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E5290" w14:textId="51D33EAD" w:rsidR="00804E57" w:rsidRPr="00D9746F" w:rsidRDefault="00804E57" w:rsidP="0031682F">
      <w:pPr>
        <w:tabs>
          <w:tab w:val="left" w:pos="90"/>
          <w:tab w:val="left" w:pos="8341"/>
        </w:tabs>
        <w:spacing w:before="240" w:after="0" w:line="240" w:lineRule="auto"/>
        <w:ind w:right="-360"/>
        <w:rPr>
          <w:rFonts w:ascii="Aptos" w:eastAsia="Calibri" w:hAnsi="Aptos" w:cstheme="minorHAnsi"/>
          <w:kern w:val="0"/>
          <w14:ligatures w14:val="none"/>
        </w:rPr>
      </w:pPr>
      <w:r w:rsidRPr="00D9746F">
        <w:rPr>
          <w:rFonts w:ascii="Aptos" w:eastAsia="Calibri" w:hAnsi="Aptos" w:cstheme="minorHAnsi"/>
          <w:kern w:val="0"/>
          <w:u w:val="single"/>
          <w14:ligatures w14:val="none"/>
        </w:rPr>
        <w:t>Date of meeting:</w:t>
      </w:r>
      <w:r w:rsidRPr="00D9746F">
        <w:rPr>
          <w:rFonts w:ascii="Aptos" w:eastAsia="Calibri" w:hAnsi="Aptos" w:cstheme="minorHAnsi"/>
          <w:kern w:val="0"/>
          <w14:ligatures w14:val="none"/>
        </w:rPr>
        <w:t xml:space="preserve"> </w:t>
      </w:r>
      <w:r w:rsidR="003816CC" w:rsidRPr="00D9746F">
        <w:rPr>
          <w:rFonts w:ascii="Aptos" w:eastAsia="Calibri" w:hAnsi="Aptos" w:cstheme="minorHAnsi"/>
          <w:kern w:val="0"/>
          <w14:ligatures w14:val="none"/>
        </w:rPr>
        <w:t xml:space="preserve">Thursday, </w:t>
      </w:r>
      <w:r w:rsidR="008939E0">
        <w:rPr>
          <w:rFonts w:ascii="Aptos" w:eastAsia="Calibri" w:hAnsi="Aptos" w:cstheme="minorHAnsi"/>
          <w:kern w:val="0"/>
          <w14:ligatures w14:val="none"/>
        </w:rPr>
        <w:t>November</w:t>
      </w:r>
      <w:r w:rsidR="00C97447" w:rsidRPr="00D9746F">
        <w:rPr>
          <w:rFonts w:ascii="Aptos" w:eastAsia="Calibri" w:hAnsi="Aptos" w:cstheme="minorHAnsi"/>
          <w:kern w:val="0"/>
          <w14:ligatures w14:val="none"/>
        </w:rPr>
        <w:t xml:space="preserve"> 1</w:t>
      </w:r>
      <w:r w:rsidR="008939E0">
        <w:rPr>
          <w:rFonts w:ascii="Aptos" w:eastAsia="Calibri" w:hAnsi="Aptos" w:cstheme="minorHAnsi"/>
          <w:kern w:val="0"/>
          <w14:ligatures w14:val="none"/>
        </w:rPr>
        <w:t>4</w:t>
      </w:r>
      <w:r w:rsidR="00C27E12" w:rsidRPr="00D9746F">
        <w:rPr>
          <w:rFonts w:ascii="Aptos" w:eastAsia="Calibri" w:hAnsi="Aptos" w:cstheme="minorHAnsi"/>
          <w:kern w:val="0"/>
          <w14:ligatures w14:val="none"/>
        </w:rPr>
        <w:t>, 2024</w:t>
      </w:r>
    </w:p>
    <w:p w14:paraId="0D72457E" w14:textId="1E84B632" w:rsidR="00804E57" w:rsidRPr="00D9746F" w:rsidRDefault="00804E57" w:rsidP="0031682F">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Start time:</w:t>
      </w:r>
      <w:r w:rsidRPr="00D9746F">
        <w:rPr>
          <w:rFonts w:ascii="Aptos" w:eastAsia="Calibri" w:hAnsi="Aptos" w:cstheme="minorHAnsi"/>
          <w:kern w:val="0"/>
          <w14:ligatures w14:val="none"/>
        </w:rPr>
        <w:t xml:space="preserve"> </w:t>
      </w:r>
      <w:r w:rsidR="006E5728" w:rsidRPr="00D9746F">
        <w:rPr>
          <w:rFonts w:ascii="Aptos" w:eastAsia="Calibri" w:hAnsi="Aptos" w:cstheme="minorHAnsi"/>
          <w:kern w:val="0"/>
          <w14:ligatures w14:val="none"/>
        </w:rPr>
        <w:t>2:3</w:t>
      </w:r>
      <w:r w:rsidR="008939E0">
        <w:rPr>
          <w:rFonts w:ascii="Aptos" w:eastAsia="Calibri" w:hAnsi="Aptos" w:cstheme="minorHAnsi"/>
          <w:kern w:val="0"/>
          <w14:ligatures w14:val="none"/>
        </w:rPr>
        <w:t>0</w:t>
      </w:r>
      <w:r w:rsidR="007760A7" w:rsidRPr="00D9746F">
        <w:rPr>
          <w:rFonts w:ascii="Aptos" w:eastAsia="Calibri" w:hAnsi="Aptos" w:cstheme="minorHAnsi"/>
          <w:kern w:val="0"/>
          <w14:ligatures w14:val="none"/>
        </w:rPr>
        <w:t>PM</w:t>
      </w:r>
    </w:p>
    <w:p w14:paraId="73E0AAD1" w14:textId="1C7248D9" w:rsidR="00804E57" w:rsidRPr="00D9746F" w:rsidRDefault="00804E57" w:rsidP="0031682F">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End time:</w:t>
      </w:r>
      <w:r w:rsidR="00556C4E" w:rsidRPr="00D9746F">
        <w:rPr>
          <w:rFonts w:ascii="Aptos" w:eastAsia="Calibri" w:hAnsi="Aptos" w:cstheme="minorHAnsi"/>
          <w:kern w:val="0"/>
          <w14:ligatures w14:val="none"/>
        </w:rPr>
        <w:t xml:space="preserve"> 4:3</w:t>
      </w:r>
      <w:r w:rsidR="008939E0">
        <w:rPr>
          <w:rFonts w:ascii="Aptos" w:eastAsia="Calibri" w:hAnsi="Aptos" w:cstheme="minorHAnsi"/>
          <w:kern w:val="0"/>
          <w14:ligatures w14:val="none"/>
        </w:rPr>
        <w:t>0</w:t>
      </w:r>
      <w:r w:rsidR="00556C4E" w:rsidRPr="00D9746F">
        <w:rPr>
          <w:rFonts w:ascii="Aptos" w:eastAsia="Calibri" w:hAnsi="Aptos" w:cstheme="minorHAnsi"/>
          <w:kern w:val="0"/>
          <w14:ligatures w14:val="none"/>
        </w:rPr>
        <w:t>PM</w:t>
      </w:r>
    </w:p>
    <w:p w14:paraId="0D060F09" w14:textId="77777777" w:rsidR="00804E57" w:rsidRPr="00D9746F" w:rsidRDefault="00804E57" w:rsidP="0031682F">
      <w:pPr>
        <w:spacing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Location:</w:t>
      </w:r>
      <w:r w:rsidRPr="00D9746F">
        <w:rPr>
          <w:rFonts w:ascii="Aptos" w:eastAsia="Calibri" w:hAnsi="Aptos" w:cstheme="minorHAnsi"/>
          <w:kern w:val="0"/>
          <w14:ligatures w14:val="none"/>
        </w:rPr>
        <w:t xml:space="preserve"> Virtual Meeting (Zoom)</w:t>
      </w:r>
    </w:p>
    <w:tbl>
      <w:tblPr>
        <w:tblStyle w:val="TableGrid"/>
        <w:tblW w:w="9625" w:type="dxa"/>
        <w:tblLayout w:type="fixed"/>
        <w:tblLook w:val="06A0" w:firstRow="1" w:lastRow="0" w:firstColumn="1" w:lastColumn="0" w:noHBand="1" w:noVBand="1"/>
      </w:tblPr>
      <w:tblGrid>
        <w:gridCol w:w="6025"/>
        <w:gridCol w:w="720"/>
        <w:gridCol w:w="720"/>
        <w:gridCol w:w="720"/>
        <w:gridCol w:w="720"/>
        <w:gridCol w:w="720"/>
      </w:tblGrid>
      <w:tr w:rsidR="00E16662" w:rsidRPr="00D9746F" w14:paraId="335D24B3" w14:textId="66B79C4F" w:rsidTr="00E16662">
        <w:trPr>
          <w:trHeight w:val="449"/>
        </w:trPr>
        <w:tc>
          <w:tcPr>
            <w:tcW w:w="6025" w:type="dxa"/>
            <w:shd w:val="clear" w:color="auto" w:fill="2F5496"/>
            <w:vAlign w:val="center"/>
          </w:tcPr>
          <w:p w14:paraId="6B647716" w14:textId="77777777" w:rsidR="00E16662" w:rsidRPr="00D9746F" w:rsidRDefault="00E16662" w:rsidP="002230FF">
            <w:pPr>
              <w:rPr>
                <w:rFonts w:ascii="Aptos" w:hAnsi="Aptos"/>
                <w:b/>
                <w:bCs/>
                <w:color w:val="FFFFFF" w:themeColor="background1"/>
              </w:rPr>
            </w:pPr>
            <w:bookmarkStart w:id="0" w:name="_Hlk162526732"/>
            <w:r w:rsidRPr="00D9746F">
              <w:rPr>
                <w:rFonts w:ascii="Aptos" w:hAnsi="Aptos"/>
                <w:b/>
                <w:bCs/>
                <w:color w:val="FFFFFF" w:themeColor="background1"/>
              </w:rPr>
              <w:t>Member Name / Seat</w:t>
            </w:r>
          </w:p>
        </w:tc>
        <w:tc>
          <w:tcPr>
            <w:tcW w:w="720" w:type="dxa"/>
            <w:shd w:val="clear" w:color="auto" w:fill="2F5496"/>
            <w:vAlign w:val="center"/>
          </w:tcPr>
          <w:p w14:paraId="0839845A" w14:textId="77777777" w:rsidR="00E16662" w:rsidRPr="00D9746F" w:rsidRDefault="00E16662" w:rsidP="00E16662">
            <w:pPr>
              <w:jc w:val="center"/>
              <w:rPr>
                <w:rFonts w:ascii="Aptos" w:hAnsi="Aptos"/>
                <w:b/>
                <w:bCs/>
                <w:color w:val="FFFFFF" w:themeColor="background1"/>
              </w:rPr>
            </w:pPr>
            <w:r w:rsidRPr="00D9746F">
              <w:rPr>
                <w:rFonts w:ascii="Aptos" w:hAnsi="Aptos"/>
                <w:b/>
                <w:bCs/>
                <w:color w:val="FFFFFF" w:themeColor="background1"/>
              </w:rPr>
              <w:t>Vote 1*</w:t>
            </w:r>
          </w:p>
        </w:tc>
        <w:tc>
          <w:tcPr>
            <w:tcW w:w="720" w:type="dxa"/>
            <w:shd w:val="clear" w:color="auto" w:fill="2F5496"/>
            <w:vAlign w:val="center"/>
          </w:tcPr>
          <w:p w14:paraId="477DA314" w14:textId="209215DE" w:rsidR="00E16662" w:rsidRPr="00D9746F" w:rsidRDefault="00E16662" w:rsidP="00E16662">
            <w:pPr>
              <w:jc w:val="center"/>
              <w:rPr>
                <w:rFonts w:ascii="Aptos" w:hAnsi="Aptos"/>
                <w:b/>
                <w:bCs/>
                <w:color w:val="FFFFFF" w:themeColor="background1"/>
              </w:rPr>
            </w:pPr>
            <w:r w:rsidRPr="00D9746F">
              <w:rPr>
                <w:rFonts w:ascii="Aptos" w:hAnsi="Aptos"/>
                <w:b/>
                <w:bCs/>
                <w:color w:val="FFFFFF" w:themeColor="background1"/>
              </w:rPr>
              <w:t>Vote 2</w:t>
            </w:r>
          </w:p>
        </w:tc>
        <w:tc>
          <w:tcPr>
            <w:tcW w:w="720" w:type="dxa"/>
            <w:shd w:val="clear" w:color="auto" w:fill="2F5496"/>
            <w:vAlign w:val="center"/>
          </w:tcPr>
          <w:p w14:paraId="46E18142" w14:textId="2CB6D9AD" w:rsidR="00E16662" w:rsidRPr="00D9746F" w:rsidRDefault="00E16662" w:rsidP="00E16662">
            <w:pPr>
              <w:jc w:val="center"/>
              <w:rPr>
                <w:rFonts w:ascii="Aptos" w:hAnsi="Aptos"/>
                <w:b/>
                <w:bCs/>
                <w:color w:val="FFFFFF" w:themeColor="background1"/>
              </w:rPr>
            </w:pPr>
            <w:r w:rsidRPr="00D9746F">
              <w:rPr>
                <w:rFonts w:ascii="Aptos" w:hAnsi="Aptos"/>
                <w:b/>
                <w:bCs/>
                <w:color w:val="FFFFFF" w:themeColor="background1"/>
              </w:rPr>
              <w:t>Vote 3</w:t>
            </w:r>
          </w:p>
        </w:tc>
        <w:tc>
          <w:tcPr>
            <w:tcW w:w="720" w:type="dxa"/>
            <w:shd w:val="clear" w:color="auto" w:fill="2F5496"/>
            <w:vAlign w:val="center"/>
          </w:tcPr>
          <w:p w14:paraId="4DDE9848" w14:textId="77777777" w:rsidR="00E16662" w:rsidRDefault="00E16662" w:rsidP="00E16662">
            <w:pPr>
              <w:jc w:val="center"/>
              <w:rPr>
                <w:rFonts w:ascii="Aptos" w:hAnsi="Aptos"/>
                <w:b/>
                <w:bCs/>
                <w:color w:val="FFFFFF" w:themeColor="background1"/>
              </w:rPr>
            </w:pPr>
            <w:r>
              <w:rPr>
                <w:rFonts w:ascii="Aptos" w:hAnsi="Aptos"/>
                <w:b/>
                <w:bCs/>
                <w:color w:val="FFFFFF" w:themeColor="background1"/>
              </w:rPr>
              <w:t>Vote</w:t>
            </w:r>
          </w:p>
          <w:p w14:paraId="5C5BBD83" w14:textId="6F84F1DF" w:rsidR="00E16662" w:rsidRPr="00D9746F" w:rsidRDefault="00E16662" w:rsidP="00E16662">
            <w:pPr>
              <w:jc w:val="center"/>
              <w:rPr>
                <w:rFonts w:ascii="Aptos" w:hAnsi="Aptos"/>
                <w:b/>
                <w:bCs/>
                <w:color w:val="FFFFFF" w:themeColor="background1"/>
              </w:rPr>
            </w:pPr>
            <w:r>
              <w:rPr>
                <w:rFonts w:ascii="Aptos" w:hAnsi="Aptos"/>
                <w:b/>
                <w:bCs/>
                <w:color w:val="FFFFFF" w:themeColor="background1"/>
              </w:rPr>
              <w:t>4</w:t>
            </w:r>
          </w:p>
        </w:tc>
        <w:tc>
          <w:tcPr>
            <w:tcW w:w="720" w:type="dxa"/>
            <w:shd w:val="clear" w:color="auto" w:fill="2F5496"/>
            <w:vAlign w:val="center"/>
          </w:tcPr>
          <w:p w14:paraId="2CF48274" w14:textId="106632F4" w:rsidR="00E16662" w:rsidRPr="00D9746F" w:rsidRDefault="00E16662" w:rsidP="00E16662">
            <w:pPr>
              <w:jc w:val="center"/>
              <w:rPr>
                <w:rFonts w:ascii="Aptos" w:hAnsi="Aptos"/>
                <w:b/>
                <w:bCs/>
                <w:color w:val="FFFFFF" w:themeColor="background1"/>
              </w:rPr>
            </w:pPr>
            <w:r w:rsidRPr="00D9746F">
              <w:rPr>
                <w:rFonts w:ascii="Aptos" w:hAnsi="Aptos"/>
                <w:b/>
                <w:bCs/>
                <w:color w:val="FFFFFF" w:themeColor="background1"/>
              </w:rPr>
              <w:t xml:space="preserve">Vote </w:t>
            </w:r>
            <w:r>
              <w:rPr>
                <w:rFonts w:ascii="Aptos" w:hAnsi="Aptos"/>
                <w:b/>
                <w:bCs/>
                <w:color w:val="FFFFFF" w:themeColor="background1"/>
              </w:rPr>
              <w:t>5</w:t>
            </w:r>
          </w:p>
        </w:tc>
      </w:tr>
      <w:tr w:rsidR="00E16662" w:rsidRPr="00D9746F" w14:paraId="2D7CCA96" w14:textId="61D360E5" w:rsidTr="00E16662">
        <w:trPr>
          <w:trHeight w:val="300"/>
        </w:trPr>
        <w:tc>
          <w:tcPr>
            <w:tcW w:w="6025" w:type="dxa"/>
            <w:vAlign w:val="center"/>
          </w:tcPr>
          <w:p w14:paraId="1755BF39" w14:textId="35EF241E" w:rsidR="00E16662" w:rsidRPr="0032297F" w:rsidRDefault="00E16662" w:rsidP="0032297F">
            <w:pPr>
              <w:rPr>
                <w:rFonts w:ascii="Aptos" w:hAnsi="Aptos"/>
              </w:rPr>
            </w:pPr>
            <w:r w:rsidRPr="0032297F">
              <w:rPr>
                <w:rFonts w:ascii="Aptos" w:hAnsi="Aptos"/>
              </w:rPr>
              <w:t>Alex Green – The Arc of Massachusetts</w:t>
            </w:r>
            <w:r>
              <w:rPr>
                <w:rFonts w:ascii="Aptos" w:hAnsi="Aptos"/>
              </w:rPr>
              <w:t>,</w:t>
            </w:r>
            <w:r w:rsidRPr="0032297F">
              <w:rPr>
                <w:rFonts w:ascii="Aptos" w:hAnsi="Aptos"/>
              </w:rPr>
              <w:t xml:space="preserve"> designee</w:t>
            </w:r>
          </w:p>
        </w:tc>
        <w:tc>
          <w:tcPr>
            <w:tcW w:w="720" w:type="dxa"/>
            <w:vAlign w:val="center"/>
          </w:tcPr>
          <w:p w14:paraId="4F95992A" w14:textId="750786BC" w:rsidR="00E16662" w:rsidRPr="00D9746F" w:rsidRDefault="00E16662" w:rsidP="00E16662">
            <w:pPr>
              <w:jc w:val="center"/>
              <w:rPr>
                <w:rFonts w:ascii="Aptos" w:hAnsi="Aptos"/>
              </w:rPr>
            </w:pPr>
            <w:r>
              <w:rPr>
                <w:rFonts w:ascii="Aptos" w:hAnsi="Aptos"/>
              </w:rPr>
              <w:t>X</w:t>
            </w:r>
          </w:p>
        </w:tc>
        <w:tc>
          <w:tcPr>
            <w:tcW w:w="720" w:type="dxa"/>
            <w:vAlign w:val="center"/>
          </w:tcPr>
          <w:p w14:paraId="499D3223" w14:textId="6E606DCD" w:rsidR="00E16662" w:rsidRPr="00D9746F" w:rsidRDefault="00E16662" w:rsidP="00E16662">
            <w:pPr>
              <w:jc w:val="center"/>
              <w:rPr>
                <w:rFonts w:ascii="Aptos" w:hAnsi="Aptos"/>
              </w:rPr>
            </w:pPr>
            <w:r>
              <w:rPr>
                <w:rFonts w:ascii="Aptos" w:hAnsi="Aptos"/>
              </w:rPr>
              <w:t>A</w:t>
            </w:r>
          </w:p>
        </w:tc>
        <w:tc>
          <w:tcPr>
            <w:tcW w:w="720" w:type="dxa"/>
            <w:vAlign w:val="center"/>
          </w:tcPr>
          <w:p w14:paraId="19B98A71" w14:textId="1E8696E4" w:rsidR="00E16662" w:rsidRPr="00D9746F" w:rsidRDefault="00E16662" w:rsidP="00E16662">
            <w:pPr>
              <w:jc w:val="center"/>
              <w:rPr>
                <w:rFonts w:ascii="Aptos" w:hAnsi="Aptos"/>
              </w:rPr>
            </w:pPr>
            <w:r>
              <w:rPr>
                <w:rFonts w:ascii="Aptos" w:hAnsi="Aptos"/>
              </w:rPr>
              <w:t>X</w:t>
            </w:r>
          </w:p>
        </w:tc>
        <w:tc>
          <w:tcPr>
            <w:tcW w:w="720" w:type="dxa"/>
            <w:vAlign w:val="center"/>
          </w:tcPr>
          <w:p w14:paraId="090FE965" w14:textId="165BAF3E" w:rsidR="00E16662" w:rsidRDefault="00E16662" w:rsidP="00E16662">
            <w:pPr>
              <w:jc w:val="center"/>
              <w:rPr>
                <w:rFonts w:ascii="Aptos" w:hAnsi="Aptos"/>
              </w:rPr>
            </w:pPr>
            <w:r>
              <w:rPr>
                <w:rFonts w:ascii="Aptos" w:hAnsi="Aptos"/>
              </w:rPr>
              <w:t>X</w:t>
            </w:r>
          </w:p>
        </w:tc>
        <w:tc>
          <w:tcPr>
            <w:tcW w:w="720" w:type="dxa"/>
            <w:vAlign w:val="center"/>
          </w:tcPr>
          <w:p w14:paraId="05391214" w14:textId="46821FEF" w:rsidR="00E16662" w:rsidRPr="00D9746F" w:rsidRDefault="00E16662" w:rsidP="00E16662">
            <w:pPr>
              <w:jc w:val="center"/>
              <w:rPr>
                <w:rFonts w:ascii="Aptos" w:hAnsi="Aptos"/>
              </w:rPr>
            </w:pPr>
            <w:r>
              <w:rPr>
                <w:rFonts w:ascii="Aptos" w:hAnsi="Aptos"/>
              </w:rPr>
              <w:t>X</w:t>
            </w:r>
          </w:p>
        </w:tc>
      </w:tr>
      <w:tr w:rsidR="00E16662" w:rsidRPr="00D9746F" w14:paraId="7373D074" w14:textId="2E8625E5" w:rsidTr="00E16662">
        <w:trPr>
          <w:trHeight w:val="300"/>
        </w:trPr>
        <w:tc>
          <w:tcPr>
            <w:tcW w:w="6025" w:type="dxa"/>
            <w:vAlign w:val="center"/>
          </w:tcPr>
          <w:p w14:paraId="2774BA87" w14:textId="262B4718" w:rsidR="00E16662" w:rsidRPr="0032297F" w:rsidRDefault="00E16662" w:rsidP="0032297F">
            <w:pPr>
              <w:rPr>
                <w:rFonts w:ascii="Aptos" w:hAnsi="Aptos"/>
              </w:rPr>
            </w:pPr>
            <w:bookmarkStart w:id="1" w:name="_Hlk136598842"/>
            <w:r w:rsidRPr="0032297F">
              <w:rPr>
                <w:rFonts w:ascii="Aptos" w:hAnsi="Aptos"/>
                <w:spacing w:val="-6"/>
              </w:rPr>
              <w:t xml:space="preserve">Andrew </w:t>
            </w:r>
            <w:bookmarkStart w:id="2" w:name="_Hlk174533811"/>
            <w:r w:rsidRPr="0032297F">
              <w:rPr>
                <w:rFonts w:ascii="Aptos" w:hAnsi="Aptos"/>
                <w:spacing w:val="-6"/>
              </w:rPr>
              <w:t xml:space="preserve">Levrault </w:t>
            </w:r>
            <w:bookmarkEnd w:id="2"/>
            <w:r w:rsidRPr="0032297F">
              <w:rPr>
                <w:rFonts w:ascii="Aptos" w:hAnsi="Aptos"/>
                <w:spacing w:val="-6"/>
              </w:rPr>
              <w:t>– Disabled Persons Protection Commission (DPPC)</w:t>
            </w:r>
          </w:p>
        </w:tc>
        <w:tc>
          <w:tcPr>
            <w:tcW w:w="720" w:type="dxa"/>
            <w:vAlign w:val="center"/>
          </w:tcPr>
          <w:p w14:paraId="4424A54F" w14:textId="7CB5FD62" w:rsidR="00E16662" w:rsidRPr="00D9746F" w:rsidRDefault="00E16662" w:rsidP="00E16662">
            <w:pPr>
              <w:jc w:val="center"/>
              <w:rPr>
                <w:rFonts w:ascii="Aptos" w:hAnsi="Aptos"/>
              </w:rPr>
            </w:pPr>
            <w:r>
              <w:rPr>
                <w:rFonts w:ascii="Aptos" w:hAnsi="Aptos"/>
              </w:rPr>
              <w:t>X</w:t>
            </w:r>
          </w:p>
        </w:tc>
        <w:tc>
          <w:tcPr>
            <w:tcW w:w="720" w:type="dxa"/>
            <w:vAlign w:val="center"/>
          </w:tcPr>
          <w:p w14:paraId="47C65CD4" w14:textId="241150F9" w:rsidR="00E16662" w:rsidRPr="00D9746F" w:rsidRDefault="00E16662" w:rsidP="00E16662">
            <w:pPr>
              <w:jc w:val="center"/>
              <w:rPr>
                <w:rFonts w:ascii="Aptos" w:hAnsi="Aptos"/>
              </w:rPr>
            </w:pPr>
            <w:r>
              <w:rPr>
                <w:rFonts w:ascii="Aptos" w:hAnsi="Aptos"/>
              </w:rPr>
              <w:t>X</w:t>
            </w:r>
          </w:p>
        </w:tc>
        <w:tc>
          <w:tcPr>
            <w:tcW w:w="720" w:type="dxa"/>
            <w:vAlign w:val="center"/>
          </w:tcPr>
          <w:p w14:paraId="5949DC69" w14:textId="31DE2715" w:rsidR="00E16662" w:rsidRPr="00D9746F" w:rsidRDefault="00E16662" w:rsidP="00E16662">
            <w:pPr>
              <w:jc w:val="center"/>
              <w:rPr>
                <w:rFonts w:ascii="Aptos" w:hAnsi="Aptos"/>
              </w:rPr>
            </w:pPr>
            <w:r>
              <w:rPr>
                <w:rFonts w:ascii="Aptos" w:hAnsi="Aptos"/>
              </w:rPr>
              <w:t>X</w:t>
            </w:r>
          </w:p>
        </w:tc>
        <w:tc>
          <w:tcPr>
            <w:tcW w:w="720" w:type="dxa"/>
            <w:vAlign w:val="center"/>
          </w:tcPr>
          <w:p w14:paraId="4BF51595" w14:textId="37BEA3D3" w:rsidR="00E16662" w:rsidRDefault="00E16662" w:rsidP="00E16662">
            <w:pPr>
              <w:jc w:val="center"/>
              <w:rPr>
                <w:rFonts w:ascii="Aptos" w:hAnsi="Aptos"/>
              </w:rPr>
            </w:pPr>
            <w:r>
              <w:rPr>
                <w:rFonts w:ascii="Aptos" w:hAnsi="Aptos"/>
              </w:rPr>
              <w:t>X</w:t>
            </w:r>
          </w:p>
        </w:tc>
        <w:tc>
          <w:tcPr>
            <w:tcW w:w="720" w:type="dxa"/>
            <w:vAlign w:val="center"/>
          </w:tcPr>
          <w:p w14:paraId="6B687CDC" w14:textId="42798BCD" w:rsidR="00E16662" w:rsidRPr="00D9746F" w:rsidRDefault="00E16662" w:rsidP="00E16662">
            <w:pPr>
              <w:jc w:val="center"/>
              <w:rPr>
                <w:rFonts w:ascii="Aptos" w:hAnsi="Aptos"/>
              </w:rPr>
            </w:pPr>
            <w:r>
              <w:rPr>
                <w:rFonts w:ascii="Aptos" w:hAnsi="Aptos"/>
              </w:rPr>
              <w:t>X</w:t>
            </w:r>
          </w:p>
        </w:tc>
      </w:tr>
      <w:tr w:rsidR="00E16662" w:rsidRPr="00D9746F" w14:paraId="0DAECDC6" w14:textId="47B9F326" w:rsidTr="00E16662">
        <w:trPr>
          <w:trHeight w:val="300"/>
        </w:trPr>
        <w:tc>
          <w:tcPr>
            <w:tcW w:w="6025" w:type="dxa"/>
            <w:vAlign w:val="center"/>
          </w:tcPr>
          <w:p w14:paraId="3D10EF32" w14:textId="4E41FB2F" w:rsidR="00E16662" w:rsidRPr="0032297F" w:rsidRDefault="00E16662" w:rsidP="0032297F">
            <w:pPr>
              <w:rPr>
                <w:rFonts w:ascii="Aptos" w:hAnsi="Aptos"/>
              </w:rPr>
            </w:pPr>
            <w:r w:rsidRPr="0032297F">
              <w:rPr>
                <w:rFonts w:ascii="Aptos" w:hAnsi="Aptos"/>
              </w:rPr>
              <w:t>Anne Fracht – Department of Developmental Services (DDS)</w:t>
            </w:r>
            <w:r>
              <w:rPr>
                <w:rFonts w:ascii="Aptos" w:hAnsi="Aptos"/>
              </w:rPr>
              <w:t xml:space="preserve">, </w:t>
            </w:r>
            <w:r w:rsidRPr="0032297F">
              <w:rPr>
                <w:rFonts w:ascii="Aptos" w:hAnsi="Aptos"/>
              </w:rPr>
              <w:t>designee</w:t>
            </w:r>
          </w:p>
        </w:tc>
        <w:tc>
          <w:tcPr>
            <w:tcW w:w="720" w:type="dxa"/>
            <w:vAlign w:val="center"/>
          </w:tcPr>
          <w:p w14:paraId="4DB53126" w14:textId="479D3503" w:rsidR="00E16662" w:rsidRPr="00D9746F" w:rsidRDefault="00E16662" w:rsidP="00E16662">
            <w:pPr>
              <w:jc w:val="center"/>
              <w:rPr>
                <w:rFonts w:ascii="Aptos" w:hAnsi="Aptos"/>
              </w:rPr>
            </w:pPr>
            <w:r>
              <w:rPr>
                <w:rFonts w:ascii="Aptos" w:hAnsi="Aptos"/>
              </w:rPr>
              <w:t>X</w:t>
            </w:r>
          </w:p>
        </w:tc>
        <w:tc>
          <w:tcPr>
            <w:tcW w:w="720" w:type="dxa"/>
            <w:vAlign w:val="center"/>
          </w:tcPr>
          <w:p w14:paraId="0A25495F" w14:textId="5DF3D5DD" w:rsidR="00E16662" w:rsidRPr="00D9746F" w:rsidRDefault="00E16662" w:rsidP="00E16662">
            <w:pPr>
              <w:jc w:val="center"/>
              <w:rPr>
                <w:rFonts w:ascii="Aptos" w:hAnsi="Aptos"/>
              </w:rPr>
            </w:pPr>
            <w:r>
              <w:rPr>
                <w:rFonts w:ascii="Aptos" w:hAnsi="Aptos"/>
              </w:rPr>
              <w:t>X</w:t>
            </w:r>
          </w:p>
        </w:tc>
        <w:tc>
          <w:tcPr>
            <w:tcW w:w="720" w:type="dxa"/>
            <w:vAlign w:val="center"/>
          </w:tcPr>
          <w:p w14:paraId="57D98973" w14:textId="486D2739" w:rsidR="00E16662" w:rsidRPr="00D9746F" w:rsidRDefault="00E16662" w:rsidP="00E16662">
            <w:pPr>
              <w:jc w:val="center"/>
              <w:rPr>
                <w:rFonts w:ascii="Aptos" w:hAnsi="Aptos"/>
              </w:rPr>
            </w:pPr>
            <w:r>
              <w:rPr>
                <w:rFonts w:ascii="Aptos" w:hAnsi="Aptos"/>
              </w:rPr>
              <w:t>X</w:t>
            </w:r>
          </w:p>
        </w:tc>
        <w:tc>
          <w:tcPr>
            <w:tcW w:w="720" w:type="dxa"/>
            <w:vAlign w:val="center"/>
          </w:tcPr>
          <w:p w14:paraId="6F64C874" w14:textId="565E8DED" w:rsidR="00E16662" w:rsidRDefault="00E16662" w:rsidP="00E16662">
            <w:pPr>
              <w:jc w:val="center"/>
              <w:rPr>
                <w:rFonts w:ascii="Aptos" w:hAnsi="Aptos"/>
              </w:rPr>
            </w:pPr>
            <w:r>
              <w:rPr>
                <w:rFonts w:ascii="Aptos" w:hAnsi="Aptos"/>
              </w:rPr>
              <w:t>X</w:t>
            </w:r>
          </w:p>
        </w:tc>
        <w:tc>
          <w:tcPr>
            <w:tcW w:w="720" w:type="dxa"/>
            <w:vAlign w:val="center"/>
          </w:tcPr>
          <w:p w14:paraId="43B1C382" w14:textId="1449D45E" w:rsidR="00E16662" w:rsidRPr="00D9746F" w:rsidRDefault="00E16662" w:rsidP="00E16662">
            <w:pPr>
              <w:jc w:val="center"/>
              <w:rPr>
                <w:rFonts w:ascii="Aptos" w:hAnsi="Aptos"/>
              </w:rPr>
            </w:pPr>
            <w:r>
              <w:rPr>
                <w:rFonts w:ascii="Aptos" w:hAnsi="Aptos"/>
              </w:rPr>
              <w:t>X</w:t>
            </w:r>
          </w:p>
        </w:tc>
      </w:tr>
      <w:tr w:rsidR="00E16662" w:rsidRPr="00D9746F" w14:paraId="4A34A6A8" w14:textId="54FEF7DD" w:rsidTr="00E16662">
        <w:trPr>
          <w:trHeight w:val="300"/>
        </w:trPr>
        <w:tc>
          <w:tcPr>
            <w:tcW w:w="6025" w:type="dxa"/>
            <w:vAlign w:val="center"/>
          </w:tcPr>
          <w:p w14:paraId="0618EF56" w14:textId="37F0F050" w:rsidR="00E16662" w:rsidRPr="0032297F" w:rsidRDefault="00E16662" w:rsidP="0032297F">
            <w:pPr>
              <w:rPr>
                <w:rFonts w:ascii="Aptos" w:hAnsi="Aptos"/>
              </w:rPr>
            </w:pPr>
            <w:r w:rsidRPr="0032297F">
              <w:rPr>
                <w:rFonts w:ascii="Aptos" w:hAnsi="Aptos"/>
              </w:rPr>
              <w:t>Bill Henning – Boston Center for Independent Living (BCIL)</w:t>
            </w:r>
          </w:p>
        </w:tc>
        <w:tc>
          <w:tcPr>
            <w:tcW w:w="720" w:type="dxa"/>
            <w:vAlign w:val="center"/>
          </w:tcPr>
          <w:p w14:paraId="05A277E2" w14:textId="3CC8C18C" w:rsidR="00E16662" w:rsidRPr="00D9746F" w:rsidRDefault="00E16662" w:rsidP="00E16662">
            <w:pPr>
              <w:jc w:val="center"/>
              <w:rPr>
                <w:rFonts w:ascii="Aptos" w:hAnsi="Aptos"/>
              </w:rPr>
            </w:pPr>
            <w:r>
              <w:rPr>
                <w:rFonts w:ascii="Aptos" w:hAnsi="Aptos"/>
              </w:rPr>
              <w:t>X</w:t>
            </w:r>
          </w:p>
        </w:tc>
        <w:tc>
          <w:tcPr>
            <w:tcW w:w="720" w:type="dxa"/>
            <w:vAlign w:val="center"/>
          </w:tcPr>
          <w:p w14:paraId="6B138363" w14:textId="04614E9B" w:rsidR="00E16662" w:rsidRPr="00D9746F" w:rsidRDefault="00E16662" w:rsidP="00E16662">
            <w:pPr>
              <w:jc w:val="center"/>
              <w:rPr>
                <w:rFonts w:ascii="Aptos" w:hAnsi="Aptos"/>
              </w:rPr>
            </w:pPr>
            <w:r>
              <w:rPr>
                <w:rFonts w:ascii="Aptos" w:hAnsi="Aptos"/>
              </w:rPr>
              <w:t>X</w:t>
            </w:r>
          </w:p>
        </w:tc>
        <w:tc>
          <w:tcPr>
            <w:tcW w:w="720" w:type="dxa"/>
            <w:vAlign w:val="center"/>
          </w:tcPr>
          <w:p w14:paraId="5E424F73" w14:textId="2C5772DC" w:rsidR="00E16662" w:rsidRPr="00D9746F" w:rsidRDefault="00E16662" w:rsidP="00E16662">
            <w:pPr>
              <w:jc w:val="center"/>
              <w:rPr>
                <w:rFonts w:ascii="Aptos" w:hAnsi="Aptos"/>
              </w:rPr>
            </w:pPr>
            <w:r>
              <w:rPr>
                <w:rFonts w:ascii="Aptos" w:hAnsi="Aptos"/>
              </w:rPr>
              <w:t>X</w:t>
            </w:r>
          </w:p>
        </w:tc>
        <w:tc>
          <w:tcPr>
            <w:tcW w:w="720" w:type="dxa"/>
            <w:vAlign w:val="center"/>
          </w:tcPr>
          <w:p w14:paraId="092E951F" w14:textId="63153849" w:rsidR="00E16662" w:rsidRDefault="00E16662" w:rsidP="00E16662">
            <w:pPr>
              <w:jc w:val="center"/>
              <w:rPr>
                <w:rFonts w:ascii="Aptos" w:hAnsi="Aptos"/>
              </w:rPr>
            </w:pPr>
            <w:r>
              <w:rPr>
                <w:rFonts w:ascii="Aptos" w:hAnsi="Aptos"/>
              </w:rPr>
              <w:t>X</w:t>
            </w:r>
          </w:p>
        </w:tc>
        <w:tc>
          <w:tcPr>
            <w:tcW w:w="720" w:type="dxa"/>
            <w:vAlign w:val="center"/>
          </w:tcPr>
          <w:p w14:paraId="5477B9DE" w14:textId="086AEDB9" w:rsidR="00E16662" w:rsidRPr="00D9746F" w:rsidRDefault="00E16662" w:rsidP="00E16662">
            <w:pPr>
              <w:jc w:val="center"/>
              <w:rPr>
                <w:rFonts w:ascii="Aptos" w:hAnsi="Aptos"/>
              </w:rPr>
            </w:pPr>
            <w:r>
              <w:rPr>
                <w:rFonts w:ascii="Aptos" w:hAnsi="Aptos"/>
              </w:rPr>
              <w:t>X</w:t>
            </w:r>
          </w:p>
        </w:tc>
      </w:tr>
      <w:tr w:rsidR="00E16662" w:rsidRPr="00D9746F" w14:paraId="6EBB841F" w14:textId="4CA8ED79" w:rsidTr="00E16662">
        <w:trPr>
          <w:trHeight w:val="300"/>
        </w:trPr>
        <w:tc>
          <w:tcPr>
            <w:tcW w:w="6025" w:type="dxa"/>
            <w:vAlign w:val="center"/>
          </w:tcPr>
          <w:p w14:paraId="1448B728" w14:textId="040DEA2F" w:rsidR="00E16662" w:rsidRPr="0032297F" w:rsidRDefault="00E16662" w:rsidP="0032297F">
            <w:pPr>
              <w:rPr>
                <w:rFonts w:ascii="Aptos" w:hAnsi="Aptos"/>
                <w:spacing w:val="-7"/>
              </w:rPr>
            </w:pPr>
            <w:r w:rsidRPr="0032297F">
              <w:rPr>
                <w:rFonts w:ascii="Aptos" w:hAnsi="Aptos"/>
              </w:rPr>
              <w:t>Brenda Rankin – Wrentham Developmental Center</w:t>
            </w:r>
          </w:p>
        </w:tc>
        <w:tc>
          <w:tcPr>
            <w:tcW w:w="720" w:type="dxa"/>
            <w:vAlign w:val="center"/>
          </w:tcPr>
          <w:p w14:paraId="44A729DC" w14:textId="6CC69D86" w:rsidR="00E16662" w:rsidRPr="00D9746F" w:rsidRDefault="00E16662" w:rsidP="00E16662">
            <w:pPr>
              <w:jc w:val="center"/>
              <w:rPr>
                <w:rFonts w:ascii="Aptos" w:hAnsi="Aptos"/>
              </w:rPr>
            </w:pPr>
            <w:r>
              <w:rPr>
                <w:rFonts w:ascii="Aptos" w:hAnsi="Aptos"/>
              </w:rPr>
              <w:t>-</w:t>
            </w:r>
          </w:p>
        </w:tc>
        <w:tc>
          <w:tcPr>
            <w:tcW w:w="720" w:type="dxa"/>
            <w:vAlign w:val="center"/>
          </w:tcPr>
          <w:p w14:paraId="4A8478D2" w14:textId="475C30EE" w:rsidR="00E16662" w:rsidRPr="00D9746F" w:rsidRDefault="00E16662" w:rsidP="00E16662">
            <w:pPr>
              <w:jc w:val="center"/>
              <w:rPr>
                <w:rFonts w:ascii="Aptos" w:hAnsi="Aptos"/>
              </w:rPr>
            </w:pPr>
            <w:r>
              <w:rPr>
                <w:rFonts w:ascii="Aptos" w:hAnsi="Aptos"/>
              </w:rPr>
              <w:t>-</w:t>
            </w:r>
          </w:p>
        </w:tc>
        <w:tc>
          <w:tcPr>
            <w:tcW w:w="720" w:type="dxa"/>
            <w:vAlign w:val="center"/>
          </w:tcPr>
          <w:p w14:paraId="794673E6" w14:textId="20C5D7AE" w:rsidR="00E16662" w:rsidRPr="00D9746F" w:rsidRDefault="00E16662" w:rsidP="00E16662">
            <w:pPr>
              <w:jc w:val="center"/>
              <w:rPr>
                <w:rFonts w:ascii="Aptos" w:hAnsi="Aptos"/>
              </w:rPr>
            </w:pPr>
            <w:r>
              <w:rPr>
                <w:rFonts w:ascii="Aptos" w:hAnsi="Aptos"/>
              </w:rPr>
              <w:t>-</w:t>
            </w:r>
          </w:p>
        </w:tc>
        <w:tc>
          <w:tcPr>
            <w:tcW w:w="720" w:type="dxa"/>
            <w:vAlign w:val="center"/>
          </w:tcPr>
          <w:p w14:paraId="4947EBC1" w14:textId="546C2F44" w:rsidR="00E16662" w:rsidRDefault="00E16662" w:rsidP="00E16662">
            <w:pPr>
              <w:jc w:val="center"/>
              <w:rPr>
                <w:rFonts w:ascii="Aptos" w:hAnsi="Aptos"/>
              </w:rPr>
            </w:pPr>
            <w:r>
              <w:rPr>
                <w:rFonts w:ascii="Aptos" w:hAnsi="Aptos"/>
              </w:rPr>
              <w:t>-</w:t>
            </w:r>
          </w:p>
        </w:tc>
        <w:tc>
          <w:tcPr>
            <w:tcW w:w="720" w:type="dxa"/>
            <w:vAlign w:val="center"/>
          </w:tcPr>
          <w:p w14:paraId="07AB2309" w14:textId="5B1B819B" w:rsidR="00E16662" w:rsidRPr="00D9746F" w:rsidRDefault="00E16662" w:rsidP="00E16662">
            <w:pPr>
              <w:jc w:val="center"/>
              <w:rPr>
                <w:rFonts w:ascii="Aptos" w:hAnsi="Aptos"/>
              </w:rPr>
            </w:pPr>
            <w:r>
              <w:rPr>
                <w:rFonts w:ascii="Aptos" w:hAnsi="Aptos"/>
              </w:rPr>
              <w:t>-</w:t>
            </w:r>
          </w:p>
        </w:tc>
      </w:tr>
      <w:tr w:rsidR="00E16662" w:rsidRPr="00D9746F" w14:paraId="14C30578" w14:textId="4B8B8A1C" w:rsidTr="00E16662">
        <w:trPr>
          <w:trHeight w:val="300"/>
        </w:trPr>
        <w:tc>
          <w:tcPr>
            <w:tcW w:w="6025" w:type="dxa"/>
            <w:vAlign w:val="center"/>
          </w:tcPr>
          <w:p w14:paraId="60EA59AA" w14:textId="043BC35E" w:rsidR="00E16662" w:rsidRPr="0032297F" w:rsidRDefault="00E16662" w:rsidP="0032297F">
            <w:pPr>
              <w:rPr>
                <w:rFonts w:ascii="Aptos" w:hAnsi="Aptos"/>
                <w:spacing w:val="-4"/>
              </w:rPr>
            </w:pPr>
            <w:r w:rsidRPr="0032297F">
              <w:rPr>
                <w:rFonts w:ascii="Aptos" w:hAnsi="Aptos"/>
              </w:rPr>
              <w:t>Elise Aronne – Wrentham Developmental Center</w:t>
            </w:r>
          </w:p>
        </w:tc>
        <w:tc>
          <w:tcPr>
            <w:tcW w:w="720" w:type="dxa"/>
            <w:vAlign w:val="center"/>
          </w:tcPr>
          <w:p w14:paraId="197EB869" w14:textId="6A0DD397" w:rsidR="00E16662" w:rsidRPr="00D9746F" w:rsidRDefault="00E16662" w:rsidP="00E16662">
            <w:pPr>
              <w:jc w:val="center"/>
              <w:rPr>
                <w:rFonts w:ascii="Aptos" w:hAnsi="Aptos"/>
              </w:rPr>
            </w:pPr>
            <w:r>
              <w:rPr>
                <w:rFonts w:ascii="Aptos" w:hAnsi="Aptos"/>
              </w:rPr>
              <w:t>-</w:t>
            </w:r>
          </w:p>
        </w:tc>
        <w:tc>
          <w:tcPr>
            <w:tcW w:w="720" w:type="dxa"/>
            <w:vAlign w:val="center"/>
          </w:tcPr>
          <w:p w14:paraId="63CF72B8" w14:textId="36CDF773" w:rsidR="00E16662" w:rsidRPr="00D9746F" w:rsidRDefault="00E16662" w:rsidP="00E16662">
            <w:pPr>
              <w:jc w:val="center"/>
              <w:rPr>
                <w:rFonts w:ascii="Aptos" w:hAnsi="Aptos"/>
              </w:rPr>
            </w:pPr>
            <w:r>
              <w:rPr>
                <w:rFonts w:ascii="Aptos" w:hAnsi="Aptos"/>
              </w:rPr>
              <w:t>-</w:t>
            </w:r>
          </w:p>
        </w:tc>
        <w:tc>
          <w:tcPr>
            <w:tcW w:w="720" w:type="dxa"/>
            <w:vAlign w:val="center"/>
          </w:tcPr>
          <w:p w14:paraId="69A3D9FF" w14:textId="6CDE21DC" w:rsidR="00E16662" w:rsidRPr="00D9746F" w:rsidRDefault="00E16662" w:rsidP="00E16662">
            <w:pPr>
              <w:jc w:val="center"/>
              <w:rPr>
                <w:rFonts w:ascii="Aptos" w:hAnsi="Aptos"/>
              </w:rPr>
            </w:pPr>
            <w:r>
              <w:rPr>
                <w:rFonts w:ascii="Aptos" w:hAnsi="Aptos"/>
              </w:rPr>
              <w:t>-</w:t>
            </w:r>
          </w:p>
        </w:tc>
        <w:tc>
          <w:tcPr>
            <w:tcW w:w="720" w:type="dxa"/>
            <w:vAlign w:val="center"/>
          </w:tcPr>
          <w:p w14:paraId="21E62996" w14:textId="58EB42BD" w:rsidR="00E16662" w:rsidRDefault="00E16662" w:rsidP="00E16662">
            <w:pPr>
              <w:jc w:val="center"/>
              <w:rPr>
                <w:rFonts w:ascii="Aptos" w:hAnsi="Aptos"/>
              </w:rPr>
            </w:pPr>
            <w:r>
              <w:rPr>
                <w:rFonts w:ascii="Aptos" w:hAnsi="Aptos"/>
              </w:rPr>
              <w:t>-</w:t>
            </w:r>
          </w:p>
        </w:tc>
        <w:tc>
          <w:tcPr>
            <w:tcW w:w="720" w:type="dxa"/>
            <w:vAlign w:val="center"/>
          </w:tcPr>
          <w:p w14:paraId="433E355B" w14:textId="672C19C9" w:rsidR="00E16662" w:rsidRPr="00D9746F" w:rsidRDefault="00E16662" w:rsidP="00E16662">
            <w:pPr>
              <w:jc w:val="center"/>
              <w:rPr>
                <w:rFonts w:ascii="Aptos" w:hAnsi="Aptos"/>
              </w:rPr>
            </w:pPr>
            <w:r>
              <w:rPr>
                <w:rFonts w:ascii="Aptos" w:hAnsi="Aptos"/>
              </w:rPr>
              <w:t>-</w:t>
            </w:r>
          </w:p>
        </w:tc>
      </w:tr>
      <w:tr w:rsidR="00E16662" w:rsidRPr="00D9746F" w14:paraId="54CA08E3" w14:textId="4C7729F7" w:rsidTr="00E16662">
        <w:trPr>
          <w:trHeight w:val="300"/>
        </w:trPr>
        <w:tc>
          <w:tcPr>
            <w:tcW w:w="6025" w:type="dxa"/>
            <w:vAlign w:val="center"/>
          </w:tcPr>
          <w:p w14:paraId="18B58BE9" w14:textId="682E5BD4" w:rsidR="00E16662" w:rsidRPr="0032297F" w:rsidRDefault="00E16662" w:rsidP="0032297F">
            <w:pPr>
              <w:rPr>
                <w:rFonts w:ascii="Aptos" w:hAnsi="Aptos"/>
              </w:rPr>
            </w:pPr>
            <w:r w:rsidRPr="0032297F">
              <w:rPr>
                <w:rFonts w:ascii="Aptos" w:hAnsi="Aptos"/>
              </w:rPr>
              <w:t xml:space="preserve">Evelyn Mateo </w:t>
            </w:r>
            <w:r w:rsidRPr="0032297F">
              <w:rPr>
                <w:rFonts w:ascii="Aptos" w:hAnsi="Aptos"/>
                <w:i/>
                <w:iCs/>
              </w:rPr>
              <w:t>(co-chair)</w:t>
            </w:r>
            <w:r w:rsidRPr="0032297F">
              <w:rPr>
                <w:rFonts w:ascii="Aptos" w:hAnsi="Aptos"/>
              </w:rPr>
              <w:t xml:space="preserve"> – Department of Mental Health (DMH)</w:t>
            </w:r>
          </w:p>
        </w:tc>
        <w:tc>
          <w:tcPr>
            <w:tcW w:w="720" w:type="dxa"/>
            <w:vAlign w:val="center"/>
          </w:tcPr>
          <w:p w14:paraId="07C52FC8" w14:textId="079E6B8C" w:rsidR="00E16662" w:rsidRPr="00D9746F" w:rsidRDefault="00E16662" w:rsidP="00E16662">
            <w:pPr>
              <w:jc w:val="center"/>
              <w:rPr>
                <w:rFonts w:ascii="Aptos" w:hAnsi="Aptos"/>
              </w:rPr>
            </w:pPr>
            <w:r>
              <w:rPr>
                <w:rFonts w:ascii="Aptos" w:hAnsi="Aptos"/>
              </w:rPr>
              <w:t>X</w:t>
            </w:r>
          </w:p>
        </w:tc>
        <w:tc>
          <w:tcPr>
            <w:tcW w:w="720" w:type="dxa"/>
            <w:vAlign w:val="center"/>
          </w:tcPr>
          <w:p w14:paraId="10B9F1C5" w14:textId="169ABA37" w:rsidR="00E16662" w:rsidRPr="00D9746F" w:rsidRDefault="00E16662" w:rsidP="00E16662">
            <w:pPr>
              <w:jc w:val="center"/>
              <w:rPr>
                <w:rFonts w:ascii="Aptos" w:hAnsi="Aptos"/>
              </w:rPr>
            </w:pPr>
            <w:r>
              <w:rPr>
                <w:rFonts w:ascii="Aptos" w:hAnsi="Aptos"/>
              </w:rPr>
              <w:t>X</w:t>
            </w:r>
          </w:p>
        </w:tc>
        <w:tc>
          <w:tcPr>
            <w:tcW w:w="720" w:type="dxa"/>
            <w:vAlign w:val="center"/>
          </w:tcPr>
          <w:p w14:paraId="2B5EC23F" w14:textId="328E1D35" w:rsidR="00E16662" w:rsidRPr="00D9746F" w:rsidRDefault="00E16662" w:rsidP="00E16662">
            <w:pPr>
              <w:jc w:val="center"/>
              <w:rPr>
                <w:rFonts w:ascii="Aptos" w:hAnsi="Aptos"/>
              </w:rPr>
            </w:pPr>
            <w:r>
              <w:rPr>
                <w:rFonts w:ascii="Aptos" w:hAnsi="Aptos"/>
              </w:rPr>
              <w:t>X</w:t>
            </w:r>
          </w:p>
        </w:tc>
        <w:tc>
          <w:tcPr>
            <w:tcW w:w="720" w:type="dxa"/>
            <w:vAlign w:val="center"/>
          </w:tcPr>
          <w:p w14:paraId="5099E627" w14:textId="3B065AB6" w:rsidR="00E16662" w:rsidRDefault="00E16662" w:rsidP="00E16662">
            <w:pPr>
              <w:jc w:val="center"/>
              <w:rPr>
                <w:rFonts w:ascii="Aptos" w:hAnsi="Aptos"/>
              </w:rPr>
            </w:pPr>
            <w:r>
              <w:rPr>
                <w:rFonts w:ascii="Aptos" w:hAnsi="Aptos"/>
              </w:rPr>
              <w:t>X</w:t>
            </w:r>
          </w:p>
        </w:tc>
        <w:tc>
          <w:tcPr>
            <w:tcW w:w="720" w:type="dxa"/>
            <w:vAlign w:val="center"/>
          </w:tcPr>
          <w:p w14:paraId="1291B490" w14:textId="15D612BF" w:rsidR="00E16662" w:rsidRPr="00D9746F" w:rsidRDefault="00E16662" w:rsidP="00E16662">
            <w:pPr>
              <w:jc w:val="center"/>
              <w:rPr>
                <w:rFonts w:ascii="Aptos" w:hAnsi="Aptos"/>
              </w:rPr>
            </w:pPr>
            <w:r>
              <w:rPr>
                <w:rFonts w:ascii="Aptos" w:hAnsi="Aptos"/>
              </w:rPr>
              <w:t>X</w:t>
            </w:r>
          </w:p>
        </w:tc>
      </w:tr>
      <w:tr w:rsidR="00E16662" w:rsidRPr="00D9746F" w14:paraId="3B7A3C15" w14:textId="609F82AF" w:rsidTr="00E16662">
        <w:trPr>
          <w:trHeight w:val="300"/>
        </w:trPr>
        <w:tc>
          <w:tcPr>
            <w:tcW w:w="6025" w:type="dxa"/>
            <w:vAlign w:val="center"/>
          </w:tcPr>
          <w:p w14:paraId="65C3C268" w14:textId="72B56535" w:rsidR="00E16662" w:rsidRPr="0032297F" w:rsidRDefault="00E16662" w:rsidP="0032297F">
            <w:pPr>
              <w:rPr>
                <w:rFonts w:ascii="Aptos" w:hAnsi="Aptos"/>
              </w:rPr>
            </w:pPr>
            <w:r w:rsidRPr="0032297F">
              <w:rPr>
                <w:rFonts w:ascii="Aptos" w:hAnsi="Aptos"/>
              </w:rPr>
              <w:t>James Cooney – Department of Mental Health (DMH)</w:t>
            </w:r>
          </w:p>
        </w:tc>
        <w:tc>
          <w:tcPr>
            <w:tcW w:w="720" w:type="dxa"/>
            <w:vAlign w:val="center"/>
          </w:tcPr>
          <w:p w14:paraId="2205F6BC" w14:textId="2C0A366F" w:rsidR="00E16662" w:rsidRPr="00D9746F" w:rsidRDefault="00E16662" w:rsidP="00E16662">
            <w:pPr>
              <w:jc w:val="center"/>
              <w:rPr>
                <w:rFonts w:ascii="Aptos" w:hAnsi="Aptos"/>
              </w:rPr>
            </w:pPr>
            <w:r>
              <w:rPr>
                <w:rFonts w:ascii="Aptos" w:hAnsi="Aptos"/>
              </w:rPr>
              <w:t>-</w:t>
            </w:r>
          </w:p>
        </w:tc>
        <w:tc>
          <w:tcPr>
            <w:tcW w:w="720" w:type="dxa"/>
            <w:vAlign w:val="center"/>
          </w:tcPr>
          <w:p w14:paraId="75398C01" w14:textId="4224177C" w:rsidR="00E16662" w:rsidRPr="00D9746F" w:rsidRDefault="00E16662" w:rsidP="00E16662">
            <w:pPr>
              <w:jc w:val="center"/>
              <w:rPr>
                <w:rFonts w:ascii="Aptos" w:hAnsi="Aptos"/>
              </w:rPr>
            </w:pPr>
            <w:r>
              <w:rPr>
                <w:rFonts w:ascii="Aptos" w:hAnsi="Aptos"/>
              </w:rPr>
              <w:t>X</w:t>
            </w:r>
          </w:p>
        </w:tc>
        <w:tc>
          <w:tcPr>
            <w:tcW w:w="720" w:type="dxa"/>
            <w:vAlign w:val="center"/>
          </w:tcPr>
          <w:p w14:paraId="59C0DA9B" w14:textId="4AC6CF17" w:rsidR="00E16662" w:rsidRPr="00D9746F" w:rsidRDefault="00E16662" w:rsidP="00E16662">
            <w:pPr>
              <w:jc w:val="center"/>
              <w:rPr>
                <w:rFonts w:ascii="Aptos" w:hAnsi="Aptos"/>
              </w:rPr>
            </w:pPr>
            <w:r>
              <w:rPr>
                <w:rFonts w:ascii="Aptos" w:hAnsi="Aptos"/>
              </w:rPr>
              <w:t>-</w:t>
            </w:r>
          </w:p>
        </w:tc>
        <w:tc>
          <w:tcPr>
            <w:tcW w:w="720" w:type="dxa"/>
            <w:vAlign w:val="center"/>
          </w:tcPr>
          <w:p w14:paraId="3AB069D6" w14:textId="08754819" w:rsidR="00E16662" w:rsidRDefault="00E16662" w:rsidP="00E16662">
            <w:pPr>
              <w:jc w:val="center"/>
              <w:rPr>
                <w:rFonts w:ascii="Aptos" w:hAnsi="Aptos"/>
              </w:rPr>
            </w:pPr>
            <w:r>
              <w:rPr>
                <w:rFonts w:ascii="Aptos" w:hAnsi="Aptos"/>
              </w:rPr>
              <w:t>X</w:t>
            </w:r>
          </w:p>
        </w:tc>
        <w:tc>
          <w:tcPr>
            <w:tcW w:w="720" w:type="dxa"/>
            <w:vAlign w:val="center"/>
          </w:tcPr>
          <w:p w14:paraId="626553B5" w14:textId="3B1F4BEC" w:rsidR="00E16662" w:rsidRPr="00D9746F" w:rsidRDefault="00E16662" w:rsidP="00E16662">
            <w:pPr>
              <w:jc w:val="center"/>
              <w:rPr>
                <w:rFonts w:ascii="Aptos" w:hAnsi="Aptos"/>
              </w:rPr>
            </w:pPr>
            <w:r>
              <w:rPr>
                <w:rFonts w:ascii="Aptos" w:hAnsi="Aptos"/>
              </w:rPr>
              <w:t>X</w:t>
            </w:r>
          </w:p>
        </w:tc>
      </w:tr>
      <w:tr w:rsidR="00E16662" w:rsidRPr="00D9746F" w14:paraId="035D10E3" w14:textId="420ADFB4" w:rsidTr="00E16662">
        <w:trPr>
          <w:trHeight w:val="300"/>
        </w:trPr>
        <w:tc>
          <w:tcPr>
            <w:tcW w:w="6025" w:type="dxa"/>
            <w:vAlign w:val="center"/>
          </w:tcPr>
          <w:p w14:paraId="59088D61" w14:textId="3AADBB17" w:rsidR="00E16662" w:rsidRPr="0032297F" w:rsidRDefault="00E16662" w:rsidP="0032297F">
            <w:pPr>
              <w:rPr>
                <w:rFonts w:ascii="Aptos" w:hAnsi="Aptos"/>
              </w:rPr>
            </w:pPr>
            <w:r w:rsidRPr="0032297F">
              <w:rPr>
                <w:rFonts w:ascii="Aptos" w:hAnsi="Aptos"/>
              </w:rPr>
              <w:t>Kate Benson – DMH</w:t>
            </w:r>
            <w:r>
              <w:rPr>
                <w:rFonts w:ascii="Aptos" w:hAnsi="Aptos"/>
              </w:rPr>
              <w:t>,</w:t>
            </w:r>
            <w:r w:rsidRPr="0032297F">
              <w:rPr>
                <w:rFonts w:ascii="Aptos" w:hAnsi="Aptos"/>
              </w:rPr>
              <w:t xml:space="preserve"> designee</w:t>
            </w:r>
          </w:p>
        </w:tc>
        <w:tc>
          <w:tcPr>
            <w:tcW w:w="720" w:type="dxa"/>
            <w:vAlign w:val="center"/>
          </w:tcPr>
          <w:p w14:paraId="3824ADB0" w14:textId="2F7B2777" w:rsidR="00E16662" w:rsidRPr="00D9746F" w:rsidRDefault="00E16662" w:rsidP="00E16662">
            <w:pPr>
              <w:jc w:val="center"/>
              <w:rPr>
                <w:rFonts w:ascii="Aptos" w:hAnsi="Aptos"/>
              </w:rPr>
            </w:pPr>
            <w:r>
              <w:rPr>
                <w:rFonts w:ascii="Aptos" w:hAnsi="Aptos"/>
              </w:rPr>
              <w:t>X</w:t>
            </w:r>
          </w:p>
        </w:tc>
        <w:tc>
          <w:tcPr>
            <w:tcW w:w="720" w:type="dxa"/>
            <w:vAlign w:val="center"/>
          </w:tcPr>
          <w:p w14:paraId="58CB57E1" w14:textId="003D138F" w:rsidR="00E16662" w:rsidRPr="00D9746F" w:rsidRDefault="00E16662" w:rsidP="00E16662">
            <w:pPr>
              <w:jc w:val="center"/>
              <w:rPr>
                <w:rFonts w:ascii="Aptos" w:hAnsi="Aptos"/>
              </w:rPr>
            </w:pPr>
            <w:r>
              <w:rPr>
                <w:rFonts w:ascii="Aptos" w:hAnsi="Aptos"/>
              </w:rPr>
              <w:t>X</w:t>
            </w:r>
          </w:p>
        </w:tc>
        <w:tc>
          <w:tcPr>
            <w:tcW w:w="720" w:type="dxa"/>
            <w:vAlign w:val="center"/>
          </w:tcPr>
          <w:p w14:paraId="7227FE8B" w14:textId="5C551856" w:rsidR="00E16662" w:rsidRPr="00D9746F" w:rsidRDefault="00E16662" w:rsidP="00E16662">
            <w:pPr>
              <w:jc w:val="center"/>
              <w:rPr>
                <w:rFonts w:ascii="Aptos" w:hAnsi="Aptos"/>
              </w:rPr>
            </w:pPr>
            <w:r>
              <w:rPr>
                <w:rFonts w:ascii="Aptos" w:hAnsi="Aptos"/>
              </w:rPr>
              <w:t>X</w:t>
            </w:r>
          </w:p>
        </w:tc>
        <w:tc>
          <w:tcPr>
            <w:tcW w:w="720" w:type="dxa"/>
            <w:vAlign w:val="center"/>
          </w:tcPr>
          <w:p w14:paraId="4DD6DBE1" w14:textId="3853F89C" w:rsidR="00E16662" w:rsidRDefault="00E16662" w:rsidP="00E16662">
            <w:pPr>
              <w:jc w:val="center"/>
              <w:rPr>
                <w:rFonts w:ascii="Aptos" w:hAnsi="Aptos"/>
              </w:rPr>
            </w:pPr>
            <w:r>
              <w:rPr>
                <w:rFonts w:ascii="Aptos" w:hAnsi="Aptos"/>
              </w:rPr>
              <w:t>X</w:t>
            </w:r>
          </w:p>
        </w:tc>
        <w:tc>
          <w:tcPr>
            <w:tcW w:w="720" w:type="dxa"/>
            <w:vAlign w:val="center"/>
          </w:tcPr>
          <w:p w14:paraId="3634D33C" w14:textId="1CD90D10" w:rsidR="00E16662" w:rsidRPr="00D9746F" w:rsidRDefault="00E16662" w:rsidP="00E16662">
            <w:pPr>
              <w:jc w:val="center"/>
              <w:rPr>
                <w:rFonts w:ascii="Aptos" w:hAnsi="Aptos"/>
              </w:rPr>
            </w:pPr>
            <w:r>
              <w:rPr>
                <w:rFonts w:ascii="Aptos" w:hAnsi="Aptos"/>
              </w:rPr>
              <w:t>X</w:t>
            </w:r>
          </w:p>
        </w:tc>
      </w:tr>
      <w:tr w:rsidR="00E16662" w:rsidRPr="00D9746F" w14:paraId="2875134E" w14:textId="7F47FAA3" w:rsidTr="00E16662">
        <w:trPr>
          <w:trHeight w:val="300"/>
        </w:trPr>
        <w:tc>
          <w:tcPr>
            <w:tcW w:w="6025" w:type="dxa"/>
            <w:vAlign w:val="center"/>
          </w:tcPr>
          <w:p w14:paraId="0087C75E" w14:textId="70C44EFD" w:rsidR="00E16662" w:rsidRPr="0032297F" w:rsidRDefault="00E16662" w:rsidP="0032297F">
            <w:pPr>
              <w:rPr>
                <w:rFonts w:ascii="Aptos" w:hAnsi="Aptos"/>
              </w:rPr>
            </w:pPr>
            <w:r w:rsidRPr="0032297F">
              <w:rPr>
                <w:rFonts w:ascii="Aptos" w:hAnsi="Aptos"/>
              </w:rPr>
              <w:t xml:space="preserve">Laurie Medeiros – </w:t>
            </w:r>
            <w:proofErr w:type="spellStart"/>
            <w:r w:rsidRPr="0032297F">
              <w:rPr>
                <w:rFonts w:ascii="Aptos" w:hAnsi="Aptos"/>
              </w:rPr>
              <w:t>MassFamilies</w:t>
            </w:r>
            <w:proofErr w:type="spellEnd"/>
          </w:p>
        </w:tc>
        <w:tc>
          <w:tcPr>
            <w:tcW w:w="720" w:type="dxa"/>
            <w:vAlign w:val="center"/>
          </w:tcPr>
          <w:p w14:paraId="73F8045D" w14:textId="6390980C" w:rsidR="00E16662" w:rsidRPr="00D9746F" w:rsidRDefault="00E16662" w:rsidP="00E16662">
            <w:pPr>
              <w:jc w:val="center"/>
              <w:rPr>
                <w:rFonts w:ascii="Aptos" w:hAnsi="Aptos"/>
              </w:rPr>
            </w:pPr>
            <w:r>
              <w:rPr>
                <w:rFonts w:ascii="Aptos" w:hAnsi="Aptos"/>
              </w:rPr>
              <w:t>X</w:t>
            </w:r>
          </w:p>
        </w:tc>
        <w:tc>
          <w:tcPr>
            <w:tcW w:w="720" w:type="dxa"/>
            <w:vAlign w:val="center"/>
          </w:tcPr>
          <w:p w14:paraId="253692C6" w14:textId="48E695BD" w:rsidR="00E16662" w:rsidRPr="00D9746F" w:rsidRDefault="00E16662" w:rsidP="00E16662">
            <w:pPr>
              <w:jc w:val="center"/>
              <w:rPr>
                <w:rFonts w:ascii="Aptos" w:hAnsi="Aptos"/>
              </w:rPr>
            </w:pPr>
            <w:r>
              <w:rPr>
                <w:rFonts w:ascii="Aptos" w:hAnsi="Aptos"/>
              </w:rPr>
              <w:t>-</w:t>
            </w:r>
          </w:p>
        </w:tc>
        <w:tc>
          <w:tcPr>
            <w:tcW w:w="720" w:type="dxa"/>
            <w:vAlign w:val="center"/>
          </w:tcPr>
          <w:p w14:paraId="5D4A25F9" w14:textId="11034629" w:rsidR="00E16662" w:rsidRPr="00D9746F" w:rsidRDefault="00E16662" w:rsidP="00E16662">
            <w:pPr>
              <w:jc w:val="center"/>
              <w:rPr>
                <w:rFonts w:ascii="Aptos" w:hAnsi="Aptos"/>
              </w:rPr>
            </w:pPr>
            <w:r>
              <w:rPr>
                <w:rFonts w:ascii="Aptos" w:hAnsi="Aptos"/>
              </w:rPr>
              <w:t>-</w:t>
            </w:r>
          </w:p>
        </w:tc>
        <w:tc>
          <w:tcPr>
            <w:tcW w:w="720" w:type="dxa"/>
            <w:vAlign w:val="center"/>
          </w:tcPr>
          <w:p w14:paraId="072B3CFC" w14:textId="401D31A5" w:rsidR="00E16662" w:rsidRDefault="00E16662" w:rsidP="00E16662">
            <w:pPr>
              <w:jc w:val="center"/>
              <w:rPr>
                <w:rFonts w:ascii="Aptos" w:hAnsi="Aptos"/>
              </w:rPr>
            </w:pPr>
            <w:r>
              <w:rPr>
                <w:rFonts w:ascii="Aptos" w:hAnsi="Aptos"/>
              </w:rPr>
              <w:t>X</w:t>
            </w:r>
          </w:p>
        </w:tc>
        <w:tc>
          <w:tcPr>
            <w:tcW w:w="720" w:type="dxa"/>
            <w:vAlign w:val="center"/>
          </w:tcPr>
          <w:p w14:paraId="07674B1C" w14:textId="46BE2200" w:rsidR="00E16662" w:rsidRPr="00D9746F" w:rsidRDefault="00E16662" w:rsidP="00E16662">
            <w:pPr>
              <w:jc w:val="center"/>
              <w:rPr>
                <w:rFonts w:ascii="Aptos" w:hAnsi="Aptos"/>
              </w:rPr>
            </w:pPr>
            <w:r>
              <w:rPr>
                <w:rFonts w:ascii="Aptos" w:hAnsi="Aptos"/>
              </w:rPr>
              <w:t>X</w:t>
            </w:r>
          </w:p>
        </w:tc>
      </w:tr>
      <w:tr w:rsidR="00E16662" w:rsidRPr="00D9746F" w14:paraId="16ABCA8C" w14:textId="5EB55A36" w:rsidTr="00E16662">
        <w:trPr>
          <w:trHeight w:val="300"/>
        </w:trPr>
        <w:tc>
          <w:tcPr>
            <w:tcW w:w="6025" w:type="dxa"/>
            <w:vAlign w:val="center"/>
          </w:tcPr>
          <w:p w14:paraId="46B0EEB9" w14:textId="01DEB988" w:rsidR="00E16662" w:rsidRPr="0032297F" w:rsidRDefault="00E16662" w:rsidP="0032297F">
            <w:pPr>
              <w:rPr>
                <w:rFonts w:ascii="Aptos" w:hAnsi="Aptos"/>
                <w:spacing w:val="-6"/>
              </w:rPr>
            </w:pPr>
            <w:r w:rsidRPr="0032297F">
              <w:rPr>
                <w:rFonts w:ascii="Aptos" w:hAnsi="Aptos"/>
                <w:spacing w:val="-6"/>
              </w:rPr>
              <w:t>Mary Mahon McCauley – Massachusetts Office on Disability (MOD)</w:t>
            </w:r>
          </w:p>
        </w:tc>
        <w:tc>
          <w:tcPr>
            <w:tcW w:w="720" w:type="dxa"/>
            <w:vAlign w:val="center"/>
          </w:tcPr>
          <w:p w14:paraId="0CC30873" w14:textId="1A960083" w:rsidR="00E16662" w:rsidRPr="00D9746F" w:rsidRDefault="00E16662" w:rsidP="00E16662">
            <w:pPr>
              <w:jc w:val="center"/>
              <w:rPr>
                <w:rFonts w:ascii="Aptos" w:hAnsi="Aptos"/>
              </w:rPr>
            </w:pPr>
            <w:r>
              <w:rPr>
                <w:rFonts w:ascii="Aptos" w:hAnsi="Aptos"/>
              </w:rPr>
              <w:t>-</w:t>
            </w:r>
          </w:p>
        </w:tc>
        <w:tc>
          <w:tcPr>
            <w:tcW w:w="720" w:type="dxa"/>
            <w:vAlign w:val="center"/>
          </w:tcPr>
          <w:p w14:paraId="37C9B814" w14:textId="3A47120F" w:rsidR="00E16662" w:rsidRPr="00D9746F" w:rsidRDefault="00E16662" w:rsidP="00E16662">
            <w:pPr>
              <w:jc w:val="center"/>
              <w:rPr>
                <w:rFonts w:ascii="Aptos" w:hAnsi="Aptos"/>
              </w:rPr>
            </w:pPr>
            <w:r>
              <w:rPr>
                <w:rFonts w:ascii="Aptos" w:hAnsi="Aptos"/>
              </w:rPr>
              <w:t>-</w:t>
            </w:r>
          </w:p>
        </w:tc>
        <w:tc>
          <w:tcPr>
            <w:tcW w:w="720" w:type="dxa"/>
            <w:vAlign w:val="center"/>
          </w:tcPr>
          <w:p w14:paraId="312DA858" w14:textId="3535D2A0" w:rsidR="00E16662" w:rsidRPr="00D9746F" w:rsidRDefault="00E16662" w:rsidP="00E16662">
            <w:pPr>
              <w:jc w:val="center"/>
              <w:rPr>
                <w:rFonts w:ascii="Aptos" w:hAnsi="Aptos"/>
              </w:rPr>
            </w:pPr>
            <w:r>
              <w:rPr>
                <w:rFonts w:ascii="Aptos" w:hAnsi="Aptos"/>
              </w:rPr>
              <w:t>-</w:t>
            </w:r>
          </w:p>
        </w:tc>
        <w:tc>
          <w:tcPr>
            <w:tcW w:w="720" w:type="dxa"/>
            <w:vAlign w:val="center"/>
          </w:tcPr>
          <w:p w14:paraId="49FD7258" w14:textId="7CDA705A" w:rsidR="00E16662" w:rsidRDefault="00E16662" w:rsidP="00E16662">
            <w:pPr>
              <w:jc w:val="center"/>
              <w:rPr>
                <w:rFonts w:ascii="Aptos" w:hAnsi="Aptos"/>
              </w:rPr>
            </w:pPr>
            <w:r>
              <w:rPr>
                <w:rFonts w:ascii="Aptos" w:hAnsi="Aptos"/>
              </w:rPr>
              <w:t>X</w:t>
            </w:r>
          </w:p>
        </w:tc>
        <w:tc>
          <w:tcPr>
            <w:tcW w:w="720" w:type="dxa"/>
            <w:vAlign w:val="center"/>
          </w:tcPr>
          <w:p w14:paraId="6E52AFE4" w14:textId="20CF4100" w:rsidR="00E16662" w:rsidRPr="00D9746F" w:rsidRDefault="00E16662" w:rsidP="00E16662">
            <w:pPr>
              <w:jc w:val="center"/>
              <w:rPr>
                <w:rFonts w:ascii="Aptos" w:hAnsi="Aptos"/>
              </w:rPr>
            </w:pPr>
            <w:r>
              <w:rPr>
                <w:rFonts w:ascii="Aptos" w:hAnsi="Aptos"/>
              </w:rPr>
              <w:t>-</w:t>
            </w:r>
          </w:p>
        </w:tc>
      </w:tr>
      <w:tr w:rsidR="00E16662" w:rsidRPr="00D9746F" w14:paraId="73BD9CB5" w14:textId="6668D69E" w:rsidTr="00E16662">
        <w:trPr>
          <w:trHeight w:val="300"/>
        </w:trPr>
        <w:tc>
          <w:tcPr>
            <w:tcW w:w="6025" w:type="dxa"/>
            <w:vAlign w:val="center"/>
          </w:tcPr>
          <w:p w14:paraId="57860DDD" w14:textId="378589F9" w:rsidR="00E16662" w:rsidRPr="0032297F" w:rsidRDefault="00E16662" w:rsidP="0032297F">
            <w:pPr>
              <w:rPr>
                <w:rFonts w:ascii="Aptos" w:hAnsi="Aptos"/>
                <w:spacing w:val="-6"/>
              </w:rPr>
            </w:pPr>
            <w:r w:rsidRPr="0032297F">
              <w:rPr>
                <w:rFonts w:ascii="Aptos" w:hAnsi="Aptos"/>
              </w:rPr>
              <w:t xml:space="preserve">Matthew Millett </w:t>
            </w:r>
            <w:r w:rsidRPr="0032297F">
              <w:rPr>
                <w:rFonts w:ascii="Aptos" w:hAnsi="Aptos"/>
                <w:i/>
                <w:iCs/>
              </w:rPr>
              <w:t>(co-chair)</w:t>
            </w:r>
            <w:r w:rsidRPr="0032297F">
              <w:rPr>
                <w:rFonts w:ascii="Aptos" w:hAnsi="Aptos"/>
              </w:rPr>
              <w:t xml:space="preserve"> – </w:t>
            </w:r>
            <w:r>
              <w:rPr>
                <w:rFonts w:ascii="Aptos" w:hAnsi="Aptos"/>
              </w:rPr>
              <w:t>DDS</w:t>
            </w:r>
          </w:p>
        </w:tc>
        <w:tc>
          <w:tcPr>
            <w:tcW w:w="720" w:type="dxa"/>
            <w:vAlign w:val="center"/>
          </w:tcPr>
          <w:p w14:paraId="4CCEA92E" w14:textId="3D25FB6C" w:rsidR="00E16662" w:rsidRPr="00D9746F" w:rsidRDefault="00E16662" w:rsidP="00E16662">
            <w:pPr>
              <w:jc w:val="center"/>
              <w:rPr>
                <w:rFonts w:ascii="Aptos" w:hAnsi="Aptos"/>
              </w:rPr>
            </w:pPr>
            <w:r>
              <w:rPr>
                <w:rFonts w:ascii="Aptos" w:hAnsi="Aptos"/>
              </w:rPr>
              <w:t>X</w:t>
            </w:r>
          </w:p>
        </w:tc>
        <w:tc>
          <w:tcPr>
            <w:tcW w:w="720" w:type="dxa"/>
            <w:vAlign w:val="center"/>
          </w:tcPr>
          <w:p w14:paraId="49486CC0" w14:textId="510B519F" w:rsidR="00E16662" w:rsidRPr="00D9746F" w:rsidRDefault="00E16662" w:rsidP="00E16662">
            <w:pPr>
              <w:jc w:val="center"/>
              <w:rPr>
                <w:rFonts w:ascii="Aptos" w:hAnsi="Aptos"/>
              </w:rPr>
            </w:pPr>
            <w:r>
              <w:rPr>
                <w:rFonts w:ascii="Aptos" w:hAnsi="Aptos"/>
              </w:rPr>
              <w:t>X</w:t>
            </w:r>
          </w:p>
        </w:tc>
        <w:tc>
          <w:tcPr>
            <w:tcW w:w="720" w:type="dxa"/>
            <w:vAlign w:val="center"/>
          </w:tcPr>
          <w:p w14:paraId="62B5B769" w14:textId="45A74672" w:rsidR="00E16662" w:rsidRPr="00D9746F" w:rsidRDefault="00E16662" w:rsidP="00E16662">
            <w:pPr>
              <w:jc w:val="center"/>
              <w:rPr>
                <w:rFonts w:ascii="Aptos" w:hAnsi="Aptos"/>
              </w:rPr>
            </w:pPr>
            <w:r>
              <w:rPr>
                <w:rFonts w:ascii="Aptos" w:hAnsi="Aptos"/>
              </w:rPr>
              <w:t>X</w:t>
            </w:r>
          </w:p>
        </w:tc>
        <w:tc>
          <w:tcPr>
            <w:tcW w:w="720" w:type="dxa"/>
            <w:vAlign w:val="center"/>
          </w:tcPr>
          <w:p w14:paraId="137BC53F" w14:textId="7DD2D4CD" w:rsidR="00E16662" w:rsidRDefault="00E16662" w:rsidP="00E16662">
            <w:pPr>
              <w:jc w:val="center"/>
              <w:rPr>
                <w:rFonts w:ascii="Aptos" w:hAnsi="Aptos"/>
              </w:rPr>
            </w:pPr>
            <w:r>
              <w:rPr>
                <w:rFonts w:ascii="Aptos" w:hAnsi="Aptos"/>
              </w:rPr>
              <w:t>X</w:t>
            </w:r>
          </w:p>
        </w:tc>
        <w:tc>
          <w:tcPr>
            <w:tcW w:w="720" w:type="dxa"/>
            <w:vAlign w:val="center"/>
          </w:tcPr>
          <w:p w14:paraId="5EFE5B57" w14:textId="1B186F8A" w:rsidR="00E16662" w:rsidRPr="00D9746F" w:rsidRDefault="00E16662" w:rsidP="00E16662">
            <w:pPr>
              <w:jc w:val="center"/>
              <w:rPr>
                <w:rFonts w:ascii="Aptos" w:hAnsi="Aptos"/>
              </w:rPr>
            </w:pPr>
            <w:r>
              <w:rPr>
                <w:rFonts w:ascii="Aptos" w:hAnsi="Aptos"/>
              </w:rPr>
              <w:t>X</w:t>
            </w:r>
          </w:p>
        </w:tc>
      </w:tr>
      <w:tr w:rsidR="00E16662" w:rsidRPr="00D9746F" w14:paraId="2E527088" w14:textId="1173A99C" w:rsidTr="00E16662">
        <w:trPr>
          <w:trHeight w:val="300"/>
        </w:trPr>
        <w:tc>
          <w:tcPr>
            <w:tcW w:w="6025" w:type="dxa"/>
            <w:vAlign w:val="center"/>
          </w:tcPr>
          <w:p w14:paraId="4C31BB9F" w14:textId="640D86EC" w:rsidR="00E16662" w:rsidRPr="0032297F" w:rsidRDefault="00E16662" w:rsidP="0032297F">
            <w:pPr>
              <w:rPr>
                <w:rFonts w:ascii="Aptos" w:hAnsi="Aptos"/>
              </w:rPr>
            </w:pPr>
            <w:r w:rsidRPr="0032297F">
              <w:rPr>
                <w:rFonts w:ascii="Aptos" w:hAnsi="Aptos"/>
                <w:spacing w:val="-4"/>
              </w:rPr>
              <w:t>Reggie Clark – Massachusetts Advocates Standing Strong (MASS)</w:t>
            </w:r>
          </w:p>
        </w:tc>
        <w:tc>
          <w:tcPr>
            <w:tcW w:w="720" w:type="dxa"/>
            <w:vAlign w:val="center"/>
          </w:tcPr>
          <w:p w14:paraId="2AF7A3F2" w14:textId="4E5E4536" w:rsidR="00E16662" w:rsidRPr="00D9746F" w:rsidRDefault="00E16662" w:rsidP="00E16662">
            <w:pPr>
              <w:jc w:val="center"/>
              <w:rPr>
                <w:rFonts w:ascii="Aptos" w:hAnsi="Aptos"/>
              </w:rPr>
            </w:pPr>
            <w:r>
              <w:rPr>
                <w:rFonts w:ascii="Aptos" w:hAnsi="Aptos"/>
              </w:rPr>
              <w:t>-</w:t>
            </w:r>
          </w:p>
        </w:tc>
        <w:tc>
          <w:tcPr>
            <w:tcW w:w="720" w:type="dxa"/>
            <w:vAlign w:val="center"/>
          </w:tcPr>
          <w:p w14:paraId="3F12C365" w14:textId="334B597E" w:rsidR="00E16662" w:rsidRPr="00D9746F" w:rsidRDefault="00E16662" w:rsidP="00E16662">
            <w:pPr>
              <w:jc w:val="center"/>
              <w:rPr>
                <w:rFonts w:ascii="Aptos" w:hAnsi="Aptos"/>
              </w:rPr>
            </w:pPr>
            <w:r>
              <w:rPr>
                <w:rFonts w:ascii="Aptos" w:hAnsi="Aptos"/>
              </w:rPr>
              <w:t>-</w:t>
            </w:r>
          </w:p>
        </w:tc>
        <w:tc>
          <w:tcPr>
            <w:tcW w:w="720" w:type="dxa"/>
            <w:vAlign w:val="center"/>
          </w:tcPr>
          <w:p w14:paraId="6F58BC22" w14:textId="590523A8" w:rsidR="00E16662" w:rsidRPr="00D9746F" w:rsidRDefault="00E16662" w:rsidP="00E16662">
            <w:pPr>
              <w:jc w:val="center"/>
              <w:rPr>
                <w:rFonts w:ascii="Aptos" w:hAnsi="Aptos"/>
              </w:rPr>
            </w:pPr>
            <w:r>
              <w:rPr>
                <w:rFonts w:ascii="Aptos" w:hAnsi="Aptos"/>
              </w:rPr>
              <w:t>-</w:t>
            </w:r>
          </w:p>
        </w:tc>
        <w:tc>
          <w:tcPr>
            <w:tcW w:w="720" w:type="dxa"/>
            <w:vAlign w:val="center"/>
          </w:tcPr>
          <w:p w14:paraId="63C05B15" w14:textId="0595A518" w:rsidR="00E16662" w:rsidRDefault="00E16662" w:rsidP="00E16662">
            <w:pPr>
              <w:jc w:val="center"/>
              <w:rPr>
                <w:rFonts w:ascii="Aptos" w:hAnsi="Aptos"/>
              </w:rPr>
            </w:pPr>
            <w:r>
              <w:rPr>
                <w:rFonts w:ascii="Aptos" w:hAnsi="Aptos"/>
              </w:rPr>
              <w:t>-</w:t>
            </w:r>
          </w:p>
        </w:tc>
        <w:tc>
          <w:tcPr>
            <w:tcW w:w="720" w:type="dxa"/>
            <w:vAlign w:val="center"/>
          </w:tcPr>
          <w:p w14:paraId="1D3E8E5B" w14:textId="0E4AB9A3" w:rsidR="00E16662" w:rsidRPr="00D9746F" w:rsidRDefault="00E16662" w:rsidP="00E16662">
            <w:pPr>
              <w:jc w:val="center"/>
              <w:rPr>
                <w:rFonts w:ascii="Aptos" w:hAnsi="Aptos"/>
              </w:rPr>
            </w:pPr>
            <w:r>
              <w:rPr>
                <w:rFonts w:ascii="Aptos" w:hAnsi="Aptos"/>
              </w:rPr>
              <w:t>-</w:t>
            </w:r>
          </w:p>
        </w:tc>
      </w:tr>
      <w:tr w:rsidR="00E16662" w:rsidRPr="00D9746F" w14:paraId="5F1533AE" w14:textId="7EB9F2B9" w:rsidTr="00E16662">
        <w:trPr>
          <w:trHeight w:val="300"/>
        </w:trPr>
        <w:tc>
          <w:tcPr>
            <w:tcW w:w="6025" w:type="dxa"/>
            <w:vAlign w:val="center"/>
          </w:tcPr>
          <w:p w14:paraId="2BB3EE2B" w14:textId="1B1DB217" w:rsidR="00E16662" w:rsidRPr="0032297F" w:rsidRDefault="00E16662" w:rsidP="0032297F">
            <w:pPr>
              <w:rPr>
                <w:rFonts w:ascii="Aptos" w:hAnsi="Aptos"/>
              </w:rPr>
            </w:pPr>
            <w:r w:rsidRPr="0032297F">
              <w:rPr>
                <w:rFonts w:ascii="Aptos" w:hAnsi="Aptos"/>
              </w:rPr>
              <w:t>Samuel Edwards – Secretary of State, Archives Division</w:t>
            </w:r>
          </w:p>
        </w:tc>
        <w:tc>
          <w:tcPr>
            <w:tcW w:w="720" w:type="dxa"/>
            <w:vAlign w:val="center"/>
          </w:tcPr>
          <w:p w14:paraId="30C4BC84" w14:textId="119213B1" w:rsidR="00E16662" w:rsidRPr="00D9746F" w:rsidRDefault="00E16662" w:rsidP="00E16662">
            <w:pPr>
              <w:jc w:val="center"/>
              <w:rPr>
                <w:rFonts w:ascii="Aptos" w:hAnsi="Aptos"/>
              </w:rPr>
            </w:pPr>
            <w:r>
              <w:rPr>
                <w:rFonts w:ascii="Aptos" w:hAnsi="Aptos"/>
              </w:rPr>
              <w:t>X</w:t>
            </w:r>
          </w:p>
        </w:tc>
        <w:tc>
          <w:tcPr>
            <w:tcW w:w="720" w:type="dxa"/>
            <w:vAlign w:val="center"/>
          </w:tcPr>
          <w:p w14:paraId="782C5CA9" w14:textId="7DA5D546" w:rsidR="00E16662" w:rsidRPr="00D9746F" w:rsidRDefault="00E16662" w:rsidP="00E16662">
            <w:pPr>
              <w:jc w:val="center"/>
              <w:rPr>
                <w:rFonts w:ascii="Aptos" w:hAnsi="Aptos"/>
              </w:rPr>
            </w:pPr>
            <w:r>
              <w:rPr>
                <w:rFonts w:ascii="Aptos" w:hAnsi="Aptos"/>
              </w:rPr>
              <w:t>X</w:t>
            </w:r>
          </w:p>
        </w:tc>
        <w:tc>
          <w:tcPr>
            <w:tcW w:w="720" w:type="dxa"/>
            <w:vAlign w:val="center"/>
          </w:tcPr>
          <w:p w14:paraId="53A4D37D" w14:textId="48037A07" w:rsidR="00E16662" w:rsidRPr="00D9746F" w:rsidRDefault="00E16662" w:rsidP="00E16662">
            <w:pPr>
              <w:jc w:val="center"/>
              <w:rPr>
                <w:rFonts w:ascii="Aptos" w:hAnsi="Aptos"/>
              </w:rPr>
            </w:pPr>
            <w:r>
              <w:rPr>
                <w:rFonts w:ascii="Aptos" w:hAnsi="Aptos"/>
              </w:rPr>
              <w:t>X</w:t>
            </w:r>
          </w:p>
        </w:tc>
        <w:tc>
          <w:tcPr>
            <w:tcW w:w="720" w:type="dxa"/>
            <w:vAlign w:val="center"/>
          </w:tcPr>
          <w:p w14:paraId="0EF849FA" w14:textId="0477A3FA" w:rsidR="00E16662" w:rsidRDefault="00E16662" w:rsidP="00E16662">
            <w:pPr>
              <w:jc w:val="center"/>
              <w:rPr>
                <w:rFonts w:ascii="Aptos" w:hAnsi="Aptos"/>
              </w:rPr>
            </w:pPr>
            <w:r>
              <w:rPr>
                <w:rFonts w:ascii="Aptos" w:hAnsi="Aptos"/>
              </w:rPr>
              <w:t>X</w:t>
            </w:r>
          </w:p>
        </w:tc>
        <w:tc>
          <w:tcPr>
            <w:tcW w:w="720" w:type="dxa"/>
            <w:vAlign w:val="center"/>
          </w:tcPr>
          <w:p w14:paraId="3EA19639" w14:textId="65732FA9" w:rsidR="00E16662" w:rsidRPr="00D9746F" w:rsidRDefault="00E16662" w:rsidP="00E16662">
            <w:pPr>
              <w:jc w:val="center"/>
              <w:rPr>
                <w:rFonts w:ascii="Aptos" w:hAnsi="Aptos"/>
              </w:rPr>
            </w:pPr>
            <w:r>
              <w:rPr>
                <w:rFonts w:ascii="Aptos" w:hAnsi="Aptos"/>
              </w:rPr>
              <w:t>X</w:t>
            </w:r>
          </w:p>
        </w:tc>
      </w:tr>
      <w:tr w:rsidR="00E16662" w:rsidRPr="00D9746F" w14:paraId="3874D174" w14:textId="1C59BADB" w:rsidTr="00E16662">
        <w:trPr>
          <w:trHeight w:val="300"/>
        </w:trPr>
        <w:tc>
          <w:tcPr>
            <w:tcW w:w="6025" w:type="dxa"/>
            <w:vAlign w:val="center"/>
          </w:tcPr>
          <w:p w14:paraId="7CE8E4C7" w14:textId="0B11887C" w:rsidR="00E16662" w:rsidRPr="0032297F" w:rsidRDefault="00E16662" w:rsidP="0032297F">
            <w:pPr>
              <w:rPr>
                <w:rFonts w:ascii="Aptos" w:hAnsi="Aptos"/>
              </w:rPr>
            </w:pPr>
            <w:r w:rsidRPr="0032297F">
              <w:rPr>
                <w:rFonts w:ascii="Aptos" w:hAnsi="Aptos"/>
                <w:spacing w:val="-7"/>
              </w:rPr>
              <w:t>Sister Linda Bessom – Hogan Developmental Center</w:t>
            </w:r>
            <w:r>
              <w:rPr>
                <w:rFonts w:ascii="Aptos" w:hAnsi="Aptos"/>
                <w:spacing w:val="-7"/>
              </w:rPr>
              <w:t>,</w:t>
            </w:r>
            <w:r w:rsidRPr="0032297F">
              <w:rPr>
                <w:rFonts w:ascii="Aptos" w:hAnsi="Aptos"/>
                <w:spacing w:val="-7"/>
              </w:rPr>
              <w:t xml:space="preserve"> family member</w:t>
            </w:r>
          </w:p>
        </w:tc>
        <w:tc>
          <w:tcPr>
            <w:tcW w:w="720" w:type="dxa"/>
            <w:vAlign w:val="center"/>
          </w:tcPr>
          <w:p w14:paraId="0D9D9C89" w14:textId="22A5D161" w:rsidR="00E16662" w:rsidRPr="00D9746F" w:rsidRDefault="00E16662" w:rsidP="00E16662">
            <w:pPr>
              <w:jc w:val="center"/>
              <w:rPr>
                <w:rFonts w:ascii="Aptos" w:hAnsi="Aptos"/>
              </w:rPr>
            </w:pPr>
            <w:r>
              <w:rPr>
                <w:rFonts w:ascii="Aptos" w:hAnsi="Aptos"/>
              </w:rPr>
              <w:t>-</w:t>
            </w:r>
          </w:p>
        </w:tc>
        <w:tc>
          <w:tcPr>
            <w:tcW w:w="720" w:type="dxa"/>
            <w:vAlign w:val="center"/>
          </w:tcPr>
          <w:p w14:paraId="67EB5946" w14:textId="55D6FA40" w:rsidR="00E16662" w:rsidRPr="00D9746F" w:rsidRDefault="00E16662" w:rsidP="00E16662">
            <w:pPr>
              <w:jc w:val="center"/>
              <w:rPr>
                <w:rFonts w:ascii="Aptos" w:hAnsi="Aptos"/>
              </w:rPr>
            </w:pPr>
            <w:r>
              <w:rPr>
                <w:rFonts w:ascii="Aptos" w:hAnsi="Aptos"/>
              </w:rPr>
              <w:t>-</w:t>
            </w:r>
          </w:p>
        </w:tc>
        <w:tc>
          <w:tcPr>
            <w:tcW w:w="720" w:type="dxa"/>
            <w:vAlign w:val="center"/>
          </w:tcPr>
          <w:p w14:paraId="5060BCAF" w14:textId="4F465A5B" w:rsidR="00E16662" w:rsidRPr="00D9746F" w:rsidRDefault="00E16662" w:rsidP="00E16662">
            <w:pPr>
              <w:jc w:val="center"/>
              <w:rPr>
                <w:rFonts w:ascii="Aptos" w:hAnsi="Aptos"/>
              </w:rPr>
            </w:pPr>
            <w:r>
              <w:rPr>
                <w:rFonts w:ascii="Aptos" w:hAnsi="Aptos"/>
              </w:rPr>
              <w:t>-</w:t>
            </w:r>
          </w:p>
        </w:tc>
        <w:tc>
          <w:tcPr>
            <w:tcW w:w="720" w:type="dxa"/>
            <w:vAlign w:val="center"/>
          </w:tcPr>
          <w:p w14:paraId="76B10DC4" w14:textId="129BFF16" w:rsidR="00E16662" w:rsidRDefault="00E16662" w:rsidP="00E16662">
            <w:pPr>
              <w:jc w:val="center"/>
              <w:rPr>
                <w:rFonts w:ascii="Aptos" w:hAnsi="Aptos"/>
              </w:rPr>
            </w:pPr>
            <w:r>
              <w:rPr>
                <w:rFonts w:ascii="Aptos" w:hAnsi="Aptos"/>
              </w:rPr>
              <w:t>-</w:t>
            </w:r>
          </w:p>
        </w:tc>
        <w:tc>
          <w:tcPr>
            <w:tcW w:w="720" w:type="dxa"/>
            <w:vAlign w:val="center"/>
          </w:tcPr>
          <w:p w14:paraId="396235AF" w14:textId="663ABEA8" w:rsidR="00E16662" w:rsidRPr="00D9746F" w:rsidRDefault="00E16662" w:rsidP="00E16662">
            <w:pPr>
              <w:jc w:val="center"/>
              <w:rPr>
                <w:rFonts w:ascii="Aptos" w:hAnsi="Aptos"/>
              </w:rPr>
            </w:pPr>
            <w:r>
              <w:rPr>
                <w:rFonts w:ascii="Aptos" w:hAnsi="Aptos"/>
              </w:rPr>
              <w:t>-</w:t>
            </w:r>
          </w:p>
        </w:tc>
      </w:tr>
      <w:tr w:rsidR="00E16662" w:rsidRPr="00D9746F" w14:paraId="0CC43D8E" w14:textId="77777777" w:rsidTr="00E16662">
        <w:trPr>
          <w:trHeight w:val="300"/>
        </w:trPr>
        <w:tc>
          <w:tcPr>
            <w:tcW w:w="6025" w:type="dxa"/>
            <w:vAlign w:val="center"/>
          </w:tcPr>
          <w:p w14:paraId="7D1BD378" w14:textId="5C25DA53" w:rsidR="00E16662" w:rsidRPr="0032297F" w:rsidRDefault="00E16662" w:rsidP="0032297F">
            <w:pPr>
              <w:rPr>
                <w:rFonts w:ascii="Aptos" w:hAnsi="Aptos"/>
              </w:rPr>
            </w:pPr>
            <w:r w:rsidRPr="0032297F">
              <w:rPr>
                <w:rFonts w:ascii="Aptos" w:hAnsi="Aptos"/>
              </w:rPr>
              <w:t>Vesper Moore – Kiva Centers</w:t>
            </w:r>
          </w:p>
        </w:tc>
        <w:tc>
          <w:tcPr>
            <w:tcW w:w="720" w:type="dxa"/>
            <w:vAlign w:val="center"/>
          </w:tcPr>
          <w:p w14:paraId="2F8C990F" w14:textId="752B29C2" w:rsidR="00E16662" w:rsidRDefault="00E16662" w:rsidP="00E16662">
            <w:pPr>
              <w:jc w:val="center"/>
              <w:rPr>
                <w:rFonts w:ascii="Aptos" w:hAnsi="Aptos"/>
              </w:rPr>
            </w:pPr>
            <w:r>
              <w:rPr>
                <w:rFonts w:ascii="Aptos" w:hAnsi="Aptos"/>
              </w:rPr>
              <w:t>X</w:t>
            </w:r>
          </w:p>
        </w:tc>
        <w:tc>
          <w:tcPr>
            <w:tcW w:w="720" w:type="dxa"/>
            <w:vAlign w:val="center"/>
          </w:tcPr>
          <w:p w14:paraId="3FD88EAB" w14:textId="538CA65C" w:rsidR="00E16662" w:rsidRPr="00D9746F" w:rsidRDefault="00E16662" w:rsidP="00E16662">
            <w:pPr>
              <w:jc w:val="center"/>
              <w:rPr>
                <w:rFonts w:ascii="Aptos" w:hAnsi="Aptos"/>
              </w:rPr>
            </w:pPr>
            <w:r>
              <w:rPr>
                <w:rFonts w:ascii="Aptos" w:hAnsi="Aptos"/>
              </w:rPr>
              <w:t>X</w:t>
            </w:r>
          </w:p>
        </w:tc>
        <w:tc>
          <w:tcPr>
            <w:tcW w:w="720" w:type="dxa"/>
            <w:vAlign w:val="center"/>
          </w:tcPr>
          <w:p w14:paraId="71E61521" w14:textId="3D465C0E" w:rsidR="00E16662" w:rsidRDefault="00E16662" w:rsidP="00E16662">
            <w:pPr>
              <w:jc w:val="center"/>
              <w:rPr>
                <w:rFonts w:ascii="Aptos" w:hAnsi="Aptos"/>
              </w:rPr>
            </w:pPr>
            <w:r>
              <w:rPr>
                <w:rFonts w:ascii="Aptos" w:hAnsi="Aptos"/>
              </w:rPr>
              <w:t>X</w:t>
            </w:r>
          </w:p>
        </w:tc>
        <w:tc>
          <w:tcPr>
            <w:tcW w:w="720" w:type="dxa"/>
            <w:vAlign w:val="center"/>
          </w:tcPr>
          <w:p w14:paraId="5E0641CD" w14:textId="1C3AB0C4" w:rsidR="00E16662" w:rsidRDefault="00E16662" w:rsidP="00E16662">
            <w:pPr>
              <w:jc w:val="center"/>
              <w:rPr>
                <w:rFonts w:ascii="Aptos" w:hAnsi="Aptos"/>
              </w:rPr>
            </w:pPr>
            <w:r>
              <w:rPr>
                <w:rFonts w:ascii="Aptos" w:hAnsi="Aptos"/>
              </w:rPr>
              <w:t>X</w:t>
            </w:r>
          </w:p>
        </w:tc>
        <w:tc>
          <w:tcPr>
            <w:tcW w:w="720" w:type="dxa"/>
            <w:vAlign w:val="center"/>
          </w:tcPr>
          <w:p w14:paraId="22C5791E" w14:textId="016A1723" w:rsidR="00E16662" w:rsidRDefault="00E16662" w:rsidP="00E16662">
            <w:pPr>
              <w:jc w:val="center"/>
              <w:rPr>
                <w:rFonts w:ascii="Aptos" w:hAnsi="Aptos"/>
              </w:rPr>
            </w:pPr>
            <w:r>
              <w:rPr>
                <w:rFonts w:ascii="Aptos" w:hAnsi="Aptos"/>
              </w:rPr>
              <w:t>X</w:t>
            </w:r>
          </w:p>
        </w:tc>
      </w:tr>
    </w:tbl>
    <w:bookmarkEnd w:id="0"/>
    <w:bookmarkEnd w:id="1"/>
    <w:p w14:paraId="1F3A5849" w14:textId="77777777" w:rsidR="00804E57" w:rsidRPr="00D9746F" w:rsidRDefault="00804E57" w:rsidP="0031682F">
      <w:pPr>
        <w:spacing w:after="0" w:line="240" w:lineRule="auto"/>
        <w:rPr>
          <w:rFonts w:ascii="Aptos" w:eastAsia="Calibri" w:hAnsi="Aptos" w:cstheme="minorHAnsi"/>
          <w:kern w:val="0"/>
          <w14:ligatures w14:val="none"/>
        </w:rPr>
      </w:pPr>
      <w:r w:rsidRPr="00D9746F">
        <w:rPr>
          <w:rFonts w:ascii="Aptos" w:eastAsia="Calibri" w:hAnsi="Aptos" w:cstheme="minorHAnsi"/>
          <w:b/>
          <w:kern w:val="0"/>
          <w14:ligatures w14:val="none"/>
        </w:rPr>
        <w:t xml:space="preserve">* </w:t>
      </w:r>
      <w:r w:rsidRPr="00D9746F">
        <w:rPr>
          <w:rFonts w:ascii="Aptos" w:eastAsia="Calibri" w:hAnsi="Aptos" w:cstheme="minorHAnsi"/>
          <w:kern w:val="0"/>
          <w14:ligatures w14:val="none"/>
        </w:rPr>
        <w:t>(X) Voted in favor; (O) Opposed; (A) Abstained from vote; (-) Absent from meeting or during vote</w:t>
      </w:r>
    </w:p>
    <w:p w14:paraId="4B3A158A" w14:textId="6A8159ED" w:rsidR="00C27E12" w:rsidRPr="00D9746F" w:rsidRDefault="00804E57" w:rsidP="0031682F">
      <w:pPr>
        <w:tabs>
          <w:tab w:val="left" w:pos="2800"/>
        </w:tabs>
        <w:spacing w:before="240" w:after="0" w:line="240" w:lineRule="auto"/>
        <w:jc w:val="both"/>
        <w:rPr>
          <w:rFonts w:ascii="Aptos" w:hAnsi="Aptos"/>
          <w:b/>
          <w:bCs/>
          <w:kern w:val="0"/>
          <w:u w:val="single"/>
          <w14:ligatures w14:val="none"/>
        </w:rPr>
      </w:pPr>
      <w:r w:rsidRPr="00D9746F">
        <w:rPr>
          <w:rFonts w:ascii="Aptos" w:hAnsi="Aptos"/>
          <w:b/>
          <w:bCs/>
          <w:kern w:val="0"/>
          <w:u w:val="single"/>
          <w14:ligatures w14:val="none"/>
        </w:rPr>
        <w:t>Proceedings</w:t>
      </w:r>
    </w:p>
    <w:p w14:paraId="514F9A55" w14:textId="027737AC" w:rsidR="00C438B8" w:rsidRPr="00D9746F" w:rsidRDefault="009218D9" w:rsidP="00556C4E">
      <w:pPr>
        <w:spacing w:line="240" w:lineRule="auto"/>
        <w:rPr>
          <w:rFonts w:ascii="Aptos" w:hAnsi="Aptos" w:cstheme="minorHAnsi"/>
        </w:rPr>
      </w:pPr>
      <w:r w:rsidRPr="00D9746F">
        <w:rPr>
          <w:rFonts w:ascii="Aptos" w:hAnsi="Aptos" w:cstheme="minorHAnsi"/>
        </w:rPr>
        <w:t>M</w:t>
      </w:r>
      <w:r w:rsidR="008244AD" w:rsidRPr="00D9746F">
        <w:rPr>
          <w:rFonts w:ascii="Aptos" w:hAnsi="Aptos" w:cstheme="minorHAnsi"/>
        </w:rPr>
        <w:t>r</w:t>
      </w:r>
      <w:r w:rsidRPr="00D9746F">
        <w:rPr>
          <w:rFonts w:ascii="Aptos" w:hAnsi="Aptos" w:cstheme="minorHAnsi"/>
        </w:rPr>
        <w:t xml:space="preserve">. </w:t>
      </w:r>
      <w:r w:rsidR="008244AD" w:rsidRPr="00D9746F">
        <w:rPr>
          <w:rFonts w:ascii="Aptos" w:hAnsi="Aptos" w:cstheme="minorHAnsi"/>
        </w:rPr>
        <w:t>Millett</w:t>
      </w:r>
      <w:r w:rsidRPr="00D9746F">
        <w:rPr>
          <w:rFonts w:ascii="Aptos" w:hAnsi="Aptos" w:cstheme="minorHAnsi"/>
        </w:rPr>
        <w:t xml:space="preserve">, Commission Co-chair, called the meeting of the Special Commission on State Institutions to order at </w:t>
      </w:r>
      <w:r w:rsidR="008244AD" w:rsidRPr="00D9746F">
        <w:rPr>
          <w:rFonts w:ascii="Aptos" w:hAnsi="Aptos" w:cstheme="minorHAnsi"/>
        </w:rPr>
        <w:t>2:</w:t>
      </w:r>
      <w:r w:rsidR="005773A8">
        <w:rPr>
          <w:rFonts w:ascii="Aptos" w:hAnsi="Aptos" w:cstheme="minorHAnsi"/>
        </w:rPr>
        <w:t>30</w:t>
      </w:r>
      <w:r w:rsidR="0049627C" w:rsidRPr="00D9746F">
        <w:rPr>
          <w:rFonts w:ascii="Aptos" w:hAnsi="Aptos" w:cstheme="minorHAnsi"/>
        </w:rPr>
        <w:t>PM</w:t>
      </w:r>
      <w:r w:rsidRPr="00D9746F">
        <w:rPr>
          <w:rFonts w:ascii="Aptos" w:hAnsi="Aptos" w:cstheme="minorHAnsi"/>
        </w:rPr>
        <w:t xml:space="preserve">. </w:t>
      </w:r>
      <w:r w:rsidR="008244AD" w:rsidRPr="00D9746F">
        <w:rPr>
          <w:rFonts w:ascii="Aptos" w:hAnsi="Aptos" w:cstheme="minorHAnsi"/>
        </w:rPr>
        <w:t>H</w:t>
      </w:r>
      <w:r w:rsidRPr="00D9746F">
        <w:rPr>
          <w:rFonts w:ascii="Aptos" w:hAnsi="Aptos" w:cstheme="minorHAnsi"/>
        </w:rPr>
        <w:t xml:space="preserve">e </w:t>
      </w:r>
      <w:r w:rsidR="00CB425A" w:rsidRPr="00D9746F">
        <w:rPr>
          <w:rFonts w:ascii="Aptos" w:hAnsi="Aptos" w:cstheme="minorHAnsi"/>
        </w:rPr>
        <w:t>welcomed</w:t>
      </w:r>
      <w:r w:rsidRPr="00D9746F">
        <w:rPr>
          <w:rFonts w:ascii="Aptos" w:hAnsi="Aptos" w:cstheme="minorHAnsi"/>
        </w:rPr>
        <w:t xml:space="preserve"> members </w:t>
      </w:r>
      <w:r w:rsidR="00CB425A" w:rsidRPr="00D9746F">
        <w:rPr>
          <w:rFonts w:ascii="Aptos" w:hAnsi="Aptos" w:cstheme="minorHAnsi"/>
        </w:rPr>
        <w:t xml:space="preserve">and reminded them </w:t>
      </w:r>
      <w:r w:rsidRPr="00D9746F">
        <w:rPr>
          <w:rFonts w:ascii="Aptos" w:hAnsi="Aptos" w:cstheme="minorHAnsi"/>
        </w:rPr>
        <w:t>that</w:t>
      </w:r>
      <w:r w:rsidR="005D09F7" w:rsidRPr="00D9746F">
        <w:rPr>
          <w:rFonts w:ascii="Aptos" w:hAnsi="Aptos" w:cstheme="minorHAnsi"/>
        </w:rPr>
        <w:t xml:space="preserve"> full</w:t>
      </w:r>
      <w:r w:rsidRPr="00D9746F">
        <w:rPr>
          <w:rFonts w:ascii="Aptos" w:hAnsi="Aptos" w:cstheme="minorHAnsi"/>
        </w:rPr>
        <w:t xml:space="preserve"> </w:t>
      </w:r>
      <w:r w:rsidR="005D09F7" w:rsidRPr="00D9746F">
        <w:rPr>
          <w:rFonts w:ascii="Aptos" w:hAnsi="Aptos" w:cstheme="minorHAnsi"/>
        </w:rPr>
        <w:t xml:space="preserve">Commission </w:t>
      </w:r>
      <w:r w:rsidR="00BA3EB8" w:rsidRPr="00D9746F">
        <w:rPr>
          <w:rFonts w:ascii="Aptos" w:hAnsi="Aptos" w:cstheme="minorHAnsi"/>
        </w:rPr>
        <w:t>meetings are</w:t>
      </w:r>
      <w:r w:rsidR="001E7FD1" w:rsidRPr="00D9746F">
        <w:rPr>
          <w:rFonts w:ascii="Aptos" w:hAnsi="Aptos" w:cstheme="minorHAnsi"/>
        </w:rPr>
        <w:t xml:space="preserve"> subject to Open Meeting Law and any votes taken </w:t>
      </w:r>
      <w:r w:rsidR="005D09F7" w:rsidRPr="00D9746F">
        <w:rPr>
          <w:rFonts w:ascii="Aptos" w:hAnsi="Aptos" w:cstheme="minorHAnsi"/>
        </w:rPr>
        <w:t xml:space="preserve">are </w:t>
      </w:r>
      <w:r w:rsidR="001E7FD1" w:rsidRPr="00D9746F">
        <w:rPr>
          <w:rFonts w:ascii="Aptos" w:hAnsi="Aptos" w:cstheme="minorHAnsi"/>
        </w:rPr>
        <w:t xml:space="preserve">conducted via </w:t>
      </w:r>
      <w:proofErr w:type="gramStart"/>
      <w:r w:rsidR="00B40AF3" w:rsidRPr="00D9746F">
        <w:rPr>
          <w:rFonts w:ascii="Aptos" w:hAnsi="Aptos" w:cstheme="minorHAnsi"/>
        </w:rPr>
        <w:t>rollcall</w:t>
      </w:r>
      <w:proofErr w:type="gramEnd"/>
      <w:r w:rsidR="001E7FD1" w:rsidRPr="00D9746F">
        <w:rPr>
          <w:rFonts w:ascii="Aptos" w:hAnsi="Aptos" w:cstheme="minorHAnsi"/>
        </w:rPr>
        <w:t>.</w:t>
      </w:r>
      <w:r w:rsidRPr="00D9746F">
        <w:rPr>
          <w:rFonts w:ascii="Aptos" w:hAnsi="Aptos" w:cstheme="minorHAnsi"/>
        </w:rPr>
        <w:t xml:space="preserve"> </w:t>
      </w:r>
      <w:r w:rsidR="001F48C4" w:rsidRPr="00D9746F">
        <w:rPr>
          <w:rFonts w:ascii="Aptos" w:hAnsi="Aptos" w:cstheme="minorHAnsi"/>
        </w:rPr>
        <w:t>He</w:t>
      </w:r>
      <w:r w:rsidR="00E46AD8" w:rsidRPr="00D9746F">
        <w:rPr>
          <w:rFonts w:ascii="Aptos" w:hAnsi="Aptos" w:cstheme="minorHAnsi"/>
        </w:rPr>
        <w:t xml:space="preserve"> requested that participants stay muted as they listen, use the “raise hand</w:t>
      </w:r>
      <w:r w:rsidR="001F48C4" w:rsidRPr="00D9746F">
        <w:rPr>
          <w:rFonts w:ascii="Aptos" w:hAnsi="Aptos" w:cstheme="minorHAnsi"/>
        </w:rPr>
        <w:t>”</w:t>
      </w:r>
      <w:r w:rsidR="00E46AD8" w:rsidRPr="00D9746F">
        <w:rPr>
          <w:rFonts w:ascii="Aptos" w:hAnsi="Aptos" w:cstheme="minorHAnsi"/>
        </w:rPr>
        <w:t xml:space="preserve"> feature when they want to speak, and state their name before speaking. </w:t>
      </w:r>
      <w:r w:rsidR="001F48C4" w:rsidRPr="00D9746F">
        <w:rPr>
          <w:rFonts w:ascii="Aptos" w:hAnsi="Aptos" w:cstheme="minorHAnsi"/>
        </w:rPr>
        <w:t>He also reminded everyone that any questions posted in the Zoom Q&amp;A forum would be reviewed and addressed by CDDER towards the end of the meeting</w:t>
      </w:r>
      <w:r w:rsidR="00372683" w:rsidRPr="00D9746F">
        <w:rPr>
          <w:rFonts w:ascii="Aptos" w:hAnsi="Aptos" w:cstheme="minorHAnsi"/>
        </w:rPr>
        <w:t xml:space="preserve"> and </w:t>
      </w:r>
      <w:r w:rsidR="001F48C4" w:rsidRPr="00D9746F">
        <w:rPr>
          <w:rFonts w:ascii="Aptos" w:hAnsi="Aptos" w:cstheme="minorHAnsi"/>
        </w:rPr>
        <w:t xml:space="preserve">that there would be a break midway through </w:t>
      </w:r>
      <w:r w:rsidR="00372683" w:rsidRPr="00D9746F">
        <w:rPr>
          <w:rFonts w:ascii="Aptos" w:hAnsi="Aptos" w:cstheme="minorHAnsi"/>
        </w:rPr>
        <w:t>today’s two-hour extended</w:t>
      </w:r>
      <w:r w:rsidR="001F48C4" w:rsidRPr="00D9746F">
        <w:rPr>
          <w:rFonts w:ascii="Aptos" w:hAnsi="Aptos" w:cstheme="minorHAnsi"/>
        </w:rPr>
        <w:t xml:space="preserve"> meeting</w:t>
      </w:r>
      <w:r w:rsidR="00372683" w:rsidRPr="00D9746F">
        <w:rPr>
          <w:rFonts w:ascii="Aptos" w:hAnsi="Aptos" w:cstheme="minorHAnsi"/>
        </w:rPr>
        <w:t xml:space="preserve">. </w:t>
      </w:r>
      <w:r w:rsidR="00C438B8" w:rsidRPr="00D9746F">
        <w:rPr>
          <w:rFonts w:ascii="Aptos" w:hAnsi="Aptos" w:cstheme="minorHAnsi"/>
        </w:rPr>
        <w:t>Ms. Mateo, Commission Co-chair, added that CART services would be available during the meeting, and the recording and minutes would be posted on the Commission's mass.gov website.</w:t>
      </w:r>
    </w:p>
    <w:p w14:paraId="6DAF7458" w14:textId="2888DADD" w:rsidR="00956C3E" w:rsidRDefault="00297C45" w:rsidP="009255D6">
      <w:pPr>
        <w:spacing w:line="240" w:lineRule="auto"/>
        <w:rPr>
          <w:rFonts w:ascii="Aptos" w:hAnsi="Aptos" w:cstheme="minorHAnsi"/>
        </w:rPr>
      </w:pPr>
      <w:r w:rsidRPr="00D9746F">
        <w:rPr>
          <w:rFonts w:ascii="Aptos" w:hAnsi="Aptos" w:cstheme="minorHAnsi"/>
        </w:rPr>
        <w:t>After reviewing th</w:t>
      </w:r>
      <w:r w:rsidR="003E0805" w:rsidRPr="00D9746F">
        <w:rPr>
          <w:rFonts w:ascii="Aptos" w:hAnsi="Aptos" w:cstheme="minorHAnsi"/>
        </w:rPr>
        <w:t>e meeting</w:t>
      </w:r>
      <w:r w:rsidR="008C546C" w:rsidRPr="00D9746F">
        <w:rPr>
          <w:rFonts w:ascii="Aptos" w:hAnsi="Aptos" w:cstheme="minorHAnsi"/>
        </w:rPr>
        <w:t xml:space="preserve"> “housekeeping” items, </w:t>
      </w:r>
      <w:r w:rsidRPr="00D9746F">
        <w:rPr>
          <w:rFonts w:ascii="Aptos" w:hAnsi="Aptos" w:cstheme="minorHAnsi"/>
        </w:rPr>
        <w:t>M</w:t>
      </w:r>
      <w:r w:rsidR="001F48C4" w:rsidRPr="00D9746F">
        <w:rPr>
          <w:rFonts w:ascii="Aptos" w:hAnsi="Aptos" w:cstheme="minorHAnsi"/>
        </w:rPr>
        <w:t>r</w:t>
      </w:r>
      <w:r w:rsidRPr="00D9746F">
        <w:rPr>
          <w:rFonts w:ascii="Aptos" w:hAnsi="Aptos" w:cstheme="minorHAnsi"/>
        </w:rPr>
        <w:t xml:space="preserve">. </w:t>
      </w:r>
      <w:r w:rsidR="00EF2ECB">
        <w:rPr>
          <w:rFonts w:ascii="Aptos" w:hAnsi="Aptos" w:cstheme="minorHAnsi"/>
        </w:rPr>
        <w:t>Millett</w:t>
      </w:r>
      <w:r w:rsidR="001E56A4" w:rsidRPr="00D9746F">
        <w:rPr>
          <w:rFonts w:ascii="Aptos" w:hAnsi="Aptos" w:cstheme="minorHAnsi"/>
        </w:rPr>
        <w:t xml:space="preserve"> announced th</w:t>
      </w:r>
      <w:r w:rsidR="00956C3E">
        <w:rPr>
          <w:rFonts w:ascii="Aptos" w:hAnsi="Aptos" w:cstheme="minorHAnsi"/>
        </w:rPr>
        <w:t xml:space="preserve">at </w:t>
      </w:r>
      <w:r w:rsidR="00956C3E" w:rsidRPr="0032297F">
        <w:rPr>
          <w:rFonts w:ascii="Aptos" w:hAnsi="Aptos"/>
          <w:kern w:val="0"/>
          <w14:ligatures w14:val="none"/>
        </w:rPr>
        <w:t>Evelyn Mateo</w:t>
      </w:r>
      <w:r w:rsidR="00956C3E">
        <w:rPr>
          <w:rFonts w:ascii="Aptos" w:hAnsi="Aptos"/>
          <w:kern w:val="0"/>
          <w14:ligatures w14:val="none"/>
        </w:rPr>
        <w:t xml:space="preserve"> requested to step down as co-chair and Kate Benson agreed to replace her. Ms. Mateo will be a </w:t>
      </w:r>
      <w:r w:rsidR="00FA113F" w:rsidRPr="00FA113F">
        <w:rPr>
          <w:rFonts w:ascii="Aptos" w:hAnsi="Aptos"/>
          <w:kern w:val="0"/>
          <w14:ligatures w14:val="none"/>
        </w:rPr>
        <w:lastRenderedPageBreak/>
        <w:t>Commission member</w:t>
      </w:r>
      <w:r w:rsidR="00956C3E">
        <w:rPr>
          <w:rFonts w:ascii="Aptos" w:hAnsi="Aptos"/>
          <w:kern w:val="0"/>
          <w14:ligatures w14:val="none"/>
        </w:rPr>
        <w:t xml:space="preserve"> going forward. </w:t>
      </w:r>
      <w:r w:rsidR="0092766C">
        <w:rPr>
          <w:rFonts w:ascii="Aptos" w:hAnsi="Aptos"/>
          <w:kern w:val="0"/>
          <w14:ligatures w14:val="none"/>
        </w:rPr>
        <w:t xml:space="preserve">Additionally, Mr. </w:t>
      </w:r>
      <w:r w:rsidR="00E246F0">
        <w:rPr>
          <w:rFonts w:ascii="Aptos" w:hAnsi="Aptos" w:cstheme="minorHAnsi"/>
        </w:rPr>
        <w:t>Millett</w:t>
      </w:r>
      <w:r w:rsidR="0092766C">
        <w:rPr>
          <w:rFonts w:ascii="Aptos" w:hAnsi="Aptos"/>
          <w:kern w:val="0"/>
          <w14:ligatures w14:val="none"/>
        </w:rPr>
        <w:t xml:space="preserve"> announced the </w:t>
      </w:r>
      <w:r w:rsidR="0092766C" w:rsidRPr="00D9746F">
        <w:rPr>
          <w:rFonts w:ascii="Aptos" w:hAnsi="Aptos" w:cstheme="minorHAnsi"/>
        </w:rPr>
        <w:t>departure of Commission member</w:t>
      </w:r>
      <w:r w:rsidR="00C952A2">
        <w:rPr>
          <w:rFonts w:ascii="Aptos" w:hAnsi="Aptos" w:cstheme="minorHAnsi"/>
        </w:rPr>
        <w:t xml:space="preserve">, Caitlin Ramos, </w:t>
      </w:r>
      <w:r w:rsidR="00C952A2" w:rsidRPr="00D9746F">
        <w:rPr>
          <w:rFonts w:ascii="Aptos" w:hAnsi="Aptos" w:cstheme="minorHAnsi"/>
        </w:rPr>
        <w:t xml:space="preserve">and introduced her replacement, </w:t>
      </w:r>
      <w:r w:rsidR="00C952A2">
        <w:rPr>
          <w:rFonts w:ascii="Aptos" w:hAnsi="Aptos" w:cstheme="minorHAnsi"/>
        </w:rPr>
        <w:t>Samuel Edwards</w:t>
      </w:r>
      <w:r w:rsidR="00C952A2" w:rsidRPr="00D9746F">
        <w:rPr>
          <w:rFonts w:ascii="Aptos" w:hAnsi="Aptos" w:cstheme="minorHAnsi"/>
        </w:rPr>
        <w:t xml:space="preserve">, who </w:t>
      </w:r>
      <w:r w:rsidR="00C952A2">
        <w:rPr>
          <w:rFonts w:ascii="Aptos" w:hAnsi="Aptos" w:cstheme="minorHAnsi"/>
        </w:rPr>
        <w:t>work</w:t>
      </w:r>
      <w:r w:rsidR="00F42627">
        <w:rPr>
          <w:rFonts w:ascii="Aptos" w:hAnsi="Aptos" w:cstheme="minorHAnsi"/>
        </w:rPr>
        <w:t>s as a Reference Archivist</w:t>
      </w:r>
      <w:r w:rsidR="00C952A2">
        <w:rPr>
          <w:rFonts w:ascii="Aptos" w:hAnsi="Aptos" w:cstheme="minorHAnsi"/>
        </w:rPr>
        <w:t xml:space="preserve"> at the Massachusetts State Archives.</w:t>
      </w:r>
      <w:r w:rsidR="00E174EF">
        <w:rPr>
          <w:rFonts w:ascii="Aptos" w:hAnsi="Aptos" w:cstheme="minorHAnsi"/>
        </w:rPr>
        <w:t xml:space="preserve"> Lastly, Mr. </w:t>
      </w:r>
      <w:r w:rsidR="00E246F0">
        <w:rPr>
          <w:rFonts w:ascii="Aptos" w:hAnsi="Aptos" w:cstheme="minorHAnsi"/>
        </w:rPr>
        <w:t>Millett</w:t>
      </w:r>
      <w:r w:rsidR="00E174EF">
        <w:rPr>
          <w:rFonts w:ascii="Aptos" w:hAnsi="Aptos" w:cstheme="minorHAnsi"/>
        </w:rPr>
        <w:t xml:space="preserve"> introduced a new Commission member, James Cooney, who </w:t>
      </w:r>
      <w:r w:rsidR="000C5A71">
        <w:rPr>
          <w:rFonts w:ascii="Aptos" w:hAnsi="Aptos" w:cstheme="minorHAnsi"/>
        </w:rPr>
        <w:t>was</w:t>
      </w:r>
      <w:r w:rsidR="000C5A71" w:rsidRPr="000C5A71">
        <w:rPr>
          <w:rFonts w:ascii="Aptos" w:hAnsi="Aptos" w:cstheme="minorHAnsi"/>
        </w:rPr>
        <w:t xml:space="preserve"> appointed to the role of a former employee of a state institution</w:t>
      </w:r>
    </w:p>
    <w:p w14:paraId="4047CED1" w14:textId="3065AB63" w:rsidR="00A55921" w:rsidRDefault="00BA3EB8" w:rsidP="009255D6">
      <w:pPr>
        <w:spacing w:line="240" w:lineRule="auto"/>
        <w:rPr>
          <w:rFonts w:ascii="Aptos" w:hAnsi="Aptos" w:cstheme="minorHAnsi"/>
        </w:rPr>
      </w:pPr>
      <w:r w:rsidRPr="00D9746F">
        <w:rPr>
          <w:rFonts w:ascii="Aptos" w:hAnsi="Aptos" w:cstheme="minorHAnsi"/>
        </w:rPr>
        <w:t xml:space="preserve">Next, Ms. Mateo </w:t>
      </w:r>
      <w:r w:rsidR="00A55921" w:rsidRPr="00D9746F">
        <w:rPr>
          <w:rFonts w:ascii="Aptos" w:hAnsi="Aptos" w:cstheme="minorHAnsi"/>
        </w:rPr>
        <w:t>introduced Dr. Emily Lauer from The Center for Developmental Disabilities Evaluation and Research (CDDER) from UMass Chan Medical School to provide a recap of what was talked about during the last Commission meeting</w:t>
      </w:r>
      <w:r w:rsidRPr="00D9746F">
        <w:rPr>
          <w:rFonts w:ascii="Aptos" w:hAnsi="Aptos" w:cstheme="minorHAnsi"/>
        </w:rPr>
        <w:t xml:space="preserve"> held </w:t>
      </w:r>
      <w:r w:rsidR="00D4704C" w:rsidRPr="00D9746F">
        <w:rPr>
          <w:rFonts w:ascii="Aptos" w:hAnsi="Aptos" w:cstheme="minorHAnsi"/>
        </w:rPr>
        <w:t xml:space="preserve">in </w:t>
      </w:r>
      <w:r w:rsidR="00941F38">
        <w:rPr>
          <w:rFonts w:ascii="Aptos" w:hAnsi="Aptos" w:cstheme="minorHAnsi"/>
        </w:rPr>
        <w:t>September</w:t>
      </w:r>
      <w:r w:rsidRPr="00D9746F">
        <w:rPr>
          <w:rFonts w:ascii="Aptos" w:hAnsi="Aptos" w:cstheme="minorHAnsi"/>
        </w:rPr>
        <w:t xml:space="preserve"> 2024.</w:t>
      </w:r>
      <w:r w:rsidR="00A55921" w:rsidRPr="00D9746F">
        <w:rPr>
          <w:rFonts w:ascii="Aptos" w:hAnsi="Aptos" w:cstheme="minorHAnsi"/>
        </w:rPr>
        <w:t xml:space="preserve"> Dr. Lauer’s recap included the following:</w:t>
      </w:r>
    </w:p>
    <w:p w14:paraId="66E0EB1B" w14:textId="77777777" w:rsidR="00DB6538" w:rsidRDefault="008A1148" w:rsidP="00DB6538">
      <w:pPr>
        <w:pStyle w:val="ListParagraph"/>
        <w:numPr>
          <w:ilvl w:val="0"/>
          <w:numId w:val="8"/>
        </w:numPr>
        <w:spacing w:after="0" w:line="240" w:lineRule="auto"/>
        <w:contextualSpacing w:val="0"/>
        <w:rPr>
          <w:rFonts w:ascii="Aptos" w:hAnsi="Aptos" w:cstheme="minorHAnsi"/>
        </w:rPr>
      </w:pPr>
      <w:r w:rsidRPr="00DB6538">
        <w:rPr>
          <w:rFonts w:ascii="Aptos" w:hAnsi="Aptos" w:cstheme="minorHAnsi"/>
          <w:b/>
          <w:bCs/>
        </w:rPr>
        <w:t>Introduction of New Members:</w:t>
      </w:r>
      <w:r w:rsidRPr="00507393">
        <w:rPr>
          <w:rFonts w:ascii="Aptos" w:hAnsi="Aptos" w:cstheme="minorHAnsi"/>
        </w:rPr>
        <w:t xml:space="preserve"> </w:t>
      </w:r>
    </w:p>
    <w:p w14:paraId="51CC3488" w14:textId="5D2B72D3" w:rsidR="00507393" w:rsidRPr="00507393" w:rsidRDefault="008A1148" w:rsidP="00DB6538">
      <w:pPr>
        <w:pStyle w:val="ListParagraph"/>
        <w:numPr>
          <w:ilvl w:val="1"/>
          <w:numId w:val="8"/>
        </w:numPr>
        <w:spacing w:line="240" w:lineRule="auto"/>
        <w:contextualSpacing w:val="0"/>
        <w:rPr>
          <w:rFonts w:ascii="Aptos" w:hAnsi="Aptos" w:cstheme="minorHAnsi"/>
        </w:rPr>
      </w:pPr>
      <w:r w:rsidRPr="00507393">
        <w:rPr>
          <w:rFonts w:ascii="Aptos" w:hAnsi="Aptos" w:cstheme="minorHAnsi"/>
        </w:rPr>
        <w:t xml:space="preserve">The Commission introduced two new members, Lauri Medeiros and Caitlin Ramos. </w:t>
      </w:r>
      <w:r w:rsidRPr="00507393">
        <w:rPr>
          <w:rFonts w:ascii="Arial" w:hAnsi="Arial" w:cs="Arial"/>
        </w:rPr>
        <w:t>​</w:t>
      </w:r>
    </w:p>
    <w:p w14:paraId="3982C0C4" w14:textId="77777777" w:rsidR="00507393" w:rsidRPr="00DB6538" w:rsidRDefault="008A1148" w:rsidP="00DB6538">
      <w:pPr>
        <w:pStyle w:val="ListParagraph"/>
        <w:numPr>
          <w:ilvl w:val="0"/>
          <w:numId w:val="8"/>
        </w:numPr>
        <w:spacing w:after="0" w:line="240" w:lineRule="auto"/>
        <w:contextualSpacing w:val="0"/>
        <w:rPr>
          <w:rFonts w:ascii="Aptos" w:hAnsi="Aptos" w:cstheme="minorHAnsi"/>
          <w:b/>
          <w:bCs/>
        </w:rPr>
      </w:pPr>
      <w:r w:rsidRPr="00DB6538">
        <w:rPr>
          <w:rFonts w:ascii="Aptos" w:hAnsi="Aptos" w:cstheme="minorHAnsi"/>
          <w:b/>
          <w:bCs/>
        </w:rPr>
        <w:t>Updates from Three Working Groups:</w:t>
      </w:r>
    </w:p>
    <w:p w14:paraId="47CADDCB" w14:textId="77777777" w:rsidR="00507393" w:rsidRPr="00507393" w:rsidRDefault="008A1148" w:rsidP="00DB6538">
      <w:pPr>
        <w:pStyle w:val="ListParagraph"/>
        <w:numPr>
          <w:ilvl w:val="1"/>
          <w:numId w:val="8"/>
        </w:numPr>
        <w:spacing w:after="0" w:line="240" w:lineRule="auto"/>
        <w:contextualSpacing w:val="0"/>
        <w:rPr>
          <w:rFonts w:ascii="Aptos" w:hAnsi="Aptos" w:cstheme="minorHAnsi"/>
        </w:rPr>
      </w:pPr>
      <w:r w:rsidRPr="00507393">
        <w:rPr>
          <w:rFonts w:ascii="Aptos" w:hAnsi="Aptos" w:cstheme="minorHAnsi"/>
        </w:rPr>
        <w:t xml:space="preserve">Records and Record Access Group: Discussed scenarios for law clinic students to review laws related to record access and reviewed a draft response to a letter of inquiry to the Governor. </w:t>
      </w:r>
      <w:r w:rsidRPr="00507393">
        <w:rPr>
          <w:rFonts w:ascii="Arial" w:hAnsi="Arial" w:cs="Arial"/>
        </w:rPr>
        <w:t>​</w:t>
      </w:r>
    </w:p>
    <w:p w14:paraId="15FC5D03" w14:textId="77777777" w:rsidR="00507393" w:rsidRPr="00507393" w:rsidRDefault="008A1148" w:rsidP="00DB6538">
      <w:pPr>
        <w:pStyle w:val="ListParagraph"/>
        <w:numPr>
          <w:ilvl w:val="1"/>
          <w:numId w:val="8"/>
        </w:numPr>
        <w:spacing w:after="0" w:line="240" w:lineRule="auto"/>
        <w:contextualSpacing w:val="0"/>
        <w:rPr>
          <w:rFonts w:ascii="Aptos" w:hAnsi="Aptos" w:cstheme="minorHAnsi"/>
        </w:rPr>
      </w:pPr>
      <w:r w:rsidRPr="00507393">
        <w:rPr>
          <w:rFonts w:ascii="Aptos" w:hAnsi="Aptos" w:cstheme="minorHAnsi"/>
        </w:rPr>
        <w:t xml:space="preserve">Burials and Burial Location Group: Discussed research related to the Foxborough State Hospital cemetery, reviewed the burial report outline, and discussed the cemetery at Tewksbury Hospital called The Pines, including a memorandum of understanding or agreement related to the use of the property and walking trails. </w:t>
      </w:r>
      <w:r w:rsidRPr="00507393">
        <w:rPr>
          <w:rFonts w:ascii="Arial" w:hAnsi="Arial" w:cs="Arial"/>
        </w:rPr>
        <w:t>​</w:t>
      </w:r>
    </w:p>
    <w:p w14:paraId="21630A2B" w14:textId="5FA4B39E" w:rsidR="00507393" w:rsidRPr="00507393" w:rsidRDefault="008A1148" w:rsidP="00DB6538">
      <w:pPr>
        <w:pStyle w:val="ListParagraph"/>
        <w:numPr>
          <w:ilvl w:val="1"/>
          <w:numId w:val="8"/>
        </w:numPr>
        <w:spacing w:line="240" w:lineRule="auto"/>
        <w:contextualSpacing w:val="0"/>
        <w:rPr>
          <w:rFonts w:ascii="Aptos" w:hAnsi="Aptos" w:cstheme="minorHAnsi"/>
        </w:rPr>
      </w:pPr>
      <w:r w:rsidRPr="00507393">
        <w:rPr>
          <w:rFonts w:ascii="Aptos" w:hAnsi="Aptos" w:cstheme="minorHAnsi"/>
        </w:rPr>
        <w:t xml:space="preserve">Framework for Recognition Group: Discussed </w:t>
      </w:r>
      <w:r w:rsidR="00E3493D">
        <w:rPr>
          <w:rFonts w:ascii="Aptos" w:hAnsi="Aptos" w:cstheme="minorHAnsi"/>
        </w:rPr>
        <w:t>lessons learned</w:t>
      </w:r>
      <w:r w:rsidRPr="00507393">
        <w:rPr>
          <w:rFonts w:ascii="Aptos" w:hAnsi="Aptos" w:cstheme="minorHAnsi"/>
        </w:rPr>
        <w:t xml:space="preserve"> from the California Memorial Project and the work of Pat Deegan. </w:t>
      </w:r>
      <w:r w:rsidRPr="00507393">
        <w:rPr>
          <w:rFonts w:ascii="Arial" w:hAnsi="Arial" w:cs="Arial"/>
        </w:rPr>
        <w:t>​</w:t>
      </w:r>
    </w:p>
    <w:p w14:paraId="3C25FACC" w14:textId="77777777" w:rsidR="00DB6538" w:rsidRPr="00DB6538" w:rsidRDefault="008A1148" w:rsidP="00DB6538">
      <w:pPr>
        <w:pStyle w:val="ListParagraph"/>
        <w:numPr>
          <w:ilvl w:val="0"/>
          <w:numId w:val="8"/>
        </w:numPr>
        <w:spacing w:after="0" w:line="240" w:lineRule="auto"/>
        <w:contextualSpacing w:val="0"/>
        <w:rPr>
          <w:rFonts w:ascii="Aptos" w:hAnsi="Aptos" w:cstheme="minorHAnsi"/>
        </w:rPr>
      </w:pPr>
      <w:r w:rsidRPr="00DB6538">
        <w:rPr>
          <w:rFonts w:ascii="Aptos" w:hAnsi="Aptos" w:cstheme="minorHAnsi"/>
          <w:b/>
          <w:bCs/>
        </w:rPr>
        <w:t xml:space="preserve">Burials and Burial Locations Draft Report: </w:t>
      </w:r>
    </w:p>
    <w:p w14:paraId="5BABB817" w14:textId="4F089896" w:rsidR="00507393" w:rsidRDefault="00E3493D" w:rsidP="00DB6538">
      <w:pPr>
        <w:pStyle w:val="ListParagraph"/>
        <w:numPr>
          <w:ilvl w:val="1"/>
          <w:numId w:val="8"/>
        </w:numPr>
        <w:spacing w:after="0" w:line="240" w:lineRule="auto"/>
        <w:contextualSpacing w:val="0"/>
        <w:rPr>
          <w:rFonts w:ascii="Aptos" w:hAnsi="Aptos" w:cstheme="minorHAnsi"/>
        </w:rPr>
      </w:pPr>
      <w:r w:rsidRPr="00D9746F">
        <w:rPr>
          <w:rFonts w:ascii="Aptos" w:hAnsi="Aptos" w:cstheme="minorHAnsi"/>
        </w:rPr>
        <w:t xml:space="preserve">CDDER provided a brief presentation </w:t>
      </w:r>
      <w:r>
        <w:rPr>
          <w:rFonts w:ascii="Aptos" w:hAnsi="Aptos" w:cstheme="minorHAnsi"/>
        </w:rPr>
        <w:t>on this research topic, which was included in the</w:t>
      </w:r>
      <w:r w:rsidR="008A1148" w:rsidRPr="00507393">
        <w:rPr>
          <w:rFonts w:ascii="Aptos" w:hAnsi="Aptos" w:cstheme="minorHAnsi"/>
        </w:rPr>
        <w:t xml:space="preserve"> draft report </w:t>
      </w:r>
      <w:r>
        <w:rPr>
          <w:rFonts w:ascii="Aptos" w:hAnsi="Aptos" w:cstheme="minorHAnsi"/>
        </w:rPr>
        <w:t>for the Commission to review. The presentation covered</w:t>
      </w:r>
      <w:r w:rsidR="00DB6538">
        <w:rPr>
          <w:rFonts w:ascii="Aptos" w:hAnsi="Aptos" w:cstheme="minorHAnsi"/>
        </w:rPr>
        <w:t>:</w:t>
      </w:r>
    </w:p>
    <w:p w14:paraId="7A4D9836" w14:textId="77777777" w:rsidR="00507393" w:rsidRPr="00507393" w:rsidRDefault="008A1148" w:rsidP="00DB6538">
      <w:pPr>
        <w:pStyle w:val="ListParagraph"/>
        <w:numPr>
          <w:ilvl w:val="2"/>
          <w:numId w:val="8"/>
        </w:numPr>
        <w:spacing w:after="0" w:line="240" w:lineRule="auto"/>
        <w:rPr>
          <w:rFonts w:ascii="Aptos" w:hAnsi="Aptos" w:cstheme="minorHAnsi"/>
        </w:rPr>
      </w:pPr>
      <w:r w:rsidRPr="00507393">
        <w:rPr>
          <w:rFonts w:ascii="Aptos" w:hAnsi="Aptos" w:cstheme="minorHAnsi"/>
        </w:rPr>
        <w:t xml:space="preserve">The handling of burials of the poor in colonial Massachusetts and institutionalized individuals. </w:t>
      </w:r>
      <w:r w:rsidRPr="00507393">
        <w:rPr>
          <w:rFonts w:ascii="Arial" w:hAnsi="Arial" w:cs="Arial"/>
        </w:rPr>
        <w:t>​</w:t>
      </w:r>
    </w:p>
    <w:p w14:paraId="1A6E3653" w14:textId="3B48D6D9" w:rsidR="00507393" w:rsidRPr="00507393" w:rsidRDefault="008A1148" w:rsidP="00DB6538">
      <w:pPr>
        <w:pStyle w:val="ListParagraph"/>
        <w:numPr>
          <w:ilvl w:val="2"/>
          <w:numId w:val="8"/>
        </w:numPr>
        <w:spacing w:after="0" w:line="240" w:lineRule="auto"/>
        <w:rPr>
          <w:rFonts w:ascii="Aptos" w:hAnsi="Aptos" w:cstheme="minorHAnsi"/>
        </w:rPr>
      </w:pPr>
      <w:r w:rsidRPr="00507393">
        <w:rPr>
          <w:rFonts w:ascii="Aptos" w:hAnsi="Aptos" w:cstheme="minorHAnsi"/>
        </w:rPr>
        <w:t xml:space="preserve">The </w:t>
      </w:r>
      <w:r w:rsidR="00E3493D">
        <w:rPr>
          <w:rFonts w:ascii="Aptos" w:hAnsi="Aptos" w:cstheme="minorHAnsi"/>
        </w:rPr>
        <w:t>labeling</w:t>
      </w:r>
      <w:r w:rsidRPr="00507393">
        <w:rPr>
          <w:rFonts w:ascii="Aptos" w:hAnsi="Aptos" w:cstheme="minorHAnsi"/>
        </w:rPr>
        <w:t xml:space="preserve"> of people with disabilities as poor, institutionalized, and sometimes referred to as inmates. </w:t>
      </w:r>
      <w:r w:rsidRPr="00507393">
        <w:rPr>
          <w:rFonts w:ascii="Arial" w:hAnsi="Arial" w:cs="Arial"/>
        </w:rPr>
        <w:t>​</w:t>
      </w:r>
    </w:p>
    <w:p w14:paraId="34751E0C" w14:textId="52F0326B" w:rsidR="00507393" w:rsidRPr="00507393" w:rsidRDefault="008A1148" w:rsidP="00DB6538">
      <w:pPr>
        <w:pStyle w:val="ListParagraph"/>
        <w:numPr>
          <w:ilvl w:val="2"/>
          <w:numId w:val="8"/>
        </w:numPr>
        <w:spacing w:after="0" w:line="240" w:lineRule="auto"/>
        <w:rPr>
          <w:rFonts w:ascii="Aptos" w:hAnsi="Aptos" w:cstheme="minorHAnsi"/>
        </w:rPr>
      </w:pPr>
      <w:r w:rsidRPr="00507393">
        <w:rPr>
          <w:rFonts w:ascii="Aptos" w:hAnsi="Aptos" w:cstheme="minorHAnsi"/>
        </w:rPr>
        <w:t xml:space="preserve">Laws used to take bodies of deceased individuals from institutions for medical education and research, and the </w:t>
      </w:r>
      <w:r w:rsidR="00E3493D">
        <w:rPr>
          <w:rFonts w:ascii="Aptos" w:hAnsi="Aptos" w:cstheme="minorHAnsi"/>
        </w:rPr>
        <w:t>additions</w:t>
      </w:r>
      <w:r w:rsidRPr="00507393">
        <w:rPr>
          <w:rFonts w:ascii="Aptos" w:hAnsi="Aptos" w:cstheme="minorHAnsi"/>
        </w:rPr>
        <w:t xml:space="preserve"> of in-house autopsies and morgues</w:t>
      </w:r>
      <w:r w:rsidR="00E3493D">
        <w:rPr>
          <w:rFonts w:ascii="Aptos" w:hAnsi="Aptos" w:cstheme="minorHAnsi"/>
        </w:rPr>
        <w:t xml:space="preserve"> at state lunatic hospitals.</w:t>
      </w:r>
      <w:r w:rsidRPr="00507393">
        <w:rPr>
          <w:rFonts w:ascii="Aptos" w:hAnsi="Aptos" w:cstheme="minorHAnsi"/>
        </w:rPr>
        <w:t xml:space="preserve"> </w:t>
      </w:r>
      <w:r w:rsidRPr="00507393">
        <w:rPr>
          <w:rFonts w:ascii="Arial" w:hAnsi="Arial" w:cs="Arial"/>
        </w:rPr>
        <w:t>​</w:t>
      </w:r>
    </w:p>
    <w:p w14:paraId="6593F3C1" w14:textId="3D6E8950" w:rsidR="00507393" w:rsidRPr="00507393" w:rsidRDefault="008A1148" w:rsidP="00DB6538">
      <w:pPr>
        <w:pStyle w:val="ListParagraph"/>
        <w:numPr>
          <w:ilvl w:val="2"/>
          <w:numId w:val="8"/>
        </w:numPr>
        <w:spacing w:after="0" w:line="240" w:lineRule="auto"/>
        <w:rPr>
          <w:rFonts w:ascii="Aptos" w:hAnsi="Aptos" w:cstheme="minorHAnsi"/>
        </w:rPr>
      </w:pPr>
      <w:r w:rsidRPr="00507393">
        <w:rPr>
          <w:rFonts w:ascii="Aptos" w:hAnsi="Aptos" w:cstheme="minorHAnsi"/>
        </w:rPr>
        <w:t>Funding for burials</w:t>
      </w:r>
      <w:r w:rsidR="00E3493D">
        <w:rPr>
          <w:rFonts w:ascii="Aptos" w:hAnsi="Aptos" w:cstheme="minorHAnsi"/>
        </w:rPr>
        <w:t xml:space="preserve"> of poor immigrants that received public supports</w:t>
      </w:r>
      <w:r w:rsidRPr="00507393">
        <w:rPr>
          <w:rFonts w:ascii="Aptos" w:hAnsi="Aptos" w:cstheme="minorHAnsi"/>
        </w:rPr>
        <w:t xml:space="preserve">, starting from shipmasters and railroad </w:t>
      </w:r>
      <w:proofErr w:type="gramStart"/>
      <w:r w:rsidRPr="00507393">
        <w:rPr>
          <w:rFonts w:ascii="Aptos" w:hAnsi="Aptos" w:cstheme="minorHAnsi"/>
        </w:rPr>
        <w:t>masters</w:t>
      </w:r>
      <w:proofErr w:type="gramEnd"/>
      <w:r w:rsidRPr="00507393">
        <w:rPr>
          <w:rFonts w:ascii="Aptos" w:hAnsi="Aptos" w:cstheme="minorHAnsi"/>
        </w:rPr>
        <w:t xml:space="preserve"> to towns, cities, and eventually the State. </w:t>
      </w:r>
      <w:r w:rsidRPr="00507393">
        <w:rPr>
          <w:rFonts w:ascii="Arial" w:hAnsi="Arial" w:cs="Arial"/>
        </w:rPr>
        <w:t>​</w:t>
      </w:r>
    </w:p>
    <w:p w14:paraId="26582AF5" w14:textId="6264E0C9" w:rsidR="00507393" w:rsidRPr="00507393" w:rsidRDefault="008A1148" w:rsidP="00DB6538">
      <w:pPr>
        <w:pStyle w:val="ListParagraph"/>
        <w:numPr>
          <w:ilvl w:val="2"/>
          <w:numId w:val="8"/>
        </w:numPr>
        <w:spacing w:after="0" w:line="240" w:lineRule="auto"/>
        <w:rPr>
          <w:rFonts w:ascii="Aptos" w:hAnsi="Aptos" w:cstheme="minorHAnsi"/>
        </w:rPr>
      </w:pPr>
      <w:r w:rsidRPr="00507393">
        <w:rPr>
          <w:rFonts w:ascii="Aptos" w:hAnsi="Aptos" w:cstheme="minorHAnsi"/>
        </w:rPr>
        <w:t>Death record laws</w:t>
      </w:r>
      <w:r w:rsidR="00E3493D">
        <w:rPr>
          <w:rFonts w:ascii="Aptos" w:hAnsi="Aptos" w:cstheme="minorHAnsi"/>
        </w:rPr>
        <w:t>, death record and reporting requirements,</w:t>
      </w:r>
      <w:r w:rsidRPr="00507393">
        <w:rPr>
          <w:rFonts w:ascii="Aptos" w:hAnsi="Aptos" w:cstheme="minorHAnsi"/>
        </w:rPr>
        <w:t xml:space="preserve"> and the evolution of vital records. </w:t>
      </w:r>
      <w:r w:rsidRPr="00507393">
        <w:rPr>
          <w:rFonts w:ascii="Arial" w:hAnsi="Arial" w:cs="Arial"/>
        </w:rPr>
        <w:t>​</w:t>
      </w:r>
    </w:p>
    <w:p w14:paraId="3FECF86E" w14:textId="77777777" w:rsidR="00507393" w:rsidRPr="00507393" w:rsidRDefault="008A1148" w:rsidP="00DB6538">
      <w:pPr>
        <w:pStyle w:val="ListParagraph"/>
        <w:numPr>
          <w:ilvl w:val="2"/>
          <w:numId w:val="8"/>
        </w:numPr>
        <w:spacing w:after="0" w:line="240" w:lineRule="auto"/>
        <w:rPr>
          <w:rFonts w:ascii="Aptos" w:hAnsi="Aptos" w:cstheme="minorHAnsi"/>
        </w:rPr>
      </w:pPr>
      <w:r w:rsidRPr="00507393">
        <w:rPr>
          <w:rFonts w:ascii="Aptos" w:hAnsi="Aptos" w:cstheme="minorHAnsi"/>
        </w:rPr>
        <w:t xml:space="preserve">Different types of cemeteries and the impact of public health-related infectious diseases on burial practices. </w:t>
      </w:r>
      <w:r w:rsidRPr="00507393">
        <w:rPr>
          <w:rFonts w:ascii="Arial" w:hAnsi="Arial" w:cs="Arial"/>
        </w:rPr>
        <w:t>​</w:t>
      </w:r>
    </w:p>
    <w:p w14:paraId="5DAACF8C" w14:textId="2A9F64DB" w:rsidR="008A1148" w:rsidRPr="00507393" w:rsidRDefault="008A1148" w:rsidP="00DB6538">
      <w:pPr>
        <w:pStyle w:val="ListParagraph"/>
        <w:numPr>
          <w:ilvl w:val="2"/>
          <w:numId w:val="8"/>
        </w:numPr>
        <w:spacing w:after="0" w:line="240" w:lineRule="auto"/>
        <w:rPr>
          <w:rFonts w:ascii="Aptos" w:hAnsi="Aptos" w:cstheme="minorHAnsi"/>
        </w:rPr>
      </w:pPr>
      <w:r w:rsidRPr="00507393">
        <w:rPr>
          <w:rFonts w:ascii="Aptos" w:hAnsi="Aptos" w:cstheme="minorHAnsi"/>
        </w:rPr>
        <w:t xml:space="preserve">Additional research areas, including the cemetery for bodies donated to science at Pine Hill Cemetery in Tewksbury and institutions with possible unmarked graves. </w:t>
      </w:r>
      <w:r w:rsidRPr="00507393">
        <w:rPr>
          <w:rFonts w:ascii="Arial" w:hAnsi="Arial" w:cs="Arial"/>
        </w:rPr>
        <w:t>​</w:t>
      </w:r>
    </w:p>
    <w:p w14:paraId="7CE92238" w14:textId="77777777" w:rsidR="008A1148" w:rsidRPr="008A1148" w:rsidRDefault="008A1148" w:rsidP="008A1148">
      <w:pPr>
        <w:spacing w:after="0" w:line="240" w:lineRule="auto"/>
        <w:rPr>
          <w:rFonts w:ascii="Aptos" w:hAnsi="Aptos" w:cstheme="minorHAnsi"/>
        </w:rPr>
      </w:pPr>
    </w:p>
    <w:p w14:paraId="50852EC2" w14:textId="4E5BF1EB" w:rsidR="00C76A8A" w:rsidRDefault="00A42442" w:rsidP="00221F66">
      <w:pPr>
        <w:rPr>
          <w:rFonts w:ascii="Aptos" w:hAnsi="Aptos" w:cstheme="minorHAnsi"/>
        </w:rPr>
      </w:pPr>
      <w:r w:rsidRPr="00D9746F">
        <w:rPr>
          <w:rFonts w:ascii="Aptos" w:hAnsi="Aptos" w:cstheme="minorHAnsi"/>
          <w:b/>
          <w:bCs/>
          <w:u w:val="single"/>
        </w:rPr>
        <w:t xml:space="preserve">Vote 1 to approve the </w:t>
      </w:r>
      <w:r w:rsidR="00E3493D">
        <w:rPr>
          <w:rFonts w:ascii="Aptos" w:hAnsi="Aptos" w:cstheme="minorHAnsi"/>
          <w:b/>
          <w:bCs/>
          <w:u w:val="single"/>
        </w:rPr>
        <w:t>11/14</w:t>
      </w:r>
      <w:r w:rsidR="0096104E" w:rsidRPr="00D9746F">
        <w:rPr>
          <w:rFonts w:ascii="Aptos" w:hAnsi="Aptos" w:cstheme="minorHAnsi"/>
          <w:b/>
          <w:bCs/>
          <w:u w:val="single"/>
        </w:rPr>
        <w:t>/</w:t>
      </w:r>
      <w:r w:rsidRPr="00D9746F">
        <w:rPr>
          <w:rFonts w:ascii="Aptos" w:hAnsi="Aptos" w:cstheme="minorHAnsi"/>
          <w:b/>
          <w:bCs/>
          <w:u w:val="single"/>
        </w:rPr>
        <w:t>2024 meeting minutes:</w:t>
      </w:r>
      <w:r w:rsidRPr="00D9746F">
        <w:rPr>
          <w:rFonts w:ascii="Aptos" w:hAnsi="Aptos" w:cstheme="minorHAnsi"/>
        </w:rPr>
        <w:t xml:space="preserve"> M</w:t>
      </w:r>
      <w:r w:rsidR="00C34C22" w:rsidRPr="00D9746F">
        <w:rPr>
          <w:rFonts w:ascii="Aptos" w:hAnsi="Aptos" w:cstheme="minorHAnsi"/>
        </w:rPr>
        <w:t>r</w:t>
      </w:r>
      <w:r w:rsidR="00DE4FA1" w:rsidRPr="00D9746F">
        <w:rPr>
          <w:rFonts w:ascii="Aptos" w:hAnsi="Aptos" w:cstheme="minorHAnsi"/>
        </w:rPr>
        <w:t xml:space="preserve">. </w:t>
      </w:r>
      <w:r w:rsidR="00E246F0">
        <w:rPr>
          <w:rFonts w:ascii="Aptos" w:hAnsi="Aptos" w:cstheme="minorHAnsi"/>
        </w:rPr>
        <w:t>Millett</w:t>
      </w:r>
      <w:r w:rsidR="00DE4FA1" w:rsidRPr="00D9746F">
        <w:rPr>
          <w:rFonts w:ascii="Aptos" w:hAnsi="Aptos" w:cstheme="minorHAnsi"/>
        </w:rPr>
        <w:t xml:space="preserve"> </w:t>
      </w:r>
      <w:r w:rsidRPr="00D9746F">
        <w:rPr>
          <w:rFonts w:ascii="Aptos" w:hAnsi="Aptos" w:cstheme="minorHAnsi"/>
        </w:rPr>
        <w:t xml:space="preserve">requested a motion to approve the minutes from the Commission’s last meeting on </w:t>
      </w:r>
      <w:r w:rsidR="00E3493D">
        <w:rPr>
          <w:rFonts w:ascii="Aptos" w:hAnsi="Aptos" w:cstheme="minorHAnsi"/>
        </w:rPr>
        <w:t>November 14</w:t>
      </w:r>
      <w:r w:rsidR="0096104E" w:rsidRPr="00D9746F">
        <w:rPr>
          <w:rFonts w:ascii="Aptos" w:hAnsi="Aptos" w:cstheme="minorHAnsi"/>
        </w:rPr>
        <w:t>,</w:t>
      </w:r>
      <w:r w:rsidRPr="00D9746F">
        <w:rPr>
          <w:rFonts w:ascii="Aptos" w:hAnsi="Aptos" w:cstheme="minorHAnsi"/>
        </w:rPr>
        <w:t xml:space="preserve"> 2024. </w:t>
      </w:r>
      <w:r w:rsidR="00E3493D">
        <w:rPr>
          <w:rFonts w:ascii="Aptos" w:hAnsi="Aptos" w:cstheme="minorHAnsi"/>
        </w:rPr>
        <w:t>Ms. Laurie Medeiros</w:t>
      </w:r>
      <w:r w:rsidRPr="00D9746F">
        <w:rPr>
          <w:rFonts w:ascii="Aptos" w:hAnsi="Aptos" w:cstheme="minorHAnsi"/>
        </w:rPr>
        <w:t xml:space="preserve"> </w:t>
      </w:r>
      <w:r w:rsidRPr="00D9746F">
        <w:rPr>
          <w:rFonts w:ascii="Aptos" w:hAnsi="Aptos" w:cstheme="minorHAnsi"/>
        </w:rPr>
        <w:lastRenderedPageBreak/>
        <w:t xml:space="preserve">introduced the motion, which was seconded by </w:t>
      </w:r>
      <w:r w:rsidR="0096104E" w:rsidRPr="00D9746F">
        <w:rPr>
          <w:rFonts w:ascii="Aptos" w:hAnsi="Aptos" w:cstheme="minorHAnsi"/>
        </w:rPr>
        <w:t xml:space="preserve">Mr. </w:t>
      </w:r>
      <w:r w:rsidR="00E3493D">
        <w:rPr>
          <w:rFonts w:ascii="Aptos" w:hAnsi="Aptos" w:cstheme="minorHAnsi"/>
        </w:rPr>
        <w:t>Vesper Moore</w:t>
      </w:r>
      <w:r w:rsidRPr="00D9746F">
        <w:rPr>
          <w:rFonts w:ascii="Aptos" w:hAnsi="Aptos" w:cstheme="minorHAnsi"/>
        </w:rPr>
        <w:t xml:space="preserve"> and approved by roll-call vote (see record of votes above).</w:t>
      </w:r>
    </w:p>
    <w:p w14:paraId="46818E57" w14:textId="4DE93595" w:rsidR="007F3700" w:rsidRDefault="007F3700" w:rsidP="00221F66">
      <w:pPr>
        <w:rPr>
          <w:rFonts w:ascii="Aptos" w:hAnsi="Aptos" w:cstheme="minorHAnsi"/>
        </w:rPr>
      </w:pPr>
      <w:r w:rsidRPr="00D9746F">
        <w:rPr>
          <w:rFonts w:ascii="Aptos" w:hAnsi="Aptos" w:cstheme="minorHAnsi"/>
          <w:b/>
          <w:bCs/>
        </w:rPr>
        <w:t>Next topic of discussion:</w:t>
      </w:r>
      <w:r>
        <w:rPr>
          <w:rFonts w:ascii="Aptos" w:hAnsi="Aptos" w:cstheme="minorHAnsi"/>
          <w:b/>
          <w:bCs/>
        </w:rPr>
        <w:t xml:space="preserve"> </w:t>
      </w:r>
      <w:r w:rsidR="00500DE3" w:rsidRPr="00500DE3">
        <w:rPr>
          <w:rFonts w:ascii="Aptos" w:hAnsi="Aptos" w:cstheme="minorHAnsi"/>
        </w:rPr>
        <w:t xml:space="preserve">Discussion of </w:t>
      </w:r>
      <w:r w:rsidR="00DB6538" w:rsidRPr="00264496">
        <w:rPr>
          <w:rFonts w:ascii="Aptos" w:hAnsi="Aptos" w:cstheme="minorHAnsi"/>
        </w:rPr>
        <w:t>Structure of the Commission</w:t>
      </w:r>
      <w:r w:rsidR="00DB6538" w:rsidRPr="00500DE3">
        <w:rPr>
          <w:rFonts w:ascii="Aptos" w:hAnsi="Aptos" w:cstheme="minorHAnsi"/>
        </w:rPr>
        <w:t xml:space="preserve"> </w:t>
      </w:r>
      <w:r w:rsidR="00500DE3" w:rsidRPr="00500DE3">
        <w:rPr>
          <w:rFonts w:ascii="Aptos" w:hAnsi="Aptos" w:cstheme="minorHAnsi"/>
        </w:rPr>
        <w:t>and Next Phase of Work</w:t>
      </w:r>
    </w:p>
    <w:p w14:paraId="1FB882E0" w14:textId="385CAFBE" w:rsidR="00910F87" w:rsidRDefault="00910F87" w:rsidP="00221F66">
      <w:pPr>
        <w:rPr>
          <w:rFonts w:ascii="Aptos" w:hAnsi="Aptos" w:cstheme="minorHAnsi"/>
        </w:rPr>
      </w:pPr>
      <w:r>
        <w:rPr>
          <w:rFonts w:ascii="Aptos" w:hAnsi="Aptos" w:cstheme="minorHAnsi"/>
        </w:rPr>
        <w:t xml:space="preserve">Prior to discussing this next topic, Mr. Millet informed Commissioners that he and his co-chair, Ms. Mateo, requested that CDDER send everyone a hold on their calendars for a </w:t>
      </w:r>
      <w:r w:rsidR="007E14F1" w:rsidRPr="007E14F1">
        <w:rPr>
          <w:rFonts w:ascii="Aptos" w:hAnsi="Aptos" w:cstheme="minorHAnsi"/>
        </w:rPr>
        <w:t xml:space="preserve">full Commission meeting on </w:t>
      </w:r>
      <w:r w:rsidR="007E14F1">
        <w:rPr>
          <w:rFonts w:ascii="Aptos" w:hAnsi="Aptos" w:cstheme="minorHAnsi"/>
        </w:rPr>
        <w:t xml:space="preserve">Thursday, </w:t>
      </w:r>
      <w:r w:rsidR="007E14F1" w:rsidRPr="007E14F1">
        <w:rPr>
          <w:rFonts w:ascii="Aptos" w:hAnsi="Aptos" w:cstheme="minorHAnsi"/>
        </w:rPr>
        <w:t>December 12</w:t>
      </w:r>
      <w:r w:rsidR="007E14F1">
        <w:rPr>
          <w:rFonts w:ascii="Aptos" w:hAnsi="Aptos" w:cstheme="minorHAnsi"/>
        </w:rPr>
        <w:t>th</w:t>
      </w:r>
      <w:r w:rsidR="007E14F1" w:rsidRPr="007E14F1">
        <w:rPr>
          <w:rFonts w:ascii="Aptos" w:hAnsi="Aptos" w:cstheme="minorHAnsi"/>
        </w:rPr>
        <w:t xml:space="preserve"> at 2:30</w:t>
      </w:r>
      <w:r w:rsidR="007E14F1">
        <w:rPr>
          <w:rFonts w:ascii="Aptos" w:hAnsi="Aptos" w:cstheme="minorHAnsi"/>
        </w:rPr>
        <w:t xml:space="preserve">PM. </w:t>
      </w:r>
    </w:p>
    <w:p w14:paraId="608A7C52" w14:textId="77777777" w:rsidR="00DB6538" w:rsidRDefault="00DB6538" w:rsidP="00DB6538">
      <w:pPr>
        <w:pStyle w:val="ListParagraph"/>
        <w:numPr>
          <w:ilvl w:val="0"/>
          <w:numId w:val="10"/>
        </w:numPr>
        <w:spacing w:after="0"/>
        <w:rPr>
          <w:rFonts w:ascii="Aptos" w:hAnsi="Aptos" w:cstheme="minorHAnsi"/>
        </w:rPr>
      </w:pPr>
      <w:r w:rsidRPr="00DB6538">
        <w:rPr>
          <w:rFonts w:ascii="Aptos" w:hAnsi="Aptos" w:cstheme="minorHAnsi"/>
          <w:b/>
          <w:bCs/>
        </w:rPr>
        <w:t>Proposal for Additional Leadership Roles</w:t>
      </w:r>
      <w:r w:rsidRPr="00DB6538">
        <w:rPr>
          <w:rFonts w:ascii="Aptos" w:hAnsi="Aptos" w:cstheme="minorHAnsi"/>
        </w:rPr>
        <w:t xml:space="preserve">: </w:t>
      </w:r>
    </w:p>
    <w:p w14:paraId="79ABD387" w14:textId="6DC683C6" w:rsidR="00DB6538" w:rsidRDefault="007E14F1" w:rsidP="00DB6538">
      <w:pPr>
        <w:pStyle w:val="ListParagraph"/>
        <w:numPr>
          <w:ilvl w:val="1"/>
          <w:numId w:val="11"/>
        </w:numPr>
        <w:spacing w:after="0"/>
        <w:rPr>
          <w:rFonts w:ascii="Aptos" w:hAnsi="Aptos" w:cstheme="minorHAnsi"/>
        </w:rPr>
      </w:pPr>
      <w:r>
        <w:rPr>
          <w:rFonts w:ascii="Aptos" w:hAnsi="Aptos" w:cstheme="minorHAnsi"/>
        </w:rPr>
        <w:t>Mr.</w:t>
      </w:r>
      <w:r w:rsidR="00DB6538" w:rsidRPr="00DB6538">
        <w:rPr>
          <w:rFonts w:ascii="Aptos" w:hAnsi="Aptos" w:cstheme="minorHAnsi"/>
        </w:rPr>
        <w:t xml:space="preserve"> Millett proposed creating additional leadership roles, such as a vice-chair and a secretary, to help manage the workload of the Commission</w:t>
      </w:r>
      <w:r w:rsidR="00004256">
        <w:rPr>
          <w:rFonts w:ascii="Aptos" w:hAnsi="Aptos" w:cstheme="minorHAnsi"/>
        </w:rPr>
        <w:t>, which includes giving feedback to CDDER for the draft report and creating rec</w:t>
      </w:r>
      <w:r w:rsidR="00E004AD">
        <w:rPr>
          <w:rFonts w:ascii="Aptos" w:hAnsi="Aptos" w:cstheme="minorHAnsi"/>
        </w:rPr>
        <w:t xml:space="preserve">ommendations to be included in the Commission's final report </w:t>
      </w:r>
      <w:proofErr w:type="gramStart"/>
      <w:r w:rsidR="00E004AD">
        <w:rPr>
          <w:rFonts w:ascii="Aptos" w:hAnsi="Aptos" w:cstheme="minorHAnsi"/>
        </w:rPr>
        <w:t>to</w:t>
      </w:r>
      <w:proofErr w:type="gramEnd"/>
      <w:r w:rsidR="00E004AD">
        <w:rPr>
          <w:rFonts w:ascii="Aptos" w:hAnsi="Aptos" w:cstheme="minorHAnsi"/>
        </w:rPr>
        <w:t xml:space="preserve"> the state legislature.</w:t>
      </w:r>
    </w:p>
    <w:p w14:paraId="7190F996" w14:textId="77777777" w:rsidR="00DB6538" w:rsidRDefault="00DB6538" w:rsidP="00DB6538">
      <w:pPr>
        <w:pStyle w:val="ListParagraph"/>
        <w:numPr>
          <w:ilvl w:val="1"/>
          <w:numId w:val="11"/>
        </w:numPr>
        <w:spacing w:after="0"/>
        <w:rPr>
          <w:rFonts w:ascii="Aptos" w:hAnsi="Aptos" w:cstheme="minorHAnsi"/>
        </w:rPr>
      </w:pPr>
      <w:r w:rsidRPr="00DB6538">
        <w:rPr>
          <w:rFonts w:ascii="Aptos" w:hAnsi="Aptos" w:cstheme="minorHAnsi"/>
        </w:rPr>
        <w:t>He explained that the vice-chair could step in as co-chair if either he or Kate Benson were unavailable and could assist with regular tasks and outreach to members before meetings.</w:t>
      </w:r>
    </w:p>
    <w:p w14:paraId="70DBDD36" w14:textId="77777777" w:rsidR="00DB6538" w:rsidRDefault="00DB6538" w:rsidP="00C819F1">
      <w:pPr>
        <w:pStyle w:val="ListParagraph"/>
        <w:numPr>
          <w:ilvl w:val="1"/>
          <w:numId w:val="11"/>
        </w:numPr>
        <w:tabs>
          <w:tab w:val="num" w:pos="1440"/>
        </w:tabs>
        <w:contextualSpacing w:val="0"/>
        <w:rPr>
          <w:rFonts w:ascii="Aptos" w:hAnsi="Aptos" w:cstheme="minorHAnsi"/>
        </w:rPr>
      </w:pPr>
      <w:r w:rsidRPr="00DB6538">
        <w:rPr>
          <w:rFonts w:ascii="Aptos" w:hAnsi="Aptos" w:cstheme="minorHAnsi"/>
        </w:rPr>
        <w:t>The secretary would help with writing tasks for the Commission, such as drafting letters, reviewing draft versions of the final report from CDDER, gathering comments from meetings, and crafting draft materials for the Commission to review.</w:t>
      </w:r>
    </w:p>
    <w:p w14:paraId="589C3FCB" w14:textId="044547B0" w:rsidR="00DB6538" w:rsidRPr="00DB6538" w:rsidRDefault="00DB6538" w:rsidP="00DB6538">
      <w:pPr>
        <w:pStyle w:val="ListParagraph"/>
        <w:numPr>
          <w:ilvl w:val="0"/>
          <w:numId w:val="11"/>
        </w:numPr>
        <w:spacing w:after="0"/>
        <w:rPr>
          <w:rFonts w:ascii="Aptos" w:hAnsi="Aptos" w:cstheme="minorHAnsi"/>
        </w:rPr>
      </w:pPr>
      <w:r w:rsidRPr="00DB6538">
        <w:rPr>
          <w:rFonts w:ascii="Aptos" w:hAnsi="Aptos" w:cstheme="minorHAnsi"/>
          <w:b/>
          <w:bCs/>
        </w:rPr>
        <w:t>Support for the Proposal</w:t>
      </w:r>
      <w:r w:rsidRPr="00DB6538">
        <w:rPr>
          <w:rFonts w:ascii="Aptos" w:hAnsi="Aptos" w:cstheme="minorHAnsi"/>
        </w:rPr>
        <w:t>:</w:t>
      </w:r>
    </w:p>
    <w:p w14:paraId="20AEB17E" w14:textId="77777777" w:rsidR="00C819F1" w:rsidRDefault="00DB6538" w:rsidP="00C819F1">
      <w:pPr>
        <w:numPr>
          <w:ilvl w:val="1"/>
          <w:numId w:val="12"/>
        </w:numPr>
        <w:spacing w:after="0"/>
        <w:rPr>
          <w:rFonts w:ascii="Aptos" w:hAnsi="Aptos" w:cstheme="minorHAnsi"/>
        </w:rPr>
      </w:pPr>
      <w:r w:rsidRPr="00DB6538">
        <w:rPr>
          <w:rFonts w:ascii="Aptos" w:hAnsi="Aptos" w:cstheme="minorHAnsi"/>
        </w:rPr>
        <w:t>Alex Green expressed support for the idea and volunteered to take on the role of secretary, citing his experience with paperwork and writing.</w:t>
      </w:r>
    </w:p>
    <w:p w14:paraId="41DBDB2B" w14:textId="600BE21C" w:rsidR="00C819F1" w:rsidRDefault="00DB6538" w:rsidP="00C819F1">
      <w:pPr>
        <w:numPr>
          <w:ilvl w:val="1"/>
          <w:numId w:val="12"/>
        </w:numPr>
        <w:tabs>
          <w:tab w:val="num" w:pos="1440"/>
        </w:tabs>
        <w:rPr>
          <w:rFonts w:ascii="Aptos" w:hAnsi="Aptos" w:cstheme="minorHAnsi"/>
        </w:rPr>
      </w:pPr>
      <w:r w:rsidRPr="00DB6538">
        <w:rPr>
          <w:rFonts w:ascii="Aptos" w:hAnsi="Aptos" w:cstheme="minorHAnsi"/>
        </w:rPr>
        <w:t xml:space="preserve">Kate Benson also supported the idea, emphasizing the need for additional help due to the significant amount of paperwork and the importance of having </w:t>
      </w:r>
      <w:r w:rsidR="007E14F1">
        <w:rPr>
          <w:rFonts w:ascii="Aptos" w:hAnsi="Aptos" w:cstheme="minorHAnsi"/>
        </w:rPr>
        <w:t>both</w:t>
      </w:r>
      <w:r w:rsidR="00CB2E02">
        <w:rPr>
          <w:rFonts w:ascii="Aptos" w:hAnsi="Aptos" w:cstheme="minorHAnsi"/>
        </w:rPr>
        <w:t xml:space="preserve"> roles.</w:t>
      </w:r>
    </w:p>
    <w:p w14:paraId="338025CA" w14:textId="597A3F51" w:rsidR="00DB6538" w:rsidRPr="00DB6538" w:rsidRDefault="00DB6538" w:rsidP="00C819F1">
      <w:pPr>
        <w:numPr>
          <w:ilvl w:val="0"/>
          <w:numId w:val="16"/>
        </w:numPr>
        <w:tabs>
          <w:tab w:val="clear" w:pos="720"/>
        </w:tabs>
        <w:spacing w:after="0"/>
        <w:rPr>
          <w:rFonts w:ascii="Aptos" w:hAnsi="Aptos" w:cstheme="minorHAnsi"/>
        </w:rPr>
      </w:pPr>
      <w:r w:rsidRPr="00DB6538">
        <w:rPr>
          <w:rFonts w:ascii="Aptos" w:hAnsi="Aptos" w:cstheme="minorHAnsi"/>
          <w:b/>
          <w:bCs/>
        </w:rPr>
        <w:t>Discussion on Meeting Time</w:t>
      </w:r>
      <w:r w:rsidRPr="00DB6538">
        <w:rPr>
          <w:rFonts w:ascii="Aptos" w:hAnsi="Aptos" w:cstheme="minorHAnsi"/>
        </w:rPr>
        <w:t>:</w:t>
      </w:r>
    </w:p>
    <w:p w14:paraId="56367E50" w14:textId="6BBC0042" w:rsidR="00DB6538" w:rsidRPr="00DB6538" w:rsidRDefault="007E14F1" w:rsidP="00C819F1">
      <w:pPr>
        <w:numPr>
          <w:ilvl w:val="1"/>
          <w:numId w:val="13"/>
        </w:numPr>
        <w:spacing w:after="0"/>
        <w:rPr>
          <w:rFonts w:ascii="Aptos" w:hAnsi="Aptos" w:cstheme="minorHAnsi"/>
        </w:rPr>
      </w:pPr>
      <w:r>
        <w:rPr>
          <w:rFonts w:ascii="Aptos" w:hAnsi="Aptos" w:cstheme="minorHAnsi"/>
        </w:rPr>
        <w:t>Ms.</w:t>
      </w:r>
      <w:r w:rsidR="00DB6538" w:rsidRPr="00DB6538">
        <w:rPr>
          <w:rFonts w:ascii="Aptos" w:hAnsi="Aptos" w:cstheme="minorHAnsi"/>
        </w:rPr>
        <w:t xml:space="preserve"> Benson mentioned her difficulty in attending 2:30 PM meetings due to her schedule and suggested moving the meeting time to 3:00 PM.</w:t>
      </w:r>
    </w:p>
    <w:p w14:paraId="0398AB4B" w14:textId="777ABE3A" w:rsidR="00DB6538" w:rsidRDefault="00DB6538" w:rsidP="00CB2E02">
      <w:pPr>
        <w:numPr>
          <w:ilvl w:val="1"/>
          <w:numId w:val="13"/>
        </w:numPr>
        <w:spacing w:after="0"/>
        <w:rPr>
          <w:rFonts w:ascii="Aptos" w:hAnsi="Aptos" w:cstheme="minorHAnsi"/>
        </w:rPr>
      </w:pPr>
      <w:r w:rsidRPr="00DB6538">
        <w:rPr>
          <w:rFonts w:ascii="Aptos" w:hAnsi="Aptos" w:cstheme="minorHAnsi"/>
        </w:rPr>
        <w:t xml:space="preserve">The Commission discussed the possibility of changing the meeting time, with </w:t>
      </w:r>
      <w:r w:rsidR="007E14F1">
        <w:rPr>
          <w:rFonts w:ascii="Aptos" w:hAnsi="Aptos" w:cstheme="minorHAnsi"/>
        </w:rPr>
        <w:t>Mr.</w:t>
      </w:r>
      <w:r w:rsidRPr="00DB6538">
        <w:rPr>
          <w:rFonts w:ascii="Aptos" w:hAnsi="Aptos" w:cstheme="minorHAnsi"/>
        </w:rPr>
        <w:t xml:space="preserve"> Millett suggesting a Doodle poll to find a suitable time that accommodates everyone's schedules.</w:t>
      </w:r>
      <w:r w:rsidR="00CB2E02">
        <w:rPr>
          <w:rFonts w:ascii="Aptos" w:hAnsi="Aptos" w:cstheme="minorHAnsi"/>
        </w:rPr>
        <w:t xml:space="preserve"> </w:t>
      </w:r>
    </w:p>
    <w:p w14:paraId="5A155D81" w14:textId="3BDAC040" w:rsidR="00CB2E02" w:rsidRDefault="00CB2E02" w:rsidP="00CB2E02">
      <w:pPr>
        <w:numPr>
          <w:ilvl w:val="1"/>
          <w:numId w:val="13"/>
        </w:numPr>
        <w:rPr>
          <w:rFonts w:ascii="Aptos" w:hAnsi="Aptos" w:cstheme="minorHAnsi"/>
        </w:rPr>
      </w:pPr>
      <w:r>
        <w:rPr>
          <w:rFonts w:ascii="Aptos" w:hAnsi="Aptos" w:cstheme="minorHAnsi"/>
        </w:rPr>
        <w:t>CDDER is to send a Doodle poll shortly after today’s meeting to find out what time works best for the majority of Commission members.</w:t>
      </w:r>
    </w:p>
    <w:p w14:paraId="03AC488B" w14:textId="705C3D35" w:rsidR="000D502C" w:rsidRPr="000D502C" w:rsidRDefault="000D502C" w:rsidP="00E9764F">
      <w:pPr>
        <w:numPr>
          <w:ilvl w:val="0"/>
          <w:numId w:val="17"/>
        </w:numPr>
        <w:spacing w:after="0"/>
        <w:rPr>
          <w:rFonts w:ascii="Aptos" w:hAnsi="Aptos" w:cstheme="minorHAnsi"/>
          <w:b/>
          <w:bCs/>
        </w:rPr>
      </w:pPr>
      <w:r w:rsidRPr="000D502C">
        <w:rPr>
          <w:rFonts w:ascii="Aptos" w:hAnsi="Aptos" w:cstheme="minorHAnsi"/>
          <w:b/>
          <w:bCs/>
        </w:rPr>
        <w:t xml:space="preserve">Questions </w:t>
      </w:r>
      <w:r w:rsidR="006174F8">
        <w:rPr>
          <w:rFonts w:ascii="Aptos" w:hAnsi="Aptos" w:cstheme="minorHAnsi"/>
          <w:b/>
          <w:bCs/>
        </w:rPr>
        <w:t xml:space="preserve">and Comments </w:t>
      </w:r>
      <w:r w:rsidRPr="000D502C">
        <w:rPr>
          <w:rFonts w:ascii="Aptos" w:hAnsi="Aptos" w:cstheme="minorHAnsi"/>
          <w:b/>
          <w:bCs/>
        </w:rPr>
        <w:t>from Commissioners:</w:t>
      </w:r>
    </w:p>
    <w:p w14:paraId="151E9183" w14:textId="552B5F94" w:rsidR="006174F8" w:rsidRPr="006174F8" w:rsidRDefault="00E9764F" w:rsidP="006174F8">
      <w:pPr>
        <w:numPr>
          <w:ilvl w:val="1"/>
          <w:numId w:val="17"/>
        </w:numPr>
        <w:spacing w:after="0"/>
        <w:rPr>
          <w:rFonts w:ascii="Aptos" w:hAnsi="Aptos" w:cstheme="minorHAnsi"/>
        </w:rPr>
      </w:pPr>
      <w:r>
        <w:rPr>
          <w:rFonts w:ascii="Aptos" w:hAnsi="Aptos" w:cstheme="minorHAnsi"/>
        </w:rPr>
        <w:t xml:space="preserve">Ms. Medeiros </w:t>
      </w:r>
      <w:r w:rsidR="006174F8" w:rsidRPr="006174F8">
        <w:rPr>
          <w:rFonts w:ascii="Aptos" w:hAnsi="Aptos" w:cstheme="minorHAnsi"/>
        </w:rPr>
        <w:t xml:space="preserve">asked if the work and reports </w:t>
      </w:r>
      <w:r w:rsidR="006174F8">
        <w:rPr>
          <w:rFonts w:ascii="Aptos" w:hAnsi="Aptos" w:cstheme="minorHAnsi"/>
        </w:rPr>
        <w:t>developed</w:t>
      </w:r>
      <w:r w:rsidR="006174F8" w:rsidRPr="006174F8">
        <w:rPr>
          <w:rFonts w:ascii="Aptos" w:hAnsi="Aptos" w:cstheme="minorHAnsi"/>
        </w:rPr>
        <w:t xml:space="preserve"> by the group get filed with any specific office or person within the executive Health and Human Services Commissions, the Governor, or any other branch of leadership in Massachusetts, or if the work is just held within the Commission and reported to the legislators. </w:t>
      </w:r>
    </w:p>
    <w:p w14:paraId="161A67A1" w14:textId="0D38E455" w:rsidR="006174F8" w:rsidRPr="006174F8" w:rsidRDefault="006174F8" w:rsidP="006174F8">
      <w:pPr>
        <w:numPr>
          <w:ilvl w:val="2"/>
          <w:numId w:val="18"/>
        </w:numPr>
        <w:spacing w:after="0"/>
        <w:rPr>
          <w:rFonts w:ascii="Aptos" w:hAnsi="Aptos" w:cstheme="minorHAnsi"/>
        </w:rPr>
      </w:pPr>
      <w:r w:rsidRPr="006174F8">
        <w:rPr>
          <w:rFonts w:ascii="Arial" w:hAnsi="Arial" w:cs="Arial"/>
        </w:rPr>
        <w:t>​</w:t>
      </w:r>
      <w:r>
        <w:rPr>
          <w:rFonts w:ascii="Aptos" w:hAnsi="Aptos" w:cstheme="minorHAnsi"/>
        </w:rPr>
        <w:t>Mr.</w:t>
      </w:r>
      <w:r w:rsidRPr="006174F8">
        <w:rPr>
          <w:rFonts w:ascii="Aptos" w:hAnsi="Aptos" w:cstheme="minorHAnsi"/>
        </w:rPr>
        <w:t xml:space="preserve"> Millett responded that he did not know the answer and </w:t>
      </w:r>
      <w:r>
        <w:rPr>
          <w:rFonts w:ascii="Aptos" w:hAnsi="Aptos" w:cstheme="minorHAnsi"/>
        </w:rPr>
        <w:t xml:space="preserve">asked </w:t>
      </w:r>
      <w:r w:rsidRPr="006174F8">
        <w:rPr>
          <w:rFonts w:ascii="Aptos" w:hAnsi="Aptos" w:cstheme="minorHAnsi"/>
        </w:rPr>
        <w:t>Emily Lauer</w:t>
      </w:r>
      <w:r>
        <w:rPr>
          <w:rFonts w:ascii="Aptos" w:hAnsi="Aptos" w:cstheme="minorHAnsi"/>
        </w:rPr>
        <w:t xml:space="preserve"> from CDDER</w:t>
      </w:r>
      <w:r w:rsidRPr="006174F8">
        <w:rPr>
          <w:rFonts w:ascii="Aptos" w:hAnsi="Aptos" w:cstheme="minorHAnsi"/>
        </w:rPr>
        <w:t xml:space="preserve"> or </w:t>
      </w:r>
      <w:r>
        <w:rPr>
          <w:rFonts w:ascii="Aptos" w:hAnsi="Aptos" w:cstheme="minorHAnsi"/>
        </w:rPr>
        <w:t xml:space="preserve">Mr. </w:t>
      </w:r>
      <w:r w:rsidRPr="006174F8">
        <w:rPr>
          <w:rFonts w:ascii="Aptos" w:hAnsi="Aptos" w:cstheme="minorHAnsi"/>
        </w:rPr>
        <w:t xml:space="preserve">Green </w:t>
      </w:r>
      <w:r>
        <w:rPr>
          <w:rFonts w:ascii="Aptos" w:hAnsi="Aptos" w:cstheme="minorHAnsi"/>
        </w:rPr>
        <w:t>to clarify</w:t>
      </w:r>
      <w:r w:rsidRPr="006174F8">
        <w:rPr>
          <w:rFonts w:ascii="Aptos" w:hAnsi="Aptos" w:cstheme="minorHAnsi"/>
        </w:rPr>
        <w:t>.</w:t>
      </w:r>
    </w:p>
    <w:p w14:paraId="21345532" w14:textId="0944FE40" w:rsidR="006174F8" w:rsidRDefault="006174F8" w:rsidP="006174F8">
      <w:pPr>
        <w:numPr>
          <w:ilvl w:val="2"/>
          <w:numId w:val="18"/>
        </w:numPr>
        <w:spacing w:after="0"/>
        <w:rPr>
          <w:rFonts w:ascii="Aptos" w:hAnsi="Aptos" w:cstheme="minorHAnsi"/>
        </w:rPr>
      </w:pPr>
      <w:r>
        <w:rPr>
          <w:rFonts w:ascii="Aptos" w:hAnsi="Aptos" w:cstheme="minorHAnsi"/>
        </w:rPr>
        <w:t>Mr.</w:t>
      </w:r>
      <w:r w:rsidRPr="006174F8">
        <w:rPr>
          <w:rFonts w:ascii="Aptos" w:hAnsi="Aptos" w:cstheme="minorHAnsi"/>
        </w:rPr>
        <w:t xml:space="preserve"> Green explained that the final report would be formally delivered to the Speaker of the House, the Senate President, and the Governor's office, and that it would be posted publicly. He also mentioned the possibility of legislative briefings and high-level summaries being shared in other formats.</w:t>
      </w:r>
    </w:p>
    <w:p w14:paraId="6702C8D0" w14:textId="4B2653F8" w:rsidR="00AE765F" w:rsidRPr="00AE765F" w:rsidRDefault="00AE765F" w:rsidP="00AE765F">
      <w:pPr>
        <w:numPr>
          <w:ilvl w:val="1"/>
          <w:numId w:val="18"/>
        </w:numPr>
        <w:spacing w:after="0"/>
        <w:rPr>
          <w:rFonts w:ascii="Aptos" w:hAnsi="Aptos" w:cstheme="minorHAnsi"/>
        </w:rPr>
      </w:pPr>
      <w:r>
        <w:rPr>
          <w:rFonts w:ascii="Aptos" w:hAnsi="Aptos" w:cstheme="minorHAnsi"/>
        </w:rPr>
        <w:lastRenderedPageBreak/>
        <w:t>Ms.</w:t>
      </w:r>
      <w:r w:rsidRPr="00AE765F">
        <w:rPr>
          <w:rFonts w:ascii="Aptos" w:hAnsi="Aptos" w:cstheme="minorHAnsi"/>
        </w:rPr>
        <w:t xml:space="preserve"> Medeiros shared her experience with her organization, Mass Families, which files annual reports with the Governor's office but lacks a </w:t>
      </w:r>
      <w:r>
        <w:rPr>
          <w:rFonts w:ascii="Aptos" w:hAnsi="Aptos" w:cstheme="minorHAnsi"/>
        </w:rPr>
        <w:t>way to have</w:t>
      </w:r>
      <w:r w:rsidRPr="00AE765F">
        <w:rPr>
          <w:rFonts w:ascii="Aptos" w:hAnsi="Aptos" w:cstheme="minorHAnsi"/>
        </w:rPr>
        <w:t xml:space="preserve"> follow-up discussions. </w:t>
      </w:r>
    </w:p>
    <w:p w14:paraId="67186733" w14:textId="72A413ED" w:rsidR="00AE765F" w:rsidRPr="00AE765F" w:rsidRDefault="00AE765F" w:rsidP="00AE765F">
      <w:pPr>
        <w:numPr>
          <w:ilvl w:val="1"/>
          <w:numId w:val="18"/>
        </w:numPr>
        <w:spacing w:after="0"/>
        <w:rPr>
          <w:rFonts w:ascii="Aptos" w:hAnsi="Aptos" w:cstheme="minorHAnsi"/>
        </w:rPr>
      </w:pPr>
      <w:r>
        <w:rPr>
          <w:rFonts w:ascii="Aptos" w:hAnsi="Aptos" w:cstheme="minorHAnsi"/>
        </w:rPr>
        <w:t>As a result of this experience, s</w:t>
      </w:r>
      <w:r w:rsidRPr="00AE765F">
        <w:rPr>
          <w:rFonts w:ascii="Aptos" w:hAnsi="Aptos" w:cstheme="minorHAnsi"/>
        </w:rPr>
        <w:t>he suggested that the Commission consider requesting a brief Zoom call with the recipients of the report to discuss its contents, thank them for their support, and express a desire to continue working together.</w:t>
      </w:r>
    </w:p>
    <w:p w14:paraId="776E1513" w14:textId="2644CA2C" w:rsidR="006174F8" w:rsidRPr="00AE765F" w:rsidRDefault="00AE765F" w:rsidP="008C3BCD">
      <w:pPr>
        <w:numPr>
          <w:ilvl w:val="2"/>
          <w:numId w:val="18"/>
        </w:numPr>
        <w:rPr>
          <w:rFonts w:ascii="Aptos" w:hAnsi="Aptos" w:cstheme="minorHAnsi"/>
        </w:rPr>
      </w:pPr>
      <w:r>
        <w:rPr>
          <w:rFonts w:ascii="Aptos" w:hAnsi="Aptos" w:cstheme="minorHAnsi"/>
        </w:rPr>
        <w:t>Dr.</w:t>
      </w:r>
      <w:r w:rsidRPr="00AE765F">
        <w:rPr>
          <w:rFonts w:ascii="Aptos" w:hAnsi="Aptos" w:cstheme="minorHAnsi"/>
        </w:rPr>
        <w:t xml:space="preserve"> Lauer added that the final report would be posted publicly and that there were discussions about legislative briefings and high-level summaries to be shared in addition to the final report.</w:t>
      </w:r>
      <w:r>
        <w:rPr>
          <w:rFonts w:ascii="Aptos" w:hAnsi="Aptos" w:cstheme="minorHAnsi"/>
        </w:rPr>
        <w:t xml:space="preserve"> </w:t>
      </w:r>
      <w:r w:rsidRPr="00AE765F">
        <w:rPr>
          <w:rFonts w:ascii="Aptos" w:hAnsi="Aptos" w:cstheme="minorHAnsi"/>
        </w:rPr>
        <w:t>She also mentioned that CDDER's report would serve as the basis for the Commission's recommendations, which would be the primary section of the final report.</w:t>
      </w:r>
    </w:p>
    <w:p w14:paraId="68D9A10F" w14:textId="5C016DB0" w:rsidR="007E14F1" w:rsidRPr="007E14F1" w:rsidRDefault="007E14F1" w:rsidP="007E14F1">
      <w:pPr>
        <w:rPr>
          <w:rFonts w:ascii="Aptos" w:hAnsi="Aptos" w:cstheme="minorHAnsi"/>
        </w:rPr>
      </w:pPr>
      <w:r w:rsidRPr="007E14F1">
        <w:rPr>
          <w:rFonts w:ascii="Aptos" w:hAnsi="Aptos" w:cstheme="minorHAnsi"/>
          <w:b/>
          <w:bCs/>
          <w:u w:val="single"/>
        </w:rPr>
        <w:t xml:space="preserve">Vote </w:t>
      </w:r>
      <w:r>
        <w:rPr>
          <w:rFonts w:ascii="Aptos" w:hAnsi="Aptos" w:cstheme="minorHAnsi"/>
          <w:b/>
          <w:bCs/>
          <w:u w:val="single"/>
        </w:rPr>
        <w:t>2</w:t>
      </w:r>
      <w:r w:rsidRPr="007E14F1">
        <w:rPr>
          <w:rFonts w:ascii="Aptos" w:hAnsi="Aptos" w:cstheme="minorHAnsi"/>
          <w:b/>
          <w:bCs/>
          <w:u w:val="single"/>
        </w:rPr>
        <w:t xml:space="preserve"> to approve </w:t>
      </w:r>
      <w:r>
        <w:rPr>
          <w:rFonts w:ascii="Aptos" w:hAnsi="Aptos" w:cstheme="minorHAnsi"/>
          <w:b/>
          <w:bCs/>
          <w:u w:val="single"/>
        </w:rPr>
        <w:t>Mr. Alex Green as Secretary</w:t>
      </w:r>
      <w:r w:rsidRPr="007E14F1">
        <w:rPr>
          <w:rFonts w:ascii="Aptos" w:hAnsi="Aptos" w:cstheme="minorHAnsi"/>
          <w:b/>
          <w:bCs/>
          <w:u w:val="single"/>
        </w:rPr>
        <w:t>:</w:t>
      </w:r>
      <w:r w:rsidRPr="007E14F1">
        <w:rPr>
          <w:rFonts w:ascii="Aptos" w:hAnsi="Aptos" w:cstheme="minorHAnsi"/>
        </w:rPr>
        <w:t xml:space="preserve"> Mr. </w:t>
      </w:r>
      <w:r w:rsidR="00E246F0">
        <w:rPr>
          <w:rFonts w:ascii="Aptos" w:hAnsi="Aptos" w:cstheme="minorHAnsi"/>
        </w:rPr>
        <w:t>Millett</w:t>
      </w:r>
      <w:r w:rsidRPr="007E14F1">
        <w:rPr>
          <w:rFonts w:ascii="Aptos" w:hAnsi="Aptos" w:cstheme="minorHAnsi"/>
        </w:rPr>
        <w:t xml:space="preserve"> requested a motion to approve </w:t>
      </w:r>
      <w:r w:rsidR="00E64ACB" w:rsidRPr="00E64ACB">
        <w:rPr>
          <w:rFonts w:ascii="Aptos" w:hAnsi="Aptos" w:cstheme="minorHAnsi"/>
        </w:rPr>
        <w:t>Mr. Alex Green as Secretary of the Commission</w:t>
      </w:r>
      <w:r w:rsidRPr="00E64ACB">
        <w:rPr>
          <w:rFonts w:ascii="Aptos" w:hAnsi="Aptos" w:cstheme="minorHAnsi"/>
        </w:rPr>
        <w:t>.</w:t>
      </w:r>
      <w:r w:rsidRPr="007E14F1">
        <w:rPr>
          <w:rFonts w:ascii="Aptos" w:hAnsi="Aptos" w:cstheme="minorHAnsi"/>
        </w:rPr>
        <w:t xml:space="preserve"> </w:t>
      </w:r>
      <w:r w:rsidR="00E64ACB">
        <w:rPr>
          <w:rFonts w:ascii="Aptos" w:hAnsi="Aptos" w:cstheme="minorHAnsi"/>
        </w:rPr>
        <w:t>Mr. Moore</w:t>
      </w:r>
      <w:r w:rsidRPr="007E14F1">
        <w:rPr>
          <w:rFonts w:ascii="Aptos" w:hAnsi="Aptos" w:cstheme="minorHAnsi"/>
        </w:rPr>
        <w:t xml:space="preserve"> introduced the motion, which was seconded by M</w:t>
      </w:r>
      <w:r w:rsidR="00E64ACB">
        <w:rPr>
          <w:rFonts w:ascii="Aptos" w:hAnsi="Aptos" w:cstheme="minorHAnsi"/>
        </w:rPr>
        <w:t>s</w:t>
      </w:r>
      <w:r w:rsidRPr="007E14F1">
        <w:rPr>
          <w:rFonts w:ascii="Aptos" w:hAnsi="Aptos" w:cstheme="minorHAnsi"/>
        </w:rPr>
        <w:t xml:space="preserve">. </w:t>
      </w:r>
      <w:r w:rsidR="00E64ACB">
        <w:rPr>
          <w:rFonts w:ascii="Aptos" w:hAnsi="Aptos" w:cstheme="minorHAnsi"/>
        </w:rPr>
        <w:t>Anne Fracht</w:t>
      </w:r>
      <w:r w:rsidRPr="007E14F1">
        <w:rPr>
          <w:rFonts w:ascii="Aptos" w:hAnsi="Aptos" w:cstheme="minorHAnsi"/>
        </w:rPr>
        <w:t xml:space="preserve"> and approved by roll-call vote (see record of votes above).</w:t>
      </w:r>
    </w:p>
    <w:p w14:paraId="4F9D83E4" w14:textId="685E0F20" w:rsidR="007E14F1" w:rsidRPr="00DB6538" w:rsidRDefault="007E14F1" w:rsidP="007E14F1">
      <w:pPr>
        <w:rPr>
          <w:rFonts w:ascii="Aptos" w:hAnsi="Aptos" w:cstheme="minorHAnsi"/>
        </w:rPr>
      </w:pPr>
      <w:r w:rsidRPr="007E14F1">
        <w:rPr>
          <w:rFonts w:ascii="Aptos" w:hAnsi="Aptos" w:cstheme="minorHAnsi"/>
          <w:b/>
          <w:bCs/>
          <w:u w:val="single"/>
        </w:rPr>
        <w:t xml:space="preserve">Vote </w:t>
      </w:r>
      <w:r>
        <w:rPr>
          <w:rFonts w:ascii="Aptos" w:hAnsi="Aptos" w:cstheme="minorHAnsi"/>
          <w:b/>
          <w:bCs/>
          <w:u w:val="single"/>
        </w:rPr>
        <w:t>3</w:t>
      </w:r>
      <w:r w:rsidRPr="007E14F1">
        <w:rPr>
          <w:rFonts w:ascii="Aptos" w:hAnsi="Aptos" w:cstheme="minorHAnsi"/>
          <w:b/>
          <w:bCs/>
          <w:u w:val="single"/>
        </w:rPr>
        <w:t xml:space="preserve"> to approve </w:t>
      </w:r>
      <w:r w:rsidR="008C3BCD">
        <w:rPr>
          <w:rFonts w:ascii="Aptos" w:hAnsi="Aptos" w:cstheme="minorHAnsi"/>
          <w:b/>
          <w:bCs/>
          <w:u w:val="single"/>
        </w:rPr>
        <w:t>the Vice</w:t>
      </w:r>
      <w:r>
        <w:rPr>
          <w:rFonts w:ascii="Aptos" w:hAnsi="Aptos" w:cstheme="minorHAnsi"/>
          <w:b/>
          <w:bCs/>
          <w:u w:val="single"/>
        </w:rPr>
        <w:t xml:space="preserve">-Chair </w:t>
      </w:r>
      <w:r w:rsidR="008A30E0">
        <w:rPr>
          <w:rFonts w:ascii="Aptos" w:hAnsi="Aptos" w:cstheme="minorHAnsi"/>
          <w:b/>
          <w:bCs/>
          <w:u w:val="single"/>
        </w:rPr>
        <w:t>role</w:t>
      </w:r>
      <w:r w:rsidRPr="007E14F1">
        <w:rPr>
          <w:rFonts w:ascii="Aptos" w:hAnsi="Aptos" w:cstheme="minorHAnsi"/>
          <w:b/>
          <w:bCs/>
          <w:u w:val="single"/>
        </w:rPr>
        <w:t>:</w:t>
      </w:r>
      <w:r w:rsidRPr="007E14F1">
        <w:rPr>
          <w:rFonts w:ascii="Aptos" w:hAnsi="Aptos" w:cstheme="minorHAnsi"/>
        </w:rPr>
        <w:t xml:space="preserve"> Mr. </w:t>
      </w:r>
      <w:r w:rsidR="00E246F0">
        <w:rPr>
          <w:rFonts w:ascii="Aptos" w:hAnsi="Aptos" w:cstheme="minorHAnsi"/>
        </w:rPr>
        <w:t>Millett</w:t>
      </w:r>
      <w:r w:rsidRPr="007E14F1">
        <w:rPr>
          <w:rFonts w:ascii="Aptos" w:hAnsi="Aptos" w:cstheme="minorHAnsi"/>
        </w:rPr>
        <w:t xml:space="preserve"> requested a motion to approve </w:t>
      </w:r>
      <w:r w:rsidR="008C3BCD">
        <w:rPr>
          <w:rFonts w:ascii="Aptos" w:hAnsi="Aptos" w:cstheme="minorHAnsi"/>
        </w:rPr>
        <w:t>the</w:t>
      </w:r>
      <w:r w:rsidR="00E64ACB" w:rsidRPr="00E64ACB">
        <w:rPr>
          <w:rFonts w:ascii="Aptos" w:hAnsi="Aptos" w:cstheme="minorHAnsi"/>
        </w:rPr>
        <w:t xml:space="preserve"> Vice-Chair </w:t>
      </w:r>
      <w:r w:rsidR="008A30E0">
        <w:rPr>
          <w:rFonts w:ascii="Aptos" w:hAnsi="Aptos" w:cstheme="minorHAnsi"/>
        </w:rPr>
        <w:t>role</w:t>
      </w:r>
      <w:r w:rsidR="00E64ACB" w:rsidRPr="00E64ACB">
        <w:rPr>
          <w:rFonts w:ascii="Aptos" w:hAnsi="Aptos" w:cstheme="minorHAnsi"/>
        </w:rPr>
        <w:t xml:space="preserve"> for the Commission</w:t>
      </w:r>
      <w:r w:rsidRPr="00E64ACB">
        <w:rPr>
          <w:rFonts w:ascii="Aptos" w:hAnsi="Aptos" w:cstheme="minorHAnsi"/>
        </w:rPr>
        <w:t xml:space="preserve">. </w:t>
      </w:r>
      <w:r w:rsidR="00E64ACB">
        <w:rPr>
          <w:rFonts w:ascii="Aptos" w:hAnsi="Aptos" w:cstheme="minorHAnsi"/>
        </w:rPr>
        <w:t>Mr. Green</w:t>
      </w:r>
      <w:r w:rsidRPr="00E64ACB">
        <w:rPr>
          <w:rFonts w:ascii="Aptos" w:hAnsi="Aptos" w:cstheme="minorHAnsi"/>
        </w:rPr>
        <w:t xml:space="preserve"> introduced the motion, which was seconded by Mr. </w:t>
      </w:r>
      <w:r w:rsidR="00E64ACB">
        <w:rPr>
          <w:rFonts w:ascii="Aptos" w:hAnsi="Aptos" w:cstheme="minorHAnsi"/>
        </w:rPr>
        <w:t>Andrew Levrault</w:t>
      </w:r>
      <w:r w:rsidRPr="00E64ACB">
        <w:rPr>
          <w:rFonts w:ascii="Aptos" w:hAnsi="Aptos" w:cstheme="minorHAnsi"/>
        </w:rPr>
        <w:t xml:space="preserve"> and approved by roll</w:t>
      </w:r>
      <w:r w:rsidRPr="007E14F1">
        <w:rPr>
          <w:rFonts w:ascii="Aptos" w:hAnsi="Aptos" w:cstheme="minorHAnsi"/>
        </w:rPr>
        <w:t>-call vote (see record of votes above).</w:t>
      </w:r>
    </w:p>
    <w:p w14:paraId="76AB6DBF" w14:textId="7BC4324F" w:rsidR="0037457A" w:rsidRPr="00D9746F" w:rsidRDefault="0037457A" w:rsidP="0037457A">
      <w:pPr>
        <w:rPr>
          <w:rFonts w:ascii="Aptos" w:hAnsi="Aptos" w:cstheme="minorHAnsi"/>
        </w:rPr>
      </w:pPr>
      <w:r w:rsidRPr="00D9746F">
        <w:rPr>
          <w:rFonts w:ascii="Aptos" w:hAnsi="Aptos" w:cstheme="minorHAnsi"/>
          <w:b/>
          <w:bCs/>
        </w:rPr>
        <w:t>Next topic of discussion:</w:t>
      </w:r>
      <w:r w:rsidRPr="00D9746F">
        <w:rPr>
          <w:rFonts w:ascii="Aptos" w:hAnsi="Aptos" w:cstheme="minorHAnsi"/>
        </w:rPr>
        <w:t xml:space="preserve"> </w:t>
      </w:r>
      <w:r w:rsidR="00BE1AA0" w:rsidRPr="00D9746F">
        <w:rPr>
          <w:rFonts w:ascii="Aptos" w:hAnsi="Aptos" w:cstheme="minorHAnsi"/>
        </w:rPr>
        <w:t>Update from Workgroups</w:t>
      </w:r>
    </w:p>
    <w:p w14:paraId="7786C8BC" w14:textId="54D8907F" w:rsidR="00BE1AA0" w:rsidRDefault="00DF7F86" w:rsidP="0037457A">
      <w:pPr>
        <w:rPr>
          <w:rFonts w:ascii="Aptos" w:hAnsi="Aptos" w:cstheme="minorHAnsi"/>
        </w:rPr>
      </w:pPr>
      <w:r w:rsidRPr="00D9746F">
        <w:rPr>
          <w:rFonts w:ascii="Aptos" w:hAnsi="Aptos" w:cstheme="minorHAnsi"/>
        </w:rPr>
        <w:t xml:space="preserve">Before the work group updates, Ms. Mateo </w:t>
      </w:r>
      <w:r w:rsidR="00004DEC">
        <w:rPr>
          <w:rFonts w:ascii="Aptos" w:hAnsi="Aptos" w:cstheme="minorHAnsi"/>
        </w:rPr>
        <w:t>announced to the</w:t>
      </w:r>
      <w:r w:rsidRPr="00D9746F">
        <w:rPr>
          <w:rFonts w:ascii="Aptos" w:hAnsi="Aptos" w:cstheme="minorHAnsi"/>
        </w:rPr>
        <w:t xml:space="preserve"> Commission that all </w:t>
      </w:r>
      <w:r w:rsidR="004D58F7" w:rsidRPr="004D58F7">
        <w:rPr>
          <w:rFonts w:ascii="Aptos" w:hAnsi="Aptos" w:cstheme="minorHAnsi"/>
        </w:rPr>
        <w:t>work groups have concluded as the tasks of the work groups are now completed</w:t>
      </w:r>
      <w:r w:rsidRPr="00D9746F">
        <w:rPr>
          <w:rFonts w:ascii="Aptos" w:hAnsi="Aptos" w:cstheme="minorHAnsi"/>
        </w:rPr>
        <w:t>.</w:t>
      </w:r>
      <w:r w:rsidR="00510892">
        <w:rPr>
          <w:rFonts w:ascii="Aptos" w:hAnsi="Aptos" w:cstheme="minorHAnsi"/>
        </w:rPr>
        <w:t xml:space="preserve"> She also gave a high-level recap of what each work group has accomplished to date.</w:t>
      </w:r>
    </w:p>
    <w:p w14:paraId="751BC6D6" w14:textId="77777777" w:rsidR="00510892" w:rsidRPr="00510892" w:rsidRDefault="00510892" w:rsidP="00510892">
      <w:pPr>
        <w:pStyle w:val="ListParagraph"/>
        <w:numPr>
          <w:ilvl w:val="0"/>
          <w:numId w:val="23"/>
        </w:numPr>
        <w:rPr>
          <w:rFonts w:ascii="Aptos" w:hAnsi="Aptos" w:cstheme="minorHAnsi"/>
        </w:rPr>
      </w:pPr>
      <w:r w:rsidRPr="00510892">
        <w:rPr>
          <w:rFonts w:ascii="Aptos" w:hAnsi="Aptos" w:cstheme="minorHAnsi"/>
          <w:b/>
          <w:bCs/>
        </w:rPr>
        <w:t>Letter of Inquiry Work Group</w:t>
      </w:r>
      <w:r w:rsidRPr="00510892">
        <w:rPr>
          <w:rFonts w:ascii="Aptos" w:hAnsi="Aptos" w:cstheme="minorHAnsi"/>
        </w:rPr>
        <w:t>:</w:t>
      </w:r>
    </w:p>
    <w:p w14:paraId="45A7E75E" w14:textId="1B47D076" w:rsidR="00510892" w:rsidRPr="00510892" w:rsidRDefault="00510892" w:rsidP="00510892">
      <w:pPr>
        <w:pStyle w:val="ListParagraph"/>
        <w:numPr>
          <w:ilvl w:val="1"/>
          <w:numId w:val="23"/>
        </w:numPr>
        <w:rPr>
          <w:rFonts w:ascii="Aptos" w:hAnsi="Aptos" w:cstheme="minorHAnsi"/>
        </w:rPr>
      </w:pPr>
      <w:r w:rsidRPr="00510892">
        <w:rPr>
          <w:rFonts w:ascii="Aptos" w:hAnsi="Aptos" w:cstheme="minorHAnsi"/>
        </w:rPr>
        <w:t xml:space="preserve">Drafted a letter to Governor Healey and Secretary Walsh after records were found in old buildings at the Fernald in January </w:t>
      </w:r>
      <w:r>
        <w:rPr>
          <w:rFonts w:ascii="Aptos" w:hAnsi="Aptos" w:cstheme="minorHAnsi"/>
        </w:rPr>
        <w:t>2024.</w:t>
      </w:r>
    </w:p>
    <w:p w14:paraId="42EF0084" w14:textId="132C4755" w:rsidR="00510892" w:rsidRPr="00510892" w:rsidRDefault="00510892" w:rsidP="00510892">
      <w:pPr>
        <w:pStyle w:val="ListParagraph"/>
        <w:numPr>
          <w:ilvl w:val="0"/>
          <w:numId w:val="23"/>
        </w:numPr>
        <w:tabs>
          <w:tab w:val="num" w:pos="720"/>
        </w:tabs>
        <w:rPr>
          <w:rFonts w:ascii="Aptos" w:hAnsi="Aptos" w:cstheme="minorHAnsi"/>
        </w:rPr>
      </w:pPr>
      <w:r w:rsidRPr="00510892">
        <w:rPr>
          <w:rFonts w:ascii="Aptos" w:hAnsi="Aptos" w:cstheme="minorHAnsi"/>
          <w:b/>
          <w:bCs/>
        </w:rPr>
        <w:t>Records and Records Access Work Group</w:t>
      </w:r>
      <w:r w:rsidRPr="00510892">
        <w:rPr>
          <w:rFonts w:ascii="Aptos" w:hAnsi="Aptos" w:cstheme="minorHAnsi"/>
        </w:rPr>
        <w:t>:</w:t>
      </w:r>
    </w:p>
    <w:p w14:paraId="65F39E0B" w14:textId="77777777" w:rsidR="00510892" w:rsidRPr="00510892" w:rsidRDefault="00510892" w:rsidP="00510892">
      <w:pPr>
        <w:pStyle w:val="ListParagraph"/>
        <w:numPr>
          <w:ilvl w:val="1"/>
          <w:numId w:val="23"/>
        </w:numPr>
        <w:rPr>
          <w:rFonts w:ascii="Aptos" w:hAnsi="Aptos" w:cstheme="minorHAnsi"/>
        </w:rPr>
      </w:pPr>
      <w:r w:rsidRPr="00510892">
        <w:rPr>
          <w:rFonts w:ascii="Aptos" w:hAnsi="Aptos" w:cstheme="minorHAnsi"/>
        </w:rPr>
        <w:t>Drafted possible legal scenarios for Harvard Law students to research.</w:t>
      </w:r>
    </w:p>
    <w:p w14:paraId="4E0300E2" w14:textId="2EFBA3B0" w:rsidR="00510892" w:rsidRPr="00510892" w:rsidRDefault="00510892" w:rsidP="00510892">
      <w:pPr>
        <w:pStyle w:val="ListParagraph"/>
        <w:numPr>
          <w:ilvl w:val="1"/>
          <w:numId w:val="23"/>
        </w:numPr>
        <w:rPr>
          <w:rFonts w:ascii="Aptos" w:hAnsi="Aptos" w:cstheme="minorHAnsi"/>
        </w:rPr>
      </w:pPr>
      <w:r w:rsidRPr="00510892">
        <w:rPr>
          <w:rFonts w:ascii="Aptos" w:hAnsi="Aptos" w:cstheme="minorHAnsi"/>
        </w:rPr>
        <w:t xml:space="preserve">Created a draft </w:t>
      </w:r>
      <w:r>
        <w:rPr>
          <w:rFonts w:ascii="Aptos" w:hAnsi="Aptos" w:cstheme="minorHAnsi"/>
        </w:rPr>
        <w:t>response letter</w:t>
      </w:r>
      <w:r w:rsidRPr="00510892">
        <w:rPr>
          <w:rFonts w:ascii="Aptos" w:hAnsi="Aptos" w:cstheme="minorHAnsi"/>
        </w:rPr>
        <w:t xml:space="preserve"> to Secretary Walsh's letter </w:t>
      </w:r>
      <w:r>
        <w:rPr>
          <w:rFonts w:ascii="Aptos" w:hAnsi="Aptos" w:cstheme="minorHAnsi"/>
        </w:rPr>
        <w:t xml:space="preserve">sent to and </w:t>
      </w:r>
      <w:r w:rsidRPr="00510892">
        <w:rPr>
          <w:rFonts w:ascii="Aptos" w:hAnsi="Aptos" w:cstheme="minorHAnsi"/>
        </w:rPr>
        <w:t>received</w:t>
      </w:r>
      <w:r>
        <w:rPr>
          <w:rFonts w:ascii="Aptos" w:hAnsi="Aptos" w:cstheme="minorHAnsi"/>
        </w:rPr>
        <w:t xml:space="preserve"> by the Commission</w:t>
      </w:r>
      <w:r w:rsidRPr="00510892">
        <w:rPr>
          <w:rFonts w:ascii="Aptos" w:hAnsi="Aptos" w:cstheme="minorHAnsi"/>
        </w:rPr>
        <w:t xml:space="preserve"> in July</w:t>
      </w:r>
      <w:r>
        <w:rPr>
          <w:rFonts w:ascii="Aptos" w:hAnsi="Aptos" w:cstheme="minorHAnsi"/>
        </w:rPr>
        <w:t xml:space="preserve"> 2024</w:t>
      </w:r>
      <w:r w:rsidRPr="00510892">
        <w:rPr>
          <w:rFonts w:ascii="Aptos" w:hAnsi="Aptos" w:cstheme="minorHAnsi"/>
        </w:rPr>
        <w:t>.</w:t>
      </w:r>
    </w:p>
    <w:p w14:paraId="6445C5BA" w14:textId="25C0E82E" w:rsidR="00510892" w:rsidRPr="00510892" w:rsidRDefault="00510892" w:rsidP="00510892">
      <w:pPr>
        <w:pStyle w:val="ListParagraph"/>
        <w:numPr>
          <w:ilvl w:val="1"/>
          <w:numId w:val="23"/>
        </w:numPr>
        <w:rPr>
          <w:rFonts w:ascii="Aptos" w:hAnsi="Aptos" w:cstheme="minorHAnsi"/>
        </w:rPr>
      </w:pPr>
      <w:r w:rsidRPr="00510892">
        <w:rPr>
          <w:rFonts w:ascii="Aptos" w:hAnsi="Aptos" w:cstheme="minorHAnsi"/>
        </w:rPr>
        <w:t xml:space="preserve">Provided input into the data collection tool to collect the inventory of records not held by </w:t>
      </w:r>
      <w:r>
        <w:rPr>
          <w:rFonts w:ascii="Aptos" w:hAnsi="Aptos" w:cstheme="minorHAnsi"/>
        </w:rPr>
        <w:t>the Massachusetts State Archives</w:t>
      </w:r>
      <w:r w:rsidRPr="00510892">
        <w:rPr>
          <w:rFonts w:ascii="Aptos" w:hAnsi="Aptos" w:cstheme="minorHAnsi"/>
        </w:rPr>
        <w:t>.</w:t>
      </w:r>
    </w:p>
    <w:p w14:paraId="63BF526D" w14:textId="77777777" w:rsidR="00510892" w:rsidRPr="00510892" w:rsidRDefault="00510892" w:rsidP="00510892">
      <w:pPr>
        <w:pStyle w:val="ListParagraph"/>
        <w:numPr>
          <w:ilvl w:val="0"/>
          <w:numId w:val="23"/>
        </w:numPr>
        <w:rPr>
          <w:rFonts w:ascii="Aptos" w:hAnsi="Aptos" w:cstheme="minorHAnsi"/>
        </w:rPr>
      </w:pPr>
      <w:r w:rsidRPr="00510892">
        <w:rPr>
          <w:rFonts w:ascii="Aptos" w:hAnsi="Aptos" w:cstheme="minorHAnsi"/>
          <w:b/>
          <w:bCs/>
        </w:rPr>
        <w:t>Burial and Burial Location Work Group</w:t>
      </w:r>
      <w:r w:rsidRPr="00510892">
        <w:rPr>
          <w:rFonts w:ascii="Aptos" w:hAnsi="Aptos" w:cstheme="minorHAnsi"/>
        </w:rPr>
        <w:t>:</w:t>
      </w:r>
    </w:p>
    <w:p w14:paraId="3DCA01FB" w14:textId="77777777" w:rsidR="00510892" w:rsidRPr="00510892" w:rsidRDefault="00510892" w:rsidP="00510892">
      <w:pPr>
        <w:pStyle w:val="ListParagraph"/>
        <w:numPr>
          <w:ilvl w:val="1"/>
          <w:numId w:val="23"/>
        </w:numPr>
        <w:rPr>
          <w:rFonts w:ascii="Aptos" w:hAnsi="Aptos" w:cstheme="minorHAnsi"/>
        </w:rPr>
      </w:pPr>
      <w:r w:rsidRPr="00510892">
        <w:rPr>
          <w:rFonts w:ascii="Aptos" w:hAnsi="Aptos" w:cstheme="minorHAnsi"/>
        </w:rPr>
        <w:t>Provided input into a gap analysis tool to analyze the conditions of institutional cemeteries.</w:t>
      </w:r>
    </w:p>
    <w:p w14:paraId="2F34EB34" w14:textId="77777777" w:rsidR="00510892" w:rsidRPr="00510892" w:rsidRDefault="00510892" w:rsidP="00510892">
      <w:pPr>
        <w:pStyle w:val="ListParagraph"/>
        <w:numPr>
          <w:ilvl w:val="1"/>
          <w:numId w:val="23"/>
        </w:numPr>
        <w:rPr>
          <w:rFonts w:ascii="Aptos" w:hAnsi="Aptos" w:cstheme="minorHAnsi"/>
        </w:rPr>
      </w:pPr>
      <w:r w:rsidRPr="00510892">
        <w:rPr>
          <w:rFonts w:ascii="Aptos" w:hAnsi="Aptos" w:cstheme="minorHAnsi"/>
        </w:rPr>
        <w:t>Researched guidance on steps to take when a possible unmarked grave is identified.</w:t>
      </w:r>
    </w:p>
    <w:p w14:paraId="55D578F7" w14:textId="24B950A3" w:rsidR="00510892" w:rsidRPr="00510892" w:rsidRDefault="00510892" w:rsidP="00510892">
      <w:pPr>
        <w:pStyle w:val="ListParagraph"/>
        <w:numPr>
          <w:ilvl w:val="0"/>
          <w:numId w:val="23"/>
        </w:numPr>
        <w:rPr>
          <w:rFonts w:ascii="Aptos" w:hAnsi="Aptos" w:cstheme="minorHAnsi"/>
        </w:rPr>
      </w:pPr>
      <w:r w:rsidRPr="00510892">
        <w:rPr>
          <w:rFonts w:ascii="Aptos" w:hAnsi="Aptos" w:cstheme="minorHAnsi"/>
          <w:b/>
          <w:bCs/>
        </w:rPr>
        <w:t>Framework for Remembrance Work Group</w:t>
      </w:r>
      <w:r w:rsidRPr="00510892">
        <w:rPr>
          <w:rFonts w:ascii="Aptos" w:hAnsi="Aptos" w:cstheme="minorHAnsi"/>
        </w:rPr>
        <w:t>:</w:t>
      </w:r>
    </w:p>
    <w:p w14:paraId="798E6E4C" w14:textId="77777777" w:rsidR="00510892" w:rsidRPr="00510892" w:rsidRDefault="00510892" w:rsidP="00510892">
      <w:pPr>
        <w:pStyle w:val="ListParagraph"/>
        <w:numPr>
          <w:ilvl w:val="1"/>
          <w:numId w:val="23"/>
        </w:numPr>
        <w:rPr>
          <w:rFonts w:ascii="Aptos" w:hAnsi="Aptos" w:cstheme="minorHAnsi"/>
        </w:rPr>
      </w:pPr>
      <w:r w:rsidRPr="00510892">
        <w:rPr>
          <w:rFonts w:ascii="Aptos" w:hAnsi="Aptos" w:cstheme="minorHAnsi"/>
        </w:rPr>
        <w:t>Heard talks from five different groups about their work to restore cemeteries and how they are remembering the former residents and patients of state institutions.</w:t>
      </w:r>
    </w:p>
    <w:p w14:paraId="682A6041" w14:textId="27095B0E" w:rsidR="00510892" w:rsidRDefault="00510892" w:rsidP="00510892">
      <w:pPr>
        <w:rPr>
          <w:rFonts w:ascii="Aptos" w:hAnsi="Aptos" w:cstheme="minorHAnsi"/>
        </w:rPr>
      </w:pPr>
      <w:r w:rsidRPr="00510892">
        <w:rPr>
          <w:rFonts w:ascii="Aptos" w:hAnsi="Aptos" w:cstheme="minorHAnsi"/>
        </w:rPr>
        <w:t> </w:t>
      </w:r>
      <w:r>
        <w:rPr>
          <w:rFonts w:ascii="Aptos" w:hAnsi="Aptos" w:cstheme="minorHAnsi"/>
        </w:rPr>
        <w:t xml:space="preserve">Ms. Mateo </w:t>
      </w:r>
      <w:r w:rsidR="00AC60B0" w:rsidRPr="00AC60B0">
        <w:rPr>
          <w:rFonts w:ascii="Aptos" w:hAnsi="Aptos" w:cstheme="minorHAnsi"/>
        </w:rPr>
        <w:t>invited each group to share reports on the work they have done since the last meeting.</w:t>
      </w:r>
    </w:p>
    <w:p w14:paraId="5A871292" w14:textId="77777777" w:rsidR="00E37EA1" w:rsidRDefault="00E37EA1" w:rsidP="00E37EA1">
      <w:pPr>
        <w:pStyle w:val="ListParagraph"/>
        <w:numPr>
          <w:ilvl w:val="0"/>
          <w:numId w:val="23"/>
        </w:numPr>
        <w:rPr>
          <w:rFonts w:ascii="Aptos" w:hAnsi="Aptos" w:cstheme="minorHAnsi"/>
        </w:rPr>
      </w:pPr>
      <w:r w:rsidRPr="00510892">
        <w:rPr>
          <w:rFonts w:ascii="Aptos" w:hAnsi="Aptos" w:cstheme="minorHAnsi"/>
          <w:b/>
          <w:bCs/>
        </w:rPr>
        <w:t>Records and Records Access Work Group</w:t>
      </w:r>
      <w:r w:rsidRPr="00510892">
        <w:rPr>
          <w:rFonts w:ascii="Aptos" w:hAnsi="Aptos" w:cstheme="minorHAnsi"/>
        </w:rPr>
        <w:t>:</w:t>
      </w:r>
    </w:p>
    <w:p w14:paraId="3BBB09AF" w14:textId="49FDAE1E" w:rsidR="00E37EA1" w:rsidRPr="00A02110" w:rsidRDefault="00E37EA1" w:rsidP="00A02110">
      <w:pPr>
        <w:pStyle w:val="ListParagraph"/>
        <w:numPr>
          <w:ilvl w:val="1"/>
          <w:numId w:val="23"/>
        </w:numPr>
        <w:rPr>
          <w:rFonts w:ascii="Aptos" w:hAnsi="Aptos" w:cstheme="minorHAnsi"/>
        </w:rPr>
      </w:pPr>
      <w:r w:rsidRPr="00E37EA1">
        <w:rPr>
          <w:rFonts w:ascii="Aptos" w:hAnsi="Aptos" w:cstheme="minorHAnsi"/>
          <w:b/>
          <w:bCs/>
        </w:rPr>
        <w:lastRenderedPageBreak/>
        <w:t>Background on the Letter to Secretary Walsh</w:t>
      </w:r>
      <w:r w:rsidRPr="00E37EA1">
        <w:rPr>
          <w:rFonts w:ascii="Aptos" w:hAnsi="Aptos" w:cstheme="minorHAnsi"/>
        </w:rPr>
        <w:t>:</w:t>
      </w:r>
      <w:r w:rsidR="00A02110">
        <w:rPr>
          <w:rFonts w:ascii="Aptos" w:hAnsi="Aptos" w:cstheme="minorHAnsi"/>
        </w:rPr>
        <w:t xml:space="preserve"> </w:t>
      </w:r>
      <w:r w:rsidRPr="00A02110">
        <w:rPr>
          <w:rFonts w:ascii="Aptos" w:hAnsi="Aptos" w:cstheme="minorHAnsi"/>
        </w:rPr>
        <w:t xml:space="preserve">Mr. Green began his </w:t>
      </w:r>
      <w:r w:rsidR="003F310C" w:rsidRPr="00A02110">
        <w:rPr>
          <w:rFonts w:ascii="Aptos" w:hAnsi="Aptos" w:cstheme="minorHAnsi"/>
        </w:rPr>
        <w:t>report</w:t>
      </w:r>
      <w:r w:rsidRPr="00A02110">
        <w:rPr>
          <w:rFonts w:ascii="Aptos" w:hAnsi="Aptos" w:cstheme="minorHAnsi"/>
        </w:rPr>
        <w:t xml:space="preserve"> by summarizing the background information on the situation that led to the drafting of the letter to Secretary Walsh. In January 2024, it was discovered that a substantial number of records were left behind in buildings across the campus of the former Fernald School. This discovery was made public in the Boston Globe, leading to a larger discussion and response between the Commission, DDS, and DMH. Ultimately, the Commission sent a letter to Secretary Walsh to inquire about the steps being taken and what was known about these records. A preliminary response was received in July 2024.</w:t>
      </w:r>
    </w:p>
    <w:p w14:paraId="58F0831E" w14:textId="4F27CFBA" w:rsidR="00E37EA1" w:rsidRPr="00A02110" w:rsidRDefault="00E37EA1" w:rsidP="00A02110">
      <w:pPr>
        <w:pStyle w:val="ListParagraph"/>
        <w:numPr>
          <w:ilvl w:val="1"/>
          <w:numId w:val="23"/>
        </w:numPr>
        <w:rPr>
          <w:rFonts w:ascii="Aptos" w:hAnsi="Aptos" w:cstheme="minorHAnsi"/>
        </w:rPr>
      </w:pPr>
      <w:r w:rsidRPr="00E37EA1">
        <w:rPr>
          <w:rFonts w:ascii="Aptos" w:hAnsi="Aptos" w:cstheme="minorHAnsi"/>
          <w:b/>
          <w:bCs/>
        </w:rPr>
        <w:t>Summary of the Draft Reply to Secretary Walsh</w:t>
      </w:r>
      <w:r w:rsidRPr="00E37EA1">
        <w:rPr>
          <w:rFonts w:ascii="Aptos" w:hAnsi="Aptos" w:cstheme="minorHAnsi"/>
        </w:rPr>
        <w:t>:</w:t>
      </w:r>
      <w:r w:rsidR="00A02110">
        <w:rPr>
          <w:rFonts w:ascii="Aptos" w:hAnsi="Aptos" w:cstheme="minorHAnsi"/>
        </w:rPr>
        <w:t xml:space="preserve"> </w:t>
      </w:r>
      <w:r w:rsidRPr="00A02110">
        <w:rPr>
          <w:rFonts w:ascii="Aptos" w:hAnsi="Aptos" w:cstheme="minorHAnsi"/>
        </w:rPr>
        <w:t xml:space="preserve">Mr. Green then proceeded to summarize the key points of the </w:t>
      </w:r>
      <w:proofErr w:type="gramStart"/>
      <w:r w:rsidRPr="00A02110">
        <w:rPr>
          <w:rFonts w:ascii="Aptos" w:hAnsi="Aptos" w:cstheme="minorHAnsi"/>
        </w:rPr>
        <w:t>draft</w:t>
      </w:r>
      <w:proofErr w:type="gramEnd"/>
      <w:r w:rsidRPr="00A02110">
        <w:rPr>
          <w:rFonts w:ascii="Aptos" w:hAnsi="Aptos" w:cstheme="minorHAnsi"/>
        </w:rPr>
        <w:t xml:space="preserve"> reply to Secretary Walsh, which included five main requests: </w:t>
      </w:r>
    </w:p>
    <w:p w14:paraId="4B4CECC1" w14:textId="613AC0D0" w:rsidR="00E37EA1" w:rsidRDefault="00E37EA1" w:rsidP="00E37EA1">
      <w:pPr>
        <w:pStyle w:val="ListParagraph"/>
        <w:numPr>
          <w:ilvl w:val="2"/>
          <w:numId w:val="24"/>
        </w:numPr>
        <w:tabs>
          <w:tab w:val="num" w:pos="720"/>
        </w:tabs>
        <w:rPr>
          <w:rFonts w:ascii="Aptos" w:hAnsi="Aptos" w:cstheme="minorHAnsi"/>
        </w:rPr>
      </w:pPr>
      <w:r w:rsidRPr="00E37EA1">
        <w:rPr>
          <w:rFonts w:ascii="Aptos" w:hAnsi="Aptos" w:cstheme="minorHAnsi"/>
        </w:rPr>
        <w:t xml:space="preserve">More information about what was found during the sweep of </w:t>
      </w:r>
      <w:r w:rsidR="00BF54E1" w:rsidRPr="00E37EA1">
        <w:rPr>
          <w:rFonts w:ascii="Aptos" w:hAnsi="Aptos" w:cstheme="minorHAnsi"/>
        </w:rPr>
        <w:t>the older</w:t>
      </w:r>
      <w:r w:rsidRPr="00E37EA1">
        <w:rPr>
          <w:rFonts w:ascii="Aptos" w:hAnsi="Aptos" w:cstheme="minorHAnsi"/>
        </w:rPr>
        <w:t xml:space="preserve"> facilities.</w:t>
      </w:r>
    </w:p>
    <w:p w14:paraId="3F2C3CCC" w14:textId="77777777" w:rsidR="00E37EA1" w:rsidRDefault="00E37EA1" w:rsidP="00E37EA1">
      <w:pPr>
        <w:pStyle w:val="ListParagraph"/>
        <w:numPr>
          <w:ilvl w:val="2"/>
          <w:numId w:val="24"/>
        </w:numPr>
        <w:tabs>
          <w:tab w:val="num" w:pos="720"/>
        </w:tabs>
        <w:rPr>
          <w:rFonts w:ascii="Aptos" w:hAnsi="Aptos" w:cstheme="minorHAnsi"/>
        </w:rPr>
      </w:pPr>
      <w:r w:rsidRPr="00E37EA1">
        <w:rPr>
          <w:rFonts w:ascii="Aptos" w:hAnsi="Aptos" w:cstheme="minorHAnsi"/>
        </w:rPr>
        <w:t>Details on how records are currently stored and kept safe.</w:t>
      </w:r>
    </w:p>
    <w:p w14:paraId="5AF61AAD" w14:textId="007088BA" w:rsidR="00E37EA1" w:rsidRPr="00E37EA1" w:rsidRDefault="00E37EA1" w:rsidP="00E37EA1">
      <w:pPr>
        <w:pStyle w:val="ListParagraph"/>
        <w:numPr>
          <w:ilvl w:val="2"/>
          <w:numId w:val="24"/>
        </w:numPr>
        <w:tabs>
          <w:tab w:val="num" w:pos="720"/>
        </w:tabs>
        <w:rPr>
          <w:rFonts w:ascii="Aptos" w:hAnsi="Aptos" w:cstheme="minorHAnsi"/>
        </w:rPr>
      </w:pPr>
      <w:r w:rsidRPr="00E37EA1">
        <w:rPr>
          <w:rFonts w:ascii="Aptos" w:hAnsi="Aptos" w:cstheme="minorHAnsi"/>
        </w:rPr>
        <w:t>Ways to make it easier for people to access records about themselves or their loved ones, potentially aligning the process with Mass</w:t>
      </w:r>
      <w:r>
        <w:rPr>
          <w:rFonts w:ascii="Aptos" w:hAnsi="Aptos" w:cstheme="minorHAnsi"/>
        </w:rPr>
        <w:t xml:space="preserve">achusetts State </w:t>
      </w:r>
      <w:r w:rsidRPr="00E37EA1">
        <w:rPr>
          <w:rFonts w:ascii="Aptos" w:hAnsi="Aptos" w:cstheme="minorHAnsi"/>
        </w:rPr>
        <w:t>Archives' procedures.</w:t>
      </w:r>
    </w:p>
    <w:p w14:paraId="15828CE4" w14:textId="77777777" w:rsidR="00E37EA1" w:rsidRDefault="00E37EA1" w:rsidP="00E37EA1">
      <w:pPr>
        <w:pStyle w:val="ListParagraph"/>
        <w:numPr>
          <w:ilvl w:val="2"/>
          <w:numId w:val="24"/>
        </w:numPr>
        <w:tabs>
          <w:tab w:val="num" w:pos="720"/>
        </w:tabs>
        <w:rPr>
          <w:rFonts w:ascii="Aptos" w:hAnsi="Aptos" w:cstheme="minorHAnsi"/>
        </w:rPr>
      </w:pPr>
      <w:r w:rsidRPr="00E37EA1">
        <w:rPr>
          <w:rFonts w:ascii="Aptos" w:hAnsi="Aptos" w:cstheme="minorHAnsi"/>
        </w:rPr>
        <w:t>Clarification on what counts as a medical record, especially in relation to cemetery records.</w:t>
      </w:r>
    </w:p>
    <w:p w14:paraId="0796DB54" w14:textId="77777777" w:rsidR="00BF54E1" w:rsidRDefault="00E37EA1" w:rsidP="00BF54E1">
      <w:pPr>
        <w:pStyle w:val="ListParagraph"/>
        <w:numPr>
          <w:ilvl w:val="2"/>
          <w:numId w:val="24"/>
        </w:numPr>
        <w:tabs>
          <w:tab w:val="num" w:pos="720"/>
        </w:tabs>
        <w:rPr>
          <w:rFonts w:ascii="Aptos" w:hAnsi="Aptos" w:cstheme="minorHAnsi"/>
        </w:rPr>
      </w:pPr>
      <w:r w:rsidRPr="00E37EA1">
        <w:rPr>
          <w:rFonts w:ascii="Aptos" w:hAnsi="Aptos" w:cstheme="minorHAnsi"/>
        </w:rPr>
        <w:t>Information on the location and completeness of records to help people understand what records exist and what might be missing.</w:t>
      </w:r>
    </w:p>
    <w:p w14:paraId="74DC4822" w14:textId="2780BF41" w:rsidR="00BF54E1" w:rsidRDefault="006875CA" w:rsidP="00BF54E1">
      <w:pPr>
        <w:pStyle w:val="ListParagraph"/>
        <w:numPr>
          <w:ilvl w:val="1"/>
          <w:numId w:val="24"/>
        </w:numPr>
        <w:tabs>
          <w:tab w:val="num" w:pos="720"/>
        </w:tabs>
        <w:rPr>
          <w:rFonts w:ascii="Aptos" w:hAnsi="Aptos" w:cstheme="minorHAnsi"/>
        </w:rPr>
      </w:pPr>
      <w:r w:rsidRPr="006875CA">
        <w:rPr>
          <w:rFonts w:ascii="Aptos" w:hAnsi="Aptos" w:cstheme="minorHAnsi"/>
          <w:b/>
          <w:bCs/>
        </w:rPr>
        <w:t>Questions and Comments from Commissioners</w:t>
      </w:r>
      <w:r w:rsidR="00E37EA1" w:rsidRPr="00BF54E1">
        <w:rPr>
          <w:rFonts w:ascii="Aptos" w:hAnsi="Aptos" w:cstheme="minorHAnsi"/>
        </w:rPr>
        <w:t>:</w:t>
      </w:r>
    </w:p>
    <w:p w14:paraId="35D472E6" w14:textId="77777777" w:rsidR="00BF54E1" w:rsidRDefault="00BF54E1" w:rsidP="00BF54E1">
      <w:pPr>
        <w:pStyle w:val="ListParagraph"/>
        <w:numPr>
          <w:ilvl w:val="2"/>
          <w:numId w:val="24"/>
        </w:numPr>
        <w:rPr>
          <w:rFonts w:ascii="Aptos" w:hAnsi="Aptos" w:cstheme="minorHAnsi"/>
        </w:rPr>
      </w:pPr>
      <w:r>
        <w:rPr>
          <w:rFonts w:ascii="Aptos" w:hAnsi="Aptos" w:cstheme="minorHAnsi"/>
        </w:rPr>
        <w:t xml:space="preserve">Mr. </w:t>
      </w:r>
      <w:r w:rsidR="00E37EA1" w:rsidRPr="00BF54E1">
        <w:rPr>
          <w:rFonts w:ascii="Aptos" w:hAnsi="Aptos" w:cstheme="minorHAnsi"/>
        </w:rPr>
        <w:t xml:space="preserve">Samuel Edwards raised a question about whether the work group had discussed </w:t>
      </w:r>
      <w:proofErr w:type="gramStart"/>
      <w:r w:rsidR="00E37EA1" w:rsidRPr="00BF54E1">
        <w:rPr>
          <w:rFonts w:ascii="Aptos" w:hAnsi="Aptos" w:cstheme="minorHAnsi"/>
        </w:rPr>
        <w:t>advocating for</w:t>
      </w:r>
      <w:proofErr w:type="gramEnd"/>
      <w:r w:rsidR="00E37EA1" w:rsidRPr="00BF54E1">
        <w:rPr>
          <w:rFonts w:ascii="Aptos" w:hAnsi="Aptos" w:cstheme="minorHAnsi"/>
        </w:rPr>
        <w:t xml:space="preserve"> changes in legislation around medical records, noting that Massachusetts is one of the most restrictive states in terms of how long medical records can be restricted.</w:t>
      </w:r>
    </w:p>
    <w:p w14:paraId="2968EE2E" w14:textId="08A0FEE1" w:rsidR="00E37EA1" w:rsidRPr="006875CA" w:rsidRDefault="006875CA" w:rsidP="006875CA">
      <w:pPr>
        <w:pStyle w:val="ListParagraph"/>
        <w:numPr>
          <w:ilvl w:val="3"/>
          <w:numId w:val="24"/>
        </w:numPr>
        <w:rPr>
          <w:rFonts w:ascii="Aptos" w:hAnsi="Aptos" w:cstheme="minorHAnsi"/>
        </w:rPr>
      </w:pPr>
      <w:r>
        <w:rPr>
          <w:rFonts w:ascii="Aptos" w:hAnsi="Aptos" w:cstheme="minorHAnsi"/>
        </w:rPr>
        <w:t>Mr.</w:t>
      </w:r>
      <w:r w:rsidR="00E37EA1" w:rsidRPr="00BF54E1">
        <w:rPr>
          <w:rFonts w:ascii="Aptos" w:hAnsi="Aptos" w:cstheme="minorHAnsi"/>
        </w:rPr>
        <w:t xml:space="preserve"> Green responded that the work group had indeed looked into this issue and had gathered information from other states.</w:t>
      </w:r>
      <w:r>
        <w:rPr>
          <w:rFonts w:ascii="Aptos" w:hAnsi="Aptos" w:cstheme="minorHAnsi"/>
        </w:rPr>
        <w:t xml:space="preserve"> </w:t>
      </w:r>
      <w:r w:rsidR="00E37EA1" w:rsidRPr="006875CA">
        <w:rPr>
          <w:rFonts w:ascii="Aptos" w:hAnsi="Aptos" w:cstheme="minorHAnsi"/>
        </w:rPr>
        <w:t>Harvard Law School students were also researching this topic, and their findings would be available by the end of the year.</w:t>
      </w:r>
      <w:r>
        <w:rPr>
          <w:rFonts w:ascii="Aptos" w:hAnsi="Aptos" w:cstheme="minorHAnsi"/>
        </w:rPr>
        <w:t xml:space="preserve"> </w:t>
      </w:r>
      <w:r w:rsidR="00E37EA1" w:rsidRPr="006875CA">
        <w:rPr>
          <w:rFonts w:ascii="Aptos" w:hAnsi="Aptos" w:cstheme="minorHAnsi"/>
        </w:rPr>
        <w:t xml:space="preserve">He mentioned that the legislature was waiting for the Commission's recommendations before </w:t>
      </w:r>
      <w:r w:rsidRPr="006875CA">
        <w:rPr>
          <w:rFonts w:ascii="Aptos" w:hAnsi="Aptos" w:cstheme="minorHAnsi"/>
        </w:rPr>
        <w:t>acting</w:t>
      </w:r>
      <w:r w:rsidR="00E37EA1" w:rsidRPr="006875CA">
        <w:rPr>
          <w:rFonts w:ascii="Aptos" w:hAnsi="Aptos" w:cstheme="minorHAnsi"/>
        </w:rPr>
        <w:t xml:space="preserve"> on this matter.</w:t>
      </w:r>
    </w:p>
    <w:p w14:paraId="6C8C778A" w14:textId="521B5A8A" w:rsidR="00E37EA1" w:rsidRPr="00E37EA1" w:rsidRDefault="006875CA" w:rsidP="006875CA">
      <w:pPr>
        <w:pStyle w:val="ListParagraph"/>
        <w:numPr>
          <w:ilvl w:val="2"/>
          <w:numId w:val="24"/>
        </w:numPr>
        <w:rPr>
          <w:rFonts w:ascii="Aptos" w:hAnsi="Aptos" w:cstheme="minorHAnsi"/>
        </w:rPr>
      </w:pPr>
      <w:r>
        <w:rPr>
          <w:rFonts w:ascii="Aptos" w:hAnsi="Aptos" w:cstheme="minorHAnsi"/>
        </w:rPr>
        <w:t>Ms.</w:t>
      </w:r>
      <w:r w:rsidR="00E37EA1" w:rsidRPr="00E37EA1">
        <w:rPr>
          <w:rFonts w:ascii="Aptos" w:hAnsi="Aptos" w:cstheme="minorHAnsi"/>
        </w:rPr>
        <w:t xml:space="preserve"> Medeiros asked for clarification on the term "sweep" used in the draft letter, expressing concern that different people might interpret it differently.</w:t>
      </w:r>
    </w:p>
    <w:p w14:paraId="63D2D720" w14:textId="55718772" w:rsidR="00E37EA1" w:rsidRDefault="00FB6E69" w:rsidP="006875CA">
      <w:pPr>
        <w:pStyle w:val="ListParagraph"/>
        <w:numPr>
          <w:ilvl w:val="3"/>
          <w:numId w:val="24"/>
        </w:numPr>
        <w:rPr>
          <w:rFonts w:ascii="Aptos" w:hAnsi="Aptos" w:cstheme="minorHAnsi"/>
        </w:rPr>
      </w:pPr>
      <w:r>
        <w:rPr>
          <w:rFonts w:ascii="Aptos" w:hAnsi="Aptos" w:cstheme="minorHAnsi"/>
        </w:rPr>
        <w:t>Dr.</w:t>
      </w:r>
      <w:r w:rsidR="00E37EA1" w:rsidRPr="00E37EA1">
        <w:rPr>
          <w:rFonts w:ascii="Aptos" w:hAnsi="Aptos" w:cstheme="minorHAnsi"/>
        </w:rPr>
        <w:t xml:space="preserve"> Lauer explained that in this context, "sweep" referred to the effort to collect and clean up records that were available at the location.</w:t>
      </w:r>
    </w:p>
    <w:p w14:paraId="552BE068" w14:textId="286FFFAA" w:rsidR="00FB6E69" w:rsidRPr="00FB6E69" w:rsidRDefault="00FB6E69" w:rsidP="00FB6E69">
      <w:pPr>
        <w:rPr>
          <w:rFonts w:ascii="Aptos" w:hAnsi="Aptos" w:cstheme="minorHAnsi"/>
        </w:rPr>
      </w:pPr>
      <w:r w:rsidRPr="00FB6E69">
        <w:rPr>
          <w:rFonts w:ascii="Aptos" w:hAnsi="Aptos" w:cstheme="minorHAnsi"/>
          <w:b/>
          <w:bCs/>
          <w:u w:val="single"/>
        </w:rPr>
        <w:t xml:space="preserve">Vote </w:t>
      </w:r>
      <w:r>
        <w:rPr>
          <w:rFonts w:ascii="Aptos" w:hAnsi="Aptos" w:cstheme="minorHAnsi"/>
          <w:b/>
          <w:bCs/>
          <w:u w:val="single"/>
        </w:rPr>
        <w:t>4</w:t>
      </w:r>
      <w:r w:rsidRPr="00FB6E69">
        <w:rPr>
          <w:rFonts w:ascii="Aptos" w:hAnsi="Aptos" w:cstheme="minorHAnsi"/>
          <w:b/>
          <w:bCs/>
          <w:u w:val="single"/>
        </w:rPr>
        <w:t xml:space="preserve"> to approve send</w:t>
      </w:r>
      <w:r>
        <w:rPr>
          <w:rFonts w:ascii="Aptos" w:hAnsi="Aptos" w:cstheme="minorHAnsi"/>
          <w:b/>
          <w:bCs/>
          <w:u w:val="single"/>
        </w:rPr>
        <w:t>ing</w:t>
      </w:r>
      <w:r w:rsidRPr="00FB6E69">
        <w:rPr>
          <w:rFonts w:ascii="Aptos" w:hAnsi="Aptos" w:cstheme="minorHAnsi"/>
          <w:b/>
          <w:bCs/>
          <w:u w:val="single"/>
        </w:rPr>
        <w:t xml:space="preserve"> the draft reply:</w:t>
      </w:r>
      <w:r w:rsidRPr="00FB6E69">
        <w:rPr>
          <w:rFonts w:ascii="Aptos" w:hAnsi="Aptos" w:cstheme="minorHAnsi"/>
        </w:rPr>
        <w:t xml:space="preserve"> Mr. </w:t>
      </w:r>
      <w:r w:rsidR="00E246F0">
        <w:rPr>
          <w:rFonts w:ascii="Aptos" w:hAnsi="Aptos" w:cstheme="minorHAnsi"/>
        </w:rPr>
        <w:t>Millett</w:t>
      </w:r>
      <w:r w:rsidRPr="00FB6E69">
        <w:rPr>
          <w:rFonts w:ascii="Aptos" w:hAnsi="Aptos" w:cstheme="minorHAnsi"/>
        </w:rPr>
        <w:t xml:space="preserve"> requested a motion to authorize CDDER to send the draft reply to Secretary Walsh. Mr. Green introduced the motion, which was seconded by </w:t>
      </w:r>
      <w:r>
        <w:rPr>
          <w:rFonts w:ascii="Aptos" w:hAnsi="Aptos" w:cstheme="minorHAnsi"/>
        </w:rPr>
        <w:t xml:space="preserve">Ms. </w:t>
      </w:r>
      <w:r w:rsidRPr="00FB6E69">
        <w:rPr>
          <w:rFonts w:ascii="Aptos" w:hAnsi="Aptos" w:cstheme="minorHAnsi"/>
        </w:rPr>
        <w:t>Mary Mahon McCauley and approved by roll-call vote (see record of votes above).</w:t>
      </w:r>
    </w:p>
    <w:p w14:paraId="50F4249E" w14:textId="7D8CDAF9" w:rsidR="00E37EA1" w:rsidRPr="00A02110" w:rsidRDefault="00FA0B06" w:rsidP="00A02110">
      <w:pPr>
        <w:pStyle w:val="ListParagraph"/>
        <w:numPr>
          <w:ilvl w:val="1"/>
          <w:numId w:val="24"/>
        </w:numPr>
        <w:rPr>
          <w:rFonts w:ascii="Aptos" w:hAnsi="Aptos" w:cstheme="minorHAnsi"/>
          <w:b/>
          <w:bCs/>
        </w:rPr>
      </w:pPr>
      <w:r w:rsidRPr="00FA0B06">
        <w:rPr>
          <w:rFonts w:ascii="Aptos" w:hAnsi="Aptos" w:cstheme="minorHAnsi"/>
          <w:b/>
          <w:bCs/>
        </w:rPr>
        <w:t>Tool for Gathering Data on Records:</w:t>
      </w:r>
      <w:r w:rsidR="00A02110">
        <w:rPr>
          <w:rFonts w:ascii="Aptos" w:hAnsi="Aptos" w:cstheme="minorHAnsi"/>
          <w:b/>
          <w:bCs/>
        </w:rPr>
        <w:t xml:space="preserve"> </w:t>
      </w:r>
      <w:r w:rsidRPr="00A02110">
        <w:rPr>
          <w:rFonts w:ascii="Aptos" w:hAnsi="Aptos" w:cstheme="minorHAnsi"/>
        </w:rPr>
        <w:t xml:space="preserve">Mr. </w:t>
      </w:r>
      <w:r w:rsidR="00E37EA1" w:rsidRPr="00A02110">
        <w:rPr>
          <w:rFonts w:ascii="Aptos" w:hAnsi="Aptos" w:cstheme="minorHAnsi"/>
        </w:rPr>
        <w:t xml:space="preserve"> Green briefly discussed a tool created by the work group to support the gathering of data from DMH and DDS.</w:t>
      </w:r>
      <w:r w:rsidRPr="00A02110">
        <w:rPr>
          <w:rFonts w:ascii="Aptos" w:hAnsi="Aptos" w:cstheme="minorHAnsi"/>
        </w:rPr>
        <w:t xml:space="preserve"> </w:t>
      </w:r>
      <w:r w:rsidR="00E37EA1" w:rsidRPr="00A02110">
        <w:rPr>
          <w:rFonts w:ascii="Aptos" w:hAnsi="Aptos" w:cstheme="minorHAnsi"/>
        </w:rPr>
        <w:t xml:space="preserve">The tool included a checklist of questions to help identify the types of records that exist, </w:t>
      </w:r>
      <w:r w:rsidR="00E37EA1" w:rsidRPr="00A02110">
        <w:rPr>
          <w:rFonts w:ascii="Aptos" w:hAnsi="Aptos" w:cstheme="minorHAnsi"/>
        </w:rPr>
        <w:lastRenderedPageBreak/>
        <w:t>their storage conditions, and whether any records had been approved for destruction by the Records Conservation Board.</w:t>
      </w:r>
      <w:r w:rsidRPr="00A02110">
        <w:rPr>
          <w:rFonts w:ascii="Aptos" w:hAnsi="Aptos" w:cstheme="minorHAnsi"/>
        </w:rPr>
        <w:t xml:space="preserve"> </w:t>
      </w:r>
      <w:r w:rsidR="003A2C41" w:rsidRPr="00A02110">
        <w:rPr>
          <w:rFonts w:ascii="Aptos" w:hAnsi="Aptos" w:cstheme="minorHAnsi"/>
        </w:rPr>
        <w:t xml:space="preserve">Mr. </w:t>
      </w:r>
      <w:r w:rsidR="003E6440" w:rsidRPr="00A02110">
        <w:rPr>
          <w:rFonts w:ascii="Aptos" w:hAnsi="Aptos" w:cstheme="minorHAnsi"/>
        </w:rPr>
        <w:t>Green</w:t>
      </w:r>
      <w:r w:rsidR="00E37EA1" w:rsidRPr="00A02110">
        <w:rPr>
          <w:rFonts w:ascii="Aptos" w:hAnsi="Aptos" w:cstheme="minorHAnsi"/>
        </w:rPr>
        <w:t xml:space="preserve"> encouraged members to email any recommendations for the tool directly to the CDDER team.</w:t>
      </w:r>
    </w:p>
    <w:p w14:paraId="3345E531" w14:textId="7121F571" w:rsidR="003A2C41" w:rsidRDefault="003A2C41" w:rsidP="003A2C41">
      <w:pPr>
        <w:rPr>
          <w:rFonts w:ascii="Aptos" w:hAnsi="Aptos" w:cstheme="minorHAnsi"/>
        </w:rPr>
      </w:pPr>
      <w:r>
        <w:rPr>
          <w:rFonts w:ascii="Aptos" w:hAnsi="Aptos" w:cstheme="minorHAnsi"/>
        </w:rPr>
        <w:t xml:space="preserve">Ms. Mateo </w:t>
      </w:r>
      <w:r w:rsidRPr="00AC60B0">
        <w:rPr>
          <w:rFonts w:ascii="Aptos" w:hAnsi="Aptos" w:cstheme="minorHAnsi"/>
        </w:rPr>
        <w:t xml:space="preserve">invited </w:t>
      </w:r>
      <w:r w:rsidR="009E750C">
        <w:rPr>
          <w:rFonts w:ascii="Aptos" w:hAnsi="Aptos" w:cstheme="minorHAnsi"/>
        </w:rPr>
        <w:t xml:space="preserve">Ms. Medeiros to provide a summary of the </w:t>
      </w:r>
      <w:r w:rsidR="009E750C" w:rsidRPr="009E750C">
        <w:rPr>
          <w:rFonts w:ascii="Aptos" w:hAnsi="Aptos" w:cstheme="minorHAnsi"/>
        </w:rPr>
        <w:t xml:space="preserve">burials and burial locations </w:t>
      </w:r>
      <w:r w:rsidR="009E750C">
        <w:rPr>
          <w:rFonts w:ascii="Aptos" w:hAnsi="Aptos" w:cstheme="minorHAnsi"/>
        </w:rPr>
        <w:t>work group about</w:t>
      </w:r>
      <w:r w:rsidRPr="00AC60B0">
        <w:rPr>
          <w:rFonts w:ascii="Aptos" w:hAnsi="Aptos" w:cstheme="minorHAnsi"/>
        </w:rPr>
        <w:t xml:space="preserve"> the work they have done since the last meeting.</w:t>
      </w:r>
    </w:p>
    <w:p w14:paraId="3F59501A" w14:textId="02B93E93" w:rsidR="003A2C41" w:rsidRDefault="009E750C" w:rsidP="003A2C41">
      <w:pPr>
        <w:pStyle w:val="ListParagraph"/>
        <w:numPr>
          <w:ilvl w:val="0"/>
          <w:numId w:val="23"/>
        </w:numPr>
        <w:rPr>
          <w:rFonts w:ascii="Aptos" w:hAnsi="Aptos" w:cstheme="minorHAnsi"/>
        </w:rPr>
      </w:pPr>
      <w:r w:rsidRPr="009E750C">
        <w:rPr>
          <w:rFonts w:ascii="Aptos" w:hAnsi="Aptos" w:cstheme="minorHAnsi"/>
          <w:b/>
          <w:bCs/>
        </w:rPr>
        <w:t>Burials and Burial Locations Workgroup</w:t>
      </w:r>
      <w:r w:rsidR="003A2C41" w:rsidRPr="00510892">
        <w:rPr>
          <w:rFonts w:ascii="Aptos" w:hAnsi="Aptos" w:cstheme="minorHAnsi"/>
        </w:rPr>
        <w:t>:</w:t>
      </w:r>
    </w:p>
    <w:p w14:paraId="0644FA5B" w14:textId="1B378915" w:rsidR="00CC187B" w:rsidRPr="00A02110" w:rsidRDefault="003F310C" w:rsidP="00A02110">
      <w:pPr>
        <w:pStyle w:val="ListParagraph"/>
        <w:numPr>
          <w:ilvl w:val="1"/>
          <w:numId w:val="23"/>
        </w:numPr>
        <w:rPr>
          <w:rFonts w:ascii="Aptos" w:hAnsi="Aptos" w:cstheme="minorHAnsi"/>
        </w:rPr>
      </w:pPr>
      <w:r>
        <w:rPr>
          <w:rFonts w:ascii="Aptos" w:hAnsi="Aptos" w:cstheme="minorHAnsi"/>
          <w:b/>
          <w:bCs/>
        </w:rPr>
        <w:t>Veterans in State Cemeteries:</w:t>
      </w:r>
      <w:r w:rsidR="00A02110">
        <w:rPr>
          <w:rFonts w:ascii="Aptos" w:hAnsi="Aptos" w:cstheme="minorHAnsi"/>
          <w:b/>
          <w:bCs/>
        </w:rPr>
        <w:t xml:space="preserve"> </w:t>
      </w:r>
      <w:r w:rsidR="00CC187B" w:rsidRPr="00A02110">
        <w:rPr>
          <w:rFonts w:ascii="Aptos" w:hAnsi="Aptos" w:cstheme="minorHAnsi"/>
        </w:rPr>
        <w:t>Ms.</w:t>
      </w:r>
      <w:r w:rsidRPr="00A02110">
        <w:rPr>
          <w:rFonts w:ascii="Aptos" w:hAnsi="Aptos" w:cstheme="minorHAnsi"/>
        </w:rPr>
        <w:t xml:space="preserve"> Medeiros highlighted the importance of recognizing veterans buried in state cemeteries.</w:t>
      </w:r>
      <w:r w:rsidR="00CC187B" w:rsidRPr="00A02110">
        <w:rPr>
          <w:rFonts w:ascii="Aptos" w:hAnsi="Aptos" w:cstheme="minorHAnsi"/>
        </w:rPr>
        <w:t xml:space="preserve"> </w:t>
      </w:r>
      <w:r w:rsidRPr="00A02110">
        <w:rPr>
          <w:rFonts w:ascii="Aptos" w:hAnsi="Aptos" w:cstheme="minorHAnsi"/>
        </w:rPr>
        <w:t>She mentioned that veterans are part of the whole in state institutions and state deaths and burials, and they deserve the same dignity and respect as others.</w:t>
      </w:r>
      <w:r w:rsidR="00CC187B" w:rsidRPr="00A02110">
        <w:rPr>
          <w:rFonts w:ascii="Aptos" w:hAnsi="Aptos" w:cstheme="minorHAnsi"/>
        </w:rPr>
        <w:t xml:space="preserve"> </w:t>
      </w:r>
      <w:r w:rsidRPr="00A02110">
        <w:rPr>
          <w:rFonts w:ascii="Aptos" w:hAnsi="Aptos" w:cstheme="minorHAnsi"/>
        </w:rPr>
        <w:t>She noted that 47 former Fernald residents were discharged to serve in World War I.</w:t>
      </w:r>
      <w:r w:rsidR="00CC187B" w:rsidRPr="00A02110">
        <w:rPr>
          <w:rFonts w:ascii="Aptos" w:hAnsi="Aptos" w:cstheme="minorHAnsi"/>
        </w:rPr>
        <w:t xml:space="preserve"> Lastly, Ms. Mederios</w:t>
      </w:r>
      <w:r w:rsidRPr="00A02110">
        <w:rPr>
          <w:rFonts w:ascii="Aptos" w:hAnsi="Aptos" w:cstheme="minorHAnsi"/>
        </w:rPr>
        <w:t xml:space="preserve"> shared a moving story about a man named David, whose brother was buried in </w:t>
      </w:r>
      <w:proofErr w:type="spellStart"/>
      <w:r w:rsidRPr="00A02110">
        <w:rPr>
          <w:rFonts w:ascii="Aptos" w:hAnsi="Aptos" w:cstheme="minorHAnsi"/>
        </w:rPr>
        <w:t>MetFern</w:t>
      </w:r>
      <w:proofErr w:type="spellEnd"/>
      <w:r w:rsidRPr="00A02110">
        <w:rPr>
          <w:rFonts w:ascii="Aptos" w:hAnsi="Aptos" w:cstheme="minorHAnsi"/>
        </w:rPr>
        <w:t xml:space="preserve"> Cemetery.</w:t>
      </w:r>
      <w:r w:rsidR="00CC187B" w:rsidRPr="00A02110">
        <w:rPr>
          <w:rFonts w:ascii="Aptos" w:hAnsi="Aptos" w:cstheme="minorHAnsi"/>
        </w:rPr>
        <w:t xml:space="preserve"> </w:t>
      </w:r>
      <w:r w:rsidRPr="00A02110">
        <w:rPr>
          <w:rFonts w:ascii="Aptos" w:hAnsi="Aptos" w:cstheme="minorHAnsi"/>
        </w:rPr>
        <w:t>David expressed that his brother could finally have the dignity in death that he never had in life.</w:t>
      </w:r>
    </w:p>
    <w:p w14:paraId="1F35BC31" w14:textId="2B411FB9" w:rsidR="00CC187B" w:rsidRPr="00A02110" w:rsidRDefault="003F310C" w:rsidP="00A02110">
      <w:pPr>
        <w:pStyle w:val="ListParagraph"/>
        <w:numPr>
          <w:ilvl w:val="1"/>
          <w:numId w:val="23"/>
        </w:numPr>
        <w:rPr>
          <w:rFonts w:ascii="Aptos" w:hAnsi="Aptos" w:cstheme="minorHAnsi"/>
        </w:rPr>
      </w:pPr>
      <w:r w:rsidRPr="003F310C">
        <w:rPr>
          <w:rFonts w:ascii="Aptos" w:hAnsi="Aptos" w:cstheme="minorHAnsi"/>
          <w:b/>
          <w:bCs/>
        </w:rPr>
        <w:t>National Register of Historic Places</w:t>
      </w:r>
      <w:r w:rsidRPr="003F310C">
        <w:rPr>
          <w:rFonts w:ascii="Aptos" w:hAnsi="Aptos" w:cstheme="minorHAnsi"/>
        </w:rPr>
        <w:t>:</w:t>
      </w:r>
      <w:r w:rsidR="00A02110">
        <w:rPr>
          <w:rFonts w:ascii="Aptos" w:hAnsi="Aptos" w:cstheme="minorHAnsi"/>
        </w:rPr>
        <w:t xml:space="preserve"> </w:t>
      </w:r>
      <w:r w:rsidR="00CC187B" w:rsidRPr="00A02110">
        <w:rPr>
          <w:rFonts w:ascii="Aptos" w:hAnsi="Aptos" w:cstheme="minorHAnsi"/>
        </w:rPr>
        <w:t>Ms. Medeiros</w:t>
      </w:r>
      <w:r w:rsidRPr="00A02110">
        <w:rPr>
          <w:rFonts w:ascii="Aptos" w:hAnsi="Aptos" w:cstheme="minorHAnsi"/>
        </w:rPr>
        <w:t xml:space="preserve"> discussed the significance of having several state cemeteries listed on the National Register of Historic Places. This listing provides a level of recognition and dignity for these locations.</w:t>
      </w:r>
      <w:r w:rsidR="00CC187B" w:rsidRPr="00A02110">
        <w:rPr>
          <w:rFonts w:ascii="Aptos" w:hAnsi="Aptos" w:cstheme="minorHAnsi"/>
        </w:rPr>
        <w:t xml:space="preserve"> </w:t>
      </w:r>
      <w:r w:rsidRPr="00A02110">
        <w:rPr>
          <w:rFonts w:ascii="Aptos" w:hAnsi="Aptos" w:cstheme="minorHAnsi"/>
        </w:rPr>
        <w:t xml:space="preserve">She listed the cemeteries on the National Register, including Metropolitan State Hospital, </w:t>
      </w:r>
      <w:proofErr w:type="spellStart"/>
      <w:r w:rsidRPr="00A02110">
        <w:rPr>
          <w:rFonts w:ascii="Aptos" w:hAnsi="Aptos" w:cstheme="minorHAnsi"/>
        </w:rPr>
        <w:t>MetFern</w:t>
      </w:r>
      <w:proofErr w:type="spellEnd"/>
      <w:r w:rsidRPr="00A02110">
        <w:rPr>
          <w:rFonts w:ascii="Aptos" w:hAnsi="Aptos" w:cstheme="minorHAnsi"/>
        </w:rPr>
        <w:t xml:space="preserve"> Cemetery, Wrentham, Tewksbury, Medfield State Hospital, Belchertown State School Cemetery, Foxborough State Hospital, Westborough State Hospital, Grafton State Hospital, Monson, Worcester, and Boston State Hospital.</w:t>
      </w:r>
    </w:p>
    <w:p w14:paraId="4F6E37BF" w14:textId="39FD82FA" w:rsidR="00CC187B" w:rsidRPr="00A02110" w:rsidRDefault="003F310C" w:rsidP="00A02110">
      <w:pPr>
        <w:pStyle w:val="ListParagraph"/>
        <w:numPr>
          <w:ilvl w:val="1"/>
          <w:numId w:val="23"/>
        </w:numPr>
        <w:rPr>
          <w:rFonts w:ascii="Aptos" w:hAnsi="Aptos" w:cstheme="minorHAnsi"/>
        </w:rPr>
      </w:pPr>
      <w:r w:rsidRPr="003F310C">
        <w:rPr>
          <w:rFonts w:ascii="Aptos" w:hAnsi="Aptos" w:cstheme="minorHAnsi"/>
          <w:b/>
          <w:bCs/>
        </w:rPr>
        <w:t>Position Statement on State Hospital Cemeteries</w:t>
      </w:r>
      <w:r w:rsidRPr="003F310C">
        <w:rPr>
          <w:rFonts w:ascii="Aptos" w:hAnsi="Aptos" w:cstheme="minorHAnsi"/>
        </w:rPr>
        <w:t>:</w:t>
      </w:r>
      <w:r w:rsidR="00A02110">
        <w:rPr>
          <w:rFonts w:ascii="Aptos" w:hAnsi="Aptos" w:cstheme="minorHAnsi"/>
        </w:rPr>
        <w:t xml:space="preserve"> </w:t>
      </w:r>
      <w:r w:rsidR="00CC187B" w:rsidRPr="00A02110">
        <w:rPr>
          <w:rFonts w:ascii="Aptos" w:hAnsi="Aptos" w:cstheme="minorHAnsi"/>
        </w:rPr>
        <w:t>Ms. Medeiros</w:t>
      </w:r>
      <w:r w:rsidRPr="00A02110">
        <w:rPr>
          <w:rFonts w:ascii="Aptos" w:hAnsi="Aptos" w:cstheme="minorHAnsi"/>
        </w:rPr>
        <w:t xml:space="preserve"> shared the position statement from the National Association of State Mental Health Program Directors issued in 2001.</w:t>
      </w:r>
      <w:r w:rsidR="00CC187B" w:rsidRPr="00A02110">
        <w:rPr>
          <w:rFonts w:ascii="Aptos" w:hAnsi="Aptos" w:cstheme="minorHAnsi"/>
        </w:rPr>
        <w:t xml:space="preserve"> </w:t>
      </w:r>
      <w:r w:rsidRPr="00A02110">
        <w:rPr>
          <w:rFonts w:ascii="Aptos" w:hAnsi="Aptos" w:cstheme="minorHAnsi"/>
        </w:rPr>
        <w:t>The statement emphasized that all people should be treated with respect and dignity, and states should take care of cemeteries on the grounds of state psychiatric hospitals.</w:t>
      </w:r>
      <w:r w:rsidR="00CC187B" w:rsidRPr="00A02110">
        <w:rPr>
          <w:rFonts w:ascii="Aptos" w:hAnsi="Aptos" w:cstheme="minorHAnsi"/>
        </w:rPr>
        <w:t xml:space="preserve"> </w:t>
      </w:r>
      <w:r w:rsidRPr="00A02110">
        <w:rPr>
          <w:rFonts w:ascii="Aptos" w:hAnsi="Aptos" w:cstheme="minorHAnsi"/>
        </w:rPr>
        <w:t>The statement highlighted the importance of maintaining cemeteries, finding graves, and providing information for families.</w:t>
      </w:r>
      <w:r w:rsidR="00CC187B" w:rsidRPr="00A02110">
        <w:rPr>
          <w:rFonts w:ascii="Aptos" w:hAnsi="Aptos" w:cstheme="minorHAnsi"/>
        </w:rPr>
        <w:t xml:space="preserve"> </w:t>
      </w:r>
      <w:r w:rsidRPr="00A02110">
        <w:rPr>
          <w:rFonts w:ascii="Aptos" w:hAnsi="Aptos" w:cstheme="minorHAnsi"/>
        </w:rPr>
        <w:t>It also suggested building memorials if not all graves could be found.</w:t>
      </w:r>
    </w:p>
    <w:p w14:paraId="78F8E719" w14:textId="31A7076F" w:rsidR="003F310C" w:rsidRPr="00A02110" w:rsidRDefault="003F310C" w:rsidP="00A02110">
      <w:pPr>
        <w:pStyle w:val="ListParagraph"/>
        <w:numPr>
          <w:ilvl w:val="1"/>
          <w:numId w:val="23"/>
        </w:numPr>
        <w:rPr>
          <w:rFonts w:ascii="Aptos" w:hAnsi="Aptos" w:cstheme="minorHAnsi"/>
        </w:rPr>
      </w:pPr>
      <w:r w:rsidRPr="003F310C">
        <w:rPr>
          <w:rFonts w:ascii="Aptos" w:hAnsi="Aptos" w:cstheme="minorHAnsi"/>
          <w:b/>
          <w:bCs/>
        </w:rPr>
        <w:t>Public Access Trails and Cemeteries</w:t>
      </w:r>
      <w:r w:rsidRPr="003F310C">
        <w:rPr>
          <w:rFonts w:ascii="Aptos" w:hAnsi="Aptos" w:cstheme="minorHAnsi"/>
        </w:rPr>
        <w:t>:</w:t>
      </w:r>
      <w:r w:rsidR="00A02110">
        <w:rPr>
          <w:rFonts w:ascii="Aptos" w:hAnsi="Aptos" w:cstheme="minorHAnsi"/>
        </w:rPr>
        <w:t xml:space="preserve"> </w:t>
      </w:r>
      <w:r w:rsidR="00CC187B" w:rsidRPr="00A02110">
        <w:rPr>
          <w:rFonts w:ascii="Aptos" w:hAnsi="Aptos" w:cstheme="minorHAnsi"/>
        </w:rPr>
        <w:t>Ms. Medeiros</w:t>
      </w:r>
      <w:r w:rsidRPr="00A02110">
        <w:rPr>
          <w:rFonts w:ascii="Aptos" w:hAnsi="Aptos" w:cstheme="minorHAnsi"/>
        </w:rPr>
        <w:t xml:space="preserve"> discussed a memorandum of understanding between the Department of Public Health and Bay Circuit Alliance to create a public access trail on state-owned land.</w:t>
      </w:r>
      <w:r w:rsidR="00CC187B" w:rsidRPr="00A02110">
        <w:rPr>
          <w:rFonts w:ascii="Aptos" w:hAnsi="Aptos" w:cstheme="minorHAnsi"/>
        </w:rPr>
        <w:t xml:space="preserve"> </w:t>
      </w:r>
      <w:r w:rsidRPr="00A02110">
        <w:rPr>
          <w:rFonts w:ascii="Aptos" w:hAnsi="Aptos" w:cstheme="minorHAnsi"/>
        </w:rPr>
        <w:t>One of the trails would go through the Pines Cemetery.</w:t>
      </w:r>
      <w:r w:rsidR="00CC187B" w:rsidRPr="00A02110">
        <w:rPr>
          <w:rFonts w:ascii="Aptos" w:hAnsi="Aptos" w:cstheme="minorHAnsi"/>
        </w:rPr>
        <w:t xml:space="preserve"> </w:t>
      </w:r>
      <w:r w:rsidRPr="00A02110">
        <w:rPr>
          <w:rFonts w:ascii="Aptos" w:hAnsi="Aptos" w:cstheme="minorHAnsi"/>
        </w:rPr>
        <w:t>She expressed concern about the potential for dogs to run off-leash and go to the bathroom on graves, emphasizing the need for respect and dignity for those buried there.</w:t>
      </w:r>
    </w:p>
    <w:p w14:paraId="005208CB" w14:textId="7BA9058A" w:rsidR="003F310C" w:rsidRPr="00A02110" w:rsidRDefault="00CC187B" w:rsidP="00A02110">
      <w:pPr>
        <w:pStyle w:val="ListParagraph"/>
        <w:numPr>
          <w:ilvl w:val="1"/>
          <w:numId w:val="24"/>
        </w:numPr>
        <w:tabs>
          <w:tab w:val="num" w:pos="720"/>
        </w:tabs>
        <w:rPr>
          <w:rFonts w:ascii="Aptos" w:hAnsi="Aptos" w:cstheme="minorHAnsi"/>
        </w:rPr>
      </w:pPr>
      <w:r w:rsidRPr="006875CA">
        <w:rPr>
          <w:rFonts w:ascii="Aptos" w:hAnsi="Aptos" w:cstheme="minorHAnsi"/>
          <w:b/>
          <w:bCs/>
        </w:rPr>
        <w:t>Questions and Comments from Commissioners</w:t>
      </w:r>
      <w:r w:rsidRPr="00BF54E1">
        <w:rPr>
          <w:rFonts w:ascii="Aptos" w:hAnsi="Aptos" w:cstheme="minorHAnsi"/>
        </w:rPr>
        <w:t>:</w:t>
      </w:r>
      <w:r w:rsidR="00A02110">
        <w:rPr>
          <w:rFonts w:ascii="Aptos" w:hAnsi="Aptos" w:cstheme="minorHAnsi"/>
        </w:rPr>
        <w:t xml:space="preserve"> </w:t>
      </w:r>
      <w:r w:rsidRPr="00A02110">
        <w:rPr>
          <w:rFonts w:ascii="Aptos" w:hAnsi="Aptos" w:cstheme="minorHAnsi"/>
        </w:rPr>
        <w:t>Ms.</w:t>
      </w:r>
      <w:r w:rsidR="003F310C" w:rsidRPr="00A02110">
        <w:rPr>
          <w:rFonts w:ascii="Aptos" w:hAnsi="Aptos" w:cstheme="minorHAnsi"/>
        </w:rPr>
        <w:t xml:space="preserve"> Mahon McCauley </w:t>
      </w:r>
      <w:r w:rsidRPr="00A02110">
        <w:rPr>
          <w:rFonts w:ascii="Aptos" w:hAnsi="Aptos" w:cstheme="minorHAnsi"/>
        </w:rPr>
        <w:t xml:space="preserve">validated Ms. </w:t>
      </w:r>
      <w:proofErr w:type="spellStart"/>
      <w:r w:rsidRPr="00A02110">
        <w:rPr>
          <w:rFonts w:ascii="Aptos" w:hAnsi="Aptos" w:cstheme="minorHAnsi"/>
        </w:rPr>
        <w:t>Medeiro’s</w:t>
      </w:r>
      <w:proofErr w:type="spellEnd"/>
      <w:r w:rsidRPr="00A02110">
        <w:rPr>
          <w:rFonts w:ascii="Aptos" w:hAnsi="Aptos" w:cstheme="minorHAnsi"/>
        </w:rPr>
        <w:t xml:space="preserve"> points and </w:t>
      </w:r>
      <w:r w:rsidR="003F310C" w:rsidRPr="00A02110">
        <w:rPr>
          <w:rFonts w:ascii="Aptos" w:hAnsi="Aptos" w:cstheme="minorHAnsi"/>
        </w:rPr>
        <w:t xml:space="preserve">added that recognizing veterans </w:t>
      </w:r>
      <w:r w:rsidRPr="00A02110">
        <w:rPr>
          <w:rFonts w:ascii="Aptos" w:hAnsi="Aptos" w:cstheme="minorHAnsi"/>
        </w:rPr>
        <w:t>contributes</w:t>
      </w:r>
      <w:r w:rsidR="003F310C" w:rsidRPr="00A02110">
        <w:rPr>
          <w:rFonts w:ascii="Aptos" w:hAnsi="Aptos" w:cstheme="minorHAnsi"/>
        </w:rPr>
        <w:t xml:space="preserve"> another level of honor and dignity to the cemeteries.</w:t>
      </w:r>
    </w:p>
    <w:p w14:paraId="7A48CD0B" w14:textId="557AC0F2" w:rsidR="009255D6" w:rsidRDefault="009255D6" w:rsidP="009255D6">
      <w:pPr>
        <w:pStyle w:val="ListParagraph"/>
        <w:numPr>
          <w:ilvl w:val="0"/>
          <w:numId w:val="23"/>
        </w:numPr>
        <w:rPr>
          <w:rFonts w:ascii="Aptos" w:hAnsi="Aptos" w:cstheme="minorHAnsi"/>
        </w:rPr>
      </w:pPr>
      <w:r>
        <w:rPr>
          <w:rFonts w:ascii="Aptos" w:hAnsi="Aptos" w:cstheme="minorHAnsi"/>
          <w:b/>
          <w:bCs/>
        </w:rPr>
        <w:t xml:space="preserve">Framework for </w:t>
      </w:r>
      <w:r w:rsidR="00E246F0">
        <w:rPr>
          <w:rFonts w:ascii="Aptos" w:hAnsi="Aptos" w:cstheme="minorHAnsi"/>
          <w:b/>
          <w:bCs/>
        </w:rPr>
        <w:t>Remembrance</w:t>
      </w:r>
      <w:r w:rsidRPr="009E750C">
        <w:rPr>
          <w:rFonts w:ascii="Aptos" w:hAnsi="Aptos" w:cstheme="minorHAnsi"/>
          <w:b/>
          <w:bCs/>
        </w:rPr>
        <w:t xml:space="preserve"> Workgroup</w:t>
      </w:r>
      <w:r w:rsidRPr="00510892">
        <w:rPr>
          <w:rFonts w:ascii="Aptos" w:hAnsi="Aptos" w:cstheme="minorHAnsi"/>
        </w:rPr>
        <w:t>:</w:t>
      </w:r>
    </w:p>
    <w:p w14:paraId="18822718" w14:textId="04B14C66" w:rsidR="004D5560" w:rsidRPr="00A02110" w:rsidRDefault="000523B1" w:rsidP="00A02110">
      <w:pPr>
        <w:pStyle w:val="ListParagraph"/>
        <w:numPr>
          <w:ilvl w:val="1"/>
          <w:numId w:val="23"/>
        </w:numPr>
        <w:rPr>
          <w:rFonts w:ascii="Aptos" w:hAnsi="Aptos" w:cstheme="minorHAnsi"/>
        </w:rPr>
      </w:pPr>
      <w:r w:rsidRPr="000523B1">
        <w:rPr>
          <w:rFonts w:ascii="Aptos" w:hAnsi="Aptos" w:cstheme="minorHAnsi"/>
          <w:b/>
          <w:bCs/>
        </w:rPr>
        <w:t>Presentation by Pat Deegan and Deborah Anderson (September)</w:t>
      </w:r>
      <w:r w:rsidR="009255D6">
        <w:rPr>
          <w:rFonts w:ascii="Aptos" w:hAnsi="Aptos" w:cstheme="minorHAnsi"/>
          <w:b/>
          <w:bCs/>
        </w:rPr>
        <w:t>:</w:t>
      </w:r>
      <w:r w:rsidR="00A02110">
        <w:rPr>
          <w:rFonts w:ascii="Aptos" w:hAnsi="Aptos" w:cstheme="minorHAnsi"/>
          <w:b/>
          <w:bCs/>
        </w:rPr>
        <w:t xml:space="preserve"> </w:t>
      </w:r>
      <w:r w:rsidR="004D5560" w:rsidRPr="00A02110">
        <w:rPr>
          <w:rFonts w:ascii="Aptos" w:hAnsi="Aptos" w:cstheme="minorHAnsi"/>
        </w:rPr>
        <w:t xml:space="preserve">Danvers State has two cemeteries for patients who died there, with graves dating back to 1878 and 1903. Pat Deegan discovered the neglected cemetery in 1997 and initiated the Danvers State Memorial Committee. Some of the Committee’s major achievements include securing funding for cemetery maintenance from DMH, coming to an </w:t>
      </w:r>
      <w:r w:rsidR="004D5560" w:rsidRPr="00A02110">
        <w:rPr>
          <w:rFonts w:ascii="Aptos" w:hAnsi="Aptos" w:cstheme="minorHAnsi"/>
        </w:rPr>
        <w:lastRenderedPageBreak/>
        <w:t xml:space="preserve">agreement with the Commissioner at the time to have graves marked with names instead of numbers, identifying most names of unmarked graves by 2002, and constructing a Wall of Remembrance at the cemetery site. Key </w:t>
      </w:r>
      <w:r w:rsidR="00EA7CBC" w:rsidRPr="00A02110">
        <w:rPr>
          <w:rFonts w:ascii="Aptos" w:hAnsi="Aptos" w:cstheme="minorHAnsi"/>
        </w:rPr>
        <w:t>l</w:t>
      </w:r>
      <w:r w:rsidR="004D5560" w:rsidRPr="00A02110">
        <w:rPr>
          <w:rFonts w:ascii="Aptos" w:hAnsi="Aptos" w:cstheme="minorHAnsi"/>
        </w:rPr>
        <w:t>earnings</w:t>
      </w:r>
      <w:r w:rsidR="00EA7CBC" w:rsidRPr="00A02110">
        <w:rPr>
          <w:rFonts w:ascii="Aptos" w:hAnsi="Aptos" w:cstheme="minorHAnsi"/>
        </w:rPr>
        <w:t xml:space="preserve"> included:</w:t>
      </w:r>
    </w:p>
    <w:p w14:paraId="6E0E91BB" w14:textId="77777777" w:rsidR="004D5560" w:rsidRDefault="004D5560" w:rsidP="004D5560">
      <w:pPr>
        <w:pStyle w:val="ListParagraph"/>
        <w:numPr>
          <w:ilvl w:val="2"/>
          <w:numId w:val="23"/>
        </w:numPr>
        <w:rPr>
          <w:rFonts w:ascii="Aptos" w:hAnsi="Aptos" w:cstheme="minorHAnsi"/>
        </w:rPr>
      </w:pPr>
      <w:r w:rsidRPr="004D5560">
        <w:rPr>
          <w:rFonts w:ascii="Aptos" w:hAnsi="Aptos" w:cstheme="minorHAnsi"/>
        </w:rPr>
        <w:t>Engage stakeholders, including former patients, families, community groups, and local government.</w:t>
      </w:r>
    </w:p>
    <w:p w14:paraId="4C4AB403" w14:textId="77777777" w:rsidR="004D5560" w:rsidRDefault="004D5560" w:rsidP="004D5560">
      <w:pPr>
        <w:pStyle w:val="ListParagraph"/>
        <w:numPr>
          <w:ilvl w:val="2"/>
          <w:numId w:val="23"/>
        </w:numPr>
        <w:rPr>
          <w:rFonts w:ascii="Aptos" w:hAnsi="Aptos" w:cstheme="minorHAnsi"/>
        </w:rPr>
      </w:pPr>
      <w:r w:rsidRPr="004D5560">
        <w:rPr>
          <w:rFonts w:ascii="Aptos" w:hAnsi="Aptos" w:cstheme="minorHAnsi"/>
        </w:rPr>
        <w:t>Find natural allies such as historic preservationists and green-space advocates.</w:t>
      </w:r>
    </w:p>
    <w:p w14:paraId="443F9075" w14:textId="5595B258" w:rsidR="004D5560" w:rsidRDefault="004D5560" w:rsidP="004D5560">
      <w:pPr>
        <w:pStyle w:val="ListParagraph"/>
        <w:numPr>
          <w:ilvl w:val="2"/>
          <w:numId w:val="23"/>
        </w:numPr>
        <w:rPr>
          <w:rFonts w:ascii="Aptos" w:hAnsi="Aptos" w:cstheme="minorHAnsi"/>
        </w:rPr>
      </w:pPr>
      <w:r w:rsidRPr="004D5560">
        <w:rPr>
          <w:rFonts w:ascii="Aptos" w:hAnsi="Aptos" w:cstheme="minorHAnsi"/>
        </w:rPr>
        <w:t>Use media to educate the public and advocate for cemetery conditions.</w:t>
      </w:r>
    </w:p>
    <w:p w14:paraId="01B73B06" w14:textId="68E8C0F6" w:rsidR="000523B1" w:rsidRDefault="004D5560" w:rsidP="004D5560">
      <w:pPr>
        <w:pStyle w:val="ListParagraph"/>
        <w:numPr>
          <w:ilvl w:val="2"/>
          <w:numId w:val="23"/>
        </w:numPr>
        <w:rPr>
          <w:rFonts w:ascii="Aptos" w:hAnsi="Aptos" w:cstheme="minorHAnsi"/>
        </w:rPr>
      </w:pPr>
      <w:r w:rsidRPr="004D5560">
        <w:rPr>
          <w:rFonts w:ascii="Aptos" w:hAnsi="Aptos" w:cstheme="minorHAnsi"/>
        </w:rPr>
        <w:t>Persist in advocacy efforts.</w:t>
      </w:r>
    </w:p>
    <w:p w14:paraId="13F67766" w14:textId="543855C6" w:rsidR="004D5560" w:rsidRPr="00A02110" w:rsidRDefault="00F745D5" w:rsidP="00A02110">
      <w:pPr>
        <w:pStyle w:val="ListParagraph"/>
        <w:numPr>
          <w:ilvl w:val="1"/>
          <w:numId w:val="23"/>
        </w:numPr>
        <w:rPr>
          <w:rFonts w:ascii="Aptos" w:hAnsi="Aptos" w:cstheme="minorHAnsi"/>
        </w:rPr>
      </w:pPr>
      <w:r w:rsidRPr="000523B1">
        <w:rPr>
          <w:rFonts w:ascii="Aptos" w:hAnsi="Aptos" w:cstheme="minorHAnsi"/>
          <w:b/>
          <w:bCs/>
        </w:rPr>
        <w:t xml:space="preserve">Presentation by </w:t>
      </w:r>
      <w:r w:rsidRPr="00F745D5">
        <w:rPr>
          <w:rFonts w:ascii="Aptos" w:hAnsi="Aptos" w:cstheme="minorHAnsi"/>
          <w:b/>
          <w:bCs/>
        </w:rPr>
        <w:t xml:space="preserve">Alex Green </w:t>
      </w:r>
      <w:proofErr w:type="gramStart"/>
      <w:r w:rsidRPr="00F745D5">
        <w:rPr>
          <w:rFonts w:ascii="Aptos" w:hAnsi="Aptos" w:cstheme="minorHAnsi"/>
          <w:b/>
          <w:bCs/>
        </w:rPr>
        <w:t>on</w:t>
      </w:r>
      <w:proofErr w:type="gramEnd"/>
      <w:r w:rsidRPr="00F745D5">
        <w:rPr>
          <w:rFonts w:ascii="Aptos" w:hAnsi="Aptos" w:cstheme="minorHAnsi"/>
          <w:b/>
          <w:bCs/>
        </w:rPr>
        <w:t xml:space="preserve"> </w:t>
      </w:r>
      <w:proofErr w:type="spellStart"/>
      <w:r w:rsidRPr="00F745D5">
        <w:rPr>
          <w:rFonts w:ascii="Aptos" w:hAnsi="Aptos" w:cstheme="minorHAnsi"/>
          <w:b/>
          <w:bCs/>
        </w:rPr>
        <w:t>MetFern</w:t>
      </w:r>
      <w:proofErr w:type="spellEnd"/>
      <w:r w:rsidRPr="00F745D5">
        <w:rPr>
          <w:rFonts w:ascii="Aptos" w:hAnsi="Aptos" w:cstheme="minorHAnsi"/>
          <w:b/>
          <w:bCs/>
        </w:rPr>
        <w:t xml:space="preserve"> Cemetery (November)</w:t>
      </w:r>
      <w:r>
        <w:rPr>
          <w:rFonts w:ascii="Aptos" w:hAnsi="Aptos" w:cstheme="minorHAnsi"/>
          <w:b/>
          <w:bCs/>
        </w:rPr>
        <w:t>:</w:t>
      </w:r>
      <w:r w:rsidR="00A02110">
        <w:rPr>
          <w:rFonts w:ascii="Aptos" w:hAnsi="Aptos" w:cstheme="minorHAnsi"/>
          <w:b/>
          <w:bCs/>
        </w:rPr>
        <w:t xml:space="preserve"> </w:t>
      </w:r>
      <w:proofErr w:type="spellStart"/>
      <w:r w:rsidR="00EA7CBC" w:rsidRPr="00A02110">
        <w:rPr>
          <w:rFonts w:ascii="Aptos" w:hAnsi="Aptos" w:cstheme="minorHAnsi"/>
        </w:rPr>
        <w:t>MetFern</w:t>
      </w:r>
      <w:proofErr w:type="spellEnd"/>
      <w:r w:rsidR="00EA7CBC" w:rsidRPr="00A02110">
        <w:rPr>
          <w:rFonts w:ascii="Aptos" w:hAnsi="Aptos" w:cstheme="minorHAnsi"/>
        </w:rPr>
        <w:t xml:space="preserve"> Cemetery served Fernald Center and Metropolitan State Hospital from 1947 to 1979. </w:t>
      </w:r>
      <w:r w:rsidR="008E414B" w:rsidRPr="00A02110">
        <w:rPr>
          <w:rFonts w:ascii="Aptos" w:hAnsi="Aptos" w:cstheme="minorHAnsi"/>
        </w:rPr>
        <w:t xml:space="preserve">Before this, residents were buried in Mount </w:t>
      </w:r>
      <w:proofErr w:type="spellStart"/>
      <w:r w:rsidR="008E414B" w:rsidRPr="00A02110">
        <w:rPr>
          <w:rFonts w:ascii="Aptos" w:hAnsi="Aptos" w:cstheme="minorHAnsi"/>
        </w:rPr>
        <w:t>Feake</w:t>
      </w:r>
      <w:proofErr w:type="spellEnd"/>
      <w:r w:rsidR="008E414B" w:rsidRPr="00A02110">
        <w:rPr>
          <w:rFonts w:ascii="Aptos" w:hAnsi="Aptos" w:cstheme="minorHAnsi"/>
        </w:rPr>
        <w:t xml:space="preserve"> Cemetery and in a town cemetery in Belmont, MA. </w:t>
      </w:r>
      <w:r w:rsidR="00411038" w:rsidRPr="00A02110">
        <w:rPr>
          <w:rFonts w:ascii="Aptos" w:hAnsi="Aptos" w:cstheme="minorHAnsi"/>
        </w:rPr>
        <w:t>One of the biggest challenges</w:t>
      </w:r>
      <w:r w:rsidR="00EA7CBC" w:rsidRPr="00A02110">
        <w:rPr>
          <w:rFonts w:ascii="Aptos" w:hAnsi="Aptos" w:cstheme="minorHAnsi"/>
        </w:rPr>
        <w:t xml:space="preserve"> that </w:t>
      </w:r>
      <w:proofErr w:type="spellStart"/>
      <w:r w:rsidR="008E414B" w:rsidRPr="00A02110">
        <w:rPr>
          <w:rFonts w:ascii="Aptos" w:hAnsi="Aptos" w:cstheme="minorHAnsi"/>
        </w:rPr>
        <w:t>MetFern</w:t>
      </w:r>
      <w:proofErr w:type="spellEnd"/>
      <w:r w:rsidR="00EA7CBC" w:rsidRPr="00A02110">
        <w:rPr>
          <w:rFonts w:ascii="Aptos" w:hAnsi="Aptos" w:cstheme="minorHAnsi"/>
        </w:rPr>
        <w:t xml:space="preserve"> </w:t>
      </w:r>
      <w:r w:rsidR="00411038" w:rsidRPr="00A02110">
        <w:rPr>
          <w:rFonts w:ascii="Aptos" w:hAnsi="Aptos" w:cstheme="minorHAnsi"/>
        </w:rPr>
        <w:t>confronts is being in</w:t>
      </w:r>
      <w:r w:rsidR="00EA7CBC" w:rsidRPr="00A02110">
        <w:rPr>
          <w:rFonts w:ascii="Aptos" w:hAnsi="Aptos" w:cstheme="minorHAnsi"/>
        </w:rPr>
        <w:t xml:space="preserve"> a </w:t>
      </w:r>
      <w:r w:rsidR="008E414B" w:rsidRPr="00A02110">
        <w:rPr>
          <w:rFonts w:ascii="Aptos" w:hAnsi="Aptos" w:cstheme="minorHAnsi"/>
        </w:rPr>
        <w:t>location that is</w:t>
      </w:r>
      <w:r w:rsidR="00EA7CBC" w:rsidRPr="00A02110">
        <w:rPr>
          <w:rFonts w:ascii="Aptos" w:hAnsi="Aptos" w:cstheme="minorHAnsi"/>
        </w:rPr>
        <w:t xml:space="preserve"> prone to </w:t>
      </w:r>
      <w:r w:rsidR="00411038" w:rsidRPr="00A02110">
        <w:rPr>
          <w:rFonts w:ascii="Aptos" w:hAnsi="Aptos" w:cstheme="minorHAnsi"/>
        </w:rPr>
        <w:t>flooding</w:t>
      </w:r>
      <w:r w:rsidR="00EA7CBC" w:rsidRPr="00A02110">
        <w:rPr>
          <w:rFonts w:ascii="Aptos" w:hAnsi="Aptos" w:cstheme="minorHAnsi"/>
        </w:rPr>
        <w:t xml:space="preserve"> and</w:t>
      </w:r>
      <w:r w:rsidR="008E414B" w:rsidRPr="00A02110">
        <w:rPr>
          <w:rFonts w:ascii="Aptos" w:hAnsi="Aptos" w:cstheme="minorHAnsi"/>
        </w:rPr>
        <w:t xml:space="preserve"> is known to have</w:t>
      </w:r>
      <w:r w:rsidR="00411038" w:rsidRPr="00A02110">
        <w:rPr>
          <w:rFonts w:ascii="Aptos" w:hAnsi="Aptos" w:cstheme="minorHAnsi"/>
        </w:rPr>
        <w:t xml:space="preserve"> poor </w:t>
      </w:r>
      <w:r w:rsidR="00EA7CBC" w:rsidRPr="00A02110">
        <w:rPr>
          <w:rFonts w:ascii="Aptos" w:hAnsi="Aptos" w:cstheme="minorHAnsi"/>
        </w:rPr>
        <w:t xml:space="preserve">ground conditions. </w:t>
      </w:r>
      <w:r w:rsidR="00014BA0" w:rsidRPr="00A02110">
        <w:rPr>
          <w:rFonts w:ascii="Aptos" w:hAnsi="Aptos" w:cstheme="minorHAnsi"/>
        </w:rPr>
        <w:t>In the 1970’s,</w:t>
      </w:r>
      <w:r w:rsidR="00EA7CBC" w:rsidRPr="00A02110">
        <w:rPr>
          <w:rFonts w:ascii="Aptos" w:hAnsi="Aptos" w:cstheme="minorHAnsi"/>
        </w:rPr>
        <w:t xml:space="preserve"> Father Henry Marquardt</w:t>
      </w:r>
      <w:r w:rsidR="00014BA0" w:rsidRPr="00A02110">
        <w:rPr>
          <w:rFonts w:ascii="Aptos" w:hAnsi="Aptos" w:cstheme="minorHAnsi"/>
        </w:rPr>
        <w:t>, a former Chaplain for Fernald,</w:t>
      </w:r>
      <w:r w:rsidR="00EA7CBC" w:rsidRPr="00A02110">
        <w:rPr>
          <w:rFonts w:ascii="Aptos" w:hAnsi="Aptos" w:cstheme="minorHAnsi"/>
        </w:rPr>
        <w:t xml:space="preserve"> and funeral director</w:t>
      </w:r>
      <w:r w:rsidR="00014BA0" w:rsidRPr="00A02110">
        <w:rPr>
          <w:rFonts w:ascii="Aptos" w:hAnsi="Aptos" w:cstheme="minorHAnsi"/>
        </w:rPr>
        <w:t>,</w:t>
      </w:r>
      <w:r w:rsidR="00EA7CBC" w:rsidRPr="00A02110">
        <w:rPr>
          <w:rFonts w:ascii="Aptos" w:hAnsi="Aptos" w:cstheme="minorHAnsi"/>
        </w:rPr>
        <w:t xml:space="preserve"> Mr. Brasco</w:t>
      </w:r>
      <w:r w:rsidR="00014BA0" w:rsidRPr="00A02110">
        <w:rPr>
          <w:rFonts w:ascii="Aptos" w:hAnsi="Aptos" w:cstheme="minorHAnsi"/>
        </w:rPr>
        <w:t>,</w:t>
      </w:r>
      <w:r w:rsidR="00EA7CBC" w:rsidRPr="00A02110">
        <w:rPr>
          <w:rFonts w:ascii="Aptos" w:hAnsi="Aptos" w:cstheme="minorHAnsi"/>
        </w:rPr>
        <w:t xml:space="preserve"> advocated for the cemetery's closure</w:t>
      </w:r>
      <w:r w:rsidR="00014BA0" w:rsidRPr="00A02110">
        <w:rPr>
          <w:rFonts w:ascii="Aptos" w:hAnsi="Aptos" w:cstheme="minorHAnsi"/>
        </w:rPr>
        <w:t xml:space="preserve"> and for residents to</w:t>
      </w:r>
      <w:r w:rsidR="00EA7CBC" w:rsidRPr="00A02110">
        <w:rPr>
          <w:rFonts w:ascii="Aptos" w:hAnsi="Aptos" w:cstheme="minorHAnsi"/>
        </w:rPr>
        <w:t xml:space="preserve"> b</w:t>
      </w:r>
      <w:r w:rsidR="00014BA0" w:rsidRPr="00A02110">
        <w:rPr>
          <w:rFonts w:ascii="Aptos" w:hAnsi="Aptos" w:cstheme="minorHAnsi"/>
        </w:rPr>
        <w:t>e</w:t>
      </w:r>
      <w:r w:rsidR="00EA7CBC" w:rsidRPr="00A02110">
        <w:rPr>
          <w:rFonts w:ascii="Aptos" w:hAnsi="Aptos" w:cstheme="minorHAnsi"/>
        </w:rPr>
        <w:t xml:space="preserve"> buried in the city cemetery</w:t>
      </w:r>
      <w:r w:rsidR="00014BA0" w:rsidRPr="00A02110">
        <w:rPr>
          <w:rFonts w:ascii="Aptos" w:hAnsi="Aptos" w:cstheme="minorHAnsi"/>
        </w:rPr>
        <w:t xml:space="preserve"> in Waltham</w:t>
      </w:r>
      <w:r w:rsidR="00EA7CBC" w:rsidRPr="00A02110">
        <w:rPr>
          <w:rFonts w:ascii="Aptos" w:hAnsi="Aptos" w:cstheme="minorHAnsi"/>
        </w:rPr>
        <w:t xml:space="preserve">. </w:t>
      </w:r>
      <w:r w:rsidR="00014BA0" w:rsidRPr="00A02110">
        <w:rPr>
          <w:rFonts w:ascii="Aptos" w:hAnsi="Aptos" w:cstheme="minorHAnsi"/>
        </w:rPr>
        <w:t>Currently, c</w:t>
      </w:r>
      <w:r w:rsidR="00EA7CBC" w:rsidRPr="00A02110">
        <w:rPr>
          <w:rFonts w:ascii="Aptos" w:hAnsi="Aptos" w:cstheme="minorHAnsi"/>
        </w:rPr>
        <w:t xml:space="preserve">ommunity members and disability advocates continue to care for the cemetery. Alex Green and Gann Academy students researched those buried at </w:t>
      </w:r>
      <w:proofErr w:type="spellStart"/>
      <w:r w:rsidR="00EA7CBC" w:rsidRPr="00A02110">
        <w:rPr>
          <w:rFonts w:ascii="Aptos" w:hAnsi="Aptos" w:cstheme="minorHAnsi"/>
        </w:rPr>
        <w:t>MetFern</w:t>
      </w:r>
      <w:proofErr w:type="spellEnd"/>
      <w:r w:rsidR="00EA7CBC" w:rsidRPr="00A02110">
        <w:rPr>
          <w:rFonts w:ascii="Aptos" w:hAnsi="Aptos" w:cstheme="minorHAnsi"/>
        </w:rPr>
        <w:t xml:space="preserve">, designed historical markers, and launched a website to </w:t>
      </w:r>
      <w:r w:rsidR="00C84988" w:rsidRPr="00A02110">
        <w:rPr>
          <w:rFonts w:ascii="Aptos" w:hAnsi="Aptos" w:cstheme="minorHAnsi"/>
        </w:rPr>
        <w:t>memorialize these people</w:t>
      </w:r>
      <w:r w:rsidR="00EA7CBC" w:rsidRPr="00A02110">
        <w:rPr>
          <w:rFonts w:ascii="Aptos" w:hAnsi="Aptos" w:cstheme="minorHAnsi"/>
        </w:rPr>
        <w:t xml:space="preserve">. </w:t>
      </w:r>
      <w:r w:rsidR="0079620A" w:rsidRPr="00A02110">
        <w:rPr>
          <w:rFonts w:ascii="Aptos" w:hAnsi="Aptos" w:cstheme="minorHAnsi"/>
        </w:rPr>
        <w:t>Unfortunately, e</w:t>
      </w:r>
      <w:r w:rsidR="00EA7CBC" w:rsidRPr="00A02110">
        <w:rPr>
          <w:rFonts w:ascii="Aptos" w:hAnsi="Aptos" w:cstheme="minorHAnsi"/>
        </w:rPr>
        <w:t>fforts to secure Community Preservation Act funds for restoration were unsuccessful due to inaction by the city and state.</w:t>
      </w:r>
    </w:p>
    <w:p w14:paraId="7823680F" w14:textId="2A2E5573" w:rsidR="00602250" w:rsidRPr="00D9746F" w:rsidRDefault="00602250" w:rsidP="00602250">
      <w:pPr>
        <w:spacing w:before="240"/>
        <w:rPr>
          <w:rFonts w:ascii="Aptos" w:hAnsi="Aptos" w:cstheme="minorHAnsi"/>
        </w:rPr>
      </w:pPr>
      <w:r w:rsidRPr="00D9746F">
        <w:rPr>
          <w:rFonts w:ascii="Aptos" w:hAnsi="Aptos" w:cstheme="minorHAnsi"/>
        </w:rPr>
        <w:t>Ms. Mateo introduced a five-minute break</w:t>
      </w:r>
      <w:r w:rsidR="0079620A">
        <w:rPr>
          <w:rFonts w:ascii="Aptos" w:hAnsi="Aptos" w:cstheme="minorHAnsi"/>
        </w:rPr>
        <w:t xml:space="preserve"> at 3:47PM</w:t>
      </w:r>
      <w:r w:rsidRPr="00D9746F">
        <w:rPr>
          <w:rFonts w:ascii="Aptos" w:hAnsi="Aptos" w:cstheme="minorHAnsi"/>
        </w:rPr>
        <w:t xml:space="preserve"> before the presentation on the draft report </w:t>
      </w:r>
    </w:p>
    <w:p w14:paraId="3D42771C" w14:textId="34D20718" w:rsidR="001A62F7" w:rsidRPr="00D9746F" w:rsidRDefault="001A62F7" w:rsidP="001A62F7">
      <w:pPr>
        <w:rPr>
          <w:rFonts w:ascii="Aptos" w:hAnsi="Aptos" w:cstheme="minorHAnsi"/>
        </w:rPr>
      </w:pPr>
      <w:r w:rsidRPr="00D9746F">
        <w:rPr>
          <w:rFonts w:ascii="Aptos" w:hAnsi="Aptos" w:cstheme="minorHAnsi"/>
          <w:b/>
          <w:bCs/>
        </w:rPr>
        <w:t>Next topic of discussion:</w:t>
      </w:r>
      <w:r w:rsidRPr="00D9746F">
        <w:rPr>
          <w:rFonts w:ascii="Aptos" w:hAnsi="Aptos" w:cstheme="minorHAnsi"/>
        </w:rPr>
        <w:t xml:space="preserve"> </w:t>
      </w:r>
      <w:r w:rsidR="00602250" w:rsidRPr="00D9746F">
        <w:rPr>
          <w:rFonts w:ascii="Aptos" w:hAnsi="Aptos" w:cstheme="minorHAnsi"/>
        </w:rPr>
        <w:t xml:space="preserve">Presentation on the Draft Report on Burials and Burial </w:t>
      </w:r>
      <w:proofErr w:type="gramStart"/>
      <w:r w:rsidR="00602250" w:rsidRPr="00D9746F">
        <w:rPr>
          <w:rFonts w:ascii="Aptos" w:hAnsi="Aptos" w:cstheme="minorHAnsi"/>
        </w:rPr>
        <w:t>Locations</w:t>
      </w:r>
      <w:r w:rsidR="00A02110">
        <w:rPr>
          <w:rFonts w:ascii="Aptos" w:hAnsi="Aptos" w:cstheme="minorHAnsi"/>
        </w:rPr>
        <w:t xml:space="preserve"> </w:t>
      </w:r>
      <w:r w:rsidR="00A02110" w:rsidRPr="002F4146">
        <w:rPr>
          <w:rFonts w:ascii="Aptos" w:hAnsi="Aptos" w:cstheme="minorHAnsi"/>
        </w:rPr>
        <w:t>and Records</w:t>
      </w:r>
      <w:proofErr w:type="gramEnd"/>
      <w:r w:rsidR="00A02110" w:rsidRPr="002F4146">
        <w:rPr>
          <w:rFonts w:ascii="Aptos" w:hAnsi="Aptos" w:cstheme="minorHAnsi"/>
        </w:rPr>
        <w:t xml:space="preserve"> </w:t>
      </w:r>
      <w:r w:rsidR="00A02110">
        <w:rPr>
          <w:rFonts w:ascii="Aptos" w:hAnsi="Aptos" w:cstheme="minorHAnsi"/>
        </w:rPr>
        <w:t xml:space="preserve">and Records </w:t>
      </w:r>
      <w:r w:rsidR="00A02110" w:rsidRPr="002F4146">
        <w:rPr>
          <w:rFonts w:ascii="Aptos" w:hAnsi="Aptos" w:cstheme="minorHAnsi"/>
        </w:rPr>
        <w:t xml:space="preserve">Access </w:t>
      </w:r>
      <w:r w:rsidR="00A02110" w:rsidRPr="00D9746F">
        <w:rPr>
          <w:rFonts w:ascii="Aptos" w:hAnsi="Aptos" w:cstheme="minorHAnsi"/>
        </w:rPr>
        <w:t>in Massachusetts</w:t>
      </w:r>
      <w:r w:rsidR="00602250" w:rsidRPr="00D9746F">
        <w:rPr>
          <w:rFonts w:ascii="Aptos" w:hAnsi="Aptos" w:cstheme="minorHAnsi"/>
        </w:rPr>
        <w:t xml:space="preserve"> by CDDER</w:t>
      </w:r>
    </w:p>
    <w:p w14:paraId="6A774EB1" w14:textId="15A52701" w:rsidR="00CF6459" w:rsidRPr="00D9746F" w:rsidRDefault="00196BBD" w:rsidP="00A02110">
      <w:pPr>
        <w:rPr>
          <w:rFonts w:ascii="Aptos" w:hAnsi="Aptos" w:cstheme="minorHAnsi"/>
        </w:rPr>
      </w:pPr>
      <w:r w:rsidRPr="00D9746F">
        <w:rPr>
          <w:rFonts w:ascii="Aptos" w:hAnsi="Aptos" w:cstheme="minorHAnsi"/>
        </w:rPr>
        <w:t xml:space="preserve">As part of the Commission’s scope of research, </w:t>
      </w:r>
      <w:r w:rsidR="004D13A6">
        <w:rPr>
          <w:rFonts w:ascii="Aptos" w:hAnsi="Aptos" w:cstheme="minorHAnsi"/>
        </w:rPr>
        <w:t>CDDER</w:t>
      </w:r>
      <w:r w:rsidRPr="00D9746F">
        <w:rPr>
          <w:rFonts w:ascii="Aptos" w:hAnsi="Aptos" w:cstheme="minorHAnsi"/>
        </w:rPr>
        <w:t xml:space="preserve"> </w:t>
      </w:r>
      <w:r w:rsidR="00435ED4">
        <w:rPr>
          <w:rFonts w:ascii="Aptos" w:hAnsi="Aptos" w:cstheme="minorHAnsi"/>
        </w:rPr>
        <w:t xml:space="preserve">continued its delivery of </w:t>
      </w:r>
      <w:r w:rsidR="00D34629" w:rsidRPr="00D9746F">
        <w:rPr>
          <w:rFonts w:ascii="Aptos" w:hAnsi="Aptos" w:cstheme="minorHAnsi"/>
        </w:rPr>
        <w:t xml:space="preserve">a short presentation on </w:t>
      </w:r>
      <w:r w:rsidR="00D9746F">
        <w:rPr>
          <w:rFonts w:ascii="Aptos" w:hAnsi="Aptos" w:cstheme="minorHAnsi"/>
        </w:rPr>
        <w:t xml:space="preserve">topics related to </w:t>
      </w:r>
      <w:r w:rsidRPr="00D9746F">
        <w:rPr>
          <w:rFonts w:ascii="Aptos" w:hAnsi="Aptos" w:cstheme="minorHAnsi"/>
        </w:rPr>
        <w:t xml:space="preserve">institutional burial practices and burial </w:t>
      </w:r>
      <w:proofErr w:type="gramStart"/>
      <w:r w:rsidR="002F4146" w:rsidRPr="00D9746F">
        <w:rPr>
          <w:rFonts w:ascii="Aptos" w:hAnsi="Aptos" w:cstheme="minorHAnsi"/>
        </w:rPr>
        <w:t>locations</w:t>
      </w:r>
      <w:r w:rsidR="002F4146" w:rsidRPr="002F4146">
        <w:rPr>
          <w:rFonts w:ascii="Aptos" w:hAnsi="Aptos" w:cstheme="minorHAnsi"/>
        </w:rPr>
        <w:t xml:space="preserve"> and records</w:t>
      </w:r>
      <w:proofErr w:type="gramEnd"/>
      <w:r w:rsidR="002F4146" w:rsidRPr="002F4146">
        <w:rPr>
          <w:rFonts w:ascii="Aptos" w:hAnsi="Aptos" w:cstheme="minorHAnsi"/>
        </w:rPr>
        <w:t xml:space="preserve"> </w:t>
      </w:r>
      <w:r w:rsidR="002F4146">
        <w:rPr>
          <w:rFonts w:ascii="Aptos" w:hAnsi="Aptos" w:cstheme="minorHAnsi"/>
        </w:rPr>
        <w:t xml:space="preserve">and records </w:t>
      </w:r>
      <w:r w:rsidR="002F4146" w:rsidRPr="002F4146">
        <w:rPr>
          <w:rFonts w:ascii="Aptos" w:hAnsi="Aptos" w:cstheme="minorHAnsi"/>
        </w:rPr>
        <w:t xml:space="preserve">access </w:t>
      </w:r>
      <w:r w:rsidRPr="00D9746F">
        <w:rPr>
          <w:rFonts w:ascii="Aptos" w:hAnsi="Aptos" w:cstheme="minorHAnsi"/>
        </w:rPr>
        <w:t xml:space="preserve">in </w:t>
      </w:r>
      <w:r w:rsidR="002F4146" w:rsidRPr="00D9746F">
        <w:rPr>
          <w:rFonts w:ascii="Aptos" w:hAnsi="Aptos" w:cstheme="minorHAnsi"/>
        </w:rPr>
        <w:t>Massachusetts</w:t>
      </w:r>
      <w:r w:rsidR="002F4146">
        <w:rPr>
          <w:rFonts w:ascii="Aptos" w:hAnsi="Aptos" w:cstheme="minorHAnsi"/>
        </w:rPr>
        <w:t>.</w:t>
      </w:r>
      <w:r w:rsidR="00D9746F">
        <w:rPr>
          <w:rFonts w:ascii="Aptos" w:hAnsi="Aptos" w:cstheme="minorHAnsi"/>
        </w:rPr>
        <w:t xml:space="preserve"> </w:t>
      </w:r>
      <w:r w:rsidR="004D13A6">
        <w:rPr>
          <w:rFonts w:ascii="Aptos" w:hAnsi="Aptos" w:cstheme="minorHAnsi"/>
        </w:rPr>
        <w:t xml:space="preserve">Before today’s meeting, CDDER sent </w:t>
      </w:r>
      <w:r w:rsidR="002F4146">
        <w:rPr>
          <w:rFonts w:ascii="Aptos" w:hAnsi="Aptos" w:cstheme="minorHAnsi"/>
        </w:rPr>
        <w:t>a draft copy of these sections of the report to the Commissioners</w:t>
      </w:r>
      <w:r w:rsidR="004D13A6">
        <w:rPr>
          <w:rFonts w:ascii="Aptos" w:hAnsi="Aptos" w:cstheme="minorHAnsi"/>
        </w:rPr>
        <w:t xml:space="preserve">. </w:t>
      </w:r>
      <w:r w:rsidR="0098400C" w:rsidRPr="00D9746F">
        <w:rPr>
          <w:rFonts w:ascii="Aptos" w:hAnsi="Aptos" w:cstheme="minorHAnsi"/>
        </w:rPr>
        <w:t xml:space="preserve">Commissioners </w:t>
      </w:r>
      <w:r w:rsidR="00D9746F">
        <w:rPr>
          <w:rFonts w:ascii="Aptos" w:hAnsi="Aptos" w:cstheme="minorHAnsi"/>
        </w:rPr>
        <w:t>had the opportunity to ask questions throughout the presentation</w:t>
      </w:r>
      <w:r w:rsidR="002F4146">
        <w:rPr>
          <w:rFonts w:ascii="Aptos" w:hAnsi="Aptos" w:cstheme="minorHAnsi"/>
        </w:rPr>
        <w:t xml:space="preserve"> </w:t>
      </w:r>
    </w:p>
    <w:p w14:paraId="4A2F9D8C" w14:textId="1B79792F" w:rsidR="004E4837" w:rsidRPr="00A02110" w:rsidRDefault="00625628" w:rsidP="00625628">
      <w:pPr>
        <w:pStyle w:val="ListParagraph"/>
        <w:numPr>
          <w:ilvl w:val="0"/>
          <w:numId w:val="7"/>
        </w:numPr>
        <w:spacing w:after="0"/>
        <w:rPr>
          <w:rFonts w:ascii="Aptos" w:hAnsi="Aptos" w:cstheme="minorHAnsi"/>
          <w:b/>
          <w:bCs/>
        </w:rPr>
      </w:pPr>
      <w:r w:rsidRPr="00A02110">
        <w:rPr>
          <w:rFonts w:ascii="Aptos" w:hAnsi="Aptos" w:cstheme="minorHAnsi"/>
          <w:b/>
          <w:bCs/>
        </w:rPr>
        <w:t>Burials and Burial Locations Areas for Additional Research</w:t>
      </w:r>
      <w:r w:rsidR="004E4837" w:rsidRPr="00A02110">
        <w:rPr>
          <w:rFonts w:ascii="Aptos" w:hAnsi="Aptos" w:cstheme="minorHAnsi"/>
          <w:b/>
          <w:bCs/>
        </w:rPr>
        <w:t>:</w:t>
      </w:r>
    </w:p>
    <w:p w14:paraId="0B532E16" w14:textId="4F4EF60C" w:rsidR="004E4837" w:rsidRPr="00A02110" w:rsidRDefault="003A6E9D" w:rsidP="00A02110">
      <w:pPr>
        <w:pStyle w:val="ListParagraph"/>
        <w:numPr>
          <w:ilvl w:val="1"/>
          <w:numId w:val="7"/>
        </w:numPr>
        <w:spacing w:after="0"/>
        <w:rPr>
          <w:rFonts w:ascii="Aptos" w:hAnsi="Aptos" w:cstheme="minorHAnsi"/>
          <w:b/>
          <w:bCs/>
        </w:rPr>
      </w:pPr>
      <w:r w:rsidRPr="00A02110">
        <w:rPr>
          <w:rFonts w:ascii="Aptos" w:hAnsi="Aptos" w:cstheme="minorHAnsi"/>
          <w:b/>
          <w:bCs/>
        </w:rPr>
        <w:t>Burial Locations of Bodies Donated to Science</w:t>
      </w:r>
      <w:r w:rsidR="004E4837" w:rsidRPr="00A02110">
        <w:rPr>
          <w:rFonts w:ascii="Aptos" w:hAnsi="Aptos" w:cstheme="minorHAnsi"/>
          <w:b/>
          <w:bCs/>
        </w:rPr>
        <w:t>:</w:t>
      </w:r>
      <w:r w:rsidR="00A02110">
        <w:rPr>
          <w:rFonts w:ascii="Aptos" w:hAnsi="Aptos" w:cstheme="minorHAnsi"/>
          <w:b/>
          <w:bCs/>
        </w:rPr>
        <w:t xml:space="preserve"> </w:t>
      </w:r>
      <w:r w:rsidR="004E4837" w:rsidRPr="00A02110">
        <w:rPr>
          <w:rFonts w:ascii="Aptos" w:hAnsi="Aptos" w:cstheme="minorHAnsi"/>
        </w:rPr>
        <w:t>Continued research is being conducted on burial locations, particularly focusing on individuals whose bodies were donated to science</w:t>
      </w:r>
      <w:r w:rsidRPr="00A02110">
        <w:rPr>
          <w:rFonts w:ascii="Aptos" w:hAnsi="Aptos" w:cstheme="minorHAnsi"/>
        </w:rPr>
        <w:t xml:space="preserve"> and buried at Pinehill Cemetery in Tewksbury. This was a confirmed practice as CDDER was able to identify </w:t>
      </w:r>
      <w:r w:rsidR="004E4837" w:rsidRPr="00A02110">
        <w:rPr>
          <w:rFonts w:ascii="Aptos" w:hAnsi="Aptos" w:cstheme="minorHAnsi"/>
        </w:rPr>
        <w:t>35 residents from the state hospital at Bridgewater as having been donated to medical schools.</w:t>
      </w:r>
    </w:p>
    <w:p w14:paraId="6FD9A515" w14:textId="55496AA1" w:rsidR="004E4837" w:rsidRPr="00A02110" w:rsidRDefault="004E4837" w:rsidP="00A02110">
      <w:pPr>
        <w:pStyle w:val="ListParagraph"/>
        <w:numPr>
          <w:ilvl w:val="1"/>
          <w:numId w:val="7"/>
        </w:numPr>
        <w:spacing w:after="0"/>
        <w:rPr>
          <w:rFonts w:ascii="Aptos" w:hAnsi="Aptos" w:cstheme="minorHAnsi"/>
        </w:rPr>
      </w:pPr>
      <w:r w:rsidRPr="00A02110">
        <w:rPr>
          <w:rFonts w:ascii="Aptos" w:hAnsi="Aptos" w:cstheme="minorHAnsi"/>
          <w:b/>
          <w:bCs/>
        </w:rPr>
        <w:t>Unmarked Grave</w:t>
      </w:r>
      <w:r w:rsidRPr="00CA2A7D">
        <w:rPr>
          <w:rFonts w:ascii="Aptos" w:hAnsi="Aptos" w:cstheme="minorHAnsi"/>
          <w:b/>
          <w:bCs/>
        </w:rPr>
        <w:t>s:</w:t>
      </w:r>
      <w:r w:rsidR="00A02110">
        <w:rPr>
          <w:rFonts w:ascii="Aptos" w:hAnsi="Aptos" w:cstheme="minorHAnsi"/>
        </w:rPr>
        <w:t xml:space="preserve"> </w:t>
      </w:r>
      <w:r w:rsidRPr="00A02110">
        <w:rPr>
          <w:rFonts w:ascii="Aptos" w:hAnsi="Aptos" w:cstheme="minorHAnsi"/>
        </w:rPr>
        <w:t>Research includes both anecdotal and documented evidence of unmarked graves in various institutions such as Fernald, Belchertown, Northampton, Foxborough, Tewksbury, and Bridgewater.</w:t>
      </w:r>
      <w:r w:rsidR="00A02110" w:rsidRPr="00A02110">
        <w:rPr>
          <w:rFonts w:ascii="Aptos" w:hAnsi="Aptos" w:cstheme="minorHAnsi"/>
        </w:rPr>
        <w:t xml:space="preserve"> In </w:t>
      </w:r>
      <w:r w:rsidRPr="00A02110">
        <w:rPr>
          <w:rFonts w:ascii="Aptos" w:hAnsi="Aptos" w:cstheme="minorHAnsi"/>
        </w:rPr>
        <w:t>1981</w:t>
      </w:r>
      <w:r w:rsidR="00A02110" w:rsidRPr="00A02110">
        <w:rPr>
          <w:rFonts w:ascii="Aptos" w:hAnsi="Aptos" w:cstheme="minorHAnsi"/>
        </w:rPr>
        <w:t>, there was a d</w:t>
      </w:r>
      <w:r w:rsidRPr="00A02110">
        <w:rPr>
          <w:rFonts w:ascii="Aptos" w:hAnsi="Aptos" w:cstheme="minorHAnsi"/>
        </w:rPr>
        <w:t>iscovery</w:t>
      </w:r>
      <w:r w:rsidR="00A02110" w:rsidRPr="00A02110">
        <w:rPr>
          <w:rFonts w:ascii="Aptos" w:hAnsi="Aptos" w:cstheme="minorHAnsi"/>
        </w:rPr>
        <w:t xml:space="preserve"> at</w:t>
      </w:r>
      <w:r w:rsidRPr="00A02110">
        <w:rPr>
          <w:rFonts w:ascii="Aptos" w:hAnsi="Aptos" w:cstheme="minorHAnsi"/>
        </w:rPr>
        <w:t xml:space="preserve"> Bridgewater</w:t>
      </w:r>
      <w:r w:rsidR="00A02110" w:rsidRPr="00A02110">
        <w:rPr>
          <w:rFonts w:ascii="Aptos" w:hAnsi="Aptos" w:cstheme="minorHAnsi"/>
        </w:rPr>
        <w:t xml:space="preserve"> state hospital where </w:t>
      </w:r>
      <w:r w:rsidRPr="00A02110">
        <w:rPr>
          <w:rFonts w:ascii="Aptos" w:hAnsi="Aptos" w:cstheme="minorHAnsi"/>
        </w:rPr>
        <w:t xml:space="preserve">twelve skeletons were </w:t>
      </w:r>
      <w:r w:rsidR="00A02110" w:rsidRPr="00A02110">
        <w:rPr>
          <w:rFonts w:ascii="Aptos" w:hAnsi="Aptos" w:cstheme="minorHAnsi"/>
        </w:rPr>
        <w:t>found</w:t>
      </w:r>
      <w:r w:rsidRPr="00A02110">
        <w:rPr>
          <w:rFonts w:ascii="Aptos" w:hAnsi="Aptos" w:cstheme="minorHAnsi"/>
        </w:rPr>
        <w:t xml:space="preserve"> during construction, suggesting a burial site.</w:t>
      </w:r>
    </w:p>
    <w:p w14:paraId="0B9EFE55" w14:textId="19BB930F" w:rsidR="004E4837" w:rsidRPr="004E4837" w:rsidRDefault="004E4837" w:rsidP="004E4837">
      <w:pPr>
        <w:pStyle w:val="ListParagraph"/>
        <w:numPr>
          <w:ilvl w:val="1"/>
          <w:numId w:val="7"/>
        </w:numPr>
        <w:spacing w:after="0"/>
        <w:rPr>
          <w:rFonts w:ascii="Aptos" w:hAnsi="Aptos" w:cstheme="minorHAnsi"/>
        </w:rPr>
      </w:pPr>
      <w:r w:rsidRPr="00CA2A7D">
        <w:rPr>
          <w:rFonts w:ascii="Aptos" w:hAnsi="Aptos" w:cstheme="minorHAnsi"/>
          <w:b/>
          <w:bCs/>
        </w:rPr>
        <w:lastRenderedPageBreak/>
        <w:t>Cemetery Listings:</w:t>
      </w:r>
      <w:r w:rsidRPr="004E4837">
        <w:rPr>
          <w:rFonts w:ascii="Aptos" w:hAnsi="Aptos" w:cstheme="minorHAnsi"/>
        </w:rPr>
        <w:t xml:space="preserve"> A list of cemeteries and names of those buried, including locations like Medfield, Westborough, Danvers, Wrentham, Belchertown, Gardner, and Hillside Cemetery in Worcester State, is being compiled.</w:t>
      </w:r>
    </w:p>
    <w:p w14:paraId="6D8FC556" w14:textId="26A54C1C" w:rsidR="004E4837" w:rsidRDefault="004E4837" w:rsidP="004E4837">
      <w:pPr>
        <w:pStyle w:val="ListParagraph"/>
        <w:numPr>
          <w:ilvl w:val="1"/>
          <w:numId w:val="7"/>
        </w:numPr>
        <w:spacing w:after="0"/>
        <w:rPr>
          <w:rFonts w:ascii="Aptos" w:hAnsi="Aptos" w:cstheme="minorHAnsi"/>
        </w:rPr>
      </w:pPr>
      <w:r w:rsidRPr="00CA2A7D">
        <w:rPr>
          <w:rFonts w:ascii="Aptos" w:hAnsi="Aptos" w:cstheme="minorHAnsi"/>
          <w:b/>
          <w:bCs/>
        </w:rPr>
        <w:t>Ongoing Research:</w:t>
      </w:r>
      <w:r w:rsidRPr="004E4837">
        <w:rPr>
          <w:rFonts w:ascii="Aptos" w:hAnsi="Aptos" w:cstheme="minorHAnsi"/>
        </w:rPr>
        <w:t xml:space="preserve"> The research will continue, focusing on current laws around cremation, burial, and medical research of the deceased in Massachusetts.</w:t>
      </w:r>
    </w:p>
    <w:p w14:paraId="78A1177E" w14:textId="77777777" w:rsidR="00542331" w:rsidRPr="00542331" w:rsidRDefault="00542331" w:rsidP="00542331">
      <w:pPr>
        <w:pStyle w:val="ListParagraph"/>
        <w:numPr>
          <w:ilvl w:val="0"/>
          <w:numId w:val="7"/>
        </w:numPr>
        <w:spacing w:after="0"/>
        <w:rPr>
          <w:rFonts w:ascii="Aptos" w:hAnsi="Aptos" w:cstheme="minorHAnsi"/>
        </w:rPr>
      </w:pPr>
      <w:r w:rsidRPr="00542331">
        <w:rPr>
          <w:rFonts w:ascii="Aptos" w:hAnsi="Aptos" w:cstheme="minorHAnsi"/>
          <w:b/>
          <w:bCs/>
        </w:rPr>
        <w:t>Evolution of Governing Bodies of State Institutions</w:t>
      </w:r>
    </w:p>
    <w:p w14:paraId="5DD8728E" w14:textId="507DB5B7" w:rsidR="00B959F4" w:rsidRPr="00C9734B" w:rsidRDefault="00C110B0" w:rsidP="00C9734B">
      <w:pPr>
        <w:pStyle w:val="ListParagraph"/>
        <w:numPr>
          <w:ilvl w:val="1"/>
          <w:numId w:val="7"/>
        </w:numPr>
        <w:spacing w:after="0"/>
        <w:rPr>
          <w:rFonts w:ascii="Aptos" w:hAnsi="Aptos" w:cstheme="minorHAnsi"/>
        </w:rPr>
      </w:pPr>
      <w:r w:rsidRPr="00C110B0">
        <w:rPr>
          <w:rFonts w:ascii="Aptos" w:hAnsi="Aptos" w:cstheme="minorHAnsi"/>
          <w:b/>
          <w:bCs/>
        </w:rPr>
        <w:t>Placement of “Lunatics” &amp; “Idiots” in Prisons and Jails (Early 1800’s)</w:t>
      </w:r>
      <w:r>
        <w:rPr>
          <w:rFonts w:ascii="Aptos" w:hAnsi="Aptos" w:cstheme="minorHAnsi"/>
          <w:b/>
          <w:bCs/>
        </w:rPr>
        <w:t xml:space="preserve">: </w:t>
      </w:r>
      <w:r w:rsidR="00B959F4" w:rsidRPr="00C110B0">
        <w:rPr>
          <w:rFonts w:ascii="Aptos" w:hAnsi="Aptos" w:cstheme="minorHAnsi"/>
        </w:rPr>
        <w:t>In Massachusetts, a law required people labeled as "idiots," "lunatics," and "insane persons not furiously mad" to be kept in county jails or houses of correction.</w:t>
      </w:r>
      <w:r>
        <w:rPr>
          <w:rFonts w:ascii="Aptos" w:hAnsi="Aptos" w:cstheme="minorHAnsi"/>
        </w:rPr>
        <w:t xml:space="preserve"> </w:t>
      </w:r>
      <w:r w:rsidR="00B959F4" w:rsidRPr="00C110B0">
        <w:rPr>
          <w:rFonts w:ascii="Aptos" w:hAnsi="Aptos" w:cstheme="minorHAnsi"/>
        </w:rPr>
        <w:t>This practice began around or before the early 19th century, as noted in an 1832 report by the Commission establishing the Worcester State Lunatic Hospital.</w:t>
      </w:r>
      <w:r>
        <w:rPr>
          <w:rFonts w:ascii="Aptos" w:hAnsi="Aptos" w:cstheme="minorHAnsi"/>
        </w:rPr>
        <w:t xml:space="preserve"> </w:t>
      </w:r>
      <w:r w:rsidR="00B959F4" w:rsidRPr="00C110B0">
        <w:rPr>
          <w:rFonts w:ascii="Aptos" w:hAnsi="Aptos" w:cstheme="minorHAnsi"/>
        </w:rPr>
        <w:t xml:space="preserve">To be placed in jail, two judges had to deem the </w:t>
      </w:r>
      <w:r>
        <w:rPr>
          <w:rFonts w:ascii="Aptos" w:hAnsi="Aptos" w:cstheme="minorHAnsi"/>
        </w:rPr>
        <w:t xml:space="preserve">insane </w:t>
      </w:r>
      <w:r w:rsidR="00B959F4" w:rsidRPr="00C110B0">
        <w:rPr>
          <w:rFonts w:ascii="Aptos" w:hAnsi="Aptos" w:cstheme="minorHAnsi"/>
        </w:rPr>
        <w:t>person a danger to the public.</w:t>
      </w:r>
      <w:r w:rsidR="00C9734B">
        <w:rPr>
          <w:rFonts w:ascii="Aptos" w:hAnsi="Aptos" w:cstheme="minorHAnsi"/>
        </w:rPr>
        <w:t xml:space="preserve"> </w:t>
      </w:r>
      <w:r w:rsidR="00B959F4" w:rsidRPr="00C9734B">
        <w:rPr>
          <w:rFonts w:ascii="Aptos" w:hAnsi="Aptos" w:cstheme="minorHAnsi"/>
        </w:rPr>
        <w:t xml:space="preserve">Groups of </w:t>
      </w:r>
      <w:r w:rsidR="00C9734B" w:rsidRPr="00C9734B">
        <w:rPr>
          <w:rFonts w:ascii="Aptos" w:hAnsi="Aptos" w:cstheme="minorHAnsi"/>
        </w:rPr>
        <w:t>people with mental illness included</w:t>
      </w:r>
      <w:r w:rsidR="00B959F4" w:rsidRPr="00C9734B">
        <w:rPr>
          <w:rFonts w:ascii="Aptos" w:hAnsi="Aptos" w:cstheme="minorHAnsi"/>
        </w:rPr>
        <w:t xml:space="preserve"> those in prison, the poor, and those </w:t>
      </w:r>
      <w:r w:rsidR="00C9734B">
        <w:rPr>
          <w:rFonts w:ascii="Aptos" w:hAnsi="Aptos" w:cstheme="minorHAnsi"/>
        </w:rPr>
        <w:t>who had access to</w:t>
      </w:r>
      <w:r w:rsidR="00B959F4" w:rsidRPr="00C9734B">
        <w:rPr>
          <w:rFonts w:ascii="Aptos" w:hAnsi="Aptos" w:cstheme="minorHAnsi"/>
        </w:rPr>
        <w:t xml:space="preserve"> financial support.</w:t>
      </w:r>
      <w:r w:rsidR="00974CA9">
        <w:rPr>
          <w:rFonts w:ascii="Aptos" w:hAnsi="Aptos" w:cstheme="minorHAnsi"/>
        </w:rPr>
        <w:t xml:space="preserve"> This population was also known to be placed in town almshouses and private dungeons.</w:t>
      </w:r>
    </w:p>
    <w:p w14:paraId="04A7CEB4" w14:textId="29DE65FA" w:rsidR="00B959F4" w:rsidRPr="00B959F4" w:rsidRDefault="00974CA9" w:rsidP="00AB722B">
      <w:pPr>
        <w:pStyle w:val="ListParagraph"/>
        <w:numPr>
          <w:ilvl w:val="1"/>
          <w:numId w:val="7"/>
        </w:numPr>
        <w:spacing w:after="0"/>
        <w:rPr>
          <w:rFonts w:ascii="Aptos" w:hAnsi="Aptos" w:cstheme="minorHAnsi"/>
        </w:rPr>
      </w:pPr>
      <w:r w:rsidRPr="00974CA9">
        <w:rPr>
          <w:rFonts w:ascii="Aptos" w:hAnsi="Aptos" w:cstheme="minorHAnsi"/>
          <w:b/>
          <w:bCs/>
        </w:rPr>
        <w:t>Placement of “Lunatics” &amp; “Idiots” in Almshouses and Hospitals (1841)</w:t>
      </w:r>
      <w:r w:rsidR="00B959F4" w:rsidRPr="00B959F4">
        <w:rPr>
          <w:rFonts w:ascii="Aptos" w:hAnsi="Aptos" w:cstheme="minorHAnsi"/>
        </w:rPr>
        <w:t xml:space="preserve">: Chapter 100 of the Acts of 1841 allowed people labeled as insane or idiots to be placed in </w:t>
      </w:r>
      <w:r>
        <w:rPr>
          <w:rFonts w:ascii="Aptos" w:hAnsi="Aptos" w:cstheme="minorHAnsi"/>
        </w:rPr>
        <w:t xml:space="preserve">state </w:t>
      </w:r>
      <w:r w:rsidR="00B959F4" w:rsidRPr="00B959F4">
        <w:rPr>
          <w:rFonts w:ascii="Aptos" w:hAnsi="Aptos" w:cstheme="minorHAnsi"/>
        </w:rPr>
        <w:t>hospitals and almshouses instead of jails.</w:t>
      </w:r>
      <w:r w:rsidRPr="00974CA9">
        <w:rPr>
          <w:rFonts w:ascii="Aptos" w:hAnsi="Aptos" w:cstheme="minorHAnsi"/>
        </w:rPr>
        <w:t xml:space="preserve"> Around this time, </w:t>
      </w:r>
      <w:r w:rsidR="00B959F4" w:rsidRPr="00B959F4">
        <w:rPr>
          <w:rFonts w:ascii="Aptos" w:hAnsi="Aptos" w:cstheme="minorHAnsi"/>
        </w:rPr>
        <w:t>Massachusetts began considering better ways to support people labeled as idiots, including special schools.</w:t>
      </w:r>
    </w:p>
    <w:p w14:paraId="16E5681E" w14:textId="2313F202" w:rsidR="00B959F4" w:rsidRDefault="00B959F4" w:rsidP="00974CA9">
      <w:pPr>
        <w:pStyle w:val="ListParagraph"/>
        <w:numPr>
          <w:ilvl w:val="1"/>
          <w:numId w:val="7"/>
        </w:numPr>
        <w:spacing w:after="0"/>
        <w:rPr>
          <w:rFonts w:ascii="Aptos" w:hAnsi="Aptos" w:cstheme="minorHAnsi"/>
        </w:rPr>
      </w:pPr>
      <w:r w:rsidRPr="00B959F4">
        <w:rPr>
          <w:rFonts w:ascii="Aptos" w:hAnsi="Aptos" w:cstheme="minorHAnsi"/>
          <w:b/>
          <w:bCs/>
        </w:rPr>
        <w:t>Committee on Public Charitable Institutions</w:t>
      </w:r>
      <w:r w:rsidRPr="00B959F4">
        <w:rPr>
          <w:rFonts w:ascii="Aptos" w:hAnsi="Aptos" w:cstheme="minorHAnsi"/>
        </w:rPr>
        <w:t>: Formed in the 1830s, this committee was responsible for inspecting public charities, including schools and hospitals</w:t>
      </w:r>
      <w:r w:rsidR="00974CA9">
        <w:rPr>
          <w:rFonts w:ascii="Aptos" w:hAnsi="Aptos" w:cstheme="minorHAnsi"/>
        </w:rPr>
        <w:t>,</w:t>
      </w:r>
      <w:r w:rsidRPr="00B959F4">
        <w:rPr>
          <w:rFonts w:ascii="Aptos" w:hAnsi="Aptos" w:cstheme="minorHAnsi"/>
        </w:rPr>
        <w:t xml:space="preserve"> such as the New England Institution for the Education of the Blind and the Worcester State Lunatic Hospital.</w:t>
      </w:r>
    </w:p>
    <w:p w14:paraId="1EF94BC8" w14:textId="158FB63F" w:rsidR="00ED387D" w:rsidRPr="00010CF7" w:rsidRDefault="00010CF7" w:rsidP="00010CF7">
      <w:pPr>
        <w:pStyle w:val="ListParagraph"/>
        <w:numPr>
          <w:ilvl w:val="1"/>
          <w:numId w:val="7"/>
        </w:numPr>
        <w:spacing w:after="0"/>
        <w:rPr>
          <w:rFonts w:ascii="Aptos" w:hAnsi="Aptos" w:cstheme="minorHAnsi"/>
        </w:rPr>
      </w:pPr>
      <w:r w:rsidRPr="00010CF7">
        <w:rPr>
          <w:rFonts w:ascii="Aptos" w:hAnsi="Aptos" w:cstheme="minorHAnsi"/>
          <w:b/>
          <w:bCs/>
        </w:rPr>
        <w:t>Experimental School for Teaching and Training Idiotic Children (1848-1852)</w:t>
      </w:r>
      <w:r>
        <w:rPr>
          <w:rFonts w:ascii="Aptos" w:hAnsi="Aptos" w:cstheme="minorHAnsi"/>
          <w:b/>
          <w:bCs/>
        </w:rPr>
        <w:t xml:space="preserve">: </w:t>
      </w:r>
      <w:r w:rsidR="00ED387D" w:rsidRPr="00010CF7">
        <w:rPr>
          <w:rFonts w:ascii="Aptos" w:hAnsi="Aptos" w:cstheme="minorHAnsi"/>
        </w:rPr>
        <w:t>Massachusetts started a project to understand and support people labeled as "idiots." A commission, including Samuel Gridley Howe, was formed to study this group and suggest ways to help them.</w:t>
      </w:r>
      <w:r>
        <w:rPr>
          <w:rFonts w:ascii="Aptos" w:hAnsi="Aptos" w:cstheme="minorHAnsi"/>
        </w:rPr>
        <w:t xml:space="preserve"> </w:t>
      </w:r>
      <w:r w:rsidR="00ED387D" w:rsidRPr="00010CF7">
        <w:rPr>
          <w:rFonts w:ascii="Aptos" w:hAnsi="Aptos" w:cstheme="minorHAnsi"/>
        </w:rPr>
        <w:t xml:space="preserve">The commission's findings led to the creation of the </w:t>
      </w:r>
      <w:r w:rsidRPr="00010CF7">
        <w:rPr>
          <w:rFonts w:ascii="Aptos" w:hAnsi="Aptos" w:cstheme="minorHAnsi"/>
        </w:rPr>
        <w:t>Experimental School for Teaching and Training Idiotic Children</w:t>
      </w:r>
      <w:r w:rsidR="00ED387D" w:rsidRPr="00010CF7">
        <w:rPr>
          <w:rFonts w:ascii="Aptos" w:hAnsi="Aptos" w:cstheme="minorHAnsi"/>
        </w:rPr>
        <w:t>. This school was a public charity managed by the trustees of the Perkins Institution with a budget of $2500 per year.</w:t>
      </w:r>
      <w:r>
        <w:rPr>
          <w:rFonts w:ascii="Aptos" w:hAnsi="Aptos" w:cstheme="minorHAnsi"/>
        </w:rPr>
        <w:t xml:space="preserve"> </w:t>
      </w:r>
      <w:r w:rsidR="00ED387D" w:rsidRPr="00010CF7">
        <w:rPr>
          <w:rFonts w:ascii="Aptos" w:hAnsi="Aptos" w:cstheme="minorHAnsi"/>
        </w:rPr>
        <w:t>The Experimental School was linked to the normal school at West Newton and was regularly visited by a committee from the Board of Education.</w:t>
      </w:r>
    </w:p>
    <w:p w14:paraId="5277FD41" w14:textId="0D237C0B" w:rsidR="00ED387D" w:rsidRDefault="00E76174" w:rsidP="00721E7B">
      <w:pPr>
        <w:pStyle w:val="ListParagraph"/>
        <w:numPr>
          <w:ilvl w:val="1"/>
          <w:numId w:val="7"/>
        </w:numPr>
        <w:spacing w:after="0"/>
        <w:rPr>
          <w:rFonts w:ascii="Aptos" w:hAnsi="Aptos" w:cstheme="minorHAnsi"/>
        </w:rPr>
      </w:pPr>
      <w:r w:rsidRPr="00E76174">
        <w:rPr>
          <w:rFonts w:ascii="Aptos" w:hAnsi="Aptos" w:cstheme="minorHAnsi"/>
          <w:b/>
          <w:bCs/>
        </w:rPr>
        <w:t>Massachusetts School for Idiotic and Feeble-Minded Youth (1852):</w:t>
      </w:r>
      <w:r>
        <w:rPr>
          <w:rFonts w:ascii="Aptos" w:hAnsi="Aptos" w:cstheme="minorHAnsi"/>
          <w:b/>
          <w:bCs/>
        </w:rPr>
        <w:t xml:space="preserve"> </w:t>
      </w:r>
      <w:r w:rsidR="00ED387D" w:rsidRPr="00E76174">
        <w:rPr>
          <w:rFonts w:ascii="Aptos" w:hAnsi="Aptos" w:cstheme="minorHAnsi"/>
        </w:rPr>
        <w:t>After the Experimental School closed, the Massachusetts School for Idiotic and Feeble-Minded Youth opened in South Boston in 1852, taking in many students from the Experimental School.</w:t>
      </w:r>
      <w:r w:rsidR="00ED387D" w:rsidRPr="00ED387D">
        <w:rPr>
          <w:rFonts w:ascii="Aptos" w:hAnsi="Aptos" w:cstheme="minorHAnsi"/>
        </w:rPr>
        <w:t xml:space="preserve"> The new school was run by a mix of state-appointed and corporate trustees, with a Board of Visitors, including the governor, ensuring compliance with rules and regulations.</w:t>
      </w:r>
      <w:r>
        <w:rPr>
          <w:rFonts w:ascii="Aptos" w:hAnsi="Aptos" w:cstheme="minorHAnsi"/>
        </w:rPr>
        <w:t xml:space="preserve"> </w:t>
      </w:r>
      <w:r w:rsidR="00ED387D" w:rsidRPr="00E76174">
        <w:rPr>
          <w:rFonts w:ascii="Aptos" w:hAnsi="Aptos" w:cstheme="minorHAnsi"/>
        </w:rPr>
        <w:t>Children aged 6 to 12 could apply, undergo a trial month, and receive a report on their acceptance. The school offered free education to at least 30 students from poor families, who had to provide certificates of financial need and mental deficiency.</w:t>
      </w:r>
      <w:r w:rsidR="00721E7B">
        <w:rPr>
          <w:rFonts w:ascii="Aptos" w:hAnsi="Aptos" w:cstheme="minorHAnsi"/>
        </w:rPr>
        <w:t xml:space="preserve"> BY 1860</w:t>
      </w:r>
      <w:r w:rsidR="00ED387D" w:rsidRPr="00721E7B">
        <w:rPr>
          <w:rFonts w:ascii="Aptos" w:hAnsi="Aptos" w:cstheme="minorHAnsi"/>
        </w:rPr>
        <w:t>, the Massachusetts School for Idiotic and Feeble-Minded Youth was recognized as a special school supporting education for all, regardless of disability, and was included in yearly reports from the Board of Education.</w:t>
      </w:r>
    </w:p>
    <w:p w14:paraId="2ECF5072" w14:textId="39D21C94" w:rsidR="00FF5790" w:rsidRPr="003C2606" w:rsidRDefault="003C2606" w:rsidP="00B36869">
      <w:pPr>
        <w:pStyle w:val="ListParagraph"/>
        <w:numPr>
          <w:ilvl w:val="1"/>
          <w:numId w:val="7"/>
        </w:numPr>
        <w:spacing w:after="0"/>
        <w:rPr>
          <w:rFonts w:ascii="Aptos" w:hAnsi="Aptos" w:cstheme="minorHAnsi"/>
        </w:rPr>
      </w:pPr>
      <w:r w:rsidRPr="003C2606">
        <w:rPr>
          <w:rFonts w:ascii="Aptos" w:hAnsi="Aptos" w:cstheme="minorHAnsi"/>
          <w:b/>
          <w:bCs/>
        </w:rPr>
        <w:lastRenderedPageBreak/>
        <w:t xml:space="preserve">Board of Commissioners of Alien Passengers &amp; State Paupers (1851): </w:t>
      </w:r>
      <w:r w:rsidRPr="003C2606">
        <w:rPr>
          <w:rFonts w:ascii="Aptos" w:hAnsi="Aptos" w:cstheme="minorHAnsi"/>
        </w:rPr>
        <w:t xml:space="preserve">This Board </w:t>
      </w:r>
      <w:r w:rsidR="00FF5790" w:rsidRPr="003C2606">
        <w:rPr>
          <w:rFonts w:ascii="Aptos" w:hAnsi="Aptos" w:cstheme="minorHAnsi"/>
        </w:rPr>
        <w:t>was established to ensure laws regarding foreign immigrants and people in need were followed, particularly in state almshouses.</w:t>
      </w:r>
      <w:r w:rsidRPr="003C2606">
        <w:rPr>
          <w:rFonts w:ascii="Aptos" w:hAnsi="Aptos" w:cstheme="minorHAnsi"/>
        </w:rPr>
        <w:t xml:space="preserve"> Per the laws of 1856, i</w:t>
      </w:r>
      <w:r w:rsidR="00FF5790" w:rsidRPr="003C2606">
        <w:rPr>
          <w:rFonts w:ascii="Aptos" w:hAnsi="Aptos" w:cstheme="minorHAnsi"/>
        </w:rPr>
        <w:t>ndividuals labeled as "idiots" without a home were to be sent to the nearest state almshouse if reported to the court.</w:t>
      </w:r>
      <w:r w:rsidRPr="003C2606">
        <w:rPr>
          <w:rFonts w:ascii="Aptos" w:hAnsi="Aptos" w:cstheme="minorHAnsi"/>
        </w:rPr>
        <w:t xml:space="preserve"> However, </w:t>
      </w:r>
      <w:r>
        <w:rPr>
          <w:rFonts w:ascii="Aptos" w:hAnsi="Aptos" w:cstheme="minorHAnsi"/>
        </w:rPr>
        <w:t>t</w:t>
      </w:r>
      <w:r w:rsidR="00FF5790" w:rsidRPr="003C2606">
        <w:rPr>
          <w:rFonts w:ascii="Aptos" w:hAnsi="Aptos" w:cstheme="minorHAnsi"/>
        </w:rPr>
        <w:t>he Board could help individuals leave almshouses or hospitals if they had a place to stay and were unlikely to need state assistance again. Records of these removals were kept in official files.</w:t>
      </w:r>
    </w:p>
    <w:p w14:paraId="624DF98F" w14:textId="592BAFD2" w:rsidR="00FF5790" w:rsidRPr="00FF5790" w:rsidRDefault="00AB3682" w:rsidP="00FF5790">
      <w:pPr>
        <w:pStyle w:val="ListParagraph"/>
        <w:numPr>
          <w:ilvl w:val="1"/>
          <w:numId w:val="7"/>
        </w:numPr>
        <w:spacing w:after="0"/>
        <w:rPr>
          <w:rFonts w:ascii="Aptos" w:hAnsi="Aptos" w:cstheme="minorHAnsi"/>
        </w:rPr>
      </w:pPr>
      <w:r w:rsidRPr="00AB3682">
        <w:rPr>
          <w:rFonts w:ascii="Aptos" w:hAnsi="Aptos" w:cstheme="minorHAnsi"/>
          <w:b/>
          <w:bCs/>
        </w:rPr>
        <w:t>Special Joint Committee on Public Charitable Institutions (1859)</w:t>
      </w:r>
      <w:r w:rsidR="00FF5790" w:rsidRPr="00FF5790">
        <w:rPr>
          <w:rFonts w:ascii="Aptos" w:hAnsi="Aptos" w:cstheme="minorHAnsi"/>
        </w:rPr>
        <w:t xml:space="preserve">: </w:t>
      </w:r>
      <w:r>
        <w:rPr>
          <w:rFonts w:ascii="Aptos" w:hAnsi="Aptos" w:cstheme="minorHAnsi"/>
        </w:rPr>
        <w:t xml:space="preserve">This Committee </w:t>
      </w:r>
      <w:r w:rsidR="00294076">
        <w:rPr>
          <w:rFonts w:ascii="Aptos" w:hAnsi="Aptos" w:cstheme="minorHAnsi"/>
        </w:rPr>
        <w:t>was formed</w:t>
      </w:r>
      <w:r w:rsidR="00FF5790" w:rsidRPr="00FF5790">
        <w:rPr>
          <w:rFonts w:ascii="Aptos" w:hAnsi="Aptos" w:cstheme="minorHAnsi"/>
        </w:rPr>
        <w:t xml:space="preserve"> to improve public charitable institutions</w:t>
      </w:r>
      <w:r>
        <w:rPr>
          <w:rFonts w:ascii="Aptos" w:hAnsi="Aptos" w:cstheme="minorHAnsi"/>
        </w:rPr>
        <w:t>. It</w:t>
      </w:r>
      <w:r w:rsidR="00FF5790" w:rsidRPr="00FF5790">
        <w:rPr>
          <w:rFonts w:ascii="Aptos" w:hAnsi="Aptos" w:cstheme="minorHAnsi"/>
        </w:rPr>
        <w:t xml:space="preserve"> found poor conditions in many almshouses and suggested the state should eventually stop using them. They proposed relocating lunatic state paupers and separating insane and idiotic state paupers </w:t>
      </w:r>
      <w:r w:rsidR="00294076" w:rsidRPr="00FF5790">
        <w:rPr>
          <w:rFonts w:ascii="Aptos" w:hAnsi="Aptos" w:cstheme="minorHAnsi"/>
        </w:rPr>
        <w:t>into</w:t>
      </w:r>
      <w:r w:rsidR="00FF5790" w:rsidRPr="00FF5790">
        <w:rPr>
          <w:rFonts w:ascii="Aptos" w:hAnsi="Aptos" w:cstheme="minorHAnsi"/>
        </w:rPr>
        <w:t xml:space="preserve"> different buildings.</w:t>
      </w:r>
    </w:p>
    <w:p w14:paraId="141C8439" w14:textId="0DC6B0B8" w:rsidR="00FF5790" w:rsidRDefault="00FF5790" w:rsidP="00E25733">
      <w:pPr>
        <w:pStyle w:val="ListParagraph"/>
        <w:numPr>
          <w:ilvl w:val="1"/>
          <w:numId w:val="7"/>
        </w:numPr>
        <w:spacing w:after="0"/>
        <w:rPr>
          <w:rFonts w:ascii="Aptos" w:hAnsi="Aptos" w:cstheme="minorHAnsi"/>
        </w:rPr>
      </w:pPr>
      <w:r w:rsidRPr="00704CAC">
        <w:rPr>
          <w:rFonts w:ascii="Aptos" w:hAnsi="Aptos" w:cstheme="minorHAnsi"/>
          <w:b/>
          <w:bCs/>
        </w:rPr>
        <w:t>Board of Control of State Charities (1859):</w:t>
      </w:r>
      <w:r w:rsidRPr="00704CAC">
        <w:rPr>
          <w:rFonts w:ascii="Aptos" w:hAnsi="Aptos" w:cstheme="minorHAnsi"/>
        </w:rPr>
        <w:t xml:space="preserve"> This new board, including the Alien Commissioner and three governor-appointed members, oversaw state charitable institutions. They could move and discharge individuals needing help, with hospital trustees' approval required for discharges. Institutions receiving </w:t>
      </w:r>
      <w:r w:rsidR="00704CAC" w:rsidRPr="00704CAC">
        <w:rPr>
          <w:rFonts w:ascii="Aptos" w:hAnsi="Aptos" w:cstheme="minorHAnsi"/>
        </w:rPr>
        <w:t xml:space="preserve">full or partial </w:t>
      </w:r>
      <w:r w:rsidRPr="00704CAC">
        <w:rPr>
          <w:rFonts w:ascii="Aptos" w:hAnsi="Aptos" w:cstheme="minorHAnsi"/>
        </w:rPr>
        <w:t>state funding had to provide</w:t>
      </w:r>
      <w:r w:rsidR="00704CAC" w:rsidRPr="00704CAC">
        <w:rPr>
          <w:rFonts w:ascii="Aptos" w:hAnsi="Aptos" w:cstheme="minorHAnsi"/>
        </w:rPr>
        <w:t xml:space="preserve"> </w:t>
      </w:r>
      <w:r w:rsidRPr="00704CAC">
        <w:rPr>
          <w:rFonts w:ascii="Aptos" w:hAnsi="Aptos" w:cstheme="minorHAnsi"/>
        </w:rPr>
        <w:t>statistical information</w:t>
      </w:r>
      <w:r w:rsidR="00704CAC" w:rsidRPr="00704CAC">
        <w:rPr>
          <w:rFonts w:ascii="Aptos" w:hAnsi="Aptos" w:cstheme="minorHAnsi"/>
        </w:rPr>
        <w:t xml:space="preserve"> to the Board.</w:t>
      </w:r>
    </w:p>
    <w:p w14:paraId="024D2B5A" w14:textId="6D91BBBC" w:rsidR="008C6A2B" w:rsidRPr="008C6A2B" w:rsidRDefault="008C6A2B" w:rsidP="002C4174">
      <w:pPr>
        <w:pStyle w:val="ListParagraph"/>
        <w:numPr>
          <w:ilvl w:val="1"/>
          <w:numId w:val="7"/>
        </w:numPr>
        <w:spacing w:after="0"/>
        <w:rPr>
          <w:rFonts w:ascii="Aptos" w:hAnsi="Aptos" w:cstheme="minorHAnsi"/>
        </w:rPr>
      </w:pPr>
      <w:r w:rsidRPr="008C6A2B">
        <w:rPr>
          <w:rFonts w:ascii="Aptos" w:hAnsi="Aptos" w:cstheme="minorHAnsi"/>
          <w:b/>
          <w:bCs/>
        </w:rPr>
        <w:t>State Board of Charities (1864):</w:t>
      </w:r>
      <w:r w:rsidRPr="008C6A2B">
        <w:rPr>
          <w:rFonts w:ascii="Aptos" w:hAnsi="Aptos" w:cstheme="minorHAnsi"/>
        </w:rPr>
        <w:t xml:space="preserve"> This </w:t>
      </w:r>
      <w:r w:rsidR="008D10EB">
        <w:rPr>
          <w:rFonts w:ascii="Aptos" w:hAnsi="Aptos" w:cstheme="minorHAnsi"/>
        </w:rPr>
        <w:t>B</w:t>
      </w:r>
      <w:r w:rsidRPr="008C6A2B">
        <w:rPr>
          <w:rFonts w:ascii="Aptos" w:hAnsi="Aptos" w:cstheme="minorHAnsi"/>
        </w:rPr>
        <w:t>oard took over responsibilities from the previous board, overseeing and investigating public charities and correctional facilities</w:t>
      </w:r>
      <w:r w:rsidR="008D10EB">
        <w:rPr>
          <w:rFonts w:ascii="Aptos" w:hAnsi="Aptos" w:cstheme="minorHAnsi"/>
        </w:rPr>
        <w:t xml:space="preserve">. </w:t>
      </w:r>
      <w:r w:rsidRPr="008D10EB">
        <w:rPr>
          <w:rFonts w:ascii="Aptos" w:hAnsi="Aptos" w:cstheme="minorHAnsi"/>
        </w:rPr>
        <w:t>In 1864, the board began creating a state register for prisons and town paupers</w:t>
      </w:r>
      <w:r w:rsidR="00D14BAF">
        <w:rPr>
          <w:rFonts w:ascii="Aptos" w:hAnsi="Aptos" w:cstheme="minorHAnsi"/>
        </w:rPr>
        <w:t xml:space="preserve"> (also referred to as pauper or prison returns</w:t>
      </w:r>
      <w:r w:rsidR="00AE6238">
        <w:rPr>
          <w:rFonts w:ascii="Aptos" w:hAnsi="Aptos" w:cstheme="minorHAnsi"/>
        </w:rPr>
        <w:t>)</w:t>
      </w:r>
      <w:r w:rsidRPr="008D10EB">
        <w:rPr>
          <w:rFonts w:ascii="Aptos" w:hAnsi="Aptos" w:cstheme="minorHAnsi"/>
        </w:rPr>
        <w:t>, categorizing them into fully supported, partially supported, and vagrants.</w:t>
      </w:r>
      <w:r w:rsidR="002C4174">
        <w:rPr>
          <w:rFonts w:ascii="Aptos" w:hAnsi="Aptos" w:cstheme="minorHAnsi"/>
        </w:rPr>
        <w:t xml:space="preserve"> </w:t>
      </w:r>
      <w:r w:rsidRPr="002C4174">
        <w:rPr>
          <w:rFonts w:ascii="Aptos" w:hAnsi="Aptos" w:cstheme="minorHAnsi"/>
        </w:rPr>
        <w:t>Overseers for the poor were initially required to submit records twice a year</w:t>
      </w:r>
      <w:r w:rsidR="002C4174">
        <w:rPr>
          <w:rFonts w:ascii="Aptos" w:hAnsi="Aptos" w:cstheme="minorHAnsi"/>
        </w:rPr>
        <w:t xml:space="preserve"> to the Board</w:t>
      </w:r>
      <w:r w:rsidRPr="002C4174">
        <w:rPr>
          <w:rFonts w:ascii="Aptos" w:hAnsi="Aptos" w:cstheme="minorHAnsi"/>
        </w:rPr>
        <w:t>, later changed to once a year, detailing personal and financial information about each pauper.</w:t>
      </w:r>
      <w:r w:rsidRPr="008C6A2B">
        <w:rPr>
          <w:rFonts w:ascii="Aptos" w:hAnsi="Aptos" w:cstheme="minorHAnsi"/>
        </w:rPr>
        <w:t xml:space="preserve"> The </w:t>
      </w:r>
      <w:r w:rsidR="002C4174">
        <w:rPr>
          <w:rFonts w:ascii="Aptos" w:hAnsi="Aptos" w:cstheme="minorHAnsi"/>
        </w:rPr>
        <w:t>B</w:t>
      </w:r>
      <w:r w:rsidRPr="008C6A2B">
        <w:rPr>
          <w:rFonts w:ascii="Aptos" w:hAnsi="Aptos" w:cstheme="minorHAnsi"/>
        </w:rPr>
        <w:t>oard mandated regular updates on patients from state lunatic hospitals and other institutions, emphasizing the importance of accurate record-keeping.</w:t>
      </w:r>
    </w:p>
    <w:p w14:paraId="09917473" w14:textId="346F66AE" w:rsidR="008C6A2B" w:rsidRDefault="00AE6238" w:rsidP="00AE6238">
      <w:pPr>
        <w:pStyle w:val="ListParagraph"/>
        <w:numPr>
          <w:ilvl w:val="1"/>
          <w:numId w:val="7"/>
        </w:numPr>
        <w:spacing w:after="0"/>
        <w:rPr>
          <w:rFonts w:ascii="Aptos" w:hAnsi="Aptos" w:cstheme="minorHAnsi"/>
        </w:rPr>
      </w:pPr>
      <w:r w:rsidRPr="00AE6238">
        <w:rPr>
          <w:rFonts w:ascii="Aptos" w:hAnsi="Aptos" w:cstheme="minorHAnsi"/>
          <w:b/>
          <w:bCs/>
        </w:rPr>
        <w:t>Registration of Births, Marriages, and Deaths</w:t>
      </w:r>
      <w:r w:rsidR="008C6A2B" w:rsidRPr="008C6A2B">
        <w:rPr>
          <w:rFonts w:ascii="Aptos" w:hAnsi="Aptos" w:cstheme="minorHAnsi"/>
        </w:rPr>
        <w:t>: Massachusetts law required keepers of workhouses, hospitals, and almshouses to report every birth and death within six months, with fines for non-compliance. Detailed records of births and deaths were maintained by superintendents of state almshouses.</w:t>
      </w:r>
      <w:r>
        <w:rPr>
          <w:rFonts w:ascii="Aptos" w:hAnsi="Aptos" w:cstheme="minorHAnsi"/>
        </w:rPr>
        <w:t xml:space="preserve"> </w:t>
      </w:r>
      <w:r w:rsidR="008C6A2B" w:rsidRPr="00AE6238">
        <w:rPr>
          <w:rFonts w:ascii="Aptos" w:hAnsi="Aptos" w:cstheme="minorHAnsi"/>
        </w:rPr>
        <w:t>The state provided blank books and forms for record-keeping, though it was unclear if these records had to be sent to the Secretary of State annually.</w:t>
      </w:r>
      <w:r>
        <w:rPr>
          <w:rFonts w:ascii="Aptos" w:hAnsi="Aptos" w:cstheme="minorHAnsi"/>
        </w:rPr>
        <w:t xml:space="preserve"> </w:t>
      </w:r>
      <w:r w:rsidR="008C6A2B" w:rsidRPr="00AE6238">
        <w:rPr>
          <w:rFonts w:ascii="Aptos" w:hAnsi="Aptos" w:cstheme="minorHAnsi"/>
        </w:rPr>
        <w:t>The State Board of Charities maintained registers for almshouses, schools, workhouses, and asylums. Families could request and review records at the board's local office in Boston.</w:t>
      </w:r>
    </w:p>
    <w:p w14:paraId="2C4A8237" w14:textId="103300F6" w:rsidR="001A4127" w:rsidRPr="00C1495B" w:rsidRDefault="00C1495B" w:rsidP="00C1495B">
      <w:pPr>
        <w:pStyle w:val="ListParagraph"/>
        <w:numPr>
          <w:ilvl w:val="1"/>
          <w:numId w:val="7"/>
        </w:numPr>
        <w:spacing w:after="0"/>
        <w:rPr>
          <w:rFonts w:ascii="Aptos" w:hAnsi="Aptos" w:cstheme="minorHAnsi"/>
        </w:rPr>
      </w:pPr>
      <w:r w:rsidRPr="00C1495B">
        <w:rPr>
          <w:rFonts w:ascii="Aptos" w:hAnsi="Aptos" w:cstheme="minorHAnsi"/>
          <w:b/>
          <w:bCs/>
        </w:rPr>
        <w:t>Board of State Charities &amp;</w:t>
      </w:r>
      <w:r>
        <w:rPr>
          <w:rFonts w:ascii="Aptos" w:hAnsi="Aptos" w:cstheme="minorHAnsi"/>
          <w:b/>
          <w:bCs/>
        </w:rPr>
        <w:t xml:space="preserve"> </w:t>
      </w:r>
      <w:r w:rsidRPr="00C1495B">
        <w:rPr>
          <w:rFonts w:ascii="Aptos" w:hAnsi="Aptos" w:cstheme="minorHAnsi"/>
          <w:b/>
          <w:bCs/>
        </w:rPr>
        <w:t>School for Idiotic and Feeble-Minded Youth</w:t>
      </w:r>
      <w:r>
        <w:rPr>
          <w:rFonts w:ascii="Aptos" w:hAnsi="Aptos" w:cstheme="minorHAnsi"/>
          <w:b/>
          <w:bCs/>
        </w:rPr>
        <w:t xml:space="preserve">: </w:t>
      </w:r>
      <w:r w:rsidR="001A4127" w:rsidRPr="00C1495B">
        <w:rPr>
          <w:rFonts w:ascii="Aptos" w:hAnsi="Aptos" w:cstheme="minorHAnsi"/>
        </w:rPr>
        <w:t xml:space="preserve">The Massachusetts School for Idiotic and Feeble-Minded Youth was recognized in the Board of State Charities' </w:t>
      </w:r>
      <w:r>
        <w:rPr>
          <w:rFonts w:ascii="Aptos" w:hAnsi="Aptos" w:cstheme="minorHAnsi"/>
        </w:rPr>
        <w:t xml:space="preserve">1864 </w:t>
      </w:r>
      <w:r w:rsidR="001A4127" w:rsidRPr="00C1495B">
        <w:rPr>
          <w:rFonts w:ascii="Aptos" w:hAnsi="Aptos" w:cstheme="minorHAnsi"/>
        </w:rPr>
        <w:t>annual report and was partially controlled by the state, unlike hospitals and almshouses.</w:t>
      </w:r>
      <w:r>
        <w:rPr>
          <w:rFonts w:ascii="Aptos" w:hAnsi="Aptos" w:cstheme="minorHAnsi"/>
        </w:rPr>
        <w:t xml:space="preserve"> </w:t>
      </w:r>
      <w:r w:rsidR="001A4127" w:rsidRPr="00C1495B">
        <w:rPr>
          <w:rFonts w:ascii="Aptos" w:hAnsi="Aptos" w:cstheme="minorHAnsi"/>
        </w:rPr>
        <w:t xml:space="preserve">The report suggested that a </w:t>
      </w:r>
      <w:proofErr w:type="gramStart"/>
      <w:r w:rsidR="001A4127" w:rsidRPr="00C1495B">
        <w:rPr>
          <w:rFonts w:ascii="Aptos" w:hAnsi="Aptos" w:cstheme="minorHAnsi"/>
        </w:rPr>
        <w:t>student's</w:t>
      </w:r>
      <w:proofErr w:type="gramEnd"/>
      <w:r w:rsidR="001A4127" w:rsidRPr="00C1495B">
        <w:rPr>
          <w:rFonts w:ascii="Aptos" w:hAnsi="Aptos" w:cstheme="minorHAnsi"/>
        </w:rPr>
        <w:t xml:space="preserve"> town should help pay for their education, </w:t>
      </w:r>
      <w:r w:rsidRPr="00C1495B">
        <w:rPr>
          <w:rFonts w:ascii="Aptos" w:hAnsi="Aptos" w:cstheme="minorHAnsi"/>
        </w:rPr>
        <w:t>like</w:t>
      </w:r>
      <w:r w:rsidR="001A4127" w:rsidRPr="00C1495B">
        <w:rPr>
          <w:rFonts w:ascii="Aptos" w:hAnsi="Aptos" w:cstheme="minorHAnsi"/>
        </w:rPr>
        <w:t xml:space="preserve"> </w:t>
      </w:r>
      <w:r w:rsidR="00294076">
        <w:rPr>
          <w:rFonts w:ascii="Aptos" w:hAnsi="Aptos" w:cstheme="minorHAnsi"/>
        </w:rPr>
        <w:t>what was required</w:t>
      </w:r>
      <w:r w:rsidR="001A4127" w:rsidRPr="00C1495B">
        <w:rPr>
          <w:rFonts w:ascii="Aptos" w:hAnsi="Aptos" w:cstheme="minorHAnsi"/>
        </w:rPr>
        <w:t xml:space="preserve"> for students in reform and industrial schools.</w:t>
      </w:r>
      <w:r>
        <w:rPr>
          <w:rFonts w:ascii="Aptos" w:hAnsi="Aptos" w:cstheme="minorHAnsi"/>
        </w:rPr>
        <w:t xml:space="preserve"> </w:t>
      </w:r>
      <w:r w:rsidR="001A4127" w:rsidRPr="00C1495B">
        <w:rPr>
          <w:rFonts w:ascii="Aptos" w:hAnsi="Aptos" w:cstheme="minorHAnsi"/>
        </w:rPr>
        <w:t>The school offered various types of learning, including basic reading and writing, visual lessons, and job skills.</w:t>
      </w:r>
    </w:p>
    <w:p w14:paraId="019C8AB2" w14:textId="73DA6DE4" w:rsidR="001A4127" w:rsidRPr="007D46BE" w:rsidRDefault="00C1495B" w:rsidP="007D46BE">
      <w:pPr>
        <w:pStyle w:val="ListParagraph"/>
        <w:numPr>
          <w:ilvl w:val="1"/>
          <w:numId w:val="7"/>
        </w:numPr>
        <w:spacing w:after="0"/>
        <w:rPr>
          <w:rFonts w:ascii="Aptos" w:hAnsi="Aptos" w:cstheme="minorHAnsi"/>
        </w:rPr>
      </w:pPr>
      <w:r w:rsidRPr="00C1495B">
        <w:rPr>
          <w:rFonts w:ascii="Aptos" w:hAnsi="Aptos" w:cstheme="minorHAnsi"/>
          <w:b/>
          <w:bCs/>
        </w:rPr>
        <w:t>Board of State Charities &amp;</w:t>
      </w:r>
      <w:r>
        <w:rPr>
          <w:rFonts w:ascii="Aptos" w:hAnsi="Aptos" w:cstheme="minorHAnsi"/>
          <w:b/>
          <w:bCs/>
        </w:rPr>
        <w:t xml:space="preserve"> </w:t>
      </w:r>
      <w:r w:rsidR="001A4127" w:rsidRPr="00C1495B">
        <w:rPr>
          <w:rFonts w:ascii="Aptos" w:hAnsi="Aptos" w:cstheme="minorHAnsi"/>
          <w:b/>
          <w:bCs/>
        </w:rPr>
        <w:t>State Primary School at Monson</w:t>
      </w:r>
      <w:r w:rsidR="00294076">
        <w:rPr>
          <w:rFonts w:ascii="Aptos" w:hAnsi="Aptos" w:cstheme="minorHAnsi"/>
          <w:b/>
          <w:bCs/>
        </w:rPr>
        <w:t xml:space="preserve"> (mid 1800’s)</w:t>
      </w:r>
      <w:r w:rsidR="001A4127" w:rsidRPr="001A4127">
        <w:rPr>
          <w:rFonts w:ascii="Aptos" w:hAnsi="Aptos" w:cstheme="minorHAnsi"/>
        </w:rPr>
        <w:t xml:space="preserve">: </w:t>
      </w:r>
      <w:r>
        <w:rPr>
          <w:rFonts w:ascii="Aptos" w:hAnsi="Aptos" w:cstheme="minorHAnsi"/>
        </w:rPr>
        <w:t>The Primary School was e</w:t>
      </w:r>
      <w:r w:rsidR="001A4127" w:rsidRPr="001A4127">
        <w:rPr>
          <w:rFonts w:ascii="Aptos" w:hAnsi="Aptos" w:cstheme="minorHAnsi"/>
        </w:rPr>
        <w:t xml:space="preserve">stablished in 1855 to care for and educate pauper children without families, keeping them away from adult paupers. The law establishing it was </w:t>
      </w:r>
      <w:r w:rsidR="001A4127" w:rsidRPr="001A4127">
        <w:rPr>
          <w:rFonts w:ascii="Aptos" w:hAnsi="Aptos" w:cstheme="minorHAnsi"/>
        </w:rPr>
        <w:lastRenderedPageBreak/>
        <w:t xml:space="preserve">canceled in </w:t>
      </w:r>
      <w:r w:rsidRPr="001A4127">
        <w:rPr>
          <w:rFonts w:ascii="Aptos" w:hAnsi="Aptos" w:cstheme="minorHAnsi"/>
        </w:rPr>
        <w:t>1856,</w:t>
      </w:r>
      <w:r w:rsidR="001A4127" w:rsidRPr="001A4127">
        <w:rPr>
          <w:rFonts w:ascii="Aptos" w:hAnsi="Aptos" w:cstheme="minorHAnsi"/>
        </w:rPr>
        <w:t xml:space="preserve"> but the school officially opened in 1866.</w:t>
      </w:r>
      <w:r>
        <w:rPr>
          <w:rFonts w:ascii="Aptos" w:hAnsi="Aptos" w:cstheme="minorHAnsi"/>
        </w:rPr>
        <w:t xml:space="preserve"> </w:t>
      </w:r>
      <w:r w:rsidR="001A4127" w:rsidRPr="00C1495B">
        <w:rPr>
          <w:rFonts w:ascii="Aptos" w:hAnsi="Aptos" w:cstheme="minorHAnsi"/>
        </w:rPr>
        <w:t>The superintendent of the almshouse managed the school's rules. It could take children from other almshouses, the state reform school, and truant children sent by towns.</w:t>
      </w:r>
      <w:r w:rsidR="007D46BE">
        <w:rPr>
          <w:rFonts w:ascii="Aptos" w:hAnsi="Aptos" w:cstheme="minorHAnsi"/>
        </w:rPr>
        <w:t xml:space="preserve"> </w:t>
      </w:r>
      <w:r w:rsidR="001A4127" w:rsidRPr="007D46BE">
        <w:rPr>
          <w:rFonts w:ascii="Aptos" w:hAnsi="Aptos" w:cstheme="minorHAnsi"/>
        </w:rPr>
        <w:t>The almshouse at Monson closed in 1872, and the school took over the property. The school itself closed in 1895.</w:t>
      </w:r>
      <w:r w:rsidR="007D46BE">
        <w:rPr>
          <w:rFonts w:ascii="Aptos" w:hAnsi="Aptos" w:cstheme="minorHAnsi"/>
        </w:rPr>
        <w:t xml:space="preserve"> </w:t>
      </w:r>
      <w:r w:rsidR="001A4127" w:rsidRPr="007D46BE">
        <w:rPr>
          <w:rFonts w:ascii="Aptos" w:hAnsi="Aptos" w:cstheme="minorHAnsi"/>
        </w:rPr>
        <w:t>Initially, there was no official register for students, but later, a register system from the Board of Education was implemented to track students.</w:t>
      </w:r>
    </w:p>
    <w:p w14:paraId="2A4DC75D" w14:textId="0492D106" w:rsidR="00DD3F03" w:rsidRPr="000F1D6B" w:rsidRDefault="00F827E1" w:rsidP="000F1D6B">
      <w:pPr>
        <w:pStyle w:val="ListParagraph"/>
        <w:numPr>
          <w:ilvl w:val="1"/>
          <w:numId w:val="7"/>
        </w:numPr>
        <w:spacing w:after="0"/>
        <w:rPr>
          <w:rFonts w:ascii="Aptos" w:hAnsi="Aptos" w:cstheme="minorHAnsi"/>
        </w:rPr>
      </w:pPr>
      <w:r w:rsidRPr="00F827E1">
        <w:rPr>
          <w:rFonts w:ascii="Aptos" w:hAnsi="Aptos" w:cstheme="minorHAnsi"/>
          <w:b/>
          <w:bCs/>
        </w:rPr>
        <w:t>State Board of Health, Lunacy, and Charity (1879)</w:t>
      </w:r>
      <w:r>
        <w:rPr>
          <w:rFonts w:ascii="Aptos" w:hAnsi="Aptos" w:cstheme="minorHAnsi"/>
          <w:b/>
          <w:bCs/>
        </w:rPr>
        <w:t xml:space="preserve">: </w:t>
      </w:r>
      <w:r>
        <w:rPr>
          <w:rFonts w:ascii="Aptos" w:hAnsi="Aptos" w:cstheme="minorHAnsi"/>
        </w:rPr>
        <w:t xml:space="preserve">The </w:t>
      </w:r>
      <w:r w:rsidR="00DD3F03" w:rsidRPr="00DD3F03">
        <w:rPr>
          <w:rFonts w:ascii="Aptos" w:hAnsi="Aptos" w:cstheme="minorHAnsi"/>
        </w:rPr>
        <w:t>Organic Act of 1879 combined several state boards into the State Board of Health, Lunacy, and Charity, which took over responsibilities from the State Board of Health and the State Board of Charity. The new board oversaw public charitable and reform institutions and investigated questionable cases of lunacy.</w:t>
      </w:r>
      <w:r w:rsidR="000F1D6B">
        <w:rPr>
          <w:rFonts w:ascii="Aptos" w:hAnsi="Aptos" w:cstheme="minorHAnsi"/>
        </w:rPr>
        <w:t xml:space="preserve"> </w:t>
      </w:r>
      <w:r w:rsidR="00DD3F03" w:rsidRPr="000F1D6B">
        <w:rPr>
          <w:rFonts w:ascii="Aptos" w:hAnsi="Aptos" w:cstheme="minorHAnsi"/>
        </w:rPr>
        <w:t>The Massachusetts School for Idiotic and Feeble-Minded Youth, seen as both educational and a public charitable institution, fell under the board's supervision.</w:t>
      </w:r>
    </w:p>
    <w:p w14:paraId="04E6032B" w14:textId="40BD0092" w:rsidR="00DD3F03" w:rsidRPr="00DD3F03" w:rsidRDefault="00DD3F03" w:rsidP="00DD3F03">
      <w:pPr>
        <w:pStyle w:val="ListParagraph"/>
        <w:numPr>
          <w:ilvl w:val="1"/>
          <w:numId w:val="7"/>
        </w:numPr>
        <w:spacing w:after="0"/>
        <w:rPr>
          <w:rFonts w:ascii="Aptos" w:hAnsi="Aptos" w:cstheme="minorHAnsi"/>
        </w:rPr>
      </w:pPr>
      <w:r w:rsidRPr="001B71B7">
        <w:rPr>
          <w:rFonts w:ascii="Aptos" w:hAnsi="Aptos" w:cstheme="minorHAnsi"/>
          <w:b/>
          <w:bCs/>
        </w:rPr>
        <w:t>Lunacy Laws and Commitment Records (1880):</w:t>
      </w:r>
      <w:r w:rsidRPr="00DD3F03">
        <w:rPr>
          <w:rFonts w:ascii="Aptos" w:hAnsi="Aptos" w:cstheme="minorHAnsi"/>
        </w:rPr>
        <w:t xml:space="preserve"> Admitting someone to a hospital or asylum required a court order and two certificates of insanity from qualified doctors. Detailed records of the individual's personal and mental health history were required, and contacts had to be notified within two days of admission.</w:t>
      </w:r>
    </w:p>
    <w:p w14:paraId="07144DEF" w14:textId="610389D0" w:rsidR="00DD3F03" w:rsidRPr="00DD3F03" w:rsidRDefault="00B87388" w:rsidP="00B87388">
      <w:pPr>
        <w:pStyle w:val="ListParagraph"/>
        <w:spacing w:after="0"/>
        <w:ind w:left="1440"/>
        <w:rPr>
          <w:rFonts w:ascii="Aptos" w:hAnsi="Aptos" w:cstheme="minorHAnsi"/>
        </w:rPr>
      </w:pPr>
      <w:r>
        <w:rPr>
          <w:rFonts w:ascii="Aptos" w:hAnsi="Aptos" w:cstheme="minorHAnsi"/>
        </w:rPr>
        <w:t xml:space="preserve">At this time, a special </w:t>
      </w:r>
      <w:r w:rsidR="00DD3F03" w:rsidRPr="00DD3F03">
        <w:rPr>
          <w:rFonts w:ascii="Aptos" w:hAnsi="Aptos" w:cstheme="minorHAnsi"/>
        </w:rPr>
        <w:t>commission</w:t>
      </w:r>
      <w:r>
        <w:rPr>
          <w:rFonts w:ascii="Aptos" w:hAnsi="Aptos" w:cstheme="minorHAnsi"/>
        </w:rPr>
        <w:t xml:space="preserve">, </w:t>
      </w:r>
      <w:r w:rsidR="00DD3F03" w:rsidRPr="00DD3F03">
        <w:rPr>
          <w:rFonts w:ascii="Aptos" w:hAnsi="Aptos" w:cstheme="minorHAnsi"/>
        </w:rPr>
        <w:t xml:space="preserve">including the state prison's doctor and superintendents of state mental hospitals, </w:t>
      </w:r>
      <w:r>
        <w:rPr>
          <w:rFonts w:ascii="Aptos" w:hAnsi="Aptos" w:cstheme="minorHAnsi"/>
        </w:rPr>
        <w:t xml:space="preserve">was formed to review </w:t>
      </w:r>
      <w:r w:rsidR="00DD3F03" w:rsidRPr="00DD3F03">
        <w:rPr>
          <w:rFonts w:ascii="Aptos" w:hAnsi="Aptos" w:cstheme="minorHAnsi"/>
        </w:rPr>
        <w:t xml:space="preserve">inmates for mental illness. If found insane, inmates were transferred to a mental health hospital and returned to prison </w:t>
      </w:r>
      <w:proofErr w:type="gramStart"/>
      <w:r w:rsidR="00DD3F03" w:rsidRPr="00DD3F03">
        <w:rPr>
          <w:rFonts w:ascii="Aptos" w:hAnsi="Aptos" w:cstheme="minorHAnsi"/>
        </w:rPr>
        <w:t>once</w:t>
      </w:r>
      <w:proofErr w:type="gramEnd"/>
      <w:r w:rsidR="00DD3F03" w:rsidRPr="00DD3F03">
        <w:rPr>
          <w:rFonts w:ascii="Aptos" w:hAnsi="Aptos" w:cstheme="minorHAnsi"/>
        </w:rPr>
        <w:t xml:space="preserve"> recovered, with hospital time counting towards their sentence.</w:t>
      </w:r>
    </w:p>
    <w:p w14:paraId="30FE7DFA" w14:textId="344F9DEB" w:rsidR="00DD3F03" w:rsidRPr="00DD3F03" w:rsidRDefault="003E6A47" w:rsidP="00DD3F03">
      <w:pPr>
        <w:pStyle w:val="ListParagraph"/>
        <w:numPr>
          <w:ilvl w:val="1"/>
          <w:numId w:val="7"/>
        </w:numPr>
        <w:spacing w:after="0"/>
        <w:rPr>
          <w:rFonts w:ascii="Aptos" w:hAnsi="Aptos" w:cstheme="minorHAnsi"/>
        </w:rPr>
      </w:pPr>
      <w:r w:rsidRPr="003E6A47">
        <w:rPr>
          <w:rFonts w:ascii="Aptos" w:hAnsi="Aptos" w:cstheme="minorHAnsi"/>
          <w:b/>
          <w:bCs/>
        </w:rPr>
        <w:t>State Board of Lunacy and Charity (1886)</w:t>
      </w:r>
      <w:r w:rsidR="00DD3F03" w:rsidRPr="003E6A47">
        <w:rPr>
          <w:rFonts w:ascii="Aptos" w:hAnsi="Aptos" w:cstheme="minorHAnsi"/>
          <w:b/>
          <w:bCs/>
        </w:rPr>
        <w:t>:</w:t>
      </w:r>
      <w:r w:rsidR="00DD3F03" w:rsidRPr="00DD3F03">
        <w:rPr>
          <w:rFonts w:ascii="Aptos" w:hAnsi="Aptos" w:cstheme="minorHAnsi"/>
        </w:rPr>
        <w:t xml:space="preserve"> The State Board of Lunacy and Charity was separated from the Board of Health. The Board of Health managed public health records and oversaw state hospitals, which became training centers for medical professionals.</w:t>
      </w:r>
    </w:p>
    <w:p w14:paraId="2E33A37B" w14:textId="0A9F2889" w:rsidR="00DD3F03" w:rsidRPr="00DD3F03" w:rsidRDefault="00FF5B74" w:rsidP="00DD3F03">
      <w:pPr>
        <w:pStyle w:val="ListParagraph"/>
        <w:numPr>
          <w:ilvl w:val="1"/>
          <w:numId w:val="7"/>
        </w:numPr>
        <w:spacing w:after="0"/>
        <w:rPr>
          <w:rFonts w:ascii="Aptos" w:hAnsi="Aptos" w:cstheme="minorHAnsi"/>
        </w:rPr>
      </w:pPr>
      <w:r w:rsidRPr="003E6A47">
        <w:rPr>
          <w:rFonts w:ascii="Aptos" w:hAnsi="Aptos" w:cstheme="minorHAnsi"/>
          <w:b/>
          <w:bCs/>
        </w:rPr>
        <w:t xml:space="preserve">State Board of Lunacy and Charity </w:t>
      </w:r>
      <w:r>
        <w:rPr>
          <w:rFonts w:ascii="Aptos" w:hAnsi="Aptos" w:cstheme="minorHAnsi"/>
          <w:b/>
          <w:bCs/>
        </w:rPr>
        <w:t xml:space="preserve">&amp; </w:t>
      </w:r>
      <w:r w:rsidR="00DD3F03" w:rsidRPr="00FF5B74">
        <w:rPr>
          <w:rFonts w:ascii="Aptos" w:hAnsi="Aptos" w:cstheme="minorHAnsi"/>
          <w:b/>
          <w:bCs/>
        </w:rPr>
        <w:t xml:space="preserve">School for the Feeble-Minded: </w:t>
      </w:r>
      <w:r w:rsidRPr="00FF5B74">
        <w:rPr>
          <w:rFonts w:ascii="Aptos" w:hAnsi="Aptos" w:cstheme="minorHAnsi"/>
        </w:rPr>
        <w:t xml:space="preserve">This institution was </w:t>
      </w:r>
      <w:r>
        <w:rPr>
          <w:rFonts w:ascii="Aptos" w:hAnsi="Aptos" w:cstheme="minorHAnsi"/>
        </w:rPr>
        <w:t>r</w:t>
      </w:r>
      <w:r w:rsidR="00DD3F03" w:rsidRPr="00FF5B74">
        <w:rPr>
          <w:rFonts w:ascii="Aptos" w:hAnsi="Aptos" w:cstheme="minorHAnsi"/>
        </w:rPr>
        <w:t>ecognized as both a school and a residential asylum</w:t>
      </w:r>
      <w:r>
        <w:rPr>
          <w:rFonts w:ascii="Aptos" w:hAnsi="Aptos" w:cstheme="minorHAnsi"/>
        </w:rPr>
        <w:t>. A</w:t>
      </w:r>
      <w:r w:rsidR="00DD3F03" w:rsidRPr="00DD3F03">
        <w:rPr>
          <w:rFonts w:ascii="Aptos" w:hAnsi="Aptos" w:cstheme="minorHAnsi"/>
        </w:rPr>
        <w:t>pplications for admission required a court order and one medical certificate. The school submitted annual and quarterly reports to the Board of Education, tracking finances, operations, admissions, and discharges.</w:t>
      </w:r>
    </w:p>
    <w:p w14:paraId="7206F0D7" w14:textId="6ED847F3" w:rsidR="00AE6238" w:rsidRDefault="009B5231" w:rsidP="009B5231">
      <w:pPr>
        <w:pStyle w:val="ListParagraph"/>
        <w:numPr>
          <w:ilvl w:val="1"/>
          <w:numId w:val="7"/>
        </w:numPr>
        <w:spacing w:after="0"/>
        <w:rPr>
          <w:rFonts w:ascii="Aptos" w:hAnsi="Aptos" w:cstheme="minorHAnsi"/>
        </w:rPr>
      </w:pPr>
      <w:r w:rsidRPr="009B5231">
        <w:rPr>
          <w:rFonts w:ascii="Aptos" w:hAnsi="Aptos" w:cstheme="minorHAnsi"/>
          <w:b/>
          <w:bCs/>
        </w:rPr>
        <w:t>Records of Critical Incidents</w:t>
      </w:r>
      <w:r w:rsidR="00294076">
        <w:rPr>
          <w:rFonts w:ascii="Aptos" w:hAnsi="Aptos" w:cstheme="minorHAnsi"/>
          <w:b/>
          <w:bCs/>
        </w:rPr>
        <w:t xml:space="preserve"> (late 1800’s</w:t>
      </w:r>
      <w:proofErr w:type="gramStart"/>
      <w:r w:rsidR="00294076">
        <w:rPr>
          <w:rFonts w:ascii="Aptos" w:hAnsi="Aptos" w:cstheme="minorHAnsi"/>
          <w:b/>
          <w:bCs/>
        </w:rPr>
        <w:t xml:space="preserve">) </w:t>
      </w:r>
      <w:r w:rsidRPr="009B5231">
        <w:rPr>
          <w:rFonts w:ascii="Aptos" w:hAnsi="Aptos" w:cstheme="minorHAnsi"/>
          <w:b/>
          <w:bCs/>
        </w:rPr>
        <w:t>:</w:t>
      </w:r>
      <w:proofErr w:type="gramEnd"/>
      <w:r>
        <w:rPr>
          <w:rFonts w:ascii="Aptos" w:hAnsi="Aptos" w:cstheme="minorHAnsi"/>
        </w:rPr>
        <w:t xml:space="preserve"> In 1877, there were records of </w:t>
      </w:r>
      <w:r w:rsidR="00DD3F03" w:rsidRPr="00DD3F03">
        <w:rPr>
          <w:rFonts w:ascii="Aptos" w:hAnsi="Aptos" w:cstheme="minorHAnsi"/>
        </w:rPr>
        <w:t>boys at the State Reform School in Westboro</w:t>
      </w:r>
      <w:r>
        <w:rPr>
          <w:rFonts w:ascii="Aptos" w:hAnsi="Aptos" w:cstheme="minorHAnsi"/>
        </w:rPr>
        <w:t xml:space="preserve">ugh that were subjected to corporal punishment. There was also evidence of </w:t>
      </w:r>
      <w:r w:rsidRPr="009B5231">
        <w:rPr>
          <w:rFonts w:ascii="Aptos" w:hAnsi="Aptos" w:cstheme="minorHAnsi"/>
        </w:rPr>
        <w:t xml:space="preserve">records of restraint and seclusion </w:t>
      </w:r>
      <w:r>
        <w:rPr>
          <w:rFonts w:ascii="Aptos" w:hAnsi="Aptos" w:cstheme="minorHAnsi"/>
        </w:rPr>
        <w:t xml:space="preserve">at the </w:t>
      </w:r>
      <w:r w:rsidR="00DD3F03" w:rsidRPr="009B5231">
        <w:rPr>
          <w:rFonts w:ascii="Aptos" w:hAnsi="Aptos" w:cstheme="minorHAnsi"/>
        </w:rPr>
        <w:t xml:space="preserve">Tewksbury Asylum </w:t>
      </w:r>
      <w:r>
        <w:rPr>
          <w:rFonts w:ascii="Aptos" w:hAnsi="Aptos" w:cstheme="minorHAnsi"/>
        </w:rPr>
        <w:t>in 1886.</w:t>
      </w:r>
      <w:r w:rsidR="00DD3F03" w:rsidRPr="009B5231">
        <w:rPr>
          <w:rFonts w:ascii="Aptos" w:hAnsi="Aptos" w:cstheme="minorHAnsi"/>
        </w:rPr>
        <w:t xml:space="preserve"> Improved food, clothing, and work conditions for patients, with organized.</w:t>
      </w:r>
    </w:p>
    <w:p w14:paraId="5538CFAA" w14:textId="5A2799F8" w:rsidR="00294076" w:rsidRPr="00294076" w:rsidRDefault="0044085D" w:rsidP="00294076">
      <w:pPr>
        <w:pStyle w:val="ListParagraph"/>
        <w:numPr>
          <w:ilvl w:val="1"/>
          <w:numId w:val="7"/>
        </w:numPr>
        <w:spacing w:after="0"/>
        <w:rPr>
          <w:rFonts w:ascii="Aptos" w:hAnsi="Aptos" w:cstheme="minorHAnsi"/>
        </w:rPr>
      </w:pPr>
      <w:r w:rsidRPr="0044085D">
        <w:rPr>
          <w:rFonts w:ascii="Aptos" w:hAnsi="Aptos" w:cstheme="minorHAnsi"/>
          <w:b/>
          <w:bCs/>
        </w:rPr>
        <w:t>Major Split of the State Board of Lunacy and Charity (1899)</w:t>
      </w:r>
      <w:r>
        <w:rPr>
          <w:rFonts w:ascii="Aptos" w:hAnsi="Aptos" w:cstheme="minorHAnsi"/>
          <w:b/>
          <w:bCs/>
        </w:rPr>
        <w:t xml:space="preserve">: </w:t>
      </w:r>
      <w:r w:rsidR="00294076" w:rsidRPr="00294076">
        <w:rPr>
          <w:rFonts w:ascii="Aptos" w:hAnsi="Aptos" w:cstheme="minorHAnsi"/>
        </w:rPr>
        <w:t>The State Board of Lunacy and Charity split into the State Board of Charity and the State Board of Insanity. The former oversaw "sane" paupers and state reform schools, while the latter managed insane paupers and all state hospitals and asylums for the insane.</w:t>
      </w:r>
    </w:p>
    <w:p w14:paraId="3261816B" w14:textId="31C4241B" w:rsidR="00294076" w:rsidRPr="00324F4C" w:rsidRDefault="00BE64F5" w:rsidP="00AC7408">
      <w:pPr>
        <w:pStyle w:val="ListParagraph"/>
        <w:numPr>
          <w:ilvl w:val="1"/>
          <w:numId w:val="7"/>
        </w:numPr>
        <w:spacing w:after="0"/>
        <w:rPr>
          <w:rFonts w:ascii="Aptos" w:hAnsi="Aptos" w:cstheme="minorHAnsi"/>
        </w:rPr>
      </w:pPr>
      <w:r w:rsidRPr="00324F4C">
        <w:rPr>
          <w:rFonts w:ascii="Aptos" w:hAnsi="Aptos" w:cstheme="minorHAnsi"/>
          <w:b/>
          <w:bCs/>
        </w:rPr>
        <w:t>State Board of Insanity (1899):</w:t>
      </w:r>
      <w:r w:rsidRPr="00324F4C">
        <w:rPr>
          <w:rFonts w:ascii="Aptos" w:hAnsi="Aptos" w:cstheme="minorHAnsi"/>
        </w:rPr>
        <w:t xml:space="preserve"> </w:t>
      </w:r>
      <w:r w:rsidR="00D1646E" w:rsidRPr="00324F4C">
        <w:rPr>
          <w:rFonts w:ascii="Aptos" w:hAnsi="Aptos" w:cstheme="minorHAnsi"/>
        </w:rPr>
        <w:t xml:space="preserve">With the establishment of this new Board, it </w:t>
      </w:r>
      <w:r w:rsidR="00294076" w:rsidRPr="00324F4C">
        <w:rPr>
          <w:rFonts w:ascii="Aptos" w:hAnsi="Aptos" w:cstheme="minorHAnsi"/>
        </w:rPr>
        <w:t>required members to have expertise in insanity and replaced the term "lunatic" with "insane."</w:t>
      </w:r>
      <w:r w:rsidR="00324F4C" w:rsidRPr="00324F4C">
        <w:rPr>
          <w:rFonts w:ascii="Aptos" w:hAnsi="Aptos" w:cstheme="minorHAnsi"/>
        </w:rPr>
        <w:t xml:space="preserve"> Institutional record-keeping requirements at this time included hospitals </w:t>
      </w:r>
      <w:r w:rsidR="00324F4C" w:rsidRPr="00324F4C">
        <w:rPr>
          <w:rFonts w:ascii="Aptos" w:hAnsi="Aptos" w:cstheme="minorHAnsi"/>
        </w:rPr>
        <w:lastRenderedPageBreak/>
        <w:t>and schools to</w:t>
      </w:r>
      <w:r w:rsidR="00294076" w:rsidRPr="00324F4C">
        <w:rPr>
          <w:rFonts w:ascii="Aptos" w:hAnsi="Aptos" w:cstheme="minorHAnsi"/>
        </w:rPr>
        <w:t xml:space="preserve"> fill out annual forms with details about admissions</w:t>
      </w:r>
      <w:r w:rsidR="00324F4C" w:rsidRPr="00324F4C">
        <w:rPr>
          <w:rFonts w:ascii="Aptos" w:hAnsi="Aptos" w:cstheme="minorHAnsi"/>
        </w:rPr>
        <w:t>, which the B</w:t>
      </w:r>
      <w:r w:rsidR="00294076" w:rsidRPr="00324F4C">
        <w:rPr>
          <w:rFonts w:ascii="Aptos" w:hAnsi="Aptos" w:cstheme="minorHAnsi"/>
        </w:rPr>
        <w:t>oard kept records of all commitments, movements, and discharges. A records access system was suggested for easier court officer access.</w:t>
      </w:r>
      <w:r w:rsidR="00324F4C" w:rsidRPr="00324F4C">
        <w:rPr>
          <w:rFonts w:ascii="Aptos" w:hAnsi="Aptos" w:cstheme="minorHAnsi"/>
        </w:rPr>
        <w:t xml:space="preserve"> Lastly, </w:t>
      </w:r>
      <w:r w:rsidR="00324F4C">
        <w:rPr>
          <w:rFonts w:ascii="Aptos" w:hAnsi="Aptos" w:cstheme="minorHAnsi"/>
        </w:rPr>
        <w:t>the S</w:t>
      </w:r>
      <w:r w:rsidR="00294076" w:rsidRPr="00324F4C">
        <w:rPr>
          <w:rFonts w:ascii="Aptos" w:hAnsi="Aptos" w:cstheme="minorHAnsi"/>
        </w:rPr>
        <w:t xml:space="preserve">chool for the Feeble-Minded at Waltham no longer had to report to the Board of Education </w:t>
      </w:r>
      <w:r w:rsidR="00324F4C">
        <w:rPr>
          <w:rFonts w:ascii="Aptos" w:hAnsi="Aptos" w:cstheme="minorHAnsi"/>
        </w:rPr>
        <w:t>and instead reported to the Board of Insanity. Regardless, the Board of Education continued to consider</w:t>
      </w:r>
      <w:r w:rsidR="00294076" w:rsidRPr="00324F4C">
        <w:rPr>
          <w:rFonts w:ascii="Aptos" w:hAnsi="Aptos" w:cstheme="minorHAnsi"/>
        </w:rPr>
        <w:t xml:space="preserve"> </w:t>
      </w:r>
      <w:r w:rsidR="00324F4C">
        <w:rPr>
          <w:rFonts w:ascii="Aptos" w:hAnsi="Aptos" w:cstheme="minorHAnsi"/>
        </w:rPr>
        <w:t xml:space="preserve">the school </w:t>
      </w:r>
      <w:r w:rsidR="00294076" w:rsidRPr="00324F4C">
        <w:rPr>
          <w:rFonts w:ascii="Aptos" w:hAnsi="Aptos" w:cstheme="minorHAnsi"/>
        </w:rPr>
        <w:t>important for educating children with special needs.</w:t>
      </w:r>
    </w:p>
    <w:p w14:paraId="61AEA722" w14:textId="77777777" w:rsidR="00294076" w:rsidRPr="00294076" w:rsidRDefault="00294076" w:rsidP="00D52A01">
      <w:pPr>
        <w:pStyle w:val="ListParagraph"/>
        <w:numPr>
          <w:ilvl w:val="1"/>
          <w:numId w:val="7"/>
        </w:numPr>
        <w:rPr>
          <w:rFonts w:ascii="Aptos" w:hAnsi="Aptos" w:cstheme="minorHAnsi"/>
        </w:rPr>
      </w:pPr>
      <w:r w:rsidRPr="00324F4C">
        <w:rPr>
          <w:rFonts w:ascii="Aptos" w:hAnsi="Aptos" w:cstheme="minorHAnsi"/>
          <w:b/>
          <w:bCs/>
        </w:rPr>
        <w:t>Commission on Economy and Efficiency (1912-1915):</w:t>
      </w:r>
      <w:r w:rsidRPr="00294076">
        <w:rPr>
          <w:rFonts w:ascii="Aptos" w:hAnsi="Aptos" w:cstheme="minorHAnsi"/>
        </w:rPr>
        <w:t xml:space="preserve"> This commission aimed to improve state government efficiency, services, and cost savings. In 1914, it recommended reducing the number of leaders in the State Board of Insanity to five commissioners and one main leader, leading to the board's reorganization.</w:t>
      </w:r>
    </w:p>
    <w:p w14:paraId="3139F2B3" w14:textId="35DB4788" w:rsidR="008E0C88" w:rsidRPr="0079620A" w:rsidRDefault="00B9033D" w:rsidP="0079620A">
      <w:pPr>
        <w:rPr>
          <w:rFonts w:ascii="Aptos" w:hAnsi="Aptos" w:cstheme="minorHAnsi"/>
        </w:rPr>
      </w:pPr>
      <w:r w:rsidRPr="0079620A">
        <w:rPr>
          <w:rFonts w:ascii="Aptos" w:hAnsi="Aptos" w:cstheme="minorHAnsi"/>
          <w:b/>
          <w:bCs/>
          <w:u w:val="single"/>
        </w:rPr>
        <w:t xml:space="preserve">Vote </w:t>
      </w:r>
      <w:r w:rsidR="00E16662">
        <w:rPr>
          <w:rFonts w:ascii="Aptos" w:hAnsi="Aptos" w:cstheme="minorHAnsi"/>
          <w:b/>
          <w:bCs/>
          <w:u w:val="single"/>
        </w:rPr>
        <w:t>5</w:t>
      </w:r>
      <w:r w:rsidR="00C27E12" w:rsidRPr="0079620A">
        <w:rPr>
          <w:rFonts w:ascii="Aptos" w:hAnsi="Aptos" w:cstheme="minorHAnsi"/>
          <w:b/>
          <w:bCs/>
          <w:u w:val="single"/>
        </w:rPr>
        <w:t>:</w:t>
      </w:r>
      <w:r w:rsidRPr="0079620A">
        <w:rPr>
          <w:rFonts w:ascii="Aptos" w:hAnsi="Aptos" w:cstheme="minorHAnsi"/>
          <w:b/>
          <w:bCs/>
          <w:u w:val="single"/>
        </w:rPr>
        <w:t xml:space="preserve"> Adjourn meeting</w:t>
      </w:r>
      <w:r w:rsidRPr="0079620A">
        <w:rPr>
          <w:rFonts w:ascii="Aptos" w:hAnsi="Aptos" w:cstheme="minorHAnsi"/>
          <w:u w:val="single"/>
        </w:rPr>
        <w:t>:</w:t>
      </w:r>
      <w:r w:rsidRPr="0079620A">
        <w:rPr>
          <w:rFonts w:ascii="Aptos" w:hAnsi="Aptos" w:cstheme="minorHAnsi"/>
        </w:rPr>
        <w:t xml:space="preserve"> </w:t>
      </w:r>
      <w:r w:rsidR="00497302" w:rsidRPr="0079620A">
        <w:rPr>
          <w:rFonts w:ascii="Aptos" w:hAnsi="Aptos" w:cstheme="minorHAnsi"/>
        </w:rPr>
        <w:t>M</w:t>
      </w:r>
      <w:r w:rsidR="00714C24">
        <w:rPr>
          <w:rFonts w:ascii="Aptos" w:hAnsi="Aptos" w:cstheme="minorHAnsi"/>
        </w:rPr>
        <w:t>r</w:t>
      </w:r>
      <w:r w:rsidR="00497302" w:rsidRPr="0079620A">
        <w:rPr>
          <w:rFonts w:ascii="Aptos" w:hAnsi="Aptos" w:cstheme="minorHAnsi"/>
        </w:rPr>
        <w:t>. M</w:t>
      </w:r>
      <w:r w:rsidR="00714C24">
        <w:rPr>
          <w:rFonts w:ascii="Aptos" w:hAnsi="Aptos" w:cstheme="minorHAnsi"/>
        </w:rPr>
        <w:t>illet</w:t>
      </w:r>
      <w:r w:rsidR="00497302" w:rsidRPr="0079620A">
        <w:rPr>
          <w:rFonts w:ascii="Aptos" w:hAnsi="Aptos" w:cstheme="minorHAnsi"/>
        </w:rPr>
        <w:t xml:space="preserve"> reminded everyone about the next full Commission meeting scheduled for </w:t>
      </w:r>
      <w:r w:rsidR="00714C24">
        <w:rPr>
          <w:rFonts w:ascii="Aptos" w:hAnsi="Aptos" w:cstheme="minorHAnsi"/>
        </w:rPr>
        <w:t>December</w:t>
      </w:r>
      <w:r w:rsidR="00497302" w:rsidRPr="0079620A">
        <w:rPr>
          <w:rFonts w:ascii="Aptos" w:hAnsi="Aptos" w:cstheme="minorHAnsi"/>
        </w:rPr>
        <w:t xml:space="preserve"> 1</w:t>
      </w:r>
      <w:r w:rsidR="00714C24">
        <w:rPr>
          <w:rFonts w:ascii="Aptos" w:hAnsi="Aptos" w:cstheme="minorHAnsi"/>
        </w:rPr>
        <w:t>2</w:t>
      </w:r>
      <w:r w:rsidR="00497302" w:rsidRPr="0079620A">
        <w:rPr>
          <w:rFonts w:ascii="Aptos" w:hAnsi="Aptos" w:cstheme="minorHAnsi"/>
          <w:vertAlign w:val="superscript"/>
        </w:rPr>
        <w:t>th</w:t>
      </w:r>
      <w:r w:rsidR="00497302" w:rsidRPr="0079620A">
        <w:rPr>
          <w:rFonts w:ascii="Aptos" w:hAnsi="Aptos" w:cstheme="minorHAnsi"/>
        </w:rPr>
        <w:t>, 2024</w:t>
      </w:r>
      <w:r w:rsidR="00714C24">
        <w:rPr>
          <w:rFonts w:ascii="Aptos" w:hAnsi="Aptos" w:cstheme="minorHAnsi"/>
        </w:rPr>
        <w:t>. The time will be from 2:30PM – 4:30PM or 3:00PM – 5:00PM, depending on the Doodle poll results that CDDER will oversee and analyze</w:t>
      </w:r>
      <w:r w:rsidR="00497302" w:rsidRPr="0079620A">
        <w:rPr>
          <w:rFonts w:ascii="Aptos" w:hAnsi="Aptos" w:cstheme="minorHAnsi"/>
        </w:rPr>
        <w:t xml:space="preserve">. Thereafter, </w:t>
      </w:r>
      <w:r w:rsidR="00714C24">
        <w:rPr>
          <w:rFonts w:ascii="Aptos" w:hAnsi="Aptos" w:cstheme="minorHAnsi"/>
        </w:rPr>
        <w:t>he</w:t>
      </w:r>
      <w:r w:rsidR="00497302" w:rsidRPr="0079620A">
        <w:rPr>
          <w:rFonts w:ascii="Aptos" w:hAnsi="Aptos" w:cstheme="minorHAnsi"/>
        </w:rPr>
        <w:t xml:space="preserve"> entered a motion to adjourn the meeting at 4:</w:t>
      </w:r>
      <w:r w:rsidR="0049627C" w:rsidRPr="0079620A">
        <w:rPr>
          <w:rFonts w:ascii="Aptos" w:hAnsi="Aptos" w:cstheme="minorHAnsi"/>
        </w:rPr>
        <w:t>3</w:t>
      </w:r>
      <w:r w:rsidR="00714C24">
        <w:rPr>
          <w:rFonts w:ascii="Aptos" w:hAnsi="Aptos" w:cstheme="minorHAnsi"/>
        </w:rPr>
        <w:t>0</w:t>
      </w:r>
      <w:r w:rsidR="0049627C" w:rsidRPr="0079620A">
        <w:rPr>
          <w:rFonts w:ascii="Aptos" w:hAnsi="Aptos" w:cstheme="minorHAnsi"/>
        </w:rPr>
        <w:t>PM</w:t>
      </w:r>
      <w:r w:rsidR="00497302" w:rsidRPr="0079620A">
        <w:rPr>
          <w:rFonts w:ascii="Aptos" w:hAnsi="Aptos" w:cstheme="minorHAnsi"/>
        </w:rPr>
        <w:t>, M</w:t>
      </w:r>
      <w:r w:rsidR="00714C24">
        <w:rPr>
          <w:rFonts w:ascii="Aptos" w:hAnsi="Aptos" w:cstheme="minorHAnsi"/>
        </w:rPr>
        <w:t>r. Edwards</w:t>
      </w:r>
      <w:r w:rsidR="00497302" w:rsidRPr="0079620A">
        <w:rPr>
          <w:rFonts w:ascii="Aptos" w:hAnsi="Aptos" w:cstheme="minorHAnsi"/>
        </w:rPr>
        <w:t xml:space="preserve"> seconded the motion</w:t>
      </w:r>
      <w:r w:rsidR="00A7580D" w:rsidRPr="0079620A">
        <w:rPr>
          <w:rFonts w:ascii="Aptos" w:hAnsi="Aptos" w:cstheme="minorHAnsi"/>
        </w:rPr>
        <w:t xml:space="preserve"> (see records of votes above)</w:t>
      </w:r>
      <w:r w:rsidR="00497302" w:rsidRPr="0079620A">
        <w:rPr>
          <w:rFonts w:ascii="Aptos" w:hAnsi="Aptos" w:cstheme="minorHAnsi"/>
        </w:rPr>
        <w:t>.</w:t>
      </w:r>
    </w:p>
    <w:sectPr w:rsidR="008E0C88" w:rsidRPr="0079620A" w:rsidSect="0031682F">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CF043" w14:textId="77777777" w:rsidR="00664DBD" w:rsidRDefault="00664DBD" w:rsidP="00E50905">
      <w:pPr>
        <w:spacing w:after="0" w:line="240" w:lineRule="auto"/>
      </w:pPr>
      <w:r>
        <w:separator/>
      </w:r>
    </w:p>
  </w:endnote>
  <w:endnote w:type="continuationSeparator" w:id="0">
    <w:p w14:paraId="2B37980A" w14:textId="77777777" w:rsidR="00664DBD" w:rsidRDefault="00664DBD"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916645"/>
      <w:docPartObj>
        <w:docPartGallery w:val="Page Numbers (Bottom of Page)"/>
        <w:docPartUnique/>
      </w:docPartObj>
    </w:sdtPr>
    <w:sdtEndPr>
      <w:rPr>
        <w:rFonts w:ascii="Aptos" w:hAnsi="Aptos"/>
        <w:noProof/>
      </w:rPr>
    </w:sdtEndPr>
    <w:sdtContent>
      <w:p w14:paraId="643376B9" w14:textId="219A0A4B" w:rsidR="00556C4E" w:rsidRPr="00556C4E" w:rsidRDefault="00556C4E">
        <w:pPr>
          <w:pStyle w:val="Footer"/>
          <w:jc w:val="right"/>
          <w:rPr>
            <w:rFonts w:ascii="Aptos" w:hAnsi="Aptos"/>
          </w:rPr>
        </w:pPr>
        <w:r w:rsidRPr="00556C4E">
          <w:rPr>
            <w:rFonts w:ascii="Aptos" w:hAnsi="Aptos"/>
          </w:rPr>
          <w:fldChar w:fldCharType="begin"/>
        </w:r>
        <w:r w:rsidRPr="00556C4E">
          <w:rPr>
            <w:rFonts w:ascii="Aptos" w:hAnsi="Aptos"/>
          </w:rPr>
          <w:instrText xml:space="preserve"> PAGE   \* MERGEFORMAT </w:instrText>
        </w:r>
        <w:r w:rsidRPr="00556C4E">
          <w:rPr>
            <w:rFonts w:ascii="Aptos" w:hAnsi="Aptos"/>
          </w:rPr>
          <w:fldChar w:fldCharType="separate"/>
        </w:r>
        <w:r w:rsidRPr="00556C4E">
          <w:rPr>
            <w:rFonts w:ascii="Aptos" w:hAnsi="Aptos"/>
            <w:noProof/>
          </w:rPr>
          <w:t>2</w:t>
        </w:r>
        <w:r w:rsidRPr="00556C4E">
          <w:rPr>
            <w:rFonts w:ascii="Aptos" w:hAnsi="Aptos"/>
            <w:noProof/>
          </w:rPr>
          <w:fldChar w:fldCharType="end"/>
        </w:r>
      </w:p>
    </w:sdtContent>
  </w:sdt>
  <w:p w14:paraId="0CE4F5DB" w14:textId="77777777" w:rsidR="00556C4E" w:rsidRDefault="00556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70240" w14:textId="77777777" w:rsidR="00664DBD" w:rsidRDefault="00664DBD" w:rsidP="00E50905">
      <w:pPr>
        <w:spacing w:after="0" w:line="240" w:lineRule="auto"/>
      </w:pPr>
      <w:r>
        <w:separator/>
      </w:r>
    </w:p>
  </w:footnote>
  <w:footnote w:type="continuationSeparator" w:id="0">
    <w:p w14:paraId="40F95E51" w14:textId="77777777" w:rsidR="00664DBD" w:rsidRDefault="00664DBD"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F4659" w14:textId="4FA5D655" w:rsidR="0031682F" w:rsidRDefault="00A30C87" w:rsidP="0031682F">
    <w:pPr>
      <w:tabs>
        <w:tab w:val="center" w:pos="4680"/>
        <w:tab w:val="right" w:pos="9360"/>
      </w:tabs>
      <w:spacing w:line="240" w:lineRule="auto"/>
      <w:jc w:val="center"/>
      <w:rPr>
        <w:rFonts w:ascii="Aptos" w:hAnsi="Aptos" w:cstheme="minorHAnsi"/>
        <w:b/>
        <w:bCs/>
        <w:kern w:val="0"/>
        <w:sz w:val="24"/>
        <w:szCs w:val="24"/>
        <w14:ligatures w14:val="none"/>
      </w:rPr>
    </w:pPr>
    <w:sdt>
      <w:sdtPr>
        <w:rPr>
          <w:rFonts w:ascii="Aptos" w:hAnsi="Aptos" w:cstheme="minorHAnsi"/>
          <w:b/>
          <w:bCs/>
          <w:kern w:val="0"/>
          <w:sz w:val="24"/>
          <w:szCs w:val="24"/>
          <w14:ligatures w14:val="none"/>
        </w:rPr>
        <w:id w:val="1345899331"/>
        <w:docPartObj>
          <w:docPartGallery w:val="Watermarks"/>
          <w:docPartUnique/>
        </w:docPartObj>
      </w:sdtPr>
      <w:sdtEndPr/>
      <w:sdtContent>
        <w:r>
          <w:rPr>
            <w:rFonts w:ascii="Aptos" w:hAnsi="Aptos" w:cstheme="minorHAnsi"/>
            <w:b/>
            <w:bCs/>
            <w:noProof/>
            <w:kern w:val="0"/>
            <w:sz w:val="24"/>
            <w:szCs w:val="24"/>
            <w14:ligatures w14:val="none"/>
          </w:rPr>
          <w:pict w14:anchorId="674AB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1682F" w:rsidRPr="006A6838">
      <w:rPr>
        <w:rFonts w:ascii="Aptos" w:hAnsi="Aptos" w:cstheme="minorHAnsi"/>
        <w:b/>
        <w:bCs/>
        <w:kern w:val="0"/>
        <w:sz w:val="24"/>
        <w:szCs w:val="24"/>
        <w14:ligatures w14:val="none"/>
      </w:rPr>
      <w:t>Special Commission on State Institutions</w:t>
    </w:r>
  </w:p>
  <w:p w14:paraId="5A6F5B7B" w14:textId="77777777" w:rsidR="0031682F" w:rsidRDefault="0031682F" w:rsidP="0031682F">
    <w:pPr>
      <w:tabs>
        <w:tab w:val="center" w:pos="4680"/>
        <w:tab w:val="right" w:pos="936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u w:val="single"/>
        <w14:ligatures w14:val="none"/>
      </w:rPr>
      <w:t>Meeting Minutes</w:t>
    </w:r>
  </w:p>
  <w:p w14:paraId="30625BCA" w14:textId="5EBD1E9A" w:rsidR="0031682F" w:rsidRDefault="00305DC4" w:rsidP="0031682F">
    <w:pPr>
      <w:tabs>
        <w:tab w:val="center" w:pos="4680"/>
        <w:tab w:val="right" w:pos="936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Nove</w:t>
    </w:r>
    <w:r w:rsidR="006E5728">
      <w:rPr>
        <w:rFonts w:ascii="Aptos" w:eastAsia="Calibri" w:hAnsi="Aptos" w:cstheme="minorHAnsi"/>
        <w:b/>
        <w:bCs/>
        <w:kern w:val="0"/>
        <w14:ligatures w14:val="none"/>
      </w:rPr>
      <w:t>mber</w:t>
    </w:r>
    <w:r w:rsidR="0031682F" w:rsidRPr="006A6838">
      <w:rPr>
        <w:rFonts w:ascii="Aptos" w:eastAsia="Calibri" w:hAnsi="Aptos" w:cstheme="minorHAnsi"/>
        <w:b/>
        <w:bCs/>
        <w:kern w:val="0"/>
        <w14:ligatures w14:val="none"/>
      </w:rPr>
      <w:t xml:space="preserve"> 1</w:t>
    </w:r>
    <w:r>
      <w:rPr>
        <w:rFonts w:ascii="Aptos" w:eastAsia="Calibri" w:hAnsi="Aptos" w:cstheme="minorHAnsi"/>
        <w:b/>
        <w:bCs/>
        <w:kern w:val="0"/>
        <w14:ligatures w14:val="none"/>
      </w:rPr>
      <w:t>4</w:t>
    </w:r>
    <w:r w:rsidR="0031682F" w:rsidRPr="006A6838">
      <w:rPr>
        <w:rFonts w:ascii="Aptos" w:eastAsia="Calibri" w:hAnsi="Aptos" w:cstheme="minorHAnsi"/>
        <w:b/>
        <w:bCs/>
        <w:kern w:val="0"/>
        <w14:ligatures w14:val="none"/>
      </w:rPr>
      <w:t>, 2024</w:t>
    </w:r>
  </w:p>
  <w:p w14:paraId="1B01341A" w14:textId="5CA2A046" w:rsidR="0031682F" w:rsidRPr="0031682F" w:rsidRDefault="006E5728" w:rsidP="0031682F">
    <w:pPr>
      <w:pBdr>
        <w:bottom w:val="single" w:sz="4" w:space="1" w:color="auto"/>
      </w:pBdr>
      <w:tabs>
        <w:tab w:val="center" w:pos="468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2:3</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 xml:space="preserve">PM </w:t>
    </w:r>
    <w:r w:rsidR="0031682F" w:rsidRPr="006A6838">
      <w:rPr>
        <w:rFonts w:ascii="Aptos" w:eastAsia="Calibri" w:hAnsi="Aptos" w:cstheme="minorHAnsi"/>
        <w:b/>
        <w:bCs/>
        <w:kern w:val="0"/>
        <w14:ligatures w14:val="none"/>
      </w:rPr>
      <w:t xml:space="preserve">- 4:30 </w:t>
    </w:r>
    <w:r w:rsidR="0049627C">
      <w:rPr>
        <w:rFonts w:ascii="Aptos" w:eastAsia="Calibri" w:hAnsi="Aptos" w:cstheme="minorHAnsi"/>
        <w:b/>
        <w:bCs/>
        <w:kern w:val="0"/>
        <w14:ligatures w14:val="none"/>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28F"/>
    <w:multiLevelType w:val="hybridMultilevel"/>
    <w:tmpl w:val="3418D9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AE3505"/>
    <w:multiLevelType w:val="hybridMultilevel"/>
    <w:tmpl w:val="C6B47C06"/>
    <w:lvl w:ilvl="0" w:tplc="6BF88F8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5295B"/>
    <w:multiLevelType w:val="multilevel"/>
    <w:tmpl w:val="5B346E5C"/>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595AC2"/>
    <w:multiLevelType w:val="multilevel"/>
    <w:tmpl w:val="6D32A3F8"/>
    <w:lvl w:ilvl="0">
      <w:start w:val="4"/>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5AF4AF2"/>
    <w:multiLevelType w:val="hybridMultilevel"/>
    <w:tmpl w:val="D09C7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A1F79"/>
    <w:multiLevelType w:val="hybridMultilevel"/>
    <w:tmpl w:val="6E60E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F01C5"/>
    <w:multiLevelType w:val="hybridMultilevel"/>
    <w:tmpl w:val="92E60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61245"/>
    <w:multiLevelType w:val="hybridMultilevel"/>
    <w:tmpl w:val="F3BC3BF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B6104E"/>
    <w:multiLevelType w:val="multilevel"/>
    <w:tmpl w:val="CC042E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1C3F57"/>
    <w:multiLevelType w:val="multilevel"/>
    <w:tmpl w:val="5554E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34C6"/>
    <w:multiLevelType w:val="multilevel"/>
    <w:tmpl w:val="761A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326FA"/>
    <w:multiLevelType w:val="hybridMultilevel"/>
    <w:tmpl w:val="1E1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44939"/>
    <w:multiLevelType w:val="multilevel"/>
    <w:tmpl w:val="490EF3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D4056B"/>
    <w:multiLevelType w:val="multilevel"/>
    <w:tmpl w:val="31588A0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D5700"/>
    <w:multiLevelType w:val="hybridMultilevel"/>
    <w:tmpl w:val="E018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4796"/>
    <w:multiLevelType w:val="multilevel"/>
    <w:tmpl w:val="184EB71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907E7"/>
    <w:multiLevelType w:val="multilevel"/>
    <w:tmpl w:val="9F087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D3CAA"/>
    <w:multiLevelType w:val="hybridMultilevel"/>
    <w:tmpl w:val="1936A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9DF"/>
    <w:multiLevelType w:val="hybridMultilevel"/>
    <w:tmpl w:val="F9BC5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A3A3B"/>
    <w:multiLevelType w:val="hybridMultilevel"/>
    <w:tmpl w:val="1DF0D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F78C1"/>
    <w:multiLevelType w:val="hybridMultilevel"/>
    <w:tmpl w:val="A7947B8C"/>
    <w:lvl w:ilvl="0" w:tplc="27A06906">
      <w:start w:val="1"/>
      <w:numFmt w:val="bullet"/>
      <w:lvlText w:val=""/>
      <w:lvlJc w:val="left"/>
      <w:pPr>
        <w:tabs>
          <w:tab w:val="num" w:pos="720"/>
        </w:tabs>
        <w:ind w:left="720" w:hanging="360"/>
      </w:pPr>
      <w:rPr>
        <w:rFonts w:ascii="Wingdings 3" w:hAnsi="Wingdings 3" w:hint="default"/>
      </w:rPr>
    </w:lvl>
    <w:lvl w:ilvl="1" w:tplc="843454DC" w:tentative="1">
      <w:start w:val="1"/>
      <w:numFmt w:val="bullet"/>
      <w:lvlText w:val=""/>
      <w:lvlJc w:val="left"/>
      <w:pPr>
        <w:tabs>
          <w:tab w:val="num" w:pos="1440"/>
        </w:tabs>
        <w:ind w:left="1440" w:hanging="360"/>
      </w:pPr>
      <w:rPr>
        <w:rFonts w:ascii="Wingdings 3" w:hAnsi="Wingdings 3" w:hint="default"/>
      </w:rPr>
    </w:lvl>
    <w:lvl w:ilvl="2" w:tplc="D4F42216" w:tentative="1">
      <w:start w:val="1"/>
      <w:numFmt w:val="bullet"/>
      <w:lvlText w:val=""/>
      <w:lvlJc w:val="left"/>
      <w:pPr>
        <w:tabs>
          <w:tab w:val="num" w:pos="2160"/>
        </w:tabs>
        <w:ind w:left="2160" w:hanging="360"/>
      </w:pPr>
      <w:rPr>
        <w:rFonts w:ascii="Wingdings 3" w:hAnsi="Wingdings 3" w:hint="default"/>
      </w:rPr>
    </w:lvl>
    <w:lvl w:ilvl="3" w:tplc="F6C8E3D0" w:tentative="1">
      <w:start w:val="1"/>
      <w:numFmt w:val="bullet"/>
      <w:lvlText w:val=""/>
      <w:lvlJc w:val="left"/>
      <w:pPr>
        <w:tabs>
          <w:tab w:val="num" w:pos="2880"/>
        </w:tabs>
        <w:ind w:left="2880" w:hanging="360"/>
      </w:pPr>
      <w:rPr>
        <w:rFonts w:ascii="Wingdings 3" w:hAnsi="Wingdings 3" w:hint="default"/>
      </w:rPr>
    </w:lvl>
    <w:lvl w:ilvl="4" w:tplc="27A42076" w:tentative="1">
      <w:start w:val="1"/>
      <w:numFmt w:val="bullet"/>
      <w:lvlText w:val=""/>
      <w:lvlJc w:val="left"/>
      <w:pPr>
        <w:tabs>
          <w:tab w:val="num" w:pos="3600"/>
        </w:tabs>
        <w:ind w:left="3600" w:hanging="360"/>
      </w:pPr>
      <w:rPr>
        <w:rFonts w:ascii="Wingdings 3" w:hAnsi="Wingdings 3" w:hint="default"/>
      </w:rPr>
    </w:lvl>
    <w:lvl w:ilvl="5" w:tplc="AE8469CA" w:tentative="1">
      <w:start w:val="1"/>
      <w:numFmt w:val="bullet"/>
      <w:lvlText w:val=""/>
      <w:lvlJc w:val="left"/>
      <w:pPr>
        <w:tabs>
          <w:tab w:val="num" w:pos="4320"/>
        </w:tabs>
        <w:ind w:left="4320" w:hanging="360"/>
      </w:pPr>
      <w:rPr>
        <w:rFonts w:ascii="Wingdings 3" w:hAnsi="Wingdings 3" w:hint="default"/>
      </w:rPr>
    </w:lvl>
    <w:lvl w:ilvl="6" w:tplc="D51ADEFE" w:tentative="1">
      <w:start w:val="1"/>
      <w:numFmt w:val="bullet"/>
      <w:lvlText w:val=""/>
      <w:lvlJc w:val="left"/>
      <w:pPr>
        <w:tabs>
          <w:tab w:val="num" w:pos="5040"/>
        </w:tabs>
        <w:ind w:left="5040" w:hanging="360"/>
      </w:pPr>
      <w:rPr>
        <w:rFonts w:ascii="Wingdings 3" w:hAnsi="Wingdings 3" w:hint="default"/>
      </w:rPr>
    </w:lvl>
    <w:lvl w:ilvl="7" w:tplc="6E6248BC" w:tentative="1">
      <w:start w:val="1"/>
      <w:numFmt w:val="bullet"/>
      <w:lvlText w:val=""/>
      <w:lvlJc w:val="left"/>
      <w:pPr>
        <w:tabs>
          <w:tab w:val="num" w:pos="5760"/>
        </w:tabs>
        <w:ind w:left="5760" w:hanging="360"/>
      </w:pPr>
      <w:rPr>
        <w:rFonts w:ascii="Wingdings 3" w:hAnsi="Wingdings 3" w:hint="default"/>
      </w:rPr>
    </w:lvl>
    <w:lvl w:ilvl="8" w:tplc="B0926810"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71F6FCD"/>
    <w:multiLevelType w:val="multilevel"/>
    <w:tmpl w:val="63E4A2A2"/>
    <w:lvl w:ilvl="0">
      <w:start w:val="4"/>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A4F3114"/>
    <w:multiLevelType w:val="multilevel"/>
    <w:tmpl w:val="33769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378D4"/>
    <w:multiLevelType w:val="hybridMultilevel"/>
    <w:tmpl w:val="6F5C7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2745E"/>
    <w:multiLevelType w:val="hybridMultilevel"/>
    <w:tmpl w:val="01044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2708D"/>
    <w:multiLevelType w:val="multilevel"/>
    <w:tmpl w:val="33769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7200D4"/>
    <w:multiLevelType w:val="multilevel"/>
    <w:tmpl w:val="66DEBACE"/>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C1C15D6"/>
    <w:multiLevelType w:val="hybridMultilevel"/>
    <w:tmpl w:val="9A60D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0610462">
    <w:abstractNumId w:val="17"/>
  </w:num>
  <w:num w:numId="2" w16cid:durableId="620232952">
    <w:abstractNumId w:val="20"/>
  </w:num>
  <w:num w:numId="3" w16cid:durableId="222496147">
    <w:abstractNumId w:val="7"/>
  </w:num>
  <w:num w:numId="4" w16cid:durableId="1820414006">
    <w:abstractNumId w:val="28"/>
  </w:num>
  <w:num w:numId="5" w16cid:durableId="772820765">
    <w:abstractNumId w:val="19"/>
  </w:num>
  <w:num w:numId="6" w16cid:durableId="795757465">
    <w:abstractNumId w:val="0"/>
  </w:num>
  <w:num w:numId="7" w16cid:durableId="108356994">
    <w:abstractNumId w:val="5"/>
  </w:num>
  <w:num w:numId="8" w16cid:durableId="729303404">
    <w:abstractNumId w:val="1"/>
  </w:num>
  <w:num w:numId="9" w16cid:durableId="1708216878">
    <w:abstractNumId w:val="27"/>
  </w:num>
  <w:num w:numId="10" w16cid:durableId="1403874560">
    <w:abstractNumId w:val="24"/>
  </w:num>
  <w:num w:numId="11" w16cid:durableId="1594900037">
    <w:abstractNumId w:val="12"/>
  </w:num>
  <w:num w:numId="12" w16cid:durableId="40982624">
    <w:abstractNumId w:val="13"/>
  </w:num>
  <w:num w:numId="13" w16cid:durableId="2139447178">
    <w:abstractNumId w:val="15"/>
  </w:num>
  <w:num w:numId="14" w16cid:durableId="724910807">
    <w:abstractNumId w:val="8"/>
  </w:num>
  <w:num w:numId="15" w16cid:durableId="413361942">
    <w:abstractNumId w:val="4"/>
  </w:num>
  <w:num w:numId="16" w16cid:durableId="789780651">
    <w:abstractNumId w:val="2"/>
  </w:num>
  <w:num w:numId="17" w16cid:durableId="1036544700">
    <w:abstractNumId w:val="3"/>
  </w:num>
  <w:num w:numId="18" w16cid:durableId="1654286097">
    <w:abstractNumId w:val="22"/>
  </w:num>
  <w:num w:numId="19" w16cid:durableId="644236116">
    <w:abstractNumId w:val="16"/>
  </w:num>
  <w:num w:numId="20" w16cid:durableId="119418463">
    <w:abstractNumId w:val="14"/>
  </w:num>
  <w:num w:numId="21" w16cid:durableId="681590300">
    <w:abstractNumId w:val="25"/>
  </w:num>
  <w:num w:numId="22" w16cid:durableId="272178275">
    <w:abstractNumId w:val="18"/>
  </w:num>
  <w:num w:numId="23" w16cid:durableId="2021349899">
    <w:abstractNumId w:val="6"/>
  </w:num>
  <w:num w:numId="24" w16cid:durableId="520246927">
    <w:abstractNumId w:val="26"/>
  </w:num>
  <w:num w:numId="25" w16cid:durableId="626814455">
    <w:abstractNumId w:val="23"/>
  </w:num>
  <w:num w:numId="26" w16cid:durableId="771167523">
    <w:abstractNumId w:val="11"/>
  </w:num>
  <w:num w:numId="27" w16cid:durableId="1170372660">
    <w:abstractNumId w:val="9"/>
  </w:num>
  <w:num w:numId="28" w16cid:durableId="1703280932">
    <w:abstractNumId w:val="21"/>
  </w:num>
  <w:num w:numId="29" w16cid:durableId="194106039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07DC"/>
    <w:rsid w:val="000014F8"/>
    <w:rsid w:val="000018DB"/>
    <w:rsid w:val="00002C8A"/>
    <w:rsid w:val="00003B44"/>
    <w:rsid w:val="00004256"/>
    <w:rsid w:val="00004DEC"/>
    <w:rsid w:val="00005261"/>
    <w:rsid w:val="000058DB"/>
    <w:rsid w:val="000065D4"/>
    <w:rsid w:val="00007ACA"/>
    <w:rsid w:val="000104FD"/>
    <w:rsid w:val="00010CF7"/>
    <w:rsid w:val="00011EAF"/>
    <w:rsid w:val="00014BA0"/>
    <w:rsid w:val="00014EC6"/>
    <w:rsid w:val="000158BF"/>
    <w:rsid w:val="00016703"/>
    <w:rsid w:val="00020E74"/>
    <w:rsid w:val="000219A3"/>
    <w:rsid w:val="000233A4"/>
    <w:rsid w:val="00024588"/>
    <w:rsid w:val="00026218"/>
    <w:rsid w:val="000320F7"/>
    <w:rsid w:val="0003213F"/>
    <w:rsid w:val="00032487"/>
    <w:rsid w:val="00032D6A"/>
    <w:rsid w:val="00037D22"/>
    <w:rsid w:val="00041137"/>
    <w:rsid w:val="000424CF"/>
    <w:rsid w:val="000440E3"/>
    <w:rsid w:val="000523B1"/>
    <w:rsid w:val="00053BAD"/>
    <w:rsid w:val="0005447A"/>
    <w:rsid w:val="00055505"/>
    <w:rsid w:val="000616F8"/>
    <w:rsid w:val="00063F24"/>
    <w:rsid w:val="00070886"/>
    <w:rsid w:val="0007197F"/>
    <w:rsid w:val="00072328"/>
    <w:rsid w:val="000731E7"/>
    <w:rsid w:val="00074DFF"/>
    <w:rsid w:val="0007623F"/>
    <w:rsid w:val="00076DE9"/>
    <w:rsid w:val="0008087F"/>
    <w:rsid w:val="000875F6"/>
    <w:rsid w:val="000921A3"/>
    <w:rsid w:val="000922C4"/>
    <w:rsid w:val="000937E8"/>
    <w:rsid w:val="00097144"/>
    <w:rsid w:val="0009792A"/>
    <w:rsid w:val="000A102D"/>
    <w:rsid w:val="000A1657"/>
    <w:rsid w:val="000A286E"/>
    <w:rsid w:val="000A2A24"/>
    <w:rsid w:val="000A3330"/>
    <w:rsid w:val="000A3E77"/>
    <w:rsid w:val="000A4CC0"/>
    <w:rsid w:val="000A793B"/>
    <w:rsid w:val="000A7F33"/>
    <w:rsid w:val="000B050B"/>
    <w:rsid w:val="000B3E6E"/>
    <w:rsid w:val="000B4D9D"/>
    <w:rsid w:val="000B6A0E"/>
    <w:rsid w:val="000C505B"/>
    <w:rsid w:val="000C535C"/>
    <w:rsid w:val="000C5A71"/>
    <w:rsid w:val="000C7E67"/>
    <w:rsid w:val="000D0203"/>
    <w:rsid w:val="000D0D9D"/>
    <w:rsid w:val="000D3017"/>
    <w:rsid w:val="000D34E2"/>
    <w:rsid w:val="000D3F84"/>
    <w:rsid w:val="000D49FE"/>
    <w:rsid w:val="000D4AAA"/>
    <w:rsid w:val="000D4B89"/>
    <w:rsid w:val="000D502C"/>
    <w:rsid w:val="000E34E3"/>
    <w:rsid w:val="000E483A"/>
    <w:rsid w:val="000E53F8"/>
    <w:rsid w:val="000F039E"/>
    <w:rsid w:val="000F0FFB"/>
    <w:rsid w:val="000F1D6B"/>
    <w:rsid w:val="000F26F9"/>
    <w:rsid w:val="000F48F7"/>
    <w:rsid w:val="000F4F02"/>
    <w:rsid w:val="0010088D"/>
    <w:rsid w:val="00102701"/>
    <w:rsid w:val="00102E33"/>
    <w:rsid w:val="001041C2"/>
    <w:rsid w:val="00104B22"/>
    <w:rsid w:val="001103B9"/>
    <w:rsid w:val="0011470E"/>
    <w:rsid w:val="0011647C"/>
    <w:rsid w:val="001338B4"/>
    <w:rsid w:val="00136F9D"/>
    <w:rsid w:val="00137416"/>
    <w:rsid w:val="001440C1"/>
    <w:rsid w:val="00145494"/>
    <w:rsid w:val="00147D0F"/>
    <w:rsid w:val="00152A05"/>
    <w:rsid w:val="00155985"/>
    <w:rsid w:val="00155E77"/>
    <w:rsid w:val="001561C4"/>
    <w:rsid w:val="0015759A"/>
    <w:rsid w:val="00157BE3"/>
    <w:rsid w:val="00157C0D"/>
    <w:rsid w:val="001605BE"/>
    <w:rsid w:val="00162A8E"/>
    <w:rsid w:val="00164425"/>
    <w:rsid w:val="001655E8"/>
    <w:rsid w:val="00167F39"/>
    <w:rsid w:val="00171239"/>
    <w:rsid w:val="001713A3"/>
    <w:rsid w:val="00174CBB"/>
    <w:rsid w:val="0017581D"/>
    <w:rsid w:val="00175BF9"/>
    <w:rsid w:val="001772DE"/>
    <w:rsid w:val="00177F1D"/>
    <w:rsid w:val="00184BA3"/>
    <w:rsid w:val="00186669"/>
    <w:rsid w:val="00186965"/>
    <w:rsid w:val="00196BBD"/>
    <w:rsid w:val="00196CF2"/>
    <w:rsid w:val="001A3B5A"/>
    <w:rsid w:val="001A4127"/>
    <w:rsid w:val="001A4416"/>
    <w:rsid w:val="001A4AB2"/>
    <w:rsid w:val="001A53D3"/>
    <w:rsid w:val="001A62F7"/>
    <w:rsid w:val="001B1A69"/>
    <w:rsid w:val="001B25BB"/>
    <w:rsid w:val="001B2CD3"/>
    <w:rsid w:val="001B3618"/>
    <w:rsid w:val="001B3D0B"/>
    <w:rsid w:val="001B443F"/>
    <w:rsid w:val="001B5C5C"/>
    <w:rsid w:val="001B71B7"/>
    <w:rsid w:val="001B721E"/>
    <w:rsid w:val="001C01A7"/>
    <w:rsid w:val="001C18B0"/>
    <w:rsid w:val="001C2B18"/>
    <w:rsid w:val="001C7461"/>
    <w:rsid w:val="001D0022"/>
    <w:rsid w:val="001D0803"/>
    <w:rsid w:val="001D2212"/>
    <w:rsid w:val="001D3D4C"/>
    <w:rsid w:val="001D3D63"/>
    <w:rsid w:val="001D4AF8"/>
    <w:rsid w:val="001D4E3E"/>
    <w:rsid w:val="001D5943"/>
    <w:rsid w:val="001D75AE"/>
    <w:rsid w:val="001D7FA8"/>
    <w:rsid w:val="001E1BEB"/>
    <w:rsid w:val="001E1DBD"/>
    <w:rsid w:val="001E2AD9"/>
    <w:rsid w:val="001E2EC9"/>
    <w:rsid w:val="001E2F61"/>
    <w:rsid w:val="001E4D4B"/>
    <w:rsid w:val="001E56A4"/>
    <w:rsid w:val="001E5744"/>
    <w:rsid w:val="001E780B"/>
    <w:rsid w:val="001E7FD1"/>
    <w:rsid w:val="001F1C56"/>
    <w:rsid w:val="001F43EA"/>
    <w:rsid w:val="001F48C4"/>
    <w:rsid w:val="001F525D"/>
    <w:rsid w:val="001F533E"/>
    <w:rsid w:val="001F5416"/>
    <w:rsid w:val="001F54B7"/>
    <w:rsid w:val="001F6E2E"/>
    <w:rsid w:val="001F720B"/>
    <w:rsid w:val="001F764A"/>
    <w:rsid w:val="00201190"/>
    <w:rsid w:val="00201252"/>
    <w:rsid w:val="00201B9D"/>
    <w:rsid w:val="00201D6B"/>
    <w:rsid w:val="00202762"/>
    <w:rsid w:val="00204CD4"/>
    <w:rsid w:val="00206005"/>
    <w:rsid w:val="00206733"/>
    <w:rsid w:val="002106D9"/>
    <w:rsid w:val="00210723"/>
    <w:rsid w:val="0021186A"/>
    <w:rsid w:val="002121ED"/>
    <w:rsid w:val="00212CEC"/>
    <w:rsid w:val="002133EC"/>
    <w:rsid w:val="0021477F"/>
    <w:rsid w:val="00214CA7"/>
    <w:rsid w:val="002155A9"/>
    <w:rsid w:val="00215EFA"/>
    <w:rsid w:val="00221F66"/>
    <w:rsid w:val="00222991"/>
    <w:rsid w:val="002230FF"/>
    <w:rsid w:val="00223417"/>
    <w:rsid w:val="002248A4"/>
    <w:rsid w:val="00226073"/>
    <w:rsid w:val="00226CCC"/>
    <w:rsid w:val="00227515"/>
    <w:rsid w:val="00227F5F"/>
    <w:rsid w:val="00232698"/>
    <w:rsid w:val="00232B77"/>
    <w:rsid w:val="00233D0B"/>
    <w:rsid w:val="00235013"/>
    <w:rsid w:val="002375AD"/>
    <w:rsid w:val="00237D3C"/>
    <w:rsid w:val="002401EC"/>
    <w:rsid w:val="0024212E"/>
    <w:rsid w:val="00246702"/>
    <w:rsid w:val="00246D67"/>
    <w:rsid w:val="00247BF6"/>
    <w:rsid w:val="002531EA"/>
    <w:rsid w:val="00253225"/>
    <w:rsid w:val="00253BC7"/>
    <w:rsid w:val="00254D08"/>
    <w:rsid w:val="00256A25"/>
    <w:rsid w:val="00256E66"/>
    <w:rsid w:val="00260575"/>
    <w:rsid w:val="00263A17"/>
    <w:rsid w:val="00264496"/>
    <w:rsid w:val="00265FE8"/>
    <w:rsid w:val="00270621"/>
    <w:rsid w:val="002746B4"/>
    <w:rsid w:val="00275E03"/>
    <w:rsid w:val="00275EFD"/>
    <w:rsid w:val="00277BCD"/>
    <w:rsid w:val="00281AB8"/>
    <w:rsid w:val="00282475"/>
    <w:rsid w:val="002830CB"/>
    <w:rsid w:val="00287BFE"/>
    <w:rsid w:val="00290B21"/>
    <w:rsid w:val="00290D02"/>
    <w:rsid w:val="00294076"/>
    <w:rsid w:val="00297C45"/>
    <w:rsid w:val="002A407A"/>
    <w:rsid w:val="002A4918"/>
    <w:rsid w:val="002B0BEC"/>
    <w:rsid w:val="002B2B0F"/>
    <w:rsid w:val="002B4CB6"/>
    <w:rsid w:val="002B61A5"/>
    <w:rsid w:val="002B6EEC"/>
    <w:rsid w:val="002B7D2F"/>
    <w:rsid w:val="002C14F3"/>
    <w:rsid w:val="002C4174"/>
    <w:rsid w:val="002C7346"/>
    <w:rsid w:val="002D09B6"/>
    <w:rsid w:val="002D6210"/>
    <w:rsid w:val="002D6B5A"/>
    <w:rsid w:val="002D7487"/>
    <w:rsid w:val="002D7A8A"/>
    <w:rsid w:val="002E1DE7"/>
    <w:rsid w:val="002E27D4"/>
    <w:rsid w:val="002E3A2B"/>
    <w:rsid w:val="002E482D"/>
    <w:rsid w:val="002E5103"/>
    <w:rsid w:val="002E5B3E"/>
    <w:rsid w:val="002F2664"/>
    <w:rsid w:val="002F383C"/>
    <w:rsid w:val="002F3F9D"/>
    <w:rsid w:val="002F4146"/>
    <w:rsid w:val="002F71CA"/>
    <w:rsid w:val="002F79B0"/>
    <w:rsid w:val="00302521"/>
    <w:rsid w:val="00304408"/>
    <w:rsid w:val="00305DC4"/>
    <w:rsid w:val="00307DBE"/>
    <w:rsid w:val="003103CC"/>
    <w:rsid w:val="00311EFC"/>
    <w:rsid w:val="00315552"/>
    <w:rsid w:val="0031682F"/>
    <w:rsid w:val="0032297F"/>
    <w:rsid w:val="00324F4C"/>
    <w:rsid w:val="00326738"/>
    <w:rsid w:val="00327E19"/>
    <w:rsid w:val="0033361B"/>
    <w:rsid w:val="0033387E"/>
    <w:rsid w:val="00334218"/>
    <w:rsid w:val="00340F7C"/>
    <w:rsid w:val="00342200"/>
    <w:rsid w:val="003426F0"/>
    <w:rsid w:val="003441DF"/>
    <w:rsid w:val="003447C3"/>
    <w:rsid w:val="00344C03"/>
    <w:rsid w:val="00345651"/>
    <w:rsid w:val="003461F9"/>
    <w:rsid w:val="003510C4"/>
    <w:rsid w:val="00360590"/>
    <w:rsid w:val="00365A7C"/>
    <w:rsid w:val="00366A7F"/>
    <w:rsid w:val="00372683"/>
    <w:rsid w:val="0037457A"/>
    <w:rsid w:val="00377FD3"/>
    <w:rsid w:val="0038045B"/>
    <w:rsid w:val="003816CC"/>
    <w:rsid w:val="003825D4"/>
    <w:rsid w:val="003826E9"/>
    <w:rsid w:val="00390150"/>
    <w:rsid w:val="00390B13"/>
    <w:rsid w:val="00390E6B"/>
    <w:rsid w:val="003939C8"/>
    <w:rsid w:val="0039608A"/>
    <w:rsid w:val="00396438"/>
    <w:rsid w:val="00397B45"/>
    <w:rsid w:val="003A2C41"/>
    <w:rsid w:val="003A4B03"/>
    <w:rsid w:val="003A4FA7"/>
    <w:rsid w:val="003A57C5"/>
    <w:rsid w:val="003A6E9D"/>
    <w:rsid w:val="003A75BE"/>
    <w:rsid w:val="003B054F"/>
    <w:rsid w:val="003B59FF"/>
    <w:rsid w:val="003B72AC"/>
    <w:rsid w:val="003B7F98"/>
    <w:rsid w:val="003C126B"/>
    <w:rsid w:val="003C1765"/>
    <w:rsid w:val="003C2606"/>
    <w:rsid w:val="003C572B"/>
    <w:rsid w:val="003E0805"/>
    <w:rsid w:val="003E16C3"/>
    <w:rsid w:val="003E21EE"/>
    <w:rsid w:val="003E2CFB"/>
    <w:rsid w:val="003E30A0"/>
    <w:rsid w:val="003E5603"/>
    <w:rsid w:val="003E5E08"/>
    <w:rsid w:val="003E6440"/>
    <w:rsid w:val="003E6A47"/>
    <w:rsid w:val="003E6C9D"/>
    <w:rsid w:val="003F310C"/>
    <w:rsid w:val="003F3D33"/>
    <w:rsid w:val="003F3EB0"/>
    <w:rsid w:val="003F44AF"/>
    <w:rsid w:val="003F4F4F"/>
    <w:rsid w:val="003F648B"/>
    <w:rsid w:val="003F7481"/>
    <w:rsid w:val="003F749F"/>
    <w:rsid w:val="00400F92"/>
    <w:rsid w:val="0040203E"/>
    <w:rsid w:val="0040759B"/>
    <w:rsid w:val="00407928"/>
    <w:rsid w:val="00411038"/>
    <w:rsid w:val="004111DE"/>
    <w:rsid w:val="0041290D"/>
    <w:rsid w:val="00414B3E"/>
    <w:rsid w:val="004153A8"/>
    <w:rsid w:val="00420583"/>
    <w:rsid w:val="00422F22"/>
    <w:rsid w:val="00423E5C"/>
    <w:rsid w:val="004242F8"/>
    <w:rsid w:val="004253D7"/>
    <w:rsid w:val="004253E5"/>
    <w:rsid w:val="00426C2C"/>
    <w:rsid w:val="00430C1B"/>
    <w:rsid w:val="00430D29"/>
    <w:rsid w:val="00433ADF"/>
    <w:rsid w:val="004343F3"/>
    <w:rsid w:val="00435ED4"/>
    <w:rsid w:val="00437250"/>
    <w:rsid w:val="00440427"/>
    <w:rsid w:val="0044085D"/>
    <w:rsid w:val="0044223D"/>
    <w:rsid w:val="0044265C"/>
    <w:rsid w:val="00442D76"/>
    <w:rsid w:val="00442EFE"/>
    <w:rsid w:val="0044321E"/>
    <w:rsid w:val="00443935"/>
    <w:rsid w:val="00445D0D"/>
    <w:rsid w:val="004462B4"/>
    <w:rsid w:val="004502F8"/>
    <w:rsid w:val="00453272"/>
    <w:rsid w:val="00453796"/>
    <w:rsid w:val="00456292"/>
    <w:rsid w:val="0045756A"/>
    <w:rsid w:val="0045786E"/>
    <w:rsid w:val="00457CD6"/>
    <w:rsid w:val="00462CDB"/>
    <w:rsid w:val="00462D7F"/>
    <w:rsid w:val="00463012"/>
    <w:rsid w:val="00464920"/>
    <w:rsid w:val="004654D5"/>
    <w:rsid w:val="0046572C"/>
    <w:rsid w:val="00466EBB"/>
    <w:rsid w:val="0046729C"/>
    <w:rsid w:val="00467619"/>
    <w:rsid w:val="00470011"/>
    <w:rsid w:val="004704AF"/>
    <w:rsid w:val="00477B1A"/>
    <w:rsid w:val="00483FC5"/>
    <w:rsid w:val="0048408F"/>
    <w:rsid w:val="00484C43"/>
    <w:rsid w:val="00487B59"/>
    <w:rsid w:val="00487D3E"/>
    <w:rsid w:val="00490C08"/>
    <w:rsid w:val="004928CE"/>
    <w:rsid w:val="00493D7E"/>
    <w:rsid w:val="00494728"/>
    <w:rsid w:val="0049627C"/>
    <w:rsid w:val="00497302"/>
    <w:rsid w:val="004A0F5D"/>
    <w:rsid w:val="004A310F"/>
    <w:rsid w:val="004A3391"/>
    <w:rsid w:val="004A3E3C"/>
    <w:rsid w:val="004A5B7A"/>
    <w:rsid w:val="004A5FA1"/>
    <w:rsid w:val="004B08D0"/>
    <w:rsid w:val="004B1D8E"/>
    <w:rsid w:val="004B2914"/>
    <w:rsid w:val="004B4AE4"/>
    <w:rsid w:val="004C13D0"/>
    <w:rsid w:val="004C1476"/>
    <w:rsid w:val="004C6167"/>
    <w:rsid w:val="004C7565"/>
    <w:rsid w:val="004C7895"/>
    <w:rsid w:val="004D00D9"/>
    <w:rsid w:val="004D0683"/>
    <w:rsid w:val="004D0C1B"/>
    <w:rsid w:val="004D13A6"/>
    <w:rsid w:val="004D2D01"/>
    <w:rsid w:val="004D5560"/>
    <w:rsid w:val="004D58F7"/>
    <w:rsid w:val="004D5AA1"/>
    <w:rsid w:val="004D70E9"/>
    <w:rsid w:val="004D713B"/>
    <w:rsid w:val="004E05CD"/>
    <w:rsid w:val="004E4837"/>
    <w:rsid w:val="004E4D44"/>
    <w:rsid w:val="004E6E6B"/>
    <w:rsid w:val="004F05B8"/>
    <w:rsid w:val="004F0624"/>
    <w:rsid w:val="004F0CA8"/>
    <w:rsid w:val="004F2097"/>
    <w:rsid w:val="004F540D"/>
    <w:rsid w:val="004F6C05"/>
    <w:rsid w:val="004F7CF8"/>
    <w:rsid w:val="00500DE3"/>
    <w:rsid w:val="005012E3"/>
    <w:rsid w:val="005027F5"/>
    <w:rsid w:val="00502DFB"/>
    <w:rsid w:val="00505E72"/>
    <w:rsid w:val="00507393"/>
    <w:rsid w:val="00510167"/>
    <w:rsid w:val="005105F0"/>
    <w:rsid w:val="00510892"/>
    <w:rsid w:val="005112EF"/>
    <w:rsid w:val="00512C2F"/>
    <w:rsid w:val="00514DFC"/>
    <w:rsid w:val="005161FF"/>
    <w:rsid w:val="00530613"/>
    <w:rsid w:val="00531366"/>
    <w:rsid w:val="00535683"/>
    <w:rsid w:val="0054186B"/>
    <w:rsid w:val="00542331"/>
    <w:rsid w:val="00543DF3"/>
    <w:rsid w:val="00545FEC"/>
    <w:rsid w:val="005462C4"/>
    <w:rsid w:val="00546845"/>
    <w:rsid w:val="005504E5"/>
    <w:rsid w:val="0055099E"/>
    <w:rsid w:val="00551075"/>
    <w:rsid w:val="00553FD8"/>
    <w:rsid w:val="00556C4E"/>
    <w:rsid w:val="00563A48"/>
    <w:rsid w:val="00564545"/>
    <w:rsid w:val="005726FC"/>
    <w:rsid w:val="00575D46"/>
    <w:rsid w:val="00575E72"/>
    <w:rsid w:val="00576DBB"/>
    <w:rsid w:val="005773A8"/>
    <w:rsid w:val="00581D0A"/>
    <w:rsid w:val="00584785"/>
    <w:rsid w:val="005859BB"/>
    <w:rsid w:val="005861C6"/>
    <w:rsid w:val="00587A77"/>
    <w:rsid w:val="005900AE"/>
    <w:rsid w:val="00590E72"/>
    <w:rsid w:val="00593815"/>
    <w:rsid w:val="00597D7F"/>
    <w:rsid w:val="005A0B4B"/>
    <w:rsid w:val="005B4012"/>
    <w:rsid w:val="005B4ACA"/>
    <w:rsid w:val="005B5FA3"/>
    <w:rsid w:val="005B6FE1"/>
    <w:rsid w:val="005C531D"/>
    <w:rsid w:val="005C7917"/>
    <w:rsid w:val="005D0702"/>
    <w:rsid w:val="005D09F7"/>
    <w:rsid w:val="005D1493"/>
    <w:rsid w:val="005D2DE9"/>
    <w:rsid w:val="005D3017"/>
    <w:rsid w:val="005D396D"/>
    <w:rsid w:val="005D4D1F"/>
    <w:rsid w:val="005D4F33"/>
    <w:rsid w:val="005D745C"/>
    <w:rsid w:val="005E0576"/>
    <w:rsid w:val="005E303B"/>
    <w:rsid w:val="005E655E"/>
    <w:rsid w:val="005E704A"/>
    <w:rsid w:val="005E7D15"/>
    <w:rsid w:val="005F4C13"/>
    <w:rsid w:val="005F7002"/>
    <w:rsid w:val="00602051"/>
    <w:rsid w:val="00602250"/>
    <w:rsid w:val="00602A95"/>
    <w:rsid w:val="00602ADE"/>
    <w:rsid w:val="00602E23"/>
    <w:rsid w:val="00603C84"/>
    <w:rsid w:val="00604874"/>
    <w:rsid w:val="006056CC"/>
    <w:rsid w:val="00605CF2"/>
    <w:rsid w:val="00610B30"/>
    <w:rsid w:val="00615CB7"/>
    <w:rsid w:val="006174F8"/>
    <w:rsid w:val="00623BCE"/>
    <w:rsid w:val="00624919"/>
    <w:rsid w:val="00625628"/>
    <w:rsid w:val="00627CB8"/>
    <w:rsid w:val="006308D2"/>
    <w:rsid w:val="00634062"/>
    <w:rsid w:val="006340CC"/>
    <w:rsid w:val="006343BD"/>
    <w:rsid w:val="00635105"/>
    <w:rsid w:val="006362D4"/>
    <w:rsid w:val="006371EB"/>
    <w:rsid w:val="00637219"/>
    <w:rsid w:val="00637272"/>
    <w:rsid w:val="0064481B"/>
    <w:rsid w:val="00646590"/>
    <w:rsid w:val="00651094"/>
    <w:rsid w:val="006527A1"/>
    <w:rsid w:val="00654575"/>
    <w:rsid w:val="00654AEF"/>
    <w:rsid w:val="00654B7C"/>
    <w:rsid w:val="0065672E"/>
    <w:rsid w:val="00663B89"/>
    <w:rsid w:val="00664DBD"/>
    <w:rsid w:val="00664E2D"/>
    <w:rsid w:val="00665967"/>
    <w:rsid w:val="006679A8"/>
    <w:rsid w:val="00670CF6"/>
    <w:rsid w:val="00673A46"/>
    <w:rsid w:val="006768E7"/>
    <w:rsid w:val="00680336"/>
    <w:rsid w:val="006875CA"/>
    <w:rsid w:val="00690487"/>
    <w:rsid w:val="00690F5C"/>
    <w:rsid w:val="00691862"/>
    <w:rsid w:val="006960E6"/>
    <w:rsid w:val="006A0F87"/>
    <w:rsid w:val="006A4442"/>
    <w:rsid w:val="006A6838"/>
    <w:rsid w:val="006B0A19"/>
    <w:rsid w:val="006B3866"/>
    <w:rsid w:val="006B4D07"/>
    <w:rsid w:val="006B4D97"/>
    <w:rsid w:val="006B68EE"/>
    <w:rsid w:val="006B69CD"/>
    <w:rsid w:val="006B6EBD"/>
    <w:rsid w:val="006B76BA"/>
    <w:rsid w:val="006C2BA1"/>
    <w:rsid w:val="006C4928"/>
    <w:rsid w:val="006C588A"/>
    <w:rsid w:val="006C5C6F"/>
    <w:rsid w:val="006C70A9"/>
    <w:rsid w:val="006C7282"/>
    <w:rsid w:val="006C7B78"/>
    <w:rsid w:val="006D1213"/>
    <w:rsid w:val="006D19E2"/>
    <w:rsid w:val="006D24F4"/>
    <w:rsid w:val="006D6889"/>
    <w:rsid w:val="006E05CD"/>
    <w:rsid w:val="006E0C56"/>
    <w:rsid w:val="006E2F7D"/>
    <w:rsid w:val="006E4385"/>
    <w:rsid w:val="006E46B8"/>
    <w:rsid w:val="006E5728"/>
    <w:rsid w:val="006E5905"/>
    <w:rsid w:val="006E6D86"/>
    <w:rsid w:val="006E6FCE"/>
    <w:rsid w:val="006E7E2B"/>
    <w:rsid w:val="006F0250"/>
    <w:rsid w:val="006F3025"/>
    <w:rsid w:val="006F5318"/>
    <w:rsid w:val="00704CAC"/>
    <w:rsid w:val="00705B16"/>
    <w:rsid w:val="007073D0"/>
    <w:rsid w:val="00711575"/>
    <w:rsid w:val="00711908"/>
    <w:rsid w:val="0071349C"/>
    <w:rsid w:val="00713CE5"/>
    <w:rsid w:val="00714C24"/>
    <w:rsid w:val="007171FA"/>
    <w:rsid w:val="00721E7B"/>
    <w:rsid w:val="00724FAA"/>
    <w:rsid w:val="0073072A"/>
    <w:rsid w:val="0073232A"/>
    <w:rsid w:val="0073719E"/>
    <w:rsid w:val="00737C31"/>
    <w:rsid w:val="007422D6"/>
    <w:rsid w:val="007438B2"/>
    <w:rsid w:val="00743D2D"/>
    <w:rsid w:val="00744394"/>
    <w:rsid w:val="00746FBF"/>
    <w:rsid w:val="00754B50"/>
    <w:rsid w:val="0075740B"/>
    <w:rsid w:val="0075771B"/>
    <w:rsid w:val="007626A9"/>
    <w:rsid w:val="007637BE"/>
    <w:rsid w:val="00766759"/>
    <w:rsid w:val="00770249"/>
    <w:rsid w:val="00770629"/>
    <w:rsid w:val="00772079"/>
    <w:rsid w:val="0077256F"/>
    <w:rsid w:val="0077425C"/>
    <w:rsid w:val="00775807"/>
    <w:rsid w:val="00775C07"/>
    <w:rsid w:val="007760A7"/>
    <w:rsid w:val="00780492"/>
    <w:rsid w:val="0079334E"/>
    <w:rsid w:val="00793772"/>
    <w:rsid w:val="007948C2"/>
    <w:rsid w:val="00795089"/>
    <w:rsid w:val="0079567B"/>
    <w:rsid w:val="0079620A"/>
    <w:rsid w:val="007966D2"/>
    <w:rsid w:val="007A0C06"/>
    <w:rsid w:val="007A175A"/>
    <w:rsid w:val="007A33A6"/>
    <w:rsid w:val="007A3FDD"/>
    <w:rsid w:val="007A5617"/>
    <w:rsid w:val="007A6899"/>
    <w:rsid w:val="007B43B6"/>
    <w:rsid w:val="007B5EE1"/>
    <w:rsid w:val="007B6177"/>
    <w:rsid w:val="007B7B98"/>
    <w:rsid w:val="007B7D9D"/>
    <w:rsid w:val="007C2670"/>
    <w:rsid w:val="007C3FCA"/>
    <w:rsid w:val="007C5A5C"/>
    <w:rsid w:val="007C6C86"/>
    <w:rsid w:val="007D204F"/>
    <w:rsid w:val="007D46BE"/>
    <w:rsid w:val="007E14F1"/>
    <w:rsid w:val="007E1912"/>
    <w:rsid w:val="007E2C5D"/>
    <w:rsid w:val="007E3B74"/>
    <w:rsid w:val="007E4DE3"/>
    <w:rsid w:val="007E7392"/>
    <w:rsid w:val="007F1DA2"/>
    <w:rsid w:val="007F31BB"/>
    <w:rsid w:val="007F3700"/>
    <w:rsid w:val="007F4A55"/>
    <w:rsid w:val="007F5F02"/>
    <w:rsid w:val="007F73CD"/>
    <w:rsid w:val="007F7692"/>
    <w:rsid w:val="00800CA4"/>
    <w:rsid w:val="00803661"/>
    <w:rsid w:val="00804E57"/>
    <w:rsid w:val="00806252"/>
    <w:rsid w:val="00806280"/>
    <w:rsid w:val="008069A9"/>
    <w:rsid w:val="00807C12"/>
    <w:rsid w:val="00807C75"/>
    <w:rsid w:val="00811164"/>
    <w:rsid w:val="00811646"/>
    <w:rsid w:val="00811B68"/>
    <w:rsid w:val="00811F72"/>
    <w:rsid w:val="00813E4F"/>
    <w:rsid w:val="008159EB"/>
    <w:rsid w:val="0082103E"/>
    <w:rsid w:val="008235CB"/>
    <w:rsid w:val="008240C6"/>
    <w:rsid w:val="008244AD"/>
    <w:rsid w:val="008247DF"/>
    <w:rsid w:val="0082697E"/>
    <w:rsid w:val="00826F5B"/>
    <w:rsid w:val="0082798F"/>
    <w:rsid w:val="00832228"/>
    <w:rsid w:val="0083236A"/>
    <w:rsid w:val="008328E3"/>
    <w:rsid w:val="00834615"/>
    <w:rsid w:val="008349FF"/>
    <w:rsid w:val="00834F4F"/>
    <w:rsid w:val="00836C4B"/>
    <w:rsid w:val="00841598"/>
    <w:rsid w:val="00842BD1"/>
    <w:rsid w:val="00842EA8"/>
    <w:rsid w:val="00844896"/>
    <w:rsid w:val="00846870"/>
    <w:rsid w:val="00850701"/>
    <w:rsid w:val="00852624"/>
    <w:rsid w:val="0085326F"/>
    <w:rsid w:val="00854D36"/>
    <w:rsid w:val="008568F7"/>
    <w:rsid w:val="00861C55"/>
    <w:rsid w:val="008622A9"/>
    <w:rsid w:val="00872326"/>
    <w:rsid w:val="008739ED"/>
    <w:rsid w:val="0087485E"/>
    <w:rsid w:val="00874A2B"/>
    <w:rsid w:val="00875C36"/>
    <w:rsid w:val="00875F97"/>
    <w:rsid w:val="0088011B"/>
    <w:rsid w:val="00880BC2"/>
    <w:rsid w:val="00882748"/>
    <w:rsid w:val="008828EA"/>
    <w:rsid w:val="00882996"/>
    <w:rsid w:val="00887668"/>
    <w:rsid w:val="008922E1"/>
    <w:rsid w:val="008939E0"/>
    <w:rsid w:val="00894694"/>
    <w:rsid w:val="00896BDC"/>
    <w:rsid w:val="00897797"/>
    <w:rsid w:val="008A1148"/>
    <w:rsid w:val="008A14BA"/>
    <w:rsid w:val="008A30E0"/>
    <w:rsid w:val="008A5B7E"/>
    <w:rsid w:val="008A6690"/>
    <w:rsid w:val="008A6A99"/>
    <w:rsid w:val="008A78EF"/>
    <w:rsid w:val="008B1179"/>
    <w:rsid w:val="008C07F2"/>
    <w:rsid w:val="008C279A"/>
    <w:rsid w:val="008C39E4"/>
    <w:rsid w:val="008C3BCD"/>
    <w:rsid w:val="008C546C"/>
    <w:rsid w:val="008C6A2B"/>
    <w:rsid w:val="008D028B"/>
    <w:rsid w:val="008D0E34"/>
    <w:rsid w:val="008D10EB"/>
    <w:rsid w:val="008D2895"/>
    <w:rsid w:val="008D49BD"/>
    <w:rsid w:val="008D633E"/>
    <w:rsid w:val="008D6CF8"/>
    <w:rsid w:val="008E0076"/>
    <w:rsid w:val="008E0C88"/>
    <w:rsid w:val="008E414B"/>
    <w:rsid w:val="008E7BAF"/>
    <w:rsid w:val="008F3053"/>
    <w:rsid w:val="0090082B"/>
    <w:rsid w:val="009069C0"/>
    <w:rsid w:val="0090765F"/>
    <w:rsid w:val="00910F87"/>
    <w:rsid w:val="00913DD9"/>
    <w:rsid w:val="00914480"/>
    <w:rsid w:val="00914860"/>
    <w:rsid w:val="00921698"/>
    <w:rsid w:val="009218D9"/>
    <w:rsid w:val="00925566"/>
    <w:rsid w:val="009255D6"/>
    <w:rsid w:val="00926898"/>
    <w:rsid w:val="0092766C"/>
    <w:rsid w:val="00927EFD"/>
    <w:rsid w:val="00932351"/>
    <w:rsid w:val="009330B0"/>
    <w:rsid w:val="00933E52"/>
    <w:rsid w:val="009342A0"/>
    <w:rsid w:val="0093521E"/>
    <w:rsid w:val="00935315"/>
    <w:rsid w:val="00936336"/>
    <w:rsid w:val="009406D2"/>
    <w:rsid w:val="00940C0B"/>
    <w:rsid w:val="00941F38"/>
    <w:rsid w:val="009445EF"/>
    <w:rsid w:val="00953E94"/>
    <w:rsid w:val="0095450A"/>
    <w:rsid w:val="009555FF"/>
    <w:rsid w:val="00955F32"/>
    <w:rsid w:val="00956193"/>
    <w:rsid w:val="00956C3E"/>
    <w:rsid w:val="00956E67"/>
    <w:rsid w:val="0096104E"/>
    <w:rsid w:val="00964BA6"/>
    <w:rsid w:val="00965A49"/>
    <w:rsid w:val="00965FD4"/>
    <w:rsid w:val="00966B94"/>
    <w:rsid w:val="009713E1"/>
    <w:rsid w:val="009734C3"/>
    <w:rsid w:val="00973D32"/>
    <w:rsid w:val="00974CA9"/>
    <w:rsid w:val="009754E4"/>
    <w:rsid w:val="009770D2"/>
    <w:rsid w:val="00977383"/>
    <w:rsid w:val="00977CE5"/>
    <w:rsid w:val="00981515"/>
    <w:rsid w:val="0098400C"/>
    <w:rsid w:val="00984B55"/>
    <w:rsid w:val="00985081"/>
    <w:rsid w:val="00985E03"/>
    <w:rsid w:val="009908E9"/>
    <w:rsid w:val="009908FB"/>
    <w:rsid w:val="009915BA"/>
    <w:rsid w:val="0099206D"/>
    <w:rsid w:val="00992709"/>
    <w:rsid w:val="00992EA4"/>
    <w:rsid w:val="00995775"/>
    <w:rsid w:val="0099595D"/>
    <w:rsid w:val="009A019C"/>
    <w:rsid w:val="009A0FA4"/>
    <w:rsid w:val="009A13AD"/>
    <w:rsid w:val="009A154E"/>
    <w:rsid w:val="009A173F"/>
    <w:rsid w:val="009A259D"/>
    <w:rsid w:val="009A27B8"/>
    <w:rsid w:val="009A2B66"/>
    <w:rsid w:val="009A3091"/>
    <w:rsid w:val="009A5BBA"/>
    <w:rsid w:val="009A60D0"/>
    <w:rsid w:val="009A74D3"/>
    <w:rsid w:val="009A793C"/>
    <w:rsid w:val="009B5231"/>
    <w:rsid w:val="009B60BB"/>
    <w:rsid w:val="009B6494"/>
    <w:rsid w:val="009B649C"/>
    <w:rsid w:val="009C1846"/>
    <w:rsid w:val="009C24E1"/>
    <w:rsid w:val="009C642E"/>
    <w:rsid w:val="009C6BEF"/>
    <w:rsid w:val="009E67B3"/>
    <w:rsid w:val="009E7230"/>
    <w:rsid w:val="009E750C"/>
    <w:rsid w:val="009F0A62"/>
    <w:rsid w:val="009F17DF"/>
    <w:rsid w:val="009F5D6E"/>
    <w:rsid w:val="009F6137"/>
    <w:rsid w:val="009F675C"/>
    <w:rsid w:val="00A00E51"/>
    <w:rsid w:val="00A01782"/>
    <w:rsid w:val="00A02110"/>
    <w:rsid w:val="00A0735E"/>
    <w:rsid w:val="00A1048C"/>
    <w:rsid w:val="00A106DE"/>
    <w:rsid w:val="00A2236C"/>
    <w:rsid w:val="00A242FE"/>
    <w:rsid w:val="00A24F9E"/>
    <w:rsid w:val="00A25C88"/>
    <w:rsid w:val="00A26E30"/>
    <w:rsid w:val="00A30C87"/>
    <w:rsid w:val="00A32D27"/>
    <w:rsid w:val="00A35025"/>
    <w:rsid w:val="00A35655"/>
    <w:rsid w:val="00A35A46"/>
    <w:rsid w:val="00A37D97"/>
    <w:rsid w:val="00A40E4B"/>
    <w:rsid w:val="00A40F84"/>
    <w:rsid w:val="00A42442"/>
    <w:rsid w:val="00A42512"/>
    <w:rsid w:val="00A45B40"/>
    <w:rsid w:val="00A50596"/>
    <w:rsid w:val="00A50E09"/>
    <w:rsid w:val="00A5215B"/>
    <w:rsid w:val="00A53BC3"/>
    <w:rsid w:val="00A55921"/>
    <w:rsid w:val="00A56243"/>
    <w:rsid w:val="00A57BB8"/>
    <w:rsid w:val="00A61422"/>
    <w:rsid w:val="00A62D8C"/>
    <w:rsid w:val="00A67495"/>
    <w:rsid w:val="00A7047A"/>
    <w:rsid w:val="00A70CF5"/>
    <w:rsid w:val="00A70F81"/>
    <w:rsid w:val="00A719E9"/>
    <w:rsid w:val="00A72C59"/>
    <w:rsid w:val="00A756DF"/>
    <w:rsid w:val="00A7580D"/>
    <w:rsid w:val="00A762F4"/>
    <w:rsid w:val="00A769B5"/>
    <w:rsid w:val="00A7786A"/>
    <w:rsid w:val="00A809B3"/>
    <w:rsid w:val="00A80AF2"/>
    <w:rsid w:val="00A91DD7"/>
    <w:rsid w:val="00A93105"/>
    <w:rsid w:val="00A9326E"/>
    <w:rsid w:val="00A939D6"/>
    <w:rsid w:val="00AA0342"/>
    <w:rsid w:val="00AA0E51"/>
    <w:rsid w:val="00AA44BB"/>
    <w:rsid w:val="00AA5013"/>
    <w:rsid w:val="00AB28F8"/>
    <w:rsid w:val="00AB3682"/>
    <w:rsid w:val="00AB4129"/>
    <w:rsid w:val="00AB6C03"/>
    <w:rsid w:val="00AC034F"/>
    <w:rsid w:val="00AC1C9A"/>
    <w:rsid w:val="00AC24C3"/>
    <w:rsid w:val="00AC25B7"/>
    <w:rsid w:val="00AC4413"/>
    <w:rsid w:val="00AC60B0"/>
    <w:rsid w:val="00AC7DFA"/>
    <w:rsid w:val="00AD0742"/>
    <w:rsid w:val="00AD213A"/>
    <w:rsid w:val="00AE120B"/>
    <w:rsid w:val="00AE1CDD"/>
    <w:rsid w:val="00AE3770"/>
    <w:rsid w:val="00AE6238"/>
    <w:rsid w:val="00AE765F"/>
    <w:rsid w:val="00AF1D9E"/>
    <w:rsid w:val="00AF4FAA"/>
    <w:rsid w:val="00AF6EE4"/>
    <w:rsid w:val="00AF7BAF"/>
    <w:rsid w:val="00B0250D"/>
    <w:rsid w:val="00B0310E"/>
    <w:rsid w:val="00B06CF0"/>
    <w:rsid w:val="00B105BA"/>
    <w:rsid w:val="00B1090D"/>
    <w:rsid w:val="00B1155C"/>
    <w:rsid w:val="00B11608"/>
    <w:rsid w:val="00B11A89"/>
    <w:rsid w:val="00B11DE7"/>
    <w:rsid w:val="00B13E80"/>
    <w:rsid w:val="00B13FB4"/>
    <w:rsid w:val="00B14B73"/>
    <w:rsid w:val="00B14C68"/>
    <w:rsid w:val="00B16CF2"/>
    <w:rsid w:val="00B17240"/>
    <w:rsid w:val="00B176C4"/>
    <w:rsid w:val="00B20C27"/>
    <w:rsid w:val="00B21A29"/>
    <w:rsid w:val="00B21AFA"/>
    <w:rsid w:val="00B324F2"/>
    <w:rsid w:val="00B3276F"/>
    <w:rsid w:val="00B327F5"/>
    <w:rsid w:val="00B33236"/>
    <w:rsid w:val="00B36168"/>
    <w:rsid w:val="00B40A3A"/>
    <w:rsid w:val="00B40AF3"/>
    <w:rsid w:val="00B45E1E"/>
    <w:rsid w:val="00B50339"/>
    <w:rsid w:val="00B55DF5"/>
    <w:rsid w:val="00B55E88"/>
    <w:rsid w:val="00B609B7"/>
    <w:rsid w:val="00B63B54"/>
    <w:rsid w:val="00B644E8"/>
    <w:rsid w:val="00B67304"/>
    <w:rsid w:val="00B73E44"/>
    <w:rsid w:val="00B73F4F"/>
    <w:rsid w:val="00B756C7"/>
    <w:rsid w:val="00B77CCA"/>
    <w:rsid w:val="00B80F5B"/>
    <w:rsid w:val="00B8101F"/>
    <w:rsid w:val="00B81ECF"/>
    <w:rsid w:val="00B8581B"/>
    <w:rsid w:val="00B85C48"/>
    <w:rsid w:val="00B86EAC"/>
    <w:rsid w:val="00B87388"/>
    <w:rsid w:val="00B9033D"/>
    <w:rsid w:val="00B9045E"/>
    <w:rsid w:val="00B90BBB"/>
    <w:rsid w:val="00B915E9"/>
    <w:rsid w:val="00B93356"/>
    <w:rsid w:val="00B9487D"/>
    <w:rsid w:val="00B959F4"/>
    <w:rsid w:val="00B962AF"/>
    <w:rsid w:val="00B965F9"/>
    <w:rsid w:val="00B9737F"/>
    <w:rsid w:val="00B973F9"/>
    <w:rsid w:val="00B97C0D"/>
    <w:rsid w:val="00BA0C8D"/>
    <w:rsid w:val="00BA30DA"/>
    <w:rsid w:val="00BA3EB8"/>
    <w:rsid w:val="00BA44FD"/>
    <w:rsid w:val="00BA6189"/>
    <w:rsid w:val="00BA7F18"/>
    <w:rsid w:val="00BB097B"/>
    <w:rsid w:val="00BB0B5C"/>
    <w:rsid w:val="00BB3453"/>
    <w:rsid w:val="00BB36F8"/>
    <w:rsid w:val="00BB4A16"/>
    <w:rsid w:val="00BB5ED8"/>
    <w:rsid w:val="00BB61AD"/>
    <w:rsid w:val="00BB6A48"/>
    <w:rsid w:val="00BB6EB3"/>
    <w:rsid w:val="00BB70E0"/>
    <w:rsid w:val="00BB7B39"/>
    <w:rsid w:val="00BC6353"/>
    <w:rsid w:val="00BD1457"/>
    <w:rsid w:val="00BD3B47"/>
    <w:rsid w:val="00BD3E49"/>
    <w:rsid w:val="00BD6B7C"/>
    <w:rsid w:val="00BE1378"/>
    <w:rsid w:val="00BE1AA0"/>
    <w:rsid w:val="00BE6247"/>
    <w:rsid w:val="00BE64F5"/>
    <w:rsid w:val="00BF0A36"/>
    <w:rsid w:val="00BF0F4F"/>
    <w:rsid w:val="00BF275A"/>
    <w:rsid w:val="00BF28D3"/>
    <w:rsid w:val="00BF4AC0"/>
    <w:rsid w:val="00BF520E"/>
    <w:rsid w:val="00BF54E1"/>
    <w:rsid w:val="00BF5C5C"/>
    <w:rsid w:val="00BF5D16"/>
    <w:rsid w:val="00BF5E06"/>
    <w:rsid w:val="00C0131E"/>
    <w:rsid w:val="00C03889"/>
    <w:rsid w:val="00C0482B"/>
    <w:rsid w:val="00C061A0"/>
    <w:rsid w:val="00C0699D"/>
    <w:rsid w:val="00C10E8C"/>
    <w:rsid w:val="00C110B0"/>
    <w:rsid w:val="00C11C75"/>
    <w:rsid w:val="00C13187"/>
    <w:rsid w:val="00C13690"/>
    <w:rsid w:val="00C13D5D"/>
    <w:rsid w:val="00C14706"/>
    <w:rsid w:val="00C1495B"/>
    <w:rsid w:val="00C15831"/>
    <w:rsid w:val="00C20C93"/>
    <w:rsid w:val="00C2131E"/>
    <w:rsid w:val="00C21BBF"/>
    <w:rsid w:val="00C2525C"/>
    <w:rsid w:val="00C27E12"/>
    <w:rsid w:val="00C30772"/>
    <w:rsid w:val="00C3322F"/>
    <w:rsid w:val="00C33EE9"/>
    <w:rsid w:val="00C34269"/>
    <w:rsid w:val="00C348FD"/>
    <w:rsid w:val="00C34C22"/>
    <w:rsid w:val="00C34D94"/>
    <w:rsid w:val="00C369FF"/>
    <w:rsid w:val="00C37C8E"/>
    <w:rsid w:val="00C41A64"/>
    <w:rsid w:val="00C438B8"/>
    <w:rsid w:val="00C450AB"/>
    <w:rsid w:val="00C4515B"/>
    <w:rsid w:val="00C45292"/>
    <w:rsid w:val="00C454DA"/>
    <w:rsid w:val="00C477FC"/>
    <w:rsid w:val="00C52780"/>
    <w:rsid w:val="00C5369F"/>
    <w:rsid w:val="00C54845"/>
    <w:rsid w:val="00C60C1A"/>
    <w:rsid w:val="00C62330"/>
    <w:rsid w:val="00C64EC4"/>
    <w:rsid w:val="00C6761B"/>
    <w:rsid w:val="00C7027A"/>
    <w:rsid w:val="00C7241F"/>
    <w:rsid w:val="00C75083"/>
    <w:rsid w:val="00C761D6"/>
    <w:rsid w:val="00C76A8A"/>
    <w:rsid w:val="00C81554"/>
    <w:rsid w:val="00C819F1"/>
    <w:rsid w:val="00C837AD"/>
    <w:rsid w:val="00C84988"/>
    <w:rsid w:val="00C84EE1"/>
    <w:rsid w:val="00C85EEB"/>
    <w:rsid w:val="00C86F05"/>
    <w:rsid w:val="00C9159C"/>
    <w:rsid w:val="00C92087"/>
    <w:rsid w:val="00C931F9"/>
    <w:rsid w:val="00C94900"/>
    <w:rsid w:val="00C952A2"/>
    <w:rsid w:val="00C972D6"/>
    <w:rsid w:val="00C9734B"/>
    <w:rsid w:val="00C97447"/>
    <w:rsid w:val="00C976B2"/>
    <w:rsid w:val="00CA1E88"/>
    <w:rsid w:val="00CA1FD3"/>
    <w:rsid w:val="00CA2A7D"/>
    <w:rsid w:val="00CA3E1A"/>
    <w:rsid w:val="00CA5F43"/>
    <w:rsid w:val="00CA6587"/>
    <w:rsid w:val="00CA6E7D"/>
    <w:rsid w:val="00CA6EB9"/>
    <w:rsid w:val="00CB11E5"/>
    <w:rsid w:val="00CB284D"/>
    <w:rsid w:val="00CB2E02"/>
    <w:rsid w:val="00CB425A"/>
    <w:rsid w:val="00CB466C"/>
    <w:rsid w:val="00CB7ED0"/>
    <w:rsid w:val="00CC071F"/>
    <w:rsid w:val="00CC0A9E"/>
    <w:rsid w:val="00CC187B"/>
    <w:rsid w:val="00CC47BD"/>
    <w:rsid w:val="00CC575C"/>
    <w:rsid w:val="00CC5B7A"/>
    <w:rsid w:val="00CC68C0"/>
    <w:rsid w:val="00CC797E"/>
    <w:rsid w:val="00CD002E"/>
    <w:rsid w:val="00CD1F9B"/>
    <w:rsid w:val="00CD7203"/>
    <w:rsid w:val="00CE22FE"/>
    <w:rsid w:val="00CF0F26"/>
    <w:rsid w:val="00CF19E9"/>
    <w:rsid w:val="00CF25E9"/>
    <w:rsid w:val="00CF293F"/>
    <w:rsid w:val="00CF36ED"/>
    <w:rsid w:val="00CF5B37"/>
    <w:rsid w:val="00CF6459"/>
    <w:rsid w:val="00CF66CC"/>
    <w:rsid w:val="00D00237"/>
    <w:rsid w:val="00D0039A"/>
    <w:rsid w:val="00D01AE7"/>
    <w:rsid w:val="00D02DF3"/>
    <w:rsid w:val="00D03875"/>
    <w:rsid w:val="00D0441F"/>
    <w:rsid w:val="00D05F75"/>
    <w:rsid w:val="00D06767"/>
    <w:rsid w:val="00D110FE"/>
    <w:rsid w:val="00D14BAF"/>
    <w:rsid w:val="00D15105"/>
    <w:rsid w:val="00D1646E"/>
    <w:rsid w:val="00D164D0"/>
    <w:rsid w:val="00D167A5"/>
    <w:rsid w:val="00D17624"/>
    <w:rsid w:val="00D20560"/>
    <w:rsid w:val="00D20CE1"/>
    <w:rsid w:val="00D21590"/>
    <w:rsid w:val="00D21630"/>
    <w:rsid w:val="00D226C0"/>
    <w:rsid w:val="00D24385"/>
    <w:rsid w:val="00D243C6"/>
    <w:rsid w:val="00D26BD5"/>
    <w:rsid w:val="00D27721"/>
    <w:rsid w:val="00D27C08"/>
    <w:rsid w:val="00D27C9F"/>
    <w:rsid w:val="00D27EBC"/>
    <w:rsid w:val="00D30268"/>
    <w:rsid w:val="00D33626"/>
    <w:rsid w:val="00D33B20"/>
    <w:rsid w:val="00D34629"/>
    <w:rsid w:val="00D367F8"/>
    <w:rsid w:val="00D40307"/>
    <w:rsid w:val="00D41FEC"/>
    <w:rsid w:val="00D44A0D"/>
    <w:rsid w:val="00D4704C"/>
    <w:rsid w:val="00D52A01"/>
    <w:rsid w:val="00D60C70"/>
    <w:rsid w:val="00D6185F"/>
    <w:rsid w:val="00D61C24"/>
    <w:rsid w:val="00D62761"/>
    <w:rsid w:val="00D63880"/>
    <w:rsid w:val="00D65478"/>
    <w:rsid w:val="00D71835"/>
    <w:rsid w:val="00D71DA7"/>
    <w:rsid w:val="00D76991"/>
    <w:rsid w:val="00D7744F"/>
    <w:rsid w:val="00D81835"/>
    <w:rsid w:val="00D834CD"/>
    <w:rsid w:val="00D83A25"/>
    <w:rsid w:val="00D861A9"/>
    <w:rsid w:val="00D868F4"/>
    <w:rsid w:val="00D87A5C"/>
    <w:rsid w:val="00D9054C"/>
    <w:rsid w:val="00D92A19"/>
    <w:rsid w:val="00D9384B"/>
    <w:rsid w:val="00D952DD"/>
    <w:rsid w:val="00D957D2"/>
    <w:rsid w:val="00D9746F"/>
    <w:rsid w:val="00D97486"/>
    <w:rsid w:val="00D97EE6"/>
    <w:rsid w:val="00DA0C07"/>
    <w:rsid w:val="00DA3F91"/>
    <w:rsid w:val="00DA60A8"/>
    <w:rsid w:val="00DA7B93"/>
    <w:rsid w:val="00DB0AD3"/>
    <w:rsid w:val="00DB0F64"/>
    <w:rsid w:val="00DB2027"/>
    <w:rsid w:val="00DB4397"/>
    <w:rsid w:val="00DB43C6"/>
    <w:rsid w:val="00DB4CF1"/>
    <w:rsid w:val="00DB57B2"/>
    <w:rsid w:val="00DB6538"/>
    <w:rsid w:val="00DB6C35"/>
    <w:rsid w:val="00DC2853"/>
    <w:rsid w:val="00DC34CC"/>
    <w:rsid w:val="00DC5C5B"/>
    <w:rsid w:val="00DD27AB"/>
    <w:rsid w:val="00DD3476"/>
    <w:rsid w:val="00DD3F03"/>
    <w:rsid w:val="00DD5741"/>
    <w:rsid w:val="00DD6E07"/>
    <w:rsid w:val="00DE489A"/>
    <w:rsid w:val="00DE4FA1"/>
    <w:rsid w:val="00DE5A20"/>
    <w:rsid w:val="00DE63FC"/>
    <w:rsid w:val="00DE6513"/>
    <w:rsid w:val="00DE6CFD"/>
    <w:rsid w:val="00DF2FF1"/>
    <w:rsid w:val="00DF3A09"/>
    <w:rsid w:val="00DF63A2"/>
    <w:rsid w:val="00DF7F86"/>
    <w:rsid w:val="00E004AD"/>
    <w:rsid w:val="00E008E6"/>
    <w:rsid w:val="00E02E55"/>
    <w:rsid w:val="00E03DEA"/>
    <w:rsid w:val="00E07604"/>
    <w:rsid w:val="00E11CA3"/>
    <w:rsid w:val="00E11FB4"/>
    <w:rsid w:val="00E12329"/>
    <w:rsid w:val="00E132BC"/>
    <w:rsid w:val="00E140A6"/>
    <w:rsid w:val="00E140E6"/>
    <w:rsid w:val="00E15CA3"/>
    <w:rsid w:val="00E16662"/>
    <w:rsid w:val="00E174EF"/>
    <w:rsid w:val="00E2439B"/>
    <w:rsid w:val="00E246F0"/>
    <w:rsid w:val="00E24FF2"/>
    <w:rsid w:val="00E26BB0"/>
    <w:rsid w:val="00E27234"/>
    <w:rsid w:val="00E32DB7"/>
    <w:rsid w:val="00E33DB7"/>
    <w:rsid w:val="00E3493D"/>
    <w:rsid w:val="00E35858"/>
    <w:rsid w:val="00E36A2C"/>
    <w:rsid w:val="00E3730B"/>
    <w:rsid w:val="00E37EA1"/>
    <w:rsid w:val="00E41D18"/>
    <w:rsid w:val="00E42BBE"/>
    <w:rsid w:val="00E442B4"/>
    <w:rsid w:val="00E44646"/>
    <w:rsid w:val="00E450EA"/>
    <w:rsid w:val="00E46AD8"/>
    <w:rsid w:val="00E47560"/>
    <w:rsid w:val="00E50905"/>
    <w:rsid w:val="00E52AC7"/>
    <w:rsid w:val="00E56629"/>
    <w:rsid w:val="00E568F5"/>
    <w:rsid w:val="00E5772F"/>
    <w:rsid w:val="00E6008C"/>
    <w:rsid w:val="00E640A5"/>
    <w:rsid w:val="00E64531"/>
    <w:rsid w:val="00E64ACB"/>
    <w:rsid w:val="00E674F0"/>
    <w:rsid w:val="00E72146"/>
    <w:rsid w:val="00E7273D"/>
    <w:rsid w:val="00E75E2A"/>
    <w:rsid w:val="00E76174"/>
    <w:rsid w:val="00E774F6"/>
    <w:rsid w:val="00E81638"/>
    <w:rsid w:val="00E86A31"/>
    <w:rsid w:val="00E872F1"/>
    <w:rsid w:val="00E8746D"/>
    <w:rsid w:val="00E91887"/>
    <w:rsid w:val="00E93458"/>
    <w:rsid w:val="00E969F0"/>
    <w:rsid w:val="00E9764F"/>
    <w:rsid w:val="00E97FFC"/>
    <w:rsid w:val="00EA1B41"/>
    <w:rsid w:val="00EA1FEE"/>
    <w:rsid w:val="00EA4163"/>
    <w:rsid w:val="00EA7CBC"/>
    <w:rsid w:val="00EB14C2"/>
    <w:rsid w:val="00EB23CF"/>
    <w:rsid w:val="00EB3680"/>
    <w:rsid w:val="00EB5B1E"/>
    <w:rsid w:val="00EB626C"/>
    <w:rsid w:val="00EC2163"/>
    <w:rsid w:val="00EC4401"/>
    <w:rsid w:val="00EC569E"/>
    <w:rsid w:val="00EC5DBF"/>
    <w:rsid w:val="00EC7671"/>
    <w:rsid w:val="00ED110F"/>
    <w:rsid w:val="00ED2DF8"/>
    <w:rsid w:val="00ED387D"/>
    <w:rsid w:val="00ED4635"/>
    <w:rsid w:val="00ED7171"/>
    <w:rsid w:val="00EE4673"/>
    <w:rsid w:val="00EE5FC2"/>
    <w:rsid w:val="00EE797E"/>
    <w:rsid w:val="00EF1668"/>
    <w:rsid w:val="00EF1E9E"/>
    <w:rsid w:val="00EF2ECB"/>
    <w:rsid w:val="00EF6D85"/>
    <w:rsid w:val="00F01A55"/>
    <w:rsid w:val="00F01D55"/>
    <w:rsid w:val="00F0392A"/>
    <w:rsid w:val="00F04692"/>
    <w:rsid w:val="00F05BE0"/>
    <w:rsid w:val="00F06D65"/>
    <w:rsid w:val="00F0713B"/>
    <w:rsid w:val="00F12651"/>
    <w:rsid w:val="00F13135"/>
    <w:rsid w:val="00F15EF6"/>
    <w:rsid w:val="00F161CA"/>
    <w:rsid w:val="00F1741A"/>
    <w:rsid w:val="00F21415"/>
    <w:rsid w:val="00F23E5C"/>
    <w:rsid w:val="00F2739C"/>
    <w:rsid w:val="00F311FA"/>
    <w:rsid w:val="00F3373D"/>
    <w:rsid w:val="00F3446B"/>
    <w:rsid w:val="00F35DE7"/>
    <w:rsid w:val="00F366EB"/>
    <w:rsid w:val="00F3781B"/>
    <w:rsid w:val="00F379A9"/>
    <w:rsid w:val="00F42627"/>
    <w:rsid w:val="00F42EA3"/>
    <w:rsid w:val="00F430CE"/>
    <w:rsid w:val="00F44310"/>
    <w:rsid w:val="00F53CEA"/>
    <w:rsid w:val="00F53D47"/>
    <w:rsid w:val="00F55609"/>
    <w:rsid w:val="00F56571"/>
    <w:rsid w:val="00F577A7"/>
    <w:rsid w:val="00F60C1D"/>
    <w:rsid w:val="00F63F09"/>
    <w:rsid w:val="00F65077"/>
    <w:rsid w:val="00F66267"/>
    <w:rsid w:val="00F6763E"/>
    <w:rsid w:val="00F67734"/>
    <w:rsid w:val="00F70507"/>
    <w:rsid w:val="00F71239"/>
    <w:rsid w:val="00F72F64"/>
    <w:rsid w:val="00F73292"/>
    <w:rsid w:val="00F745D5"/>
    <w:rsid w:val="00F76C76"/>
    <w:rsid w:val="00F77819"/>
    <w:rsid w:val="00F81102"/>
    <w:rsid w:val="00F813DE"/>
    <w:rsid w:val="00F827E1"/>
    <w:rsid w:val="00F86071"/>
    <w:rsid w:val="00F872FD"/>
    <w:rsid w:val="00F91887"/>
    <w:rsid w:val="00F9246D"/>
    <w:rsid w:val="00F95DEF"/>
    <w:rsid w:val="00F95E08"/>
    <w:rsid w:val="00FA05B4"/>
    <w:rsid w:val="00FA0B06"/>
    <w:rsid w:val="00FA113F"/>
    <w:rsid w:val="00FA2716"/>
    <w:rsid w:val="00FA3421"/>
    <w:rsid w:val="00FA38E0"/>
    <w:rsid w:val="00FA3FED"/>
    <w:rsid w:val="00FA5811"/>
    <w:rsid w:val="00FA65C3"/>
    <w:rsid w:val="00FA6BF6"/>
    <w:rsid w:val="00FA7914"/>
    <w:rsid w:val="00FB2276"/>
    <w:rsid w:val="00FB2A16"/>
    <w:rsid w:val="00FB4301"/>
    <w:rsid w:val="00FB65E3"/>
    <w:rsid w:val="00FB6E69"/>
    <w:rsid w:val="00FB7FFE"/>
    <w:rsid w:val="00FC2E25"/>
    <w:rsid w:val="00FC365E"/>
    <w:rsid w:val="00FC3FCF"/>
    <w:rsid w:val="00FC62FB"/>
    <w:rsid w:val="00FD078B"/>
    <w:rsid w:val="00FD1A8B"/>
    <w:rsid w:val="00FD39BB"/>
    <w:rsid w:val="00FD4222"/>
    <w:rsid w:val="00FD5C6B"/>
    <w:rsid w:val="00FE0B08"/>
    <w:rsid w:val="00FE1ABD"/>
    <w:rsid w:val="00FE49C2"/>
    <w:rsid w:val="00FE4E0B"/>
    <w:rsid w:val="00FE627B"/>
    <w:rsid w:val="00FE7BC5"/>
    <w:rsid w:val="00FF01C2"/>
    <w:rsid w:val="00FF058D"/>
    <w:rsid w:val="00FF1EAB"/>
    <w:rsid w:val="00FF3BD3"/>
    <w:rsid w:val="00FF5790"/>
    <w:rsid w:val="00FF5B74"/>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80751">
      <w:bodyDiv w:val="1"/>
      <w:marLeft w:val="0"/>
      <w:marRight w:val="0"/>
      <w:marTop w:val="0"/>
      <w:marBottom w:val="0"/>
      <w:divBdr>
        <w:top w:val="none" w:sz="0" w:space="0" w:color="auto"/>
        <w:left w:val="none" w:sz="0" w:space="0" w:color="auto"/>
        <w:bottom w:val="none" w:sz="0" w:space="0" w:color="auto"/>
        <w:right w:val="none" w:sz="0" w:space="0" w:color="auto"/>
      </w:divBdr>
      <w:divsChild>
        <w:div w:id="750197655">
          <w:marLeft w:val="547"/>
          <w:marRight w:val="0"/>
          <w:marTop w:val="0"/>
          <w:marBottom w:val="360"/>
          <w:divBdr>
            <w:top w:val="none" w:sz="0" w:space="0" w:color="auto"/>
            <w:left w:val="none" w:sz="0" w:space="0" w:color="auto"/>
            <w:bottom w:val="none" w:sz="0" w:space="0" w:color="auto"/>
            <w:right w:val="none" w:sz="0" w:space="0" w:color="auto"/>
          </w:divBdr>
        </w:div>
        <w:div w:id="1104305917">
          <w:marLeft w:val="547"/>
          <w:marRight w:val="0"/>
          <w:marTop w:val="0"/>
          <w:marBottom w:val="360"/>
          <w:divBdr>
            <w:top w:val="none" w:sz="0" w:space="0" w:color="auto"/>
            <w:left w:val="none" w:sz="0" w:space="0" w:color="auto"/>
            <w:bottom w:val="none" w:sz="0" w:space="0" w:color="auto"/>
            <w:right w:val="none" w:sz="0" w:space="0" w:color="auto"/>
          </w:divBdr>
        </w:div>
        <w:div w:id="154613765">
          <w:marLeft w:val="547"/>
          <w:marRight w:val="0"/>
          <w:marTop w:val="0"/>
          <w:marBottom w:val="360"/>
          <w:divBdr>
            <w:top w:val="none" w:sz="0" w:space="0" w:color="auto"/>
            <w:left w:val="none" w:sz="0" w:space="0" w:color="auto"/>
            <w:bottom w:val="none" w:sz="0" w:space="0" w:color="auto"/>
            <w:right w:val="none" w:sz="0" w:space="0" w:color="auto"/>
          </w:divBdr>
        </w:div>
        <w:div w:id="908225492">
          <w:marLeft w:val="547"/>
          <w:marRight w:val="0"/>
          <w:marTop w:val="0"/>
          <w:marBottom w:val="360"/>
          <w:divBdr>
            <w:top w:val="none" w:sz="0" w:space="0" w:color="auto"/>
            <w:left w:val="none" w:sz="0" w:space="0" w:color="auto"/>
            <w:bottom w:val="none" w:sz="0" w:space="0" w:color="auto"/>
            <w:right w:val="none" w:sz="0" w:space="0" w:color="auto"/>
          </w:divBdr>
        </w:div>
        <w:div w:id="2037585220">
          <w:marLeft w:val="547"/>
          <w:marRight w:val="0"/>
          <w:marTop w:val="0"/>
          <w:marBottom w:val="360"/>
          <w:divBdr>
            <w:top w:val="none" w:sz="0" w:space="0" w:color="auto"/>
            <w:left w:val="none" w:sz="0" w:space="0" w:color="auto"/>
            <w:bottom w:val="none" w:sz="0" w:space="0" w:color="auto"/>
            <w:right w:val="none" w:sz="0" w:space="0" w:color="auto"/>
          </w:divBdr>
        </w:div>
        <w:div w:id="526648016">
          <w:marLeft w:val="547"/>
          <w:marRight w:val="0"/>
          <w:marTop w:val="0"/>
          <w:marBottom w:val="360"/>
          <w:divBdr>
            <w:top w:val="none" w:sz="0" w:space="0" w:color="auto"/>
            <w:left w:val="none" w:sz="0" w:space="0" w:color="auto"/>
            <w:bottom w:val="none" w:sz="0" w:space="0" w:color="auto"/>
            <w:right w:val="none" w:sz="0" w:space="0" w:color="auto"/>
          </w:divBdr>
        </w:div>
        <w:div w:id="1735349875">
          <w:marLeft w:val="547"/>
          <w:marRight w:val="0"/>
          <w:marTop w:val="0"/>
          <w:marBottom w:val="360"/>
          <w:divBdr>
            <w:top w:val="none" w:sz="0" w:space="0" w:color="auto"/>
            <w:left w:val="none" w:sz="0" w:space="0" w:color="auto"/>
            <w:bottom w:val="none" w:sz="0" w:space="0" w:color="auto"/>
            <w:right w:val="none" w:sz="0" w:space="0" w:color="auto"/>
          </w:divBdr>
        </w:div>
      </w:divsChild>
    </w:div>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459153816">
      <w:bodyDiv w:val="1"/>
      <w:marLeft w:val="0"/>
      <w:marRight w:val="0"/>
      <w:marTop w:val="0"/>
      <w:marBottom w:val="0"/>
      <w:divBdr>
        <w:top w:val="none" w:sz="0" w:space="0" w:color="auto"/>
        <w:left w:val="none" w:sz="0" w:space="0" w:color="auto"/>
        <w:bottom w:val="none" w:sz="0" w:space="0" w:color="auto"/>
        <w:right w:val="none" w:sz="0" w:space="0" w:color="auto"/>
      </w:divBdr>
    </w:div>
    <w:div w:id="488402438">
      <w:bodyDiv w:val="1"/>
      <w:marLeft w:val="0"/>
      <w:marRight w:val="0"/>
      <w:marTop w:val="0"/>
      <w:marBottom w:val="0"/>
      <w:divBdr>
        <w:top w:val="none" w:sz="0" w:space="0" w:color="auto"/>
        <w:left w:val="none" w:sz="0" w:space="0" w:color="auto"/>
        <w:bottom w:val="none" w:sz="0" w:space="0" w:color="auto"/>
        <w:right w:val="none" w:sz="0" w:space="0" w:color="auto"/>
      </w:divBdr>
    </w:div>
    <w:div w:id="530459739">
      <w:bodyDiv w:val="1"/>
      <w:marLeft w:val="0"/>
      <w:marRight w:val="0"/>
      <w:marTop w:val="0"/>
      <w:marBottom w:val="0"/>
      <w:divBdr>
        <w:top w:val="none" w:sz="0" w:space="0" w:color="auto"/>
        <w:left w:val="none" w:sz="0" w:space="0" w:color="auto"/>
        <w:bottom w:val="none" w:sz="0" w:space="0" w:color="auto"/>
        <w:right w:val="none" w:sz="0" w:space="0" w:color="auto"/>
      </w:divBdr>
      <w:divsChild>
        <w:div w:id="2030258035">
          <w:marLeft w:val="0"/>
          <w:marRight w:val="0"/>
          <w:marTop w:val="0"/>
          <w:marBottom w:val="0"/>
          <w:divBdr>
            <w:top w:val="none" w:sz="0" w:space="0" w:color="auto"/>
            <w:left w:val="none" w:sz="0" w:space="0" w:color="auto"/>
            <w:bottom w:val="none" w:sz="0" w:space="0" w:color="auto"/>
            <w:right w:val="none" w:sz="0" w:space="0" w:color="auto"/>
          </w:divBdr>
        </w:div>
      </w:divsChild>
    </w:div>
    <w:div w:id="805390399">
      <w:bodyDiv w:val="1"/>
      <w:marLeft w:val="0"/>
      <w:marRight w:val="0"/>
      <w:marTop w:val="0"/>
      <w:marBottom w:val="0"/>
      <w:divBdr>
        <w:top w:val="none" w:sz="0" w:space="0" w:color="auto"/>
        <w:left w:val="none" w:sz="0" w:space="0" w:color="auto"/>
        <w:bottom w:val="none" w:sz="0" w:space="0" w:color="auto"/>
        <w:right w:val="none" w:sz="0" w:space="0" w:color="auto"/>
      </w:divBdr>
      <w:divsChild>
        <w:div w:id="802116281">
          <w:marLeft w:val="0"/>
          <w:marRight w:val="0"/>
          <w:marTop w:val="0"/>
          <w:marBottom w:val="0"/>
          <w:divBdr>
            <w:top w:val="none" w:sz="0" w:space="0" w:color="auto"/>
            <w:left w:val="none" w:sz="0" w:space="0" w:color="auto"/>
            <w:bottom w:val="none" w:sz="0" w:space="0" w:color="auto"/>
            <w:right w:val="none" w:sz="0" w:space="0" w:color="auto"/>
          </w:divBdr>
          <w:divsChild>
            <w:div w:id="1515800595">
              <w:marLeft w:val="0"/>
              <w:marRight w:val="0"/>
              <w:marTop w:val="0"/>
              <w:marBottom w:val="0"/>
              <w:divBdr>
                <w:top w:val="none" w:sz="0" w:space="0" w:color="auto"/>
                <w:left w:val="none" w:sz="0" w:space="0" w:color="auto"/>
                <w:bottom w:val="none" w:sz="0" w:space="0" w:color="auto"/>
                <w:right w:val="none" w:sz="0" w:space="0" w:color="auto"/>
              </w:divBdr>
              <w:divsChild>
                <w:div w:id="1877232899">
                  <w:marLeft w:val="0"/>
                  <w:marRight w:val="0"/>
                  <w:marTop w:val="0"/>
                  <w:marBottom w:val="0"/>
                  <w:divBdr>
                    <w:top w:val="none" w:sz="0" w:space="0" w:color="auto"/>
                    <w:left w:val="none" w:sz="0" w:space="0" w:color="auto"/>
                    <w:bottom w:val="none" w:sz="0" w:space="0" w:color="auto"/>
                    <w:right w:val="none" w:sz="0" w:space="0" w:color="auto"/>
                  </w:divBdr>
                </w:div>
                <w:div w:id="225534620">
                  <w:marLeft w:val="0"/>
                  <w:marRight w:val="0"/>
                  <w:marTop w:val="0"/>
                  <w:marBottom w:val="0"/>
                  <w:divBdr>
                    <w:top w:val="none" w:sz="0" w:space="0" w:color="auto"/>
                    <w:left w:val="none" w:sz="0" w:space="0" w:color="auto"/>
                    <w:bottom w:val="none" w:sz="0" w:space="0" w:color="auto"/>
                    <w:right w:val="none" w:sz="0" w:space="0" w:color="auto"/>
                  </w:divBdr>
                </w:div>
                <w:div w:id="792286229">
                  <w:marLeft w:val="0"/>
                  <w:marRight w:val="0"/>
                  <w:marTop w:val="0"/>
                  <w:marBottom w:val="0"/>
                  <w:divBdr>
                    <w:top w:val="none" w:sz="0" w:space="0" w:color="auto"/>
                    <w:left w:val="none" w:sz="0" w:space="0" w:color="auto"/>
                    <w:bottom w:val="none" w:sz="0" w:space="0" w:color="auto"/>
                    <w:right w:val="none" w:sz="0" w:space="0" w:color="auto"/>
                  </w:divBdr>
                </w:div>
                <w:div w:id="1368489722">
                  <w:marLeft w:val="0"/>
                  <w:marRight w:val="0"/>
                  <w:marTop w:val="0"/>
                  <w:marBottom w:val="0"/>
                  <w:divBdr>
                    <w:top w:val="none" w:sz="0" w:space="0" w:color="auto"/>
                    <w:left w:val="none" w:sz="0" w:space="0" w:color="auto"/>
                    <w:bottom w:val="none" w:sz="0" w:space="0" w:color="auto"/>
                    <w:right w:val="none" w:sz="0" w:space="0" w:color="auto"/>
                  </w:divBdr>
                </w:div>
                <w:div w:id="20170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50132">
      <w:bodyDiv w:val="1"/>
      <w:marLeft w:val="0"/>
      <w:marRight w:val="0"/>
      <w:marTop w:val="0"/>
      <w:marBottom w:val="0"/>
      <w:divBdr>
        <w:top w:val="none" w:sz="0" w:space="0" w:color="auto"/>
        <w:left w:val="none" w:sz="0" w:space="0" w:color="auto"/>
        <w:bottom w:val="none" w:sz="0" w:space="0" w:color="auto"/>
        <w:right w:val="none" w:sz="0" w:space="0" w:color="auto"/>
      </w:divBdr>
      <w:divsChild>
        <w:div w:id="1802769671">
          <w:marLeft w:val="634"/>
          <w:marRight w:val="0"/>
          <w:marTop w:val="0"/>
          <w:marBottom w:val="360"/>
          <w:divBdr>
            <w:top w:val="none" w:sz="0" w:space="0" w:color="auto"/>
            <w:left w:val="none" w:sz="0" w:space="0" w:color="auto"/>
            <w:bottom w:val="none" w:sz="0" w:space="0" w:color="auto"/>
            <w:right w:val="none" w:sz="0" w:space="0" w:color="auto"/>
          </w:divBdr>
        </w:div>
      </w:divsChild>
    </w:div>
    <w:div w:id="862137687">
      <w:bodyDiv w:val="1"/>
      <w:marLeft w:val="0"/>
      <w:marRight w:val="0"/>
      <w:marTop w:val="0"/>
      <w:marBottom w:val="0"/>
      <w:divBdr>
        <w:top w:val="none" w:sz="0" w:space="0" w:color="auto"/>
        <w:left w:val="none" w:sz="0" w:space="0" w:color="auto"/>
        <w:bottom w:val="none" w:sz="0" w:space="0" w:color="auto"/>
        <w:right w:val="none" w:sz="0" w:space="0" w:color="auto"/>
      </w:divBdr>
    </w:div>
    <w:div w:id="1026636895">
      <w:bodyDiv w:val="1"/>
      <w:marLeft w:val="0"/>
      <w:marRight w:val="0"/>
      <w:marTop w:val="0"/>
      <w:marBottom w:val="0"/>
      <w:divBdr>
        <w:top w:val="none" w:sz="0" w:space="0" w:color="auto"/>
        <w:left w:val="none" w:sz="0" w:space="0" w:color="auto"/>
        <w:bottom w:val="none" w:sz="0" w:space="0" w:color="auto"/>
        <w:right w:val="none" w:sz="0" w:space="0" w:color="auto"/>
      </w:divBdr>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126849066">
      <w:bodyDiv w:val="1"/>
      <w:marLeft w:val="0"/>
      <w:marRight w:val="0"/>
      <w:marTop w:val="0"/>
      <w:marBottom w:val="0"/>
      <w:divBdr>
        <w:top w:val="none" w:sz="0" w:space="0" w:color="auto"/>
        <w:left w:val="none" w:sz="0" w:space="0" w:color="auto"/>
        <w:bottom w:val="none" w:sz="0" w:space="0" w:color="auto"/>
        <w:right w:val="none" w:sz="0" w:space="0" w:color="auto"/>
      </w:divBdr>
      <w:divsChild>
        <w:div w:id="243952456">
          <w:marLeft w:val="0"/>
          <w:marRight w:val="0"/>
          <w:marTop w:val="0"/>
          <w:marBottom w:val="0"/>
          <w:divBdr>
            <w:top w:val="none" w:sz="0" w:space="0" w:color="auto"/>
            <w:left w:val="none" w:sz="0" w:space="0" w:color="auto"/>
            <w:bottom w:val="none" w:sz="0" w:space="0" w:color="auto"/>
            <w:right w:val="none" w:sz="0" w:space="0" w:color="auto"/>
          </w:divBdr>
          <w:divsChild>
            <w:div w:id="338969158">
              <w:marLeft w:val="0"/>
              <w:marRight w:val="0"/>
              <w:marTop w:val="0"/>
              <w:marBottom w:val="0"/>
              <w:divBdr>
                <w:top w:val="none" w:sz="0" w:space="0" w:color="auto"/>
                <w:left w:val="none" w:sz="0" w:space="0" w:color="auto"/>
                <w:bottom w:val="none" w:sz="0" w:space="0" w:color="auto"/>
                <w:right w:val="none" w:sz="0" w:space="0" w:color="auto"/>
              </w:divBdr>
              <w:divsChild>
                <w:div w:id="873422590">
                  <w:marLeft w:val="0"/>
                  <w:marRight w:val="0"/>
                  <w:marTop w:val="0"/>
                  <w:marBottom w:val="0"/>
                  <w:divBdr>
                    <w:top w:val="none" w:sz="0" w:space="0" w:color="auto"/>
                    <w:left w:val="none" w:sz="0" w:space="0" w:color="auto"/>
                    <w:bottom w:val="none" w:sz="0" w:space="0" w:color="auto"/>
                    <w:right w:val="none" w:sz="0" w:space="0" w:color="auto"/>
                  </w:divBdr>
                </w:div>
                <w:div w:id="1497914808">
                  <w:marLeft w:val="0"/>
                  <w:marRight w:val="0"/>
                  <w:marTop w:val="0"/>
                  <w:marBottom w:val="0"/>
                  <w:divBdr>
                    <w:top w:val="none" w:sz="0" w:space="0" w:color="auto"/>
                    <w:left w:val="none" w:sz="0" w:space="0" w:color="auto"/>
                    <w:bottom w:val="none" w:sz="0" w:space="0" w:color="auto"/>
                    <w:right w:val="none" w:sz="0" w:space="0" w:color="auto"/>
                  </w:divBdr>
                </w:div>
                <w:div w:id="32386987">
                  <w:marLeft w:val="0"/>
                  <w:marRight w:val="0"/>
                  <w:marTop w:val="0"/>
                  <w:marBottom w:val="0"/>
                  <w:divBdr>
                    <w:top w:val="none" w:sz="0" w:space="0" w:color="auto"/>
                    <w:left w:val="none" w:sz="0" w:space="0" w:color="auto"/>
                    <w:bottom w:val="none" w:sz="0" w:space="0" w:color="auto"/>
                    <w:right w:val="none" w:sz="0" w:space="0" w:color="auto"/>
                  </w:divBdr>
                </w:div>
                <w:div w:id="1285162428">
                  <w:marLeft w:val="0"/>
                  <w:marRight w:val="0"/>
                  <w:marTop w:val="0"/>
                  <w:marBottom w:val="0"/>
                  <w:divBdr>
                    <w:top w:val="none" w:sz="0" w:space="0" w:color="auto"/>
                    <w:left w:val="none" w:sz="0" w:space="0" w:color="auto"/>
                    <w:bottom w:val="none" w:sz="0" w:space="0" w:color="auto"/>
                    <w:right w:val="none" w:sz="0" w:space="0" w:color="auto"/>
                  </w:divBdr>
                </w:div>
                <w:div w:id="109328207">
                  <w:marLeft w:val="0"/>
                  <w:marRight w:val="0"/>
                  <w:marTop w:val="0"/>
                  <w:marBottom w:val="0"/>
                  <w:divBdr>
                    <w:top w:val="none" w:sz="0" w:space="0" w:color="auto"/>
                    <w:left w:val="none" w:sz="0" w:space="0" w:color="auto"/>
                    <w:bottom w:val="none" w:sz="0" w:space="0" w:color="auto"/>
                    <w:right w:val="none" w:sz="0" w:space="0" w:color="auto"/>
                  </w:divBdr>
                </w:div>
                <w:div w:id="1540125055">
                  <w:marLeft w:val="0"/>
                  <w:marRight w:val="0"/>
                  <w:marTop w:val="0"/>
                  <w:marBottom w:val="0"/>
                  <w:divBdr>
                    <w:top w:val="none" w:sz="0" w:space="0" w:color="auto"/>
                    <w:left w:val="none" w:sz="0" w:space="0" w:color="auto"/>
                    <w:bottom w:val="none" w:sz="0" w:space="0" w:color="auto"/>
                    <w:right w:val="none" w:sz="0" w:space="0" w:color="auto"/>
                  </w:divBdr>
                </w:div>
                <w:div w:id="990450597">
                  <w:marLeft w:val="0"/>
                  <w:marRight w:val="0"/>
                  <w:marTop w:val="0"/>
                  <w:marBottom w:val="0"/>
                  <w:divBdr>
                    <w:top w:val="none" w:sz="0" w:space="0" w:color="auto"/>
                    <w:left w:val="none" w:sz="0" w:space="0" w:color="auto"/>
                    <w:bottom w:val="none" w:sz="0" w:space="0" w:color="auto"/>
                    <w:right w:val="none" w:sz="0" w:space="0" w:color="auto"/>
                  </w:divBdr>
                </w:div>
                <w:div w:id="588199375">
                  <w:marLeft w:val="0"/>
                  <w:marRight w:val="0"/>
                  <w:marTop w:val="0"/>
                  <w:marBottom w:val="0"/>
                  <w:divBdr>
                    <w:top w:val="none" w:sz="0" w:space="0" w:color="auto"/>
                    <w:left w:val="none" w:sz="0" w:space="0" w:color="auto"/>
                    <w:bottom w:val="none" w:sz="0" w:space="0" w:color="auto"/>
                    <w:right w:val="none" w:sz="0" w:space="0" w:color="auto"/>
                  </w:divBdr>
                </w:div>
                <w:div w:id="1716736781">
                  <w:marLeft w:val="0"/>
                  <w:marRight w:val="0"/>
                  <w:marTop w:val="0"/>
                  <w:marBottom w:val="0"/>
                  <w:divBdr>
                    <w:top w:val="none" w:sz="0" w:space="0" w:color="auto"/>
                    <w:left w:val="none" w:sz="0" w:space="0" w:color="auto"/>
                    <w:bottom w:val="none" w:sz="0" w:space="0" w:color="auto"/>
                    <w:right w:val="none" w:sz="0" w:space="0" w:color="auto"/>
                  </w:divBdr>
                </w:div>
                <w:div w:id="767847604">
                  <w:marLeft w:val="0"/>
                  <w:marRight w:val="0"/>
                  <w:marTop w:val="0"/>
                  <w:marBottom w:val="0"/>
                  <w:divBdr>
                    <w:top w:val="none" w:sz="0" w:space="0" w:color="auto"/>
                    <w:left w:val="none" w:sz="0" w:space="0" w:color="auto"/>
                    <w:bottom w:val="none" w:sz="0" w:space="0" w:color="auto"/>
                    <w:right w:val="none" w:sz="0" w:space="0" w:color="auto"/>
                  </w:divBdr>
                </w:div>
                <w:div w:id="1689603035">
                  <w:marLeft w:val="0"/>
                  <w:marRight w:val="0"/>
                  <w:marTop w:val="0"/>
                  <w:marBottom w:val="0"/>
                  <w:divBdr>
                    <w:top w:val="none" w:sz="0" w:space="0" w:color="auto"/>
                    <w:left w:val="none" w:sz="0" w:space="0" w:color="auto"/>
                    <w:bottom w:val="none" w:sz="0" w:space="0" w:color="auto"/>
                    <w:right w:val="none" w:sz="0" w:space="0" w:color="auto"/>
                  </w:divBdr>
                </w:div>
                <w:div w:id="588392380">
                  <w:marLeft w:val="0"/>
                  <w:marRight w:val="0"/>
                  <w:marTop w:val="0"/>
                  <w:marBottom w:val="0"/>
                  <w:divBdr>
                    <w:top w:val="none" w:sz="0" w:space="0" w:color="auto"/>
                    <w:left w:val="none" w:sz="0" w:space="0" w:color="auto"/>
                    <w:bottom w:val="none" w:sz="0" w:space="0" w:color="auto"/>
                    <w:right w:val="none" w:sz="0" w:space="0" w:color="auto"/>
                  </w:divBdr>
                </w:div>
                <w:div w:id="2035768701">
                  <w:marLeft w:val="0"/>
                  <w:marRight w:val="0"/>
                  <w:marTop w:val="0"/>
                  <w:marBottom w:val="0"/>
                  <w:divBdr>
                    <w:top w:val="none" w:sz="0" w:space="0" w:color="auto"/>
                    <w:left w:val="none" w:sz="0" w:space="0" w:color="auto"/>
                    <w:bottom w:val="none" w:sz="0" w:space="0" w:color="auto"/>
                    <w:right w:val="none" w:sz="0" w:space="0" w:color="auto"/>
                  </w:divBdr>
                </w:div>
                <w:div w:id="4663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1808">
      <w:bodyDiv w:val="1"/>
      <w:marLeft w:val="0"/>
      <w:marRight w:val="0"/>
      <w:marTop w:val="0"/>
      <w:marBottom w:val="0"/>
      <w:divBdr>
        <w:top w:val="none" w:sz="0" w:space="0" w:color="auto"/>
        <w:left w:val="none" w:sz="0" w:space="0" w:color="auto"/>
        <w:bottom w:val="none" w:sz="0" w:space="0" w:color="auto"/>
        <w:right w:val="none" w:sz="0" w:space="0" w:color="auto"/>
      </w:divBdr>
      <w:divsChild>
        <w:div w:id="893928124">
          <w:marLeft w:val="1166"/>
          <w:marRight w:val="0"/>
          <w:marTop w:val="200"/>
          <w:marBottom w:val="0"/>
          <w:divBdr>
            <w:top w:val="none" w:sz="0" w:space="0" w:color="auto"/>
            <w:left w:val="none" w:sz="0" w:space="0" w:color="auto"/>
            <w:bottom w:val="none" w:sz="0" w:space="0" w:color="auto"/>
            <w:right w:val="none" w:sz="0" w:space="0" w:color="auto"/>
          </w:divBdr>
        </w:div>
      </w:divsChild>
    </w:div>
    <w:div w:id="1185629832">
      <w:bodyDiv w:val="1"/>
      <w:marLeft w:val="0"/>
      <w:marRight w:val="0"/>
      <w:marTop w:val="0"/>
      <w:marBottom w:val="0"/>
      <w:divBdr>
        <w:top w:val="none" w:sz="0" w:space="0" w:color="auto"/>
        <w:left w:val="none" w:sz="0" w:space="0" w:color="auto"/>
        <w:bottom w:val="none" w:sz="0" w:space="0" w:color="auto"/>
        <w:right w:val="none" w:sz="0" w:space="0" w:color="auto"/>
      </w:divBdr>
      <w:divsChild>
        <w:div w:id="1859928971">
          <w:marLeft w:val="0"/>
          <w:marRight w:val="0"/>
          <w:marTop w:val="0"/>
          <w:marBottom w:val="0"/>
          <w:divBdr>
            <w:top w:val="none" w:sz="0" w:space="0" w:color="auto"/>
            <w:left w:val="none" w:sz="0" w:space="0" w:color="auto"/>
            <w:bottom w:val="none" w:sz="0" w:space="0" w:color="auto"/>
            <w:right w:val="none" w:sz="0" w:space="0" w:color="auto"/>
          </w:divBdr>
        </w:div>
        <w:div w:id="1503618952">
          <w:marLeft w:val="0"/>
          <w:marRight w:val="0"/>
          <w:marTop w:val="0"/>
          <w:marBottom w:val="0"/>
          <w:divBdr>
            <w:top w:val="none" w:sz="0" w:space="0" w:color="auto"/>
            <w:left w:val="none" w:sz="0" w:space="0" w:color="auto"/>
            <w:bottom w:val="none" w:sz="0" w:space="0" w:color="auto"/>
            <w:right w:val="none" w:sz="0" w:space="0" w:color="auto"/>
          </w:divBdr>
        </w:div>
        <w:div w:id="1877697286">
          <w:marLeft w:val="0"/>
          <w:marRight w:val="0"/>
          <w:marTop w:val="0"/>
          <w:marBottom w:val="0"/>
          <w:divBdr>
            <w:top w:val="none" w:sz="0" w:space="0" w:color="auto"/>
            <w:left w:val="none" w:sz="0" w:space="0" w:color="auto"/>
            <w:bottom w:val="none" w:sz="0" w:space="0" w:color="auto"/>
            <w:right w:val="none" w:sz="0" w:space="0" w:color="auto"/>
          </w:divBdr>
        </w:div>
        <w:div w:id="85542527">
          <w:marLeft w:val="0"/>
          <w:marRight w:val="0"/>
          <w:marTop w:val="0"/>
          <w:marBottom w:val="0"/>
          <w:divBdr>
            <w:top w:val="none" w:sz="0" w:space="0" w:color="auto"/>
            <w:left w:val="none" w:sz="0" w:space="0" w:color="auto"/>
            <w:bottom w:val="none" w:sz="0" w:space="0" w:color="auto"/>
            <w:right w:val="none" w:sz="0" w:space="0" w:color="auto"/>
          </w:divBdr>
        </w:div>
        <w:div w:id="580019160">
          <w:marLeft w:val="0"/>
          <w:marRight w:val="0"/>
          <w:marTop w:val="0"/>
          <w:marBottom w:val="0"/>
          <w:divBdr>
            <w:top w:val="none" w:sz="0" w:space="0" w:color="auto"/>
            <w:left w:val="none" w:sz="0" w:space="0" w:color="auto"/>
            <w:bottom w:val="none" w:sz="0" w:space="0" w:color="auto"/>
            <w:right w:val="none" w:sz="0" w:space="0" w:color="auto"/>
          </w:divBdr>
        </w:div>
        <w:div w:id="103810397">
          <w:marLeft w:val="0"/>
          <w:marRight w:val="0"/>
          <w:marTop w:val="0"/>
          <w:marBottom w:val="0"/>
          <w:divBdr>
            <w:top w:val="none" w:sz="0" w:space="0" w:color="auto"/>
            <w:left w:val="none" w:sz="0" w:space="0" w:color="auto"/>
            <w:bottom w:val="none" w:sz="0" w:space="0" w:color="auto"/>
            <w:right w:val="none" w:sz="0" w:space="0" w:color="auto"/>
          </w:divBdr>
        </w:div>
        <w:div w:id="1558468859">
          <w:marLeft w:val="0"/>
          <w:marRight w:val="0"/>
          <w:marTop w:val="0"/>
          <w:marBottom w:val="0"/>
          <w:divBdr>
            <w:top w:val="none" w:sz="0" w:space="0" w:color="auto"/>
            <w:left w:val="none" w:sz="0" w:space="0" w:color="auto"/>
            <w:bottom w:val="none" w:sz="0" w:space="0" w:color="auto"/>
            <w:right w:val="none" w:sz="0" w:space="0" w:color="auto"/>
          </w:divBdr>
        </w:div>
      </w:divsChild>
    </w:div>
    <w:div w:id="1224753914">
      <w:bodyDiv w:val="1"/>
      <w:marLeft w:val="0"/>
      <w:marRight w:val="0"/>
      <w:marTop w:val="0"/>
      <w:marBottom w:val="0"/>
      <w:divBdr>
        <w:top w:val="none" w:sz="0" w:space="0" w:color="auto"/>
        <w:left w:val="none" w:sz="0" w:space="0" w:color="auto"/>
        <w:bottom w:val="none" w:sz="0" w:space="0" w:color="auto"/>
        <w:right w:val="none" w:sz="0" w:space="0" w:color="auto"/>
      </w:divBdr>
      <w:divsChild>
        <w:div w:id="246696580">
          <w:marLeft w:val="0"/>
          <w:marRight w:val="0"/>
          <w:marTop w:val="0"/>
          <w:marBottom w:val="0"/>
          <w:divBdr>
            <w:top w:val="none" w:sz="0" w:space="0" w:color="auto"/>
            <w:left w:val="none" w:sz="0" w:space="0" w:color="auto"/>
            <w:bottom w:val="none" w:sz="0" w:space="0" w:color="auto"/>
            <w:right w:val="none" w:sz="0" w:space="0" w:color="auto"/>
          </w:divBdr>
          <w:divsChild>
            <w:div w:id="381175606">
              <w:marLeft w:val="0"/>
              <w:marRight w:val="0"/>
              <w:marTop w:val="0"/>
              <w:marBottom w:val="0"/>
              <w:divBdr>
                <w:top w:val="none" w:sz="0" w:space="0" w:color="auto"/>
                <w:left w:val="none" w:sz="0" w:space="0" w:color="auto"/>
                <w:bottom w:val="none" w:sz="0" w:space="0" w:color="auto"/>
                <w:right w:val="none" w:sz="0" w:space="0" w:color="auto"/>
              </w:divBdr>
              <w:divsChild>
                <w:div w:id="1726103462">
                  <w:marLeft w:val="0"/>
                  <w:marRight w:val="0"/>
                  <w:marTop w:val="0"/>
                  <w:marBottom w:val="0"/>
                  <w:divBdr>
                    <w:top w:val="none" w:sz="0" w:space="0" w:color="auto"/>
                    <w:left w:val="none" w:sz="0" w:space="0" w:color="auto"/>
                    <w:bottom w:val="none" w:sz="0" w:space="0" w:color="auto"/>
                    <w:right w:val="none" w:sz="0" w:space="0" w:color="auto"/>
                  </w:divBdr>
                </w:div>
                <w:div w:id="1822572655">
                  <w:marLeft w:val="0"/>
                  <w:marRight w:val="0"/>
                  <w:marTop w:val="0"/>
                  <w:marBottom w:val="0"/>
                  <w:divBdr>
                    <w:top w:val="none" w:sz="0" w:space="0" w:color="auto"/>
                    <w:left w:val="none" w:sz="0" w:space="0" w:color="auto"/>
                    <w:bottom w:val="none" w:sz="0" w:space="0" w:color="auto"/>
                    <w:right w:val="none" w:sz="0" w:space="0" w:color="auto"/>
                  </w:divBdr>
                </w:div>
                <w:div w:id="66266788">
                  <w:marLeft w:val="0"/>
                  <w:marRight w:val="0"/>
                  <w:marTop w:val="0"/>
                  <w:marBottom w:val="0"/>
                  <w:divBdr>
                    <w:top w:val="none" w:sz="0" w:space="0" w:color="auto"/>
                    <w:left w:val="none" w:sz="0" w:space="0" w:color="auto"/>
                    <w:bottom w:val="none" w:sz="0" w:space="0" w:color="auto"/>
                    <w:right w:val="none" w:sz="0" w:space="0" w:color="auto"/>
                  </w:divBdr>
                </w:div>
                <w:div w:id="1800494169">
                  <w:marLeft w:val="0"/>
                  <w:marRight w:val="0"/>
                  <w:marTop w:val="0"/>
                  <w:marBottom w:val="0"/>
                  <w:divBdr>
                    <w:top w:val="none" w:sz="0" w:space="0" w:color="auto"/>
                    <w:left w:val="none" w:sz="0" w:space="0" w:color="auto"/>
                    <w:bottom w:val="none" w:sz="0" w:space="0" w:color="auto"/>
                    <w:right w:val="none" w:sz="0" w:space="0" w:color="auto"/>
                  </w:divBdr>
                </w:div>
                <w:div w:id="1821118885">
                  <w:marLeft w:val="0"/>
                  <w:marRight w:val="0"/>
                  <w:marTop w:val="0"/>
                  <w:marBottom w:val="0"/>
                  <w:divBdr>
                    <w:top w:val="none" w:sz="0" w:space="0" w:color="auto"/>
                    <w:left w:val="none" w:sz="0" w:space="0" w:color="auto"/>
                    <w:bottom w:val="none" w:sz="0" w:space="0" w:color="auto"/>
                    <w:right w:val="none" w:sz="0" w:space="0" w:color="auto"/>
                  </w:divBdr>
                </w:div>
                <w:div w:id="2136827911">
                  <w:marLeft w:val="0"/>
                  <w:marRight w:val="0"/>
                  <w:marTop w:val="0"/>
                  <w:marBottom w:val="0"/>
                  <w:divBdr>
                    <w:top w:val="none" w:sz="0" w:space="0" w:color="auto"/>
                    <w:left w:val="none" w:sz="0" w:space="0" w:color="auto"/>
                    <w:bottom w:val="none" w:sz="0" w:space="0" w:color="auto"/>
                    <w:right w:val="none" w:sz="0" w:space="0" w:color="auto"/>
                  </w:divBdr>
                </w:div>
                <w:div w:id="104227661">
                  <w:marLeft w:val="0"/>
                  <w:marRight w:val="0"/>
                  <w:marTop w:val="0"/>
                  <w:marBottom w:val="0"/>
                  <w:divBdr>
                    <w:top w:val="none" w:sz="0" w:space="0" w:color="auto"/>
                    <w:left w:val="none" w:sz="0" w:space="0" w:color="auto"/>
                    <w:bottom w:val="none" w:sz="0" w:space="0" w:color="auto"/>
                    <w:right w:val="none" w:sz="0" w:space="0" w:color="auto"/>
                  </w:divBdr>
                </w:div>
                <w:div w:id="780028238">
                  <w:marLeft w:val="0"/>
                  <w:marRight w:val="0"/>
                  <w:marTop w:val="0"/>
                  <w:marBottom w:val="0"/>
                  <w:divBdr>
                    <w:top w:val="none" w:sz="0" w:space="0" w:color="auto"/>
                    <w:left w:val="none" w:sz="0" w:space="0" w:color="auto"/>
                    <w:bottom w:val="none" w:sz="0" w:space="0" w:color="auto"/>
                    <w:right w:val="none" w:sz="0" w:space="0" w:color="auto"/>
                  </w:divBdr>
                </w:div>
                <w:div w:id="1571034592">
                  <w:marLeft w:val="0"/>
                  <w:marRight w:val="0"/>
                  <w:marTop w:val="0"/>
                  <w:marBottom w:val="0"/>
                  <w:divBdr>
                    <w:top w:val="none" w:sz="0" w:space="0" w:color="auto"/>
                    <w:left w:val="none" w:sz="0" w:space="0" w:color="auto"/>
                    <w:bottom w:val="none" w:sz="0" w:space="0" w:color="auto"/>
                    <w:right w:val="none" w:sz="0" w:space="0" w:color="auto"/>
                  </w:divBdr>
                </w:div>
                <w:div w:id="1266766610">
                  <w:marLeft w:val="0"/>
                  <w:marRight w:val="0"/>
                  <w:marTop w:val="0"/>
                  <w:marBottom w:val="0"/>
                  <w:divBdr>
                    <w:top w:val="none" w:sz="0" w:space="0" w:color="auto"/>
                    <w:left w:val="none" w:sz="0" w:space="0" w:color="auto"/>
                    <w:bottom w:val="none" w:sz="0" w:space="0" w:color="auto"/>
                    <w:right w:val="none" w:sz="0" w:space="0" w:color="auto"/>
                  </w:divBdr>
                </w:div>
                <w:div w:id="1908298513">
                  <w:marLeft w:val="0"/>
                  <w:marRight w:val="0"/>
                  <w:marTop w:val="0"/>
                  <w:marBottom w:val="0"/>
                  <w:divBdr>
                    <w:top w:val="none" w:sz="0" w:space="0" w:color="auto"/>
                    <w:left w:val="none" w:sz="0" w:space="0" w:color="auto"/>
                    <w:bottom w:val="none" w:sz="0" w:space="0" w:color="auto"/>
                    <w:right w:val="none" w:sz="0" w:space="0" w:color="auto"/>
                  </w:divBdr>
                </w:div>
                <w:div w:id="1385910127">
                  <w:marLeft w:val="0"/>
                  <w:marRight w:val="0"/>
                  <w:marTop w:val="0"/>
                  <w:marBottom w:val="0"/>
                  <w:divBdr>
                    <w:top w:val="none" w:sz="0" w:space="0" w:color="auto"/>
                    <w:left w:val="none" w:sz="0" w:space="0" w:color="auto"/>
                    <w:bottom w:val="none" w:sz="0" w:space="0" w:color="auto"/>
                    <w:right w:val="none" w:sz="0" w:space="0" w:color="auto"/>
                  </w:divBdr>
                </w:div>
                <w:div w:id="129903864">
                  <w:marLeft w:val="0"/>
                  <w:marRight w:val="0"/>
                  <w:marTop w:val="0"/>
                  <w:marBottom w:val="0"/>
                  <w:divBdr>
                    <w:top w:val="none" w:sz="0" w:space="0" w:color="auto"/>
                    <w:left w:val="none" w:sz="0" w:space="0" w:color="auto"/>
                    <w:bottom w:val="none" w:sz="0" w:space="0" w:color="auto"/>
                    <w:right w:val="none" w:sz="0" w:space="0" w:color="auto"/>
                  </w:divBdr>
                </w:div>
                <w:div w:id="9859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1336155045">
      <w:bodyDiv w:val="1"/>
      <w:marLeft w:val="0"/>
      <w:marRight w:val="0"/>
      <w:marTop w:val="0"/>
      <w:marBottom w:val="0"/>
      <w:divBdr>
        <w:top w:val="none" w:sz="0" w:space="0" w:color="auto"/>
        <w:left w:val="none" w:sz="0" w:space="0" w:color="auto"/>
        <w:bottom w:val="none" w:sz="0" w:space="0" w:color="auto"/>
        <w:right w:val="none" w:sz="0" w:space="0" w:color="auto"/>
      </w:divBdr>
      <w:divsChild>
        <w:div w:id="966663868">
          <w:marLeft w:val="0"/>
          <w:marRight w:val="0"/>
          <w:marTop w:val="0"/>
          <w:marBottom w:val="0"/>
          <w:divBdr>
            <w:top w:val="none" w:sz="0" w:space="0" w:color="auto"/>
            <w:left w:val="none" w:sz="0" w:space="0" w:color="auto"/>
            <w:bottom w:val="none" w:sz="0" w:space="0" w:color="auto"/>
            <w:right w:val="none" w:sz="0" w:space="0" w:color="auto"/>
          </w:divBdr>
        </w:div>
        <w:div w:id="305283101">
          <w:marLeft w:val="0"/>
          <w:marRight w:val="0"/>
          <w:marTop w:val="0"/>
          <w:marBottom w:val="0"/>
          <w:divBdr>
            <w:top w:val="none" w:sz="0" w:space="0" w:color="auto"/>
            <w:left w:val="none" w:sz="0" w:space="0" w:color="auto"/>
            <w:bottom w:val="none" w:sz="0" w:space="0" w:color="auto"/>
            <w:right w:val="none" w:sz="0" w:space="0" w:color="auto"/>
          </w:divBdr>
        </w:div>
        <w:div w:id="837230314">
          <w:marLeft w:val="0"/>
          <w:marRight w:val="0"/>
          <w:marTop w:val="0"/>
          <w:marBottom w:val="0"/>
          <w:divBdr>
            <w:top w:val="none" w:sz="0" w:space="0" w:color="auto"/>
            <w:left w:val="none" w:sz="0" w:space="0" w:color="auto"/>
            <w:bottom w:val="none" w:sz="0" w:space="0" w:color="auto"/>
            <w:right w:val="none" w:sz="0" w:space="0" w:color="auto"/>
          </w:divBdr>
        </w:div>
        <w:div w:id="2060779964">
          <w:marLeft w:val="0"/>
          <w:marRight w:val="0"/>
          <w:marTop w:val="0"/>
          <w:marBottom w:val="0"/>
          <w:divBdr>
            <w:top w:val="none" w:sz="0" w:space="0" w:color="auto"/>
            <w:left w:val="none" w:sz="0" w:space="0" w:color="auto"/>
            <w:bottom w:val="none" w:sz="0" w:space="0" w:color="auto"/>
            <w:right w:val="none" w:sz="0" w:space="0" w:color="auto"/>
          </w:divBdr>
        </w:div>
        <w:div w:id="141776035">
          <w:marLeft w:val="0"/>
          <w:marRight w:val="0"/>
          <w:marTop w:val="0"/>
          <w:marBottom w:val="0"/>
          <w:divBdr>
            <w:top w:val="none" w:sz="0" w:space="0" w:color="auto"/>
            <w:left w:val="none" w:sz="0" w:space="0" w:color="auto"/>
            <w:bottom w:val="none" w:sz="0" w:space="0" w:color="auto"/>
            <w:right w:val="none" w:sz="0" w:space="0" w:color="auto"/>
          </w:divBdr>
        </w:div>
        <w:div w:id="328212641">
          <w:marLeft w:val="0"/>
          <w:marRight w:val="0"/>
          <w:marTop w:val="0"/>
          <w:marBottom w:val="0"/>
          <w:divBdr>
            <w:top w:val="none" w:sz="0" w:space="0" w:color="auto"/>
            <w:left w:val="none" w:sz="0" w:space="0" w:color="auto"/>
            <w:bottom w:val="none" w:sz="0" w:space="0" w:color="auto"/>
            <w:right w:val="none" w:sz="0" w:space="0" w:color="auto"/>
          </w:divBdr>
        </w:div>
        <w:div w:id="1218664563">
          <w:marLeft w:val="0"/>
          <w:marRight w:val="0"/>
          <w:marTop w:val="0"/>
          <w:marBottom w:val="0"/>
          <w:divBdr>
            <w:top w:val="none" w:sz="0" w:space="0" w:color="auto"/>
            <w:left w:val="none" w:sz="0" w:space="0" w:color="auto"/>
            <w:bottom w:val="none" w:sz="0" w:space="0" w:color="auto"/>
            <w:right w:val="none" w:sz="0" w:space="0" w:color="auto"/>
          </w:divBdr>
        </w:div>
      </w:divsChild>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sChild>
        <w:div w:id="859781299">
          <w:marLeft w:val="0"/>
          <w:marRight w:val="0"/>
          <w:marTop w:val="0"/>
          <w:marBottom w:val="0"/>
          <w:divBdr>
            <w:top w:val="none" w:sz="0" w:space="0" w:color="auto"/>
            <w:left w:val="none" w:sz="0" w:space="0" w:color="auto"/>
            <w:bottom w:val="none" w:sz="0" w:space="0" w:color="auto"/>
            <w:right w:val="none" w:sz="0" w:space="0" w:color="auto"/>
          </w:divBdr>
        </w:div>
      </w:divsChild>
    </w:div>
    <w:div w:id="1381131806">
      <w:bodyDiv w:val="1"/>
      <w:marLeft w:val="0"/>
      <w:marRight w:val="0"/>
      <w:marTop w:val="0"/>
      <w:marBottom w:val="0"/>
      <w:divBdr>
        <w:top w:val="none" w:sz="0" w:space="0" w:color="auto"/>
        <w:left w:val="none" w:sz="0" w:space="0" w:color="auto"/>
        <w:bottom w:val="none" w:sz="0" w:space="0" w:color="auto"/>
        <w:right w:val="none" w:sz="0" w:space="0" w:color="auto"/>
      </w:divBdr>
      <w:divsChild>
        <w:div w:id="1215385537">
          <w:marLeft w:val="0"/>
          <w:marRight w:val="0"/>
          <w:marTop w:val="0"/>
          <w:marBottom w:val="0"/>
          <w:divBdr>
            <w:top w:val="none" w:sz="0" w:space="0" w:color="auto"/>
            <w:left w:val="none" w:sz="0" w:space="0" w:color="auto"/>
            <w:bottom w:val="none" w:sz="0" w:space="0" w:color="auto"/>
            <w:right w:val="none" w:sz="0" w:space="0" w:color="auto"/>
          </w:divBdr>
        </w:div>
        <w:div w:id="1051466253">
          <w:marLeft w:val="0"/>
          <w:marRight w:val="0"/>
          <w:marTop w:val="0"/>
          <w:marBottom w:val="0"/>
          <w:divBdr>
            <w:top w:val="none" w:sz="0" w:space="0" w:color="auto"/>
            <w:left w:val="none" w:sz="0" w:space="0" w:color="auto"/>
            <w:bottom w:val="none" w:sz="0" w:space="0" w:color="auto"/>
            <w:right w:val="none" w:sz="0" w:space="0" w:color="auto"/>
          </w:divBdr>
        </w:div>
        <w:div w:id="2089886307">
          <w:marLeft w:val="0"/>
          <w:marRight w:val="0"/>
          <w:marTop w:val="0"/>
          <w:marBottom w:val="0"/>
          <w:divBdr>
            <w:top w:val="none" w:sz="0" w:space="0" w:color="auto"/>
            <w:left w:val="none" w:sz="0" w:space="0" w:color="auto"/>
            <w:bottom w:val="none" w:sz="0" w:space="0" w:color="auto"/>
            <w:right w:val="none" w:sz="0" w:space="0" w:color="auto"/>
          </w:divBdr>
        </w:div>
        <w:div w:id="1175456041">
          <w:marLeft w:val="0"/>
          <w:marRight w:val="0"/>
          <w:marTop w:val="0"/>
          <w:marBottom w:val="0"/>
          <w:divBdr>
            <w:top w:val="none" w:sz="0" w:space="0" w:color="auto"/>
            <w:left w:val="none" w:sz="0" w:space="0" w:color="auto"/>
            <w:bottom w:val="none" w:sz="0" w:space="0" w:color="auto"/>
            <w:right w:val="none" w:sz="0" w:space="0" w:color="auto"/>
          </w:divBdr>
        </w:div>
        <w:div w:id="2064281935">
          <w:marLeft w:val="0"/>
          <w:marRight w:val="0"/>
          <w:marTop w:val="0"/>
          <w:marBottom w:val="0"/>
          <w:divBdr>
            <w:top w:val="none" w:sz="0" w:space="0" w:color="auto"/>
            <w:left w:val="none" w:sz="0" w:space="0" w:color="auto"/>
            <w:bottom w:val="none" w:sz="0" w:space="0" w:color="auto"/>
            <w:right w:val="none" w:sz="0" w:space="0" w:color="auto"/>
          </w:divBdr>
        </w:div>
        <w:div w:id="271324316">
          <w:marLeft w:val="0"/>
          <w:marRight w:val="0"/>
          <w:marTop w:val="0"/>
          <w:marBottom w:val="0"/>
          <w:divBdr>
            <w:top w:val="none" w:sz="0" w:space="0" w:color="auto"/>
            <w:left w:val="none" w:sz="0" w:space="0" w:color="auto"/>
            <w:bottom w:val="none" w:sz="0" w:space="0" w:color="auto"/>
            <w:right w:val="none" w:sz="0" w:space="0" w:color="auto"/>
          </w:divBdr>
        </w:div>
        <w:div w:id="993993638">
          <w:marLeft w:val="0"/>
          <w:marRight w:val="0"/>
          <w:marTop w:val="0"/>
          <w:marBottom w:val="0"/>
          <w:divBdr>
            <w:top w:val="none" w:sz="0" w:space="0" w:color="auto"/>
            <w:left w:val="none" w:sz="0" w:space="0" w:color="auto"/>
            <w:bottom w:val="none" w:sz="0" w:space="0" w:color="auto"/>
            <w:right w:val="none" w:sz="0" w:space="0" w:color="auto"/>
          </w:divBdr>
        </w:div>
        <w:div w:id="778450339">
          <w:marLeft w:val="0"/>
          <w:marRight w:val="0"/>
          <w:marTop w:val="0"/>
          <w:marBottom w:val="0"/>
          <w:divBdr>
            <w:top w:val="none" w:sz="0" w:space="0" w:color="auto"/>
            <w:left w:val="none" w:sz="0" w:space="0" w:color="auto"/>
            <w:bottom w:val="none" w:sz="0" w:space="0" w:color="auto"/>
            <w:right w:val="none" w:sz="0" w:space="0" w:color="auto"/>
          </w:divBdr>
        </w:div>
        <w:div w:id="1024793936">
          <w:marLeft w:val="0"/>
          <w:marRight w:val="0"/>
          <w:marTop w:val="0"/>
          <w:marBottom w:val="0"/>
          <w:divBdr>
            <w:top w:val="none" w:sz="0" w:space="0" w:color="auto"/>
            <w:left w:val="none" w:sz="0" w:space="0" w:color="auto"/>
            <w:bottom w:val="none" w:sz="0" w:space="0" w:color="auto"/>
            <w:right w:val="none" w:sz="0" w:space="0" w:color="auto"/>
          </w:divBdr>
        </w:div>
        <w:div w:id="101416299">
          <w:marLeft w:val="0"/>
          <w:marRight w:val="0"/>
          <w:marTop w:val="0"/>
          <w:marBottom w:val="0"/>
          <w:divBdr>
            <w:top w:val="none" w:sz="0" w:space="0" w:color="auto"/>
            <w:left w:val="none" w:sz="0" w:space="0" w:color="auto"/>
            <w:bottom w:val="none" w:sz="0" w:space="0" w:color="auto"/>
            <w:right w:val="none" w:sz="0" w:space="0" w:color="auto"/>
          </w:divBdr>
        </w:div>
        <w:div w:id="531378507">
          <w:marLeft w:val="0"/>
          <w:marRight w:val="0"/>
          <w:marTop w:val="0"/>
          <w:marBottom w:val="0"/>
          <w:divBdr>
            <w:top w:val="none" w:sz="0" w:space="0" w:color="auto"/>
            <w:left w:val="none" w:sz="0" w:space="0" w:color="auto"/>
            <w:bottom w:val="none" w:sz="0" w:space="0" w:color="auto"/>
            <w:right w:val="none" w:sz="0" w:space="0" w:color="auto"/>
          </w:divBdr>
        </w:div>
        <w:div w:id="231236243">
          <w:marLeft w:val="0"/>
          <w:marRight w:val="0"/>
          <w:marTop w:val="0"/>
          <w:marBottom w:val="0"/>
          <w:divBdr>
            <w:top w:val="none" w:sz="0" w:space="0" w:color="auto"/>
            <w:left w:val="none" w:sz="0" w:space="0" w:color="auto"/>
            <w:bottom w:val="none" w:sz="0" w:space="0" w:color="auto"/>
            <w:right w:val="none" w:sz="0" w:space="0" w:color="auto"/>
          </w:divBdr>
        </w:div>
        <w:div w:id="1494176793">
          <w:marLeft w:val="0"/>
          <w:marRight w:val="0"/>
          <w:marTop w:val="0"/>
          <w:marBottom w:val="0"/>
          <w:divBdr>
            <w:top w:val="none" w:sz="0" w:space="0" w:color="auto"/>
            <w:left w:val="none" w:sz="0" w:space="0" w:color="auto"/>
            <w:bottom w:val="none" w:sz="0" w:space="0" w:color="auto"/>
            <w:right w:val="none" w:sz="0" w:space="0" w:color="auto"/>
          </w:divBdr>
        </w:div>
        <w:div w:id="1500465899">
          <w:marLeft w:val="0"/>
          <w:marRight w:val="0"/>
          <w:marTop w:val="0"/>
          <w:marBottom w:val="0"/>
          <w:divBdr>
            <w:top w:val="none" w:sz="0" w:space="0" w:color="auto"/>
            <w:left w:val="none" w:sz="0" w:space="0" w:color="auto"/>
            <w:bottom w:val="none" w:sz="0" w:space="0" w:color="auto"/>
            <w:right w:val="none" w:sz="0" w:space="0" w:color="auto"/>
          </w:divBdr>
        </w:div>
        <w:div w:id="1243876469">
          <w:marLeft w:val="0"/>
          <w:marRight w:val="0"/>
          <w:marTop w:val="0"/>
          <w:marBottom w:val="0"/>
          <w:divBdr>
            <w:top w:val="none" w:sz="0" w:space="0" w:color="auto"/>
            <w:left w:val="none" w:sz="0" w:space="0" w:color="auto"/>
            <w:bottom w:val="none" w:sz="0" w:space="0" w:color="auto"/>
            <w:right w:val="none" w:sz="0" w:space="0" w:color="auto"/>
          </w:divBdr>
        </w:div>
        <w:div w:id="24408787">
          <w:marLeft w:val="0"/>
          <w:marRight w:val="0"/>
          <w:marTop w:val="0"/>
          <w:marBottom w:val="0"/>
          <w:divBdr>
            <w:top w:val="none" w:sz="0" w:space="0" w:color="auto"/>
            <w:left w:val="none" w:sz="0" w:space="0" w:color="auto"/>
            <w:bottom w:val="none" w:sz="0" w:space="0" w:color="auto"/>
            <w:right w:val="none" w:sz="0" w:space="0" w:color="auto"/>
          </w:divBdr>
        </w:div>
        <w:div w:id="789396638">
          <w:marLeft w:val="0"/>
          <w:marRight w:val="0"/>
          <w:marTop w:val="0"/>
          <w:marBottom w:val="0"/>
          <w:divBdr>
            <w:top w:val="none" w:sz="0" w:space="0" w:color="auto"/>
            <w:left w:val="none" w:sz="0" w:space="0" w:color="auto"/>
            <w:bottom w:val="none" w:sz="0" w:space="0" w:color="auto"/>
            <w:right w:val="none" w:sz="0" w:space="0" w:color="auto"/>
          </w:divBdr>
        </w:div>
        <w:div w:id="191112396">
          <w:marLeft w:val="0"/>
          <w:marRight w:val="0"/>
          <w:marTop w:val="0"/>
          <w:marBottom w:val="0"/>
          <w:divBdr>
            <w:top w:val="none" w:sz="0" w:space="0" w:color="auto"/>
            <w:left w:val="none" w:sz="0" w:space="0" w:color="auto"/>
            <w:bottom w:val="none" w:sz="0" w:space="0" w:color="auto"/>
            <w:right w:val="none" w:sz="0" w:space="0" w:color="auto"/>
          </w:divBdr>
        </w:div>
        <w:div w:id="721444587">
          <w:marLeft w:val="0"/>
          <w:marRight w:val="0"/>
          <w:marTop w:val="0"/>
          <w:marBottom w:val="0"/>
          <w:divBdr>
            <w:top w:val="none" w:sz="0" w:space="0" w:color="auto"/>
            <w:left w:val="none" w:sz="0" w:space="0" w:color="auto"/>
            <w:bottom w:val="none" w:sz="0" w:space="0" w:color="auto"/>
            <w:right w:val="none" w:sz="0" w:space="0" w:color="auto"/>
          </w:divBdr>
        </w:div>
        <w:div w:id="2117209007">
          <w:marLeft w:val="0"/>
          <w:marRight w:val="0"/>
          <w:marTop w:val="0"/>
          <w:marBottom w:val="0"/>
          <w:divBdr>
            <w:top w:val="none" w:sz="0" w:space="0" w:color="auto"/>
            <w:left w:val="none" w:sz="0" w:space="0" w:color="auto"/>
            <w:bottom w:val="none" w:sz="0" w:space="0" w:color="auto"/>
            <w:right w:val="none" w:sz="0" w:space="0" w:color="auto"/>
          </w:divBdr>
        </w:div>
      </w:divsChild>
    </w:div>
    <w:div w:id="1490561418">
      <w:bodyDiv w:val="1"/>
      <w:marLeft w:val="0"/>
      <w:marRight w:val="0"/>
      <w:marTop w:val="0"/>
      <w:marBottom w:val="0"/>
      <w:divBdr>
        <w:top w:val="none" w:sz="0" w:space="0" w:color="auto"/>
        <w:left w:val="none" w:sz="0" w:space="0" w:color="auto"/>
        <w:bottom w:val="none" w:sz="0" w:space="0" w:color="auto"/>
        <w:right w:val="none" w:sz="0" w:space="0" w:color="auto"/>
      </w:divBdr>
      <w:divsChild>
        <w:div w:id="2058241013">
          <w:marLeft w:val="0"/>
          <w:marRight w:val="0"/>
          <w:marTop w:val="0"/>
          <w:marBottom w:val="0"/>
          <w:divBdr>
            <w:top w:val="none" w:sz="0" w:space="0" w:color="auto"/>
            <w:left w:val="none" w:sz="0" w:space="0" w:color="auto"/>
            <w:bottom w:val="none" w:sz="0" w:space="0" w:color="auto"/>
            <w:right w:val="none" w:sz="0" w:space="0" w:color="auto"/>
          </w:divBdr>
        </w:div>
        <w:div w:id="656492886">
          <w:marLeft w:val="0"/>
          <w:marRight w:val="0"/>
          <w:marTop w:val="0"/>
          <w:marBottom w:val="0"/>
          <w:divBdr>
            <w:top w:val="none" w:sz="0" w:space="0" w:color="auto"/>
            <w:left w:val="none" w:sz="0" w:space="0" w:color="auto"/>
            <w:bottom w:val="none" w:sz="0" w:space="0" w:color="auto"/>
            <w:right w:val="none" w:sz="0" w:space="0" w:color="auto"/>
          </w:divBdr>
        </w:div>
        <w:div w:id="377241114">
          <w:marLeft w:val="0"/>
          <w:marRight w:val="0"/>
          <w:marTop w:val="0"/>
          <w:marBottom w:val="0"/>
          <w:divBdr>
            <w:top w:val="none" w:sz="0" w:space="0" w:color="auto"/>
            <w:left w:val="none" w:sz="0" w:space="0" w:color="auto"/>
            <w:bottom w:val="none" w:sz="0" w:space="0" w:color="auto"/>
            <w:right w:val="none" w:sz="0" w:space="0" w:color="auto"/>
          </w:divBdr>
        </w:div>
        <w:div w:id="1984768979">
          <w:marLeft w:val="0"/>
          <w:marRight w:val="0"/>
          <w:marTop w:val="0"/>
          <w:marBottom w:val="0"/>
          <w:divBdr>
            <w:top w:val="none" w:sz="0" w:space="0" w:color="auto"/>
            <w:left w:val="none" w:sz="0" w:space="0" w:color="auto"/>
            <w:bottom w:val="none" w:sz="0" w:space="0" w:color="auto"/>
            <w:right w:val="none" w:sz="0" w:space="0" w:color="auto"/>
          </w:divBdr>
        </w:div>
      </w:divsChild>
    </w:div>
    <w:div w:id="1598438276">
      <w:bodyDiv w:val="1"/>
      <w:marLeft w:val="0"/>
      <w:marRight w:val="0"/>
      <w:marTop w:val="0"/>
      <w:marBottom w:val="0"/>
      <w:divBdr>
        <w:top w:val="none" w:sz="0" w:space="0" w:color="auto"/>
        <w:left w:val="none" w:sz="0" w:space="0" w:color="auto"/>
        <w:bottom w:val="none" w:sz="0" w:space="0" w:color="auto"/>
        <w:right w:val="none" w:sz="0" w:space="0" w:color="auto"/>
      </w:divBdr>
      <w:divsChild>
        <w:div w:id="1140223089">
          <w:marLeft w:val="0"/>
          <w:marRight w:val="0"/>
          <w:marTop w:val="0"/>
          <w:marBottom w:val="0"/>
          <w:divBdr>
            <w:top w:val="none" w:sz="0" w:space="0" w:color="auto"/>
            <w:left w:val="none" w:sz="0" w:space="0" w:color="auto"/>
            <w:bottom w:val="none" w:sz="0" w:space="0" w:color="auto"/>
            <w:right w:val="none" w:sz="0" w:space="0" w:color="auto"/>
          </w:divBdr>
          <w:divsChild>
            <w:div w:id="359166212">
              <w:marLeft w:val="0"/>
              <w:marRight w:val="0"/>
              <w:marTop w:val="0"/>
              <w:marBottom w:val="0"/>
              <w:divBdr>
                <w:top w:val="none" w:sz="0" w:space="0" w:color="auto"/>
                <w:left w:val="none" w:sz="0" w:space="0" w:color="auto"/>
                <w:bottom w:val="none" w:sz="0" w:space="0" w:color="auto"/>
                <w:right w:val="none" w:sz="0" w:space="0" w:color="auto"/>
              </w:divBdr>
              <w:divsChild>
                <w:div w:id="46152527">
                  <w:marLeft w:val="0"/>
                  <w:marRight w:val="0"/>
                  <w:marTop w:val="0"/>
                  <w:marBottom w:val="0"/>
                  <w:divBdr>
                    <w:top w:val="none" w:sz="0" w:space="0" w:color="auto"/>
                    <w:left w:val="none" w:sz="0" w:space="0" w:color="auto"/>
                    <w:bottom w:val="none" w:sz="0" w:space="0" w:color="auto"/>
                    <w:right w:val="none" w:sz="0" w:space="0" w:color="auto"/>
                  </w:divBdr>
                </w:div>
                <w:div w:id="1770927862">
                  <w:marLeft w:val="0"/>
                  <w:marRight w:val="0"/>
                  <w:marTop w:val="0"/>
                  <w:marBottom w:val="0"/>
                  <w:divBdr>
                    <w:top w:val="none" w:sz="0" w:space="0" w:color="auto"/>
                    <w:left w:val="none" w:sz="0" w:space="0" w:color="auto"/>
                    <w:bottom w:val="none" w:sz="0" w:space="0" w:color="auto"/>
                    <w:right w:val="none" w:sz="0" w:space="0" w:color="auto"/>
                  </w:divBdr>
                </w:div>
                <w:div w:id="89854434">
                  <w:marLeft w:val="0"/>
                  <w:marRight w:val="0"/>
                  <w:marTop w:val="0"/>
                  <w:marBottom w:val="0"/>
                  <w:divBdr>
                    <w:top w:val="none" w:sz="0" w:space="0" w:color="auto"/>
                    <w:left w:val="none" w:sz="0" w:space="0" w:color="auto"/>
                    <w:bottom w:val="none" w:sz="0" w:space="0" w:color="auto"/>
                    <w:right w:val="none" w:sz="0" w:space="0" w:color="auto"/>
                  </w:divBdr>
                </w:div>
                <w:div w:id="566427654">
                  <w:marLeft w:val="0"/>
                  <w:marRight w:val="0"/>
                  <w:marTop w:val="0"/>
                  <w:marBottom w:val="0"/>
                  <w:divBdr>
                    <w:top w:val="none" w:sz="0" w:space="0" w:color="auto"/>
                    <w:left w:val="none" w:sz="0" w:space="0" w:color="auto"/>
                    <w:bottom w:val="none" w:sz="0" w:space="0" w:color="auto"/>
                    <w:right w:val="none" w:sz="0" w:space="0" w:color="auto"/>
                  </w:divBdr>
                </w:div>
                <w:div w:id="18534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16603">
      <w:bodyDiv w:val="1"/>
      <w:marLeft w:val="0"/>
      <w:marRight w:val="0"/>
      <w:marTop w:val="0"/>
      <w:marBottom w:val="0"/>
      <w:divBdr>
        <w:top w:val="none" w:sz="0" w:space="0" w:color="auto"/>
        <w:left w:val="none" w:sz="0" w:space="0" w:color="auto"/>
        <w:bottom w:val="none" w:sz="0" w:space="0" w:color="auto"/>
        <w:right w:val="none" w:sz="0" w:space="0" w:color="auto"/>
      </w:divBdr>
    </w:div>
    <w:div w:id="1810853640">
      <w:bodyDiv w:val="1"/>
      <w:marLeft w:val="0"/>
      <w:marRight w:val="0"/>
      <w:marTop w:val="0"/>
      <w:marBottom w:val="0"/>
      <w:divBdr>
        <w:top w:val="none" w:sz="0" w:space="0" w:color="auto"/>
        <w:left w:val="none" w:sz="0" w:space="0" w:color="auto"/>
        <w:bottom w:val="none" w:sz="0" w:space="0" w:color="auto"/>
        <w:right w:val="none" w:sz="0" w:space="0" w:color="auto"/>
      </w:divBdr>
      <w:divsChild>
        <w:div w:id="632758013">
          <w:marLeft w:val="0"/>
          <w:marRight w:val="0"/>
          <w:marTop w:val="0"/>
          <w:marBottom w:val="0"/>
          <w:divBdr>
            <w:top w:val="none" w:sz="0" w:space="0" w:color="auto"/>
            <w:left w:val="none" w:sz="0" w:space="0" w:color="auto"/>
            <w:bottom w:val="none" w:sz="0" w:space="0" w:color="auto"/>
            <w:right w:val="none" w:sz="0" w:space="0" w:color="auto"/>
          </w:divBdr>
        </w:div>
        <w:div w:id="1745491285">
          <w:marLeft w:val="0"/>
          <w:marRight w:val="0"/>
          <w:marTop w:val="0"/>
          <w:marBottom w:val="0"/>
          <w:divBdr>
            <w:top w:val="none" w:sz="0" w:space="0" w:color="auto"/>
            <w:left w:val="none" w:sz="0" w:space="0" w:color="auto"/>
            <w:bottom w:val="none" w:sz="0" w:space="0" w:color="auto"/>
            <w:right w:val="none" w:sz="0" w:space="0" w:color="auto"/>
          </w:divBdr>
        </w:div>
        <w:div w:id="2031175290">
          <w:marLeft w:val="0"/>
          <w:marRight w:val="0"/>
          <w:marTop w:val="0"/>
          <w:marBottom w:val="0"/>
          <w:divBdr>
            <w:top w:val="none" w:sz="0" w:space="0" w:color="auto"/>
            <w:left w:val="none" w:sz="0" w:space="0" w:color="auto"/>
            <w:bottom w:val="none" w:sz="0" w:space="0" w:color="auto"/>
            <w:right w:val="none" w:sz="0" w:space="0" w:color="auto"/>
          </w:divBdr>
        </w:div>
        <w:div w:id="1157383336">
          <w:marLeft w:val="0"/>
          <w:marRight w:val="0"/>
          <w:marTop w:val="0"/>
          <w:marBottom w:val="0"/>
          <w:divBdr>
            <w:top w:val="none" w:sz="0" w:space="0" w:color="auto"/>
            <w:left w:val="none" w:sz="0" w:space="0" w:color="auto"/>
            <w:bottom w:val="none" w:sz="0" w:space="0" w:color="auto"/>
            <w:right w:val="none" w:sz="0" w:space="0" w:color="auto"/>
          </w:divBdr>
        </w:div>
        <w:div w:id="250745367">
          <w:marLeft w:val="0"/>
          <w:marRight w:val="0"/>
          <w:marTop w:val="0"/>
          <w:marBottom w:val="0"/>
          <w:divBdr>
            <w:top w:val="none" w:sz="0" w:space="0" w:color="auto"/>
            <w:left w:val="none" w:sz="0" w:space="0" w:color="auto"/>
            <w:bottom w:val="none" w:sz="0" w:space="0" w:color="auto"/>
            <w:right w:val="none" w:sz="0" w:space="0" w:color="auto"/>
          </w:divBdr>
        </w:div>
        <w:div w:id="2038922594">
          <w:marLeft w:val="0"/>
          <w:marRight w:val="0"/>
          <w:marTop w:val="0"/>
          <w:marBottom w:val="0"/>
          <w:divBdr>
            <w:top w:val="none" w:sz="0" w:space="0" w:color="auto"/>
            <w:left w:val="none" w:sz="0" w:space="0" w:color="auto"/>
            <w:bottom w:val="none" w:sz="0" w:space="0" w:color="auto"/>
            <w:right w:val="none" w:sz="0" w:space="0" w:color="auto"/>
          </w:divBdr>
        </w:div>
        <w:div w:id="859129080">
          <w:marLeft w:val="0"/>
          <w:marRight w:val="0"/>
          <w:marTop w:val="0"/>
          <w:marBottom w:val="0"/>
          <w:divBdr>
            <w:top w:val="none" w:sz="0" w:space="0" w:color="auto"/>
            <w:left w:val="none" w:sz="0" w:space="0" w:color="auto"/>
            <w:bottom w:val="none" w:sz="0" w:space="0" w:color="auto"/>
            <w:right w:val="none" w:sz="0" w:space="0" w:color="auto"/>
          </w:divBdr>
        </w:div>
        <w:div w:id="2123916347">
          <w:marLeft w:val="0"/>
          <w:marRight w:val="0"/>
          <w:marTop w:val="0"/>
          <w:marBottom w:val="0"/>
          <w:divBdr>
            <w:top w:val="none" w:sz="0" w:space="0" w:color="auto"/>
            <w:left w:val="none" w:sz="0" w:space="0" w:color="auto"/>
            <w:bottom w:val="none" w:sz="0" w:space="0" w:color="auto"/>
            <w:right w:val="none" w:sz="0" w:space="0" w:color="auto"/>
          </w:divBdr>
        </w:div>
        <w:div w:id="1360549081">
          <w:marLeft w:val="0"/>
          <w:marRight w:val="0"/>
          <w:marTop w:val="0"/>
          <w:marBottom w:val="0"/>
          <w:divBdr>
            <w:top w:val="none" w:sz="0" w:space="0" w:color="auto"/>
            <w:left w:val="none" w:sz="0" w:space="0" w:color="auto"/>
            <w:bottom w:val="none" w:sz="0" w:space="0" w:color="auto"/>
            <w:right w:val="none" w:sz="0" w:space="0" w:color="auto"/>
          </w:divBdr>
        </w:div>
        <w:div w:id="741368119">
          <w:marLeft w:val="0"/>
          <w:marRight w:val="0"/>
          <w:marTop w:val="0"/>
          <w:marBottom w:val="0"/>
          <w:divBdr>
            <w:top w:val="none" w:sz="0" w:space="0" w:color="auto"/>
            <w:left w:val="none" w:sz="0" w:space="0" w:color="auto"/>
            <w:bottom w:val="none" w:sz="0" w:space="0" w:color="auto"/>
            <w:right w:val="none" w:sz="0" w:space="0" w:color="auto"/>
          </w:divBdr>
        </w:div>
        <w:div w:id="713433670">
          <w:marLeft w:val="0"/>
          <w:marRight w:val="0"/>
          <w:marTop w:val="0"/>
          <w:marBottom w:val="0"/>
          <w:divBdr>
            <w:top w:val="none" w:sz="0" w:space="0" w:color="auto"/>
            <w:left w:val="none" w:sz="0" w:space="0" w:color="auto"/>
            <w:bottom w:val="none" w:sz="0" w:space="0" w:color="auto"/>
            <w:right w:val="none" w:sz="0" w:space="0" w:color="auto"/>
          </w:divBdr>
        </w:div>
        <w:div w:id="1989745345">
          <w:marLeft w:val="0"/>
          <w:marRight w:val="0"/>
          <w:marTop w:val="0"/>
          <w:marBottom w:val="0"/>
          <w:divBdr>
            <w:top w:val="none" w:sz="0" w:space="0" w:color="auto"/>
            <w:left w:val="none" w:sz="0" w:space="0" w:color="auto"/>
            <w:bottom w:val="none" w:sz="0" w:space="0" w:color="auto"/>
            <w:right w:val="none" w:sz="0" w:space="0" w:color="auto"/>
          </w:divBdr>
        </w:div>
        <w:div w:id="2077044527">
          <w:marLeft w:val="0"/>
          <w:marRight w:val="0"/>
          <w:marTop w:val="0"/>
          <w:marBottom w:val="0"/>
          <w:divBdr>
            <w:top w:val="none" w:sz="0" w:space="0" w:color="auto"/>
            <w:left w:val="none" w:sz="0" w:space="0" w:color="auto"/>
            <w:bottom w:val="none" w:sz="0" w:space="0" w:color="auto"/>
            <w:right w:val="none" w:sz="0" w:space="0" w:color="auto"/>
          </w:divBdr>
        </w:div>
        <w:div w:id="994844907">
          <w:marLeft w:val="0"/>
          <w:marRight w:val="0"/>
          <w:marTop w:val="0"/>
          <w:marBottom w:val="0"/>
          <w:divBdr>
            <w:top w:val="none" w:sz="0" w:space="0" w:color="auto"/>
            <w:left w:val="none" w:sz="0" w:space="0" w:color="auto"/>
            <w:bottom w:val="none" w:sz="0" w:space="0" w:color="auto"/>
            <w:right w:val="none" w:sz="0" w:space="0" w:color="auto"/>
          </w:divBdr>
        </w:div>
        <w:div w:id="1696539690">
          <w:marLeft w:val="0"/>
          <w:marRight w:val="0"/>
          <w:marTop w:val="0"/>
          <w:marBottom w:val="0"/>
          <w:divBdr>
            <w:top w:val="none" w:sz="0" w:space="0" w:color="auto"/>
            <w:left w:val="none" w:sz="0" w:space="0" w:color="auto"/>
            <w:bottom w:val="none" w:sz="0" w:space="0" w:color="auto"/>
            <w:right w:val="none" w:sz="0" w:space="0" w:color="auto"/>
          </w:divBdr>
        </w:div>
        <w:div w:id="2109234429">
          <w:marLeft w:val="0"/>
          <w:marRight w:val="0"/>
          <w:marTop w:val="0"/>
          <w:marBottom w:val="0"/>
          <w:divBdr>
            <w:top w:val="none" w:sz="0" w:space="0" w:color="auto"/>
            <w:left w:val="none" w:sz="0" w:space="0" w:color="auto"/>
            <w:bottom w:val="none" w:sz="0" w:space="0" w:color="auto"/>
            <w:right w:val="none" w:sz="0" w:space="0" w:color="auto"/>
          </w:divBdr>
        </w:div>
        <w:div w:id="2001538508">
          <w:marLeft w:val="0"/>
          <w:marRight w:val="0"/>
          <w:marTop w:val="0"/>
          <w:marBottom w:val="0"/>
          <w:divBdr>
            <w:top w:val="none" w:sz="0" w:space="0" w:color="auto"/>
            <w:left w:val="none" w:sz="0" w:space="0" w:color="auto"/>
            <w:bottom w:val="none" w:sz="0" w:space="0" w:color="auto"/>
            <w:right w:val="none" w:sz="0" w:space="0" w:color="auto"/>
          </w:divBdr>
        </w:div>
        <w:div w:id="1239710882">
          <w:marLeft w:val="0"/>
          <w:marRight w:val="0"/>
          <w:marTop w:val="0"/>
          <w:marBottom w:val="0"/>
          <w:divBdr>
            <w:top w:val="none" w:sz="0" w:space="0" w:color="auto"/>
            <w:left w:val="none" w:sz="0" w:space="0" w:color="auto"/>
            <w:bottom w:val="none" w:sz="0" w:space="0" w:color="auto"/>
            <w:right w:val="none" w:sz="0" w:space="0" w:color="auto"/>
          </w:divBdr>
        </w:div>
        <w:div w:id="277176371">
          <w:marLeft w:val="0"/>
          <w:marRight w:val="0"/>
          <w:marTop w:val="0"/>
          <w:marBottom w:val="0"/>
          <w:divBdr>
            <w:top w:val="none" w:sz="0" w:space="0" w:color="auto"/>
            <w:left w:val="none" w:sz="0" w:space="0" w:color="auto"/>
            <w:bottom w:val="none" w:sz="0" w:space="0" w:color="auto"/>
            <w:right w:val="none" w:sz="0" w:space="0" w:color="auto"/>
          </w:divBdr>
        </w:div>
        <w:div w:id="391587015">
          <w:marLeft w:val="0"/>
          <w:marRight w:val="0"/>
          <w:marTop w:val="0"/>
          <w:marBottom w:val="0"/>
          <w:divBdr>
            <w:top w:val="none" w:sz="0" w:space="0" w:color="auto"/>
            <w:left w:val="none" w:sz="0" w:space="0" w:color="auto"/>
            <w:bottom w:val="none" w:sz="0" w:space="0" w:color="auto"/>
            <w:right w:val="none" w:sz="0" w:space="0" w:color="auto"/>
          </w:divBdr>
        </w:div>
      </w:divsChild>
    </w:div>
    <w:div w:id="1827163103">
      <w:bodyDiv w:val="1"/>
      <w:marLeft w:val="0"/>
      <w:marRight w:val="0"/>
      <w:marTop w:val="0"/>
      <w:marBottom w:val="0"/>
      <w:divBdr>
        <w:top w:val="none" w:sz="0" w:space="0" w:color="auto"/>
        <w:left w:val="none" w:sz="0" w:space="0" w:color="auto"/>
        <w:bottom w:val="none" w:sz="0" w:space="0" w:color="auto"/>
        <w:right w:val="none" w:sz="0" w:space="0" w:color="auto"/>
      </w:divBdr>
    </w:div>
    <w:div w:id="2070300229">
      <w:bodyDiv w:val="1"/>
      <w:marLeft w:val="0"/>
      <w:marRight w:val="0"/>
      <w:marTop w:val="0"/>
      <w:marBottom w:val="0"/>
      <w:divBdr>
        <w:top w:val="none" w:sz="0" w:space="0" w:color="auto"/>
        <w:left w:val="none" w:sz="0" w:space="0" w:color="auto"/>
        <w:bottom w:val="none" w:sz="0" w:space="0" w:color="auto"/>
        <w:right w:val="none" w:sz="0" w:space="0" w:color="auto"/>
      </w:divBdr>
      <w:divsChild>
        <w:div w:id="341712398">
          <w:marLeft w:val="0"/>
          <w:marRight w:val="0"/>
          <w:marTop w:val="0"/>
          <w:marBottom w:val="0"/>
          <w:divBdr>
            <w:top w:val="none" w:sz="0" w:space="0" w:color="auto"/>
            <w:left w:val="none" w:sz="0" w:space="0" w:color="auto"/>
            <w:bottom w:val="none" w:sz="0" w:space="0" w:color="auto"/>
            <w:right w:val="none" w:sz="0" w:space="0" w:color="auto"/>
          </w:divBdr>
        </w:div>
        <w:div w:id="81226020">
          <w:marLeft w:val="0"/>
          <w:marRight w:val="0"/>
          <w:marTop w:val="0"/>
          <w:marBottom w:val="0"/>
          <w:divBdr>
            <w:top w:val="none" w:sz="0" w:space="0" w:color="auto"/>
            <w:left w:val="none" w:sz="0" w:space="0" w:color="auto"/>
            <w:bottom w:val="none" w:sz="0" w:space="0" w:color="auto"/>
            <w:right w:val="none" w:sz="0" w:space="0" w:color="auto"/>
          </w:divBdr>
        </w:div>
        <w:div w:id="838696221">
          <w:marLeft w:val="0"/>
          <w:marRight w:val="0"/>
          <w:marTop w:val="0"/>
          <w:marBottom w:val="0"/>
          <w:divBdr>
            <w:top w:val="none" w:sz="0" w:space="0" w:color="auto"/>
            <w:left w:val="none" w:sz="0" w:space="0" w:color="auto"/>
            <w:bottom w:val="none" w:sz="0" w:space="0" w:color="auto"/>
            <w:right w:val="none" w:sz="0" w:space="0" w:color="auto"/>
          </w:divBdr>
        </w:div>
        <w:div w:id="1919945103">
          <w:marLeft w:val="0"/>
          <w:marRight w:val="0"/>
          <w:marTop w:val="0"/>
          <w:marBottom w:val="0"/>
          <w:divBdr>
            <w:top w:val="none" w:sz="0" w:space="0" w:color="auto"/>
            <w:left w:val="none" w:sz="0" w:space="0" w:color="auto"/>
            <w:bottom w:val="none" w:sz="0" w:space="0" w:color="auto"/>
            <w:right w:val="none" w:sz="0" w:space="0" w:color="auto"/>
          </w:divBdr>
        </w:div>
        <w:div w:id="876940031">
          <w:marLeft w:val="0"/>
          <w:marRight w:val="0"/>
          <w:marTop w:val="0"/>
          <w:marBottom w:val="0"/>
          <w:divBdr>
            <w:top w:val="none" w:sz="0" w:space="0" w:color="auto"/>
            <w:left w:val="none" w:sz="0" w:space="0" w:color="auto"/>
            <w:bottom w:val="none" w:sz="0" w:space="0" w:color="auto"/>
            <w:right w:val="none" w:sz="0" w:space="0" w:color="auto"/>
          </w:divBdr>
        </w:div>
        <w:div w:id="1532187929">
          <w:marLeft w:val="0"/>
          <w:marRight w:val="0"/>
          <w:marTop w:val="0"/>
          <w:marBottom w:val="0"/>
          <w:divBdr>
            <w:top w:val="none" w:sz="0" w:space="0" w:color="auto"/>
            <w:left w:val="none" w:sz="0" w:space="0" w:color="auto"/>
            <w:bottom w:val="none" w:sz="0" w:space="0" w:color="auto"/>
            <w:right w:val="none" w:sz="0" w:space="0" w:color="auto"/>
          </w:divBdr>
        </w:div>
        <w:div w:id="828593366">
          <w:marLeft w:val="0"/>
          <w:marRight w:val="0"/>
          <w:marTop w:val="0"/>
          <w:marBottom w:val="0"/>
          <w:divBdr>
            <w:top w:val="none" w:sz="0" w:space="0" w:color="auto"/>
            <w:left w:val="none" w:sz="0" w:space="0" w:color="auto"/>
            <w:bottom w:val="none" w:sz="0" w:space="0" w:color="auto"/>
            <w:right w:val="none" w:sz="0" w:space="0" w:color="auto"/>
          </w:divBdr>
        </w:div>
        <w:div w:id="1104612160">
          <w:marLeft w:val="0"/>
          <w:marRight w:val="0"/>
          <w:marTop w:val="0"/>
          <w:marBottom w:val="0"/>
          <w:divBdr>
            <w:top w:val="none" w:sz="0" w:space="0" w:color="auto"/>
            <w:left w:val="none" w:sz="0" w:space="0" w:color="auto"/>
            <w:bottom w:val="none" w:sz="0" w:space="0" w:color="auto"/>
            <w:right w:val="none" w:sz="0" w:space="0" w:color="auto"/>
          </w:divBdr>
        </w:div>
        <w:div w:id="441194435">
          <w:marLeft w:val="0"/>
          <w:marRight w:val="0"/>
          <w:marTop w:val="0"/>
          <w:marBottom w:val="0"/>
          <w:divBdr>
            <w:top w:val="none" w:sz="0" w:space="0" w:color="auto"/>
            <w:left w:val="none" w:sz="0" w:space="0" w:color="auto"/>
            <w:bottom w:val="none" w:sz="0" w:space="0" w:color="auto"/>
            <w:right w:val="none" w:sz="0" w:space="0" w:color="auto"/>
          </w:divBdr>
        </w:div>
        <w:div w:id="297684472">
          <w:marLeft w:val="0"/>
          <w:marRight w:val="0"/>
          <w:marTop w:val="0"/>
          <w:marBottom w:val="0"/>
          <w:divBdr>
            <w:top w:val="none" w:sz="0" w:space="0" w:color="auto"/>
            <w:left w:val="none" w:sz="0" w:space="0" w:color="auto"/>
            <w:bottom w:val="none" w:sz="0" w:space="0" w:color="auto"/>
            <w:right w:val="none" w:sz="0" w:space="0" w:color="auto"/>
          </w:divBdr>
        </w:div>
        <w:div w:id="1145394231">
          <w:marLeft w:val="0"/>
          <w:marRight w:val="0"/>
          <w:marTop w:val="0"/>
          <w:marBottom w:val="0"/>
          <w:divBdr>
            <w:top w:val="none" w:sz="0" w:space="0" w:color="auto"/>
            <w:left w:val="none" w:sz="0" w:space="0" w:color="auto"/>
            <w:bottom w:val="none" w:sz="0" w:space="0" w:color="auto"/>
            <w:right w:val="none" w:sz="0" w:space="0" w:color="auto"/>
          </w:divBdr>
        </w:div>
        <w:div w:id="1353722506">
          <w:marLeft w:val="0"/>
          <w:marRight w:val="0"/>
          <w:marTop w:val="0"/>
          <w:marBottom w:val="0"/>
          <w:divBdr>
            <w:top w:val="none" w:sz="0" w:space="0" w:color="auto"/>
            <w:left w:val="none" w:sz="0" w:space="0" w:color="auto"/>
            <w:bottom w:val="none" w:sz="0" w:space="0" w:color="auto"/>
            <w:right w:val="none" w:sz="0" w:space="0" w:color="auto"/>
          </w:divBdr>
        </w:div>
      </w:divsChild>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4546</Words>
  <Characters>25913</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2024-12-13T13:38:00Z</dcterms:created>
  <dcterms:modified xsi:type="dcterms:W3CDTF">2024-12-13T13:38:00Z</dcterms:modified>
</cp:coreProperties>
</file>