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B02" w:rsidRDefault="00741DAB">
      <w:pPr>
        <w:pStyle w:val="Header"/>
      </w:pPr>
      <w:r>
        <w:rPr>
          <w:noProof/>
        </w:rPr>
        <w:drawing>
          <wp:inline distT="0" distB="0" distL="0" distR="0">
            <wp:extent cx="4115435" cy="408305"/>
            <wp:effectExtent l="19050" t="0" r="0" b="0"/>
            <wp:docPr id="1" name="Picture 2" descr="Fitchburg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115435" cy="408305"/>
                    </a:xfrm>
                    <a:prstGeom prst="rect">
                      <a:avLst/>
                    </a:prstGeom>
                    <a:noFill/>
                  </pic:spPr>
                </pic:pic>
              </a:graphicData>
            </a:graphic>
          </wp:inline>
        </w:drawing>
      </w:r>
    </w:p>
    <w:p w:rsidR="00C05B02" w:rsidRDefault="00C05B02">
      <w:r>
        <w:t xml:space="preserve"> </w:t>
      </w:r>
    </w:p>
    <w:p w:rsidR="00C05B02" w:rsidRDefault="00C05B02">
      <w:pPr>
        <w:pStyle w:val="BodyText2"/>
      </w:pPr>
      <w:r>
        <w:t>SE2: Assessment for Determination of Education Needs, Curriculum, Services and Programs, Including Augmentative and Alternative Communication and Other Assistive Technologies Course (3 credits)</w:t>
      </w:r>
    </w:p>
    <w:p w:rsidR="0065131D" w:rsidRDefault="0065131D">
      <w:pPr>
        <w:pStyle w:val="BodyText2"/>
      </w:pPr>
    </w:p>
    <w:p w:rsidR="0065131D" w:rsidRDefault="00493C86">
      <w:pPr>
        <w:pStyle w:val="BodyText2"/>
      </w:pPr>
      <w:r>
        <w:t>Spring 2014</w:t>
      </w:r>
    </w:p>
    <w:p w:rsidR="00C05B02" w:rsidRDefault="00C05B02"/>
    <w:p w:rsidR="00C05B02" w:rsidRDefault="00C05B02"/>
    <w:p w:rsidR="00553FC7" w:rsidRDefault="00C05B02" w:rsidP="00553FC7">
      <w:pPr>
        <w:widowControl/>
        <w:autoSpaceDE/>
        <w:autoSpaceDN/>
        <w:adjustRightInd/>
      </w:pPr>
      <w:r>
        <w:rPr>
          <w:b/>
          <w:bCs/>
          <w:color w:val="000000"/>
          <w:u w:val="single"/>
        </w:rPr>
        <w:t>Instructor:</w:t>
      </w:r>
      <w:r>
        <w:rPr>
          <w:b/>
          <w:bCs/>
          <w:color w:val="000000"/>
        </w:rPr>
        <w:t xml:space="preserve">                            </w:t>
      </w:r>
      <w:r>
        <w:rPr>
          <w:b/>
          <w:bCs/>
          <w:color w:val="000000"/>
        </w:rPr>
        <w:tab/>
      </w:r>
      <w:r w:rsidR="00C45D79">
        <w:rPr>
          <w:color w:val="000000"/>
        </w:rPr>
        <w:t xml:space="preserve">Nancy L. Murray, </w:t>
      </w:r>
      <w:proofErr w:type="gramStart"/>
      <w:r w:rsidR="00C45D79">
        <w:rPr>
          <w:color w:val="000000"/>
        </w:rPr>
        <w:t>Ed.D.,</w:t>
      </w:r>
      <w:proofErr w:type="gramEnd"/>
      <w:r>
        <w:rPr>
          <w:color w:val="000000"/>
        </w:rPr>
        <w:t xml:space="preserve"> </w:t>
      </w:r>
      <w:r>
        <w:t xml:space="preserve">Melissa </w:t>
      </w:r>
      <w:r w:rsidR="00E31682">
        <w:t xml:space="preserve">B. </w:t>
      </w:r>
      <w:r>
        <w:t xml:space="preserve">Hopkins, M.Ed., </w:t>
      </w:r>
    </w:p>
    <w:p w:rsidR="00C05B02" w:rsidRDefault="00C45D79" w:rsidP="00C45D79">
      <w:pPr>
        <w:widowControl/>
        <w:autoSpaceDE/>
        <w:autoSpaceDN/>
        <w:adjustRightInd/>
        <w:ind w:left="2880"/>
        <w:rPr>
          <w:color w:val="000000"/>
        </w:rPr>
      </w:pPr>
      <w:r>
        <w:t xml:space="preserve">C.A.G.S., NCSP, and </w:t>
      </w:r>
      <w:r w:rsidR="00C05B02">
        <w:rPr>
          <w:color w:val="000000"/>
        </w:rPr>
        <w:t>Kathleen Grossi</w:t>
      </w:r>
      <w:r w:rsidR="00241767">
        <w:rPr>
          <w:color w:val="000000"/>
        </w:rPr>
        <w:t>, M.Ed., Reading Specialist</w:t>
      </w:r>
      <w:r w:rsidR="00C05B02">
        <w:rPr>
          <w:color w:val="000000"/>
        </w:rPr>
        <w:t>. Along with the following visiting instructors having expertise in the field of Augmentative Communication:</w:t>
      </w:r>
    </w:p>
    <w:p w:rsidR="00C05B02" w:rsidRDefault="00C05B02" w:rsidP="00553FC7">
      <w:pPr>
        <w:widowControl/>
        <w:autoSpaceDE/>
        <w:autoSpaceDN/>
        <w:adjustRightInd/>
        <w:ind w:left="2880"/>
        <w:rPr>
          <w:rFonts w:ascii="Comic Sans MS" w:hAnsi="Comic Sans MS"/>
          <w:color w:val="000000"/>
          <w:sz w:val="20"/>
          <w:szCs w:val="20"/>
        </w:rPr>
      </w:pPr>
      <w:proofErr w:type="gramStart"/>
      <w:r>
        <w:rPr>
          <w:color w:val="000000"/>
        </w:rPr>
        <w:t>Karen Wa</w:t>
      </w:r>
      <w:r w:rsidR="00A678F7">
        <w:rPr>
          <w:color w:val="000000"/>
        </w:rPr>
        <w:t>d</w:t>
      </w:r>
      <w:r w:rsidR="00C45D79">
        <w:rPr>
          <w:color w:val="000000"/>
        </w:rPr>
        <w:t xml:space="preserve">dill, </w:t>
      </w:r>
      <w:r w:rsidR="00553FC7">
        <w:rPr>
          <w:color w:val="000000"/>
        </w:rPr>
        <w:t xml:space="preserve">MA, </w:t>
      </w:r>
      <w:r w:rsidR="00C45D79">
        <w:rPr>
          <w:color w:val="000000"/>
        </w:rPr>
        <w:t>CCC-SLP</w:t>
      </w:r>
      <w:r w:rsidR="00553FC7">
        <w:rPr>
          <w:color w:val="000000"/>
        </w:rPr>
        <w:t>, ATP</w:t>
      </w:r>
      <w:r w:rsidR="00C45D79">
        <w:rPr>
          <w:color w:val="000000"/>
        </w:rPr>
        <w:t xml:space="preserve"> and </w:t>
      </w:r>
      <w:r>
        <w:rPr>
          <w:color w:val="000000"/>
        </w:rPr>
        <w:t xml:space="preserve">Melissa Mulvey, </w:t>
      </w:r>
      <w:r w:rsidR="00553FC7">
        <w:rPr>
          <w:color w:val="000000"/>
        </w:rPr>
        <w:t xml:space="preserve">MS, </w:t>
      </w:r>
      <w:r>
        <w:rPr>
          <w:color w:val="000000"/>
        </w:rPr>
        <w:t>CCC-SLP</w:t>
      </w:r>
      <w:r w:rsidR="00553FC7">
        <w:rPr>
          <w:color w:val="000000"/>
        </w:rPr>
        <w:t>, ATP</w:t>
      </w:r>
      <w:r>
        <w:rPr>
          <w:color w:val="000000"/>
        </w:rPr>
        <w:t>.</w:t>
      </w:r>
      <w:proofErr w:type="gramEnd"/>
    </w:p>
    <w:p w:rsidR="00C05B02" w:rsidRDefault="00C05B02">
      <w:pPr>
        <w:rPr>
          <w:rFonts w:ascii="Comic Sans MS" w:hAnsi="Comic Sans MS"/>
          <w:color w:val="000000"/>
          <w:sz w:val="20"/>
          <w:szCs w:val="20"/>
        </w:rPr>
      </w:pPr>
    </w:p>
    <w:p w:rsidR="00C05B02" w:rsidRDefault="00C05B02">
      <w:pPr>
        <w:rPr>
          <w:rFonts w:ascii="Comic Sans MS" w:hAnsi="Comic Sans MS"/>
          <w:color w:val="000000"/>
          <w:sz w:val="20"/>
          <w:szCs w:val="20"/>
        </w:rPr>
      </w:pPr>
      <w:r>
        <w:rPr>
          <w:b/>
          <w:bCs/>
          <w:color w:val="000000"/>
          <w:u w:val="single"/>
        </w:rPr>
        <w:t>Telephone Office Hours:</w:t>
      </w:r>
      <w:r>
        <w:rPr>
          <w:b/>
          <w:bCs/>
          <w:color w:val="000000"/>
        </w:rPr>
        <w:t xml:space="preserve">      </w:t>
      </w:r>
      <w:r>
        <w:rPr>
          <w:color w:val="000000"/>
        </w:rPr>
        <w:t xml:space="preserve">A minimum of three telephone office hours per week (outside the </w:t>
      </w:r>
    </w:p>
    <w:p w:rsidR="00C05B02" w:rsidRDefault="00C05B02">
      <w:pPr>
        <w:ind w:left="2880"/>
        <w:rPr>
          <w:rFonts w:ascii="Comic Sans MS" w:hAnsi="Comic Sans MS"/>
          <w:color w:val="000000"/>
          <w:sz w:val="20"/>
          <w:szCs w:val="20"/>
        </w:rPr>
      </w:pPr>
      <w:proofErr w:type="gramStart"/>
      <w:r>
        <w:rPr>
          <w:color w:val="000000"/>
        </w:rPr>
        <w:t>typical</w:t>
      </w:r>
      <w:proofErr w:type="gramEnd"/>
      <w:r>
        <w:rPr>
          <w:color w:val="000000"/>
        </w:rPr>
        <w:t xml:space="preserve"> school day) will be available for the primary instructor throughout the course. </w:t>
      </w:r>
      <w:r>
        <w:rPr>
          <w:i/>
          <w:iCs/>
          <w:color w:val="000000"/>
        </w:rPr>
        <w:t xml:space="preserve">In addition, </w:t>
      </w:r>
      <w:r>
        <w:rPr>
          <w:color w:val="000000"/>
        </w:rPr>
        <w:t xml:space="preserve">during periods when the Augmentative Communication piece is being taught, relevant </w:t>
      </w:r>
      <w:proofErr w:type="gramStart"/>
      <w:r>
        <w:rPr>
          <w:color w:val="000000"/>
        </w:rPr>
        <w:t>visiting</w:t>
      </w:r>
      <w:proofErr w:type="gramEnd"/>
      <w:r>
        <w:rPr>
          <w:color w:val="000000"/>
        </w:rPr>
        <w:t xml:space="preserve"> faculty will be available a minimum of three telephone office hours per week (outside the typical school day.) </w:t>
      </w:r>
    </w:p>
    <w:p w:rsidR="00C05B02" w:rsidRDefault="00C05B02">
      <w:pPr>
        <w:ind w:left="2880"/>
        <w:rPr>
          <w:rFonts w:ascii="Comic Sans MS" w:hAnsi="Comic Sans MS"/>
          <w:color w:val="000000"/>
          <w:sz w:val="20"/>
          <w:szCs w:val="20"/>
        </w:rPr>
      </w:pPr>
      <w:r>
        <w:rPr>
          <w:color w:val="000000"/>
        </w:rPr>
        <w:t> </w:t>
      </w:r>
    </w:p>
    <w:p w:rsidR="00C05B02" w:rsidRDefault="00C05B02">
      <w:pPr>
        <w:rPr>
          <w:color w:val="000000"/>
        </w:rPr>
      </w:pPr>
      <w:r>
        <w:rPr>
          <w:b/>
          <w:bCs/>
          <w:color w:val="000000"/>
          <w:u w:val="single"/>
        </w:rPr>
        <w:t> E-mail:</w:t>
      </w:r>
      <w:r>
        <w:rPr>
          <w:b/>
          <w:bCs/>
          <w:color w:val="000000"/>
        </w:rPr>
        <w:t xml:space="preserve">                                  </w:t>
      </w:r>
      <w:r>
        <w:rPr>
          <w:color w:val="000000"/>
        </w:rPr>
        <w:t xml:space="preserve">Email addresses of all involved faculty members will be available </w:t>
      </w:r>
    </w:p>
    <w:p w:rsidR="00C05B02" w:rsidRDefault="00C05B02">
      <w:pPr>
        <w:ind w:left="2160" w:firstLine="720"/>
        <w:rPr>
          <w:color w:val="000000"/>
        </w:rPr>
      </w:pPr>
      <w:proofErr w:type="gramStart"/>
      <w:r>
        <w:rPr>
          <w:color w:val="000000"/>
        </w:rPr>
        <w:t>to</w:t>
      </w:r>
      <w:proofErr w:type="gramEnd"/>
      <w:r>
        <w:rPr>
          <w:color w:val="000000"/>
        </w:rPr>
        <w:t xml:space="preserve"> all course participants.  Faculty responses to emails will be </w:t>
      </w:r>
    </w:p>
    <w:p w:rsidR="0047181B" w:rsidRPr="0047181B" w:rsidRDefault="00C05B02" w:rsidP="0047181B">
      <w:pPr>
        <w:ind w:left="2880"/>
        <w:rPr>
          <w:color w:val="000000"/>
        </w:rPr>
      </w:pPr>
      <w:proofErr w:type="gramStart"/>
      <w:r>
        <w:rPr>
          <w:color w:val="000000"/>
        </w:rPr>
        <w:t>provided</w:t>
      </w:r>
      <w:proofErr w:type="gramEnd"/>
      <w:r>
        <w:rPr>
          <w:color w:val="000000"/>
        </w:rPr>
        <w:t xml:space="preserve"> </w:t>
      </w:r>
      <w:r>
        <w:rPr>
          <w:i/>
          <w:iCs/>
          <w:color w:val="000000"/>
        </w:rPr>
        <w:t>within</w:t>
      </w:r>
      <w:r>
        <w:rPr>
          <w:color w:val="000000"/>
        </w:rPr>
        <w:t xml:space="preserve"> 48 hours except during school vacations or long weekends. </w:t>
      </w:r>
    </w:p>
    <w:p w:rsidR="00C05B02" w:rsidRDefault="00C05B02"/>
    <w:p w:rsidR="00C05B02" w:rsidRDefault="00C05B02">
      <w:pPr>
        <w:pStyle w:val="Header"/>
      </w:pPr>
    </w:p>
    <w:p w:rsidR="00C05B02" w:rsidRDefault="00C05B02">
      <w:r>
        <w:rPr>
          <w:b/>
          <w:bCs/>
        </w:rPr>
        <w:t>Course Description</w:t>
      </w:r>
      <w:r>
        <w:t>:</w:t>
      </w:r>
    </w:p>
    <w:p w:rsidR="00C05B02" w:rsidRDefault="00C05B02">
      <w:r>
        <w:t>This course provides teachers working on a waiver with an understanding of the processes and terminology utilized in assessment.  Candidates will gain a strong understanding of the evaluation process, including appropriate assessment tools necessary for making eligibility, program, and placement decisions.  Teacher candidates will evaluate students, and analyze and synthesize the information obtained from various assessment tools in order to carefully design specialized instruction and to monitor progress that meets the individual needs of students with disabilities including those from culturally and/or linguistically diverse backgrounds.  Ongoing assessment of the students’ progress monitoring will be used for further instructional purposes. These instructional programs include specific modifications of content, methodology, and environmental considerations that directly correlate with the tiered instructional system of RtI.  The appropriate use of augmentative and alternative communication as well as the most current technological supports will be explored and included in the planning of all instructional programs.</w:t>
      </w:r>
    </w:p>
    <w:p w:rsidR="000E2DA5" w:rsidRDefault="000E2DA5"/>
    <w:p w:rsidR="00315B9F" w:rsidRDefault="00315B9F"/>
    <w:p w:rsidR="000E2DA5" w:rsidRDefault="000E2DA5">
      <w:r>
        <w:lastRenderedPageBreak/>
        <w:t>A minimum of 10 hours will be spent on each area of the following competencies:</w:t>
      </w:r>
    </w:p>
    <w:p w:rsidR="000E2DA5" w:rsidRDefault="000E2DA5" w:rsidP="000E2DA5">
      <w:pPr>
        <w:numPr>
          <w:ilvl w:val="0"/>
          <w:numId w:val="40"/>
        </w:numPr>
      </w:pPr>
      <w:r>
        <w:t>Preparation, implementation, and evaluation of Individualized Education Programs (IEPs);</w:t>
      </w:r>
    </w:p>
    <w:p w:rsidR="000E2DA5" w:rsidRDefault="000E2DA5" w:rsidP="000E2DA5">
      <w:pPr>
        <w:numPr>
          <w:ilvl w:val="0"/>
          <w:numId w:val="40"/>
        </w:numPr>
      </w:pPr>
      <w:r>
        <w:t>Design or modification of curriculum, instructional materials, and general education classroom environments for students with moderate disabilities;</w:t>
      </w:r>
    </w:p>
    <w:p w:rsidR="000E2DA5" w:rsidRDefault="000E2DA5" w:rsidP="000E2DA5">
      <w:pPr>
        <w:numPr>
          <w:ilvl w:val="0"/>
          <w:numId w:val="40"/>
        </w:numPr>
      </w:pPr>
      <w:r>
        <w:t>Ways to prepare and maintain students with disabilities for general education classrooms; for example, use of behave management principles;</w:t>
      </w:r>
    </w:p>
    <w:p w:rsidR="000E2DA5" w:rsidRDefault="000E2DA5" w:rsidP="000E2DA5">
      <w:pPr>
        <w:numPr>
          <w:ilvl w:val="0"/>
          <w:numId w:val="40"/>
        </w:numPr>
      </w:pPr>
      <w:r>
        <w:t>Instruction on the appropriate use of augmentative and alternative communication and other assistive technologies.</w:t>
      </w:r>
    </w:p>
    <w:p w:rsidR="008D2CF4" w:rsidRDefault="008D2CF4" w:rsidP="008D2CF4"/>
    <w:p w:rsidR="008D2CF4" w:rsidRDefault="008D2CF4" w:rsidP="008D2CF4"/>
    <w:p w:rsidR="008D2CF4" w:rsidRDefault="008D2CF4" w:rsidP="008D2CF4">
      <w:pPr>
        <w:rPr>
          <w:b/>
          <w:bCs/>
          <w:iCs/>
          <w:color w:val="000000"/>
        </w:rPr>
      </w:pPr>
      <w:r>
        <w:rPr>
          <w:b/>
          <w:bCs/>
          <w:iCs/>
          <w:color w:val="000000"/>
        </w:rPr>
        <w:t xml:space="preserve">PLEASE NOTE:  </w:t>
      </w:r>
    </w:p>
    <w:p w:rsidR="008D2CF4" w:rsidRPr="001D7948" w:rsidRDefault="008D2CF4" w:rsidP="008D2CF4">
      <w:pPr>
        <w:widowControl/>
        <w:numPr>
          <w:ilvl w:val="0"/>
          <w:numId w:val="50"/>
        </w:numPr>
        <w:rPr>
          <w:b/>
          <w:i/>
          <w:sz w:val="32"/>
        </w:rPr>
      </w:pPr>
      <w:r>
        <w:rPr>
          <w:b/>
          <w:bCs/>
          <w:i/>
          <w:iCs/>
          <w:color w:val="000000"/>
        </w:rPr>
        <w:t xml:space="preserve">If you already hold a Massachusetts INITIAL teaching license in any area, you cannot be issued a PRELIMINARY license in special education (or any other area). To receive an INITIAL license in special education, you need to complete a practicum as well as demonstrate knowledge in the seven special education competency areas included in SE1 and SE2. </w:t>
      </w:r>
      <w:r w:rsidRPr="001D7948">
        <w:rPr>
          <w:b/>
          <w:i/>
        </w:rPr>
        <w:t xml:space="preserve">If you already hold a Massachusetts INITIAL teaching license in any area, you cannot be issued a PRELIMINARY license in special education.  To receive an INITIAL license in special education, you need to complete a practicum as well as demonstrating knowledge in the required competency areas.     </w:t>
      </w:r>
    </w:p>
    <w:p w:rsidR="008D2CF4" w:rsidRPr="001D7948" w:rsidRDefault="008D2CF4" w:rsidP="008D2CF4">
      <w:pPr>
        <w:widowControl/>
        <w:numPr>
          <w:ilvl w:val="0"/>
          <w:numId w:val="50"/>
        </w:numPr>
        <w:rPr>
          <w:b/>
          <w:sz w:val="28"/>
        </w:rPr>
      </w:pPr>
      <w:r w:rsidRPr="001D7948">
        <w:rPr>
          <w:b/>
          <w:bCs/>
          <w:i/>
          <w:iCs/>
          <w:color w:val="000000"/>
        </w:rPr>
        <w:t>If you plan on matriculating into a graduate program at Fitchburg State University, please be aware that twelve semester hours of Fitchburg State University credit taken within a year prior to the student’s admission may be applied to the degree program with the approval of the program chairperson. Anything over 12 credits prior to matriculation will NOT be accepted towards the degre</w:t>
      </w:r>
      <w:r w:rsidRPr="001D7948">
        <w:rPr>
          <w:b/>
          <w:bCs/>
          <w:i/>
          <w:iCs/>
          <w:color w:val="1F497D"/>
        </w:rPr>
        <w:t>e.</w:t>
      </w:r>
    </w:p>
    <w:p w:rsidR="008D2CF4" w:rsidRDefault="008D2CF4" w:rsidP="008D2CF4"/>
    <w:p w:rsidR="00C05B02" w:rsidRDefault="00C05B02">
      <w:r>
        <w:tab/>
      </w:r>
      <w:r>
        <w:tab/>
      </w:r>
      <w:r>
        <w:tab/>
      </w:r>
    </w:p>
    <w:p w:rsidR="00C05B02" w:rsidRDefault="00C05B02">
      <w:pPr>
        <w:rPr>
          <w:szCs w:val="22"/>
        </w:rPr>
      </w:pPr>
      <w:r>
        <w:rPr>
          <w:b/>
          <w:bCs/>
        </w:rPr>
        <w:t>Required Texts</w:t>
      </w:r>
    </w:p>
    <w:p w:rsidR="00C05B02" w:rsidRDefault="00C05B02">
      <w:pPr>
        <w:rPr>
          <w:szCs w:val="22"/>
        </w:rPr>
      </w:pPr>
      <w:proofErr w:type="gramStart"/>
      <w:r>
        <w:rPr>
          <w:szCs w:val="22"/>
        </w:rPr>
        <w:t>Salvia, T. &amp; Ysseldyke, J.E. (2013).</w:t>
      </w:r>
      <w:proofErr w:type="gramEnd"/>
      <w:r>
        <w:rPr>
          <w:szCs w:val="22"/>
        </w:rPr>
        <w:t xml:space="preserve">  </w:t>
      </w:r>
      <w:r>
        <w:rPr>
          <w:i/>
          <w:szCs w:val="22"/>
        </w:rPr>
        <w:t xml:space="preserve">Assessment </w:t>
      </w:r>
      <w:r>
        <w:rPr>
          <w:szCs w:val="22"/>
        </w:rPr>
        <w:t>(</w:t>
      </w:r>
      <w:proofErr w:type="gramStart"/>
      <w:r>
        <w:rPr>
          <w:szCs w:val="22"/>
        </w:rPr>
        <w:t>12th</w:t>
      </w:r>
      <w:r>
        <w:rPr>
          <w:szCs w:val="22"/>
          <w:vertAlign w:val="superscript"/>
        </w:rPr>
        <w:t xml:space="preserve">  </w:t>
      </w:r>
      <w:r>
        <w:rPr>
          <w:szCs w:val="22"/>
        </w:rPr>
        <w:t>edition</w:t>
      </w:r>
      <w:proofErr w:type="gramEnd"/>
      <w:r>
        <w:rPr>
          <w:szCs w:val="22"/>
        </w:rPr>
        <w:t xml:space="preserve">).  Boston, MA:  Houghton </w:t>
      </w:r>
    </w:p>
    <w:p w:rsidR="00C05B02" w:rsidRDefault="00C05B02" w:rsidP="00C05B02">
      <w:pPr>
        <w:ind w:firstLine="720"/>
        <w:rPr>
          <w:szCs w:val="22"/>
        </w:rPr>
      </w:pPr>
      <w:r>
        <w:rPr>
          <w:szCs w:val="22"/>
        </w:rPr>
        <w:t xml:space="preserve">Mifflin Co. </w:t>
      </w:r>
    </w:p>
    <w:p w:rsidR="00C05B02" w:rsidRPr="00315B9F" w:rsidRDefault="003B12CC" w:rsidP="0047181B">
      <w:pPr>
        <w:pStyle w:val="PlainText"/>
        <w:rPr>
          <w:rFonts w:ascii="Times New Roman" w:hAnsi="Times New Roman"/>
          <w:sz w:val="24"/>
          <w:szCs w:val="24"/>
        </w:rPr>
      </w:pPr>
      <w:r w:rsidRPr="00315B9F">
        <w:rPr>
          <w:rFonts w:ascii="Times New Roman" w:hAnsi="Times New Roman"/>
          <w:sz w:val="24"/>
          <w:szCs w:val="24"/>
        </w:rPr>
        <w:t xml:space="preserve">McKenna, M.C. &amp; Stahl, K.A. D. (2009).  </w:t>
      </w:r>
      <w:r w:rsidRPr="00315B9F">
        <w:rPr>
          <w:rFonts w:ascii="Times New Roman" w:hAnsi="Times New Roman"/>
          <w:i/>
          <w:sz w:val="24"/>
          <w:szCs w:val="24"/>
        </w:rPr>
        <w:t>Assessment for Reading Instruction</w:t>
      </w:r>
      <w:r w:rsidRPr="00315B9F">
        <w:rPr>
          <w:rFonts w:ascii="Times New Roman" w:hAnsi="Times New Roman"/>
          <w:sz w:val="24"/>
          <w:szCs w:val="24"/>
        </w:rPr>
        <w:t xml:space="preserve">. Second Edition.  </w:t>
      </w:r>
      <w:r w:rsidR="0047181B" w:rsidRPr="00315B9F">
        <w:rPr>
          <w:rFonts w:ascii="Times New Roman" w:hAnsi="Times New Roman"/>
          <w:sz w:val="24"/>
          <w:szCs w:val="24"/>
        </w:rPr>
        <w:t xml:space="preserve"> New </w:t>
      </w:r>
      <w:r w:rsidR="00315B9F" w:rsidRPr="00315B9F">
        <w:rPr>
          <w:rFonts w:ascii="Times New Roman" w:hAnsi="Times New Roman"/>
          <w:sz w:val="24"/>
          <w:szCs w:val="24"/>
          <w:lang w:val="en-US"/>
        </w:rPr>
        <w:tab/>
      </w:r>
      <w:r w:rsidR="0047181B" w:rsidRPr="00315B9F">
        <w:rPr>
          <w:rFonts w:ascii="Times New Roman" w:hAnsi="Times New Roman"/>
          <w:sz w:val="24"/>
          <w:szCs w:val="24"/>
        </w:rPr>
        <w:t>York, NY:  Guilford Press</w:t>
      </w:r>
    </w:p>
    <w:p w:rsidR="00C05B02" w:rsidRDefault="00C05B02"/>
    <w:p w:rsidR="00C05B02" w:rsidRDefault="00C05B02">
      <w:r>
        <w:rPr>
          <w:b/>
          <w:bCs/>
        </w:rPr>
        <w:t>Course Goals</w:t>
      </w:r>
      <w:r>
        <w:t xml:space="preserve">:  </w:t>
      </w:r>
    </w:p>
    <w:p w:rsidR="00C05B02" w:rsidRDefault="00C05B02">
      <w:pPr>
        <w:numPr>
          <w:ilvl w:val="0"/>
          <w:numId w:val="31"/>
        </w:numPr>
      </w:pPr>
      <w:r>
        <w:t>Increased understanding of the processes and terminology utilized in assessment;</w:t>
      </w:r>
    </w:p>
    <w:p w:rsidR="00C05B02" w:rsidRDefault="00C05B02">
      <w:pPr>
        <w:numPr>
          <w:ilvl w:val="0"/>
          <w:numId w:val="31"/>
        </w:numPr>
      </w:pPr>
      <w:r>
        <w:t>Awareness of the specific purposes of standardized cognitive, communication, sensory, motor, and achievement assessments, as well as information obtained from informal assessments;</w:t>
      </w:r>
    </w:p>
    <w:p w:rsidR="00C05B02" w:rsidRDefault="00C05B02">
      <w:pPr>
        <w:numPr>
          <w:ilvl w:val="0"/>
          <w:numId w:val="31"/>
        </w:numPr>
      </w:pPr>
      <w:r>
        <w:t>Understanding of the eligibility process, including the required documentation for determining a specific learning disability;</w:t>
      </w:r>
    </w:p>
    <w:p w:rsidR="00C05B02" w:rsidRDefault="00C05B02">
      <w:pPr>
        <w:numPr>
          <w:ilvl w:val="0"/>
          <w:numId w:val="31"/>
        </w:numPr>
      </w:pPr>
      <w:r>
        <w:rPr>
          <w:bCs/>
          <w:szCs w:val="22"/>
        </w:rPr>
        <w:t>Demonstrate sensitivity to cultural, linguistic and gender biases in the evaluation and assessment process according to the research and federal regulations;</w:t>
      </w:r>
    </w:p>
    <w:p w:rsidR="00C05B02" w:rsidRDefault="00C05B02">
      <w:pPr>
        <w:numPr>
          <w:ilvl w:val="0"/>
          <w:numId w:val="31"/>
        </w:numPr>
      </w:pPr>
      <w:r>
        <w:t>Awareness of the implication of assessment results for making determinations of eligibility, program and placements for special education and the importance of a comprehensive evaluation;</w:t>
      </w:r>
    </w:p>
    <w:p w:rsidR="00C05B02" w:rsidRDefault="00C05B02">
      <w:pPr>
        <w:numPr>
          <w:ilvl w:val="0"/>
          <w:numId w:val="31"/>
        </w:numPr>
      </w:pPr>
      <w:r>
        <w:t>Understanding of progress monitoring and its implications as well as specific technology available to record data;</w:t>
      </w:r>
    </w:p>
    <w:p w:rsidR="00C05B02" w:rsidRDefault="00C05B02">
      <w:pPr>
        <w:numPr>
          <w:ilvl w:val="0"/>
          <w:numId w:val="31"/>
        </w:numPr>
      </w:pPr>
      <w:r>
        <w:rPr>
          <w:bCs/>
          <w:szCs w:val="22"/>
        </w:rPr>
        <w:t xml:space="preserve">Increase knowledge of student placement with mild and moderate disabilities in the </w:t>
      </w:r>
      <w:r>
        <w:rPr>
          <w:bCs/>
          <w:szCs w:val="22"/>
        </w:rPr>
        <w:lastRenderedPageBreak/>
        <w:t>least restrictive environment in the area of language arts using response to intervention (RtI) Principles;</w:t>
      </w:r>
    </w:p>
    <w:p w:rsidR="00C05B02" w:rsidRDefault="00C05B02">
      <w:pPr>
        <w:numPr>
          <w:ilvl w:val="0"/>
          <w:numId w:val="31"/>
        </w:numPr>
      </w:pPr>
      <w:r>
        <w:t>Increased ability to reflect on current practices and to implement changes to meet the needs of all students;</w:t>
      </w:r>
    </w:p>
    <w:p w:rsidR="00C05B02" w:rsidRDefault="00C05B02">
      <w:pPr>
        <w:numPr>
          <w:ilvl w:val="0"/>
          <w:numId w:val="31"/>
        </w:numPr>
      </w:pPr>
      <w:r>
        <w:t>Increase knowledge of strategies to differentiate instruction within the general education classroom;</w:t>
      </w:r>
    </w:p>
    <w:p w:rsidR="00C05B02" w:rsidRDefault="00C05B02">
      <w:pPr>
        <w:numPr>
          <w:ilvl w:val="0"/>
          <w:numId w:val="31"/>
        </w:numPr>
      </w:pPr>
      <w:r>
        <w:t>Increase knowledge of evidence-based programs/instructional techniques in order to modify the curriculum and to provide the appropriate instruction for students with identified disabilities;</w:t>
      </w:r>
    </w:p>
    <w:p w:rsidR="00C05B02" w:rsidRDefault="00C05B02">
      <w:pPr>
        <w:numPr>
          <w:ilvl w:val="0"/>
          <w:numId w:val="31"/>
        </w:numPr>
      </w:pPr>
      <w:r>
        <w:t>Awareness of augmentative and alternative communication programs and methods to replace traditional receptive and expressive language conventions, aids and devices;</w:t>
      </w:r>
    </w:p>
    <w:p w:rsidR="00C05B02" w:rsidRDefault="00C05B02">
      <w:pPr>
        <w:numPr>
          <w:ilvl w:val="0"/>
          <w:numId w:val="31"/>
        </w:numPr>
      </w:pPr>
      <w:r>
        <w:t>Increase awareness of current technological supports to assist with communication, sensory, cognitive, and motor difficulties.</w:t>
      </w:r>
    </w:p>
    <w:p w:rsidR="00C05B02" w:rsidRDefault="00C05B02"/>
    <w:p w:rsidR="00C05B02" w:rsidRDefault="00C05B02"/>
    <w:p w:rsidR="00C05B02" w:rsidRDefault="00C05B02"/>
    <w:p w:rsidR="00D45FD5" w:rsidRDefault="00D45FD5" w:rsidP="00D45FD5"/>
    <w:p w:rsidR="00D45FD5" w:rsidRDefault="00D45FD5" w:rsidP="00D45FD5"/>
    <w:p w:rsidR="006151C5" w:rsidRDefault="006151C5" w:rsidP="00D45FD5">
      <w:pPr>
        <w:jc w:val="center"/>
      </w:pPr>
    </w:p>
    <w:p w:rsidR="00C05B02" w:rsidRDefault="00C05B02" w:rsidP="00D45FD5">
      <w:pPr>
        <w:jc w:val="center"/>
      </w:pPr>
      <w:r>
        <w:t>Fitchburg State University Teacher Education Conceptual Framework</w:t>
      </w:r>
    </w:p>
    <w:p w:rsidR="00C05B02" w:rsidRDefault="00C05B02">
      <w:pPr>
        <w:jc w:val="center"/>
      </w:pPr>
    </w:p>
    <w:p w:rsidR="00C05B02" w:rsidRDefault="00C05B02">
      <w:pPr>
        <w:jc w:val="center"/>
        <w:rPr>
          <w:snapToGrid w:val="0"/>
        </w:rPr>
      </w:pPr>
    </w:p>
    <w:p w:rsidR="00C05B02" w:rsidRDefault="00741DAB">
      <w:pPr>
        <w:jc w:val="center"/>
      </w:pPr>
      <w:r>
        <w:rPr>
          <w:noProof/>
        </w:rPr>
        <w:drawing>
          <wp:inline distT="0" distB="0" distL="0" distR="0">
            <wp:extent cx="1835150" cy="1162050"/>
            <wp:effectExtent l="19050" t="0" r="0" b="0"/>
            <wp:docPr id="2" name="Picture 1" descr="Fitchburg State University Teacher Education Conceptual Framework of Educator as Reflective Leader with 4 components of Knowledgeable, Skillful, Caring and Ethic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835150" cy="1162050"/>
                    </a:xfrm>
                    <a:prstGeom prst="rect">
                      <a:avLst/>
                    </a:prstGeom>
                    <a:noFill/>
                    <a:ln w="9525">
                      <a:noFill/>
                      <a:miter lim="800000"/>
                      <a:headEnd/>
                      <a:tailEnd/>
                    </a:ln>
                  </pic:spPr>
                </pic:pic>
              </a:graphicData>
            </a:graphic>
          </wp:inline>
        </w:drawing>
      </w:r>
    </w:p>
    <w:p w:rsidR="00C05B02" w:rsidRDefault="00C05B02">
      <w:pPr>
        <w:rPr>
          <w:b/>
          <w:bCs/>
        </w:rPr>
      </w:pPr>
    </w:p>
    <w:p w:rsidR="00C05B02" w:rsidRDefault="00C05B02">
      <w:pPr>
        <w:rPr>
          <w:b/>
          <w:u w:val="single"/>
        </w:rPr>
      </w:pPr>
      <w:r>
        <w:rPr>
          <w:b/>
          <w:u w:val="single"/>
        </w:rPr>
        <w:t>Candidate Learning Objectives:</w:t>
      </w:r>
    </w:p>
    <w:p w:rsidR="00C05B02" w:rsidRDefault="00C05B02">
      <w:pPr>
        <w:rPr>
          <w:b/>
          <w:bCs/>
        </w:rPr>
      </w:pPr>
      <w:r>
        <w:t>This course will address the dispositions of the Conceptual Framework, the CEC Individualized General Curriculum Referenced Standards</w:t>
      </w:r>
    </w:p>
    <w:p w:rsidR="00C05B02" w:rsidRDefault="00C05B02">
      <w:pPr>
        <w:rPr>
          <w:b/>
          <w:bCs/>
        </w:rPr>
      </w:pPr>
    </w:p>
    <w:p w:rsidR="00C05B02" w:rsidRDefault="00C05B02">
      <w:pPr>
        <w:rPr>
          <w:b/>
          <w:bCs/>
        </w:rPr>
      </w:pPr>
      <w:r>
        <w:rPr>
          <w:b/>
          <w:bCs/>
        </w:rPr>
        <w:t>Knowledgeable and Skillful:</w:t>
      </w:r>
    </w:p>
    <w:p w:rsidR="00C05B02" w:rsidRDefault="00C05B02"/>
    <w:p w:rsidR="00C05B02" w:rsidRDefault="00C05B02">
      <w:r>
        <w:t>Upon completion of this course the candidates will be able to:</w:t>
      </w:r>
    </w:p>
    <w:p w:rsidR="00C05B02" w:rsidRDefault="00C05B02">
      <w:pPr>
        <w:numPr>
          <w:ilvl w:val="0"/>
          <w:numId w:val="32"/>
        </w:numPr>
      </w:pPr>
      <w:r>
        <w:t xml:space="preserve">administer and interpret educational achievement tests ( </w:t>
      </w:r>
      <w:r>
        <w:rPr>
          <w:i/>
        </w:rPr>
        <w:t>CEC Standards 1,2, 3, 6, 7, 8, 9, 10);</w:t>
      </w:r>
    </w:p>
    <w:p w:rsidR="00C05B02" w:rsidRDefault="00C05B02">
      <w:pPr>
        <w:numPr>
          <w:ilvl w:val="0"/>
          <w:numId w:val="32"/>
        </w:numPr>
      </w:pPr>
      <w:r>
        <w:t>utilize informal and formal assessments to participate in the planning of an appropriate IEP (</w:t>
      </w:r>
      <w:r>
        <w:rPr>
          <w:i/>
        </w:rPr>
        <w:t>CEC Standards 1, 3, 4, 5, 6, 7, 8, 9, 10</w:t>
      </w:r>
      <w:r>
        <w:t>);</w:t>
      </w:r>
    </w:p>
    <w:p w:rsidR="00C05B02" w:rsidRDefault="00C05B02">
      <w:pPr>
        <w:numPr>
          <w:ilvl w:val="0"/>
          <w:numId w:val="32"/>
        </w:numPr>
      </w:pPr>
      <w:r>
        <w:t>utilize informal and formal assessments as well as progress monitoring data to select and or modify curriculum, the classroom environments, instructional materials, and learning expectations (</w:t>
      </w:r>
      <w:r>
        <w:rPr>
          <w:i/>
        </w:rPr>
        <w:t>CEC Standards 2, 3, 4, 5, 6, 7, 8, 9, 10</w:t>
      </w:r>
      <w:r>
        <w:t>);</w:t>
      </w:r>
    </w:p>
    <w:p w:rsidR="00C05B02" w:rsidRDefault="00C05B02">
      <w:pPr>
        <w:numPr>
          <w:ilvl w:val="0"/>
          <w:numId w:val="32"/>
        </w:numPr>
      </w:pPr>
      <w:r>
        <w:t>Design and implement teaching strategies that are based on research and that meet the individualized needs of students with identified disabilities as well as those from culturally and/or linguistically diverse backgrounds (</w:t>
      </w:r>
      <w:r>
        <w:rPr>
          <w:i/>
        </w:rPr>
        <w:t xml:space="preserve">CEC Standards 2, 3, 4, 5, 6, 7, 8, </w:t>
      </w:r>
      <w:r>
        <w:rPr>
          <w:i/>
        </w:rPr>
        <w:lastRenderedPageBreak/>
        <w:t>9, 10</w:t>
      </w:r>
      <w:r>
        <w:t>);</w:t>
      </w:r>
    </w:p>
    <w:p w:rsidR="00C05B02" w:rsidRDefault="00C05B02">
      <w:pPr>
        <w:numPr>
          <w:ilvl w:val="0"/>
          <w:numId w:val="32"/>
        </w:numPr>
        <w:rPr>
          <w:snapToGrid w:val="0"/>
        </w:rPr>
      </w:pPr>
      <w:r>
        <w:t>Select and or modify aids, devices, ipad apps, and other assistive technologies including those especially designed for augmentative and alternative communication (</w:t>
      </w:r>
      <w:r>
        <w:rPr>
          <w:i/>
        </w:rPr>
        <w:t>CEC Standards 3, 4 5, 6, 7, 8, 9, 10</w:t>
      </w:r>
      <w:r>
        <w:t>).</w:t>
      </w:r>
    </w:p>
    <w:p w:rsidR="00C05B02" w:rsidRDefault="00C05B02">
      <w:pPr>
        <w:pStyle w:val="H5"/>
      </w:pPr>
      <w:r>
        <w:t>Caring:</w:t>
      </w:r>
    </w:p>
    <w:p w:rsidR="00C05B02" w:rsidRDefault="00C05B02">
      <w:pPr>
        <w:pStyle w:val="H5"/>
      </w:pPr>
    </w:p>
    <w:p w:rsidR="00C05B02" w:rsidRDefault="00C05B02">
      <w:r>
        <w:t>As a result of the learning experiences in this class, you will become more sensitive to:</w:t>
      </w:r>
    </w:p>
    <w:p w:rsidR="00C05B02" w:rsidRDefault="00C05B02">
      <w:pPr>
        <w:numPr>
          <w:ilvl w:val="0"/>
          <w:numId w:val="34"/>
        </w:numPr>
      </w:pPr>
      <w:proofErr w:type="gramStart"/>
      <w:r>
        <w:t>the</w:t>
      </w:r>
      <w:proofErr w:type="gramEnd"/>
      <w:r>
        <w:t xml:space="preserve"> need for  positive learning environments that address the needs of all individuals </w:t>
      </w:r>
      <w:r>
        <w:rPr>
          <w:i/>
          <w:snapToGrid w:val="0"/>
        </w:rPr>
        <w:t>(CEC Standards 2, 3, 4, 5, 6, 7, 8).</w:t>
      </w:r>
    </w:p>
    <w:p w:rsidR="00C05B02" w:rsidRDefault="00C05B02">
      <w:pPr>
        <w:numPr>
          <w:ilvl w:val="0"/>
          <w:numId w:val="34"/>
        </w:numPr>
      </w:pPr>
      <w:proofErr w:type="gramStart"/>
      <w:r>
        <w:t>the</w:t>
      </w:r>
      <w:proofErr w:type="gramEnd"/>
      <w:r>
        <w:t xml:space="preserve"> role that teachers play in the development of the resiliency of children </w:t>
      </w:r>
      <w:r>
        <w:rPr>
          <w:i/>
          <w:snapToGrid w:val="0"/>
        </w:rPr>
        <w:t>(CEC Standards 2, 3, 4, 5, 6, 7, 8, 9, 10)</w:t>
      </w:r>
      <w:r>
        <w:t xml:space="preserve">. </w:t>
      </w:r>
    </w:p>
    <w:p w:rsidR="00C05B02" w:rsidRDefault="00C05B02">
      <w:r>
        <w:t>As a result of the learning experiences in this class you will become more adept at:</w:t>
      </w:r>
    </w:p>
    <w:p w:rsidR="00C05B02" w:rsidRDefault="00C05B02">
      <w:pPr>
        <w:numPr>
          <w:ilvl w:val="0"/>
          <w:numId w:val="35"/>
        </w:numPr>
      </w:pPr>
      <w:proofErr w:type="gramStart"/>
      <w:r>
        <w:t>creating</w:t>
      </w:r>
      <w:proofErr w:type="gramEnd"/>
      <w:r>
        <w:t xml:space="preserve"> learning environments that are welcoming to a diverse student population and responsive to individual needs </w:t>
      </w:r>
      <w:r>
        <w:rPr>
          <w:i/>
          <w:snapToGrid w:val="0"/>
        </w:rPr>
        <w:t>(CEC Standards 2, 3, 4, 5, 6, 7)</w:t>
      </w:r>
      <w:r>
        <w:t xml:space="preserve">. </w:t>
      </w:r>
    </w:p>
    <w:p w:rsidR="00C05B02" w:rsidRDefault="00C05B02">
      <w:pPr>
        <w:numPr>
          <w:ilvl w:val="0"/>
          <w:numId w:val="35"/>
        </w:numPr>
      </w:pPr>
      <w:proofErr w:type="gramStart"/>
      <w:r>
        <w:t>recognizing</w:t>
      </w:r>
      <w:proofErr w:type="gramEnd"/>
      <w:r>
        <w:t xml:space="preserve"> “islands of competence” from a strengths-based approach </w:t>
      </w:r>
      <w:r>
        <w:rPr>
          <w:i/>
          <w:snapToGrid w:val="0"/>
        </w:rPr>
        <w:t>(CEC Standards 2, 3, 4, 5, 6, 7, 8)</w:t>
      </w:r>
      <w:r>
        <w:t xml:space="preserve">. </w:t>
      </w:r>
    </w:p>
    <w:p w:rsidR="00C05B02" w:rsidRDefault="00C05B02">
      <w:pPr>
        <w:ind w:left="360"/>
      </w:pPr>
    </w:p>
    <w:p w:rsidR="006151C5" w:rsidRDefault="006151C5">
      <w:pPr>
        <w:pStyle w:val="H5"/>
      </w:pPr>
    </w:p>
    <w:p w:rsidR="00C05B02" w:rsidRDefault="00C05B02">
      <w:pPr>
        <w:pStyle w:val="H5"/>
      </w:pPr>
      <w:r>
        <w:t>Ethical</w:t>
      </w:r>
    </w:p>
    <w:p w:rsidR="00C05B02" w:rsidRDefault="00C05B02">
      <w:pPr>
        <w:rPr>
          <w:b/>
          <w:bCs/>
        </w:rPr>
      </w:pPr>
    </w:p>
    <w:p w:rsidR="00C05B02" w:rsidRDefault="00C05B02">
      <w:r>
        <w:t>As a result of the learning experiences in this class, you will develop an increased awareness of and competence with:</w:t>
      </w:r>
    </w:p>
    <w:p w:rsidR="00C05B02" w:rsidRDefault="00C05B02">
      <w:pPr>
        <w:numPr>
          <w:ilvl w:val="0"/>
          <w:numId w:val="36"/>
        </w:numPr>
      </w:pPr>
      <w:proofErr w:type="gramStart"/>
      <w:r>
        <w:t>the</w:t>
      </w:r>
      <w:proofErr w:type="gramEnd"/>
      <w:r>
        <w:t xml:space="preserve"> ethical guidelines regarding professional practice and issues of confidentiality </w:t>
      </w:r>
      <w:r>
        <w:rPr>
          <w:i/>
          <w:snapToGrid w:val="0"/>
        </w:rPr>
        <w:t>(CEC Standards 1, 2, 3, 4, 5, 6, 7, 8, 9, 10)</w:t>
      </w:r>
      <w:r>
        <w:t xml:space="preserve">. </w:t>
      </w:r>
    </w:p>
    <w:p w:rsidR="00C05B02" w:rsidRDefault="00C05B02">
      <w:pPr>
        <w:numPr>
          <w:ilvl w:val="0"/>
          <w:numId w:val="36"/>
        </w:numPr>
      </w:pPr>
      <w:proofErr w:type="gramStart"/>
      <w:r>
        <w:t>the</w:t>
      </w:r>
      <w:proofErr w:type="gramEnd"/>
      <w:r>
        <w:t xml:space="preserve"> principles and practices of effective professional collaboration to ensure the best outcomes for your students </w:t>
      </w:r>
      <w:r>
        <w:rPr>
          <w:i/>
          <w:snapToGrid w:val="0"/>
        </w:rPr>
        <w:t>(CEC Standards 1, 2, 3, 4, 5, 6, 7, 8, 9, 10)</w:t>
      </w:r>
      <w:r>
        <w:t>.</w:t>
      </w:r>
    </w:p>
    <w:p w:rsidR="00C05B02" w:rsidRDefault="00C05B02">
      <w:pPr>
        <w:rPr>
          <w:b/>
          <w:u w:val="single"/>
        </w:rPr>
      </w:pPr>
    </w:p>
    <w:p w:rsidR="00C05B02" w:rsidRDefault="00C05B02">
      <w:r>
        <w:rPr>
          <w:b/>
          <w:u w:val="single"/>
        </w:rPr>
        <w:t>Instructional Strategies</w:t>
      </w:r>
      <w:r>
        <w:rPr>
          <w:b/>
        </w:rPr>
        <w:t xml:space="preserve"> </w:t>
      </w:r>
    </w:p>
    <w:p w:rsidR="00C05B02" w:rsidRDefault="00C05B02">
      <w:r>
        <w:rPr>
          <w:u w:val="single"/>
        </w:rPr>
        <w:t xml:space="preserve"> X </w:t>
      </w:r>
      <w:r>
        <w:t xml:space="preserve"> </w:t>
      </w:r>
      <w:r>
        <w:tab/>
        <w:t>Lecture/Presentation</w:t>
      </w:r>
      <w:r>
        <w:tab/>
      </w:r>
      <w:r>
        <w:tab/>
      </w:r>
      <w:r>
        <w:tab/>
      </w:r>
      <w:r>
        <w:tab/>
      </w:r>
      <w:r>
        <w:rPr>
          <w:u w:val="single"/>
        </w:rPr>
        <w:t xml:space="preserve">X </w:t>
      </w:r>
      <w:r>
        <w:tab/>
        <w:t>Data Collection and Analysis</w:t>
      </w:r>
      <w:r>
        <w:tab/>
      </w:r>
    </w:p>
    <w:p w:rsidR="00C05B02" w:rsidRDefault="00C05B02">
      <w:r>
        <w:rPr>
          <w:u w:val="single"/>
        </w:rPr>
        <w:t xml:space="preserve"> X </w:t>
      </w:r>
      <w:r>
        <w:tab/>
        <w:t>Discussion/Questioning</w:t>
      </w:r>
      <w:r>
        <w:tab/>
      </w:r>
      <w:r>
        <w:tab/>
      </w:r>
      <w:r>
        <w:tab/>
        <w:t>__</w:t>
      </w:r>
      <w:r>
        <w:tab/>
        <w:t>Pre-Practicum</w:t>
      </w:r>
    </w:p>
    <w:p w:rsidR="00C05B02" w:rsidRDefault="00C05B02">
      <w:r>
        <w:t>__</w:t>
      </w:r>
      <w:r>
        <w:tab/>
        <w:t>Laboratory</w:t>
      </w:r>
      <w:r>
        <w:tab/>
      </w:r>
      <w:r>
        <w:tab/>
      </w:r>
      <w:r>
        <w:tab/>
      </w:r>
      <w:r>
        <w:tab/>
      </w:r>
      <w:r>
        <w:tab/>
      </w:r>
      <w:r>
        <w:rPr>
          <w:u w:val="single"/>
        </w:rPr>
        <w:t xml:space="preserve">__ </w:t>
      </w:r>
      <w:r>
        <w:tab/>
        <w:t>Role Playing/Simulation</w:t>
      </w:r>
      <w:r>
        <w:tab/>
      </w:r>
    </w:p>
    <w:p w:rsidR="00C05B02" w:rsidRDefault="00C05B02">
      <w:r>
        <w:rPr>
          <w:u w:val="single"/>
        </w:rPr>
        <w:t xml:space="preserve"> _ </w:t>
      </w:r>
      <w:r>
        <w:tab/>
        <w:t>Problem Finding/Solving</w:t>
      </w:r>
      <w:r>
        <w:tab/>
      </w:r>
      <w:r>
        <w:tab/>
      </w:r>
      <w:r>
        <w:tab/>
      </w:r>
      <w:r>
        <w:rPr>
          <w:u w:val="single"/>
        </w:rPr>
        <w:t xml:space="preserve">X </w:t>
      </w:r>
      <w:r>
        <w:tab/>
        <w:t>Independent Learning</w:t>
      </w:r>
    </w:p>
    <w:p w:rsidR="00C05B02" w:rsidRDefault="00C05B02">
      <w:r>
        <w:rPr>
          <w:u w:val="single"/>
        </w:rPr>
        <w:t xml:space="preserve"> X </w:t>
      </w:r>
      <w:r>
        <w:tab/>
        <w:t>Discovery</w:t>
      </w:r>
      <w:r>
        <w:tab/>
      </w:r>
      <w:r>
        <w:tab/>
      </w:r>
      <w:r>
        <w:tab/>
      </w:r>
      <w:r>
        <w:tab/>
        <w:t xml:space="preserve"> </w:t>
      </w:r>
      <w:r>
        <w:tab/>
        <w:t>__</w:t>
      </w:r>
      <w:r>
        <w:tab/>
        <w:t>Field Trip</w:t>
      </w:r>
    </w:p>
    <w:p w:rsidR="00C05B02" w:rsidRDefault="00C05B02">
      <w:r>
        <w:rPr>
          <w:u w:val="single"/>
        </w:rPr>
        <w:t xml:space="preserve"> X </w:t>
      </w:r>
      <w:r>
        <w:tab/>
        <w:t>Interviewing</w:t>
      </w:r>
      <w:r>
        <w:tab/>
      </w:r>
      <w:r>
        <w:tab/>
      </w:r>
      <w:r>
        <w:tab/>
      </w:r>
      <w:r>
        <w:tab/>
      </w:r>
      <w:r>
        <w:tab/>
      </w:r>
      <w:r>
        <w:rPr>
          <w:u w:val="single"/>
        </w:rPr>
        <w:t xml:space="preserve">X </w:t>
      </w:r>
      <w:r>
        <w:tab/>
        <w:t>Computer Application</w:t>
      </w:r>
    </w:p>
    <w:p w:rsidR="00C05B02" w:rsidRDefault="00C05B02">
      <w:r>
        <w:rPr>
          <w:u w:val="single"/>
        </w:rPr>
        <w:t xml:space="preserve"> X </w:t>
      </w:r>
      <w:r>
        <w:tab/>
        <w:t>Collaborative Learning Groups</w:t>
      </w:r>
      <w:r>
        <w:tab/>
      </w:r>
      <w:r>
        <w:tab/>
      </w:r>
      <w:r>
        <w:rPr>
          <w:u w:val="single"/>
        </w:rPr>
        <w:t xml:space="preserve">X </w:t>
      </w:r>
      <w:r>
        <w:tab/>
        <w:t xml:space="preserve">Viewing or Listening to Followed by </w:t>
      </w:r>
    </w:p>
    <w:p w:rsidR="00C05B02" w:rsidRDefault="00C05B02">
      <w:r>
        <w:rPr>
          <w:u w:val="single"/>
        </w:rPr>
        <w:t xml:space="preserve">X </w:t>
      </w:r>
      <w:r>
        <w:tab/>
        <w:t>Reflective Response</w:t>
      </w:r>
      <w:r>
        <w:tab/>
      </w:r>
      <w:r>
        <w:tab/>
      </w:r>
      <w:r>
        <w:tab/>
      </w:r>
      <w:r>
        <w:tab/>
      </w:r>
      <w:r>
        <w:tab/>
        <w:t>Discussing</w:t>
      </w:r>
    </w:p>
    <w:p w:rsidR="00C05B02" w:rsidRDefault="00C05B02">
      <w:r>
        <w:rPr>
          <w:u w:val="single"/>
        </w:rPr>
        <w:t xml:space="preserve">X </w:t>
      </w:r>
      <w:r>
        <w:tab/>
        <w:t>Creating Visual Illustrations of Concepts</w:t>
      </w:r>
      <w:r>
        <w:tab/>
      </w:r>
      <w:r>
        <w:rPr>
          <w:u w:val="single"/>
        </w:rPr>
        <w:t xml:space="preserve"> X</w:t>
      </w:r>
      <w:r>
        <w:tab/>
        <w:t xml:space="preserve">Other: on-line discussion, interactive </w:t>
      </w:r>
    </w:p>
    <w:p w:rsidR="00C05B02" w:rsidRDefault="00C05B02" w:rsidP="00C05B02">
      <w:pPr>
        <w:ind w:left="5040" w:firstLine="720"/>
      </w:pPr>
      <w:proofErr w:type="gramStart"/>
      <w:r>
        <w:t>video</w:t>
      </w:r>
      <w:proofErr w:type="gramEnd"/>
      <w:r>
        <w:t xml:space="preserve"> conferencing, online videos, </w:t>
      </w:r>
    </w:p>
    <w:p w:rsidR="00C05B02" w:rsidRDefault="00C05B02" w:rsidP="00C05B02">
      <w:pPr>
        <w:ind w:left="5040" w:firstLine="720"/>
      </w:pPr>
      <w:proofErr w:type="gramStart"/>
      <w:r>
        <w:t>content-rich</w:t>
      </w:r>
      <w:proofErr w:type="gramEnd"/>
      <w:r>
        <w:t xml:space="preserve"> websites. </w:t>
      </w:r>
    </w:p>
    <w:p w:rsidR="00C05B02" w:rsidRDefault="00C05B02"/>
    <w:p w:rsidR="00C05B02" w:rsidRDefault="00C05B02">
      <w:r>
        <w:t xml:space="preserve">A balance of lecture, discussion, hands-on activities, and small group projects will be utilized throughout the semester.  </w:t>
      </w:r>
      <w:r>
        <w:rPr>
          <w:snapToGrid w:val="0"/>
        </w:rPr>
        <w:t xml:space="preserve">A lecture format will be used to present current research, to review topics related to instruction, and to demonstrate assessment techniques. Case studies accompanied by assessment results will be presented for analysis and synthesis of information in order to design specialized </w:t>
      </w:r>
      <w:r>
        <w:t>instruction and to monitor progress that meets the individual needs of students with disabilities including those from culturally and/or linguistically diverse backgrounds</w:t>
      </w:r>
      <w:r>
        <w:rPr>
          <w:b/>
        </w:rPr>
        <w:t>.</w:t>
      </w:r>
      <w:r>
        <w:t xml:space="preserve">  </w:t>
      </w:r>
    </w:p>
    <w:p w:rsidR="00A85DA7" w:rsidRDefault="00A85DA7"/>
    <w:p w:rsidR="00A85DA7" w:rsidRDefault="00A85DA7"/>
    <w:p w:rsidR="00A85DA7" w:rsidRDefault="00A85DA7"/>
    <w:p w:rsidR="00A85DA7" w:rsidRDefault="00A85DA7">
      <w:pPr>
        <w:rPr>
          <w:snapToGrid w:val="0"/>
        </w:rPr>
      </w:pPr>
    </w:p>
    <w:p w:rsidR="00C05B02" w:rsidRDefault="00C05B02">
      <w:pPr>
        <w:rPr>
          <w:szCs w:val="22"/>
        </w:rPr>
      </w:pPr>
    </w:p>
    <w:p w:rsidR="00C05B02" w:rsidRDefault="00C05B02">
      <w:pPr>
        <w:rPr>
          <w:szCs w:val="22"/>
        </w:rPr>
      </w:pPr>
      <w:r>
        <w:rPr>
          <w:b/>
          <w:snapToGrid w:val="0"/>
          <w:u w:val="single"/>
        </w:rPr>
        <w:t>Course Requirements and Description of Assignments:</w:t>
      </w:r>
      <w:r>
        <w:rPr>
          <w:b/>
          <w:snapToGrid w:val="0"/>
        </w:rPr>
        <w:t xml:space="preserve"> </w:t>
      </w:r>
      <w:r>
        <w:rPr>
          <w:i/>
          <w:snapToGrid w:val="0"/>
        </w:rPr>
        <w:t>Each assignment will be accompanied with a specific description of the requirements and evaluation criteria</w:t>
      </w:r>
      <w:r>
        <w:rPr>
          <w:szCs w:val="22"/>
        </w:rPr>
        <w:t>:</w:t>
      </w:r>
    </w:p>
    <w:p w:rsidR="00C05B02" w:rsidRDefault="00C05B02">
      <w:pPr>
        <w:rPr>
          <w:b/>
          <w:bCs/>
          <w:szCs w:val="22"/>
        </w:rPr>
      </w:pPr>
    </w:p>
    <w:p w:rsidR="00C05B02" w:rsidRDefault="00C05B02">
      <w:pPr>
        <w:numPr>
          <w:ilvl w:val="0"/>
          <w:numId w:val="37"/>
        </w:numPr>
        <w:rPr>
          <w:szCs w:val="22"/>
        </w:rPr>
      </w:pPr>
      <w:r>
        <w:rPr>
          <w:b/>
          <w:bCs/>
          <w:szCs w:val="22"/>
          <w:u w:val="single"/>
        </w:rPr>
        <w:t>Attendance, Class</w:t>
      </w:r>
      <w:r w:rsidR="00D71AE7">
        <w:rPr>
          <w:b/>
          <w:bCs/>
          <w:szCs w:val="22"/>
          <w:u w:val="single"/>
        </w:rPr>
        <w:t xml:space="preserve"> Preparation &amp; Participation (5</w:t>
      </w:r>
      <w:r>
        <w:rPr>
          <w:b/>
          <w:bCs/>
          <w:szCs w:val="22"/>
          <w:u w:val="single"/>
        </w:rPr>
        <w:t>%):</w:t>
      </w:r>
      <w:r>
        <w:rPr>
          <w:szCs w:val="22"/>
        </w:rPr>
        <w:t xml:space="preserve">  You are a </w:t>
      </w:r>
    </w:p>
    <w:p w:rsidR="00C05B02" w:rsidRDefault="00C05B02">
      <w:pPr>
        <w:ind w:left="720"/>
        <w:rPr>
          <w:szCs w:val="22"/>
        </w:rPr>
      </w:pPr>
      <w:proofErr w:type="gramStart"/>
      <w:r>
        <w:rPr>
          <w:szCs w:val="22"/>
        </w:rPr>
        <w:t>valued</w:t>
      </w:r>
      <w:proofErr w:type="gramEnd"/>
      <w:r>
        <w:rPr>
          <w:szCs w:val="22"/>
        </w:rPr>
        <w:t xml:space="preserve"> member of this class, and the learning experience of all class members is influenced by your level of </w:t>
      </w:r>
      <w:r>
        <w:rPr>
          <w:szCs w:val="22"/>
          <w:u w:val="single"/>
        </w:rPr>
        <w:t>preparation</w:t>
      </w:r>
      <w:r>
        <w:rPr>
          <w:szCs w:val="22"/>
        </w:rPr>
        <w:t xml:space="preserve"> and class </w:t>
      </w:r>
      <w:r>
        <w:rPr>
          <w:szCs w:val="22"/>
          <w:u w:val="single"/>
        </w:rPr>
        <w:t>participation</w:t>
      </w:r>
      <w:r>
        <w:rPr>
          <w:szCs w:val="22"/>
        </w:rPr>
        <w:t xml:space="preserve">.  We will be meeting “in-person” only twice during the course, therefore, your preparation for and active participation in these classes is essential.  </w:t>
      </w:r>
    </w:p>
    <w:p w:rsidR="00C05B02" w:rsidRDefault="00C05B02">
      <w:pPr>
        <w:rPr>
          <w:szCs w:val="22"/>
        </w:rPr>
      </w:pPr>
    </w:p>
    <w:p w:rsidR="00C05B02" w:rsidRDefault="00C05B02">
      <w:pPr>
        <w:numPr>
          <w:ilvl w:val="0"/>
          <w:numId w:val="37"/>
        </w:numPr>
        <w:rPr>
          <w:szCs w:val="22"/>
        </w:rPr>
      </w:pPr>
      <w:r>
        <w:rPr>
          <w:b/>
          <w:szCs w:val="22"/>
        </w:rPr>
        <w:t xml:space="preserve">Posting of, and Responses to, Moodle Forum Items (10%):  </w:t>
      </w:r>
    </w:p>
    <w:p w:rsidR="00C05B02" w:rsidRDefault="00C05B02">
      <w:pPr>
        <w:rPr>
          <w:szCs w:val="22"/>
        </w:rPr>
      </w:pPr>
    </w:p>
    <w:p w:rsidR="00C05B02" w:rsidRDefault="00C05B02">
      <w:pPr>
        <w:ind w:left="720"/>
        <w:rPr>
          <w:szCs w:val="22"/>
        </w:rPr>
      </w:pPr>
      <w:r>
        <w:rPr>
          <w:szCs w:val="22"/>
        </w:rPr>
        <w:t xml:space="preserve">You are expected to check the MOODLE site </w:t>
      </w:r>
      <w:r>
        <w:rPr>
          <w:i/>
          <w:szCs w:val="22"/>
          <w:u w:val="single"/>
        </w:rPr>
        <w:t xml:space="preserve">very frequently!  </w:t>
      </w:r>
      <w:r>
        <w:rPr>
          <w:szCs w:val="22"/>
          <w:u w:val="single"/>
        </w:rPr>
        <w:t xml:space="preserve">Use the schedule to keep track of when </w:t>
      </w:r>
      <w:r>
        <w:rPr>
          <w:b/>
          <w:szCs w:val="22"/>
          <w:u w:val="single"/>
        </w:rPr>
        <w:t>Forum</w:t>
      </w:r>
      <w:r>
        <w:rPr>
          <w:szCs w:val="22"/>
          <w:u w:val="single"/>
        </w:rPr>
        <w:t xml:space="preserve"> postings and responses are due, as well as when papers must be submitted through </w:t>
      </w:r>
      <w:r>
        <w:rPr>
          <w:b/>
          <w:szCs w:val="22"/>
          <w:u w:val="single"/>
        </w:rPr>
        <w:t xml:space="preserve">Assignments. </w:t>
      </w:r>
    </w:p>
    <w:p w:rsidR="00C05B02" w:rsidRDefault="00C05B02">
      <w:pPr>
        <w:ind w:left="720"/>
        <w:rPr>
          <w:szCs w:val="22"/>
        </w:rPr>
      </w:pPr>
      <w:r>
        <w:rPr>
          <w:szCs w:val="22"/>
        </w:rPr>
        <w:t xml:space="preserve"> </w:t>
      </w:r>
    </w:p>
    <w:p w:rsidR="00C34A3A" w:rsidRDefault="00C34A3A">
      <w:pPr>
        <w:ind w:left="720"/>
        <w:rPr>
          <w:szCs w:val="22"/>
        </w:rPr>
      </w:pPr>
    </w:p>
    <w:p w:rsidR="00C05B02" w:rsidRDefault="00C05B02">
      <w:pPr>
        <w:ind w:left="720"/>
        <w:rPr>
          <w:szCs w:val="22"/>
        </w:rPr>
      </w:pPr>
      <w:r>
        <w:rPr>
          <w:szCs w:val="22"/>
        </w:rPr>
        <w:t xml:space="preserve">Each week there will be </w:t>
      </w:r>
      <w:r>
        <w:rPr>
          <w:i/>
          <w:szCs w:val="22"/>
          <w:u w:val="single"/>
        </w:rPr>
        <w:t>at least</w:t>
      </w:r>
      <w:r>
        <w:rPr>
          <w:szCs w:val="22"/>
        </w:rPr>
        <w:t xml:space="preserve"> one assignment/activity/discussion item.  </w:t>
      </w:r>
      <w:r w:rsidRPr="00C05B02">
        <w:rPr>
          <w:szCs w:val="22"/>
        </w:rPr>
        <w:t>Some of these</w:t>
      </w:r>
      <w:r>
        <w:rPr>
          <w:szCs w:val="22"/>
        </w:rPr>
        <w:t xml:space="preserve"> are already included in the overall COURSE SCHEDULE.  Others will be added as I get to know your strengths and areas of need.  Whenever I add anything new, it will be noted in the ANNOUNCEMENT section of MOODLE, and I will distribute the announcement as an email.  Unless you are away, you should plan to check your Fitchburg State email on a daily basis.    </w:t>
      </w:r>
    </w:p>
    <w:p w:rsidR="00C05B02" w:rsidRDefault="00C05B02">
      <w:pPr>
        <w:ind w:left="720"/>
        <w:rPr>
          <w:szCs w:val="22"/>
        </w:rPr>
      </w:pPr>
    </w:p>
    <w:p w:rsidR="00C05B02" w:rsidRDefault="00C05B02">
      <w:pPr>
        <w:ind w:left="720"/>
        <w:rPr>
          <w:szCs w:val="22"/>
        </w:rPr>
      </w:pPr>
      <w:r>
        <w:rPr>
          <w:szCs w:val="22"/>
        </w:rPr>
        <w:t>In most cases, when you are required to post an item on MOODLE Forum, you will also be asked to respond to the postings of a few other students.</w:t>
      </w:r>
    </w:p>
    <w:p w:rsidR="00C05B02" w:rsidRDefault="00C05B02">
      <w:pPr>
        <w:ind w:left="720"/>
        <w:rPr>
          <w:szCs w:val="22"/>
        </w:rPr>
      </w:pPr>
    </w:p>
    <w:p w:rsidR="00C05B02" w:rsidRDefault="00C05B02">
      <w:pPr>
        <w:rPr>
          <w:szCs w:val="22"/>
        </w:rPr>
      </w:pPr>
      <w:r>
        <w:rPr>
          <w:b/>
          <w:bCs/>
        </w:rPr>
        <w:t>Links to class content</w:t>
      </w:r>
      <w:r>
        <w:t>: For some of the required discussion you will be responsible for reading addition</w:t>
      </w:r>
      <w:r w:rsidR="00A26C78">
        <w:t>al</w:t>
      </w:r>
      <w:r>
        <w:t xml:space="preserve"> information, viewing videos, and exploring other links. </w:t>
      </w:r>
    </w:p>
    <w:p w:rsidR="00C05B02" w:rsidRDefault="00C05B02">
      <w:pPr>
        <w:rPr>
          <w:szCs w:val="22"/>
        </w:rPr>
      </w:pPr>
    </w:p>
    <w:p w:rsidR="00C05B02" w:rsidRDefault="00C05B02">
      <w:pPr>
        <w:rPr>
          <w:szCs w:val="22"/>
        </w:rPr>
      </w:pPr>
      <w:r>
        <w:rPr>
          <w:szCs w:val="22"/>
        </w:rPr>
        <w:t>Your grade for this portion of the course will be based on:</w:t>
      </w:r>
    </w:p>
    <w:p w:rsidR="00C05B02" w:rsidRDefault="00C05B02">
      <w:pPr>
        <w:rPr>
          <w:szCs w:val="22"/>
        </w:rPr>
      </w:pPr>
    </w:p>
    <w:p w:rsidR="00C05B02" w:rsidRDefault="00C05B02">
      <w:pPr>
        <w:ind w:left="720"/>
        <w:rPr>
          <w:i/>
          <w:szCs w:val="22"/>
        </w:rPr>
      </w:pPr>
      <w:r>
        <w:rPr>
          <w:szCs w:val="22"/>
        </w:rPr>
        <w:sym w:font="Symbol" w:char="F0AE"/>
      </w:r>
      <w:r>
        <w:rPr>
          <w:i/>
          <w:szCs w:val="22"/>
        </w:rPr>
        <w:t xml:space="preserve"> </w:t>
      </w:r>
      <w:proofErr w:type="gramStart"/>
      <w:r>
        <w:rPr>
          <w:i/>
          <w:szCs w:val="22"/>
        </w:rPr>
        <w:t>number</w:t>
      </w:r>
      <w:proofErr w:type="gramEnd"/>
      <w:r>
        <w:rPr>
          <w:i/>
          <w:szCs w:val="22"/>
        </w:rPr>
        <w:t xml:space="preserve"> of initial postings</w:t>
      </w:r>
    </w:p>
    <w:p w:rsidR="00C05B02" w:rsidRDefault="00C05B02">
      <w:pPr>
        <w:ind w:left="720"/>
        <w:rPr>
          <w:szCs w:val="22"/>
        </w:rPr>
      </w:pPr>
      <w:r>
        <w:rPr>
          <w:szCs w:val="22"/>
        </w:rPr>
        <w:sym w:font="Symbol" w:char="F0AE"/>
      </w:r>
      <w:r>
        <w:rPr>
          <w:szCs w:val="22"/>
        </w:rPr>
        <w:t xml:space="preserve"> </w:t>
      </w:r>
      <w:proofErr w:type="gramStart"/>
      <w:r>
        <w:rPr>
          <w:i/>
          <w:szCs w:val="22"/>
        </w:rPr>
        <w:t>timeliness</w:t>
      </w:r>
      <w:proofErr w:type="gramEnd"/>
      <w:r>
        <w:rPr>
          <w:szCs w:val="22"/>
        </w:rPr>
        <w:t xml:space="preserve"> of postings and responses</w:t>
      </w:r>
      <w:r>
        <w:rPr>
          <w:szCs w:val="22"/>
        </w:rPr>
        <w:tab/>
      </w:r>
      <w:r>
        <w:rPr>
          <w:szCs w:val="22"/>
        </w:rPr>
        <w:tab/>
      </w:r>
      <w:r>
        <w:rPr>
          <w:szCs w:val="22"/>
        </w:rPr>
        <w:tab/>
      </w:r>
      <w:r>
        <w:rPr>
          <w:szCs w:val="22"/>
        </w:rPr>
        <w:tab/>
      </w:r>
    </w:p>
    <w:p w:rsidR="00C05B02" w:rsidRDefault="00C05B02">
      <w:pPr>
        <w:ind w:left="720"/>
        <w:rPr>
          <w:szCs w:val="22"/>
        </w:rPr>
      </w:pPr>
      <w:r>
        <w:rPr>
          <w:szCs w:val="22"/>
        </w:rPr>
        <w:sym w:font="Symbol" w:char="F0AE"/>
      </w:r>
      <w:r>
        <w:rPr>
          <w:szCs w:val="22"/>
        </w:rPr>
        <w:t xml:space="preserve"> </w:t>
      </w:r>
      <w:proofErr w:type="gramStart"/>
      <w:r>
        <w:rPr>
          <w:i/>
          <w:szCs w:val="22"/>
        </w:rPr>
        <w:t>content</w:t>
      </w:r>
      <w:proofErr w:type="gramEnd"/>
      <w:r>
        <w:rPr>
          <w:szCs w:val="22"/>
        </w:rPr>
        <w:t xml:space="preserve"> of responses </w:t>
      </w:r>
      <w:r>
        <w:rPr>
          <w:i/>
          <w:szCs w:val="22"/>
        </w:rPr>
        <w:t xml:space="preserve">Do you introduce a new point or idea into the discussion, or simply praise the content of the original posting? </w:t>
      </w:r>
      <w:r>
        <w:rPr>
          <w:szCs w:val="22"/>
        </w:rPr>
        <w:t xml:space="preserve">Simply responding with an affirmation – </w:t>
      </w:r>
      <w:r>
        <w:rPr>
          <w:i/>
          <w:szCs w:val="22"/>
        </w:rPr>
        <w:t xml:space="preserve">I totally agree.  </w:t>
      </w:r>
      <w:proofErr w:type="gramStart"/>
      <w:r>
        <w:rPr>
          <w:i/>
          <w:szCs w:val="22"/>
        </w:rPr>
        <w:t>Great idea.</w:t>
      </w:r>
      <w:proofErr w:type="gramEnd"/>
      <w:r>
        <w:rPr>
          <w:i/>
          <w:szCs w:val="22"/>
        </w:rPr>
        <w:t xml:space="preserve">  – </w:t>
      </w:r>
      <w:r>
        <w:rPr>
          <w:szCs w:val="22"/>
        </w:rPr>
        <w:t xml:space="preserve">Does not count as a response. </w:t>
      </w:r>
    </w:p>
    <w:p w:rsidR="00C05B02" w:rsidRDefault="00C05B02">
      <w:pPr>
        <w:ind w:left="720"/>
        <w:rPr>
          <w:szCs w:val="22"/>
        </w:rPr>
      </w:pPr>
      <w:r>
        <w:rPr>
          <w:szCs w:val="22"/>
        </w:rPr>
        <w:sym w:font="Symbol" w:char="F0AE"/>
      </w:r>
      <w:r>
        <w:rPr>
          <w:szCs w:val="22"/>
        </w:rPr>
        <w:t xml:space="preserve"> </w:t>
      </w:r>
      <w:proofErr w:type="gramStart"/>
      <w:r>
        <w:rPr>
          <w:i/>
          <w:szCs w:val="22"/>
        </w:rPr>
        <w:t>relevance</w:t>
      </w:r>
      <w:proofErr w:type="gramEnd"/>
      <w:r>
        <w:rPr>
          <w:szCs w:val="22"/>
        </w:rPr>
        <w:t xml:space="preserve"> of content posting to course objectives and materials.</w:t>
      </w:r>
    </w:p>
    <w:p w:rsidR="00F71359" w:rsidRDefault="00F71359" w:rsidP="00F71359">
      <w:pPr>
        <w:rPr>
          <w:szCs w:val="22"/>
        </w:rPr>
      </w:pPr>
    </w:p>
    <w:p w:rsidR="00F71359" w:rsidRPr="00F71359" w:rsidRDefault="00F71359" w:rsidP="00F71359">
      <w:r>
        <w:rPr>
          <w:b/>
        </w:rPr>
        <w:t xml:space="preserve">Format for </w:t>
      </w:r>
      <w:r w:rsidRPr="00F71359">
        <w:rPr>
          <w:b/>
        </w:rPr>
        <w:t xml:space="preserve">SUBMITTING ELECTRONIC ASSIGNMENTS </w:t>
      </w:r>
      <w:proofErr w:type="gramStart"/>
      <w:r>
        <w:rPr>
          <w:b/>
        </w:rPr>
        <w:t>Through</w:t>
      </w:r>
      <w:proofErr w:type="gramEnd"/>
      <w:r>
        <w:rPr>
          <w:b/>
        </w:rPr>
        <w:t xml:space="preserve"> Moodle</w:t>
      </w:r>
      <w:r w:rsidRPr="00F71359">
        <w:t>:</w:t>
      </w:r>
    </w:p>
    <w:p w:rsidR="00F71359" w:rsidRDefault="00F71359" w:rsidP="00F71359">
      <w:pPr>
        <w:rPr>
          <w:sz w:val="32"/>
          <w:szCs w:val="32"/>
        </w:rPr>
      </w:pPr>
      <w:r w:rsidRPr="00F71359">
        <w:t xml:space="preserve">Please rename your assignment files </w:t>
      </w:r>
      <w:r>
        <w:t xml:space="preserve">to include </w:t>
      </w:r>
      <w:r w:rsidRPr="00F71359">
        <w:t>your name</w:t>
      </w:r>
      <w:r>
        <w:t xml:space="preserve"> and the assignment</w:t>
      </w:r>
      <w:r w:rsidRPr="00F71359">
        <w:t>.  Once files are posted to Moodle, this is one way we can identify your work.  The following format is requested:</w:t>
      </w:r>
      <w:r>
        <w:rPr>
          <w:sz w:val="32"/>
          <w:szCs w:val="32"/>
        </w:rPr>
        <w:t xml:space="preserve">   </w:t>
      </w:r>
    </w:p>
    <w:p w:rsidR="00F71359" w:rsidRDefault="00F71359" w:rsidP="00F71359">
      <w:pPr>
        <w:rPr>
          <w:sz w:val="32"/>
          <w:szCs w:val="32"/>
        </w:rPr>
      </w:pPr>
      <w:r>
        <w:rPr>
          <w:sz w:val="32"/>
          <w:szCs w:val="32"/>
        </w:rPr>
        <w:t xml:space="preserve">LAST NAME, FIRST </w:t>
      </w:r>
      <w:proofErr w:type="gramStart"/>
      <w:r>
        <w:rPr>
          <w:sz w:val="32"/>
          <w:szCs w:val="32"/>
        </w:rPr>
        <w:t>INITIAL  NAME</w:t>
      </w:r>
      <w:proofErr w:type="gramEnd"/>
      <w:r>
        <w:rPr>
          <w:sz w:val="32"/>
          <w:szCs w:val="32"/>
        </w:rPr>
        <w:t xml:space="preserve"> OF PROJECT, COURSE </w:t>
      </w:r>
    </w:p>
    <w:p w:rsidR="00F71359" w:rsidRDefault="00F71359" w:rsidP="00F71359">
      <w:pPr>
        <w:rPr>
          <w:sz w:val="32"/>
          <w:szCs w:val="32"/>
        </w:rPr>
      </w:pPr>
    </w:p>
    <w:p w:rsidR="00F71359" w:rsidRDefault="00F71359" w:rsidP="00F71359">
      <w:pPr>
        <w:rPr>
          <w:szCs w:val="22"/>
        </w:rPr>
      </w:pPr>
      <w:r>
        <w:rPr>
          <w:sz w:val="32"/>
          <w:szCs w:val="32"/>
        </w:rPr>
        <w:t>Example:  MULVEY, M SETT PROJECT SE2</w:t>
      </w:r>
    </w:p>
    <w:p w:rsidR="00C05B02" w:rsidRDefault="00C05B02">
      <w:pPr>
        <w:rPr>
          <w:szCs w:val="22"/>
        </w:rPr>
      </w:pPr>
    </w:p>
    <w:p w:rsidR="00C05B02" w:rsidRDefault="00C05B02">
      <w:pPr>
        <w:rPr>
          <w:iCs/>
          <w:color w:val="FF0000"/>
        </w:rPr>
      </w:pPr>
      <w:r>
        <w:t xml:space="preserve">A rubric for evaluating your FORUM postings will be on MOODLE. </w:t>
      </w:r>
    </w:p>
    <w:p w:rsidR="00C05B02" w:rsidRDefault="00C05B02">
      <w:pPr>
        <w:rPr>
          <w:b/>
          <w:iCs/>
        </w:rPr>
      </w:pPr>
    </w:p>
    <w:p w:rsidR="00C05B02" w:rsidRDefault="00C97B1B" w:rsidP="006151C5">
      <w:pPr>
        <w:numPr>
          <w:ilvl w:val="0"/>
          <w:numId w:val="37"/>
        </w:numPr>
        <w:rPr>
          <w:iCs/>
        </w:rPr>
      </w:pPr>
      <w:r>
        <w:rPr>
          <w:b/>
          <w:bCs/>
          <w:iCs/>
        </w:rPr>
        <w:t>Case Studies (10% and 5% see below)</w:t>
      </w:r>
      <w:r w:rsidR="00C05B02">
        <w:rPr>
          <w:b/>
          <w:bCs/>
          <w:iCs/>
        </w:rPr>
        <w:t>:</w:t>
      </w:r>
      <w:r w:rsidR="00C05B02">
        <w:rPr>
          <w:iCs/>
        </w:rPr>
        <w:t xml:space="preserve"> </w:t>
      </w:r>
      <w:r w:rsidR="006151C5">
        <w:rPr>
          <w:iCs/>
        </w:rPr>
        <w:t>As the course progress</w:t>
      </w:r>
      <w:r w:rsidR="007D3B49">
        <w:rPr>
          <w:iCs/>
        </w:rPr>
        <w:t>es, you will be asked to review</w:t>
      </w:r>
      <w:r w:rsidR="006151C5">
        <w:rPr>
          <w:iCs/>
        </w:rPr>
        <w:t xml:space="preserve"> </w:t>
      </w:r>
      <w:r>
        <w:rPr>
          <w:b/>
          <w:iCs/>
        </w:rPr>
        <w:t>two</w:t>
      </w:r>
      <w:r w:rsidR="006151C5" w:rsidRPr="00885C8F">
        <w:rPr>
          <w:b/>
          <w:iCs/>
        </w:rPr>
        <w:t xml:space="preserve"> </w:t>
      </w:r>
      <w:r w:rsidR="006151C5">
        <w:rPr>
          <w:iCs/>
        </w:rPr>
        <w:t>separate case studies.  Each case s</w:t>
      </w:r>
      <w:r w:rsidR="00825212">
        <w:rPr>
          <w:iCs/>
        </w:rPr>
        <w:t>tudy will provide information about</w:t>
      </w:r>
      <w:r w:rsidR="006151C5">
        <w:rPr>
          <w:iCs/>
        </w:rPr>
        <w:t xml:space="preserve"> a </w:t>
      </w:r>
      <w:r w:rsidR="00825212">
        <w:rPr>
          <w:iCs/>
        </w:rPr>
        <w:t xml:space="preserve">specific </w:t>
      </w:r>
      <w:r w:rsidR="006151C5">
        <w:rPr>
          <w:iCs/>
        </w:rPr>
        <w:t xml:space="preserve">student who is struggling academically and/or behaviorally.  Pertinent information about the student’s age, grade, home/school environment, </w:t>
      </w:r>
      <w:r w:rsidR="007D3B49">
        <w:rPr>
          <w:iCs/>
        </w:rPr>
        <w:t xml:space="preserve">past history, </w:t>
      </w:r>
      <w:r w:rsidR="006151C5">
        <w:rPr>
          <w:iCs/>
        </w:rPr>
        <w:t>and assessment results (formal and informal) will be provided.</w:t>
      </w:r>
      <w:r w:rsidR="007D3B49">
        <w:rPr>
          <w:iCs/>
        </w:rPr>
        <w:t xml:space="preserve"> Candidates will be required to analyze the data and, based on information learned in class and from the assigned readings</w:t>
      </w:r>
      <w:r w:rsidR="00825212">
        <w:rPr>
          <w:iCs/>
        </w:rPr>
        <w:t>,</w:t>
      </w:r>
      <w:r w:rsidR="007D3B49">
        <w:rPr>
          <w:iCs/>
        </w:rPr>
        <w:t xml:space="preserve"> discuss </w:t>
      </w:r>
      <w:r w:rsidR="00825212">
        <w:rPr>
          <w:iCs/>
        </w:rPr>
        <w:t>the following:</w:t>
      </w:r>
    </w:p>
    <w:p w:rsidR="007D3B49" w:rsidRPr="00825212" w:rsidRDefault="00825212" w:rsidP="00825212">
      <w:pPr>
        <w:numPr>
          <w:ilvl w:val="0"/>
          <w:numId w:val="45"/>
        </w:numPr>
        <w:rPr>
          <w:b/>
          <w:iCs/>
        </w:rPr>
      </w:pPr>
      <w:r>
        <w:rPr>
          <w:iCs/>
        </w:rPr>
        <w:t>T</w:t>
      </w:r>
      <w:r w:rsidR="007D3B49">
        <w:rPr>
          <w:iCs/>
        </w:rPr>
        <w:t xml:space="preserve">he student’s areas of academic </w:t>
      </w:r>
      <w:r w:rsidR="007D3B49" w:rsidRPr="00825212">
        <w:rPr>
          <w:b/>
          <w:iCs/>
        </w:rPr>
        <w:t>strength</w:t>
      </w:r>
      <w:r>
        <w:rPr>
          <w:iCs/>
        </w:rPr>
        <w:t xml:space="preserve"> and </w:t>
      </w:r>
      <w:r w:rsidRPr="00825212">
        <w:rPr>
          <w:b/>
          <w:iCs/>
        </w:rPr>
        <w:t>weakness</w:t>
      </w:r>
    </w:p>
    <w:p w:rsidR="007D3B49" w:rsidRDefault="00825212" w:rsidP="00825212">
      <w:pPr>
        <w:numPr>
          <w:ilvl w:val="0"/>
          <w:numId w:val="45"/>
        </w:numPr>
        <w:rPr>
          <w:iCs/>
        </w:rPr>
      </w:pPr>
      <w:r>
        <w:rPr>
          <w:iCs/>
        </w:rPr>
        <w:t>Behavioral issues (if applicable)</w:t>
      </w:r>
    </w:p>
    <w:p w:rsidR="007D3B49" w:rsidRDefault="00825212" w:rsidP="007D3B49">
      <w:pPr>
        <w:numPr>
          <w:ilvl w:val="0"/>
          <w:numId w:val="45"/>
        </w:numPr>
        <w:rPr>
          <w:iCs/>
        </w:rPr>
      </w:pPr>
      <w:r>
        <w:rPr>
          <w:iCs/>
        </w:rPr>
        <w:t xml:space="preserve">Specific academic </w:t>
      </w:r>
      <w:r w:rsidR="00A26C78">
        <w:rPr>
          <w:iCs/>
        </w:rPr>
        <w:t>(and/</w:t>
      </w:r>
      <w:r w:rsidR="007D3B49">
        <w:rPr>
          <w:iCs/>
        </w:rPr>
        <w:t>or behavioral)</w:t>
      </w:r>
      <w:r w:rsidR="00A26C78">
        <w:rPr>
          <w:iCs/>
        </w:rPr>
        <w:t xml:space="preserve"> research-based </w:t>
      </w:r>
      <w:r w:rsidR="007D3B49">
        <w:rPr>
          <w:iCs/>
        </w:rPr>
        <w:t>i</w:t>
      </w:r>
      <w:r>
        <w:rPr>
          <w:iCs/>
        </w:rPr>
        <w:t>nterventions that</w:t>
      </w:r>
      <w:r w:rsidR="007D3B49">
        <w:rPr>
          <w:iCs/>
        </w:rPr>
        <w:t xml:space="preserve"> you </w:t>
      </w:r>
      <w:r>
        <w:rPr>
          <w:iCs/>
        </w:rPr>
        <w:t>would recommend</w:t>
      </w:r>
    </w:p>
    <w:p w:rsidR="007D3B49" w:rsidRDefault="00825212" w:rsidP="007D3B49">
      <w:pPr>
        <w:numPr>
          <w:ilvl w:val="0"/>
          <w:numId w:val="45"/>
        </w:numPr>
        <w:rPr>
          <w:iCs/>
        </w:rPr>
      </w:pPr>
      <w:r>
        <w:rPr>
          <w:iCs/>
        </w:rPr>
        <w:t>T</w:t>
      </w:r>
      <w:r w:rsidR="007D3B49">
        <w:rPr>
          <w:iCs/>
        </w:rPr>
        <w:t>wo measurable goals that align wi</w:t>
      </w:r>
      <w:r w:rsidR="00A26C78">
        <w:rPr>
          <w:iCs/>
        </w:rPr>
        <w:t>th the</w:t>
      </w:r>
      <w:r>
        <w:rPr>
          <w:iCs/>
        </w:rPr>
        <w:t xml:space="preserve"> interventions</w:t>
      </w:r>
      <w:r w:rsidR="00A26C78">
        <w:rPr>
          <w:iCs/>
        </w:rPr>
        <w:t xml:space="preserve"> being recommended for implementation</w:t>
      </w:r>
    </w:p>
    <w:p w:rsidR="00A26C78" w:rsidRDefault="00A26C78" w:rsidP="007D3B49">
      <w:pPr>
        <w:numPr>
          <w:ilvl w:val="0"/>
          <w:numId w:val="45"/>
        </w:numPr>
        <w:rPr>
          <w:iCs/>
        </w:rPr>
      </w:pPr>
      <w:r>
        <w:rPr>
          <w:iCs/>
        </w:rPr>
        <w:t>A plan for progress-monitoring that will determine if the interventions are effective</w:t>
      </w:r>
    </w:p>
    <w:p w:rsidR="00A26C78" w:rsidRDefault="00825212" w:rsidP="00A26C78">
      <w:pPr>
        <w:numPr>
          <w:ilvl w:val="0"/>
          <w:numId w:val="45"/>
        </w:numPr>
        <w:rPr>
          <w:iCs/>
        </w:rPr>
      </w:pPr>
      <w:r>
        <w:rPr>
          <w:iCs/>
        </w:rPr>
        <w:t>A plan fo</w:t>
      </w:r>
      <w:r w:rsidR="00A26C78">
        <w:rPr>
          <w:iCs/>
        </w:rPr>
        <w:t>r follow-up to determine future goals/interventions for the student</w:t>
      </w:r>
    </w:p>
    <w:p w:rsidR="00D71AE7" w:rsidRDefault="00D71AE7" w:rsidP="00D71AE7">
      <w:pPr>
        <w:ind w:left="1440"/>
        <w:rPr>
          <w:iCs/>
        </w:rPr>
      </w:pPr>
    </w:p>
    <w:p w:rsidR="00A26C78" w:rsidRDefault="00A26C78" w:rsidP="00A26C78">
      <w:pPr>
        <w:ind w:left="720"/>
        <w:rPr>
          <w:iCs/>
        </w:rPr>
      </w:pPr>
      <w:r>
        <w:rPr>
          <w:iCs/>
        </w:rPr>
        <w:t>For each case study, candidates will be asked to initially post a draft on the M</w:t>
      </w:r>
      <w:r w:rsidR="00D71AE7">
        <w:rPr>
          <w:iCs/>
        </w:rPr>
        <w:t>OODLE Forum and</w:t>
      </w:r>
      <w:r>
        <w:rPr>
          <w:iCs/>
        </w:rPr>
        <w:t xml:space="preserve"> provide </w:t>
      </w:r>
      <w:r w:rsidR="00D71AE7">
        <w:rPr>
          <w:iCs/>
        </w:rPr>
        <w:t xml:space="preserve">constructive </w:t>
      </w:r>
      <w:r>
        <w:rPr>
          <w:iCs/>
        </w:rPr>
        <w:t xml:space="preserve">feedback to at least two classmates. After receiving feedback from the instructor and </w:t>
      </w:r>
      <w:r w:rsidR="00D71AE7">
        <w:rPr>
          <w:iCs/>
        </w:rPr>
        <w:t>classmates, candidates will</w:t>
      </w:r>
      <w:r>
        <w:rPr>
          <w:iCs/>
        </w:rPr>
        <w:t xml:space="preserve"> </w:t>
      </w:r>
      <w:r w:rsidR="00D71AE7">
        <w:rPr>
          <w:iCs/>
        </w:rPr>
        <w:t xml:space="preserve">then </w:t>
      </w:r>
      <w:r>
        <w:rPr>
          <w:iCs/>
        </w:rPr>
        <w:t>make the necessary changes and submit a final case study analysis for grading.  A rubric will be provided which fu</w:t>
      </w:r>
      <w:r w:rsidR="00D71AE7">
        <w:rPr>
          <w:iCs/>
        </w:rPr>
        <w:t>lly outlines each requirement for</w:t>
      </w:r>
      <w:r>
        <w:rPr>
          <w:iCs/>
        </w:rPr>
        <w:t xml:space="preserve"> the case study analysis along wit</w:t>
      </w:r>
      <w:r w:rsidR="00D71AE7">
        <w:rPr>
          <w:iCs/>
        </w:rPr>
        <w:t>h a sample for guidance</w:t>
      </w:r>
      <w:r>
        <w:rPr>
          <w:iCs/>
        </w:rPr>
        <w:t>.</w:t>
      </w:r>
    </w:p>
    <w:p w:rsidR="00D71AE7" w:rsidRPr="00D71AE7" w:rsidRDefault="00D71AE7" w:rsidP="00036515">
      <w:pPr>
        <w:rPr>
          <w:iCs/>
        </w:rPr>
      </w:pPr>
    </w:p>
    <w:p w:rsidR="00036515" w:rsidRDefault="00D71AE7" w:rsidP="00036515">
      <w:pPr>
        <w:numPr>
          <w:ilvl w:val="0"/>
          <w:numId w:val="37"/>
        </w:numPr>
        <w:rPr>
          <w:iCs/>
        </w:rPr>
      </w:pPr>
      <w:r>
        <w:rPr>
          <w:b/>
          <w:bCs/>
          <w:iCs/>
        </w:rPr>
        <w:t xml:space="preserve">Administration of the </w:t>
      </w:r>
      <w:proofErr w:type="gramStart"/>
      <w:r>
        <w:rPr>
          <w:b/>
          <w:bCs/>
          <w:iCs/>
        </w:rPr>
        <w:t>WJIII  (</w:t>
      </w:r>
      <w:proofErr w:type="gramEnd"/>
      <w:r>
        <w:rPr>
          <w:b/>
          <w:bCs/>
          <w:iCs/>
        </w:rPr>
        <w:t>2</w:t>
      </w:r>
      <w:r w:rsidR="00C05B02">
        <w:rPr>
          <w:b/>
          <w:bCs/>
          <w:iCs/>
        </w:rPr>
        <w:t>0%)</w:t>
      </w:r>
      <w:r w:rsidR="00C05B02">
        <w:rPr>
          <w:iCs/>
        </w:rPr>
        <w:t>: You will be given direct instruction in the administration of the Woodcock Johnson III during a face-to-face meeting. Candidates are to then administer the WJIII</w:t>
      </w:r>
      <w:r w:rsidR="00036515">
        <w:rPr>
          <w:iCs/>
        </w:rPr>
        <w:t>-Achievement</w:t>
      </w:r>
      <w:r w:rsidR="00C05B02">
        <w:rPr>
          <w:iCs/>
        </w:rPr>
        <w:t xml:space="preserve"> to a student, record their findings, and write a formal report (following the required report format) that reflects their findings including specialized instructional recommendations</w:t>
      </w:r>
      <w:r w:rsidR="00036515">
        <w:rPr>
          <w:iCs/>
        </w:rPr>
        <w:t xml:space="preserve"> in parent-friendly language</w:t>
      </w:r>
      <w:r w:rsidR="00C05B02">
        <w:rPr>
          <w:iCs/>
        </w:rPr>
        <w:t>.</w:t>
      </w:r>
      <w:r w:rsidR="00036515">
        <w:rPr>
          <w:iCs/>
        </w:rPr>
        <w:t xml:space="preserve">  You will be asked to borrow this assessment tool from your school or district. If you are unable to, you need to let Dr. Nancy Murray know right away and make arrangements to borrow it from Fitchburg State University in a timely manner.  The grading of this report will follow the rubric.  </w:t>
      </w:r>
    </w:p>
    <w:p w:rsidR="00ED7182" w:rsidRDefault="00ED7182" w:rsidP="00ED7182">
      <w:pPr>
        <w:ind w:left="720"/>
        <w:rPr>
          <w:iCs/>
        </w:rPr>
      </w:pPr>
    </w:p>
    <w:p w:rsidR="00036515" w:rsidRPr="00750D51" w:rsidRDefault="00036515" w:rsidP="00036515">
      <w:pPr>
        <w:numPr>
          <w:ilvl w:val="0"/>
          <w:numId w:val="37"/>
        </w:numPr>
        <w:rPr>
          <w:b/>
        </w:rPr>
      </w:pPr>
      <w:r>
        <w:rPr>
          <w:b/>
          <w:bCs/>
          <w:iCs/>
        </w:rPr>
        <w:t xml:space="preserve"> IEP Assignment</w:t>
      </w:r>
      <w:r w:rsidR="0057799B">
        <w:rPr>
          <w:iCs/>
        </w:rPr>
        <w:t xml:space="preserve"> (15</w:t>
      </w:r>
      <w:r>
        <w:rPr>
          <w:iCs/>
        </w:rPr>
        <w:t xml:space="preserve">%):  You will be given </w:t>
      </w:r>
      <w:r w:rsidR="00ED7182">
        <w:rPr>
          <w:iCs/>
        </w:rPr>
        <w:t>a c</w:t>
      </w:r>
      <w:r>
        <w:rPr>
          <w:iCs/>
        </w:rPr>
        <w:t xml:space="preserve">omplete case study on a student with multiple assessment results.  </w:t>
      </w:r>
      <w:r w:rsidR="00ED7182">
        <w:rPr>
          <w:iCs/>
        </w:rPr>
        <w:t>You</w:t>
      </w:r>
      <w:r>
        <w:rPr>
          <w:iCs/>
        </w:rPr>
        <w:t xml:space="preserve"> are to analyze and synthesize the information obtained from the case study, indicate the student’s areas of strength and weaknesses with supporting evidence.  </w:t>
      </w:r>
      <w:r w:rsidR="00ED7182">
        <w:rPr>
          <w:iCs/>
        </w:rPr>
        <w:t xml:space="preserve">You will then develop objective and measurable goals and benchmarks for the student following the IEP guidelines as well as incorporate specific strategies and accommodations from what you have learned in this course.  The rubric outlines the requirements and points for this project.  </w:t>
      </w:r>
    </w:p>
    <w:p w:rsidR="00750D51" w:rsidRDefault="00750D51" w:rsidP="00750D51">
      <w:pPr>
        <w:rPr>
          <w:b/>
        </w:rPr>
      </w:pPr>
    </w:p>
    <w:p w:rsidR="00750D51" w:rsidRPr="00750D51" w:rsidRDefault="00750D51" w:rsidP="00750D51">
      <w:pPr>
        <w:numPr>
          <w:ilvl w:val="0"/>
          <w:numId w:val="37"/>
        </w:numPr>
        <w:rPr>
          <w:b/>
        </w:rPr>
      </w:pPr>
      <w:r w:rsidRPr="00750D51">
        <w:rPr>
          <w:b/>
          <w:iCs/>
        </w:rPr>
        <w:t>Tool Kit Project</w:t>
      </w:r>
      <w:r w:rsidRPr="00750D51">
        <w:rPr>
          <w:iCs/>
        </w:rPr>
        <w:t xml:space="preserve">: </w:t>
      </w:r>
      <w:r>
        <w:rPr>
          <w:iCs/>
        </w:rPr>
        <w:t>(5%):</w:t>
      </w:r>
      <w:r w:rsidRPr="00750D51">
        <w:rPr>
          <w:iCs/>
        </w:rPr>
        <w:t xml:space="preserve"> </w:t>
      </w:r>
      <w:r>
        <w:rPr>
          <w:iCs/>
        </w:rPr>
        <w:t>R</w:t>
      </w:r>
      <w:r w:rsidRPr="00750D51">
        <w:rPr>
          <w:iCs/>
        </w:rPr>
        <w:t xml:space="preserve">esearch 3 categories of tools for AT—communication tools, </w:t>
      </w:r>
      <w:r w:rsidRPr="00750D51">
        <w:rPr>
          <w:iCs/>
        </w:rPr>
        <w:lastRenderedPageBreak/>
        <w:t>writing tools, and tools to support one content area—list and describe 5 tools for each category area ranging from low tech tools to high te</w:t>
      </w:r>
      <w:r>
        <w:rPr>
          <w:iCs/>
        </w:rPr>
        <w:t xml:space="preserve">ch tools.  The rubric outlines the requirements and points for this project.  </w:t>
      </w:r>
    </w:p>
    <w:p w:rsidR="00750D51" w:rsidRDefault="00750D51" w:rsidP="00750D51">
      <w:pPr>
        <w:rPr>
          <w:iCs/>
        </w:rPr>
      </w:pPr>
    </w:p>
    <w:p w:rsidR="00750D51" w:rsidRPr="00750D51" w:rsidRDefault="00750D51" w:rsidP="00750D51">
      <w:pPr>
        <w:numPr>
          <w:ilvl w:val="0"/>
          <w:numId w:val="37"/>
        </w:numPr>
        <w:rPr>
          <w:iCs/>
        </w:rPr>
      </w:pPr>
      <w:r w:rsidRPr="00750D51">
        <w:rPr>
          <w:b/>
          <w:iCs/>
        </w:rPr>
        <w:t>SETT Project</w:t>
      </w:r>
      <w:r w:rsidRPr="00750D51">
        <w:rPr>
          <w:iCs/>
        </w:rPr>
        <w:t xml:space="preserve"> (10%) </w:t>
      </w:r>
      <w:r>
        <w:rPr>
          <w:iCs/>
        </w:rPr>
        <w:t>Based on provided articles, c</w:t>
      </w:r>
      <w:r w:rsidRPr="00750D51">
        <w:rPr>
          <w:iCs/>
        </w:rPr>
        <w:t xml:space="preserve">omplete a SETT framework and a trial plan </w:t>
      </w:r>
      <w:r>
        <w:rPr>
          <w:iCs/>
        </w:rPr>
        <w:t>for a student described in a case study (provided)</w:t>
      </w:r>
      <w:r w:rsidRPr="00750D51">
        <w:rPr>
          <w:iCs/>
        </w:rPr>
        <w:t xml:space="preserve">.  </w:t>
      </w:r>
      <w:r>
        <w:rPr>
          <w:iCs/>
        </w:rPr>
        <w:t xml:space="preserve">The rubric outlines the requirements and points for this project.  </w:t>
      </w:r>
    </w:p>
    <w:p w:rsidR="00036515" w:rsidRPr="00750D51" w:rsidRDefault="00036515" w:rsidP="00750D51">
      <w:pPr>
        <w:rPr>
          <w:iCs/>
        </w:rPr>
      </w:pPr>
    </w:p>
    <w:p w:rsidR="00036515" w:rsidRDefault="00036515" w:rsidP="00036515">
      <w:pPr>
        <w:numPr>
          <w:ilvl w:val="0"/>
          <w:numId w:val="37"/>
        </w:numPr>
        <w:rPr>
          <w:b/>
        </w:rPr>
      </w:pPr>
      <w:r>
        <w:rPr>
          <w:b/>
          <w:bCs/>
          <w:iCs/>
        </w:rPr>
        <w:t xml:space="preserve">Post-Test (20%):  </w:t>
      </w:r>
      <w:r w:rsidRPr="00036515">
        <w:rPr>
          <w:bCs/>
          <w:iCs/>
        </w:rPr>
        <w:t>You will be required to complete the post-test at the end of this course on-line to assess your understanding of the conc</w:t>
      </w:r>
      <w:r>
        <w:rPr>
          <w:bCs/>
          <w:iCs/>
        </w:rPr>
        <w:t xml:space="preserve">epts, strategies, and </w:t>
      </w:r>
      <w:r w:rsidRPr="00036515">
        <w:rPr>
          <w:bCs/>
          <w:iCs/>
        </w:rPr>
        <w:t>skills taught throughout the entire course.</w:t>
      </w:r>
      <w:r>
        <w:rPr>
          <w:b/>
          <w:bCs/>
          <w:iCs/>
        </w:rPr>
        <w:t xml:space="preserve">  </w:t>
      </w:r>
    </w:p>
    <w:p w:rsidR="00C05B02" w:rsidRDefault="00C05B02">
      <w:r>
        <w:tab/>
      </w:r>
      <w:r>
        <w:tab/>
      </w:r>
    </w:p>
    <w:p w:rsidR="00CF1E64" w:rsidRDefault="00CF1E64" w:rsidP="00CF1E64">
      <w:r w:rsidRPr="00CF1E64">
        <w:rPr>
          <w:b/>
        </w:rPr>
        <w:t>Formative Assessment</w:t>
      </w:r>
      <w:r>
        <w:t xml:space="preserve">:  Participants will be assessed for their understanding of the course content and their ability to apply this knowledge to “real life” situations through the analysis of given case studies, Forum topics, the administration of the WJIII, and their professional report. </w:t>
      </w:r>
    </w:p>
    <w:p w:rsidR="00CF1E64" w:rsidRDefault="00CF1E64" w:rsidP="00CF1E64">
      <w:r>
        <w:tab/>
      </w:r>
    </w:p>
    <w:p w:rsidR="00C05B02" w:rsidRDefault="00CF1E64" w:rsidP="00CF1E64">
      <w:r w:rsidRPr="00CF1E64">
        <w:rPr>
          <w:b/>
        </w:rPr>
        <w:t>Summative Assessment</w:t>
      </w:r>
      <w:r>
        <w:t>:  Participants will be given a final that assesses their ability to integrate all the knowledge they have gained through the course by analyzing and synthesizing multiple assessments given to an individual child. They will then need to determine the student’s strengths, weaknesses, make and support placement decisions, as well as recommend instructional strategies.</w:t>
      </w:r>
    </w:p>
    <w:p w:rsidR="00A00DBB" w:rsidRDefault="00A00DBB" w:rsidP="00CF1E64"/>
    <w:tbl>
      <w:tblPr>
        <w:tblW w:w="0" w:type="auto"/>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tblPr>
      <w:tblGrid>
        <w:gridCol w:w="3521"/>
        <w:gridCol w:w="3204"/>
        <w:gridCol w:w="2851"/>
      </w:tblGrid>
      <w:tr w:rsidR="00885C8F" w:rsidRPr="00F41E06" w:rsidTr="00885C8F">
        <w:tc>
          <w:tcPr>
            <w:tcW w:w="3521" w:type="dxa"/>
            <w:tcBorders>
              <w:top w:val="single" w:sz="8" w:space="0" w:color="9BBB59"/>
              <w:left w:val="single" w:sz="8" w:space="0" w:color="9BBB59"/>
              <w:bottom w:val="single" w:sz="18" w:space="0" w:color="9BBB59"/>
              <w:right w:val="single" w:sz="8" w:space="0" w:color="9BBB59"/>
            </w:tcBorders>
          </w:tcPr>
          <w:p w:rsidR="00885C8F" w:rsidRPr="00F41E06" w:rsidRDefault="00885C8F" w:rsidP="00A00DBB">
            <w:pPr>
              <w:rPr>
                <w:rFonts w:ascii="Cambria" w:hAnsi="Cambria"/>
                <w:b/>
                <w:bCs/>
              </w:rPr>
            </w:pPr>
            <w:r w:rsidRPr="00F41E06">
              <w:rPr>
                <w:rFonts w:ascii="Cambria" w:hAnsi="Cambria"/>
                <w:b/>
                <w:bCs/>
              </w:rPr>
              <w:t>ASSIGNMENTS</w:t>
            </w:r>
          </w:p>
        </w:tc>
        <w:tc>
          <w:tcPr>
            <w:tcW w:w="3204" w:type="dxa"/>
            <w:tcBorders>
              <w:top w:val="single" w:sz="8" w:space="0" w:color="9BBB59"/>
              <w:left w:val="single" w:sz="8" w:space="0" w:color="9BBB59"/>
              <w:bottom w:val="single" w:sz="18" w:space="0" w:color="9BBB59"/>
              <w:right w:val="single" w:sz="8" w:space="0" w:color="9BBB59"/>
            </w:tcBorders>
          </w:tcPr>
          <w:p w:rsidR="00885C8F" w:rsidRPr="00F41E06" w:rsidRDefault="00885C8F" w:rsidP="00A00DBB">
            <w:pPr>
              <w:rPr>
                <w:rFonts w:ascii="Cambria" w:hAnsi="Cambria"/>
                <w:b/>
                <w:bCs/>
              </w:rPr>
            </w:pPr>
            <w:r w:rsidRPr="00F41E06">
              <w:rPr>
                <w:rFonts w:ascii="Cambria" w:hAnsi="Cambria"/>
                <w:b/>
                <w:bCs/>
              </w:rPr>
              <w:t>POINTS</w:t>
            </w:r>
          </w:p>
        </w:tc>
        <w:tc>
          <w:tcPr>
            <w:tcW w:w="2851" w:type="dxa"/>
            <w:tcBorders>
              <w:top w:val="single" w:sz="8" w:space="0" w:color="9BBB59"/>
              <w:left w:val="single" w:sz="8" w:space="0" w:color="9BBB59"/>
              <w:bottom w:val="single" w:sz="18" w:space="0" w:color="9BBB59"/>
              <w:right w:val="single" w:sz="8" w:space="0" w:color="9BBB59"/>
            </w:tcBorders>
          </w:tcPr>
          <w:p w:rsidR="00885C8F" w:rsidRPr="00F41E06" w:rsidRDefault="00885C8F" w:rsidP="00A00DBB">
            <w:pPr>
              <w:rPr>
                <w:rFonts w:ascii="Cambria" w:hAnsi="Cambria"/>
                <w:b/>
                <w:bCs/>
              </w:rPr>
            </w:pPr>
            <w:r>
              <w:rPr>
                <w:rFonts w:ascii="Cambria" w:hAnsi="Cambria"/>
                <w:b/>
                <w:bCs/>
              </w:rPr>
              <w:t>Percentage</w:t>
            </w:r>
          </w:p>
        </w:tc>
      </w:tr>
      <w:tr w:rsidR="00885C8F" w:rsidTr="00885C8F">
        <w:tc>
          <w:tcPr>
            <w:tcW w:w="3521" w:type="dxa"/>
            <w:tcBorders>
              <w:top w:val="single" w:sz="8" w:space="0" w:color="9BBB59"/>
              <w:left w:val="single" w:sz="8" w:space="0" w:color="9BBB59"/>
              <w:bottom w:val="single" w:sz="8" w:space="0" w:color="9BBB59"/>
              <w:right w:val="single" w:sz="8" w:space="0" w:color="9BBB59"/>
            </w:tcBorders>
            <w:shd w:val="clear" w:color="auto" w:fill="E6EED5"/>
          </w:tcPr>
          <w:p w:rsidR="00885C8F" w:rsidRPr="00F41E06" w:rsidRDefault="00885C8F" w:rsidP="00F839F5">
            <w:pPr>
              <w:rPr>
                <w:rFonts w:ascii="Cambria" w:hAnsi="Cambria"/>
                <w:b/>
                <w:bCs/>
              </w:rPr>
            </w:pPr>
            <w:r w:rsidRPr="00F41E06">
              <w:rPr>
                <w:rFonts w:ascii="Cambria" w:hAnsi="Cambria"/>
                <w:b/>
                <w:bCs/>
              </w:rPr>
              <w:t xml:space="preserve">Case Study 1 </w:t>
            </w:r>
          </w:p>
        </w:tc>
        <w:tc>
          <w:tcPr>
            <w:tcW w:w="3204" w:type="dxa"/>
            <w:tcBorders>
              <w:top w:val="single" w:sz="8" w:space="0" w:color="9BBB59"/>
              <w:left w:val="single" w:sz="8" w:space="0" w:color="9BBB59"/>
              <w:bottom w:val="single" w:sz="8" w:space="0" w:color="9BBB59"/>
              <w:right w:val="single" w:sz="8" w:space="0" w:color="9BBB59"/>
            </w:tcBorders>
            <w:shd w:val="clear" w:color="auto" w:fill="E6EED5"/>
          </w:tcPr>
          <w:p w:rsidR="00885C8F" w:rsidRDefault="00885C8F" w:rsidP="00F839F5">
            <w:r w:rsidRPr="009D7AE3">
              <w:t>50 points</w:t>
            </w:r>
          </w:p>
        </w:tc>
        <w:tc>
          <w:tcPr>
            <w:tcW w:w="2851" w:type="dxa"/>
            <w:tcBorders>
              <w:top w:val="single" w:sz="8" w:space="0" w:color="9BBB59"/>
              <w:left w:val="single" w:sz="8" w:space="0" w:color="9BBB59"/>
              <w:bottom w:val="single" w:sz="8" w:space="0" w:color="9BBB59"/>
              <w:right w:val="single" w:sz="8" w:space="0" w:color="9BBB59"/>
            </w:tcBorders>
            <w:shd w:val="clear" w:color="auto" w:fill="E6EED5"/>
          </w:tcPr>
          <w:p w:rsidR="00885C8F" w:rsidRPr="009D7AE3" w:rsidRDefault="00551B70" w:rsidP="00F839F5">
            <w:r>
              <w:t>10</w:t>
            </w:r>
            <w:r w:rsidR="00885C8F">
              <w:t>%</w:t>
            </w:r>
          </w:p>
        </w:tc>
      </w:tr>
      <w:tr w:rsidR="00885C8F" w:rsidTr="00885C8F">
        <w:tc>
          <w:tcPr>
            <w:tcW w:w="3521" w:type="dxa"/>
            <w:tcBorders>
              <w:top w:val="single" w:sz="8" w:space="0" w:color="9BBB59"/>
              <w:left w:val="single" w:sz="8" w:space="0" w:color="9BBB59"/>
              <w:bottom w:val="single" w:sz="8" w:space="0" w:color="9BBB59"/>
              <w:right w:val="single" w:sz="8" w:space="0" w:color="9BBB59"/>
            </w:tcBorders>
          </w:tcPr>
          <w:p w:rsidR="00885C8F" w:rsidRPr="00F41E06" w:rsidRDefault="00885C8F" w:rsidP="00F839F5">
            <w:pPr>
              <w:rPr>
                <w:rFonts w:ascii="Cambria" w:hAnsi="Cambria"/>
                <w:b/>
                <w:bCs/>
              </w:rPr>
            </w:pPr>
            <w:r w:rsidRPr="00F41E06">
              <w:rPr>
                <w:rFonts w:ascii="Cambria" w:hAnsi="Cambria"/>
                <w:b/>
                <w:bCs/>
              </w:rPr>
              <w:t>Case Study 2</w:t>
            </w:r>
          </w:p>
        </w:tc>
        <w:tc>
          <w:tcPr>
            <w:tcW w:w="3204" w:type="dxa"/>
            <w:tcBorders>
              <w:top w:val="single" w:sz="8" w:space="0" w:color="9BBB59"/>
              <w:left w:val="single" w:sz="8" w:space="0" w:color="9BBB59"/>
              <w:bottom w:val="single" w:sz="8" w:space="0" w:color="9BBB59"/>
              <w:right w:val="single" w:sz="8" w:space="0" w:color="9BBB59"/>
            </w:tcBorders>
          </w:tcPr>
          <w:p w:rsidR="00885C8F" w:rsidRDefault="00885C8F" w:rsidP="00F839F5">
            <w:r w:rsidRPr="009D7AE3">
              <w:t>50 points</w:t>
            </w:r>
          </w:p>
        </w:tc>
        <w:tc>
          <w:tcPr>
            <w:tcW w:w="2851" w:type="dxa"/>
            <w:tcBorders>
              <w:top w:val="single" w:sz="8" w:space="0" w:color="9BBB59"/>
              <w:left w:val="single" w:sz="8" w:space="0" w:color="9BBB59"/>
              <w:bottom w:val="single" w:sz="8" w:space="0" w:color="9BBB59"/>
              <w:right w:val="single" w:sz="8" w:space="0" w:color="9BBB59"/>
            </w:tcBorders>
          </w:tcPr>
          <w:p w:rsidR="00885C8F" w:rsidRPr="009D7AE3" w:rsidRDefault="00885C8F" w:rsidP="00F839F5">
            <w:r>
              <w:t>5%</w:t>
            </w:r>
          </w:p>
        </w:tc>
      </w:tr>
      <w:tr w:rsidR="00885C8F" w:rsidTr="00885C8F">
        <w:tc>
          <w:tcPr>
            <w:tcW w:w="3521" w:type="dxa"/>
            <w:tcBorders>
              <w:top w:val="single" w:sz="8" w:space="0" w:color="9BBB59"/>
              <w:left w:val="single" w:sz="8" w:space="0" w:color="9BBB59"/>
              <w:bottom w:val="single" w:sz="8" w:space="0" w:color="9BBB59"/>
              <w:right w:val="single" w:sz="8" w:space="0" w:color="9BBB59"/>
            </w:tcBorders>
          </w:tcPr>
          <w:p w:rsidR="00885C8F" w:rsidRPr="00F41E06" w:rsidRDefault="00885C8F" w:rsidP="00F839F5">
            <w:pPr>
              <w:rPr>
                <w:rFonts w:ascii="Cambria" w:hAnsi="Cambria"/>
                <w:b/>
                <w:bCs/>
              </w:rPr>
            </w:pPr>
            <w:r w:rsidRPr="00F41E06">
              <w:rPr>
                <w:rFonts w:ascii="Cambria" w:hAnsi="Cambria"/>
                <w:b/>
                <w:bCs/>
              </w:rPr>
              <w:t xml:space="preserve">Forum Postings  </w:t>
            </w:r>
          </w:p>
        </w:tc>
        <w:tc>
          <w:tcPr>
            <w:tcW w:w="3204" w:type="dxa"/>
            <w:tcBorders>
              <w:top w:val="single" w:sz="8" w:space="0" w:color="9BBB59"/>
              <w:left w:val="single" w:sz="8" w:space="0" w:color="9BBB59"/>
              <w:bottom w:val="single" w:sz="8" w:space="0" w:color="9BBB59"/>
              <w:right w:val="single" w:sz="8" w:space="0" w:color="9BBB59"/>
            </w:tcBorders>
          </w:tcPr>
          <w:p w:rsidR="00885C8F" w:rsidRDefault="00885C8F" w:rsidP="00F839F5">
            <w:r w:rsidRPr="009D7AE3">
              <w:t>100 points</w:t>
            </w:r>
          </w:p>
        </w:tc>
        <w:tc>
          <w:tcPr>
            <w:tcW w:w="2851" w:type="dxa"/>
            <w:tcBorders>
              <w:top w:val="single" w:sz="8" w:space="0" w:color="9BBB59"/>
              <w:left w:val="single" w:sz="8" w:space="0" w:color="9BBB59"/>
              <w:bottom w:val="single" w:sz="8" w:space="0" w:color="9BBB59"/>
              <w:right w:val="single" w:sz="8" w:space="0" w:color="9BBB59"/>
            </w:tcBorders>
          </w:tcPr>
          <w:p w:rsidR="00885C8F" w:rsidRPr="009D7AE3" w:rsidRDefault="00885C8F" w:rsidP="00F839F5">
            <w:r>
              <w:t>10%</w:t>
            </w:r>
          </w:p>
        </w:tc>
      </w:tr>
      <w:tr w:rsidR="00885C8F" w:rsidTr="00885C8F">
        <w:tc>
          <w:tcPr>
            <w:tcW w:w="3521" w:type="dxa"/>
            <w:tcBorders>
              <w:top w:val="single" w:sz="8" w:space="0" w:color="9BBB59"/>
              <w:left w:val="single" w:sz="8" w:space="0" w:color="9BBB59"/>
              <w:bottom w:val="single" w:sz="8" w:space="0" w:color="9BBB59"/>
              <w:right w:val="single" w:sz="8" w:space="0" w:color="9BBB59"/>
            </w:tcBorders>
            <w:shd w:val="clear" w:color="auto" w:fill="E6EED5"/>
          </w:tcPr>
          <w:p w:rsidR="00885C8F" w:rsidRPr="00F41E06" w:rsidRDefault="00885C8F" w:rsidP="00F839F5">
            <w:pPr>
              <w:rPr>
                <w:rFonts w:ascii="Cambria" w:hAnsi="Cambria"/>
                <w:b/>
                <w:bCs/>
              </w:rPr>
            </w:pPr>
            <w:r w:rsidRPr="00F41E06">
              <w:rPr>
                <w:rFonts w:ascii="Cambria" w:hAnsi="Cambria"/>
                <w:b/>
                <w:bCs/>
              </w:rPr>
              <w:t xml:space="preserve">IEP Assignment </w:t>
            </w:r>
          </w:p>
        </w:tc>
        <w:tc>
          <w:tcPr>
            <w:tcW w:w="3204" w:type="dxa"/>
            <w:tcBorders>
              <w:top w:val="single" w:sz="8" w:space="0" w:color="9BBB59"/>
              <w:left w:val="single" w:sz="8" w:space="0" w:color="9BBB59"/>
              <w:bottom w:val="single" w:sz="8" w:space="0" w:color="9BBB59"/>
              <w:right w:val="single" w:sz="8" w:space="0" w:color="9BBB59"/>
            </w:tcBorders>
            <w:shd w:val="clear" w:color="auto" w:fill="E6EED5"/>
          </w:tcPr>
          <w:p w:rsidR="00885C8F" w:rsidRDefault="0057799B" w:rsidP="00F839F5">
            <w:r>
              <w:t>15</w:t>
            </w:r>
            <w:r w:rsidR="00885C8F" w:rsidRPr="009D7AE3">
              <w:t>0 points</w:t>
            </w:r>
          </w:p>
        </w:tc>
        <w:tc>
          <w:tcPr>
            <w:tcW w:w="2851" w:type="dxa"/>
            <w:tcBorders>
              <w:top w:val="single" w:sz="8" w:space="0" w:color="9BBB59"/>
              <w:left w:val="single" w:sz="8" w:space="0" w:color="9BBB59"/>
              <w:bottom w:val="single" w:sz="8" w:space="0" w:color="9BBB59"/>
              <w:right w:val="single" w:sz="8" w:space="0" w:color="9BBB59"/>
            </w:tcBorders>
            <w:shd w:val="clear" w:color="auto" w:fill="E6EED5"/>
          </w:tcPr>
          <w:p w:rsidR="00885C8F" w:rsidRPr="009D7AE3" w:rsidRDefault="0057799B" w:rsidP="00F839F5">
            <w:r>
              <w:t>15</w:t>
            </w:r>
            <w:r w:rsidR="00885C8F">
              <w:t>%</w:t>
            </w:r>
          </w:p>
        </w:tc>
      </w:tr>
      <w:tr w:rsidR="00885C8F" w:rsidTr="00885C8F">
        <w:tc>
          <w:tcPr>
            <w:tcW w:w="3521" w:type="dxa"/>
            <w:tcBorders>
              <w:top w:val="single" w:sz="8" w:space="0" w:color="9BBB59"/>
              <w:left w:val="single" w:sz="8" w:space="0" w:color="9BBB59"/>
              <w:bottom w:val="single" w:sz="8" w:space="0" w:color="9BBB59"/>
              <w:right w:val="single" w:sz="8" w:space="0" w:color="9BBB59"/>
            </w:tcBorders>
          </w:tcPr>
          <w:p w:rsidR="00885C8F" w:rsidRPr="00F41E06" w:rsidRDefault="00885C8F" w:rsidP="00F839F5">
            <w:pPr>
              <w:rPr>
                <w:rFonts w:ascii="Cambria" w:hAnsi="Cambria"/>
                <w:b/>
                <w:bCs/>
              </w:rPr>
            </w:pPr>
            <w:r w:rsidRPr="00F41E06">
              <w:rPr>
                <w:rFonts w:ascii="Cambria" w:hAnsi="Cambria"/>
                <w:b/>
                <w:bCs/>
              </w:rPr>
              <w:t xml:space="preserve">Woodcock-Johnson Assignment </w:t>
            </w:r>
          </w:p>
        </w:tc>
        <w:tc>
          <w:tcPr>
            <w:tcW w:w="3204" w:type="dxa"/>
            <w:tcBorders>
              <w:top w:val="single" w:sz="8" w:space="0" w:color="9BBB59"/>
              <w:left w:val="single" w:sz="8" w:space="0" w:color="9BBB59"/>
              <w:bottom w:val="single" w:sz="8" w:space="0" w:color="9BBB59"/>
              <w:right w:val="single" w:sz="8" w:space="0" w:color="9BBB59"/>
            </w:tcBorders>
          </w:tcPr>
          <w:p w:rsidR="00885C8F" w:rsidRDefault="00885C8F" w:rsidP="00F839F5">
            <w:r w:rsidRPr="009D7AE3">
              <w:t>200 points</w:t>
            </w:r>
          </w:p>
        </w:tc>
        <w:tc>
          <w:tcPr>
            <w:tcW w:w="2851" w:type="dxa"/>
            <w:tcBorders>
              <w:top w:val="single" w:sz="8" w:space="0" w:color="9BBB59"/>
              <w:left w:val="single" w:sz="8" w:space="0" w:color="9BBB59"/>
              <w:bottom w:val="single" w:sz="8" w:space="0" w:color="9BBB59"/>
              <w:right w:val="single" w:sz="8" w:space="0" w:color="9BBB59"/>
            </w:tcBorders>
          </w:tcPr>
          <w:p w:rsidR="00885C8F" w:rsidRPr="009D7AE3" w:rsidRDefault="00885C8F" w:rsidP="00F839F5">
            <w:r>
              <w:t>20%</w:t>
            </w:r>
          </w:p>
        </w:tc>
      </w:tr>
      <w:tr w:rsidR="00885C8F" w:rsidTr="00885C8F">
        <w:tc>
          <w:tcPr>
            <w:tcW w:w="3521" w:type="dxa"/>
            <w:tcBorders>
              <w:top w:val="single" w:sz="8" w:space="0" w:color="9BBB59"/>
              <w:left w:val="single" w:sz="8" w:space="0" w:color="9BBB59"/>
              <w:bottom w:val="single" w:sz="8" w:space="0" w:color="9BBB59"/>
              <w:right w:val="single" w:sz="8" w:space="0" w:color="9BBB59"/>
            </w:tcBorders>
            <w:shd w:val="clear" w:color="auto" w:fill="E6EED5"/>
          </w:tcPr>
          <w:p w:rsidR="00885C8F" w:rsidRPr="00F41E06" w:rsidRDefault="00885C8F" w:rsidP="00F839F5">
            <w:pPr>
              <w:rPr>
                <w:rFonts w:ascii="Cambria" w:hAnsi="Cambria"/>
                <w:b/>
                <w:bCs/>
              </w:rPr>
            </w:pPr>
            <w:r w:rsidRPr="00F41E06">
              <w:rPr>
                <w:rFonts w:ascii="Cambria" w:hAnsi="Cambria"/>
                <w:b/>
                <w:bCs/>
              </w:rPr>
              <w:t xml:space="preserve">AT Toolkit </w:t>
            </w:r>
          </w:p>
        </w:tc>
        <w:tc>
          <w:tcPr>
            <w:tcW w:w="3204" w:type="dxa"/>
            <w:tcBorders>
              <w:top w:val="single" w:sz="8" w:space="0" w:color="9BBB59"/>
              <w:left w:val="single" w:sz="8" w:space="0" w:color="9BBB59"/>
              <w:bottom w:val="single" w:sz="8" w:space="0" w:color="9BBB59"/>
              <w:right w:val="single" w:sz="8" w:space="0" w:color="9BBB59"/>
            </w:tcBorders>
            <w:shd w:val="clear" w:color="auto" w:fill="E6EED5"/>
          </w:tcPr>
          <w:p w:rsidR="00885C8F" w:rsidRDefault="00885C8F" w:rsidP="00F839F5">
            <w:r w:rsidRPr="009D7AE3">
              <w:t>50 points</w:t>
            </w:r>
          </w:p>
        </w:tc>
        <w:tc>
          <w:tcPr>
            <w:tcW w:w="2851" w:type="dxa"/>
            <w:tcBorders>
              <w:top w:val="single" w:sz="8" w:space="0" w:color="9BBB59"/>
              <w:left w:val="single" w:sz="8" w:space="0" w:color="9BBB59"/>
              <w:bottom w:val="single" w:sz="8" w:space="0" w:color="9BBB59"/>
              <w:right w:val="single" w:sz="8" w:space="0" w:color="9BBB59"/>
            </w:tcBorders>
            <w:shd w:val="clear" w:color="auto" w:fill="E6EED5"/>
          </w:tcPr>
          <w:p w:rsidR="00885C8F" w:rsidRPr="009D7AE3" w:rsidRDefault="00885C8F" w:rsidP="00F839F5">
            <w:r>
              <w:t>5%</w:t>
            </w:r>
          </w:p>
        </w:tc>
      </w:tr>
      <w:tr w:rsidR="00885C8F" w:rsidTr="00885C8F">
        <w:tc>
          <w:tcPr>
            <w:tcW w:w="3521" w:type="dxa"/>
            <w:tcBorders>
              <w:top w:val="single" w:sz="8" w:space="0" w:color="9BBB59"/>
              <w:left w:val="single" w:sz="8" w:space="0" w:color="9BBB59"/>
              <w:bottom w:val="single" w:sz="8" w:space="0" w:color="9BBB59"/>
              <w:right w:val="single" w:sz="8" w:space="0" w:color="9BBB59"/>
            </w:tcBorders>
          </w:tcPr>
          <w:p w:rsidR="00885C8F" w:rsidRPr="00F41E06" w:rsidRDefault="00885C8F" w:rsidP="00F839F5">
            <w:pPr>
              <w:rPr>
                <w:rFonts w:ascii="Cambria" w:hAnsi="Cambria"/>
                <w:b/>
                <w:bCs/>
              </w:rPr>
            </w:pPr>
            <w:r w:rsidRPr="00F41E06">
              <w:rPr>
                <w:rFonts w:ascii="Cambria" w:hAnsi="Cambria"/>
                <w:b/>
                <w:bCs/>
              </w:rPr>
              <w:t xml:space="preserve">SETT Project </w:t>
            </w:r>
          </w:p>
        </w:tc>
        <w:tc>
          <w:tcPr>
            <w:tcW w:w="3204" w:type="dxa"/>
            <w:tcBorders>
              <w:top w:val="single" w:sz="8" w:space="0" w:color="9BBB59"/>
              <w:left w:val="single" w:sz="8" w:space="0" w:color="9BBB59"/>
              <w:bottom w:val="single" w:sz="8" w:space="0" w:color="9BBB59"/>
              <w:right w:val="single" w:sz="8" w:space="0" w:color="9BBB59"/>
            </w:tcBorders>
          </w:tcPr>
          <w:p w:rsidR="00885C8F" w:rsidRDefault="00885C8F" w:rsidP="00F839F5">
            <w:r w:rsidRPr="009D7AE3">
              <w:t>100 points</w:t>
            </w:r>
          </w:p>
        </w:tc>
        <w:tc>
          <w:tcPr>
            <w:tcW w:w="2851" w:type="dxa"/>
            <w:tcBorders>
              <w:top w:val="single" w:sz="8" w:space="0" w:color="9BBB59"/>
              <w:left w:val="single" w:sz="8" w:space="0" w:color="9BBB59"/>
              <w:bottom w:val="single" w:sz="8" w:space="0" w:color="9BBB59"/>
              <w:right w:val="single" w:sz="8" w:space="0" w:color="9BBB59"/>
            </w:tcBorders>
          </w:tcPr>
          <w:p w:rsidR="00885C8F" w:rsidRPr="009D7AE3" w:rsidRDefault="00885C8F" w:rsidP="00F839F5">
            <w:r>
              <w:t>10%</w:t>
            </w:r>
          </w:p>
        </w:tc>
      </w:tr>
      <w:tr w:rsidR="00885C8F" w:rsidTr="00885C8F">
        <w:tc>
          <w:tcPr>
            <w:tcW w:w="3521" w:type="dxa"/>
            <w:tcBorders>
              <w:top w:val="single" w:sz="8" w:space="0" w:color="9BBB59"/>
              <w:left w:val="single" w:sz="8" w:space="0" w:color="9BBB59"/>
              <w:bottom w:val="single" w:sz="8" w:space="0" w:color="9BBB59"/>
              <w:right w:val="single" w:sz="8" w:space="0" w:color="9BBB59"/>
            </w:tcBorders>
            <w:shd w:val="clear" w:color="auto" w:fill="E6EED5"/>
          </w:tcPr>
          <w:p w:rsidR="00885C8F" w:rsidRPr="00F41E06" w:rsidRDefault="00885C8F" w:rsidP="00F839F5">
            <w:pPr>
              <w:rPr>
                <w:rFonts w:ascii="Cambria" w:hAnsi="Cambria"/>
                <w:b/>
                <w:bCs/>
              </w:rPr>
            </w:pPr>
            <w:r w:rsidRPr="00F41E06">
              <w:rPr>
                <w:rFonts w:ascii="Cambria" w:hAnsi="Cambria"/>
                <w:b/>
                <w:bCs/>
              </w:rPr>
              <w:t xml:space="preserve">Attendance </w:t>
            </w:r>
          </w:p>
        </w:tc>
        <w:tc>
          <w:tcPr>
            <w:tcW w:w="3204" w:type="dxa"/>
            <w:tcBorders>
              <w:top w:val="single" w:sz="8" w:space="0" w:color="9BBB59"/>
              <w:left w:val="single" w:sz="8" w:space="0" w:color="9BBB59"/>
              <w:bottom w:val="single" w:sz="8" w:space="0" w:color="9BBB59"/>
              <w:right w:val="single" w:sz="8" w:space="0" w:color="9BBB59"/>
            </w:tcBorders>
            <w:shd w:val="clear" w:color="auto" w:fill="E6EED5"/>
          </w:tcPr>
          <w:p w:rsidR="00885C8F" w:rsidRDefault="00885C8F" w:rsidP="00F839F5">
            <w:r w:rsidRPr="009D7AE3">
              <w:t>50 points</w:t>
            </w:r>
          </w:p>
        </w:tc>
        <w:tc>
          <w:tcPr>
            <w:tcW w:w="2851" w:type="dxa"/>
            <w:tcBorders>
              <w:top w:val="single" w:sz="8" w:space="0" w:color="9BBB59"/>
              <w:left w:val="single" w:sz="8" w:space="0" w:color="9BBB59"/>
              <w:bottom w:val="single" w:sz="8" w:space="0" w:color="9BBB59"/>
              <w:right w:val="single" w:sz="8" w:space="0" w:color="9BBB59"/>
            </w:tcBorders>
            <w:shd w:val="clear" w:color="auto" w:fill="E6EED5"/>
          </w:tcPr>
          <w:p w:rsidR="00885C8F" w:rsidRPr="009D7AE3" w:rsidRDefault="00885C8F" w:rsidP="00F839F5">
            <w:r>
              <w:t>5%</w:t>
            </w:r>
          </w:p>
        </w:tc>
      </w:tr>
      <w:tr w:rsidR="00885C8F" w:rsidTr="00885C8F">
        <w:tc>
          <w:tcPr>
            <w:tcW w:w="3521" w:type="dxa"/>
            <w:tcBorders>
              <w:top w:val="single" w:sz="8" w:space="0" w:color="9BBB59"/>
              <w:left w:val="single" w:sz="8" w:space="0" w:color="9BBB59"/>
              <w:bottom w:val="single" w:sz="8" w:space="0" w:color="9BBB59"/>
              <w:right w:val="single" w:sz="8" w:space="0" w:color="9BBB59"/>
            </w:tcBorders>
            <w:shd w:val="clear" w:color="auto" w:fill="E6EED5"/>
          </w:tcPr>
          <w:p w:rsidR="00885C8F" w:rsidRPr="00F41E06" w:rsidRDefault="00885C8F" w:rsidP="00F839F5">
            <w:pPr>
              <w:rPr>
                <w:rFonts w:ascii="Cambria" w:hAnsi="Cambria"/>
                <w:b/>
                <w:bCs/>
              </w:rPr>
            </w:pPr>
            <w:r w:rsidRPr="00F41E06">
              <w:rPr>
                <w:rFonts w:ascii="Cambria" w:hAnsi="Cambria"/>
                <w:b/>
                <w:bCs/>
              </w:rPr>
              <w:t>Post-Test</w:t>
            </w:r>
          </w:p>
        </w:tc>
        <w:tc>
          <w:tcPr>
            <w:tcW w:w="3204" w:type="dxa"/>
            <w:tcBorders>
              <w:top w:val="single" w:sz="8" w:space="0" w:color="9BBB59"/>
              <w:left w:val="single" w:sz="8" w:space="0" w:color="9BBB59"/>
              <w:bottom w:val="single" w:sz="8" w:space="0" w:color="9BBB59"/>
              <w:right w:val="single" w:sz="8" w:space="0" w:color="9BBB59"/>
            </w:tcBorders>
            <w:shd w:val="clear" w:color="auto" w:fill="E6EED5"/>
          </w:tcPr>
          <w:p w:rsidR="00885C8F" w:rsidRDefault="00885C8F" w:rsidP="00F839F5">
            <w:r w:rsidRPr="009D7AE3">
              <w:t>200 points</w:t>
            </w:r>
          </w:p>
        </w:tc>
        <w:tc>
          <w:tcPr>
            <w:tcW w:w="2851" w:type="dxa"/>
            <w:tcBorders>
              <w:top w:val="single" w:sz="8" w:space="0" w:color="9BBB59"/>
              <w:left w:val="single" w:sz="8" w:space="0" w:color="9BBB59"/>
              <w:bottom w:val="single" w:sz="8" w:space="0" w:color="9BBB59"/>
              <w:right w:val="single" w:sz="8" w:space="0" w:color="9BBB59"/>
            </w:tcBorders>
            <w:shd w:val="clear" w:color="auto" w:fill="E6EED5"/>
          </w:tcPr>
          <w:p w:rsidR="00885C8F" w:rsidRPr="009D7AE3" w:rsidRDefault="00885C8F" w:rsidP="00F839F5">
            <w:r>
              <w:t>20%</w:t>
            </w:r>
          </w:p>
        </w:tc>
      </w:tr>
      <w:tr w:rsidR="00885C8F" w:rsidRPr="00F41E06" w:rsidTr="00885C8F">
        <w:tc>
          <w:tcPr>
            <w:tcW w:w="3521" w:type="dxa"/>
            <w:tcBorders>
              <w:top w:val="single" w:sz="8" w:space="0" w:color="9BBB59"/>
              <w:left w:val="single" w:sz="8" w:space="0" w:color="9BBB59"/>
              <w:bottom w:val="single" w:sz="8" w:space="0" w:color="9BBB59"/>
              <w:right w:val="single" w:sz="8" w:space="0" w:color="9BBB59"/>
            </w:tcBorders>
          </w:tcPr>
          <w:p w:rsidR="00885C8F" w:rsidRPr="00F41E06" w:rsidRDefault="00885C8F" w:rsidP="00F839F5">
            <w:pPr>
              <w:rPr>
                <w:rFonts w:ascii="Cambria" w:hAnsi="Cambria"/>
                <w:b/>
                <w:bCs/>
              </w:rPr>
            </w:pPr>
            <w:r w:rsidRPr="00F41E06">
              <w:rPr>
                <w:rFonts w:ascii="Cambria" w:hAnsi="Cambria"/>
                <w:b/>
                <w:bCs/>
              </w:rPr>
              <w:t>Course Total</w:t>
            </w:r>
          </w:p>
        </w:tc>
        <w:tc>
          <w:tcPr>
            <w:tcW w:w="3204" w:type="dxa"/>
            <w:tcBorders>
              <w:top w:val="single" w:sz="8" w:space="0" w:color="9BBB59"/>
              <w:left w:val="single" w:sz="8" w:space="0" w:color="9BBB59"/>
              <w:bottom w:val="single" w:sz="8" w:space="0" w:color="9BBB59"/>
              <w:right w:val="single" w:sz="8" w:space="0" w:color="9BBB59"/>
            </w:tcBorders>
          </w:tcPr>
          <w:p w:rsidR="00885C8F" w:rsidRPr="00F41E06" w:rsidRDefault="00885C8F" w:rsidP="00F839F5">
            <w:pPr>
              <w:rPr>
                <w:b/>
              </w:rPr>
            </w:pPr>
            <w:r w:rsidRPr="00F41E06">
              <w:rPr>
                <w:b/>
              </w:rPr>
              <w:t>1000 points</w:t>
            </w:r>
          </w:p>
        </w:tc>
        <w:tc>
          <w:tcPr>
            <w:tcW w:w="2851" w:type="dxa"/>
            <w:tcBorders>
              <w:top w:val="single" w:sz="8" w:space="0" w:color="9BBB59"/>
              <w:left w:val="single" w:sz="8" w:space="0" w:color="9BBB59"/>
              <w:bottom w:val="single" w:sz="8" w:space="0" w:color="9BBB59"/>
              <w:right w:val="single" w:sz="8" w:space="0" w:color="9BBB59"/>
            </w:tcBorders>
          </w:tcPr>
          <w:p w:rsidR="00885C8F" w:rsidRPr="00F41E06" w:rsidRDefault="0057799B" w:rsidP="00F839F5">
            <w:pPr>
              <w:rPr>
                <w:b/>
              </w:rPr>
            </w:pPr>
            <w:r>
              <w:rPr>
                <w:b/>
              </w:rPr>
              <w:t>100%</w:t>
            </w:r>
          </w:p>
        </w:tc>
      </w:tr>
    </w:tbl>
    <w:p w:rsidR="00F839F5" w:rsidRDefault="00F839F5" w:rsidP="00F839F5"/>
    <w:p w:rsidR="00F839F5" w:rsidRDefault="00F839F5" w:rsidP="00F839F5"/>
    <w:p w:rsidR="00C05B02" w:rsidRDefault="00C05B02">
      <w:pPr>
        <w:rPr>
          <w:b/>
          <w:bCs/>
          <w:u w:val="single"/>
        </w:rPr>
      </w:pPr>
      <w:r>
        <w:rPr>
          <w:b/>
          <w:bCs/>
          <w:u w:val="single"/>
        </w:rPr>
        <w:t>Grading Scale</w:t>
      </w:r>
    </w:p>
    <w:p w:rsidR="00C05B02" w:rsidRDefault="00C05B02"/>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6"/>
        <w:gridCol w:w="3652"/>
        <w:gridCol w:w="3218"/>
      </w:tblGrid>
      <w:tr w:rsidR="00C05B02" w:rsidTr="00DA6751">
        <w:trPr>
          <w:trHeight w:val="861"/>
        </w:trPr>
        <w:tc>
          <w:tcPr>
            <w:tcW w:w="2166" w:type="dxa"/>
          </w:tcPr>
          <w:p w:rsidR="00C05B02" w:rsidRDefault="00C05B02">
            <w:r>
              <w:t>Fitchburg State University Grade</w:t>
            </w:r>
          </w:p>
        </w:tc>
        <w:tc>
          <w:tcPr>
            <w:tcW w:w="3652" w:type="dxa"/>
          </w:tcPr>
          <w:p w:rsidR="00C05B02" w:rsidRDefault="00C05B02">
            <w:r>
              <w:t>Letter Grade Equivalency</w:t>
            </w:r>
          </w:p>
        </w:tc>
        <w:tc>
          <w:tcPr>
            <w:tcW w:w="3218" w:type="dxa"/>
          </w:tcPr>
          <w:p w:rsidR="00C05B02" w:rsidRDefault="00C05B02">
            <w:r>
              <w:t>% Range</w:t>
            </w:r>
          </w:p>
        </w:tc>
      </w:tr>
      <w:tr w:rsidR="00C05B02" w:rsidTr="00DA6751">
        <w:trPr>
          <w:trHeight w:val="282"/>
        </w:trPr>
        <w:tc>
          <w:tcPr>
            <w:tcW w:w="2166" w:type="dxa"/>
          </w:tcPr>
          <w:p w:rsidR="00C05B02" w:rsidRDefault="00C05B02">
            <w:r>
              <w:t>4.0</w:t>
            </w:r>
          </w:p>
        </w:tc>
        <w:tc>
          <w:tcPr>
            <w:tcW w:w="3652" w:type="dxa"/>
          </w:tcPr>
          <w:p w:rsidR="00C05B02" w:rsidRDefault="00C05B02">
            <w:r>
              <w:t>A</w:t>
            </w:r>
          </w:p>
        </w:tc>
        <w:tc>
          <w:tcPr>
            <w:tcW w:w="3218" w:type="dxa"/>
          </w:tcPr>
          <w:p w:rsidR="00C05B02" w:rsidRDefault="00C05B02">
            <w:r>
              <w:t>95-100</w:t>
            </w:r>
          </w:p>
        </w:tc>
      </w:tr>
      <w:tr w:rsidR="00C05B02" w:rsidTr="00DA6751">
        <w:trPr>
          <w:trHeight w:val="282"/>
        </w:trPr>
        <w:tc>
          <w:tcPr>
            <w:tcW w:w="2166" w:type="dxa"/>
          </w:tcPr>
          <w:p w:rsidR="00C05B02" w:rsidRDefault="00C05B02">
            <w:r>
              <w:t>3.7</w:t>
            </w:r>
          </w:p>
        </w:tc>
        <w:tc>
          <w:tcPr>
            <w:tcW w:w="3652" w:type="dxa"/>
          </w:tcPr>
          <w:p w:rsidR="00C05B02" w:rsidRDefault="00C05B02">
            <w:r>
              <w:t>A-</w:t>
            </w:r>
          </w:p>
        </w:tc>
        <w:tc>
          <w:tcPr>
            <w:tcW w:w="3218" w:type="dxa"/>
          </w:tcPr>
          <w:p w:rsidR="00C05B02" w:rsidRDefault="00C05B02">
            <w:r>
              <w:t>92-94</w:t>
            </w:r>
          </w:p>
        </w:tc>
      </w:tr>
      <w:tr w:rsidR="00C05B02" w:rsidTr="00DA6751">
        <w:trPr>
          <w:trHeight w:val="282"/>
        </w:trPr>
        <w:tc>
          <w:tcPr>
            <w:tcW w:w="2166" w:type="dxa"/>
          </w:tcPr>
          <w:p w:rsidR="00C05B02" w:rsidRDefault="00C05B02">
            <w:r>
              <w:t>3.5</w:t>
            </w:r>
          </w:p>
        </w:tc>
        <w:tc>
          <w:tcPr>
            <w:tcW w:w="3652" w:type="dxa"/>
          </w:tcPr>
          <w:p w:rsidR="00C05B02" w:rsidRDefault="00C05B02">
            <w:r>
              <w:t>A-/B+</w:t>
            </w:r>
          </w:p>
        </w:tc>
        <w:tc>
          <w:tcPr>
            <w:tcW w:w="3218" w:type="dxa"/>
          </w:tcPr>
          <w:p w:rsidR="00C05B02" w:rsidRDefault="00C05B02">
            <w:r>
              <w:t>89-91</w:t>
            </w:r>
          </w:p>
        </w:tc>
      </w:tr>
      <w:tr w:rsidR="00C05B02" w:rsidTr="00DA6751">
        <w:trPr>
          <w:trHeight w:val="282"/>
        </w:trPr>
        <w:tc>
          <w:tcPr>
            <w:tcW w:w="2166" w:type="dxa"/>
          </w:tcPr>
          <w:p w:rsidR="00C05B02" w:rsidRDefault="00C05B02">
            <w:r>
              <w:t>3.3</w:t>
            </w:r>
          </w:p>
        </w:tc>
        <w:tc>
          <w:tcPr>
            <w:tcW w:w="3652" w:type="dxa"/>
          </w:tcPr>
          <w:p w:rsidR="00C05B02" w:rsidRDefault="00C05B02">
            <w:r>
              <w:t>B+</w:t>
            </w:r>
          </w:p>
        </w:tc>
        <w:tc>
          <w:tcPr>
            <w:tcW w:w="3218" w:type="dxa"/>
          </w:tcPr>
          <w:p w:rsidR="00C05B02" w:rsidRDefault="00C05B02">
            <w:r>
              <w:t>86-88</w:t>
            </w:r>
          </w:p>
        </w:tc>
      </w:tr>
      <w:tr w:rsidR="00C05B02" w:rsidTr="00DA6751">
        <w:trPr>
          <w:trHeight w:val="282"/>
        </w:trPr>
        <w:tc>
          <w:tcPr>
            <w:tcW w:w="2166" w:type="dxa"/>
          </w:tcPr>
          <w:p w:rsidR="00C05B02" w:rsidRDefault="00C05B02">
            <w:r>
              <w:lastRenderedPageBreak/>
              <w:t>3.0</w:t>
            </w:r>
          </w:p>
        </w:tc>
        <w:tc>
          <w:tcPr>
            <w:tcW w:w="3652" w:type="dxa"/>
          </w:tcPr>
          <w:p w:rsidR="00C05B02" w:rsidRDefault="00C05B02">
            <w:r>
              <w:t>B</w:t>
            </w:r>
          </w:p>
        </w:tc>
        <w:tc>
          <w:tcPr>
            <w:tcW w:w="3218" w:type="dxa"/>
          </w:tcPr>
          <w:p w:rsidR="00C05B02" w:rsidRDefault="00C05B02">
            <w:r>
              <w:t>83-85</w:t>
            </w:r>
          </w:p>
        </w:tc>
      </w:tr>
      <w:tr w:rsidR="00C05B02" w:rsidTr="00DA6751">
        <w:trPr>
          <w:trHeight w:val="282"/>
        </w:trPr>
        <w:tc>
          <w:tcPr>
            <w:tcW w:w="2166" w:type="dxa"/>
          </w:tcPr>
          <w:p w:rsidR="00C05B02" w:rsidRDefault="00C05B02">
            <w:r>
              <w:t>2.7</w:t>
            </w:r>
          </w:p>
        </w:tc>
        <w:tc>
          <w:tcPr>
            <w:tcW w:w="3652" w:type="dxa"/>
          </w:tcPr>
          <w:p w:rsidR="00C05B02" w:rsidRDefault="00C05B02">
            <w:r>
              <w:t>B-</w:t>
            </w:r>
          </w:p>
        </w:tc>
        <w:tc>
          <w:tcPr>
            <w:tcW w:w="3218" w:type="dxa"/>
          </w:tcPr>
          <w:p w:rsidR="00C05B02" w:rsidRDefault="00C05B02">
            <w:r>
              <w:t>80-82</w:t>
            </w:r>
          </w:p>
        </w:tc>
      </w:tr>
      <w:tr w:rsidR="00C05B02" w:rsidTr="00DA6751">
        <w:trPr>
          <w:trHeight w:val="282"/>
        </w:trPr>
        <w:tc>
          <w:tcPr>
            <w:tcW w:w="2166" w:type="dxa"/>
          </w:tcPr>
          <w:p w:rsidR="00C05B02" w:rsidRDefault="00C05B02">
            <w:r>
              <w:t>2.5</w:t>
            </w:r>
          </w:p>
        </w:tc>
        <w:tc>
          <w:tcPr>
            <w:tcW w:w="3652" w:type="dxa"/>
          </w:tcPr>
          <w:p w:rsidR="00C05B02" w:rsidRDefault="00C05B02">
            <w:r>
              <w:t>B-/C+</w:t>
            </w:r>
          </w:p>
        </w:tc>
        <w:tc>
          <w:tcPr>
            <w:tcW w:w="3218" w:type="dxa"/>
          </w:tcPr>
          <w:p w:rsidR="00C05B02" w:rsidRDefault="00C05B02">
            <w:r>
              <w:t>77-79</w:t>
            </w:r>
          </w:p>
        </w:tc>
      </w:tr>
      <w:tr w:rsidR="00C05B02" w:rsidTr="00DA6751">
        <w:trPr>
          <w:trHeight w:val="282"/>
        </w:trPr>
        <w:tc>
          <w:tcPr>
            <w:tcW w:w="2166" w:type="dxa"/>
          </w:tcPr>
          <w:p w:rsidR="00C05B02" w:rsidRDefault="00C05B02">
            <w:r>
              <w:t>2.3</w:t>
            </w:r>
          </w:p>
        </w:tc>
        <w:tc>
          <w:tcPr>
            <w:tcW w:w="3652" w:type="dxa"/>
          </w:tcPr>
          <w:p w:rsidR="00C05B02" w:rsidRDefault="00C05B02">
            <w:r>
              <w:t>C+</w:t>
            </w:r>
          </w:p>
        </w:tc>
        <w:tc>
          <w:tcPr>
            <w:tcW w:w="3218" w:type="dxa"/>
          </w:tcPr>
          <w:p w:rsidR="00C05B02" w:rsidRDefault="00C05B02">
            <w:r>
              <w:t>74-76</w:t>
            </w:r>
          </w:p>
        </w:tc>
      </w:tr>
      <w:tr w:rsidR="00C05B02" w:rsidTr="00DA6751">
        <w:trPr>
          <w:trHeight w:val="282"/>
        </w:trPr>
        <w:tc>
          <w:tcPr>
            <w:tcW w:w="2166" w:type="dxa"/>
          </w:tcPr>
          <w:p w:rsidR="00C05B02" w:rsidRDefault="00C05B02">
            <w:r>
              <w:t>2.0</w:t>
            </w:r>
          </w:p>
        </w:tc>
        <w:tc>
          <w:tcPr>
            <w:tcW w:w="3652" w:type="dxa"/>
          </w:tcPr>
          <w:p w:rsidR="00C05B02" w:rsidRDefault="00C05B02">
            <w:r>
              <w:t>C</w:t>
            </w:r>
          </w:p>
        </w:tc>
        <w:tc>
          <w:tcPr>
            <w:tcW w:w="3218" w:type="dxa"/>
          </w:tcPr>
          <w:p w:rsidR="00C05B02" w:rsidRDefault="00C05B02">
            <w:r>
              <w:t>71-73</w:t>
            </w:r>
          </w:p>
        </w:tc>
      </w:tr>
      <w:tr w:rsidR="00C05B02" w:rsidTr="00DA6751">
        <w:trPr>
          <w:trHeight w:val="297"/>
        </w:trPr>
        <w:tc>
          <w:tcPr>
            <w:tcW w:w="2166" w:type="dxa"/>
          </w:tcPr>
          <w:p w:rsidR="00C05B02" w:rsidRDefault="00C05B02">
            <w:r>
              <w:t>0.0</w:t>
            </w:r>
          </w:p>
        </w:tc>
        <w:tc>
          <w:tcPr>
            <w:tcW w:w="3652" w:type="dxa"/>
          </w:tcPr>
          <w:p w:rsidR="00C05B02" w:rsidRDefault="00C05B02">
            <w:r>
              <w:t>F</w:t>
            </w:r>
          </w:p>
        </w:tc>
        <w:tc>
          <w:tcPr>
            <w:tcW w:w="3218" w:type="dxa"/>
          </w:tcPr>
          <w:p w:rsidR="00C05B02" w:rsidRDefault="00DA6751">
            <w:r>
              <w:t>0-70</w:t>
            </w:r>
          </w:p>
        </w:tc>
      </w:tr>
      <w:tr w:rsidR="00DA6751" w:rsidTr="00DA6751">
        <w:trPr>
          <w:trHeight w:val="297"/>
        </w:trPr>
        <w:tc>
          <w:tcPr>
            <w:tcW w:w="2166" w:type="dxa"/>
          </w:tcPr>
          <w:p w:rsidR="00DA6751" w:rsidRDefault="00DA6751">
            <w:r>
              <w:t>W</w:t>
            </w:r>
          </w:p>
        </w:tc>
        <w:tc>
          <w:tcPr>
            <w:tcW w:w="3652" w:type="dxa"/>
          </w:tcPr>
          <w:p w:rsidR="00DA6751" w:rsidRDefault="00DA6751">
            <w:r>
              <w:t>Withdraw</w:t>
            </w:r>
          </w:p>
        </w:tc>
        <w:tc>
          <w:tcPr>
            <w:tcW w:w="3218" w:type="dxa"/>
          </w:tcPr>
          <w:p w:rsidR="00DA6751" w:rsidRDefault="00DA6751"/>
        </w:tc>
      </w:tr>
      <w:tr w:rsidR="00DA6751" w:rsidTr="00DA6751">
        <w:trPr>
          <w:trHeight w:val="297"/>
        </w:trPr>
        <w:tc>
          <w:tcPr>
            <w:tcW w:w="2166" w:type="dxa"/>
          </w:tcPr>
          <w:p w:rsidR="00DA6751" w:rsidRPr="00D45FD5" w:rsidRDefault="00DA6751">
            <w:r w:rsidRPr="00D45FD5">
              <w:t>IN</w:t>
            </w:r>
          </w:p>
        </w:tc>
        <w:tc>
          <w:tcPr>
            <w:tcW w:w="3652" w:type="dxa"/>
          </w:tcPr>
          <w:p w:rsidR="00DA6751" w:rsidRDefault="00DA6751">
            <w:r>
              <w:t>Incomplete</w:t>
            </w:r>
          </w:p>
        </w:tc>
        <w:tc>
          <w:tcPr>
            <w:tcW w:w="3218" w:type="dxa"/>
          </w:tcPr>
          <w:p w:rsidR="00DA6751" w:rsidRDefault="00DA6751"/>
        </w:tc>
      </w:tr>
      <w:tr w:rsidR="00DA6751" w:rsidTr="00DA6751">
        <w:trPr>
          <w:trHeight w:val="297"/>
        </w:trPr>
        <w:tc>
          <w:tcPr>
            <w:tcW w:w="2166" w:type="dxa"/>
          </w:tcPr>
          <w:p w:rsidR="00DA6751" w:rsidRDefault="00DA6751">
            <w:r>
              <w:t>IP In-Progress</w:t>
            </w:r>
          </w:p>
        </w:tc>
        <w:tc>
          <w:tcPr>
            <w:tcW w:w="3652" w:type="dxa"/>
          </w:tcPr>
          <w:p w:rsidR="00DA6751" w:rsidRDefault="00DA6751"/>
        </w:tc>
        <w:tc>
          <w:tcPr>
            <w:tcW w:w="3218" w:type="dxa"/>
          </w:tcPr>
          <w:p w:rsidR="00DA6751" w:rsidRDefault="00DA6751"/>
        </w:tc>
      </w:tr>
    </w:tbl>
    <w:p w:rsidR="00A10952" w:rsidRDefault="00A10952">
      <w:pPr>
        <w:rPr>
          <w:color w:val="000000"/>
        </w:rPr>
      </w:pPr>
    </w:p>
    <w:p w:rsidR="00C05B02" w:rsidRDefault="00C05B02">
      <w:pPr>
        <w:rPr>
          <w:color w:val="000000"/>
        </w:rPr>
      </w:pPr>
      <w:r>
        <w:rPr>
          <w:color w:val="000000"/>
        </w:rPr>
        <w:t>Independent assignments should be completed by the individuals receiving credit for the assignment. All resources—people and mater</w:t>
      </w:r>
      <w:r w:rsidR="00D71AE7">
        <w:rPr>
          <w:color w:val="000000"/>
        </w:rPr>
        <w:t>ials—must be cited appropriately</w:t>
      </w:r>
      <w:r w:rsidR="009A687B">
        <w:rPr>
          <w:color w:val="000000"/>
        </w:rPr>
        <w:t>.</w:t>
      </w:r>
    </w:p>
    <w:p w:rsidR="009A687B" w:rsidRDefault="009A687B">
      <w:pPr>
        <w:rPr>
          <w:color w:val="000000"/>
        </w:rPr>
      </w:pPr>
    </w:p>
    <w:p w:rsidR="009A687B" w:rsidRPr="009A687B" w:rsidRDefault="009A687B">
      <w:pPr>
        <w:rPr>
          <w:b/>
          <w:color w:val="000000"/>
        </w:rPr>
      </w:pPr>
      <w:r w:rsidRPr="009A687B">
        <w:rPr>
          <w:b/>
          <w:color w:val="000000"/>
          <w:highlight w:val="yellow"/>
        </w:rPr>
        <w:t>Note: All assignments, including forum postings, must be submitted no later than the following Sunday</w:t>
      </w:r>
      <w:r w:rsidR="00A10952">
        <w:rPr>
          <w:b/>
          <w:color w:val="000000"/>
          <w:highlight w:val="yellow"/>
        </w:rPr>
        <w:t xml:space="preserve"> unless otherwise specified in the syllabus</w:t>
      </w:r>
      <w:r w:rsidRPr="009A687B">
        <w:rPr>
          <w:b/>
          <w:color w:val="000000"/>
          <w:highlight w:val="yellow"/>
        </w:rPr>
        <w:t>.  Fo</w:t>
      </w:r>
      <w:r w:rsidR="00A85DA7">
        <w:rPr>
          <w:b/>
          <w:color w:val="000000"/>
          <w:highlight w:val="yellow"/>
        </w:rPr>
        <w:t>r example, all work for the 9/23/13</w:t>
      </w:r>
      <w:r w:rsidRPr="009A687B">
        <w:rPr>
          <w:b/>
          <w:color w:val="000000"/>
          <w:highlight w:val="yellow"/>
        </w:rPr>
        <w:t xml:space="preserve"> module </w:t>
      </w:r>
      <w:r w:rsidR="0065131D">
        <w:rPr>
          <w:b/>
          <w:color w:val="000000"/>
          <w:highlight w:val="yellow"/>
        </w:rPr>
        <w:t>m</w:t>
      </w:r>
      <w:r w:rsidR="00A85DA7">
        <w:rPr>
          <w:b/>
          <w:color w:val="000000"/>
          <w:highlight w:val="yellow"/>
        </w:rPr>
        <w:t>ust be posted no later than 9/29/13</w:t>
      </w:r>
      <w:r w:rsidRPr="009A687B">
        <w:rPr>
          <w:b/>
          <w:color w:val="000000"/>
          <w:highlight w:val="yellow"/>
        </w:rPr>
        <w:t xml:space="preserve"> to receive full credit.</w:t>
      </w:r>
      <w:r w:rsidRPr="009A687B">
        <w:rPr>
          <w:b/>
          <w:color w:val="000000"/>
        </w:rPr>
        <w:t xml:space="preserve"> </w:t>
      </w:r>
    </w:p>
    <w:p w:rsidR="00D71AE7" w:rsidRDefault="00D71AE7">
      <w:pPr>
        <w:rPr>
          <w:color w:val="000000"/>
        </w:rPr>
      </w:pPr>
    </w:p>
    <w:p w:rsidR="00FB0976" w:rsidRDefault="00FB0976" w:rsidP="009A687B">
      <w:pPr>
        <w:rPr>
          <w:b/>
          <w:bCs/>
          <w:sz w:val="28"/>
          <w:szCs w:val="28"/>
        </w:rPr>
      </w:pPr>
    </w:p>
    <w:p w:rsidR="009A687B" w:rsidRPr="003B0CFA" w:rsidRDefault="009A687B" w:rsidP="009A687B">
      <w:pPr>
        <w:rPr>
          <w:sz w:val="28"/>
          <w:szCs w:val="28"/>
        </w:rPr>
      </w:pPr>
      <w:r w:rsidRPr="003B0CFA">
        <w:rPr>
          <w:b/>
          <w:bCs/>
          <w:sz w:val="28"/>
          <w:szCs w:val="28"/>
        </w:rPr>
        <w:t>Topical Outline</w:t>
      </w:r>
      <w:r w:rsidRPr="003B0CFA">
        <w:rPr>
          <w:sz w:val="28"/>
          <w:szCs w:val="28"/>
        </w:rPr>
        <w:t>:</w:t>
      </w:r>
    </w:p>
    <w:tbl>
      <w:tblPr>
        <w:tblW w:w="1017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0"/>
        <w:gridCol w:w="2340"/>
        <w:gridCol w:w="3600"/>
        <w:gridCol w:w="2880"/>
      </w:tblGrid>
      <w:tr w:rsidR="009A687B" w:rsidRPr="003B0CFA" w:rsidTr="008D2CF4">
        <w:tc>
          <w:tcPr>
            <w:tcW w:w="1350" w:type="dxa"/>
            <w:tcBorders>
              <w:top w:val="single" w:sz="4" w:space="0" w:color="auto"/>
              <w:left w:val="single" w:sz="4" w:space="0" w:color="auto"/>
              <w:bottom w:val="single" w:sz="4" w:space="0" w:color="auto"/>
              <w:right w:val="single" w:sz="4" w:space="0" w:color="auto"/>
            </w:tcBorders>
            <w:shd w:val="clear" w:color="auto" w:fill="FDE9D9"/>
            <w:hideMark/>
          </w:tcPr>
          <w:p w:rsidR="009A687B" w:rsidRPr="003B0CFA" w:rsidRDefault="009A687B" w:rsidP="007D6D34">
            <w:pPr>
              <w:rPr>
                <w:b/>
                <w:i/>
              </w:rPr>
            </w:pPr>
            <w:r w:rsidRPr="003B0CFA">
              <w:rPr>
                <w:b/>
                <w:i/>
              </w:rPr>
              <w:t>Course Meeting Dates</w:t>
            </w:r>
          </w:p>
        </w:tc>
        <w:tc>
          <w:tcPr>
            <w:tcW w:w="2340" w:type="dxa"/>
            <w:tcBorders>
              <w:top w:val="single" w:sz="4" w:space="0" w:color="auto"/>
              <w:left w:val="single" w:sz="4" w:space="0" w:color="auto"/>
              <w:bottom w:val="single" w:sz="4" w:space="0" w:color="auto"/>
              <w:right w:val="single" w:sz="4" w:space="0" w:color="auto"/>
            </w:tcBorders>
            <w:shd w:val="clear" w:color="auto" w:fill="FDE9D9"/>
            <w:hideMark/>
          </w:tcPr>
          <w:p w:rsidR="009A687B" w:rsidRPr="003B0CFA" w:rsidRDefault="009A687B" w:rsidP="00991AC0">
            <w:pPr>
              <w:jc w:val="center"/>
              <w:rPr>
                <w:b/>
                <w:i/>
              </w:rPr>
            </w:pPr>
            <w:r w:rsidRPr="003B0CFA">
              <w:rPr>
                <w:b/>
                <w:i/>
              </w:rPr>
              <w:t>Course Topics</w:t>
            </w:r>
          </w:p>
        </w:tc>
        <w:tc>
          <w:tcPr>
            <w:tcW w:w="3600" w:type="dxa"/>
            <w:tcBorders>
              <w:top w:val="single" w:sz="4" w:space="0" w:color="auto"/>
              <w:left w:val="single" w:sz="4" w:space="0" w:color="auto"/>
              <w:bottom w:val="single" w:sz="4" w:space="0" w:color="auto"/>
              <w:right w:val="single" w:sz="4" w:space="0" w:color="auto"/>
            </w:tcBorders>
            <w:shd w:val="clear" w:color="auto" w:fill="FDE9D9"/>
            <w:hideMark/>
          </w:tcPr>
          <w:p w:rsidR="009A687B" w:rsidRPr="003B0CFA" w:rsidRDefault="009A687B" w:rsidP="00991AC0">
            <w:pPr>
              <w:jc w:val="center"/>
              <w:rPr>
                <w:b/>
                <w:i/>
              </w:rPr>
            </w:pPr>
            <w:r w:rsidRPr="003B0CFA">
              <w:rPr>
                <w:b/>
                <w:i/>
              </w:rPr>
              <w:t>Readings Due</w:t>
            </w:r>
          </w:p>
        </w:tc>
        <w:tc>
          <w:tcPr>
            <w:tcW w:w="2880" w:type="dxa"/>
            <w:tcBorders>
              <w:top w:val="single" w:sz="4" w:space="0" w:color="auto"/>
              <w:left w:val="single" w:sz="4" w:space="0" w:color="auto"/>
              <w:bottom w:val="single" w:sz="4" w:space="0" w:color="auto"/>
              <w:right w:val="single" w:sz="4" w:space="0" w:color="auto"/>
            </w:tcBorders>
            <w:shd w:val="clear" w:color="auto" w:fill="FDE9D9"/>
            <w:hideMark/>
          </w:tcPr>
          <w:p w:rsidR="009A687B" w:rsidRPr="003B0CFA" w:rsidRDefault="009A687B" w:rsidP="00991AC0">
            <w:pPr>
              <w:jc w:val="center"/>
              <w:rPr>
                <w:b/>
                <w:i/>
              </w:rPr>
            </w:pPr>
            <w:r w:rsidRPr="003B0CFA">
              <w:rPr>
                <w:b/>
                <w:i/>
              </w:rPr>
              <w:t>Assignments</w:t>
            </w:r>
          </w:p>
        </w:tc>
      </w:tr>
      <w:tr w:rsidR="009A687B" w:rsidRPr="003B0CFA" w:rsidTr="008D2CF4">
        <w:tc>
          <w:tcPr>
            <w:tcW w:w="1350" w:type="dxa"/>
            <w:tcBorders>
              <w:top w:val="single" w:sz="4" w:space="0" w:color="auto"/>
              <w:left w:val="single" w:sz="4" w:space="0" w:color="auto"/>
              <w:bottom w:val="single" w:sz="4" w:space="0" w:color="auto"/>
              <w:right w:val="single" w:sz="4" w:space="0" w:color="auto"/>
            </w:tcBorders>
            <w:shd w:val="clear" w:color="auto" w:fill="B8CCE4"/>
            <w:hideMark/>
          </w:tcPr>
          <w:p w:rsidR="009A687B" w:rsidRDefault="008D2CF4" w:rsidP="007D6D34">
            <w:r>
              <w:t>Module 1</w:t>
            </w:r>
          </w:p>
          <w:p w:rsidR="008D2CF4" w:rsidRPr="003B0CFA" w:rsidRDefault="008D2CF4" w:rsidP="007D6D34"/>
          <w:p w:rsidR="009A687B" w:rsidRPr="003B0CFA" w:rsidRDefault="008D2CF4" w:rsidP="007D6D34">
            <w:r>
              <w:t xml:space="preserve">Week of </w:t>
            </w:r>
            <w:r w:rsidR="00493C86">
              <w:t>1/20/14</w:t>
            </w:r>
          </w:p>
          <w:p w:rsidR="009A687B" w:rsidRPr="003B0CFA" w:rsidRDefault="009A687B" w:rsidP="007D6D34">
            <w:r w:rsidRPr="003B0CFA">
              <w:t>Hopkins</w:t>
            </w:r>
          </w:p>
        </w:tc>
        <w:tc>
          <w:tcPr>
            <w:tcW w:w="2340" w:type="dxa"/>
            <w:tcBorders>
              <w:top w:val="single" w:sz="4" w:space="0" w:color="auto"/>
              <w:left w:val="single" w:sz="4" w:space="0" w:color="auto"/>
              <w:bottom w:val="single" w:sz="4" w:space="0" w:color="auto"/>
              <w:right w:val="single" w:sz="4" w:space="0" w:color="auto"/>
            </w:tcBorders>
            <w:shd w:val="clear" w:color="auto" w:fill="B8CCE4"/>
          </w:tcPr>
          <w:p w:rsidR="009A687B" w:rsidRPr="003B0CFA" w:rsidRDefault="009A687B" w:rsidP="007D6D34">
            <w:r w:rsidRPr="003B0CFA">
              <w:t>Review of Syllabus, Introduction to the Course, &amp; Orientation to Assessment, Special Education Regulations, Legal Issues with Assessment</w:t>
            </w:r>
          </w:p>
          <w:p w:rsidR="009A687B" w:rsidRPr="003B0CFA" w:rsidRDefault="009A687B" w:rsidP="007D6D34"/>
          <w:p w:rsidR="009A687B" w:rsidRPr="003B0CFA" w:rsidRDefault="009A687B" w:rsidP="007D6D34">
            <w:r w:rsidRPr="003B0CFA">
              <w:t>Pre-test</w:t>
            </w:r>
          </w:p>
        </w:tc>
        <w:tc>
          <w:tcPr>
            <w:tcW w:w="3600" w:type="dxa"/>
            <w:tcBorders>
              <w:top w:val="single" w:sz="4" w:space="0" w:color="auto"/>
              <w:left w:val="single" w:sz="4" w:space="0" w:color="auto"/>
              <w:bottom w:val="single" w:sz="4" w:space="0" w:color="auto"/>
              <w:right w:val="single" w:sz="4" w:space="0" w:color="auto"/>
            </w:tcBorders>
            <w:shd w:val="clear" w:color="auto" w:fill="B8CCE4"/>
            <w:hideMark/>
          </w:tcPr>
          <w:p w:rsidR="009A687B" w:rsidRPr="003B0CFA" w:rsidRDefault="009A687B" w:rsidP="007D6D34">
            <w:r w:rsidRPr="003B0CFA">
              <w:t>Salvia &amp; Ysseldyke-Chapters 1-3</w:t>
            </w:r>
          </w:p>
          <w:p w:rsidR="009A687B" w:rsidRPr="003B0CFA" w:rsidRDefault="009A687B" w:rsidP="007D6D34">
            <w:r w:rsidRPr="003B0CFA">
              <w:t>1: Context for Assessment and Decision-Making</w:t>
            </w:r>
          </w:p>
          <w:p w:rsidR="009A687B" w:rsidRPr="003B0CFA" w:rsidRDefault="009A687B" w:rsidP="007D6D34">
            <w:r w:rsidRPr="003B0CFA">
              <w:t>2: Assessment and Decision-Making in Schools</w:t>
            </w:r>
          </w:p>
          <w:p w:rsidR="009A687B" w:rsidRPr="003B0CFA" w:rsidRDefault="009A687B" w:rsidP="007D6D34">
            <w:r w:rsidRPr="003B0CFA">
              <w:t>3: Legal and Ethical Considerations in Assessment</w:t>
            </w:r>
          </w:p>
          <w:p w:rsidR="009A687B" w:rsidRPr="003B0CFA" w:rsidRDefault="009A687B" w:rsidP="007D6D34">
            <w:r w:rsidRPr="003B0CFA">
              <w:t>Read through online document addressing Special Education Regulations, Legal Issues with Assessment.</w:t>
            </w:r>
          </w:p>
        </w:tc>
        <w:tc>
          <w:tcPr>
            <w:tcW w:w="2880" w:type="dxa"/>
            <w:tcBorders>
              <w:top w:val="single" w:sz="4" w:space="0" w:color="auto"/>
              <w:left w:val="single" w:sz="4" w:space="0" w:color="auto"/>
              <w:bottom w:val="single" w:sz="4" w:space="0" w:color="auto"/>
              <w:right w:val="single" w:sz="4" w:space="0" w:color="auto"/>
            </w:tcBorders>
            <w:shd w:val="clear" w:color="auto" w:fill="B8CCE4"/>
          </w:tcPr>
          <w:p w:rsidR="00E31682" w:rsidRDefault="00E31682" w:rsidP="00E31682">
            <w:pPr>
              <w:numPr>
                <w:ilvl w:val="0"/>
                <w:numId w:val="46"/>
              </w:numPr>
            </w:pPr>
            <w:r>
              <w:t xml:space="preserve">Complete the Orientation to Moodle </w:t>
            </w:r>
          </w:p>
          <w:p w:rsidR="00E31682" w:rsidRDefault="00E31682" w:rsidP="00E31682">
            <w:pPr>
              <w:numPr>
                <w:ilvl w:val="0"/>
                <w:numId w:val="46"/>
              </w:numPr>
            </w:pPr>
            <w:r>
              <w:t xml:space="preserve">Complete the </w:t>
            </w:r>
            <w:r w:rsidRPr="003B0CFA">
              <w:t>On-line pre-test</w:t>
            </w:r>
          </w:p>
          <w:p w:rsidR="009A687B" w:rsidRPr="003B0CFA" w:rsidRDefault="009A687B" w:rsidP="00E31682">
            <w:pPr>
              <w:numPr>
                <w:ilvl w:val="0"/>
                <w:numId w:val="46"/>
              </w:numPr>
            </w:pPr>
            <w:r w:rsidRPr="003B0CFA">
              <w:t>Forum Topic:</w:t>
            </w:r>
          </w:p>
          <w:p w:rsidR="009A687B" w:rsidRPr="003B0CFA" w:rsidRDefault="009A687B" w:rsidP="007D6D34">
            <w:r w:rsidRPr="003B0CFA">
              <w:t>Special Education Regulations, Legal Issues with Assessment</w:t>
            </w:r>
          </w:p>
          <w:p w:rsidR="009A687B" w:rsidRPr="003B0CFA" w:rsidRDefault="009A687B" w:rsidP="007D6D34"/>
          <w:p w:rsidR="009A687B" w:rsidRPr="003B0CFA" w:rsidRDefault="00885C8F" w:rsidP="00493C86">
            <w:pPr>
              <w:jc w:val="center"/>
            </w:pPr>
            <w:r>
              <w:t>All assig</w:t>
            </w:r>
            <w:r w:rsidR="0065131D">
              <w:t xml:space="preserve">nments are due no later than </w:t>
            </w:r>
            <w:r w:rsidR="002C61E0">
              <w:t xml:space="preserve">midnight on </w:t>
            </w:r>
            <w:r w:rsidR="00493C86" w:rsidRPr="00493C86">
              <w:rPr>
                <w:b/>
                <w:sz w:val="32"/>
                <w:szCs w:val="32"/>
                <w:highlight w:val="red"/>
              </w:rPr>
              <w:t>1/26/14</w:t>
            </w:r>
          </w:p>
        </w:tc>
      </w:tr>
      <w:tr w:rsidR="009A687B" w:rsidRPr="003B0CFA" w:rsidTr="008D2CF4">
        <w:tc>
          <w:tcPr>
            <w:tcW w:w="1350" w:type="dxa"/>
            <w:tcBorders>
              <w:top w:val="single" w:sz="4" w:space="0" w:color="auto"/>
              <w:left w:val="single" w:sz="4" w:space="0" w:color="auto"/>
              <w:bottom w:val="single" w:sz="4" w:space="0" w:color="auto"/>
              <w:right w:val="single" w:sz="4" w:space="0" w:color="auto"/>
            </w:tcBorders>
            <w:shd w:val="clear" w:color="auto" w:fill="B8CCE4"/>
            <w:hideMark/>
          </w:tcPr>
          <w:p w:rsidR="009A687B" w:rsidRDefault="008D2CF4" w:rsidP="007D6D34">
            <w:r>
              <w:t>Module 2</w:t>
            </w:r>
          </w:p>
          <w:p w:rsidR="008D2CF4" w:rsidRDefault="008D2CF4" w:rsidP="007D6D34"/>
          <w:p w:rsidR="008D2CF4" w:rsidRPr="003B0CFA" w:rsidRDefault="008D2CF4" w:rsidP="007D6D34">
            <w:r>
              <w:t>Week of</w:t>
            </w:r>
          </w:p>
          <w:p w:rsidR="009A687B" w:rsidRPr="003B0CFA" w:rsidRDefault="00493C86" w:rsidP="007D6D34">
            <w:r>
              <w:t>1/27/14</w:t>
            </w:r>
          </w:p>
          <w:p w:rsidR="009A687B" w:rsidRPr="003B0CFA" w:rsidRDefault="009A687B" w:rsidP="007D6D34">
            <w:r w:rsidRPr="003B0CFA">
              <w:t>Hopkins</w:t>
            </w:r>
          </w:p>
        </w:tc>
        <w:tc>
          <w:tcPr>
            <w:tcW w:w="2340" w:type="dxa"/>
            <w:tcBorders>
              <w:top w:val="single" w:sz="4" w:space="0" w:color="auto"/>
              <w:left w:val="single" w:sz="4" w:space="0" w:color="auto"/>
              <w:bottom w:val="single" w:sz="4" w:space="0" w:color="auto"/>
              <w:right w:val="single" w:sz="4" w:space="0" w:color="auto"/>
            </w:tcBorders>
            <w:shd w:val="clear" w:color="auto" w:fill="B8CCE4"/>
          </w:tcPr>
          <w:p w:rsidR="009A687B" w:rsidRPr="003B0CFA" w:rsidRDefault="009A687B" w:rsidP="007D6D34">
            <w:r w:rsidRPr="003B0CFA">
              <w:t xml:space="preserve">Review of the characteristics and modifications helpful for students with (ADHD, CAP-D, Visual Processing, Dyscalculia, Abstract Reasoning) </w:t>
            </w:r>
          </w:p>
          <w:p w:rsidR="009A687B" w:rsidRPr="003B0CFA" w:rsidRDefault="009A687B" w:rsidP="007D6D34"/>
          <w:p w:rsidR="009A687B" w:rsidRPr="003B0CFA" w:rsidRDefault="009A687B" w:rsidP="007D6D34">
            <w:r w:rsidRPr="003B0CFA">
              <w:t xml:space="preserve">Basic Measurement Concepts and Testing Ethics &amp; Statistical </w:t>
            </w:r>
            <w:r w:rsidRPr="003B0CFA">
              <w:lastRenderedPageBreak/>
              <w:t>Understanding of Assessment</w:t>
            </w:r>
          </w:p>
        </w:tc>
        <w:tc>
          <w:tcPr>
            <w:tcW w:w="3600" w:type="dxa"/>
            <w:tcBorders>
              <w:top w:val="single" w:sz="4" w:space="0" w:color="auto"/>
              <w:left w:val="single" w:sz="4" w:space="0" w:color="auto"/>
              <w:bottom w:val="single" w:sz="4" w:space="0" w:color="auto"/>
              <w:right w:val="single" w:sz="4" w:space="0" w:color="auto"/>
            </w:tcBorders>
            <w:shd w:val="clear" w:color="auto" w:fill="B8CCE4"/>
          </w:tcPr>
          <w:p w:rsidR="009A687B" w:rsidRPr="003B0CFA" w:rsidRDefault="009A687B" w:rsidP="007D6D34">
            <w:r w:rsidRPr="003B0CFA">
              <w:lastRenderedPageBreak/>
              <w:t>Harwell &amp; Jackson-Chapters 1-2  (on-line)</w:t>
            </w:r>
          </w:p>
          <w:p w:rsidR="009A687B" w:rsidRPr="003B0CFA" w:rsidRDefault="009A687B" w:rsidP="007D6D34"/>
          <w:p w:rsidR="009A687B" w:rsidRPr="003B0CFA" w:rsidRDefault="009A687B" w:rsidP="007D6D34">
            <w:r w:rsidRPr="003B0CFA">
              <w:t>Special Education Classification:</w:t>
            </w:r>
          </w:p>
          <w:p w:rsidR="009A687B" w:rsidRPr="003B0CFA" w:rsidRDefault="009A687B" w:rsidP="007D6D34">
            <w:hyperlink r:id="rId9" w:history="1">
              <w:r w:rsidRPr="003B0CFA">
                <w:rPr>
                  <w:color w:val="0000FF"/>
                  <w:u w:val="single"/>
                </w:rPr>
                <w:t>http://nichcy.org/disability/categories</w:t>
              </w:r>
            </w:hyperlink>
          </w:p>
          <w:p w:rsidR="009A687B" w:rsidRPr="003B0CFA" w:rsidRDefault="009A687B" w:rsidP="007D6D34"/>
          <w:p w:rsidR="009A687B" w:rsidRPr="003B0CFA" w:rsidRDefault="009A687B" w:rsidP="007D6D34">
            <w:r w:rsidRPr="003B0CFA">
              <w:t>Salvia &amp; Ysseldyke-Chapter 4: Test Scores and How to Use Them.</w:t>
            </w:r>
          </w:p>
          <w:p w:rsidR="009A687B" w:rsidRDefault="009A687B" w:rsidP="007D6D34">
            <w:r w:rsidRPr="003B0CFA">
              <w:t>Chapters 10: How to Evaluate a Test</w:t>
            </w:r>
          </w:p>
          <w:p w:rsidR="00E961D4" w:rsidRPr="003B0CFA" w:rsidRDefault="00E961D4" w:rsidP="007D6D34">
            <w:r>
              <w:lastRenderedPageBreak/>
              <w:t>Deficits Matrix-online file</w:t>
            </w:r>
          </w:p>
        </w:tc>
        <w:tc>
          <w:tcPr>
            <w:tcW w:w="2880" w:type="dxa"/>
            <w:tcBorders>
              <w:top w:val="single" w:sz="4" w:space="0" w:color="auto"/>
              <w:left w:val="single" w:sz="4" w:space="0" w:color="auto"/>
              <w:bottom w:val="single" w:sz="4" w:space="0" w:color="auto"/>
              <w:right w:val="single" w:sz="4" w:space="0" w:color="auto"/>
            </w:tcBorders>
            <w:shd w:val="clear" w:color="auto" w:fill="B8CCE4"/>
          </w:tcPr>
          <w:p w:rsidR="009A687B" w:rsidRPr="003B0CFA" w:rsidRDefault="009A687B" w:rsidP="007D6D34">
            <w:r w:rsidRPr="003B0CFA">
              <w:lastRenderedPageBreak/>
              <w:t xml:space="preserve">Forum Topics: </w:t>
            </w:r>
          </w:p>
          <w:p w:rsidR="009A687B" w:rsidRPr="003B0CFA" w:rsidRDefault="009A687B" w:rsidP="007D6D34">
            <w:r w:rsidRPr="003B0CFA">
              <w:t>1. Concepts and Testing Ethics</w:t>
            </w:r>
          </w:p>
          <w:p w:rsidR="009A687B" w:rsidRPr="003B0CFA" w:rsidRDefault="009A687B" w:rsidP="007D6D34">
            <w:r w:rsidRPr="003B0CFA">
              <w:t>2. Learning Disabilities</w:t>
            </w:r>
          </w:p>
          <w:p w:rsidR="009A687B" w:rsidRDefault="009A687B" w:rsidP="007D6D34">
            <w:pPr>
              <w:rPr>
                <w:bCs/>
                <w:szCs w:val="28"/>
              </w:rPr>
            </w:pPr>
            <w:r w:rsidRPr="003B0CFA">
              <w:t>3.</w:t>
            </w:r>
            <w:r w:rsidRPr="003B0CFA">
              <w:rPr>
                <w:bCs/>
                <w:szCs w:val="28"/>
              </w:rPr>
              <w:t xml:space="preserve"> </w:t>
            </w:r>
            <w:r w:rsidR="00E31682">
              <w:rPr>
                <w:bCs/>
                <w:szCs w:val="28"/>
              </w:rPr>
              <w:t xml:space="preserve"> Normed Tests </w:t>
            </w:r>
          </w:p>
          <w:p w:rsidR="00885C8F" w:rsidRDefault="00885C8F" w:rsidP="007D6D34">
            <w:pPr>
              <w:rPr>
                <w:bCs/>
                <w:szCs w:val="28"/>
              </w:rPr>
            </w:pPr>
          </w:p>
          <w:p w:rsidR="002C61E0" w:rsidRDefault="00885C8F" w:rsidP="002C61E0">
            <w:pPr>
              <w:jc w:val="center"/>
              <w:rPr>
                <w:bCs/>
                <w:szCs w:val="28"/>
              </w:rPr>
            </w:pPr>
            <w:r>
              <w:rPr>
                <w:bCs/>
                <w:szCs w:val="28"/>
              </w:rPr>
              <w:t>All assign</w:t>
            </w:r>
            <w:r w:rsidR="0047181B">
              <w:rPr>
                <w:bCs/>
                <w:szCs w:val="28"/>
              </w:rPr>
              <w:t>ments are due no la</w:t>
            </w:r>
            <w:r w:rsidR="0065131D">
              <w:rPr>
                <w:bCs/>
                <w:szCs w:val="28"/>
              </w:rPr>
              <w:t xml:space="preserve">ter </w:t>
            </w:r>
            <w:r w:rsidR="002C61E0">
              <w:rPr>
                <w:bCs/>
                <w:szCs w:val="28"/>
              </w:rPr>
              <w:t>midnight on</w:t>
            </w:r>
            <w:r w:rsidR="0065131D">
              <w:rPr>
                <w:bCs/>
                <w:szCs w:val="28"/>
              </w:rPr>
              <w:t xml:space="preserve"> </w:t>
            </w:r>
          </w:p>
          <w:p w:rsidR="00885C8F" w:rsidRPr="002C61E0" w:rsidRDefault="00493C86" w:rsidP="002C61E0">
            <w:pPr>
              <w:jc w:val="center"/>
              <w:rPr>
                <w:bCs/>
                <w:sz w:val="36"/>
                <w:szCs w:val="36"/>
              </w:rPr>
            </w:pPr>
            <w:r>
              <w:rPr>
                <w:b/>
                <w:bCs/>
                <w:sz w:val="36"/>
                <w:szCs w:val="36"/>
                <w:highlight w:val="red"/>
              </w:rPr>
              <w:t>2/2</w:t>
            </w:r>
            <w:r w:rsidR="002C61E0" w:rsidRPr="002C61E0">
              <w:rPr>
                <w:b/>
                <w:bCs/>
                <w:sz w:val="36"/>
                <w:szCs w:val="36"/>
                <w:highlight w:val="red"/>
              </w:rPr>
              <w:t>/1</w:t>
            </w:r>
            <w:r>
              <w:rPr>
                <w:b/>
                <w:bCs/>
                <w:sz w:val="36"/>
                <w:szCs w:val="36"/>
                <w:highlight w:val="red"/>
              </w:rPr>
              <w:t>4</w:t>
            </w:r>
          </w:p>
          <w:p w:rsidR="009A687B" w:rsidRPr="003B0CFA" w:rsidRDefault="009A687B" w:rsidP="007D6D34"/>
        </w:tc>
      </w:tr>
      <w:tr w:rsidR="009A687B" w:rsidRPr="003B0CFA" w:rsidTr="008D2CF4">
        <w:tc>
          <w:tcPr>
            <w:tcW w:w="1350" w:type="dxa"/>
            <w:tcBorders>
              <w:top w:val="single" w:sz="4" w:space="0" w:color="auto"/>
              <w:left w:val="single" w:sz="4" w:space="0" w:color="auto"/>
              <w:bottom w:val="single" w:sz="4" w:space="0" w:color="auto"/>
              <w:right w:val="single" w:sz="4" w:space="0" w:color="auto"/>
            </w:tcBorders>
            <w:shd w:val="clear" w:color="auto" w:fill="B8CCE4"/>
            <w:hideMark/>
          </w:tcPr>
          <w:p w:rsidR="009A687B" w:rsidRDefault="008D2CF4" w:rsidP="007D6D34">
            <w:r>
              <w:lastRenderedPageBreak/>
              <w:t>Module 3</w:t>
            </w:r>
          </w:p>
          <w:p w:rsidR="008D2CF4" w:rsidRPr="003B0CFA" w:rsidRDefault="008D2CF4" w:rsidP="007D6D34"/>
          <w:p w:rsidR="009A687B" w:rsidRPr="003B0CFA" w:rsidRDefault="008D2CF4" w:rsidP="007D6D34">
            <w:r>
              <w:t xml:space="preserve">Week of </w:t>
            </w:r>
            <w:r w:rsidR="00493C86">
              <w:t>2/3/14</w:t>
            </w:r>
          </w:p>
          <w:p w:rsidR="009A687B" w:rsidRPr="003B0CFA" w:rsidRDefault="009A687B" w:rsidP="007D6D34">
            <w:r w:rsidRPr="003B0CFA">
              <w:t>Hopkins</w:t>
            </w:r>
          </w:p>
        </w:tc>
        <w:tc>
          <w:tcPr>
            <w:tcW w:w="2340" w:type="dxa"/>
            <w:tcBorders>
              <w:top w:val="single" w:sz="4" w:space="0" w:color="auto"/>
              <w:left w:val="single" w:sz="4" w:space="0" w:color="auto"/>
              <w:bottom w:val="single" w:sz="4" w:space="0" w:color="auto"/>
              <w:right w:val="single" w:sz="4" w:space="0" w:color="auto"/>
            </w:tcBorders>
            <w:shd w:val="clear" w:color="auto" w:fill="B8CCE4"/>
          </w:tcPr>
          <w:p w:rsidR="009A687B" w:rsidRPr="003B0CFA" w:rsidRDefault="009A687B" w:rsidP="007D6D34">
            <w:r w:rsidRPr="003B0CFA">
              <w:t xml:space="preserve">Direct and formative assessments, </w:t>
            </w:r>
          </w:p>
          <w:p w:rsidR="009A687B" w:rsidRPr="003B0CFA" w:rsidRDefault="009A687B" w:rsidP="007D6D34">
            <w:r w:rsidRPr="003B0CFA">
              <w:t>Reading Assessment</w:t>
            </w:r>
          </w:p>
          <w:p w:rsidR="009A687B" w:rsidRPr="003B0CFA" w:rsidRDefault="009A687B" w:rsidP="007D6D34"/>
          <w:p w:rsidR="009A687B" w:rsidRPr="003B0CFA" w:rsidRDefault="009A687B" w:rsidP="007D6D34">
            <w:r w:rsidRPr="003B0CFA">
              <w:t>Reading Comprehension &amp; Oral and Written Language Assessment</w:t>
            </w:r>
          </w:p>
          <w:p w:rsidR="009A687B" w:rsidRPr="003B0CFA" w:rsidRDefault="009A687B" w:rsidP="007D6D34"/>
        </w:tc>
        <w:tc>
          <w:tcPr>
            <w:tcW w:w="3600" w:type="dxa"/>
            <w:tcBorders>
              <w:top w:val="single" w:sz="4" w:space="0" w:color="auto"/>
              <w:left w:val="single" w:sz="4" w:space="0" w:color="auto"/>
              <w:bottom w:val="single" w:sz="4" w:space="0" w:color="auto"/>
              <w:right w:val="single" w:sz="4" w:space="0" w:color="auto"/>
            </w:tcBorders>
            <w:shd w:val="clear" w:color="auto" w:fill="B8CCE4"/>
          </w:tcPr>
          <w:p w:rsidR="009A687B" w:rsidRPr="003B0CFA" w:rsidRDefault="009A687B" w:rsidP="007D6D34">
            <w:r w:rsidRPr="003B0CFA">
              <w:t>Salvia &amp; Ysseldyke-Chapter 1</w:t>
            </w:r>
            <w:r w:rsidR="00C34A3A">
              <w:t>1</w:t>
            </w:r>
          </w:p>
          <w:p w:rsidR="00C34A3A" w:rsidRDefault="00C34A3A" w:rsidP="007D6D34"/>
          <w:p w:rsidR="00C34A3A" w:rsidRDefault="009A687B" w:rsidP="007D6D34">
            <w:r w:rsidRPr="003B0CFA">
              <w:t xml:space="preserve">Hudson, R.F., Lane, H.B., &amp; </w:t>
            </w:r>
          </w:p>
          <w:p w:rsidR="009A687B" w:rsidRPr="003B0CFA" w:rsidRDefault="009A687B" w:rsidP="007D6D34">
            <w:pPr>
              <w:rPr>
                <w:i/>
              </w:rPr>
            </w:pPr>
            <w:r w:rsidRPr="003B0CFA">
              <w:t xml:space="preserve">Pullen, P.C. (2005) </w:t>
            </w:r>
            <w:r w:rsidRPr="003B0CFA">
              <w:rPr>
                <w:i/>
              </w:rPr>
              <w:t>Reading fluency assessment and instruction:  What, why, and how?(on-line)</w:t>
            </w:r>
          </w:p>
          <w:p w:rsidR="00C34A3A" w:rsidRDefault="00C34A3A" w:rsidP="007D6D34"/>
          <w:p w:rsidR="009A687B" w:rsidRDefault="009A687B" w:rsidP="007D6D34">
            <w:r w:rsidRPr="003B0CFA">
              <w:t>McKenna &amp; Stahl’s Chapter 7: Comprehension (on-line)</w:t>
            </w:r>
          </w:p>
          <w:p w:rsidR="00872C85" w:rsidRPr="003B0CFA" w:rsidRDefault="00872C85" w:rsidP="007D6D34">
            <w:r>
              <w:t>Assessment video-online</w:t>
            </w:r>
          </w:p>
          <w:p w:rsidR="00C34A3A" w:rsidRDefault="00C34A3A" w:rsidP="007D6D34"/>
          <w:p w:rsidR="00C34A3A" w:rsidRDefault="00C34A3A" w:rsidP="007D6D34">
            <w:r>
              <w:t>Salvia &amp; Ysseldyke-Chap. 14</w:t>
            </w:r>
            <w:r w:rsidR="009A687B" w:rsidRPr="003B0CFA">
              <w:t xml:space="preserve"> </w:t>
            </w:r>
          </w:p>
          <w:p w:rsidR="00C34A3A" w:rsidRPr="003B0CFA" w:rsidRDefault="00C34A3A" w:rsidP="007D6D34"/>
        </w:tc>
        <w:tc>
          <w:tcPr>
            <w:tcW w:w="2880" w:type="dxa"/>
            <w:tcBorders>
              <w:top w:val="single" w:sz="4" w:space="0" w:color="auto"/>
              <w:left w:val="single" w:sz="4" w:space="0" w:color="auto"/>
              <w:bottom w:val="single" w:sz="4" w:space="0" w:color="auto"/>
              <w:right w:val="single" w:sz="4" w:space="0" w:color="auto"/>
            </w:tcBorders>
            <w:shd w:val="clear" w:color="auto" w:fill="B8CCE4"/>
          </w:tcPr>
          <w:p w:rsidR="009A687B" w:rsidRPr="003B0CFA" w:rsidRDefault="009A687B" w:rsidP="007D6D34">
            <w:pPr>
              <w:rPr>
                <w:b/>
                <w:sz w:val="28"/>
                <w:szCs w:val="28"/>
              </w:rPr>
            </w:pPr>
            <w:r w:rsidRPr="003B0CFA">
              <w:t xml:space="preserve">Forum Topics: </w:t>
            </w:r>
            <w:r w:rsidRPr="003B0CFA">
              <w:rPr>
                <w:b/>
                <w:sz w:val="28"/>
                <w:szCs w:val="28"/>
              </w:rPr>
              <w:t xml:space="preserve"> </w:t>
            </w:r>
          </w:p>
          <w:p w:rsidR="009A687B" w:rsidRDefault="00E31682" w:rsidP="00E31682">
            <w:pPr>
              <w:rPr>
                <w:bCs/>
                <w:szCs w:val="28"/>
              </w:rPr>
            </w:pPr>
            <w:r>
              <w:rPr>
                <w:bCs/>
                <w:szCs w:val="28"/>
              </w:rPr>
              <w:t>1.Fluency interventions</w:t>
            </w:r>
          </w:p>
          <w:p w:rsidR="009A687B" w:rsidRPr="00E31682" w:rsidRDefault="00E31682" w:rsidP="007D6D34">
            <w:pPr>
              <w:rPr>
                <w:bCs/>
                <w:szCs w:val="28"/>
              </w:rPr>
            </w:pPr>
            <w:r>
              <w:rPr>
                <w:bCs/>
                <w:szCs w:val="28"/>
              </w:rPr>
              <w:t>2.Comprehension instruction</w:t>
            </w:r>
          </w:p>
          <w:p w:rsidR="009A687B" w:rsidRPr="003B0CFA" w:rsidRDefault="009A687B" w:rsidP="007D6D34">
            <w:pPr>
              <w:rPr>
                <w:bCs/>
                <w:szCs w:val="28"/>
              </w:rPr>
            </w:pPr>
            <w:r w:rsidRPr="003B0CFA">
              <w:rPr>
                <w:bCs/>
                <w:szCs w:val="28"/>
              </w:rPr>
              <w:t xml:space="preserve">3. </w:t>
            </w:r>
            <w:r w:rsidR="00E31682">
              <w:rPr>
                <w:bCs/>
                <w:szCs w:val="28"/>
              </w:rPr>
              <w:t>Test Selection &amp; referral questions.</w:t>
            </w:r>
          </w:p>
          <w:p w:rsidR="009A687B" w:rsidRDefault="009A687B" w:rsidP="00E31682">
            <w:pPr>
              <w:rPr>
                <w:bCs/>
                <w:szCs w:val="28"/>
              </w:rPr>
            </w:pPr>
            <w:r w:rsidRPr="003B0CFA">
              <w:rPr>
                <w:bCs/>
                <w:szCs w:val="28"/>
              </w:rPr>
              <w:t xml:space="preserve">4. What SPECIFIC </w:t>
            </w:r>
            <w:hyperlink r:id="rId10" w:history="1">
              <w:r w:rsidRPr="003B0CFA">
                <w:rPr>
                  <w:bCs/>
                  <w:color w:val="0000FF"/>
                  <w:szCs w:val="28"/>
                  <w:u w:val="single"/>
                </w:rPr>
                <w:t>spelling strategies</w:t>
              </w:r>
            </w:hyperlink>
            <w:r w:rsidRPr="003B0CFA">
              <w:rPr>
                <w:bCs/>
                <w:szCs w:val="28"/>
              </w:rPr>
              <w:t xml:space="preserve"> can you put in your evaluation report recommendations</w:t>
            </w:r>
            <w:r w:rsidR="00E31682">
              <w:rPr>
                <w:bCs/>
                <w:szCs w:val="28"/>
              </w:rPr>
              <w:t>?</w:t>
            </w:r>
          </w:p>
          <w:p w:rsidR="00885C8F" w:rsidRDefault="00885C8F" w:rsidP="00E31682">
            <w:pPr>
              <w:rPr>
                <w:bCs/>
                <w:szCs w:val="28"/>
              </w:rPr>
            </w:pPr>
          </w:p>
          <w:p w:rsidR="002C61E0" w:rsidRDefault="00885C8F" w:rsidP="00E31682">
            <w:pPr>
              <w:rPr>
                <w:bCs/>
                <w:szCs w:val="28"/>
              </w:rPr>
            </w:pPr>
            <w:r>
              <w:rPr>
                <w:bCs/>
                <w:szCs w:val="28"/>
              </w:rPr>
              <w:t>All assign</w:t>
            </w:r>
            <w:r w:rsidR="0065131D">
              <w:rPr>
                <w:bCs/>
                <w:szCs w:val="28"/>
              </w:rPr>
              <w:t xml:space="preserve">ments are due no later than </w:t>
            </w:r>
            <w:r w:rsidR="002C61E0">
              <w:rPr>
                <w:bCs/>
                <w:szCs w:val="28"/>
              </w:rPr>
              <w:t>midnight on</w:t>
            </w:r>
          </w:p>
          <w:p w:rsidR="00885C8F" w:rsidRPr="003B0CFA" w:rsidRDefault="00493C86" w:rsidP="002C61E0">
            <w:pPr>
              <w:jc w:val="center"/>
            </w:pPr>
            <w:r>
              <w:rPr>
                <w:b/>
                <w:bCs/>
                <w:sz w:val="28"/>
                <w:szCs w:val="28"/>
                <w:highlight w:val="red"/>
              </w:rPr>
              <w:t>2/9/</w:t>
            </w:r>
            <w:r w:rsidR="002C61E0" w:rsidRPr="002C61E0">
              <w:rPr>
                <w:b/>
                <w:bCs/>
                <w:sz w:val="28"/>
                <w:szCs w:val="28"/>
                <w:highlight w:val="red"/>
              </w:rPr>
              <w:t>1</w:t>
            </w:r>
            <w:r>
              <w:rPr>
                <w:b/>
                <w:bCs/>
                <w:sz w:val="28"/>
                <w:szCs w:val="28"/>
                <w:highlight w:val="red"/>
              </w:rPr>
              <w:t>4</w:t>
            </w:r>
          </w:p>
        </w:tc>
      </w:tr>
      <w:tr w:rsidR="009A687B" w:rsidRPr="003B0CFA" w:rsidTr="008D2CF4">
        <w:tc>
          <w:tcPr>
            <w:tcW w:w="1350" w:type="dxa"/>
            <w:tcBorders>
              <w:top w:val="single" w:sz="4" w:space="0" w:color="auto"/>
              <w:left w:val="single" w:sz="4" w:space="0" w:color="auto"/>
              <w:bottom w:val="single" w:sz="4" w:space="0" w:color="auto"/>
              <w:right w:val="single" w:sz="4" w:space="0" w:color="auto"/>
            </w:tcBorders>
            <w:shd w:val="clear" w:color="auto" w:fill="B2A1C7"/>
            <w:hideMark/>
          </w:tcPr>
          <w:p w:rsidR="009A687B" w:rsidRDefault="008D2CF4" w:rsidP="007D6D34">
            <w:r>
              <w:t>Module 4</w:t>
            </w:r>
          </w:p>
          <w:p w:rsidR="008D2CF4" w:rsidRPr="003B0CFA" w:rsidRDefault="008D2CF4" w:rsidP="007D6D34"/>
          <w:p w:rsidR="009A687B" w:rsidRPr="003B0CFA" w:rsidRDefault="00493C86" w:rsidP="007D6D34">
            <w:r>
              <w:t>Week of 2/10/14</w:t>
            </w:r>
          </w:p>
          <w:p w:rsidR="009A687B" w:rsidRPr="003B0CFA" w:rsidRDefault="009A687B" w:rsidP="007D6D34">
            <w:pPr>
              <w:rPr>
                <w:color w:val="B2A1C7"/>
              </w:rPr>
            </w:pPr>
            <w:r w:rsidRPr="003B0CFA">
              <w:t>Murray</w:t>
            </w:r>
          </w:p>
        </w:tc>
        <w:tc>
          <w:tcPr>
            <w:tcW w:w="2340" w:type="dxa"/>
            <w:tcBorders>
              <w:top w:val="single" w:sz="4" w:space="0" w:color="auto"/>
              <w:left w:val="single" w:sz="4" w:space="0" w:color="auto"/>
              <w:bottom w:val="single" w:sz="4" w:space="0" w:color="auto"/>
              <w:right w:val="single" w:sz="4" w:space="0" w:color="auto"/>
            </w:tcBorders>
            <w:shd w:val="clear" w:color="auto" w:fill="B2A1C7"/>
          </w:tcPr>
          <w:p w:rsidR="009A687B" w:rsidRPr="003B0CFA" w:rsidRDefault="009A687B" w:rsidP="007D6D34">
            <w:r w:rsidRPr="003B0CFA">
              <w:t>Math Assessments</w:t>
            </w:r>
          </w:p>
          <w:p w:rsidR="009A687B" w:rsidRPr="003B0CFA" w:rsidRDefault="009A687B" w:rsidP="007D6D34"/>
          <w:p w:rsidR="009A687B" w:rsidRPr="003B0CFA" w:rsidRDefault="009A687B" w:rsidP="007D6D34">
            <w:r w:rsidRPr="003B0CFA">
              <w:t>Assessment using alternative tests, adaptive scales.</w:t>
            </w:r>
          </w:p>
          <w:p w:rsidR="009A687B" w:rsidRPr="003B0CFA" w:rsidRDefault="009A687B" w:rsidP="007D6D34"/>
          <w:p w:rsidR="009A687B" w:rsidRPr="003B0CFA" w:rsidRDefault="009A687B" w:rsidP="007D6D34">
            <w:r w:rsidRPr="003B0CFA">
              <w:t xml:space="preserve">Differentiating Instruction </w:t>
            </w:r>
            <w:r w:rsidR="00BC409B">
              <w:t xml:space="preserve"> for Math </w:t>
            </w:r>
            <w:r w:rsidRPr="003B0CFA">
              <w:t xml:space="preserve">(Evidence based approaches for students with disabilities and ELL students) </w:t>
            </w:r>
          </w:p>
        </w:tc>
        <w:tc>
          <w:tcPr>
            <w:tcW w:w="3600" w:type="dxa"/>
            <w:tcBorders>
              <w:top w:val="single" w:sz="4" w:space="0" w:color="auto"/>
              <w:left w:val="single" w:sz="4" w:space="0" w:color="auto"/>
              <w:bottom w:val="single" w:sz="4" w:space="0" w:color="auto"/>
              <w:right w:val="single" w:sz="4" w:space="0" w:color="auto"/>
            </w:tcBorders>
            <w:shd w:val="clear" w:color="auto" w:fill="B2A1C7"/>
          </w:tcPr>
          <w:p w:rsidR="009A687B" w:rsidRDefault="009A687B" w:rsidP="007D6D34">
            <w:r w:rsidRPr="003B0CFA">
              <w:t xml:space="preserve">Ysseldyke &amp; Salvia-Chap. 18: Adaptive </w:t>
            </w:r>
          </w:p>
          <w:p w:rsidR="00A85DA7" w:rsidRDefault="00A85DA7" w:rsidP="007D6D34"/>
          <w:p w:rsidR="00A85DA7" w:rsidRPr="003B0CFA" w:rsidRDefault="00A85DA7" w:rsidP="007D6D34">
            <w:r>
              <w:t>Chapters Posted on Moodle</w:t>
            </w:r>
          </w:p>
          <w:p w:rsidR="009A687B" w:rsidRPr="003B0CFA" w:rsidRDefault="009A687B" w:rsidP="007D6D34"/>
        </w:tc>
        <w:tc>
          <w:tcPr>
            <w:tcW w:w="2880" w:type="dxa"/>
            <w:tcBorders>
              <w:top w:val="single" w:sz="4" w:space="0" w:color="auto"/>
              <w:left w:val="single" w:sz="4" w:space="0" w:color="auto"/>
              <w:bottom w:val="single" w:sz="4" w:space="0" w:color="auto"/>
              <w:right w:val="single" w:sz="4" w:space="0" w:color="auto"/>
            </w:tcBorders>
            <w:shd w:val="clear" w:color="auto" w:fill="B2A1C7"/>
          </w:tcPr>
          <w:p w:rsidR="009A687B" w:rsidRPr="003B0CFA" w:rsidRDefault="009A687B" w:rsidP="007D6D34">
            <w:r w:rsidRPr="003B0CFA">
              <w:t>Forum Topic:</w:t>
            </w:r>
          </w:p>
          <w:p w:rsidR="009A687B" w:rsidRDefault="009A687B" w:rsidP="007D6D34">
            <w:pPr>
              <w:rPr>
                <w:bCs/>
                <w:szCs w:val="28"/>
              </w:rPr>
            </w:pPr>
            <w:proofErr w:type="gramStart"/>
            <w:r w:rsidRPr="003B0CFA">
              <w:rPr>
                <w:bCs/>
                <w:szCs w:val="28"/>
              </w:rPr>
              <w:t>1.How</w:t>
            </w:r>
            <w:proofErr w:type="gramEnd"/>
            <w:r w:rsidRPr="003B0CFA">
              <w:rPr>
                <w:bCs/>
                <w:szCs w:val="28"/>
              </w:rPr>
              <w:t xml:space="preserve"> can an </w:t>
            </w:r>
            <w:hyperlink r:id="rId11" w:history="1">
              <w:r w:rsidRPr="003B0CFA">
                <w:rPr>
                  <w:bCs/>
                  <w:color w:val="0000FF"/>
                  <w:szCs w:val="28"/>
                  <w:u w:val="single"/>
                </w:rPr>
                <w:t>informal math inventory</w:t>
              </w:r>
            </w:hyperlink>
            <w:r w:rsidRPr="003B0CFA">
              <w:rPr>
                <w:bCs/>
                <w:szCs w:val="28"/>
              </w:rPr>
              <w:t xml:space="preserve"> be used by educators in the classroom?</w:t>
            </w:r>
          </w:p>
          <w:p w:rsidR="00A85DA7" w:rsidRPr="003B0CFA" w:rsidRDefault="00A85DA7" w:rsidP="007D6D34">
            <w:pPr>
              <w:rPr>
                <w:bCs/>
                <w:szCs w:val="28"/>
              </w:rPr>
            </w:pPr>
          </w:p>
          <w:p w:rsidR="009A687B" w:rsidRDefault="009A687B" w:rsidP="007D6D34">
            <w:r w:rsidRPr="003B0CFA">
              <w:t>2.Alternative Assessments</w:t>
            </w:r>
          </w:p>
          <w:p w:rsidR="00885C8F" w:rsidRDefault="00885C8F" w:rsidP="007D6D34"/>
          <w:p w:rsidR="002C61E0" w:rsidRDefault="00885C8F" w:rsidP="007D6D34">
            <w:r>
              <w:t>All assignments are due no late</w:t>
            </w:r>
            <w:r w:rsidR="0065131D">
              <w:t xml:space="preserve">r than </w:t>
            </w:r>
            <w:r w:rsidR="002C61E0">
              <w:t>midnight on</w:t>
            </w:r>
          </w:p>
          <w:p w:rsidR="00885C8F" w:rsidRPr="002C61E0" w:rsidRDefault="00493C86" w:rsidP="002C61E0">
            <w:pPr>
              <w:jc w:val="center"/>
              <w:rPr>
                <w:sz w:val="36"/>
                <w:szCs w:val="36"/>
              </w:rPr>
            </w:pPr>
            <w:r>
              <w:rPr>
                <w:b/>
                <w:sz w:val="36"/>
                <w:szCs w:val="36"/>
                <w:highlight w:val="red"/>
              </w:rPr>
              <w:t>2/16/14</w:t>
            </w:r>
          </w:p>
          <w:p w:rsidR="009A687B" w:rsidRPr="003B0CFA" w:rsidRDefault="009A687B" w:rsidP="007D6D34"/>
          <w:p w:rsidR="009A687B" w:rsidRPr="003B0CFA" w:rsidRDefault="009A687B" w:rsidP="007D6D34"/>
        </w:tc>
      </w:tr>
      <w:tr w:rsidR="00BF45E5" w:rsidRPr="003B0CFA" w:rsidTr="00215D1C">
        <w:tc>
          <w:tcPr>
            <w:tcW w:w="10170" w:type="dxa"/>
            <w:gridSpan w:val="4"/>
            <w:tcBorders>
              <w:top w:val="single" w:sz="4" w:space="0" w:color="auto"/>
              <w:left w:val="single" w:sz="4" w:space="0" w:color="auto"/>
              <w:bottom w:val="single" w:sz="4" w:space="0" w:color="auto"/>
              <w:right w:val="single" w:sz="4" w:space="0" w:color="auto"/>
            </w:tcBorders>
            <w:shd w:val="clear" w:color="auto" w:fill="FFFFFF"/>
          </w:tcPr>
          <w:p w:rsidR="00BF45E5" w:rsidRPr="003B0CFA" w:rsidRDefault="00BF45E5" w:rsidP="00BF45E5">
            <w:r>
              <w:t>Face to Face counts for the week of 2/17/14</w:t>
            </w:r>
          </w:p>
        </w:tc>
      </w:tr>
      <w:tr w:rsidR="008D2CF4" w:rsidRPr="003B0CFA" w:rsidTr="008D2CF4">
        <w:tc>
          <w:tcPr>
            <w:tcW w:w="1350" w:type="dxa"/>
            <w:vMerge w:val="restart"/>
            <w:tcBorders>
              <w:top w:val="single" w:sz="4" w:space="0" w:color="auto"/>
              <w:left w:val="single" w:sz="4" w:space="0" w:color="auto"/>
              <w:right w:val="single" w:sz="4" w:space="0" w:color="auto"/>
            </w:tcBorders>
            <w:shd w:val="clear" w:color="auto" w:fill="632423"/>
            <w:hideMark/>
          </w:tcPr>
          <w:p w:rsidR="008D2CF4" w:rsidRPr="003B0CFA" w:rsidRDefault="008D2CF4" w:rsidP="007D6D34">
            <w:r>
              <w:t>Saturday</w:t>
            </w:r>
          </w:p>
          <w:p w:rsidR="008D2CF4" w:rsidRDefault="00493C86" w:rsidP="007D6D34">
            <w:r>
              <w:t>2/22/14</w:t>
            </w:r>
          </w:p>
          <w:p w:rsidR="008D2CF4" w:rsidRDefault="008D2CF4" w:rsidP="007D6D34"/>
          <w:p w:rsidR="008D2CF4" w:rsidRDefault="008D2CF4" w:rsidP="008D2CF4">
            <w:r>
              <w:t>Face to face meeting at FSU</w:t>
            </w:r>
          </w:p>
          <w:p w:rsidR="008D2CF4" w:rsidRDefault="008D2CF4" w:rsidP="008D2CF4"/>
          <w:p w:rsidR="008D2CF4" w:rsidRPr="003B0CFA" w:rsidRDefault="008D2CF4" w:rsidP="008D2CF4">
            <w:r>
              <w:t xml:space="preserve">9-12 </w:t>
            </w:r>
          </w:p>
          <w:p w:rsidR="008D2CF4" w:rsidRDefault="008D2CF4" w:rsidP="007D6D34">
            <w:r w:rsidRPr="003B0CFA">
              <w:t>Grossi</w:t>
            </w:r>
          </w:p>
          <w:p w:rsidR="008D2CF4" w:rsidRDefault="008D2CF4" w:rsidP="007D6D34"/>
          <w:p w:rsidR="008D2CF4" w:rsidRDefault="008D2CF4" w:rsidP="007D6D34">
            <w:r>
              <w:t>and</w:t>
            </w:r>
          </w:p>
          <w:p w:rsidR="008D2CF4" w:rsidRDefault="008D2CF4" w:rsidP="007D6D34"/>
          <w:p w:rsidR="008D2CF4" w:rsidRDefault="008D2CF4" w:rsidP="007D6D34">
            <w:r>
              <w:t>1-4</w:t>
            </w:r>
          </w:p>
          <w:p w:rsidR="008D2CF4" w:rsidRDefault="008D2CF4" w:rsidP="00AC6A9C">
            <w:r w:rsidRPr="003B0CFA">
              <w:t>Murray</w:t>
            </w:r>
          </w:p>
          <w:p w:rsidR="008D2CF4" w:rsidRPr="003B0CFA" w:rsidRDefault="008D2CF4" w:rsidP="00AC6A9C"/>
        </w:tc>
        <w:tc>
          <w:tcPr>
            <w:tcW w:w="2340" w:type="dxa"/>
            <w:tcBorders>
              <w:top w:val="single" w:sz="4" w:space="0" w:color="auto"/>
              <w:left w:val="single" w:sz="4" w:space="0" w:color="auto"/>
              <w:bottom w:val="single" w:sz="4" w:space="0" w:color="auto"/>
              <w:right w:val="single" w:sz="4" w:space="0" w:color="auto"/>
            </w:tcBorders>
            <w:shd w:val="clear" w:color="auto" w:fill="632423"/>
          </w:tcPr>
          <w:p w:rsidR="008D2CF4" w:rsidRPr="003B0CFA" w:rsidRDefault="008D2CF4" w:rsidP="007D6D34">
            <w:r w:rsidRPr="003B0CFA">
              <w:t>Administration and Analysis of the Woodcock Johnson III</w:t>
            </w:r>
          </w:p>
          <w:p w:rsidR="008D2CF4" w:rsidRPr="003B0CFA" w:rsidRDefault="008D2CF4" w:rsidP="007D6D34"/>
        </w:tc>
        <w:tc>
          <w:tcPr>
            <w:tcW w:w="3600" w:type="dxa"/>
            <w:tcBorders>
              <w:top w:val="single" w:sz="4" w:space="0" w:color="auto"/>
              <w:left w:val="single" w:sz="4" w:space="0" w:color="auto"/>
              <w:bottom w:val="single" w:sz="4" w:space="0" w:color="auto"/>
              <w:right w:val="single" w:sz="4" w:space="0" w:color="auto"/>
            </w:tcBorders>
            <w:shd w:val="clear" w:color="auto" w:fill="632423"/>
          </w:tcPr>
          <w:p w:rsidR="008D2CF4" w:rsidRDefault="008D2CF4" w:rsidP="007D6D34">
            <w:r>
              <w:t>Discussion of WJIII Administration/Report Writing Assignment</w:t>
            </w:r>
          </w:p>
          <w:p w:rsidR="008D2CF4" w:rsidRPr="0026167B" w:rsidRDefault="008D2CF4" w:rsidP="007D6D34">
            <w:pPr>
              <w:rPr>
                <w:b/>
              </w:rPr>
            </w:pPr>
          </w:p>
          <w:p w:rsidR="008D2CF4" w:rsidRPr="0026167B" w:rsidRDefault="008D2CF4" w:rsidP="007D6D34">
            <w:pPr>
              <w:rPr>
                <w:b/>
              </w:rPr>
            </w:pPr>
            <w:r w:rsidRPr="0026167B">
              <w:rPr>
                <w:b/>
              </w:rPr>
              <w:t>Final Copy to be submit</w:t>
            </w:r>
            <w:r>
              <w:rPr>
                <w:b/>
              </w:rPr>
              <w:t>ted at the final face-to-face meeting on 1/19/13</w:t>
            </w:r>
          </w:p>
          <w:p w:rsidR="008D2CF4" w:rsidRPr="0026167B" w:rsidRDefault="008D2CF4" w:rsidP="007D6D34">
            <w:pPr>
              <w:rPr>
                <w:b/>
              </w:rPr>
            </w:pPr>
          </w:p>
          <w:p w:rsidR="008D2CF4" w:rsidRPr="007C6AD8" w:rsidRDefault="008D2CF4" w:rsidP="007D6D34">
            <w:pPr>
              <w:rPr>
                <w:i/>
              </w:rPr>
            </w:pPr>
            <w:r w:rsidRPr="007C6AD8">
              <w:rPr>
                <w:i/>
              </w:rPr>
              <w:t>Materials to be distributed in class</w:t>
            </w:r>
          </w:p>
        </w:tc>
        <w:tc>
          <w:tcPr>
            <w:tcW w:w="2880" w:type="dxa"/>
            <w:tcBorders>
              <w:top w:val="single" w:sz="4" w:space="0" w:color="auto"/>
              <w:left w:val="single" w:sz="4" w:space="0" w:color="auto"/>
              <w:bottom w:val="single" w:sz="4" w:space="0" w:color="auto"/>
              <w:right w:val="single" w:sz="4" w:space="0" w:color="auto"/>
            </w:tcBorders>
            <w:shd w:val="clear" w:color="auto" w:fill="632423"/>
          </w:tcPr>
          <w:p w:rsidR="008D2CF4" w:rsidRPr="003B0CFA" w:rsidRDefault="008D2CF4" w:rsidP="007D6D34">
            <w:r w:rsidRPr="003B0CFA">
              <w:t>Review assessment r</w:t>
            </w:r>
            <w:r>
              <w:t>esults given from the WJIII and</w:t>
            </w:r>
          </w:p>
          <w:p w:rsidR="008D2CF4" w:rsidRPr="003B0CFA" w:rsidRDefault="008D2CF4" w:rsidP="007D6D34">
            <w:proofErr w:type="gramStart"/>
            <w:r w:rsidRPr="003B0CFA">
              <w:t>determine</w:t>
            </w:r>
            <w:proofErr w:type="gramEnd"/>
            <w:r w:rsidRPr="003B0CFA">
              <w:t xml:space="preserve"> students strengths and weakness.</w:t>
            </w:r>
          </w:p>
          <w:p w:rsidR="008D2CF4" w:rsidRDefault="008D2CF4" w:rsidP="007D6D34">
            <w:r>
              <w:t>Indicate</w:t>
            </w:r>
            <w:r w:rsidRPr="003B0CFA">
              <w:t xml:space="preserve"> recommended instructional strategies.</w:t>
            </w:r>
          </w:p>
          <w:p w:rsidR="008D2CF4" w:rsidRDefault="008D2CF4" w:rsidP="007D6D34">
            <w:pPr>
              <w:rPr>
                <w:i/>
              </w:rPr>
            </w:pPr>
          </w:p>
          <w:p w:rsidR="008D2CF4" w:rsidRDefault="008D2CF4" w:rsidP="007D6D34">
            <w:pPr>
              <w:rPr>
                <w:b/>
                <w:i/>
              </w:rPr>
            </w:pPr>
          </w:p>
          <w:p w:rsidR="008D2CF4" w:rsidRDefault="008D2CF4" w:rsidP="007D6D34">
            <w:pPr>
              <w:rPr>
                <w:b/>
                <w:i/>
              </w:rPr>
            </w:pPr>
          </w:p>
          <w:p w:rsidR="008D2CF4" w:rsidRDefault="008D2CF4" w:rsidP="007D6D34">
            <w:pPr>
              <w:rPr>
                <w:b/>
                <w:i/>
              </w:rPr>
            </w:pPr>
          </w:p>
          <w:p w:rsidR="008D2CF4" w:rsidRPr="00E61424" w:rsidRDefault="008D2CF4" w:rsidP="007D6D34">
            <w:pPr>
              <w:rPr>
                <w:b/>
                <w:i/>
              </w:rPr>
            </w:pPr>
          </w:p>
        </w:tc>
      </w:tr>
      <w:tr w:rsidR="008D2CF4" w:rsidRPr="003B0CFA" w:rsidTr="008D2CF4">
        <w:tc>
          <w:tcPr>
            <w:tcW w:w="1350" w:type="dxa"/>
            <w:vMerge/>
            <w:tcBorders>
              <w:left w:val="single" w:sz="4" w:space="0" w:color="auto"/>
              <w:bottom w:val="single" w:sz="4" w:space="0" w:color="auto"/>
              <w:right w:val="single" w:sz="4" w:space="0" w:color="auto"/>
            </w:tcBorders>
            <w:shd w:val="clear" w:color="auto" w:fill="632423"/>
          </w:tcPr>
          <w:p w:rsidR="008D2CF4" w:rsidRPr="003B0CFA" w:rsidRDefault="008D2CF4" w:rsidP="00AC6A9C"/>
        </w:tc>
        <w:tc>
          <w:tcPr>
            <w:tcW w:w="2340" w:type="dxa"/>
            <w:tcBorders>
              <w:top w:val="single" w:sz="4" w:space="0" w:color="auto"/>
              <w:left w:val="single" w:sz="4" w:space="0" w:color="auto"/>
              <w:bottom w:val="single" w:sz="4" w:space="0" w:color="auto"/>
              <w:right w:val="single" w:sz="4" w:space="0" w:color="auto"/>
            </w:tcBorders>
            <w:shd w:val="clear" w:color="auto" w:fill="632423"/>
          </w:tcPr>
          <w:p w:rsidR="008D2CF4" w:rsidRPr="003B0CFA" w:rsidRDefault="008D2CF4" w:rsidP="00AC6A9C">
            <w:r w:rsidRPr="003B0CFA">
              <w:t>Informal/</w:t>
            </w:r>
            <w:r>
              <w:t xml:space="preserve"> </w:t>
            </w:r>
            <w:r w:rsidRPr="003B0CFA">
              <w:t xml:space="preserve">Observational Assessment of Sensory, communication, and </w:t>
            </w:r>
            <w:r w:rsidRPr="003B0CFA">
              <w:lastRenderedPageBreak/>
              <w:t>motor difficulties and colleague supports.</w:t>
            </w:r>
          </w:p>
          <w:p w:rsidR="008D2CF4" w:rsidRPr="003B0CFA" w:rsidRDefault="008D2CF4" w:rsidP="00AC6A9C"/>
          <w:p w:rsidR="008D2CF4" w:rsidRPr="003B0CFA" w:rsidRDefault="008D2CF4" w:rsidP="00AC6A9C">
            <w:r w:rsidRPr="003B0CFA">
              <w:t xml:space="preserve">Assessing and understanding behaviors. </w:t>
            </w:r>
          </w:p>
          <w:p w:rsidR="008D2CF4" w:rsidRPr="003B0CFA" w:rsidRDefault="008D2CF4" w:rsidP="00AC6A9C"/>
          <w:p w:rsidR="008D2CF4" w:rsidRPr="003B0CFA" w:rsidRDefault="008D2CF4" w:rsidP="00AC6A9C">
            <w:r w:rsidRPr="003B0CFA">
              <w:t>How behaviors impact learning.</w:t>
            </w:r>
          </w:p>
        </w:tc>
        <w:tc>
          <w:tcPr>
            <w:tcW w:w="3600" w:type="dxa"/>
            <w:tcBorders>
              <w:top w:val="single" w:sz="4" w:space="0" w:color="auto"/>
              <w:left w:val="single" w:sz="4" w:space="0" w:color="auto"/>
              <w:bottom w:val="single" w:sz="4" w:space="0" w:color="auto"/>
              <w:right w:val="single" w:sz="4" w:space="0" w:color="auto"/>
            </w:tcBorders>
            <w:shd w:val="clear" w:color="auto" w:fill="632423"/>
          </w:tcPr>
          <w:p w:rsidR="008D2CF4" w:rsidRPr="003B0CFA" w:rsidRDefault="008D2CF4" w:rsidP="00AC6A9C">
            <w:pPr>
              <w:rPr>
                <w:bCs/>
              </w:rPr>
            </w:pPr>
            <w:r w:rsidRPr="003B0CFA">
              <w:rPr>
                <w:bCs/>
              </w:rPr>
              <w:lastRenderedPageBreak/>
              <w:t>Forum Topic:</w:t>
            </w:r>
          </w:p>
          <w:p w:rsidR="008D2CF4" w:rsidRDefault="008D2CF4" w:rsidP="00AC6A9C">
            <w:r>
              <w:t>Information on differentiated instruction and behavior management will be used for future assignment.</w:t>
            </w:r>
          </w:p>
          <w:p w:rsidR="008D2CF4" w:rsidRDefault="008D2CF4" w:rsidP="00AC6A9C"/>
          <w:p w:rsidR="008D2CF4" w:rsidRPr="003B0CFA" w:rsidRDefault="008D2CF4" w:rsidP="00AC6A9C">
            <w:r>
              <w:t>Review information on the ABLLS and the Brigance and answer forum questions.</w:t>
            </w:r>
          </w:p>
          <w:p w:rsidR="008D2CF4" w:rsidRPr="003B0CFA" w:rsidRDefault="008D2CF4" w:rsidP="00AC6A9C"/>
        </w:tc>
        <w:tc>
          <w:tcPr>
            <w:tcW w:w="2880" w:type="dxa"/>
            <w:tcBorders>
              <w:top w:val="single" w:sz="4" w:space="0" w:color="auto"/>
              <w:left w:val="single" w:sz="4" w:space="0" w:color="auto"/>
              <w:bottom w:val="single" w:sz="4" w:space="0" w:color="auto"/>
              <w:right w:val="single" w:sz="4" w:space="0" w:color="auto"/>
            </w:tcBorders>
            <w:shd w:val="clear" w:color="auto" w:fill="632423"/>
          </w:tcPr>
          <w:p w:rsidR="008D2CF4" w:rsidRPr="003B0CFA" w:rsidRDefault="008D2CF4" w:rsidP="00AC6A9C">
            <w:pPr>
              <w:rPr>
                <w:bCs/>
                <w:szCs w:val="28"/>
              </w:rPr>
            </w:pPr>
            <w:r w:rsidRPr="003B0CFA">
              <w:rPr>
                <w:bCs/>
                <w:szCs w:val="28"/>
              </w:rPr>
              <w:lastRenderedPageBreak/>
              <w:t xml:space="preserve">Forum Topic: </w:t>
            </w:r>
          </w:p>
          <w:p w:rsidR="008D2CF4" w:rsidRDefault="008D2CF4" w:rsidP="00AC6A9C">
            <w:pPr>
              <w:rPr>
                <w:bCs/>
                <w:szCs w:val="28"/>
              </w:rPr>
            </w:pPr>
            <w:r w:rsidRPr="003B0CFA">
              <w:rPr>
                <w:bCs/>
                <w:szCs w:val="28"/>
              </w:rPr>
              <w:t xml:space="preserve">Discuss </w:t>
            </w:r>
            <w:proofErr w:type="gramStart"/>
            <w:r w:rsidRPr="003B0CFA">
              <w:rPr>
                <w:bCs/>
                <w:szCs w:val="28"/>
              </w:rPr>
              <w:t xml:space="preserve">the  </w:t>
            </w:r>
            <w:proofErr w:type="gramEnd"/>
            <w:r w:rsidRPr="003B0CFA">
              <w:rPr>
                <w:bCs/>
                <w:szCs w:val="28"/>
              </w:rPr>
              <w:fldChar w:fldCharType="begin"/>
            </w:r>
            <w:r w:rsidRPr="003B0CFA">
              <w:rPr>
                <w:bCs/>
                <w:szCs w:val="28"/>
              </w:rPr>
              <w:instrText xml:space="preserve"> HYPERLINK "http://www.ldanatl.org/news/DIFFERENTIATED_INSTRUCTION.asp" </w:instrText>
            </w:r>
            <w:r w:rsidRPr="003B0CFA">
              <w:rPr>
                <w:bCs/>
                <w:szCs w:val="28"/>
              </w:rPr>
              <w:fldChar w:fldCharType="separate"/>
            </w:r>
            <w:r w:rsidRPr="003B0CFA">
              <w:rPr>
                <w:bCs/>
                <w:color w:val="0000FF"/>
                <w:szCs w:val="28"/>
                <w:u w:val="single"/>
              </w:rPr>
              <w:t>meaning</w:t>
            </w:r>
            <w:r w:rsidRPr="003B0CFA">
              <w:rPr>
                <w:bCs/>
                <w:szCs w:val="28"/>
              </w:rPr>
              <w:fldChar w:fldCharType="end"/>
            </w:r>
            <w:r w:rsidRPr="003B0CFA">
              <w:rPr>
                <w:bCs/>
                <w:szCs w:val="28"/>
              </w:rPr>
              <w:t xml:space="preserve">  and importance of </w:t>
            </w:r>
            <w:hyperlink r:id="rId12" w:history="1">
              <w:r w:rsidRPr="003B0CFA">
                <w:rPr>
                  <w:bCs/>
                  <w:color w:val="0000FF"/>
                  <w:szCs w:val="28"/>
                  <w:u w:val="single"/>
                </w:rPr>
                <w:t>differentiated instruction</w:t>
              </w:r>
            </w:hyperlink>
            <w:r w:rsidRPr="003B0CFA">
              <w:rPr>
                <w:bCs/>
                <w:szCs w:val="28"/>
              </w:rPr>
              <w:t>.</w:t>
            </w:r>
          </w:p>
          <w:p w:rsidR="008D2CF4" w:rsidRDefault="008D2CF4" w:rsidP="00AC6A9C">
            <w:pPr>
              <w:rPr>
                <w:bCs/>
                <w:szCs w:val="28"/>
              </w:rPr>
            </w:pPr>
          </w:p>
          <w:p w:rsidR="008D2CF4" w:rsidRDefault="008D2CF4" w:rsidP="00AC6A9C">
            <w:pPr>
              <w:rPr>
                <w:bCs/>
                <w:szCs w:val="28"/>
              </w:rPr>
            </w:pPr>
          </w:p>
          <w:p w:rsidR="008D2CF4" w:rsidRPr="00493C86" w:rsidRDefault="008D2CF4" w:rsidP="00A85DA7">
            <w:pPr>
              <w:jc w:val="center"/>
              <w:rPr>
                <w:bCs/>
                <w:color w:val="FFFF00"/>
                <w:szCs w:val="28"/>
              </w:rPr>
            </w:pPr>
            <w:r>
              <w:rPr>
                <w:bCs/>
                <w:szCs w:val="28"/>
              </w:rPr>
              <w:t xml:space="preserve">Forum question due by  </w:t>
            </w:r>
            <w:r w:rsidR="00493C86" w:rsidRPr="00493C86">
              <w:rPr>
                <w:b/>
                <w:bCs/>
                <w:color w:val="FFFF00"/>
                <w:sz w:val="36"/>
                <w:szCs w:val="36"/>
              </w:rPr>
              <w:t>2/23/14</w:t>
            </w:r>
          </w:p>
          <w:p w:rsidR="008D2CF4" w:rsidRPr="003B0CFA" w:rsidRDefault="008D2CF4" w:rsidP="00AC6A9C">
            <w:pPr>
              <w:rPr>
                <w:bCs/>
                <w:szCs w:val="28"/>
              </w:rPr>
            </w:pPr>
          </w:p>
          <w:p w:rsidR="008D2CF4" w:rsidRPr="003B0CFA" w:rsidRDefault="008D2CF4" w:rsidP="00AC6A9C">
            <w:pPr>
              <w:rPr>
                <w:bCs/>
              </w:rPr>
            </w:pPr>
          </w:p>
        </w:tc>
      </w:tr>
      <w:tr w:rsidR="0057799B" w:rsidRPr="003B0CFA" w:rsidTr="008D2CF4">
        <w:tc>
          <w:tcPr>
            <w:tcW w:w="1350" w:type="dxa"/>
            <w:tcBorders>
              <w:top w:val="single" w:sz="4" w:space="0" w:color="auto"/>
              <w:left w:val="single" w:sz="4" w:space="0" w:color="auto"/>
              <w:bottom w:val="single" w:sz="4" w:space="0" w:color="auto"/>
              <w:right w:val="single" w:sz="4" w:space="0" w:color="auto"/>
            </w:tcBorders>
            <w:shd w:val="clear" w:color="auto" w:fill="C2D69B"/>
            <w:hideMark/>
          </w:tcPr>
          <w:p w:rsidR="0057799B" w:rsidRDefault="008D2CF4" w:rsidP="007D6D34">
            <w:r>
              <w:lastRenderedPageBreak/>
              <w:t>Module 5</w:t>
            </w:r>
          </w:p>
          <w:p w:rsidR="008D2CF4" w:rsidRDefault="008D2CF4" w:rsidP="007D6D34"/>
          <w:p w:rsidR="008D2CF4" w:rsidRPr="003B0CFA" w:rsidRDefault="008D2CF4" w:rsidP="007D6D34"/>
          <w:p w:rsidR="0057799B" w:rsidRPr="003B0CFA" w:rsidRDefault="008D2CF4" w:rsidP="007D6D34">
            <w:r>
              <w:t xml:space="preserve">Week of </w:t>
            </w:r>
            <w:r w:rsidR="00493C86">
              <w:t>3/3/14</w:t>
            </w:r>
          </w:p>
          <w:p w:rsidR="0057799B" w:rsidRDefault="0057799B" w:rsidP="007D6D34">
            <w:r w:rsidRPr="003B0CFA">
              <w:t>Grossi</w:t>
            </w:r>
          </w:p>
          <w:p w:rsidR="0057799B" w:rsidRDefault="0057799B" w:rsidP="007D6D34"/>
          <w:p w:rsidR="0057799B" w:rsidRDefault="0057799B" w:rsidP="007D6D34"/>
          <w:p w:rsidR="0057799B" w:rsidRDefault="0057799B" w:rsidP="007D6D34"/>
          <w:p w:rsidR="0057799B" w:rsidRDefault="0057799B" w:rsidP="007D6D34"/>
          <w:p w:rsidR="0057799B" w:rsidRPr="003B0CFA" w:rsidRDefault="0057799B" w:rsidP="007D6D34"/>
        </w:tc>
        <w:tc>
          <w:tcPr>
            <w:tcW w:w="2340" w:type="dxa"/>
            <w:tcBorders>
              <w:top w:val="single" w:sz="4" w:space="0" w:color="auto"/>
              <w:left w:val="single" w:sz="4" w:space="0" w:color="auto"/>
              <w:bottom w:val="single" w:sz="4" w:space="0" w:color="auto"/>
              <w:right w:val="single" w:sz="4" w:space="0" w:color="auto"/>
            </w:tcBorders>
            <w:shd w:val="clear" w:color="auto" w:fill="C2D69B"/>
          </w:tcPr>
          <w:p w:rsidR="0057799B" w:rsidRPr="003B0CFA" w:rsidRDefault="0057799B" w:rsidP="007D6D34">
            <w:r w:rsidRPr="003B0CFA">
              <w:t>Progress Monitoring</w:t>
            </w:r>
          </w:p>
          <w:p w:rsidR="0057799B" w:rsidRPr="003B0CFA" w:rsidRDefault="0057799B" w:rsidP="007D6D34">
            <w:r w:rsidRPr="003B0CFA">
              <w:t>And RtI (Response to Intervention)</w:t>
            </w:r>
          </w:p>
          <w:p w:rsidR="0057799B" w:rsidRPr="003B0CFA" w:rsidRDefault="0057799B" w:rsidP="007D6D34">
            <w:r w:rsidRPr="003B0CFA">
              <w:t>Assessment of Bilingual and ELL students</w:t>
            </w:r>
          </w:p>
        </w:tc>
        <w:tc>
          <w:tcPr>
            <w:tcW w:w="3600" w:type="dxa"/>
            <w:tcBorders>
              <w:top w:val="single" w:sz="4" w:space="0" w:color="auto"/>
              <w:left w:val="single" w:sz="4" w:space="0" w:color="auto"/>
              <w:bottom w:val="single" w:sz="4" w:space="0" w:color="auto"/>
              <w:right w:val="single" w:sz="4" w:space="0" w:color="auto"/>
            </w:tcBorders>
            <w:shd w:val="clear" w:color="auto" w:fill="C2D69B"/>
          </w:tcPr>
          <w:p w:rsidR="0057799B" w:rsidRPr="003B0CFA" w:rsidRDefault="0057799B" w:rsidP="007D6D34">
            <w:r w:rsidRPr="003B0CFA">
              <w:t>Salvia &amp; Ysseldyke-Chapter 8: Curriculum-based Approaches to Monitoring Student Progress</w:t>
            </w:r>
          </w:p>
          <w:p w:rsidR="0057799B" w:rsidRPr="003B0CFA" w:rsidRDefault="0057799B" w:rsidP="007D6D34"/>
          <w:p w:rsidR="0057799B" w:rsidRPr="003B0CFA" w:rsidRDefault="0057799B" w:rsidP="007D6D34"/>
        </w:tc>
        <w:tc>
          <w:tcPr>
            <w:tcW w:w="2880" w:type="dxa"/>
            <w:tcBorders>
              <w:top w:val="single" w:sz="4" w:space="0" w:color="auto"/>
              <w:left w:val="single" w:sz="4" w:space="0" w:color="auto"/>
              <w:bottom w:val="single" w:sz="4" w:space="0" w:color="auto"/>
              <w:right w:val="single" w:sz="4" w:space="0" w:color="auto"/>
            </w:tcBorders>
            <w:shd w:val="clear" w:color="auto" w:fill="C2D69B"/>
          </w:tcPr>
          <w:p w:rsidR="00236508" w:rsidRPr="00236508" w:rsidRDefault="00236508" w:rsidP="007D6D34">
            <w:pPr>
              <w:rPr>
                <w:b/>
              </w:rPr>
            </w:pPr>
            <w:r w:rsidRPr="00236508">
              <w:rPr>
                <w:b/>
              </w:rPr>
              <w:t>Case Study 1</w:t>
            </w:r>
          </w:p>
          <w:p w:rsidR="00236508" w:rsidRPr="00F46346" w:rsidRDefault="00551B70" w:rsidP="007D6D34">
            <w:pPr>
              <w:rPr>
                <w:b/>
              </w:rPr>
            </w:pPr>
            <w:r>
              <w:rPr>
                <w:b/>
              </w:rPr>
              <w:t>Rough Draft Due 11/25</w:t>
            </w:r>
            <w:r w:rsidR="00236508" w:rsidRPr="00F46346">
              <w:rPr>
                <w:b/>
              </w:rPr>
              <w:t>/12</w:t>
            </w:r>
          </w:p>
          <w:p w:rsidR="00236508" w:rsidRPr="00236508" w:rsidRDefault="00551B70" w:rsidP="007D6D34">
            <w:pPr>
              <w:rPr>
                <w:b/>
              </w:rPr>
            </w:pPr>
            <w:r>
              <w:rPr>
                <w:b/>
              </w:rPr>
              <w:t xml:space="preserve">Final Copy </w:t>
            </w:r>
            <w:proofErr w:type="gramStart"/>
            <w:r>
              <w:rPr>
                <w:b/>
              </w:rPr>
              <w:t xml:space="preserve">Due </w:t>
            </w:r>
            <w:r w:rsidR="00493C86" w:rsidRPr="00493C86">
              <w:rPr>
                <w:b/>
                <w:highlight w:val="yellow"/>
              </w:rPr>
              <w:t>??????</w:t>
            </w:r>
            <w:proofErr w:type="gramEnd"/>
          </w:p>
          <w:p w:rsidR="0057799B" w:rsidRPr="003B0CFA" w:rsidRDefault="0057799B" w:rsidP="007D6D34">
            <w:r w:rsidRPr="003B0CFA">
              <w:t>Forum Topic:</w:t>
            </w:r>
          </w:p>
          <w:p w:rsidR="0057799B" w:rsidRPr="00E61424" w:rsidRDefault="0057799B" w:rsidP="007D6D34">
            <w:proofErr w:type="gramStart"/>
            <w:r w:rsidRPr="003B0CFA">
              <w:t>1.What</w:t>
            </w:r>
            <w:proofErr w:type="gramEnd"/>
            <w:r w:rsidRPr="003B0CFA">
              <w:t xml:space="preserve"> are the benefits of CBM and how do they impact specialized instruction in relation to RtI?</w:t>
            </w:r>
          </w:p>
          <w:p w:rsidR="0057799B" w:rsidRPr="003B0CFA" w:rsidRDefault="0057799B" w:rsidP="007D6D34">
            <w:pPr>
              <w:rPr>
                <w:bCs/>
                <w:szCs w:val="28"/>
              </w:rPr>
            </w:pPr>
            <w:r>
              <w:rPr>
                <w:bCs/>
                <w:szCs w:val="28"/>
              </w:rPr>
              <w:t>2. H</w:t>
            </w:r>
            <w:r w:rsidRPr="003B0CFA">
              <w:rPr>
                <w:bCs/>
                <w:szCs w:val="28"/>
              </w:rPr>
              <w:t xml:space="preserve">ow </w:t>
            </w:r>
            <w:r>
              <w:rPr>
                <w:bCs/>
                <w:szCs w:val="28"/>
              </w:rPr>
              <w:t>can</w:t>
            </w:r>
            <w:r w:rsidRPr="003B0CFA">
              <w:rPr>
                <w:bCs/>
                <w:szCs w:val="28"/>
              </w:rPr>
              <w:t xml:space="preserve"> </w:t>
            </w:r>
            <w:hyperlink r:id="rId13" w:history="1">
              <w:r w:rsidRPr="003B0CFA">
                <w:rPr>
                  <w:bCs/>
                  <w:color w:val="0000FF"/>
                  <w:szCs w:val="28"/>
                  <w:u w:val="single"/>
                </w:rPr>
                <w:t>error analysis</w:t>
              </w:r>
            </w:hyperlink>
            <w:r w:rsidRPr="003B0CFA">
              <w:rPr>
                <w:bCs/>
                <w:szCs w:val="28"/>
              </w:rPr>
              <w:t xml:space="preserve"> benefit </w:t>
            </w:r>
            <w:hyperlink r:id="rId14" w:history="1">
              <w:r w:rsidRPr="003B0CFA">
                <w:rPr>
                  <w:bCs/>
                  <w:color w:val="0000FF"/>
                  <w:szCs w:val="28"/>
                  <w:u w:val="single"/>
                </w:rPr>
                <w:t>teachers</w:t>
              </w:r>
            </w:hyperlink>
            <w:r w:rsidRPr="003B0CFA">
              <w:rPr>
                <w:bCs/>
                <w:szCs w:val="28"/>
              </w:rPr>
              <w:t>?</w:t>
            </w:r>
          </w:p>
          <w:p w:rsidR="0057799B" w:rsidRDefault="0057799B" w:rsidP="00236508">
            <w:pPr>
              <w:rPr>
                <w:bCs/>
                <w:szCs w:val="28"/>
              </w:rPr>
            </w:pPr>
            <w:r w:rsidRPr="003B0CFA">
              <w:rPr>
                <w:bCs/>
                <w:szCs w:val="28"/>
              </w:rPr>
              <w:t>3.  Explain the impact of CALP on assessment results and class performance.</w:t>
            </w:r>
          </w:p>
          <w:p w:rsidR="00A85DA7" w:rsidRDefault="00A85DA7" w:rsidP="002C61E0">
            <w:pPr>
              <w:jc w:val="center"/>
              <w:rPr>
                <w:b/>
                <w:bCs/>
                <w:szCs w:val="28"/>
              </w:rPr>
            </w:pPr>
            <w:r>
              <w:rPr>
                <w:b/>
                <w:bCs/>
                <w:szCs w:val="28"/>
              </w:rPr>
              <w:t>Forum Response Due by midnight on</w:t>
            </w:r>
          </w:p>
          <w:p w:rsidR="00F46346" w:rsidRDefault="00A13A42" w:rsidP="002C61E0">
            <w:pPr>
              <w:jc w:val="center"/>
              <w:rPr>
                <w:b/>
                <w:bCs/>
                <w:szCs w:val="28"/>
              </w:rPr>
            </w:pPr>
            <w:r>
              <w:rPr>
                <w:b/>
                <w:bCs/>
                <w:szCs w:val="28"/>
              </w:rPr>
              <w:t xml:space="preserve"> </w:t>
            </w:r>
            <w:r w:rsidR="00493C86" w:rsidRPr="00493C86">
              <w:rPr>
                <w:b/>
                <w:bCs/>
                <w:sz w:val="36"/>
                <w:szCs w:val="36"/>
                <w:highlight w:val="red"/>
              </w:rPr>
              <w:t>3/9/14</w:t>
            </w:r>
          </w:p>
          <w:p w:rsidR="00F46346" w:rsidRPr="00F46346" w:rsidRDefault="00F46346" w:rsidP="00236508">
            <w:pPr>
              <w:rPr>
                <w:b/>
                <w:bCs/>
                <w:szCs w:val="28"/>
              </w:rPr>
            </w:pPr>
          </w:p>
        </w:tc>
      </w:tr>
      <w:tr w:rsidR="00272811" w:rsidRPr="003B0CFA" w:rsidTr="008D2CF4">
        <w:tc>
          <w:tcPr>
            <w:tcW w:w="1350" w:type="dxa"/>
            <w:tcBorders>
              <w:top w:val="single" w:sz="4" w:space="0" w:color="auto"/>
              <w:left w:val="single" w:sz="4" w:space="0" w:color="auto"/>
              <w:bottom w:val="single" w:sz="4" w:space="0" w:color="auto"/>
              <w:right w:val="single" w:sz="4" w:space="0" w:color="auto"/>
            </w:tcBorders>
            <w:shd w:val="clear" w:color="auto" w:fill="C2D69B"/>
            <w:hideMark/>
          </w:tcPr>
          <w:p w:rsidR="00272811" w:rsidRDefault="008D2CF4" w:rsidP="007D6D34">
            <w:r>
              <w:t>Module 6</w:t>
            </w:r>
          </w:p>
          <w:p w:rsidR="008D2CF4" w:rsidRDefault="008D2CF4" w:rsidP="007D6D34"/>
          <w:p w:rsidR="008D2CF4" w:rsidRPr="003B0CFA" w:rsidRDefault="008D2CF4" w:rsidP="007D6D34">
            <w:r>
              <w:t>Week of</w:t>
            </w:r>
          </w:p>
          <w:p w:rsidR="00272811" w:rsidRPr="003B0CFA" w:rsidRDefault="00493C86" w:rsidP="007D6D34">
            <w:r>
              <w:t>3/10/14</w:t>
            </w:r>
          </w:p>
          <w:p w:rsidR="00272811" w:rsidRPr="003B0CFA" w:rsidRDefault="00272811" w:rsidP="007D6D34">
            <w:r w:rsidRPr="003B0CFA">
              <w:t>Grossi</w:t>
            </w:r>
          </w:p>
        </w:tc>
        <w:tc>
          <w:tcPr>
            <w:tcW w:w="2340" w:type="dxa"/>
            <w:tcBorders>
              <w:top w:val="single" w:sz="4" w:space="0" w:color="auto"/>
              <w:left w:val="single" w:sz="4" w:space="0" w:color="auto"/>
              <w:bottom w:val="single" w:sz="4" w:space="0" w:color="auto"/>
              <w:right w:val="single" w:sz="4" w:space="0" w:color="auto"/>
            </w:tcBorders>
            <w:shd w:val="clear" w:color="auto" w:fill="C2D69B"/>
            <w:hideMark/>
          </w:tcPr>
          <w:p w:rsidR="00272811" w:rsidRDefault="00272811" w:rsidP="007D6D34">
            <w:r>
              <w:t>Meeting the Needs of Struggling Adolescent Learners: Best Practices in Assessment and Instruction</w:t>
            </w:r>
          </w:p>
          <w:p w:rsidR="00272811" w:rsidRDefault="00272811" w:rsidP="007D6D34"/>
          <w:p w:rsidR="00272811" w:rsidRPr="003B0CFA" w:rsidRDefault="00272811" w:rsidP="007D6D34">
            <w:r w:rsidRPr="003B0CFA">
              <w:t>Report Writing &amp; Review of Sample Reports</w:t>
            </w:r>
          </w:p>
        </w:tc>
        <w:tc>
          <w:tcPr>
            <w:tcW w:w="3600" w:type="dxa"/>
            <w:tcBorders>
              <w:top w:val="single" w:sz="4" w:space="0" w:color="auto"/>
              <w:left w:val="single" w:sz="4" w:space="0" w:color="auto"/>
              <w:bottom w:val="single" w:sz="4" w:space="0" w:color="auto"/>
              <w:right w:val="single" w:sz="4" w:space="0" w:color="auto"/>
            </w:tcBorders>
            <w:shd w:val="clear" w:color="auto" w:fill="C2D69B"/>
          </w:tcPr>
          <w:p w:rsidR="00272811" w:rsidRDefault="00272811" w:rsidP="007D6D34">
            <w:r w:rsidRPr="003B0CFA">
              <w:t xml:space="preserve">Salvia &amp; Ysseldyke-Chapter 23: Communicating Assessment Information  </w:t>
            </w:r>
          </w:p>
          <w:p w:rsidR="00272811" w:rsidRDefault="00272811" w:rsidP="007D6D34"/>
          <w:p w:rsidR="00272811" w:rsidRDefault="00272811" w:rsidP="007D6D34">
            <w:r w:rsidRPr="00315B9F">
              <w:rPr>
                <w:i/>
              </w:rPr>
              <w:t>Reading Next</w:t>
            </w:r>
            <w:r>
              <w:t xml:space="preserve"> (online article to be provided by professor)</w:t>
            </w:r>
          </w:p>
          <w:p w:rsidR="00272811" w:rsidRDefault="00272811" w:rsidP="007D6D34">
            <w:pPr>
              <w:rPr>
                <w:i/>
              </w:rPr>
            </w:pPr>
          </w:p>
          <w:p w:rsidR="00272811" w:rsidRDefault="00272811" w:rsidP="00315B9F">
            <w:r>
              <w:rPr>
                <w:i/>
              </w:rPr>
              <w:t xml:space="preserve">Writing Next </w:t>
            </w:r>
            <w:r>
              <w:t>(online article to be provided by professor)</w:t>
            </w:r>
          </w:p>
          <w:p w:rsidR="00272811" w:rsidRPr="00315B9F" w:rsidRDefault="00272811" w:rsidP="007D6D34"/>
          <w:p w:rsidR="00272811" w:rsidRPr="003B0CFA" w:rsidRDefault="00272811" w:rsidP="007D6D34"/>
          <w:p w:rsidR="00272811" w:rsidRPr="003B0CFA" w:rsidRDefault="00272811" w:rsidP="007D6D34">
            <w:r w:rsidRPr="003B0CFA">
              <w:t xml:space="preserve">McKenna &amp; Stahl-Chapter 10:  Preparing a Reading Clinic Report </w:t>
            </w:r>
          </w:p>
        </w:tc>
        <w:tc>
          <w:tcPr>
            <w:tcW w:w="2880" w:type="dxa"/>
            <w:tcBorders>
              <w:top w:val="single" w:sz="4" w:space="0" w:color="auto"/>
              <w:left w:val="single" w:sz="4" w:space="0" w:color="auto"/>
              <w:bottom w:val="single" w:sz="4" w:space="0" w:color="auto"/>
              <w:right w:val="single" w:sz="4" w:space="0" w:color="auto"/>
            </w:tcBorders>
            <w:shd w:val="clear" w:color="auto" w:fill="C2D69B"/>
          </w:tcPr>
          <w:p w:rsidR="00272811" w:rsidRDefault="00272811" w:rsidP="007D6D34">
            <w:pPr>
              <w:rPr>
                <w:iCs/>
              </w:rPr>
            </w:pPr>
            <w:r w:rsidRPr="003B0CFA">
              <w:rPr>
                <w:iCs/>
              </w:rPr>
              <w:t>Forum Topic</w:t>
            </w:r>
            <w:r>
              <w:rPr>
                <w:iCs/>
              </w:rPr>
              <w:t>s</w:t>
            </w:r>
            <w:r w:rsidRPr="003B0CFA">
              <w:rPr>
                <w:iCs/>
              </w:rPr>
              <w:t>:</w:t>
            </w:r>
          </w:p>
          <w:p w:rsidR="00272811" w:rsidRDefault="00272811" w:rsidP="007D6D34">
            <w:pPr>
              <w:rPr>
                <w:iCs/>
              </w:rPr>
            </w:pPr>
            <w:r>
              <w:rPr>
                <w:iCs/>
              </w:rPr>
              <w:t>1. What are best practices for the assessment and instruction of struggling adolescent learners?</w:t>
            </w:r>
          </w:p>
          <w:p w:rsidR="00272811" w:rsidRDefault="00272811" w:rsidP="007D6D34">
            <w:pPr>
              <w:rPr>
                <w:iCs/>
              </w:rPr>
            </w:pPr>
            <w:r>
              <w:rPr>
                <w:iCs/>
              </w:rPr>
              <w:t>2. How are the needs of adolescent learners different from younger students?</w:t>
            </w:r>
          </w:p>
          <w:p w:rsidR="00272811" w:rsidRPr="003B0CFA" w:rsidRDefault="00272811" w:rsidP="007D6D34">
            <w:pPr>
              <w:rPr>
                <w:iCs/>
              </w:rPr>
            </w:pPr>
            <w:r>
              <w:rPr>
                <w:iCs/>
              </w:rPr>
              <w:t>3. How do we motivate struggling adolescent students to do well academically?</w:t>
            </w:r>
          </w:p>
          <w:p w:rsidR="00272811" w:rsidRDefault="00272811" w:rsidP="007D6D34">
            <w:pPr>
              <w:rPr>
                <w:bCs/>
                <w:color w:val="0000FF"/>
                <w:szCs w:val="28"/>
                <w:u w:val="single"/>
              </w:rPr>
            </w:pPr>
            <w:r>
              <w:rPr>
                <w:bCs/>
                <w:szCs w:val="28"/>
              </w:rPr>
              <w:t xml:space="preserve">4. </w:t>
            </w:r>
            <w:r w:rsidRPr="003B0CFA">
              <w:rPr>
                <w:bCs/>
                <w:szCs w:val="28"/>
              </w:rPr>
              <w:t xml:space="preserve">Discuss the assessment/ instruction relationship. How will you align your assessment and </w:t>
            </w:r>
            <w:r w:rsidRPr="003B0CFA">
              <w:rPr>
                <w:bCs/>
                <w:color w:val="0000FF"/>
                <w:szCs w:val="28"/>
                <w:u w:val="single"/>
              </w:rPr>
              <w:t>instructional recommendations</w:t>
            </w:r>
            <w:r>
              <w:rPr>
                <w:bCs/>
                <w:color w:val="0000FF"/>
                <w:szCs w:val="28"/>
                <w:u w:val="single"/>
              </w:rPr>
              <w:t xml:space="preserve"> for </w:t>
            </w:r>
            <w:r>
              <w:rPr>
                <w:bCs/>
                <w:color w:val="0000FF"/>
                <w:szCs w:val="28"/>
                <w:u w:val="single"/>
              </w:rPr>
              <w:lastRenderedPageBreak/>
              <w:t>students?</w:t>
            </w:r>
          </w:p>
          <w:p w:rsidR="00A85DA7" w:rsidRDefault="00A85DA7" w:rsidP="002C61E0">
            <w:pPr>
              <w:jc w:val="center"/>
              <w:rPr>
                <w:b/>
                <w:bCs/>
              </w:rPr>
            </w:pPr>
            <w:r>
              <w:rPr>
                <w:b/>
                <w:bCs/>
              </w:rPr>
              <w:t>Forum Response Due by midnight on</w:t>
            </w:r>
          </w:p>
          <w:p w:rsidR="00272811" w:rsidRDefault="00F46346" w:rsidP="002C61E0">
            <w:pPr>
              <w:jc w:val="center"/>
              <w:rPr>
                <w:b/>
                <w:bCs/>
              </w:rPr>
            </w:pPr>
            <w:r>
              <w:rPr>
                <w:b/>
                <w:bCs/>
              </w:rPr>
              <w:t xml:space="preserve"> </w:t>
            </w:r>
            <w:r w:rsidR="002C61E0" w:rsidRPr="00493C86">
              <w:rPr>
                <w:b/>
                <w:bCs/>
                <w:sz w:val="36"/>
                <w:szCs w:val="36"/>
                <w:highlight w:val="red"/>
              </w:rPr>
              <w:t>3</w:t>
            </w:r>
            <w:r w:rsidR="00493C86" w:rsidRPr="00493C86">
              <w:rPr>
                <w:b/>
                <w:bCs/>
                <w:sz w:val="36"/>
                <w:szCs w:val="36"/>
                <w:highlight w:val="red"/>
              </w:rPr>
              <w:t>/16/14</w:t>
            </w:r>
          </w:p>
          <w:p w:rsidR="00F46346" w:rsidRPr="00F46346" w:rsidRDefault="00F46346" w:rsidP="007D6D34">
            <w:pPr>
              <w:rPr>
                <w:b/>
                <w:bCs/>
              </w:rPr>
            </w:pPr>
          </w:p>
        </w:tc>
      </w:tr>
      <w:tr w:rsidR="00272811" w:rsidRPr="003B0CFA" w:rsidTr="008D2CF4">
        <w:trPr>
          <w:trHeight w:val="431"/>
        </w:trPr>
        <w:tc>
          <w:tcPr>
            <w:tcW w:w="1350" w:type="dxa"/>
            <w:tcBorders>
              <w:top w:val="single" w:sz="4" w:space="0" w:color="auto"/>
              <w:left w:val="single" w:sz="4" w:space="0" w:color="auto"/>
              <w:bottom w:val="single" w:sz="4" w:space="0" w:color="auto"/>
              <w:right w:val="single" w:sz="4" w:space="0" w:color="auto"/>
            </w:tcBorders>
            <w:shd w:val="clear" w:color="auto" w:fill="C2D69B"/>
            <w:hideMark/>
          </w:tcPr>
          <w:p w:rsidR="00272811" w:rsidRDefault="008D2CF4" w:rsidP="007D6D34">
            <w:r>
              <w:lastRenderedPageBreak/>
              <w:t>Module 7</w:t>
            </w:r>
          </w:p>
          <w:p w:rsidR="008D2CF4" w:rsidRDefault="008D2CF4" w:rsidP="007D6D34"/>
          <w:p w:rsidR="008D2CF4" w:rsidRPr="003B0CFA" w:rsidRDefault="008D2CF4" w:rsidP="007D6D34">
            <w:r>
              <w:t>Week of</w:t>
            </w:r>
          </w:p>
          <w:p w:rsidR="00272811" w:rsidRPr="003B0CFA" w:rsidRDefault="00493C86" w:rsidP="007D6D34">
            <w:r>
              <w:t>3/17/14</w:t>
            </w:r>
          </w:p>
          <w:p w:rsidR="00272811" w:rsidRPr="003B0CFA" w:rsidRDefault="00272811" w:rsidP="007D6D34">
            <w:r w:rsidRPr="003B0CFA">
              <w:t>Grossi</w:t>
            </w:r>
          </w:p>
        </w:tc>
        <w:tc>
          <w:tcPr>
            <w:tcW w:w="2340" w:type="dxa"/>
            <w:tcBorders>
              <w:top w:val="single" w:sz="4" w:space="0" w:color="auto"/>
              <w:left w:val="single" w:sz="4" w:space="0" w:color="auto"/>
              <w:bottom w:val="single" w:sz="4" w:space="0" w:color="auto"/>
              <w:right w:val="single" w:sz="4" w:space="0" w:color="auto"/>
            </w:tcBorders>
            <w:shd w:val="clear" w:color="auto" w:fill="C2D69B"/>
          </w:tcPr>
          <w:p w:rsidR="00272811" w:rsidRPr="003B0CFA" w:rsidRDefault="00272811" w:rsidP="007D6D34">
            <w:r w:rsidRPr="003B0CFA">
              <w:t>Pre-Referral Process</w:t>
            </w:r>
          </w:p>
          <w:p w:rsidR="00272811" w:rsidRPr="003B0CFA" w:rsidRDefault="00272811" w:rsidP="007D6D34"/>
          <w:p w:rsidR="00272811" w:rsidRPr="003B0CFA" w:rsidRDefault="00272811" w:rsidP="007D6D34">
            <w:r w:rsidRPr="003B0CFA">
              <w:t xml:space="preserve">Identification for Special Education </w:t>
            </w:r>
          </w:p>
          <w:p w:rsidR="00272811" w:rsidRDefault="00272811" w:rsidP="007C6AD8"/>
          <w:p w:rsidR="00272811" w:rsidRDefault="00272811" w:rsidP="007C6AD8">
            <w:r>
              <w:t>IEP W</w:t>
            </w:r>
            <w:r w:rsidRPr="003B0CFA">
              <w:t>riting</w:t>
            </w:r>
            <w:r>
              <w:t xml:space="preserve">: </w:t>
            </w:r>
          </w:p>
          <w:p w:rsidR="00272811" w:rsidRPr="003B0CFA" w:rsidRDefault="00272811" w:rsidP="007C6AD8">
            <w:r>
              <w:t>Steps 1 &amp; 2</w:t>
            </w:r>
          </w:p>
        </w:tc>
        <w:tc>
          <w:tcPr>
            <w:tcW w:w="3600" w:type="dxa"/>
            <w:tcBorders>
              <w:top w:val="single" w:sz="4" w:space="0" w:color="auto"/>
              <w:left w:val="single" w:sz="4" w:space="0" w:color="auto"/>
              <w:bottom w:val="single" w:sz="4" w:space="0" w:color="auto"/>
              <w:right w:val="single" w:sz="4" w:space="0" w:color="auto"/>
            </w:tcBorders>
            <w:shd w:val="clear" w:color="auto" w:fill="C2D69B"/>
          </w:tcPr>
          <w:p w:rsidR="00272811" w:rsidRDefault="00272811" w:rsidP="007D6D34">
            <w:r>
              <w:t>Materials and links to be provided on-line</w:t>
            </w:r>
          </w:p>
          <w:p w:rsidR="00272811" w:rsidRDefault="00272811" w:rsidP="007D6D34"/>
          <w:p w:rsidR="00272811" w:rsidRDefault="00272811" w:rsidP="007D6D34">
            <w:r w:rsidRPr="007C017E">
              <w:t xml:space="preserve">Gibb, G. S., &amp; Dyches, T. T. (2007). </w:t>
            </w:r>
            <w:r w:rsidRPr="007C017E">
              <w:rPr>
                <w:i/>
                <w:iCs/>
              </w:rPr>
              <w:t xml:space="preserve">Guide to Writing Quality Individualized Education Programs. </w:t>
            </w:r>
            <w:r w:rsidRPr="007C017E">
              <w:t>Boston, MA: Pearson</w:t>
            </w:r>
          </w:p>
          <w:p w:rsidR="00272811" w:rsidRPr="003B0CFA" w:rsidRDefault="00272811" w:rsidP="007D6D34">
            <w:r>
              <w:t>(on-line)</w:t>
            </w:r>
          </w:p>
          <w:p w:rsidR="00272811" w:rsidRPr="003B0CFA" w:rsidRDefault="00272811" w:rsidP="007D6D34"/>
          <w:p w:rsidR="00272811" w:rsidRPr="003B0CFA" w:rsidRDefault="00272811" w:rsidP="007D6D34"/>
          <w:p w:rsidR="00272811" w:rsidRPr="003B0CFA" w:rsidRDefault="00272811" w:rsidP="007D6D34"/>
        </w:tc>
        <w:tc>
          <w:tcPr>
            <w:tcW w:w="2880" w:type="dxa"/>
            <w:tcBorders>
              <w:top w:val="single" w:sz="4" w:space="0" w:color="auto"/>
              <w:left w:val="single" w:sz="4" w:space="0" w:color="auto"/>
              <w:bottom w:val="single" w:sz="4" w:space="0" w:color="auto"/>
              <w:right w:val="single" w:sz="4" w:space="0" w:color="auto"/>
            </w:tcBorders>
            <w:shd w:val="clear" w:color="auto" w:fill="C2D69B"/>
          </w:tcPr>
          <w:p w:rsidR="00272811" w:rsidRPr="003B0CFA" w:rsidRDefault="00272811" w:rsidP="007D6D34">
            <w:r w:rsidRPr="003B0CFA">
              <w:t xml:space="preserve">Forum Topic: </w:t>
            </w:r>
          </w:p>
          <w:p w:rsidR="00272811" w:rsidRPr="003B0CFA" w:rsidRDefault="00272811" w:rsidP="007D6D34">
            <w:proofErr w:type="gramStart"/>
            <w:r>
              <w:t>1.</w:t>
            </w:r>
            <w:r w:rsidRPr="003B0CFA">
              <w:t>What</w:t>
            </w:r>
            <w:proofErr w:type="gramEnd"/>
            <w:r w:rsidRPr="003B0CFA">
              <w:t xml:space="preserve"> is the pre-referral process and how is it implemented in schools?</w:t>
            </w:r>
          </w:p>
          <w:p w:rsidR="00272811" w:rsidRDefault="00272811" w:rsidP="007D6D34">
            <w:r>
              <w:t xml:space="preserve">2. </w:t>
            </w:r>
            <w:r w:rsidRPr="003B0CFA">
              <w:t>What are the responsibilities of the teacher and Special Educator in the pre-referral process?</w:t>
            </w:r>
          </w:p>
          <w:p w:rsidR="00272811" w:rsidRDefault="00272811" w:rsidP="00236508">
            <w:r>
              <w:t>3. How can I write effective IEP goals? (Activity)</w:t>
            </w:r>
          </w:p>
          <w:p w:rsidR="00F46346" w:rsidRPr="00F46346" w:rsidRDefault="00F46346" w:rsidP="00493C86">
            <w:pPr>
              <w:rPr>
                <w:b/>
              </w:rPr>
            </w:pPr>
            <w:r>
              <w:rPr>
                <w:b/>
              </w:rPr>
              <w:t xml:space="preserve">Forum Response Due: </w:t>
            </w:r>
            <w:r w:rsidR="00493C86">
              <w:rPr>
                <w:b/>
              </w:rPr>
              <w:t>3/23/14</w:t>
            </w:r>
            <w:r>
              <w:rPr>
                <w:b/>
              </w:rPr>
              <w:t xml:space="preserve"> </w:t>
            </w:r>
          </w:p>
        </w:tc>
      </w:tr>
      <w:tr w:rsidR="00272811" w:rsidRPr="003B0CFA" w:rsidTr="008D2CF4">
        <w:trPr>
          <w:trHeight w:val="1025"/>
        </w:trPr>
        <w:tc>
          <w:tcPr>
            <w:tcW w:w="1350" w:type="dxa"/>
            <w:tcBorders>
              <w:top w:val="single" w:sz="4" w:space="0" w:color="auto"/>
              <w:left w:val="single" w:sz="4" w:space="0" w:color="auto"/>
              <w:bottom w:val="single" w:sz="4" w:space="0" w:color="auto"/>
              <w:right w:val="single" w:sz="4" w:space="0" w:color="auto"/>
            </w:tcBorders>
            <w:shd w:val="clear" w:color="auto" w:fill="CCC0D9"/>
            <w:hideMark/>
          </w:tcPr>
          <w:p w:rsidR="00272811" w:rsidRDefault="008D2CF4" w:rsidP="007D6D34">
            <w:r>
              <w:t>Module 8</w:t>
            </w:r>
          </w:p>
          <w:p w:rsidR="008D2CF4" w:rsidRDefault="008D2CF4" w:rsidP="007D6D34"/>
          <w:p w:rsidR="008D2CF4" w:rsidRPr="003B0CFA" w:rsidRDefault="008D2CF4" w:rsidP="007D6D34">
            <w:r>
              <w:t>Week of</w:t>
            </w:r>
          </w:p>
          <w:p w:rsidR="00272811" w:rsidRPr="003B0CFA" w:rsidRDefault="00493C86" w:rsidP="007D6D34">
            <w:r>
              <w:t>3/24/14</w:t>
            </w:r>
          </w:p>
          <w:p w:rsidR="00272811" w:rsidRPr="003B0CFA" w:rsidRDefault="00272811" w:rsidP="007D6D34">
            <w:r w:rsidRPr="003B0CFA">
              <w:t>Murray</w:t>
            </w:r>
          </w:p>
        </w:tc>
        <w:tc>
          <w:tcPr>
            <w:tcW w:w="2340" w:type="dxa"/>
            <w:tcBorders>
              <w:top w:val="single" w:sz="4" w:space="0" w:color="auto"/>
              <w:left w:val="single" w:sz="4" w:space="0" w:color="auto"/>
              <w:bottom w:val="single" w:sz="4" w:space="0" w:color="auto"/>
              <w:right w:val="single" w:sz="4" w:space="0" w:color="auto"/>
            </w:tcBorders>
            <w:shd w:val="clear" w:color="auto" w:fill="CCC0D9"/>
          </w:tcPr>
          <w:p w:rsidR="00272811" w:rsidRPr="003B0CFA" w:rsidRDefault="00272811" w:rsidP="007D6D34">
            <w:r w:rsidRPr="003B0CFA">
              <w:t>Differentiating Instruction to meet the needs of all students (including ELLs).</w:t>
            </w:r>
          </w:p>
          <w:p w:rsidR="00272811" w:rsidRPr="003B0CFA" w:rsidRDefault="00272811" w:rsidP="007D6D34"/>
        </w:tc>
        <w:tc>
          <w:tcPr>
            <w:tcW w:w="3600" w:type="dxa"/>
            <w:tcBorders>
              <w:top w:val="single" w:sz="4" w:space="0" w:color="auto"/>
              <w:left w:val="single" w:sz="4" w:space="0" w:color="auto"/>
              <w:bottom w:val="single" w:sz="4" w:space="0" w:color="auto"/>
              <w:right w:val="single" w:sz="4" w:space="0" w:color="auto"/>
            </w:tcBorders>
            <w:shd w:val="clear" w:color="auto" w:fill="CCC0D9"/>
            <w:hideMark/>
          </w:tcPr>
          <w:p w:rsidR="00272811" w:rsidRPr="003B0CFA" w:rsidRDefault="00272811" w:rsidP="007D6D34">
            <w:r w:rsidRPr="003B0CFA">
              <w:t>Kranowitz &amp; Silver (2005) The out-of-sync child (on-line)</w:t>
            </w:r>
          </w:p>
          <w:p w:rsidR="00272811" w:rsidRPr="003B0CFA" w:rsidRDefault="00272811" w:rsidP="007D6D34">
            <w:r w:rsidRPr="003B0CFA">
              <w:t>Handouts</w:t>
            </w:r>
          </w:p>
          <w:p w:rsidR="00272811" w:rsidRPr="003B0CFA" w:rsidRDefault="00272811" w:rsidP="007D6D34">
            <w:r w:rsidRPr="003B0CFA">
              <w:t>Salvia &amp; Ysseldyke -Chapter 21-22: Using Test Adaptation and Accommodations</w:t>
            </w:r>
          </w:p>
          <w:p w:rsidR="00272811" w:rsidRDefault="00272811" w:rsidP="007D6D34">
            <w:r w:rsidRPr="003B0CFA">
              <w:t>Cultural and Linguistic Considerations</w:t>
            </w:r>
          </w:p>
          <w:p w:rsidR="00272811" w:rsidRDefault="00272811" w:rsidP="007D6D34"/>
          <w:p w:rsidR="00272811" w:rsidRPr="003B0CFA" w:rsidRDefault="00272811" w:rsidP="007D6D34">
            <w:r>
              <w:t>Information from face to face meeting should be used to complete the assignment.</w:t>
            </w:r>
          </w:p>
        </w:tc>
        <w:tc>
          <w:tcPr>
            <w:tcW w:w="2880" w:type="dxa"/>
            <w:tcBorders>
              <w:top w:val="single" w:sz="4" w:space="0" w:color="auto"/>
              <w:left w:val="single" w:sz="4" w:space="0" w:color="auto"/>
              <w:bottom w:val="single" w:sz="4" w:space="0" w:color="auto"/>
              <w:right w:val="single" w:sz="4" w:space="0" w:color="auto"/>
            </w:tcBorders>
            <w:shd w:val="clear" w:color="auto" w:fill="CCC0D9"/>
          </w:tcPr>
          <w:p w:rsidR="00272811" w:rsidRPr="003B0CFA" w:rsidRDefault="00272811" w:rsidP="007D6D34">
            <w:r w:rsidRPr="003B0CFA">
              <w:t>Case Study</w:t>
            </w:r>
            <w:r>
              <w:t xml:space="preserve"> 2</w:t>
            </w:r>
            <w:r w:rsidRPr="003B0CFA">
              <w:t xml:space="preserve">:  Given specific information regarding a students </w:t>
            </w:r>
          </w:p>
          <w:p w:rsidR="00272811" w:rsidRPr="003B0CFA" w:rsidRDefault="00272811" w:rsidP="007D6D34">
            <w:proofErr w:type="gramStart"/>
            <w:r w:rsidRPr="003B0CFA">
              <w:t>learning</w:t>
            </w:r>
            <w:proofErr w:type="gramEnd"/>
            <w:r w:rsidRPr="003B0CFA">
              <w:t xml:space="preserve"> needs, identify specific ways to differentiate instruction to meet the needs of the individual students.</w:t>
            </w:r>
          </w:p>
          <w:p w:rsidR="00272811" w:rsidRDefault="00272811" w:rsidP="007D6D34">
            <w:r w:rsidRPr="003B0CFA">
              <w:t xml:space="preserve">Forum Topic: </w:t>
            </w:r>
          </w:p>
          <w:p w:rsidR="00272811" w:rsidRDefault="00272811" w:rsidP="00D27FDB">
            <w:r>
              <w:t>Due by</w:t>
            </w:r>
            <w:r w:rsidR="00A85DA7">
              <w:t xml:space="preserve"> midnight on</w:t>
            </w:r>
          </w:p>
          <w:p w:rsidR="00272811" w:rsidRPr="00D27FDB" w:rsidRDefault="00493C86" w:rsidP="002C61E0">
            <w:pPr>
              <w:jc w:val="center"/>
              <w:rPr>
                <w:b/>
                <w:sz w:val="28"/>
                <w:szCs w:val="28"/>
              </w:rPr>
            </w:pPr>
            <w:r>
              <w:rPr>
                <w:sz w:val="36"/>
                <w:szCs w:val="36"/>
                <w:highlight w:val="red"/>
              </w:rPr>
              <w:t>3/30/14</w:t>
            </w:r>
          </w:p>
        </w:tc>
      </w:tr>
      <w:tr w:rsidR="00272811" w:rsidRPr="003B0CFA" w:rsidTr="008D2CF4">
        <w:trPr>
          <w:trHeight w:val="1025"/>
        </w:trPr>
        <w:tc>
          <w:tcPr>
            <w:tcW w:w="1350" w:type="dxa"/>
            <w:tcBorders>
              <w:top w:val="single" w:sz="4" w:space="0" w:color="auto"/>
              <w:left w:val="single" w:sz="4" w:space="0" w:color="auto"/>
              <w:bottom w:val="single" w:sz="4" w:space="0" w:color="auto"/>
              <w:right w:val="single" w:sz="4" w:space="0" w:color="auto"/>
            </w:tcBorders>
            <w:shd w:val="clear" w:color="auto" w:fill="FFCC00"/>
            <w:hideMark/>
          </w:tcPr>
          <w:p w:rsidR="00272811" w:rsidRDefault="008D2CF4" w:rsidP="007D6D34">
            <w:r>
              <w:t>Module 9</w:t>
            </w:r>
          </w:p>
          <w:p w:rsidR="008D2CF4" w:rsidRDefault="008D2CF4" w:rsidP="007D6D34"/>
          <w:p w:rsidR="008D2CF4" w:rsidRPr="003B0CFA" w:rsidRDefault="008D2CF4" w:rsidP="007D6D34">
            <w:r>
              <w:t>Week of</w:t>
            </w:r>
          </w:p>
          <w:p w:rsidR="00272811" w:rsidRPr="003B0CFA" w:rsidRDefault="00493C86" w:rsidP="007D6D34">
            <w:r>
              <w:t>3/31/14</w:t>
            </w:r>
          </w:p>
          <w:p w:rsidR="00272811" w:rsidRPr="003B0CFA" w:rsidRDefault="00272811" w:rsidP="007D6D34">
            <w:r w:rsidRPr="003B0CFA">
              <w:t>Mulvey</w:t>
            </w:r>
          </w:p>
          <w:p w:rsidR="00272811" w:rsidRPr="003B0CFA" w:rsidRDefault="00272811" w:rsidP="007D6D34">
            <w:r w:rsidRPr="003B0CFA">
              <w:t>&amp;</w:t>
            </w:r>
          </w:p>
          <w:p w:rsidR="00272811" w:rsidRPr="003B0CFA" w:rsidRDefault="00272811" w:rsidP="007D6D34">
            <w:r w:rsidRPr="003B0CFA">
              <w:t>Waddill</w:t>
            </w:r>
          </w:p>
        </w:tc>
        <w:tc>
          <w:tcPr>
            <w:tcW w:w="2340" w:type="dxa"/>
            <w:tcBorders>
              <w:top w:val="single" w:sz="4" w:space="0" w:color="auto"/>
              <w:left w:val="single" w:sz="4" w:space="0" w:color="auto"/>
              <w:bottom w:val="single" w:sz="4" w:space="0" w:color="auto"/>
              <w:right w:val="single" w:sz="4" w:space="0" w:color="auto"/>
            </w:tcBorders>
            <w:shd w:val="clear" w:color="auto" w:fill="FFCC00"/>
          </w:tcPr>
          <w:p w:rsidR="00272811" w:rsidRPr="003B0CFA" w:rsidRDefault="00272811" w:rsidP="007D6D34">
            <w:r w:rsidRPr="003B0CFA">
              <w:t>Assistive Technology (AT) and Augmentative Communication (AAC):</w:t>
            </w:r>
          </w:p>
          <w:p w:rsidR="00272811" w:rsidRPr="003B0CFA" w:rsidRDefault="00272811" w:rsidP="007D6D34"/>
          <w:p w:rsidR="00272811" w:rsidRPr="003B0CFA" w:rsidRDefault="00272811" w:rsidP="007D6D34">
            <w:r w:rsidRPr="003B0CFA">
              <w:t>1) SETT Framework</w:t>
            </w:r>
          </w:p>
          <w:p w:rsidR="00272811" w:rsidRPr="003B0CFA" w:rsidRDefault="00272811" w:rsidP="007D6D34">
            <w:r w:rsidRPr="003B0CFA">
              <w:t>2) Developing Competence</w:t>
            </w:r>
          </w:p>
          <w:p w:rsidR="00272811" w:rsidRPr="003B0CFA" w:rsidRDefault="00272811" w:rsidP="007D6D34">
            <w:r w:rsidRPr="003B0CFA">
              <w:t>3) Continuum of Support AT Tools</w:t>
            </w:r>
          </w:p>
        </w:tc>
        <w:tc>
          <w:tcPr>
            <w:tcW w:w="3600" w:type="dxa"/>
            <w:tcBorders>
              <w:top w:val="single" w:sz="4" w:space="0" w:color="auto"/>
              <w:left w:val="single" w:sz="4" w:space="0" w:color="auto"/>
              <w:bottom w:val="single" w:sz="4" w:space="0" w:color="auto"/>
              <w:right w:val="single" w:sz="4" w:space="0" w:color="auto"/>
            </w:tcBorders>
            <w:shd w:val="clear" w:color="auto" w:fill="FFCC00"/>
          </w:tcPr>
          <w:p w:rsidR="00272811" w:rsidRPr="003B0CFA" w:rsidRDefault="00272811" w:rsidP="007D6D34">
            <w:pPr>
              <w:rPr>
                <w:rFonts w:ascii="Arial" w:hAnsi="Arial" w:cs="Arial"/>
                <w:sz w:val="20"/>
                <w:szCs w:val="20"/>
              </w:rPr>
            </w:pPr>
          </w:p>
          <w:p w:rsidR="00272811" w:rsidRPr="003B0CFA" w:rsidRDefault="00272811" w:rsidP="007D6D34">
            <w:pPr>
              <w:rPr>
                <w:rFonts w:ascii="Arial" w:hAnsi="Arial" w:cs="Arial"/>
                <w:sz w:val="20"/>
                <w:szCs w:val="20"/>
              </w:rPr>
            </w:pPr>
            <w:r w:rsidRPr="003B0CFA">
              <w:rPr>
                <w:rFonts w:ascii="Arial" w:hAnsi="Arial" w:cs="Arial"/>
                <w:sz w:val="20"/>
                <w:szCs w:val="20"/>
              </w:rPr>
              <w:t>Read: Zabala, 1999.  SETT and Bowser and Zabala, 2009 RE-SETT</w:t>
            </w:r>
          </w:p>
          <w:p w:rsidR="00272811" w:rsidRPr="003B0CFA" w:rsidRDefault="00272811" w:rsidP="007D6D34">
            <w:pPr>
              <w:rPr>
                <w:rFonts w:ascii="Arial" w:hAnsi="Arial" w:cs="Arial"/>
                <w:sz w:val="20"/>
                <w:szCs w:val="20"/>
              </w:rPr>
            </w:pPr>
          </w:p>
          <w:p w:rsidR="00272811" w:rsidRPr="003B0CFA" w:rsidRDefault="00272811" w:rsidP="007D6D34">
            <w:pPr>
              <w:rPr>
                <w:rFonts w:ascii="Arial" w:hAnsi="Arial" w:cs="Arial"/>
                <w:sz w:val="20"/>
                <w:szCs w:val="20"/>
              </w:rPr>
            </w:pPr>
            <w:r w:rsidRPr="003B0CFA">
              <w:rPr>
                <w:rFonts w:ascii="Arial" w:hAnsi="Arial" w:cs="Arial"/>
                <w:sz w:val="20"/>
                <w:szCs w:val="20"/>
              </w:rPr>
              <w:t>Read: Parette and Murdick, 1998 Assistive Technology and IEP’s for Young Children with Disabilities</w:t>
            </w:r>
          </w:p>
          <w:p w:rsidR="00272811" w:rsidRPr="003B0CFA" w:rsidRDefault="00272811" w:rsidP="007D6D34">
            <w:pPr>
              <w:rPr>
                <w:rFonts w:ascii="Arial" w:hAnsi="Arial" w:cs="Arial"/>
                <w:sz w:val="20"/>
                <w:szCs w:val="20"/>
              </w:rPr>
            </w:pPr>
          </w:p>
          <w:p w:rsidR="00272811" w:rsidRPr="003B0CFA" w:rsidRDefault="00272811" w:rsidP="007D6D34">
            <w:pPr>
              <w:rPr>
                <w:rFonts w:ascii="Arial" w:hAnsi="Arial" w:cs="Arial"/>
                <w:sz w:val="20"/>
                <w:szCs w:val="20"/>
              </w:rPr>
            </w:pPr>
            <w:r w:rsidRPr="003B0CFA">
              <w:rPr>
                <w:rFonts w:ascii="Arial" w:hAnsi="Arial" w:cs="Arial"/>
                <w:sz w:val="20"/>
                <w:szCs w:val="20"/>
              </w:rPr>
              <w:t>Watch: The Case Against Assistive Technology and Pay Attention</w:t>
            </w:r>
          </w:p>
          <w:p w:rsidR="00272811" w:rsidRPr="003B0CFA" w:rsidRDefault="00272811" w:rsidP="007D6D34">
            <w:pPr>
              <w:rPr>
                <w:rFonts w:ascii="Arial" w:hAnsi="Arial" w:cs="Arial"/>
                <w:sz w:val="20"/>
                <w:szCs w:val="20"/>
              </w:rPr>
            </w:pPr>
          </w:p>
          <w:p w:rsidR="00272811" w:rsidRPr="003B0CFA" w:rsidRDefault="00272811" w:rsidP="007D6D34">
            <w:pPr>
              <w:rPr>
                <w:rFonts w:ascii="Arial" w:hAnsi="Arial" w:cs="Arial"/>
                <w:sz w:val="20"/>
                <w:szCs w:val="20"/>
              </w:rPr>
            </w:pPr>
          </w:p>
          <w:p w:rsidR="00272811" w:rsidRPr="003B0CFA" w:rsidRDefault="00272811" w:rsidP="007D6D34">
            <w:pPr>
              <w:rPr>
                <w:rFonts w:ascii="Arial" w:hAnsi="Arial" w:cs="Arial"/>
                <w:sz w:val="20"/>
                <w:szCs w:val="20"/>
              </w:rPr>
            </w:pPr>
          </w:p>
          <w:p w:rsidR="00272811" w:rsidRPr="003B0CFA" w:rsidRDefault="00272811" w:rsidP="007D6D34">
            <w:pPr>
              <w:rPr>
                <w:rFonts w:ascii="Arial" w:hAnsi="Arial" w:cs="Arial"/>
                <w:sz w:val="20"/>
                <w:szCs w:val="20"/>
              </w:rPr>
            </w:pPr>
            <w:r w:rsidRPr="003B0CFA">
              <w:rPr>
                <w:rFonts w:ascii="Arial" w:hAnsi="Arial" w:cs="Arial"/>
                <w:sz w:val="20"/>
                <w:szCs w:val="20"/>
              </w:rPr>
              <w:t>Lecture/PowerPoint:  UDL, SETT and 21</w:t>
            </w:r>
            <w:r w:rsidRPr="003B0CFA">
              <w:rPr>
                <w:rFonts w:ascii="Arial" w:hAnsi="Arial" w:cs="Arial"/>
                <w:sz w:val="20"/>
                <w:szCs w:val="20"/>
                <w:vertAlign w:val="superscript"/>
              </w:rPr>
              <w:t>st</w:t>
            </w:r>
            <w:r w:rsidRPr="003B0CFA">
              <w:rPr>
                <w:rFonts w:ascii="Arial" w:hAnsi="Arial" w:cs="Arial"/>
                <w:sz w:val="20"/>
                <w:szCs w:val="20"/>
              </w:rPr>
              <w:t xml:space="preserve"> Century Learners: Can we do it all?</w:t>
            </w:r>
          </w:p>
          <w:p w:rsidR="00272811" w:rsidRPr="003B0CFA" w:rsidRDefault="00272811" w:rsidP="007D6D34">
            <w:pPr>
              <w:rPr>
                <w:rFonts w:ascii="Arial" w:hAnsi="Arial" w:cs="Arial"/>
                <w:sz w:val="20"/>
                <w:szCs w:val="20"/>
              </w:rPr>
            </w:pPr>
          </w:p>
          <w:p w:rsidR="00272811" w:rsidRPr="003B0CFA" w:rsidRDefault="00272811" w:rsidP="007D6D34">
            <w:pPr>
              <w:rPr>
                <w:rFonts w:ascii="Arial" w:hAnsi="Arial" w:cs="Arial"/>
                <w:sz w:val="20"/>
                <w:szCs w:val="20"/>
              </w:rPr>
            </w:pPr>
          </w:p>
          <w:p w:rsidR="00272811" w:rsidRPr="003B0CFA" w:rsidRDefault="00272811" w:rsidP="007D6D34">
            <w:pPr>
              <w:rPr>
                <w:rFonts w:ascii="Arial" w:hAnsi="Arial" w:cs="Arial"/>
                <w:sz w:val="20"/>
                <w:szCs w:val="20"/>
              </w:rPr>
            </w:pPr>
          </w:p>
          <w:p w:rsidR="00272811" w:rsidRPr="003B0CFA" w:rsidRDefault="00272811" w:rsidP="007D6D34">
            <w:pPr>
              <w:ind w:left="828"/>
              <w:rPr>
                <w:rFonts w:ascii="Arial" w:hAnsi="Arial" w:cs="Arial"/>
                <w:sz w:val="20"/>
                <w:szCs w:val="20"/>
              </w:rPr>
            </w:pPr>
          </w:p>
          <w:p w:rsidR="00272811" w:rsidRPr="003B0CFA" w:rsidRDefault="00272811" w:rsidP="007D6D34"/>
        </w:tc>
        <w:tc>
          <w:tcPr>
            <w:tcW w:w="2880" w:type="dxa"/>
            <w:tcBorders>
              <w:top w:val="single" w:sz="4" w:space="0" w:color="auto"/>
              <w:left w:val="single" w:sz="4" w:space="0" w:color="auto"/>
              <w:bottom w:val="single" w:sz="4" w:space="0" w:color="auto"/>
              <w:right w:val="single" w:sz="4" w:space="0" w:color="auto"/>
            </w:tcBorders>
            <w:shd w:val="clear" w:color="auto" w:fill="FFCC00"/>
          </w:tcPr>
          <w:p w:rsidR="00272811" w:rsidRPr="003B0CFA" w:rsidRDefault="00272811" w:rsidP="007D6D34">
            <w:pPr>
              <w:rPr>
                <w:rFonts w:ascii="Arial" w:hAnsi="Arial" w:cs="Arial"/>
                <w:sz w:val="20"/>
                <w:szCs w:val="20"/>
              </w:rPr>
            </w:pPr>
          </w:p>
          <w:p w:rsidR="00272811" w:rsidRPr="003B0CFA" w:rsidRDefault="00272811" w:rsidP="007D6D34">
            <w:pPr>
              <w:rPr>
                <w:rFonts w:ascii="Arial" w:hAnsi="Arial" w:cs="Arial"/>
                <w:sz w:val="20"/>
                <w:szCs w:val="20"/>
              </w:rPr>
            </w:pPr>
            <w:r w:rsidRPr="003B0CFA">
              <w:rPr>
                <w:rFonts w:ascii="Arial" w:hAnsi="Arial" w:cs="Arial"/>
                <w:sz w:val="20"/>
                <w:szCs w:val="20"/>
              </w:rPr>
              <w:t>Tool Kit Project:  research 3 categories of tools for AT—communication tools, writing tools, and tools to support one content area—list and describe 5 tools for each category area ranging from low tech tools to high tech tools</w:t>
            </w:r>
          </w:p>
          <w:p w:rsidR="00272811" w:rsidRPr="003B0CFA" w:rsidRDefault="00272811" w:rsidP="007D6D34">
            <w:pPr>
              <w:rPr>
                <w:rFonts w:ascii="Arial" w:hAnsi="Arial" w:cs="Arial"/>
                <w:sz w:val="20"/>
                <w:szCs w:val="20"/>
              </w:rPr>
            </w:pPr>
          </w:p>
          <w:p w:rsidR="00272811" w:rsidRPr="003B0CFA" w:rsidRDefault="00272811" w:rsidP="007D6D34">
            <w:pPr>
              <w:rPr>
                <w:rFonts w:ascii="Arial" w:hAnsi="Arial" w:cs="Arial"/>
                <w:sz w:val="20"/>
                <w:szCs w:val="20"/>
              </w:rPr>
            </w:pPr>
            <w:r w:rsidRPr="003B0CFA">
              <w:rPr>
                <w:rFonts w:ascii="Arial" w:hAnsi="Arial" w:cs="Arial"/>
                <w:sz w:val="20"/>
                <w:szCs w:val="20"/>
              </w:rPr>
              <w:t>Forum Topic:</w:t>
            </w:r>
          </w:p>
          <w:p w:rsidR="00272811" w:rsidRDefault="00272811" w:rsidP="007D6D34">
            <w:pPr>
              <w:rPr>
                <w:rFonts w:ascii="Arial" w:hAnsi="Arial" w:cs="Arial"/>
                <w:sz w:val="20"/>
                <w:szCs w:val="20"/>
              </w:rPr>
            </w:pPr>
            <w:r w:rsidRPr="003B0CFA">
              <w:rPr>
                <w:rFonts w:ascii="Arial" w:hAnsi="Arial" w:cs="Arial"/>
                <w:sz w:val="20"/>
                <w:szCs w:val="20"/>
              </w:rPr>
              <w:t xml:space="preserve">Discuss- The infusion of technology into daily life has changed significantly since Assistive Technology and IEPs for Young Children with Disabilities was written in </w:t>
            </w:r>
            <w:r w:rsidRPr="003B0CFA">
              <w:rPr>
                <w:rFonts w:ascii="Arial" w:hAnsi="Arial" w:cs="Arial"/>
                <w:sz w:val="20"/>
                <w:szCs w:val="20"/>
              </w:rPr>
              <w:lastRenderedPageBreak/>
              <w:t>1998.  (Did Moodle even exist in 1998?) Does the concept of "life necessities" hold true?  Have the 10 categories been impacted?</w:t>
            </w:r>
          </w:p>
          <w:p w:rsidR="00272811" w:rsidRDefault="00272811" w:rsidP="007D6D34">
            <w:pPr>
              <w:rPr>
                <w:rFonts w:ascii="Arial" w:hAnsi="Arial" w:cs="Arial"/>
                <w:sz w:val="20"/>
                <w:szCs w:val="20"/>
              </w:rPr>
            </w:pPr>
          </w:p>
          <w:p w:rsidR="00A85DA7" w:rsidRDefault="00272811" w:rsidP="002C61E0">
            <w:pPr>
              <w:jc w:val="center"/>
              <w:rPr>
                <w:rFonts w:ascii="Arial" w:hAnsi="Arial" w:cs="Arial"/>
                <w:sz w:val="20"/>
                <w:szCs w:val="20"/>
              </w:rPr>
            </w:pPr>
            <w:r>
              <w:rPr>
                <w:rFonts w:ascii="Arial" w:hAnsi="Arial" w:cs="Arial"/>
                <w:sz w:val="20"/>
                <w:szCs w:val="20"/>
              </w:rPr>
              <w:t xml:space="preserve">All assignments due by </w:t>
            </w:r>
            <w:r w:rsidR="00A85DA7">
              <w:rPr>
                <w:rFonts w:ascii="Arial" w:hAnsi="Arial" w:cs="Arial"/>
                <w:sz w:val="20"/>
                <w:szCs w:val="20"/>
              </w:rPr>
              <w:t>midnight on</w:t>
            </w:r>
          </w:p>
          <w:p w:rsidR="00272811" w:rsidRPr="003B0CFA" w:rsidRDefault="00493C86" w:rsidP="002C61E0">
            <w:pPr>
              <w:jc w:val="center"/>
            </w:pPr>
            <w:r>
              <w:rPr>
                <w:rFonts w:ascii="Arial" w:hAnsi="Arial" w:cs="Arial"/>
                <w:b/>
                <w:sz w:val="36"/>
                <w:szCs w:val="36"/>
                <w:highlight w:val="red"/>
              </w:rPr>
              <w:t>4/6/14</w:t>
            </w:r>
          </w:p>
        </w:tc>
      </w:tr>
      <w:tr w:rsidR="00272811" w:rsidRPr="003B0CFA" w:rsidTr="008D2CF4">
        <w:trPr>
          <w:trHeight w:val="4571"/>
        </w:trPr>
        <w:tc>
          <w:tcPr>
            <w:tcW w:w="1350" w:type="dxa"/>
            <w:tcBorders>
              <w:top w:val="single" w:sz="4" w:space="0" w:color="auto"/>
              <w:left w:val="single" w:sz="4" w:space="0" w:color="auto"/>
              <w:bottom w:val="single" w:sz="4" w:space="0" w:color="auto"/>
              <w:right w:val="single" w:sz="4" w:space="0" w:color="auto"/>
            </w:tcBorders>
            <w:shd w:val="clear" w:color="auto" w:fill="FFCC00"/>
            <w:hideMark/>
          </w:tcPr>
          <w:p w:rsidR="00272811" w:rsidRDefault="008D2CF4" w:rsidP="007D6D34">
            <w:r>
              <w:lastRenderedPageBreak/>
              <w:t>Module 10</w:t>
            </w:r>
          </w:p>
          <w:p w:rsidR="008D2CF4" w:rsidRDefault="008D2CF4" w:rsidP="007D6D34"/>
          <w:p w:rsidR="008D2CF4" w:rsidRPr="003B0CFA" w:rsidRDefault="008D2CF4" w:rsidP="007D6D34">
            <w:r>
              <w:t>Week of</w:t>
            </w:r>
          </w:p>
          <w:p w:rsidR="00272811" w:rsidRPr="003B0CFA" w:rsidRDefault="00493C86" w:rsidP="007D6D34">
            <w:r>
              <w:t>4/7/14</w:t>
            </w:r>
          </w:p>
          <w:p w:rsidR="00272811" w:rsidRPr="003B0CFA" w:rsidRDefault="00272811" w:rsidP="007D6D34">
            <w:r w:rsidRPr="003B0CFA">
              <w:t>Mulvey</w:t>
            </w:r>
          </w:p>
          <w:p w:rsidR="00272811" w:rsidRPr="003B0CFA" w:rsidRDefault="00272811" w:rsidP="007D6D34">
            <w:r w:rsidRPr="003B0CFA">
              <w:t>&amp;</w:t>
            </w:r>
          </w:p>
          <w:p w:rsidR="00272811" w:rsidRPr="003B0CFA" w:rsidRDefault="00272811" w:rsidP="007D6D34">
            <w:r w:rsidRPr="003B0CFA">
              <w:t>Waddill</w:t>
            </w:r>
          </w:p>
        </w:tc>
        <w:tc>
          <w:tcPr>
            <w:tcW w:w="2340" w:type="dxa"/>
            <w:tcBorders>
              <w:top w:val="single" w:sz="4" w:space="0" w:color="auto"/>
              <w:left w:val="single" w:sz="4" w:space="0" w:color="auto"/>
              <w:bottom w:val="single" w:sz="4" w:space="0" w:color="auto"/>
              <w:right w:val="single" w:sz="4" w:space="0" w:color="auto"/>
            </w:tcBorders>
            <w:shd w:val="clear" w:color="auto" w:fill="FFCC00"/>
          </w:tcPr>
          <w:p w:rsidR="00272811" w:rsidRPr="003B0CFA" w:rsidRDefault="00272811" w:rsidP="007D6D34">
            <w:r w:rsidRPr="003B0CFA">
              <w:t>AT and AAC continued:</w:t>
            </w:r>
          </w:p>
          <w:p w:rsidR="00272811" w:rsidRPr="003B0CFA" w:rsidRDefault="00272811" w:rsidP="007D6D34"/>
          <w:p w:rsidR="00272811" w:rsidRPr="003B0CFA" w:rsidRDefault="00272811" w:rsidP="007D6D34">
            <w:r w:rsidRPr="003B0CFA">
              <w:t>Expressive and receptive language</w:t>
            </w:r>
          </w:p>
          <w:p w:rsidR="00272811" w:rsidRPr="003B0CFA" w:rsidRDefault="00272811" w:rsidP="007D6D34"/>
          <w:p w:rsidR="00272811" w:rsidRPr="003B0CFA" w:rsidRDefault="00272811" w:rsidP="007D6D34">
            <w:r w:rsidRPr="003B0CFA">
              <w:t>Core Language</w:t>
            </w:r>
          </w:p>
          <w:p w:rsidR="00272811" w:rsidRPr="003B0CFA" w:rsidRDefault="00272811" w:rsidP="007D6D34"/>
          <w:p w:rsidR="00272811" w:rsidRPr="003B0CFA" w:rsidRDefault="00272811" w:rsidP="007D6D34">
            <w:r w:rsidRPr="003B0CFA">
              <w:t xml:space="preserve">Continuum of support for AAC </w:t>
            </w:r>
          </w:p>
          <w:p w:rsidR="00272811" w:rsidRPr="003B0CFA" w:rsidRDefault="00272811" w:rsidP="007D6D34"/>
          <w:p w:rsidR="00272811" w:rsidRPr="003B0CFA" w:rsidRDefault="00272811" w:rsidP="007D6D34">
            <w:r w:rsidRPr="003B0CFA">
              <w:t>Competence and LOSS</w:t>
            </w:r>
          </w:p>
          <w:p w:rsidR="00272811" w:rsidRPr="003B0CFA" w:rsidRDefault="00272811" w:rsidP="007D6D34"/>
          <w:p w:rsidR="00272811" w:rsidRPr="003B0CFA" w:rsidRDefault="00272811" w:rsidP="007D6D34">
            <w:r>
              <w:t xml:space="preserve">Data collection and trials </w:t>
            </w:r>
          </w:p>
        </w:tc>
        <w:tc>
          <w:tcPr>
            <w:tcW w:w="3600" w:type="dxa"/>
            <w:tcBorders>
              <w:top w:val="single" w:sz="4" w:space="0" w:color="auto"/>
              <w:left w:val="single" w:sz="4" w:space="0" w:color="auto"/>
              <w:bottom w:val="single" w:sz="4" w:space="0" w:color="auto"/>
              <w:right w:val="single" w:sz="4" w:space="0" w:color="auto"/>
            </w:tcBorders>
            <w:shd w:val="clear" w:color="auto" w:fill="FFCC00"/>
          </w:tcPr>
          <w:p w:rsidR="00272811" w:rsidRPr="003B0CFA" w:rsidRDefault="00272811" w:rsidP="007D6D34">
            <w:pPr>
              <w:rPr>
                <w:rFonts w:ascii="Arial" w:hAnsi="Arial" w:cs="Arial"/>
                <w:sz w:val="20"/>
                <w:szCs w:val="20"/>
              </w:rPr>
            </w:pPr>
          </w:p>
          <w:p w:rsidR="00272811" w:rsidRPr="003B0CFA" w:rsidRDefault="00272811" w:rsidP="007D6D34">
            <w:pPr>
              <w:rPr>
                <w:rFonts w:ascii="Arial" w:hAnsi="Arial" w:cs="Arial"/>
                <w:sz w:val="20"/>
                <w:szCs w:val="20"/>
              </w:rPr>
            </w:pPr>
            <w:r w:rsidRPr="003B0CFA">
              <w:rPr>
                <w:rFonts w:ascii="Arial" w:hAnsi="Arial" w:cs="Arial"/>
                <w:sz w:val="20"/>
                <w:szCs w:val="20"/>
              </w:rPr>
              <w:t>Read:  Light, 1989.  “Toward a Definition of Competence”</w:t>
            </w:r>
          </w:p>
          <w:p w:rsidR="00272811" w:rsidRPr="003B0CFA" w:rsidRDefault="00272811" w:rsidP="007D6D34">
            <w:pPr>
              <w:rPr>
                <w:rFonts w:ascii="Arial" w:hAnsi="Arial" w:cs="Arial"/>
                <w:sz w:val="20"/>
                <w:szCs w:val="20"/>
              </w:rPr>
            </w:pPr>
          </w:p>
          <w:p w:rsidR="00272811" w:rsidRPr="003B0CFA" w:rsidRDefault="00272811" w:rsidP="007D6D34">
            <w:pPr>
              <w:rPr>
                <w:rFonts w:ascii="Arial" w:hAnsi="Arial" w:cs="Arial"/>
                <w:sz w:val="20"/>
                <w:szCs w:val="20"/>
              </w:rPr>
            </w:pPr>
            <w:r w:rsidRPr="003B0CFA">
              <w:rPr>
                <w:rFonts w:ascii="Arial" w:hAnsi="Arial" w:cs="Arial"/>
                <w:sz w:val="20"/>
                <w:szCs w:val="20"/>
              </w:rPr>
              <w:t>Read: Cannon &amp; Edmond, 2009. “A Few Good Words: Using Core Vocabulary to Support Non-Verbal Students”</w:t>
            </w:r>
          </w:p>
          <w:p w:rsidR="00272811" w:rsidRPr="003B0CFA" w:rsidRDefault="00272811" w:rsidP="007D6D34">
            <w:pPr>
              <w:rPr>
                <w:rFonts w:ascii="Arial" w:hAnsi="Arial" w:cs="Arial"/>
                <w:sz w:val="20"/>
                <w:szCs w:val="20"/>
              </w:rPr>
            </w:pPr>
          </w:p>
          <w:p w:rsidR="00272811" w:rsidRPr="003B0CFA" w:rsidRDefault="00272811" w:rsidP="007D6D34">
            <w:pPr>
              <w:rPr>
                <w:rFonts w:ascii="Arial" w:hAnsi="Arial" w:cs="Arial"/>
                <w:sz w:val="20"/>
                <w:szCs w:val="20"/>
              </w:rPr>
            </w:pPr>
            <w:r w:rsidRPr="003B0CFA">
              <w:rPr>
                <w:rFonts w:ascii="Arial" w:hAnsi="Arial" w:cs="Arial"/>
                <w:sz w:val="20"/>
                <w:szCs w:val="20"/>
              </w:rPr>
              <w:t>Watch:  One Voice, The Language Stealers and Using AAC to Discuss a Life Problem</w:t>
            </w:r>
          </w:p>
          <w:p w:rsidR="00272811" w:rsidRPr="003B0CFA" w:rsidRDefault="00272811" w:rsidP="007D6D34">
            <w:pPr>
              <w:rPr>
                <w:rFonts w:ascii="Arial" w:hAnsi="Arial" w:cs="Arial"/>
                <w:sz w:val="20"/>
                <w:szCs w:val="20"/>
              </w:rPr>
            </w:pPr>
          </w:p>
          <w:p w:rsidR="00272811" w:rsidRPr="003B0CFA" w:rsidRDefault="00272811" w:rsidP="007D6D34">
            <w:r w:rsidRPr="003B0CFA">
              <w:t>Lecture/PowerPoint: AAC 101</w:t>
            </w:r>
          </w:p>
        </w:tc>
        <w:tc>
          <w:tcPr>
            <w:tcW w:w="2880" w:type="dxa"/>
            <w:tcBorders>
              <w:top w:val="single" w:sz="4" w:space="0" w:color="auto"/>
              <w:left w:val="single" w:sz="4" w:space="0" w:color="auto"/>
              <w:bottom w:val="single" w:sz="4" w:space="0" w:color="auto"/>
              <w:right w:val="single" w:sz="4" w:space="0" w:color="auto"/>
            </w:tcBorders>
            <w:shd w:val="clear" w:color="auto" w:fill="FFCC00"/>
          </w:tcPr>
          <w:p w:rsidR="00272811" w:rsidRPr="003B0CFA" w:rsidRDefault="00272811" w:rsidP="007D6D34">
            <w:pPr>
              <w:rPr>
                <w:rFonts w:ascii="Arial" w:hAnsi="Arial" w:cs="Arial"/>
                <w:sz w:val="20"/>
                <w:szCs w:val="20"/>
              </w:rPr>
            </w:pPr>
          </w:p>
          <w:p w:rsidR="00272811" w:rsidRPr="003B0CFA" w:rsidRDefault="00272811" w:rsidP="007D6D34">
            <w:pPr>
              <w:rPr>
                <w:rFonts w:ascii="Arial" w:hAnsi="Arial" w:cs="Arial"/>
                <w:sz w:val="20"/>
                <w:szCs w:val="20"/>
              </w:rPr>
            </w:pPr>
            <w:r w:rsidRPr="003B0CFA">
              <w:rPr>
                <w:rFonts w:ascii="Arial" w:hAnsi="Arial" w:cs="Arial"/>
                <w:sz w:val="20"/>
                <w:szCs w:val="20"/>
              </w:rPr>
              <w:t>Forum Topic:</w:t>
            </w:r>
            <w:r>
              <w:rPr>
                <w:rFonts w:ascii="Arial" w:hAnsi="Arial" w:cs="Arial"/>
                <w:sz w:val="20"/>
                <w:szCs w:val="20"/>
              </w:rPr>
              <w:t xml:space="preserve">  NO FORUM</w:t>
            </w:r>
          </w:p>
          <w:p w:rsidR="00272811" w:rsidRPr="003B0CFA" w:rsidRDefault="00272811" w:rsidP="007D6D34">
            <w:pPr>
              <w:rPr>
                <w:rFonts w:ascii="Arial" w:hAnsi="Arial" w:cs="Arial"/>
                <w:sz w:val="20"/>
                <w:szCs w:val="20"/>
              </w:rPr>
            </w:pPr>
          </w:p>
          <w:p w:rsidR="00272811" w:rsidRDefault="00272811" w:rsidP="007D6D34">
            <w:pPr>
              <w:rPr>
                <w:rFonts w:ascii="Arial" w:hAnsi="Arial" w:cs="Arial"/>
                <w:sz w:val="20"/>
                <w:szCs w:val="20"/>
              </w:rPr>
            </w:pPr>
            <w:r w:rsidRPr="003B0CFA">
              <w:rPr>
                <w:rFonts w:ascii="Arial" w:hAnsi="Arial" w:cs="Arial"/>
                <w:sz w:val="20"/>
                <w:szCs w:val="20"/>
              </w:rPr>
              <w:t>Complete a SETT framework and a trial plan based on a case study</w:t>
            </w:r>
          </w:p>
          <w:p w:rsidR="00272811" w:rsidRPr="003B0CFA" w:rsidRDefault="00272811" w:rsidP="007D6D34">
            <w:pPr>
              <w:rPr>
                <w:rFonts w:ascii="Arial" w:hAnsi="Arial" w:cs="Arial"/>
                <w:sz w:val="20"/>
                <w:szCs w:val="20"/>
              </w:rPr>
            </w:pPr>
          </w:p>
          <w:p w:rsidR="00272811" w:rsidRDefault="00272811" w:rsidP="007D6D34">
            <w:pPr>
              <w:rPr>
                <w:b/>
                <w:sz w:val="28"/>
                <w:szCs w:val="28"/>
              </w:rPr>
            </w:pPr>
            <w:r>
              <w:t xml:space="preserve">All assignments due by </w:t>
            </w:r>
            <w:r w:rsidR="002C61E0" w:rsidRPr="00A85DA7">
              <w:t>midnight on</w:t>
            </w:r>
          </w:p>
          <w:p w:rsidR="002C61E0" w:rsidRDefault="00493C86" w:rsidP="007D6D34">
            <w:r>
              <w:rPr>
                <w:b/>
                <w:sz w:val="28"/>
                <w:szCs w:val="28"/>
                <w:highlight w:val="red"/>
              </w:rPr>
              <w:t>4/13/14</w:t>
            </w:r>
          </w:p>
          <w:p w:rsidR="00272811" w:rsidRDefault="00272811" w:rsidP="007D6D34"/>
          <w:p w:rsidR="00272811" w:rsidRDefault="00272811" w:rsidP="007D6D34"/>
          <w:p w:rsidR="00272811" w:rsidRDefault="00272811" w:rsidP="007D6D34"/>
          <w:p w:rsidR="00272811" w:rsidRPr="003B0CFA" w:rsidRDefault="00272811" w:rsidP="007D6D34"/>
        </w:tc>
      </w:tr>
      <w:tr w:rsidR="00272811" w:rsidRPr="003B0CFA" w:rsidTr="008D2CF4">
        <w:trPr>
          <w:trHeight w:val="1025"/>
        </w:trPr>
        <w:tc>
          <w:tcPr>
            <w:tcW w:w="1350" w:type="dxa"/>
            <w:tcBorders>
              <w:top w:val="single" w:sz="4" w:space="0" w:color="auto"/>
              <w:left w:val="single" w:sz="4" w:space="0" w:color="auto"/>
              <w:bottom w:val="single" w:sz="4" w:space="0" w:color="auto"/>
              <w:right w:val="single" w:sz="4" w:space="0" w:color="auto"/>
            </w:tcBorders>
            <w:shd w:val="clear" w:color="auto" w:fill="C2D69B"/>
            <w:hideMark/>
          </w:tcPr>
          <w:p w:rsidR="00272811" w:rsidRDefault="008D2CF4" w:rsidP="007D6D34">
            <w:r>
              <w:t>Module 11</w:t>
            </w:r>
          </w:p>
          <w:p w:rsidR="008D2CF4" w:rsidRDefault="008D2CF4" w:rsidP="007D6D34"/>
          <w:p w:rsidR="008D2CF4" w:rsidRPr="003B0CFA" w:rsidRDefault="008D2CF4" w:rsidP="007D6D34">
            <w:r>
              <w:t>Week of</w:t>
            </w:r>
          </w:p>
          <w:p w:rsidR="00272811" w:rsidRPr="003B0CFA" w:rsidRDefault="00493C86" w:rsidP="007D6D34">
            <w:r>
              <w:t>4/14/14</w:t>
            </w:r>
          </w:p>
          <w:p w:rsidR="00272811" w:rsidRPr="003B0CFA" w:rsidRDefault="00272811" w:rsidP="007D6D34">
            <w:r w:rsidRPr="003B0CFA">
              <w:t>Grossi</w:t>
            </w:r>
          </w:p>
        </w:tc>
        <w:tc>
          <w:tcPr>
            <w:tcW w:w="2340" w:type="dxa"/>
            <w:tcBorders>
              <w:top w:val="single" w:sz="4" w:space="0" w:color="auto"/>
              <w:left w:val="single" w:sz="4" w:space="0" w:color="auto"/>
              <w:bottom w:val="single" w:sz="4" w:space="0" w:color="auto"/>
              <w:right w:val="single" w:sz="4" w:space="0" w:color="auto"/>
            </w:tcBorders>
            <w:shd w:val="clear" w:color="auto" w:fill="C2D69B"/>
            <w:hideMark/>
          </w:tcPr>
          <w:p w:rsidR="00272811" w:rsidRPr="003B0CFA" w:rsidRDefault="00272811" w:rsidP="007D6D34">
            <w:r w:rsidRPr="003B0CFA">
              <w:t>Using Technology to Enhance Measurement, Progress Monitoring, and instruction.</w:t>
            </w:r>
          </w:p>
        </w:tc>
        <w:tc>
          <w:tcPr>
            <w:tcW w:w="3600" w:type="dxa"/>
            <w:tcBorders>
              <w:top w:val="single" w:sz="4" w:space="0" w:color="auto"/>
              <w:left w:val="single" w:sz="4" w:space="0" w:color="auto"/>
              <w:bottom w:val="single" w:sz="4" w:space="0" w:color="auto"/>
              <w:right w:val="single" w:sz="4" w:space="0" w:color="auto"/>
            </w:tcBorders>
            <w:shd w:val="clear" w:color="auto" w:fill="C2D69B"/>
          </w:tcPr>
          <w:p w:rsidR="00272811" w:rsidRDefault="00272811" w:rsidP="0026167B">
            <w:r>
              <w:t>Materials and links to be provided online</w:t>
            </w:r>
          </w:p>
          <w:p w:rsidR="00272811" w:rsidRDefault="00272811" w:rsidP="0026167B"/>
          <w:p w:rsidR="00272811" w:rsidRDefault="00272811" w:rsidP="0026167B">
            <w:r>
              <w:t>-Apple Apps</w:t>
            </w:r>
          </w:p>
          <w:p w:rsidR="00272811" w:rsidRDefault="00272811" w:rsidP="0026167B">
            <w:r>
              <w:t>-Nook Apps</w:t>
            </w:r>
          </w:p>
          <w:p w:rsidR="00272811" w:rsidRDefault="00272811" w:rsidP="0026167B">
            <w:r>
              <w:t>-Kindle Apps</w:t>
            </w:r>
          </w:p>
          <w:p w:rsidR="00272811" w:rsidRDefault="00272811" w:rsidP="0026167B"/>
          <w:p w:rsidR="00272811" w:rsidRDefault="00272811" w:rsidP="0026167B">
            <w:r>
              <w:t>-DIBELS data management video</w:t>
            </w:r>
          </w:p>
          <w:p w:rsidR="00272811" w:rsidRDefault="00272811" w:rsidP="0026167B">
            <w:r>
              <w:t>-AIMSweb data management video</w:t>
            </w:r>
          </w:p>
          <w:p w:rsidR="00272811" w:rsidRDefault="00272811" w:rsidP="0026167B">
            <w:r>
              <w:t>-EasyCBM data management video</w:t>
            </w:r>
          </w:p>
          <w:p w:rsidR="00272811" w:rsidRDefault="00272811" w:rsidP="0026167B">
            <w:r>
              <w:t>-Measures of Academic Progress (MAP) program overview video</w:t>
            </w:r>
          </w:p>
          <w:p w:rsidR="00272811" w:rsidRPr="003B0CFA" w:rsidRDefault="00272811" w:rsidP="0026167B"/>
        </w:tc>
        <w:tc>
          <w:tcPr>
            <w:tcW w:w="2880" w:type="dxa"/>
            <w:tcBorders>
              <w:top w:val="single" w:sz="4" w:space="0" w:color="auto"/>
              <w:left w:val="single" w:sz="4" w:space="0" w:color="auto"/>
              <w:bottom w:val="single" w:sz="4" w:space="0" w:color="auto"/>
              <w:right w:val="single" w:sz="4" w:space="0" w:color="auto"/>
            </w:tcBorders>
            <w:shd w:val="clear" w:color="auto" w:fill="C2D69B"/>
          </w:tcPr>
          <w:p w:rsidR="00272811" w:rsidRPr="003B0CFA" w:rsidRDefault="00272811" w:rsidP="007D6D34">
            <w:r w:rsidRPr="003B0CFA">
              <w:t>Forum Topic:</w:t>
            </w:r>
          </w:p>
          <w:p w:rsidR="00272811" w:rsidRPr="003B0CFA" w:rsidRDefault="00272811" w:rsidP="007D6D34">
            <w:r>
              <w:t xml:space="preserve">1. </w:t>
            </w:r>
            <w:r w:rsidRPr="003B0CFA">
              <w:t>How can technology be used to assess students?</w:t>
            </w:r>
          </w:p>
          <w:p w:rsidR="00272811" w:rsidRPr="003B0CFA" w:rsidRDefault="00272811" w:rsidP="007D6D34">
            <w:r w:rsidRPr="003B0CFA">
              <w:t>How do I know of technology is effective and research-based?</w:t>
            </w:r>
          </w:p>
          <w:p w:rsidR="00272811" w:rsidRDefault="00272811" w:rsidP="00D27FDB">
            <w:r>
              <w:t xml:space="preserve">2. </w:t>
            </w:r>
            <w:r w:rsidRPr="003B0CFA">
              <w:t>Research new</w:t>
            </w:r>
            <w:r>
              <w:t xml:space="preserve"> apps (Ipad, Nook, and Kindle). R</w:t>
            </w:r>
            <w:r w:rsidRPr="003B0CFA">
              <w:t>eview and provide colleagues with a careful description and critique of the program</w:t>
            </w:r>
            <w:r>
              <w:t>, including the intended population</w:t>
            </w:r>
          </w:p>
          <w:p w:rsidR="00F46346" w:rsidRDefault="00F46346" w:rsidP="00D27FDB">
            <w:pPr>
              <w:rPr>
                <w:b/>
              </w:rPr>
            </w:pPr>
            <w:r>
              <w:rPr>
                <w:b/>
              </w:rPr>
              <w:t>Forum Response Due:</w:t>
            </w:r>
          </w:p>
          <w:p w:rsidR="00F46346" w:rsidRPr="002C61E0" w:rsidRDefault="002C61E0" w:rsidP="00D27FDB">
            <w:pPr>
              <w:rPr>
                <w:b/>
                <w:sz w:val="36"/>
                <w:szCs w:val="36"/>
              </w:rPr>
            </w:pPr>
            <w:r>
              <w:rPr>
                <w:b/>
                <w:sz w:val="36"/>
                <w:szCs w:val="36"/>
              </w:rPr>
              <w:t xml:space="preserve">     </w:t>
            </w:r>
            <w:r w:rsidR="00493C86">
              <w:rPr>
                <w:b/>
                <w:sz w:val="36"/>
                <w:szCs w:val="36"/>
                <w:highlight w:val="red"/>
              </w:rPr>
              <w:t>4/20/14</w:t>
            </w:r>
          </w:p>
        </w:tc>
      </w:tr>
      <w:tr w:rsidR="00A85DA7" w:rsidRPr="003B0CFA" w:rsidTr="00A85DA7">
        <w:trPr>
          <w:trHeight w:val="485"/>
        </w:trPr>
        <w:tc>
          <w:tcPr>
            <w:tcW w:w="10170" w:type="dxa"/>
            <w:gridSpan w:val="4"/>
            <w:tcBorders>
              <w:top w:val="single" w:sz="4" w:space="0" w:color="auto"/>
              <w:left w:val="single" w:sz="4" w:space="0" w:color="auto"/>
              <w:bottom w:val="single" w:sz="4" w:space="0" w:color="auto"/>
              <w:right w:val="single" w:sz="4" w:space="0" w:color="auto"/>
            </w:tcBorders>
            <w:shd w:val="clear" w:color="auto" w:fill="C2D69B"/>
          </w:tcPr>
          <w:p w:rsidR="00A85DA7" w:rsidRPr="003B0CFA" w:rsidRDefault="00A85DA7" w:rsidP="00493C86">
            <w:r>
              <w:t xml:space="preserve">Face to Face counts for the week of </w:t>
            </w:r>
            <w:r w:rsidR="00493C86">
              <w:t>4/21/14</w:t>
            </w:r>
          </w:p>
        </w:tc>
      </w:tr>
      <w:tr w:rsidR="00272811" w:rsidRPr="003B0CFA" w:rsidTr="008D2CF4">
        <w:trPr>
          <w:trHeight w:val="845"/>
        </w:trPr>
        <w:tc>
          <w:tcPr>
            <w:tcW w:w="1350" w:type="dxa"/>
            <w:tcBorders>
              <w:top w:val="single" w:sz="4" w:space="0" w:color="auto"/>
              <w:left w:val="single" w:sz="4" w:space="0" w:color="auto"/>
              <w:bottom w:val="single" w:sz="4" w:space="0" w:color="auto"/>
              <w:right w:val="single" w:sz="4" w:space="0" w:color="auto"/>
            </w:tcBorders>
            <w:shd w:val="clear" w:color="auto" w:fill="632423"/>
          </w:tcPr>
          <w:p w:rsidR="00272811" w:rsidRDefault="00272811" w:rsidP="007D6D34">
            <w:r>
              <w:t>Saturday</w:t>
            </w:r>
          </w:p>
          <w:p w:rsidR="00A85DA7" w:rsidRDefault="00BF45E5" w:rsidP="007D6D34">
            <w:r>
              <w:t>5/3/14</w:t>
            </w:r>
          </w:p>
          <w:p w:rsidR="008D2CF4" w:rsidRDefault="008D2CF4" w:rsidP="007D6D34"/>
          <w:p w:rsidR="008D2CF4" w:rsidRDefault="008D2CF4" w:rsidP="007D6D34">
            <w:r>
              <w:t>Face to face at FSU</w:t>
            </w:r>
          </w:p>
          <w:p w:rsidR="008D2CF4" w:rsidRDefault="008D2CF4" w:rsidP="007D6D34"/>
          <w:p w:rsidR="008D2CF4" w:rsidRPr="003B0CFA" w:rsidRDefault="008D2CF4" w:rsidP="007D6D34">
            <w:r>
              <w:t xml:space="preserve">9:00 to </w:t>
            </w:r>
            <w:r>
              <w:lastRenderedPageBreak/>
              <w:t>12:00</w:t>
            </w:r>
          </w:p>
          <w:p w:rsidR="00272811" w:rsidRPr="003B0CFA" w:rsidRDefault="00272811" w:rsidP="007D6D34">
            <w:r w:rsidRPr="003B0CFA">
              <w:t>Grossi</w:t>
            </w:r>
          </w:p>
          <w:p w:rsidR="00272811" w:rsidRPr="003B0CFA" w:rsidRDefault="00272811" w:rsidP="007D6D34"/>
        </w:tc>
        <w:tc>
          <w:tcPr>
            <w:tcW w:w="2340" w:type="dxa"/>
            <w:tcBorders>
              <w:top w:val="single" w:sz="4" w:space="0" w:color="auto"/>
              <w:left w:val="single" w:sz="4" w:space="0" w:color="auto"/>
              <w:bottom w:val="single" w:sz="4" w:space="0" w:color="auto"/>
              <w:right w:val="single" w:sz="4" w:space="0" w:color="auto"/>
            </w:tcBorders>
            <w:shd w:val="clear" w:color="auto" w:fill="632423"/>
            <w:hideMark/>
          </w:tcPr>
          <w:p w:rsidR="00272811" w:rsidRPr="003B0CFA" w:rsidRDefault="00272811" w:rsidP="007D6D34">
            <w:r>
              <w:lastRenderedPageBreak/>
              <w:t xml:space="preserve">IEP writing </w:t>
            </w:r>
          </w:p>
          <w:p w:rsidR="00272811" w:rsidRDefault="00272811" w:rsidP="007D6D34"/>
          <w:p w:rsidR="00272811" w:rsidRDefault="00272811" w:rsidP="007D6D34">
            <w:r w:rsidRPr="003B0CFA">
              <w:t>Accountability decisions, instructional decisions based on the current research.</w:t>
            </w:r>
          </w:p>
          <w:p w:rsidR="006B2EE3" w:rsidRDefault="006B2EE3" w:rsidP="007D6D34"/>
          <w:p w:rsidR="006B2EE3" w:rsidRPr="003B0CFA" w:rsidRDefault="006B2EE3" w:rsidP="007D6D34">
            <w:r w:rsidRPr="003B0CFA">
              <w:t xml:space="preserve">Reflection on course experience. Evaluating their acquisition </w:t>
            </w:r>
            <w:proofErr w:type="gramStart"/>
            <w:r w:rsidRPr="003B0CFA">
              <w:t>of  course</w:t>
            </w:r>
            <w:proofErr w:type="gramEnd"/>
            <w:r w:rsidRPr="003B0CFA">
              <w:t xml:space="preserve"> goals/competencies.</w:t>
            </w:r>
          </w:p>
        </w:tc>
        <w:tc>
          <w:tcPr>
            <w:tcW w:w="3600" w:type="dxa"/>
            <w:tcBorders>
              <w:top w:val="single" w:sz="4" w:space="0" w:color="auto"/>
              <w:left w:val="single" w:sz="4" w:space="0" w:color="auto"/>
              <w:bottom w:val="single" w:sz="4" w:space="0" w:color="auto"/>
              <w:right w:val="single" w:sz="4" w:space="0" w:color="auto"/>
            </w:tcBorders>
            <w:shd w:val="clear" w:color="auto" w:fill="632423"/>
          </w:tcPr>
          <w:p w:rsidR="00272811" w:rsidRPr="003B0CFA" w:rsidRDefault="00272811" w:rsidP="007D6D34">
            <w:r w:rsidRPr="003B0CFA">
              <w:lastRenderedPageBreak/>
              <w:t>Salvia &amp; Ysseldyke:  Chap. 26-28</w:t>
            </w:r>
          </w:p>
          <w:p w:rsidR="00272811" w:rsidRPr="003B0CFA" w:rsidRDefault="00272811" w:rsidP="007D6D34">
            <w:r w:rsidRPr="003B0CFA">
              <w:t>Making instructional Decisions</w:t>
            </w:r>
          </w:p>
          <w:p w:rsidR="00272811" w:rsidRPr="003B0CFA" w:rsidRDefault="00272811" w:rsidP="007D6D34">
            <w:r w:rsidRPr="003B0CFA">
              <w:t>Making Eligibility Decisions</w:t>
            </w:r>
          </w:p>
          <w:p w:rsidR="00272811" w:rsidRPr="003B0CFA" w:rsidRDefault="00272811" w:rsidP="007D6D34">
            <w:r w:rsidRPr="003B0CFA">
              <w:t>Making Accountability Decisions.</w:t>
            </w:r>
          </w:p>
          <w:p w:rsidR="00272811" w:rsidRPr="003B0CFA" w:rsidRDefault="00272811" w:rsidP="007D6D34">
            <w:r w:rsidRPr="003B0CFA">
              <w:t xml:space="preserve"> </w:t>
            </w:r>
          </w:p>
          <w:p w:rsidR="00272811" w:rsidRDefault="00272811" w:rsidP="007D6D34">
            <w:r w:rsidRPr="003B0CFA">
              <w:t xml:space="preserve">McKenna &amp; Stahl:  Appendix-Case Studies </w:t>
            </w:r>
          </w:p>
          <w:p w:rsidR="00272811" w:rsidRPr="006D52C8" w:rsidRDefault="00272811" w:rsidP="007D6D34">
            <w:pPr>
              <w:rPr>
                <w:i/>
              </w:rPr>
            </w:pPr>
            <w:r w:rsidRPr="006D52C8">
              <w:rPr>
                <w:i/>
              </w:rPr>
              <w:lastRenderedPageBreak/>
              <w:t>Please bring your text to class</w:t>
            </w:r>
          </w:p>
          <w:p w:rsidR="00272811" w:rsidRPr="006D52C8" w:rsidRDefault="00272811" w:rsidP="007D6D34">
            <w:pPr>
              <w:rPr>
                <w:i/>
              </w:rPr>
            </w:pPr>
          </w:p>
          <w:p w:rsidR="00272811" w:rsidRDefault="00272811" w:rsidP="007D6D34">
            <w:r w:rsidRPr="003B0CFA">
              <w:t>Sample IEP</w:t>
            </w:r>
            <w:r>
              <w:t xml:space="preserve"> </w:t>
            </w:r>
          </w:p>
          <w:p w:rsidR="00272811" w:rsidRPr="003B0CFA" w:rsidRDefault="00272811" w:rsidP="007D6D34">
            <w:r>
              <w:t>(To be provided in class)</w:t>
            </w:r>
          </w:p>
        </w:tc>
        <w:tc>
          <w:tcPr>
            <w:tcW w:w="2880" w:type="dxa"/>
            <w:tcBorders>
              <w:top w:val="single" w:sz="4" w:space="0" w:color="auto"/>
              <w:left w:val="single" w:sz="4" w:space="0" w:color="auto"/>
              <w:bottom w:val="single" w:sz="4" w:space="0" w:color="auto"/>
              <w:right w:val="single" w:sz="4" w:space="0" w:color="auto"/>
            </w:tcBorders>
            <w:shd w:val="clear" w:color="auto" w:fill="632423"/>
          </w:tcPr>
          <w:p w:rsidR="00272811" w:rsidRPr="0026167B" w:rsidRDefault="00272811" w:rsidP="007D6D34">
            <w:pPr>
              <w:rPr>
                <w:b/>
              </w:rPr>
            </w:pPr>
            <w:r w:rsidRPr="0026167B">
              <w:rPr>
                <w:b/>
              </w:rPr>
              <w:lastRenderedPageBreak/>
              <w:t>WJIII Assignment DUE</w:t>
            </w:r>
          </w:p>
          <w:p w:rsidR="00272811" w:rsidRDefault="00272811" w:rsidP="007D6D34"/>
          <w:p w:rsidR="00272811" w:rsidRPr="003B0CFA" w:rsidRDefault="00272811" w:rsidP="007D6D34">
            <w:r w:rsidRPr="003B0CFA">
              <w:t>In Class:</w:t>
            </w:r>
          </w:p>
          <w:p w:rsidR="00272811" w:rsidRDefault="00272811" w:rsidP="007D6D34">
            <w:r w:rsidRPr="003B0CFA">
              <w:t>Utilize case studies/ assessments to plan an</w:t>
            </w:r>
            <w:r>
              <w:t>d</w:t>
            </w:r>
            <w:r w:rsidRPr="003B0CFA">
              <w:t xml:space="preserve"> </w:t>
            </w:r>
            <w:r>
              <w:t>write an a</w:t>
            </w:r>
            <w:r w:rsidRPr="003B0CFA">
              <w:t xml:space="preserve">ppropriate </w:t>
            </w:r>
            <w:r>
              <w:t xml:space="preserve">and effective </w:t>
            </w:r>
            <w:r w:rsidRPr="003B0CFA">
              <w:t>IEP</w:t>
            </w:r>
            <w:r>
              <w:t xml:space="preserve"> (partner </w:t>
            </w:r>
            <w:r>
              <w:lastRenderedPageBreak/>
              <w:t>work)</w:t>
            </w:r>
          </w:p>
          <w:p w:rsidR="006B2EE3" w:rsidRDefault="006B2EE3" w:rsidP="007D6D34">
            <w:pPr>
              <w:rPr>
                <w:b/>
              </w:rPr>
            </w:pPr>
          </w:p>
          <w:p w:rsidR="00272811" w:rsidRPr="006B2EE3" w:rsidRDefault="006B2EE3" w:rsidP="00BF45E5">
            <w:pPr>
              <w:rPr>
                <w:b/>
              </w:rPr>
            </w:pPr>
            <w:r>
              <w:rPr>
                <w:b/>
              </w:rPr>
              <w:t xml:space="preserve">FINAL COPY OF IEP DUE NO LATER </w:t>
            </w:r>
            <w:proofErr w:type="gramStart"/>
            <w:r>
              <w:rPr>
                <w:b/>
              </w:rPr>
              <w:t xml:space="preserve">THAN </w:t>
            </w:r>
            <w:r w:rsidR="00BF45E5">
              <w:rPr>
                <w:b/>
              </w:rPr>
              <w:t>????</w:t>
            </w:r>
            <w:proofErr w:type="gramEnd"/>
          </w:p>
        </w:tc>
      </w:tr>
      <w:tr w:rsidR="00272811" w:rsidRPr="003B0CFA" w:rsidTr="008D2CF4">
        <w:trPr>
          <w:cantSplit/>
          <w:trHeight w:val="593"/>
        </w:trPr>
        <w:tc>
          <w:tcPr>
            <w:tcW w:w="1350" w:type="dxa"/>
            <w:tcBorders>
              <w:top w:val="single" w:sz="4" w:space="0" w:color="auto"/>
              <w:left w:val="single" w:sz="4" w:space="0" w:color="auto"/>
              <w:bottom w:val="single" w:sz="4" w:space="0" w:color="auto"/>
              <w:right w:val="single" w:sz="4" w:space="0" w:color="auto"/>
            </w:tcBorders>
            <w:shd w:val="clear" w:color="auto" w:fill="FF0000"/>
          </w:tcPr>
          <w:p w:rsidR="00272811" w:rsidRPr="00C34A3A" w:rsidRDefault="00272811" w:rsidP="007D6D34">
            <w:pPr>
              <w:rPr>
                <w:b/>
              </w:rPr>
            </w:pPr>
            <w:r w:rsidRPr="00C34A3A">
              <w:rPr>
                <w:b/>
              </w:rPr>
              <w:lastRenderedPageBreak/>
              <w:t>Final Exam</w:t>
            </w:r>
          </w:p>
          <w:p w:rsidR="00272811" w:rsidRPr="003B0CFA" w:rsidRDefault="00272811" w:rsidP="007D6D34"/>
        </w:tc>
        <w:tc>
          <w:tcPr>
            <w:tcW w:w="8820" w:type="dxa"/>
            <w:gridSpan w:val="3"/>
            <w:tcBorders>
              <w:top w:val="single" w:sz="4" w:space="0" w:color="auto"/>
              <w:left w:val="single" w:sz="4" w:space="0" w:color="auto"/>
              <w:bottom w:val="single" w:sz="4" w:space="0" w:color="auto"/>
              <w:right w:val="single" w:sz="4" w:space="0" w:color="auto"/>
            </w:tcBorders>
            <w:shd w:val="clear" w:color="auto" w:fill="FF0000"/>
          </w:tcPr>
          <w:p w:rsidR="00272811" w:rsidRPr="00C34A3A" w:rsidRDefault="00272811" w:rsidP="00BF45E5">
            <w:pPr>
              <w:rPr>
                <w:b/>
              </w:rPr>
            </w:pPr>
            <w:r w:rsidRPr="00C34A3A">
              <w:rPr>
                <w:b/>
              </w:rPr>
              <w:t>The final exa</w:t>
            </w:r>
            <w:r w:rsidR="0047750D">
              <w:rPr>
                <w:b/>
              </w:rPr>
              <w:t xml:space="preserve">m will be posted online on </w:t>
            </w:r>
            <w:r w:rsidR="00BF45E5">
              <w:rPr>
                <w:b/>
              </w:rPr>
              <w:t>Wednesday, 5/7/14</w:t>
            </w:r>
            <w:r w:rsidRPr="00C34A3A">
              <w:rPr>
                <w:b/>
              </w:rPr>
              <w:t xml:space="preserve"> and must be completed no later than </w:t>
            </w:r>
            <w:r w:rsidR="00BF45E5">
              <w:rPr>
                <w:b/>
              </w:rPr>
              <w:t>Friday</w:t>
            </w:r>
            <w:r w:rsidRPr="00C34A3A">
              <w:rPr>
                <w:b/>
              </w:rPr>
              <w:t xml:space="preserve">, </w:t>
            </w:r>
            <w:r w:rsidR="00BF45E5">
              <w:rPr>
                <w:b/>
              </w:rPr>
              <w:t>5/9/14.</w:t>
            </w:r>
          </w:p>
        </w:tc>
      </w:tr>
    </w:tbl>
    <w:p w:rsidR="00D71AE7" w:rsidRPr="00D71AE7" w:rsidRDefault="00D71AE7">
      <w:pPr>
        <w:rPr>
          <w:color w:val="000000"/>
        </w:rPr>
      </w:pPr>
    </w:p>
    <w:p w:rsidR="005F220B" w:rsidRDefault="005F220B"/>
    <w:p w:rsidR="00CF1E64" w:rsidRPr="00CF1E64" w:rsidRDefault="00CF1E64" w:rsidP="00CF1E64">
      <w:pPr>
        <w:rPr>
          <w:b/>
          <w:i/>
          <w:u w:val="single"/>
        </w:rPr>
      </w:pPr>
      <w:proofErr w:type="gramStart"/>
      <w:r w:rsidRPr="00CF1E64">
        <w:rPr>
          <w:b/>
          <w:i/>
          <w:u w:val="single"/>
        </w:rPr>
        <w:t>COURSE  POLICIES</w:t>
      </w:r>
      <w:proofErr w:type="gramEnd"/>
      <w:r w:rsidRPr="00CF1E64">
        <w:rPr>
          <w:b/>
          <w:i/>
          <w:u w:val="single"/>
        </w:rPr>
        <w:t xml:space="preserve"> </w:t>
      </w:r>
    </w:p>
    <w:p w:rsidR="00CF1E64" w:rsidRPr="00CF1E64" w:rsidRDefault="00CF1E64" w:rsidP="00CF1E64">
      <w:pPr>
        <w:rPr>
          <w:b/>
        </w:rPr>
      </w:pPr>
    </w:p>
    <w:p w:rsidR="00CF1E64" w:rsidRPr="00CF1E64" w:rsidRDefault="00CF1E64" w:rsidP="00CF1E64">
      <w:pPr>
        <w:rPr>
          <w:b/>
        </w:rPr>
      </w:pPr>
      <w:r w:rsidRPr="00CF1E64">
        <w:rPr>
          <w:b/>
        </w:rPr>
        <w:t xml:space="preserve">Policy on Academic Integrity </w:t>
      </w:r>
    </w:p>
    <w:p w:rsidR="00CF1E64" w:rsidRPr="00C05B02" w:rsidRDefault="00CF1E64" w:rsidP="00CF1E64">
      <w:r w:rsidRPr="00C05B02">
        <w:t>Academic integrity is an essential component of the educational experience. Individual or group work submitted to fulfill course requirements should be solely that of the individual student or collaborative group seeking credit for that work. The College Academic Dishonesty Policy outlined in the College Catalogue will be followed in cases where students do not conform to this expectation.</w:t>
      </w:r>
    </w:p>
    <w:p w:rsidR="00C34A3A" w:rsidRDefault="00C34A3A" w:rsidP="00CF1E64">
      <w:pPr>
        <w:rPr>
          <w:b/>
        </w:rPr>
      </w:pPr>
    </w:p>
    <w:p w:rsidR="00CF1E64" w:rsidRPr="00CF1E64" w:rsidRDefault="00CF1E64" w:rsidP="00CF1E64">
      <w:pPr>
        <w:rPr>
          <w:b/>
        </w:rPr>
      </w:pPr>
      <w:r w:rsidRPr="00CF1E64">
        <w:rPr>
          <w:b/>
        </w:rPr>
        <w:t>Grade Appeal</w:t>
      </w:r>
    </w:p>
    <w:p w:rsidR="00CF1E64" w:rsidRPr="00CF1E64" w:rsidRDefault="00CF1E64" w:rsidP="00CF1E64">
      <w:r w:rsidRPr="00CF1E64">
        <w:t>If you disagree with the evaluation of your work or believe an improper grade has been assigned, an appeal may be followed.  Please discuss the matter with the instructor and refer to the FSU Grade Appeal Policy in your Student Handbook.</w:t>
      </w:r>
    </w:p>
    <w:p w:rsidR="00CF1E64" w:rsidRPr="00CF1E64" w:rsidRDefault="00CF1E64" w:rsidP="00CF1E64"/>
    <w:p w:rsidR="00CF1E64" w:rsidRPr="00CF1E64" w:rsidRDefault="00CF1E64" w:rsidP="00CF1E64">
      <w:pPr>
        <w:rPr>
          <w:b/>
        </w:rPr>
      </w:pPr>
      <w:r w:rsidRPr="00CF1E64">
        <w:rPr>
          <w:b/>
        </w:rPr>
        <w:t>Policy on Writing</w:t>
      </w:r>
    </w:p>
    <w:p w:rsidR="00CF1E64" w:rsidRPr="00CF1E64" w:rsidRDefault="00CF1E64" w:rsidP="00CF1E64">
      <w:pPr>
        <w:rPr>
          <w:i/>
        </w:rPr>
      </w:pPr>
      <w:r w:rsidRPr="00CF1E64">
        <w:rPr>
          <w:iCs/>
        </w:rPr>
        <w:t>Students preparing to be teachers must serve as role models of good oral and written communication. The grade will reflect the quality of the written material</w:t>
      </w:r>
      <w:r w:rsidRPr="00CF1E64">
        <w:rPr>
          <w:i/>
        </w:rPr>
        <w:t xml:space="preserve">. </w:t>
      </w:r>
    </w:p>
    <w:p w:rsidR="00CF1E64" w:rsidRPr="00CF1E64" w:rsidRDefault="00CF1E64" w:rsidP="00CF1E64">
      <w:pPr>
        <w:rPr>
          <w:i/>
        </w:rPr>
      </w:pPr>
    </w:p>
    <w:p w:rsidR="00CF1E64" w:rsidRPr="00CF1E64" w:rsidRDefault="00CF1E64" w:rsidP="00CF1E64">
      <w:pPr>
        <w:rPr>
          <w:b/>
          <w:iCs/>
        </w:rPr>
      </w:pPr>
      <w:r w:rsidRPr="00CF1E64">
        <w:rPr>
          <w:b/>
          <w:iCs/>
        </w:rPr>
        <w:t>Computer Literacy Requirement</w:t>
      </w:r>
    </w:p>
    <w:p w:rsidR="00CF1E64" w:rsidRPr="00CF1E64" w:rsidRDefault="00CF1E64" w:rsidP="00CF1E64">
      <w:r w:rsidRPr="00CF1E64">
        <w:t>All assignments must be typed, doubled-spaced and formatted in APA style when appropriate, using computer word processing for all assignments (unless otherwise instructed).  Candidates are encouraged to use email as a method of communication.  Use of the Internet to obtain information, ideas, and resources is also encouraged.  Candidates are also strongly encouraged to access the Moodle system, as course documents will be posted on the site for your convenience.</w:t>
      </w:r>
    </w:p>
    <w:p w:rsidR="00CF1E64" w:rsidRPr="00CF1E64" w:rsidRDefault="00CF1E64" w:rsidP="00CF1E64">
      <w:pPr>
        <w:rPr>
          <w:b/>
          <w:i/>
          <w:u w:val="single"/>
        </w:rPr>
      </w:pPr>
    </w:p>
    <w:p w:rsidR="00CF1E64" w:rsidRPr="00CF1E64" w:rsidRDefault="00CF1E64" w:rsidP="00CF1E64">
      <w:pPr>
        <w:rPr>
          <w:b/>
          <w:bCs/>
          <w:iCs/>
        </w:rPr>
      </w:pPr>
      <w:r w:rsidRPr="00CF1E64">
        <w:rPr>
          <w:b/>
          <w:bCs/>
          <w:iCs/>
        </w:rPr>
        <w:t>Copyright Policy</w:t>
      </w:r>
    </w:p>
    <w:p w:rsidR="00CF1E64" w:rsidRPr="00CF1E64" w:rsidRDefault="00CF1E64" w:rsidP="00CF1E64">
      <w:r w:rsidRPr="00CF1E64">
        <w:t>You are reminded that, in preparing materials for peers or the instructor, reproduction of copyrighted material without permission of the copyright owner is illegal.  Such unauthorized copying may violate the rights of the author or publisher.  Fitchburg State University adheres to federal laws regarding use of copyrighted materials.  See “Student Handbook” for more details.</w:t>
      </w:r>
    </w:p>
    <w:p w:rsidR="00CF1E64" w:rsidRPr="00CF1E64" w:rsidRDefault="00CF1E64" w:rsidP="00CF1E64">
      <w:pPr>
        <w:rPr>
          <w:b/>
          <w:i/>
        </w:rPr>
      </w:pPr>
    </w:p>
    <w:p w:rsidR="00CF1E64" w:rsidRPr="00CF1E64" w:rsidRDefault="00CF1E64" w:rsidP="00CF1E64">
      <w:pPr>
        <w:rPr>
          <w:b/>
          <w:iCs/>
        </w:rPr>
      </w:pPr>
      <w:r w:rsidRPr="00CF1E64">
        <w:rPr>
          <w:b/>
          <w:iCs/>
        </w:rPr>
        <w:t>Cellular Telephones</w:t>
      </w:r>
    </w:p>
    <w:p w:rsidR="00CF1E64" w:rsidRPr="00CF1E64" w:rsidRDefault="00CF1E64" w:rsidP="00CF1E64">
      <w:r w:rsidRPr="00CF1E64">
        <w:t>Turn off cellular telephones during class time and during your pre-practicum.  For emergency messages please set the telephone device to vibrate and inform the instructor of your need to do so.  Thank you in advance for your consideration of the classroom environment both at the university and in your pre-practicum placement.</w:t>
      </w:r>
    </w:p>
    <w:p w:rsidR="00CF1E64" w:rsidRPr="00CF1E64" w:rsidRDefault="00CF1E64" w:rsidP="00CF1E64">
      <w:pPr>
        <w:rPr>
          <w:b/>
          <w:i/>
        </w:rPr>
      </w:pPr>
    </w:p>
    <w:p w:rsidR="00CF1E64" w:rsidRPr="00CF1E64" w:rsidRDefault="00CF1E64" w:rsidP="00CF1E64">
      <w:pPr>
        <w:rPr>
          <w:b/>
          <w:bCs/>
        </w:rPr>
      </w:pPr>
      <w:r w:rsidRPr="00CF1E64">
        <w:rPr>
          <w:b/>
          <w:bCs/>
        </w:rPr>
        <w:t>Contacting the Professor</w:t>
      </w:r>
    </w:p>
    <w:p w:rsidR="00CF1E64" w:rsidRPr="00CF1E64" w:rsidRDefault="00CF1E64" w:rsidP="00CF1E64">
      <w:r w:rsidRPr="00CF1E64">
        <w:t>Email is the preferred method of communication.  Contacting the professor via email allows you to maintain a written record of correspondence.  Please allow 24 hours for the professor to respond to your email.  If you do not receive a response within 24 hours, please resend your original email.</w:t>
      </w:r>
    </w:p>
    <w:p w:rsidR="00CF1E64" w:rsidRPr="00CF1E64" w:rsidRDefault="00CF1E64" w:rsidP="00CF1E64"/>
    <w:p w:rsidR="00CF1E64" w:rsidRPr="00CF1E64" w:rsidRDefault="00CF1E64" w:rsidP="00CF1E64">
      <w:pPr>
        <w:rPr>
          <w:b/>
          <w:bCs/>
        </w:rPr>
      </w:pPr>
      <w:r w:rsidRPr="00CF1E64">
        <w:rPr>
          <w:b/>
          <w:bCs/>
        </w:rPr>
        <w:t>Office Hours</w:t>
      </w:r>
    </w:p>
    <w:p w:rsidR="00CF1E64" w:rsidRPr="00CF1E64" w:rsidRDefault="00CF1E64" w:rsidP="00CF1E64">
      <w:r w:rsidRPr="00CF1E64">
        <w:t>Students are encouraged to utilize the instructor’s office hours for assistance.  Should you encounter a scheduling conflict with the instructor’s office hours, please do not hesitate to call or email for an appointment.</w:t>
      </w:r>
    </w:p>
    <w:p w:rsidR="00CF1E64" w:rsidRPr="00CF1E64" w:rsidRDefault="00CF1E64" w:rsidP="00CF1E64">
      <w:pPr>
        <w:rPr>
          <w:b/>
          <w:bCs/>
        </w:rPr>
      </w:pPr>
    </w:p>
    <w:p w:rsidR="00CF1E64" w:rsidRPr="00CF1E64" w:rsidRDefault="00CF1E64" w:rsidP="00CF1E64">
      <w:pPr>
        <w:rPr>
          <w:b/>
        </w:rPr>
      </w:pPr>
      <w:r w:rsidRPr="00CF1E64">
        <w:rPr>
          <w:b/>
        </w:rPr>
        <w:t>OTHER IMPORTANT INFORMATION!</w:t>
      </w:r>
    </w:p>
    <w:p w:rsidR="00CF1E64" w:rsidRPr="00CF1E64" w:rsidRDefault="00CF1E64" w:rsidP="00CF1E64">
      <w:pPr>
        <w:rPr>
          <w:b/>
        </w:rPr>
      </w:pPr>
    </w:p>
    <w:p w:rsidR="00CF1E64" w:rsidRPr="00CF1E64" w:rsidRDefault="00CF1E64" w:rsidP="00CF1E64">
      <w:pPr>
        <w:sectPr w:rsidR="00CF1E64" w:rsidRPr="00CF1E64" w:rsidSect="00BF27D5">
          <w:headerReference w:type="default" r:id="rId15"/>
          <w:footerReference w:type="even" r:id="rId16"/>
          <w:footerReference w:type="default" r:id="rId17"/>
          <w:type w:val="continuous"/>
          <w:pgSz w:w="12240" w:h="15840"/>
          <w:pgMar w:top="810" w:right="1440" w:bottom="720" w:left="1440" w:header="630" w:footer="720" w:gutter="0"/>
          <w:cols w:space="720"/>
          <w:noEndnote/>
        </w:sectPr>
      </w:pPr>
    </w:p>
    <w:p w:rsidR="00CF1E64" w:rsidRPr="00C34A3A" w:rsidRDefault="00CF1E64" w:rsidP="00CF1E64">
      <w:pPr>
        <w:rPr>
          <w:highlight w:val="yellow"/>
        </w:rPr>
      </w:pPr>
      <w:r w:rsidRPr="00C34A3A">
        <w:rPr>
          <w:b/>
          <w:bCs/>
          <w:highlight w:val="yellow"/>
        </w:rPr>
        <w:lastRenderedPageBreak/>
        <w:t>Timely submission of assignments</w:t>
      </w:r>
      <w:r w:rsidRPr="00C34A3A">
        <w:rPr>
          <w:highlight w:val="yellow"/>
        </w:rPr>
        <w:t>: All written assignments must be submitted by midnight on the day it is due</w:t>
      </w:r>
      <w:r w:rsidR="00E31682" w:rsidRPr="00C34A3A">
        <w:rPr>
          <w:highlight w:val="yellow"/>
        </w:rPr>
        <w:t xml:space="preserve"> (the Sunday before the next class starts)</w:t>
      </w:r>
      <w:r w:rsidRPr="00C34A3A">
        <w:rPr>
          <w:highlight w:val="yellow"/>
        </w:rPr>
        <w:t>.  You are expected to submit all assignments on the dates listed on the course schedule.  The only exceptions to this policy occur when:</w:t>
      </w:r>
    </w:p>
    <w:p w:rsidR="00CF1E64" w:rsidRPr="00C34A3A" w:rsidRDefault="00CF1E64" w:rsidP="00CF1E64">
      <w:pPr>
        <w:rPr>
          <w:highlight w:val="yellow"/>
        </w:rPr>
      </w:pPr>
      <w:r w:rsidRPr="00C34A3A">
        <w:rPr>
          <w:highlight w:val="yellow"/>
        </w:rPr>
        <w:t xml:space="preserve">(1) </w:t>
      </w:r>
      <w:proofErr w:type="gramStart"/>
      <w:r w:rsidRPr="00C34A3A">
        <w:rPr>
          <w:highlight w:val="yellow"/>
        </w:rPr>
        <w:t>a</w:t>
      </w:r>
      <w:proofErr w:type="gramEnd"/>
      <w:r w:rsidRPr="00C34A3A">
        <w:rPr>
          <w:highlight w:val="yellow"/>
        </w:rPr>
        <w:t xml:space="preserve"> revised due date has been given to the entire class, OR </w:t>
      </w:r>
    </w:p>
    <w:p w:rsidR="00CF1E64" w:rsidRPr="00C34A3A" w:rsidRDefault="00CF1E64" w:rsidP="00CF1E64">
      <w:pPr>
        <w:rPr>
          <w:highlight w:val="yellow"/>
        </w:rPr>
      </w:pPr>
      <w:r w:rsidRPr="00C34A3A">
        <w:rPr>
          <w:highlight w:val="yellow"/>
        </w:rPr>
        <w:t xml:space="preserve">(2) </w:t>
      </w:r>
      <w:proofErr w:type="gramStart"/>
      <w:r w:rsidRPr="00C34A3A">
        <w:rPr>
          <w:highlight w:val="yellow"/>
        </w:rPr>
        <w:t>you</w:t>
      </w:r>
      <w:proofErr w:type="gramEnd"/>
      <w:r w:rsidRPr="00C34A3A">
        <w:rPr>
          <w:highlight w:val="yellow"/>
        </w:rPr>
        <w:t xml:space="preserve"> request, and I approve, a change in the due date </w:t>
      </w:r>
      <w:r w:rsidRPr="00C34A3A">
        <w:rPr>
          <w:b/>
          <w:bCs/>
          <w:highlight w:val="yellow"/>
        </w:rPr>
        <w:t>in advance</w:t>
      </w:r>
      <w:r w:rsidRPr="00C34A3A">
        <w:rPr>
          <w:highlight w:val="yellow"/>
        </w:rPr>
        <w:t xml:space="preserve">. </w:t>
      </w:r>
    </w:p>
    <w:p w:rsidR="00CF1E64" w:rsidRPr="00C34A3A" w:rsidRDefault="00CF1E64" w:rsidP="00CF1E64">
      <w:pPr>
        <w:rPr>
          <w:highlight w:val="yellow"/>
        </w:rPr>
      </w:pPr>
    </w:p>
    <w:p w:rsidR="00CF1E64" w:rsidRPr="00CF1E64" w:rsidRDefault="00CF1E64" w:rsidP="00CF1E64">
      <w:pPr>
        <w:rPr>
          <w:b/>
        </w:rPr>
      </w:pPr>
      <w:r w:rsidRPr="00C34A3A">
        <w:rPr>
          <w:b/>
          <w:highlight w:val="yellow"/>
        </w:rPr>
        <w:t xml:space="preserve">When an assignment is late, and you have </w:t>
      </w:r>
      <w:r w:rsidRPr="00C34A3A">
        <w:rPr>
          <w:b/>
          <w:highlight w:val="yellow"/>
          <w:u w:val="single"/>
        </w:rPr>
        <w:t>not received approval from me in advance</w:t>
      </w:r>
      <w:r w:rsidRPr="00C34A3A">
        <w:rPr>
          <w:b/>
          <w:highlight w:val="yellow"/>
        </w:rPr>
        <w:t>, your grade for the assignment will be reduced .5 for each day it is late.</w:t>
      </w:r>
      <w:r w:rsidRPr="00CF1E64">
        <w:rPr>
          <w:b/>
        </w:rPr>
        <w:t xml:space="preserve">  </w:t>
      </w:r>
    </w:p>
    <w:p w:rsidR="00CF1E64" w:rsidRDefault="00CF1E64" w:rsidP="00CF1E64"/>
    <w:p w:rsidR="001F12C2" w:rsidRDefault="001F12C2" w:rsidP="00CF1E64">
      <w:r w:rsidRPr="001F12C2">
        <w:rPr>
          <w:b/>
        </w:rPr>
        <w:t>Assignments-</w:t>
      </w:r>
      <w:r>
        <w:t xml:space="preserve">Must contain your last name, first initial, and the project title </w:t>
      </w:r>
      <w:r w:rsidRPr="001F12C2">
        <w:t xml:space="preserve">Example:  </w:t>
      </w:r>
      <w:r>
        <w:rPr>
          <w:u w:val="single"/>
        </w:rPr>
        <w:t>MULVEY</w:t>
      </w:r>
      <w:r w:rsidRPr="001F12C2">
        <w:rPr>
          <w:u w:val="single"/>
        </w:rPr>
        <w:t>, M SETT PROJECT SE2</w:t>
      </w:r>
    </w:p>
    <w:p w:rsidR="001F12C2" w:rsidRPr="00CF1E64" w:rsidRDefault="001F12C2" w:rsidP="00CF1E64"/>
    <w:p w:rsidR="00CF1E64" w:rsidRPr="00CF1E64" w:rsidRDefault="00CF1E64" w:rsidP="00CF1E64">
      <w:r w:rsidRPr="00CF1E64">
        <w:rPr>
          <w:b/>
        </w:rPr>
        <w:t>Email Communication</w:t>
      </w:r>
      <w:r w:rsidRPr="00CF1E64">
        <w:t xml:space="preserve"> – In addition to communication via MOODLE, I will be communicating with you via EMAIL using your FSU email address.  If you have problems with your FSU account, please contact IT at 978-665-4500.  To access your email using a web browser go to </w:t>
      </w:r>
      <w:hyperlink r:id="rId18" w:history="1">
        <w:r w:rsidRPr="00CF1E64">
          <w:rPr>
            <w:rStyle w:val="Hyperlink"/>
          </w:rPr>
          <w:t>http://student.fitchburgstate.edu</w:t>
        </w:r>
      </w:hyperlink>
      <w:r w:rsidRPr="00CF1E64">
        <w:t>.</w:t>
      </w:r>
    </w:p>
    <w:p w:rsidR="00CF1E64" w:rsidRPr="00CF1E64" w:rsidRDefault="00CF1E64" w:rsidP="00CF1E64">
      <w:pPr>
        <w:rPr>
          <w:b/>
          <w:bCs/>
        </w:rPr>
      </w:pPr>
    </w:p>
    <w:p w:rsidR="00CF1E64" w:rsidRPr="00CF1E64" w:rsidRDefault="00CF1E64" w:rsidP="00CF1E64">
      <w:r w:rsidRPr="00CF1E64">
        <w:rPr>
          <w:b/>
          <w:bCs/>
        </w:rPr>
        <w:t>Plagiarism:</w:t>
      </w:r>
    </w:p>
    <w:p w:rsidR="00CF1E64" w:rsidRPr="00CF1E64" w:rsidRDefault="00CF1E64" w:rsidP="00CF1E64">
      <w:r w:rsidRPr="00CF1E64">
        <w:t xml:space="preserve">All use of another's work in whole or part is considered a serious offense and will result in failure of the course. Give sources for both ideas and direct quotations.  </w:t>
      </w:r>
      <w:r w:rsidRPr="00CF1E64">
        <w:rPr>
          <w:b/>
        </w:rPr>
        <w:t xml:space="preserve">APA formatting must be used for references.  </w:t>
      </w:r>
      <w:r w:rsidRPr="00CF1E64">
        <w:t xml:space="preserve">Since most students taking </w:t>
      </w:r>
      <w:proofErr w:type="gramStart"/>
      <w:r w:rsidRPr="00CF1E64">
        <w:t>this class are</w:t>
      </w:r>
      <w:proofErr w:type="gramEnd"/>
      <w:r w:rsidRPr="00CF1E64">
        <w:t xml:space="preserve"> Education majors, my preference would be for you to use APA formatting.</w:t>
      </w:r>
    </w:p>
    <w:p w:rsidR="00CF1E64" w:rsidRPr="00CF1E64" w:rsidRDefault="00CF1E64" w:rsidP="00CF1E64"/>
    <w:p w:rsidR="00CF1E64" w:rsidRPr="00CF1E64" w:rsidRDefault="00CF1E64" w:rsidP="00CF1E64">
      <w:pPr>
        <w:rPr>
          <w:b/>
          <w:bCs/>
        </w:rPr>
      </w:pPr>
      <w:r w:rsidRPr="00CF1E64">
        <w:rPr>
          <w:b/>
          <w:bCs/>
        </w:rPr>
        <w:t>Course Accommodations for Disabilities:</w:t>
      </w:r>
    </w:p>
    <w:p w:rsidR="00CF1E64" w:rsidRPr="00CF1E64" w:rsidRDefault="00CF1E64" w:rsidP="00CF1E64">
      <w:r w:rsidRPr="00CF1E64">
        <w:t xml:space="preserve">If you require course alterations or accommodations because of a disability or an emergency medical condition, or if you need any special accommodations in the event of classroom evacuation, please make an appointment with me as soon as possible. </w:t>
      </w:r>
    </w:p>
    <w:p w:rsidR="00CF1E64" w:rsidRPr="00CF1E64" w:rsidRDefault="00CF1E64" w:rsidP="00CF1E64"/>
    <w:p w:rsidR="00CF1E64" w:rsidRPr="00CF1E64" w:rsidRDefault="00CF1E64" w:rsidP="00CF1E64">
      <w:r w:rsidRPr="00CF1E64">
        <w:t xml:space="preserve">In order to expedite matters, you should have previously contacted the Campus Disability Services Office on the third floor of the Hammond Building (campus ext. 4020 or 3427; dstevenson@fitchburgstate.edu) to document a disability/medical emergency as per the recommended FSU process.  The Disability Services Office will review your specific needs and will determine appropriate accommodations.  The Disabilities Services Office will then give you the necessary accommodation forms that you will make available to your instructors in order that we can know what the appropriate accommodations are.  It is the policy in this course that the recommended FSU process will be followed.  </w:t>
      </w:r>
    </w:p>
    <w:p w:rsidR="00CF1E64" w:rsidRDefault="00CF1E64"/>
    <w:p w:rsidR="003A489C" w:rsidRDefault="003A489C">
      <w:pPr>
        <w:rPr>
          <w:b/>
          <w:bCs/>
          <w:u w:val="single"/>
        </w:rPr>
      </w:pPr>
    </w:p>
    <w:p w:rsidR="003A489C" w:rsidRDefault="003A489C">
      <w:pPr>
        <w:rPr>
          <w:b/>
          <w:bCs/>
          <w:u w:val="single"/>
        </w:rPr>
      </w:pPr>
    </w:p>
    <w:p w:rsidR="003A489C" w:rsidRDefault="003A489C">
      <w:pPr>
        <w:rPr>
          <w:b/>
          <w:bCs/>
          <w:u w:val="single"/>
        </w:rPr>
      </w:pPr>
    </w:p>
    <w:p w:rsidR="003A489C" w:rsidRDefault="003A489C">
      <w:pPr>
        <w:rPr>
          <w:b/>
          <w:bCs/>
          <w:u w:val="single"/>
        </w:rPr>
      </w:pPr>
    </w:p>
    <w:p w:rsidR="00C05B02" w:rsidRDefault="00C05B02">
      <w:r>
        <w:rPr>
          <w:b/>
          <w:bCs/>
          <w:u w:val="single"/>
        </w:rPr>
        <w:t>Links and Articles</w:t>
      </w:r>
      <w:r>
        <w:t>:</w:t>
      </w:r>
    </w:p>
    <w:p w:rsidR="00C05B02" w:rsidRDefault="00C05B02"/>
    <w:p w:rsidR="00C05B02" w:rsidRDefault="00C05B02">
      <w:pPr>
        <w:rPr>
          <w:b/>
          <w:bCs/>
        </w:rPr>
      </w:pPr>
      <w:r>
        <w:rPr>
          <w:b/>
          <w:bCs/>
        </w:rPr>
        <w:t>Assessment:</w:t>
      </w:r>
    </w:p>
    <w:p w:rsidR="00C05B02" w:rsidRDefault="00C05B02">
      <w:r>
        <w:t xml:space="preserve">The Value of Assessment:  </w:t>
      </w:r>
      <w:hyperlink r:id="rId19" w:history="1">
        <w:r>
          <w:rPr>
            <w:rStyle w:val="Hyperlink"/>
          </w:rPr>
          <w:t>http://www.yo</w:t>
        </w:r>
        <w:r>
          <w:rPr>
            <w:rStyle w:val="Hyperlink"/>
          </w:rPr>
          <w:t>u</w:t>
        </w:r>
        <w:r>
          <w:rPr>
            <w:rStyle w:val="Hyperlink"/>
          </w:rPr>
          <w:t>tube.com/watch?v=7OK_F4JwFyU&amp;feature=related</w:t>
        </w:r>
      </w:hyperlink>
    </w:p>
    <w:p w:rsidR="00C05B02" w:rsidRDefault="00C05B02">
      <w:r>
        <w:t xml:space="preserve">Assessing Phonemic Awareness:  </w:t>
      </w:r>
      <w:hyperlink r:id="rId20" w:history="1">
        <w:r>
          <w:rPr>
            <w:rStyle w:val="Hyperlink"/>
          </w:rPr>
          <w:t>htt</w:t>
        </w:r>
        <w:r>
          <w:rPr>
            <w:rStyle w:val="Hyperlink"/>
          </w:rPr>
          <w:t>p</w:t>
        </w:r>
        <w:r>
          <w:rPr>
            <w:rStyle w:val="Hyperlink"/>
          </w:rPr>
          <w:t>://www.youtube.com/watch?v=NdCTUe-v4ls</w:t>
        </w:r>
      </w:hyperlink>
    </w:p>
    <w:p w:rsidR="00C05B02" w:rsidRDefault="00C05B02">
      <w:r>
        <w:t xml:space="preserve">Phonemic Awareness Segmentation: </w:t>
      </w:r>
      <w:hyperlink r:id="rId21" w:history="1">
        <w:r>
          <w:rPr>
            <w:rStyle w:val="Hyperlink"/>
          </w:rPr>
          <w:t>http://www.youtu</w:t>
        </w:r>
        <w:r>
          <w:rPr>
            <w:rStyle w:val="Hyperlink"/>
          </w:rPr>
          <w:t>b</w:t>
        </w:r>
        <w:r>
          <w:rPr>
            <w:rStyle w:val="Hyperlink"/>
          </w:rPr>
          <w:t>e.com/wat</w:t>
        </w:r>
        <w:r>
          <w:rPr>
            <w:rStyle w:val="Hyperlink"/>
          </w:rPr>
          <w:t>c</w:t>
        </w:r>
        <w:r>
          <w:rPr>
            <w:rStyle w:val="Hyperlink"/>
          </w:rPr>
          <w:t>h?v=ELUDbsGWTi</w:t>
        </w:r>
        <w:r>
          <w:rPr>
            <w:rStyle w:val="Hyperlink"/>
          </w:rPr>
          <w:t>0</w:t>
        </w:r>
        <w:r>
          <w:rPr>
            <w:rStyle w:val="Hyperlink"/>
          </w:rPr>
          <w:t>&amp;</w:t>
        </w:r>
        <w:r>
          <w:rPr>
            <w:rStyle w:val="Hyperlink"/>
          </w:rPr>
          <w:t>NR=1</w:t>
        </w:r>
      </w:hyperlink>
    </w:p>
    <w:p w:rsidR="00C05B02" w:rsidRDefault="00C05B02">
      <w:r>
        <w:t>Using Word Lists: (Decoding issues) Reading Rockets</w:t>
      </w:r>
      <w:proofErr w:type="gramStart"/>
      <w:r>
        <w:t xml:space="preserve">-  </w:t>
      </w:r>
      <w:proofErr w:type="gramEnd"/>
      <w:r>
        <w:fldChar w:fldCharType="begin"/>
      </w:r>
      <w:r>
        <w:instrText xml:space="preserve"> HYPERLINK "http://www.youtube.com/watch?v=tDZlUXUwRYk&amp;feature=related" </w:instrText>
      </w:r>
      <w:r>
        <w:fldChar w:fldCharType="separate"/>
      </w:r>
      <w:r>
        <w:rPr>
          <w:rStyle w:val="Hyperlink"/>
        </w:rPr>
        <w:t>http://www.youtube.com/watc</w:t>
      </w:r>
      <w:r>
        <w:rPr>
          <w:rStyle w:val="Hyperlink"/>
        </w:rPr>
        <w:t>h</w:t>
      </w:r>
      <w:r>
        <w:rPr>
          <w:rStyle w:val="Hyperlink"/>
        </w:rPr>
        <w:t>?v=tDZlU</w:t>
      </w:r>
      <w:r>
        <w:rPr>
          <w:rStyle w:val="Hyperlink"/>
        </w:rPr>
        <w:t>X</w:t>
      </w:r>
      <w:r>
        <w:rPr>
          <w:rStyle w:val="Hyperlink"/>
        </w:rPr>
        <w:t>UwR</w:t>
      </w:r>
      <w:r>
        <w:rPr>
          <w:rStyle w:val="Hyperlink"/>
        </w:rPr>
        <w:t>Y</w:t>
      </w:r>
      <w:r>
        <w:rPr>
          <w:rStyle w:val="Hyperlink"/>
        </w:rPr>
        <w:t>k</w:t>
      </w:r>
      <w:r>
        <w:rPr>
          <w:rStyle w:val="Hyperlink"/>
        </w:rPr>
        <w:t>&amp;</w:t>
      </w:r>
      <w:r>
        <w:rPr>
          <w:rStyle w:val="Hyperlink"/>
        </w:rPr>
        <w:t>feature=r</w:t>
      </w:r>
      <w:r>
        <w:rPr>
          <w:rStyle w:val="Hyperlink"/>
        </w:rPr>
        <w:t>e</w:t>
      </w:r>
      <w:r>
        <w:rPr>
          <w:rStyle w:val="Hyperlink"/>
        </w:rPr>
        <w:t>lated</w:t>
      </w:r>
      <w:r>
        <w:fldChar w:fldCharType="end"/>
      </w:r>
    </w:p>
    <w:p w:rsidR="00C05B02" w:rsidRDefault="00C05B02">
      <w:r>
        <w:t>The Moodle Graded Reader for Comprehension:</w:t>
      </w:r>
    </w:p>
    <w:p w:rsidR="00C05B02" w:rsidRDefault="00C05B02">
      <w:hyperlink r:id="rId22" w:history="1">
        <w:r>
          <w:rPr>
            <w:rStyle w:val="Hyperlink"/>
          </w:rPr>
          <w:t>http://www.youtube.com/watch?v=PBn2HlgBy50</w:t>
        </w:r>
      </w:hyperlink>
    </w:p>
    <w:p w:rsidR="00C05B02" w:rsidRDefault="00C05B02">
      <w:pPr>
        <w:rPr>
          <w:szCs w:val="22"/>
        </w:rPr>
      </w:pPr>
      <w:hyperlink r:id="rId23" w:history="1">
        <w:r>
          <w:rPr>
            <w:rStyle w:val="Hyperlink"/>
            <w:szCs w:val="22"/>
          </w:rPr>
          <w:t>www.wcer.wisc.edu/cce/reading.html</w:t>
        </w:r>
      </w:hyperlink>
      <w:r>
        <w:rPr>
          <w:szCs w:val="22"/>
        </w:rPr>
        <w:t xml:space="preserve">          </w:t>
      </w:r>
    </w:p>
    <w:p w:rsidR="00C05B02" w:rsidRDefault="00C05B02">
      <w:hyperlink r:id="rId24" w:history="1">
        <w:r>
          <w:rPr>
            <w:rStyle w:val="Hyperlink"/>
            <w:szCs w:val="22"/>
          </w:rPr>
          <w:t>www.dibels.uoregon.edu</w:t>
        </w:r>
      </w:hyperlink>
      <w:r>
        <w:rPr>
          <w:szCs w:val="22"/>
        </w:rPr>
        <w:t xml:space="preserve">                 </w:t>
      </w:r>
    </w:p>
    <w:p w:rsidR="00C05B02" w:rsidRDefault="00C05B02">
      <w:pPr>
        <w:pStyle w:val="Header"/>
      </w:pPr>
    </w:p>
    <w:p w:rsidR="00C05B02" w:rsidRDefault="00C05B02">
      <w:pPr>
        <w:rPr>
          <w:b/>
          <w:bCs/>
        </w:rPr>
      </w:pPr>
      <w:r>
        <w:rPr>
          <w:b/>
          <w:bCs/>
        </w:rPr>
        <w:t>Differentiated Instruction:</w:t>
      </w:r>
    </w:p>
    <w:p w:rsidR="00C05B02" w:rsidRDefault="00C05B02">
      <w:r>
        <w:t>aim.cast.org/learn/historyarchive/backgroundpapers/differentiated_instruction_udl</w:t>
      </w:r>
    </w:p>
    <w:p w:rsidR="00C05B02" w:rsidRDefault="00C05B02">
      <w:hyperlink r:id="rId25" w:history="1">
        <w:r>
          <w:rPr>
            <w:rStyle w:val="Hyperlink"/>
          </w:rPr>
          <w:t>www.youtube.</w:t>
        </w:r>
        <w:r>
          <w:rPr>
            <w:rStyle w:val="Hyperlink"/>
          </w:rPr>
          <w:t>c</w:t>
        </w:r>
        <w:r>
          <w:rPr>
            <w:rStyle w:val="Hyperlink"/>
          </w:rPr>
          <w:t>om/watch%3Fv%3DFJMkcL6Do0Q</w:t>
        </w:r>
      </w:hyperlink>
    </w:p>
    <w:p w:rsidR="00C05B02" w:rsidRDefault="00C05B02">
      <w:r>
        <w:t>http://w</w:t>
      </w:r>
      <w:hyperlink r:id="rId26" w:history="1">
        <w:r>
          <w:rPr>
            <w:rStyle w:val="Hyperlink"/>
          </w:rPr>
          <w:t>ww.internet4c</w:t>
        </w:r>
        <w:r>
          <w:rPr>
            <w:rStyle w:val="Hyperlink"/>
          </w:rPr>
          <w:t>l</w:t>
        </w:r>
        <w:r>
          <w:rPr>
            <w:rStyle w:val="Hyperlink"/>
          </w:rPr>
          <w:t>assrooms.co</w:t>
        </w:r>
        <w:r>
          <w:rPr>
            <w:rStyle w:val="Hyperlink"/>
          </w:rPr>
          <w:t>m</w:t>
        </w:r>
        <w:r>
          <w:rPr>
            <w:rStyle w:val="Hyperlink"/>
          </w:rPr>
          <w:t>/di.htm</w:t>
        </w:r>
      </w:hyperlink>
      <w:r>
        <w:t xml:space="preserve">  </w:t>
      </w:r>
    </w:p>
    <w:p w:rsidR="00C05B02" w:rsidRDefault="00C05B02">
      <w:pPr>
        <w:rPr>
          <w:szCs w:val="27"/>
        </w:rPr>
      </w:pPr>
      <w:hyperlink r:id="rId27" w:tgtFrame="_blank" w:history="1">
        <w:r>
          <w:rPr>
            <w:rStyle w:val="Hyperlink"/>
            <w:szCs w:val="20"/>
          </w:rPr>
          <w:t>http://differentiatedresources.com/</w:t>
        </w:r>
      </w:hyperlink>
    </w:p>
    <w:p w:rsidR="00C05B02" w:rsidRDefault="00C05B02">
      <w:pPr>
        <w:rPr>
          <w:color w:val="000000"/>
        </w:rPr>
      </w:pPr>
      <w:hyperlink r:id="rId28" w:history="1">
        <w:r>
          <w:rPr>
            <w:rStyle w:val="Hyperlink"/>
            <w:szCs w:val="20"/>
          </w:rPr>
          <w:t>http://caroltomlinson.com/</w:t>
        </w:r>
      </w:hyperlink>
    </w:p>
    <w:p w:rsidR="00C05B02" w:rsidRDefault="00C05B02">
      <w:pPr>
        <w:rPr>
          <w:color w:val="0000FF"/>
          <w:szCs w:val="22"/>
        </w:rPr>
      </w:pPr>
      <w:hyperlink r:id="rId29" w:history="1">
        <w:r>
          <w:rPr>
            <w:rStyle w:val="Hyperlink"/>
            <w:szCs w:val="22"/>
          </w:rPr>
          <w:t>http://www.ldonline.org/</w:t>
        </w:r>
      </w:hyperlink>
      <w:r>
        <w:rPr>
          <w:color w:val="0000FF"/>
          <w:szCs w:val="22"/>
        </w:rPr>
        <w:t xml:space="preserve">                      </w:t>
      </w:r>
    </w:p>
    <w:p w:rsidR="00C05B02" w:rsidRDefault="00C05B02">
      <w:pPr>
        <w:rPr>
          <w:szCs w:val="22"/>
        </w:rPr>
      </w:pPr>
      <w:hyperlink r:id="rId30" w:history="1">
        <w:r>
          <w:rPr>
            <w:rStyle w:val="Hyperlink"/>
            <w:szCs w:val="22"/>
          </w:rPr>
          <w:t>http://texasreading.org/3tier/</w:t>
        </w:r>
      </w:hyperlink>
      <w:r>
        <w:rPr>
          <w:szCs w:val="22"/>
        </w:rPr>
        <w:t xml:space="preserve">                </w:t>
      </w:r>
    </w:p>
    <w:p w:rsidR="00C05B02" w:rsidRDefault="00C05B02">
      <w:pPr>
        <w:rPr>
          <w:szCs w:val="22"/>
        </w:rPr>
      </w:pPr>
      <w:hyperlink r:id="rId31" w:history="1">
        <w:r>
          <w:rPr>
            <w:rStyle w:val="Hyperlink"/>
            <w:szCs w:val="22"/>
          </w:rPr>
          <w:t>www.interventioncentral.org</w:t>
        </w:r>
      </w:hyperlink>
      <w:r>
        <w:rPr>
          <w:szCs w:val="22"/>
        </w:rPr>
        <w:t xml:space="preserve">                           </w:t>
      </w:r>
    </w:p>
    <w:p w:rsidR="00C05B02" w:rsidRDefault="00C05B02">
      <w:pPr>
        <w:rPr>
          <w:color w:val="0000FF"/>
          <w:szCs w:val="22"/>
        </w:rPr>
      </w:pPr>
      <w:hyperlink r:id="rId32" w:history="1">
        <w:r>
          <w:rPr>
            <w:rStyle w:val="Hyperlink"/>
            <w:szCs w:val="22"/>
          </w:rPr>
          <w:t>www.fcrr.org</w:t>
        </w:r>
      </w:hyperlink>
      <w:r>
        <w:rPr>
          <w:color w:val="0000FF"/>
          <w:szCs w:val="22"/>
        </w:rPr>
        <w:t xml:space="preserve">      </w:t>
      </w:r>
    </w:p>
    <w:p w:rsidR="00C05B02" w:rsidRDefault="00C05B02">
      <w:pPr>
        <w:rPr>
          <w:szCs w:val="22"/>
        </w:rPr>
      </w:pPr>
      <w:hyperlink r:id="rId33" w:history="1">
        <w:r>
          <w:rPr>
            <w:rStyle w:val="Hyperlink"/>
            <w:szCs w:val="22"/>
          </w:rPr>
          <w:t>www.wcer.wisc.edu/cce/reading.html</w:t>
        </w:r>
      </w:hyperlink>
      <w:r>
        <w:rPr>
          <w:szCs w:val="22"/>
        </w:rPr>
        <w:t xml:space="preserve">          </w:t>
      </w:r>
    </w:p>
    <w:p w:rsidR="00C05B02" w:rsidRDefault="00C05B02">
      <w:pPr>
        <w:rPr>
          <w:szCs w:val="22"/>
        </w:rPr>
      </w:pPr>
      <w:hyperlink r:id="rId34" w:history="1">
        <w:r>
          <w:rPr>
            <w:rStyle w:val="Hyperlink"/>
            <w:szCs w:val="22"/>
          </w:rPr>
          <w:t>www.dibels.uoregon.edu</w:t>
        </w:r>
      </w:hyperlink>
      <w:r>
        <w:rPr>
          <w:szCs w:val="22"/>
        </w:rPr>
        <w:t xml:space="preserve">                 </w:t>
      </w:r>
    </w:p>
    <w:p w:rsidR="00A678F7" w:rsidRDefault="00C05B02">
      <w:pPr>
        <w:rPr>
          <w:szCs w:val="22"/>
        </w:rPr>
      </w:pPr>
      <w:hyperlink r:id="rId35" w:history="1">
        <w:r>
          <w:rPr>
            <w:rStyle w:val="Hyperlink"/>
            <w:szCs w:val="22"/>
          </w:rPr>
          <w:t>www.aimsweb.com</w:t>
        </w:r>
      </w:hyperlink>
    </w:p>
    <w:p w:rsidR="00C05B02" w:rsidRDefault="00C05B02">
      <w:pPr>
        <w:rPr>
          <w:bCs/>
          <w:szCs w:val="22"/>
        </w:rPr>
      </w:pPr>
      <w:r>
        <w:rPr>
          <w:bCs/>
          <w:szCs w:val="28"/>
        </w:rPr>
        <w:t xml:space="preserve">How can teaching strategies used with </w:t>
      </w:r>
      <w:hyperlink r:id="rId36" w:history="1">
        <w:r>
          <w:rPr>
            <w:rStyle w:val="Hyperlink"/>
            <w:bCs/>
            <w:szCs w:val="28"/>
          </w:rPr>
          <w:t>English Language Learners</w:t>
        </w:r>
      </w:hyperlink>
      <w:r>
        <w:rPr>
          <w:bCs/>
          <w:szCs w:val="28"/>
        </w:rPr>
        <w:t xml:space="preserve"> benefit all students in a </w:t>
      </w:r>
      <w:proofErr w:type="gramStart"/>
      <w:r>
        <w:rPr>
          <w:bCs/>
          <w:szCs w:val="28"/>
        </w:rPr>
        <w:t>classroom.</w:t>
      </w:r>
      <w:proofErr w:type="gramEnd"/>
    </w:p>
    <w:p w:rsidR="00C05B02" w:rsidRDefault="00C05B02">
      <w:pPr>
        <w:rPr>
          <w:szCs w:val="22"/>
        </w:rPr>
      </w:pPr>
    </w:p>
    <w:p w:rsidR="00C05B02" w:rsidRDefault="00C05B02">
      <w:pPr>
        <w:pStyle w:val="H5"/>
        <w:rPr>
          <w:szCs w:val="22"/>
        </w:rPr>
      </w:pPr>
      <w:r>
        <w:rPr>
          <w:szCs w:val="22"/>
        </w:rPr>
        <w:t>RtI:</w:t>
      </w:r>
    </w:p>
    <w:p w:rsidR="00C05B02" w:rsidRDefault="00C05B02">
      <w:pPr>
        <w:rPr>
          <w:b/>
          <w:bCs/>
          <w:color w:val="000000"/>
          <w:szCs w:val="28"/>
        </w:rPr>
      </w:pPr>
      <w:r>
        <w:rPr>
          <w:b/>
          <w:bCs/>
        </w:rPr>
        <w:t xml:space="preserve">What is Response to Intervention?  Click on this link and view the PowerPoint: </w:t>
      </w:r>
      <w:hyperlink r:id="rId37" w:history="1">
        <w:r>
          <w:rPr>
            <w:rStyle w:val="Hyperlink"/>
            <w:b/>
            <w:bCs/>
            <w:szCs w:val="28"/>
          </w:rPr>
          <w:t xml:space="preserve">Responsiveness-to-Intervention: A New Method of Identifying Students with Disabilities </w:t>
        </w:r>
      </w:hyperlink>
      <w:r>
        <w:rPr>
          <w:b/>
          <w:bCs/>
          <w:color w:val="000000"/>
          <w:szCs w:val="28"/>
        </w:rPr>
        <w:t xml:space="preserve">- PowerPoint presentation from the Council for Exceptional Children Annual Convention.  </w:t>
      </w:r>
    </w:p>
    <w:p w:rsidR="00C05B02" w:rsidRDefault="00C05B02">
      <w:pPr>
        <w:rPr>
          <w:b/>
          <w:bCs/>
          <w:szCs w:val="22"/>
        </w:rPr>
      </w:pPr>
    </w:p>
    <w:p w:rsidR="00A678F7" w:rsidRDefault="00A678F7">
      <w:pPr>
        <w:rPr>
          <w:b/>
          <w:bCs/>
          <w:szCs w:val="22"/>
        </w:rPr>
      </w:pPr>
      <w:r>
        <w:rPr>
          <w:b/>
          <w:bCs/>
          <w:szCs w:val="22"/>
        </w:rPr>
        <w:t>Evidence Based Practices:</w:t>
      </w:r>
    </w:p>
    <w:p w:rsidR="00A678F7" w:rsidRPr="00A678F7" w:rsidRDefault="00A678F7" w:rsidP="00A678F7">
      <w:pPr>
        <w:widowControl/>
        <w:autoSpaceDE/>
        <w:autoSpaceDN/>
        <w:adjustRightInd/>
        <w:contextualSpacing/>
        <w:rPr>
          <w:rFonts w:ascii="Arial" w:hAnsi="Arial" w:cs="Arial"/>
          <w:sz w:val="20"/>
          <w:szCs w:val="20"/>
        </w:rPr>
      </w:pPr>
      <w:hyperlink r:id="rId38" w:history="1">
        <w:r w:rsidRPr="00A678F7">
          <w:rPr>
            <w:rFonts w:ascii="Arial" w:hAnsi="Arial" w:cs="Arial"/>
            <w:color w:val="0000FF"/>
            <w:sz w:val="20"/>
            <w:szCs w:val="20"/>
            <w:u w:val="single"/>
          </w:rPr>
          <w:t>www.fcrr.org/FCRRReports/allreports.asp</w:t>
        </w:r>
      </w:hyperlink>
      <w:r w:rsidRPr="00A678F7">
        <w:rPr>
          <w:rFonts w:ascii="Arial" w:hAnsi="Arial" w:cs="Arial"/>
          <w:sz w:val="20"/>
          <w:szCs w:val="20"/>
        </w:rPr>
        <w:t xml:space="preserve"> </w:t>
      </w:r>
    </w:p>
    <w:p w:rsidR="00A678F7" w:rsidRPr="00A678F7" w:rsidRDefault="00A678F7" w:rsidP="00A678F7">
      <w:pPr>
        <w:widowControl/>
        <w:autoSpaceDE/>
        <w:autoSpaceDN/>
        <w:adjustRightInd/>
        <w:contextualSpacing/>
        <w:rPr>
          <w:rFonts w:ascii="Arial" w:hAnsi="Arial" w:cs="Arial"/>
          <w:sz w:val="20"/>
          <w:szCs w:val="20"/>
        </w:rPr>
      </w:pPr>
      <w:hyperlink r:id="rId39" w:history="1">
        <w:r w:rsidRPr="00A678F7">
          <w:rPr>
            <w:rFonts w:ascii="Arial" w:hAnsi="Arial" w:cs="Arial"/>
            <w:color w:val="0000FF"/>
            <w:sz w:val="20"/>
            <w:szCs w:val="20"/>
            <w:u w:val="single"/>
          </w:rPr>
          <w:t>www.nationalacademic.org/core/focus_of_core.html</w:t>
        </w:r>
      </w:hyperlink>
      <w:r w:rsidRPr="00A678F7">
        <w:rPr>
          <w:rFonts w:ascii="Arial" w:hAnsi="Arial" w:cs="Arial"/>
          <w:sz w:val="20"/>
          <w:szCs w:val="20"/>
        </w:rPr>
        <w:t xml:space="preserve"> </w:t>
      </w:r>
    </w:p>
    <w:p w:rsidR="00A678F7" w:rsidRPr="00A678F7" w:rsidRDefault="00A678F7" w:rsidP="00A678F7">
      <w:pPr>
        <w:widowControl/>
        <w:autoSpaceDE/>
        <w:autoSpaceDN/>
        <w:adjustRightInd/>
        <w:contextualSpacing/>
        <w:rPr>
          <w:rFonts w:ascii="Arial" w:hAnsi="Arial" w:cs="Arial"/>
          <w:sz w:val="20"/>
          <w:szCs w:val="20"/>
        </w:rPr>
      </w:pPr>
      <w:hyperlink r:id="rId40" w:history="1">
        <w:r w:rsidRPr="00A678F7">
          <w:rPr>
            <w:rFonts w:ascii="Arial" w:hAnsi="Arial" w:cs="Arial"/>
            <w:color w:val="0000FF"/>
            <w:sz w:val="20"/>
            <w:szCs w:val="20"/>
            <w:u w:val="single"/>
          </w:rPr>
          <w:t>www.cal.org/drede</w:t>
        </w:r>
      </w:hyperlink>
      <w:r w:rsidRPr="00A678F7">
        <w:rPr>
          <w:rFonts w:ascii="Arial" w:hAnsi="Arial" w:cs="Arial"/>
          <w:sz w:val="20"/>
          <w:szCs w:val="20"/>
        </w:rPr>
        <w:t xml:space="preserve"> </w:t>
      </w:r>
    </w:p>
    <w:p w:rsidR="00A678F7" w:rsidRPr="00A678F7" w:rsidRDefault="00A678F7" w:rsidP="00A678F7">
      <w:pPr>
        <w:widowControl/>
        <w:autoSpaceDE/>
        <w:autoSpaceDN/>
        <w:adjustRightInd/>
        <w:contextualSpacing/>
        <w:rPr>
          <w:rFonts w:ascii="Arial" w:hAnsi="Arial" w:cs="Arial"/>
          <w:sz w:val="20"/>
          <w:szCs w:val="20"/>
        </w:rPr>
      </w:pPr>
      <w:hyperlink r:id="rId41" w:history="1">
        <w:r w:rsidRPr="00A678F7">
          <w:rPr>
            <w:rFonts w:ascii="Arial" w:hAnsi="Arial" w:cs="Arial"/>
            <w:color w:val="0000FF"/>
            <w:sz w:val="20"/>
            <w:szCs w:val="20"/>
            <w:u w:val="single"/>
          </w:rPr>
          <w:t>www.cecdr.org/</w:t>
        </w:r>
      </w:hyperlink>
    </w:p>
    <w:p w:rsidR="00A678F7" w:rsidRDefault="00A678F7">
      <w:pPr>
        <w:rPr>
          <w:b/>
          <w:bCs/>
          <w:szCs w:val="22"/>
        </w:rPr>
      </w:pPr>
    </w:p>
    <w:p w:rsidR="00C05B02" w:rsidRDefault="00C05B02">
      <w:pPr>
        <w:rPr>
          <w:szCs w:val="22"/>
        </w:rPr>
      </w:pPr>
      <w:r>
        <w:rPr>
          <w:b/>
          <w:bCs/>
          <w:szCs w:val="22"/>
        </w:rPr>
        <w:t>Augmentative Communication</w:t>
      </w:r>
      <w:r>
        <w:rPr>
          <w:szCs w:val="22"/>
        </w:rPr>
        <w:t>:</w:t>
      </w:r>
    </w:p>
    <w:p w:rsidR="00C05B02" w:rsidRDefault="00C05B02">
      <w:r>
        <w:t xml:space="preserve">Mirenda, P. (2008). </w:t>
      </w:r>
      <w:proofErr w:type="gramStart"/>
      <w:r>
        <w:t>A Back Door Approach to Autism and AAC.</w:t>
      </w:r>
      <w:proofErr w:type="gramEnd"/>
      <w:r>
        <w:t xml:space="preserve"> </w:t>
      </w:r>
      <w:r>
        <w:rPr>
          <w:i/>
        </w:rPr>
        <w:t xml:space="preserve">Augmentative and Alternative </w:t>
      </w:r>
      <w:r>
        <w:rPr>
          <w:i/>
        </w:rPr>
        <w:lastRenderedPageBreak/>
        <w:t>Communication</w:t>
      </w:r>
      <w:r>
        <w:t xml:space="preserve">, </w:t>
      </w:r>
      <w:r>
        <w:rPr>
          <w:i/>
        </w:rPr>
        <w:t xml:space="preserve">24 </w:t>
      </w:r>
      <w:r>
        <w:t>(3), 220–234.</w:t>
      </w:r>
    </w:p>
    <w:p w:rsidR="00C05B02" w:rsidRDefault="00C05B02"/>
    <w:p w:rsidR="00C05B02" w:rsidRDefault="00C05B02">
      <w:pPr>
        <w:rPr>
          <w:rStyle w:val="blog-posted-row"/>
        </w:rPr>
      </w:pPr>
      <w:hyperlink r:id="rId42" w:history="1">
        <w:r>
          <w:rPr>
            <w:rStyle w:val="Hyperlink"/>
          </w:rPr>
          <w:t>AAC Technologies for Young Children with Complex Communication Needs: State of the Science and Future Research Directions</w:t>
        </w:r>
      </w:hyperlink>
      <w:r>
        <w:rPr>
          <w:rStyle w:val="blog-posted-row"/>
        </w:rPr>
        <w:t xml:space="preserve"> (Janice Light and Kathryn Drager, Augmentative and Alternative Communication, September 2007 VOL. 23 (3), pp. 204 – 216)</w:t>
      </w:r>
    </w:p>
    <w:p w:rsidR="00C05B02" w:rsidRDefault="00C05B02"/>
    <w:p w:rsidR="00C05B02" w:rsidRDefault="00C05B02">
      <w:pPr>
        <w:rPr>
          <w:i/>
        </w:rPr>
      </w:pPr>
      <w:proofErr w:type="gramStart"/>
      <w:r>
        <w:t>McSheehan, M., &amp; Sonnenmeier, R. (2001).</w:t>
      </w:r>
      <w:proofErr w:type="gramEnd"/>
      <w:r>
        <w:t xml:space="preserve">  </w:t>
      </w:r>
      <w:proofErr w:type="gramStart"/>
      <w:r>
        <w:t>Developing augmentative communication to support participation in general education classrooms.</w:t>
      </w:r>
      <w:proofErr w:type="gramEnd"/>
      <w:r>
        <w:rPr>
          <w:i/>
        </w:rPr>
        <w:t xml:space="preserve">  </w:t>
      </w:r>
      <w:proofErr w:type="gramStart"/>
      <w:r>
        <w:rPr>
          <w:i/>
        </w:rPr>
        <w:t>2000 TASH Conference Yearbook.</w:t>
      </w:r>
      <w:proofErr w:type="gramEnd"/>
    </w:p>
    <w:p w:rsidR="00C05B02" w:rsidRDefault="00C05B02">
      <w:pPr>
        <w:rPr>
          <w:i/>
        </w:rPr>
      </w:pPr>
    </w:p>
    <w:p w:rsidR="00C05B02" w:rsidRDefault="00C05B02">
      <w:r>
        <w:rPr>
          <w:lang w:val="sv-SE"/>
        </w:rPr>
        <w:t xml:space="preserve">Sonnenmeier, R.M., McSheehan, M., Jorgensen, C.M. (2005).  </w:t>
      </w:r>
      <w:r>
        <w:t xml:space="preserve">A Case Study of Team Supports for a Student with Autism’s Communication and Engagement within the General Education Curriculum: Preliminary Report of the Beyond Access Model. </w:t>
      </w:r>
      <w:r>
        <w:rPr>
          <w:i/>
        </w:rPr>
        <w:t>Augmentative and Alternative Communication</w:t>
      </w:r>
      <w:r>
        <w:t xml:space="preserve">, </w:t>
      </w:r>
      <w:r>
        <w:rPr>
          <w:i/>
        </w:rPr>
        <w:t>21</w:t>
      </w:r>
      <w:r>
        <w:t xml:space="preserve"> (2), 101 – 115.</w:t>
      </w:r>
    </w:p>
    <w:p w:rsidR="00C05B02" w:rsidRDefault="00C05B02"/>
    <w:p w:rsidR="00C05B02" w:rsidRDefault="00C05B02">
      <w:proofErr w:type="gramStart"/>
      <w:r>
        <w:t>McSheehan, M., &amp; Sonnenmeier, R. (2001).</w:t>
      </w:r>
      <w:proofErr w:type="gramEnd"/>
      <w:r>
        <w:t>  The science and art of AAC and general education curriculum supports:  AAC, assessment, and cognitive labels.</w:t>
      </w:r>
      <w:r>
        <w:rPr>
          <w:i/>
        </w:rPr>
        <w:t xml:space="preserve">  </w:t>
      </w:r>
      <w:proofErr w:type="gramStart"/>
      <w:r>
        <w:rPr>
          <w:i/>
        </w:rPr>
        <w:t>2000 TASH Conference Yearbook.</w:t>
      </w:r>
      <w:proofErr w:type="gramEnd"/>
    </w:p>
    <w:p w:rsidR="00C05B02" w:rsidRDefault="00C05B02"/>
    <w:p w:rsidR="00C05B02" w:rsidRDefault="00C05B02">
      <w:pPr>
        <w:rPr>
          <w:i/>
        </w:rPr>
      </w:pPr>
      <w:proofErr w:type="gramStart"/>
      <w:r>
        <w:t>Sonnenmeier, R., &amp; McSheehan, M. (2000).</w:t>
      </w:r>
      <w:proofErr w:type="gramEnd"/>
      <w:r>
        <w:t xml:space="preserve">  Inclusive education practices for supporting students who use augmentative communication.  </w:t>
      </w:r>
      <w:proofErr w:type="gramStart"/>
      <w:r>
        <w:rPr>
          <w:i/>
        </w:rPr>
        <w:t>1999 TASH Conference Yearbook.</w:t>
      </w:r>
      <w:proofErr w:type="gramEnd"/>
    </w:p>
    <w:p w:rsidR="00C05B02" w:rsidRDefault="00C05B02"/>
    <w:p w:rsidR="00C34A3A" w:rsidRDefault="00C34A3A">
      <w:pPr>
        <w:pStyle w:val="H5"/>
        <w:rPr>
          <w:bCs w:val="0"/>
          <w:szCs w:val="28"/>
        </w:rPr>
      </w:pPr>
    </w:p>
    <w:p w:rsidR="00C34A3A" w:rsidRDefault="00C34A3A">
      <w:pPr>
        <w:pStyle w:val="H5"/>
        <w:rPr>
          <w:bCs w:val="0"/>
          <w:szCs w:val="28"/>
        </w:rPr>
      </w:pPr>
    </w:p>
    <w:p w:rsidR="00C34A3A" w:rsidRDefault="00C34A3A">
      <w:pPr>
        <w:pStyle w:val="H5"/>
        <w:rPr>
          <w:bCs w:val="0"/>
          <w:szCs w:val="28"/>
        </w:rPr>
      </w:pPr>
    </w:p>
    <w:p w:rsidR="00C34A3A" w:rsidRDefault="00C34A3A">
      <w:pPr>
        <w:pStyle w:val="H5"/>
        <w:rPr>
          <w:bCs w:val="0"/>
          <w:szCs w:val="28"/>
        </w:rPr>
      </w:pPr>
    </w:p>
    <w:p w:rsidR="00C34A3A" w:rsidRDefault="00C34A3A">
      <w:pPr>
        <w:pStyle w:val="H5"/>
        <w:rPr>
          <w:bCs w:val="0"/>
          <w:szCs w:val="28"/>
        </w:rPr>
      </w:pPr>
    </w:p>
    <w:p w:rsidR="00C05B02" w:rsidRDefault="00C05B02">
      <w:pPr>
        <w:pStyle w:val="H5"/>
        <w:rPr>
          <w:bCs w:val="0"/>
          <w:szCs w:val="28"/>
        </w:rPr>
      </w:pPr>
      <w:r>
        <w:rPr>
          <w:bCs w:val="0"/>
          <w:szCs w:val="28"/>
        </w:rPr>
        <w:t xml:space="preserve">Suggested DVD’s and Videos: </w:t>
      </w:r>
    </w:p>
    <w:p w:rsidR="00C05B02" w:rsidRDefault="00C05B02">
      <w:pPr>
        <w:rPr>
          <w:b/>
          <w:u w:val="single"/>
        </w:rPr>
      </w:pPr>
    </w:p>
    <w:p w:rsidR="00C05B02" w:rsidRDefault="00C05B02">
      <w:pPr>
        <w:pStyle w:val="Header"/>
        <w:rPr>
          <w:bCs/>
          <w:u w:val="single"/>
        </w:rPr>
      </w:pPr>
      <w:r>
        <w:rPr>
          <w:bCs/>
        </w:rPr>
        <w:t xml:space="preserve">Including Samuel - </w:t>
      </w:r>
    </w:p>
    <w:p w:rsidR="00C05B02" w:rsidRDefault="00C05B02">
      <w:pPr>
        <w:rPr>
          <w:u w:val="single"/>
        </w:rPr>
      </w:pPr>
      <w:hyperlink r:id="rId43" w:tooltip="http://www.includingsamuel.com/home.aspx" w:history="1">
        <w:r>
          <w:rPr>
            <w:rStyle w:val="Hyperlink"/>
          </w:rPr>
          <w:t>http://www.includingsamuel.com/home.aspx</w:t>
        </w:r>
      </w:hyperlink>
      <w:r>
        <w:rPr>
          <w:color w:val="000080"/>
        </w:rPr>
        <w:t xml:space="preserve"> </w:t>
      </w:r>
    </w:p>
    <w:p w:rsidR="00C05B02" w:rsidRDefault="00C05B02"/>
    <w:p w:rsidR="00C05B02" w:rsidRDefault="00C05B02">
      <w:r>
        <w:rPr>
          <w:b/>
        </w:rPr>
        <w:t>You’re Going to Love this Kid</w:t>
      </w:r>
      <w:r>
        <w:t xml:space="preserve"> – (has accompanying professional guide and easily broken into short clips)</w:t>
      </w:r>
    </w:p>
    <w:p w:rsidR="00C05B02" w:rsidRDefault="00C05B02"/>
    <w:p w:rsidR="00C05B02" w:rsidRDefault="00C05B02">
      <w:pPr>
        <w:rPr>
          <w:sz w:val="22"/>
          <w:szCs w:val="22"/>
        </w:rPr>
      </w:pPr>
      <w:r>
        <w:rPr>
          <w:b/>
        </w:rPr>
        <w:t>Sh</w:t>
      </w:r>
      <w:r>
        <w:rPr>
          <w:bCs/>
        </w:rPr>
        <w:t xml:space="preserve">ort Films on Independent </w:t>
      </w:r>
      <w:proofErr w:type="gramStart"/>
      <w:r>
        <w:rPr>
          <w:bCs/>
        </w:rPr>
        <w:t>Typing</w:t>
      </w:r>
      <w:r>
        <w:t xml:space="preserve">  and</w:t>
      </w:r>
      <w:proofErr w:type="gramEnd"/>
      <w:r>
        <w:t xml:space="preserve"> </w:t>
      </w:r>
      <w:r>
        <w:rPr>
          <w:b/>
        </w:rPr>
        <w:t xml:space="preserve">Wretches and Jabberers - </w:t>
      </w:r>
      <w:r>
        <w:t xml:space="preserve">available through </w:t>
      </w:r>
      <w:hyperlink r:id="rId44" w:history="1">
        <w:r w:rsidRPr="0000661E">
          <w:rPr>
            <w:rStyle w:val="Hyperlink"/>
            <w:sz w:val="22"/>
            <w:szCs w:val="22"/>
          </w:rPr>
          <w:t>http://soe.syr.edu/centers_institutes/institute_communication_inclusion/about_the_ici/Videos.aspx</w:t>
        </w:r>
      </w:hyperlink>
    </w:p>
    <w:p w:rsidR="00C05B02" w:rsidRDefault="00C05B02"/>
    <w:p w:rsidR="00C05B02" w:rsidRDefault="00C05B02">
      <w:pPr>
        <w:rPr>
          <w:b/>
          <w:szCs w:val="28"/>
        </w:rPr>
      </w:pPr>
      <w:r>
        <w:rPr>
          <w:b/>
          <w:szCs w:val="28"/>
        </w:rPr>
        <w:t>Local Resources/Possible Speakers</w:t>
      </w:r>
      <w:r w:rsidRPr="00C05B02">
        <w:rPr>
          <w:b/>
          <w:szCs w:val="28"/>
        </w:rPr>
        <w:t>:</w:t>
      </w:r>
    </w:p>
    <w:p w:rsidR="00C05B02" w:rsidRDefault="00C05B02">
      <w:pPr>
        <w:pStyle w:val="H5"/>
        <w:rPr>
          <w:b w:val="0"/>
        </w:rPr>
      </w:pPr>
      <w:r>
        <w:rPr>
          <w:b w:val="0"/>
        </w:rPr>
        <w:t>Easter Seals of Massachusetts</w:t>
      </w:r>
    </w:p>
    <w:p w:rsidR="00C05B02" w:rsidRDefault="00C05B02">
      <w:pPr>
        <w:rPr>
          <w:color w:val="3366FF"/>
        </w:rPr>
      </w:pPr>
      <w:hyperlink r:id="rId45" w:history="1">
        <w:r>
          <w:rPr>
            <w:rStyle w:val="Hyperlink"/>
            <w:color w:val="3366FF"/>
          </w:rPr>
          <w:t>www.ma.easterseals.com</w:t>
        </w:r>
      </w:hyperlink>
    </w:p>
    <w:p w:rsidR="00C05B02" w:rsidRDefault="00C05B02">
      <w:r>
        <w:rPr>
          <w:u w:val="single"/>
        </w:rPr>
        <w:t>Boston:</w:t>
      </w:r>
    </w:p>
    <w:p w:rsidR="00C05B02" w:rsidRDefault="00C05B02">
      <w:r>
        <w:t>89 South Street, 1</w:t>
      </w:r>
      <w:r>
        <w:rPr>
          <w:vertAlign w:val="superscript"/>
        </w:rPr>
        <w:t>st</w:t>
      </w:r>
      <w:r>
        <w:t xml:space="preserve"> Floor</w:t>
      </w:r>
    </w:p>
    <w:p w:rsidR="00C05B02" w:rsidRDefault="00C05B02">
      <w:r>
        <w:t>Boston, MA  02111</w:t>
      </w:r>
    </w:p>
    <w:p w:rsidR="00C05B02" w:rsidRDefault="00C05B02">
      <w:r>
        <w:t>617-226-2640</w:t>
      </w:r>
    </w:p>
    <w:p w:rsidR="00C05B02" w:rsidRDefault="00C05B02"/>
    <w:p w:rsidR="00C05B02" w:rsidRDefault="00C05B02">
      <w:pPr>
        <w:rPr>
          <w:u w:val="single"/>
        </w:rPr>
      </w:pPr>
      <w:r>
        <w:rPr>
          <w:u w:val="single"/>
        </w:rPr>
        <w:t>Worcester:</w:t>
      </w:r>
    </w:p>
    <w:p w:rsidR="00C05B02" w:rsidRDefault="00C05B02">
      <w:r>
        <w:t>484 Main Street</w:t>
      </w:r>
    </w:p>
    <w:p w:rsidR="00C05B02" w:rsidRDefault="00C05B02">
      <w:r>
        <w:t>Worcester, MA  01608</w:t>
      </w:r>
    </w:p>
    <w:p w:rsidR="00C05B02" w:rsidRDefault="00C05B02">
      <w:r>
        <w:t>800-244-2756</w:t>
      </w:r>
    </w:p>
    <w:p w:rsidR="00C05B02" w:rsidRDefault="00C05B02">
      <w:r>
        <w:t>800-564-9700 (</w:t>
      </w:r>
      <w:proofErr w:type="gramStart"/>
      <w:r>
        <w:t>tty</w:t>
      </w:r>
      <w:proofErr w:type="gramEnd"/>
      <w:r>
        <w:t>)</w:t>
      </w:r>
    </w:p>
    <w:p w:rsidR="00C05B02" w:rsidRDefault="00C05B02">
      <w:hyperlink r:id="rId46" w:history="1">
        <w:r>
          <w:rPr>
            <w:rStyle w:val="Hyperlink"/>
          </w:rPr>
          <w:t>info@eastersealsma.org</w:t>
        </w:r>
      </w:hyperlink>
    </w:p>
    <w:p w:rsidR="00C05B02" w:rsidRDefault="00C05B02"/>
    <w:p w:rsidR="00C05B02" w:rsidRDefault="00C05B02">
      <w:r>
        <w:rPr>
          <w:u w:val="single"/>
        </w:rPr>
        <w:lastRenderedPageBreak/>
        <w:t xml:space="preserve">New Bedford: </w:t>
      </w:r>
    </w:p>
    <w:p w:rsidR="00C05B02" w:rsidRDefault="00C05B02">
      <w:r>
        <w:rPr>
          <w:rStyle w:val="apple-style-span"/>
          <w:color w:val="000000"/>
          <w:shd w:val="clear" w:color="auto" w:fill="FFFFFF"/>
        </w:rPr>
        <w:t>256 Union Street</w:t>
      </w:r>
      <w:r>
        <w:rPr>
          <w:color w:val="000000"/>
          <w:shd w:val="clear" w:color="auto" w:fill="FFFFFF"/>
        </w:rPr>
        <w:br/>
      </w:r>
      <w:r>
        <w:rPr>
          <w:rStyle w:val="apple-style-span"/>
          <w:color w:val="000000"/>
          <w:shd w:val="clear" w:color="auto" w:fill="FFFFFF"/>
        </w:rPr>
        <w:t>New Bedford, MA 02740</w:t>
      </w:r>
      <w:r>
        <w:rPr>
          <w:color w:val="000000"/>
          <w:shd w:val="clear" w:color="auto" w:fill="FFFFFF"/>
        </w:rPr>
        <w:br/>
      </w:r>
      <w:r>
        <w:rPr>
          <w:rStyle w:val="apple-style-span"/>
          <w:color w:val="000000"/>
          <w:shd w:val="clear" w:color="auto" w:fill="FFFFFF"/>
        </w:rPr>
        <w:t xml:space="preserve">508-992-3128 </w:t>
      </w:r>
    </w:p>
    <w:p w:rsidR="00C05B02" w:rsidRDefault="00C05B02"/>
    <w:p w:rsidR="00C05B02" w:rsidRDefault="00C05B02">
      <w:pPr>
        <w:rPr>
          <w:rStyle w:val="apple-style-span"/>
          <w:b/>
          <w:color w:val="000000"/>
          <w:shd w:val="clear" w:color="auto" w:fill="FFFFFF"/>
        </w:rPr>
      </w:pPr>
      <w:r>
        <w:rPr>
          <w:rStyle w:val="Strong"/>
          <w:b w:val="0"/>
          <w:color w:val="000000"/>
          <w:shd w:val="clear" w:color="auto" w:fill="FFFFFF"/>
        </w:rPr>
        <w:t>Easter Seals delivers customized workshops at schools and other professional settings.  To arrange for a workshop call (800) 244-2756 ext. 328 or e-mail</w:t>
      </w:r>
      <w:r>
        <w:rPr>
          <w:rStyle w:val="apple-converted-space"/>
          <w:b/>
          <w:bCs/>
          <w:color w:val="000000"/>
          <w:shd w:val="clear" w:color="auto" w:fill="FFFFFF"/>
        </w:rPr>
        <w:t> </w:t>
      </w:r>
      <w:hyperlink r:id="rId47" w:tooltip="E-mail at@eastersealsma.org" w:history="1">
        <w:r>
          <w:rPr>
            <w:rStyle w:val="Strong"/>
            <w:b w:val="0"/>
            <w:color w:val="0000CC"/>
            <w:u w:val="single"/>
            <w:shd w:val="clear" w:color="auto" w:fill="FFFFFF"/>
          </w:rPr>
          <w:t>at@eastersealsma.org</w:t>
        </w:r>
      </w:hyperlink>
      <w:r>
        <w:rPr>
          <w:rStyle w:val="apple-style-span"/>
          <w:b/>
          <w:color w:val="000000"/>
          <w:shd w:val="clear" w:color="auto" w:fill="FFFFFF"/>
        </w:rPr>
        <w:t> </w:t>
      </w:r>
    </w:p>
    <w:p w:rsidR="00C05B02" w:rsidRPr="00C05B02" w:rsidRDefault="00C05B02">
      <w:pPr>
        <w:rPr>
          <w:b/>
          <w:u w:val="single"/>
        </w:rPr>
      </w:pPr>
    </w:p>
    <w:p w:rsidR="00C05B02" w:rsidRPr="00C05B02" w:rsidRDefault="00C05B02">
      <w:pPr>
        <w:pStyle w:val="H5"/>
        <w:rPr>
          <w:rStyle w:val="subheading"/>
          <w:bCs w:val="0"/>
          <w:shd w:val="clear" w:color="auto" w:fill="FFFFFF"/>
        </w:rPr>
      </w:pPr>
      <w:r w:rsidRPr="00C05B02">
        <w:rPr>
          <w:rStyle w:val="subheading"/>
          <w:bCs w:val="0"/>
          <w:shd w:val="clear" w:color="auto" w:fill="FFFFFF"/>
        </w:rPr>
        <w:t>Services:</w:t>
      </w:r>
    </w:p>
    <w:p w:rsidR="00C05B02" w:rsidRDefault="00C05B02">
      <w:hyperlink r:id="rId48" w:tooltip="click here to learn more about assistive technology" w:history="1">
        <w:r>
          <w:rPr>
            <w:rStyle w:val="Hyperlink"/>
            <w:bCs/>
            <w:shd w:val="clear" w:color="auto" w:fill="FFFFFF"/>
          </w:rPr>
          <w:t>Assist</w:t>
        </w:r>
        <w:r>
          <w:rPr>
            <w:rStyle w:val="Hyperlink"/>
            <w:bCs/>
            <w:shd w:val="clear" w:color="auto" w:fill="FFFFFF"/>
          </w:rPr>
          <w:t>i</w:t>
        </w:r>
        <w:r>
          <w:rPr>
            <w:rStyle w:val="Hyperlink"/>
            <w:bCs/>
            <w:shd w:val="clear" w:color="auto" w:fill="FFFFFF"/>
          </w:rPr>
          <w:t>ve Technology</w:t>
        </w:r>
      </w:hyperlink>
      <w:r>
        <w:rPr>
          <w:rStyle w:val="apple-converted-space"/>
          <w:bCs/>
          <w:shd w:val="clear" w:color="auto" w:fill="FFFFFF"/>
        </w:rPr>
        <w:t> </w:t>
      </w:r>
      <w:r>
        <w:rPr>
          <w:shd w:val="clear" w:color="auto" w:fill="FFFFFF"/>
        </w:rPr>
        <w:br/>
        <w:t>Recognized nationally as a leader in assistive technology, our services are an excellent resource for children and adults with disabilities who need high and low technology solutions for home, work or school in order to increase their independence.</w:t>
      </w:r>
    </w:p>
    <w:p w:rsidR="00C05B02" w:rsidRDefault="00C05B02">
      <w:pPr>
        <w:rPr>
          <w:shd w:val="clear" w:color="auto" w:fill="FFFFFF"/>
        </w:rPr>
      </w:pPr>
      <w:hyperlink r:id="rId49" w:history="1">
        <w:r>
          <w:rPr>
            <w:rStyle w:val="Hyperlink"/>
            <w:bCs/>
            <w:shd w:val="clear" w:color="auto" w:fill="FFFFFF"/>
          </w:rPr>
          <w:t>Assistive Technology Regional Center</w:t>
        </w:r>
      </w:hyperlink>
      <w:r>
        <w:rPr>
          <w:rStyle w:val="subheading"/>
          <w:bCs/>
          <w:shd w:val="clear" w:color="auto" w:fill="FFFFFF"/>
        </w:rPr>
        <w:t> (ATRC</w:t>
      </w:r>
      <w:proofErr w:type="gramStart"/>
      <w:r>
        <w:rPr>
          <w:rStyle w:val="subheading"/>
          <w:bCs/>
          <w:shd w:val="clear" w:color="auto" w:fill="FFFFFF"/>
        </w:rPr>
        <w:t>)</w:t>
      </w:r>
      <w:proofErr w:type="gramEnd"/>
      <w:r>
        <w:rPr>
          <w:shd w:val="clear" w:color="auto" w:fill="FFFFFF"/>
        </w:rPr>
        <w:br/>
        <w:t>People with disabilities can see, touch and borrow assistive technology devices to make more informed decisions regarding the technology that will meet their needs.   </w:t>
      </w:r>
    </w:p>
    <w:p w:rsidR="00C05B02" w:rsidRDefault="00C05B02">
      <w:pPr>
        <w:rPr>
          <w:shd w:val="clear" w:color="auto" w:fill="FFFFFF"/>
        </w:rPr>
      </w:pPr>
      <w:hyperlink r:id="rId50" w:history="1">
        <w:r>
          <w:rPr>
            <w:rStyle w:val="Hyperlink"/>
            <w:bCs/>
            <w:shd w:val="clear" w:color="auto" w:fill="FFFFFF"/>
          </w:rPr>
          <w:t>A</w:t>
        </w:r>
        <w:r>
          <w:rPr>
            <w:rStyle w:val="Hyperlink"/>
            <w:bCs/>
            <w:shd w:val="clear" w:color="auto" w:fill="FFFFFF"/>
          </w:rPr>
          <w:t>s</w:t>
        </w:r>
        <w:r>
          <w:rPr>
            <w:rStyle w:val="Hyperlink"/>
            <w:bCs/>
            <w:shd w:val="clear" w:color="auto" w:fill="FFFFFF"/>
          </w:rPr>
          <w:t>sistive Technology Loan Program and Long-Term Device Loan Program:</w:t>
        </w:r>
        <w:r>
          <w:rPr>
            <w:rStyle w:val="apple-converted-space"/>
            <w:bCs/>
            <w:u w:val="single"/>
            <w:shd w:val="clear" w:color="auto" w:fill="FFFFFF"/>
          </w:rPr>
          <w:t> </w:t>
        </w:r>
      </w:hyperlink>
      <w:r>
        <w:rPr>
          <w:shd w:val="clear" w:color="auto" w:fill="FFFFFF"/>
        </w:rPr>
        <w:br/>
        <w:t>The Massachusetts Assistive Technology Loan Program offers low-interest loans to help people with disabilities purchase the technology they need to become more independent and productive members of the community.  Low-cost assistive devices also are available through its Long-Term Device Loan Program.</w:t>
      </w:r>
    </w:p>
    <w:p w:rsidR="00C05B02" w:rsidRDefault="00C05B02">
      <w:pPr>
        <w:rPr>
          <w:shd w:val="clear" w:color="auto" w:fill="FFFFFF"/>
        </w:rPr>
      </w:pPr>
    </w:p>
    <w:p w:rsidR="00C05B02" w:rsidRDefault="00C05B02">
      <w:pPr>
        <w:pStyle w:val="H5"/>
        <w:rPr>
          <w:bCs w:val="0"/>
          <w:szCs w:val="28"/>
        </w:rPr>
      </w:pPr>
    </w:p>
    <w:p w:rsidR="00C05B02" w:rsidRDefault="00C05B02" w:rsidP="00C05B02">
      <w:pPr>
        <w:pStyle w:val="H5"/>
        <w:rPr>
          <w:bCs w:val="0"/>
          <w:szCs w:val="28"/>
        </w:rPr>
      </w:pPr>
    </w:p>
    <w:p w:rsidR="00C05B02" w:rsidRPr="00C05B02" w:rsidRDefault="00C05B02" w:rsidP="00C05B02">
      <w:pPr>
        <w:pStyle w:val="H5"/>
        <w:rPr>
          <w:bCs w:val="0"/>
          <w:szCs w:val="28"/>
        </w:rPr>
      </w:pPr>
      <w:r w:rsidRPr="00C05B02">
        <w:rPr>
          <w:bCs w:val="0"/>
          <w:szCs w:val="28"/>
        </w:rPr>
        <w:t>Vendors</w:t>
      </w:r>
      <w:r>
        <w:rPr>
          <w:bCs w:val="0"/>
          <w:szCs w:val="28"/>
        </w:rPr>
        <w:t>:</w:t>
      </w:r>
    </w:p>
    <w:p w:rsidR="00C05B02" w:rsidRDefault="00C05B02">
      <w:pPr>
        <w:pStyle w:val="H5"/>
        <w:rPr>
          <w:bCs w:val="0"/>
        </w:rPr>
      </w:pPr>
      <w:r>
        <w:rPr>
          <w:bCs w:val="0"/>
        </w:rPr>
        <w:t>Apple</w:t>
      </w:r>
    </w:p>
    <w:p w:rsidR="00C05B02" w:rsidRDefault="00C05B02">
      <w:hyperlink r:id="rId51" w:history="1">
        <w:r>
          <w:rPr>
            <w:rStyle w:val="Hyperlink"/>
          </w:rPr>
          <w:t>http://www.apple.com/accessibility/</w:t>
        </w:r>
      </w:hyperlink>
    </w:p>
    <w:p w:rsidR="00C05B02" w:rsidRDefault="00C05B02">
      <w:hyperlink r:id="rId52" w:history="1">
        <w:r>
          <w:rPr>
            <w:rStyle w:val="Hyperlink"/>
          </w:rPr>
          <w:t>http://www.apple.com/education/special-education/</w:t>
        </w:r>
      </w:hyperlink>
    </w:p>
    <w:p w:rsidR="00C05B02" w:rsidRDefault="00C05B02"/>
    <w:p w:rsidR="00C05B02" w:rsidRDefault="00C05B02">
      <w:pPr>
        <w:pStyle w:val="H5"/>
        <w:rPr>
          <w:bCs w:val="0"/>
        </w:rPr>
      </w:pPr>
      <w:r>
        <w:rPr>
          <w:bCs w:val="0"/>
        </w:rPr>
        <w:t>DynaVox</w:t>
      </w:r>
    </w:p>
    <w:p w:rsidR="00C05B02" w:rsidRDefault="00C05B02">
      <w:pPr>
        <w:rPr>
          <w:rStyle w:val="apple-style-span"/>
        </w:rPr>
      </w:pPr>
      <w:hyperlink r:id="rId53" w:history="1">
        <w:r>
          <w:rPr>
            <w:rStyle w:val="Hyperlink"/>
          </w:rPr>
          <w:t>http://www.dynavoxtech.com</w:t>
        </w:r>
      </w:hyperlink>
      <w:r>
        <w:rPr>
          <w:rStyle w:val="apple-style-span"/>
          <w:color w:val="282828"/>
          <w:shd w:val="clear" w:color="auto" w:fill="F0F0F0"/>
        </w:rPr>
        <w:t xml:space="preserve"> Offers a variety of customizable training options, including Implementation Workshops, Professional Development Training, Hands-On Labs and Personalized Online Sessions.</w:t>
      </w:r>
    </w:p>
    <w:p w:rsidR="00C05B02" w:rsidRDefault="00C05B02">
      <w:pPr>
        <w:rPr>
          <w:rStyle w:val="apple-style-span"/>
          <w:color w:val="282828"/>
          <w:shd w:val="clear" w:color="auto" w:fill="F0F0F0"/>
        </w:rPr>
      </w:pPr>
    </w:p>
    <w:p w:rsidR="00C05B02" w:rsidRDefault="00C05B02">
      <w:r>
        <w:rPr>
          <w:b/>
        </w:rPr>
        <w:t>Mayer-Johnson</w:t>
      </w:r>
      <w:r>
        <w:t xml:space="preserve"> (creators of Boardmaker)</w:t>
      </w:r>
    </w:p>
    <w:p w:rsidR="00C05B02" w:rsidRDefault="00C05B02">
      <w:r>
        <w:t>http://www.mayer-johnson.com/</w:t>
      </w:r>
    </w:p>
    <w:p w:rsidR="00C05B02" w:rsidRDefault="00C05B02">
      <w:pPr>
        <w:rPr>
          <w:rStyle w:val="apple-style-span"/>
          <w:color w:val="282828"/>
          <w:shd w:val="clear" w:color="auto" w:fill="F0F0F0"/>
        </w:rPr>
      </w:pPr>
    </w:p>
    <w:p w:rsidR="00C05B02" w:rsidRDefault="00C05B02">
      <w:pPr>
        <w:pStyle w:val="H5"/>
        <w:rPr>
          <w:bCs w:val="0"/>
        </w:rPr>
      </w:pPr>
      <w:r>
        <w:rPr>
          <w:bCs w:val="0"/>
        </w:rPr>
        <w:t>Spectronics</w:t>
      </w:r>
    </w:p>
    <w:p w:rsidR="00C05B02" w:rsidRDefault="00C05B02">
      <w:pPr>
        <w:rPr>
          <w:rStyle w:val="apple-style-span"/>
          <w:color w:val="282828"/>
          <w:shd w:val="clear" w:color="auto" w:fill="F0F0F0"/>
        </w:rPr>
      </w:pPr>
      <w:hyperlink r:id="rId54" w:history="1">
        <w:r>
          <w:rPr>
            <w:rStyle w:val="Hyperlink"/>
          </w:rPr>
          <w:t>http://www.spectronicsinoz.com/</w:t>
        </w:r>
      </w:hyperlink>
    </w:p>
    <w:p w:rsidR="00C05B02" w:rsidRDefault="00C05B02">
      <w:pPr>
        <w:rPr>
          <w:rStyle w:val="apple-style-span"/>
          <w:color w:val="282828"/>
          <w:shd w:val="clear" w:color="auto" w:fill="F0F0F0"/>
        </w:rPr>
      </w:pPr>
    </w:p>
    <w:p w:rsidR="00C05B02" w:rsidRDefault="00C05B02">
      <w:pPr>
        <w:rPr>
          <w:rStyle w:val="apple-style-span"/>
          <w:b/>
          <w:color w:val="282828"/>
          <w:shd w:val="clear" w:color="auto" w:fill="F0F0F0"/>
        </w:rPr>
      </w:pPr>
      <w:proofErr w:type="gramStart"/>
      <w:r>
        <w:rPr>
          <w:rStyle w:val="apple-style-span"/>
          <w:b/>
          <w:color w:val="282828"/>
          <w:shd w:val="clear" w:color="auto" w:fill="F0F0F0"/>
        </w:rPr>
        <w:t>TOBII (formerly Assistive Technology, Inc.)</w:t>
      </w:r>
      <w:proofErr w:type="gramEnd"/>
    </w:p>
    <w:p w:rsidR="00C05B02" w:rsidRDefault="00C05B02">
      <w:hyperlink r:id="rId55" w:history="1">
        <w:r>
          <w:rPr>
            <w:rStyle w:val="Hyperlink"/>
          </w:rPr>
          <w:t>http://www.tobii.com</w:t>
        </w:r>
      </w:hyperlink>
    </w:p>
    <w:p w:rsidR="00C05B02" w:rsidRDefault="00C05B02"/>
    <w:p w:rsidR="00C05B02" w:rsidRDefault="00C05B02">
      <w:pPr>
        <w:pStyle w:val="H5"/>
        <w:rPr>
          <w:bCs w:val="0"/>
        </w:rPr>
      </w:pPr>
      <w:r>
        <w:rPr>
          <w:bCs w:val="0"/>
        </w:rPr>
        <w:t>Ablenet</w:t>
      </w:r>
    </w:p>
    <w:p w:rsidR="00C05B02" w:rsidRDefault="00C05B02">
      <w:hyperlink r:id="rId56" w:history="1">
        <w:r>
          <w:rPr>
            <w:rStyle w:val="Hyperlink"/>
          </w:rPr>
          <w:t>http://www.ablenetinc.com/Assistive-Technology/Communication</w:t>
        </w:r>
      </w:hyperlink>
    </w:p>
    <w:p w:rsidR="00C05B02" w:rsidRDefault="00C05B02"/>
    <w:p w:rsidR="00C05B02" w:rsidRDefault="00C05B02">
      <w:pPr>
        <w:pStyle w:val="H5"/>
        <w:rPr>
          <w:bCs w:val="0"/>
          <w:szCs w:val="28"/>
        </w:rPr>
      </w:pPr>
      <w:r>
        <w:rPr>
          <w:bCs w:val="0"/>
          <w:szCs w:val="28"/>
        </w:rPr>
        <w:lastRenderedPageBreak/>
        <w:t>Useful websites:</w:t>
      </w:r>
    </w:p>
    <w:p w:rsidR="00C05B02" w:rsidRDefault="00C05B02">
      <w:hyperlink r:id="rId57" w:history="1">
        <w:r>
          <w:rPr>
            <w:rStyle w:val="Hyperlink"/>
          </w:rPr>
          <w:t>http://www.asha.org/public/speech/disorders/AAC/</w:t>
        </w:r>
      </w:hyperlink>
    </w:p>
    <w:p w:rsidR="00C05B02" w:rsidRDefault="00C05B02"/>
    <w:p w:rsidR="00C05B02" w:rsidRDefault="00C05B02">
      <w:r>
        <w:rPr>
          <w:u w:val="single"/>
        </w:rPr>
        <w:t>Wisconsin Assistive Technology Initiative</w:t>
      </w:r>
      <w:r>
        <w:t xml:space="preserve"> - </w:t>
      </w:r>
      <w:hyperlink r:id="rId58" w:history="1">
        <w:r>
          <w:rPr>
            <w:rStyle w:val="Hyperlink"/>
          </w:rPr>
          <w:t>http://www.wati.org</w:t>
        </w:r>
      </w:hyperlink>
      <w:r>
        <w:t xml:space="preserve">  (The goal is to improve the outcomes and results for children with disabilities birth to 21 through the use of assistive technology to access services, curriculum, and school and community activities.)  </w:t>
      </w:r>
    </w:p>
    <w:p w:rsidR="00C05B02" w:rsidRDefault="00C05B02">
      <w:proofErr w:type="gramStart"/>
      <w:r>
        <w:rPr>
          <w:u w:val="single"/>
        </w:rPr>
        <w:t>Georgia  Project</w:t>
      </w:r>
      <w:proofErr w:type="gramEnd"/>
      <w:r>
        <w:rPr>
          <w:u w:val="single"/>
        </w:rPr>
        <w:t xml:space="preserve"> for Assistive Technology</w:t>
      </w:r>
      <w:r>
        <w:t xml:space="preserve"> - </w:t>
      </w:r>
      <w:hyperlink r:id="rId59" w:history="1">
        <w:r>
          <w:rPr>
            <w:rStyle w:val="Hyperlink"/>
          </w:rPr>
          <w:t>http://www.gpat.org/</w:t>
        </w:r>
      </w:hyperlink>
      <w:r>
        <w:t xml:space="preserve"> (</w:t>
      </w:r>
      <w:r>
        <w:rPr>
          <w:rStyle w:val="apple-style-span"/>
          <w:shd w:val="clear" w:color="auto" w:fill="FFFFFF"/>
        </w:rPr>
        <w:t>The mission of GPAT is to improve student achievement, productivity, independence and inclusion by enhancing educator knowledge of assistive technology and increasing student access to appropriate assistive technology devices and services.)</w:t>
      </w:r>
    </w:p>
    <w:p w:rsidR="00C05B02" w:rsidRDefault="00C05B02"/>
    <w:p w:rsidR="00C05B02" w:rsidRDefault="00C05B02">
      <w:hyperlink r:id="rId60" w:history="1">
        <w:r>
          <w:rPr>
            <w:rStyle w:val="Hyperlink"/>
          </w:rPr>
          <w:t>http://www.prentrom.com</w:t>
        </w:r>
      </w:hyperlink>
    </w:p>
    <w:p w:rsidR="00C05B02" w:rsidRDefault="00C05B02">
      <w:hyperlink r:id="rId61" w:history="1">
        <w:r>
          <w:rPr>
            <w:rStyle w:val="Hyperlink"/>
          </w:rPr>
          <w:t>http://www.aaclanguagelab.com/</w:t>
        </w:r>
      </w:hyperlink>
      <w:r>
        <w:t xml:space="preserve"> - (several useful resources under “teaching resources”)</w:t>
      </w:r>
    </w:p>
    <w:p w:rsidR="00C05B02" w:rsidRDefault="00C05B02">
      <w:hyperlink r:id="rId62" w:history="1">
        <w:r>
          <w:rPr>
            <w:rStyle w:val="Hyperlink"/>
          </w:rPr>
          <w:t>http://www.aacandautism.com/</w:t>
        </w:r>
      </w:hyperlink>
    </w:p>
    <w:p w:rsidR="00C05B02" w:rsidRDefault="00C05B02">
      <w:hyperlink r:id="rId63" w:history="1">
        <w:r>
          <w:rPr>
            <w:rStyle w:val="Hyperlink"/>
          </w:rPr>
          <w:t>http://www.tech4autismnow.org</w:t>
        </w:r>
      </w:hyperlink>
    </w:p>
    <w:p w:rsidR="00C05B02" w:rsidRDefault="00C05B02">
      <w:hyperlink r:id="rId64" w:history="1">
        <w:r>
          <w:rPr>
            <w:rStyle w:val="Hyperlink"/>
          </w:rPr>
          <w:t>http://www.pecsusa.com/pecs.php</w:t>
        </w:r>
      </w:hyperlink>
    </w:p>
    <w:p w:rsidR="00C05B02" w:rsidRDefault="00C05B02">
      <w:hyperlink r:id="rId65" w:history="1">
        <w:r>
          <w:rPr>
            <w:rStyle w:val="Hyperlink"/>
          </w:rPr>
          <w:t>http://www.hanen.org</w:t>
        </w:r>
      </w:hyperlink>
    </w:p>
    <w:p w:rsidR="00C05B02" w:rsidRDefault="00C05B02">
      <w:hyperlink r:id="rId66" w:history="1">
        <w:r>
          <w:rPr>
            <w:rStyle w:val="Hyperlink"/>
          </w:rPr>
          <w:t>http://aac.unl.edu/yaack/b2.html</w:t>
        </w:r>
      </w:hyperlink>
    </w:p>
    <w:p w:rsidR="00C05B02" w:rsidRDefault="00C05B02"/>
    <w:p w:rsidR="00C05B02" w:rsidRDefault="00C05B02"/>
    <w:p w:rsidR="00C05B02" w:rsidRDefault="00C05B02"/>
    <w:p w:rsidR="00C34A3A" w:rsidRDefault="00C34A3A">
      <w:pPr>
        <w:rPr>
          <w:b/>
          <w:szCs w:val="28"/>
          <w:u w:val="single"/>
        </w:rPr>
      </w:pPr>
    </w:p>
    <w:p w:rsidR="00C34A3A" w:rsidRDefault="00C34A3A">
      <w:pPr>
        <w:rPr>
          <w:b/>
          <w:szCs w:val="28"/>
          <w:u w:val="single"/>
        </w:rPr>
      </w:pPr>
    </w:p>
    <w:p w:rsidR="00C34A3A" w:rsidRDefault="00C34A3A">
      <w:pPr>
        <w:rPr>
          <w:b/>
          <w:szCs w:val="28"/>
          <w:u w:val="single"/>
        </w:rPr>
      </w:pPr>
    </w:p>
    <w:p w:rsidR="00C05B02" w:rsidRDefault="00315B9F">
      <w:pPr>
        <w:rPr>
          <w:b/>
          <w:u w:val="single"/>
        </w:rPr>
      </w:pPr>
      <w:r>
        <w:rPr>
          <w:b/>
          <w:szCs w:val="28"/>
          <w:u w:val="single"/>
        </w:rPr>
        <w:t xml:space="preserve">References and </w:t>
      </w:r>
      <w:r w:rsidR="00C05B02">
        <w:rPr>
          <w:b/>
          <w:szCs w:val="28"/>
          <w:u w:val="single"/>
        </w:rPr>
        <w:t>Suggested Readings</w:t>
      </w:r>
      <w:r>
        <w:rPr>
          <w:b/>
          <w:szCs w:val="28"/>
          <w:u w:val="single"/>
        </w:rPr>
        <w:t>:</w:t>
      </w:r>
      <w:r w:rsidR="00C05B02">
        <w:rPr>
          <w:b/>
          <w:szCs w:val="28"/>
          <w:u w:val="single"/>
        </w:rPr>
        <w:t xml:space="preserve"> </w:t>
      </w:r>
      <w:r w:rsidR="00C05B02">
        <w:rPr>
          <w:b/>
          <w:u w:val="single"/>
        </w:rPr>
        <w:t>Books</w:t>
      </w:r>
    </w:p>
    <w:p w:rsidR="00C05B02" w:rsidRDefault="00C05B02">
      <w:pPr>
        <w:rPr>
          <w:b/>
          <w:u w:val="single"/>
        </w:rPr>
      </w:pPr>
    </w:p>
    <w:p w:rsidR="00C05B02" w:rsidRDefault="00C05B02">
      <w:pPr>
        <w:rPr>
          <w:i/>
          <w:szCs w:val="22"/>
        </w:rPr>
      </w:pPr>
      <w:proofErr w:type="gramStart"/>
      <w:r>
        <w:rPr>
          <w:szCs w:val="22"/>
        </w:rPr>
        <w:t>Bear, D.R., Invernizzi, M., Templeton, S, &amp; Johnston, F.</w:t>
      </w:r>
      <w:proofErr w:type="gramEnd"/>
      <w:r>
        <w:rPr>
          <w:szCs w:val="22"/>
        </w:rPr>
        <w:t xml:space="preserve">  (2004)</w:t>
      </w:r>
      <w:proofErr w:type="gramStart"/>
      <w:r>
        <w:rPr>
          <w:szCs w:val="22"/>
        </w:rPr>
        <w:t xml:space="preserve">.  </w:t>
      </w:r>
      <w:r>
        <w:rPr>
          <w:i/>
          <w:szCs w:val="22"/>
        </w:rPr>
        <w:t>Words</w:t>
      </w:r>
      <w:proofErr w:type="gramEnd"/>
      <w:r>
        <w:rPr>
          <w:i/>
          <w:szCs w:val="22"/>
        </w:rPr>
        <w:t xml:space="preserve"> Their Way: </w:t>
      </w:r>
    </w:p>
    <w:p w:rsidR="00C05B02" w:rsidRDefault="00315B9F">
      <w:pPr>
        <w:rPr>
          <w:szCs w:val="22"/>
        </w:rPr>
      </w:pPr>
      <w:r>
        <w:rPr>
          <w:i/>
          <w:szCs w:val="22"/>
        </w:rPr>
        <w:tab/>
      </w:r>
      <w:proofErr w:type="gramStart"/>
      <w:r w:rsidR="00C05B02">
        <w:rPr>
          <w:i/>
          <w:szCs w:val="22"/>
        </w:rPr>
        <w:t>Word study for phonics, vocabulary, and spelling instruction (3</w:t>
      </w:r>
      <w:r w:rsidR="00C05B02">
        <w:rPr>
          <w:i/>
          <w:szCs w:val="22"/>
          <w:vertAlign w:val="superscript"/>
        </w:rPr>
        <w:t>rd</w:t>
      </w:r>
      <w:r w:rsidR="00C05B02">
        <w:rPr>
          <w:i/>
          <w:szCs w:val="22"/>
        </w:rPr>
        <w:t xml:space="preserve"> Ed.).</w:t>
      </w:r>
      <w:proofErr w:type="gramEnd"/>
      <w:r w:rsidR="00C05B02">
        <w:rPr>
          <w:i/>
          <w:szCs w:val="22"/>
        </w:rPr>
        <w:t xml:space="preserve">  </w:t>
      </w:r>
      <w:r w:rsidR="00C05B02">
        <w:rPr>
          <w:szCs w:val="22"/>
        </w:rPr>
        <w:t>Upper</w:t>
      </w:r>
    </w:p>
    <w:p w:rsidR="00C05B02" w:rsidRDefault="00315B9F">
      <w:pPr>
        <w:rPr>
          <w:szCs w:val="22"/>
        </w:rPr>
      </w:pPr>
      <w:r>
        <w:rPr>
          <w:szCs w:val="22"/>
        </w:rPr>
        <w:tab/>
      </w:r>
      <w:r w:rsidR="00C05B02">
        <w:rPr>
          <w:szCs w:val="22"/>
        </w:rPr>
        <w:t>Saddle</w:t>
      </w:r>
      <w:r w:rsidR="00C05B02">
        <w:rPr>
          <w:i/>
          <w:szCs w:val="22"/>
        </w:rPr>
        <w:t xml:space="preserve"> </w:t>
      </w:r>
      <w:r w:rsidR="00C05B02">
        <w:rPr>
          <w:szCs w:val="22"/>
        </w:rPr>
        <w:t>River, NJ:  Pearson</w:t>
      </w:r>
      <w:r w:rsidR="00B16561">
        <w:rPr>
          <w:szCs w:val="22"/>
        </w:rPr>
        <w:t>.</w:t>
      </w:r>
    </w:p>
    <w:p w:rsidR="00C05B02" w:rsidRDefault="00C05B02">
      <w:pPr>
        <w:rPr>
          <w:szCs w:val="22"/>
        </w:rPr>
      </w:pPr>
    </w:p>
    <w:p w:rsidR="00B16561" w:rsidRPr="00B16561" w:rsidRDefault="00B16561" w:rsidP="00B16561">
      <w:pPr>
        <w:rPr>
          <w:i/>
          <w:iCs/>
          <w:szCs w:val="22"/>
        </w:rPr>
      </w:pPr>
      <w:r w:rsidRPr="00B16561">
        <w:rPr>
          <w:szCs w:val="22"/>
        </w:rPr>
        <w:t>Beukelman, &amp; Miranda</w:t>
      </w:r>
      <w:proofErr w:type="gramStart"/>
      <w:r w:rsidRPr="00B16561">
        <w:rPr>
          <w:szCs w:val="22"/>
        </w:rPr>
        <w:t>,  (</w:t>
      </w:r>
      <w:proofErr w:type="gramEnd"/>
      <w:r w:rsidRPr="00B16561">
        <w:rPr>
          <w:szCs w:val="22"/>
        </w:rPr>
        <w:t xml:space="preserve">2005). </w:t>
      </w:r>
      <w:r w:rsidRPr="00B16561">
        <w:rPr>
          <w:i/>
          <w:iCs/>
          <w:szCs w:val="22"/>
        </w:rPr>
        <w:t xml:space="preserve">Augmentative and alternative communication: Supporting </w:t>
      </w:r>
    </w:p>
    <w:p w:rsidR="00B16561" w:rsidRPr="00B16561" w:rsidRDefault="00B16561" w:rsidP="00B16561">
      <w:pPr>
        <w:ind w:firstLine="720"/>
        <w:rPr>
          <w:iCs/>
          <w:szCs w:val="22"/>
        </w:rPr>
      </w:pPr>
      <w:proofErr w:type="gramStart"/>
      <w:r w:rsidRPr="00B16561">
        <w:rPr>
          <w:i/>
          <w:iCs/>
          <w:szCs w:val="22"/>
        </w:rPr>
        <w:t>children</w:t>
      </w:r>
      <w:proofErr w:type="gramEnd"/>
      <w:r w:rsidRPr="00B16561">
        <w:rPr>
          <w:i/>
          <w:iCs/>
          <w:szCs w:val="22"/>
        </w:rPr>
        <w:t xml:space="preserve"> &amp; adults with complex communication needs (3rd Ed.)  </w:t>
      </w:r>
      <w:r w:rsidRPr="00B16561">
        <w:rPr>
          <w:iCs/>
          <w:szCs w:val="22"/>
        </w:rPr>
        <w:t xml:space="preserve">Baltimore, MD: Brookes </w:t>
      </w:r>
    </w:p>
    <w:p w:rsidR="00B16561" w:rsidRDefault="00B16561" w:rsidP="00B16561">
      <w:pPr>
        <w:ind w:firstLine="720"/>
        <w:rPr>
          <w:iCs/>
          <w:szCs w:val="22"/>
        </w:rPr>
      </w:pPr>
      <w:proofErr w:type="gramStart"/>
      <w:r w:rsidRPr="00B16561">
        <w:rPr>
          <w:iCs/>
          <w:szCs w:val="22"/>
        </w:rPr>
        <w:t>Publishing Co</w:t>
      </w:r>
      <w:r w:rsidRPr="00B16561">
        <w:rPr>
          <w:i/>
          <w:iCs/>
          <w:szCs w:val="22"/>
        </w:rPr>
        <w:t xml:space="preserve">. </w:t>
      </w:r>
      <w:r w:rsidRPr="00B16561">
        <w:rPr>
          <w:iCs/>
          <w:szCs w:val="22"/>
        </w:rPr>
        <w:t>(** premier text)</w:t>
      </w:r>
      <w:r>
        <w:rPr>
          <w:iCs/>
          <w:szCs w:val="22"/>
        </w:rPr>
        <w:t>.</w:t>
      </w:r>
      <w:proofErr w:type="gramEnd"/>
    </w:p>
    <w:p w:rsidR="00B16561" w:rsidRDefault="00B16561" w:rsidP="00B16561">
      <w:pPr>
        <w:rPr>
          <w:iCs/>
          <w:szCs w:val="22"/>
        </w:rPr>
      </w:pPr>
    </w:p>
    <w:p w:rsidR="00315B9F" w:rsidRPr="00315B9F" w:rsidRDefault="00315B9F" w:rsidP="00315B9F">
      <w:pPr>
        <w:widowControl/>
      </w:pPr>
      <w:proofErr w:type="gramStart"/>
      <w:r w:rsidRPr="00315B9F">
        <w:t>Biancarosa, C., &amp; Snow, C. E. (2006).</w:t>
      </w:r>
      <w:proofErr w:type="gramEnd"/>
      <w:r w:rsidRPr="00315B9F">
        <w:t xml:space="preserve"> Reading next—A vision for action and research in middle and</w:t>
      </w:r>
    </w:p>
    <w:p w:rsidR="00315B9F" w:rsidRPr="00315B9F" w:rsidRDefault="00315B9F" w:rsidP="00315B9F">
      <w:pPr>
        <w:widowControl/>
      </w:pPr>
      <w:r>
        <w:tab/>
      </w:r>
      <w:proofErr w:type="gramStart"/>
      <w:r w:rsidRPr="00315B9F">
        <w:t>high</w:t>
      </w:r>
      <w:proofErr w:type="gramEnd"/>
      <w:r w:rsidRPr="00315B9F">
        <w:t xml:space="preserve"> school literacy:A report to Carnegie Corporation of New York (2nd ed.).Washington, DC</w:t>
      </w:r>
      <w:proofErr w:type="gramStart"/>
      <w:r w:rsidRPr="00315B9F">
        <w:t>:Alliance</w:t>
      </w:r>
      <w:proofErr w:type="gramEnd"/>
    </w:p>
    <w:p w:rsidR="00315B9F" w:rsidRPr="00315B9F" w:rsidRDefault="00315B9F" w:rsidP="00315B9F">
      <w:pPr>
        <w:rPr>
          <w:iCs/>
        </w:rPr>
      </w:pPr>
      <w:r>
        <w:tab/>
      </w:r>
      <w:proofErr w:type="gramStart"/>
      <w:r w:rsidRPr="00315B9F">
        <w:t>for</w:t>
      </w:r>
      <w:proofErr w:type="gramEnd"/>
      <w:r w:rsidRPr="00315B9F">
        <w:t xml:space="preserve"> Excellent Education.</w:t>
      </w:r>
    </w:p>
    <w:p w:rsidR="00315B9F" w:rsidRPr="00315B9F" w:rsidRDefault="00315B9F" w:rsidP="00B16561">
      <w:pPr>
        <w:rPr>
          <w:iCs/>
        </w:rPr>
      </w:pPr>
    </w:p>
    <w:p w:rsidR="00B16561" w:rsidRPr="00B16561" w:rsidRDefault="00B16561" w:rsidP="00B16561">
      <w:pPr>
        <w:rPr>
          <w:b/>
          <w:iCs/>
          <w:szCs w:val="22"/>
        </w:rPr>
      </w:pPr>
      <w:r w:rsidRPr="00B16561">
        <w:rPr>
          <w:iCs/>
          <w:szCs w:val="22"/>
        </w:rPr>
        <w:t>Bilken D., </w:t>
      </w:r>
      <w:hyperlink r:id="rId67" w:history="1">
        <w:r w:rsidRPr="00B16561">
          <w:rPr>
            <w:rStyle w:val="Hyperlink"/>
            <w:iCs/>
            <w:szCs w:val="22"/>
          </w:rPr>
          <w:t>Attfield</w:t>
        </w:r>
      </w:hyperlink>
      <w:r w:rsidRPr="00B16561">
        <w:rPr>
          <w:iCs/>
          <w:szCs w:val="22"/>
        </w:rPr>
        <w:t xml:space="preserve"> R. (2005) </w:t>
      </w:r>
      <w:r w:rsidRPr="00B16561">
        <w:rPr>
          <w:i/>
          <w:iCs/>
          <w:szCs w:val="22"/>
        </w:rPr>
        <w:t>Autism and the Myth of the Person Alone</w:t>
      </w:r>
      <w:r w:rsidRPr="00B16561">
        <w:rPr>
          <w:iCs/>
          <w:szCs w:val="22"/>
        </w:rPr>
        <w:t>.  New York: NYU Press</w:t>
      </w:r>
    </w:p>
    <w:p w:rsidR="00B16561" w:rsidRDefault="00B16561">
      <w:pPr>
        <w:rPr>
          <w:szCs w:val="22"/>
        </w:rPr>
      </w:pPr>
    </w:p>
    <w:p w:rsidR="00C05B02" w:rsidRDefault="00C05B02">
      <w:pPr>
        <w:rPr>
          <w:szCs w:val="22"/>
        </w:rPr>
      </w:pPr>
      <w:r>
        <w:rPr>
          <w:szCs w:val="22"/>
        </w:rPr>
        <w:t xml:space="preserve">Borich, G. D. (2011). </w:t>
      </w:r>
      <w:proofErr w:type="gramStart"/>
      <w:r>
        <w:rPr>
          <w:i/>
          <w:szCs w:val="22"/>
        </w:rPr>
        <w:t>Observation skills for effective teaching (6</w:t>
      </w:r>
      <w:r>
        <w:rPr>
          <w:i/>
          <w:szCs w:val="22"/>
          <w:vertAlign w:val="superscript"/>
        </w:rPr>
        <w:t>th</w:t>
      </w:r>
      <w:r>
        <w:rPr>
          <w:i/>
          <w:szCs w:val="22"/>
        </w:rPr>
        <w:t xml:space="preserve"> Ed.)</w:t>
      </w:r>
      <w:r>
        <w:rPr>
          <w:szCs w:val="22"/>
        </w:rPr>
        <w:t>.</w:t>
      </w:r>
      <w:proofErr w:type="gramEnd"/>
      <w:r>
        <w:rPr>
          <w:szCs w:val="22"/>
        </w:rPr>
        <w:t xml:space="preserve"> Boston, MA: Pearson </w:t>
      </w:r>
    </w:p>
    <w:p w:rsidR="00B16561" w:rsidRDefault="00C05B02" w:rsidP="00B16561">
      <w:pPr>
        <w:ind w:firstLine="720"/>
        <w:rPr>
          <w:szCs w:val="22"/>
        </w:rPr>
      </w:pPr>
      <w:r>
        <w:rPr>
          <w:szCs w:val="22"/>
        </w:rPr>
        <w:t>Publishing Co.</w:t>
      </w:r>
    </w:p>
    <w:p w:rsidR="00B16561" w:rsidRDefault="00B16561" w:rsidP="00B16561">
      <w:pPr>
        <w:rPr>
          <w:szCs w:val="22"/>
        </w:rPr>
      </w:pPr>
    </w:p>
    <w:p w:rsidR="00C05B02" w:rsidRDefault="00C05B02">
      <w:pPr>
        <w:rPr>
          <w:i/>
          <w:szCs w:val="22"/>
        </w:rPr>
      </w:pPr>
      <w:proofErr w:type="gramStart"/>
      <w:r>
        <w:rPr>
          <w:szCs w:val="22"/>
        </w:rPr>
        <w:t>Copeland, S. R. &amp; Keefe, E. B. (2007).</w:t>
      </w:r>
      <w:proofErr w:type="gramEnd"/>
      <w:r>
        <w:rPr>
          <w:szCs w:val="22"/>
        </w:rPr>
        <w:t xml:space="preserve"> </w:t>
      </w:r>
      <w:r>
        <w:rPr>
          <w:i/>
          <w:szCs w:val="22"/>
        </w:rPr>
        <w:t xml:space="preserve">Effective literacy instruction for students with moderate </w:t>
      </w:r>
    </w:p>
    <w:p w:rsidR="00C05B02" w:rsidRDefault="00C05B02">
      <w:pPr>
        <w:ind w:firstLine="720"/>
        <w:rPr>
          <w:szCs w:val="22"/>
        </w:rPr>
      </w:pPr>
      <w:proofErr w:type="gramStart"/>
      <w:r>
        <w:rPr>
          <w:i/>
          <w:szCs w:val="22"/>
        </w:rPr>
        <w:t>or</w:t>
      </w:r>
      <w:proofErr w:type="gramEnd"/>
      <w:r>
        <w:rPr>
          <w:i/>
          <w:szCs w:val="22"/>
        </w:rPr>
        <w:t xml:space="preserve"> severe disabilities</w:t>
      </w:r>
      <w:r>
        <w:rPr>
          <w:szCs w:val="22"/>
        </w:rPr>
        <w:t>. Baltimore, MD: Brookes Publishing Co.</w:t>
      </w:r>
    </w:p>
    <w:p w:rsidR="00C05B02" w:rsidRDefault="00C05B02">
      <w:pPr>
        <w:rPr>
          <w:szCs w:val="22"/>
        </w:rPr>
      </w:pPr>
    </w:p>
    <w:p w:rsidR="00B16561" w:rsidRPr="00B16561" w:rsidRDefault="00B16561" w:rsidP="00B16561">
      <w:pPr>
        <w:rPr>
          <w:szCs w:val="22"/>
        </w:rPr>
      </w:pPr>
      <w:r w:rsidRPr="00B16561">
        <w:rPr>
          <w:szCs w:val="22"/>
        </w:rPr>
        <w:t xml:space="preserve">Crossley, R (1994). </w:t>
      </w:r>
      <w:proofErr w:type="gramStart"/>
      <w:r w:rsidRPr="00B16561">
        <w:rPr>
          <w:i/>
          <w:szCs w:val="22"/>
        </w:rPr>
        <w:t>Facilitated Communication Training</w:t>
      </w:r>
      <w:r w:rsidRPr="00B16561">
        <w:rPr>
          <w:szCs w:val="22"/>
        </w:rPr>
        <w:t>.</w:t>
      </w:r>
      <w:proofErr w:type="gramEnd"/>
      <w:r w:rsidRPr="00B16561">
        <w:rPr>
          <w:szCs w:val="22"/>
        </w:rPr>
        <w:t xml:space="preserve"> New York: Teachers College Press</w:t>
      </w:r>
    </w:p>
    <w:p w:rsidR="00B16561" w:rsidRDefault="00B16561">
      <w:pPr>
        <w:rPr>
          <w:szCs w:val="22"/>
        </w:rPr>
      </w:pPr>
    </w:p>
    <w:p w:rsidR="00B16561" w:rsidRPr="00B16561" w:rsidRDefault="00B16561" w:rsidP="00B16561">
      <w:pPr>
        <w:rPr>
          <w:szCs w:val="22"/>
        </w:rPr>
      </w:pPr>
      <w:r w:rsidRPr="00B16561">
        <w:rPr>
          <w:szCs w:val="22"/>
        </w:rPr>
        <w:t>Downing, June E. (2005). Teaching communication skills to students with severe disabilities,</w:t>
      </w:r>
    </w:p>
    <w:p w:rsidR="00B16561" w:rsidRPr="00B16561" w:rsidRDefault="00B16561" w:rsidP="00B16561">
      <w:pPr>
        <w:ind w:firstLine="720"/>
        <w:rPr>
          <w:szCs w:val="22"/>
        </w:rPr>
      </w:pPr>
      <w:proofErr w:type="gramStart"/>
      <w:r w:rsidRPr="00B16561">
        <w:rPr>
          <w:szCs w:val="22"/>
        </w:rPr>
        <w:t>2/e. Paul H. Brookes Publishing Company, Baltimore, MD.</w:t>
      </w:r>
      <w:proofErr w:type="gramEnd"/>
    </w:p>
    <w:p w:rsidR="00B16561" w:rsidRDefault="00B16561">
      <w:pPr>
        <w:rPr>
          <w:szCs w:val="22"/>
        </w:rPr>
      </w:pPr>
    </w:p>
    <w:p w:rsidR="00C05B02" w:rsidRDefault="00C05B02">
      <w:pPr>
        <w:rPr>
          <w:szCs w:val="22"/>
        </w:rPr>
      </w:pPr>
      <w:proofErr w:type="gramStart"/>
      <w:r>
        <w:rPr>
          <w:szCs w:val="22"/>
        </w:rPr>
        <w:t>Fletcher, J.M. &amp; Lyon, R.G. (1998).</w:t>
      </w:r>
      <w:proofErr w:type="gramEnd"/>
      <w:r>
        <w:rPr>
          <w:szCs w:val="22"/>
        </w:rPr>
        <w:t xml:space="preserve">  </w:t>
      </w:r>
      <w:r>
        <w:rPr>
          <w:i/>
          <w:szCs w:val="22"/>
        </w:rPr>
        <w:t>Reading:  A Research-Based Approach</w:t>
      </w:r>
      <w:r>
        <w:rPr>
          <w:szCs w:val="22"/>
        </w:rPr>
        <w:t xml:space="preserve"> (Reprinted </w:t>
      </w:r>
    </w:p>
    <w:p w:rsidR="00C05B02" w:rsidRDefault="00C05B02">
      <w:pPr>
        <w:ind w:firstLine="720"/>
        <w:rPr>
          <w:szCs w:val="22"/>
        </w:rPr>
      </w:pPr>
      <w:proofErr w:type="gramStart"/>
      <w:r>
        <w:rPr>
          <w:szCs w:val="22"/>
        </w:rPr>
        <w:t>from</w:t>
      </w:r>
      <w:proofErr w:type="gramEnd"/>
      <w:r>
        <w:rPr>
          <w:szCs w:val="22"/>
        </w:rPr>
        <w:t xml:space="preserve"> </w:t>
      </w:r>
      <w:r>
        <w:rPr>
          <w:i/>
          <w:szCs w:val="22"/>
        </w:rPr>
        <w:t>What’s Gone Wrong in America’s Classrooms</w:t>
      </w:r>
      <w:r>
        <w:rPr>
          <w:szCs w:val="22"/>
        </w:rPr>
        <w:t xml:space="preserve">, edited by Williamson M. </w:t>
      </w:r>
    </w:p>
    <w:p w:rsidR="00C05B02" w:rsidRDefault="00C05B02">
      <w:pPr>
        <w:ind w:firstLine="720"/>
        <w:rPr>
          <w:szCs w:val="22"/>
        </w:rPr>
      </w:pPr>
      <w:proofErr w:type="gramStart"/>
      <w:r>
        <w:rPr>
          <w:szCs w:val="22"/>
        </w:rPr>
        <w:t>Evers, with the permission of the publisher, Hoover Institution Press).</w:t>
      </w:r>
      <w:proofErr w:type="gramEnd"/>
      <w:r>
        <w:rPr>
          <w:szCs w:val="22"/>
        </w:rPr>
        <w:t xml:space="preserve">  Board of </w:t>
      </w:r>
    </w:p>
    <w:p w:rsidR="00C05B02" w:rsidRDefault="00C05B02">
      <w:pPr>
        <w:ind w:firstLine="720"/>
        <w:rPr>
          <w:szCs w:val="22"/>
        </w:rPr>
      </w:pPr>
      <w:r>
        <w:rPr>
          <w:szCs w:val="22"/>
        </w:rPr>
        <w:t>Trustees of the Leleand Stanford Junior University</w:t>
      </w:r>
    </w:p>
    <w:p w:rsidR="00B16561" w:rsidRDefault="00B16561">
      <w:pPr>
        <w:ind w:firstLine="720"/>
        <w:rPr>
          <w:szCs w:val="22"/>
        </w:rPr>
      </w:pPr>
    </w:p>
    <w:p w:rsidR="00B16561" w:rsidRPr="00B16561" w:rsidRDefault="00B16561" w:rsidP="00B16561">
      <w:pPr>
        <w:rPr>
          <w:szCs w:val="22"/>
        </w:rPr>
      </w:pPr>
      <w:proofErr w:type="gramStart"/>
      <w:r w:rsidRPr="00B16561">
        <w:rPr>
          <w:szCs w:val="22"/>
        </w:rPr>
        <w:t>Glennen, S. &amp; DeCoste, D. (1997).</w:t>
      </w:r>
      <w:proofErr w:type="gramEnd"/>
      <w:r w:rsidRPr="00B16561">
        <w:rPr>
          <w:szCs w:val="22"/>
        </w:rPr>
        <w:t xml:space="preserve"> Handbook of augmentative and alternative</w:t>
      </w:r>
    </w:p>
    <w:p w:rsidR="00C05B02" w:rsidRDefault="00B16561" w:rsidP="00B16561">
      <w:pPr>
        <w:ind w:firstLine="720"/>
        <w:rPr>
          <w:szCs w:val="22"/>
        </w:rPr>
      </w:pPr>
      <w:proofErr w:type="gramStart"/>
      <w:r w:rsidRPr="00B16561">
        <w:rPr>
          <w:szCs w:val="22"/>
        </w:rPr>
        <w:t>communication</w:t>
      </w:r>
      <w:proofErr w:type="gramEnd"/>
      <w:r w:rsidRPr="00B16561">
        <w:rPr>
          <w:szCs w:val="22"/>
        </w:rPr>
        <w:t>. San Diego: Singular Publishing Group, Inc. (</w:t>
      </w:r>
      <w:hyperlink r:id="rId68" w:history="1">
        <w:r w:rsidRPr="0000661E">
          <w:rPr>
            <w:rStyle w:val="Hyperlink"/>
            <w:szCs w:val="22"/>
          </w:rPr>
          <w:t>www.singpub.com</w:t>
        </w:r>
      </w:hyperlink>
      <w:r w:rsidRPr="00B16561">
        <w:rPr>
          <w:szCs w:val="22"/>
        </w:rPr>
        <w:t>)</w:t>
      </w:r>
    </w:p>
    <w:p w:rsidR="00B16561" w:rsidRDefault="00B16561" w:rsidP="00B16561">
      <w:pPr>
        <w:ind w:firstLine="720"/>
        <w:rPr>
          <w:szCs w:val="22"/>
        </w:rPr>
      </w:pPr>
    </w:p>
    <w:p w:rsidR="00315B9F" w:rsidRPr="00315B9F" w:rsidRDefault="00315B9F" w:rsidP="00315B9F">
      <w:pPr>
        <w:widowControl/>
        <w:rPr>
          <w:i/>
          <w:iCs/>
        </w:rPr>
      </w:pPr>
      <w:proofErr w:type="gramStart"/>
      <w:r w:rsidRPr="00315B9F">
        <w:t>Graham, S., &amp; Perin, D. (2007).</w:t>
      </w:r>
      <w:proofErr w:type="gramEnd"/>
      <w:r w:rsidRPr="00315B9F">
        <w:t xml:space="preserve"> </w:t>
      </w:r>
      <w:r w:rsidRPr="00315B9F">
        <w:rPr>
          <w:i/>
          <w:iCs/>
        </w:rPr>
        <w:t>Writing next: Effective strategies to improve writing of adolescents</w:t>
      </w:r>
    </w:p>
    <w:p w:rsidR="00315B9F" w:rsidRPr="00315B9F" w:rsidRDefault="00315B9F" w:rsidP="00315B9F">
      <w:pPr>
        <w:widowControl/>
      </w:pPr>
      <w:r>
        <w:rPr>
          <w:i/>
          <w:iCs/>
        </w:rPr>
        <w:tab/>
      </w:r>
      <w:proofErr w:type="gramStart"/>
      <w:r w:rsidRPr="00315B9F">
        <w:rPr>
          <w:i/>
          <w:iCs/>
        </w:rPr>
        <w:t>in</w:t>
      </w:r>
      <w:proofErr w:type="gramEnd"/>
      <w:r w:rsidRPr="00315B9F">
        <w:rPr>
          <w:i/>
          <w:iCs/>
        </w:rPr>
        <w:t xml:space="preserve"> middle and high schools – A report to Carnegie Corporation of New York.</w:t>
      </w:r>
      <w:r w:rsidRPr="00315B9F">
        <w:t xml:space="preserve">Washington, DC:Alliance </w:t>
      </w:r>
      <w:r>
        <w:tab/>
      </w:r>
      <w:r w:rsidRPr="00315B9F">
        <w:t>for Excellent</w:t>
      </w:r>
      <w:r>
        <w:t xml:space="preserve"> </w:t>
      </w:r>
      <w:r w:rsidRPr="00315B9F">
        <w:t>Education.</w:t>
      </w:r>
    </w:p>
    <w:p w:rsidR="00315B9F" w:rsidRDefault="00315B9F">
      <w:pPr>
        <w:rPr>
          <w:szCs w:val="22"/>
        </w:rPr>
      </w:pPr>
    </w:p>
    <w:p w:rsidR="00C05B02" w:rsidRDefault="00C05B02">
      <w:pPr>
        <w:rPr>
          <w:i/>
          <w:szCs w:val="22"/>
        </w:rPr>
      </w:pPr>
      <w:r>
        <w:rPr>
          <w:szCs w:val="22"/>
        </w:rPr>
        <w:t>Hartwell, J. M</w:t>
      </w:r>
      <w:proofErr w:type="gramStart"/>
      <w:r>
        <w:rPr>
          <w:szCs w:val="22"/>
        </w:rPr>
        <w:t>.&amp;</w:t>
      </w:r>
      <w:proofErr w:type="gramEnd"/>
      <w:r>
        <w:rPr>
          <w:szCs w:val="22"/>
        </w:rPr>
        <w:t xml:space="preserve"> Jackson, R. W. (2008). </w:t>
      </w:r>
      <w:r>
        <w:rPr>
          <w:i/>
          <w:szCs w:val="22"/>
        </w:rPr>
        <w:t>The complete learning disabilities handbook: Ready-to-</w:t>
      </w:r>
    </w:p>
    <w:p w:rsidR="00C05B02" w:rsidRDefault="00C05B02">
      <w:pPr>
        <w:ind w:left="720"/>
        <w:rPr>
          <w:szCs w:val="22"/>
        </w:rPr>
      </w:pPr>
      <w:proofErr w:type="gramStart"/>
      <w:r>
        <w:rPr>
          <w:i/>
          <w:szCs w:val="22"/>
        </w:rPr>
        <w:t>use</w:t>
      </w:r>
      <w:proofErr w:type="gramEnd"/>
      <w:r>
        <w:rPr>
          <w:i/>
          <w:szCs w:val="22"/>
        </w:rPr>
        <w:t xml:space="preserve"> strategies and activities for teaching students with learning disabilities (3</w:t>
      </w:r>
      <w:r>
        <w:rPr>
          <w:i/>
          <w:szCs w:val="22"/>
          <w:vertAlign w:val="superscript"/>
        </w:rPr>
        <w:t>rd</w:t>
      </w:r>
      <w:r>
        <w:rPr>
          <w:i/>
          <w:szCs w:val="22"/>
        </w:rPr>
        <w:t xml:space="preserve"> Ed.)</w:t>
      </w:r>
      <w:r>
        <w:rPr>
          <w:szCs w:val="22"/>
        </w:rPr>
        <w:t>. San Francisco, CA: Jossey-Bass.</w:t>
      </w:r>
    </w:p>
    <w:p w:rsidR="00C05B02" w:rsidRDefault="00C05B02">
      <w:pPr>
        <w:rPr>
          <w:szCs w:val="22"/>
        </w:rPr>
      </w:pPr>
    </w:p>
    <w:p w:rsidR="00C05B02" w:rsidRDefault="00C05B02">
      <w:pPr>
        <w:rPr>
          <w:i/>
          <w:szCs w:val="22"/>
        </w:rPr>
      </w:pPr>
      <w:proofErr w:type="gramStart"/>
      <w:r>
        <w:rPr>
          <w:szCs w:val="22"/>
        </w:rPr>
        <w:t>Hudson, R.F., Lane, H.B., &amp; Pullen, P.C. (2005).</w:t>
      </w:r>
      <w:proofErr w:type="gramEnd"/>
      <w:r>
        <w:rPr>
          <w:szCs w:val="22"/>
        </w:rPr>
        <w:t xml:space="preserve">  </w:t>
      </w:r>
      <w:r>
        <w:rPr>
          <w:i/>
          <w:szCs w:val="22"/>
        </w:rPr>
        <w:t xml:space="preserve">Reading fluency assessment and instruction:  </w:t>
      </w:r>
    </w:p>
    <w:p w:rsidR="00C05B02" w:rsidRDefault="00C05B02">
      <w:pPr>
        <w:ind w:firstLine="720"/>
        <w:rPr>
          <w:szCs w:val="22"/>
        </w:rPr>
      </w:pPr>
      <w:r>
        <w:rPr>
          <w:i/>
          <w:szCs w:val="22"/>
        </w:rPr>
        <w:t>What, why and how?</w:t>
      </w:r>
      <w:r>
        <w:rPr>
          <w:szCs w:val="22"/>
        </w:rPr>
        <w:t xml:space="preserve">  International Reading Association, pp. 702-714</w:t>
      </w:r>
    </w:p>
    <w:p w:rsidR="00C05B02" w:rsidRDefault="00C05B02">
      <w:pPr>
        <w:rPr>
          <w:szCs w:val="22"/>
        </w:rPr>
      </w:pPr>
    </w:p>
    <w:p w:rsidR="00C05B02" w:rsidRDefault="00C05B02">
      <w:pPr>
        <w:rPr>
          <w:szCs w:val="22"/>
        </w:rPr>
      </w:pPr>
      <w:r>
        <w:rPr>
          <w:szCs w:val="22"/>
        </w:rPr>
        <w:t xml:space="preserve"> Klotz, M.B. &amp; Nealis, L. (2006</w:t>
      </w:r>
      <w:proofErr w:type="gramStart"/>
      <w:r>
        <w:rPr>
          <w:szCs w:val="22"/>
        </w:rPr>
        <w:t xml:space="preserve">)  </w:t>
      </w:r>
      <w:r>
        <w:rPr>
          <w:i/>
          <w:szCs w:val="22"/>
        </w:rPr>
        <w:t>The</w:t>
      </w:r>
      <w:proofErr w:type="gramEnd"/>
      <w:r>
        <w:rPr>
          <w:i/>
          <w:szCs w:val="22"/>
        </w:rPr>
        <w:t xml:space="preserve"> New IDEA:  A Summary of Significant Reforms</w:t>
      </w:r>
      <w:r>
        <w:rPr>
          <w:szCs w:val="22"/>
        </w:rPr>
        <w:t xml:space="preserve">.  National </w:t>
      </w:r>
    </w:p>
    <w:p w:rsidR="00C34A3A" w:rsidRDefault="00C05B02" w:rsidP="00C34A3A">
      <w:pPr>
        <w:ind w:firstLine="720"/>
        <w:rPr>
          <w:szCs w:val="22"/>
        </w:rPr>
      </w:pPr>
      <w:r>
        <w:rPr>
          <w:szCs w:val="22"/>
        </w:rPr>
        <w:t xml:space="preserve">Association of School Psycholgists, website </w:t>
      </w:r>
      <w:hyperlink r:id="rId69" w:history="1">
        <w:r w:rsidR="00C34A3A" w:rsidRPr="006F1FC8">
          <w:rPr>
            <w:rStyle w:val="Hyperlink"/>
            <w:szCs w:val="22"/>
          </w:rPr>
          <w:t>www.nasponline.org</w:t>
        </w:r>
      </w:hyperlink>
    </w:p>
    <w:p w:rsidR="00C05B02" w:rsidRPr="00C34A3A" w:rsidRDefault="00C05B02" w:rsidP="00C34A3A">
      <w:pPr>
        <w:ind w:left="720"/>
        <w:rPr>
          <w:szCs w:val="22"/>
        </w:rPr>
      </w:pPr>
      <w:r w:rsidRPr="00C05B02">
        <w:rPr>
          <w:szCs w:val="22"/>
        </w:rPr>
        <w:t xml:space="preserve">Kluth, P. (2003). </w:t>
      </w:r>
      <w:r w:rsidRPr="00C05B02">
        <w:rPr>
          <w:i/>
          <w:iCs/>
          <w:szCs w:val="22"/>
        </w:rPr>
        <w:t>“You’re going to love this kid!</w:t>
      </w:r>
      <w:proofErr w:type="gramStart"/>
      <w:r w:rsidRPr="00C05B02">
        <w:rPr>
          <w:i/>
          <w:iCs/>
          <w:szCs w:val="22"/>
        </w:rPr>
        <w:t>”:</w:t>
      </w:r>
      <w:proofErr w:type="gramEnd"/>
      <w:r w:rsidRPr="00C05B02">
        <w:rPr>
          <w:i/>
          <w:iCs/>
          <w:szCs w:val="22"/>
        </w:rPr>
        <w:t xml:space="preserve"> Teaching students with autism in the inclusive </w:t>
      </w:r>
    </w:p>
    <w:p w:rsidR="00C05B02" w:rsidRDefault="00C05B02" w:rsidP="00B16561">
      <w:pPr>
        <w:ind w:firstLine="720"/>
        <w:rPr>
          <w:szCs w:val="22"/>
        </w:rPr>
      </w:pPr>
      <w:proofErr w:type="gramStart"/>
      <w:r w:rsidRPr="00C05B02">
        <w:rPr>
          <w:i/>
          <w:iCs/>
          <w:szCs w:val="22"/>
        </w:rPr>
        <w:t>classroom</w:t>
      </w:r>
      <w:proofErr w:type="gramEnd"/>
      <w:r w:rsidRPr="00C05B02">
        <w:rPr>
          <w:i/>
          <w:iCs/>
          <w:szCs w:val="22"/>
        </w:rPr>
        <w:t xml:space="preserve">. </w:t>
      </w:r>
      <w:r w:rsidRPr="00C05B02">
        <w:rPr>
          <w:szCs w:val="22"/>
        </w:rPr>
        <w:t>Baltimore: Brookes Publishing.</w:t>
      </w:r>
    </w:p>
    <w:p w:rsidR="00B16561" w:rsidRDefault="00B16561" w:rsidP="00B16561">
      <w:pPr>
        <w:ind w:firstLine="720"/>
        <w:rPr>
          <w:i/>
          <w:szCs w:val="22"/>
        </w:rPr>
      </w:pPr>
    </w:p>
    <w:p w:rsidR="00B16561" w:rsidRPr="00C05B02" w:rsidRDefault="00B16561" w:rsidP="00B16561">
      <w:pPr>
        <w:ind w:firstLine="720"/>
        <w:rPr>
          <w:i/>
          <w:szCs w:val="22"/>
        </w:rPr>
      </w:pPr>
    </w:p>
    <w:p w:rsidR="00315B9F" w:rsidRDefault="00315B9F" w:rsidP="00B16561">
      <w:pPr>
        <w:rPr>
          <w:szCs w:val="22"/>
        </w:rPr>
      </w:pPr>
    </w:p>
    <w:p w:rsidR="00B16561" w:rsidRPr="00B16561" w:rsidRDefault="00B16561" w:rsidP="00B16561">
      <w:pPr>
        <w:rPr>
          <w:i/>
          <w:iCs/>
          <w:szCs w:val="22"/>
        </w:rPr>
      </w:pPr>
      <w:r>
        <w:rPr>
          <w:szCs w:val="22"/>
        </w:rPr>
        <w:t>*</w:t>
      </w:r>
      <w:r w:rsidRPr="00B16561">
        <w:rPr>
          <w:szCs w:val="22"/>
        </w:rPr>
        <w:t xml:space="preserve">Lloyd, L., Fuller, D., &amp; Arvidson, H. (1997). </w:t>
      </w:r>
      <w:r w:rsidRPr="00B16561">
        <w:rPr>
          <w:i/>
          <w:iCs/>
          <w:szCs w:val="22"/>
        </w:rPr>
        <w:t>Augmentative and alternative</w:t>
      </w:r>
    </w:p>
    <w:p w:rsidR="00B16561" w:rsidRPr="00B16561" w:rsidRDefault="00B16561" w:rsidP="00B16561">
      <w:pPr>
        <w:ind w:firstLine="720"/>
        <w:rPr>
          <w:szCs w:val="22"/>
        </w:rPr>
      </w:pPr>
      <w:proofErr w:type="gramStart"/>
      <w:r w:rsidRPr="00B16561">
        <w:rPr>
          <w:i/>
          <w:iCs/>
          <w:szCs w:val="22"/>
        </w:rPr>
        <w:t>communication</w:t>
      </w:r>
      <w:proofErr w:type="gramEnd"/>
      <w:r w:rsidRPr="00B16561">
        <w:rPr>
          <w:i/>
          <w:iCs/>
          <w:szCs w:val="22"/>
        </w:rPr>
        <w:t xml:space="preserve">: A handbook of principles and practices. </w:t>
      </w:r>
      <w:r w:rsidRPr="00B16561">
        <w:rPr>
          <w:szCs w:val="22"/>
        </w:rPr>
        <w:t>Needham Heights, MA:</w:t>
      </w:r>
    </w:p>
    <w:p w:rsidR="00B16561" w:rsidRPr="00B16561" w:rsidRDefault="00B16561" w:rsidP="00B16561">
      <w:pPr>
        <w:ind w:firstLine="720"/>
        <w:rPr>
          <w:szCs w:val="22"/>
        </w:rPr>
      </w:pPr>
      <w:proofErr w:type="gramStart"/>
      <w:r w:rsidRPr="00B16561">
        <w:rPr>
          <w:szCs w:val="22"/>
        </w:rPr>
        <w:t>Allyn &amp; Bacon.</w:t>
      </w:r>
      <w:proofErr w:type="gramEnd"/>
      <w:r w:rsidRPr="00B16561">
        <w:rPr>
          <w:szCs w:val="22"/>
        </w:rPr>
        <w:t xml:space="preserve"> (</w:t>
      </w:r>
      <w:hyperlink r:id="rId70" w:history="1">
        <w:r w:rsidRPr="00B16561">
          <w:rPr>
            <w:rStyle w:val="Hyperlink"/>
            <w:szCs w:val="22"/>
          </w:rPr>
          <w:t>www.abacon.com</w:t>
        </w:r>
      </w:hyperlink>
      <w:r w:rsidRPr="00B16561">
        <w:rPr>
          <w:szCs w:val="22"/>
        </w:rPr>
        <w:t>)</w:t>
      </w:r>
    </w:p>
    <w:p w:rsidR="00C05B02" w:rsidRDefault="00C05B02">
      <w:pPr>
        <w:rPr>
          <w:szCs w:val="22"/>
        </w:rPr>
      </w:pPr>
    </w:p>
    <w:p w:rsidR="00C05B02" w:rsidRDefault="00C05B02">
      <w:pPr>
        <w:rPr>
          <w:i/>
          <w:iCs/>
          <w:szCs w:val="22"/>
        </w:rPr>
      </w:pPr>
      <w:proofErr w:type="gramStart"/>
      <w:r>
        <w:rPr>
          <w:szCs w:val="22"/>
        </w:rPr>
        <w:t>Massachusetts Department of Elementary and Secondary Education.</w:t>
      </w:r>
      <w:proofErr w:type="gramEnd"/>
      <w:r>
        <w:rPr>
          <w:szCs w:val="22"/>
        </w:rPr>
        <w:t xml:space="preserve">  (2011). </w:t>
      </w:r>
      <w:r>
        <w:rPr>
          <w:i/>
          <w:iCs/>
          <w:szCs w:val="22"/>
        </w:rPr>
        <w:t xml:space="preserve">Common Core </w:t>
      </w:r>
    </w:p>
    <w:p w:rsidR="00C05B02" w:rsidRDefault="00C05B02" w:rsidP="00B16561">
      <w:pPr>
        <w:ind w:left="720"/>
        <w:rPr>
          <w:szCs w:val="22"/>
        </w:rPr>
      </w:pPr>
      <w:proofErr w:type="gramStart"/>
      <w:r>
        <w:rPr>
          <w:i/>
          <w:iCs/>
          <w:szCs w:val="22"/>
        </w:rPr>
        <w:t>State Standards.</w:t>
      </w:r>
      <w:proofErr w:type="gramEnd"/>
      <w:r>
        <w:rPr>
          <w:szCs w:val="22"/>
        </w:rPr>
        <w:t xml:space="preserve">  Malden, MA:   http://www.doe.mass.edu/candi/commoncore/ (when relevant</w:t>
      </w:r>
      <w:proofErr w:type="gramStart"/>
      <w:r>
        <w:rPr>
          <w:szCs w:val="22"/>
        </w:rPr>
        <w:t>)Rhodes</w:t>
      </w:r>
      <w:proofErr w:type="gramEnd"/>
      <w:r>
        <w:rPr>
          <w:szCs w:val="22"/>
        </w:rPr>
        <w:t xml:space="preserve">, R.L., Ochoa, S. H., &amp; Ortiz, S. O. (2005).  </w:t>
      </w:r>
      <w:proofErr w:type="gramStart"/>
      <w:r>
        <w:rPr>
          <w:i/>
          <w:szCs w:val="22"/>
        </w:rPr>
        <w:t>Assessing Culturally and Linguistically Diverse Students:  A Practical Guide (Chapter 4).</w:t>
      </w:r>
      <w:proofErr w:type="gramEnd"/>
      <w:r>
        <w:rPr>
          <w:szCs w:val="22"/>
        </w:rPr>
        <w:t xml:space="preserve">  New York.  </w:t>
      </w:r>
      <w:proofErr w:type="gramStart"/>
      <w:r>
        <w:rPr>
          <w:szCs w:val="22"/>
        </w:rPr>
        <w:t>Guilford Press.</w:t>
      </w:r>
      <w:proofErr w:type="gramEnd"/>
      <w:r>
        <w:rPr>
          <w:szCs w:val="22"/>
        </w:rPr>
        <w:t xml:space="preserve">  </w:t>
      </w:r>
    </w:p>
    <w:p w:rsidR="00B16561" w:rsidRPr="00B16561" w:rsidRDefault="00B16561" w:rsidP="00B16561">
      <w:pPr>
        <w:ind w:left="720"/>
        <w:rPr>
          <w:szCs w:val="22"/>
        </w:rPr>
      </w:pPr>
    </w:p>
    <w:p w:rsidR="00B16561" w:rsidRPr="00B16561" w:rsidRDefault="00B16561" w:rsidP="00B16561">
      <w:pPr>
        <w:rPr>
          <w:szCs w:val="23"/>
        </w:rPr>
      </w:pPr>
      <w:proofErr w:type="gramStart"/>
      <w:r w:rsidRPr="00B16561">
        <w:rPr>
          <w:szCs w:val="23"/>
        </w:rPr>
        <w:t>McSheehan, M., Sonnenmeier, R.M., &amp; Jorgensen, C.M. (2009).</w:t>
      </w:r>
      <w:proofErr w:type="gramEnd"/>
      <w:r w:rsidRPr="00B16561">
        <w:rPr>
          <w:szCs w:val="23"/>
        </w:rPr>
        <w:t xml:space="preserve"> Membership, participation, and </w:t>
      </w:r>
    </w:p>
    <w:p w:rsidR="00B16561" w:rsidRPr="00B16561" w:rsidRDefault="00B16561" w:rsidP="00B16561">
      <w:pPr>
        <w:ind w:firstLine="720"/>
        <w:rPr>
          <w:szCs w:val="23"/>
        </w:rPr>
      </w:pPr>
      <w:proofErr w:type="gramStart"/>
      <w:r w:rsidRPr="00B16561">
        <w:rPr>
          <w:szCs w:val="23"/>
        </w:rPr>
        <w:t>learning</w:t>
      </w:r>
      <w:proofErr w:type="gramEnd"/>
      <w:r w:rsidRPr="00B16561">
        <w:rPr>
          <w:szCs w:val="23"/>
        </w:rPr>
        <w:t xml:space="preserve"> in the general education classroom for students with autism spectrum disorders </w:t>
      </w:r>
    </w:p>
    <w:p w:rsidR="00B16561" w:rsidRPr="00B16561" w:rsidRDefault="00B16561" w:rsidP="00B16561">
      <w:pPr>
        <w:ind w:left="720"/>
        <w:rPr>
          <w:szCs w:val="23"/>
        </w:rPr>
      </w:pPr>
      <w:proofErr w:type="gramStart"/>
      <w:r w:rsidRPr="00B16561">
        <w:rPr>
          <w:szCs w:val="23"/>
        </w:rPr>
        <w:t>who</w:t>
      </w:r>
      <w:proofErr w:type="gramEnd"/>
      <w:r w:rsidRPr="00B16561">
        <w:rPr>
          <w:szCs w:val="23"/>
        </w:rPr>
        <w:t xml:space="preserve"> use AAC. </w:t>
      </w:r>
      <w:proofErr w:type="gramStart"/>
      <w:r w:rsidRPr="00B16561">
        <w:rPr>
          <w:szCs w:val="23"/>
        </w:rPr>
        <w:t>In P. Mirenda &amp; T. Iacono (Eds.).</w:t>
      </w:r>
      <w:proofErr w:type="gramEnd"/>
      <w:r w:rsidRPr="00B16561">
        <w:rPr>
          <w:szCs w:val="23"/>
        </w:rPr>
        <w:t xml:space="preserve"> </w:t>
      </w:r>
      <w:proofErr w:type="gramStart"/>
      <w:r w:rsidRPr="00B16561">
        <w:rPr>
          <w:i/>
          <w:szCs w:val="23"/>
        </w:rPr>
        <w:t>Autism spectrum disorder and AAC</w:t>
      </w:r>
      <w:r w:rsidRPr="00B16561">
        <w:rPr>
          <w:szCs w:val="23"/>
        </w:rPr>
        <w:t xml:space="preserve"> (pp.413-442).</w:t>
      </w:r>
      <w:proofErr w:type="gramEnd"/>
      <w:r w:rsidRPr="00B16561">
        <w:rPr>
          <w:szCs w:val="23"/>
        </w:rPr>
        <w:t xml:space="preserve"> Baltimore: Paul H. Brookes Publishing Co.</w:t>
      </w:r>
    </w:p>
    <w:p w:rsidR="00B16561" w:rsidRDefault="00B16561">
      <w:pPr>
        <w:rPr>
          <w:szCs w:val="23"/>
        </w:rPr>
      </w:pPr>
    </w:p>
    <w:p w:rsidR="00C05B02" w:rsidRDefault="00C05B02">
      <w:pPr>
        <w:rPr>
          <w:szCs w:val="23"/>
        </w:rPr>
      </w:pPr>
      <w:r>
        <w:rPr>
          <w:szCs w:val="23"/>
        </w:rPr>
        <w:t>Mirenda, P. (1999). Augmentative and alternative communication techniques</w:t>
      </w:r>
    </w:p>
    <w:p w:rsidR="00C05B02" w:rsidRDefault="00C05B02">
      <w:pPr>
        <w:ind w:firstLine="720"/>
        <w:rPr>
          <w:szCs w:val="23"/>
        </w:rPr>
      </w:pPr>
      <w:proofErr w:type="gramStart"/>
      <w:r>
        <w:rPr>
          <w:szCs w:val="23"/>
        </w:rPr>
        <w:t>in</w:t>
      </w:r>
      <w:proofErr w:type="gramEnd"/>
      <w:r>
        <w:rPr>
          <w:szCs w:val="23"/>
        </w:rPr>
        <w:t xml:space="preserve"> inclusive classrooms. </w:t>
      </w:r>
      <w:r>
        <w:rPr>
          <w:i/>
          <w:iCs/>
          <w:szCs w:val="23"/>
        </w:rPr>
        <w:t xml:space="preserve">Disability Solutions, </w:t>
      </w:r>
      <w:r>
        <w:rPr>
          <w:szCs w:val="23"/>
        </w:rPr>
        <w:t>3 (4) 2-16.</w:t>
      </w:r>
    </w:p>
    <w:p w:rsidR="00B16561" w:rsidRDefault="00B16561" w:rsidP="00B16561">
      <w:pPr>
        <w:rPr>
          <w:szCs w:val="23"/>
        </w:rPr>
      </w:pPr>
    </w:p>
    <w:p w:rsidR="00B16561" w:rsidRDefault="00B16561" w:rsidP="00B16561">
      <w:pPr>
        <w:rPr>
          <w:szCs w:val="23"/>
        </w:rPr>
      </w:pPr>
      <w:r w:rsidRPr="00B16561">
        <w:rPr>
          <w:szCs w:val="23"/>
        </w:rPr>
        <w:lastRenderedPageBreak/>
        <w:t xml:space="preserve">Mukhopadhyay, T.R. (2000). </w:t>
      </w:r>
      <w:r w:rsidRPr="00B16561">
        <w:rPr>
          <w:i/>
          <w:iCs/>
          <w:szCs w:val="23"/>
        </w:rPr>
        <w:t xml:space="preserve">Beyond the silence: My life, the world and autism. </w:t>
      </w:r>
      <w:r w:rsidRPr="00B16561">
        <w:rPr>
          <w:szCs w:val="23"/>
        </w:rPr>
        <w:t>London:</w:t>
      </w:r>
      <w:r>
        <w:rPr>
          <w:szCs w:val="23"/>
        </w:rPr>
        <w:t xml:space="preserve"> </w:t>
      </w:r>
    </w:p>
    <w:p w:rsidR="00B16561" w:rsidRPr="00B16561" w:rsidRDefault="00B16561" w:rsidP="00B16561">
      <w:pPr>
        <w:ind w:firstLine="720"/>
        <w:rPr>
          <w:szCs w:val="23"/>
        </w:rPr>
      </w:pPr>
      <w:proofErr w:type="gramStart"/>
      <w:r w:rsidRPr="00B16561">
        <w:rPr>
          <w:szCs w:val="23"/>
        </w:rPr>
        <w:t>National Autistic Society.</w:t>
      </w:r>
      <w:proofErr w:type="gramEnd"/>
    </w:p>
    <w:p w:rsidR="00C05B02" w:rsidRDefault="00C05B02">
      <w:pPr>
        <w:rPr>
          <w:color w:val="000000"/>
          <w:szCs w:val="23"/>
        </w:rPr>
      </w:pPr>
    </w:p>
    <w:p w:rsidR="00C05B02" w:rsidRDefault="001F12C2">
      <w:pPr>
        <w:rPr>
          <w:i/>
          <w:iCs/>
          <w:color w:val="000000"/>
          <w:szCs w:val="23"/>
        </w:rPr>
      </w:pPr>
      <w:proofErr w:type="gramStart"/>
      <w:r>
        <w:rPr>
          <w:color w:val="000000"/>
          <w:szCs w:val="23"/>
        </w:rPr>
        <w:t>*V</w:t>
      </w:r>
      <w:r w:rsidR="00C05B02">
        <w:rPr>
          <w:color w:val="000000"/>
          <w:szCs w:val="23"/>
        </w:rPr>
        <w:t>on Tetzchner, S. &amp; Martinsen, H. (2000).</w:t>
      </w:r>
      <w:proofErr w:type="gramEnd"/>
      <w:r w:rsidR="00C05B02">
        <w:rPr>
          <w:color w:val="000000"/>
          <w:szCs w:val="23"/>
        </w:rPr>
        <w:t xml:space="preserve"> </w:t>
      </w:r>
      <w:r w:rsidR="00C05B02">
        <w:rPr>
          <w:i/>
          <w:iCs/>
          <w:color w:val="000000"/>
          <w:szCs w:val="23"/>
        </w:rPr>
        <w:t>Introduction to augmentative and alternative</w:t>
      </w:r>
    </w:p>
    <w:p w:rsidR="00C05B02" w:rsidRDefault="00C05B02">
      <w:pPr>
        <w:ind w:firstLine="720"/>
        <w:rPr>
          <w:color w:val="000000"/>
          <w:szCs w:val="23"/>
        </w:rPr>
      </w:pPr>
      <w:proofErr w:type="gramStart"/>
      <w:r>
        <w:rPr>
          <w:i/>
          <w:iCs/>
          <w:color w:val="000000"/>
          <w:szCs w:val="23"/>
        </w:rPr>
        <w:t>communication</w:t>
      </w:r>
      <w:proofErr w:type="gramEnd"/>
      <w:r>
        <w:rPr>
          <w:i/>
          <w:iCs/>
          <w:color w:val="000000"/>
          <w:szCs w:val="23"/>
        </w:rPr>
        <w:t xml:space="preserve"> </w:t>
      </w:r>
      <w:r>
        <w:rPr>
          <w:color w:val="000000"/>
          <w:szCs w:val="23"/>
        </w:rPr>
        <w:t>(2nd ed.). London: Whurr Publishers</w:t>
      </w:r>
      <w:proofErr w:type="gramStart"/>
      <w:r>
        <w:rPr>
          <w:color w:val="000000"/>
          <w:szCs w:val="23"/>
        </w:rPr>
        <w:t>.(</w:t>
      </w:r>
      <w:proofErr w:type="gramEnd"/>
      <w:r>
        <w:rPr>
          <w:color w:val="000000"/>
          <w:szCs w:val="23"/>
        </w:rPr>
        <w:t xml:space="preserve">Currently distributed in the U.S. by </w:t>
      </w:r>
    </w:p>
    <w:p w:rsidR="00C05B02" w:rsidRDefault="00C05B02">
      <w:pPr>
        <w:ind w:firstLine="720"/>
        <w:rPr>
          <w:b/>
        </w:rPr>
      </w:pPr>
      <w:proofErr w:type="gramStart"/>
      <w:r>
        <w:rPr>
          <w:color w:val="000000"/>
          <w:szCs w:val="23"/>
        </w:rPr>
        <w:t>the</w:t>
      </w:r>
      <w:proofErr w:type="gramEnd"/>
      <w:r>
        <w:rPr>
          <w:color w:val="000000"/>
          <w:szCs w:val="23"/>
        </w:rPr>
        <w:t xml:space="preserve"> Taylor &amp; Francis Group in Philadelphia.)</w:t>
      </w:r>
    </w:p>
    <w:p w:rsidR="00C05B02" w:rsidRDefault="00B16561">
      <w:r>
        <w:t xml:space="preserve"> </w:t>
      </w:r>
    </w:p>
    <w:p w:rsidR="00A5586C" w:rsidRPr="001F12C2" w:rsidRDefault="001F12C2" w:rsidP="00C34A3A">
      <w:pPr>
        <w:widowControl/>
        <w:autoSpaceDE/>
        <w:autoSpaceDN/>
        <w:adjustRightInd/>
        <w:jc w:val="center"/>
        <w:rPr>
          <w:rFonts w:eastAsia="Cambria"/>
          <w:b/>
          <w:sz w:val="28"/>
          <w:szCs w:val="28"/>
        </w:rPr>
      </w:pPr>
      <w:r w:rsidRPr="001F12C2">
        <w:rPr>
          <w:rFonts w:eastAsia="Cambria"/>
          <w:b/>
          <w:sz w:val="28"/>
          <w:szCs w:val="28"/>
        </w:rPr>
        <w:t xml:space="preserve">“MOODLE” Forums </w:t>
      </w:r>
      <w:r w:rsidR="00A5586C" w:rsidRPr="001F12C2">
        <w:rPr>
          <w:rFonts w:eastAsia="Cambria"/>
          <w:b/>
          <w:sz w:val="28"/>
          <w:szCs w:val="28"/>
        </w:rPr>
        <w:t>Grading Rubric</w:t>
      </w:r>
    </w:p>
    <w:p w:rsidR="00A5586C" w:rsidRPr="00A5586C" w:rsidRDefault="00A5586C" w:rsidP="00A5586C">
      <w:pPr>
        <w:widowControl/>
        <w:autoSpaceDE/>
        <w:autoSpaceDN/>
        <w:adjustRightInd/>
        <w:rPr>
          <w:rFonts w:eastAsia="Cambria"/>
          <w:sz w:val="28"/>
          <w:szCs w:val="28"/>
        </w:rPr>
      </w:pPr>
    </w:p>
    <w:p w:rsidR="00A5586C" w:rsidRPr="00A5586C" w:rsidRDefault="00A5586C" w:rsidP="00A5586C">
      <w:pPr>
        <w:widowControl/>
        <w:numPr>
          <w:ilvl w:val="0"/>
          <w:numId w:val="38"/>
        </w:numPr>
        <w:autoSpaceDE/>
        <w:autoSpaceDN/>
        <w:adjustRightInd/>
        <w:spacing w:after="120"/>
        <w:ind w:left="720"/>
        <w:rPr>
          <w:sz w:val="28"/>
          <w:szCs w:val="28"/>
        </w:rPr>
      </w:pPr>
      <w:r w:rsidRPr="00A5586C">
        <w:rPr>
          <w:bCs/>
          <w:sz w:val="28"/>
          <w:szCs w:val="28"/>
        </w:rPr>
        <w:t xml:space="preserve">Your participation in discussion forums will be graded based on QUALITY of your posts.  The minimum number of posts will vary between assignments. </w:t>
      </w:r>
    </w:p>
    <w:p w:rsidR="00A5586C" w:rsidRDefault="00A5586C" w:rsidP="00A5586C">
      <w:pPr>
        <w:widowControl/>
        <w:numPr>
          <w:ilvl w:val="0"/>
          <w:numId w:val="38"/>
        </w:numPr>
        <w:autoSpaceDE/>
        <w:autoSpaceDN/>
        <w:adjustRightInd/>
        <w:spacing w:after="120"/>
        <w:ind w:left="720"/>
        <w:rPr>
          <w:sz w:val="28"/>
          <w:szCs w:val="28"/>
        </w:rPr>
      </w:pPr>
      <w:r w:rsidRPr="00A5586C">
        <w:rPr>
          <w:bCs/>
          <w:sz w:val="28"/>
          <w:szCs w:val="28"/>
        </w:rPr>
        <w:t>Y</w:t>
      </w:r>
      <w:r w:rsidRPr="00A5586C">
        <w:rPr>
          <w:sz w:val="28"/>
          <w:szCs w:val="28"/>
        </w:rPr>
        <w:t>ou are expected to</w:t>
      </w:r>
      <w:r w:rsidR="001F12C2">
        <w:rPr>
          <w:sz w:val="28"/>
          <w:szCs w:val="28"/>
        </w:rPr>
        <w:t xml:space="preserve"> participate in forums for EVERY </w:t>
      </w:r>
      <w:r w:rsidRPr="00A5586C">
        <w:rPr>
          <w:sz w:val="28"/>
          <w:szCs w:val="28"/>
        </w:rPr>
        <w:t>posting</w:t>
      </w:r>
      <w:r w:rsidR="001F12C2">
        <w:rPr>
          <w:sz w:val="28"/>
          <w:szCs w:val="28"/>
        </w:rPr>
        <w:t xml:space="preserve"> in a timely manner (all posts are due by the following Sunday).  </w:t>
      </w:r>
    </w:p>
    <w:p w:rsidR="001F12C2" w:rsidRDefault="001F12C2" w:rsidP="00A5586C">
      <w:pPr>
        <w:widowControl/>
        <w:numPr>
          <w:ilvl w:val="0"/>
          <w:numId w:val="38"/>
        </w:numPr>
        <w:autoSpaceDE/>
        <w:autoSpaceDN/>
        <w:adjustRightInd/>
        <w:spacing w:after="120"/>
        <w:ind w:left="720"/>
        <w:rPr>
          <w:sz w:val="28"/>
          <w:szCs w:val="28"/>
        </w:rPr>
      </w:pPr>
      <w:r>
        <w:rPr>
          <w:sz w:val="28"/>
          <w:szCs w:val="28"/>
        </w:rPr>
        <w:t>You must respond to at least 2 other classmate’s posts</w:t>
      </w:r>
    </w:p>
    <w:p w:rsidR="001F12C2" w:rsidRPr="00A5586C" w:rsidRDefault="001F12C2" w:rsidP="00A5586C">
      <w:pPr>
        <w:widowControl/>
        <w:numPr>
          <w:ilvl w:val="0"/>
          <w:numId w:val="38"/>
        </w:numPr>
        <w:autoSpaceDE/>
        <w:autoSpaceDN/>
        <w:adjustRightInd/>
        <w:spacing w:after="120"/>
        <w:ind w:left="720"/>
        <w:rPr>
          <w:sz w:val="28"/>
          <w:szCs w:val="28"/>
        </w:rPr>
      </w:pPr>
      <w:r>
        <w:rPr>
          <w:sz w:val="28"/>
          <w:szCs w:val="28"/>
        </w:rPr>
        <w:t>You must use complete sentences, spell check your work, use facts and experience to build your responses and reactions to the topics as well as all of the information from the instruction and readings etc. that week.  Please remember to be respectful of other’s opinions.</w:t>
      </w:r>
    </w:p>
    <w:p w:rsidR="00A5586C" w:rsidRPr="001F12C2" w:rsidRDefault="00A5586C" w:rsidP="00A5586C">
      <w:pPr>
        <w:widowControl/>
        <w:numPr>
          <w:ilvl w:val="0"/>
          <w:numId w:val="38"/>
        </w:numPr>
        <w:autoSpaceDE/>
        <w:autoSpaceDN/>
        <w:adjustRightInd/>
        <w:spacing w:after="120"/>
        <w:ind w:left="720"/>
        <w:rPr>
          <w:sz w:val="28"/>
          <w:szCs w:val="28"/>
        </w:rPr>
      </w:pPr>
      <w:r w:rsidRPr="00A5586C">
        <w:rPr>
          <w:sz w:val="28"/>
          <w:szCs w:val="28"/>
        </w:rPr>
        <w:t xml:space="preserve">Points maybe split between more than one </w:t>
      </w:r>
      <w:proofErr w:type="gramStart"/>
      <w:r w:rsidRPr="00A5586C">
        <w:rPr>
          <w:sz w:val="28"/>
          <w:szCs w:val="28"/>
        </w:rPr>
        <w:t>topic</w:t>
      </w:r>
      <w:proofErr w:type="gramEnd"/>
      <w:r w:rsidRPr="00A5586C">
        <w:rPr>
          <w:sz w:val="28"/>
          <w:szCs w:val="28"/>
        </w:rPr>
        <w:t xml:space="preserve"> each week therefore this rubric is presented at a percent of the available points.</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58"/>
        <w:gridCol w:w="2250"/>
        <w:gridCol w:w="2700"/>
        <w:gridCol w:w="2430"/>
      </w:tblGrid>
      <w:tr w:rsidR="00A5586C" w:rsidRPr="001F12C2" w:rsidTr="001F12C2">
        <w:tc>
          <w:tcPr>
            <w:tcW w:w="2358" w:type="dxa"/>
          </w:tcPr>
          <w:p w:rsidR="00A5586C" w:rsidRPr="001F12C2" w:rsidRDefault="00A5586C" w:rsidP="00A5586C">
            <w:pPr>
              <w:widowControl/>
              <w:autoSpaceDE/>
              <w:autoSpaceDN/>
              <w:adjustRightInd/>
              <w:jc w:val="center"/>
              <w:rPr>
                <w:rFonts w:eastAsia="Cambria"/>
                <w:b/>
                <w:sz w:val="28"/>
                <w:szCs w:val="28"/>
              </w:rPr>
            </w:pPr>
            <w:r w:rsidRPr="001F12C2">
              <w:rPr>
                <w:rFonts w:eastAsia="Cambria"/>
                <w:b/>
                <w:sz w:val="28"/>
                <w:szCs w:val="28"/>
              </w:rPr>
              <w:t>100%</w:t>
            </w:r>
          </w:p>
        </w:tc>
        <w:tc>
          <w:tcPr>
            <w:tcW w:w="2250" w:type="dxa"/>
          </w:tcPr>
          <w:p w:rsidR="00A5586C" w:rsidRPr="001F12C2" w:rsidRDefault="00A5586C" w:rsidP="00A5586C">
            <w:pPr>
              <w:widowControl/>
              <w:autoSpaceDE/>
              <w:autoSpaceDN/>
              <w:adjustRightInd/>
              <w:jc w:val="center"/>
              <w:rPr>
                <w:rFonts w:eastAsia="Cambria"/>
                <w:b/>
                <w:sz w:val="28"/>
                <w:szCs w:val="28"/>
              </w:rPr>
            </w:pPr>
            <w:r w:rsidRPr="001F12C2">
              <w:rPr>
                <w:rFonts w:eastAsia="Cambria"/>
                <w:b/>
                <w:sz w:val="28"/>
                <w:szCs w:val="28"/>
              </w:rPr>
              <w:t>80%</w:t>
            </w:r>
          </w:p>
        </w:tc>
        <w:tc>
          <w:tcPr>
            <w:tcW w:w="2700" w:type="dxa"/>
          </w:tcPr>
          <w:p w:rsidR="00A5586C" w:rsidRPr="001F12C2" w:rsidRDefault="00A5586C" w:rsidP="00A5586C">
            <w:pPr>
              <w:widowControl/>
              <w:autoSpaceDE/>
              <w:autoSpaceDN/>
              <w:adjustRightInd/>
              <w:jc w:val="center"/>
              <w:rPr>
                <w:rFonts w:eastAsia="Cambria"/>
                <w:b/>
                <w:sz w:val="28"/>
                <w:szCs w:val="28"/>
              </w:rPr>
            </w:pPr>
            <w:r w:rsidRPr="001F12C2">
              <w:rPr>
                <w:rFonts w:eastAsia="Cambria"/>
                <w:b/>
                <w:sz w:val="28"/>
                <w:szCs w:val="28"/>
              </w:rPr>
              <w:t>70%</w:t>
            </w:r>
          </w:p>
        </w:tc>
        <w:tc>
          <w:tcPr>
            <w:tcW w:w="2430" w:type="dxa"/>
          </w:tcPr>
          <w:p w:rsidR="00A5586C" w:rsidRPr="001F12C2" w:rsidRDefault="00A5586C" w:rsidP="00A5586C">
            <w:pPr>
              <w:widowControl/>
              <w:autoSpaceDE/>
              <w:autoSpaceDN/>
              <w:adjustRightInd/>
              <w:jc w:val="center"/>
              <w:rPr>
                <w:rFonts w:eastAsia="Cambria"/>
                <w:b/>
                <w:sz w:val="28"/>
                <w:szCs w:val="28"/>
              </w:rPr>
            </w:pPr>
            <w:r w:rsidRPr="001F12C2">
              <w:rPr>
                <w:rFonts w:eastAsia="Cambria"/>
                <w:b/>
                <w:sz w:val="28"/>
                <w:szCs w:val="28"/>
              </w:rPr>
              <w:t>0 points</w:t>
            </w:r>
          </w:p>
        </w:tc>
      </w:tr>
      <w:tr w:rsidR="00A5586C" w:rsidRPr="00A5586C" w:rsidTr="001F12C2">
        <w:tc>
          <w:tcPr>
            <w:tcW w:w="2358" w:type="dxa"/>
          </w:tcPr>
          <w:p w:rsidR="00A5586C" w:rsidRPr="00A5586C" w:rsidRDefault="00A5586C" w:rsidP="00A5586C">
            <w:pPr>
              <w:widowControl/>
              <w:autoSpaceDE/>
              <w:autoSpaceDN/>
              <w:adjustRightInd/>
              <w:rPr>
                <w:rFonts w:eastAsia="Cambria"/>
                <w:sz w:val="28"/>
                <w:szCs w:val="28"/>
              </w:rPr>
            </w:pPr>
            <w:r w:rsidRPr="00A5586C">
              <w:rPr>
                <w:rFonts w:eastAsia="Cambria"/>
                <w:sz w:val="28"/>
                <w:szCs w:val="28"/>
              </w:rPr>
              <w:t xml:space="preserve">Comments reflect analysis of concepts and issues AND raise relevant examples not previously addressed OR cite related research or references </w:t>
            </w:r>
          </w:p>
        </w:tc>
        <w:tc>
          <w:tcPr>
            <w:tcW w:w="2250" w:type="dxa"/>
          </w:tcPr>
          <w:p w:rsidR="00A5586C" w:rsidRPr="00A5586C" w:rsidRDefault="00A5586C" w:rsidP="00A5586C">
            <w:pPr>
              <w:widowControl/>
              <w:autoSpaceDE/>
              <w:autoSpaceDN/>
              <w:adjustRightInd/>
              <w:rPr>
                <w:rFonts w:eastAsia="Cambria"/>
                <w:sz w:val="28"/>
                <w:szCs w:val="28"/>
              </w:rPr>
            </w:pPr>
            <w:r w:rsidRPr="00A5586C">
              <w:rPr>
                <w:rFonts w:eastAsia="Cambria"/>
                <w:sz w:val="28"/>
                <w:szCs w:val="28"/>
              </w:rPr>
              <w:t xml:space="preserve">Apply previously learned information, ask further related questions OR compare/contrast similar concepts or issues.  </w:t>
            </w:r>
          </w:p>
        </w:tc>
        <w:tc>
          <w:tcPr>
            <w:tcW w:w="2700" w:type="dxa"/>
          </w:tcPr>
          <w:p w:rsidR="00A5586C" w:rsidRPr="00A5586C" w:rsidRDefault="00A5586C" w:rsidP="00A5586C">
            <w:pPr>
              <w:widowControl/>
              <w:autoSpaceDE/>
              <w:autoSpaceDN/>
              <w:adjustRightInd/>
              <w:jc w:val="center"/>
              <w:rPr>
                <w:rFonts w:eastAsia="Cambria"/>
                <w:sz w:val="28"/>
                <w:szCs w:val="28"/>
              </w:rPr>
            </w:pPr>
            <w:r w:rsidRPr="00A5586C">
              <w:rPr>
                <w:rFonts w:eastAsia="Cambria"/>
                <w:sz w:val="28"/>
                <w:szCs w:val="28"/>
              </w:rPr>
              <w:t>Comments reflect vague or limited knowledge and comprehension of topic. Comments deal factually with or summarize information without adding to the discussion.</w:t>
            </w:r>
          </w:p>
        </w:tc>
        <w:tc>
          <w:tcPr>
            <w:tcW w:w="2430" w:type="dxa"/>
          </w:tcPr>
          <w:p w:rsidR="00A5586C" w:rsidRPr="00A5586C" w:rsidRDefault="001F12C2" w:rsidP="00A5586C">
            <w:pPr>
              <w:widowControl/>
              <w:autoSpaceDE/>
              <w:autoSpaceDN/>
              <w:adjustRightInd/>
              <w:rPr>
                <w:rFonts w:eastAsia="Cambria"/>
                <w:sz w:val="28"/>
                <w:szCs w:val="28"/>
              </w:rPr>
            </w:pPr>
            <w:r>
              <w:rPr>
                <w:rFonts w:eastAsia="Cambria"/>
                <w:sz w:val="28"/>
                <w:szCs w:val="28"/>
              </w:rPr>
              <w:t>Number of posts is</w:t>
            </w:r>
            <w:r w:rsidR="00A5586C" w:rsidRPr="00A5586C">
              <w:rPr>
                <w:rFonts w:eastAsia="Cambria"/>
                <w:sz w:val="28"/>
                <w:szCs w:val="28"/>
              </w:rPr>
              <w:t xml:space="preserve"> less than required on topic within stated timeframes or comments are off topic or inappropriate.</w:t>
            </w:r>
          </w:p>
        </w:tc>
      </w:tr>
    </w:tbl>
    <w:p w:rsidR="00C05B02" w:rsidRDefault="00C05B02">
      <w:pPr>
        <w:rPr>
          <w:sz w:val="28"/>
          <w:szCs w:val="28"/>
        </w:rPr>
      </w:pPr>
    </w:p>
    <w:p w:rsidR="003A489C" w:rsidRDefault="003A489C">
      <w:pPr>
        <w:rPr>
          <w:b/>
          <w:sz w:val="28"/>
          <w:szCs w:val="28"/>
        </w:rPr>
      </w:pPr>
    </w:p>
    <w:p w:rsidR="003A489C" w:rsidRDefault="003A489C">
      <w:pPr>
        <w:rPr>
          <w:b/>
          <w:sz w:val="28"/>
          <w:szCs w:val="28"/>
        </w:rPr>
      </w:pPr>
    </w:p>
    <w:p w:rsidR="003A489C" w:rsidRDefault="003A489C">
      <w:pPr>
        <w:rPr>
          <w:b/>
          <w:sz w:val="28"/>
          <w:szCs w:val="28"/>
        </w:rPr>
      </w:pPr>
    </w:p>
    <w:p w:rsidR="003A489C" w:rsidRDefault="003A489C">
      <w:pPr>
        <w:rPr>
          <w:b/>
          <w:sz w:val="28"/>
          <w:szCs w:val="28"/>
        </w:rPr>
      </w:pPr>
    </w:p>
    <w:p w:rsidR="003A489C" w:rsidRDefault="003A489C">
      <w:pPr>
        <w:rPr>
          <w:b/>
          <w:sz w:val="28"/>
          <w:szCs w:val="28"/>
        </w:rPr>
      </w:pPr>
    </w:p>
    <w:p w:rsidR="003A489C" w:rsidRDefault="003A489C">
      <w:pPr>
        <w:rPr>
          <w:b/>
          <w:sz w:val="28"/>
          <w:szCs w:val="28"/>
        </w:rPr>
      </w:pPr>
    </w:p>
    <w:p w:rsidR="003A489C" w:rsidRDefault="003A489C">
      <w:pPr>
        <w:rPr>
          <w:b/>
          <w:sz w:val="28"/>
          <w:szCs w:val="28"/>
        </w:rPr>
      </w:pPr>
    </w:p>
    <w:p w:rsidR="003A489C" w:rsidRDefault="003A489C">
      <w:pPr>
        <w:rPr>
          <w:b/>
          <w:sz w:val="28"/>
          <w:szCs w:val="28"/>
        </w:rPr>
      </w:pPr>
    </w:p>
    <w:p w:rsidR="00C73C16" w:rsidRPr="00C73C16" w:rsidRDefault="00C73C16">
      <w:pPr>
        <w:rPr>
          <w:b/>
          <w:sz w:val="28"/>
          <w:szCs w:val="28"/>
        </w:rPr>
      </w:pPr>
      <w:r w:rsidRPr="00C73C16">
        <w:rPr>
          <w:b/>
          <w:sz w:val="28"/>
          <w:szCs w:val="28"/>
        </w:rPr>
        <w:t>IEP Grading Rubric</w:t>
      </w:r>
    </w:p>
    <w:tbl>
      <w:tblPr>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58"/>
        <w:gridCol w:w="2797"/>
        <w:gridCol w:w="2114"/>
        <w:gridCol w:w="2649"/>
      </w:tblGrid>
      <w:tr w:rsidR="0072449C" w:rsidRPr="001F12C2" w:rsidTr="00FF43D6">
        <w:tc>
          <w:tcPr>
            <w:tcW w:w="3258" w:type="dxa"/>
          </w:tcPr>
          <w:p w:rsidR="00C73C16" w:rsidRDefault="00711607" w:rsidP="00A47009">
            <w:pPr>
              <w:widowControl/>
              <w:autoSpaceDE/>
              <w:autoSpaceDN/>
              <w:adjustRightInd/>
              <w:jc w:val="center"/>
              <w:rPr>
                <w:rFonts w:eastAsia="Cambria"/>
                <w:b/>
                <w:sz w:val="28"/>
                <w:szCs w:val="28"/>
              </w:rPr>
            </w:pPr>
            <w:r>
              <w:rPr>
                <w:rFonts w:eastAsia="Cambria"/>
                <w:b/>
                <w:sz w:val="28"/>
                <w:szCs w:val="28"/>
              </w:rPr>
              <w:lastRenderedPageBreak/>
              <w:t>Competency/CEC Standards</w:t>
            </w:r>
          </w:p>
          <w:p w:rsidR="00EE1561" w:rsidRPr="001F12C2" w:rsidRDefault="00EE1561" w:rsidP="00C15706">
            <w:pPr>
              <w:widowControl/>
              <w:autoSpaceDE/>
              <w:autoSpaceDN/>
              <w:adjustRightInd/>
              <w:jc w:val="center"/>
              <w:rPr>
                <w:rFonts w:eastAsia="Cambria"/>
                <w:b/>
                <w:sz w:val="28"/>
                <w:szCs w:val="28"/>
              </w:rPr>
            </w:pPr>
            <w:r>
              <w:rPr>
                <w:rFonts w:eastAsia="Cambria"/>
                <w:b/>
                <w:sz w:val="28"/>
                <w:szCs w:val="28"/>
              </w:rPr>
              <w:t>1</w:t>
            </w:r>
            <w:r w:rsidR="00C15706">
              <w:rPr>
                <w:rFonts w:eastAsia="Cambria"/>
                <w:b/>
                <w:sz w:val="28"/>
                <w:szCs w:val="28"/>
              </w:rPr>
              <w:t>50</w:t>
            </w:r>
            <w:r>
              <w:rPr>
                <w:rFonts w:eastAsia="Cambria"/>
                <w:b/>
                <w:sz w:val="28"/>
                <w:szCs w:val="28"/>
              </w:rPr>
              <w:t xml:space="preserve"> points total</w:t>
            </w:r>
          </w:p>
        </w:tc>
        <w:tc>
          <w:tcPr>
            <w:tcW w:w="2797" w:type="dxa"/>
          </w:tcPr>
          <w:p w:rsidR="0072449C" w:rsidRDefault="00711607" w:rsidP="007A719F">
            <w:pPr>
              <w:widowControl/>
              <w:autoSpaceDE/>
              <w:autoSpaceDN/>
              <w:adjustRightInd/>
              <w:jc w:val="center"/>
              <w:rPr>
                <w:rFonts w:eastAsia="Cambria"/>
                <w:b/>
                <w:sz w:val="28"/>
                <w:szCs w:val="28"/>
              </w:rPr>
            </w:pPr>
            <w:r>
              <w:rPr>
                <w:rFonts w:eastAsia="Cambria"/>
                <w:b/>
                <w:sz w:val="28"/>
                <w:szCs w:val="28"/>
              </w:rPr>
              <w:t>Meets Expectations</w:t>
            </w:r>
          </w:p>
          <w:p w:rsidR="00EE1561" w:rsidRPr="001F12C2" w:rsidRDefault="00EE1561" w:rsidP="0020097A">
            <w:pPr>
              <w:widowControl/>
              <w:autoSpaceDE/>
              <w:autoSpaceDN/>
              <w:adjustRightInd/>
              <w:jc w:val="center"/>
              <w:rPr>
                <w:rFonts w:eastAsia="Cambria"/>
                <w:b/>
                <w:sz w:val="28"/>
                <w:szCs w:val="28"/>
              </w:rPr>
            </w:pPr>
            <w:r>
              <w:rPr>
                <w:rFonts w:eastAsia="Cambria"/>
                <w:b/>
                <w:sz w:val="28"/>
                <w:szCs w:val="28"/>
              </w:rPr>
              <w:t>1</w:t>
            </w:r>
            <w:r w:rsidR="0020097A">
              <w:rPr>
                <w:rFonts w:eastAsia="Cambria"/>
                <w:b/>
                <w:sz w:val="28"/>
                <w:szCs w:val="28"/>
              </w:rPr>
              <w:t xml:space="preserve">2.5 </w:t>
            </w:r>
            <w:r>
              <w:rPr>
                <w:rFonts w:eastAsia="Cambria"/>
                <w:b/>
                <w:sz w:val="28"/>
                <w:szCs w:val="28"/>
              </w:rPr>
              <w:t>points</w:t>
            </w:r>
          </w:p>
        </w:tc>
        <w:tc>
          <w:tcPr>
            <w:tcW w:w="2114" w:type="dxa"/>
          </w:tcPr>
          <w:p w:rsidR="0072449C" w:rsidRDefault="00711607" w:rsidP="00EE1561">
            <w:pPr>
              <w:widowControl/>
              <w:autoSpaceDE/>
              <w:autoSpaceDN/>
              <w:adjustRightInd/>
              <w:rPr>
                <w:rFonts w:eastAsia="Cambria"/>
                <w:b/>
                <w:sz w:val="28"/>
                <w:szCs w:val="28"/>
              </w:rPr>
            </w:pPr>
            <w:r>
              <w:rPr>
                <w:rFonts w:eastAsia="Cambria"/>
                <w:b/>
                <w:sz w:val="28"/>
                <w:szCs w:val="28"/>
              </w:rPr>
              <w:t>Approaching Expectations</w:t>
            </w:r>
          </w:p>
          <w:p w:rsidR="00EE1561" w:rsidRPr="001F12C2" w:rsidRDefault="00EE1561" w:rsidP="00EE1561">
            <w:pPr>
              <w:widowControl/>
              <w:autoSpaceDE/>
              <w:autoSpaceDN/>
              <w:adjustRightInd/>
              <w:rPr>
                <w:rFonts w:eastAsia="Cambria"/>
                <w:b/>
                <w:sz w:val="28"/>
                <w:szCs w:val="28"/>
              </w:rPr>
            </w:pPr>
            <w:r>
              <w:rPr>
                <w:rFonts w:eastAsia="Cambria"/>
                <w:b/>
                <w:sz w:val="28"/>
                <w:szCs w:val="28"/>
              </w:rPr>
              <w:t>7 points</w:t>
            </w:r>
          </w:p>
        </w:tc>
        <w:tc>
          <w:tcPr>
            <w:tcW w:w="2649" w:type="dxa"/>
          </w:tcPr>
          <w:p w:rsidR="0072449C" w:rsidRDefault="00711607" w:rsidP="007A719F">
            <w:pPr>
              <w:widowControl/>
              <w:autoSpaceDE/>
              <w:autoSpaceDN/>
              <w:adjustRightInd/>
              <w:jc w:val="center"/>
              <w:rPr>
                <w:rFonts w:eastAsia="Cambria"/>
                <w:b/>
                <w:sz w:val="28"/>
                <w:szCs w:val="28"/>
              </w:rPr>
            </w:pPr>
            <w:r>
              <w:rPr>
                <w:rFonts w:eastAsia="Cambria"/>
                <w:b/>
                <w:sz w:val="28"/>
                <w:szCs w:val="28"/>
              </w:rPr>
              <w:t>Does NOT meet expectations</w:t>
            </w:r>
          </w:p>
          <w:p w:rsidR="00EE1561" w:rsidRPr="001F12C2" w:rsidRDefault="00EE1561" w:rsidP="007A719F">
            <w:pPr>
              <w:widowControl/>
              <w:autoSpaceDE/>
              <w:autoSpaceDN/>
              <w:adjustRightInd/>
              <w:jc w:val="center"/>
              <w:rPr>
                <w:rFonts w:eastAsia="Cambria"/>
                <w:b/>
                <w:sz w:val="28"/>
                <w:szCs w:val="28"/>
              </w:rPr>
            </w:pPr>
            <w:r>
              <w:rPr>
                <w:rFonts w:eastAsia="Cambria"/>
                <w:b/>
                <w:sz w:val="28"/>
                <w:szCs w:val="28"/>
              </w:rPr>
              <w:t>3 points</w:t>
            </w:r>
          </w:p>
        </w:tc>
      </w:tr>
      <w:tr w:rsidR="0072449C" w:rsidRPr="00A5586C" w:rsidTr="00FF43D6">
        <w:tc>
          <w:tcPr>
            <w:tcW w:w="3258" w:type="dxa"/>
          </w:tcPr>
          <w:p w:rsidR="00EE1561" w:rsidRDefault="00EE1561" w:rsidP="00EE1561">
            <w:pPr>
              <w:widowControl/>
              <w:autoSpaceDE/>
              <w:autoSpaceDN/>
              <w:adjustRightInd/>
              <w:rPr>
                <w:rFonts w:eastAsia="Cambria"/>
                <w:sz w:val="28"/>
                <w:szCs w:val="28"/>
              </w:rPr>
            </w:pPr>
            <w:r>
              <w:rPr>
                <w:rFonts w:eastAsia="Cambria"/>
                <w:sz w:val="28"/>
                <w:szCs w:val="28"/>
              </w:rPr>
              <w:t>1.</w:t>
            </w:r>
            <w:r w:rsidR="00C73C16">
              <w:rPr>
                <w:rFonts w:eastAsia="Cambria"/>
                <w:sz w:val="28"/>
                <w:szCs w:val="28"/>
              </w:rPr>
              <w:t>Student Strengths and Key Evaluation Results</w:t>
            </w:r>
          </w:p>
          <w:p w:rsidR="00C73C16" w:rsidRDefault="00C73C16" w:rsidP="00EE1561">
            <w:pPr>
              <w:widowControl/>
              <w:autoSpaceDE/>
              <w:autoSpaceDN/>
              <w:adjustRightInd/>
              <w:rPr>
                <w:rFonts w:eastAsia="Cambria"/>
                <w:sz w:val="28"/>
                <w:szCs w:val="28"/>
              </w:rPr>
            </w:pPr>
            <w:r>
              <w:rPr>
                <w:rFonts w:eastAsia="Cambria"/>
                <w:sz w:val="28"/>
                <w:szCs w:val="28"/>
              </w:rPr>
              <w:t xml:space="preserve">Student interest areas </w:t>
            </w:r>
          </w:p>
          <w:p w:rsidR="00711607" w:rsidRDefault="00C73C16" w:rsidP="00EE1561">
            <w:pPr>
              <w:widowControl/>
              <w:autoSpaceDE/>
              <w:autoSpaceDN/>
              <w:adjustRightInd/>
              <w:rPr>
                <w:rFonts w:eastAsia="Cambria"/>
                <w:sz w:val="28"/>
                <w:szCs w:val="28"/>
              </w:rPr>
            </w:pPr>
            <w:r>
              <w:rPr>
                <w:rFonts w:eastAsia="Cambria"/>
                <w:sz w:val="28"/>
                <w:szCs w:val="28"/>
              </w:rPr>
              <w:t>Type of Disability</w:t>
            </w:r>
            <w:r w:rsidR="00711607">
              <w:rPr>
                <w:rFonts w:eastAsia="Cambria"/>
                <w:sz w:val="28"/>
                <w:szCs w:val="28"/>
              </w:rPr>
              <w:t xml:space="preserve"> is Identified</w:t>
            </w:r>
          </w:p>
          <w:p w:rsidR="00EE1561" w:rsidRPr="00A5586C" w:rsidRDefault="00EE1561" w:rsidP="00EE1561">
            <w:pPr>
              <w:widowControl/>
              <w:autoSpaceDE/>
              <w:autoSpaceDN/>
              <w:adjustRightInd/>
              <w:rPr>
                <w:rFonts w:eastAsia="Cambria"/>
                <w:sz w:val="28"/>
                <w:szCs w:val="28"/>
              </w:rPr>
            </w:pPr>
            <w:r>
              <w:rPr>
                <w:rFonts w:eastAsia="Cambria"/>
                <w:sz w:val="28"/>
                <w:szCs w:val="28"/>
              </w:rPr>
              <w:t>2.Vision</w:t>
            </w:r>
          </w:p>
        </w:tc>
        <w:tc>
          <w:tcPr>
            <w:tcW w:w="2797" w:type="dxa"/>
          </w:tcPr>
          <w:p w:rsidR="00C73C16" w:rsidRDefault="0072449C" w:rsidP="00A47009">
            <w:pPr>
              <w:widowControl/>
              <w:autoSpaceDE/>
              <w:autoSpaceDN/>
              <w:adjustRightInd/>
              <w:rPr>
                <w:rFonts w:eastAsia="Cambria"/>
                <w:sz w:val="28"/>
                <w:szCs w:val="28"/>
              </w:rPr>
            </w:pPr>
            <w:r>
              <w:rPr>
                <w:rFonts w:eastAsia="Cambria"/>
                <w:sz w:val="28"/>
                <w:szCs w:val="28"/>
              </w:rPr>
              <w:t>Clearly defined, uses information from the assessment results to support the strengths , disability matches the state defined category (based on the evidence from the assessment results), and interest areas are specific and stated clearly</w:t>
            </w:r>
          </w:p>
          <w:p w:rsidR="00EE1561" w:rsidRPr="00A5586C" w:rsidRDefault="00EE1561" w:rsidP="00A47009">
            <w:pPr>
              <w:widowControl/>
              <w:autoSpaceDE/>
              <w:autoSpaceDN/>
              <w:adjustRightInd/>
              <w:rPr>
                <w:rFonts w:eastAsia="Cambria"/>
                <w:sz w:val="28"/>
                <w:szCs w:val="28"/>
              </w:rPr>
            </w:pPr>
            <w:r>
              <w:rPr>
                <w:rFonts w:eastAsia="Cambria"/>
                <w:sz w:val="28"/>
                <w:szCs w:val="28"/>
              </w:rPr>
              <w:t>Vison-Incorporates the overarching goal for the student behaviorally and academically to be successful and show progress</w:t>
            </w:r>
          </w:p>
        </w:tc>
        <w:tc>
          <w:tcPr>
            <w:tcW w:w="2114" w:type="dxa"/>
          </w:tcPr>
          <w:p w:rsidR="00C73C16" w:rsidRDefault="0072449C" w:rsidP="00EE1561">
            <w:pPr>
              <w:widowControl/>
              <w:autoSpaceDE/>
              <w:autoSpaceDN/>
              <w:adjustRightInd/>
              <w:rPr>
                <w:rFonts w:eastAsia="Cambria"/>
                <w:sz w:val="28"/>
                <w:szCs w:val="28"/>
              </w:rPr>
            </w:pPr>
            <w:r>
              <w:rPr>
                <w:rFonts w:eastAsia="Cambria"/>
                <w:sz w:val="28"/>
                <w:szCs w:val="28"/>
              </w:rPr>
              <w:t>Vague and unsupported information is included, abbreviations are used and not readable by unfamiliar readers</w:t>
            </w:r>
          </w:p>
          <w:p w:rsidR="0072449C" w:rsidRDefault="0072449C" w:rsidP="00EE1561">
            <w:pPr>
              <w:widowControl/>
              <w:autoSpaceDE/>
              <w:autoSpaceDN/>
              <w:adjustRightInd/>
              <w:rPr>
                <w:rFonts w:eastAsia="Cambria"/>
                <w:sz w:val="28"/>
                <w:szCs w:val="28"/>
              </w:rPr>
            </w:pPr>
            <w:r>
              <w:rPr>
                <w:rFonts w:eastAsia="Cambria"/>
                <w:sz w:val="28"/>
                <w:szCs w:val="28"/>
              </w:rPr>
              <w:t>Missing 1 key element</w:t>
            </w:r>
            <w:r w:rsidR="00EE1561">
              <w:rPr>
                <w:rFonts w:eastAsia="Cambria"/>
                <w:sz w:val="28"/>
                <w:szCs w:val="28"/>
              </w:rPr>
              <w:t>.</w:t>
            </w:r>
          </w:p>
          <w:p w:rsidR="00EE1561" w:rsidRPr="00A5586C" w:rsidRDefault="00EE1561" w:rsidP="00EE1561">
            <w:pPr>
              <w:widowControl/>
              <w:autoSpaceDE/>
              <w:autoSpaceDN/>
              <w:adjustRightInd/>
              <w:rPr>
                <w:rFonts w:eastAsia="Cambria"/>
                <w:sz w:val="28"/>
                <w:szCs w:val="28"/>
              </w:rPr>
            </w:pPr>
            <w:r>
              <w:rPr>
                <w:rFonts w:eastAsia="Cambria"/>
                <w:sz w:val="28"/>
                <w:szCs w:val="28"/>
              </w:rPr>
              <w:t>Vision statement- Limited description of what the child’s 1-5 year goal and vague.</w:t>
            </w:r>
          </w:p>
        </w:tc>
        <w:tc>
          <w:tcPr>
            <w:tcW w:w="2649" w:type="dxa"/>
          </w:tcPr>
          <w:p w:rsidR="00C73C16" w:rsidRDefault="0072449C" w:rsidP="00A47009">
            <w:pPr>
              <w:widowControl/>
              <w:autoSpaceDE/>
              <w:autoSpaceDN/>
              <w:adjustRightInd/>
              <w:rPr>
                <w:rFonts w:eastAsia="Cambria"/>
                <w:sz w:val="28"/>
                <w:szCs w:val="28"/>
              </w:rPr>
            </w:pPr>
            <w:r>
              <w:rPr>
                <w:rFonts w:eastAsia="Cambria"/>
                <w:sz w:val="28"/>
                <w:szCs w:val="28"/>
              </w:rPr>
              <w:t>Missing 2 of the 3 elements</w:t>
            </w:r>
          </w:p>
          <w:p w:rsidR="00EE1561" w:rsidRPr="00A5586C" w:rsidRDefault="00EE1561" w:rsidP="00A47009">
            <w:pPr>
              <w:widowControl/>
              <w:autoSpaceDE/>
              <w:autoSpaceDN/>
              <w:adjustRightInd/>
              <w:rPr>
                <w:rFonts w:eastAsia="Cambria"/>
                <w:sz w:val="28"/>
                <w:szCs w:val="28"/>
              </w:rPr>
            </w:pPr>
            <w:r>
              <w:rPr>
                <w:rFonts w:eastAsia="Cambria"/>
                <w:sz w:val="28"/>
                <w:szCs w:val="28"/>
              </w:rPr>
              <w:t>Vision statement- Does not incorporate academic or behavioral expectations for the student in the 1-5 years.</w:t>
            </w:r>
          </w:p>
        </w:tc>
      </w:tr>
      <w:tr w:rsidR="0072449C" w:rsidRPr="00A5586C" w:rsidTr="00FF43D6">
        <w:tc>
          <w:tcPr>
            <w:tcW w:w="3258" w:type="dxa"/>
          </w:tcPr>
          <w:p w:rsidR="00711607" w:rsidRDefault="00EE1561" w:rsidP="00A47009">
            <w:pPr>
              <w:widowControl/>
              <w:autoSpaceDE/>
              <w:autoSpaceDN/>
              <w:adjustRightInd/>
              <w:rPr>
                <w:rFonts w:eastAsia="Cambria"/>
                <w:sz w:val="28"/>
                <w:szCs w:val="28"/>
              </w:rPr>
            </w:pPr>
            <w:proofErr w:type="gramStart"/>
            <w:r>
              <w:rPr>
                <w:rFonts w:eastAsia="Cambria"/>
                <w:sz w:val="28"/>
                <w:szCs w:val="28"/>
              </w:rPr>
              <w:t>2.</w:t>
            </w:r>
            <w:r w:rsidR="00711607">
              <w:rPr>
                <w:rFonts w:eastAsia="Cambria"/>
                <w:sz w:val="28"/>
                <w:szCs w:val="28"/>
              </w:rPr>
              <w:t>PLEP</w:t>
            </w:r>
            <w:proofErr w:type="gramEnd"/>
            <w:r w:rsidR="00711607">
              <w:rPr>
                <w:rFonts w:eastAsia="Cambria"/>
                <w:sz w:val="28"/>
                <w:szCs w:val="28"/>
              </w:rPr>
              <w:t xml:space="preserve"> A-How does the disability affect progress in curriculum areas?</w:t>
            </w:r>
          </w:p>
        </w:tc>
        <w:tc>
          <w:tcPr>
            <w:tcW w:w="2797" w:type="dxa"/>
          </w:tcPr>
          <w:p w:rsidR="00711607" w:rsidRPr="00A5586C" w:rsidRDefault="0072449C" w:rsidP="00A47009">
            <w:pPr>
              <w:widowControl/>
              <w:autoSpaceDE/>
              <w:autoSpaceDN/>
              <w:adjustRightInd/>
              <w:rPr>
                <w:rFonts w:eastAsia="Cambria"/>
                <w:sz w:val="28"/>
                <w:szCs w:val="28"/>
              </w:rPr>
            </w:pPr>
            <w:r>
              <w:rPr>
                <w:rFonts w:eastAsia="Cambria"/>
                <w:sz w:val="28"/>
                <w:szCs w:val="28"/>
              </w:rPr>
              <w:t>C</w:t>
            </w:r>
            <w:r w:rsidR="009973C0">
              <w:rPr>
                <w:rFonts w:eastAsia="Cambria"/>
                <w:sz w:val="28"/>
                <w:szCs w:val="28"/>
              </w:rPr>
              <w:t>omprehensive and c</w:t>
            </w:r>
            <w:r>
              <w:rPr>
                <w:rFonts w:eastAsia="Cambria"/>
                <w:sz w:val="28"/>
                <w:szCs w:val="28"/>
              </w:rPr>
              <w:t>learly defines the impact of the disability across specific curriculum areas</w:t>
            </w:r>
          </w:p>
        </w:tc>
        <w:tc>
          <w:tcPr>
            <w:tcW w:w="2114" w:type="dxa"/>
          </w:tcPr>
          <w:p w:rsidR="00711607" w:rsidRPr="00A5586C" w:rsidRDefault="0072449C" w:rsidP="0072449C">
            <w:pPr>
              <w:widowControl/>
              <w:autoSpaceDE/>
              <w:autoSpaceDN/>
              <w:adjustRightInd/>
              <w:rPr>
                <w:rFonts w:eastAsia="Cambria"/>
                <w:sz w:val="28"/>
                <w:szCs w:val="28"/>
              </w:rPr>
            </w:pPr>
            <w:r>
              <w:rPr>
                <w:rFonts w:eastAsia="Cambria"/>
                <w:sz w:val="28"/>
                <w:szCs w:val="28"/>
              </w:rPr>
              <w:t>General and not specific but ties the results from the assessments to the disability.</w:t>
            </w:r>
          </w:p>
        </w:tc>
        <w:tc>
          <w:tcPr>
            <w:tcW w:w="2649" w:type="dxa"/>
          </w:tcPr>
          <w:p w:rsidR="00711607" w:rsidRPr="00A5586C" w:rsidRDefault="009973C0" w:rsidP="00A47009">
            <w:pPr>
              <w:widowControl/>
              <w:autoSpaceDE/>
              <w:autoSpaceDN/>
              <w:adjustRightInd/>
              <w:rPr>
                <w:rFonts w:eastAsia="Cambria"/>
                <w:sz w:val="28"/>
                <w:szCs w:val="28"/>
              </w:rPr>
            </w:pPr>
            <w:r>
              <w:rPr>
                <w:rFonts w:eastAsia="Cambria"/>
                <w:sz w:val="28"/>
                <w:szCs w:val="28"/>
              </w:rPr>
              <w:t xml:space="preserve">Does not answer the question or only addresses 1 aspect of the disability.  </w:t>
            </w:r>
          </w:p>
        </w:tc>
      </w:tr>
      <w:tr w:rsidR="0072449C" w:rsidRPr="00A5586C" w:rsidTr="00FF43D6">
        <w:tc>
          <w:tcPr>
            <w:tcW w:w="3258" w:type="dxa"/>
          </w:tcPr>
          <w:p w:rsidR="00711607" w:rsidRDefault="00EE1561" w:rsidP="00A47009">
            <w:pPr>
              <w:widowControl/>
              <w:autoSpaceDE/>
              <w:autoSpaceDN/>
              <w:adjustRightInd/>
              <w:rPr>
                <w:rFonts w:eastAsia="Cambria"/>
                <w:sz w:val="28"/>
                <w:szCs w:val="28"/>
              </w:rPr>
            </w:pPr>
            <w:r>
              <w:rPr>
                <w:rFonts w:eastAsia="Cambria"/>
                <w:sz w:val="28"/>
                <w:szCs w:val="28"/>
              </w:rPr>
              <w:t>3.</w:t>
            </w:r>
            <w:r w:rsidR="00711607">
              <w:rPr>
                <w:rFonts w:eastAsia="Cambria"/>
                <w:sz w:val="28"/>
                <w:szCs w:val="28"/>
              </w:rPr>
              <w:t xml:space="preserve">PLEP A-Accommodations </w:t>
            </w:r>
          </w:p>
        </w:tc>
        <w:tc>
          <w:tcPr>
            <w:tcW w:w="2797" w:type="dxa"/>
          </w:tcPr>
          <w:p w:rsidR="00711607" w:rsidRPr="00A5586C" w:rsidRDefault="0072449C" w:rsidP="00A47009">
            <w:pPr>
              <w:widowControl/>
              <w:autoSpaceDE/>
              <w:autoSpaceDN/>
              <w:adjustRightInd/>
              <w:rPr>
                <w:rFonts w:eastAsia="Cambria"/>
                <w:sz w:val="28"/>
                <w:szCs w:val="28"/>
              </w:rPr>
            </w:pPr>
            <w:r>
              <w:rPr>
                <w:rFonts w:eastAsia="Cambria"/>
                <w:sz w:val="28"/>
                <w:szCs w:val="28"/>
              </w:rPr>
              <w:t>Use of standard and or non-standard accommodations that are reasonable and not just “best teaching practices” from the reading, resources and instruction of this course.</w:t>
            </w:r>
          </w:p>
        </w:tc>
        <w:tc>
          <w:tcPr>
            <w:tcW w:w="2114" w:type="dxa"/>
          </w:tcPr>
          <w:p w:rsidR="00711607" w:rsidRPr="00A5586C" w:rsidRDefault="0072449C" w:rsidP="0072449C">
            <w:pPr>
              <w:widowControl/>
              <w:autoSpaceDE/>
              <w:autoSpaceDN/>
              <w:adjustRightInd/>
              <w:rPr>
                <w:rFonts w:eastAsia="Cambria"/>
                <w:sz w:val="28"/>
                <w:szCs w:val="28"/>
              </w:rPr>
            </w:pPr>
            <w:r>
              <w:rPr>
                <w:rFonts w:eastAsia="Cambria"/>
                <w:sz w:val="28"/>
                <w:szCs w:val="28"/>
              </w:rPr>
              <w:t>Only includes 3-4 accommodations</w:t>
            </w:r>
          </w:p>
        </w:tc>
        <w:tc>
          <w:tcPr>
            <w:tcW w:w="2649" w:type="dxa"/>
          </w:tcPr>
          <w:p w:rsidR="00711607" w:rsidRPr="00A5586C" w:rsidRDefault="009973C0" w:rsidP="00A47009">
            <w:pPr>
              <w:widowControl/>
              <w:autoSpaceDE/>
              <w:autoSpaceDN/>
              <w:adjustRightInd/>
              <w:rPr>
                <w:rFonts w:eastAsia="Cambria"/>
                <w:sz w:val="28"/>
                <w:szCs w:val="28"/>
              </w:rPr>
            </w:pPr>
            <w:r>
              <w:rPr>
                <w:rFonts w:eastAsia="Cambria"/>
                <w:sz w:val="28"/>
                <w:szCs w:val="28"/>
              </w:rPr>
              <w:t>Not present or includes information not appropriate for this section of the IEP or excessive, non-specific list</w:t>
            </w:r>
            <w:r w:rsidR="0072449C">
              <w:rPr>
                <w:rFonts w:eastAsia="Cambria"/>
                <w:sz w:val="28"/>
                <w:szCs w:val="28"/>
              </w:rPr>
              <w:t xml:space="preserve"> </w:t>
            </w:r>
          </w:p>
        </w:tc>
      </w:tr>
      <w:tr w:rsidR="0072449C" w:rsidRPr="00A5586C" w:rsidTr="00FF43D6">
        <w:tc>
          <w:tcPr>
            <w:tcW w:w="3258" w:type="dxa"/>
          </w:tcPr>
          <w:p w:rsidR="00711607" w:rsidRDefault="00EE1561" w:rsidP="00A47009">
            <w:pPr>
              <w:widowControl/>
              <w:autoSpaceDE/>
              <w:autoSpaceDN/>
              <w:adjustRightInd/>
              <w:rPr>
                <w:rFonts w:eastAsia="Cambria"/>
                <w:sz w:val="28"/>
                <w:szCs w:val="28"/>
              </w:rPr>
            </w:pPr>
            <w:r>
              <w:rPr>
                <w:rFonts w:eastAsia="Cambria"/>
                <w:sz w:val="28"/>
                <w:szCs w:val="28"/>
              </w:rPr>
              <w:t>4.</w:t>
            </w:r>
            <w:r w:rsidR="00711607">
              <w:rPr>
                <w:rFonts w:eastAsia="Cambria"/>
                <w:sz w:val="28"/>
                <w:szCs w:val="28"/>
              </w:rPr>
              <w:t xml:space="preserve">PLEP A-Specially </w:t>
            </w:r>
            <w:r w:rsidR="00711607">
              <w:rPr>
                <w:rFonts w:eastAsia="Cambria"/>
                <w:sz w:val="28"/>
                <w:szCs w:val="28"/>
              </w:rPr>
              <w:lastRenderedPageBreak/>
              <w:t>Designed Instruction</w:t>
            </w:r>
          </w:p>
        </w:tc>
        <w:tc>
          <w:tcPr>
            <w:tcW w:w="2797" w:type="dxa"/>
          </w:tcPr>
          <w:p w:rsidR="00711607" w:rsidRPr="00A5586C" w:rsidRDefault="009973C0" w:rsidP="00A47009">
            <w:pPr>
              <w:widowControl/>
              <w:autoSpaceDE/>
              <w:autoSpaceDN/>
              <w:adjustRightInd/>
              <w:rPr>
                <w:rFonts w:eastAsia="Cambria"/>
                <w:sz w:val="28"/>
                <w:szCs w:val="28"/>
              </w:rPr>
            </w:pPr>
            <w:r>
              <w:rPr>
                <w:rFonts w:eastAsia="Cambria"/>
                <w:sz w:val="28"/>
                <w:szCs w:val="28"/>
              </w:rPr>
              <w:lastRenderedPageBreak/>
              <w:t xml:space="preserve">Clear and specific; </w:t>
            </w:r>
            <w:r>
              <w:rPr>
                <w:rFonts w:eastAsia="Cambria"/>
                <w:sz w:val="28"/>
                <w:szCs w:val="28"/>
              </w:rPr>
              <w:lastRenderedPageBreak/>
              <w:t>reflects integration of instructional strategies and skills to be taught; does not include commercial product names</w:t>
            </w:r>
          </w:p>
        </w:tc>
        <w:tc>
          <w:tcPr>
            <w:tcW w:w="2114" w:type="dxa"/>
          </w:tcPr>
          <w:p w:rsidR="00711607" w:rsidRPr="00A5586C" w:rsidRDefault="009973C0" w:rsidP="00A47009">
            <w:pPr>
              <w:widowControl/>
              <w:autoSpaceDE/>
              <w:autoSpaceDN/>
              <w:adjustRightInd/>
              <w:jc w:val="center"/>
              <w:rPr>
                <w:rFonts w:eastAsia="Cambria"/>
                <w:sz w:val="28"/>
                <w:szCs w:val="28"/>
              </w:rPr>
            </w:pPr>
            <w:r>
              <w:rPr>
                <w:rFonts w:eastAsia="Cambria"/>
                <w:sz w:val="28"/>
                <w:szCs w:val="28"/>
              </w:rPr>
              <w:lastRenderedPageBreak/>
              <w:t xml:space="preserve">Content may not </w:t>
            </w:r>
            <w:r>
              <w:rPr>
                <w:rFonts w:eastAsia="Cambria"/>
                <w:sz w:val="28"/>
                <w:szCs w:val="28"/>
              </w:rPr>
              <w:lastRenderedPageBreak/>
              <w:t>reflect the student needs, too vague or list commercial products or programs</w:t>
            </w:r>
          </w:p>
        </w:tc>
        <w:tc>
          <w:tcPr>
            <w:tcW w:w="2649" w:type="dxa"/>
          </w:tcPr>
          <w:p w:rsidR="00711607" w:rsidRPr="00A5586C" w:rsidRDefault="009973C0" w:rsidP="00A47009">
            <w:pPr>
              <w:widowControl/>
              <w:autoSpaceDE/>
              <w:autoSpaceDN/>
              <w:adjustRightInd/>
              <w:rPr>
                <w:rFonts w:eastAsia="Cambria"/>
                <w:sz w:val="28"/>
                <w:szCs w:val="28"/>
              </w:rPr>
            </w:pPr>
            <w:r>
              <w:rPr>
                <w:rFonts w:eastAsia="Cambria"/>
                <w:sz w:val="28"/>
                <w:szCs w:val="28"/>
              </w:rPr>
              <w:lastRenderedPageBreak/>
              <w:t xml:space="preserve">Does not address all </w:t>
            </w:r>
            <w:r>
              <w:rPr>
                <w:rFonts w:eastAsia="Cambria"/>
                <w:sz w:val="28"/>
                <w:szCs w:val="28"/>
              </w:rPr>
              <w:lastRenderedPageBreak/>
              <w:t>aspects of disability or vague, non-specific, or names a commercial program/prodcut</w:t>
            </w:r>
          </w:p>
        </w:tc>
      </w:tr>
      <w:tr w:rsidR="0072449C" w:rsidRPr="00A5586C" w:rsidTr="00FF43D6">
        <w:tc>
          <w:tcPr>
            <w:tcW w:w="3258" w:type="dxa"/>
          </w:tcPr>
          <w:p w:rsidR="00711607" w:rsidRDefault="00EE1561" w:rsidP="00A47009">
            <w:pPr>
              <w:widowControl/>
              <w:autoSpaceDE/>
              <w:autoSpaceDN/>
              <w:adjustRightInd/>
              <w:rPr>
                <w:rFonts w:eastAsia="Cambria"/>
                <w:sz w:val="28"/>
                <w:szCs w:val="28"/>
              </w:rPr>
            </w:pPr>
            <w:r>
              <w:rPr>
                <w:rFonts w:eastAsia="Cambria"/>
                <w:sz w:val="28"/>
                <w:szCs w:val="28"/>
              </w:rPr>
              <w:lastRenderedPageBreak/>
              <w:t>5.</w:t>
            </w:r>
            <w:r w:rsidR="00711607">
              <w:rPr>
                <w:rFonts w:eastAsia="Cambria"/>
                <w:sz w:val="28"/>
                <w:szCs w:val="28"/>
              </w:rPr>
              <w:t>PLEP B-How does the disability affect progress in areas specified</w:t>
            </w:r>
          </w:p>
        </w:tc>
        <w:tc>
          <w:tcPr>
            <w:tcW w:w="2797" w:type="dxa"/>
          </w:tcPr>
          <w:p w:rsidR="00711607" w:rsidRPr="00A5586C" w:rsidRDefault="009973C0" w:rsidP="00A47009">
            <w:pPr>
              <w:widowControl/>
              <w:autoSpaceDE/>
              <w:autoSpaceDN/>
              <w:adjustRightInd/>
              <w:rPr>
                <w:rFonts w:eastAsia="Cambria"/>
                <w:sz w:val="28"/>
                <w:szCs w:val="28"/>
              </w:rPr>
            </w:pPr>
            <w:r>
              <w:rPr>
                <w:rFonts w:eastAsia="Cambria"/>
                <w:sz w:val="28"/>
                <w:szCs w:val="28"/>
              </w:rPr>
              <w:t>Thorough, clear, and concise; answers question for all aspects of student’s disability; relevant to student age</w:t>
            </w:r>
          </w:p>
        </w:tc>
        <w:tc>
          <w:tcPr>
            <w:tcW w:w="2114" w:type="dxa"/>
          </w:tcPr>
          <w:p w:rsidR="00711607" w:rsidRPr="00A5586C" w:rsidRDefault="009973C0" w:rsidP="009973C0">
            <w:pPr>
              <w:widowControl/>
              <w:autoSpaceDE/>
              <w:autoSpaceDN/>
              <w:adjustRightInd/>
              <w:rPr>
                <w:rFonts w:eastAsia="Cambria"/>
                <w:sz w:val="28"/>
                <w:szCs w:val="28"/>
              </w:rPr>
            </w:pPr>
            <w:r>
              <w:rPr>
                <w:rFonts w:eastAsia="Cambria"/>
                <w:sz w:val="28"/>
                <w:szCs w:val="28"/>
              </w:rPr>
              <w:t>Question is not addressed directly although solid info. provided; may be vague or not address all aspects of the student’s disability</w:t>
            </w:r>
          </w:p>
        </w:tc>
        <w:tc>
          <w:tcPr>
            <w:tcW w:w="2649" w:type="dxa"/>
          </w:tcPr>
          <w:p w:rsidR="00711607" w:rsidRPr="00A5586C" w:rsidRDefault="009973C0" w:rsidP="00A47009">
            <w:pPr>
              <w:widowControl/>
              <w:autoSpaceDE/>
              <w:autoSpaceDN/>
              <w:adjustRightInd/>
              <w:rPr>
                <w:rFonts w:eastAsia="Cambria"/>
                <w:sz w:val="28"/>
                <w:szCs w:val="28"/>
              </w:rPr>
            </w:pPr>
            <w:r>
              <w:rPr>
                <w:rFonts w:eastAsia="Cambria"/>
                <w:sz w:val="28"/>
                <w:szCs w:val="28"/>
              </w:rPr>
              <w:t>Does not answer the question or only addresses a very limited aspect of the student’s disability</w:t>
            </w:r>
          </w:p>
        </w:tc>
      </w:tr>
      <w:tr w:rsidR="0072449C" w:rsidRPr="00A5586C" w:rsidTr="00FF43D6">
        <w:tc>
          <w:tcPr>
            <w:tcW w:w="3258" w:type="dxa"/>
          </w:tcPr>
          <w:p w:rsidR="00711607" w:rsidRDefault="00EE1561" w:rsidP="00A47009">
            <w:pPr>
              <w:widowControl/>
              <w:autoSpaceDE/>
              <w:autoSpaceDN/>
              <w:adjustRightInd/>
              <w:rPr>
                <w:rFonts w:eastAsia="Cambria"/>
                <w:sz w:val="28"/>
                <w:szCs w:val="28"/>
              </w:rPr>
            </w:pPr>
            <w:r>
              <w:rPr>
                <w:rFonts w:eastAsia="Cambria"/>
                <w:sz w:val="28"/>
                <w:szCs w:val="28"/>
              </w:rPr>
              <w:t>6.</w:t>
            </w:r>
            <w:r w:rsidR="00711607">
              <w:rPr>
                <w:rFonts w:eastAsia="Cambria"/>
                <w:sz w:val="28"/>
                <w:szCs w:val="28"/>
              </w:rPr>
              <w:t>PLEP B-Accommodations</w:t>
            </w:r>
          </w:p>
        </w:tc>
        <w:tc>
          <w:tcPr>
            <w:tcW w:w="2797" w:type="dxa"/>
          </w:tcPr>
          <w:p w:rsidR="00711607" w:rsidRPr="00A5586C" w:rsidRDefault="009973C0" w:rsidP="00A47009">
            <w:pPr>
              <w:widowControl/>
              <w:autoSpaceDE/>
              <w:autoSpaceDN/>
              <w:adjustRightInd/>
              <w:rPr>
                <w:rFonts w:eastAsia="Cambria"/>
                <w:sz w:val="28"/>
                <w:szCs w:val="28"/>
              </w:rPr>
            </w:pPr>
            <w:r>
              <w:rPr>
                <w:rFonts w:eastAsia="Cambria"/>
                <w:sz w:val="28"/>
                <w:szCs w:val="28"/>
              </w:rPr>
              <w:t>Addresses all aspects of the disability; clearly stated and specific, beyond best teaching practices</w:t>
            </w:r>
          </w:p>
        </w:tc>
        <w:tc>
          <w:tcPr>
            <w:tcW w:w="2114" w:type="dxa"/>
          </w:tcPr>
          <w:p w:rsidR="00711607" w:rsidRPr="00A5586C" w:rsidRDefault="009973C0" w:rsidP="00A47009">
            <w:pPr>
              <w:widowControl/>
              <w:autoSpaceDE/>
              <w:autoSpaceDN/>
              <w:adjustRightInd/>
              <w:jc w:val="center"/>
              <w:rPr>
                <w:rFonts w:eastAsia="Cambria"/>
                <w:sz w:val="28"/>
                <w:szCs w:val="28"/>
              </w:rPr>
            </w:pPr>
            <w:r>
              <w:rPr>
                <w:rFonts w:eastAsia="Cambria"/>
                <w:sz w:val="28"/>
                <w:szCs w:val="28"/>
              </w:rPr>
              <w:t>Does not address all aspects of the disability; may be vague or only best practices</w:t>
            </w:r>
          </w:p>
        </w:tc>
        <w:tc>
          <w:tcPr>
            <w:tcW w:w="2649" w:type="dxa"/>
          </w:tcPr>
          <w:p w:rsidR="00711607" w:rsidRPr="00A5586C" w:rsidRDefault="009973C0" w:rsidP="00A47009">
            <w:pPr>
              <w:widowControl/>
              <w:autoSpaceDE/>
              <w:autoSpaceDN/>
              <w:adjustRightInd/>
              <w:rPr>
                <w:rFonts w:eastAsia="Cambria"/>
                <w:sz w:val="28"/>
                <w:szCs w:val="28"/>
              </w:rPr>
            </w:pPr>
            <w:r>
              <w:rPr>
                <w:rFonts w:eastAsia="Cambria"/>
                <w:sz w:val="28"/>
                <w:szCs w:val="28"/>
              </w:rPr>
              <w:t xml:space="preserve">Does not address all aspects of the disability or excessive and no-specific list </w:t>
            </w:r>
          </w:p>
        </w:tc>
      </w:tr>
      <w:tr w:rsidR="0072449C" w:rsidRPr="00A5586C" w:rsidTr="00FF43D6">
        <w:tc>
          <w:tcPr>
            <w:tcW w:w="3258" w:type="dxa"/>
          </w:tcPr>
          <w:p w:rsidR="00711607" w:rsidRDefault="00EE1561" w:rsidP="00A47009">
            <w:pPr>
              <w:widowControl/>
              <w:autoSpaceDE/>
              <w:autoSpaceDN/>
              <w:adjustRightInd/>
              <w:rPr>
                <w:rFonts w:eastAsia="Cambria"/>
                <w:sz w:val="28"/>
                <w:szCs w:val="28"/>
              </w:rPr>
            </w:pPr>
            <w:r>
              <w:rPr>
                <w:rFonts w:eastAsia="Cambria"/>
                <w:sz w:val="28"/>
                <w:szCs w:val="28"/>
              </w:rPr>
              <w:t>7.</w:t>
            </w:r>
            <w:r w:rsidR="00711607">
              <w:rPr>
                <w:rFonts w:eastAsia="Cambria"/>
                <w:sz w:val="28"/>
                <w:szCs w:val="28"/>
              </w:rPr>
              <w:t>PLEP B-Specially Designed instruction</w:t>
            </w:r>
          </w:p>
        </w:tc>
        <w:tc>
          <w:tcPr>
            <w:tcW w:w="2797" w:type="dxa"/>
          </w:tcPr>
          <w:p w:rsidR="00711607" w:rsidRPr="00A5586C" w:rsidRDefault="009973C0" w:rsidP="00A47009">
            <w:pPr>
              <w:widowControl/>
              <w:autoSpaceDE/>
              <w:autoSpaceDN/>
              <w:adjustRightInd/>
              <w:rPr>
                <w:rFonts w:eastAsia="Cambria"/>
                <w:sz w:val="28"/>
                <w:szCs w:val="28"/>
              </w:rPr>
            </w:pPr>
            <w:r>
              <w:rPr>
                <w:rFonts w:eastAsia="Cambria"/>
                <w:sz w:val="28"/>
                <w:szCs w:val="28"/>
              </w:rPr>
              <w:t>Clear, specific and fully addressing PLEP B areas identified for student; commercial product names are not used</w:t>
            </w:r>
          </w:p>
        </w:tc>
        <w:tc>
          <w:tcPr>
            <w:tcW w:w="2114" w:type="dxa"/>
          </w:tcPr>
          <w:p w:rsidR="00711607" w:rsidRPr="00A5586C" w:rsidRDefault="009973C0" w:rsidP="00A47009">
            <w:pPr>
              <w:widowControl/>
              <w:autoSpaceDE/>
              <w:autoSpaceDN/>
              <w:adjustRightInd/>
              <w:jc w:val="center"/>
              <w:rPr>
                <w:rFonts w:eastAsia="Cambria"/>
                <w:sz w:val="28"/>
                <w:szCs w:val="28"/>
              </w:rPr>
            </w:pPr>
            <w:r>
              <w:rPr>
                <w:rFonts w:eastAsia="Cambria"/>
                <w:sz w:val="28"/>
                <w:szCs w:val="28"/>
              </w:rPr>
              <w:t>Content may not fully reflect student needs or PLEP B areas identified for student; may be vague or list commercial product</w:t>
            </w:r>
          </w:p>
        </w:tc>
        <w:tc>
          <w:tcPr>
            <w:tcW w:w="2649" w:type="dxa"/>
          </w:tcPr>
          <w:p w:rsidR="00711607" w:rsidRPr="00A5586C" w:rsidRDefault="009973C0" w:rsidP="00A47009">
            <w:pPr>
              <w:widowControl/>
              <w:autoSpaceDE/>
              <w:autoSpaceDN/>
              <w:adjustRightInd/>
              <w:rPr>
                <w:rFonts w:eastAsia="Cambria"/>
                <w:sz w:val="28"/>
                <w:szCs w:val="28"/>
              </w:rPr>
            </w:pPr>
            <w:r>
              <w:rPr>
                <w:rFonts w:eastAsia="Cambria"/>
                <w:sz w:val="28"/>
                <w:szCs w:val="28"/>
              </w:rPr>
              <w:t>Does not address all aspects of the disability or vague, non-specific</w:t>
            </w:r>
          </w:p>
        </w:tc>
      </w:tr>
      <w:tr w:rsidR="0072449C" w:rsidRPr="00A5586C" w:rsidTr="00FF43D6">
        <w:tc>
          <w:tcPr>
            <w:tcW w:w="3258" w:type="dxa"/>
          </w:tcPr>
          <w:p w:rsidR="00711607" w:rsidRDefault="00EE1561" w:rsidP="00A47009">
            <w:pPr>
              <w:widowControl/>
              <w:autoSpaceDE/>
              <w:autoSpaceDN/>
              <w:adjustRightInd/>
              <w:rPr>
                <w:rFonts w:eastAsia="Cambria"/>
                <w:sz w:val="28"/>
                <w:szCs w:val="28"/>
              </w:rPr>
            </w:pPr>
            <w:r>
              <w:rPr>
                <w:rFonts w:eastAsia="Cambria"/>
                <w:sz w:val="28"/>
                <w:szCs w:val="28"/>
              </w:rPr>
              <w:t>8.</w:t>
            </w:r>
            <w:r w:rsidR="00711607">
              <w:rPr>
                <w:rFonts w:eastAsia="Cambria"/>
                <w:sz w:val="28"/>
                <w:szCs w:val="28"/>
              </w:rPr>
              <w:t>Current Performance</w:t>
            </w:r>
          </w:p>
        </w:tc>
        <w:tc>
          <w:tcPr>
            <w:tcW w:w="2797" w:type="dxa"/>
          </w:tcPr>
          <w:p w:rsidR="00711607" w:rsidRPr="00A5586C" w:rsidRDefault="007A719F" w:rsidP="00A47009">
            <w:pPr>
              <w:widowControl/>
              <w:autoSpaceDE/>
              <w:autoSpaceDN/>
              <w:adjustRightInd/>
              <w:rPr>
                <w:rFonts w:eastAsia="Cambria"/>
                <w:sz w:val="28"/>
                <w:szCs w:val="28"/>
              </w:rPr>
            </w:pPr>
            <w:r>
              <w:rPr>
                <w:rFonts w:eastAsia="Cambria"/>
                <w:sz w:val="28"/>
                <w:szCs w:val="28"/>
              </w:rPr>
              <w:t>Detailed picture of student performance in goal area is provided; includes baseline data specific to goal area</w:t>
            </w:r>
          </w:p>
        </w:tc>
        <w:tc>
          <w:tcPr>
            <w:tcW w:w="2114" w:type="dxa"/>
          </w:tcPr>
          <w:p w:rsidR="00711607" w:rsidRPr="00A5586C" w:rsidRDefault="007A719F" w:rsidP="00A47009">
            <w:pPr>
              <w:widowControl/>
              <w:autoSpaceDE/>
              <w:autoSpaceDN/>
              <w:adjustRightInd/>
              <w:jc w:val="center"/>
              <w:rPr>
                <w:rFonts w:eastAsia="Cambria"/>
                <w:sz w:val="28"/>
                <w:szCs w:val="28"/>
              </w:rPr>
            </w:pPr>
            <w:r>
              <w:rPr>
                <w:rFonts w:eastAsia="Cambria"/>
                <w:sz w:val="28"/>
                <w:szCs w:val="28"/>
              </w:rPr>
              <w:t>Student performance described but without adequate quantitative information to give detailed picture of baseline</w:t>
            </w:r>
          </w:p>
        </w:tc>
        <w:tc>
          <w:tcPr>
            <w:tcW w:w="2649" w:type="dxa"/>
          </w:tcPr>
          <w:p w:rsidR="00711607" w:rsidRPr="00A5586C" w:rsidRDefault="007A719F" w:rsidP="00A47009">
            <w:pPr>
              <w:widowControl/>
              <w:autoSpaceDE/>
              <w:autoSpaceDN/>
              <w:adjustRightInd/>
              <w:rPr>
                <w:rFonts w:eastAsia="Cambria"/>
                <w:sz w:val="28"/>
                <w:szCs w:val="28"/>
              </w:rPr>
            </w:pPr>
            <w:r>
              <w:rPr>
                <w:rFonts w:eastAsia="Cambria"/>
                <w:sz w:val="28"/>
                <w:szCs w:val="28"/>
              </w:rPr>
              <w:t>Description is vague or without quantitative information; fails to provide clear picture of baseline</w:t>
            </w:r>
          </w:p>
        </w:tc>
      </w:tr>
      <w:tr w:rsidR="0072449C" w:rsidRPr="00A5586C" w:rsidTr="00FF43D6">
        <w:tc>
          <w:tcPr>
            <w:tcW w:w="3258" w:type="dxa"/>
          </w:tcPr>
          <w:p w:rsidR="00711607" w:rsidRDefault="00EE1561" w:rsidP="00A47009">
            <w:pPr>
              <w:widowControl/>
              <w:autoSpaceDE/>
              <w:autoSpaceDN/>
              <w:adjustRightInd/>
              <w:rPr>
                <w:rFonts w:eastAsia="Cambria"/>
                <w:sz w:val="28"/>
                <w:szCs w:val="28"/>
              </w:rPr>
            </w:pPr>
            <w:r>
              <w:rPr>
                <w:rFonts w:eastAsia="Cambria"/>
                <w:sz w:val="28"/>
                <w:szCs w:val="28"/>
              </w:rPr>
              <w:t>9.</w:t>
            </w:r>
            <w:r w:rsidR="00711607">
              <w:rPr>
                <w:rFonts w:eastAsia="Cambria"/>
                <w:sz w:val="28"/>
                <w:szCs w:val="28"/>
              </w:rPr>
              <w:t xml:space="preserve">Measurable Annual </w:t>
            </w:r>
            <w:r w:rsidR="00711607">
              <w:rPr>
                <w:rFonts w:eastAsia="Cambria"/>
                <w:sz w:val="28"/>
                <w:szCs w:val="28"/>
              </w:rPr>
              <w:lastRenderedPageBreak/>
              <w:t>Goals</w:t>
            </w:r>
          </w:p>
        </w:tc>
        <w:tc>
          <w:tcPr>
            <w:tcW w:w="2797" w:type="dxa"/>
          </w:tcPr>
          <w:p w:rsidR="00711607" w:rsidRPr="00A5586C" w:rsidRDefault="007A719F" w:rsidP="00A47009">
            <w:pPr>
              <w:widowControl/>
              <w:autoSpaceDE/>
              <w:autoSpaceDN/>
              <w:adjustRightInd/>
              <w:rPr>
                <w:rFonts w:eastAsia="Cambria"/>
                <w:sz w:val="28"/>
                <w:szCs w:val="28"/>
              </w:rPr>
            </w:pPr>
            <w:r>
              <w:rPr>
                <w:rFonts w:eastAsia="Cambria"/>
                <w:sz w:val="28"/>
                <w:szCs w:val="28"/>
              </w:rPr>
              <w:lastRenderedPageBreak/>
              <w:t xml:space="preserve">Clear and concise; all </w:t>
            </w:r>
            <w:r>
              <w:rPr>
                <w:rFonts w:eastAsia="Cambria"/>
                <w:sz w:val="28"/>
                <w:szCs w:val="28"/>
              </w:rPr>
              <w:lastRenderedPageBreak/>
              <w:t>components included from critical IEP elements; measurable and meaningful for student’s age and ability</w:t>
            </w:r>
          </w:p>
        </w:tc>
        <w:tc>
          <w:tcPr>
            <w:tcW w:w="2114" w:type="dxa"/>
          </w:tcPr>
          <w:p w:rsidR="00711607" w:rsidRPr="00A5586C" w:rsidRDefault="007A719F" w:rsidP="00C8410A">
            <w:pPr>
              <w:widowControl/>
              <w:autoSpaceDE/>
              <w:autoSpaceDN/>
              <w:adjustRightInd/>
              <w:rPr>
                <w:rFonts w:eastAsia="Cambria"/>
                <w:sz w:val="28"/>
                <w:szCs w:val="28"/>
              </w:rPr>
            </w:pPr>
            <w:r>
              <w:rPr>
                <w:rFonts w:eastAsia="Cambria"/>
                <w:sz w:val="28"/>
                <w:szCs w:val="28"/>
              </w:rPr>
              <w:lastRenderedPageBreak/>
              <w:t xml:space="preserve">Missing one </w:t>
            </w:r>
            <w:r>
              <w:rPr>
                <w:rFonts w:eastAsia="Cambria"/>
                <w:sz w:val="28"/>
                <w:szCs w:val="28"/>
              </w:rPr>
              <w:lastRenderedPageBreak/>
              <w:t>component or not measurable; relevant to student’s age or ability</w:t>
            </w:r>
          </w:p>
        </w:tc>
        <w:tc>
          <w:tcPr>
            <w:tcW w:w="2649" w:type="dxa"/>
          </w:tcPr>
          <w:p w:rsidR="00711607" w:rsidRPr="00A5586C" w:rsidRDefault="007A719F" w:rsidP="00A47009">
            <w:pPr>
              <w:widowControl/>
              <w:autoSpaceDE/>
              <w:autoSpaceDN/>
              <w:adjustRightInd/>
              <w:rPr>
                <w:rFonts w:eastAsia="Cambria"/>
                <w:sz w:val="28"/>
                <w:szCs w:val="28"/>
              </w:rPr>
            </w:pPr>
            <w:r>
              <w:rPr>
                <w:rFonts w:eastAsia="Cambria"/>
                <w:sz w:val="28"/>
                <w:szCs w:val="28"/>
              </w:rPr>
              <w:lastRenderedPageBreak/>
              <w:t xml:space="preserve">Does not reflect </w:t>
            </w:r>
            <w:r>
              <w:rPr>
                <w:rFonts w:eastAsia="Cambria"/>
                <w:sz w:val="28"/>
                <w:szCs w:val="28"/>
              </w:rPr>
              <w:lastRenderedPageBreak/>
              <w:t>student skills or do not include required components; not relevant to student’s age or ability</w:t>
            </w:r>
          </w:p>
        </w:tc>
      </w:tr>
      <w:tr w:rsidR="0072449C" w:rsidRPr="00A5586C" w:rsidTr="00FF43D6">
        <w:tc>
          <w:tcPr>
            <w:tcW w:w="3258" w:type="dxa"/>
          </w:tcPr>
          <w:p w:rsidR="00711607" w:rsidRDefault="00EE1561" w:rsidP="00EE1561">
            <w:pPr>
              <w:widowControl/>
              <w:autoSpaceDE/>
              <w:autoSpaceDN/>
              <w:adjustRightInd/>
              <w:rPr>
                <w:rFonts w:eastAsia="Cambria"/>
                <w:sz w:val="28"/>
                <w:szCs w:val="28"/>
              </w:rPr>
            </w:pPr>
            <w:r>
              <w:rPr>
                <w:rFonts w:eastAsia="Cambria"/>
                <w:sz w:val="28"/>
                <w:szCs w:val="28"/>
              </w:rPr>
              <w:lastRenderedPageBreak/>
              <w:t>10.</w:t>
            </w:r>
            <w:r w:rsidR="00711607">
              <w:rPr>
                <w:rFonts w:eastAsia="Cambria"/>
                <w:sz w:val="28"/>
                <w:szCs w:val="28"/>
              </w:rPr>
              <w:t>Objectives/Benchmarks</w:t>
            </w:r>
          </w:p>
        </w:tc>
        <w:tc>
          <w:tcPr>
            <w:tcW w:w="2797" w:type="dxa"/>
          </w:tcPr>
          <w:p w:rsidR="00711607" w:rsidRPr="00A5586C" w:rsidRDefault="007A719F" w:rsidP="00A47009">
            <w:pPr>
              <w:widowControl/>
              <w:autoSpaceDE/>
              <w:autoSpaceDN/>
              <w:adjustRightInd/>
              <w:rPr>
                <w:rFonts w:eastAsia="Cambria"/>
                <w:sz w:val="28"/>
                <w:szCs w:val="28"/>
              </w:rPr>
            </w:pPr>
            <w:r>
              <w:rPr>
                <w:rFonts w:eastAsia="Cambria"/>
                <w:sz w:val="28"/>
                <w:szCs w:val="28"/>
              </w:rPr>
              <w:t>Clear, concise and measurable; at least 2 and no more than 4; build on CPL; directly related to the goal</w:t>
            </w:r>
          </w:p>
        </w:tc>
        <w:tc>
          <w:tcPr>
            <w:tcW w:w="2114" w:type="dxa"/>
          </w:tcPr>
          <w:p w:rsidR="00711607" w:rsidRPr="00A5586C" w:rsidRDefault="007A719F" w:rsidP="00C8410A">
            <w:pPr>
              <w:widowControl/>
              <w:autoSpaceDE/>
              <w:autoSpaceDN/>
              <w:adjustRightInd/>
              <w:rPr>
                <w:rFonts w:eastAsia="Cambria"/>
                <w:sz w:val="28"/>
                <w:szCs w:val="28"/>
              </w:rPr>
            </w:pPr>
            <w:r>
              <w:rPr>
                <w:rFonts w:eastAsia="Cambria"/>
                <w:sz w:val="28"/>
                <w:szCs w:val="28"/>
              </w:rPr>
              <w:t>Clear and specifically related to relevant goal area but difficulty to measure</w:t>
            </w:r>
          </w:p>
        </w:tc>
        <w:tc>
          <w:tcPr>
            <w:tcW w:w="2649" w:type="dxa"/>
          </w:tcPr>
          <w:p w:rsidR="00711607" w:rsidRPr="00A5586C" w:rsidRDefault="007A719F" w:rsidP="00A47009">
            <w:pPr>
              <w:widowControl/>
              <w:autoSpaceDE/>
              <w:autoSpaceDN/>
              <w:adjustRightInd/>
              <w:rPr>
                <w:rFonts w:eastAsia="Cambria"/>
                <w:sz w:val="28"/>
                <w:szCs w:val="28"/>
              </w:rPr>
            </w:pPr>
            <w:r>
              <w:rPr>
                <w:rFonts w:eastAsia="Cambria"/>
                <w:sz w:val="28"/>
                <w:szCs w:val="28"/>
              </w:rPr>
              <w:t>Do not reflect student skills (CPL) or do not include required components or not linked to goal</w:t>
            </w:r>
          </w:p>
        </w:tc>
      </w:tr>
      <w:tr w:rsidR="00C15706" w:rsidRPr="00A5586C" w:rsidTr="00FF43D6">
        <w:tc>
          <w:tcPr>
            <w:tcW w:w="3258" w:type="dxa"/>
          </w:tcPr>
          <w:p w:rsidR="00C15706" w:rsidRDefault="00C15706" w:rsidP="00EE1561">
            <w:pPr>
              <w:widowControl/>
              <w:autoSpaceDE/>
              <w:autoSpaceDN/>
              <w:adjustRightInd/>
              <w:rPr>
                <w:rFonts w:eastAsia="Cambria"/>
                <w:sz w:val="28"/>
                <w:szCs w:val="28"/>
              </w:rPr>
            </w:pPr>
            <w:r>
              <w:rPr>
                <w:rFonts w:eastAsia="Cambria"/>
                <w:sz w:val="28"/>
                <w:szCs w:val="28"/>
              </w:rPr>
              <w:t>11. Grammar/Spelling/ Mechanics</w:t>
            </w:r>
          </w:p>
        </w:tc>
        <w:tc>
          <w:tcPr>
            <w:tcW w:w="2797" w:type="dxa"/>
          </w:tcPr>
          <w:p w:rsidR="00C15706" w:rsidRDefault="00C15706" w:rsidP="00A47009">
            <w:pPr>
              <w:widowControl/>
              <w:autoSpaceDE/>
              <w:autoSpaceDN/>
              <w:adjustRightInd/>
              <w:rPr>
                <w:rFonts w:eastAsia="Cambria"/>
                <w:sz w:val="28"/>
                <w:szCs w:val="28"/>
              </w:rPr>
            </w:pPr>
            <w:r>
              <w:rPr>
                <w:rFonts w:eastAsia="Cambria"/>
                <w:sz w:val="28"/>
                <w:szCs w:val="28"/>
              </w:rPr>
              <w:t>Four or more errors</w:t>
            </w:r>
          </w:p>
        </w:tc>
        <w:tc>
          <w:tcPr>
            <w:tcW w:w="2114" w:type="dxa"/>
          </w:tcPr>
          <w:p w:rsidR="00C15706" w:rsidRDefault="00C15706" w:rsidP="00C8410A">
            <w:pPr>
              <w:widowControl/>
              <w:autoSpaceDE/>
              <w:autoSpaceDN/>
              <w:adjustRightInd/>
              <w:rPr>
                <w:rFonts w:eastAsia="Cambria"/>
                <w:sz w:val="28"/>
                <w:szCs w:val="28"/>
              </w:rPr>
            </w:pPr>
            <w:r>
              <w:rPr>
                <w:rFonts w:eastAsia="Cambria"/>
                <w:sz w:val="28"/>
                <w:szCs w:val="28"/>
              </w:rPr>
              <w:t>Two or more errors</w:t>
            </w:r>
          </w:p>
        </w:tc>
        <w:tc>
          <w:tcPr>
            <w:tcW w:w="2649" w:type="dxa"/>
          </w:tcPr>
          <w:p w:rsidR="00C15706" w:rsidRDefault="00C15706" w:rsidP="00A47009">
            <w:pPr>
              <w:widowControl/>
              <w:autoSpaceDE/>
              <w:autoSpaceDN/>
              <w:adjustRightInd/>
              <w:rPr>
                <w:rFonts w:eastAsia="Cambria"/>
                <w:sz w:val="28"/>
                <w:szCs w:val="28"/>
              </w:rPr>
            </w:pPr>
            <w:r>
              <w:rPr>
                <w:rFonts w:eastAsia="Cambria"/>
                <w:sz w:val="28"/>
                <w:szCs w:val="28"/>
              </w:rPr>
              <w:t>No more than one error</w:t>
            </w:r>
          </w:p>
        </w:tc>
      </w:tr>
      <w:tr w:rsidR="00C15706" w:rsidRPr="00A5586C" w:rsidTr="00FF43D6">
        <w:tc>
          <w:tcPr>
            <w:tcW w:w="3258" w:type="dxa"/>
          </w:tcPr>
          <w:p w:rsidR="00C15706" w:rsidRDefault="00C15706" w:rsidP="00EE1561">
            <w:pPr>
              <w:widowControl/>
              <w:autoSpaceDE/>
              <w:autoSpaceDN/>
              <w:adjustRightInd/>
              <w:rPr>
                <w:rFonts w:eastAsia="Cambria"/>
                <w:sz w:val="28"/>
                <w:szCs w:val="28"/>
              </w:rPr>
            </w:pPr>
            <w:r>
              <w:rPr>
                <w:rFonts w:eastAsia="Cambria"/>
                <w:sz w:val="28"/>
                <w:szCs w:val="28"/>
              </w:rPr>
              <w:t xml:space="preserve">12. Overall style/ Understandable to all audiences/respectful </w:t>
            </w:r>
          </w:p>
        </w:tc>
        <w:tc>
          <w:tcPr>
            <w:tcW w:w="2797" w:type="dxa"/>
          </w:tcPr>
          <w:p w:rsidR="00C15706" w:rsidRDefault="00C15706" w:rsidP="00A47009">
            <w:pPr>
              <w:widowControl/>
              <w:autoSpaceDE/>
              <w:autoSpaceDN/>
              <w:adjustRightInd/>
              <w:rPr>
                <w:rFonts w:eastAsia="Cambria"/>
                <w:sz w:val="28"/>
                <w:szCs w:val="28"/>
              </w:rPr>
            </w:pPr>
            <w:r>
              <w:rPr>
                <w:rFonts w:eastAsia="Cambria"/>
                <w:sz w:val="28"/>
                <w:szCs w:val="28"/>
              </w:rPr>
              <w:t>Lacks cohesion or excessive jargon or disrespectful to student</w:t>
            </w:r>
          </w:p>
        </w:tc>
        <w:tc>
          <w:tcPr>
            <w:tcW w:w="2114" w:type="dxa"/>
          </w:tcPr>
          <w:p w:rsidR="00C15706" w:rsidRDefault="00C15706" w:rsidP="00C8410A">
            <w:pPr>
              <w:widowControl/>
              <w:autoSpaceDE/>
              <w:autoSpaceDN/>
              <w:adjustRightInd/>
              <w:rPr>
                <w:rFonts w:eastAsia="Cambria"/>
                <w:sz w:val="28"/>
                <w:szCs w:val="28"/>
              </w:rPr>
            </w:pPr>
            <w:r>
              <w:rPr>
                <w:rFonts w:eastAsia="Cambria"/>
                <w:sz w:val="28"/>
                <w:szCs w:val="28"/>
              </w:rPr>
              <w:t>Complete document; may include some jargon or use of disability first language</w:t>
            </w:r>
          </w:p>
        </w:tc>
        <w:tc>
          <w:tcPr>
            <w:tcW w:w="2649" w:type="dxa"/>
          </w:tcPr>
          <w:p w:rsidR="00C15706" w:rsidRDefault="00C15706" w:rsidP="00A47009">
            <w:pPr>
              <w:widowControl/>
              <w:autoSpaceDE/>
              <w:autoSpaceDN/>
              <w:adjustRightInd/>
              <w:rPr>
                <w:rFonts w:eastAsia="Cambria"/>
                <w:sz w:val="28"/>
                <w:szCs w:val="28"/>
              </w:rPr>
            </w:pPr>
            <w:r>
              <w:rPr>
                <w:rFonts w:eastAsia="Cambria"/>
                <w:sz w:val="28"/>
                <w:szCs w:val="28"/>
              </w:rPr>
              <w:t>Cohesive and complete document; respectful to student; written without jargon so that it is understandable to all team matters</w:t>
            </w:r>
          </w:p>
        </w:tc>
      </w:tr>
    </w:tbl>
    <w:p w:rsidR="00551B70" w:rsidRDefault="00551B70">
      <w:pPr>
        <w:rPr>
          <w:b/>
          <w:sz w:val="28"/>
          <w:szCs w:val="28"/>
        </w:rPr>
      </w:pPr>
    </w:p>
    <w:p w:rsidR="00551B70" w:rsidRDefault="00551B70">
      <w:pPr>
        <w:rPr>
          <w:b/>
          <w:sz w:val="28"/>
          <w:szCs w:val="28"/>
        </w:rPr>
      </w:pPr>
    </w:p>
    <w:p w:rsidR="00551B70" w:rsidRDefault="00551B70">
      <w:pPr>
        <w:rPr>
          <w:b/>
          <w:sz w:val="28"/>
          <w:szCs w:val="28"/>
        </w:rPr>
      </w:pPr>
    </w:p>
    <w:p w:rsidR="00551B70" w:rsidRDefault="00551B70">
      <w:pPr>
        <w:rPr>
          <w:b/>
          <w:sz w:val="28"/>
          <w:szCs w:val="28"/>
        </w:rPr>
      </w:pPr>
    </w:p>
    <w:p w:rsidR="00551B70" w:rsidRDefault="00551B70">
      <w:pPr>
        <w:rPr>
          <w:b/>
          <w:sz w:val="28"/>
          <w:szCs w:val="28"/>
        </w:rPr>
      </w:pPr>
    </w:p>
    <w:p w:rsidR="00551B70" w:rsidRDefault="00551B70">
      <w:pPr>
        <w:rPr>
          <w:b/>
          <w:sz w:val="28"/>
          <w:szCs w:val="28"/>
        </w:rPr>
      </w:pPr>
    </w:p>
    <w:p w:rsidR="00551B70" w:rsidRDefault="00551B70">
      <w:pPr>
        <w:rPr>
          <w:b/>
          <w:sz w:val="28"/>
          <w:szCs w:val="28"/>
        </w:rPr>
      </w:pPr>
    </w:p>
    <w:p w:rsidR="00551B70" w:rsidRDefault="00551B70">
      <w:pPr>
        <w:rPr>
          <w:b/>
          <w:sz w:val="28"/>
          <w:szCs w:val="28"/>
        </w:rPr>
      </w:pPr>
    </w:p>
    <w:p w:rsidR="00551B70" w:rsidRDefault="00551B70">
      <w:pPr>
        <w:rPr>
          <w:b/>
          <w:sz w:val="28"/>
          <w:szCs w:val="28"/>
        </w:rPr>
      </w:pPr>
    </w:p>
    <w:p w:rsidR="00551B70" w:rsidRDefault="00551B70">
      <w:pPr>
        <w:rPr>
          <w:b/>
          <w:sz w:val="28"/>
          <w:szCs w:val="28"/>
        </w:rPr>
      </w:pPr>
    </w:p>
    <w:p w:rsidR="00551B70" w:rsidRDefault="00551B70">
      <w:pPr>
        <w:rPr>
          <w:b/>
          <w:sz w:val="28"/>
          <w:szCs w:val="28"/>
        </w:rPr>
      </w:pPr>
    </w:p>
    <w:p w:rsidR="003A489C" w:rsidRDefault="003A489C">
      <w:pPr>
        <w:rPr>
          <w:b/>
          <w:sz w:val="28"/>
          <w:szCs w:val="28"/>
        </w:rPr>
      </w:pPr>
    </w:p>
    <w:p w:rsidR="003A489C" w:rsidRDefault="003A489C">
      <w:pPr>
        <w:rPr>
          <w:b/>
          <w:sz w:val="28"/>
          <w:szCs w:val="28"/>
        </w:rPr>
      </w:pPr>
    </w:p>
    <w:p w:rsidR="003A489C" w:rsidRDefault="003A489C">
      <w:pPr>
        <w:rPr>
          <w:b/>
          <w:sz w:val="28"/>
          <w:szCs w:val="28"/>
        </w:rPr>
      </w:pPr>
    </w:p>
    <w:p w:rsidR="003A489C" w:rsidRDefault="003A489C">
      <w:pPr>
        <w:rPr>
          <w:b/>
          <w:sz w:val="28"/>
          <w:szCs w:val="28"/>
        </w:rPr>
      </w:pPr>
    </w:p>
    <w:p w:rsidR="00C73C16" w:rsidRPr="00551B70" w:rsidRDefault="00551B70">
      <w:pPr>
        <w:rPr>
          <w:b/>
          <w:sz w:val="28"/>
          <w:szCs w:val="28"/>
        </w:rPr>
      </w:pPr>
      <w:r w:rsidRPr="00551B70">
        <w:rPr>
          <w:b/>
          <w:sz w:val="28"/>
          <w:szCs w:val="28"/>
        </w:rPr>
        <w:lastRenderedPageBreak/>
        <w:t>WJIII GRADING RUBRIC</w:t>
      </w:r>
    </w:p>
    <w:tbl>
      <w:tblPr>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78"/>
        <w:gridCol w:w="2970"/>
        <w:gridCol w:w="2970"/>
        <w:gridCol w:w="2700"/>
      </w:tblGrid>
      <w:tr w:rsidR="00C8410A" w:rsidRPr="001F12C2" w:rsidTr="00FF43D6">
        <w:tc>
          <w:tcPr>
            <w:tcW w:w="2178" w:type="dxa"/>
          </w:tcPr>
          <w:p w:rsidR="00C8410A" w:rsidRDefault="00C8410A" w:rsidP="007015F1">
            <w:pPr>
              <w:widowControl/>
              <w:autoSpaceDE/>
              <w:autoSpaceDN/>
              <w:adjustRightInd/>
              <w:jc w:val="center"/>
              <w:rPr>
                <w:rFonts w:eastAsia="Cambria"/>
                <w:b/>
                <w:sz w:val="28"/>
                <w:szCs w:val="28"/>
              </w:rPr>
            </w:pPr>
            <w:r>
              <w:rPr>
                <w:rFonts w:eastAsia="Cambria"/>
                <w:b/>
                <w:sz w:val="28"/>
                <w:szCs w:val="28"/>
              </w:rPr>
              <w:t>Report Criteria</w:t>
            </w:r>
          </w:p>
          <w:p w:rsidR="00EE1561" w:rsidRPr="001F12C2" w:rsidRDefault="00EE1561" w:rsidP="007015F1">
            <w:pPr>
              <w:widowControl/>
              <w:autoSpaceDE/>
              <w:autoSpaceDN/>
              <w:adjustRightInd/>
              <w:jc w:val="center"/>
              <w:rPr>
                <w:rFonts w:eastAsia="Cambria"/>
                <w:b/>
                <w:sz w:val="28"/>
                <w:szCs w:val="28"/>
              </w:rPr>
            </w:pPr>
            <w:r>
              <w:rPr>
                <w:rFonts w:eastAsia="Cambria"/>
                <w:b/>
                <w:sz w:val="28"/>
                <w:szCs w:val="28"/>
              </w:rPr>
              <w:t>200 points</w:t>
            </w:r>
          </w:p>
        </w:tc>
        <w:tc>
          <w:tcPr>
            <w:tcW w:w="2970" w:type="dxa"/>
          </w:tcPr>
          <w:p w:rsidR="00C8410A" w:rsidRDefault="00CF66EB" w:rsidP="00A47009">
            <w:pPr>
              <w:widowControl/>
              <w:autoSpaceDE/>
              <w:autoSpaceDN/>
              <w:adjustRightInd/>
              <w:jc w:val="center"/>
              <w:rPr>
                <w:rFonts w:eastAsia="Cambria"/>
                <w:b/>
                <w:sz w:val="28"/>
                <w:szCs w:val="28"/>
              </w:rPr>
            </w:pPr>
            <w:r>
              <w:rPr>
                <w:rFonts w:eastAsia="Cambria"/>
                <w:b/>
                <w:sz w:val="28"/>
                <w:szCs w:val="28"/>
              </w:rPr>
              <w:t>Meets Expectations</w:t>
            </w:r>
          </w:p>
          <w:p w:rsidR="00FF43D6" w:rsidRPr="001F12C2" w:rsidRDefault="00FF43D6" w:rsidP="00A47009">
            <w:pPr>
              <w:widowControl/>
              <w:autoSpaceDE/>
              <w:autoSpaceDN/>
              <w:adjustRightInd/>
              <w:jc w:val="center"/>
              <w:rPr>
                <w:rFonts w:eastAsia="Cambria"/>
                <w:b/>
                <w:sz w:val="28"/>
                <w:szCs w:val="28"/>
              </w:rPr>
            </w:pPr>
            <w:r>
              <w:rPr>
                <w:rFonts w:eastAsia="Cambria"/>
                <w:b/>
                <w:sz w:val="28"/>
                <w:szCs w:val="28"/>
              </w:rPr>
              <w:t>25 points each</w:t>
            </w:r>
          </w:p>
        </w:tc>
        <w:tc>
          <w:tcPr>
            <w:tcW w:w="2970" w:type="dxa"/>
          </w:tcPr>
          <w:p w:rsidR="00C8410A" w:rsidRDefault="00CF66EB" w:rsidP="00A47009">
            <w:pPr>
              <w:widowControl/>
              <w:autoSpaceDE/>
              <w:autoSpaceDN/>
              <w:adjustRightInd/>
              <w:jc w:val="center"/>
              <w:rPr>
                <w:rFonts w:eastAsia="Cambria"/>
                <w:b/>
                <w:sz w:val="28"/>
                <w:szCs w:val="28"/>
              </w:rPr>
            </w:pPr>
            <w:r>
              <w:rPr>
                <w:rFonts w:eastAsia="Cambria"/>
                <w:b/>
                <w:sz w:val="28"/>
                <w:szCs w:val="28"/>
              </w:rPr>
              <w:t>Approaching Expectations</w:t>
            </w:r>
          </w:p>
          <w:p w:rsidR="00FF43D6" w:rsidRPr="001F12C2" w:rsidRDefault="00FF43D6" w:rsidP="00A47009">
            <w:pPr>
              <w:widowControl/>
              <w:autoSpaceDE/>
              <w:autoSpaceDN/>
              <w:adjustRightInd/>
              <w:jc w:val="center"/>
              <w:rPr>
                <w:rFonts w:eastAsia="Cambria"/>
                <w:b/>
                <w:sz w:val="28"/>
                <w:szCs w:val="28"/>
              </w:rPr>
            </w:pPr>
            <w:r>
              <w:rPr>
                <w:rFonts w:eastAsia="Cambria"/>
                <w:b/>
                <w:sz w:val="28"/>
                <w:szCs w:val="28"/>
              </w:rPr>
              <w:t>15 points each</w:t>
            </w:r>
          </w:p>
        </w:tc>
        <w:tc>
          <w:tcPr>
            <w:tcW w:w="2700" w:type="dxa"/>
          </w:tcPr>
          <w:p w:rsidR="00C8410A" w:rsidRDefault="00CF66EB" w:rsidP="00A47009">
            <w:pPr>
              <w:widowControl/>
              <w:autoSpaceDE/>
              <w:autoSpaceDN/>
              <w:adjustRightInd/>
              <w:jc w:val="center"/>
              <w:rPr>
                <w:rFonts w:eastAsia="Cambria"/>
                <w:b/>
                <w:sz w:val="28"/>
                <w:szCs w:val="28"/>
              </w:rPr>
            </w:pPr>
            <w:r>
              <w:rPr>
                <w:rFonts w:eastAsia="Cambria"/>
                <w:b/>
                <w:sz w:val="28"/>
                <w:szCs w:val="28"/>
              </w:rPr>
              <w:t>Does not meet expectations</w:t>
            </w:r>
          </w:p>
          <w:p w:rsidR="00FF43D6" w:rsidRPr="001F12C2" w:rsidRDefault="00FF43D6" w:rsidP="00A47009">
            <w:pPr>
              <w:widowControl/>
              <w:autoSpaceDE/>
              <w:autoSpaceDN/>
              <w:adjustRightInd/>
              <w:jc w:val="center"/>
              <w:rPr>
                <w:rFonts w:eastAsia="Cambria"/>
                <w:b/>
                <w:sz w:val="28"/>
                <w:szCs w:val="28"/>
              </w:rPr>
            </w:pPr>
            <w:r>
              <w:rPr>
                <w:rFonts w:eastAsia="Cambria"/>
                <w:b/>
                <w:sz w:val="28"/>
                <w:szCs w:val="28"/>
              </w:rPr>
              <w:t>5 points</w:t>
            </w:r>
          </w:p>
        </w:tc>
      </w:tr>
      <w:tr w:rsidR="00C8410A" w:rsidRPr="00A5586C" w:rsidTr="00FF43D6">
        <w:tc>
          <w:tcPr>
            <w:tcW w:w="2178" w:type="dxa"/>
          </w:tcPr>
          <w:p w:rsidR="00C8410A" w:rsidRPr="005D6092" w:rsidRDefault="00C8410A" w:rsidP="00EF3D40">
            <w:pPr>
              <w:pStyle w:val="PlainText"/>
              <w:rPr>
                <w:sz w:val="22"/>
                <w:szCs w:val="22"/>
                <w:lang w:val="en-US" w:eastAsia="en-US"/>
              </w:rPr>
            </w:pPr>
            <w:r w:rsidRPr="005D6092">
              <w:rPr>
                <w:rFonts w:ascii="Times New Roman" w:hAnsi="Times New Roman"/>
                <w:sz w:val="22"/>
                <w:szCs w:val="22"/>
                <w:lang w:val="en-US" w:eastAsia="en-US"/>
              </w:rPr>
              <w:t xml:space="preserve">1.  Identifying information formatted </w:t>
            </w:r>
          </w:p>
        </w:tc>
        <w:tc>
          <w:tcPr>
            <w:tcW w:w="2970" w:type="dxa"/>
          </w:tcPr>
          <w:p w:rsidR="00C8410A" w:rsidRPr="00A5586C" w:rsidRDefault="00C8410A" w:rsidP="00A47009">
            <w:pPr>
              <w:widowControl/>
              <w:autoSpaceDE/>
              <w:autoSpaceDN/>
              <w:adjustRightInd/>
              <w:rPr>
                <w:rFonts w:eastAsia="Cambria"/>
                <w:sz w:val="28"/>
                <w:szCs w:val="28"/>
              </w:rPr>
            </w:pPr>
            <w:r>
              <w:rPr>
                <w:sz w:val="22"/>
                <w:szCs w:val="22"/>
              </w:rPr>
              <w:t>All identifying information is included at the top of the report:  student name (fictitious), grade, DOB, date of testing, name of evaluator/examiner, teacher’s name of test(s), etc.</w:t>
            </w:r>
          </w:p>
        </w:tc>
        <w:tc>
          <w:tcPr>
            <w:tcW w:w="2970" w:type="dxa"/>
          </w:tcPr>
          <w:p w:rsidR="00C8410A" w:rsidRPr="00CF66EB" w:rsidRDefault="00CF66EB" w:rsidP="00CF66EB">
            <w:pPr>
              <w:widowControl/>
              <w:autoSpaceDE/>
              <w:autoSpaceDN/>
              <w:adjustRightInd/>
              <w:rPr>
                <w:rFonts w:eastAsia="Cambria"/>
              </w:rPr>
            </w:pPr>
            <w:r w:rsidRPr="00CF66EB">
              <w:rPr>
                <w:rFonts w:eastAsia="Cambria"/>
              </w:rPr>
              <w:t xml:space="preserve">Missing 1-2 identifying information </w:t>
            </w:r>
          </w:p>
        </w:tc>
        <w:tc>
          <w:tcPr>
            <w:tcW w:w="2700" w:type="dxa"/>
          </w:tcPr>
          <w:p w:rsidR="00C8410A" w:rsidRPr="00CF66EB" w:rsidRDefault="00CF66EB" w:rsidP="00CF66EB">
            <w:pPr>
              <w:widowControl/>
              <w:autoSpaceDE/>
              <w:autoSpaceDN/>
              <w:adjustRightInd/>
              <w:rPr>
                <w:rFonts w:eastAsia="Cambria"/>
              </w:rPr>
            </w:pPr>
            <w:r w:rsidRPr="00CF66EB">
              <w:rPr>
                <w:rFonts w:eastAsia="Cambria"/>
              </w:rPr>
              <w:t>Missing more than 2 pieces of identifying info.</w:t>
            </w:r>
          </w:p>
        </w:tc>
      </w:tr>
      <w:tr w:rsidR="00C8410A" w:rsidRPr="00A5586C" w:rsidTr="00FF43D6">
        <w:tc>
          <w:tcPr>
            <w:tcW w:w="2178" w:type="dxa"/>
          </w:tcPr>
          <w:p w:rsidR="00C8410A" w:rsidRPr="005D6092" w:rsidRDefault="00C8410A" w:rsidP="00EF3D40">
            <w:pPr>
              <w:pStyle w:val="PlainText"/>
              <w:rPr>
                <w:sz w:val="22"/>
                <w:szCs w:val="22"/>
                <w:lang w:val="en-US" w:eastAsia="en-US"/>
              </w:rPr>
            </w:pPr>
            <w:r w:rsidRPr="005D6092">
              <w:rPr>
                <w:rFonts w:ascii="Times New Roman" w:hAnsi="Times New Roman"/>
                <w:sz w:val="22"/>
                <w:szCs w:val="22"/>
                <w:lang w:val="en-US" w:eastAsia="en-US"/>
              </w:rPr>
              <w:t>2.  “Reason for Referral” Statement or Purpose</w:t>
            </w:r>
          </w:p>
        </w:tc>
        <w:tc>
          <w:tcPr>
            <w:tcW w:w="2970" w:type="dxa"/>
          </w:tcPr>
          <w:p w:rsidR="00C8410A" w:rsidRPr="00A5586C" w:rsidRDefault="00C8410A" w:rsidP="00A47009">
            <w:pPr>
              <w:widowControl/>
              <w:autoSpaceDE/>
              <w:autoSpaceDN/>
              <w:adjustRightInd/>
              <w:rPr>
                <w:rFonts w:eastAsia="Cambria"/>
                <w:sz w:val="28"/>
                <w:szCs w:val="28"/>
              </w:rPr>
            </w:pPr>
            <w:r>
              <w:rPr>
                <w:sz w:val="22"/>
                <w:szCs w:val="22"/>
              </w:rPr>
              <w:t>Clear “Reason for Referral” statement that describes what the purpose and questions to be answered with the test (this may need to be made up to match the WJ-III Achievement test if the student is not a child of concern academically or not identified with any area of disability, but make sure the statement matches the purpose of selecting the WJ-III Achievement as if it were a real case)</w:t>
            </w:r>
          </w:p>
        </w:tc>
        <w:tc>
          <w:tcPr>
            <w:tcW w:w="2970" w:type="dxa"/>
          </w:tcPr>
          <w:p w:rsidR="00C8410A" w:rsidRPr="00CF66EB" w:rsidRDefault="00CF66EB" w:rsidP="00CF66EB">
            <w:pPr>
              <w:widowControl/>
              <w:autoSpaceDE/>
              <w:autoSpaceDN/>
              <w:adjustRightInd/>
              <w:rPr>
                <w:rFonts w:eastAsia="Cambria"/>
              </w:rPr>
            </w:pPr>
            <w:r>
              <w:rPr>
                <w:rFonts w:eastAsia="Cambria"/>
              </w:rPr>
              <w:t>Statement is too general and/or vague but describes an area of concern for the student.</w:t>
            </w:r>
          </w:p>
        </w:tc>
        <w:tc>
          <w:tcPr>
            <w:tcW w:w="2700" w:type="dxa"/>
          </w:tcPr>
          <w:p w:rsidR="00C8410A" w:rsidRPr="00CF66EB" w:rsidRDefault="00CF66EB" w:rsidP="00CF66EB">
            <w:pPr>
              <w:widowControl/>
              <w:autoSpaceDE/>
              <w:autoSpaceDN/>
              <w:adjustRightInd/>
              <w:rPr>
                <w:rFonts w:eastAsia="Cambria"/>
              </w:rPr>
            </w:pPr>
            <w:r>
              <w:rPr>
                <w:rFonts w:eastAsia="Cambria"/>
              </w:rPr>
              <w:t>Statement is unclear or missing areas of concern for the child and purpose of the WJ-III test</w:t>
            </w:r>
          </w:p>
        </w:tc>
      </w:tr>
      <w:tr w:rsidR="00C8410A" w:rsidRPr="00A5586C" w:rsidTr="00FF43D6">
        <w:tc>
          <w:tcPr>
            <w:tcW w:w="2178" w:type="dxa"/>
          </w:tcPr>
          <w:p w:rsidR="00C8410A" w:rsidRPr="005D6092" w:rsidRDefault="00C8410A" w:rsidP="00A47009">
            <w:pPr>
              <w:pStyle w:val="PlainText"/>
              <w:rPr>
                <w:sz w:val="22"/>
                <w:szCs w:val="22"/>
                <w:lang w:val="en-US" w:eastAsia="en-US"/>
              </w:rPr>
            </w:pPr>
            <w:r w:rsidRPr="005D6092">
              <w:rPr>
                <w:rFonts w:ascii="Times New Roman" w:hAnsi="Times New Roman"/>
                <w:sz w:val="22"/>
                <w:szCs w:val="22"/>
                <w:lang w:val="en-US" w:eastAsia="en-US"/>
              </w:rPr>
              <w:t xml:space="preserve">3.  Testing Observations and Error Analysis </w:t>
            </w:r>
          </w:p>
        </w:tc>
        <w:tc>
          <w:tcPr>
            <w:tcW w:w="2970" w:type="dxa"/>
          </w:tcPr>
          <w:p w:rsidR="00C8410A" w:rsidRPr="00EF3D40" w:rsidRDefault="00C8410A" w:rsidP="00A47009">
            <w:pPr>
              <w:widowControl/>
              <w:autoSpaceDE/>
              <w:autoSpaceDN/>
              <w:adjustRightInd/>
              <w:rPr>
                <w:rFonts w:eastAsia="Cambria"/>
              </w:rPr>
            </w:pPr>
            <w:r w:rsidRPr="00EF3D40">
              <w:rPr>
                <w:rFonts w:eastAsia="Cambria"/>
              </w:rPr>
              <w:t>There are relevant and objective observations made about the student’s behaviors, mistakes made, attitude, and meaningfulness of results</w:t>
            </w:r>
            <w:r>
              <w:rPr>
                <w:rFonts w:eastAsia="Cambria"/>
              </w:rPr>
              <w:t>.  Additionally, the errors or mistakes that the student demonstrates are used to inform recommendations and next steps for instruction.</w:t>
            </w:r>
          </w:p>
        </w:tc>
        <w:tc>
          <w:tcPr>
            <w:tcW w:w="2970" w:type="dxa"/>
          </w:tcPr>
          <w:p w:rsidR="00C8410A" w:rsidRPr="00CF66EB" w:rsidRDefault="00CF66EB" w:rsidP="00CF66EB">
            <w:pPr>
              <w:widowControl/>
              <w:autoSpaceDE/>
              <w:autoSpaceDN/>
              <w:adjustRightInd/>
              <w:rPr>
                <w:rFonts w:eastAsia="Cambria"/>
              </w:rPr>
            </w:pPr>
            <w:r>
              <w:rPr>
                <w:rFonts w:eastAsia="Cambria"/>
              </w:rPr>
              <w:t xml:space="preserve">Observations are objective but don’t transfer well to meaningfulness for the parents/teachers working with the child. Error analysis is limited.  </w:t>
            </w:r>
          </w:p>
        </w:tc>
        <w:tc>
          <w:tcPr>
            <w:tcW w:w="2700" w:type="dxa"/>
          </w:tcPr>
          <w:p w:rsidR="00C8410A" w:rsidRPr="00CF66EB" w:rsidRDefault="00CF66EB" w:rsidP="00CF66EB">
            <w:pPr>
              <w:widowControl/>
              <w:autoSpaceDE/>
              <w:autoSpaceDN/>
              <w:adjustRightInd/>
              <w:rPr>
                <w:rFonts w:eastAsia="Cambria"/>
              </w:rPr>
            </w:pPr>
            <w:r>
              <w:rPr>
                <w:rFonts w:eastAsia="Cambria"/>
              </w:rPr>
              <w:t>Observations are subjective and error analysis is lacking or limited.</w:t>
            </w:r>
          </w:p>
        </w:tc>
      </w:tr>
      <w:tr w:rsidR="00C8410A" w:rsidRPr="00A5586C" w:rsidTr="00FF43D6">
        <w:tc>
          <w:tcPr>
            <w:tcW w:w="2178" w:type="dxa"/>
          </w:tcPr>
          <w:p w:rsidR="00C8410A" w:rsidRPr="005D6092" w:rsidRDefault="00C8410A" w:rsidP="00EF3D40">
            <w:pPr>
              <w:pStyle w:val="PlainText"/>
              <w:rPr>
                <w:rFonts w:ascii="Times New Roman" w:hAnsi="Times New Roman"/>
                <w:sz w:val="22"/>
                <w:szCs w:val="22"/>
                <w:lang w:val="en-US" w:eastAsia="en-US"/>
              </w:rPr>
            </w:pPr>
            <w:r w:rsidRPr="005D6092">
              <w:rPr>
                <w:rFonts w:ascii="Times New Roman" w:hAnsi="Times New Roman"/>
                <w:sz w:val="22"/>
                <w:szCs w:val="22"/>
                <w:lang w:val="en-US" w:eastAsia="en-US"/>
              </w:rPr>
              <w:t>4.  Testing Methods</w:t>
            </w:r>
          </w:p>
        </w:tc>
        <w:tc>
          <w:tcPr>
            <w:tcW w:w="2970" w:type="dxa"/>
          </w:tcPr>
          <w:p w:rsidR="00C8410A" w:rsidRPr="00A5586C" w:rsidRDefault="00C8410A" w:rsidP="00A47009">
            <w:pPr>
              <w:widowControl/>
              <w:autoSpaceDE/>
              <w:autoSpaceDN/>
              <w:adjustRightInd/>
              <w:rPr>
                <w:rFonts w:eastAsia="Cambria"/>
                <w:sz w:val="28"/>
                <w:szCs w:val="28"/>
              </w:rPr>
            </w:pPr>
            <w:r>
              <w:rPr>
                <w:sz w:val="22"/>
                <w:szCs w:val="22"/>
              </w:rPr>
              <w:t>Describe how you assessed the specific skills you are measuring (describe the cluster scores and subtests clearly and concisely/methods of testing the child/what did the test entail)</w:t>
            </w:r>
          </w:p>
        </w:tc>
        <w:tc>
          <w:tcPr>
            <w:tcW w:w="2970" w:type="dxa"/>
          </w:tcPr>
          <w:p w:rsidR="00C8410A" w:rsidRPr="00CF66EB" w:rsidRDefault="00CF66EB" w:rsidP="00CF66EB">
            <w:pPr>
              <w:widowControl/>
              <w:autoSpaceDE/>
              <w:autoSpaceDN/>
              <w:adjustRightInd/>
              <w:rPr>
                <w:rFonts w:eastAsia="Cambria"/>
              </w:rPr>
            </w:pPr>
            <w:r>
              <w:rPr>
                <w:rFonts w:eastAsia="Cambria"/>
              </w:rPr>
              <w:t>The subtests and clusters are not described thoroughly.</w:t>
            </w:r>
          </w:p>
        </w:tc>
        <w:tc>
          <w:tcPr>
            <w:tcW w:w="2700" w:type="dxa"/>
          </w:tcPr>
          <w:p w:rsidR="00C8410A" w:rsidRPr="00CF66EB" w:rsidRDefault="00CF66EB" w:rsidP="00CF66EB">
            <w:pPr>
              <w:widowControl/>
              <w:autoSpaceDE/>
              <w:autoSpaceDN/>
              <w:adjustRightInd/>
              <w:rPr>
                <w:rFonts w:eastAsia="Cambria"/>
              </w:rPr>
            </w:pPr>
            <w:r>
              <w:rPr>
                <w:rFonts w:eastAsia="Cambria"/>
              </w:rPr>
              <w:t xml:space="preserve">The description is limited or not in parent friendly terms.  </w:t>
            </w:r>
          </w:p>
        </w:tc>
      </w:tr>
      <w:tr w:rsidR="00C8410A" w:rsidRPr="00A5586C" w:rsidTr="00FF43D6">
        <w:tc>
          <w:tcPr>
            <w:tcW w:w="2178" w:type="dxa"/>
          </w:tcPr>
          <w:p w:rsidR="00C8410A" w:rsidRPr="005D6092" w:rsidRDefault="00C8410A" w:rsidP="00A47009">
            <w:pPr>
              <w:pStyle w:val="PlainText"/>
              <w:rPr>
                <w:sz w:val="22"/>
                <w:szCs w:val="22"/>
                <w:lang w:val="en-US" w:eastAsia="en-US"/>
              </w:rPr>
            </w:pPr>
            <w:r w:rsidRPr="005D6092">
              <w:rPr>
                <w:rFonts w:ascii="Times New Roman" w:hAnsi="Times New Roman"/>
                <w:sz w:val="22"/>
                <w:szCs w:val="22"/>
                <w:lang w:val="en-US" w:eastAsia="en-US"/>
              </w:rPr>
              <w:t>5.  Formatting of the report-Tables of score results are included:  Cluster areas, subtests, percentile ranks, standard scores, RPI scores, and Descriptors</w:t>
            </w:r>
          </w:p>
        </w:tc>
        <w:tc>
          <w:tcPr>
            <w:tcW w:w="2970" w:type="dxa"/>
          </w:tcPr>
          <w:p w:rsidR="00C8410A" w:rsidRPr="00A5586C" w:rsidRDefault="00C8410A" w:rsidP="00A47009">
            <w:pPr>
              <w:widowControl/>
              <w:autoSpaceDE/>
              <w:autoSpaceDN/>
              <w:adjustRightInd/>
              <w:rPr>
                <w:rFonts w:eastAsia="Cambria"/>
                <w:sz w:val="28"/>
                <w:szCs w:val="28"/>
              </w:rPr>
            </w:pPr>
            <w:r>
              <w:rPr>
                <w:sz w:val="22"/>
                <w:szCs w:val="22"/>
              </w:rPr>
              <w:t xml:space="preserve">Adherence to outline/format with tables for scores (including Percentile ranks, Standard Scores, Descriptors, and RPI scores).  Do not use any Age-Equivalent Scores or Grade Equivalent scores.  The reader is able to clearly </w:t>
            </w:r>
            <w:r>
              <w:rPr>
                <w:sz w:val="22"/>
                <w:szCs w:val="22"/>
              </w:rPr>
              <w:lastRenderedPageBreak/>
              <w:t xml:space="preserve">identify what the scores mean, what the “average” range is and abbreviations are not used unless clarified in the report.  </w:t>
            </w:r>
          </w:p>
        </w:tc>
        <w:tc>
          <w:tcPr>
            <w:tcW w:w="2970" w:type="dxa"/>
          </w:tcPr>
          <w:p w:rsidR="00C8410A" w:rsidRPr="00CF66EB" w:rsidRDefault="00CF66EB" w:rsidP="00CF66EB">
            <w:pPr>
              <w:widowControl/>
              <w:autoSpaceDE/>
              <w:autoSpaceDN/>
              <w:adjustRightInd/>
              <w:rPr>
                <w:rFonts w:eastAsia="Cambria"/>
              </w:rPr>
            </w:pPr>
            <w:r>
              <w:rPr>
                <w:rFonts w:eastAsia="Cambria"/>
              </w:rPr>
              <w:lastRenderedPageBreak/>
              <w:t xml:space="preserve">Table and format is </w:t>
            </w:r>
            <w:r w:rsidR="001511B7">
              <w:rPr>
                <w:rFonts w:eastAsia="Cambria"/>
              </w:rPr>
              <w:t xml:space="preserve">confusing or missing a key element.  </w:t>
            </w:r>
          </w:p>
        </w:tc>
        <w:tc>
          <w:tcPr>
            <w:tcW w:w="2700" w:type="dxa"/>
          </w:tcPr>
          <w:p w:rsidR="00C8410A" w:rsidRPr="00CF66EB" w:rsidRDefault="00CF66EB" w:rsidP="00CF66EB">
            <w:pPr>
              <w:widowControl/>
              <w:autoSpaceDE/>
              <w:autoSpaceDN/>
              <w:adjustRightInd/>
              <w:rPr>
                <w:rFonts w:eastAsia="Cambria"/>
              </w:rPr>
            </w:pPr>
            <w:r>
              <w:rPr>
                <w:rFonts w:eastAsia="Cambria"/>
              </w:rPr>
              <w:t>Table is missing important scores or disorganized without average references and uses abbreviations that are not described</w:t>
            </w:r>
            <w:r w:rsidR="001511B7">
              <w:rPr>
                <w:rFonts w:eastAsia="Cambria"/>
              </w:rPr>
              <w:t xml:space="preserve">; or AE or GE scores are </w:t>
            </w:r>
            <w:r w:rsidR="001511B7">
              <w:rPr>
                <w:rFonts w:eastAsia="Cambria"/>
              </w:rPr>
              <w:lastRenderedPageBreak/>
              <w:t xml:space="preserve">included.  </w:t>
            </w:r>
          </w:p>
        </w:tc>
      </w:tr>
      <w:tr w:rsidR="00C8410A" w:rsidRPr="00A5586C" w:rsidTr="00FF43D6">
        <w:tc>
          <w:tcPr>
            <w:tcW w:w="2178" w:type="dxa"/>
          </w:tcPr>
          <w:p w:rsidR="00C8410A" w:rsidRPr="005D6092" w:rsidRDefault="00C8410A" w:rsidP="007015F1">
            <w:pPr>
              <w:pStyle w:val="PlainText"/>
              <w:rPr>
                <w:sz w:val="22"/>
                <w:szCs w:val="22"/>
                <w:lang w:val="en-US" w:eastAsia="en-US"/>
              </w:rPr>
            </w:pPr>
            <w:r w:rsidRPr="005D6092">
              <w:rPr>
                <w:rFonts w:ascii="Times New Roman" w:hAnsi="Times New Roman"/>
                <w:sz w:val="22"/>
                <w:szCs w:val="22"/>
                <w:lang w:val="en-US" w:eastAsia="en-US"/>
              </w:rPr>
              <w:lastRenderedPageBreak/>
              <w:t>6.  Summary of all the results and conclusions</w:t>
            </w:r>
          </w:p>
        </w:tc>
        <w:tc>
          <w:tcPr>
            <w:tcW w:w="2970" w:type="dxa"/>
          </w:tcPr>
          <w:p w:rsidR="00C8410A" w:rsidRPr="00CF66EB" w:rsidRDefault="00C8410A" w:rsidP="00EF3D40">
            <w:pPr>
              <w:widowControl/>
              <w:autoSpaceDE/>
              <w:autoSpaceDN/>
              <w:adjustRightInd/>
              <w:rPr>
                <w:rFonts w:eastAsia="Cambria"/>
              </w:rPr>
            </w:pPr>
            <w:r w:rsidRPr="00CF66EB">
              <w:rPr>
                <w:rFonts w:eastAsia="Cambria"/>
              </w:rPr>
              <w:t>The results are summarized clearly and concisely for the parents and educators to clearly understand what the results mean.  Strengths and weaknesses are described briefly and help build the recommendations section (tied closely to the recommendations)</w:t>
            </w:r>
          </w:p>
        </w:tc>
        <w:tc>
          <w:tcPr>
            <w:tcW w:w="2970" w:type="dxa"/>
          </w:tcPr>
          <w:p w:rsidR="00C8410A" w:rsidRPr="00CF66EB" w:rsidRDefault="001511B7" w:rsidP="00CF66EB">
            <w:pPr>
              <w:widowControl/>
              <w:autoSpaceDE/>
              <w:autoSpaceDN/>
              <w:adjustRightInd/>
              <w:rPr>
                <w:rFonts w:eastAsia="Cambria"/>
              </w:rPr>
            </w:pPr>
            <w:r>
              <w:rPr>
                <w:rFonts w:eastAsia="Cambria"/>
              </w:rPr>
              <w:t>The results are not clearly summarized, parent-friendly terms are not always used and/or strengths/weaknesses are not described.</w:t>
            </w:r>
          </w:p>
        </w:tc>
        <w:tc>
          <w:tcPr>
            <w:tcW w:w="2700" w:type="dxa"/>
          </w:tcPr>
          <w:p w:rsidR="00C8410A" w:rsidRPr="00CF66EB" w:rsidRDefault="001511B7" w:rsidP="00CF66EB">
            <w:pPr>
              <w:widowControl/>
              <w:autoSpaceDE/>
              <w:autoSpaceDN/>
              <w:adjustRightInd/>
              <w:rPr>
                <w:rFonts w:eastAsia="Cambria"/>
              </w:rPr>
            </w:pPr>
            <w:r>
              <w:rPr>
                <w:rFonts w:eastAsia="Cambria"/>
              </w:rPr>
              <w:t>Too vague or limited in tying everything together for the parents/teachers.  Strengths and weaknesses are not discussed.</w:t>
            </w:r>
          </w:p>
        </w:tc>
      </w:tr>
      <w:tr w:rsidR="00C8410A" w:rsidRPr="00A5586C" w:rsidTr="00FF43D6">
        <w:tc>
          <w:tcPr>
            <w:tcW w:w="2178" w:type="dxa"/>
          </w:tcPr>
          <w:p w:rsidR="00C8410A" w:rsidRPr="005D6092" w:rsidRDefault="00C8410A" w:rsidP="00A47009">
            <w:pPr>
              <w:pStyle w:val="PlainText"/>
              <w:rPr>
                <w:rFonts w:ascii="Times New Roman" w:hAnsi="Times New Roman"/>
                <w:sz w:val="22"/>
                <w:szCs w:val="22"/>
                <w:lang w:val="en-US" w:eastAsia="en-US"/>
              </w:rPr>
            </w:pPr>
            <w:r w:rsidRPr="005D6092">
              <w:rPr>
                <w:rFonts w:ascii="Times New Roman" w:hAnsi="Times New Roman"/>
                <w:sz w:val="22"/>
                <w:szCs w:val="22"/>
                <w:lang w:val="en-US" w:eastAsia="en-US"/>
              </w:rPr>
              <w:t xml:space="preserve">7.  Recommendations based on the results about the student’s strengths and weaknesses and/or next steps for his/her teacher </w:t>
            </w:r>
          </w:p>
        </w:tc>
        <w:tc>
          <w:tcPr>
            <w:tcW w:w="2970" w:type="dxa"/>
          </w:tcPr>
          <w:p w:rsidR="00C8410A" w:rsidRPr="00CF66EB" w:rsidRDefault="00C8410A" w:rsidP="00EF3D40">
            <w:pPr>
              <w:widowControl/>
              <w:autoSpaceDE/>
              <w:autoSpaceDN/>
              <w:adjustRightInd/>
              <w:rPr>
                <w:rFonts w:eastAsia="Cambria"/>
              </w:rPr>
            </w:pPr>
            <w:r w:rsidRPr="00CF66EB">
              <w:rPr>
                <w:rFonts w:eastAsia="Cambria"/>
              </w:rPr>
              <w:t xml:space="preserve">The recommendations are based on the instructional learning from this course, readings from this course, and tied directly to the </w:t>
            </w:r>
            <w:proofErr w:type="gramStart"/>
            <w:r w:rsidRPr="00CF66EB">
              <w:rPr>
                <w:rFonts w:eastAsia="Cambria"/>
              </w:rPr>
              <w:t>students</w:t>
            </w:r>
            <w:proofErr w:type="gramEnd"/>
            <w:r w:rsidRPr="00CF66EB">
              <w:rPr>
                <w:rFonts w:eastAsia="Cambria"/>
              </w:rPr>
              <w:t xml:space="preserve"> strengths and weaknesses.  They are clearly stated for the parents and teachers to easily understand, specific programs are not recommended but can be described in terms of strategies and content that the child may need, and school and home recommendations are included.</w:t>
            </w:r>
          </w:p>
        </w:tc>
        <w:tc>
          <w:tcPr>
            <w:tcW w:w="2970" w:type="dxa"/>
          </w:tcPr>
          <w:p w:rsidR="00C8410A" w:rsidRPr="00CF66EB" w:rsidRDefault="001511B7" w:rsidP="001511B7">
            <w:pPr>
              <w:widowControl/>
              <w:autoSpaceDE/>
              <w:autoSpaceDN/>
              <w:adjustRightInd/>
              <w:rPr>
                <w:rFonts w:eastAsia="Cambria"/>
              </w:rPr>
            </w:pPr>
            <w:r>
              <w:rPr>
                <w:rFonts w:eastAsia="Cambria"/>
              </w:rPr>
              <w:t xml:space="preserve">Prior knowledge and instruction/reading/resources were used limitedly in the recommendations, or not all areas of weakness are addressed with the recommendations. </w:t>
            </w:r>
          </w:p>
        </w:tc>
        <w:tc>
          <w:tcPr>
            <w:tcW w:w="2700" w:type="dxa"/>
          </w:tcPr>
          <w:p w:rsidR="00C8410A" w:rsidRPr="00CF66EB" w:rsidRDefault="001511B7" w:rsidP="001511B7">
            <w:pPr>
              <w:widowControl/>
              <w:autoSpaceDE/>
              <w:autoSpaceDN/>
              <w:adjustRightInd/>
              <w:rPr>
                <w:rFonts w:eastAsia="Cambria"/>
              </w:rPr>
            </w:pPr>
            <w:r>
              <w:rPr>
                <w:rFonts w:eastAsia="Cambria"/>
              </w:rPr>
              <w:t>Recommendations don’t match the child’s weaknesses academically and behaviorally.  Too vague and incomplete.</w:t>
            </w:r>
          </w:p>
        </w:tc>
      </w:tr>
      <w:tr w:rsidR="00EE1561" w:rsidRPr="00A5586C" w:rsidTr="00FF43D6">
        <w:tc>
          <w:tcPr>
            <w:tcW w:w="2178" w:type="dxa"/>
          </w:tcPr>
          <w:p w:rsidR="00EE1561" w:rsidRPr="005D6092" w:rsidRDefault="00FF43D6" w:rsidP="00A47009">
            <w:pPr>
              <w:pStyle w:val="PlainText"/>
              <w:rPr>
                <w:rFonts w:ascii="Times New Roman" w:hAnsi="Times New Roman"/>
                <w:sz w:val="22"/>
                <w:szCs w:val="22"/>
                <w:lang w:val="en-US" w:eastAsia="en-US"/>
              </w:rPr>
            </w:pPr>
            <w:r w:rsidRPr="005D6092">
              <w:rPr>
                <w:rFonts w:ascii="Times New Roman" w:hAnsi="Times New Roman"/>
                <w:sz w:val="22"/>
                <w:szCs w:val="22"/>
                <w:lang w:val="en-US" w:eastAsia="en-US"/>
              </w:rPr>
              <w:t xml:space="preserve">8.  </w:t>
            </w:r>
            <w:r w:rsidR="00EE1561" w:rsidRPr="005D6092">
              <w:rPr>
                <w:rFonts w:ascii="Times New Roman" w:hAnsi="Times New Roman"/>
                <w:sz w:val="22"/>
                <w:szCs w:val="22"/>
                <w:lang w:val="en-US" w:eastAsia="en-US"/>
              </w:rPr>
              <w:t>Grammar/Spelling/Mechanics</w:t>
            </w:r>
          </w:p>
        </w:tc>
        <w:tc>
          <w:tcPr>
            <w:tcW w:w="2970" w:type="dxa"/>
          </w:tcPr>
          <w:p w:rsidR="00EE1561" w:rsidRPr="00CF66EB" w:rsidRDefault="00EE1561" w:rsidP="00EF3D40">
            <w:pPr>
              <w:widowControl/>
              <w:autoSpaceDE/>
              <w:autoSpaceDN/>
              <w:adjustRightInd/>
              <w:rPr>
                <w:rFonts w:eastAsia="Cambria"/>
              </w:rPr>
            </w:pPr>
            <w:r>
              <w:rPr>
                <w:rFonts w:eastAsia="Cambria"/>
                <w:sz w:val="28"/>
                <w:szCs w:val="28"/>
              </w:rPr>
              <w:t>Nor more than one error</w:t>
            </w:r>
          </w:p>
        </w:tc>
        <w:tc>
          <w:tcPr>
            <w:tcW w:w="2970" w:type="dxa"/>
          </w:tcPr>
          <w:p w:rsidR="00EE1561" w:rsidRDefault="00EE1561" w:rsidP="001511B7">
            <w:pPr>
              <w:widowControl/>
              <w:autoSpaceDE/>
              <w:autoSpaceDN/>
              <w:adjustRightInd/>
              <w:rPr>
                <w:rFonts w:eastAsia="Cambria"/>
              </w:rPr>
            </w:pPr>
            <w:r>
              <w:rPr>
                <w:rFonts w:eastAsia="Cambria"/>
                <w:sz w:val="28"/>
                <w:szCs w:val="28"/>
              </w:rPr>
              <w:t>2-3 errors</w:t>
            </w:r>
          </w:p>
        </w:tc>
        <w:tc>
          <w:tcPr>
            <w:tcW w:w="2700" w:type="dxa"/>
          </w:tcPr>
          <w:p w:rsidR="00EE1561" w:rsidRPr="00A5586C" w:rsidRDefault="00EE1561" w:rsidP="00F41E06">
            <w:pPr>
              <w:widowControl/>
              <w:autoSpaceDE/>
              <w:autoSpaceDN/>
              <w:adjustRightInd/>
              <w:rPr>
                <w:rFonts w:eastAsia="Cambria"/>
                <w:sz w:val="28"/>
                <w:szCs w:val="28"/>
              </w:rPr>
            </w:pPr>
            <w:r>
              <w:rPr>
                <w:rFonts w:eastAsia="Cambria"/>
                <w:sz w:val="28"/>
                <w:szCs w:val="28"/>
              </w:rPr>
              <w:t>4 or more errors</w:t>
            </w:r>
          </w:p>
        </w:tc>
      </w:tr>
    </w:tbl>
    <w:p w:rsidR="007015F1" w:rsidRPr="00A5586C" w:rsidRDefault="007015F1">
      <w:pPr>
        <w:rPr>
          <w:sz w:val="28"/>
          <w:szCs w:val="28"/>
        </w:rPr>
      </w:pPr>
    </w:p>
    <w:sectPr w:rsidR="007015F1" w:rsidRPr="00A5586C" w:rsidSect="00FF43D6">
      <w:footerReference w:type="even" r:id="rId71"/>
      <w:footerReference w:type="default" r:id="rId72"/>
      <w:type w:val="continuous"/>
      <w:pgSz w:w="12240" w:h="15840"/>
      <w:pgMar w:top="720" w:right="720" w:bottom="720" w:left="720" w:header="144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C40" w:rsidRDefault="008F0C40">
      <w:r>
        <w:separator/>
      </w:r>
    </w:p>
  </w:endnote>
  <w:endnote w:type="continuationSeparator" w:id="0">
    <w:p w:rsidR="008F0C40" w:rsidRDefault="008F0C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stem">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hruti">
    <w:panose1 w:val="02000500000000000000"/>
    <w:charset w:val="01"/>
    <w:family w:val="auto"/>
    <w:pitch w:val="variable"/>
    <w:sig w:usb0="0004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C86" w:rsidRDefault="00493C86"/>
  <w:p w:rsidR="00493C86" w:rsidRDefault="00493C86">
    <w:pPr>
      <w:framePr w:w="9361" w:wrap="notBeside" w:vAnchor="text" w:hAnchor="text" w:x="1" w:y="1"/>
      <w:rPr>
        <w:rFonts w:ascii="Shruti" w:cs="Shruti"/>
      </w:rPr>
    </w:pPr>
    <w:r>
      <w:rPr>
        <w:rFonts w:ascii="Shruti" w:cs="Shruti"/>
      </w:rPr>
      <w:fldChar w:fldCharType="begin"/>
    </w:r>
    <w:r>
      <w:rPr>
        <w:rFonts w:ascii="Shruti" w:cs="Shruti"/>
      </w:rPr>
      <w:instrText xml:space="preserve">PAGE </w:instrText>
    </w:r>
    <w:r>
      <w:rPr>
        <w:rFonts w:ascii="Shruti" w:cs="Shruti"/>
      </w:rPr>
      <w:fldChar w:fldCharType="separate"/>
    </w:r>
    <w:r w:rsidR="00EB10F5">
      <w:rPr>
        <w:rFonts w:ascii="Shruti" w:cs="Shruti"/>
        <w:noProof/>
      </w:rPr>
      <w:t>2</w:t>
    </w:r>
    <w:r>
      <w:rPr>
        <w:rFonts w:ascii="Shruti" w:cs="Shruti"/>
      </w:rPr>
      <w:fldChar w:fldCharType="end"/>
    </w:r>
  </w:p>
  <w:p w:rsidR="00493C86" w:rsidRDefault="00493C86">
    <w:pPr>
      <w:pStyle w:val="Header"/>
      <w:tabs>
        <w:tab w:val="center" w:pos="4320"/>
        <w:tab w:val="right" w:pos="8640"/>
        <w:tab w:val="right" w:pos="9360"/>
      </w:tabs>
      <w:ind w:right="-270"/>
      <w:rPr>
        <w:rFonts w:ascii="Shruti" w:cs="Shrut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C86" w:rsidRDefault="00493C86"/>
  <w:p w:rsidR="00493C86" w:rsidRDefault="00493C86">
    <w:pPr>
      <w:framePr w:w="9361" w:wrap="notBeside" w:vAnchor="text" w:hAnchor="text" w:x="1" w:y="1"/>
      <w:jc w:val="right"/>
      <w:rPr>
        <w:rFonts w:ascii="Shruti" w:cs="Shruti"/>
      </w:rPr>
    </w:pPr>
    <w:r>
      <w:rPr>
        <w:rFonts w:ascii="Shruti" w:cs="Shruti"/>
      </w:rPr>
      <w:fldChar w:fldCharType="begin"/>
    </w:r>
    <w:r>
      <w:rPr>
        <w:rFonts w:ascii="Shruti" w:cs="Shruti"/>
      </w:rPr>
      <w:instrText xml:space="preserve">PAGE </w:instrText>
    </w:r>
    <w:r>
      <w:rPr>
        <w:rFonts w:ascii="Shruti" w:cs="Shruti"/>
      </w:rPr>
      <w:fldChar w:fldCharType="separate"/>
    </w:r>
    <w:r w:rsidR="00EB10F5">
      <w:rPr>
        <w:rFonts w:ascii="Shruti" w:cs="Shruti"/>
        <w:noProof/>
      </w:rPr>
      <w:t>1</w:t>
    </w:r>
    <w:r>
      <w:rPr>
        <w:rFonts w:ascii="Shruti" w:cs="Shruti"/>
      </w:rPr>
      <w:fldChar w:fldCharType="end"/>
    </w:r>
  </w:p>
  <w:p w:rsidR="00493C86" w:rsidRDefault="00493C86">
    <w:pPr>
      <w:tabs>
        <w:tab w:val="left" w:pos="0"/>
        <w:tab w:val="center" w:pos="4320"/>
        <w:tab w:val="right" w:pos="8640"/>
        <w:tab w:val="right" w:pos="9000"/>
        <w:tab w:val="left" w:pos="9360"/>
      </w:tabs>
      <w:ind w:right="-270"/>
      <w:rPr>
        <w:rFonts w:ascii="Shruti" w:cs="Shrut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C86" w:rsidRDefault="00493C86"/>
  <w:p w:rsidR="00493C86" w:rsidRDefault="00493C86">
    <w:pPr>
      <w:framePr w:w="9361" w:wrap="notBeside" w:vAnchor="text" w:hAnchor="text" w:x="1" w:y="1"/>
      <w:rPr>
        <w:rFonts w:ascii="Shruti" w:cs="Shruti"/>
      </w:rPr>
    </w:pPr>
    <w:r>
      <w:rPr>
        <w:rFonts w:ascii="Shruti" w:cs="Shruti"/>
      </w:rPr>
      <w:fldChar w:fldCharType="begin"/>
    </w:r>
    <w:r>
      <w:rPr>
        <w:rFonts w:ascii="Shruti" w:cs="Shruti"/>
      </w:rPr>
      <w:instrText xml:space="preserve">PAGE </w:instrText>
    </w:r>
    <w:r>
      <w:rPr>
        <w:rFonts w:ascii="Shruti" w:cs="Shruti"/>
      </w:rPr>
      <w:fldChar w:fldCharType="separate"/>
    </w:r>
    <w:r w:rsidR="00EB10F5">
      <w:rPr>
        <w:rFonts w:ascii="Shruti" w:cs="Shruti"/>
        <w:noProof/>
      </w:rPr>
      <w:t>16</w:t>
    </w:r>
    <w:r>
      <w:rPr>
        <w:rFonts w:ascii="Shruti" w:cs="Shruti"/>
      </w:rPr>
      <w:fldChar w:fldCharType="end"/>
    </w:r>
  </w:p>
  <w:p w:rsidR="00493C86" w:rsidRDefault="00493C86">
    <w:pPr>
      <w:tabs>
        <w:tab w:val="left" w:pos="-450"/>
        <w:tab w:val="center" w:pos="3870"/>
        <w:tab w:val="right" w:pos="8190"/>
        <w:tab w:val="right" w:pos="8550"/>
        <w:tab w:val="left" w:pos="8910"/>
        <w:tab w:val="left" w:pos="9630"/>
      </w:tabs>
      <w:ind w:left="-450" w:right="-360"/>
      <w:rPr>
        <w:rFonts w:ascii="Shruti" w:cs="Shruti"/>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C86" w:rsidRDefault="00493C86"/>
  <w:p w:rsidR="00493C86" w:rsidRDefault="00493C86">
    <w:pPr>
      <w:framePr w:w="9361" w:wrap="notBeside" w:vAnchor="text" w:hAnchor="text" w:x="1" w:y="1"/>
      <w:jc w:val="right"/>
      <w:rPr>
        <w:rFonts w:ascii="Shruti" w:cs="Shruti"/>
      </w:rPr>
    </w:pPr>
    <w:r>
      <w:rPr>
        <w:rFonts w:ascii="Shruti" w:cs="Shruti"/>
      </w:rPr>
      <w:fldChar w:fldCharType="begin"/>
    </w:r>
    <w:r>
      <w:rPr>
        <w:rFonts w:ascii="Shruti" w:cs="Shruti"/>
      </w:rPr>
      <w:instrText xml:space="preserve">PAGE </w:instrText>
    </w:r>
    <w:r>
      <w:rPr>
        <w:rFonts w:ascii="Shruti" w:cs="Shruti"/>
      </w:rPr>
      <w:fldChar w:fldCharType="separate"/>
    </w:r>
    <w:r w:rsidR="00EB10F5">
      <w:rPr>
        <w:rFonts w:ascii="Shruti" w:cs="Shruti"/>
        <w:noProof/>
      </w:rPr>
      <w:t>15</w:t>
    </w:r>
    <w:r>
      <w:rPr>
        <w:rFonts w:ascii="Shruti" w:cs="Shruti"/>
      </w:rPr>
      <w:fldChar w:fldCharType="end"/>
    </w:r>
  </w:p>
  <w:p w:rsidR="00493C86" w:rsidRDefault="00493C86">
    <w:pPr>
      <w:tabs>
        <w:tab w:val="left" w:pos="-1350"/>
        <w:tab w:val="left" w:pos="-990"/>
        <w:tab w:val="left" w:pos="-450"/>
        <w:tab w:val="left" w:pos="-270"/>
        <w:tab w:val="left" w:pos="1170"/>
        <w:tab w:val="left" w:pos="1890"/>
        <w:tab w:val="left" w:pos="2610"/>
        <w:tab w:val="left" w:pos="3330"/>
        <w:tab w:val="left" w:pos="4050"/>
        <w:tab w:val="left" w:pos="4770"/>
        <w:tab w:val="left" w:pos="5490"/>
        <w:tab w:val="left" w:pos="6210"/>
        <w:tab w:val="left" w:pos="6930"/>
        <w:tab w:val="right" w:pos="7650"/>
        <w:tab w:val="left" w:pos="8370"/>
        <w:tab w:val="left" w:pos="9090"/>
      </w:tabs>
      <w:ind w:left="-450" w:right="-360"/>
      <w:rPr>
        <w:rFonts w:ascii="Shruti" w:cs="Shrut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C40" w:rsidRDefault="008F0C40">
      <w:r>
        <w:separator/>
      </w:r>
    </w:p>
  </w:footnote>
  <w:footnote w:type="continuationSeparator" w:id="0">
    <w:p w:rsidR="008F0C40" w:rsidRDefault="008F0C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C86" w:rsidRDefault="00493C86">
    <w:pPr>
      <w:framePr w:vSpace="240" w:wrap="notBeside" w:vAnchor="text" w:hAnchor="margin" w:x="1" w:y="30"/>
      <w:pBdr>
        <w:top w:val="single" w:sz="6" w:space="0" w:color="FFFFFF"/>
        <w:left w:val="single" w:sz="6" w:space="0" w:color="FFFFFF"/>
        <w:bottom w:val="single" w:sz="6" w:space="0" w:color="FFFFFF"/>
        <w:right w:val="single" w:sz="6" w:space="0" w:color="FFFFFF"/>
      </w:pBdr>
      <w:tabs>
        <w:tab w:val="left" w:pos="1440"/>
        <w:tab w:val="center" w:pos="5760"/>
        <w:tab w:val="right" w:pos="10080"/>
        <w:tab w:val="right" w:pos="10440"/>
        <w:tab w:val="right" w:pos="10800"/>
      </w:tabs>
      <w:rPr>
        <w:rFonts w:ascii="Shruti" w:cs="Shruti"/>
      </w:rPr>
    </w:pPr>
  </w:p>
  <w:p w:rsidR="00493C86" w:rsidRDefault="00493C8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4FA2A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0"/>
    <w:name w:val="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nsid w:val="00000003"/>
    <w:multiLevelType w:val="multilevel"/>
    <w:tmpl w:val="00000000"/>
    <w:name w:val="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nsid w:val="00000005"/>
    <w:multiLevelType w:val="multilevel"/>
    <w:tmpl w:val="00000000"/>
    <w:name w:val="3"/>
    <w:lvl w:ilvl="0">
      <w:start w:val="1"/>
      <w:numFmt w:val="upperLetter"/>
      <w:lvlText w:val="%1."/>
      <w:lvlJc w:val="left"/>
    </w:lvl>
    <w:lvl w:ilvl="1">
      <w:start w:val="1"/>
      <w:numFmt w:val="decimal"/>
      <w:lvlText w:val="_"/>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
    <w:nsid w:val="00000006"/>
    <w:multiLevelType w:val="multilevel"/>
    <w:tmpl w:val="00000000"/>
    <w:name w:val="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7">
    <w:nsid w:val="00000007"/>
    <w:multiLevelType w:val="multilevel"/>
    <w:tmpl w:val="00000000"/>
    <w:name w:val="3"/>
    <w:lvl w:ilvl="0">
      <w:start w:val="1"/>
      <w:numFmt w:val="upperLetter"/>
      <w:lvlText w:val="%1."/>
      <w:lvlJc w:val="left"/>
    </w:lvl>
    <w:lvl w:ilvl="1">
      <w:start w:val="1"/>
      <w:numFmt w:val="decimal"/>
      <w:lvlText w:val="_"/>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8">
    <w:nsid w:val="00000008"/>
    <w:multiLevelType w:val="multilevel"/>
    <w:tmpl w:val="00000000"/>
    <w:name w:val="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3"/>
    <w:lvl w:ilvl="0">
      <w:start w:val="1"/>
      <w:numFmt w:val="upperLetter"/>
      <w:lvlText w:val="%1."/>
      <w:lvlJc w:val="left"/>
    </w:lvl>
    <w:lvl w:ilvl="1">
      <w:start w:val="1"/>
      <w:numFmt w:val="decimal"/>
      <w:lvlText w:val="_"/>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0">
    <w:nsid w:val="0000000A"/>
    <w:multiLevelType w:val="multilevel"/>
    <w:tmpl w:val="00000000"/>
    <w:name w:val="6"/>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1">
    <w:nsid w:val="01F95A53"/>
    <w:multiLevelType w:val="hybridMultilevel"/>
    <w:tmpl w:val="56628A38"/>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02837A44"/>
    <w:multiLevelType w:val="hybridMultilevel"/>
    <w:tmpl w:val="A7AAA7F2"/>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0A0D4B48"/>
    <w:multiLevelType w:val="hybridMultilevel"/>
    <w:tmpl w:val="B6485C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0B421B04"/>
    <w:multiLevelType w:val="hybridMultilevel"/>
    <w:tmpl w:val="4EAA32C6"/>
    <w:lvl w:ilvl="0" w:tplc="0710710A">
      <w:start w:val="1"/>
      <w:numFmt w:val="decimal"/>
      <w:lvlText w:val="%1."/>
      <w:lvlJc w:val="left"/>
      <w:pPr>
        <w:ind w:left="216" w:hanging="216"/>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CA66FE6"/>
    <w:multiLevelType w:val="hybridMultilevel"/>
    <w:tmpl w:val="91141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E6A202C"/>
    <w:multiLevelType w:val="hybridMultilevel"/>
    <w:tmpl w:val="DCBE22D6"/>
    <w:lvl w:ilvl="0" w:tplc="907C8328">
      <w:numFmt w:val="bullet"/>
      <w:lvlText w:val=""/>
      <w:lvlJc w:val="left"/>
      <w:pPr>
        <w:ind w:left="1080" w:hanging="720"/>
      </w:pPr>
      <w:rPr>
        <w:rFonts w:ascii="Symbol" w:eastAsia="Calibri"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79C7F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18BF136F"/>
    <w:multiLevelType w:val="hybridMultilevel"/>
    <w:tmpl w:val="71844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8C0B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1D5D294D"/>
    <w:multiLevelType w:val="hybridMultilevel"/>
    <w:tmpl w:val="B96882CE"/>
    <w:lvl w:ilvl="0" w:tplc="0409000F">
      <w:start w:val="1"/>
      <w:numFmt w:val="decimal"/>
      <w:lvlText w:val="%1."/>
      <w:lvlJc w:val="left"/>
      <w:pPr>
        <w:tabs>
          <w:tab w:val="num" w:pos="1080"/>
        </w:tabs>
        <w:ind w:left="1080" w:hanging="360"/>
      </w:pPr>
    </w:lvl>
    <w:lvl w:ilvl="1" w:tplc="04090005">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1F343F0C"/>
    <w:multiLevelType w:val="hybridMultilevel"/>
    <w:tmpl w:val="2A9E7B2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207727B5"/>
    <w:multiLevelType w:val="hybridMultilevel"/>
    <w:tmpl w:val="2E98C656"/>
    <w:lvl w:ilvl="0" w:tplc="DD06E734">
      <w:start w:val="3"/>
      <w:numFmt w:val="decimal"/>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22CB7415"/>
    <w:multiLevelType w:val="hybridMultilevel"/>
    <w:tmpl w:val="858A9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3275100"/>
    <w:multiLevelType w:val="multilevel"/>
    <w:tmpl w:val="5E5C68E4"/>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nsid w:val="25CA78D8"/>
    <w:multiLevelType w:val="hybridMultilevel"/>
    <w:tmpl w:val="7F1E3ADC"/>
    <w:lvl w:ilvl="0" w:tplc="DD90716A">
      <w:numFmt w:val="bullet"/>
      <w:lvlText w:val=""/>
      <w:lvlJc w:val="left"/>
      <w:pPr>
        <w:tabs>
          <w:tab w:val="num" w:pos="1080"/>
        </w:tabs>
        <w:ind w:left="1080" w:hanging="360"/>
      </w:pPr>
      <w:rPr>
        <w:rFonts w:ascii="Symbol" w:eastAsia="Times New Roman" w:hAnsi="Symbol" w:cs="Aria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6">
    <w:nsid w:val="2761767B"/>
    <w:multiLevelType w:val="hybridMultilevel"/>
    <w:tmpl w:val="7B669652"/>
    <w:lvl w:ilvl="0" w:tplc="E592A3AA">
      <w:start w:val="1"/>
      <w:numFmt w:val="bullet"/>
      <w:lvlText w:val=""/>
      <w:lvlJc w:val="left"/>
      <w:pPr>
        <w:tabs>
          <w:tab w:val="num" w:pos="719"/>
        </w:tabs>
        <w:ind w:left="1080" w:hanging="360"/>
      </w:pPr>
      <w:rPr>
        <w:rFonts w:ascii="Symbol" w:hAnsi="Symbol" w:hint="default"/>
        <w:color w:val="auto"/>
      </w:rPr>
    </w:lvl>
    <w:lvl w:ilvl="1" w:tplc="DD90716A">
      <w:numFmt w:val="bullet"/>
      <w:lvlText w:val=""/>
      <w:lvlJc w:val="left"/>
      <w:pPr>
        <w:tabs>
          <w:tab w:val="num" w:pos="1800"/>
        </w:tabs>
        <w:ind w:left="1800" w:hanging="360"/>
      </w:pPr>
      <w:rPr>
        <w:rFonts w:ascii="Symbol" w:eastAsia="Times New Roman" w:hAnsi="Symbol" w:cs="Arial"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29B8220F"/>
    <w:multiLevelType w:val="hybridMultilevel"/>
    <w:tmpl w:val="5CF45168"/>
    <w:lvl w:ilvl="0" w:tplc="E71CABFC">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AD03632"/>
    <w:multiLevelType w:val="hybridMultilevel"/>
    <w:tmpl w:val="B0A09BB0"/>
    <w:lvl w:ilvl="0" w:tplc="907C8328">
      <w:numFmt w:val="bullet"/>
      <w:lvlText w:val=""/>
      <w:lvlJc w:val="left"/>
      <w:pPr>
        <w:ind w:left="1080" w:hanging="720"/>
      </w:pPr>
      <w:rPr>
        <w:rFonts w:ascii="Symbol" w:eastAsia="Calibri"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54D01F0"/>
    <w:multiLevelType w:val="hybridMultilevel"/>
    <w:tmpl w:val="09101606"/>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35FC32D0"/>
    <w:multiLevelType w:val="hybridMultilevel"/>
    <w:tmpl w:val="205EF836"/>
    <w:lvl w:ilvl="0" w:tplc="907C8328">
      <w:numFmt w:val="bullet"/>
      <w:lvlText w:val=""/>
      <w:lvlJc w:val="left"/>
      <w:pPr>
        <w:ind w:left="1080" w:hanging="72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87526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3BFA20DC"/>
    <w:multiLevelType w:val="hybridMultilevel"/>
    <w:tmpl w:val="6C6035FA"/>
    <w:lvl w:ilvl="0" w:tplc="04090015">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nsid w:val="3D7F7428"/>
    <w:multiLevelType w:val="hybridMultilevel"/>
    <w:tmpl w:val="F3EC6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DED6570"/>
    <w:multiLevelType w:val="hybridMultilevel"/>
    <w:tmpl w:val="7F8C7C8E"/>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nsid w:val="47570AEA"/>
    <w:multiLevelType w:val="multilevel"/>
    <w:tmpl w:val="5CB28A46"/>
    <w:lvl w:ilvl="0">
      <w:start w:val="3"/>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nsid w:val="47B94DE6"/>
    <w:multiLevelType w:val="hybridMultilevel"/>
    <w:tmpl w:val="5E5C68E4"/>
    <w:lvl w:ilvl="0" w:tplc="F8928CE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4A88054A"/>
    <w:multiLevelType w:val="hybridMultilevel"/>
    <w:tmpl w:val="C862E8B2"/>
    <w:lvl w:ilvl="0" w:tplc="F43A10EE">
      <w:start w:val="1"/>
      <w:numFmt w:val="decimal"/>
      <w:lvlText w:val="(%1)"/>
      <w:lvlJc w:val="left"/>
      <w:pPr>
        <w:tabs>
          <w:tab w:val="num" w:pos="720"/>
        </w:tabs>
        <w:ind w:left="720" w:hanging="360"/>
      </w:pPr>
      <w:rPr>
        <w:rFonts w:ascii="Arial" w:hAnsi="Arial" w:cs="Arial"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D16032A"/>
    <w:multiLevelType w:val="hybridMultilevel"/>
    <w:tmpl w:val="278C8FFC"/>
    <w:lvl w:ilvl="0" w:tplc="907C8328">
      <w:numFmt w:val="bullet"/>
      <w:lvlText w:val=""/>
      <w:lvlJc w:val="left"/>
      <w:pPr>
        <w:ind w:left="1080" w:hanging="720"/>
      </w:pPr>
      <w:rPr>
        <w:rFonts w:ascii="Symbol" w:eastAsia="Calibri"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4E475094"/>
    <w:multiLevelType w:val="hybridMultilevel"/>
    <w:tmpl w:val="0FE2BC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52EC7BE0"/>
    <w:multiLevelType w:val="hybridMultilevel"/>
    <w:tmpl w:val="EFF8A60A"/>
    <w:lvl w:ilvl="0" w:tplc="1D325B0A">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3830453"/>
    <w:multiLevelType w:val="hybridMultilevel"/>
    <w:tmpl w:val="1F320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8E2214F"/>
    <w:multiLevelType w:val="hybridMultilevel"/>
    <w:tmpl w:val="1CD6AD3C"/>
    <w:lvl w:ilvl="0" w:tplc="0409000F">
      <w:start w:val="1"/>
      <w:numFmt w:val="decimal"/>
      <w:lvlText w:val="%1."/>
      <w:lvlJc w:val="left"/>
      <w:pPr>
        <w:tabs>
          <w:tab w:val="num" w:pos="3240"/>
        </w:tabs>
        <w:ind w:left="3240" w:hanging="360"/>
      </w:p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3">
    <w:nsid w:val="5AED7189"/>
    <w:multiLevelType w:val="hybridMultilevel"/>
    <w:tmpl w:val="B69645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5B4F39D4"/>
    <w:multiLevelType w:val="hybridMultilevel"/>
    <w:tmpl w:val="5ED0D710"/>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5C0C1095"/>
    <w:multiLevelType w:val="hybridMultilevel"/>
    <w:tmpl w:val="A3A8F532"/>
    <w:lvl w:ilvl="0" w:tplc="907C8328">
      <w:numFmt w:val="bullet"/>
      <w:lvlText w:val=""/>
      <w:lvlJc w:val="left"/>
      <w:pPr>
        <w:ind w:left="1800" w:hanging="720"/>
      </w:pPr>
      <w:rPr>
        <w:rFonts w:ascii="Symbol" w:eastAsia="Calibri" w:hAnsi="Symbol"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nsid w:val="626044DD"/>
    <w:multiLevelType w:val="singleLevel"/>
    <w:tmpl w:val="E45A02A4"/>
    <w:lvl w:ilvl="0">
      <w:start w:val="1"/>
      <w:numFmt w:val="decimal"/>
      <w:lvlText w:val="%1."/>
      <w:lvlJc w:val="left"/>
      <w:pPr>
        <w:tabs>
          <w:tab w:val="num" w:pos="360"/>
        </w:tabs>
        <w:ind w:left="360" w:hanging="360"/>
      </w:pPr>
    </w:lvl>
  </w:abstractNum>
  <w:abstractNum w:abstractNumId="47">
    <w:nsid w:val="63DC45A1"/>
    <w:multiLevelType w:val="hybridMultilevel"/>
    <w:tmpl w:val="F8A456DE"/>
    <w:lvl w:ilvl="0" w:tplc="04090001">
      <w:start w:val="1"/>
      <w:numFmt w:val="bullet"/>
      <w:lvlText w:val=""/>
      <w:lvlJc w:val="left"/>
      <w:pPr>
        <w:ind w:left="828" w:hanging="360"/>
      </w:pPr>
      <w:rPr>
        <w:rFonts w:ascii="Symbol" w:hAnsi="Symbol" w:hint="default"/>
      </w:rPr>
    </w:lvl>
    <w:lvl w:ilvl="1" w:tplc="04090003">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8">
    <w:nsid w:val="65B23CD3"/>
    <w:multiLevelType w:val="hybridMultilevel"/>
    <w:tmpl w:val="68FAC5BE"/>
    <w:lvl w:ilvl="0" w:tplc="907C8328">
      <w:numFmt w:val="bullet"/>
      <w:lvlText w:val=""/>
      <w:lvlJc w:val="left"/>
      <w:pPr>
        <w:ind w:left="1080" w:hanging="720"/>
      </w:pPr>
      <w:rPr>
        <w:rFonts w:ascii="Symbol" w:eastAsia="Calibri"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65F11C73"/>
    <w:multiLevelType w:val="hybridMultilevel"/>
    <w:tmpl w:val="1D8CD08A"/>
    <w:lvl w:ilvl="0" w:tplc="907C8328">
      <w:numFmt w:val="bullet"/>
      <w:lvlText w:val=""/>
      <w:lvlJc w:val="left"/>
      <w:pPr>
        <w:ind w:left="1080" w:hanging="720"/>
      </w:pPr>
      <w:rPr>
        <w:rFonts w:ascii="Symbol" w:eastAsia="Calibri"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6BCA70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nsid w:val="6F671152"/>
    <w:multiLevelType w:val="hybridMultilevel"/>
    <w:tmpl w:val="6402F7C6"/>
    <w:lvl w:ilvl="0" w:tplc="907C8328">
      <w:numFmt w:val="bullet"/>
      <w:lvlText w:val=""/>
      <w:lvlJc w:val="left"/>
      <w:pPr>
        <w:ind w:left="1080" w:hanging="720"/>
      </w:pPr>
      <w:rPr>
        <w:rFonts w:ascii="Symbol" w:eastAsia="Calibri"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742626E7"/>
    <w:multiLevelType w:val="hybridMultilevel"/>
    <w:tmpl w:val="AC606D2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75E17804"/>
    <w:multiLevelType w:val="hybridMultilevel"/>
    <w:tmpl w:val="291C86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7B216F72"/>
    <w:multiLevelType w:val="hybridMultilevel"/>
    <w:tmpl w:val="08C6D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EB234B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
    <w:lvlOverride w:ilvl="0">
      <w:startOverride w:val="7"/>
      <w:lvl w:ilvl="0">
        <w:start w:val="7"/>
        <w:numFmt w:val="upperLetter"/>
        <w:lvlText w:val="%1."/>
        <w:lvlJc w:val="left"/>
      </w:lvl>
    </w:lvlOverride>
    <w:lvlOverride w:ilvl="1">
      <w:startOverride w:val="1"/>
      <w:lvl w:ilvl="1">
        <w:start w:val="1"/>
        <w:numFmt w:val="decimal"/>
        <w:lvlText w:val="_"/>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6"/>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4">
    <w:abstractNumId w:val="10"/>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5">
    <w:abstractNumId w:val="37"/>
  </w:num>
  <w:num w:numId="6">
    <w:abstractNumId w:val="32"/>
  </w:num>
  <w:num w:numId="7">
    <w:abstractNumId w:val="44"/>
  </w:num>
  <w:num w:numId="8">
    <w:abstractNumId w:val="11"/>
  </w:num>
  <w:num w:numId="9">
    <w:abstractNumId w:val="12"/>
  </w:num>
  <w:num w:numId="10">
    <w:abstractNumId w:val="34"/>
  </w:num>
  <w:num w:numId="11">
    <w:abstractNumId w:val="27"/>
  </w:num>
  <w:num w:numId="12">
    <w:abstractNumId w:val="20"/>
  </w:num>
  <w:num w:numId="13">
    <w:abstractNumId w:val="22"/>
  </w:num>
  <w:num w:numId="14">
    <w:abstractNumId w:val="36"/>
  </w:num>
  <w:num w:numId="15">
    <w:abstractNumId w:val="24"/>
  </w:num>
  <w:num w:numId="16">
    <w:abstractNumId w:val="26"/>
  </w:num>
  <w:num w:numId="17">
    <w:abstractNumId w:val="35"/>
  </w:num>
  <w:num w:numId="18">
    <w:abstractNumId w:val="42"/>
  </w:num>
  <w:num w:numId="19">
    <w:abstractNumId w:val="29"/>
  </w:num>
  <w:num w:numId="20">
    <w:abstractNumId w:val="25"/>
  </w:num>
  <w:num w:numId="21">
    <w:abstractNumId w:val="13"/>
  </w:num>
  <w:num w:numId="22">
    <w:abstractNumId w:val="30"/>
  </w:num>
  <w:num w:numId="23">
    <w:abstractNumId w:val="43"/>
  </w:num>
  <w:num w:numId="24">
    <w:abstractNumId w:val="50"/>
  </w:num>
  <w:num w:numId="25">
    <w:abstractNumId w:val="31"/>
  </w:num>
  <w:num w:numId="26">
    <w:abstractNumId w:val="19"/>
  </w:num>
  <w:num w:numId="27">
    <w:abstractNumId w:val="55"/>
  </w:num>
  <w:num w:numId="28">
    <w:abstractNumId w:val="17"/>
  </w:num>
  <w:num w:numId="29">
    <w:abstractNumId w:val="45"/>
  </w:num>
  <w:num w:numId="30">
    <w:abstractNumId w:val="21"/>
  </w:num>
  <w:num w:numId="31">
    <w:abstractNumId w:val="49"/>
  </w:num>
  <w:num w:numId="32">
    <w:abstractNumId w:val="48"/>
  </w:num>
  <w:num w:numId="33">
    <w:abstractNumId w:val="38"/>
  </w:num>
  <w:num w:numId="34">
    <w:abstractNumId w:val="28"/>
  </w:num>
  <w:num w:numId="35">
    <w:abstractNumId w:val="16"/>
  </w:num>
  <w:num w:numId="36">
    <w:abstractNumId w:val="51"/>
  </w:num>
  <w:num w:numId="37">
    <w:abstractNumId w:val="53"/>
  </w:num>
  <w:num w:numId="38">
    <w:abstractNumId w:val="46"/>
  </w:num>
  <w:num w:numId="39">
    <w:abstractNumId w:val="47"/>
  </w:num>
  <w:num w:numId="40">
    <w:abstractNumId w:val="15"/>
  </w:num>
  <w:num w:numId="41">
    <w:abstractNumId w:val="0"/>
  </w:num>
  <w:num w:numId="42">
    <w:abstractNumId w:val="40"/>
  </w:num>
  <w:num w:numId="43">
    <w:abstractNumId w:val="14"/>
  </w:num>
  <w:num w:numId="44">
    <w:abstractNumId w:val="54"/>
  </w:num>
  <w:num w:numId="45">
    <w:abstractNumId w:val="52"/>
  </w:num>
  <w:num w:numId="46">
    <w:abstractNumId w:val="23"/>
  </w:num>
  <w:num w:numId="47">
    <w:abstractNumId w:val="41"/>
  </w:num>
  <w:num w:numId="48">
    <w:abstractNumId w:val="33"/>
  </w:num>
  <w:num w:numId="49">
    <w:abstractNumId w:val="39"/>
  </w:num>
  <w:num w:numId="5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720"/>
  <w:doNotHyphenateCaps/>
  <w:evenAndOddHeader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4A1AEE"/>
    <w:rsid w:val="00003A15"/>
    <w:rsid w:val="00036515"/>
    <w:rsid w:val="000472FB"/>
    <w:rsid w:val="000973D6"/>
    <w:rsid w:val="000A0076"/>
    <w:rsid w:val="000D198B"/>
    <w:rsid w:val="000E2DA5"/>
    <w:rsid w:val="001511B7"/>
    <w:rsid w:val="0019505E"/>
    <w:rsid w:val="001C41E4"/>
    <w:rsid w:val="001C60DC"/>
    <w:rsid w:val="001F12C2"/>
    <w:rsid w:val="0020097A"/>
    <w:rsid w:val="00215D1C"/>
    <w:rsid w:val="0022081C"/>
    <w:rsid w:val="00236508"/>
    <w:rsid w:val="00241767"/>
    <w:rsid w:val="0026167B"/>
    <w:rsid w:val="00272811"/>
    <w:rsid w:val="002B54F5"/>
    <w:rsid w:val="002C5FD1"/>
    <w:rsid w:val="002C61E0"/>
    <w:rsid w:val="0030091D"/>
    <w:rsid w:val="003142F1"/>
    <w:rsid w:val="00315B9F"/>
    <w:rsid w:val="00347A57"/>
    <w:rsid w:val="00372EB3"/>
    <w:rsid w:val="003974B9"/>
    <w:rsid w:val="003A0356"/>
    <w:rsid w:val="003A489C"/>
    <w:rsid w:val="003A7677"/>
    <w:rsid w:val="003B12CC"/>
    <w:rsid w:val="003E19B2"/>
    <w:rsid w:val="00424199"/>
    <w:rsid w:val="0043091B"/>
    <w:rsid w:val="00442D6D"/>
    <w:rsid w:val="00465D04"/>
    <w:rsid w:val="0047181B"/>
    <w:rsid w:val="0047750D"/>
    <w:rsid w:val="00493C86"/>
    <w:rsid w:val="004A1AEE"/>
    <w:rsid w:val="004C6D5A"/>
    <w:rsid w:val="00533DAB"/>
    <w:rsid w:val="005368C8"/>
    <w:rsid w:val="00551B70"/>
    <w:rsid w:val="00553FC7"/>
    <w:rsid w:val="0056243C"/>
    <w:rsid w:val="0057799B"/>
    <w:rsid w:val="005B5790"/>
    <w:rsid w:val="005D6092"/>
    <w:rsid w:val="005F220B"/>
    <w:rsid w:val="006151C5"/>
    <w:rsid w:val="00637882"/>
    <w:rsid w:val="006411B9"/>
    <w:rsid w:val="00643DF0"/>
    <w:rsid w:val="0065131D"/>
    <w:rsid w:val="00667580"/>
    <w:rsid w:val="006840CC"/>
    <w:rsid w:val="006B2EE3"/>
    <w:rsid w:val="006C661A"/>
    <w:rsid w:val="006D52C8"/>
    <w:rsid w:val="006D6051"/>
    <w:rsid w:val="006E37E3"/>
    <w:rsid w:val="007015F1"/>
    <w:rsid w:val="00711607"/>
    <w:rsid w:val="0072449C"/>
    <w:rsid w:val="00741DAB"/>
    <w:rsid w:val="00750D51"/>
    <w:rsid w:val="007A719F"/>
    <w:rsid w:val="007B3C79"/>
    <w:rsid w:val="007B6278"/>
    <w:rsid w:val="007C017E"/>
    <w:rsid w:val="007C6AD8"/>
    <w:rsid w:val="007D0406"/>
    <w:rsid w:val="007D04FA"/>
    <w:rsid w:val="007D3B49"/>
    <w:rsid w:val="007D6D34"/>
    <w:rsid w:val="00825212"/>
    <w:rsid w:val="00852384"/>
    <w:rsid w:val="00872C85"/>
    <w:rsid w:val="00885C8F"/>
    <w:rsid w:val="008A2E59"/>
    <w:rsid w:val="008B67A2"/>
    <w:rsid w:val="008D2CF4"/>
    <w:rsid w:val="008F0C40"/>
    <w:rsid w:val="008F61F9"/>
    <w:rsid w:val="009019B5"/>
    <w:rsid w:val="00912C16"/>
    <w:rsid w:val="00916354"/>
    <w:rsid w:val="009233A4"/>
    <w:rsid w:val="0097450D"/>
    <w:rsid w:val="00991AC0"/>
    <w:rsid w:val="009973C0"/>
    <w:rsid w:val="009A687B"/>
    <w:rsid w:val="009B7A59"/>
    <w:rsid w:val="009F2FC2"/>
    <w:rsid w:val="00A00DBB"/>
    <w:rsid w:val="00A10952"/>
    <w:rsid w:val="00A13A42"/>
    <w:rsid w:val="00A26C78"/>
    <w:rsid w:val="00A30694"/>
    <w:rsid w:val="00A32C36"/>
    <w:rsid w:val="00A47009"/>
    <w:rsid w:val="00A54645"/>
    <w:rsid w:val="00A5586C"/>
    <w:rsid w:val="00A678F7"/>
    <w:rsid w:val="00A85DA7"/>
    <w:rsid w:val="00AB522E"/>
    <w:rsid w:val="00AC6A9C"/>
    <w:rsid w:val="00AD0C1D"/>
    <w:rsid w:val="00AD5F64"/>
    <w:rsid w:val="00AE073B"/>
    <w:rsid w:val="00AF06E9"/>
    <w:rsid w:val="00B16561"/>
    <w:rsid w:val="00B306D3"/>
    <w:rsid w:val="00B755CC"/>
    <w:rsid w:val="00B77BB0"/>
    <w:rsid w:val="00B855B7"/>
    <w:rsid w:val="00B93FA8"/>
    <w:rsid w:val="00BA18B8"/>
    <w:rsid w:val="00BB2A9A"/>
    <w:rsid w:val="00BB5E71"/>
    <w:rsid w:val="00BC409B"/>
    <w:rsid w:val="00BF27D5"/>
    <w:rsid w:val="00BF45E5"/>
    <w:rsid w:val="00BF79E6"/>
    <w:rsid w:val="00C05B02"/>
    <w:rsid w:val="00C11D7F"/>
    <w:rsid w:val="00C15706"/>
    <w:rsid w:val="00C27FF6"/>
    <w:rsid w:val="00C34A3A"/>
    <w:rsid w:val="00C44694"/>
    <w:rsid w:val="00C45D79"/>
    <w:rsid w:val="00C47A57"/>
    <w:rsid w:val="00C63191"/>
    <w:rsid w:val="00C73C16"/>
    <w:rsid w:val="00C8410A"/>
    <w:rsid w:val="00C878AB"/>
    <w:rsid w:val="00C97B1B"/>
    <w:rsid w:val="00CE0D5A"/>
    <w:rsid w:val="00CF1E64"/>
    <w:rsid w:val="00CF66EB"/>
    <w:rsid w:val="00D06CF3"/>
    <w:rsid w:val="00D14F2B"/>
    <w:rsid w:val="00D25DDB"/>
    <w:rsid w:val="00D27FDB"/>
    <w:rsid w:val="00D34A08"/>
    <w:rsid w:val="00D45FD5"/>
    <w:rsid w:val="00D71AE7"/>
    <w:rsid w:val="00D91B73"/>
    <w:rsid w:val="00DA4ABD"/>
    <w:rsid w:val="00DA6751"/>
    <w:rsid w:val="00DB5E2E"/>
    <w:rsid w:val="00DC7E90"/>
    <w:rsid w:val="00DF04B4"/>
    <w:rsid w:val="00DF4BB7"/>
    <w:rsid w:val="00DF66CB"/>
    <w:rsid w:val="00E31682"/>
    <w:rsid w:val="00E61424"/>
    <w:rsid w:val="00E65C13"/>
    <w:rsid w:val="00E961D4"/>
    <w:rsid w:val="00EB10F5"/>
    <w:rsid w:val="00ED7182"/>
    <w:rsid w:val="00EE1561"/>
    <w:rsid w:val="00EE1C27"/>
    <w:rsid w:val="00EF3D40"/>
    <w:rsid w:val="00F41E06"/>
    <w:rsid w:val="00F41F30"/>
    <w:rsid w:val="00F46346"/>
    <w:rsid w:val="00F71359"/>
    <w:rsid w:val="00F839F5"/>
    <w:rsid w:val="00F90243"/>
    <w:rsid w:val="00F9482B"/>
    <w:rsid w:val="00F95EFE"/>
    <w:rsid w:val="00FB0976"/>
    <w:rsid w:val="00FC62E4"/>
    <w:rsid w:val="00FF43D6"/>
    <w:rsid w:val="00FF537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5F1"/>
    <w:pPr>
      <w:widowControl w:val="0"/>
      <w:autoSpaceDE w:val="0"/>
      <w:autoSpaceDN w:val="0"/>
      <w:adjustRightInd w:val="0"/>
    </w:pPr>
    <w:rPr>
      <w:sz w:val="24"/>
      <w:szCs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outlineLvl w:val="1"/>
    </w:pPr>
    <w:rPr>
      <w:b/>
      <w:bCs/>
      <w:i/>
    </w:rPr>
  </w:style>
  <w:style w:type="paragraph" w:styleId="Heading3">
    <w:name w:val="heading 3"/>
    <w:basedOn w:val="Normal"/>
    <w:qFormat/>
    <w:pPr>
      <w:widowControl/>
      <w:autoSpaceDE/>
      <w:autoSpaceDN/>
      <w:adjustRightInd/>
      <w:spacing w:before="100" w:beforeAutospacing="1" w:after="100" w:afterAutospacing="1"/>
      <w:outlineLvl w:val="2"/>
    </w:pPr>
    <w:rPr>
      <w:b/>
      <w:bCs/>
      <w:sz w:val="27"/>
      <w:szCs w:val="27"/>
    </w:rPr>
  </w:style>
  <w:style w:type="paragraph" w:styleId="Heading4">
    <w:name w:val="heading 4"/>
    <w:basedOn w:val="Normal"/>
    <w:next w:val="Normal"/>
    <w:qFormat/>
    <w:pPr>
      <w:keepNext/>
      <w:outlineLvl w:val="3"/>
    </w:pPr>
    <w:rPr>
      <w:b/>
      <w:iCs/>
      <w:color w:val="000000"/>
    </w:rPr>
  </w:style>
  <w:style w:type="paragraph" w:styleId="Heading5">
    <w:name w:val="heading 5"/>
    <w:basedOn w:val="Normal"/>
    <w:next w:val="Normal"/>
    <w:qFormat/>
    <w:pPr>
      <w:keepNext/>
      <w:widowControl/>
      <w:autoSpaceDE/>
      <w:autoSpaceDN/>
      <w:adjustRightInd/>
      <w:ind w:firstLine="720"/>
      <w:jc w:val="center"/>
      <w:outlineLvl w:val="4"/>
    </w:pPr>
    <w:rPr>
      <w:rFonts w:ascii="Arial" w:hAnsi="Arial"/>
      <w:b/>
      <w:bCs/>
      <w:i/>
      <w:snapToGrid w:val="0"/>
    </w:rPr>
  </w:style>
  <w:style w:type="paragraph" w:styleId="Heading9">
    <w:name w:val="heading 9"/>
    <w:basedOn w:val="Normal"/>
    <w:next w:val="Normal"/>
    <w:qFormat/>
    <w:pPr>
      <w:keepNext/>
      <w:widowControl/>
      <w:autoSpaceDE/>
      <w:autoSpaceDN/>
      <w:adjustRightInd/>
      <w:outlineLvl w:val="8"/>
    </w:pPr>
    <w:rPr>
      <w:b/>
      <w:iCs/>
      <w:color w:val="000000"/>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WP9Title">
    <w:name w:val="WP9_Title"/>
    <w:basedOn w:val="Normal"/>
    <w:pPr>
      <w:tabs>
        <w:tab w:val="left" w:pos="0"/>
        <w:tab w:val="left" w:pos="5940"/>
        <w:tab w:val="left" w:pos="6480"/>
        <w:tab w:val="left" w:pos="7200"/>
        <w:tab w:val="left" w:pos="7920"/>
        <w:tab w:val="left" w:pos="8640"/>
        <w:tab w:val="left" w:pos="9360"/>
      </w:tabs>
      <w:ind w:right="-720"/>
      <w:jc w:val="center"/>
    </w:pPr>
    <w:rPr>
      <w:b/>
      <w:bCs/>
    </w:rPr>
  </w:style>
  <w:style w:type="character" w:customStyle="1" w:styleId="Hypertext">
    <w:name w:val="Hypertext"/>
    <w:rPr>
      <w:color w:val="0000FF"/>
      <w:u w:val="single"/>
    </w:rPr>
  </w:style>
  <w:style w:type="paragraph" w:customStyle="1" w:styleId="H5">
    <w:name w:val="H5"/>
    <w:basedOn w:val="Normal"/>
    <w:rPr>
      <w:b/>
      <w:bCs/>
    </w:rPr>
  </w:style>
  <w:style w:type="paragraph" w:customStyle="1" w:styleId="levnl12">
    <w:name w:val="_levnl12"/>
    <w:basedOn w:val="Normal"/>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customStyle="1" w:styleId="level12">
    <w:name w:val="_level12"/>
    <w:basedOn w:val="Normal"/>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pPr>
  </w:style>
  <w:style w:type="paragraph" w:styleId="Header">
    <w:name w:val="header"/>
    <w:basedOn w:val="Normal"/>
    <w:semiHidden/>
  </w:style>
  <w:style w:type="paragraph" w:customStyle="1" w:styleId="level13">
    <w:name w:val="_level13"/>
    <w:basedOn w:val="Normal"/>
    <w:pPr>
      <w:numPr>
        <w:numId w:val="4"/>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2520" w:hanging="360"/>
      <w:outlineLvl w:val="0"/>
    </w:pPr>
  </w:style>
  <w:style w:type="paragraph" w:customStyle="1" w:styleId="level23">
    <w:name w:val="_level23"/>
    <w:basedOn w:val="Normal"/>
    <w:pPr>
      <w:numPr>
        <w:ilvl w:val="1"/>
        <w:numId w:val="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outlineLvl w:val="1"/>
    </w:pPr>
  </w:style>
  <w:style w:type="paragraph" w:customStyle="1" w:styleId="WP9Heading">
    <w:name w:val="WP9_Heading"/>
    <w:basedOn w:val="Normal"/>
    <w:pPr>
      <w:tabs>
        <w:tab w:val="left" w:pos="-810"/>
        <w:tab w:val="left" w:pos="-450"/>
        <w:tab w:val="left" w:pos="0"/>
        <w:tab w:val="left" w:pos="270"/>
        <w:tab w:val="left" w:pos="1710"/>
        <w:tab w:val="left" w:pos="2430"/>
        <w:tab w:val="left" w:pos="3150"/>
        <w:tab w:val="left" w:pos="3870"/>
        <w:tab w:val="left" w:pos="4590"/>
        <w:tab w:val="left" w:pos="5310"/>
        <w:tab w:val="left" w:pos="6030"/>
        <w:tab w:val="left" w:pos="6750"/>
        <w:tab w:val="left" w:pos="7470"/>
        <w:tab w:val="right" w:pos="8190"/>
        <w:tab w:val="left" w:pos="8910"/>
      </w:tabs>
      <w:ind w:left="450"/>
    </w:pPr>
    <w:rPr>
      <w:rFonts w:ascii="Arial" w:hAnsi="Arial" w:cs="Arial"/>
      <w:b/>
      <w:bCs/>
    </w:rPr>
  </w:style>
  <w:style w:type="paragraph" w:styleId="NormalWeb">
    <w:name w:val="Normal (Web)"/>
    <w:basedOn w:val="Normal"/>
    <w:semiHidden/>
    <w:pPr>
      <w:widowControl/>
      <w:autoSpaceDE/>
      <w:autoSpaceDN/>
      <w:adjustRightInd/>
      <w:spacing w:before="100" w:beforeAutospacing="1" w:after="100" w:afterAutospacing="1"/>
    </w:pPr>
  </w:style>
  <w:style w:type="character" w:customStyle="1" w:styleId="Hyperlink3">
    <w:name w:val="Hyperlink3"/>
    <w:rPr>
      <w:color w:val="003366"/>
      <w:u w:val="single"/>
    </w:rPr>
  </w:style>
  <w:style w:type="paragraph" w:styleId="Footer">
    <w:name w:val="footer"/>
    <w:basedOn w:val="Normal"/>
    <w:semiHidden/>
    <w:pPr>
      <w:tabs>
        <w:tab w:val="center" w:pos="4320"/>
        <w:tab w:val="right" w:pos="8640"/>
      </w:tabs>
    </w:pPr>
  </w:style>
  <w:style w:type="character" w:styleId="Emphasis">
    <w:name w:val="Emphasis"/>
    <w:qFormat/>
    <w:rPr>
      <w:i/>
      <w:iCs/>
    </w:rPr>
  </w:style>
  <w:style w:type="paragraph" w:styleId="LightGrid-Accent3">
    <w:name w:val="Light Grid Accent 3"/>
    <w:basedOn w:val="Normal"/>
    <w:uiPriority w:val="34"/>
    <w:qFormat/>
    <w:pPr>
      <w:ind w:left="720"/>
    </w:pPr>
  </w:style>
  <w:style w:type="paragraph" w:styleId="PlainText">
    <w:name w:val="Plain Text"/>
    <w:basedOn w:val="Normal"/>
    <w:link w:val="PlainTextChar"/>
    <w:pPr>
      <w:widowControl/>
      <w:autoSpaceDE/>
      <w:autoSpaceDN/>
      <w:adjustRightInd/>
    </w:pPr>
    <w:rPr>
      <w:rFonts w:ascii="Courier New" w:hAnsi="Courier New"/>
      <w:sz w:val="20"/>
      <w:szCs w:val="20"/>
      <w:lang/>
    </w:rPr>
  </w:style>
  <w:style w:type="character" w:styleId="Hyperlink">
    <w:name w:val="Hyperlink"/>
    <w:semiHidden/>
    <w:rPr>
      <w:color w:val="0000FF"/>
      <w:u w:val="single"/>
    </w:rPr>
  </w:style>
  <w:style w:type="paragraph" w:styleId="BodyText">
    <w:name w:val="Body Text"/>
    <w:basedOn w:val="Normal"/>
    <w:semiHidden/>
    <w:pPr>
      <w:widowControl/>
      <w:numPr>
        <w:ilvl w:val="12"/>
      </w:numPr>
      <w:autoSpaceDE/>
      <w:autoSpaceDN/>
      <w:adjustRightInd/>
      <w:jc w:val="center"/>
    </w:pPr>
    <w:rPr>
      <w:bCs/>
      <w:i/>
      <w:iCs/>
    </w:rPr>
  </w:style>
  <w:style w:type="paragraph" w:styleId="TOAHeading">
    <w:name w:val="toa heading"/>
    <w:basedOn w:val="Normal"/>
    <w:next w:val="Normal"/>
    <w:semiHidden/>
    <w:pPr>
      <w:widowControl/>
      <w:autoSpaceDE/>
      <w:autoSpaceDN/>
      <w:adjustRightInd/>
      <w:spacing w:before="120"/>
    </w:pPr>
    <w:rPr>
      <w:rFonts w:ascii="Arial" w:hAnsi="Arial" w:cs="Arial"/>
      <w:b/>
      <w:bCs/>
    </w:rPr>
  </w:style>
  <w:style w:type="character" w:customStyle="1" w:styleId="blog-posted-row">
    <w:name w:val="blog-posted-row"/>
    <w:basedOn w:val="DefaultParagraphFont"/>
  </w:style>
  <w:style w:type="character" w:styleId="FollowedHyperlink">
    <w:name w:val="FollowedHyperlink"/>
    <w:semiHidden/>
    <w:rPr>
      <w:color w:val="800080"/>
      <w:u w:val="single"/>
    </w:rPr>
  </w:style>
  <w:style w:type="paragraph" w:styleId="BodyText2">
    <w:name w:val="Body Text 2"/>
    <w:basedOn w:val="Normal"/>
    <w:semiHidden/>
    <w:pPr>
      <w:jc w:val="center"/>
    </w:pPr>
    <w:rPr>
      <w:rFonts w:eastAsia="Calibri"/>
      <w:b/>
      <w:u w:val="single"/>
    </w:rPr>
  </w:style>
  <w:style w:type="character" w:customStyle="1" w:styleId="apple-style-span">
    <w:name w:val="apple-style-span"/>
    <w:basedOn w:val="DefaultParagraphFont"/>
  </w:style>
  <w:style w:type="character" w:styleId="Strong">
    <w:name w:val="Strong"/>
    <w:qFormat/>
    <w:rPr>
      <w:rFonts w:ascii="Times New Roman" w:hAnsi="Times New Roman" w:cs="Times New Roman" w:hint="default"/>
      <w:b/>
      <w:bCs/>
    </w:rPr>
  </w:style>
  <w:style w:type="character" w:customStyle="1" w:styleId="apple-converted-space">
    <w:name w:val="apple-converted-space"/>
    <w:basedOn w:val="DefaultParagraphFont"/>
  </w:style>
  <w:style w:type="character" w:customStyle="1" w:styleId="subheading">
    <w:name w:val="subheading"/>
    <w:basedOn w:val="DefaultParagraphFont"/>
  </w:style>
  <w:style w:type="paragraph" w:styleId="BalloonText">
    <w:name w:val="Balloon Text"/>
    <w:basedOn w:val="Normal"/>
    <w:link w:val="BalloonTextChar"/>
    <w:uiPriority w:val="99"/>
    <w:semiHidden/>
    <w:unhideWhenUsed/>
    <w:rsid w:val="00CF1E64"/>
    <w:rPr>
      <w:rFonts w:ascii="Tahoma" w:hAnsi="Tahoma"/>
      <w:sz w:val="16"/>
      <w:szCs w:val="16"/>
      <w:lang/>
    </w:rPr>
  </w:style>
  <w:style w:type="character" w:customStyle="1" w:styleId="BalloonTextChar">
    <w:name w:val="Balloon Text Char"/>
    <w:link w:val="BalloonText"/>
    <w:uiPriority w:val="99"/>
    <w:semiHidden/>
    <w:rsid w:val="00CF1E64"/>
    <w:rPr>
      <w:rFonts w:ascii="Tahoma" w:hAnsi="Tahoma" w:cs="Tahoma"/>
      <w:sz w:val="16"/>
      <w:szCs w:val="16"/>
    </w:rPr>
  </w:style>
  <w:style w:type="character" w:styleId="CommentReference">
    <w:name w:val="annotation reference"/>
    <w:uiPriority w:val="99"/>
    <w:semiHidden/>
    <w:unhideWhenUsed/>
    <w:rsid w:val="00D45FD5"/>
    <w:rPr>
      <w:sz w:val="16"/>
      <w:szCs w:val="16"/>
    </w:rPr>
  </w:style>
  <w:style w:type="paragraph" w:styleId="CommentText">
    <w:name w:val="annotation text"/>
    <w:basedOn w:val="Normal"/>
    <w:link w:val="CommentTextChar"/>
    <w:uiPriority w:val="99"/>
    <w:semiHidden/>
    <w:unhideWhenUsed/>
    <w:rsid w:val="00D45FD5"/>
    <w:rPr>
      <w:sz w:val="20"/>
      <w:szCs w:val="20"/>
    </w:rPr>
  </w:style>
  <w:style w:type="character" w:customStyle="1" w:styleId="CommentTextChar">
    <w:name w:val="Comment Text Char"/>
    <w:basedOn w:val="DefaultParagraphFont"/>
    <w:link w:val="CommentText"/>
    <w:uiPriority w:val="99"/>
    <w:semiHidden/>
    <w:rsid w:val="00D45FD5"/>
  </w:style>
  <w:style w:type="paragraph" w:styleId="CommentSubject">
    <w:name w:val="annotation subject"/>
    <w:basedOn w:val="CommentText"/>
    <w:next w:val="CommentText"/>
    <w:link w:val="CommentSubjectChar"/>
    <w:uiPriority w:val="99"/>
    <w:semiHidden/>
    <w:unhideWhenUsed/>
    <w:rsid w:val="00D45FD5"/>
    <w:rPr>
      <w:b/>
      <w:bCs/>
      <w:lang/>
    </w:rPr>
  </w:style>
  <w:style w:type="character" w:customStyle="1" w:styleId="CommentSubjectChar">
    <w:name w:val="Comment Subject Char"/>
    <w:link w:val="CommentSubject"/>
    <w:uiPriority w:val="99"/>
    <w:semiHidden/>
    <w:rsid w:val="00D45FD5"/>
    <w:rPr>
      <w:b/>
      <w:bCs/>
    </w:rPr>
  </w:style>
  <w:style w:type="character" w:customStyle="1" w:styleId="PlainTextChar">
    <w:name w:val="Plain Text Char"/>
    <w:link w:val="PlainText"/>
    <w:rsid w:val="007015F1"/>
    <w:rPr>
      <w:rFonts w:ascii="Courier New" w:hAnsi="Courier New"/>
    </w:rPr>
  </w:style>
  <w:style w:type="table" w:styleId="TableGrid">
    <w:name w:val="Table Grid"/>
    <w:basedOn w:val="TableNormal"/>
    <w:uiPriority w:val="59"/>
    <w:rsid w:val="00F839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4">
    <w:name w:val="Medium List 2 Accent 4"/>
    <w:basedOn w:val="TableNormal"/>
    <w:uiPriority w:val="62"/>
    <w:rsid w:val="00A00DBB"/>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teacher.scholastic.com/lessonrepro/lessonplans/instructor/spell4.htm"/>
  <Relationship Id="rId11" Type="http://schemas.openxmlformats.org/officeDocument/2006/relationships/hyperlink" TargetMode="External" Target="http://webschool.wash.k12.ut.us/math/grade3/grade3math.html"/>
  <Relationship Id="rId12" Type="http://schemas.openxmlformats.org/officeDocument/2006/relationships/hyperlink" TargetMode="External" Target="http://www.ldonline.org/article/Differentiating_Instruction%3A__A_Modified_Concerto_in_Four_Movements"/>
  <Relationship Id="rId13" Type="http://schemas.openxmlformats.org/officeDocument/2006/relationships/hyperlink" TargetMode="External" Target="http://www.teachersnetwork.org/ntol/howto/childlit/error_analysis.htm"/>
  <Relationship Id="rId14" Type="http://schemas.openxmlformats.org/officeDocument/2006/relationships/hyperlink" TargetMode="External" Target="http://www.education.com/reference/article/error-analysis-mathematics/"/>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yperlink" TargetMode="External" Target="http://student.fitchburgstate.edu"/>
  <Relationship Id="rId19" Type="http://schemas.openxmlformats.org/officeDocument/2006/relationships/hyperlink" TargetMode="External" Target="http://www.youtube.com/watch?v=7OK_F4JwFyU&amp;feature=related"/>
  <Relationship Id="rId2" Type="http://schemas.openxmlformats.org/officeDocument/2006/relationships/styles" Target="styles.xml"/>
  <Relationship Id="rId20" Type="http://schemas.openxmlformats.org/officeDocument/2006/relationships/hyperlink" TargetMode="External" Target="http://www.youtube.com/watch?v=NdCTUe-v4ls"/>
  <Relationship Id="rId21" Type="http://schemas.openxmlformats.org/officeDocument/2006/relationships/hyperlink" TargetMode="External" Target="http://www.youtube.com/watch?v=ELUDbsGWTi0&amp;NR=1"/>
  <Relationship Id="rId22" Type="http://schemas.openxmlformats.org/officeDocument/2006/relationships/hyperlink" TargetMode="External" Target="http://www.youtube.com/watch?v=PBn2HlgBy50"/>
  <Relationship Id="rId23" Type="http://schemas.openxmlformats.org/officeDocument/2006/relationships/hyperlink" TargetMode="External" Target="http://www.wcer.wisc.edu/cce/reading.html"/>
  <Relationship Id="rId24" Type="http://schemas.openxmlformats.org/officeDocument/2006/relationships/hyperlink" TargetMode="External" Target="http://www.dibels.uoregon.edu"/>
  <Relationship Id="rId25" Type="http://schemas.openxmlformats.org/officeDocument/2006/relationships/hyperlink" TargetMode="External" Target="http://www.youtube.com/watch%3Fv%3DFJMkcL6Do0Q"/>
  <Relationship Id="rId26" Type="http://schemas.openxmlformats.org/officeDocument/2006/relationships/hyperlink" TargetMode="External" Target="http://www.internet4classrooms.com/di.htm"/>
  <Relationship Id="rId27" Type="http://schemas.openxmlformats.org/officeDocument/2006/relationships/hyperlink" TargetMode="External" Target="https://cas.fitchburgstate.edu/owa/redir.aspx?C=c1a2f53447cc4c8eb500c34e2c4f6106&amp;URL=http%3a%2f%2fdifferentiatedresources.com%2f"/>
  <Relationship Id="rId28" Type="http://schemas.openxmlformats.org/officeDocument/2006/relationships/hyperlink" TargetMode="External" Target="http://caroltomlinson.com/"/>
  <Relationship Id="rId29" Type="http://schemas.openxmlformats.org/officeDocument/2006/relationships/hyperlink" TargetMode="External" Target="http://www.ldonline.org/"/>
  <Relationship Id="rId3" Type="http://schemas.openxmlformats.org/officeDocument/2006/relationships/settings" Target="settings.xml"/>
  <Relationship Id="rId30" Type="http://schemas.openxmlformats.org/officeDocument/2006/relationships/hyperlink" TargetMode="External" Target="http://texasreading.org/3tier/"/>
  <Relationship Id="rId31" Type="http://schemas.openxmlformats.org/officeDocument/2006/relationships/hyperlink" TargetMode="External" Target="http://www.interventioncentral.org"/>
  <Relationship Id="rId32" Type="http://schemas.openxmlformats.org/officeDocument/2006/relationships/hyperlink" TargetMode="External" Target="http://www.fcrr.org"/>
  <Relationship Id="rId33" Type="http://schemas.openxmlformats.org/officeDocument/2006/relationships/hyperlink" TargetMode="External" Target="http://www.wcer.wisc.edu/cce/reading.html"/>
  <Relationship Id="rId34" Type="http://schemas.openxmlformats.org/officeDocument/2006/relationships/hyperlink" TargetMode="External" Target="http://www.dibels.uoregon.edu"/>
  <Relationship Id="rId35" Type="http://schemas.openxmlformats.org/officeDocument/2006/relationships/hyperlink" TargetMode="External" Target="http://www.aimsweb.com"/>
  <Relationship Id="rId36" Type="http://schemas.openxmlformats.org/officeDocument/2006/relationships/hyperlink" TargetMode="External" Target="http://www2.scholastic.com/browse/article.jsp?id=3747062"/>
  <Relationship Id="rId37" Type="http://schemas.openxmlformats.org/officeDocument/2006/relationships/hyperlink" TargetMode="External" Target="http://www.nrcld.org/about/presentations/2005/CEC_April2005.ppt"/>
  <Relationship Id="rId38" Type="http://schemas.openxmlformats.org/officeDocument/2006/relationships/hyperlink" TargetMode="External" Target="http://www.fcrr.org/FCRRReports/allreports.asp"/>
  <Relationship Id="rId39" Type="http://schemas.openxmlformats.org/officeDocument/2006/relationships/hyperlink" TargetMode="External" Target="http://www.nationalacademic.org/core/focus_of_core.html"/>
  <Relationship Id="rId4" Type="http://schemas.openxmlformats.org/officeDocument/2006/relationships/webSettings" Target="webSettings.xml"/>
  <Relationship Id="rId40" Type="http://schemas.openxmlformats.org/officeDocument/2006/relationships/hyperlink" TargetMode="External" Target="http://www.cal.org/drede"/>
  <Relationship Id="rId41" Type="http://schemas.openxmlformats.org/officeDocument/2006/relationships/hyperlink" TargetMode="External" Target="http://www.cecdr.org/"/>
  <Relationship Id="rId42" Type="http://schemas.openxmlformats.org/officeDocument/2006/relationships/hyperlink" TargetMode="External" Target="http://www.nlmffaac.nlmfoundation.org/documents/AACTechnologiesforYoungChildrenwithComplex.doc"/>
  <Relationship Id="rId43" Type="http://schemas.openxmlformats.org/officeDocument/2006/relationships/hyperlink" TargetMode="External" Target="http://www.includingsamuel.com/home.aspx"/>
  <Relationship Id="rId44" Type="http://schemas.openxmlformats.org/officeDocument/2006/relationships/hyperlink" TargetMode="External" Target="http://soe.syr.edu/centers_institutes/institute_communication_inclusion/about_the_ici/Videos.aspx"/>
  <Relationship Id="rId45" Type="http://schemas.openxmlformats.org/officeDocument/2006/relationships/hyperlink" TargetMode="External" Target="http://www.ma.easterseals.com/"/>
  <Relationship Id="rId46" Type="http://schemas.openxmlformats.org/officeDocument/2006/relationships/hyperlink" TargetMode="External" Target="mailto:info@eastersealsma.org"/>
  <Relationship Id="rId47" Type="http://schemas.openxmlformats.org/officeDocument/2006/relationships/hyperlink" TargetMode="External" Target="mailto:at@eastersealsma.org"/>
  <Relationship Id="rId48" Type="http://schemas.openxmlformats.org/officeDocument/2006/relationships/hyperlink" TargetMode="External" Target="http://ma.easterseals.com/site/PageServer?pagename=MADR_athome"/>
  <Relationship Id="rId49" Type="http://schemas.openxmlformats.org/officeDocument/2006/relationships/hyperlink" TargetMode="External" Target="http://ma.easterseals.com/site/PageServer?pagename=MADR_DLRC"/>
  <Relationship Id="rId5" Type="http://schemas.openxmlformats.org/officeDocument/2006/relationships/footnotes" Target="footnotes.xml"/>
  <Relationship Id="rId50" Type="http://schemas.openxmlformats.org/officeDocument/2006/relationships/hyperlink" TargetMode="External" Target="http://ma.easterseals.com/site/PageServer?pagename=MADR_ATloanpressrelease"/>
  <Relationship Id="rId51" Type="http://schemas.openxmlformats.org/officeDocument/2006/relationships/hyperlink" TargetMode="External" Target="http://www.apple.com/accessibility/"/>
  <Relationship Id="rId52" Type="http://schemas.openxmlformats.org/officeDocument/2006/relationships/hyperlink" TargetMode="External" Target="http://www.apple.com/education/special-education/"/>
  <Relationship Id="rId53" Type="http://schemas.openxmlformats.org/officeDocument/2006/relationships/hyperlink" TargetMode="External" Target="http://www.dynavoxtech.com/"/>
  <Relationship Id="rId54" Type="http://schemas.openxmlformats.org/officeDocument/2006/relationships/hyperlink" TargetMode="External" Target="http://www.spectronicsinoz.com/"/>
  <Relationship Id="rId55" Type="http://schemas.openxmlformats.org/officeDocument/2006/relationships/hyperlink" TargetMode="External" Target="http://www.tobii.com/"/>
  <Relationship Id="rId56" Type="http://schemas.openxmlformats.org/officeDocument/2006/relationships/hyperlink" TargetMode="External" Target="http://www.ablenetinc.com/Assistive-Technology/Communication"/>
  <Relationship Id="rId57" Type="http://schemas.openxmlformats.org/officeDocument/2006/relationships/hyperlink" TargetMode="External" Target="http://www.asha.org/public/speech/disorders/AAC/"/>
  <Relationship Id="rId58" Type="http://schemas.openxmlformats.org/officeDocument/2006/relationships/hyperlink" TargetMode="External" Target="http://www.wati.org/"/>
  <Relationship Id="rId59" Type="http://schemas.openxmlformats.org/officeDocument/2006/relationships/hyperlink" TargetMode="External" Target="http://www.gpat.org/"/>
  <Relationship Id="rId6" Type="http://schemas.openxmlformats.org/officeDocument/2006/relationships/endnotes" Target="endnotes.xml"/>
  <Relationship Id="rId60" Type="http://schemas.openxmlformats.org/officeDocument/2006/relationships/hyperlink" TargetMode="External" Target="http://www.prentrom.com/"/>
  <Relationship Id="rId61" Type="http://schemas.openxmlformats.org/officeDocument/2006/relationships/hyperlink" TargetMode="External" Target="http://www.aaclanguagelab.com/"/>
  <Relationship Id="rId62" Type="http://schemas.openxmlformats.org/officeDocument/2006/relationships/hyperlink" TargetMode="External" Target="http://www.aacandautism.com/"/>
  <Relationship Id="rId63" Type="http://schemas.openxmlformats.org/officeDocument/2006/relationships/hyperlink" TargetMode="External" Target="http://www.tech4autismnow.org/"/>
  <Relationship Id="rId64" Type="http://schemas.openxmlformats.org/officeDocument/2006/relationships/hyperlink" TargetMode="External" Target="http://www.pecsusa.com/pecs.php"/>
  <Relationship Id="rId65" Type="http://schemas.openxmlformats.org/officeDocument/2006/relationships/hyperlink" TargetMode="External" Target="http://www.hanen.org/"/>
  <Relationship Id="rId66" Type="http://schemas.openxmlformats.org/officeDocument/2006/relationships/hyperlink" TargetMode="External" Target="http://aac.unl.edu/yaack/b2.html"/>
  <Relationship Id="rId67" Type="http://schemas.openxmlformats.org/officeDocument/2006/relationships/hyperlink" TargetMode="External" Target="http://www.google.com/search?tbo=p&amp;tbm=bks&amp;q=inauthor:%22Richard+Attfield%22&amp;source=gbs_metadata_r&amp;cad=10"/>
  <Relationship Id="rId68" Type="http://schemas.openxmlformats.org/officeDocument/2006/relationships/hyperlink" TargetMode="External" Target="http://www.singpub.com"/>
  <Relationship Id="rId69" Type="http://schemas.openxmlformats.org/officeDocument/2006/relationships/hyperlink" TargetMode="External" Target="http://www.nasponline.org"/>
  <Relationship Id="rId7" Type="http://schemas.openxmlformats.org/officeDocument/2006/relationships/image" Target="media/image1.png"/>
  <Relationship Id="rId70" Type="http://schemas.openxmlformats.org/officeDocument/2006/relationships/hyperlink" TargetMode="External" Target="http://www.abacon.com/"/>
  <Relationship Id="rId71" Type="http://schemas.openxmlformats.org/officeDocument/2006/relationships/footer" Target="footer3.xml"/>
  <Relationship Id="rId72" Type="http://schemas.openxmlformats.org/officeDocument/2006/relationships/footer" Target="footer4.xml"/>
  <Relationship Id="rId73" Type="http://schemas.openxmlformats.org/officeDocument/2006/relationships/fontTable" Target="fontTable.xml"/>
  <Relationship Id="rId74" Type="http://schemas.openxmlformats.org/officeDocument/2006/relationships/theme" Target="theme/theme1.xml"/>
  <Relationship Id="rId8" Type="http://schemas.openxmlformats.org/officeDocument/2006/relationships/image" Target="media/image2.wmf"/>
  <Relationship Id="rId9" Type="http://schemas.openxmlformats.org/officeDocument/2006/relationships/hyperlink" TargetMode="External" Target="http://nichcy.org/disability/categori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25</Pages>
  <Words>7288</Words>
  <Characters>43212</Characters>
  <Application>Microsoft Office Word</Application>
  <DocSecurity>0</DocSecurity>
  <Lines>1864</Lines>
  <Paragraphs>703</Paragraphs>
  <ScaleCrop>false</ScaleCrop>
  <HeadingPairs>
    <vt:vector size="2" baseType="variant">
      <vt:variant>
        <vt:lpstr>Title</vt:lpstr>
      </vt:variant>
      <vt:variant>
        <vt:i4>1</vt:i4>
      </vt:variant>
    </vt:vector>
  </HeadingPairs>
  <TitlesOfParts>
    <vt:vector size="1" baseType="lpstr">
      <vt:lpstr>Fitchburg State College</vt:lpstr>
    </vt:vector>
  </TitlesOfParts>
  <Company/>
  <LinksUpToDate>false</LinksUpToDate>
  <CharactersWithSpaces>50389</CharactersWithSpaces>
  <SharedDoc>false</SharedDoc>
  <HLinks>
    <vt:vector size="366" baseType="variant">
      <vt:variant>
        <vt:i4>2752561</vt:i4>
      </vt:variant>
      <vt:variant>
        <vt:i4>183</vt:i4>
      </vt:variant>
      <vt:variant>
        <vt:i4>0</vt:i4>
      </vt:variant>
      <vt:variant>
        <vt:i4>5</vt:i4>
      </vt:variant>
      <vt:variant>
        <vt:lpwstr>http://www.abacon.com/</vt:lpwstr>
      </vt:variant>
      <vt:variant>
        <vt:lpwstr/>
      </vt:variant>
      <vt:variant>
        <vt:i4>2621483</vt:i4>
      </vt:variant>
      <vt:variant>
        <vt:i4>180</vt:i4>
      </vt:variant>
      <vt:variant>
        <vt:i4>0</vt:i4>
      </vt:variant>
      <vt:variant>
        <vt:i4>5</vt:i4>
      </vt:variant>
      <vt:variant>
        <vt:lpwstr>http://www.nasponline.org/</vt:lpwstr>
      </vt:variant>
      <vt:variant>
        <vt:lpwstr/>
      </vt:variant>
      <vt:variant>
        <vt:i4>2752618</vt:i4>
      </vt:variant>
      <vt:variant>
        <vt:i4>177</vt:i4>
      </vt:variant>
      <vt:variant>
        <vt:i4>0</vt:i4>
      </vt:variant>
      <vt:variant>
        <vt:i4>5</vt:i4>
      </vt:variant>
      <vt:variant>
        <vt:lpwstr>http://www.singpub.com/</vt:lpwstr>
      </vt:variant>
      <vt:variant>
        <vt:lpwstr/>
      </vt:variant>
      <vt:variant>
        <vt:i4>6357026</vt:i4>
      </vt:variant>
      <vt:variant>
        <vt:i4>174</vt:i4>
      </vt:variant>
      <vt:variant>
        <vt:i4>0</vt:i4>
      </vt:variant>
      <vt:variant>
        <vt:i4>5</vt:i4>
      </vt:variant>
      <vt:variant>
        <vt:lpwstr>http://www.google.com/search?tbo=p&amp;tbm=bks&amp;q=inauthor:%22Richard+Attfield%22&amp;source=gbs_metadata_r&amp;cad=10</vt:lpwstr>
      </vt:variant>
      <vt:variant>
        <vt:lpwstr/>
      </vt:variant>
      <vt:variant>
        <vt:i4>458839</vt:i4>
      </vt:variant>
      <vt:variant>
        <vt:i4>171</vt:i4>
      </vt:variant>
      <vt:variant>
        <vt:i4>0</vt:i4>
      </vt:variant>
      <vt:variant>
        <vt:i4>5</vt:i4>
      </vt:variant>
      <vt:variant>
        <vt:lpwstr>http://aac.unl.edu/yaack/b2.html</vt:lpwstr>
      </vt:variant>
      <vt:variant>
        <vt:lpwstr/>
      </vt:variant>
      <vt:variant>
        <vt:i4>4915208</vt:i4>
      </vt:variant>
      <vt:variant>
        <vt:i4>168</vt:i4>
      </vt:variant>
      <vt:variant>
        <vt:i4>0</vt:i4>
      </vt:variant>
      <vt:variant>
        <vt:i4>5</vt:i4>
      </vt:variant>
      <vt:variant>
        <vt:lpwstr>http://www.hanen.org/</vt:lpwstr>
      </vt:variant>
      <vt:variant>
        <vt:lpwstr/>
      </vt:variant>
      <vt:variant>
        <vt:i4>7798845</vt:i4>
      </vt:variant>
      <vt:variant>
        <vt:i4>165</vt:i4>
      </vt:variant>
      <vt:variant>
        <vt:i4>0</vt:i4>
      </vt:variant>
      <vt:variant>
        <vt:i4>5</vt:i4>
      </vt:variant>
      <vt:variant>
        <vt:lpwstr>http://www.pecsusa.com/pecs.php</vt:lpwstr>
      </vt:variant>
      <vt:variant>
        <vt:lpwstr/>
      </vt:variant>
      <vt:variant>
        <vt:i4>6619178</vt:i4>
      </vt:variant>
      <vt:variant>
        <vt:i4>162</vt:i4>
      </vt:variant>
      <vt:variant>
        <vt:i4>0</vt:i4>
      </vt:variant>
      <vt:variant>
        <vt:i4>5</vt:i4>
      </vt:variant>
      <vt:variant>
        <vt:lpwstr>http://www.tech4autismnow.org/</vt:lpwstr>
      </vt:variant>
      <vt:variant>
        <vt:lpwstr/>
      </vt:variant>
      <vt:variant>
        <vt:i4>5177419</vt:i4>
      </vt:variant>
      <vt:variant>
        <vt:i4>159</vt:i4>
      </vt:variant>
      <vt:variant>
        <vt:i4>0</vt:i4>
      </vt:variant>
      <vt:variant>
        <vt:i4>5</vt:i4>
      </vt:variant>
      <vt:variant>
        <vt:lpwstr>http://www.aacandautism.com/</vt:lpwstr>
      </vt:variant>
      <vt:variant>
        <vt:lpwstr/>
      </vt:variant>
      <vt:variant>
        <vt:i4>2359329</vt:i4>
      </vt:variant>
      <vt:variant>
        <vt:i4>156</vt:i4>
      </vt:variant>
      <vt:variant>
        <vt:i4>0</vt:i4>
      </vt:variant>
      <vt:variant>
        <vt:i4>5</vt:i4>
      </vt:variant>
      <vt:variant>
        <vt:lpwstr>http://www.aaclanguagelab.com/</vt:lpwstr>
      </vt:variant>
      <vt:variant>
        <vt:lpwstr/>
      </vt:variant>
      <vt:variant>
        <vt:i4>4915293</vt:i4>
      </vt:variant>
      <vt:variant>
        <vt:i4>153</vt:i4>
      </vt:variant>
      <vt:variant>
        <vt:i4>0</vt:i4>
      </vt:variant>
      <vt:variant>
        <vt:i4>5</vt:i4>
      </vt:variant>
      <vt:variant>
        <vt:lpwstr>http://www.prentrom.com/</vt:lpwstr>
      </vt:variant>
      <vt:variant>
        <vt:lpwstr/>
      </vt:variant>
      <vt:variant>
        <vt:i4>6160476</vt:i4>
      </vt:variant>
      <vt:variant>
        <vt:i4>150</vt:i4>
      </vt:variant>
      <vt:variant>
        <vt:i4>0</vt:i4>
      </vt:variant>
      <vt:variant>
        <vt:i4>5</vt:i4>
      </vt:variant>
      <vt:variant>
        <vt:lpwstr>http://www.gpat.org/</vt:lpwstr>
      </vt:variant>
      <vt:variant>
        <vt:lpwstr/>
      </vt:variant>
      <vt:variant>
        <vt:i4>5963856</vt:i4>
      </vt:variant>
      <vt:variant>
        <vt:i4>147</vt:i4>
      </vt:variant>
      <vt:variant>
        <vt:i4>0</vt:i4>
      </vt:variant>
      <vt:variant>
        <vt:i4>5</vt:i4>
      </vt:variant>
      <vt:variant>
        <vt:lpwstr>http://www.wati.org/</vt:lpwstr>
      </vt:variant>
      <vt:variant>
        <vt:lpwstr/>
      </vt:variant>
      <vt:variant>
        <vt:i4>18</vt:i4>
      </vt:variant>
      <vt:variant>
        <vt:i4>144</vt:i4>
      </vt:variant>
      <vt:variant>
        <vt:i4>0</vt:i4>
      </vt:variant>
      <vt:variant>
        <vt:i4>5</vt:i4>
      </vt:variant>
      <vt:variant>
        <vt:lpwstr>http://www.asha.org/public/speech/disorders/AAC/</vt:lpwstr>
      </vt:variant>
      <vt:variant>
        <vt:lpwstr/>
      </vt:variant>
      <vt:variant>
        <vt:i4>589842</vt:i4>
      </vt:variant>
      <vt:variant>
        <vt:i4>141</vt:i4>
      </vt:variant>
      <vt:variant>
        <vt:i4>0</vt:i4>
      </vt:variant>
      <vt:variant>
        <vt:i4>5</vt:i4>
      </vt:variant>
      <vt:variant>
        <vt:lpwstr>http://www.ablenetinc.com/Assistive-Technology/Communication</vt:lpwstr>
      </vt:variant>
      <vt:variant>
        <vt:lpwstr/>
      </vt:variant>
      <vt:variant>
        <vt:i4>5898263</vt:i4>
      </vt:variant>
      <vt:variant>
        <vt:i4>138</vt:i4>
      </vt:variant>
      <vt:variant>
        <vt:i4>0</vt:i4>
      </vt:variant>
      <vt:variant>
        <vt:i4>5</vt:i4>
      </vt:variant>
      <vt:variant>
        <vt:lpwstr>http://www.tobii.com/</vt:lpwstr>
      </vt:variant>
      <vt:variant>
        <vt:lpwstr/>
      </vt:variant>
      <vt:variant>
        <vt:i4>2490491</vt:i4>
      </vt:variant>
      <vt:variant>
        <vt:i4>135</vt:i4>
      </vt:variant>
      <vt:variant>
        <vt:i4>0</vt:i4>
      </vt:variant>
      <vt:variant>
        <vt:i4>5</vt:i4>
      </vt:variant>
      <vt:variant>
        <vt:lpwstr>http://www.spectronicsinoz.com/</vt:lpwstr>
      </vt:variant>
      <vt:variant>
        <vt:lpwstr/>
      </vt:variant>
      <vt:variant>
        <vt:i4>2883697</vt:i4>
      </vt:variant>
      <vt:variant>
        <vt:i4>132</vt:i4>
      </vt:variant>
      <vt:variant>
        <vt:i4>0</vt:i4>
      </vt:variant>
      <vt:variant>
        <vt:i4>5</vt:i4>
      </vt:variant>
      <vt:variant>
        <vt:lpwstr>http://www.dynavoxtech.com/</vt:lpwstr>
      </vt:variant>
      <vt:variant>
        <vt:lpwstr/>
      </vt:variant>
      <vt:variant>
        <vt:i4>4325458</vt:i4>
      </vt:variant>
      <vt:variant>
        <vt:i4>129</vt:i4>
      </vt:variant>
      <vt:variant>
        <vt:i4>0</vt:i4>
      </vt:variant>
      <vt:variant>
        <vt:i4>5</vt:i4>
      </vt:variant>
      <vt:variant>
        <vt:lpwstr>http://www.apple.com/education/special-education/</vt:lpwstr>
      </vt:variant>
      <vt:variant>
        <vt:lpwstr/>
      </vt:variant>
      <vt:variant>
        <vt:i4>3145773</vt:i4>
      </vt:variant>
      <vt:variant>
        <vt:i4>126</vt:i4>
      </vt:variant>
      <vt:variant>
        <vt:i4>0</vt:i4>
      </vt:variant>
      <vt:variant>
        <vt:i4>5</vt:i4>
      </vt:variant>
      <vt:variant>
        <vt:lpwstr>http://www.apple.com/accessibility/</vt:lpwstr>
      </vt:variant>
      <vt:variant>
        <vt:lpwstr/>
      </vt:variant>
      <vt:variant>
        <vt:i4>1048698</vt:i4>
      </vt:variant>
      <vt:variant>
        <vt:i4>123</vt:i4>
      </vt:variant>
      <vt:variant>
        <vt:i4>0</vt:i4>
      </vt:variant>
      <vt:variant>
        <vt:i4>5</vt:i4>
      </vt:variant>
      <vt:variant>
        <vt:lpwstr>http://ma.easterseals.com/site/PageServer?pagename=MADR_ATloanpressrelease</vt:lpwstr>
      </vt:variant>
      <vt:variant>
        <vt:lpwstr/>
      </vt:variant>
      <vt:variant>
        <vt:i4>7405589</vt:i4>
      </vt:variant>
      <vt:variant>
        <vt:i4>120</vt:i4>
      </vt:variant>
      <vt:variant>
        <vt:i4>0</vt:i4>
      </vt:variant>
      <vt:variant>
        <vt:i4>5</vt:i4>
      </vt:variant>
      <vt:variant>
        <vt:lpwstr>http://ma.easterseals.com/site/PageServer?pagename=MADR_DLRC</vt:lpwstr>
      </vt:variant>
      <vt:variant>
        <vt:lpwstr/>
      </vt:variant>
      <vt:variant>
        <vt:i4>103</vt:i4>
      </vt:variant>
      <vt:variant>
        <vt:i4>117</vt:i4>
      </vt:variant>
      <vt:variant>
        <vt:i4>0</vt:i4>
      </vt:variant>
      <vt:variant>
        <vt:i4>5</vt:i4>
      </vt:variant>
      <vt:variant>
        <vt:lpwstr>http://ma.easterseals.com/site/PageServer?pagename=MADR_athome</vt:lpwstr>
      </vt:variant>
      <vt:variant>
        <vt:lpwstr/>
      </vt:variant>
      <vt:variant>
        <vt:i4>1835042</vt:i4>
      </vt:variant>
      <vt:variant>
        <vt:i4>114</vt:i4>
      </vt:variant>
      <vt:variant>
        <vt:i4>0</vt:i4>
      </vt:variant>
      <vt:variant>
        <vt:i4>5</vt:i4>
      </vt:variant>
      <vt:variant>
        <vt:lpwstr>mailto:at@eastersealsma.org</vt:lpwstr>
      </vt:variant>
      <vt:variant>
        <vt:lpwstr/>
      </vt:variant>
      <vt:variant>
        <vt:i4>7471191</vt:i4>
      </vt:variant>
      <vt:variant>
        <vt:i4>111</vt:i4>
      </vt:variant>
      <vt:variant>
        <vt:i4>0</vt:i4>
      </vt:variant>
      <vt:variant>
        <vt:i4>5</vt:i4>
      </vt:variant>
      <vt:variant>
        <vt:lpwstr>mailto:info@eastersealsma.org</vt:lpwstr>
      </vt:variant>
      <vt:variant>
        <vt:lpwstr/>
      </vt:variant>
      <vt:variant>
        <vt:i4>6815789</vt:i4>
      </vt:variant>
      <vt:variant>
        <vt:i4>108</vt:i4>
      </vt:variant>
      <vt:variant>
        <vt:i4>0</vt:i4>
      </vt:variant>
      <vt:variant>
        <vt:i4>5</vt:i4>
      </vt:variant>
      <vt:variant>
        <vt:lpwstr>http://www.ma.easterseals.com/</vt:lpwstr>
      </vt:variant>
      <vt:variant>
        <vt:lpwstr/>
      </vt:variant>
      <vt:variant>
        <vt:i4>1638437</vt:i4>
      </vt:variant>
      <vt:variant>
        <vt:i4>105</vt:i4>
      </vt:variant>
      <vt:variant>
        <vt:i4>0</vt:i4>
      </vt:variant>
      <vt:variant>
        <vt:i4>5</vt:i4>
      </vt:variant>
      <vt:variant>
        <vt:lpwstr>http://soe.syr.edu/centers_institutes/institute_communication_inclusion/about_the_ici/Videos.aspx</vt:lpwstr>
      </vt:variant>
      <vt:variant>
        <vt:lpwstr/>
      </vt:variant>
      <vt:variant>
        <vt:i4>786518</vt:i4>
      </vt:variant>
      <vt:variant>
        <vt:i4>102</vt:i4>
      </vt:variant>
      <vt:variant>
        <vt:i4>0</vt:i4>
      </vt:variant>
      <vt:variant>
        <vt:i4>5</vt:i4>
      </vt:variant>
      <vt:variant>
        <vt:lpwstr>http://www.includingsamuel.com/home.aspx</vt:lpwstr>
      </vt:variant>
      <vt:variant>
        <vt:lpwstr/>
      </vt:variant>
      <vt:variant>
        <vt:i4>2097264</vt:i4>
      </vt:variant>
      <vt:variant>
        <vt:i4>99</vt:i4>
      </vt:variant>
      <vt:variant>
        <vt:i4>0</vt:i4>
      </vt:variant>
      <vt:variant>
        <vt:i4>5</vt:i4>
      </vt:variant>
      <vt:variant>
        <vt:lpwstr>http://www.nlmffaac.nlmfoundation.org/documents/AACTechnologiesforYoungChildrenwithComplex.doc</vt:lpwstr>
      </vt:variant>
      <vt:variant>
        <vt:lpwstr/>
      </vt:variant>
      <vt:variant>
        <vt:i4>5308429</vt:i4>
      </vt:variant>
      <vt:variant>
        <vt:i4>96</vt:i4>
      </vt:variant>
      <vt:variant>
        <vt:i4>0</vt:i4>
      </vt:variant>
      <vt:variant>
        <vt:i4>5</vt:i4>
      </vt:variant>
      <vt:variant>
        <vt:lpwstr>http://www.cecdr.org/</vt:lpwstr>
      </vt:variant>
      <vt:variant>
        <vt:lpwstr/>
      </vt:variant>
      <vt:variant>
        <vt:i4>4718676</vt:i4>
      </vt:variant>
      <vt:variant>
        <vt:i4>93</vt:i4>
      </vt:variant>
      <vt:variant>
        <vt:i4>0</vt:i4>
      </vt:variant>
      <vt:variant>
        <vt:i4>5</vt:i4>
      </vt:variant>
      <vt:variant>
        <vt:lpwstr>http://www.cal.org/drede</vt:lpwstr>
      </vt:variant>
      <vt:variant>
        <vt:lpwstr/>
      </vt:variant>
      <vt:variant>
        <vt:i4>196621</vt:i4>
      </vt:variant>
      <vt:variant>
        <vt:i4>90</vt:i4>
      </vt:variant>
      <vt:variant>
        <vt:i4>0</vt:i4>
      </vt:variant>
      <vt:variant>
        <vt:i4>5</vt:i4>
      </vt:variant>
      <vt:variant>
        <vt:lpwstr>http://www.nationalacademic.org/core/focus_of_core.html</vt:lpwstr>
      </vt:variant>
      <vt:variant>
        <vt:lpwstr/>
      </vt:variant>
      <vt:variant>
        <vt:i4>7471216</vt:i4>
      </vt:variant>
      <vt:variant>
        <vt:i4>87</vt:i4>
      </vt:variant>
      <vt:variant>
        <vt:i4>0</vt:i4>
      </vt:variant>
      <vt:variant>
        <vt:i4>5</vt:i4>
      </vt:variant>
      <vt:variant>
        <vt:lpwstr>http://www.fcrr.org/FCRRReports/allreports.asp</vt:lpwstr>
      </vt:variant>
      <vt:variant>
        <vt:lpwstr/>
      </vt:variant>
      <vt:variant>
        <vt:i4>917548</vt:i4>
      </vt:variant>
      <vt:variant>
        <vt:i4>84</vt:i4>
      </vt:variant>
      <vt:variant>
        <vt:i4>0</vt:i4>
      </vt:variant>
      <vt:variant>
        <vt:i4>5</vt:i4>
      </vt:variant>
      <vt:variant>
        <vt:lpwstr>http://www.nrcld.org/about/presentations/2005/CEC_April2005.ppt</vt:lpwstr>
      </vt:variant>
      <vt:variant>
        <vt:lpwstr/>
      </vt:variant>
      <vt:variant>
        <vt:i4>5505092</vt:i4>
      </vt:variant>
      <vt:variant>
        <vt:i4>81</vt:i4>
      </vt:variant>
      <vt:variant>
        <vt:i4>0</vt:i4>
      </vt:variant>
      <vt:variant>
        <vt:i4>5</vt:i4>
      </vt:variant>
      <vt:variant>
        <vt:lpwstr>http://www2.scholastic.com/browse/article.jsp?id=3747062</vt:lpwstr>
      </vt:variant>
      <vt:variant>
        <vt:lpwstr/>
      </vt:variant>
      <vt:variant>
        <vt:i4>3932270</vt:i4>
      </vt:variant>
      <vt:variant>
        <vt:i4>78</vt:i4>
      </vt:variant>
      <vt:variant>
        <vt:i4>0</vt:i4>
      </vt:variant>
      <vt:variant>
        <vt:i4>5</vt:i4>
      </vt:variant>
      <vt:variant>
        <vt:lpwstr>http://www.aimsweb.com/</vt:lpwstr>
      </vt:variant>
      <vt:variant>
        <vt:lpwstr/>
      </vt:variant>
      <vt:variant>
        <vt:i4>7274545</vt:i4>
      </vt:variant>
      <vt:variant>
        <vt:i4>75</vt:i4>
      </vt:variant>
      <vt:variant>
        <vt:i4>0</vt:i4>
      </vt:variant>
      <vt:variant>
        <vt:i4>5</vt:i4>
      </vt:variant>
      <vt:variant>
        <vt:lpwstr>http://www.dibels.uoregon.edu/</vt:lpwstr>
      </vt:variant>
      <vt:variant>
        <vt:lpwstr/>
      </vt:variant>
      <vt:variant>
        <vt:i4>1245273</vt:i4>
      </vt:variant>
      <vt:variant>
        <vt:i4>72</vt:i4>
      </vt:variant>
      <vt:variant>
        <vt:i4>0</vt:i4>
      </vt:variant>
      <vt:variant>
        <vt:i4>5</vt:i4>
      </vt:variant>
      <vt:variant>
        <vt:lpwstr>http://www.wcer.wisc.edu/cce/reading.html</vt:lpwstr>
      </vt:variant>
      <vt:variant>
        <vt:lpwstr/>
      </vt:variant>
      <vt:variant>
        <vt:i4>4980809</vt:i4>
      </vt:variant>
      <vt:variant>
        <vt:i4>69</vt:i4>
      </vt:variant>
      <vt:variant>
        <vt:i4>0</vt:i4>
      </vt:variant>
      <vt:variant>
        <vt:i4>5</vt:i4>
      </vt:variant>
      <vt:variant>
        <vt:lpwstr>http://www.fcrr.org/</vt:lpwstr>
      </vt:variant>
      <vt:variant>
        <vt:lpwstr/>
      </vt:variant>
      <vt:variant>
        <vt:i4>2162792</vt:i4>
      </vt:variant>
      <vt:variant>
        <vt:i4>66</vt:i4>
      </vt:variant>
      <vt:variant>
        <vt:i4>0</vt:i4>
      </vt:variant>
      <vt:variant>
        <vt:i4>5</vt:i4>
      </vt:variant>
      <vt:variant>
        <vt:lpwstr>http://www.interventioncentral.org/</vt:lpwstr>
      </vt:variant>
      <vt:variant>
        <vt:lpwstr/>
      </vt:variant>
      <vt:variant>
        <vt:i4>7733296</vt:i4>
      </vt:variant>
      <vt:variant>
        <vt:i4>63</vt:i4>
      </vt:variant>
      <vt:variant>
        <vt:i4>0</vt:i4>
      </vt:variant>
      <vt:variant>
        <vt:i4>5</vt:i4>
      </vt:variant>
      <vt:variant>
        <vt:lpwstr>http://texasreading.org/3tier/</vt:lpwstr>
      </vt:variant>
      <vt:variant>
        <vt:lpwstr/>
      </vt:variant>
      <vt:variant>
        <vt:i4>5832798</vt:i4>
      </vt:variant>
      <vt:variant>
        <vt:i4>60</vt:i4>
      </vt:variant>
      <vt:variant>
        <vt:i4>0</vt:i4>
      </vt:variant>
      <vt:variant>
        <vt:i4>5</vt:i4>
      </vt:variant>
      <vt:variant>
        <vt:lpwstr>http://www.ldonline.org/</vt:lpwstr>
      </vt:variant>
      <vt:variant>
        <vt:lpwstr/>
      </vt:variant>
      <vt:variant>
        <vt:i4>3801188</vt:i4>
      </vt:variant>
      <vt:variant>
        <vt:i4>57</vt:i4>
      </vt:variant>
      <vt:variant>
        <vt:i4>0</vt:i4>
      </vt:variant>
      <vt:variant>
        <vt:i4>5</vt:i4>
      </vt:variant>
      <vt:variant>
        <vt:lpwstr>http://caroltomlinson.com/</vt:lpwstr>
      </vt:variant>
      <vt:variant>
        <vt:lpwstr/>
      </vt:variant>
      <vt:variant>
        <vt:i4>1966147</vt:i4>
      </vt:variant>
      <vt:variant>
        <vt:i4>54</vt:i4>
      </vt:variant>
      <vt:variant>
        <vt:i4>0</vt:i4>
      </vt:variant>
      <vt:variant>
        <vt:i4>5</vt:i4>
      </vt:variant>
      <vt:variant>
        <vt:lpwstr>https://cas.fitchburgstate.edu/owa/redir.aspx?C=c1a2f53447cc4c8eb500c34e2c4f6106&amp;URL=http%3a%2f%2fdifferentiatedresources.com%2f</vt:lpwstr>
      </vt:variant>
      <vt:variant>
        <vt:lpwstr/>
      </vt:variant>
      <vt:variant>
        <vt:i4>5505117</vt:i4>
      </vt:variant>
      <vt:variant>
        <vt:i4>51</vt:i4>
      </vt:variant>
      <vt:variant>
        <vt:i4>0</vt:i4>
      </vt:variant>
      <vt:variant>
        <vt:i4>5</vt:i4>
      </vt:variant>
      <vt:variant>
        <vt:lpwstr>http://www.internet4classrooms.com/di.htm</vt:lpwstr>
      </vt:variant>
      <vt:variant>
        <vt:lpwstr/>
      </vt:variant>
      <vt:variant>
        <vt:i4>6553726</vt:i4>
      </vt:variant>
      <vt:variant>
        <vt:i4>48</vt:i4>
      </vt:variant>
      <vt:variant>
        <vt:i4>0</vt:i4>
      </vt:variant>
      <vt:variant>
        <vt:i4>5</vt:i4>
      </vt:variant>
      <vt:variant>
        <vt:lpwstr>http://www.youtube.com/watch%3Fv%3DFJMkcL6Do0Q</vt:lpwstr>
      </vt:variant>
      <vt:variant>
        <vt:lpwstr/>
      </vt:variant>
      <vt:variant>
        <vt:i4>7274545</vt:i4>
      </vt:variant>
      <vt:variant>
        <vt:i4>45</vt:i4>
      </vt:variant>
      <vt:variant>
        <vt:i4>0</vt:i4>
      </vt:variant>
      <vt:variant>
        <vt:i4>5</vt:i4>
      </vt:variant>
      <vt:variant>
        <vt:lpwstr>http://www.dibels.uoregon.edu/</vt:lpwstr>
      </vt:variant>
      <vt:variant>
        <vt:lpwstr/>
      </vt:variant>
      <vt:variant>
        <vt:i4>1245273</vt:i4>
      </vt:variant>
      <vt:variant>
        <vt:i4>42</vt:i4>
      </vt:variant>
      <vt:variant>
        <vt:i4>0</vt:i4>
      </vt:variant>
      <vt:variant>
        <vt:i4>5</vt:i4>
      </vt:variant>
      <vt:variant>
        <vt:lpwstr>http://www.wcer.wisc.edu/cce/reading.html</vt:lpwstr>
      </vt:variant>
      <vt:variant>
        <vt:lpwstr/>
      </vt:variant>
      <vt:variant>
        <vt:i4>8126508</vt:i4>
      </vt:variant>
      <vt:variant>
        <vt:i4>39</vt:i4>
      </vt:variant>
      <vt:variant>
        <vt:i4>0</vt:i4>
      </vt:variant>
      <vt:variant>
        <vt:i4>5</vt:i4>
      </vt:variant>
      <vt:variant>
        <vt:lpwstr>http://www.youtube.com/watch?v=PBn2HlgBy50</vt:lpwstr>
      </vt:variant>
      <vt:variant>
        <vt:lpwstr/>
      </vt:variant>
      <vt:variant>
        <vt:i4>2752544</vt:i4>
      </vt:variant>
      <vt:variant>
        <vt:i4>36</vt:i4>
      </vt:variant>
      <vt:variant>
        <vt:i4>0</vt:i4>
      </vt:variant>
      <vt:variant>
        <vt:i4>5</vt:i4>
      </vt:variant>
      <vt:variant>
        <vt:lpwstr>http://www.youtube.com/watch?v=tDZlUXUwRYk&amp;feature=related</vt:lpwstr>
      </vt:variant>
      <vt:variant>
        <vt:lpwstr/>
      </vt:variant>
      <vt:variant>
        <vt:i4>2490486</vt:i4>
      </vt:variant>
      <vt:variant>
        <vt:i4>33</vt:i4>
      </vt:variant>
      <vt:variant>
        <vt:i4>0</vt:i4>
      </vt:variant>
      <vt:variant>
        <vt:i4>5</vt:i4>
      </vt:variant>
      <vt:variant>
        <vt:lpwstr>http://www.youtube.com/watch?v=ELUDbsGWTi0&amp;NR=1</vt:lpwstr>
      </vt:variant>
      <vt:variant>
        <vt:lpwstr/>
      </vt:variant>
      <vt:variant>
        <vt:i4>3538984</vt:i4>
      </vt:variant>
      <vt:variant>
        <vt:i4>30</vt:i4>
      </vt:variant>
      <vt:variant>
        <vt:i4>0</vt:i4>
      </vt:variant>
      <vt:variant>
        <vt:i4>5</vt:i4>
      </vt:variant>
      <vt:variant>
        <vt:lpwstr>http://www.youtube.com/watch?v=NdCTUe-v4ls</vt:lpwstr>
      </vt:variant>
      <vt:variant>
        <vt:lpwstr/>
      </vt:variant>
      <vt:variant>
        <vt:i4>8257620</vt:i4>
      </vt:variant>
      <vt:variant>
        <vt:i4>27</vt:i4>
      </vt:variant>
      <vt:variant>
        <vt:i4>0</vt:i4>
      </vt:variant>
      <vt:variant>
        <vt:i4>5</vt:i4>
      </vt:variant>
      <vt:variant>
        <vt:lpwstr>http://www.youtube.com/watch?v=7OK_F4JwFyU&amp;feature=related</vt:lpwstr>
      </vt:variant>
      <vt:variant>
        <vt:lpwstr/>
      </vt:variant>
      <vt:variant>
        <vt:i4>3211300</vt:i4>
      </vt:variant>
      <vt:variant>
        <vt:i4>24</vt:i4>
      </vt:variant>
      <vt:variant>
        <vt:i4>0</vt:i4>
      </vt:variant>
      <vt:variant>
        <vt:i4>5</vt:i4>
      </vt:variant>
      <vt:variant>
        <vt:lpwstr>http://student.fitchburgstate.edu/</vt:lpwstr>
      </vt:variant>
      <vt:variant>
        <vt:lpwstr/>
      </vt:variant>
      <vt:variant>
        <vt:i4>2687078</vt:i4>
      </vt:variant>
      <vt:variant>
        <vt:i4>21</vt:i4>
      </vt:variant>
      <vt:variant>
        <vt:i4>0</vt:i4>
      </vt:variant>
      <vt:variant>
        <vt:i4>5</vt:i4>
      </vt:variant>
      <vt:variant>
        <vt:lpwstr>http://www.education.com/reference/article/error-analysis-mathematics/</vt:lpwstr>
      </vt:variant>
      <vt:variant>
        <vt:lpwstr/>
      </vt:variant>
      <vt:variant>
        <vt:i4>1769531</vt:i4>
      </vt:variant>
      <vt:variant>
        <vt:i4>18</vt:i4>
      </vt:variant>
      <vt:variant>
        <vt:i4>0</vt:i4>
      </vt:variant>
      <vt:variant>
        <vt:i4>5</vt:i4>
      </vt:variant>
      <vt:variant>
        <vt:lpwstr>http://www.teachersnetwork.org/ntol/howto/childlit/error_analysis.htm</vt:lpwstr>
      </vt:variant>
      <vt:variant>
        <vt:lpwstr/>
      </vt:variant>
      <vt:variant>
        <vt:i4>8323106</vt:i4>
      </vt:variant>
      <vt:variant>
        <vt:i4>15</vt:i4>
      </vt:variant>
      <vt:variant>
        <vt:i4>0</vt:i4>
      </vt:variant>
      <vt:variant>
        <vt:i4>5</vt:i4>
      </vt:variant>
      <vt:variant>
        <vt:lpwstr>http://www.ldonline.org/article/Differentiating_Instruction%3A__A_Modified_Concerto_in_Four_Movements</vt:lpwstr>
      </vt:variant>
      <vt:variant>
        <vt:lpwstr/>
      </vt:variant>
      <vt:variant>
        <vt:i4>6422607</vt:i4>
      </vt:variant>
      <vt:variant>
        <vt:i4>12</vt:i4>
      </vt:variant>
      <vt:variant>
        <vt:i4>0</vt:i4>
      </vt:variant>
      <vt:variant>
        <vt:i4>5</vt:i4>
      </vt:variant>
      <vt:variant>
        <vt:lpwstr>http://www.ldanatl.org/news/DIFFERENTIATED_INSTRUCTION.asp</vt:lpwstr>
      </vt:variant>
      <vt:variant>
        <vt:lpwstr/>
      </vt:variant>
      <vt:variant>
        <vt:i4>2687101</vt:i4>
      </vt:variant>
      <vt:variant>
        <vt:i4>9</vt:i4>
      </vt:variant>
      <vt:variant>
        <vt:i4>0</vt:i4>
      </vt:variant>
      <vt:variant>
        <vt:i4>5</vt:i4>
      </vt:variant>
      <vt:variant>
        <vt:lpwstr>http://webschool.wash.k12.ut.us/math/grade3/grade3math.html</vt:lpwstr>
      </vt:variant>
      <vt:variant>
        <vt:lpwstr/>
      </vt:variant>
      <vt:variant>
        <vt:i4>8060980</vt:i4>
      </vt:variant>
      <vt:variant>
        <vt:i4>6</vt:i4>
      </vt:variant>
      <vt:variant>
        <vt:i4>0</vt:i4>
      </vt:variant>
      <vt:variant>
        <vt:i4>5</vt:i4>
      </vt:variant>
      <vt:variant>
        <vt:lpwstr>http://teacher.scholastic.com/lessonrepro/lessonplans/instructor/spell4.htm</vt:lpwstr>
      </vt:variant>
      <vt:variant>
        <vt:lpwstr/>
      </vt:variant>
      <vt:variant>
        <vt:i4>2097209</vt:i4>
      </vt:variant>
      <vt:variant>
        <vt:i4>3</vt:i4>
      </vt:variant>
      <vt:variant>
        <vt:i4>0</vt:i4>
      </vt:variant>
      <vt:variant>
        <vt:i4>5</vt:i4>
      </vt:variant>
      <vt:variant>
        <vt:lpwstr>http://nichcy.org/disability/categories</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2013-12-06T16:13:00Z</dcterms:created>
  <lastModifiedBy>ese</lastModifiedBy>
  <lastPrinted>2012-10-02T01:39:00Z</lastPrinted>
  <dcterms:modified xsi:type="dcterms:W3CDTF">2013-12-06T16:20:00Z</dcterms:modified>
  <revision>3</revision>
  <dc:title>SE2 Spring 2014 Syllabus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6 2013</vt:lpwstr>
  </property>
</Properties>
</file>