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C14FE" w14:textId="2690FA18" w:rsidR="00F00984" w:rsidRPr="00F00984" w:rsidRDefault="00105D1F" w:rsidP="00961558">
      <w:pPr>
        <w:pStyle w:val="Heading1"/>
        <w:spacing w:before="0"/>
        <w:rPr>
          <w:rFonts w:eastAsia="Times New Roman"/>
        </w:rPr>
      </w:pPr>
      <w:bookmarkStart w:id="0" w:name="_Toc1623618539"/>
      <w:r>
        <w:rPr>
          <w:rFonts w:eastAsia="Times New Roman"/>
        </w:rPr>
        <w:t>C</w:t>
      </w:r>
      <w:r w:rsidR="00196483">
        <w:rPr>
          <w:rFonts w:eastAsia="Times New Roman"/>
        </w:rPr>
        <w:t xml:space="preserve">. </w:t>
      </w:r>
      <w:r w:rsidR="00F00984" w:rsidRPr="00F00984">
        <w:rPr>
          <w:rFonts w:eastAsia="Times New Roman"/>
        </w:rPr>
        <w:t>Procurement and Grant Contract Information</w:t>
      </w:r>
      <w:bookmarkEnd w:id="0"/>
    </w:p>
    <w:p w14:paraId="049E1C82" w14:textId="77777777" w:rsidR="00F00984" w:rsidRPr="00F00984" w:rsidRDefault="00F00984" w:rsidP="00F00984">
      <w:pPr>
        <w:spacing w:after="0" w:line="240" w:lineRule="auto"/>
        <w:rPr>
          <w:rFonts w:ascii="Aptos" w:eastAsia="Times New Roman" w:hAnsi="Aptos" w:cs="Times New Roman"/>
          <w:kern w:val="0"/>
          <w14:ligatures w14:val="none"/>
        </w:rPr>
      </w:pPr>
    </w:p>
    <w:p w14:paraId="40B85E99" w14:textId="3366020D" w:rsidR="00F00984" w:rsidRPr="00F00984" w:rsidRDefault="00105D1F" w:rsidP="00BA78FA">
      <w:pPr>
        <w:spacing w:after="60" w:line="240" w:lineRule="auto"/>
        <w:jc w:val="both"/>
        <w:outlineLvl w:val="5"/>
        <w:rPr>
          <w:rFonts w:ascii="Aptos" w:eastAsia="Times New Roman" w:hAnsi="Aptos" w:cs="Times New Roman"/>
          <w:b/>
          <w:bCs/>
          <w:snapToGrid w:val="0"/>
          <w:kern w:val="0"/>
          <w:sz w:val="22"/>
          <w:szCs w:val="22"/>
          <w14:ligatures w14:val="none"/>
        </w:rPr>
      </w:pPr>
      <w:bookmarkStart w:id="1" w:name="_Toc1051853970"/>
      <w:r>
        <w:rPr>
          <w:rFonts w:ascii="Aptos" w:eastAsia="Times New Roman" w:hAnsi="Aptos" w:cs="Times New Roman"/>
          <w:b/>
          <w:bCs/>
          <w:snapToGrid w:val="0"/>
          <w:kern w:val="0"/>
          <w14:ligatures w14:val="none"/>
        </w:rPr>
        <w:t>C</w:t>
      </w:r>
      <w:r w:rsidR="00E81C62" w:rsidRPr="00F00984">
        <w:rPr>
          <w:rFonts w:ascii="Aptos" w:eastAsia="Times New Roman" w:hAnsi="Aptos" w:cs="Times New Roman"/>
          <w:b/>
          <w:bCs/>
          <w:snapToGrid w:val="0"/>
          <w:kern w:val="0"/>
          <w14:ligatures w14:val="none"/>
        </w:rPr>
        <w:t>1</w:t>
      </w:r>
      <w:r w:rsidR="00F00984" w:rsidRPr="00F00984">
        <w:rPr>
          <w:rFonts w:ascii="Aptos" w:eastAsia="Times New Roman" w:hAnsi="Aptos" w:cs="Times New Roman"/>
          <w:b/>
          <w:bCs/>
          <w:snapToGrid w:val="0"/>
          <w:kern w:val="0"/>
          <w14:ligatures w14:val="none"/>
        </w:rPr>
        <w:t>. Procurement for Grant Contracts</w:t>
      </w:r>
      <w:bookmarkEnd w:id="1"/>
      <w:r w:rsidR="00F00984" w:rsidRPr="00F00984">
        <w:rPr>
          <w:rFonts w:ascii="Aptos" w:eastAsia="Times New Roman" w:hAnsi="Aptos" w:cs="Times New Roman"/>
          <w:b/>
          <w:bCs/>
          <w:snapToGrid w:val="0"/>
          <w:kern w:val="0"/>
          <w14:ligatures w14:val="none"/>
        </w:rPr>
        <w:t xml:space="preserve"> </w:t>
      </w:r>
    </w:p>
    <w:p w14:paraId="7C11F656"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58242A84" w14:textId="77777777"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Solicitations and procurements are governed by specific Commonwealth regulations, and where federal funding is employed, also by federal requirements contained in the federal grant that issues the funds to the Commonwealth. Projects awarded as part of this funding opportunity will be awarded as a grant. The regulation governing this procurement is 815 CMR 2.00, with some provisions of 801 CMR 21.00. The terms of 815 CMR 2.00: Grants and Subsidies and 801 CMR 21.00: Procurement of Commodities and Services are incorporated by reference into this Grant Opportunity/Announcement. Words used in this Grant Opportunity document shall have the meanings defined in 815 CMR 2.00 and where applicable 801 CMR 21.00. Additional definitions are also provided in the Definitions portion of this document.</w:t>
      </w:r>
    </w:p>
    <w:p w14:paraId="7E7FEBBB"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0C8366B6" w14:textId="47C9D19A" w:rsidR="00F00984" w:rsidRPr="00F00984" w:rsidRDefault="00105D1F" w:rsidP="00BA78FA">
      <w:pPr>
        <w:spacing w:after="60" w:line="240" w:lineRule="auto"/>
        <w:jc w:val="both"/>
        <w:outlineLvl w:val="5"/>
        <w:rPr>
          <w:rFonts w:ascii="Aptos" w:eastAsia="Times New Roman" w:hAnsi="Aptos" w:cs="Times New Roman"/>
          <w:b/>
          <w:bCs/>
          <w:snapToGrid w:val="0"/>
          <w:kern w:val="0"/>
          <w14:ligatures w14:val="none"/>
        </w:rPr>
      </w:pPr>
      <w:bookmarkStart w:id="2" w:name="_Toc791036088"/>
      <w:r>
        <w:rPr>
          <w:rFonts w:ascii="Aptos" w:eastAsia="Times New Roman" w:hAnsi="Aptos" w:cs="Times New Roman"/>
          <w:b/>
          <w:bCs/>
          <w:snapToGrid w:val="0"/>
          <w:kern w:val="0"/>
          <w14:ligatures w14:val="none"/>
        </w:rPr>
        <w:t>C</w:t>
      </w:r>
      <w:r w:rsidR="00E81C62" w:rsidRPr="00F00984">
        <w:rPr>
          <w:rFonts w:ascii="Aptos" w:eastAsia="Times New Roman" w:hAnsi="Aptos" w:cs="Times New Roman"/>
          <w:b/>
          <w:bCs/>
          <w:snapToGrid w:val="0"/>
          <w:kern w:val="0"/>
          <w14:ligatures w14:val="none"/>
        </w:rPr>
        <w:t>2</w:t>
      </w:r>
      <w:r w:rsidR="00F00984" w:rsidRPr="00F00984">
        <w:rPr>
          <w:rFonts w:ascii="Aptos" w:eastAsia="Times New Roman" w:hAnsi="Aptos" w:cs="Times New Roman"/>
          <w:b/>
          <w:bCs/>
          <w:snapToGrid w:val="0"/>
          <w:kern w:val="0"/>
          <w14:ligatures w14:val="none"/>
        </w:rPr>
        <w:t>. Total Anticipated Duration of Grant Contract(s)</w:t>
      </w:r>
      <w:bookmarkEnd w:id="2"/>
    </w:p>
    <w:p w14:paraId="28081EAC"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5A8D7C0F" w14:textId="77777777"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The base period of the grant contract is two and one-half years with a potential for an additional one-year extension option. No agreements for services may be executed after the grant contract has expired. Extension of the contract is at the sole discretion of MassDEP.</w:t>
      </w:r>
    </w:p>
    <w:p w14:paraId="00DD218C"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3E5CA005" w14:textId="15CC7DDA" w:rsidR="00F00984" w:rsidRPr="00F00984" w:rsidRDefault="00105D1F" w:rsidP="00BA78FA">
      <w:pPr>
        <w:spacing w:after="60" w:line="240" w:lineRule="auto"/>
        <w:jc w:val="both"/>
        <w:outlineLvl w:val="5"/>
        <w:rPr>
          <w:rFonts w:ascii="Aptos" w:eastAsia="Times New Roman" w:hAnsi="Aptos" w:cs="Times New Roman"/>
          <w:b/>
          <w:bCs/>
          <w:snapToGrid w:val="0"/>
          <w:kern w:val="0"/>
          <w14:ligatures w14:val="none"/>
        </w:rPr>
      </w:pPr>
      <w:bookmarkStart w:id="3" w:name="_Toc236789011"/>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3</w:t>
      </w:r>
      <w:r w:rsidR="00F00984" w:rsidRPr="00F00984">
        <w:rPr>
          <w:rFonts w:ascii="Aptos" w:eastAsia="Times New Roman" w:hAnsi="Aptos" w:cs="Times New Roman"/>
          <w:b/>
          <w:bCs/>
          <w:snapToGrid w:val="0"/>
          <w:kern w:val="0"/>
          <w14:ligatures w14:val="none"/>
        </w:rPr>
        <w:t>. Funding Availability, Budgeting Guidelines &amp; Allowable Expenditures</w:t>
      </w:r>
      <w:bookmarkEnd w:id="3"/>
    </w:p>
    <w:p w14:paraId="0273C773"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31226F4A" w14:textId="64C59FAB" w:rsidR="005516A5" w:rsidRPr="005516A5" w:rsidRDefault="00F00984" w:rsidP="005516A5">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 xml:space="preserve">The total anticipated expenditure for projects under this Grant Announcement is approximately $2,500,000. Grant contracts will have a maximum obligation amount. MassDEP is under no obligation to disburse a specific sum of funding. There is no guarantee that monies will be awarded. All grant contracts shall be subject to available funding. </w:t>
      </w:r>
      <w:r w:rsidR="005516A5" w:rsidRPr="005516A5">
        <w:rPr>
          <w:rFonts w:ascii="Aptos" w:eastAsia="Times New Roman" w:hAnsi="Aptos" w:cs="Times New Roman"/>
          <w:kern w:val="0"/>
          <w14:ligatures w14:val="none"/>
        </w:rPr>
        <w:t>MassDEP reserves the right to withhold a portion of the total grant award amount, to be reimbursed in the final payment, pending receipt, review, and acceptance by MassDEP of all tasks and deliverables under the terms of the grant award contract.</w:t>
      </w:r>
    </w:p>
    <w:p w14:paraId="436E41E1" w14:textId="11143723" w:rsidR="00F00984" w:rsidRPr="00F00984" w:rsidRDefault="00F00984" w:rsidP="00BA78FA">
      <w:pPr>
        <w:spacing w:after="0" w:line="240" w:lineRule="auto"/>
        <w:jc w:val="both"/>
        <w:rPr>
          <w:rFonts w:ascii="Aptos" w:eastAsia="Times New Roman" w:hAnsi="Aptos" w:cs="Times New Roman"/>
          <w:kern w:val="0"/>
          <w14:ligatures w14:val="none"/>
        </w:rPr>
      </w:pPr>
    </w:p>
    <w:p w14:paraId="77E22176" w14:textId="61D778FF" w:rsidR="00F00984" w:rsidRPr="00F00984" w:rsidRDefault="00F00984" w:rsidP="0055304B">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 xml:space="preserve">MassDEP will only reimburse costs and expenses that relate directly to the proposed project and that will be incurred if the project is implemented. </w:t>
      </w:r>
      <w:r w:rsidR="0055304B">
        <w:rPr>
          <w:rFonts w:ascii="Aptos" w:eastAsia="Times New Roman" w:hAnsi="Aptos" w:cs="Times New Roman"/>
          <w:kern w:val="0"/>
          <w14:ligatures w14:val="none"/>
        </w:rPr>
        <w:t>Contract a</w:t>
      </w:r>
      <w:r w:rsidR="0055304B" w:rsidRPr="00715057">
        <w:rPr>
          <w:rFonts w:ascii="Aptos" w:eastAsia="Times New Roman" w:hAnsi="Aptos" w:cs="Times New Roman"/>
          <w:kern w:val="0"/>
          <w14:ligatures w14:val="none"/>
        </w:rPr>
        <w:t xml:space="preserve">mendments </w:t>
      </w:r>
      <w:r w:rsidR="0055304B">
        <w:rPr>
          <w:rFonts w:ascii="Aptos" w:eastAsia="Times New Roman" w:hAnsi="Aptos" w:cs="Times New Roman"/>
          <w:kern w:val="0"/>
          <w14:ligatures w14:val="none"/>
        </w:rPr>
        <w:t>f</w:t>
      </w:r>
      <w:r w:rsidRPr="00F00984">
        <w:rPr>
          <w:rFonts w:ascii="Aptos" w:eastAsia="Times New Roman" w:hAnsi="Aptos" w:cs="Times New Roman"/>
          <w:kern w:val="0"/>
          <w14:ligatures w14:val="none"/>
        </w:rPr>
        <w:t xml:space="preserve">or grant contracts that are implemented under this Grant Opportunity </w:t>
      </w:r>
      <w:r w:rsidR="00715057" w:rsidRPr="00715057">
        <w:rPr>
          <w:rFonts w:ascii="Aptos" w:eastAsia="Times New Roman" w:hAnsi="Aptos" w:cs="Times New Roman"/>
          <w:kern w:val="0"/>
          <w14:ligatures w14:val="none"/>
        </w:rPr>
        <w:t xml:space="preserve">must be done in accordance with the </w:t>
      </w:r>
      <w:r w:rsidR="00A424F6">
        <w:rPr>
          <w:rFonts w:ascii="Aptos" w:eastAsia="Times New Roman" w:hAnsi="Aptos" w:cs="Times New Roman"/>
          <w:kern w:val="0"/>
          <w14:ligatures w14:val="none"/>
        </w:rPr>
        <w:t xml:space="preserve">Commonwealth of Massachusetts </w:t>
      </w:r>
      <w:r w:rsidR="00462255">
        <w:rPr>
          <w:rFonts w:ascii="Aptos" w:eastAsia="Times New Roman" w:hAnsi="Aptos" w:cs="Times New Roman"/>
          <w:kern w:val="0"/>
          <w14:ligatures w14:val="none"/>
        </w:rPr>
        <w:t xml:space="preserve">Office of the </w:t>
      </w:r>
      <w:r w:rsidR="00715057" w:rsidRPr="00715057">
        <w:rPr>
          <w:rFonts w:ascii="Aptos" w:eastAsia="Times New Roman" w:hAnsi="Aptos" w:cs="Times New Roman"/>
          <w:kern w:val="0"/>
          <w14:ligatures w14:val="none"/>
        </w:rPr>
        <w:t xml:space="preserve">Comptroller’s rules and guidance, specifically their </w:t>
      </w:r>
      <w:r w:rsidR="006C543E">
        <w:rPr>
          <w:rFonts w:ascii="Aptos" w:eastAsia="Times New Roman" w:hAnsi="Aptos" w:cs="Times New Roman"/>
          <w:kern w:val="0"/>
          <w14:ligatures w14:val="none"/>
        </w:rPr>
        <w:t xml:space="preserve">Amendments, </w:t>
      </w:r>
      <w:r w:rsidR="00715057" w:rsidRPr="00715057">
        <w:rPr>
          <w:rFonts w:ascii="Aptos" w:eastAsia="Times New Roman" w:hAnsi="Aptos" w:cs="Times New Roman"/>
          <w:kern w:val="0"/>
          <w14:ligatures w14:val="none"/>
        </w:rPr>
        <w:t>Suspensions</w:t>
      </w:r>
      <w:r w:rsidR="007A2CC2">
        <w:rPr>
          <w:rFonts w:ascii="Aptos" w:eastAsia="Times New Roman" w:hAnsi="Aptos" w:cs="Times New Roman"/>
          <w:kern w:val="0"/>
          <w14:ligatures w14:val="none"/>
        </w:rPr>
        <w:t xml:space="preserve"> or</w:t>
      </w:r>
      <w:r w:rsidR="006C543E">
        <w:rPr>
          <w:rFonts w:ascii="Aptos" w:eastAsia="Times New Roman" w:hAnsi="Aptos" w:cs="Times New Roman"/>
          <w:kern w:val="0"/>
          <w14:ligatures w14:val="none"/>
        </w:rPr>
        <w:t xml:space="preserve"> </w:t>
      </w:r>
      <w:r w:rsidR="00715057" w:rsidRPr="00715057">
        <w:rPr>
          <w:rFonts w:ascii="Aptos" w:eastAsia="Times New Roman" w:hAnsi="Aptos" w:cs="Times New Roman"/>
          <w:kern w:val="0"/>
          <w14:ligatures w14:val="none"/>
        </w:rPr>
        <w:t>Terminations Policy (</w:t>
      </w:r>
      <w:hyperlink r:id="rId9" w:history="1">
        <w:r w:rsidR="00715057" w:rsidRPr="00715057">
          <w:rPr>
            <w:rStyle w:val="Hyperlink"/>
            <w:rFonts w:ascii="Aptos" w:eastAsia="Times New Roman" w:hAnsi="Aptos" w:cs="Times New Roman"/>
            <w:kern w:val="0"/>
            <w14:ligatures w14:val="none"/>
          </w:rPr>
          <w:t>https://public.powerdms.com/MAComptroller/documents/1778973</w:t>
        </w:r>
      </w:hyperlink>
      <w:r w:rsidR="00715057" w:rsidRPr="00715057">
        <w:rPr>
          <w:rFonts w:ascii="Aptos" w:eastAsia="Times New Roman" w:hAnsi="Aptos" w:cs="Times New Roman"/>
          <w:kern w:val="0"/>
          <w14:ligatures w14:val="none"/>
        </w:rPr>
        <w:t>)</w:t>
      </w:r>
      <w:r w:rsidRPr="00F00984">
        <w:rPr>
          <w:rFonts w:ascii="Aptos" w:eastAsia="Times New Roman" w:hAnsi="Aptos" w:cs="Times New Roman"/>
          <w:kern w:val="0"/>
          <w14:ligatures w14:val="none"/>
        </w:rPr>
        <w:t>.</w:t>
      </w:r>
      <w:r w:rsidRPr="00F00984">
        <w:rPr>
          <w:rFonts w:ascii="Aptos" w:eastAsia="Times New Roman" w:hAnsi="Aptos" w:cs="Times New Roman"/>
          <w:color w:val="FF0000"/>
          <w:kern w:val="0"/>
          <w14:ligatures w14:val="none"/>
        </w:rPr>
        <w:t xml:space="preserve"> </w:t>
      </w:r>
      <w:r w:rsidRPr="00F00984">
        <w:rPr>
          <w:rFonts w:ascii="Aptos" w:eastAsia="Times New Roman" w:hAnsi="Aptos" w:cs="Times New Roman"/>
          <w:kern w:val="0"/>
          <w14:ligatures w14:val="none"/>
        </w:rPr>
        <w:t xml:space="preserve">See </w:t>
      </w:r>
      <w:r w:rsidRPr="00C502AB">
        <w:rPr>
          <w:rFonts w:ascii="Aptos" w:eastAsia="Times New Roman" w:hAnsi="Aptos" w:cs="Times New Roman"/>
          <w:kern w:val="0"/>
          <w14:ligatures w14:val="none"/>
        </w:rPr>
        <w:t xml:space="preserve">Attachment </w:t>
      </w:r>
      <w:r w:rsidR="008032CE" w:rsidRPr="00C502AB">
        <w:rPr>
          <w:rFonts w:ascii="Aptos" w:eastAsia="Times New Roman" w:hAnsi="Aptos" w:cs="Times New Roman"/>
          <w:kern w:val="0"/>
          <w14:ligatures w14:val="none"/>
        </w:rPr>
        <w:t>E</w:t>
      </w:r>
      <w:r w:rsidRPr="00C502AB">
        <w:rPr>
          <w:rFonts w:ascii="Aptos" w:eastAsia="Times New Roman" w:hAnsi="Aptos" w:cs="Times New Roman"/>
          <w:kern w:val="0"/>
          <w14:ligatures w14:val="none"/>
        </w:rPr>
        <w:t xml:space="preserve"> </w:t>
      </w:r>
      <w:r w:rsidRPr="00F00984">
        <w:rPr>
          <w:rFonts w:ascii="Aptos" w:eastAsia="Times New Roman" w:hAnsi="Aptos" w:cs="Times New Roman"/>
          <w:kern w:val="0"/>
          <w14:ligatures w14:val="none"/>
        </w:rPr>
        <w:t>(Supplemental Terms and Conditions), particularly Section 3 (Compensation and Payment of Grant Funds) for additional requirements and restrictions on payment.</w:t>
      </w:r>
    </w:p>
    <w:p w14:paraId="392AAC12"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35180049" w14:textId="1291BEF3" w:rsidR="00F00984" w:rsidRPr="00F00984" w:rsidRDefault="00105D1F" w:rsidP="00BA78FA">
      <w:pPr>
        <w:spacing w:after="60" w:line="240" w:lineRule="auto"/>
        <w:jc w:val="both"/>
        <w:outlineLvl w:val="5"/>
        <w:rPr>
          <w:rFonts w:ascii="Aptos" w:eastAsia="Times New Roman" w:hAnsi="Aptos" w:cs="Times New Roman"/>
          <w:b/>
          <w:bCs/>
          <w:snapToGrid w:val="0"/>
          <w:kern w:val="0"/>
          <w14:ligatures w14:val="none"/>
        </w:rPr>
      </w:pPr>
      <w:bookmarkStart w:id="4" w:name="_Toc404867683"/>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4</w:t>
      </w:r>
      <w:r w:rsidR="00F00984" w:rsidRPr="00F00984">
        <w:rPr>
          <w:rFonts w:ascii="Aptos" w:eastAsia="Times New Roman" w:hAnsi="Aptos" w:cs="Times New Roman"/>
          <w:b/>
          <w:bCs/>
          <w:snapToGrid w:val="0"/>
          <w:kern w:val="0"/>
          <w14:ligatures w14:val="none"/>
        </w:rPr>
        <w:t>. Grant Contract Award</w:t>
      </w:r>
      <w:bookmarkEnd w:id="4"/>
    </w:p>
    <w:p w14:paraId="74CFD0E0"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638D11D7" w14:textId="227C7B50"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lastRenderedPageBreak/>
        <w:t xml:space="preserve">Funding for projects selected under this Grant Announcement will be through a grant contract issued and administered by the MassDEP </w:t>
      </w:r>
      <w:r w:rsidR="00E02E5A">
        <w:rPr>
          <w:rFonts w:ascii="Aptos" w:eastAsia="Times New Roman" w:hAnsi="Aptos" w:cs="Times New Roman"/>
          <w:kern w:val="0"/>
          <w14:ligatures w14:val="none"/>
        </w:rPr>
        <w:t xml:space="preserve">Clean Water Act (CWA) </w:t>
      </w:r>
      <w:r w:rsidRPr="00F00984">
        <w:rPr>
          <w:rFonts w:ascii="Aptos" w:eastAsia="Times New Roman" w:hAnsi="Aptos" w:cs="Times New Roman"/>
          <w:kern w:val="0"/>
          <w14:ligatures w14:val="none"/>
        </w:rPr>
        <w:t xml:space="preserve">s.319 </w:t>
      </w:r>
      <w:r w:rsidR="00E02E5A">
        <w:rPr>
          <w:rFonts w:ascii="Aptos" w:eastAsia="Times New Roman" w:hAnsi="Aptos" w:cs="Times New Roman"/>
          <w:kern w:val="0"/>
          <w14:ligatures w14:val="none"/>
        </w:rPr>
        <w:t>Grant p</w:t>
      </w:r>
      <w:r w:rsidRPr="00F00984">
        <w:rPr>
          <w:rFonts w:ascii="Aptos" w:eastAsia="Times New Roman" w:hAnsi="Aptos" w:cs="Times New Roman"/>
          <w:kern w:val="0"/>
          <w14:ligatures w14:val="none"/>
        </w:rPr>
        <w:t>rogram. MassDEP may fund multiple awards to multiple organizations within the limits of the available funding. However, MassDEP could award all of the funding for a single project, depending on the number of applications received and the results of the evaluation and ranking of the applications and projected costs.</w:t>
      </w:r>
    </w:p>
    <w:p w14:paraId="35F257AC"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2D1A30E9" w14:textId="1B4991D1"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 xml:space="preserve">Projects that are awarded a grant contract shall abide by the terms and conditions set forth in </w:t>
      </w:r>
      <w:r w:rsidR="00B1692B">
        <w:rPr>
          <w:rFonts w:ascii="Aptos" w:eastAsia="Times New Roman" w:hAnsi="Aptos" w:cs="Times New Roman"/>
          <w:kern w:val="0"/>
          <w14:ligatures w14:val="none"/>
        </w:rPr>
        <w:t>Attachment D</w:t>
      </w:r>
      <w:r w:rsidRPr="00F00984">
        <w:rPr>
          <w:rFonts w:ascii="Aptos" w:eastAsia="Times New Roman" w:hAnsi="Aptos" w:cs="Times New Roman"/>
          <w:kern w:val="0"/>
          <w14:ligatures w14:val="none"/>
        </w:rPr>
        <w:t xml:space="preserve"> of this document (Terms and Conditions) and the additional terms and conditions set forth in Attachment E (Supplemental Terms and Conditions) to this Grant Announcement. Additionally, final grant contracts are only awarded after the completion of the parties’ successful negotiation of the Project’s Final Scope of Services. Applicants should note that Grant contracts are not final until MassDEP and the Grantee signatory have signed the Commonwealth’s Standard Contract form, which also incorporates by reference the Standard Contract Form Instructions, Contractor Certifications, and the Commonwealth’s Terms and Conditions. </w:t>
      </w:r>
    </w:p>
    <w:p w14:paraId="60D322CC"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1EEAE93E" w14:textId="77777777"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MassDEP does not guarantee that any grant contracts will result from this Grant Announcement, or that any particular funding amount will be awarded. It is anticipated that projects will commence shortly after MassDEP’s award of a contract when a formal notice to proceed is issued. Awarded contracts will be reviewed during the contract term and, upon request by the Grantee, may only be extended or otherwise amended at the sole discretion of MassDEP. Any extension granted will not necessarily change, or increase, the monetary value of the contract.</w:t>
      </w:r>
    </w:p>
    <w:p w14:paraId="3502B00A" w14:textId="357F3ABC" w:rsidR="00F00984" w:rsidRPr="00F00984" w:rsidRDefault="00105D1F" w:rsidP="00BA78FA">
      <w:pPr>
        <w:spacing w:before="240" w:after="60" w:line="240" w:lineRule="auto"/>
        <w:jc w:val="both"/>
        <w:outlineLvl w:val="5"/>
        <w:rPr>
          <w:rFonts w:ascii="Aptos" w:eastAsia="Times New Roman" w:hAnsi="Aptos" w:cs="Times New Roman"/>
          <w:b/>
          <w:bCs/>
          <w:snapToGrid w:val="0"/>
          <w:kern w:val="0"/>
          <w14:ligatures w14:val="none"/>
        </w:rPr>
      </w:pPr>
      <w:bookmarkStart w:id="5" w:name="_Toc2066242862"/>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5</w:t>
      </w:r>
      <w:r w:rsidR="00F00984" w:rsidRPr="00F00984">
        <w:rPr>
          <w:rFonts w:ascii="Aptos" w:eastAsia="Times New Roman" w:hAnsi="Aptos" w:cs="Times New Roman"/>
          <w:b/>
          <w:bCs/>
          <w:snapToGrid w:val="0"/>
          <w:kern w:val="0"/>
          <w14:ligatures w14:val="none"/>
        </w:rPr>
        <w:t>. Applicant Communication with MassDEP and the Commonwealth</w:t>
      </w:r>
      <w:bookmarkEnd w:id="5"/>
    </w:p>
    <w:p w14:paraId="4328322B"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781980D9" w14:textId="77777777"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Applicants are prohibited from communicating directly with any employee of MassDEP regarding this Grant Opportunity except as specified in this Grant Announcement, and no other Commonwealth employee or representative is authorized to provide information or respond to questions or inquiries concerning this Grant Announcement. Applicants may contact the contact person for this Grant Announcement in the event this Grant Announcement is incomplete, or if the applicant is having trouble obtaining any referenced documents or required attachments. Note that there is an open period to submit written questions up to the deadline specified in this Grant Announcement. MassDEP’s response to written questions received from all prospective applicants during the question period will be answered and posted on the MassDEP website for this Grant Announcement.</w:t>
      </w:r>
    </w:p>
    <w:p w14:paraId="0570EDE3" w14:textId="442C4D0B" w:rsidR="00F00984" w:rsidRPr="00F00984" w:rsidDel="007D127A" w:rsidRDefault="00105D1F" w:rsidP="00BA78FA">
      <w:pPr>
        <w:spacing w:before="240" w:after="60" w:line="240" w:lineRule="auto"/>
        <w:jc w:val="both"/>
        <w:outlineLvl w:val="5"/>
        <w:rPr>
          <w:rFonts w:ascii="Aptos" w:eastAsia="Times New Roman" w:hAnsi="Aptos" w:cs="Times New Roman"/>
          <w:b/>
          <w:bCs/>
          <w:snapToGrid w:val="0"/>
          <w:kern w:val="0"/>
          <w14:ligatures w14:val="none"/>
        </w:rPr>
      </w:pPr>
      <w:bookmarkStart w:id="6" w:name="_Toc1858146878"/>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6</w:t>
      </w:r>
      <w:r w:rsidR="00F00984" w:rsidRPr="00F00984">
        <w:rPr>
          <w:rFonts w:ascii="Aptos" w:eastAsia="Times New Roman" w:hAnsi="Aptos" w:cs="Times New Roman"/>
          <w:b/>
          <w:bCs/>
          <w:snapToGrid w:val="0"/>
          <w:kern w:val="0"/>
          <w14:ligatures w14:val="none"/>
        </w:rPr>
        <w:t>. Grant Announcement Distribution Method</w:t>
      </w:r>
      <w:bookmarkEnd w:id="6"/>
    </w:p>
    <w:p w14:paraId="5862C40D" w14:textId="77777777" w:rsidR="00F00984" w:rsidRPr="00F00984" w:rsidDel="007D127A" w:rsidRDefault="00F00984" w:rsidP="00BA78FA">
      <w:pPr>
        <w:spacing w:after="0" w:line="240" w:lineRule="auto"/>
        <w:jc w:val="both"/>
        <w:rPr>
          <w:rFonts w:ascii="Aptos" w:eastAsia="Times New Roman" w:hAnsi="Aptos" w:cs="Times New Roman"/>
          <w:kern w:val="0"/>
          <w14:ligatures w14:val="none"/>
        </w:rPr>
      </w:pPr>
    </w:p>
    <w:p w14:paraId="60081577" w14:textId="6F6C37B7" w:rsidR="00F00984" w:rsidRPr="00F00984" w:rsidDel="007D127A" w:rsidRDefault="00FE68B3" w:rsidP="00BA78FA">
      <w:pPr>
        <w:spacing w:after="0" w:line="240" w:lineRule="auto"/>
        <w:jc w:val="both"/>
        <w:rPr>
          <w:rFonts w:ascii="Aptos" w:eastAsia="Times New Roman" w:hAnsi="Aptos" w:cs="Times New Roman"/>
          <w:kern w:val="0"/>
          <w14:ligatures w14:val="none"/>
        </w:rPr>
      </w:pPr>
      <w:r>
        <w:rPr>
          <w:rFonts w:ascii="Aptos" w:eastAsia="Times New Roman" w:hAnsi="Aptos" w:cs="Times New Roman"/>
          <w:kern w:val="0"/>
          <w14:ligatures w14:val="none"/>
        </w:rPr>
        <w:t>This</w:t>
      </w:r>
      <w:r w:rsidR="00F00984" w:rsidRPr="00F00984" w:rsidDel="007D127A">
        <w:rPr>
          <w:rFonts w:ascii="Aptos" w:eastAsia="Times New Roman" w:hAnsi="Aptos" w:cs="Times New Roman"/>
          <w:kern w:val="0"/>
          <w14:ligatures w14:val="none"/>
        </w:rPr>
        <w:t xml:space="preserve"> Notice of Grant Availability has been </w:t>
      </w:r>
      <w:r w:rsidR="00F00984" w:rsidRPr="00F00984" w:rsidDel="00791BA5">
        <w:rPr>
          <w:rFonts w:ascii="Aptos" w:eastAsia="Times New Roman" w:hAnsi="Aptos" w:cs="Times New Roman"/>
          <w:kern w:val="0"/>
          <w14:ligatures w14:val="none"/>
        </w:rPr>
        <w:t>distributed electronically using the Commonwealth’s electronic procurement</w:t>
      </w:r>
      <w:r w:rsidR="00F00984" w:rsidRPr="00F00984" w:rsidDel="00791BA5">
        <w:rPr>
          <w:rFonts w:ascii="Aptos" w:eastAsia="Times New Roman" w:hAnsi="Aptos" w:cs="Times New Roman"/>
          <w:b/>
          <w:kern w:val="0"/>
          <w14:ligatures w14:val="none"/>
        </w:rPr>
        <w:t xml:space="preserve"> </w:t>
      </w:r>
      <w:r w:rsidR="00F00984" w:rsidRPr="00F00984" w:rsidDel="00791BA5">
        <w:rPr>
          <w:rFonts w:ascii="Aptos" w:eastAsia="Times New Roman" w:hAnsi="Aptos" w:cs="Times New Roman"/>
          <w:kern w:val="0"/>
          <w14:ligatures w14:val="none"/>
        </w:rPr>
        <w:t xml:space="preserve">and solicitation website COMMBUYS </w:t>
      </w:r>
      <w:r w:rsidR="00F00984" w:rsidRPr="00F00984" w:rsidDel="00AC049C">
        <w:rPr>
          <w:rFonts w:ascii="Aptos" w:eastAsia="Times New Roman" w:hAnsi="Aptos" w:cs="Times New Roman"/>
          <w:kern w:val="0"/>
          <w14:ligatures w14:val="none"/>
        </w:rPr>
        <w:t>(</w:t>
      </w:r>
      <w:r w:rsidR="00F00984" w:rsidRPr="00F00984" w:rsidDel="007D127A">
        <w:rPr>
          <w:rFonts w:ascii="Aptos" w:eastAsia="Times New Roman" w:hAnsi="Aptos" w:cs="Times New Roman"/>
          <w:kern w:val="0"/>
          <w14:ligatures w14:val="none"/>
        </w:rPr>
        <w:t xml:space="preserve">posted </w:t>
      </w:r>
      <w:r w:rsidR="00F00984" w:rsidRPr="00E23898">
        <w:rPr>
          <w:rFonts w:ascii="Aptos" w:eastAsia="Times New Roman" w:hAnsi="Aptos" w:cs="Times New Roman"/>
          <w:kern w:val="0"/>
          <w14:ligatures w14:val="none"/>
        </w:rPr>
        <w:t xml:space="preserve">Wednesday, </w:t>
      </w:r>
      <w:r w:rsidR="00E23898" w:rsidRPr="00E23898">
        <w:rPr>
          <w:rFonts w:ascii="Aptos" w:eastAsia="Times New Roman" w:hAnsi="Aptos" w:cs="Times New Roman"/>
          <w:kern w:val="0"/>
          <w14:ligatures w14:val="none"/>
        </w:rPr>
        <w:t>September 2</w:t>
      </w:r>
      <w:r w:rsidR="00F00984" w:rsidRPr="00E23898">
        <w:rPr>
          <w:rFonts w:ascii="Aptos" w:eastAsia="Times New Roman" w:hAnsi="Aptos" w:cs="Times New Roman"/>
          <w:kern w:val="0"/>
          <w14:ligatures w14:val="none"/>
        </w:rPr>
        <w:t>, 2026).</w:t>
      </w:r>
      <w:r w:rsidR="00F00984" w:rsidRPr="00F00984">
        <w:rPr>
          <w:rFonts w:ascii="Aptos" w:eastAsia="Times New Roman" w:hAnsi="Aptos" w:cs="Times New Roman"/>
          <w:kern w:val="0"/>
          <w14:ligatures w14:val="none"/>
        </w:rPr>
        <w:t xml:space="preserve"> The RFP is also</w:t>
      </w:r>
      <w:r w:rsidR="00F00984" w:rsidRPr="00F00984" w:rsidDel="007D127A">
        <w:rPr>
          <w:rFonts w:ascii="Aptos" w:eastAsia="Times New Roman" w:hAnsi="Aptos" w:cs="Times New Roman"/>
          <w:kern w:val="0"/>
          <w14:ligatures w14:val="none"/>
        </w:rPr>
        <w:t xml:space="preserve"> posted on the MassDEP Grants and Financial Assistance: Watersheds &amp; Water Quality website, </w:t>
      </w:r>
      <w:hyperlink r:id="rId10" w:anchor="section-319-nonpoint-source-competitive-grants-program-">
        <w:r w:rsidR="00F00984" w:rsidRPr="00F00984" w:rsidDel="007D127A">
          <w:rPr>
            <w:rFonts w:ascii="Aptos" w:eastAsia="Times New Roman" w:hAnsi="Aptos" w:cs="Times New Roman"/>
            <w:color w:val="0000FF"/>
            <w:kern w:val="0"/>
            <w:u w:val="single"/>
            <w14:ligatures w14:val="none"/>
          </w:rPr>
          <w:t>https://www.mass.gov/info-</w:t>
        </w:r>
        <w:r w:rsidR="00F00984" w:rsidRPr="00F00984" w:rsidDel="007D127A">
          <w:rPr>
            <w:rFonts w:ascii="Aptos" w:eastAsia="Times New Roman" w:hAnsi="Aptos" w:cs="Times New Roman"/>
            <w:color w:val="0000FF"/>
            <w:kern w:val="0"/>
            <w:u w:val="single"/>
            <w14:ligatures w14:val="none"/>
          </w:rPr>
          <w:lastRenderedPageBreak/>
          <w:t>details/grants-financial-assistance-watersheds-water-quality#section-319-nonpoint-source-competitive-grants-program-</w:t>
        </w:r>
      </w:hyperlink>
      <w:r w:rsidR="00F00984" w:rsidRPr="00F00984" w:rsidDel="007D127A">
        <w:rPr>
          <w:rFonts w:ascii="Aptos" w:eastAsia="Times New Roman" w:hAnsi="Aptos" w:cs="Times New Roman"/>
          <w:kern w:val="0"/>
          <w14:ligatures w14:val="none"/>
        </w:rPr>
        <w:t>. It is the responsibility of every Applicant to check the MassDEP website for any addenda or modifications to the Grant Announcement to which they intend to respond. The Commonwealth of Massachusetts and its subdivisions accept no liability and will provide no accommodations to Applicants who fail to check for amendments to the Grant Announcement and/or submit inadequate or incorrect responses.</w:t>
      </w:r>
    </w:p>
    <w:p w14:paraId="312C61E7" w14:textId="441D84BA" w:rsidR="00F00984" w:rsidRPr="00F00984" w:rsidRDefault="00105D1F" w:rsidP="00BA78FA">
      <w:pPr>
        <w:spacing w:before="240" w:after="60" w:line="240" w:lineRule="auto"/>
        <w:jc w:val="both"/>
        <w:outlineLvl w:val="5"/>
        <w:rPr>
          <w:rFonts w:ascii="Aptos" w:eastAsia="Times New Roman" w:hAnsi="Aptos" w:cs="Times New Roman"/>
          <w:b/>
          <w:bCs/>
          <w:snapToGrid w:val="0"/>
          <w:kern w:val="0"/>
          <w14:ligatures w14:val="none"/>
        </w:rPr>
      </w:pPr>
      <w:bookmarkStart w:id="7" w:name="_Toc700685575"/>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7</w:t>
      </w:r>
      <w:r w:rsidR="00F00984" w:rsidRPr="00F00984">
        <w:rPr>
          <w:rFonts w:ascii="Aptos" w:eastAsia="Times New Roman" w:hAnsi="Aptos" w:cs="Times New Roman"/>
          <w:b/>
          <w:bCs/>
          <w:snapToGrid w:val="0"/>
          <w:kern w:val="0"/>
          <w14:ligatures w14:val="none"/>
        </w:rPr>
        <w:t>. Prohibition of Changes to the Grant Announcement/Application</w:t>
      </w:r>
      <w:bookmarkEnd w:id="7"/>
    </w:p>
    <w:p w14:paraId="0EB4B56F"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45A126FC" w14:textId="5A02FE80"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Applicants may not alter the Grant Announcement language or any Grant Announcement component files. Those submitting an application must respond in accordance with the Grant Announcement directions and complete only those sections that prompt an Applicant for a response. Modifications to the body of th</w:t>
      </w:r>
      <w:r w:rsidR="00CD253F">
        <w:rPr>
          <w:rFonts w:ascii="Aptos" w:eastAsia="Times New Roman" w:hAnsi="Aptos" w:cs="Times New Roman"/>
          <w:kern w:val="0"/>
          <w14:ligatures w14:val="none"/>
        </w:rPr>
        <w:t>e</w:t>
      </w:r>
      <w:r w:rsidRPr="00F00984">
        <w:rPr>
          <w:rFonts w:ascii="Aptos" w:eastAsia="Times New Roman" w:hAnsi="Aptos" w:cs="Times New Roman"/>
          <w:kern w:val="0"/>
          <w14:ligatures w14:val="none"/>
        </w:rPr>
        <w:t xml:space="preserve"> Grant Announcement, specifications, terms and conditions, or which change the intent of th</w:t>
      </w:r>
      <w:r w:rsidR="00CD253F">
        <w:rPr>
          <w:rFonts w:ascii="Aptos" w:eastAsia="Times New Roman" w:hAnsi="Aptos" w:cs="Times New Roman"/>
          <w:kern w:val="0"/>
          <w14:ligatures w14:val="none"/>
        </w:rPr>
        <w:t>e</w:t>
      </w:r>
      <w:r w:rsidRPr="00F00984">
        <w:rPr>
          <w:rFonts w:ascii="Aptos" w:eastAsia="Times New Roman" w:hAnsi="Aptos" w:cs="Times New Roman"/>
          <w:kern w:val="0"/>
          <w14:ligatures w14:val="none"/>
        </w:rPr>
        <w:t xml:space="preserve"> Grant Announcement are prohibited. Any unauthorized alterations will cause rejection of the response by the MassDEP. If an Applicant finds an error where a change may be required, the Applicant should immediately contact the MassDEP </w:t>
      </w:r>
      <w:r w:rsidR="008840D3">
        <w:rPr>
          <w:rFonts w:ascii="Aptos" w:eastAsia="Times New Roman" w:hAnsi="Aptos" w:cs="Times New Roman"/>
          <w:kern w:val="0"/>
          <w14:ligatures w14:val="none"/>
        </w:rPr>
        <w:t xml:space="preserve">CWA </w:t>
      </w:r>
      <w:r w:rsidRPr="00F00984">
        <w:rPr>
          <w:rFonts w:ascii="Aptos" w:eastAsia="Times New Roman" w:hAnsi="Aptos" w:cs="Times New Roman"/>
          <w:kern w:val="0"/>
          <w14:ligatures w14:val="none"/>
        </w:rPr>
        <w:t xml:space="preserve">s.319 Grant </w:t>
      </w:r>
      <w:r w:rsidR="00C51D93">
        <w:rPr>
          <w:rFonts w:ascii="Aptos" w:eastAsia="Times New Roman" w:hAnsi="Aptos" w:cs="Times New Roman"/>
          <w:kern w:val="0"/>
          <w14:ligatures w14:val="none"/>
        </w:rPr>
        <w:t>c</w:t>
      </w:r>
      <w:r w:rsidR="00C51D93" w:rsidRPr="00F00984">
        <w:rPr>
          <w:rFonts w:ascii="Aptos" w:eastAsia="Times New Roman" w:hAnsi="Aptos" w:cs="Times New Roman"/>
          <w:kern w:val="0"/>
          <w14:ligatures w14:val="none"/>
        </w:rPr>
        <w:t xml:space="preserve">ontacts </w:t>
      </w:r>
      <w:r w:rsidRPr="00F00984">
        <w:rPr>
          <w:rFonts w:ascii="Aptos" w:eastAsia="Times New Roman" w:hAnsi="Aptos" w:cs="Times New Roman"/>
          <w:kern w:val="0"/>
          <w14:ligatures w14:val="none"/>
        </w:rPr>
        <w:t>listed in Section 1.</w:t>
      </w:r>
      <w:r w:rsidR="00127FE5">
        <w:rPr>
          <w:rFonts w:ascii="Aptos" w:eastAsia="Times New Roman" w:hAnsi="Aptos" w:cs="Times New Roman"/>
          <w:kern w:val="0"/>
          <w14:ligatures w14:val="none"/>
        </w:rPr>
        <w:t>3</w:t>
      </w:r>
      <w:r w:rsidRPr="00F00984">
        <w:rPr>
          <w:rFonts w:ascii="Aptos" w:eastAsia="Times New Roman" w:hAnsi="Aptos" w:cs="Times New Roman"/>
          <w:kern w:val="0"/>
          <w14:ligatures w14:val="none"/>
        </w:rPr>
        <w:t xml:space="preserve"> of th</w:t>
      </w:r>
      <w:r w:rsidR="0044252F">
        <w:rPr>
          <w:rFonts w:ascii="Aptos" w:eastAsia="Times New Roman" w:hAnsi="Aptos" w:cs="Times New Roman"/>
          <w:kern w:val="0"/>
          <w14:ligatures w14:val="none"/>
        </w:rPr>
        <w:t>e</w:t>
      </w:r>
      <w:r w:rsidRPr="00F00984">
        <w:rPr>
          <w:rFonts w:ascii="Aptos" w:eastAsia="Times New Roman" w:hAnsi="Aptos" w:cs="Times New Roman"/>
          <w:kern w:val="0"/>
          <w14:ligatures w14:val="none"/>
        </w:rPr>
        <w:t xml:space="preserve"> </w:t>
      </w:r>
      <w:r w:rsidR="00A77598">
        <w:rPr>
          <w:rFonts w:ascii="Aptos" w:eastAsia="Times New Roman" w:hAnsi="Aptos" w:cs="Times New Roman"/>
          <w:kern w:val="0"/>
          <w14:ligatures w14:val="none"/>
        </w:rPr>
        <w:t>RFP</w:t>
      </w:r>
      <w:r w:rsidRPr="00F00984">
        <w:rPr>
          <w:rFonts w:ascii="Aptos" w:eastAsia="Times New Roman" w:hAnsi="Aptos" w:cs="Times New Roman"/>
          <w:kern w:val="0"/>
          <w14:ligatures w14:val="none"/>
        </w:rPr>
        <w:t>.</w:t>
      </w:r>
    </w:p>
    <w:p w14:paraId="52616C36" w14:textId="446BF8EC" w:rsidR="00F00984" w:rsidRPr="00F00984" w:rsidRDefault="00105D1F" w:rsidP="00BA78FA">
      <w:pPr>
        <w:spacing w:before="240" w:after="60" w:line="240" w:lineRule="auto"/>
        <w:jc w:val="both"/>
        <w:outlineLvl w:val="5"/>
        <w:rPr>
          <w:rFonts w:ascii="Aptos" w:eastAsia="Times New Roman" w:hAnsi="Aptos" w:cs="Times New Roman"/>
          <w:b/>
          <w:bCs/>
          <w:snapToGrid w:val="0"/>
          <w:kern w:val="0"/>
          <w14:ligatures w14:val="none"/>
        </w:rPr>
      </w:pPr>
      <w:bookmarkStart w:id="8" w:name="_Toc368884479"/>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8</w:t>
      </w:r>
      <w:r w:rsidR="00F00984" w:rsidRPr="00F00984">
        <w:rPr>
          <w:rFonts w:ascii="Aptos" w:eastAsia="Times New Roman" w:hAnsi="Aptos" w:cs="Times New Roman"/>
          <w:b/>
          <w:bCs/>
          <w:snapToGrid w:val="0"/>
          <w:kern w:val="0"/>
          <w14:ligatures w14:val="none"/>
        </w:rPr>
        <w:t>. Failure to Provide a Complete and Compliant Application</w:t>
      </w:r>
      <w:bookmarkEnd w:id="8"/>
    </w:p>
    <w:p w14:paraId="7E812536" w14:textId="77777777" w:rsidR="00F00984" w:rsidRPr="00F00984" w:rsidRDefault="00F00984" w:rsidP="00BA78FA">
      <w:pPr>
        <w:spacing w:after="0" w:line="240" w:lineRule="auto"/>
        <w:jc w:val="both"/>
        <w:rPr>
          <w:rFonts w:ascii="Aptos" w:eastAsia="Times New Roman" w:hAnsi="Aptos" w:cs="Times New Roman"/>
          <w:caps/>
          <w:kern w:val="0"/>
          <w14:ligatures w14:val="none"/>
        </w:rPr>
      </w:pPr>
    </w:p>
    <w:p w14:paraId="3B7D8167" w14:textId="77777777"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Submittals that are received that are incomplete and/or non-compliant with the requirements stated in this Grant Announcement are subject to disqualification.</w:t>
      </w:r>
    </w:p>
    <w:p w14:paraId="58DA1EC3" w14:textId="1AD6CA44" w:rsidR="00F00984" w:rsidRPr="00F00984" w:rsidRDefault="00105D1F" w:rsidP="00BA78FA">
      <w:pPr>
        <w:spacing w:before="240" w:after="60" w:line="240" w:lineRule="auto"/>
        <w:jc w:val="both"/>
        <w:outlineLvl w:val="5"/>
        <w:rPr>
          <w:rFonts w:ascii="Aptos" w:eastAsia="Times New Roman" w:hAnsi="Aptos" w:cs="Times New Roman"/>
          <w:b/>
          <w:bCs/>
          <w:snapToGrid w:val="0"/>
          <w:kern w:val="0"/>
          <w14:ligatures w14:val="none"/>
        </w:rPr>
      </w:pPr>
      <w:bookmarkStart w:id="9" w:name="_Toc517728272"/>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9</w:t>
      </w:r>
      <w:r w:rsidR="00F00984" w:rsidRPr="00F00984">
        <w:rPr>
          <w:rFonts w:ascii="Aptos" w:eastAsia="Times New Roman" w:hAnsi="Aptos" w:cs="Times New Roman"/>
          <w:b/>
          <w:bCs/>
          <w:snapToGrid w:val="0"/>
          <w:kern w:val="0"/>
          <w14:ligatures w14:val="none"/>
        </w:rPr>
        <w:t>. Reasonable Accommodation</w:t>
      </w:r>
      <w:bookmarkEnd w:id="9"/>
    </w:p>
    <w:p w14:paraId="42DB1095" w14:textId="77777777" w:rsidR="00F00984" w:rsidRPr="00F00984" w:rsidRDefault="00F00984" w:rsidP="00BA78FA">
      <w:pPr>
        <w:spacing w:after="0" w:line="240" w:lineRule="auto"/>
        <w:jc w:val="both"/>
        <w:rPr>
          <w:rFonts w:ascii="Aptos" w:eastAsia="Times New Roman" w:hAnsi="Aptos" w:cs="Times New Roman"/>
          <w:b/>
          <w:caps/>
          <w:kern w:val="0"/>
          <w:u w:val="single"/>
          <w14:ligatures w14:val="none"/>
        </w:rPr>
      </w:pPr>
    </w:p>
    <w:p w14:paraId="6917F3A0" w14:textId="0A53777F"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 xml:space="preserve">Applicants with disabilities or hardships that seek reasonable accommodation, which may include the receipt of Grant Announcement information in an alternative format, must communicate such requests in writing to the </w:t>
      </w:r>
      <w:r w:rsidR="00C51D93">
        <w:rPr>
          <w:rFonts w:ascii="Aptos" w:eastAsia="Times New Roman" w:hAnsi="Aptos" w:cs="Times New Roman"/>
          <w:kern w:val="0"/>
          <w14:ligatures w14:val="none"/>
        </w:rPr>
        <w:t xml:space="preserve">CWA </w:t>
      </w:r>
      <w:r w:rsidRPr="00F00984">
        <w:rPr>
          <w:rFonts w:ascii="Aptos" w:eastAsia="Times New Roman" w:hAnsi="Aptos" w:cs="Times New Roman"/>
          <w:kern w:val="0"/>
          <w14:ligatures w14:val="none"/>
        </w:rPr>
        <w:t xml:space="preserve">s.319 Grant contact person. Requests for accommodation will be addressed on a case-by-case basis. </w:t>
      </w:r>
    </w:p>
    <w:p w14:paraId="56EA369D" w14:textId="36CC0450" w:rsidR="00F00984" w:rsidRPr="00F00984" w:rsidRDefault="00105D1F" w:rsidP="00BA78FA">
      <w:pPr>
        <w:spacing w:before="240" w:after="60" w:line="240" w:lineRule="auto"/>
        <w:jc w:val="both"/>
        <w:outlineLvl w:val="5"/>
        <w:rPr>
          <w:rFonts w:ascii="Aptos" w:eastAsia="Times New Roman" w:hAnsi="Aptos" w:cs="Times New Roman"/>
          <w:b/>
          <w:bCs/>
          <w:snapToGrid w:val="0"/>
          <w:kern w:val="0"/>
          <w14:ligatures w14:val="none"/>
        </w:rPr>
      </w:pPr>
      <w:bookmarkStart w:id="10" w:name="_Toc668939137"/>
      <w:r>
        <w:rPr>
          <w:rFonts w:ascii="Aptos" w:eastAsia="Times New Roman" w:hAnsi="Aptos" w:cs="Times New Roman"/>
          <w:b/>
          <w:bCs/>
          <w:snapToGrid w:val="0"/>
          <w:kern w:val="0"/>
          <w14:ligatures w14:val="none"/>
        </w:rPr>
        <w:t>C</w:t>
      </w:r>
      <w:r w:rsidR="00196483" w:rsidRPr="00F00984">
        <w:rPr>
          <w:rFonts w:ascii="Aptos" w:eastAsia="Times New Roman" w:hAnsi="Aptos" w:cs="Times New Roman"/>
          <w:b/>
          <w:bCs/>
          <w:snapToGrid w:val="0"/>
          <w:kern w:val="0"/>
          <w14:ligatures w14:val="none"/>
        </w:rPr>
        <w:t>10</w:t>
      </w:r>
      <w:r w:rsidR="00F00984" w:rsidRPr="00F00984">
        <w:rPr>
          <w:rFonts w:ascii="Aptos" w:eastAsia="Times New Roman" w:hAnsi="Aptos" w:cs="Times New Roman"/>
          <w:b/>
          <w:bCs/>
          <w:snapToGrid w:val="0"/>
          <w:kern w:val="0"/>
          <w14:ligatures w14:val="none"/>
        </w:rPr>
        <w:t>. Selection for a Grant Award</w:t>
      </w:r>
      <w:bookmarkEnd w:id="10"/>
    </w:p>
    <w:p w14:paraId="723DF7AE"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4E53B576" w14:textId="4288B28C" w:rsidR="00F00984" w:rsidRPr="00F00984" w:rsidRDefault="00F00984" w:rsidP="00BA78FA">
      <w:pPr>
        <w:spacing w:after="0" w:line="240" w:lineRule="auto"/>
        <w:jc w:val="both"/>
        <w:rPr>
          <w:rFonts w:ascii="Aptos" w:eastAsia="Times New Roman" w:hAnsi="Aptos" w:cs="Times New Roman"/>
          <w:kern w:val="0"/>
          <w14:ligatures w14:val="none"/>
        </w:rPr>
      </w:pPr>
      <w:r w:rsidRPr="00F00984">
        <w:rPr>
          <w:rFonts w:ascii="Aptos" w:eastAsia="Times New Roman" w:hAnsi="Aptos" w:cs="Times New Roman"/>
          <w:kern w:val="0"/>
          <w14:ligatures w14:val="none"/>
        </w:rPr>
        <w:t xml:space="preserve">Applications that are determined to be eligible for grant funding as described in this Grant Announcement, and that meet the evaluation criteria outlined </w:t>
      </w:r>
      <w:r w:rsidRPr="00406C58">
        <w:rPr>
          <w:rFonts w:ascii="Aptos" w:eastAsia="Times New Roman" w:hAnsi="Aptos" w:cs="Times New Roman"/>
          <w:kern w:val="0"/>
          <w14:ligatures w14:val="none"/>
        </w:rPr>
        <w:t xml:space="preserve">in Section 4 </w:t>
      </w:r>
      <w:r w:rsidR="00A77598">
        <w:rPr>
          <w:rFonts w:ascii="Aptos" w:eastAsia="Times New Roman" w:hAnsi="Aptos" w:cs="Times New Roman"/>
          <w:kern w:val="0"/>
          <w14:ligatures w14:val="none"/>
        </w:rPr>
        <w:t xml:space="preserve">of the RFP </w:t>
      </w:r>
      <w:r w:rsidRPr="00F00984">
        <w:rPr>
          <w:rFonts w:ascii="Aptos" w:eastAsia="Times New Roman" w:hAnsi="Aptos" w:cs="Times New Roman"/>
          <w:kern w:val="0"/>
          <w14:ligatures w14:val="none"/>
        </w:rPr>
        <w:t xml:space="preserve">and the terms and conditions of the Grant Contract, may be </w:t>
      </w:r>
      <w:r w:rsidRPr="005C0246">
        <w:rPr>
          <w:rFonts w:ascii="Aptos" w:eastAsia="Times New Roman" w:hAnsi="Aptos" w:cs="Times New Roman"/>
          <w:kern w:val="0"/>
          <w14:ligatures w14:val="none"/>
        </w:rPr>
        <w:t xml:space="preserve">awarded a Grant Contract. However, as indicated previously in this document, there is a limited pool of grant funding for </w:t>
      </w:r>
      <w:r w:rsidR="00AC69D8">
        <w:rPr>
          <w:rFonts w:ascii="Aptos" w:eastAsia="Times New Roman" w:hAnsi="Aptos" w:cs="Times New Roman"/>
          <w:kern w:val="0"/>
          <w14:ligatures w14:val="none"/>
        </w:rPr>
        <w:t xml:space="preserve">CWA </w:t>
      </w:r>
      <w:r w:rsidRPr="005C0246">
        <w:rPr>
          <w:rFonts w:ascii="Aptos" w:eastAsia="Times New Roman" w:hAnsi="Aptos" w:cs="Times New Roman"/>
          <w:kern w:val="0"/>
          <w14:ligatures w14:val="none"/>
        </w:rPr>
        <w:t xml:space="preserve">s.319 projects, and as a result, there is a possibility that Applicants who otherwise meet the eligibility criteria for grant funding may not be awarded funds for a project. </w:t>
      </w:r>
    </w:p>
    <w:p w14:paraId="7C655564" w14:textId="77777777" w:rsidR="00F00984" w:rsidRPr="00F00984" w:rsidRDefault="00F00984" w:rsidP="00BA78FA">
      <w:pPr>
        <w:spacing w:after="0" w:line="240" w:lineRule="auto"/>
        <w:jc w:val="both"/>
        <w:rPr>
          <w:rFonts w:ascii="Aptos" w:eastAsia="Times New Roman" w:hAnsi="Aptos" w:cs="Times New Roman"/>
          <w:kern w:val="0"/>
          <w14:ligatures w14:val="none"/>
        </w:rPr>
      </w:pPr>
    </w:p>
    <w:p w14:paraId="7485B2A8" w14:textId="55F58BDF" w:rsidR="000E6908" w:rsidRDefault="00F00984" w:rsidP="00BA78FA">
      <w:pPr>
        <w:jc w:val="both"/>
      </w:pPr>
      <w:r w:rsidRPr="00F00984">
        <w:rPr>
          <w:rFonts w:ascii="Aptos" w:eastAsia="Times New Roman" w:hAnsi="Aptos" w:cs="Times New Roman"/>
          <w:kern w:val="0"/>
          <w14:ligatures w14:val="none"/>
        </w:rPr>
        <w:t xml:space="preserve">Failure of the Applicant to be awarded a grant under this Grant Announcement shall not eliminate their eligibility or consideration for any future grant funds that may be available through the </w:t>
      </w:r>
      <w:r w:rsidR="00952DE5">
        <w:rPr>
          <w:rFonts w:ascii="Aptos" w:eastAsia="Times New Roman" w:hAnsi="Aptos" w:cs="Times New Roman"/>
          <w:kern w:val="0"/>
          <w14:ligatures w14:val="none"/>
        </w:rPr>
        <w:t xml:space="preserve">CWA </w:t>
      </w:r>
      <w:r w:rsidRPr="00F00984">
        <w:rPr>
          <w:rFonts w:ascii="Aptos" w:eastAsia="Times New Roman" w:hAnsi="Aptos" w:cs="Times New Roman"/>
          <w:kern w:val="0"/>
          <w14:ligatures w14:val="none"/>
        </w:rPr>
        <w:t xml:space="preserve">s.319 </w:t>
      </w:r>
      <w:r w:rsidR="00952DE5">
        <w:rPr>
          <w:rFonts w:ascii="Aptos" w:eastAsia="Times New Roman" w:hAnsi="Aptos" w:cs="Times New Roman"/>
          <w:kern w:val="0"/>
          <w14:ligatures w14:val="none"/>
        </w:rPr>
        <w:t>Grant p</w:t>
      </w:r>
      <w:r w:rsidRPr="00F00984">
        <w:rPr>
          <w:rFonts w:ascii="Aptos" w:eastAsia="Times New Roman" w:hAnsi="Aptos" w:cs="Times New Roman"/>
          <w:kern w:val="0"/>
          <w14:ligatures w14:val="none"/>
        </w:rPr>
        <w:t>rogram.</w:t>
      </w:r>
    </w:p>
    <w:sectPr w:rsidR="000E690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C591" w14:textId="77777777" w:rsidR="0044691C" w:rsidRDefault="0044691C">
      <w:pPr>
        <w:spacing w:after="0" w:line="240" w:lineRule="auto"/>
      </w:pPr>
      <w:r>
        <w:separator/>
      </w:r>
    </w:p>
  </w:endnote>
  <w:endnote w:type="continuationSeparator" w:id="0">
    <w:p w14:paraId="73ED30E7" w14:textId="77777777" w:rsidR="0044691C" w:rsidRDefault="0044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647031"/>
      <w:docPartObj>
        <w:docPartGallery w:val="Page Numbers (Bottom of Page)"/>
        <w:docPartUnique/>
      </w:docPartObj>
    </w:sdtPr>
    <w:sdtEndPr>
      <w:rPr>
        <w:noProof/>
        <w:sz w:val="22"/>
        <w:szCs w:val="22"/>
      </w:rPr>
    </w:sdtEndPr>
    <w:sdtContent>
      <w:p w14:paraId="3448F681" w14:textId="54B6C3C5" w:rsidR="00F00984" w:rsidRPr="00F00984" w:rsidRDefault="00105D1F">
        <w:pPr>
          <w:pStyle w:val="Footer"/>
          <w:jc w:val="right"/>
          <w:rPr>
            <w:rFonts w:cs="Calibri"/>
            <w:sz w:val="22"/>
            <w:szCs w:val="22"/>
          </w:rPr>
        </w:pPr>
        <w:r w:rsidRPr="00105D1F">
          <w:t>C</w:t>
        </w:r>
        <w:r w:rsidR="00000966" w:rsidRPr="00105D1F">
          <w:t>-</w:t>
        </w:r>
        <w:r w:rsidR="00F00984" w:rsidRPr="00105D1F">
          <w:rPr>
            <w:rFonts w:cs="Calibri"/>
          </w:rPr>
          <w:fldChar w:fldCharType="begin"/>
        </w:r>
        <w:r w:rsidR="00F00984" w:rsidRPr="00105D1F">
          <w:rPr>
            <w:rFonts w:cs="Calibri"/>
          </w:rPr>
          <w:instrText xml:space="preserve"> PAGE   \* MERGEFORMAT </w:instrText>
        </w:r>
        <w:r w:rsidR="00F00984" w:rsidRPr="00105D1F">
          <w:rPr>
            <w:rFonts w:cs="Calibri"/>
          </w:rPr>
          <w:fldChar w:fldCharType="separate"/>
        </w:r>
        <w:r w:rsidR="00F00984" w:rsidRPr="00105D1F">
          <w:rPr>
            <w:rFonts w:cs="Calibri"/>
            <w:noProof/>
          </w:rPr>
          <w:t>2</w:t>
        </w:r>
        <w:r w:rsidR="00F00984" w:rsidRPr="00105D1F">
          <w:rPr>
            <w:rFonts w:cs="Calibri"/>
            <w:noProof/>
          </w:rPr>
          <w:fldChar w:fldCharType="end"/>
        </w:r>
      </w:p>
    </w:sdtContent>
  </w:sdt>
  <w:p w14:paraId="6E258E46" w14:textId="77777777" w:rsidR="00F00984" w:rsidRDefault="00F00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CC664" w14:textId="77777777" w:rsidR="0044691C" w:rsidRDefault="0044691C">
      <w:pPr>
        <w:spacing w:after="0" w:line="240" w:lineRule="auto"/>
      </w:pPr>
      <w:r>
        <w:separator/>
      </w:r>
    </w:p>
  </w:footnote>
  <w:footnote w:type="continuationSeparator" w:id="0">
    <w:p w14:paraId="051B0D8A" w14:textId="77777777" w:rsidR="0044691C" w:rsidRDefault="004469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84"/>
    <w:rsid w:val="00000966"/>
    <w:rsid w:val="000A3397"/>
    <w:rsid w:val="000E3A18"/>
    <w:rsid w:val="000E6908"/>
    <w:rsid w:val="00105D1F"/>
    <w:rsid w:val="00127FE5"/>
    <w:rsid w:val="00170E26"/>
    <w:rsid w:val="0018216E"/>
    <w:rsid w:val="00191675"/>
    <w:rsid w:val="00196483"/>
    <w:rsid w:val="001B659E"/>
    <w:rsid w:val="00246467"/>
    <w:rsid w:val="00261D46"/>
    <w:rsid w:val="00265E59"/>
    <w:rsid w:val="00295024"/>
    <w:rsid w:val="002A011D"/>
    <w:rsid w:val="003B4270"/>
    <w:rsid w:val="003C1C6F"/>
    <w:rsid w:val="003E1132"/>
    <w:rsid w:val="00406C58"/>
    <w:rsid w:val="0044252F"/>
    <w:rsid w:val="0044691C"/>
    <w:rsid w:val="00462255"/>
    <w:rsid w:val="004F08AC"/>
    <w:rsid w:val="005516A5"/>
    <w:rsid w:val="0055304B"/>
    <w:rsid w:val="005C0246"/>
    <w:rsid w:val="005D6A28"/>
    <w:rsid w:val="00653EDA"/>
    <w:rsid w:val="006C543E"/>
    <w:rsid w:val="00715057"/>
    <w:rsid w:val="0079468B"/>
    <w:rsid w:val="007A2CC2"/>
    <w:rsid w:val="007E3245"/>
    <w:rsid w:val="008032CE"/>
    <w:rsid w:val="00805A3F"/>
    <w:rsid w:val="00867AF1"/>
    <w:rsid w:val="008808E0"/>
    <w:rsid w:val="008840D3"/>
    <w:rsid w:val="008900BE"/>
    <w:rsid w:val="00952DE5"/>
    <w:rsid w:val="00961558"/>
    <w:rsid w:val="009850C3"/>
    <w:rsid w:val="00992961"/>
    <w:rsid w:val="009C2945"/>
    <w:rsid w:val="009D6BA3"/>
    <w:rsid w:val="009E2F49"/>
    <w:rsid w:val="00A2686C"/>
    <w:rsid w:val="00A424F6"/>
    <w:rsid w:val="00A77598"/>
    <w:rsid w:val="00AB2ACD"/>
    <w:rsid w:val="00AC69D8"/>
    <w:rsid w:val="00AE0574"/>
    <w:rsid w:val="00B1692B"/>
    <w:rsid w:val="00B30271"/>
    <w:rsid w:val="00BA46A3"/>
    <w:rsid w:val="00BA78FA"/>
    <w:rsid w:val="00C2799B"/>
    <w:rsid w:val="00C502AB"/>
    <w:rsid w:val="00C51D93"/>
    <w:rsid w:val="00CD253F"/>
    <w:rsid w:val="00D2577A"/>
    <w:rsid w:val="00E02E5A"/>
    <w:rsid w:val="00E1788F"/>
    <w:rsid w:val="00E23898"/>
    <w:rsid w:val="00E81C62"/>
    <w:rsid w:val="00F00984"/>
    <w:rsid w:val="00F1322D"/>
    <w:rsid w:val="00F3241C"/>
    <w:rsid w:val="00F5472C"/>
    <w:rsid w:val="00F6533F"/>
    <w:rsid w:val="00F66387"/>
    <w:rsid w:val="00FE4BED"/>
    <w:rsid w:val="00FE6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A928A"/>
  <w15:chartTrackingRefBased/>
  <w15:docId w15:val="{DB5E3FD6-6F93-43A2-9C69-4D05BF6A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0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0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984"/>
    <w:rPr>
      <w:rFonts w:eastAsiaTheme="majorEastAsia" w:cstheme="majorBidi"/>
      <w:color w:val="272727" w:themeColor="text1" w:themeTint="D8"/>
    </w:rPr>
  </w:style>
  <w:style w:type="paragraph" w:styleId="Title">
    <w:name w:val="Title"/>
    <w:basedOn w:val="Normal"/>
    <w:next w:val="Normal"/>
    <w:link w:val="TitleChar"/>
    <w:uiPriority w:val="10"/>
    <w:qFormat/>
    <w:rsid w:val="00F00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984"/>
    <w:pPr>
      <w:spacing w:before="160"/>
      <w:jc w:val="center"/>
    </w:pPr>
    <w:rPr>
      <w:i/>
      <w:iCs/>
      <w:color w:val="404040" w:themeColor="text1" w:themeTint="BF"/>
    </w:rPr>
  </w:style>
  <w:style w:type="character" w:customStyle="1" w:styleId="QuoteChar">
    <w:name w:val="Quote Char"/>
    <w:basedOn w:val="DefaultParagraphFont"/>
    <w:link w:val="Quote"/>
    <w:uiPriority w:val="29"/>
    <w:rsid w:val="00F00984"/>
    <w:rPr>
      <w:i/>
      <w:iCs/>
      <w:color w:val="404040" w:themeColor="text1" w:themeTint="BF"/>
    </w:rPr>
  </w:style>
  <w:style w:type="paragraph" w:styleId="ListParagraph">
    <w:name w:val="List Paragraph"/>
    <w:basedOn w:val="Normal"/>
    <w:uiPriority w:val="34"/>
    <w:qFormat/>
    <w:rsid w:val="00F00984"/>
    <w:pPr>
      <w:ind w:left="720"/>
      <w:contextualSpacing/>
    </w:pPr>
  </w:style>
  <w:style w:type="character" w:styleId="IntenseEmphasis">
    <w:name w:val="Intense Emphasis"/>
    <w:basedOn w:val="DefaultParagraphFont"/>
    <w:uiPriority w:val="21"/>
    <w:qFormat/>
    <w:rsid w:val="00F00984"/>
    <w:rPr>
      <w:i/>
      <w:iCs/>
      <w:color w:val="0F4761" w:themeColor="accent1" w:themeShade="BF"/>
    </w:rPr>
  </w:style>
  <w:style w:type="paragraph" w:styleId="IntenseQuote">
    <w:name w:val="Intense Quote"/>
    <w:basedOn w:val="Normal"/>
    <w:next w:val="Normal"/>
    <w:link w:val="IntenseQuoteChar"/>
    <w:uiPriority w:val="30"/>
    <w:qFormat/>
    <w:rsid w:val="00F00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984"/>
    <w:rPr>
      <w:i/>
      <w:iCs/>
      <w:color w:val="0F4761" w:themeColor="accent1" w:themeShade="BF"/>
    </w:rPr>
  </w:style>
  <w:style w:type="character" w:styleId="IntenseReference">
    <w:name w:val="Intense Reference"/>
    <w:basedOn w:val="DefaultParagraphFont"/>
    <w:uiPriority w:val="32"/>
    <w:qFormat/>
    <w:rsid w:val="00F00984"/>
    <w:rPr>
      <w:b/>
      <w:bCs/>
      <w:smallCaps/>
      <w:color w:val="0F4761" w:themeColor="accent1" w:themeShade="BF"/>
      <w:spacing w:val="5"/>
    </w:rPr>
  </w:style>
  <w:style w:type="paragraph" w:styleId="Footer">
    <w:name w:val="footer"/>
    <w:basedOn w:val="Normal"/>
    <w:link w:val="FooterChar"/>
    <w:uiPriority w:val="99"/>
    <w:unhideWhenUsed/>
    <w:rsid w:val="00F00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984"/>
  </w:style>
  <w:style w:type="paragraph" w:styleId="CommentText">
    <w:name w:val="annotation text"/>
    <w:basedOn w:val="Normal"/>
    <w:link w:val="CommentTextChar"/>
    <w:uiPriority w:val="99"/>
    <w:unhideWhenUsed/>
    <w:rsid w:val="00F00984"/>
    <w:pPr>
      <w:spacing w:line="240" w:lineRule="auto"/>
    </w:pPr>
    <w:rPr>
      <w:sz w:val="20"/>
      <w:szCs w:val="20"/>
    </w:rPr>
  </w:style>
  <w:style w:type="character" w:customStyle="1" w:styleId="CommentTextChar">
    <w:name w:val="Comment Text Char"/>
    <w:basedOn w:val="DefaultParagraphFont"/>
    <w:link w:val="CommentText"/>
    <w:uiPriority w:val="99"/>
    <w:rsid w:val="00F00984"/>
    <w:rPr>
      <w:sz w:val="20"/>
      <w:szCs w:val="20"/>
    </w:rPr>
  </w:style>
  <w:style w:type="character" w:styleId="CommentReference">
    <w:name w:val="annotation reference"/>
    <w:uiPriority w:val="99"/>
    <w:rsid w:val="00F00984"/>
    <w:rPr>
      <w:sz w:val="16"/>
      <w:szCs w:val="16"/>
    </w:rPr>
  </w:style>
  <w:style w:type="paragraph" w:styleId="Revision">
    <w:name w:val="Revision"/>
    <w:hidden/>
    <w:uiPriority w:val="99"/>
    <w:semiHidden/>
    <w:rsid w:val="003C1C6F"/>
    <w:pPr>
      <w:spacing w:after="0" w:line="240" w:lineRule="auto"/>
    </w:pPr>
  </w:style>
  <w:style w:type="paragraph" w:styleId="Header">
    <w:name w:val="header"/>
    <w:basedOn w:val="Normal"/>
    <w:link w:val="HeaderChar"/>
    <w:uiPriority w:val="99"/>
    <w:unhideWhenUsed/>
    <w:rsid w:val="004F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AC"/>
  </w:style>
  <w:style w:type="paragraph" w:styleId="CommentSubject">
    <w:name w:val="annotation subject"/>
    <w:basedOn w:val="CommentText"/>
    <w:next w:val="CommentText"/>
    <w:link w:val="CommentSubjectChar"/>
    <w:uiPriority w:val="99"/>
    <w:semiHidden/>
    <w:unhideWhenUsed/>
    <w:rsid w:val="00F6533F"/>
    <w:rPr>
      <w:b/>
      <w:bCs/>
    </w:rPr>
  </w:style>
  <w:style w:type="character" w:customStyle="1" w:styleId="CommentSubjectChar">
    <w:name w:val="Comment Subject Char"/>
    <w:basedOn w:val="CommentTextChar"/>
    <w:link w:val="CommentSubject"/>
    <w:uiPriority w:val="99"/>
    <w:semiHidden/>
    <w:rsid w:val="00F6533F"/>
    <w:rPr>
      <w:b/>
      <w:bCs/>
      <w:sz w:val="20"/>
      <w:szCs w:val="20"/>
    </w:rPr>
  </w:style>
  <w:style w:type="character" w:styleId="Hyperlink">
    <w:name w:val="Hyperlink"/>
    <w:basedOn w:val="DefaultParagraphFont"/>
    <w:uiPriority w:val="99"/>
    <w:unhideWhenUsed/>
    <w:rsid w:val="00715057"/>
    <w:rPr>
      <w:color w:val="467886" w:themeColor="hyperlink"/>
      <w:u w:val="single"/>
    </w:rPr>
  </w:style>
  <w:style w:type="character" w:styleId="UnresolvedMention">
    <w:name w:val="Unresolved Mention"/>
    <w:basedOn w:val="DefaultParagraphFont"/>
    <w:uiPriority w:val="99"/>
    <w:semiHidden/>
    <w:unhideWhenUsed/>
    <w:rsid w:val="00715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mass.gov/info-details/grants-financial-assistance-watersheds-water-quality" TargetMode="External"/><Relationship Id="rId4" Type="http://schemas.openxmlformats.org/officeDocument/2006/relationships/styles" Target="styles.xml"/><Relationship Id="rId9" Type="http://schemas.openxmlformats.org/officeDocument/2006/relationships/hyperlink" Target="https://public.powerdms.com/MAComptroller/documents/17789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75004C-EB7B-4EEF-B4E9-5339B8005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7AA394-77B0-4A9C-8771-0275823E7B67}">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3.xml><?xml version="1.0" encoding="utf-8"?>
<ds:datastoreItem xmlns:ds="http://schemas.openxmlformats.org/officeDocument/2006/customXml" ds:itemID="{795DF392-0E68-4AAB-8483-764505AF37DE}">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62</TotalTime>
  <Pages>3</Pages>
  <Words>1267</Words>
  <Characters>7223</Characters>
  <Application>Microsoft Office Word</Application>
  <DocSecurity>0</DocSecurity>
  <Lines>60</Lines>
  <Paragraphs>16</Paragraphs>
  <ScaleCrop>false</ScaleCrop>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50</cp:revision>
  <dcterms:created xsi:type="dcterms:W3CDTF">2026-06-26T20:58:00Z</dcterms:created>
  <dcterms:modified xsi:type="dcterms:W3CDTF">2026-08-24T19:01:00Z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