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  <w:b/>
        </w:rPr>
      </w:pPr>
      <w:r w:rsidRPr="00B526F2">
        <w:rPr>
          <w:rFonts w:ascii="Gill Sans MT" w:hAnsi="Gill Sans MT"/>
          <w:b/>
        </w:rPr>
        <w:t>Section 35 Commission</w:t>
      </w:r>
    </w:p>
    <w:p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</w:rPr>
      </w:pPr>
    </w:p>
    <w:p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B526F2">
        <w:rPr>
          <w:rFonts w:ascii="Gill Sans MT" w:hAnsi="Gill Sans MT"/>
          <w:u w:val="single"/>
        </w:rPr>
        <w:t>Meeting Minutes</w:t>
      </w:r>
    </w:p>
    <w:p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</w:rPr>
      </w:pPr>
      <w:r w:rsidRPr="00B526F2">
        <w:rPr>
          <w:rFonts w:ascii="Gill Sans MT" w:hAnsi="Gill Sans MT"/>
        </w:rPr>
        <w:t>November 5, 2018</w:t>
      </w:r>
    </w:p>
    <w:p w:rsidR="00186D4F" w:rsidRPr="00B526F2" w:rsidRDefault="00186D4F" w:rsidP="00186D4F">
      <w:pPr>
        <w:pStyle w:val="NoSpacing"/>
        <w:ind w:left="-360"/>
        <w:jc w:val="center"/>
        <w:rPr>
          <w:rFonts w:ascii="Gill Sans MT" w:hAnsi="Gill Sans MT"/>
        </w:rPr>
      </w:pPr>
      <w:r w:rsidRPr="00B526F2">
        <w:rPr>
          <w:rFonts w:ascii="Gill Sans MT" w:hAnsi="Gill Sans MT"/>
        </w:rPr>
        <w:t>3:00-5:00 pm</w:t>
      </w:r>
    </w:p>
    <w:p w:rsidR="00186D4F" w:rsidRPr="00B526F2" w:rsidRDefault="00186D4F" w:rsidP="00186D4F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Date of meeting:</w:t>
      </w:r>
      <w:r w:rsidRPr="00B526F2">
        <w:rPr>
          <w:rFonts w:ascii="Gill Sans MT" w:hAnsi="Gill Sans MT"/>
        </w:rPr>
        <w:t xml:space="preserve"> Monday, November 5, 2018</w:t>
      </w: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Start time:</w:t>
      </w:r>
      <w:r w:rsidRPr="00B526F2">
        <w:rPr>
          <w:rFonts w:ascii="Gill Sans MT" w:hAnsi="Gill Sans MT"/>
        </w:rPr>
        <w:t xml:space="preserve"> 3:05 pm</w:t>
      </w: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End time:</w:t>
      </w:r>
      <w:r w:rsidRPr="00B526F2">
        <w:rPr>
          <w:rFonts w:ascii="Gill Sans MT" w:hAnsi="Gill Sans MT"/>
        </w:rPr>
        <w:t xml:space="preserve"> 5:00 pm</w:t>
      </w: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Location:</w:t>
      </w:r>
      <w:r w:rsidRPr="00B526F2">
        <w:rPr>
          <w:rFonts w:ascii="Gill Sans MT" w:hAnsi="Gill Sans MT"/>
        </w:rPr>
        <w:t xml:space="preserve"> McCormack Building,</w:t>
      </w:r>
      <w:r w:rsidR="002379EB" w:rsidRPr="00B526F2">
        <w:rPr>
          <w:rFonts w:ascii="Gill Sans MT" w:hAnsi="Gill Sans MT"/>
        </w:rPr>
        <w:t xml:space="preserve"> 21st Floor, Conf. Rooms 1 &amp; 2,</w:t>
      </w:r>
      <w:r w:rsidRPr="00B526F2">
        <w:rPr>
          <w:rFonts w:ascii="Gill Sans MT" w:hAnsi="Gill Sans MT"/>
        </w:rPr>
        <w:t xml:space="preserve"> One Ashburton Place,</w:t>
      </w:r>
      <w:r w:rsidR="002379EB" w:rsidRPr="00B526F2">
        <w:rPr>
          <w:rFonts w:ascii="Gill Sans MT" w:hAnsi="Gill Sans MT"/>
        </w:rPr>
        <w:t xml:space="preserve"> </w:t>
      </w:r>
      <w:r w:rsidRPr="00B526F2">
        <w:rPr>
          <w:rFonts w:ascii="Gill Sans MT" w:hAnsi="Gill Sans MT"/>
        </w:rPr>
        <w:t>Boston, MA 02108</w:t>
      </w: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  <w:u w:val="single"/>
        </w:rPr>
      </w:pPr>
      <w:r w:rsidRPr="00B526F2">
        <w:rPr>
          <w:rFonts w:ascii="Gill Sans MT" w:hAnsi="Gill Sans MT"/>
          <w:u w:val="single"/>
        </w:rPr>
        <w:t>Members present: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Marylou Sudders – Executive Office of Health and Human Services (Chair)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Michael J. Finn – State Representative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Cindy Friedman – State Senator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William Brownsberger – State Senator</w:t>
      </w:r>
    </w:p>
    <w:p w:rsidR="00186D4F" w:rsidRPr="00B526F2" w:rsidRDefault="00D6147E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>
        <w:rPr>
          <w:rFonts w:ascii="Gill Sans MT" w:hAnsi="Gill Sans MT"/>
        </w:rPr>
        <w:t>R</w:t>
      </w:r>
      <w:r w:rsidR="00186D4F" w:rsidRPr="00B526F2">
        <w:rPr>
          <w:rFonts w:ascii="Gill Sans MT" w:hAnsi="Gill Sans MT"/>
        </w:rPr>
        <w:t>uth Balser</w:t>
      </w:r>
      <w:r>
        <w:rPr>
          <w:rFonts w:ascii="Gill Sans MT" w:hAnsi="Gill Sans MT"/>
        </w:rPr>
        <w:t xml:space="preserve"> –</w:t>
      </w:r>
      <w:r w:rsidR="00186D4F" w:rsidRPr="00B526F2">
        <w:rPr>
          <w:rFonts w:ascii="Gill Sans MT" w:hAnsi="Gill Sans MT"/>
        </w:rPr>
        <w:t xml:space="preserve"> State Representative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John E. Rosenthal – Police Assisted Addiction and Recovery Initiative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David Podell, PhD – MassBay Community College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Paula Carey</w:t>
      </w:r>
      <w:r w:rsidR="00626D6D" w:rsidRPr="00B526F2">
        <w:rPr>
          <w:rFonts w:ascii="Gill Sans MT" w:hAnsi="Gill Sans MT"/>
        </w:rPr>
        <w:t xml:space="preserve"> – Chief Justice, </w:t>
      </w:r>
      <w:r w:rsidRPr="00B526F2">
        <w:rPr>
          <w:rFonts w:ascii="Gill Sans MT" w:hAnsi="Gill Sans MT"/>
        </w:rPr>
        <w:t>Trial Court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Neal S. Hovey – Topsfield Police Department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Monica Bharel, MD, MPH – Department of Public Health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 xml:space="preserve">Nancy Connolly, </w:t>
      </w:r>
      <w:proofErr w:type="spellStart"/>
      <w:r w:rsidRPr="00B526F2">
        <w:rPr>
          <w:rFonts w:ascii="Gill Sans MT" w:hAnsi="Gill Sans MT"/>
        </w:rPr>
        <w:t>PsyD</w:t>
      </w:r>
      <w:proofErr w:type="spellEnd"/>
      <w:r w:rsidRPr="00B526F2">
        <w:rPr>
          <w:rFonts w:ascii="Gill Sans MT" w:hAnsi="Gill Sans MT"/>
        </w:rPr>
        <w:t xml:space="preserve"> – Department of Mental Health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Sabrina Selk – Office of Health Equity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Maryanne Frangules – Massachusetts Organization for Addiction Recovery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David Munson, MD – Boston Healthcare for the Homeless Program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Carol Mallia, RN, MSN – Massachusetts Nurses Association</w:t>
      </w:r>
    </w:p>
    <w:p w:rsidR="00186D4F" w:rsidRPr="00B526F2" w:rsidRDefault="00186D4F" w:rsidP="0095792A">
      <w:pPr>
        <w:pStyle w:val="NoSpacing"/>
        <w:numPr>
          <w:ilvl w:val="0"/>
          <w:numId w:val="2"/>
        </w:numPr>
        <w:ind w:left="360" w:right="-450"/>
        <w:rPr>
          <w:rFonts w:ascii="Gill Sans MT" w:hAnsi="Gill Sans MT"/>
        </w:rPr>
      </w:pPr>
      <w:r w:rsidRPr="00B526F2">
        <w:rPr>
          <w:rFonts w:ascii="Gill Sans MT" w:hAnsi="Gill Sans MT"/>
        </w:rPr>
        <w:t>Carrie Jochelson, PMHCNS-BC – Massachusetts Association of Advanced Practice Psychiatric Nurses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Kristin Beville – National Association of Social Work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Jessie Rossman – American Civil Liberties Union of Massachusetts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Mark Larsen – Committee for Public Counsel Services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Leigh Youmans – Massachusetts Health &amp; Hospital Association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Alain Chaoui, MD – Massachusetts Medical Society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Mark Green, MD – Massachusetts Psychiatric Society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Scott Weiner, MD – Massachusetts College of Emergency Physicians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Todd Kerensky, MD – Massachusetts Society of Addiction Medicine</w:t>
      </w:r>
    </w:p>
    <w:p w:rsidR="00186D4F" w:rsidRPr="00B526F2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proofErr w:type="spellStart"/>
      <w:r w:rsidRPr="00B526F2">
        <w:rPr>
          <w:rFonts w:ascii="Gill Sans MT" w:hAnsi="Gill Sans MT"/>
        </w:rPr>
        <w:t>Vicker</w:t>
      </w:r>
      <w:proofErr w:type="spellEnd"/>
      <w:r w:rsidRPr="00B526F2">
        <w:rPr>
          <w:rFonts w:ascii="Gill Sans MT" w:hAnsi="Gill Sans MT"/>
        </w:rPr>
        <w:t xml:space="preserve"> V. DiGravio III – Association for Behavioral Healthcare</w:t>
      </w:r>
    </w:p>
    <w:p w:rsidR="00186D4F" w:rsidRDefault="00186D4F" w:rsidP="00186D4F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Marcia Fowler – Massachusetts Association of Behavioral Health Systems</w:t>
      </w:r>
    </w:p>
    <w:p w:rsidR="00C34FBC" w:rsidRPr="00C34FBC" w:rsidRDefault="00C34FBC" w:rsidP="00C34FBC">
      <w:pPr>
        <w:pStyle w:val="NoSpacing"/>
        <w:numPr>
          <w:ilvl w:val="0"/>
          <w:numId w:val="2"/>
        </w:numPr>
        <w:ind w:left="360"/>
        <w:rPr>
          <w:rFonts w:ascii="Gill Sans MT" w:hAnsi="Gill Sans MT"/>
        </w:rPr>
      </w:pPr>
      <w:r w:rsidRPr="00B526F2">
        <w:rPr>
          <w:rFonts w:ascii="Gill Sans MT" w:hAnsi="Gill Sans MT"/>
        </w:rPr>
        <w:t>Leo Beletsky, JD, MPH – Northeastern University</w:t>
      </w:r>
    </w:p>
    <w:p w:rsidR="00186D4F" w:rsidRPr="00B526F2" w:rsidRDefault="0095200F" w:rsidP="00186D4F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  <w:u w:val="single"/>
        </w:rPr>
        <w:t>M</w:t>
      </w:r>
      <w:r w:rsidR="00186D4F" w:rsidRPr="00B526F2">
        <w:rPr>
          <w:rFonts w:ascii="Gill Sans MT" w:hAnsi="Gill Sans MT"/>
          <w:u w:val="single"/>
        </w:rPr>
        <w:t>embers absent:</w:t>
      </w:r>
    </w:p>
    <w:p w:rsidR="00186D4F" w:rsidRDefault="00186D4F" w:rsidP="00186D4F">
      <w:pPr>
        <w:pStyle w:val="NoSpacing"/>
        <w:numPr>
          <w:ilvl w:val="0"/>
          <w:numId w:val="3"/>
        </w:numPr>
        <w:rPr>
          <w:rFonts w:ascii="Gill Sans MT" w:hAnsi="Gill Sans MT"/>
        </w:rPr>
      </w:pPr>
      <w:r w:rsidRPr="00B526F2">
        <w:rPr>
          <w:rFonts w:ascii="Gill Sans MT" w:hAnsi="Gill Sans MT"/>
        </w:rPr>
        <w:t>Richard G. Frank, PhD – Harvard Medical School</w:t>
      </w:r>
    </w:p>
    <w:p w:rsidR="00762FF9" w:rsidRPr="00B526F2" w:rsidRDefault="00762FF9" w:rsidP="00762FF9">
      <w:pPr>
        <w:pStyle w:val="NoSpacing"/>
        <w:numPr>
          <w:ilvl w:val="0"/>
          <w:numId w:val="3"/>
        </w:numPr>
        <w:rPr>
          <w:rFonts w:ascii="Gill Sans MT" w:hAnsi="Gill Sans MT"/>
        </w:rPr>
      </w:pPr>
      <w:r w:rsidRPr="00B526F2">
        <w:rPr>
          <w:rFonts w:ascii="Gill Sans MT" w:hAnsi="Gill Sans MT"/>
        </w:rPr>
        <w:t>David Stewart, MD – Massachusetts Psychological Association</w:t>
      </w:r>
    </w:p>
    <w:p w:rsidR="00762FF9" w:rsidRPr="00B526F2" w:rsidRDefault="00762FF9" w:rsidP="00762FF9">
      <w:pPr>
        <w:pStyle w:val="NoSpacing"/>
        <w:ind w:left="360"/>
        <w:rPr>
          <w:rFonts w:ascii="Gill Sans MT" w:hAnsi="Gill Sans MT"/>
        </w:rPr>
      </w:pP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  <w:b/>
          <w:u w:val="single"/>
        </w:rPr>
      </w:pPr>
      <w:bookmarkStart w:id="0" w:name="_GoBack"/>
      <w:bookmarkEnd w:id="0"/>
      <w:r w:rsidRPr="00B526F2">
        <w:rPr>
          <w:rFonts w:ascii="Gill Sans MT" w:hAnsi="Gill Sans MT"/>
          <w:b/>
          <w:u w:val="single"/>
        </w:rPr>
        <w:t>Proceedings</w:t>
      </w:r>
    </w:p>
    <w:p w:rsidR="00186D4F" w:rsidRPr="00B526F2" w:rsidRDefault="00186D4F" w:rsidP="00186D4F">
      <w:pPr>
        <w:pStyle w:val="NoSpacing"/>
        <w:ind w:left="-360"/>
        <w:rPr>
          <w:rFonts w:ascii="Gill Sans MT" w:hAnsi="Gill Sans MT"/>
        </w:rPr>
      </w:pPr>
    </w:p>
    <w:p w:rsidR="00911486" w:rsidRPr="00B526F2" w:rsidRDefault="00186D4F" w:rsidP="00911486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</w:rPr>
        <w:t>Secretary Sudders called the meeting to order at 3:05 pm</w:t>
      </w:r>
      <w:r w:rsidR="00911486" w:rsidRPr="00B526F2">
        <w:rPr>
          <w:rFonts w:ascii="Gill Sans MT" w:hAnsi="Gill Sans MT"/>
        </w:rPr>
        <w:t>.</w:t>
      </w:r>
      <w:r w:rsidR="005562BC" w:rsidRPr="00B526F2">
        <w:rPr>
          <w:rFonts w:ascii="Gill Sans MT" w:hAnsi="Gill Sans MT"/>
        </w:rPr>
        <w:t xml:space="preserve"> </w:t>
      </w:r>
      <w:r w:rsidR="00911486" w:rsidRPr="00B526F2">
        <w:rPr>
          <w:rFonts w:ascii="Gill Sans MT" w:hAnsi="Gill Sans MT"/>
        </w:rPr>
        <w:t>She announced that her staff is working with DPH to compile the data the members requested at the previous meeting, ie, d</w:t>
      </w:r>
      <w:r w:rsidR="00156A8D" w:rsidRPr="00B526F2">
        <w:rPr>
          <w:rFonts w:ascii="Gill Sans MT" w:hAnsi="Gill Sans MT"/>
        </w:rPr>
        <w:t>e</w:t>
      </w:r>
      <w:r w:rsidR="00911486" w:rsidRPr="00B526F2">
        <w:rPr>
          <w:rFonts w:ascii="Gill Sans MT" w:hAnsi="Gill Sans MT"/>
        </w:rPr>
        <w:t xml:space="preserve">scriptive data (age, sex, </w:t>
      </w:r>
      <w:proofErr w:type="gramStart"/>
      <w:r w:rsidR="00911486" w:rsidRPr="00B526F2">
        <w:rPr>
          <w:rFonts w:ascii="Gill Sans MT" w:hAnsi="Gill Sans MT"/>
        </w:rPr>
        <w:t>race</w:t>
      </w:r>
      <w:proofErr w:type="gramEnd"/>
      <w:r w:rsidR="00911486" w:rsidRPr="00B526F2">
        <w:rPr>
          <w:rFonts w:ascii="Gill Sans MT" w:hAnsi="Gill Sans MT"/>
        </w:rPr>
        <w:t xml:space="preserve">) about Section 35 recipients and the number of self-sections. She noted that for future meetings, DPH </w:t>
      </w:r>
      <w:r w:rsidR="005562BC" w:rsidRPr="00B526F2">
        <w:rPr>
          <w:rFonts w:ascii="Gill Sans MT" w:hAnsi="Gill Sans MT"/>
        </w:rPr>
        <w:t>will be able to</w:t>
      </w:r>
      <w:r w:rsidR="00911486" w:rsidRPr="00B526F2">
        <w:rPr>
          <w:rFonts w:ascii="Gill Sans MT" w:hAnsi="Gill Sans MT"/>
        </w:rPr>
        <w:t xml:space="preserve"> provide </w:t>
      </w:r>
      <w:r w:rsidR="005562BC" w:rsidRPr="00B526F2">
        <w:rPr>
          <w:rFonts w:ascii="Gill Sans MT" w:hAnsi="Gill Sans MT"/>
        </w:rPr>
        <w:t>the</w:t>
      </w:r>
      <w:r w:rsidR="00911486" w:rsidRPr="00B526F2">
        <w:rPr>
          <w:rFonts w:ascii="Gill Sans MT" w:hAnsi="Gill Sans MT"/>
        </w:rPr>
        <w:t xml:space="preserve"> commission with additional data </w:t>
      </w:r>
      <w:r w:rsidR="005562BC" w:rsidRPr="00B526F2">
        <w:rPr>
          <w:rFonts w:ascii="Gill Sans MT" w:hAnsi="Gill Sans MT"/>
        </w:rPr>
        <w:t xml:space="preserve">related to outcomes and </w:t>
      </w:r>
      <w:r w:rsidR="00911486" w:rsidRPr="00B526F2">
        <w:rPr>
          <w:rFonts w:ascii="Gill Sans MT" w:hAnsi="Gill Sans MT"/>
        </w:rPr>
        <w:t>rates of relapse.</w:t>
      </w:r>
    </w:p>
    <w:p w:rsidR="00911486" w:rsidRPr="00B526F2" w:rsidRDefault="00911486" w:rsidP="00911486">
      <w:pPr>
        <w:pStyle w:val="NoSpacing"/>
        <w:ind w:left="-360"/>
        <w:rPr>
          <w:rFonts w:ascii="Gill Sans MT" w:hAnsi="Gill Sans MT"/>
        </w:rPr>
      </w:pPr>
    </w:p>
    <w:p w:rsidR="00B51EB2" w:rsidRPr="00B526F2" w:rsidRDefault="00911486" w:rsidP="00B51EB2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</w:rPr>
        <w:t>Secretary Sudders reviewed the updated meeting schedule and agenda for the commission’s next meetings</w:t>
      </w:r>
      <w:r w:rsidR="005562BC" w:rsidRPr="00B526F2">
        <w:rPr>
          <w:rFonts w:ascii="Gill Sans MT" w:hAnsi="Gill Sans MT"/>
        </w:rPr>
        <w:t>,</w:t>
      </w:r>
      <w:r w:rsidRPr="00B526F2">
        <w:rPr>
          <w:rFonts w:ascii="Gill Sans MT" w:hAnsi="Gill Sans MT"/>
        </w:rPr>
        <w:t xml:space="preserve"> not</w:t>
      </w:r>
      <w:r w:rsidR="005562BC" w:rsidRPr="00B526F2">
        <w:rPr>
          <w:rFonts w:ascii="Gill Sans MT" w:hAnsi="Gill Sans MT"/>
        </w:rPr>
        <w:t>ing</w:t>
      </w:r>
      <w:r w:rsidRPr="00B526F2">
        <w:rPr>
          <w:rFonts w:ascii="Gill Sans MT" w:hAnsi="Gill Sans MT"/>
        </w:rPr>
        <w:t xml:space="preserve"> that for the December 6</w:t>
      </w:r>
      <w:r w:rsidR="007C7790" w:rsidRPr="00B526F2">
        <w:rPr>
          <w:rFonts w:ascii="Gill Sans MT" w:hAnsi="Gill Sans MT"/>
        </w:rPr>
        <w:t>, 2018</w:t>
      </w:r>
      <w:r w:rsidRPr="00B526F2">
        <w:rPr>
          <w:rFonts w:ascii="Gill Sans MT" w:hAnsi="Gill Sans MT"/>
        </w:rPr>
        <w:t xml:space="preserve"> meeting, her staff is working with </w:t>
      </w:r>
      <w:r w:rsidR="0095792A">
        <w:rPr>
          <w:rFonts w:ascii="Gill Sans MT" w:hAnsi="Gill Sans MT"/>
        </w:rPr>
        <w:t xml:space="preserve">the </w:t>
      </w:r>
      <w:r w:rsidR="0095792A" w:rsidRPr="00B526F2">
        <w:rPr>
          <w:rFonts w:ascii="Gill Sans MT" w:hAnsi="Gill Sans MT"/>
        </w:rPr>
        <w:t xml:space="preserve">Massachusetts Organization for Addiction Recovery </w:t>
      </w:r>
      <w:r w:rsidR="0095792A">
        <w:rPr>
          <w:rFonts w:ascii="Gill Sans MT" w:hAnsi="Gill Sans MT"/>
        </w:rPr>
        <w:t>t</w:t>
      </w:r>
      <w:r w:rsidRPr="00B526F2">
        <w:rPr>
          <w:rFonts w:ascii="Gill Sans MT" w:hAnsi="Gill Sans MT"/>
        </w:rPr>
        <w:t xml:space="preserve">o convene a panel of individuals with lived experience with substance use disorder and the Section 35 process; for the February </w:t>
      </w:r>
      <w:r w:rsidR="00135D7B" w:rsidRPr="00B526F2">
        <w:rPr>
          <w:rFonts w:ascii="Gill Sans MT" w:hAnsi="Gill Sans MT"/>
        </w:rPr>
        <w:t xml:space="preserve">28, 2019 meeting, her staff is </w:t>
      </w:r>
      <w:r w:rsidR="007C7790" w:rsidRPr="00B526F2">
        <w:rPr>
          <w:rFonts w:ascii="Gill Sans MT" w:hAnsi="Gill Sans MT"/>
        </w:rPr>
        <w:t xml:space="preserve">organizing a panel discussion with providers and insurers; and for the </w:t>
      </w:r>
      <w:r w:rsidR="00135D7B" w:rsidRPr="00B526F2">
        <w:rPr>
          <w:rFonts w:ascii="Gill Sans MT" w:hAnsi="Gill Sans MT"/>
        </w:rPr>
        <w:t xml:space="preserve">April 25, 2019 meeting, a subgroup is being formed to review </w:t>
      </w:r>
      <w:r w:rsidR="00D50A97" w:rsidRPr="00B526F2">
        <w:rPr>
          <w:rFonts w:ascii="Gill Sans MT" w:hAnsi="Gill Sans MT"/>
        </w:rPr>
        <w:t xml:space="preserve">a proposed </w:t>
      </w:r>
      <w:r w:rsidR="00135D7B" w:rsidRPr="00B526F2">
        <w:rPr>
          <w:rFonts w:ascii="Gill Sans MT" w:hAnsi="Gill Sans MT"/>
        </w:rPr>
        <w:t>s</w:t>
      </w:r>
      <w:r w:rsidR="00B51EB2" w:rsidRPr="00B526F2">
        <w:rPr>
          <w:rFonts w:ascii="Gill Sans MT" w:hAnsi="Gill Sans MT"/>
        </w:rPr>
        <w:t>tandardized form</w:t>
      </w:r>
      <w:r w:rsidR="007C7790" w:rsidRPr="00B526F2">
        <w:rPr>
          <w:rFonts w:ascii="Gill Sans MT" w:hAnsi="Gill Sans MT"/>
        </w:rPr>
        <w:t xml:space="preserve">, </w:t>
      </w:r>
      <w:r w:rsidR="00D50A97" w:rsidRPr="00B526F2">
        <w:rPr>
          <w:rFonts w:ascii="Gill Sans MT" w:hAnsi="Gill Sans MT"/>
        </w:rPr>
        <w:t>d</w:t>
      </w:r>
      <w:r w:rsidR="00211D8C" w:rsidRPr="00B526F2">
        <w:rPr>
          <w:rFonts w:ascii="Gill Sans MT" w:hAnsi="Gill Sans MT"/>
        </w:rPr>
        <w:t>evelop guidance</w:t>
      </w:r>
      <w:r w:rsidR="00135D7B" w:rsidRPr="00B526F2">
        <w:rPr>
          <w:rFonts w:ascii="Gill Sans MT" w:hAnsi="Gill Sans MT"/>
        </w:rPr>
        <w:t xml:space="preserve">, </w:t>
      </w:r>
      <w:r w:rsidR="00D50A97" w:rsidRPr="00B526F2">
        <w:rPr>
          <w:rFonts w:ascii="Gill Sans MT" w:hAnsi="Gill Sans MT"/>
        </w:rPr>
        <w:t xml:space="preserve">and consider the </w:t>
      </w:r>
      <w:r w:rsidR="00B51EB2" w:rsidRPr="00B526F2">
        <w:rPr>
          <w:rFonts w:ascii="Gill Sans MT" w:hAnsi="Gill Sans MT"/>
        </w:rPr>
        <w:t>legal implications</w:t>
      </w:r>
      <w:r w:rsidR="00D50A97" w:rsidRPr="00B526F2">
        <w:rPr>
          <w:rFonts w:ascii="Gill Sans MT" w:hAnsi="Gill Sans MT"/>
        </w:rPr>
        <w:t xml:space="preserve"> of holding a non-court involved individual who is diagnosed with substance use disorder.</w:t>
      </w:r>
    </w:p>
    <w:p w:rsidR="00B51EB2" w:rsidRPr="00B526F2" w:rsidRDefault="00B51EB2" w:rsidP="00B51EB2">
      <w:pPr>
        <w:pStyle w:val="NoSpacing"/>
        <w:ind w:left="-360"/>
        <w:rPr>
          <w:rFonts w:ascii="Gill Sans MT" w:hAnsi="Gill Sans MT"/>
        </w:rPr>
      </w:pPr>
    </w:p>
    <w:p w:rsidR="00732A8B" w:rsidRPr="00B526F2" w:rsidRDefault="00D50A97" w:rsidP="0017383B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</w:rPr>
        <w:t xml:space="preserve">Judge </w:t>
      </w:r>
      <w:r w:rsidR="00B51EB2" w:rsidRPr="00B526F2">
        <w:rPr>
          <w:rFonts w:ascii="Gill Sans MT" w:hAnsi="Gill Sans MT"/>
        </w:rPr>
        <w:t>Minehan</w:t>
      </w:r>
      <w:r w:rsidRPr="00B526F2">
        <w:rPr>
          <w:rFonts w:ascii="Gill Sans MT" w:hAnsi="Gill Sans MT"/>
        </w:rPr>
        <w:t xml:space="preserve"> gave a detailed overview of the Section 35 process and the court system (see PowerPoint presentation</w:t>
      </w:r>
      <w:r w:rsidR="002D4A89">
        <w:rPr>
          <w:rFonts w:ascii="Gill Sans MT" w:hAnsi="Gill Sans MT"/>
        </w:rPr>
        <w:t xml:space="preserve"> posted </w:t>
      </w:r>
      <w:r w:rsidR="008121E8">
        <w:rPr>
          <w:rFonts w:ascii="Gill Sans MT" w:hAnsi="Gill Sans MT"/>
        </w:rPr>
        <w:t xml:space="preserve">online </w:t>
      </w:r>
      <w:r w:rsidR="002D4A89">
        <w:rPr>
          <w:rFonts w:ascii="Gill Sans MT" w:hAnsi="Gill Sans MT"/>
        </w:rPr>
        <w:t xml:space="preserve">to </w:t>
      </w:r>
      <w:r w:rsidR="008121E8">
        <w:rPr>
          <w:rFonts w:ascii="Gill Sans MT" w:hAnsi="Gill Sans MT"/>
        </w:rPr>
        <w:t>the commission’s m</w:t>
      </w:r>
      <w:r w:rsidR="002D4A89">
        <w:rPr>
          <w:rFonts w:ascii="Gill Sans MT" w:hAnsi="Gill Sans MT"/>
        </w:rPr>
        <w:t xml:space="preserve">eeting </w:t>
      </w:r>
      <w:r w:rsidR="008121E8">
        <w:rPr>
          <w:rFonts w:ascii="Gill Sans MT" w:hAnsi="Gill Sans MT"/>
        </w:rPr>
        <w:t>m</w:t>
      </w:r>
      <w:r w:rsidR="002D4A89">
        <w:rPr>
          <w:rFonts w:ascii="Gill Sans MT" w:hAnsi="Gill Sans MT"/>
        </w:rPr>
        <w:t>aterials</w:t>
      </w:r>
      <w:r w:rsidR="008121E8">
        <w:rPr>
          <w:rFonts w:ascii="Gill Sans MT" w:hAnsi="Gill Sans MT"/>
        </w:rPr>
        <w:t xml:space="preserve"> webpage</w:t>
      </w:r>
      <w:r w:rsidRPr="00B526F2">
        <w:rPr>
          <w:rFonts w:ascii="Gill Sans MT" w:hAnsi="Gill Sans MT"/>
        </w:rPr>
        <w:t>).</w:t>
      </w:r>
      <w:r w:rsidR="0017383B" w:rsidRPr="00B526F2">
        <w:rPr>
          <w:rFonts w:ascii="Gill Sans MT" w:hAnsi="Gill Sans MT"/>
        </w:rPr>
        <w:t xml:space="preserve"> </w:t>
      </w:r>
      <w:r w:rsidR="00914ECE">
        <w:rPr>
          <w:rFonts w:ascii="Gill Sans MT" w:hAnsi="Gill Sans MT"/>
        </w:rPr>
        <w:t xml:space="preserve">In response to a question from the commission, Judge Minehan explained that </w:t>
      </w:r>
      <w:r w:rsidR="0017383B" w:rsidRPr="00B526F2">
        <w:rPr>
          <w:rFonts w:ascii="Gill Sans MT" w:hAnsi="Gill Sans MT"/>
        </w:rPr>
        <w:t xml:space="preserve">courts </w:t>
      </w:r>
      <w:r w:rsidR="00914ECE">
        <w:rPr>
          <w:rFonts w:ascii="Gill Sans MT" w:hAnsi="Gill Sans MT"/>
        </w:rPr>
        <w:t xml:space="preserve">have limited </w:t>
      </w:r>
      <w:r w:rsidR="0017383B" w:rsidRPr="00B526F2">
        <w:rPr>
          <w:rFonts w:ascii="Gill Sans MT" w:hAnsi="Gill Sans MT"/>
        </w:rPr>
        <w:t xml:space="preserve">discretion </w:t>
      </w:r>
      <w:r w:rsidR="00914ECE">
        <w:rPr>
          <w:rFonts w:ascii="Gill Sans MT" w:hAnsi="Gill Sans MT"/>
        </w:rPr>
        <w:t xml:space="preserve">related to </w:t>
      </w:r>
      <w:r w:rsidR="0093131E">
        <w:rPr>
          <w:rFonts w:ascii="Gill Sans MT" w:hAnsi="Gill Sans MT"/>
        </w:rPr>
        <w:t>t</w:t>
      </w:r>
      <w:r w:rsidR="00914ECE">
        <w:rPr>
          <w:rFonts w:ascii="Gill Sans MT" w:hAnsi="Gill Sans MT"/>
        </w:rPr>
        <w:t>he</w:t>
      </w:r>
      <w:r w:rsidR="0093131E">
        <w:rPr>
          <w:rFonts w:ascii="Gill Sans MT" w:hAnsi="Gill Sans MT"/>
        </w:rPr>
        <w:t xml:space="preserve"> typ</w:t>
      </w:r>
      <w:r w:rsidR="00914ECE">
        <w:rPr>
          <w:rFonts w:ascii="Gill Sans MT" w:hAnsi="Gill Sans MT"/>
        </w:rPr>
        <w:t>e</w:t>
      </w:r>
      <w:r w:rsidR="0017383B" w:rsidRPr="00B526F2">
        <w:rPr>
          <w:rFonts w:ascii="Gill Sans MT" w:hAnsi="Gill Sans MT"/>
        </w:rPr>
        <w:t xml:space="preserve"> </w:t>
      </w:r>
      <w:r w:rsidR="0093131E">
        <w:rPr>
          <w:rFonts w:ascii="Gill Sans MT" w:hAnsi="Gill Sans MT"/>
        </w:rPr>
        <w:t xml:space="preserve">of facility a </w:t>
      </w:r>
      <w:r w:rsidR="0017383B" w:rsidRPr="00B526F2">
        <w:rPr>
          <w:rFonts w:ascii="Gill Sans MT" w:hAnsi="Gill Sans MT"/>
        </w:rPr>
        <w:t>patient</w:t>
      </w:r>
      <w:r w:rsidR="0093131E">
        <w:rPr>
          <w:rFonts w:ascii="Gill Sans MT" w:hAnsi="Gill Sans MT"/>
        </w:rPr>
        <w:t xml:space="preserve"> is</w:t>
      </w:r>
      <w:r w:rsidR="0017383B" w:rsidRPr="00B526F2">
        <w:rPr>
          <w:rFonts w:ascii="Gill Sans MT" w:hAnsi="Gill Sans MT"/>
        </w:rPr>
        <w:t xml:space="preserve"> </w:t>
      </w:r>
      <w:r w:rsidR="0093131E">
        <w:rPr>
          <w:rFonts w:ascii="Gill Sans MT" w:hAnsi="Gill Sans MT"/>
        </w:rPr>
        <w:t>a</w:t>
      </w:r>
      <w:r w:rsidR="0017383B" w:rsidRPr="00B526F2">
        <w:rPr>
          <w:rFonts w:ascii="Gill Sans MT" w:hAnsi="Gill Sans MT"/>
        </w:rPr>
        <w:t>s</w:t>
      </w:r>
      <w:r w:rsidR="0093131E">
        <w:rPr>
          <w:rFonts w:ascii="Gill Sans MT" w:hAnsi="Gill Sans MT"/>
        </w:rPr>
        <w:t xml:space="preserve">signed during </w:t>
      </w:r>
      <w:r w:rsidR="00914ECE">
        <w:rPr>
          <w:rFonts w:ascii="Gill Sans MT" w:hAnsi="Gill Sans MT"/>
        </w:rPr>
        <w:t>the Section 35 process. She n</w:t>
      </w:r>
      <w:r w:rsidR="0017383B" w:rsidRPr="00B526F2">
        <w:rPr>
          <w:rFonts w:ascii="Gill Sans MT" w:hAnsi="Gill Sans MT"/>
        </w:rPr>
        <w:t>o</w:t>
      </w:r>
      <w:r w:rsidR="00914ECE">
        <w:rPr>
          <w:rFonts w:ascii="Gill Sans MT" w:hAnsi="Gill Sans MT"/>
        </w:rPr>
        <w:t>ted that the decision to send a p</w:t>
      </w:r>
      <w:r w:rsidR="00914ECE" w:rsidRPr="00B526F2">
        <w:rPr>
          <w:rFonts w:ascii="Gill Sans MT" w:hAnsi="Gill Sans MT"/>
        </w:rPr>
        <w:t>a</w:t>
      </w:r>
      <w:r w:rsidR="00914ECE">
        <w:rPr>
          <w:rFonts w:ascii="Gill Sans MT" w:hAnsi="Gill Sans MT"/>
        </w:rPr>
        <w:t>tient to</w:t>
      </w:r>
      <w:r w:rsidR="00914ECE" w:rsidRPr="00B526F2">
        <w:rPr>
          <w:rFonts w:ascii="Gill Sans MT" w:hAnsi="Gill Sans MT"/>
        </w:rPr>
        <w:t xml:space="preserve"> Department of Public Health or Department of Corrections facilit</w:t>
      </w:r>
      <w:r w:rsidR="00914ECE">
        <w:rPr>
          <w:rFonts w:ascii="Gill Sans MT" w:hAnsi="Gill Sans MT"/>
        </w:rPr>
        <w:t xml:space="preserve">ies </w:t>
      </w:r>
      <w:r w:rsidR="004B1713">
        <w:rPr>
          <w:rFonts w:ascii="Gill Sans MT" w:hAnsi="Gill Sans MT"/>
        </w:rPr>
        <w:t>is</w:t>
      </w:r>
      <w:r w:rsidR="0017383B" w:rsidRPr="00B526F2">
        <w:rPr>
          <w:rFonts w:ascii="Gill Sans MT" w:hAnsi="Gill Sans MT"/>
        </w:rPr>
        <w:t xml:space="preserve"> largely based on facilities’ capacit</w:t>
      </w:r>
      <w:r w:rsidR="00914ECE">
        <w:rPr>
          <w:rFonts w:ascii="Gill Sans MT" w:hAnsi="Gill Sans MT"/>
        </w:rPr>
        <w:t>ies</w:t>
      </w:r>
      <w:r w:rsidR="0093131E">
        <w:rPr>
          <w:rFonts w:ascii="Gill Sans MT" w:hAnsi="Gill Sans MT"/>
        </w:rPr>
        <w:t xml:space="preserve"> and bed availability</w:t>
      </w:r>
      <w:r w:rsidR="0017383B" w:rsidRPr="00B526F2">
        <w:rPr>
          <w:rFonts w:ascii="Gill Sans MT" w:hAnsi="Gill Sans MT"/>
        </w:rPr>
        <w:t>.</w:t>
      </w:r>
    </w:p>
    <w:p w:rsidR="0017383B" w:rsidRPr="00B526F2" w:rsidRDefault="0017383B" w:rsidP="0017383B">
      <w:pPr>
        <w:pStyle w:val="NoSpacing"/>
        <w:ind w:left="-360"/>
        <w:rPr>
          <w:rFonts w:ascii="Gill Sans MT" w:hAnsi="Gill Sans MT"/>
        </w:rPr>
      </w:pPr>
    </w:p>
    <w:p w:rsidR="00643BA4" w:rsidRPr="00B526F2" w:rsidRDefault="0017383B" w:rsidP="00643BA4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</w:rPr>
        <w:t>Dr. Wa</w:t>
      </w:r>
      <w:r w:rsidR="00732A8B" w:rsidRPr="00B526F2">
        <w:rPr>
          <w:rFonts w:ascii="Gill Sans MT" w:hAnsi="Gill Sans MT"/>
        </w:rPr>
        <w:t>lley</w:t>
      </w:r>
      <w:r w:rsidR="00643BA4" w:rsidRPr="00B526F2">
        <w:rPr>
          <w:rFonts w:ascii="Gill Sans MT" w:hAnsi="Gill Sans MT"/>
        </w:rPr>
        <w:t xml:space="preserve"> </w:t>
      </w:r>
      <w:r w:rsidRPr="00B526F2">
        <w:rPr>
          <w:rFonts w:ascii="Gill Sans MT" w:hAnsi="Gill Sans MT"/>
        </w:rPr>
        <w:t xml:space="preserve">presented </w:t>
      </w:r>
      <w:r w:rsidR="00A0364D" w:rsidRPr="00B526F2">
        <w:rPr>
          <w:rFonts w:ascii="Gill Sans MT" w:hAnsi="Gill Sans MT"/>
        </w:rPr>
        <w:t>a</w:t>
      </w:r>
      <w:r w:rsidR="00643BA4" w:rsidRPr="00B526F2">
        <w:rPr>
          <w:rFonts w:ascii="Gill Sans MT" w:hAnsi="Gill Sans MT"/>
        </w:rPr>
        <w:t xml:space="preserve"> detailed</w:t>
      </w:r>
      <w:r w:rsidRPr="00B526F2">
        <w:rPr>
          <w:rFonts w:ascii="Gill Sans MT" w:hAnsi="Gill Sans MT"/>
        </w:rPr>
        <w:t xml:space="preserve"> </w:t>
      </w:r>
      <w:r w:rsidR="00A0364D" w:rsidRPr="00B526F2">
        <w:rPr>
          <w:rFonts w:ascii="Gill Sans MT" w:hAnsi="Gill Sans MT"/>
        </w:rPr>
        <w:t xml:space="preserve">overview of opioid use disorder and </w:t>
      </w:r>
      <w:r w:rsidR="00643BA4" w:rsidRPr="00B526F2">
        <w:rPr>
          <w:rFonts w:ascii="Gill Sans MT" w:hAnsi="Gill Sans MT"/>
        </w:rPr>
        <w:t xml:space="preserve">detoxification and induction </w:t>
      </w:r>
      <w:r w:rsidR="00E4009F">
        <w:rPr>
          <w:rFonts w:ascii="Gill Sans MT" w:hAnsi="Gill Sans MT"/>
        </w:rPr>
        <w:t>o</w:t>
      </w:r>
      <w:r w:rsidR="00643BA4" w:rsidRPr="00B526F2">
        <w:rPr>
          <w:rFonts w:ascii="Gill Sans MT" w:hAnsi="Gill Sans MT"/>
        </w:rPr>
        <w:t>n medic</w:t>
      </w:r>
      <w:r w:rsidR="00785AF7">
        <w:rPr>
          <w:rFonts w:ascii="Gill Sans MT" w:hAnsi="Gill Sans MT"/>
        </w:rPr>
        <w:t>ation</w:t>
      </w:r>
      <w:r w:rsidR="00643BA4" w:rsidRPr="00B526F2">
        <w:rPr>
          <w:rFonts w:ascii="Gill Sans MT" w:hAnsi="Gill Sans MT"/>
        </w:rPr>
        <w:t>-assisted treatment</w:t>
      </w:r>
      <w:r w:rsidR="00A35919">
        <w:rPr>
          <w:rFonts w:ascii="Gill Sans MT" w:hAnsi="Gill Sans MT"/>
        </w:rPr>
        <w:t xml:space="preserve"> (MAT)</w:t>
      </w:r>
      <w:r w:rsidR="00643BA4" w:rsidRPr="00B526F2">
        <w:rPr>
          <w:rFonts w:ascii="Gill Sans MT" w:hAnsi="Gill Sans MT"/>
        </w:rPr>
        <w:t xml:space="preserve">, focusing principally on </w:t>
      </w:r>
      <w:r w:rsidR="00E4009F" w:rsidRPr="00B526F2">
        <w:rPr>
          <w:rFonts w:ascii="Gill Sans MT" w:hAnsi="Gill Sans MT"/>
        </w:rPr>
        <w:t>methadone</w:t>
      </w:r>
      <w:r w:rsidR="008121E8">
        <w:rPr>
          <w:rFonts w:ascii="Gill Sans MT" w:hAnsi="Gill Sans MT"/>
        </w:rPr>
        <w:t xml:space="preserve"> </w:t>
      </w:r>
      <w:r w:rsidR="008121E8" w:rsidRPr="00B526F2">
        <w:rPr>
          <w:rFonts w:ascii="Gill Sans MT" w:hAnsi="Gill Sans MT"/>
        </w:rPr>
        <w:t>(see PowerPoint presentation</w:t>
      </w:r>
      <w:r w:rsidR="008121E8">
        <w:rPr>
          <w:rFonts w:ascii="Gill Sans MT" w:hAnsi="Gill Sans MT"/>
        </w:rPr>
        <w:t xml:space="preserve"> posted online to the commission’s meeting materials webpage</w:t>
      </w:r>
      <w:r w:rsidR="008121E8" w:rsidRPr="00B526F2">
        <w:rPr>
          <w:rFonts w:ascii="Gill Sans MT" w:hAnsi="Gill Sans MT"/>
        </w:rPr>
        <w:t>)</w:t>
      </w:r>
      <w:r w:rsidR="008121E8">
        <w:rPr>
          <w:rFonts w:ascii="Gill Sans MT" w:hAnsi="Gill Sans MT"/>
        </w:rPr>
        <w:t>.</w:t>
      </w:r>
      <w:r w:rsidR="00643BA4" w:rsidRPr="00B526F2">
        <w:rPr>
          <w:rFonts w:ascii="Gill Sans MT" w:hAnsi="Gill Sans MT"/>
        </w:rPr>
        <w:br/>
      </w:r>
    </w:p>
    <w:p w:rsidR="00643BA4" w:rsidRPr="00B526F2" w:rsidRDefault="00643BA4" w:rsidP="00643BA4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</w:rPr>
        <w:t xml:space="preserve">Ms. LaBelle </w:t>
      </w:r>
      <w:r w:rsidR="00B30BC8">
        <w:rPr>
          <w:rFonts w:ascii="Gill Sans MT" w:hAnsi="Gill Sans MT"/>
        </w:rPr>
        <w:t>deliv</w:t>
      </w:r>
      <w:r w:rsidRPr="00B526F2">
        <w:rPr>
          <w:rFonts w:ascii="Gill Sans MT" w:hAnsi="Gill Sans MT"/>
        </w:rPr>
        <w:t>e</w:t>
      </w:r>
      <w:r w:rsidR="00B30BC8">
        <w:rPr>
          <w:rFonts w:ascii="Gill Sans MT" w:hAnsi="Gill Sans MT"/>
        </w:rPr>
        <w:t>red</w:t>
      </w:r>
      <w:r w:rsidRPr="00B526F2">
        <w:rPr>
          <w:rFonts w:ascii="Gill Sans MT" w:hAnsi="Gill Sans MT"/>
        </w:rPr>
        <w:t xml:space="preserve"> a detailed presentation on opioid use disorder, focusing principally on </w:t>
      </w:r>
      <w:r w:rsidR="00785AF7">
        <w:rPr>
          <w:rFonts w:ascii="Gill Sans MT" w:hAnsi="Gill Sans MT"/>
        </w:rPr>
        <w:t xml:space="preserve">administration of </w:t>
      </w:r>
      <w:r w:rsidRPr="00B526F2">
        <w:rPr>
          <w:rFonts w:ascii="Gill Sans MT" w:hAnsi="Gill Sans MT"/>
        </w:rPr>
        <w:t>buprenorphine</w:t>
      </w:r>
      <w:r w:rsidR="00B30BC8">
        <w:rPr>
          <w:rFonts w:ascii="Gill Sans MT" w:hAnsi="Gill Sans MT"/>
        </w:rPr>
        <w:t xml:space="preserve"> and Boston Medical Center’s </w:t>
      </w:r>
      <w:r w:rsidR="00785AF7" w:rsidRPr="00B526F2">
        <w:rPr>
          <w:rFonts w:ascii="Gill Sans MT" w:hAnsi="Gill Sans MT"/>
        </w:rPr>
        <w:t>Office Based Addiction Treatment (</w:t>
      </w:r>
      <w:proofErr w:type="spellStart"/>
      <w:r w:rsidR="00785AF7" w:rsidRPr="00B526F2">
        <w:rPr>
          <w:rFonts w:ascii="Gill Sans MT" w:hAnsi="Gill Sans MT"/>
        </w:rPr>
        <w:t>OBAT</w:t>
      </w:r>
      <w:proofErr w:type="spellEnd"/>
      <w:r w:rsidR="00785AF7" w:rsidRPr="00B526F2">
        <w:rPr>
          <w:rFonts w:ascii="Gill Sans MT" w:hAnsi="Gill Sans MT"/>
        </w:rPr>
        <w:t>) program</w:t>
      </w:r>
      <w:r w:rsidR="008121E8">
        <w:rPr>
          <w:rFonts w:ascii="Gill Sans MT" w:hAnsi="Gill Sans MT"/>
        </w:rPr>
        <w:t xml:space="preserve"> </w:t>
      </w:r>
      <w:r w:rsidR="008121E8" w:rsidRPr="00B526F2">
        <w:rPr>
          <w:rFonts w:ascii="Gill Sans MT" w:hAnsi="Gill Sans MT"/>
        </w:rPr>
        <w:t>(see PowerPoint presentation</w:t>
      </w:r>
      <w:r w:rsidR="008121E8">
        <w:rPr>
          <w:rFonts w:ascii="Gill Sans MT" w:hAnsi="Gill Sans MT"/>
        </w:rPr>
        <w:t xml:space="preserve"> posted online to the commission’s meeting materials webpage</w:t>
      </w:r>
      <w:r w:rsidR="008121E8" w:rsidRPr="00B526F2">
        <w:rPr>
          <w:rFonts w:ascii="Gill Sans MT" w:hAnsi="Gill Sans MT"/>
        </w:rPr>
        <w:t>)</w:t>
      </w:r>
      <w:r w:rsidR="008121E8">
        <w:rPr>
          <w:rFonts w:ascii="Gill Sans MT" w:hAnsi="Gill Sans MT"/>
        </w:rPr>
        <w:t>.</w:t>
      </w:r>
    </w:p>
    <w:p w:rsidR="00643BA4" w:rsidRPr="00B526F2" w:rsidRDefault="00643BA4" w:rsidP="00643BA4">
      <w:pPr>
        <w:pStyle w:val="NoSpacing"/>
        <w:ind w:left="-360"/>
        <w:rPr>
          <w:rFonts w:ascii="Gill Sans MT" w:hAnsi="Gill Sans MT"/>
        </w:rPr>
      </w:pPr>
    </w:p>
    <w:p w:rsidR="00A67E46" w:rsidRPr="00B526F2" w:rsidRDefault="00643BA4" w:rsidP="00AE22CC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</w:rPr>
        <w:t xml:space="preserve">Dr. Sullivan </w:t>
      </w:r>
      <w:r w:rsidR="00B526F2" w:rsidRPr="00B526F2">
        <w:rPr>
          <w:rFonts w:ascii="Gill Sans MT" w:hAnsi="Gill Sans MT"/>
        </w:rPr>
        <w:t xml:space="preserve">gave a detailed </w:t>
      </w:r>
      <w:r w:rsidRPr="00B526F2">
        <w:rPr>
          <w:rFonts w:ascii="Gill Sans MT" w:hAnsi="Gill Sans MT"/>
        </w:rPr>
        <w:t>present</w:t>
      </w:r>
      <w:r w:rsidR="00B526F2" w:rsidRPr="00B526F2">
        <w:rPr>
          <w:rFonts w:ascii="Gill Sans MT" w:hAnsi="Gill Sans MT"/>
        </w:rPr>
        <w:t xml:space="preserve">ation </w:t>
      </w:r>
      <w:r w:rsidRPr="00B526F2">
        <w:rPr>
          <w:rFonts w:ascii="Gill Sans MT" w:hAnsi="Gill Sans MT"/>
        </w:rPr>
        <w:t>on</w:t>
      </w:r>
      <w:r w:rsidR="00B6656B">
        <w:rPr>
          <w:rFonts w:ascii="Gill Sans MT" w:hAnsi="Gill Sans MT"/>
        </w:rPr>
        <w:t xml:space="preserve"> opioid use disorder and </w:t>
      </w:r>
      <w:r w:rsidR="00B526F2" w:rsidRPr="00B526F2">
        <w:rPr>
          <w:rFonts w:ascii="Gill Sans MT" w:hAnsi="Gill Sans MT"/>
        </w:rPr>
        <w:t>i</w:t>
      </w:r>
      <w:r w:rsidRPr="00B526F2">
        <w:rPr>
          <w:rFonts w:ascii="Gill Sans MT" w:hAnsi="Gill Sans MT"/>
        </w:rPr>
        <w:t>nduction on naltrexone.</w:t>
      </w:r>
      <w:r w:rsidR="00AE22CC">
        <w:rPr>
          <w:rFonts w:ascii="Gill Sans MT" w:hAnsi="Gill Sans MT"/>
        </w:rPr>
        <w:t xml:space="preserve"> During her presentation, she </w:t>
      </w:r>
      <w:r w:rsidR="00A67E46" w:rsidRPr="00B526F2">
        <w:rPr>
          <w:rFonts w:ascii="Gill Sans MT" w:hAnsi="Gill Sans MT"/>
        </w:rPr>
        <w:t>n</w:t>
      </w:r>
      <w:r w:rsidR="00AE22CC">
        <w:rPr>
          <w:rFonts w:ascii="Gill Sans MT" w:hAnsi="Gill Sans MT"/>
        </w:rPr>
        <w:t xml:space="preserve">oted that </w:t>
      </w:r>
      <w:r w:rsidR="00A67E46" w:rsidRPr="00B526F2">
        <w:rPr>
          <w:rFonts w:ascii="Gill Sans MT" w:hAnsi="Gill Sans MT"/>
        </w:rPr>
        <w:t>randomize</w:t>
      </w:r>
      <w:r w:rsidR="00AE22CC">
        <w:rPr>
          <w:rFonts w:ascii="Gill Sans MT" w:hAnsi="Gill Sans MT"/>
        </w:rPr>
        <w:t xml:space="preserve">d trials have demonstrated </w:t>
      </w:r>
      <w:r w:rsidR="00A67E46" w:rsidRPr="00B526F2">
        <w:rPr>
          <w:rFonts w:ascii="Gill Sans MT" w:hAnsi="Gill Sans MT"/>
        </w:rPr>
        <w:t>equally positive outcomes between antagonist and agonist</w:t>
      </w:r>
      <w:r w:rsidR="00AE22CC">
        <w:rPr>
          <w:rFonts w:ascii="Gill Sans MT" w:hAnsi="Gill Sans MT"/>
        </w:rPr>
        <w:t xml:space="preserve"> treatments</w:t>
      </w:r>
      <w:r w:rsidR="008121E8">
        <w:rPr>
          <w:rFonts w:ascii="Gill Sans MT" w:hAnsi="Gill Sans MT"/>
        </w:rPr>
        <w:t xml:space="preserve"> </w:t>
      </w:r>
      <w:r w:rsidR="008121E8" w:rsidRPr="00B526F2">
        <w:rPr>
          <w:rFonts w:ascii="Gill Sans MT" w:hAnsi="Gill Sans MT"/>
        </w:rPr>
        <w:t>(see PowerPoint presentation</w:t>
      </w:r>
      <w:r w:rsidR="008121E8">
        <w:rPr>
          <w:rFonts w:ascii="Gill Sans MT" w:hAnsi="Gill Sans MT"/>
        </w:rPr>
        <w:t xml:space="preserve"> posted online to the commission’s meeting materials webpage</w:t>
      </w:r>
      <w:r w:rsidR="008121E8" w:rsidRPr="00B526F2">
        <w:rPr>
          <w:rFonts w:ascii="Gill Sans MT" w:hAnsi="Gill Sans MT"/>
        </w:rPr>
        <w:t>)</w:t>
      </w:r>
      <w:r w:rsidR="008121E8">
        <w:rPr>
          <w:rFonts w:ascii="Gill Sans MT" w:hAnsi="Gill Sans MT"/>
        </w:rPr>
        <w:t>.</w:t>
      </w:r>
    </w:p>
    <w:p w:rsidR="00B6656B" w:rsidRDefault="00B6656B" w:rsidP="00B6656B">
      <w:pPr>
        <w:pStyle w:val="NoSpacing"/>
        <w:ind w:left="-360"/>
        <w:rPr>
          <w:rFonts w:ascii="Gill Sans MT" w:hAnsi="Gill Sans MT"/>
        </w:rPr>
      </w:pPr>
    </w:p>
    <w:p w:rsidR="00B6656B" w:rsidRDefault="002E16F6" w:rsidP="00B6656B">
      <w:pPr>
        <w:pStyle w:val="NoSpacing"/>
        <w:ind w:left="-360"/>
        <w:rPr>
          <w:rFonts w:ascii="Gill Sans MT" w:hAnsi="Gill Sans MT"/>
        </w:rPr>
      </w:pPr>
      <w:r w:rsidRPr="00B526F2">
        <w:rPr>
          <w:rFonts w:ascii="Gill Sans MT" w:hAnsi="Gill Sans MT"/>
        </w:rPr>
        <w:t>Secretary</w:t>
      </w:r>
      <w:r w:rsidR="00B6656B">
        <w:rPr>
          <w:rFonts w:ascii="Gill Sans MT" w:hAnsi="Gill Sans MT"/>
        </w:rPr>
        <w:t xml:space="preserve"> Sudders noted that Governor Bak</w:t>
      </w:r>
      <w:r w:rsidRPr="00B526F2">
        <w:rPr>
          <w:rFonts w:ascii="Gill Sans MT" w:hAnsi="Gill Sans MT"/>
        </w:rPr>
        <w:t xml:space="preserve">er has </w:t>
      </w:r>
      <w:r w:rsidR="00B6656B">
        <w:rPr>
          <w:rFonts w:ascii="Gill Sans MT" w:hAnsi="Gill Sans MT"/>
        </w:rPr>
        <w:t>request</w:t>
      </w:r>
      <w:r w:rsidRPr="00B526F2">
        <w:rPr>
          <w:rFonts w:ascii="Gill Sans MT" w:hAnsi="Gill Sans MT"/>
        </w:rPr>
        <w:t xml:space="preserve">ed that </w:t>
      </w:r>
      <w:r w:rsidR="00B6656B">
        <w:rPr>
          <w:rFonts w:ascii="Gill Sans MT" w:hAnsi="Gill Sans MT"/>
        </w:rPr>
        <w:t>s</w:t>
      </w:r>
      <w:r w:rsidRPr="00B526F2">
        <w:rPr>
          <w:rFonts w:ascii="Gill Sans MT" w:hAnsi="Gill Sans MT"/>
        </w:rPr>
        <w:t xml:space="preserve">tate </w:t>
      </w:r>
      <w:r w:rsidR="00B6656B">
        <w:rPr>
          <w:rFonts w:ascii="Gill Sans MT" w:hAnsi="Gill Sans MT"/>
        </w:rPr>
        <w:t xml:space="preserve">authorities </w:t>
      </w:r>
      <w:r w:rsidRPr="00B526F2">
        <w:rPr>
          <w:rFonts w:ascii="Gill Sans MT" w:hAnsi="Gill Sans MT"/>
        </w:rPr>
        <w:t xml:space="preserve">have </w:t>
      </w:r>
      <w:r w:rsidR="00B6656B">
        <w:rPr>
          <w:rFonts w:ascii="Gill Sans MT" w:hAnsi="Gill Sans MT"/>
        </w:rPr>
        <w:t xml:space="preserve">oversight </w:t>
      </w:r>
      <w:r w:rsidRPr="00B526F2">
        <w:rPr>
          <w:rFonts w:ascii="Gill Sans MT" w:hAnsi="Gill Sans MT"/>
        </w:rPr>
        <w:t>of</w:t>
      </w:r>
      <w:r w:rsidR="00B6656B">
        <w:rPr>
          <w:rFonts w:ascii="Gill Sans MT" w:hAnsi="Gill Sans MT"/>
        </w:rPr>
        <w:t xml:space="preserve"> </w:t>
      </w:r>
      <w:r w:rsidRPr="00B526F2">
        <w:rPr>
          <w:rFonts w:ascii="Gill Sans MT" w:hAnsi="Gill Sans MT"/>
        </w:rPr>
        <w:t>methadone.</w:t>
      </w:r>
      <w:r w:rsidR="00B6656B">
        <w:rPr>
          <w:rFonts w:ascii="Gill Sans MT" w:hAnsi="Gill Sans MT"/>
        </w:rPr>
        <w:t xml:space="preserve"> She noted that discussions among the c</w:t>
      </w:r>
      <w:r w:rsidRPr="00B526F2">
        <w:rPr>
          <w:rFonts w:ascii="Gill Sans MT" w:hAnsi="Gill Sans MT"/>
        </w:rPr>
        <w:t xml:space="preserve">ongressional delegation </w:t>
      </w:r>
      <w:r w:rsidR="00B6656B">
        <w:rPr>
          <w:rFonts w:ascii="Gill Sans MT" w:hAnsi="Gill Sans MT"/>
        </w:rPr>
        <w:t>re</w:t>
      </w:r>
      <w:r w:rsidR="0072730E">
        <w:rPr>
          <w:rFonts w:ascii="Gill Sans MT" w:hAnsi="Gill Sans MT"/>
        </w:rPr>
        <w:t>lated to this topic are</w:t>
      </w:r>
      <w:r w:rsidR="00B6656B">
        <w:rPr>
          <w:rFonts w:ascii="Gill Sans MT" w:hAnsi="Gill Sans MT"/>
        </w:rPr>
        <w:t xml:space="preserve"> </w:t>
      </w:r>
      <w:r w:rsidRPr="00B526F2">
        <w:rPr>
          <w:rFonts w:ascii="Gill Sans MT" w:hAnsi="Gill Sans MT"/>
        </w:rPr>
        <w:t>ongoing</w:t>
      </w:r>
      <w:r w:rsidR="00B6656B">
        <w:rPr>
          <w:rFonts w:ascii="Gill Sans MT" w:hAnsi="Gill Sans MT"/>
        </w:rPr>
        <w:t>.</w:t>
      </w:r>
    </w:p>
    <w:p w:rsidR="00B6656B" w:rsidRDefault="00B6656B" w:rsidP="00B6656B">
      <w:pPr>
        <w:pStyle w:val="NoSpacing"/>
        <w:ind w:left="-360"/>
        <w:rPr>
          <w:rFonts w:ascii="Gill Sans MT" w:hAnsi="Gill Sans MT"/>
        </w:rPr>
      </w:pPr>
    </w:p>
    <w:p w:rsidR="00A35919" w:rsidRDefault="00786BD1" w:rsidP="00A3591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a question from </w:t>
      </w:r>
      <w:r w:rsidR="00102EA1" w:rsidRPr="00B526F2">
        <w:rPr>
          <w:rFonts w:ascii="Gill Sans MT" w:hAnsi="Gill Sans MT"/>
        </w:rPr>
        <w:t>M</w:t>
      </w:r>
      <w:r w:rsidR="00A12007">
        <w:rPr>
          <w:rFonts w:ascii="Gill Sans MT" w:hAnsi="Gill Sans MT"/>
        </w:rPr>
        <w:t>s. F</w:t>
      </w:r>
      <w:r w:rsidR="00102EA1" w:rsidRPr="00B526F2">
        <w:rPr>
          <w:rFonts w:ascii="Gill Sans MT" w:hAnsi="Gill Sans MT"/>
        </w:rPr>
        <w:t>r</w:t>
      </w:r>
      <w:r w:rsidR="00A12007">
        <w:rPr>
          <w:rFonts w:ascii="Gill Sans MT" w:hAnsi="Gill Sans MT"/>
        </w:rPr>
        <w:t>angul</w:t>
      </w:r>
      <w:r w:rsidR="00102EA1" w:rsidRPr="00B526F2">
        <w:rPr>
          <w:rFonts w:ascii="Gill Sans MT" w:hAnsi="Gill Sans MT"/>
        </w:rPr>
        <w:t>e</w:t>
      </w:r>
      <w:r w:rsidR="00A12007">
        <w:rPr>
          <w:rFonts w:ascii="Gill Sans MT" w:hAnsi="Gill Sans MT"/>
        </w:rPr>
        <w:t>s</w:t>
      </w:r>
      <w:r w:rsidR="00102EA1" w:rsidRPr="00B526F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regar</w:t>
      </w:r>
      <w:r w:rsidR="00102EA1" w:rsidRPr="00B526F2">
        <w:rPr>
          <w:rFonts w:ascii="Gill Sans MT" w:hAnsi="Gill Sans MT"/>
        </w:rPr>
        <w:t>d</w:t>
      </w:r>
      <w:r>
        <w:rPr>
          <w:rFonts w:ascii="Gill Sans MT" w:hAnsi="Gill Sans MT"/>
        </w:rPr>
        <w:t>ing the role of r</w:t>
      </w:r>
      <w:r w:rsidR="00102EA1" w:rsidRPr="00B526F2">
        <w:rPr>
          <w:rFonts w:ascii="Gill Sans MT" w:hAnsi="Gill Sans MT"/>
        </w:rPr>
        <w:t>ecover</w:t>
      </w:r>
      <w:r>
        <w:rPr>
          <w:rFonts w:ascii="Gill Sans MT" w:hAnsi="Gill Sans MT"/>
        </w:rPr>
        <w:t>y</w:t>
      </w:r>
      <w:r w:rsidR="00102EA1" w:rsidRPr="00B526F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c</w:t>
      </w:r>
      <w:r w:rsidR="00102EA1" w:rsidRPr="00B526F2">
        <w:rPr>
          <w:rFonts w:ascii="Gill Sans MT" w:hAnsi="Gill Sans MT"/>
        </w:rPr>
        <w:t>oach</w:t>
      </w:r>
      <w:r>
        <w:rPr>
          <w:rFonts w:ascii="Gill Sans MT" w:hAnsi="Gill Sans MT"/>
        </w:rPr>
        <w:t>es</w:t>
      </w:r>
      <w:r w:rsidR="00102EA1" w:rsidRPr="00B526F2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 xml:space="preserve">Dr. Wally noted </w:t>
      </w:r>
      <w:r w:rsidR="00102EA1" w:rsidRPr="00B526F2">
        <w:rPr>
          <w:rFonts w:ascii="Gill Sans MT" w:hAnsi="Gill Sans MT"/>
        </w:rPr>
        <w:t>th</w:t>
      </w:r>
      <w:r>
        <w:rPr>
          <w:rFonts w:ascii="Gill Sans MT" w:hAnsi="Gill Sans MT"/>
        </w:rPr>
        <w:t xml:space="preserve">at </w:t>
      </w:r>
      <w:r w:rsidR="00A35919">
        <w:rPr>
          <w:rFonts w:ascii="Gill Sans MT" w:hAnsi="Gill Sans MT"/>
        </w:rPr>
        <w:t>recovery co</w:t>
      </w:r>
      <w:r>
        <w:rPr>
          <w:rFonts w:ascii="Gill Sans MT" w:hAnsi="Gill Sans MT"/>
        </w:rPr>
        <w:t>a</w:t>
      </w:r>
      <w:r w:rsidR="00A35919">
        <w:rPr>
          <w:rFonts w:ascii="Gill Sans MT" w:hAnsi="Gill Sans MT"/>
        </w:rPr>
        <w:t xml:space="preserve">ches could potentially expand their traditional role of keeping people in recovery to providing </w:t>
      </w:r>
      <w:r>
        <w:rPr>
          <w:rFonts w:ascii="Gill Sans MT" w:hAnsi="Gill Sans MT"/>
        </w:rPr>
        <w:t>peer support and outreach</w:t>
      </w:r>
      <w:r w:rsidR="00A35919">
        <w:rPr>
          <w:rFonts w:ascii="Gill Sans MT" w:hAnsi="Gill Sans MT"/>
        </w:rPr>
        <w:t xml:space="preserve"> services. </w:t>
      </w:r>
      <w:r w:rsidR="00BA087E">
        <w:rPr>
          <w:rFonts w:ascii="Gill Sans MT" w:hAnsi="Gill Sans MT"/>
        </w:rPr>
        <w:t xml:space="preserve">In response to a question about the </w:t>
      </w:r>
      <w:r w:rsidR="00102EA1" w:rsidRPr="00B526F2">
        <w:rPr>
          <w:rFonts w:ascii="Gill Sans MT" w:hAnsi="Gill Sans MT"/>
        </w:rPr>
        <w:t>cost-effectiveness of MAT</w:t>
      </w:r>
      <w:r w:rsidR="00BA087E">
        <w:rPr>
          <w:rFonts w:ascii="Gill Sans MT" w:hAnsi="Gill Sans MT"/>
        </w:rPr>
        <w:t xml:space="preserve">, </w:t>
      </w:r>
      <w:r w:rsidR="00E46FE5" w:rsidRPr="00274BFC">
        <w:rPr>
          <w:rFonts w:ascii="Gill Sans MT" w:hAnsi="Gill Sans MT"/>
        </w:rPr>
        <w:t xml:space="preserve">Dr. </w:t>
      </w:r>
      <w:r w:rsidR="00102EA1" w:rsidRPr="00274BFC">
        <w:rPr>
          <w:rFonts w:ascii="Gill Sans MT" w:hAnsi="Gill Sans MT"/>
        </w:rPr>
        <w:t xml:space="preserve">Walley </w:t>
      </w:r>
      <w:r w:rsidR="00E46FE5" w:rsidRPr="00274BFC">
        <w:rPr>
          <w:rFonts w:ascii="Gill Sans MT" w:hAnsi="Gill Sans MT"/>
        </w:rPr>
        <w:t xml:space="preserve">highlighted a </w:t>
      </w:r>
      <w:r w:rsidR="00102EA1" w:rsidRPr="00274BFC">
        <w:rPr>
          <w:rFonts w:ascii="Gill Sans MT" w:hAnsi="Gill Sans MT"/>
        </w:rPr>
        <w:t xml:space="preserve">report </w:t>
      </w:r>
      <w:r w:rsidR="00E46FE5" w:rsidRPr="00274BFC">
        <w:rPr>
          <w:rFonts w:ascii="Gill Sans MT" w:hAnsi="Gill Sans MT"/>
        </w:rPr>
        <w:t>released by the Institute for Clinical and Economic Review (</w:t>
      </w:r>
      <w:proofErr w:type="spellStart"/>
      <w:r w:rsidR="00E46FE5" w:rsidRPr="00274BFC">
        <w:rPr>
          <w:rFonts w:ascii="Gill Sans MT" w:hAnsi="Gill Sans MT"/>
        </w:rPr>
        <w:t>ICER</w:t>
      </w:r>
      <w:proofErr w:type="spellEnd"/>
      <w:r w:rsidR="00E46FE5" w:rsidRPr="00274BFC">
        <w:rPr>
          <w:rFonts w:ascii="Gill Sans MT" w:hAnsi="Gill Sans MT"/>
        </w:rPr>
        <w:t>) that concluded that</w:t>
      </w:r>
      <w:r w:rsidR="00274BFC" w:rsidRPr="00274BFC">
        <w:rPr>
          <w:rFonts w:ascii="Gill Sans MT" w:hAnsi="Gill Sans MT"/>
        </w:rPr>
        <w:t xml:space="preserve"> use of</w:t>
      </w:r>
      <w:r w:rsidR="00E46FE5" w:rsidRPr="00274BFC">
        <w:rPr>
          <w:rFonts w:ascii="Gill Sans MT" w:hAnsi="Gill Sans MT"/>
        </w:rPr>
        <w:t xml:space="preserve"> MAT </w:t>
      </w:r>
      <w:r w:rsidR="00274BFC" w:rsidRPr="00274BFC">
        <w:rPr>
          <w:rFonts w:ascii="Gill Sans MT" w:hAnsi="Gill Sans MT"/>
        </w:rPr>
        <w:t>for</w:t>
      </w:r>
      <w:r w:rsidR="00E46FE5" w:rsidRPr="00274BFC">
        <w:rPr>
          <w:rFonts w:ascii="Gill Sans MT" w:hAnsi="Gill Sans MT"/>
        </w:rPr>
        <w:t xml:space="preserve"> </w:t>
      </w:r>
      <w:r w:rsidR="00BA087E">
        <w:rPr>
          <w:rFonts w:ascii="Gill Sans MT" w:hAnsi="Gill Sans MT"/>
        </w:rPr>
        <w:t>re</w:t>
      </w:r>
      <w:r w:rsidR="00E46FE5" w:rsidRPr="00274BFC">
        <w:rPr>
          <w:rFonts w:ascii="Gill Sans MT" w:hAnsi="Gill Sans MT"/>
        </w:rPr>
        <w:t>d</w:t>
      </w:r>
      <w:r w:rsidR="00BA087E">
        <w:rPr>
          <w:rFonts w:ascii="Gill Sans MT" w:hAnsi="Gill Sans MT"/>
        </w:rPr>
        <w:t>uc</w:t>
      </w:r>
      <w:r w:rsidR="00E46FE5" w:rsidRPr="00274BFC">
        <w:rPr>
          <w:rFonts w:ascii="Gill Sans MT" w:hAnsi="Gill Sans MT"/>
        </w:rPr>
        <w:t>ing opioid dependence</w:t>
      </w:r>
      <w:r w:rsidR="00274BFC" w:rsidRPr="00274BFC">
        <w:rPr>
          <w:rFonts w:ascii="Gill Sans MT" w:hAnsi="Gill Sans MT"/>
        </w:rPr>
        <w:t xml:space="preserve"> was</w:t>
      </w:r>
      <w:r w:rsidR="00A35919">
        <w:rPr>
          <w:rFonts w:ascii="Gill Sans MT" w:hAnsi="Gill Sans MT"/>
        </w:rPr>
        <w:t xml:space="preserve"> demonstrated to be</w:t>
      </w:r>
      <w:r w:rsidR="00274BFC" w:rsidRPr="00274BFC">
        <w:rPr>
          <w:rFonts w:ascii="Gill Sans MT" w:hAnsi="Gill Sans MT"/>
        </w:rPr>
        <w:t xml:space="preserve"> cost-effective</w:t>
      </w:r>
      <w:r w:rsidR="00A35919">
        <w:rPr>
          <w:rFonts w:ascii="Gill Sans MT" w:hAnsi="Gill Sans MT"/>
        </w:rPr>
        <w:t>.</w:t>
      </w:r>
    </w:p>
    <w:p w:rsidR="00A35919" w:rsidRDefault="00A35919" w:rsidP="00A35919">
      <w:pPr>
        <w:pStyle w:val="NoSpacing"/>
        <w:ind w:left="-360"/>
        <w:rPr>
          <w:rFonts w:ascii="Gill Sans MT" w:hAnsi="Gill Sans MT"/>
        </w:rPr>
      </w:pPr>
    </w:p>
    <w:p w:rsidR="00E709B0" w:rsidRDefault="00E46FE5" w:rsidP="00E709B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Senator </w:t>
      </w:r>
      <w:r w:rsidR="00165B2A" w:rsidRPr="00B526F2">
        <w:rPr>
          <w:rFonts w:ascii="Gill Sans MT" w:hAnsi="Gill Sans MT"/>
        </w:rPr>
        <w:t xml:space="preserve">Friedman </w:t>
      </w:r>
      <w:r>
        <w:rPr>
          <w:rFonts w:ascii="Gill Sans MT" w:hAnsi="Gill Sans MT"/>
        </w:rPr>
        <w:t xml:space="preserve">noted that the </w:t>
      </w:r>
      <w:r w:rsidR="00165B2A" w:rsidRPr="00B526F2">
        <w:rPr>
          <w:rFonts w:ascii="Gill Sans MT" w:hAnsi="Gill Sans MT"/>
        </w:rPr>
        <w:t>recent</w:t>
      </w:r>
      <w:r w:rsidR="00A35919">
        <w:rPr>
          <w:rFonts w:ascii="Gill Sans MT" w:hAnsi="Gill Sans MT"/>
        </w:rPr>
        <w:t>ly passed</w:t>
      </w:r>
      <w:r w:rsidR="00165B2A" w:rsidRPr="00B526F2">
        <w:rPr>
          <w:rFonts w:ascii="Gill Sans MT" w:hAnsi="Gill Sans MT"/>
        </w:rPr>
        <w:t xml:space="preserve"> opioid bill </w:t>
      </w:r>
      <w:r>
        <w:rPr>
          <w:rFonts w:ascii="Gill Sans MT" w:hAnsi="Gill Sans MT"/>
        </w:rPr>
        <w:t xml:space="preserve">included a </w:t>
      </w:r>
      <w:r w:rsidR="00165B2A" w:rsidRPr="00B526F2">
        <w:rPr>
          <w:rFonts w:ascii="Gill Sans MT" w:hAnsi="Gill Sans MT"/>
        </w:rPr>
        <w:t>require</w:t>
      </w:r>
      <w:r>
        <w:rPr>
          <w:rFonts w:ascii="Gill Sans MT" w:hAnsi="Gill Sans MT"/>
        </w:rPr>
        <w:t>ment that facilit</w:t>
      </w:r>
      <w:r w:rsidR="00A35919">
        <w:rPr>
          <w:rFonts w:ascii="Gill Sans MT" w:hAnsi="Gill Sans MT"/>
        </w:rPr>
        <w:t>ies</w:t>
      </w:r>
      <w:r>
        <w:rPr>
          <w:rFonts w:ascii="Gill Sans MT" w:hAnsi="Gill Sans MT"/>
        </w:rPr>
        <w:t xml:space="preserve"> that receives S</w:t>
      </w:r>
      <w:r w:rsidR="00165B2A" w:rsidRPr="00B526F2">
        <w:rPr>
          <w:rFonts w:ascii="Gill Sans MT" w:hAnsi="Gill Sans MT"/>
        </w:rPr>
        <w:t xml:space="preserve">ection 35 </w:t>
      </w:r>
      <w:r>
        <w:rPr>
          <w:rFonts w:ascii="Gill Sans MT" w:hAnsi="Gill Sans MT"/>
        </w:rPr>
        <w:t>p</w:t>
      </w:r>
      <w:r w:rsidR="00165B2A" w:rsidRPr="00B526F2">
        <w:rPr>
          <w:rFonts w:ascii="Gill Sans MT" w:hAnsi="Gill Sans MT"/>
        </w:rPr>
        <w:t>a</w:t>
      </w:r>
      <w:r>
        <w:rPr>
          <w:rFonts w:ascii="Gill Sans MT" w:hAnsi="Gill Sans MT"/>
        </w:rPr>
        <w:t>t</w:t>
      </w:r>
      <w:r w:rsidR="00165B2A" w:rsidRPr="00B526F2">
        <w:rPr>
          <w:rFonts w:ascii="Gill Sans MT" w:hAnsi="Gill Sans MT"/>
        </w:rPr>
        <w:t>i</w:t>
      </w:r>
      <w:r>
        <w:rPr>
          <w:rFonts w:ascii="Gill Sans MT" w:hAnsi="Gill Sans MT"/>
        </w:rPr>
        <w:t>en</w:t>
      </w:r>
      <w:r w:rsidR="00165B2A" w:rsidRPr="00B526F2">
        <w:rPr>
          <w:rFonts w:ascii="Gill Sans MT" w:hAnsi="Gill Sans MT"/>
        </w:rPr>
        <w:t>t</w:t>
      </w:r>
      <w:r>
        <w:rPr>
          <w:rFonts w:ascii="Gill Sans MT" w:hAnsi="Gill Sans MT"/>
        </w:rPr>
        <w:t>s</w:t>
      </w:r>
      <w:r w:rsidR="00165B2A" w:rsidRPr="00B526F2">
        <w:rPr>
          <w:rFonts w:ascii="Gill Sans MT" w:hAnsi="Gill Sans MT"/>
        </w:rPr>
        <w:t xml:space="preserve"> offer </w:t>
      </w:r>
      <w:r>
        <w:rPr>
          <w:rFonts w:ascii="Gill Sans MT" w:hAnsi="Gill Sans MT"/>
        </w:rPr>
        <w:t>MAT.</w:t>
      </w:r>
    </w:p>
    <w:p w:rsidR="00E709B0" w:rsidRDefault="00E709B0" w:rsidP="00E709B0">
      <w:pPr>
        <w:pStyle w:val="NoSpacing"/>
        <w:ind w:left="-360"/>
        <w:rPr>
          <w:rFonts w:ascii="Gill Sans MT" w:hAnsi="Gill Sans MT"/>
        </w:rPr>
      </w:pPr>
    </w:p>
    <w:p w:rsidR="001B7E39" w:rsidRDefault="00E709B0" w:rsidP="003B225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  <w:b/>
        </w:rPr>
        <w:t>V</w:t>
      </w:r>
      <w:r w:rsidR="007F3765" w:rsidRPr="007F3765">
        <w:rPr>
          <w:rFonts w:ascii="Gill Sans MT" w:hAnsi="Gill Sans MT"/>
          <w:b/>
        </w:rPr>
        <w:t>ote:</w:t>
      </w:r>
      <w:r w:rsidR="007F3765" w:rsidRPr="007F3765">
        <w:rPr>
          <w:rFonts w:ascii="Gill Sans MT" w:hAnsi="Gill Sans MT"/>
        </w:rPr>
        <w:t xml:space="preserve"> The Secretary introduced a motion for the meeting to adjourn, which was seconded and approved</w:t>
      </w:r>
      <w:r w:rsidR="007F376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unanimously</w:t>
      </w:r>
      <w:r w:rsidR="001B7E39">
        <w:rPr>
          <w:rFonts w:ascii="Gill Sans MT" w:hAnsi="Gill Sans MT"/>
        </w:rPr>
        <w:t>.</w:t>
      </w:r>
    </w:p>
    <w:p w:rsidR="001B7E39" w:rsidRDefault="001B7E39" w:rsidP="003B2253">
      <w:pPr>
        <w:pStyle w:val="NoSpacing"/>
        <w:ind w:left="-360"/>
        <w:rPr>
          <w:rFonts w:ascii="Gill Sans MT" w:hAnsi="Gill Sans MT"/>
        </w:rPr>
      </w:pPr>
    </w:p>
    <w:p w:rsidR="007F3765" w:rsidRDefault="001B7E39" w:rsidP="003B225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</w:t>
      </w:r>
      <w:r w:rsidR="007F3765" w:rsidRPr="007F3765">
        <w:rPr>
          <w:rFonts w:ascii="Gill Sans MT" w:hAnsi="Gill Sans MT"/>
        </w:rPr>
        <w:t>he m</w:t>
      </w:r>
      <w:r w:rsidR="003B2253">
        <w:rPr>
          <w:rFonts w:ascii="Gill Sans MT" w:hAnsi="Gill Sans MT"/>
        </w:rPr>
        <w:t>eeting was adjourned at 5:00 pm.</w:t>
      </w:r>
    </w:p>
    <w:sectPr w:rsidR="007F3765" w:rsidSect="0095792A"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F3F1B"/>
    <w:multiLevelType w:val="hybridMultilevel"/>
    <w:tmpl w:val="7DACB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4826D5"/>
    <w:multiLevelType w:val="hybridMultilevel"/>
    <w:tmpl w:val="97F06C64"/>
    <w:lvl w:ilvl="0" w:tplc="0B3EB8E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C16F1"/>
    <w:multiLevelType w:val="hybridMultilevel"/>
    <w:tmpl w:val="DF44CE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8D"/>
    <w:rsid w:val="00012F6D"/>
    <w:rsid w:val="000612F7"/>
    <w:rsid w:val="00066119"/>
    <w:rsid w:val="00072E04"/>
    <w:rsid w:val="00102EA1"/>
    <w:rsid w:val="00104A92"/>
    <w:rsid w:val="001326EB"/>
    <w:rsid w:val="00135D7B"/>
    <w:rsid w:val="00156A8D"/>
    <w:rsid w:val="00165B2A"/>
    <w:rsid w:val="0017383B"/>
    <w:rsid w:val="00186D4F"/>
    <w:rsid w:val="00190AFD"/>
    <w:rsid w:val="001B7E39"/>
    <w:rsid w:val="00211D8C"/>
    <w:rsid w:val="00220F90"/>
    <w:rsid w:val="002379EB"/>
    <w:rsid w:val="00253713"/>
    <w:rsid w:val="00274BFC"/>
    <w:rsid w:val="002D4A89"/>
    <w:rsid w:val="002E16F6"/>
    <w:rsid w:val="002E3E77"/>
    <w:rsid w:val="003B2253"/>
    <w:rsid w:val="003E3C44"/>
    <w:rsid w:val="00417786"/>
    <w:rsid w:val="004851E0"/>
    <w:rsid w:val="004B1713"/>
    <w:rsid w:val="005439B8"/>
    <w:rsid w:val="005562BC"/>
    <w:rsid w:val="005A621D"/>
    <w:rsid w:val="00626D6D"/>
    <w:rsid w:val="00643BA4"/>
    <w:rsid w:val="00645D6F"/>
    <w:rsid w:val="00706582"/>
    <w:rsid w:val="0072730E"/>
    <w:rsid w:val="00732A8B"/>
    <w:rsid w:val="00762FF9"/>
    <w:rsid w:val="00785AF7"/>
    <w:rsid w:val="00786BD1"/>
    <w:rsid w:val="007C7790"/>
    <w:rsid w:val="007D0C6F"/>
    <w:rsid w:val="007F3765"/>
    <w:rsid w:val="008121E8"/>
    <w:rsid w:val="00841ED3"/>
    <w:rsid w:val="00873541"/>
    <w:rsid w:val="00884679"/>
    <w:rsid w:val="00911486"/>
    <w:rsid w:val="00914ECE"/>
    <w:rsid w:val="0093131E"/>
    <w:rsid w:val="0095200F"/>
    <w:rsid w:val="0095792A"/>
    <w:rsid w:val="00961FBC"/>
    <w:rsid w:val="00A0330B"/>
    <w:rsid w:val="00A0364D"/>
    <w:rsid w:val="00A12007"/>
    <w:rsid w:val="00A35919"/>
    <w:rsid w:val="00A448B5"/>
    <w:rsid w:val="00A67E46"/>
    <w:rsid w:val="00AE22CC"/>
    <w:rsid w:val="00B30BC8"/>
    <w:rsid w:val="00B51EB2"/>
    <w:rsid w:val="00B526F2"/>
    <w:rsid w:val="00B617F5"/>
    <w:rsid w:val="00B6656B"/>
    <w:rsid w:val="00B92623"/>
    <w:rsid w:val="00BA087E"/>
    <w:rsid w:val="00C34FBC"/>
    <w:rsid w:val="00C43B54"/>
    <w:rsid w:val="00C91AE6"/>
    <w:rsid w:val="00CE5D5A"/>
    <w:rsid w:val="00CF0315"/>
    <w:rsid w:val="00D50A97"/>
    <w:rsid w:val="00D6147E"/>
    <w:rsid w:val="00D8256C"/>
    <w:rsid w:val="00DA2723"/>
    <w:rsid w:val="00DA7582"/>
    <w:rsid w:val="00DB168F"/>
    <w:rsid w:val="00DD515D"/>
    <w:rsid w:val="00E4009F"/>
    <w:rsid w:val="00E4333A"/>
    <w:rsid w:val="00E46FE5"/>
    <w:rsid w:val="00E7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D8C"/>
    <w:pPr>
      <w:spacing w:after="0" w:line="240" w:lineRule="auto"/>
    </w:pPr>
  </w:style>
  <w:style w:type="table" w:styleId="TableGrid">
    <w:name w:val="Table Grid"/>
    <w:basedOn w:val="TableNormal"/>
    <w:uiPriority w:val="59"/>
    <w:rsid w:val="007F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D8C"/>
    <w:pPr>
      <w:spacing w:after="0" w:line="240" w:lineRule="auto"/>
    </w:pPr>
  </w:style>
  <w:style w:type="table" w:styleId="TableGrid">
    <w:name w:val="Table Grid"/>
    <w:basedOn w:val="TableNormal"/>
    <w:uiPriority w:val="59"/>
    <w:rsid w:val="007F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Gabriel Cohen</cp:lastModifiedBy>
  <cp:revision>59</cp:revision>
  <cp:lastPrinted>2018-12-19T19:00:00Z</cp:lastPrinted>
  <dcterms:created xsi:type="dcterms:W3CDTF">2018-11-05T20:07:00Z</dcterms:created>
  <dcterms:modified xsi:type="dcterms:W3CDTF">2018-12-19T19:01:00Z</dcterms:modified>
</cp:coreProperties>
</file>