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EE47B" w14:textId="77777777" w:rsidR="00186D4F" w:rsidRPr="00B526F2" w:rsidRDefault="00186D4F" w:rsidP="00186D4F">
      <w:pPr>
        <w:pStyle w:val="NoSpacing"/>
        <w:ind w:left="-360"/>
        <w:jc w:val="center"/>
        <w:rPr>
          <w:rFonts w:ascii="Gill Sans MT" w:hAnsi="Gill Sans MT"/>
          <w:b/>
        </w:rPr>
      </w:pPr>
      <w:r w:rsidRPr="00B526F2">
        <w:rPr>
          <w:rFonts w:ascii="Gill Sans MT" w:hAnsi="Gill Sans MT"/>
          <w:b/>
        </w:rPr>
        <w:t>Section 35 Commission</w:t>
      </w:r>
    </w:p>
    <w:p w14:paraId="419001C6" w14:textId="77777777" w:rsidR="00186D4F" w:rsidRPr="00B526F2" w:rsidRDefault="00186D4F" w:rsidP="00186D4F">
      <w:pPr>
        <w:pStyle w:val="NoSpacing"/>
        <w:ind w:left="-360"/>
        <w:jc w:val="center"/>
        <w:rPr>
          <w:rFonts w:ascii="Gill Sans MT" w:hAnsi="Gill Sans MT"/>
        </w:rPr>
      </w:pPr>
    </w:p>
    <w:p w14:paraId="4CA0E085" w14:textId="77777777" w:rsidR="00186D4F" w:rsidRPr="00B526F2" w:rsidRDefault="00186D4F" w:rsidP="00186D4F">
      <w:pPr>
        <w:pStyle w:val="NoSpacing"/>
        <w:ind w:left="-360"/>
        <w:jc w:val="center"/>
        <w:rPr>
          <w:rFonts w:ascii="Gill Sans MT" w:hAnsi="Gill Sans MT"/>
          <w:u w:val="single"/>
        </w:rPr>
      </w:pPr>
      <w:r w:rsidRPr="00B526F2">
        <w:rPr>
          <w:rFonts w:ascii="Gill Sans MT" w:hAnsi="Gill Sans MT"/>
          <w:u w:val="single"/>
        </w:rPr>
        <w:t>Meeting Minutes</w:t>
      </w:r>
    </w:p>
    <w:p w14:paraId="52D2351E" w14:textId="5CBB0673" w:rsidR="00186D4F" w:rsidRPr="00B526F2" w:rsidRDefault="0032349B" w:rsidP="00186D4F">
      <w:pPr>
        <w:pStyle w:val="NoSpacing"/>
        <w:ind w:left="-360"/>
        <w:jc w:val="center"/>
        <w:rPr>
          <w:rFonts w:ascii="Gill Sans MT" w:hAnsi="Gill Sans MT"/>
        </w:rPr>
      </w:pPr>
      <w:r>
        <w:rPr>
          <w:rFonts w:ascii="Gill Sans MT" w:hAnsi="Gill Sans MT"/>
        </w:rPr>
        <w:t>June</w:t>
      </w:r>
      <w:r w:rsidR="001B6E73">
        <w:rPr>
          <w:rFonts w:ascii="Gill Sans MT" w:hAnsi="Gill Sans MT"/>
        </w:rPr>
        <w:t xml:space="preserve"> </w:t>
      </w:r>
      <w:r w:rsidR="00F8262E">
        <w:rPr>
          <w:rFonts w:ascii="Gill Sans MT" w:hAnsi="Gill Sans MT"/>
        </w:rPr>
        <w:t>2</w:t>
      </w:r>
      <w:r>
        <w:rPr>
          <w:rFonts w:ascii="Gill Sans MT" w:hAnsi="Gill Sans MT"/>
        </w:rPr>
        <w:t>7</w:t>
      </w:r>
      <w:r w:rsidR="00186D4F" w:rsidRPr="00B526F2">
        <w:rPr>
          <w:rFonts w:ascii="Gill Sans MT" w:hAnsi="Gill Sans MT"/>
        </w:rPr>
        <w:t>, 201</w:t>
      </w:r>
      <w:r w:rsidR="00F8262E">
        <w:rPr>
          <w:rFonts w:ascii="Gill Sans MT" w:hAnsi="Gill Sans MT"/>
        </w:rPr>
        <w:t>9</w:t>
      </w:r>
    </w:p>
    <w:p w14:paraId="654CA1D4" w14:textId="77777777" w:rsidR="00186D4F" w:rsidRPr="00B526F2" w:rsidRDefault="00186D4F" w:rsidP="00186D4F">
      <w:pPr>
        <w:pStyle w:val="NoSpacing"/>
        <w:ind w:left="-360"/>
        <w:jc w:val="center"/>
        <w:rPr>
          <w:rFonts w:ascii="Gill Sans MT" w:hAnsi="Gill Sans MT"/>
        </w:rPr>
      </w:pPr>
      <w:r w:rsidRPr="00B526F2">
        <w:rPr>
          <w:rFonts w:ascii="Gill Sans MT" w:hAnsi="Gill Sans MT"/>
        </w:rPr>
        <w:t>3:00-5:00 pm</w:t>
      </w:r>
    </w:p>
    <w:p w14:paraId="47E92B5D" w14:textId="77777777" w:rsidR="00186D4F" w:rsidRPr="00B526F2" w:rsidRDefault="00186D4F" w:rsidP="00186D4F">
      <w:pPr>
        <w:pStyle w:val="NoSpacing"/>
        <w:pBdr>
          <w:bottom w:val="single" w:sz="6" w:space="1" w:color="auto"/>
        </w:pBdr>
        <w:ind w:left="-360"/>
        <w:rPr>
          <w:rFonts w:ascii="Gill Sans MT" w:hAnsi="Gill Sans MT"/>
        </w:rPr>
      </w:pPr>
    </w:p>
    <w:p w14:paraId="57317775" w14:textId="77777777" w:rsidR="00186D4F" w:rsidRPr="00B526F2" w:rsidRDefault="00186D4F" w:rsidP="00186D4F">
      <w:pPr>
        <w:pStyle w:val="NoSpacing"/>
        <w:ind w:left="-360"/>
        <w:rPr>
          <w:rFonts w:ascii="Gill Sans MT" w:hAnsi="Gill Sans MT"/>
        </w:rPr>
      </w:pPr>
    </w:p>
    <w:p w14:paraId="1FC0BA31" w14:textId="553D57DE" w:rsidR="00186D4F" w:rsidRPr="00B526F2" w:rsidRDefault="00186D4F" w:rsidP="00186D4F">
      <w:pPr>
        <w:pStyle w:val="NoSpacing"/>
        <w:ind w:left="-360"/>
        <w:rPr>
          <w:rFonts w:ascii="Gill Sans MT" w:hAnsi="Gill Sans MT"/>
        </w:rPr>
      </w:pPr>
      <w:r w:rsidRPr="00B526F2">
        <w:rPr>
          <w:rFonts w:ascii="Gill Sans MT" w:hAnsi="Gill Sans MT"/>
          <w:u w:val="single"/>
        </w:rPr>
        <w:t>Date of meeting:</w:t>
      </w:r>
      <w:r w:rsidRPr="00B526F2">
        <w:rPr>
          <w:rFonts w:ascii="Gill Sans MT" w:hAnsi="Gill Sans MT"/>
        </w:rPr>
        <w:t xml:space="preserve"> </w:t>
      </w:r>
      <w:r w:rsidR="001E47C8">
        <w:rPr>
          <w:rFonts w:ascii="Gill Sans MT" w:hAnsi="Gill Sans MT"/>
        </w:rPr>
        <w:t>Thursd</w:t>
      </w:r>
      <w:r w:rsidRPr="00B526F2">
        <w:rPr>
          <w:rFonts w:ascii="Gill Sans MT" w:hAnsi="Gill Sans MT"/>
        </w:rPr>
        <w:t xml:space="preserve">ay, </w:t>
      </w:r>
      <w:r w:rsidR="00EF777A">
        <w:rPr>
          <w:rFonts w:ascii="Gill Sans MT" w:hAnsi="Gill Sans MT"/>
        </w:rPr>
        <w:t xml:space="preserve">June </w:t>
      </w:r>
      <w:r w:rsidR="00D55111">
        <w:rPr>
          <w:rFonts w:ascii="Gill Sans MT" w:hAnsi="Gill Sans MT"/>
        </w:rPr>
        <w:t>2</w:t>
      </w:r>
      <w:r w:rsidR="00EF777A">
        <w:rPr>
          <w:rFonts w:ascii="Gill Sans MT" w:hAnsi="Gill Sans MT"/>
        </w:rPr>
        <w:t>7</w:t>
      </w:r>
      <w:r w:rsidRPr="00B526F2">
        <w:rPr>
          <w:rFonts w:ascii="Gill Sans MT" w:hAnsi="Gill Sans MT"/>
        </w:rPr>
        <w:t>, 201</w:t>
      </w:r>
      <w:r w:rsidR="00F8262E">
        <w:rPr>
          <w:rFonts w:ascii="Gill Sans MT" w:hAnsi="Gill Sans MT"/>
        </w:rPr>
        <w:t>9</w:t>
      </w:r>
    </w:p>
    <w:p w14:paraId="3FB3B8DA" w14:textId="727984ED" w:rsidR="00186D4F" w:rsidRPr="00B526F2" w:rsidRDefault="00186D4F" w:rsidP="00186D4F">
      <w:pPr>
        <w:pStyle w:val="NoSpacing"/>
        <w:ind w:left="-360"/>
        <w:rPr>
          <w:rFonts w:ascii="Gill Sans MT" w:hAnsi="Gill Sans MT"/>
        </w:rPr>
      </w:pPr>
      <w:r w:rsidRPr="00B526F2">
        <w:rPr>
          <w:rFonts w:ascii="Gill Sans MT" w:hAnsi="Gill Sans MT"/>
          <w:u w:val="single"/>
        </w:rPr>
        <w:t>Start time:</w:t>
      </w:r>
      <w:r w:rsidRPr="00B526F2">
        <w:rPr>
          <w:rFonts w:ascii="Gill Sans MT" w:hAnsi="Gill Sans MT"/>
        </w:rPr>
        <w:t xml:space="preserve"> 3:0</w:t>
      </w:r>
      <w:r w:rsidR="00EF777A">
        <w:rPr>
          <w:rFonts w:ascii="Gill Sans MT" w:hAnsi="Gill Sans MT"/>
        </w:rPr>
        <w:t>0</w:t>
      </w:r>
      <w:r w:rsidRPr="00B526F2">
        <w:rPr>
          <w:rFonts w:ascii="Gill Sans MT" w:hAnsi="Gill Sans MT"/>
        </w:rPr>
        <w:t xml:space="preserve"> pm</w:t>
      </w:r>
    </w:p>
    <w:p w14:paraId="6CC74EDF" w14:textId="23B0551B" w:rsidR="00186D4F" w:rsidRPr="00B526F2" w:rsidRDefault="00186D4F" w:rsidP="00186D4F">
      <w:pPr>
        <w:pStyle w:val="NoSpacing"/>
        <w:ind w:left="-360"/>
        <w:rPr>
          <w:rFonts w:ascii="Gill Sans MT" w:hAnsi="Gill Sans MT"/>
        </w:rPr>
      </w:pPr>
      <w:r w:rsidRPr="00B526F2">
        <w:rPr>
          <w:rFonts w:ascii="Gill Sans MT" w:hAnsi="Gill Sans MT"/>
          <w:u w:val="single"/>
        </w:rPr>
        <w:t>End time:</w:t>
      </w:r>
      <w:r w:rsidRPr="00B526F2">
        <w:rPr>
          <w:rFonts w:ascii="Gill Sans MT" w:hAnsi="Gill Sans MT"/>
        </w:rPr>
        <w:t xml:space="preserve"> 5:</w:t>
      </w:r>
      <w:r w:rsidR="003B74CD">
        <w:rPr>
          <w:rFonts w:ascii="Gill Sans MT" w:hAnsi="Gill Sans MT"/>
        </w:rPr>
        <w:t>45</w:t>
      </w:r>
      <w:r w:rsidRPr="00B526F2">
        <w:rPr>
          <w:rFonts w:ascii="Gill Sans MT" w:hAnsi="Gill Sans MT"/>
        </w:rPr>
        <w:t xml:space="preserve"> pm</w:t>
      </w:r>
    </w:p>
    <w:p w14:paraId="3529AC63" w14:textId="77777777" w:rsidR="00186D4F" w:rsidRPr="00B526F2" w:rsidRDefault="00186D4F" w:rsidP="00186D4F">
      <w:pPr>
        <w:pStyle w:val="NoSpacing"/>
        <w:ind w:left="-360"/>
        <w:rPr>
          <w:rFonts w:ascii="Gill Sans MT" w:hAnsi="Gill Sans MT"/>
        </w:rPr>
      </w:pPr>
      <w:r w:rsidRPr="00B526F2">
        <w:rPr>
          <w:rFonts w:ascii="Gill Sans MT" w:hAnsi="Gill Sans MT"/>
          <w:u w:val="single"/>
        </w:rPr>
        <w:t>Location:</w:t>
      </w:r>
      <w:r w:rsidRPr="00B526F2">
        <w:rPr>
          <w:rFonts w:ascii="Gill Sans MT" w:hAnsi="Gill Sans MT"/>
        </w:rPr>
        <w:t xml:space="preserve"> </w:t>
      </w:r>
      <w:r w:rsidR="00D55111">
        <w:rPr>
          <w:rFonts w:ascii="Gill Sans MT" w:hAnsi="Gill Sans MT"/>
        </w:rPr>
        <w:t>McCormack Building, One Ashburton Place</w:t>
      </w:r>
      <w:r w:rsidRPr="00B526F2">
        <w:rPr>
          <w:rFonts w:ascii="Gill Sans MT" w:hAnsi="Gill Sans MT"/>
        </w:rPr>
        <w:t>,</w:t>
      </w:r>
      <w:r w:rsidR="009B3523">
        <w:rPr>
          <w:rFonts w:ascii="Gill Sans MT" w:hAnsi="Gill Sans MT"/>
        </w:rPr>
        <w:t xml:space="preserve"> </w:t>
      </w:r>
      <w:r w:rsidR="00D55111">
        <w:rPr>
          <w:rFonts w:ascii="Gill Sans MT" w:hAnsi="Gill Sans MT"/>
        </w:rPr>
        <w:t>21st</w:t>
      </w:r>
      <w:r w:rsidR="009B3523" w:rsidRPr="00B526F2">
        <w:rPr>
          <w:rFonts w:ascii="Gill Sans MT" w:hAnsi="Gill Sans MT"/>
        </w:rPr>
        <w:t xml:space="preserve"> </w:t>
      </w:r>
      <w:r w:rsidR="00D55111">
        <w:rPr>
          <w:rFonts w:ascii="Gill Sans MT" w:hAnsi="Gill Sans MT"/>
        </w:rPr>
        <w:t>f</w:t>
      </w:r>
      <w:r w:rsidR="009B3523" w:rsidRPr="00B526F2">
        <w:rPr>
          <w:rFonts w:ascii="Gill Sans MT" w:hAnsi="Gill Sans MT"/>
        </w:rPr>
        <w:t>loor</w:t>
      </w:r>
      <w:r w:rsidR="009B3523">
        <w:rPr>
          <w:rFonts w:ascii="Gill Sans MT" w:hAnsi="Gill Sans MT"/>
        </w:rPr>
        <w:t>,</w:t>
      </w:r>
      <w:r w:rsidR="002379EB" w:rsidRPr="00B526F2">
        <w:rPr>
          <w:rFonts w:ascii="Gill Sans MT" w:hAnsi="Gill Sans MT"/>
        </w:rPr>
        <w:t xml:space="preserve"> </w:t>
      </w:r>
      <w:r w:rsidRPr="00B526F2">
        <w:rPr>
          <w:rFonts w:ascii="Gill Sans MT" w:hAnsi="Gill Sans MT"/>
        </w:rPr>
        <w:t>Boston, MA 021</w:t>
      </w:r>
      <w:r w:rsidR="001E47C8">
        <w:rPr>
          <w:rFonts w:ascii="Gill Sans MT" w:hAnsi="Gill Sans MT"/>
        </w:rPr>
        <w:t>0</w:t>
      </w:r>
      <w:r w:rsidR="00D55111">
        <w:rPr>
          <w:rFonts w:ascii="Gill Sans MT" w:hAnsi="Gill Sans MT"/>
        </w:rPr>
        <w:t>8</w:t>
      </w:r>
    </w:p>
    <w:p w14:paraId="3468BBE1" w14:textId="2A3F3875" w:rsidR="00693AE2" w:rsidRPr="00693AE2" w:rsidRDefault="00693AE2" w:rsidP="00186D4F">
      <w:pPr>
        <w:pStyle w:val="NoSpacing"/>
        <w:ind w:left="-360"/>
        <w:rPr>
          <w:rFonts w:ascii="Gill Sans MT" w:hAnsi="Gill Sans MT"/>
          <w:u w:val="single"/>
        </w:rPr>
      </w:pPr>
      <w:r w:rsidRPr="00693AE2">
        <w:rPr>
          <w:rFonts w:ascii="Gill Sans MT" w:hAnsi="Gill Sans MT"/>
          <w:u w:val="single"/>
        </w:rPr>
        <w:t>Members present</w:t>
      </w:r>
      <w:r>
        <w:rPr>
          <w:rFonts w:ascii="Gill Sans MT" w:hAnsi="Gill Sans MT"/>
          <w:u w:val="single"/>
        </w:rPr>
        <w:t>:</w:t>
      </w:r>
    </w:p>
    <w:p w14:paraId="20045171"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Marylou Sudders – EOHHS (Chair)</w:t>
      </w:r>
    </w:p>
    <w:p w14:paraId="60B51D50"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Ruth Balser – MA House of Representatives</w:t>
      </w:r>
    </w:p>
    <w:p w14:paraId="1F3267EC"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Kristin Beville – McLean Hospital</w:t>
      </w:r>
    </w:p>
    <w:p w14:paraId="6BC984C0"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Monica Bharel, MD, MPH – Department of Public Health</w:t>
      </w:r>
    </w:p>
    <w:p w14:paraId="2CF6A68C"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William Brownsberger – MA Senate</w:t>
      </w:r>
    </w:p>
    <w:p w14:paraId="0D6018D0"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Hon. Paula Carey – Trial Court</w:t>
      </w:r>
    </w:p>
    <w:p w14:paraId="3AA48FC5"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Alain Chaoui, MD – Massachusetts Medical Society</w:t>
      </w:r>
    </w:p>
    <w:p w14:paraId="562C58D9"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Vic DiGravio – Association for Behavioral Healthcare</w:t>
      </w:r>
    </w:p>
    <w:p w14:paraId="7E596654"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Michael J. Finn – MA House of Representatives</w:t>
      </w:r>
    </w:p>
    <w:p w14:paraId="46B79B21"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Maryanne Frangules – MOAR</w:t>
      </w:r>
    </w:p>
    <w:p w14:paraId="0CC70926"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Cindy Friedman – MA Senate</w:t>
      </w:r>
    </w:p>
    <w:p w14:paraId="4AB6A735"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Mark Green, MD – Psych Garden</w:t>
      </w:r>
    </w:p>
    <w:p w14:paraId="5C398321"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Neal S. Hovey – Topsfield Police</w:t>
      </w:r>
    </w:p>
    <w:p w14:paraId="256871E4"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 xml:space="preserve">Carrie Jochelson PMHCNS-BC – </w:t>
      </w:r>
      <w:proofErr w:type="spellStart"/>
      <w:r w:rsidRPr="00693AE2">
        <w:rPr>
          <w:rFonts w:ascii="Gill Sans MT" w:hAnsi="Gill Sans MT"/>
        </w:rPr>
        <w:t>MAAPPN</w:t>
      </w:r>
      <w:proofErr w:type="spellEnd"/>
    </w:p>
    <w:p w14:paraId="32E5F6B2"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Todd Kerensky, MD – Spectrum Health</w:t>
      </w:r>
    </w:p>
    <w:p w14:paraId="3B35CD5A"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Mark Larsen – Committee for Public Counsel Services</w:t>
      </w:r>
    </w:p>
    <w:p w14:paraId="1A13C280"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Carol Mallia, RN, MSN – Massachusetts Nurses Association</w:t>
      </w:r>
    </w:p>
    <w:p w14:paraId="031962F3"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David Munson, MD – Boston Health Care for the Homeless Program</w:t>
      </w:r>
    </w:p>
    <w:p w14:paraId="7FF5AB76"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David Podell, PhD – MassBay Community College</w:t>
      </w:r>
    </w:p>
    <w:p w14:paraId="0EBFCE00"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John Rosenthal – PAARI</w:t>
      </w:r>
    </w:p>
    <w:p w14:paraId="6F4E916A"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Jessie Rossman – ACLU of Massachusetts</w:t>
      </w:r>
    </w:p>
    <w:p w14:paraId="342D9149"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David G. Stewart, PhD, ABPP – Cambridge Health Alliance</w:t>
      </w:r>
    </w:p>
    <w:p w14:paraId="532B6813" w14:textId="77777777" w:rsidR="00693AE2" w:rsidRPr="00693AE2" w:rsidRDefault="00693AE2" w:rsidP="00693AE2">
      <w:pPr>
        <w:pStyle w:val="NoSpacing"/>
        <w:numPr>
          <w:ilvl w:val="0"/>
          <w:numId w:val="9"/>
        </w:numPr>
        <w:rPr>
          <w:rFonts w:ascii="Gill Sans MT" w:hAnsi="Gill Sans MT"/>
        </w:rPr>
      </w:pPr>
      <w:r w:rsidRPr="00693AE2">
        <w:rPr>
          <w:rFonts w:ascii="Gill Sans MT" w:hAnsi="Gill Sans MT"/>
        </w:rPr>
        <w:t>Scott Weiner, MD, MPH – Massachusetts College of Emergency Physicians</w:t>
      </w:r>
    </w:p>
    <w:p w14:paraId="3302A5A3" w14:textId="4344707A" w:rsidR="00693AE2" w:rsidRDefault="00693AE2" w:rsidP="00693AE2">
      <w:pPr>
        <w:pStyle w:val="NoSpacing"/>
        <w:numPr>
          <w:ilvl w:val="0"/>
          <w:numId w:val="9"/>
        </w:numPr>
        <w:rPr>
          <w:rFonts w:ascii="Gill Sans MT" w:hAnsi="Gill Sans MT"/>
        </w:rPr>
      </w:pPr>
      <w:r w:rsidRPr="00693AE2">
        <w:rPr>
          <w:rFonts w:ascii="Gill Sans MT" w:hAnsi="Gill Sans MT"/>
        </w:rPr>
        <w:t>Leigh Simons Youmans – Massachusetts Health and Hospital Association</w:t>
      </w:r>
    </w:p>
    <w:p w14:paraId="30FC7C15" w14:textId="77777777" w:rsidR="00693AE2" w:rsidRDefault="00693AE2" w:rsidP="00186D4F">
      <w:pPr>
        <w:pStyle w:val="NoSpacing"/>
        <w:ind w:left="-360"/>
        <w:rPr>
          <w:rFonts w:ascii="Gill Sans MT" w:hAnsi="Gill Sans MT"/>
        </w:rPr>
      </w:pPr>
    </w:p>
    <w:p w14:paraId="61310732" w14:textId="5A30A726" w:rsidR="00693AE2" w:rsidRPr="00693AE2" w:rsidRDefault="00693AE2" w:rsidP="00186D4F">
      <w:pPr>
        <w:pStyle w:val="NoSpacing"/>
        <w:ind w:left="-360"/>
        <w:rPr>
          <w:rFonts w:ascii="Gill Sans MT" w:hAnsi="Gill Sans MT"/>
          <w:u w:val="single"/>
        </w:rPr>
      </w:pPr>
      <w:r w:rsidRPr="00693AE2">
        <w:rPr>
          <w:rFonts w:ascii="Gill Sans MT" w:hAnsi="Gill Sans MT"/>
          <w:u w:val="single"/>
        </w:rPr>
        <w:t xml:space="preserve">Members </w:t>
      </w:r>
      <w:r>
        <w:rPr>
          <w:rFonts w:ascii="Gill Sans MT" w:hAnsi="Gill Sans MT"/>
          <w:u w:val="single"/>
        </w:rPr>
        <w:t>absent:</w:t>
      </w:r>
    </w:p>
    <w:p w14:paraId="56B8CBD7" w14:textId="77777777" w:rsidR="00693AE2" w:rsidRPr="00693AE2" w:rsidRDefault="00693AE2" w:rsidP="00693AE2">
      <w:pPr>
        <w:pStyle w:val="NoSpacing"/>
        <w:numPr>
          <w:ilvl w:val="0"/>
          <w:numId w:val="10"/>
        </w:numPr>
        <w:rPr>
          <w:rFonts w:ascii="Gill Sans MT" w:hAnsi="Gill Sans MT"/>
        </w:rPr>
      </w:pPr>
      <w:r w:rsidRPr="00693AE2">
        <w:rPr>
          <w:rFonts w:ascii="Gill Sans MT" w:hAnsi="Gill Sans MT"/>
        </w:rPr>
        <w:t>Leo Beletsky, JD, MPH – Northeastern University</w:t>
      </w:r>
    </w:p>
    <w:p w14:paraId="0A70D7D7" w14:textId="77777777" w:rsidR="00693AE2" w:rsidRPr="00693AE2" w:rsidRDefault="00693AE2" w:rsidP="00693AE2">
      <w:pPr>
        <w:pStyle w:val="NoSpacing"/>
        <w:numPr>
          <w:ilvl w:val="0"/>
          <w:numId w:val="10"/>
        </w:numPr>
        <w:rPr>
          <w:rFonts w:ascii="Gill Sans MT" w:hAnsi="Gill Sans MT"/>
        </w:rPr>
      </w:pPr>
      <w:r w:rsidRPr="00693AE2">
        <w:rPr>
          <w:rFonts w:ascii="Gill Sans MT" w:hAnsi="Gill Sans MT"/>
        </w:rPr>
        <w:t>Nancy Connolly, PsyD – Department of Mental Health</w:t>
      </w:r>
    </w:p>
    <w:p w14:paraId="261519B1" w14:textId="77777777" w:rsidR="00693AE2" w:rsidRPr="00693AE2" w:rsidRDefault="00693AE2" w:rsidP="00693AE2">
      <w:pPr>
        <w:pStyle w:val="NoSpacing"/>
        <w:numPr>
          <w:ilvl w:val="0"/>
          <w:numId w:val="10"/>
        </w:numPr>
        <w:rPr>
          <w:rFonts w:ascii="Gill Sans MT" w:hAnsi="Gill Sans MT"/>
        </w:rPr>
      </w:pPr>
      <w:r w:rsidRPr="00693AE2">
        <w:rPr>
          <w:rFonts w:ascii="Gill Sans MT" w:hAnsi="Gill Sans MT"/>
        </w:rPr>
        <w:t xml:space="preserve">Marcia Fowler – </w:t>
      </w:r>
      <w:proofErr w:type="spellStart"/>
      <w:r w:rsidRPr="00693AE2">
        <w:rPr>
          <w:rFonts w:ascii="Gill Sans MT" w:hAnsi="Gill Sans MT"/>
        </w:rPr>
        <w:t>Bournewood</w:t>
      </w:r>
      <w:proofErr w:type="spellEnd"/>
      <w:r w:rsidRPr="00693AE2">
        <w:rPr>
          <w:rFonts w:ascii="Gill Sans MT" w:hAnsi="Gill Sans MT"/>
        </w:rPr>
        <w:t xml:space="preserve"> Health Systems</w:t>
      </w:r>
    </w:p>
    <w:p w14:paraId="128752D3" w14:textId="77777777" w:rsidR="00693AE2" w:rsidRPr="00693AE2" w:rsidRDefault="00693AE2" w:rsidP="00693AE2">
      <w:pPr>
        <w:pStyle w:val="NoSpacing"/>
        <w:numPr>
          <w:ilvl w:val="0"/>
          <w:numId w:val="10"/>
        </w:numPr>
        <w:rPr>
          <w:rFonts w:ascii="Gill Sans MT" w:hAnsi="Gill Sans MT"/>
        </w:rPr>
      </w:pPr>
      <w:r w:rsidRPr="00693AE2">
        <w:rPr>
          <w:rFonts w:ascii="Gill Sans MT" w:hAnsi="Gill Sans MT"/>
        </w:rPr>
        <w:t>Richard G. Frank, PhD – Harvard Medical School</w:t>
      </w:r>
    </w:p>
    <w:p w14:paraId="30EDF3A3" w14:textId="6C8132FB" w:rsidR="00693AE2" w:rsidRDefault="00693AE2" w:rsidP="00693AE2">
      <w:pPr>
        <w:pStyle w:val="NoSpacing"/>
        <w:numPr>
          <w:ilvl w:val="0"/>
          <w:numId w:val="10"/>
        </w:numPr>
        <w:rPr>
          <w:rFonts w:ascii="Gill Sans MT" w:hAnsi="Gill Sans MT"/>
        </w:rPr>
      </w:pPr>
      <w:r w:rsidRPr="00693AE2">
        <w:rPr>
          <w:rFonts w:ascii="Gill Sans MT" w:hAnsi="Gill Sans MT"/>
        </w:rPr>
        <w:t xml:space="preserve">Sabrina Selk, </w:t>
      </w:r>
      <w:proofErr w:type="spellStart"/>
      <w:r w:rsidRPr="00693AE2">
        <w:rPr>
          <w:rFonts w:ascii="Gill Sans MT" w:hAnsi="Gill Sans MT"/>
        </w:rPr>
        <w:t>ScM</w:t>
      </w:r>
      <w:proofErr w:type="spellEnd"/>
      <w:r w:rsidRPr="00693AE2">
        <w:rPr>
          <w:rFonts w:ascii="Gill Sans MT" w:hAnsi="Gill Sans MT"/>
        </w:rPr>
        <w:t>, ScD – Office of Health Equity, DPH</w:t>
      </w:r>
    </w:p>
    <w:p w14:paraId="33A89253" w14:textId="77777777" w:rsidR="00693AE2" w:rsidRDefault="00693AE2" w:rsidP="00186D4F">
      <w:pPr>
        <w:pStyle w:val="NoSpacing"/>
        <w:ind w:left="-360"/>
        <w:rPr>
          <w:rFonts w:ascii="Gill Sans MT" w:hAnsi="Gill Sans MT"/>
        </w:rPr>
      </w:pPr>
    </w:p>
    <w:p w14:paraId="2AF0D084" w14:textId="77777777" w:rsidR="00186D4F" w:rsidRDefault="0062648F" w:rsidP="00186D4F">
      <w:pPr>
        <w:pStyle w:val="NoSpacing"/>
        <w:ind w:left="-360"/>
        <w:rPr>
          <w:rFonts w:ascii="Gill Sans MT" w:hAnsi="Gill Sans MT"/>
          <w:b/>
          <w:u w:val="single"/>
        </w:rPr>
      </w:pPr>
      <w:r>
        <w:rPr>
          <w:rFonts w:ascii="Gill Sans MT" w:hAnsi="Gill Sans MT"/>
          <w:b/>
          <w:u w:val="single"/>
        </w:rPr>
        <w:t>Pro</w:t>
      </w:r>
      <w:r w:rsidR="00186D4F" w:rsidRPr="00B526F2">
        <w:rPr>
          <w:rFonts w:ascii="Gill Sans MT" w:hAnsi="Gill Sans MT"/>
          <w:b/>
          <w:u w:val="single"/>
        </w:rPr>
        <w:t>ceedings</w:t>
      </w:r>
    </w:p>
    <w:p w14:paraId="1343567E" w14:textId="77777777" w:rsidR="00693AE2" w:rsidRPr="00B526F2" w:rsidRDefault="00693AE2" w:rsidP="00186D4F">
      <w:pPr>
        <w:pStyle w:val="NoSpacing"/>
        <w:ind w:left="-360"/>
        <w:rPr>
          <w:rFonts w:ascii="Gill Sans MT" w:hAnsi="Gill Sans MT"/>
          <w:b/>
          <w:u w:val="single"/>
        </w:rPr>
      </w:pPr>
    </w:p>
    <w:p w14:paraId="7D89762F" w14:textId="4A4BA8BB" w:rsidR="00242DCB" w:rsidRDefault="00BB3F89" w:rsidP="00242DCB">
      <w:pPr>
        <w:pStyle w:val="NoSpacing"/>
        <w:ind w:left="-360"/>
        <w:rPr>
          <w:rFonts w:ascii="Gill Sans MT" w:hAnsi="Gill Sans MT"/>
        </w:rPr>
      </w:pPr>
      <w:r w:rsidRPr="00693AE2">
        <w:rPr>
          <w:rFonts w:ascii="Gill Sans MT" w:hAnsi="Gill Sans MT"/>
        </w:rPr>
        <w:t>Secretary Sudde</w:t>
      </w:r>
      <w:r w:rsidR="0081656A" w:rsidRPr="00693AE2">
        <w:rPr>
          <w:rFonts w:ascii="Gill Sans MT" w:hAnsi="Gill Sans MT"/>
        </w:rPr>
        <w:t>r</w:t>
      </w:r>
      <w:r w:rsidRPr="00693AE2">
        <w:rPr>
          <w:rFonts w:ascii="Gill Sans MT" w:hAnsi="Gill Sans MT"/>
        </w:rPr>
        <w:t>s</w:t>
      </w:r>
      <w:r w:rsidR="001A558A" w:rsidRPr="00693AE2">
        <w:rPr>
          <w:rFonts w:ascii="Gill Sans MT" w:hAnsi="Gill Sans MT"/>
        </w:rPr>
        <w:t xml:space="preserve"> </w:t>
      </w:r>
      <w:r w:rsidR="00186D4F" w:rsidRPr="00693AE2">
        <w:rPr>
          <w:rFonts w:ascii="Gill Sans MT" w:hAnsi="Gill Sans MT"/>
        </w:rPr>
        <w:t>called the meeting to order at 3:</w:t>
      </w:r>
      <w:r w:rsidR="00394BDA" w:rsidRPr="00693AE2">
        <w:rPr>
          <w:rFonts w:ascii="Gill Sans MT" w:hAnsi="Gill Sans MT"/>
        </w:rPr>
        <w:t>0</w:t>
      </w:r>
      <w:r w:rsidR="00EF777A" w:rsidRPr="00693AE2">
        <w:rPr>
          <w:rFonts w:ascii="Gill Sans MT" w:hAnsi="Gill Sans MT"/>
        </w:rPr>
        <w:t>0</w:t>
      </w:r>
      <w:r w:rsidR="00186D4F" w:rsidRPr="00693AE2">
        <w:rPr>
          <w:rFonts w:ascii="Gill Sans MT" w:hAnsi="Gill Sans MT"/>
        </w:rPr>
        <w:t xml:space="preserve"> pm</w:t>
      </w:r>
      <w:r w:rsidR="00911486" w:rsidRPr="00693AE2">
        <w:rPr>
          <w:rFonts w:ascii="Gill Sans MT" w:hAnsi="Gill Sans MT"/>
        </w:rPr>
        <w:t>.</w:t>
      </w:r>
    </w:p>
    <w:p w14:paraId="1D87E04A" w14:textId="77777777" w:rsidR="00242DCB" w:rsidRDefault="00242DCB" w:rsidP="00242DCB">
      <w:pPr>
        <w:pStyle w:val="NoSpacing"/>
        <w:ind w:left="-360"/>
        <w:rPr>
          <w:rFonts w:ascii="Gill Sans MT" w:hAnsi="Gill Sans MT"/>
        </w:rPr>
      </w:pPr>
    </w:p>
    <w:p w14:paraId="30EC8F0F" w14:textId="77777777" w:rsidR="00661E04" w:rsidRDefault="001733DD" w:rsidP="00661E04">
      <w:pPr>
        <w:pStyle w:val="NoSpacing"/>
        <w:ind w:left="-360"/>
        <w:rPr>
          <w:rFonts w:ascii="Gill Sans MT" w:hAnsi="Gill Sans MT"/>
        </w:rPr>
      </w:pPr>
      <w:r>
        <w:rPr>
          <w:rFonts w:ascii="Gill Sans MT" w:hAnsi="Gill Sans MT"/>
          <w:b/>
        </w:rPr>
        <w:t>V</w:t>
      </w:r>
      <w:r w:rsidRPr="007F3765">
        <w:rPr>
          <w:rFonts w:ascii="Gill Sans MT" w:hAnsi="Gill Sans MT"/>
          <w:b/>
        </w:rPr>
        <w:t>ote</w:t>
      </w:r>
      <w:r w:rsidR="00417A9B">
        <w:rPr>
          <w:rFonts w:ascii="Gill Sans MT" w:hAnsi="Gill Sans MT"/>
          <w:b/>
        </w:rPr>
        <w:t xml:space="preserve"> </w:t>
      </w:r>
      <w:r w:rsidR="005071B7">
        <w:rPr>
          <w:rFonts w:ascii="Gill Sans MT" w:hAnsi="Gill Sans MT"/>
          <w:b/>
        </w:rPr>
        <w:t>to approve the minutes</w:t>
      </w:r>
      <w:r w:rsidRPr="007F3765">
        <w:rPr>
          <w:rFonts w:ascii="Gill Sans MT" w:hAnsi="Gill Sans MT"/>
          <w:b/>
        </w:rPr>
        <w:t>:</w:t>
      </w:r>
      <w:r w:rsidRPr="007F3765">
        <w:rPr>
          <w:rFonts w:ascii="Gill Sans MT" w:hAnsi="Gill Sans MT"/>
        </w:rPr>
        <w:t xml:space="preserve"> </w:t>
      </w:r>
      <w:r w:rsidR="005C1A56">
        <w:rPr>
          <w:rFonts w:ascii="Gill Sans MT" w:hAnsi="Gill Sans MT"/>
        </w:rPr>
        <w:t xml:space="preserve">Secretary Sudders </w:t>
      </w:r>
      <w:r w:rsidR="003B7D61">
        <w:rPr>
          <w:rFonts w:ascii="Gill Sans MT" w:hAnsi="Gill Sans MT"/>
        </w:rPr>
        <w:t xml:space="preserve">requested a motion to approve </w:t>
      </w:r>
      <w:r w:rsidR="002A292A">
        <w:rPr>
          <w:rFonts w:ascii="Gill Sans MT" w:hAnsi="Gill Sans MT"/>
        </w:rPr>
        <w:t>the</w:t>
      </w:r>
      <w:r>
        <w:rPr>
          <w:rFonts w:ascii="Gill Sans MT" w:hAnsi="Gill Sans MT"/>
        </w:rPr>
        <w:t xml:space="preserve"> minutes from the </w:t>
      </w:r>
      <w:r w:rsidR="00DA080A">
        <w:rPr>
          <w:rFonts w:ascii="Gill Sans MT" w:hAnsi="Gill Sans MT"/>
        </w:rPr>
        <w:t>C</w:t>
      </w:r>
      <w:r w:rsidR="003B7D61">
        <w:rPr>
          <w:rFonts w:ascii="Gill Sans MT" w:hAnsi="Gill Sans MT"/>
        </w:rPr>
        <w:t xml:space="preserve">ommission’s </w:t>
      </w:r>
      <w:r>
        <w:rPr>
          <w:rFonts w:ascii="Gill Sans MT" w:hAnsi="Gill Sans MT"/>
        </w:rPr>
        <w:t>previous meetin</w:t>
      </w:r>
      <w:r w:rsidRPr="007F3765">
        <w:rPr>
          <w:rFonts w:ascii="Gill Sans MT" w:hAnsi="Gill Sans MT"/>
        </w:rPr>
        <w:t>g o</w:t>
      </w:r>
      <w:r>
        <w:rPr>
          <w:rFonts w:ascii="Gill Sans MT" w:hAnsi="Gill Sans MT"/>
        </w:rPr>
        <w:t xml:space="preserve">n </w:t>
      </w:r>
      <w:r w:rsidR="00EF777A">
        <w:rPr>
          <w:rFonts w:ascii="Gill Sans MT" w:hAnsi="Gill Sans MT"/>
        </w:rPr>
        <w:t>May 23</w:t>
      </w:r>
      <w:r>
        <w:rPr>
          <w:rFonts w:ascii="Gill Sans MT" w:hAnsi="Gill Sans MT"/>
        </w:rPr>
        <w:t>, 201</w:t>
      </w:r>
      <w:r w:rsidR="005C1A56">
        <w:rPr>
          <w:rFonts w:ascii="Gill Sans MT" w:hAnsi="Gill Sans MT"/>
        </w:rPr>
        <w:t xml:space="preserve">9. </w:t>
      </w:r>
      <w:r w:rsidR="00054EC5">
        <w:rPr>
          <w:rFonts w:ascii="Gill Sans MT" w:hAnsi="Gill Sans MT"/>
        </w:rPr>
        <w:t xml:space="preserve">Chief Justice Carey </w:t>
      </w:r>
      <w:r w:rsidR="005C1A56" w:rsidRPr="005C1A56">
        <w:rPr>
          <w:rFonts w:ascii="Gill Sans MT" w:hAnsi="Gill Sans MT"/>
        </w:rPr>
        <w:t>introduced the motion, which was seconded by</w:t>
      </w:r>
      <w:r w:rsidR="00054EC5">
        <w:rPr>
          <w:rFonts w:ascii="Gill Sans MT" w:hAnsi="Gill Sans MT"/>
        </w:rPr>
        <w:t xml:space="preserve"> Representative Balser</w:t>
      </w:r>
      <w:r w:rsidR="00134A3C">
        <w:rPr>
          <w:rFonts w:ascii="Gill Sans MT" w:hAnsi="Gill Sans MT"/>
        </w:rPr>
        <w:t xml:space="preserve"> a</w:t>
      </w:r>
      <w:r w:rsidR="005C1A56" w:rsidRPr="005C1A56">
        <w:rPr>
          <w:rFonts w:ascii="Gill Sans MT" w:hAnsi="Gill Sans MT"/>
        </w:rPr>
        <w:t xml:space="preserve">nd approved by </w:t>
      </w:r>
      <w:r w:rsidR="00E5588C">
        <w:rPr>
          <w:rFonts w:ascii="Gill Sans MT" w:hAnsi="Gill Sans MT"/>
        </w:rPr>
        <w:t>all members present</w:t>
      </w:r>
      <w:r w:rsidR="000F6004">
        <w:rPr>
          <w:rFonts w:ascii="Gill Sans MT" w:hAnsi="Gill Sans MT"/>
        </w:rPr>
        <w:t>.</w:t>
      </w:r>
    </w:p>
    <w:p w14:paraId="6C0CA1E7" w14:textId="77777777" w:rsidR="00661E04" w:rsidRDefault="00661E04" w:rsidP="00661E04">
      <w:pPr>
        <w:pStyle w:val="NoSpacing"/>
        <w:ind w:left="-360"/>
        <w:rPr>
          <w:rFonts w:ascii="Gill Sans MT" w:hAnsi="Gill Sans MT"/>
        </w:rPr>
      </w:pPr>
    </w:p>
    <w:p w14:paraId="7C52D4E8" w14:textId="7E3901F2" w:rsidR="00661E04" w:rsidRPr="00661E04" w:rsidRDefault="00661E04" w:rsidP="00661E04">
      <w:pPr>
        <w:pStyle w:val="NoSpacing"/>
        <w:ind w:left="-360"/>
        <w:rPr>
          <w:rFonts w:ascii="Gill Sans MT" w:hAnsi="Gill Sans MT"/>
        </w:rPr>
      </w:pPr>
      <w:r w:rsidRPr="00661E04">
        <w:rPr>
          <w:rFonts w:ascii="Gill Sans MT" w:hAnsi="Gill Sans MT"/>
        </w:rPr>
        <w:t>At 3:05 pm, Ms. Johnson Landry joined the meeting.</w:t>
      </w:r>
    </w:p>
    <w:p w14:paraId="41E0D7CA" w14:textId="77777777" w:rsidR="00661E04" w:rsidRDefault="00661E04" w:rsidP="00661E04">
      <w:pPr>
        <w:pStyle w:val="NoSpacing"/>
        <w:ind w:left="-360"/>
        <w:rPr>
          <w:rFonts w:ascii="Gill Sans MT" w:hAnsi="Gill Sans MT"/>
        </w:rPr>
      </w:pPr>
    </w:p>
    <w:p w14:paraId="29A77330" w14:textId="76826CC3" w:rsidR="00661E04" w:rsidRDefault="006308D0" w:rsidP="00661E04">
      <w:pPr>
        <w:pStyle w:val="NoSpacing"/>
        <w:ind w:left="-360"/>
        <w:rPr>
          <w:rFonts w:ascii="Gill Sans MT" w:hAnsi="Gill Sans MT"/>
        </w:rPr>
      </w:pPr>
      <w:r>
        <w:rPr>
          <w:rFonts w:ascii="Gill Sans MT" w:hAnsi="Gill Sans MT"/>
        </w:rPr>
        <w:t>Secretary Sudder</w:t>
      </w:r>
      <w:r w:rsidR="00C41F41">
        <w:rPr>
          <w:rFonts w:ascii="Gill Sans MT" w:hAnsi="Gill Sans MT"/>
        </w:rPr>
        <w:t xml:space="preserve">s </w:t>
      </w:r>
      <w:r w:rsidR="005E0734">
        <w:rPr>
          <w:rFonts w:ascii="Gill Sans MT" w:hAnsi="Gill Sans MT"/>
        </w:rPr>
        <w:t>provided background information on the</w:t>
      </w:r>
      <w:r w:rsidR="005E0734" w:rsidRPr="005E0734">
        <w:rPr>
          <w:rFonts w:ascii="Gill Sans MT" w:hAnsi="Gill Sans MT"/>
        </w:rPr>
        <w:t xml:space="preserve"> request for information</w:t>
      </w:r>
      <w:r w:rsidR="00816A9C">
        <w:rPr>
          <w:rFonts w:ascii="Gill Sans MT" w:hAnsi="Gill Sans MT"/>
        </w:rPr>
        <w:t xml:space="preserve"> (RFI)</w:t>
      </w:r>
      <w:r w:rsidR="005E0734" w:rsidRPr="005E0734">
        <w:rPr>
          <w:rFonts w:ascii="Gill Sans MT" w:hAnsi="Gill Sans MT"/>
        </w:rPr>
        <w:t xml:space="preserve"> </w:t>
      </w:r>
      <w:r w:rsidR="005E0734">
        <w:rPr>
          <w:rFonts w:ascii="Gill Sans MT" w:hAnsi="Gill Sans MT"/>
        </w:rPr>
        <w:t>that wa</w:t>
      </w:r>
      <w:r w:rsidR="005E0734" w:rsidRPr="005E0734">
        <w:rPr>
          <w:rFonts w:ascii="Gill Sans MT" w:hAnsi="Gill Sans MT"/>
        </w:rPr>
        <w:t>s issued on May 31</w:t>
      </w:r>
      <w:r w:rsidR="005E0734">
        <w:rPr>
          <w:rFonts w:ascii="Gill Sans MT" w:hAnsi="Gill Sans MT"/>
        </w:rPr>
        <w:t>, 2019</w:t>
      </w:r>
      <w:r w:rsidR="005E0734" w:rsidRPr="005E0734">
        <w:rPr>
          <w:rFonts w:ascii="Gill Sans MT" w:hAnsi="Gill Sans MT"/>
        </w:rPr>
        <w:t xml:space="preserve"> on behalf of the Commission to identify entities with potential interest in operating a secure Section 35 treatment center in Western </w:t>
      </w:r>
      <w:r w:rsidR="00D17DCB">
        <w:rPr>
          <w:rFonts w:ascii="Gill Sans MT" w:hAnsi="Gill Sans MT"/>
        </w:rPr>
        <w:t>or</w:t>
      </w:r>
      <w:r w:rsidR="00D17DCB" w:rsidRPr="005E0734">
        <w:rPr>
          <w:rFonts w:ascii="Gill Sans MT" w:hAnsi="Gill Sans MT"/>
        </w:rPr>
        <w:t xml:space="preserve"> </w:t>
      </w:r>
      <w:r w:rsidR="005E0734" w:rsidRPr="005E0734">
        <w:rPr>
          <w:rFonts w:ascii="Gill Sans MT" w:hAnsi="Gill Sans MT"/>
        </w:rPr>
        <w:t>Central Massachusetts</w:t>
      </w:r>
      <w:r w:rsidR="005711AB">
        <w:rPr>
          <w:rFonts w:ascii="Gill Sans MT" w:hAnsi="Gill Sans MT"/>
        </w:rPr>
        <w:t xml:space="preserve">. She </w:t>
      </w:r>
      <w:r w:rsidR="005E0734">
        <w:rPr>
          <w:rFonts w:ascii="Gill Sans MT" w:hAnsi="Gill Sans MT"/>
        </w:rPr>
        <w:t>not</w:t>
      </w:r>
      <w:r w:rsidR="005711AB">
        <w:rPr>
          <w:rFonts w:ascii="Gill Sans MT" w:hAnsi="Gill Sans MT"/>
        </w:rPr>
        <w:t>ed</w:t>
      </w:r>
      <w:r w:rsidR="005E0734">
        <w:rPr>
          <w:rFonts w:ascii="Gill Sans MT" w:hAnsi="Gill Sans MT"/>
        </w:rPr>
        <w:t xml:space="preserve"> that se</w:t>
      </w:r>
      <w:r w:rsidR="005E0734" w:rsidRPr="005E0734">
        <w:rPr>
          <w:rFonts w:ascii="Gill Sans MT" w:hAnsi="Gill Sans MT"/>
        </w:rPr>
        <w:t>ven responses were received by the June 20</w:t>
      </w:r>
      <w:r w:rsidR="005E0734">
        <w:rPr>
          <w:rFonts w:ascii="Gill Sans MT" w:hAnsi="Gill Sans MT"/>
        </w:rPr>
        <w:t>, 2019</w:t>
      </w:r>
      <w:r w:rsidR="005E0734" w:rsidRPr="005E0734">
        <w:rPr>
          <w:rFonts w:ascii="Gill Sans MT" w:hAnsi="Gill Sans MT"/>
        </w:rPr>
        <w:t xml:space="preserve"> submission deadline</w:t>
      </w:r>
      <w:r w:rsidR="005711AB">
        <w:rPr>
          <w:rFonts w:ascii="Gill Sans MT" w:hAnsi="Gill Sans MT"/>
        </w:rPr>
        <w:t xml:space="preserve">, all of which were </w:t>
      </w:r>
      <w:r w:rsidR="005711AB" w:rsidRPr="005711AB">
        <w:rPr>
          <w:rFonts w:ascii="Gill Sans MT" w:hAnsi="Gill Sans MT"/>
        </w:rPr>
        <w:t>posted to the Commission’s website</w:t>
      </w:r>
      <w:r w:rsidR="005711AB">
        <w:rPr>
          <w:rFonts w:ascii="Gill Sans MT" w:hAnsi="Gill Sans MT"/>
        </w:rPr>
        <w:t xml:space="preserve"> and </w:t>
      </w:r>
      <w:r w:rsidR="0006076D">
        <w:rPr>
          <w:rFonts w:ascii="Gill Sans MT" w:hAnsi="Gill Sans MT"/>
        </w:rPr>
        <w:t xml:space="preserve">were </w:t>
      </w:r>
      <w:r w:rsidR="005711AB" w:rsidRPr="005711AB">
        <w:rPr>
          <w:rFonts w:ascii="Gill Sans MT" w:hAnsi="Gill Sans MT"/>
        </w:rPr>
        <w:t xml:space="preserve">included in the draft </w:t>
      </w:r>
      <w:r w:rsidR="005711AB">
        <w:rPr>
          <w:rFonts w:ascii="Gill Sans MT" w:hAnsi="Gill Sans MT"/>
        </w:rPr>
        <w:t>r</w:t>
      </w:r>
      <w:r w:rsidR="005711AB" w:rsidRPr="005711AB">
        <w:rPr>
          <w:rFonts w:ascii="Gill Sans MT" w:hAnsi="Gill Sans MT"/>
        </w:rPr>
        <w:t>e</w:t>
      </w:r>
      <w:r w:rsidR="005711AB">
        <w:rPr>
          <w:rFonts w:ascii="Gill Sans MT" w:hAnsi="Gill Sans MT"/>
        </w:rPr>
        <w:t xml:space="preserve">port </w:t>
      </w:r>
      <w:r w:rsidR="005711AB" w:rsidRPr="005711AB">
        <w:rPr>
          <w:rFonts w:ascii="Gill Sans MT" w:hAnsi="Gill Sans MT"/>
        </w:rPr>
        <w:t xml:space="preserve">as </w:t>
      </w:r>
      <w:r w:rsidR="005711AB">
        <w:rPr>
          <w:rFonts w:ascii="Gill Sans MT" w:hAnsi="Gill Sans MT"/>
        </w:rPr>
        <w:t>a separate appendix</w:t>
      </w:r>
      <w:r w:rsidR="005E0734" w:rsidRPr="005E0734">
        <w:rPr>
          <w:rFonts w:ascii="Gill Sans MT" w:hAnsi="Gill Sans MT"/>
        </w:rPr>
        <w:t>.</w:t>
      </w:r>
      <w:r w:rsidR="009B72C7">
        <w:rPr>
          <w:rFonts w:ascii="Gill Sans MT" w:hAnsi="Gill Sans MT"/>
        </w:rPr>
        <w:t xml:space="preserve"> </w:t>
      </w:r>
      <w:r w:rsidR="009B72C7" w:rsidRPr="009B72C7">
        <w:rPr>
          <w:rFonts w:ascii="Gill Sans MT" w:hAnsi="Gill Sans MT"/>
        </w:rPr>
        <w:t xml:space="preserve">In response to comments from Representatives Balser and Finn, Secretary Sudders </w:t>
      </w:r>
      <w:r w:rsidR="003D034F">
        <w:rPr>
          <w:rFonts w:ascii="Gill Sans MT" w:hAnsi="Gill Sans MT"/>
        </w:rPr>
        <w:t>clarified t</w:t>
      </w:r>
      <w:r w:rsidR="009B72C7" w:rsidRPr="009B72C7">
        <w:rPr>
          <w:rFonts w:ascii="Gill Sans MT" w:hAnsi="Gill Sans MT"/>
        </w:rPr>
        <w:t xml:space="preserve">hat a request for response (RFR) was </w:t>
      </w:r>
      <w:r w:rsidR="003D034F">
        <w:rPr>
          <w:rFonts w:ascii="Gill Sans MT" w:hAnsi="Gill Sans MT"/>
        </w:rPr>
        <w:t xml:space="preserve">previously </w:t>
      </w:r>
      <w:r w:rsidR="009B72C7" w:rsidRPr="009B72C7">
        <w:rPr>
          <w:rFonts w:ascii="Gill Sans MT" w:hAnsi="Gill Sans MT"/>
        </w:rPr>
        <w:t xml:space="preserve">issued </w:t>
      </w:r>
      <w:r w:rsidR="00AD1604">
        <w:rPr>
          <w:rFonts w:ascii="Gill Sans MT" w:hAnsi="Gill Sans MT"/>
        </w:rPr>
        <w:t xml:space="preserve">by the </w:t>
      </w:r>
      <w:r w:rsidR="00AD1604" w:rsidRPr="00AD1604">
        <w:rPr>
          <w:rFonts w:ascii="Gill Sans MT" w:hAnsi="Gill Sans MT"/>
        </w:rPr>
        <w:t xml:space="preserve">Department of Public Health/Bureau of Substance Abuse Services (DPH/BSAS) </w:t>
      </w:r>
      <w:r w:rsidR="009B72C7">
        <w:rPr>
          <w:rFonts w:ascii="Gill Sans MT" w:hAnsi="Gill Sans MT"/>
        </w:rPr>
        <w:t xml:space="preserve">in </w:t>
      </w:r>
      <w:r w:rsidR="00AD1604">
        <w:rPr>
          <w:rFonts w:ascii="Gill Sans MT" w:hAnsi="Gill Sans MT"/>
        </w:rPr>
        <w:t xml:space="preserve">December </w:t>
      </w:r>
      <w:r w:rsidR="009B72C7">
        <w:rPr>
          <w:rFonts w:ascii="Gill Sans MT" w:hAnsi="Gill Sans MT"/>
        </w:rPr>
        <w:t xml:space="preserve">2016 </w:t>
      </w:r>
      <w:r w:rsidR="000259E1">
        <w:rPr>
          <w:rFonts w:ascii="Gill Sans MT" w:hAnsi="Gill Sans MT"/>
        </w:rPr>
        <w:t>t</w:t>
      </w:r>
      <w:r w:rsidR="003D034F" w:rsidRPr="003D034F">
        <w:rPr>
          <w:rFonts w:ascii="Gill Sans MT" w:hAnsi="Gill Sans MT"/>
        </w:rPr>
        <w:t>o</w:t>
      </w:r>
      <w:r w:rsidR="000259E1">
        <w:rPr>
          <w:rFonts w:ascii="Gill Sans MT" w:hAnsi="Gill Sans MT"/>
        </w:rPr>
        <w:t xml:space="preserve"> collect bids from </w:t>
      </w:r>
      <w:r w:rsidR="003D034F">
        <w:rPr>
          <w:rFonts w:ascii="Gill Sans MT" w:hAnsi="Gill Sans MT"/>
        </w:rPr>
        <w:t xml:space="preserve">programs </w:t>
      </w:r>
      <w:r w:rsidR="00AD1604">
        <w:rPr>
          <w:rFonts w:ascii="Gill Sans MT" w:hAnsi="Gill Sans MT"/>
        </w:rPr>
        <w:t xml:space="preserve">capable </w:t>
      </w:r>
      <w:r w:rsidR="00FA0F82">
        <w:rPr>
          <w:rFonts w:ascii="Gill Sans MT" w:hAnsi="Gill Sans MT"/>
        </w:rPr>
        <w:t>o</w:t>
      </w:r>
      <w:r w:rsidR="00AD1604">
        <w:rPr>
          <w:rFonts w:ascii="Gill Sans MT" w:hAnsi="Gill Sans MT"/>
        </w:rPr>
        <w:t>f</w:t>
      </w:r>
      <w:r w:rsidR="00FA0F82">
        <w:rPr>
          <w:rFonts w:ascii="Gill Sans MT" w:hAnsi="Gill Sans MT"/>
        </w:rPr>
        <w:t xml:space="preserve"> prov</w:t>
      </w:r>
      <w:r w:rsidR="003D034F" w:rsidRPr="003D034F">
        <w:rPr>
          <w:rFonts w:ascii="Gill Sans MT" w:hAnsi="Gill Sans MT"/>
        </w:rPr>
        <w:t>i</w:t>
      </w:r>
      <w:r w:rsidR="00FA0F82">
        <w:rPr>
          <w:rFonts w:ascii="Gill Sans MT" w:hAnsi="Gill Sans MT"/>
        </w:rPr>
        <w:t>d</w:t>
      </w:r>
      <w:r w:rsidR="00AD1604">
        <w:rPr>
          <w:rFonts w:ascii="Gill Sans MT" w:hAnsi="Gill Sans MT"/>
        </w:rPr>
        <w:t>ing</w:t>
      </w:r>
      <w:r w:rsidR="00FA0F82">
        <w:rPr>
          <w:rFonts w:ascii="Gill Sans MT" w:hAnsi="Gill Sans MT"/>
        </w:rPr>
        <w:t xml:space="preserve"> </w:t>
      </w:r>
      <w:r w:rsidR="009B72C7">
        <w:rPr>
          <w:rFonts w:ascii="Gill Sans MT" w:hAnsi="Gill Sans MT"/>
        </w:rPr>
        <w:t>acute treatment services</w:t>
      </w:r>
      <w:r w:rsidR="004471F9">
        <w:rPr>
          <w:rFonts w:ascii="Gill Sans MT" w:hAnsi="Gill Sans MT"/>
        </w:rPr>
        <w:t xml:space="preserve"> (ATS)</w:t>
      </w:r>
      <w:r w:rsidR="00AD1604">
        <w:rPr>
          <w:rFonts w:ascii="Gill Sans MT" w:hAnsi="Gill Sans MT"/>
        </w:rPr>
        <w:t xml:space="preserve"> </w:t>
      </w:r>
      <w:r w:rsidR="000259E1">
        <w:rPr>
          <w:rFonts w:ascii="Gill Sans MT" w:hAnsi="Gill Sans MT"/>
        </w:rPr>
        <w:t xml:space="preserve">for </w:t>
      </w:r>
      <w:r w:rsidR="000259E1" w:rsidRPr="000259E1">
        <w:rPr>
          <w:rFonts w:ascii="Gill Sans MT" w:hAnsi="Gill Sans MT"/>
        </w:rPr>
        <w:t>individuals in acute withdrawal from opiates, alcohol</w:t>
      </w:r>
      <w:r w:rsidR="004471F9">
        <w:rPr>
          <w:rFonts w:ascii="Gill Sans MT" w:hAnsi="Gill Sans MT"/>
        </w:rPr>
        <w:t>,</w:t>
      </w:r>
      <w:r w:rsidR="000259E1" w:rsidRPr="000259E1">
        <w:rPr>
          <w:rFonts w:ascii="Gill Sans MT" w:hAnsi="Gill Sans MT"/>
        </w:rPr>
        <w:t xml:space="preserve"> or other drugs.</w:t>
      </w:r>
      <w:r w:rsidR="000259E1">
        <w:rPr>
          <w:rFonts w:ascii="Gill Sans MT" w:hAnsi="Gill Sans MT"/>
        </w:rPr>
        <w:t xml:space="preserve"> </w:t>
      </w:r>
      <w:r w:rsidR="009B72C7" w:rsidRPr="009B72C7">
        <w:rPr>
          <w:rFonts w:ascii="Gill Sans MT" w:hAnsi="Gill Sans MT"/>
        </w:rPr>
        <w:t>Secretary</w:t>
      </w:r>
      <w:r w:rsidR="0070621D">
        <w:rPr>
          <w:rFonts w:ascii="Gill Sans MT" w:hAnsi="Gill Sans MT"/>
        </w:rPr>
        <w:t xml:space="preserve"> Sudders</w:t>
      </w:r>
      <w:r w:rsidR="009B72C7" w:rsidRPr="009B72C7">
        <w:rPr>
          <w:rFonts w:ascii="Gill Sans MT" w:hAnsi="Gill Sans MT"/>
        </w:rPr>
        <w:t xml:space="preserve"> noted that he</w:t>
      </w:r>
      <w:r w:rsidR="009B72C7">
        <w:rPr>
          <w:rFonts w:ascii="Gill Sans MT" w:hAnsi="Gill Sans MT"/>
        </w:rPr>
        <w:t>r</w:t>
      </w:r>
      <w:r w:rsidR="009B72C7" w:rsidRPr="009B72C7">
        <w:rPr>
          <w:rFonts w:ascii="Gill Sans MT" w:hAnsi="Gill Sans MT"/>
        </w:rPr>
        <w:t xml:space="preserve"> </w:t>
      </w:r>
      <w:r w:rsidR="009B72C7">
        <w:rPr>
          <w:rFonts w:ascii="Gill Sans MT" w:hAnsi="Gill Sans MT"/>
        </w:rPr>
        <w:t xml:space="preserve">staff would include a summary of the </w:t>
      </w:r>
      <w:r w:rsidR="000172BD">
        <w:rPr>
          <w:rFonts w:ascii="Gill Sans MT" w:hAnsi="Gill Sans MT"/>
        </w:rPr>
        <w:t xml:space="preserve">dates and releases of the RFI and RFR </w:t>
      </w:r>
      <w:r w:rsidR="009B72C7">
        <w:rPr>
          <w:rFonts w:ascii="Gill Sans MT" w:hAnsi="Gill Sans MT"/>
        </w:rPr>
        <w:t xml:space="preserve">in </w:t>
      </w:r>
      <w:r w:rsidR="009B72C7" w:rsidRPr="009B72C7">
        <w:rPr>
          <w:rFonts w:ascii="Gill Sans MT" w:hAnsi="Gill Sans MT"/>
        </w:rPr>
        <w:t xml:space="preserve">the </w:t>
      </w:r>
      <w:r w:rsidR="0070621D">
        <w:rPr>
          <w:rFonts w:ascii="Gill Sans MT" w:hAnsi="Gill Sans MT"/>
        </w:rPr>
        <w:t xml:space="preserve">Commission’s </w:t>
      </w:r>
      <w:r w:rsidR="009B72C7" w:rsidRPr="009B72C7">
        <w:rPr>
          <w:rFonts w:ascii="Gill Sans MT" w:hAnsi="Gill Sans MT"/>
        </w:rPr>
        <w:t>report.</w:t>
      </w:r>
    </w:p>
    <w:p w14:paraId="0B36CCEB" w14:textId="77777777" w:rsidR="00661E04" w:rsidRDefault="00661E04" w:rsidP="00661E04">
      <w:pPr>
        <w:pStyle w:val="NoSpacing"/>
        <w:ind w:left="-360"/>
        <w:rPr>
          <w:rFonts w:ascii="Gill Sans MT" w:hAnsi="Gill Sans MT"/>
        </w:rPr>
      </w:pPr>
    </w:p>
    <w:p w14:paraId="4F6F31B9" w14:textId="2F5D3A5D" w:rsidR="00661E04" w:rsidRDefault="00661E04" w:rsidP="00661E04">
      <w:pPr>
        <w:pStyle w:val="NoSpacing"/>
        <w:ind w:left="-360"/>
        <w:rPr>
          <w:rFonts w:ascii="Gill Sans MT" w:hAnsi="Gill Sans MT"/>
        </w:rPr>
      </w:pPr>
      <w:r>
        <w:rPr>
          <w:rFonts w:ascii="Gill Sans MT" w:hAnsi="Gill Sans MT"/>
        </w:rPr>
        <w:t>At 3:1</w:t>
      </w:r>
      <w:r w:rsidR="006C4DD6">
        <w:rPr>
          <w:rFonts w:ascii="Gill Sans MT" w:hAnsi="Gill Sans MT"/>
        </w:rPr>
        <w:t>2</w:t>
      </w:r>
      <w:r>
        <w:rPr>
          <w:rFonts w:ascii="Gill Sans MT" w:hAnsi="Gill Sans MT"/>
        </w:rPr>
        <w:t xml:space="preserve"> pm, Dr. Green and Ms. Jochelson joined the meeting.</w:t>
      </w:r>
    </w:p>
    <w:p w14:paraId="409DD656" w14:textId="77777777" w:rsidR="00661E04" w:rsidRDefault="00661E04" w:rsidP="009B72C7">
      <w:pPr>
        <w:pStyle w:val="NoSpacing"/>
        <w:ind w:left="-360"/>
        <w:rPr>
          <w:rFonts w:ascii="Gill Sans MT" w:hAnsi="Gill Sans MT"/>
        </w:rPr>
      </w:pPr>
    </w:p>
    <w:p w14:paraId="228BA9DC" w14:textId="63EACABD" w:rsidR="00982E63" w:rsidRPr="00982E63" w:rsidRDefault="005E0734" w:rsidP="00982E63">
      <w:pPr>
        <w:pStyle w:val="NoSpacing"/>
        <w:ind w:left="-360"/>
        <w:rPr>
          <w:rFonts w:ascii="Gill Sans MT" w:hAnsi="Gill Sans MT"/>
        </w:rPr>
      </w:pPr>
      <w:r>
        <w:rPr>
          <w:rFonts w:ascii="Gill Sans MT" w:hAnsi="Gill Sans MT"/>
        </w:rPr>
        <w:t>S</w:t>
      </w:r>
      <w:r w:rsidR="005711AB">
        <w:rPr>
          <w:rFonts w:ascii="Gill Sans MT" w:hAnsi="Gill Sans MT"/>
        </w:rPr>
        <w:t>ecr</w:t>
      </w:r>
      <w:r>
        <w:rPr>
          <w:rFonts w:ascii="Gill Sans MT" w:hAnsi="Gill Sans MT"/>
        </w:rPr>
        <w:t>e</w:t>
      </w:r>
      <w:r w:rsidR="005711AB">
        <w:rPr>
          <w:rFonts w:ascii="Gill Sans MT" w:hAnsi="Gill Sans MT"/>
        </w:rPr>
        <w:t>tary Sudders</w:t>
      </w:r>
      <w:r w:rsidR="00AE48C9">
        <w:rPr>
          <w:rFonts w:ascii="Gill Sans MT" w:hAnsi="Gill Sans MT"/>
        </w:rPr>
        <w:t xml:space="preserve"> explained that the </w:t>
      </w:r>
      <w:r w:rsidR="00F03A77">
        <w:rPr>
          <w:rFonts w:ascii="Gill Sans MT" w:hAnsi="Gill Sans MT"/>
        </w:rPr>
        <w:t>meeting would be a working meeting to re</w:t>
      </w:r>
      <w:r w:rsidR="004F03BA">
        <w:rPr>
          <w:rFonts w:ascii="Gill Sans MT" w:hAnsi="Gill Sans MT"/>
        </w:rPr>
        <w:t>view</w:t>
      </w:r>
      <w:r w:rsidR="00F03A77">
        <w:rPr>
          <w:rFonts w:ascii="Gill Sans MT" w:hAnsi="Gill Sans MT"/>
        </w:rPr>
        <w:t xml:space="preserve"> </w:t>
      </w:r>
      <w:r w:rsidR="002825A4" w:rsidRPr="002825A4">
        <w:rPr>
          <w:rFonts w:ascii="Gill Sans MT" w:hAnsi="Gill Sans MT"/>
        </w:rPr>
        <w:t xml:space="preserve">the </w:t>
      </w:r>
      <w:r w:rsidR="005711AB">
        <w:rPr>
          <w:rFonts w:ascii="Gill Sans MT" w:hAnsi="Gill Sans MT"/>
        </w:rPr>
        <w:t xml:space="preserve">Commission’s </w:t>
      </w:r>
      <w:r w:rsidR="002825A4" w:rsidRPr="002825A4">
        <w:rPr>
          <w:rFonts w:ascii="Gill Sans MT" w:hAnsi="Gill Sans MT"/>
        </w:rPr>
        <w:t xml:space="preserve">draft </w:t>
      </w:r>
      <w:r w:rsidR="004F03BA">
        <w:rPr>
          <w:rFonts w:ascii="Gill Sans MT" w:hAnsi="Gill Sans MT"/>
        </w:rPr>
        <w:t>report</w:t>
      </w:r>
      <w:r w:rsidR="00AE48C9">
        <w:rPr>
          <w:rFonts w:ascii="Gill Sans MT" w:hAnsi="Gill Sans MT"/>
        </w:rPr>
        <w:t xml:space="preserve">, which </w:t>
      </w:r>
      <w:r w:rsidR="00AD150C">
        <w:rPr>
          <w:rFonts w:ascii="Gill Sans MT" w:hAnsi="Gill Sans MT"/>
        </w:rPr>
        <w:t>h</w:t>
      </w:r>
      <w:r w:rsidR="00AE48C9">
        <w:rPr>
          <w:rFonts w:ascii="Gill Sans MT" w:hAnsi="Gill Sans MT"/>
        </w:rPr>
        <w:t>a</w:t>
      </w:r>
      <w:r w:rsidR="00AD150C">
        <w:rPr>
          <w:rFonts w:ascii="Gill Sans MT" w:hAnsi="Gill Sans MT"/>
        </w:rPr>
        <w:t>d been</w:t>
      </w:r>
      <w:r w:rsidR="00AE48C9">
        <w:rPr>
          <w:rFonts w:ascii="Gill Sans MT" w:hAnsi="Gill Sans MT"/>
        </w:rPr>
        <w:t xml:space="preserve"> d</w:t>
      </w:r>
      <w:r w:rsidR="00C14A5C" w:rsidRPr="00C14A5C">
        <w:rPr>
          <w:rFonts w:ascii="Gill Sans MT" w:hAnsi="Gill Sans MT"/>
        </w:rPr>
        <w:t>eveloped based on the</w:t>
      </w:r>
      <w:r w:rsidR="004F03BA">
        <w:rPr>
          <w:rFonts w:ascii="Gill Sans MT" w:hAnsi="Gill Sans MT"/>
        </w:rPr>
        <w:t xml:space="preserve"> </w:t>
      </w:r>
      <w:r w:rsidR="00C14A5C" w:rsidRPr="00C14A5C">
        <w:rPr>
          <w:rFonts w:ascii="Gill Sans MT" w:hAnsi="Gill Sans MT"/>
        </w:rPr>
        <w:t>presentations, resources, and discussions from the Commission’s s</w:t>
      </w:r>
      <w:r w:rsidR="004F03BA">
        <w:rPr>
          <w:rFonts w:ascii="Gill Sans MT" w:hAnsi="Gill Sans MT"/>
        </w:rPr>
        <w:t>ix</w:t>
      </w:r>
      <w:r w:rsidR="00C14A5C" w:rsidRPr="00C14A5C">
        <w:rPr>
          <w:rFonts w:ascii="Gill Sans MT" w:hAnsi="Gill Sans MT"/>
        </w:rPr>
        <w:t xml:space="preserve"> </w:t>
      </w:r>
      <w:r w:rsidR="004F03BA">
        <w:rPr>
          <w:rFonts w:ascii="Gill Sans MT" w:hAnsi="Gill Sans MT"/>
        </w:rPr>
        <w:t xml:space="preserve">previous </w:t>
      </w:r>
      <w:r w:rsidR="00C14A5C" w:rsidRPr="00C14A5C">
        <w:rPr>
          <w:rFonts w:ascii="Gill Sans MT" w:hAnsi="Gill Sans MT"/>
        </w:rPr>
        <w:t>meetings.</w:t>
      </w:r>
      <w:r w:rsidR="00AE48C9">
        <w:rPr>
          <w:rFonts w:ascii="Gill Sans MT" w:hAnsi="Gill Sans MT"/>
        </w:rPr>
        <w:t xml:space="preserve"> She no</w:t>
      </w:r>
      <w:r w:rsidR="004F03BA">
        <w:rPr>
          <w:rFonts w:ascii="Gill Sans MT" w:hAnsi="Gill Sans MT"/>
        </w:rPr>
        <w:t>t</w:t>
      </w:r>
      <w:r w:rsidR="00C14A5C">
        <w:rPr>
          <w:rFonts w:ascii="Gill Sans MT" w:hAnsi="Gill Sans MT"/>
        </w:rPr>
        <w:t>ed that a</w:t>
      </w:r>
      <w:r w:rsidR="00F03A77">
        <w:rPr>
          <w:rFonts w:ascii="Gill Sans MT" w:hAnsi="Gill Sans MT"/>
        </w:rPr>
        <w:t xml:space="preserve">n initial </w:t>
      </w:r>
      <w:r w:rsidR="00C14A5C">
        <w:rPr>
          <w:rFonts w:ascii="Gill Sans MT" w:hAnsi="Gill Sans MT"/>
        </w:rPr>
        <w:t xml:space="preserve">draft of the report </w:t>
      </w:r>
      <w:r w:rsidR="00C14A5C" w:rsidRPr="00C14A5C">
        <w:rPr>
          <w:rFonts w:ascii="Gill Sans MT" w:hAnsi="Gill Sans MT"/>
        </w:rPr>
        <w:t>was s</w:t>
      </w:r>
      <w:r w:rsidR="00C14A5C">
        <w:rPr>
          <w:rFonts w:ascii="Gill Sans MT" w:hAnsi="Gill Sans MT"/>
        </w:rPr>
        <w:t>hared with C</w:t>
      </w:r>
      <w:r w:rsidR="00C14A5C" w:rsidRPr="00C14A5C">
        <w:rPr>
          <w:rFonts w:ascii="Gill Sans MT" w:hAnsi="Gill Sans MT"/>
        </w:rPr>
        <w:t>ommission members</w:t>
      </w:r>
      <w:r w:rsidR="00C14A5C">
        <w:rPr>
          <w:rFonts w:ascii="Gill Sans MT" w:hAnsi="Gill Sans MT"/>
        </w:rPr>
        <w:t xml:space="preserve"> on June 12, 2019</w:t>
      </w:r>
      <w:r w:rsidR="00C14A5C" w:rsidRPr="00C14A5C">
        <w:rPr>
          <w:rFonts w:ascii="Gill Sans MT" w:hAnsi="Gill Sans MT"/>
        </w:rPr>
        <w:t xml:space="preserve">, along with </w:t>
      </w:r>
      <w:r w:rsidR="00F03A77">
        <w:rPr>
          <w:rFonts w:ascii="Gill Sans MT" w:hAnsi="Gill Sans MT"/>
        </w:rPr>
        <w:t xml:space="preserve">proposed </w:t>
      </w:r>
      <w:r w:rsidR="00C14A5C" w:rsidRPr="00C14A5C">
        <w:rPr>
          <w:rFonts w:ascii="Gill Sans MT" w:hAnsi="Gill Sans MT"/>
        </w:rPr>
        <w:t>recommendations that had been submitted by</w:t>
      </w:r>
      <w:r w:rsidR="00F03A77">
        <w:rPr>
          <w:rFonts w:ascii="Gill Sans MT" w:hAnsi="Gill Sans MT"/>
        </w:rPr>
        <w:t xml:space="preserve"> Mr.</w:t>
      </w:r>
      <w:r w:rsidR="00C14A5C" w:rsidRPr="00C14A5C">
        <w:rPr>
          <w:rFonts w:ascii="Gill Sans MT" w:hAnsi="Gill Sans MT"/>
        </w:rPr>
        <w:t xml:space="preserve"> DiGravio and </w:t>
      </w:r>
      <w:r w:rsidR="00F03A77">
        <w:rPr>
          <w:rFonts w:ascii="Gill Sans MT" w:hAnsi="Gill Sans MT"/>
        </w:rPr>
        <w:t>Ms.</w:t>
      </w:r>
      <w:r w:rsidR="00C14A5C" w:rsidRPr="00C14A5C">
        <w:rPr>
          <w:rFonts w:ascii="Gill Sans MT" w:hAnsi="Gill Sans MT"/>
        </w:rPr>
        <w:t xml:space="preserve"> Jochel</w:t>
      </w:r>
      <w:r w:rsidR="00C14A5C">
        <w:rPr>
          <w:rFonts w:ascii="Gill Sans MT" w:hAnsi="Gill Sans MT"/>
        </w:rPr>
        <w:t>s</w:t>
      </w:r>
      <w:r w:rsidR="00C14A5C" w:rsidRPr="00C14A5C">
        <w:rPr>
          <w:rFonts w:ascii="Gill Sans MT" w:hAnsi="Gill Sans MT"/>
        </w:rPr>
        <w:t>on.</w:t>
      </w:r>
      <w:r w:rsidR="00C14A5C">
        <w:rPr>
          <w:rFonts w:ascii="Gill Sans MT" w:hAnsi="Gill Sans MT"/>
        </w:rPr>
        <w:t xml:space="preserve"> </w:t>
      </w:r>
      <w:r w:rsidR="006C4DD6">
        <w:rPr>
          <w:rFonts w:ascii="Gill Sans MT" w:hAnsi="Gill Sans MT"/>
        </w:rPr>
        <w:t>T</w:t>
      </w:r>
      <w:r w:rsidR="00C14A5C" w:rsidRPr="00C14A5C">
        <w:rPr>
          <w:rFonts w:ascii="Gill Sans MT" w:hAnsi="Gill Sans MT"/>
        </w:rPr>
        <w:t>he following week</w:t>
      </w:r>
      <w:r w:rsidR="006C4DD6">
        <w:rPr>
          <w:rFonts w:ascii="Gill Sans MT" w:hAnsi="Gill Sans MT"/>
        </w:rPr>
        <w:t xml:space="preserve">, </w:t>
      </w:r>
      <w:r w:rsidR="00C14A5C" w:rsidRPr="00C14A5C">
        <w:rPr>
          <w:rFonts w:ascii="Gill Sans MT" w:hAnsi="Gill Sans MT"/>
        </w:rPr>
        <w:t>11 of the Commission’s 29 members</w:t>
      </w:r>
      <w:r w:rsidR="006C4DD6">
        <w:rPr>
          <w:rFonts w:ascii="Gill Sans MT" w:hAnsi="Gill Sans MT"/>
        </w:rPr>
        <w:t xml:space="preserve"> submitted written feedback</w:t>
      </w:r>
      <w:r w:rsidR="006B41B9">
        <w:rPr>
          <w:rFonts w:ascii="Gill Sans MT" w:hAnsi="Gill Sans MT"/>
        </w:rPr>
        <w:t>.</w:t>
      </w:r>
      <w:r w:rsidR="006C4DD6">
        <w:rPr>
          <w:rFonts w:ascii="Gill Sans MT" w:hAnsi="Gill Sans MT"/>
        </w:rPr>
        <w:t xml:space="preserve"> </w:t>
      </w:r>
      <w:r w:rsidR="0006076D">
        <w:rPr>
          <w:rFonts w:ascii="Gill Sans MT" w:hAnsi="Gill Sans MT"/>
        </w:rPr>
        <w:t xml:space="preserve">A second draft of the report was </w:t>
      </w:r>
      <w:r w:rsidR="00C14A5C">
        <w:rPr>
          <w:rFonts w:ascii="Gill Sans MT" w:hAnsi="Gill Sans MT"/>
        </w:rPr>
        <w:t xml:space="preserve">shared with the Commission </w:t>
      </w:r>
      <w:r w:rsidR="00C14A5C" w:rsidRPr="00C14A5C">
        <w:rPr>
          <w:rFonts w:ascii="Gill Sans MT" w:hAnsi="Gill Sans MT"/>
        </w:rPr>
        <w:t>on June 20</w:t>
      </w:r>
      <w:r w:rsidR="00C14A5C">
        <w:rPr>
          <w:rFonts w:ascii="Gill Sans MT" w:hAnsi="Gill Sans MT"/>
        </w:rPr>
        <w:t>, 2019</w:t>
      </w:r>
      <w:r w:rsidR="00C14A5C" w:rsidRPr="00C14A5C">
        <w:rPr>
          <w:rFonts w:ascii="Gill Sans MT" w:hAnsi="Gill Sans MT"/>
        </w:rPr>
        <w:t>.</w:t>
      </w:r>
      <w:r w:rsidR="00982E63">
        <w:rPr>
          <w:rFonts w:ascii="Gill Sans MT" w:hAnsi="Gill Sans MT"/>
        </w:rPr>
        <w:t xml:space="preserve"> </w:t>
      </w:r>
      <w:r w:rsidR="002B4B4B">
        <w:rPr>
          <w:rFonts w:ascii="Gill Sans MT" w:hAnsi="Gill Sans MT"/>
        </w:rPr>
        <w:t>She expl</w:t>
      </w:r>
      <w:r w:rsidR="00C14A5C" w:rsidRPr="00C14A5C">
        <w:rPr>
          <w:rFonts w:ascii="Gill Sans MT" w:hAnsi="Gill Sans MT"/>
        </w:rPr>
        <w:t>a</w:t>
      </w:r>
      <w:r w:rsidR="002B4B4B">
        <w:rPr>
          <w:rFonts w:ascii="Gill Sans MT" w:hAnsi="Gill Sans MT"/>
        </w:rPr>
        <w:t>ine</w:t>
      </w:r>
      <w:r w:rsidR="00C14A5C" w:rsidRPr="00C14A5C">
        <w:rPr>
          <w:rFonts w:ascii="Gill Sans MT" w:hAnsi="Gill Sans MT"/>
        </w:rPr>
        <w:t xml:space="preserve">d </w:t>
      </w:r>
      <w:r w:rsidR="002B4B4B">
        <w:rPr>
          <w:rFonts w:ascii="Gill Sans MT" w:hAnsi="Gill Sans MT"/>
        </w:rPr>
        <w:t>that her</w:t>
      </w:r>
      <w:r w:rsidR="00C14A5C" w:rsidRPr="00C14A5C">
        <w:rPr>
          <w:rFonts w:ascii="Gill Sans MT" w:hAnsi="Gill Sans MT"/>
        </w:rPr>
        <w:t xml:space="preserve"> staff w</w:t>
      </w:r>
      <w:r w:rsidR="002B4B4B">
        <w:rPr>
          <w:rFonts w:ascii="Gill Sans MT" w:hAnsi="Gill Sans MT"/>
        </w:rPr>
        <w:t xml:space="preserve">ould </w:t>
      </w:r>
      <w:r w:rsidR="00C14A5C" w:rsidRPr="00C14A5C">
        <w:rPr>
          <w:rFonts w:ascii="Gill Sans MT" w:hAnsi="Gill Sans MT"/>
        </w:rPr>
        <w:t xml:space="preserve">update the </w:t>
      </w:r>
      <w:r w:rsidR="00982E63">
        <w:rPr>
          <w:rFonts w:ascii="Gill Sans MT" w:hAnsi="Gill Sans MT"/>
        </w:rPr>
        <w:t>d</w:t>
      </w:r>
      <w:r w:rsidR="00C14A5C" w:rsidRPr="00C14A5C">
        <w:rPr>
          <w:rFonts w:ascii="Gill Sans MT" w:hAnsi="Gill Sans MT"/>
        </w:rPr>
        <w:t>r</w:t>
      </w:r>
      <w:r w:rsidR="00982E63">
        <w:rPr>
          <w:rFonts w:ascii="Gill Sans MT" w:hAnsi="Gill Sans MT"/>
        </w:rPr>
        <w:t>aft r</w:t>
      </w:r>
      <w:r w:rsidR="00C14A5C" w:rsidRPr="00C14A5C">
        <w:rPr>
          <w:rFonts w:ascii="Gill Sans MT" w:hAnsi="Gill Sans MT"/>
        </w:rPr>
        <w:t xml:space="preserve">eport </w:t>
      </w:r>
      <w:r w:rsidR="00982E63">
        <w:rPr>
          <w:rFonts w:ascii="Gill Sans MT" w:hAnsi="Gill Sans MT"/>
        </w:rPr>
        <w:t>b</w:t>
      </w:r>
      <w:r w:rsidR="00C14A5C" w:rsidRPr="00C14A5C">
        <w:rPr>
          <w:rFonts w:ascii="Gill Sans MT" w:hAnsi="Gill Sans MT"/>
        </w:rPr>
        <w:t>a</w:t>
      </w:r>
      <w:r w:rsidR="00982E63">
        <w:rPr>
          <w:rFonts w:ascii="Gill Sans MT" w:hAnsi="Gill Sans MT"/>
        </w:rPr>
        <w:t>se</w:t>
      </w:r>
      <w:r w:rsidR="00C14A5C" w:rsidRPr="00C14A5C">
        <w:rPr>
          <w:rFonts w:ascii="Gill Sans MT" w:hAnsi="Gill Sans MT"/>
        </w:rPr>
        <w:t xml:space="preserve">d </w:t>
      </w:r>
      <w:r w:rsidR="00982E63">
        <w:rPr>
          <w:rFonts w:ascii="Gill Sans MT" w:hAnsi="Gill Sans MT"/>
        </w:rPr>
        <w:t xml:space="preserve">on </w:t>
      </w:r>
      <w:r w:rsidR="00997716">
        <w:rPr>
          <w:rFonts w:ascii="Gill Sans MT" w:hAnsi="Gill Sans MT"/>
        </w:rPr>
        <w:t xml:space="preserve">members’ </w:t>
      </w:r>
      <w:r w:rsidR="00982E63">
        <w:rPr>
          <w:rFonts w:ascii="Gill Sans MT" w:hAnsi="Gill Sans MT"/>
        </w:rPr>
        <w:t>feedback during the meeting and sha</w:t>
      </w:r>
      <w:r w:rsidR="00C14A5C" w:rsidRPr="00C14A5C">
        <w:rPr>
          <w:rFonts w:ascii="Gill Sans MT" w:hAnsi="Gill Sans MT"/>
        </w:rPr>
        <w:t>r</w:t>
      </w:r>
      <w:r w:rsidR="00982E63">
        <w:rPr>
          <w:rFonts w:ascii="Gill Sans MT" w:hAnsi="Gill Sans MT"/>
        </w:rPr>
        <w:t>e an updated version with the</w:t>
      </w:r>
      <w:r w:rsidR="00C14A5C" w:rsidRPr="00C14A5C">
        <w:rPr>
          <w:rFonts w:ascii="Gill Sans MT" w:hAnsi="Gill Sans MT"/>
        </w:rPr>
        <w:t xml:space="preserve"> Commission</w:t>
      </w:r>
      <w:r w:rsidR="00982E63">
        <w:rPr>
          <w:rFonts w:ascii="Gill Sans MT" w:hAnsi="Gill Sans MT"/>
        </w:rPr>
        <w:t xml:space="preserve"> on June 28, 2019 </w:t>
      </w:r>
      <w:r w:rsidR="00C14A5C" w:rsidRPr="00C14A5C">
        <w:rPr>
          <w:rFonts w:ascii="Gill Sans MT" w:hAnsi="Gill Sans MT"/>
        </w:rPr>
        <w:t xml:space="preserve">for </w:t>
      </w:r>
      <w:r w:rsidR="00982E63">
        <w:rPr>
          <w:rFonts w:ascii="Gill Sans MT" w:hAnsi="Gill Sans MT"/>
        </w:rPr>
        <w:t xml:space="preserve">their </w:t>
      </w:r>
      <w:r w:rsidR="00C14A5C" w:rsidRPr="00C14A5C">
        <w:rPr>
          <w:rFonts w:ascii="Gill Sans MT" w:hAnsi="Gill Sans MT"/>
        </w:rPr>
        <w:t xml:space="preserve">final </w:t>
      </w:r>
      <w:r w:rsidR="00982E63">
        <w:rPr>
          <w:rFonts w:ascii="Gill Sans MT" w:hAnsi="Gill Sans MT"/>
        </w:rPr>
        <w:t>review</w:t>
      </w:r>
      <w:r w:rsidR="00C14A5C" w:rsidRPr="00C14A5C">
        <w:rPr>
          <w:rFonts w:ascii="Gill Sans MT" w:hAnsi="Gill Sans MT"/>
        </w:rPr>
        <w:t xml:space="preserve">. </w:t>
      </w:r>
      <w:r w:rsidR="00982E63">
        <w:rPr>
          <w:rFonts w:ascii="Gill Sans MT" w:hAnsi="Gill Sans MT"/>
        </w:rPr>
        <w:t xml:space="preserve">She </w:t>
      </w:r>
      <w:r w:rsidR="00997716">
        <w:rPr>
          <w:rFonts w:ascii="Gill Sans MT" w:hAnsi="Gill Sans MT"/>
        </w:rPr>
        <w:t>add</w:t>
      </w:r>
      <w:r w:rsidR="00982E63">
        <w:rPr>
          <w:rFonts w:ascii="Gill Sans MT" w:hAnsi="Gill Sans MT"/>
        </w:rPr>
        <w:t xml:space="preserve">ed that comments </w:t>
      </w:r>
      <w:r w:rsidR="00997716">
        <w:rPr>
          <w:rFonts w:ascii="Gill Sans MT" w:hAnsi="Gill Sans MT"/>
        </w:rPr>
        <w:t xml:space="preserve">from members on the June 28 draft </w:t>
      </w:r>
      <w:r w:rsidR="00982E63">
        <w:rPr>
          <w:rFonts w:ascii="Gill Sans MT" w:hAnsi="Gill Sans MT"/>
        </w:rPr>
        <w:t>would b</w:t>
      </w:r>
      <w:r w:rsidR="00C14A5C" w:rsidRPr="00C14A5C">
        <w:rPr>
          <w:rFonts w:ascii="Gill Sans MT" w:hAnsi="Gill Sans MT"/>
        </w:rPr>
        <w:t>e</w:t>
      </w:r>
      <w:r w:rsidR="00982E63">
        <w:rPr>
          <w:rFonts w:ascii="Gill Sans MT" w:hAnsi="Gill Sans MT"/>
        </w:rPr>
        <w:t xml:space="preserve"> acc</w:t>
      </w:r>
      <w:r w:rsidR="00C14A5C" w:rsidRPr="00C14A5C">
        <w:rPr>
          <w:rFonts w:ascii="Gill Sans MT" w:hAnsi="Gill Sans MT"/>
        </w:rPr>
        <w:t>e</w:t>
      </w:r>
      <w:r w:rsidR="00982E63">
        <w:rPr>
          <w:rFonts w:ascii="Gill Sans MT" w:hAnsi="Gill Sans MT"/>
        </w:rPr>
        <w:t>pted</w:t>
      </w:r>
      <w:r w:rsidR="00C14A5C" w:rsidRPr="00C14A5C">
        <w:rPr>
          <w:rFonts w:ascii="Gill Sans MT" w:hAnsi="Gill Sans MT"/>
        </w:rPr>
        <w:t xml:space="preserve"> </w:t>
      </w:r>
      <w:r w:rsidR="0006076D">
        <w:rPr>
          <w:rFonts w:ascii="Gill Sans MT" w:hAnsi="Gill Sans MT"/>
        </w:rPr>
        <w:t>until</w:t>
      </w:r>
      <w:r w:rsidR="0006076D" w:rsidRPr="00C14A5C">
        <w:rPr>
          <w:rFonts w:ascii="Gill Sans MT" w:hAnsi="Gill Sans MT"/>
        </w:rPr>
        <w:t xml:space="preserve"> </w:t>
      </w:r>
      <w:r w:rsidR="00C14A5C" w:rsidRPr="00C14A5C">
        <w:rPr>
          <w:rFonts w:ascii="Gill Sans MT" w:hAnsi="Gill Sans MT"/>
        </w:rPr>
        <w:t>5</w:t>
      </w:r>
      <w:r w:rsidR="0067605E">
        <w:rPr>
          <w:rFonts w:ascii="Gill Sans MT" w:hAnsi="Gill Sans MT"/>
        </w:rPr>
        <w:t>:00</w:t>
      </w:r>
      <w:r w:rsidR="00C14A5C">
        <w:rPr>
          <w:rFonts w:ascii="Gill Sans MT" w:hAnsi="Gill Sans MT"/>
        </w:rPr>
        <w:t xml:space="preserve"> </w:t>
      </w:r>
      <w:r w:rsidR="00C14A5C" w:rsidRPr="00C14A5C">
        <w:rPr>
          <w:rFonts w:ascii="Gill Sans MT" w:hAnsi="Gill Sans MT"/>
        </w:rPr>
        <w:t xml:space="preserve">pm </w:t>
      </w:r>
      <w:r w:rsidR="00C14A5C">
        <w:rPr>
          <w:rFonts w:ascii="Gill Sans MT" w:hAnsi="Gill Sans MT"/>
        </w:rPr>
        <w:t xml:space="preserve">on </w:t>
      </w:r>
      <w:r w:rsidR="00997716">
        <w:rPr>
          <w:rFonts w:ascii="Gill Sans MT" w:hAnsi="Gill Sans MT"/>
        </w:rPr>
        <w:t xml:space="preserve">Sunday, </w:t>
      </w:r>
      <w:r w:rsidR="00C14A5C">
        <w:rPr>
          <w:rFonts w:ascii="Gill Sans MT" w:hAnsi="Gill Sans MT"/>
        </w:rPr>
        <w:t>July 30, 2019</w:t>
      </w:r>
      <w:r w:rsidR="00982E63">
        <w:rPr>
          <w:rFonts w:ascii="Gill Sans MT" w:hAnsi="Gill Sans MT"/>
        </w:rPr>
        <w:t xml:space="preserve"> </w:t>
      </w:r>
      <w:r w:rsidR="00997716">
        <w:rPr>
          <w:rFonts w:ascii="Gill Sans MT" w:hAnsi="Gill Sans MT"/>
        </w:rPr>
        <w:t>to allow h</w:t>
      </w:r>
      <w:r w:rsidR="00982E63">
        <w:rPr>
          <w:rFonts w:ascii="Gill Sans MT" w:hAnsi="Gill Sans MT"/>
        </w:rPr>
        <w:t>e</w:t>
      </w:r>
      <w:r w:rsidR="00997716">
        <w:rPr>
          <w:rFonts w:ascii="Gill Sans MT" w:hAnsi="Gill Sans MT"/>
        </w:rPr>
        <w:t xml:space="preserve">r staff sufficient time to </w:t>
      </w:r>
      <w:r w:rsidR="00982E63">
        <w:rPr>
          <w:rFonts w:ascii="Gill Sans MT" w:hAnsi="Gill Sans MT"/>
        </w:rPr>
        <w:t>finali</w:t>
      </w:r>
      <w:r w:rsidR="00997716">
        <w:rPr>
          <w:rFonts w:ascii="Gill Sans MT" w:hAnsi="Gill Sans MT"/>
        </w:rPr>
        <w:t>ze t</w:t>
      </w:r>
      <w:r w:rsidR="00982E63">
        <w:rPr>
          <w:rFonts w:ascii="Gill Sans MT" w:hAnsi="Gill Sans MT"/>
        </w:rPr>
        <w:t xml:space="preserve">he report </w:t>
      </w:r>
      <w:r w:rsidR="00997716">
        <w:rPr>
          <w:rFonts w:ascii="Gill Sans MT" w:hAnsi="Gill Sans MT"/>
        </w:rPr>
        <w:t xml:space="preserve">for </w:t>
      </w:r>
      <w:r w:rsidR="00C14A5C" w:rsidRPr="00C14A5C">
        <w:rPr>
          <w:rFonts w:ascii="Gill Sans MT" w:hAnsi="Gill Sans MT"/>
        </w:rPr>
        <w:t>submi</w:t>
      </w:r>
      <w:r w:rsidR="00982E63">
        <w:rPr>
          <w:rFonts w:ascii="Gill Sans MT" w:hAnsi="Gill Sans MT"/>
        </w:rPr>
        <w:t xml:space="preserve">ssion </w:t>
      </w:r>
      <w:r w:rsidR="00C14A5C" w:rsidRPr="00C14A5C">
        <w:rPr>
          <w:rFonts w:ascii="Gill Sans MT" w:hAnsi="Gill Sans MT"/>
        </w:rPr>
        <w:t xml:space="preserve">to the Legislature on </w:t>
      </w:r>
      <w:r w:rsidR="00997716">
        <w:rPr>
          <w:rFonts w:ascii="Gill Sans MT" w:hAnsi="Gill Sans MT"/>
        </w:rPr>
        <w:t xml:space="preserve">Monday, </w:t>
      </w:r>
      <w:r w:rsidR="00C14A5C" w:rsidRPr="00C14A5C">
        <w:rPr>
          <w:rFonts w:ascii="Gill Sans MT" w:hAnsi="Gill Sans MT"/>
        </w:rPr>
        <w:t>July 1</w:t>
      </w:r>
      <w:r w:rsidR="00C14A5C">
        <w:rPr>
          <w:rFonts w:ascii="Gill Sans MT" w:hAnsi="Gill Sans MT"/>
        </w:rPr>
        <w:t>, 2019</w:t>
      </w:r>
      <w:r w:rsidR="00C14A5C" w:rsidRPr="00C14A5C">
        <w:rPr>
          <w:rFonts w:ascii="Gill Sans MT" w:hAnsi="Gill Sans MT"/>
        </w:rPr>
        <w:t>.</w:t>
      </w:r>
    </w:p>
    <w:p w14:paraId="430012EE" w14:textId="77777777" w:rsidR="00982E63" w:rsidRDefault="00982E63" w:rsidP="00816A9C">
      <w:pPr>
        <w:pStyle w:val="NoSpacing"/>
        <w:ind w:left="-360"/>
        <w:rPr>
          <w:rFonts w:ascii="Gill Sans MT" w:hAnsi="Gill Sans MT"/>
        </w:rPr>
      </w:pPr>
    </w:p>
    <w:p w14:paraId="4DA02B78" w14:textId="4914F908" w:rsidR="001707F5" w:rsidRDefault="00753991" w:rsidP="00753991">
      <w:pPr>
        <w:pStyle w:val="NoSpacing"/>
        <w:ind w:left="-360"/>
        <w:rPr>
          <w:rFonts w:ascii="Gill Sans MT" w:hAnsi="Gill Sans MT"/>
        </w:rPr>
      </w:pPr>
      <w:r>
        <w:rPr>
          <w:rFonts w:ascii="Gill Sans MT" w:hAnsi="Gill Sans MT"/>
        </w:rPr>
        <w:t xml:space="preserve">Secretary Sudders </w:t>
      </w:r>
      <w:r w:rsidR="005F738C">
        <w:rPr>
          <w:rFonts w:ascii="Gill Sans MT" w:hAnsi="Gill Sans MT"/>
        </w:rPr>
        <w:t xml:space="preserve">proposed that the Commission review the </w:t>
      </w:r>
      <w:r w:rsidR="008C474F">
        <w:rPr>
          <w:rFonts w:ascii="Gill Sans MT" w:hAnsi="Gill Sans MT"/>
        </w:rPr>
        <w:t xml:space="preserve">sections of the </w:t>
      </w:r>
      <w:r w:rsidR="005F738C">
        <w:rPr>
          <w:rFonts w:ascii="Gill Sans MT" w:hAnsi="Gill Sans MT"/>
        </w:rPr>
        <w:t>draft re</w:t>
      </w:r>
      <w:r>
        <w:rPr>
          <w:rFonts w:ascii="Gill Sans MT" w:hAnsi="Gill Sans MT"/>
        </w:rPr>
        <w:t>port</w:t>
      </w:r>
      <w:r w:rsidR="008C474F">
        <w:rPr>
          <w:rFonts w:ascii="Gill Sans MT" w:hAnsi="Gill Sans MT"/>
        </w:rPr>
        <w:t xml:space="preserve"> on which members had submitted written feedback</w:t>
      </w:r>
      <w:r w:rsidR="001707F5">
        <w:rPr>
          <w:rFonts w:ascii="Gill Sans MT" w:hAnsi="Gill Sans MT"/>
        </w:rPr>
        <w:t>, followed by a discussion of the proposed recommendations submitted by individual members</w:t>
      </w:r>
      <w:r>
        <w:rPr>
          <w:rFonts w:ascii="Gill Sans MT" w:hAnsi="Gill Sans MT"/>
        </w:rPr>
        <w:t>.</w:t>
      </w:r>
    </w:p>
    <w:p w14:paraId="53F06FA5" w14:textId="77777777" w:rsidR="001707F5" w:rsidRDefault="001707F5" w:rsidP="00753991">
      <w:pPr>
        <w:pStyle w:val="NoSpacing"/>
        <w:ind w:left="-360"/>
        <w:rPr>
          <w:rFonts w:ascii="Gill Sans MT" w:hAnsi="Gill Sans MT"/>
        </w:rPr>
      </w:pPr>
    </w:p>
    <w:p w14:paraId="14F7FEBE" w14:textId="49F7F8EA" w:rsidR="00780EE5" w:rsidRDefault="00780EE5" w:rsidP="00753991">
      <w:pPr>
        <w:pStyle w:val="NoSpacing"/>
        <w:ind w:left="-360"/>
        <w:rPr>
          <w:rFonts w:ascii="Gill Sans MT" w:hAnsi="Gill Sans MT"/>
        </w:rPr>
      </w:pPr>
      <w:r>
        <w:rPr>
          <w:rFonts w:ascii="Gill Sans MT" w:hAnsi="Gill Sans MT"/>
        </w:rPr>
        <w:t>Mr</w:t>
      </w:r>
      <w:r w:rsidR="003B140E">
        <w:rPr>
          <w:rFonts w:ascii="Gill Sans MT" w:hAnsi="Gill Sans MT"/>
        </w:rPr>
        <w:t xml:space="preserve">. Larsen </w:t>
      </w:r>
      <w:r w:rsidR="005F738C">
        <w:rPr>
          <w:rFonts w:ascii="Gill Sans MT" w:hAnsi="Gill Sans MT"/>
        </w:rPr>
        <w:t>reques</w:t>
      </w:r>
      <w:r w:rsidR="003B140E">
        <w:rPr>
          <w:rFonts w:ascii="Gill Sans MT" w:hAnsi="Gill Sans MT"/>
        </w:rPr>
        <w:t>ted that</w:t>
      </w:r>
      <w:r w:rsidR="00753991">
        <w:rPr>
          <w:rFonts w:ascii="Gill Sans MT" w:hAnsi="Gill Sans MT"/>
        </w:rPr>
        <w:t xml:space="preserve"> reference</w:t>
      </w:r>
      <w:r w:rsidR="005F738C">
        <w:rPr>
          <w:rFonts w:ascii="Gill Sans MT" w:hAnsi="Gill Sans MT"/>
        </w:rPr>
        <w:t>s</w:t>
      </w:r>
      <w:r w:rsidR="00753991">
        <w:rPr>
          <w:rFonts w:ascii="Gill Sans MT" w:hAnsi="Gill Sans MT"/>
        </w:rPr>
        <w:t xml:space="preserve"> to </w:t>
      </w:r>
      <w:r w:rsidR="005F738C">
        <w:rPr>
          <w:rFonts w:ascii="Gill Sans MT" w:hAnsi="Gill Sans MT"/>
        </w:rPr>
        <w:t xml:space="preserve">placing </w:t>
      </w:r>
      <w:r w:rsidR="008C474F">
        <w:rPr>
          <w:rFonts w:ascii="Gill Sans MT" w:hAnsi="Gill Sans MT"/>
        </w:rPr>
        <w:t xml:space="preserve">Section 35 </w:t>
      </w:r>
      <w:r w:rsidR="005F738C">
        <w:rPr>
          <w:rFonts w:ascii="Gill Sans MT" w:hAnsi="Gill Sans MT"/>
        </w:rPr>
        <w:t xml:space="preserve">respondents in handcuffs and </w:t>
      </w:r>
      <w:r w:rsidR="003B140E">
        <w:rPr>
          <w:rFonts w:ascii="Gill Sans MT" w:hAnsi="Gill Sans MT"/>
        </w:rPr>
        <w:t>s</w:t>
      </w:r>
      <w:r>
        <w:rPr>
          <w:rFonts w:ascii="Gill Sans MT" w:hAnsi="Gill Sans MT"/>
        </w:rPr>
        <w:t>hackl</w:t>
      </w:r>
      <w:r w:rsidR="005F738C">
        <w:rPr>
          <w:rFonts w:ascii="Gill Sans MT" w:hAnsi="Gill Sans MT"/>
        </w:rPr>
        <w:t>es</w:t>
      </w:r>
      <w:r w:rsidR="008C474F">
        <w:rPr>
          <w:rFonts w:ascii="Gill Sans MT" w:hAnsi="Gill Sans MT"/>
        </w:rPr>
        <w:t xml:space="preserve"> during courtroom proceedings</w:t>
      </w:r>
      <w:r w:rsidR="005F738C">
        <w:rPr>
          <w:rFonts w:ascii="Gill Sans MT" w:hAnsi="Gill Sans MT"/>
        </w:rPr>
        <w:t xml:space="preserve"> </w:t>
      </w:r>
      <w:r w:rsidR="00753991">
        <w:rPr>
          <w:rFonts w:ascii="Gill Sans MT" w:hAnsi="Gill Sans MT"/>
        </w:rPr>
        <w:t>be removed</w:t>
      </w:r>
      <w:r w:rsidR="00713B8C">
        <w:rPr>
          <w:rFonts w:ascii="Gill Sans MT" w:hAnsi="Gill Sans MT"/>
        </w:rPr>
        <w:t xml:space="preserve"> from the </w:t>
      </w:r>
      <w:r w:rsidR="008C474F">
        <w:rPr>
          <w:rFonts w:ascii="Gill Sans MT" w:hAnsi="Gill Sans MT"/>
        </w:rPr>
        <w:t>d</w:t>
      </w:r>
      <w:r w:rsidR="00713B8C">
        <w:rPr>
          <w:rFonts w:ascii="Gill Sans MT" w:hAnsi="Gill Sans MT"/>
        </w:rPr>
        <w:t>r</w:t>
      </w:r>
      <w:r w:rsidR="008C474F">
        <w:rPr>
          <w:rFonts w:ascii="Gill Sans MT" w:hAnsi="Gill Sans MT"/>
        </w:rPr>
        <w:t>aft r</w:t>
      </w:r>
      <w:r w:rsidR="00713B8C">
        <w:rPr>
          <w:rFonts w:ascii="Gill Sans MT" w:hAnsi="Gill Sans MT"/>
        </w:rPr>
        <w:t>eport</w:t>
      </w:r>
      <w:r w:rsidR="00753991">
        <w:rPr>
          <w:rFonts w:ascii="Gill Sans MT" w:hAnsi="Gill Sans MT"/>
        </w:rPr>
        <w:t xml:space="preserve">. In response, </w:t>
      </w:r>
      <w:r w:rsidR="001C557C">
        <w:rPr>
          <w:rFonts w:ascii="Gill Sans MT" w:hAnsi="Gill Sans MT"/>
        </w:rPr>
        <w:t xml:space="preserve">Chief Justice </w:t>
      </w:r>
      <w:r>
        <w:rPr>
          <w:rFonts w:ascii="Gill Sans MT" w:hAnsi="Gill Sans MT"/>
        </w:rPr>
        <w:t>Carey</w:t>
      </w:r>
      <w:r w:rsidR="00753991">
        <w:rPr>
          <w:rFonts w:ascii="Gill Sans MT" w:hAnsi="Gill Sans MT"/>
        </w:rPr>
        <w:t xml:space="preserve"> explained that under the </w:t>
      </w:r>
      <w:r w:rsidR="00F166E7">
        <w:rPr>
          <w:rFonts w:ascii="Gill Sans MT" w:hAnsi="Gill Sans MT"/>
        </w:rPr>
        <w:t xml:space="preserve">current </w:t>
      </w:r>
      <w:r w:rsidR="00753991">
        <w:rPr>
          <w:rFonts w:ascii="Gill Sans MT" w:hAnsi="Gill Sans MT"/>
        </w:rPr>
        <w:t>law, judges a</w:t>
      </w:r>
      <w:r w:rsidR="008C474F">
        <w:rPr>
          <w:rFonts w:ascii="Gill Sans MT" w:hAnsi="Gill Sans MT"/>
        </w:rPr>
        <w:t>r</w:t>
      </w:r>
      <w:r w:rsidR="00753991">
        <w:rPr>
          <w:rFonts w:ascii="Gill Sans MT" w:hAnsi="Gill Sans MT"/>
        </w:rPr>
        <w:t xml:space="preserve">e </w:t>
      </w:r>
      <w:r w:rsidR="008C474F">
        <w:rPr>
          <w:rFonts w:ascii="Gill Sans MT" w:hAnsi="Gill Sans MT"/>
        </w:rPr>
        <w:t>au</w:t>
      </w:r>
      <w:r w:rsidR="00F166E7">
        <w:rPr>
          <w:rFonts w:ascii="Gill Sans MT" w:hAnsi="Gill Sans MT"/>
        </w:rPr>
        <w:t>th</w:t>
      </w:r>
      <w:r w:rsidR="008C474F">
        <w:rPr>
          <w:rFonts w:ascii="Gill Sans MT" w:hAnsi="Gill Sans MT"/>
        </w:rPr>
        <w:t>or</w:t>
      </w:r>
      <w:r w:rsidR="00753991">
        <w:rPr>
          <w:rFonts w:ascii="Gill Sans MT" w:hAnsi="Gill Sans MT"/>
        </w:rPr>
        <w:t>i</w:t>
      </w:r>
      <w:r w:rsidR="008C474F">
        <w:rPr>
          <w:rFonts w:ascii="Gill Sans MT" w:hAnsi="Gill Sans MT"/>
        </w:rPr>
        <w:t>zed</w:t>
      </w:r>
      <w:r w:rsidR="00753991">
        <w:rPr>
          <w:rFonts w:ascii="Gill Sans MT" w:hAnsi="Gill Sans MT"/>
        </w:rPr>
        <w:t xml:space="preserve"> to </w:t>
      </w:r>
      <w:r w:rsidR="008C474F">
        <w:rPr>
          <w:rFonts w:ascii="Gill Sans MT" w:hAnsi="Gill Sans MT"/>
        </w:rPr>
        <w:t>hav</w:t>
      </w:r>
      <w:r w:rsidR="00713B8C">
        <w:rPr>
          <w:rFonts w:ascii="Gill Sans MT" w:hAnsi="Gill Sans MT"/>
        </w:rPr>
        <w:t>e res</w:t>
      </w:r>
      <w:r w:rsidR="008C474F">
        <w:rPr>
          <w:rFonts w:ascii="Gill Sans MT" w:hAnsi="Gill Sans MT"/>
        </w:rPr>
        <w:t>pondents placed in res</w:t>
      </w:r>
      <w:r w:rsidR="00713B8C">
        <w:rPr>
          <w:rFonts w:ascii="Gill Sans MT" w:hAnsi="Gill Sans MT"/>
        </w:rPr>
        <w:t xml:space="preserve">traints </w:t>
      </w:r>
      <w:r w:rsidR="008C474F">
        <w:rPr>
          <w:rFonts w:ascii="Gill Sans MT" w:hAnsi="Gill Sans MT"/>
        </w:rPr>
        <w:t>to ensure order in the courtroom an</w:t>
      </w:r>
      <w:r w:rsidR="00713B8C">
        <w:rPr>
          <w:rFonts w:ascii="Gill Sans MT" w:hAnsi="Gill Sans MT"/>
        </w:rPr>
        <w:t xml:space="preserve">d </w:t>
      </w:r>
      <w:r w:rsidR="008C474F">
        <w:rPr>
          <w:rFonts w:ascii="Gill Sans MT" w:hAnsi="Gill Sans MT"/>
        </w:rPr>
        <w:t>add</w:t>
      </w:r>
      <w:r w:rsidR="00713B8C">
        <w:rPr>
          <w:rFonts w:ascii="Gill Sans MT" w:hAnsi="Gill Sans MT"/>
        </w:rPr>
        <w:t xml:space="preserve">ed that </w:t>
      </w:r>
      <w:r>
        <w:rPr>
          <w:rFonts w:ascii="Gill Sans MT" w:hAnsi="Gill Sans MT"/>
        </w:rPr>
        <w:t xml:space="preserve">sheriff’s </w:t>
      </w:r>
      <w:r w:rsidR="00753991">
        <w:rPr>
          <w:rFonts w:ascii="Gill Sans MT" w:hAnsi="Gill Sans MT"/>
        </w:rPr>
        <w:t xml:space="preserve">departments may </w:t>
      </w:r>
      <w:r w:rsidR="008C474F">
        <w:rPr>
          <w:rFonts w:ascii="Gill Sans MT" w:hAnsi="Gill Sans MT"/>
        </w:rPr>
        <w:t xml:space="preserve">raise </w:t>
      </w:r>
      <w:r w:rsidR="00753991">
        <w:rPr>
          <w:rFonts w:ascii="Gill Sans MT" w:hAnsi="Gill Sans MT"/>
        </w:rPr>
        <w:t>o</w:t>
      </w:r>
      <w:r w:rsidR="008C474F">
        <w:rPr>
          <w:rFonts w:ascii="Gill Sans MT" w:hAnsi="Gill Sans MT"/>
        </w:rPr>
        <w:t>bjections</w:t>
      </w:r>
      <w:r>
        <w:rPr>
          <w:rFonts w:ascii="Gill Sans MT" w:hAnsi="Gill Sans MT"/>
        </w:rPr>
        <w:t xml:space="preserve"> t</w:t>
      </w:r>
      <w:r w:rsidR="008C474F">
        <w:rPr>
          <w:rFonts w:ascii="Gill Sans MT" w:hAnsi="Gill Sans MT"/>
        </w:rPr>
        <w:t>o t</w:t>
      </w:r>
      <w:r>
        <w:rPr>
          <w:rFonts w:ascii="Gill Sans MT" w:hAnsi="Gill Sans MT"/>
        </w:rPr>
        <w:t>ransport</w:t>
      </w:r>
      <w:r w:rsidR="00713B8C">
        <w:rPr>
          <w:rFonts w:ascii="Gill Sans MT" w:hAnsi="Gill Sans MT"/>
        </w:rPr>
        <w:t>ing</w:t>
      </w:r>
      <w:r>
        <w:rPr>
          <w:rFonts w:ascii="Gill Sans MT" w:hAnsi="Gill Sans MT"/>
        </w:rPr>
        <w:t xml:space="preserve"> </w:t>
      </w:r>
      <w:r w:rsidR="008C474F">
        <w:rPr>
          <w:rFonts w:ascii="Gill Sans MT" w:hAnsi="Gill Sans MT"/>
        </w:rPr>
        <w:t xml:space="preserve">patients committed to </w:t>
      </w:r>
      <w:r w:rsidR="00713B8C">
        <w:rPr>
          <w:rFonts w:ascii="Gill Sans MT" w:hAnsi="Gill Sans MT"/>
        </w:rPr>
        <w:t>Section 35 treatment facilities unless th</w:t>
      </w:r>
      <w:r w:rsidR="00753991">
        <w:rPr>
          <w:rFonts w:ascii="Gill Sans MT" w:hAnsi="Gill Sans MT"/>
        </w:rPr>
        <w:t>e</w:t>
      </w:r>
      <w:r w:rsidR="00713B8C">
        <w:rPr>
          <w:rFonts w:ascii="Gill Sans MT" w:hAnsi="Gill Sans MT"/>
        </w:rPr>
        <w:t>y were authorized to utilize re</w:t>
      </w:r>
      <w:r w:rsidR="00753991">
        <w:rPr>
          <w:rFonts w:ascii="Gill Sans MT" w:hAnsi="Gill Sans MT"/>
        </w:rPr>
        <w:t>straint</w:t>
      </w:r>
      <w:r w:rsidR="00713B8C">
        <w:rPr>
          <w:rFonts w:ascii="Gill Sans MT" w:hAnsi="Gill Sans MT"/>
        </w:rPr>
        <w:t>s</w:t>
      </w:r>
      <w:r w:rsidR="00753991">
        <w:rPr>
          <w:rFonts w:ascii="Gill Sans MT" w:hAnsi="Gill Sans MT"/>
        </w:rPr>
        <w:t>.</w:t>
      </w:r>
    </w:p>
    <w:p w14:paraId="2438716B" w14:textId="77777777" w:rsidR="00780EE5" w:rsidRDefault="00780EE5" w:rsidP="002825A4">
      <w:pPr>
        <w:pStyle w:val="NoSpacing"/>
        <w:ind w:left="-360"/>
        <w:rPr>
          <w:rFonts w:ascii="Gill Sans MT" w:hAnsi="Gill Sans MT"/>
        </w:rPr>
      </w:pPr>
    </w:p>
    <w:p w14:paraId="5B90537F" w14:textId="21D60EE9" w:rsidR="00780EE5" w:rsidRDefault="00753991" w:rsidP="00780EE5">
      <w:pPr>
        <w:pStyle w:val="NoSpacing"/>
        <w:ind w:left="-360"/>
        <w:rPr>
          <w:rFonts w:ascii="Gill Sans MT" w:hAnsi="Gill Sans MT"/>
        </w:rPr>
      </w:pPr>
      <w:r>
        <w:rPr>
          <w:rFonts w:ascii="Gill Sans MT" w:hAnsi="Gill Sans MT"/>
        </w:rPr>
        <w:t>In response to a commen</w:t>
      </w:r>
      <w:r w:rsidR="000F4C4E">
        <w:rPr>
          <w:rFonts w:ascii="Gill Sans MT" w:hAnsi="Gill Sans MT"/>
        </w:rPr>
        <w:t>t</w:t>
      </w:r>
      <w:r>
        <w:rPr>
          <w:rFonts w:ascii="Gill Sans MT" w:hAnsi="Gill Sans MT"/>
        </w:rPr>
        <w:t xml:space="preserve"> from Ms. Jochelson, Secretary Sudders clarified </w:t>
      </w:r>
      <w:r w:rsidR="00780EE5">
        <w:rPr>
          <w:rFonts w:ascii="Gill Sans MT" w:hAnsi="Gill Sans MT"/>
        </w:rPr>
        <w:t>t</w:t>
      </w:r>
      <w:r>
        <w:rPr>
          <w:rFonts w:ascii="Gill Sans MT" w:hAnsi="Gill Sans MT"/>
        </w:rPr>
        <w:t>hat u</w:t>
      </w:r>
      <w:r w:rsidR="00780EE5">
        <w:rPr>
          <w:rFonts w:ascii="Gill Sans MT" w:hAnsi="Gill Sans MT"/>
        </w:rPr>
        <w:t xml:space="preserve">nder </w:t>
      </w:r>
      <w:r w:rsidR="00492DB8">
        <w:rPr>
          <w:rFonts w:ascii="Gill Sans MT" w:hAnsi="Gill Sans MT"/>
        </w:rPr>
        <w:t>c</w:t>
      </w:r>
      <w:r w:rsidR="00780EE5">
        <w:rPr>
          <w:rFonts w:ascii="Gill Sans MT" w:hAnsi="Gill Sans MT"/>
        </w:rPr>
        <w:t>urrent law,</w:t>
      </w:r>
      <w:r>
        <w:rPr>
          <w:rFonts w:ascii="Gill Sans MT" w:hAnsi="Gill Sans MT"/>
        </w:rPr>
        <w:t xml:space="preserve"> n</w:t>
      </w:r>
      <w:r w:rsidRPr="00753991">
        <w:rPr>
          <w:rFonts w:ascii="Gill Sans MT" w:hAnsi="Gill Sans MT"/>
        </w:rPr>
        <w:t xml:space="preserve">urse practitioners </w:t>
      </w:r>
      <w:r w:rsidR="00492DB8">
        <w:rPr>
          <w:rFonts w:ascii="Gill Sans MT" w:hAnsi="Gill Sans MT"/>
        </w:rPr>
        <w:t xml:space="preserve">were </w:t>
      </w:r>
      <w:r w:rsidR="00780EE5">
        <w:rPr>
          <w:rFonts w:ascii="Gill Sans MT" w:hAnsi="Gill Sans MT"/>
        </w:rPr>
        <w:t>not</w:t>
      </w:r>
      <w:r w:rsidR="00492DB8">
        <w:rPr>
          <w:rFonts w:ascii="Gill Sans MT" w:hAnsi="Gill Sans MT"/>
        </w:rPr>
        <w:t xml:space="preserve"> authorized to </w:t>
      </w:r>
      <w:r w:rsidR="000F4C4E">
        <w:rPr>
          <w:rFonts w:ascii="Gill Sans MT" w:hAnsi="Gill Sans MT"/>
        </w:rPr>
        <w:t>file S</w:t>
      </w:r>
      <w:r>
        <w:rPr>
          <w:rFonts w:ascii="Gill Sans MT" w:hAnsi="Gill Sans MT"/>
        </w:rPr>
        <w:t>ection 35</w:t>
      </w:r>
      <w:r w:rsidR="000F4C4E">
        <w:rPr>
          <w:rFonts w:ascii="Gill Sans MT" w:hAnsi="Gill Sans MT"/>
        </w:rPr>
        <w:t xml:space="preserve"> petitions nor conduct court evaluations</w:t>
      </w:r>
      <w:r>
        <w:rPr>
          <w:rFonts w:ascii="Gill Sans MT" w:hAnsi="Gill Sans MT"/>
        </w:rPr>
        <w:t>.</w:t>
      </w:r>
    </w:p>
    <w:p w14:paraId="0FB11167" w14:textId="77777777" w:rsidR="00780EE5" w:rsidRDefault="00780EE5" w:rsidP="00780EE5">
      <w:pPr>
        <w:pStyle w:val="NoSpacing"/>
        <w:ind w:left="-360"/>
        <w:rPr>
          <w:rFonts w:ascii="Gill Sans MT" w:hAnsi="Gill Sans MT"/>
        </w:rPr>
      </w:pPr>
    </w:p>
    <w:p w14:paraId="2A8EEE14" w14:textId="6910423C" w:rsidR="000A2A15" w:rsidRDefault="00757DC4" w:rsidP="002825A4">
      <w:pPr>
        <w:pStyle w:val="NoSpacing"/>
        <w:ind w:left="-360"/>
        <w:rPr>
          <w:rFonts w:ascii="Gill Sans MT" w:hAnsi="Gill Sans MT"/>
        </w:rPr>
      </w:pPr>
      <w:r>
        <w:rPr>
          <w:rFonts w:ascii="Gill Sans MT" w:hAnsi="Gill Sans MT"/>
        </w:rPr>
        <w:t>Ms. Rossman r</w:t>
      </w:r>
      <w:r w:rsidR="00780EE5">
        <w:rPr>
          <w:rFonts w:ascii="Gill Sans MT" w:hAnsi="Gill Sans MT"/>
        </w:rPr>
        <w:t>e</w:t>
      </w:r>
      <w:r>
        <w:rPr>
          <w:rFonts w:ascii="Gill Sans MT" w:hAnsi="Gill Sans MT"/>
        </w:rPr>
        <w:t xml:space="preserve">quested that </w:t>
      </w:r>
      <w:r w:rsidR="003832F9">
        <w:rPr>
          <w:rFonts w:ascii="Gill Sans MT" w:hAnsi="Gill Sans MT"/>
        </w:rPr>
        <w:t xml:space="preserve">additional </w:t>
      </w:r>
      <w:r>
        <w:rPr>
          <w:rFonts w:ascii="Gill Sans MT" w:hAnsi="Gill Sans MT"/>
        </w:rPr>
        <w:t xml:space="preserve">text </w:t>
      </w:r>
      <w:r w:rsidR="003832F9">
        <w:rPr>
          <w:rFonts w:ascii="Gill Sans MT" w:hAnsi="Gill Sans MT"/>
        </w:rPr>
        <w:t>fr</w:t>
      </w:r>
      <w:r>
        <w:rPr>
          <w:rFonts w:ascii="Gill Sans MT" w:hAnsi="Gill Sans MT"/>
        </w:rPr>
        <w:t>o</w:t>
      </w:r>
      <w:r w:rsidR="003832F9">
        <w:rPr>
          <w:rFonts w:ascii="Gill Sans MT" w:hAnsi="Gill Sans MT"/>
        </w:rPr>
        <w:t>m</w:t>
      </w:r>
      <w:r>
        <w:rPr>
          <w:rFonts w:ascii="Gill Sans MT" w:hAnsi="Gill Sans MT"/>
        </w:rPr>
        <w:t xml:space="preserve"> the</w:t>
      </w:r>
      <w:r w:rsidR="00780EE5">
        <w:rPr>
          <w:rFonts w:ascii="Gill Sans MT" w:hAnsi="Gill Sans MT"/>
        </w:rPr>
        <w:t xml:space="preserve"> </w:t>
      </w:r>
      <w:r w:rsidR="000A2A15">
        <w:rPr>
          <w:rFonts w:ascii="Gill Sans MT" w:hAnsi="Gill Sans MT"/>
        </w:rPr>
        <w:t xml:space="preserve">conclusion of the </w:t>
      </w:r>
      <w:proofErr w:type="spellStart"/>
      <w:r>
        <w:rPr>
          <w:rFonts w:ascii="Gill Sans MT" w:hAnsi="Gill Sans MT"/>
        </w:rPr>
        <w:t>W</w:t>
      </w:r>
      <w:r w:rsidR="00780EE5">
        <w:rPr>
          <w:rFonts w:ascii="Gill Sans MT" w:hAnsi="Gill Sans MT"/>
        </w:rPr>
        <w:t>erb</w:t>
      </w:r>
      <w:proofErr w:type="spellEnd"/>
      <w:r w:rsidR="00780EE5">
        <w:rPr>
          <w:rFonts w:ascii="Gill Sans MT" w:hAnsi="Gill Sans MT"/>
        </w:rPr>
        <w:t xml:space="preserve"> </w:t>
      </w:r>
      <w:r>
        <w:rPr>
          <w:rFonts w:ascii="Gill Sans MT" w:hAnsi="Gill Sans MT"/>
        </w:rPr>
        <w:t xml:space="preserve">et al. </w:t>
      </w:r>
      <w:r w:rsidR="003832F9">
        <w:rPr>
          <w:rFonts w:ascii="Gill Sans MT" w:hAnsi="Gill Sans MT"/>
        </w:rPr>
        <w:t xml:space="preserve">research </w:t>
      </w:r>
      <w:r>
        <w:rPr>
          <w:rFonts w:ascii="Gill Sans MT" w:hAnsi="Gill Sans MT"/>
        </w:rPr>
        <w:t xml:space="preserve">article </w:t>
      </w:r>
      <w:r w:rsidR="003832F9">
        <w:rPr>
          <w:rFonts w:ascii="Gill Sans MT" w:hAnsi="Gill Sans MT"/>
        </w:rPr>
        <w:t xml:space="preserve">be included </w:t>
      </w:r>
      <w:r>
        <w:rPr>
          <w:rFonts w:ascii="Gill Sans MT" w:hAnsi="Gill Sans MT"/>
        </w:rPr>
        <w:t xml:space="preserve">in the </w:t>
      </w:r>
      <w:r w:rsidR="003832F9">
        <w:rPr>
          <w:rFonts w:ascii="Gill Sans MT" w:hAnsi="Gill Sans MT"/>
        </w:rPr>
        <w:t xml:space="preserve">body of the </w:t>
      </w:r>
      <w:r>
        <w:rPr>
          <w:rFonts w:ascii="Gill Sans MT" w:hAnsi="Gill Sans MT"/>
        </w:rPr>
        <w:t>report.</w:t>
      </w:r>
      <w:r w:rsidR="00FF4513">
        <w:rPr>
          <w:rFonts w:ascii="Gill Sans MT" w:hAnsi="Gill Sans MT"/>
        </w:rPr>
        <w:t xml:space="preserve"> Secretary Sudders noted that her staff would review the information</w:t>
      </w:r>
      <w:r w:rsidR="000A2A15">
        <w:rPr>
          <w:rFonts w:ascii="Gill Sans MT" w:hAnsi="Gill Sans MT"/>
        </w:rPr>
        <w:t xml:space="preserve"> and update the text in the updated version of the report.</w:t>
      </w:r>
    </w:p>
    <w:p w14:paraId="46BC0CBF" w14:textId="77777777" w:rsidR="000A2A15" w:rsidRDefault="000A2A15" w:rsidP="002825A4">
      <w:pPr>
        <w:pStyle w:val="NoSpacing"/>
        <w:ind w:left="-360"/>
        <w:rPr>
          <w:rFonts w:ascii="Gill Sans MT" w:hAnsi="Gill Sans MT"/>
        </w:rPr>
      </w:pPr>
    </w:p>
    <w:p w14:paraId="701BEBBB" w14:textId="77777777" w:rsidR="00B46249" w:rsidRDefault="003B7488" w:rsidP="00B46249">
      <w:pPr>
        <w:pStyle w:val="NoSpacing"/>
        <w:ind w:left="-360"/>
        <w:rPr>
          <w:rFonts w:ascii="Gill Sans MT" w:hAnsi="Gill Sans MT"/>
        </w:rPr>
      </w:pPr>
      <w:r>
        <w:rPr>
          <w:rFonts w:ascii="Gill Sans MT" w:hAnsi="Gill Sans MT"/>
        </w:rPr>
        <w:t xml:space="preserve">In response to </w:t>
      </w:r>
      <w:r w:rsidR="00E916BB">
        <w:rPr>
          <w:rFonts w:ascii="Gill Sans MT" w:hAnsi="Gill Sans MT"/>
        </w:rPr>
        <w:t>reques</w:t>
      </w:r>
      <w:r>
        <w:rPr>
          <w:rFonts w:ascii="Gill Sans MT" w:hAnsi="Gill Sans MT"/>
        </w:rPr>
        <w:t xml:space="preserve">ts from Representative </w:t>
      </w:r>
      <w:r w:rsidRPr="003B7488">
        <w:rPr>
          <w:rFonts w:ascii="Gill Sans MT" w:hAnsi="Gill Sans MT"/>
        </w:rPr>
        <w:t>Balser</w:t>
      </w:r>
      <w:r>
        <w:rPr>
          <w:rFonts w:ascii="Gill Sans MT" w:hAnsi="Gill Sans MT"/>
        </w:rPr>
        <w:t xml:space="preserve"> and Ms. Rossman, Secretary Sudders noted that her staff will review the </w:t>
      </w:r>
      <w:r w:rsidR="00384789">
        <w:rPr>
          <w:rFonts w:ascii="Gill Sans MT" w:hAnsi="Gill Sans MT"/>
        </w:rPr>
        <w:t xml:space="preserve">minutes from the Commission’s previous meetings </w:t>
      </w:r>
      <w:r w:rsidR="00905210">
        <w:rPr>
          <w:rFonts w:ascii="Gill Sans MT" w:hAnsi="Gill Sans MT"/>
        </w:rPr>
        <w:t xml:space="preserve">for references </w:t>
      </w:r>
      <w:r w:rsidR="00384789">
        <w:rPr>
          <w:rFonts w:ascii="Gill Sans MT" w:hAnsi="Gill Sans MT"/>
        </w:rPr>
        <w:t>t</w:t>
      </w:r>
      <w:r>
        <w:rPr>
          <w:rFonts w:ascii="Gill Sans MT" w:hAnsi="Gill Sans MT"/>
        </w:rPr>
        <w:t xml:space="preserve">o </w:t>
      </w:r>
      <w:r w:rsidR="00384789">
        <w:rPr>
          <w:rFonts w:ascii="Gill Sans MT" w:hAnsi="Gill Sans MT"/>
        </w:rPr>
        <w:t xml:space="preserve">members’ requests for information from </w:t>
      </w:r>
      <w:r>
        <w:rPr>
          <w:rFonts w:ascii="Gill Sans MT" w:hAnsi="Gill Sans MT"/>
        </w:rPr>
        <w:t xml:space="preserve">the </w:t>
      </w:r>
      <w:r w:rsidRPr="003B7488">
        <w:rPr>
          <w:rFonts w:ascii="Gill Sans MT" w:hAnsi="Gill Sans MT"/>
        </w:rPr>
        <w:t>D</w:t>
      </w:r>
      <w:r>
        <w:rPr>
          <w:rFonts w:ascii="Gill Sans MT" w:hAnsi="Gill Sans MT"/>
        </w:rPr>
        <w:t xml:space="preserve">epartment of </w:t>
      </w:r>
      <w:r w:rsidRPr="003B7488">
        <w:rPr>
          <w:rFonts w:ascii="Gill Sans MT" w:hAnsi="Gill Sans MT"/>
        </w:rPr>
        <w:t>C</w:t>
      </w:r>
      <w:r>
        <w:rPr>
          <w:rFonts w:ascii="Gill Sans MT" w:hAnsi="Gill Sans MT"/>
        </w:rPr>
        <w:t>orrections</w:t>
      </w:r>
      <w:r w:rsidR="00384789">
        <w:rPr>
          <w:rFonts w:ascii="Gill Sans MT" w:hAnsi="Gill Sans MT"/>
        </w:rPr>
        <w:t>.</w:t>
      </w:r>
    </w:p>
    <w:p w14:paraId="0775BF65" w14:textId="77777777" w:rsidR="00B46249" w:rsidRDefault="00B46249" w:rsidP="00B46249">
      <w:pPr>
        <w:pStyle w:val="NoSpacing"/>
        <w:ind w:left="-360"/>
        <w:rPr>
          <w:rFonts w:ascii="Gill Sans MT" w:hAnsi="Gill Sans MT"/>
        </w:rPr>
      </w:pPr>
    </w:p>
    <w:p w14:paraId="356ADEC9" w14:textId="1B75985B" w:rsidR="00DC6AC0" w:rsidRDefault="00B46249" w:rsidP="00DC6AC0">
      <w:pPr>
        <w:pStyle w:val="NoSpacing"/>
        <w:ind w:left="-360"/>
        <w:rPr>
          <w:rFonts w:ascii="Gill Sans MT" w:hAnsi="Gill Sans MT"/>
        </w:rPr>
      </w:pPr>
      <w:r w:rsidRPr="00B46249">
        <w:rPr>
          <w:rFonts w:ascii="Gill Sans MT" w:hAnsi="Gill Sans MT"/>
        </w:rPr>
        <w:t>Secretary Sudders e</w:t>
      </w:r>
      <w:r w:rsidR="00760DBB">
        <w:rPr>
          <w:rFonts w:ascii="Gill Sans MT" w:hAnsi="Gill Sans MT"/>
        </w:rPr>
        <w:t>xplain</w:t>
      </w:r>
      <w:r w:rsidRPr="00B46249">
        <w:rPr>
          <w:rFonts w:ascii="Gill Sans MT" w:hAnsi="Gill Sans MT"/>
        </w:rPr>
        <w:t xml:space="preserve">ed </w:t>
      </w:r>
      <w:r>
        <w:rPr>
          <w:rFonts w:ascii="Gill Sans MT" w:hAnsi="Gill Sans MT"/>
        </w:rPr>
        <w:t xml:space="preserve">that </w:t>
      </w:r>
      <w:r w:rsidRPr="00B46249">
        <w:rPr>
          <w:rFonts w:ascii="Gill Sans MT" w:hAnsi="Gill Sans MT"/>
        </w:rPr>
        <w:t xml:space="preserve">proposed recommendations </w:t>
      </w:r>
      <w:r>
        <w:rPr>
          <w:rFonts w:ascii="Gill Sans MT" w:hAnsi="Gill Sans MT"/>
        </w:rPr>
        <w:t>rece</w:t>
      </w:r>
      <w:r w:rsidRPr="00B46249">
        <w:rPr>
          <w:rFonts w:ascii="Gill Sans MT" w:hAnsi="Gill Sans MT"/>
        </w:rPr>
        <w:t>i</w:t>
      </w:r>
      <w:r>
        <w:rPr>
          <w:rFonts w:ascii="Gill Sans MT" w:hAnsi="Gill Sans MT"/>
        </w:rPr>
        <w:t>v</w:t>
      </w:r>
      <w:r w:rsidRPr="00B46249">
        <w:rPr>
          <w:rFonts w:ascii="Gill Sans MT" w:hAnsi="Gill Sans MT"/>
        </w:rPr>
        <w:t xml:space="preserve">ed </w:t>
      </w:r>
      <w:r>
        <w:rPr>
          <w:rFonts w:ascii="Gill Sans MT" w:hAnsi="Gill Sans MT"/>
        </w:rPr>
        <w:t>from</w:t>
      </w:r>
      <w:r w:rsidRPr="00B46249">
        <w:rPr>
          <w:rFonts w:ascii="Gill Sans MT" w:hAnsi="Gill Sans MT"/>
        </w:rPr>
        <w:t xml:space="preserve"> </w:t>
      </w:r>
      <w:r w:rsidR="00760DBB">
        <w:rPr>
          <w:rFonts w:ascii="Gill Sans MT" w:hAnsi="Gill Sans MT"/>
        </w:rPr>
        <w:t>indi</w:t>
      </w:r>
      <w:r w:rsidRPr="00B46249">
        <w:rPr>
          <w:rFonts w:ascii="Gill Sans MT" w:hAnsi="Gill Sans MT"/>
        </w:rPr>
        <w:t>vidual members</w:t>
      </w:r>
      <w:r w:rsidR="00760DBB">
        <w:rPr>
          <w:rFonts w:ascii="Gill Sans MT" w:hAnsi="Gill Sans MT"/>
        </w:rPr>
        <w:t xml:space="preserve"> of the Commission</w:t>
      </w:r>
      <w:r w:rsidRPr="00B46249">
        <w:rPr>
          <w:rFonts w:ascii="Gill Sans MT" w:hAnsi="Gill Sans MT"/>
        </w:rPr>
        <w:t xml:space="preserve"> </w:t>
      </w:r>
      <w:r w:rsidR="00760DBB">
        <w:rPr>
          <w:rFonts w:ascii="Gill Sans MT" w:hAnsi="Gill Sans MT"/>
        </w:rPr>
        <w:t>h</w:t>
      </w:r>
      <w:r>
        <w:rPr>
          <w:rFonts w:ascii="Gill Sans MT" w:hAnsi="Gill Sans MT"/>
        </w:rPr>
        <w:t>a</w:t>
      </w:r>
      <w:r w:rsidR="00760DBB">
        <w:rPr>
          <w:rFonts w:ascii="Gill Sans MT" w:hAnsi="Gill Sans MT"/>
        </w:rPr>
        <w:t xml:space="preserve">d </w:t>
      </w:r>
      <w:r>
        <w:rPr>
          <w:rFonts w:ascii="Gill Sans MT" w:hAnsi="Gill Sans MT"/>
        </w:rPr>
        <w:t xml:space="preserve">been </w:t>
      </w:r>
      <w:r w:rsidR="00760DBB">
        <w:rPr>
          <w:rFonts w:ascii="Gill Sans MT" w:hAnsi="Gill Sans MT"/>
        </w:rPr>
        <w:t xml:space="preserve">reviewed by her staff and </w:t>
      </w:r>
      <w:r>
        <w:rPr>
          <w:rFonts w:ascii="Gill Sans MT" w:hAnsi="Gill Sans MT"/>
        </w:rPr>
        <w:t>grouped by common themes.</w:t>
      </w:r>
      <w:r w:rsidR="00760DBB">
        <w:rPr>
          <w:rFonts w:ascii="Gill Sans MT" w:hAnsi="Gill Sans MT"/>
        </w:rPr>
        <w:t xml:space="preserve"> In response to requests from members of the Commission, the Commission </w:t>
      </w:r>
      <w:r w:rsidR="0006076D">
        <w:rPr>
          <w:rFonts w:ascii="Gill Sans MT" w:hAnsi="Gill Sans MT"/>
        </w:rPr>
        <w:t xml:space="preserve">decided to </w:t>
      </w:r>
      <w:r w:rsidR="00760DBB">
        <w:rPr>
          <w:rFonts w:ascii="Gill Sans MT" w:hAnsi="Gill Sans MT"/>
        </w:rPr>
        <w:t>review and vote on each of the proposed recommendations.</w:t>
      </w:r>
      <w:r w:rsidR="00E53765">
        <w:rPr>
          <w:rFonts w:ascii="Gill Sans MT" w:hAnsi="Gill Sans MT"/>
        </w:rPr>
        <w:t xml:space="preserve"> Secretary Sudders noted th</w:t>
      </w:r>
      <w:r w:rsidR="00E53765" w:rsidRPr="00E53765">
        <w:rPr>
          <w:rFonts w:ascii="Gill Sans MT" w:hAnsi="Gill Sans MT"/>
        </w:rPr>
        <w:t>at she would be abstaining from all votes.</w:t>
      </w:r>
      <w:r w:rsidR="00E53765">
        <w:rPr>
          <w:rFonts w:ascii="Gill Sans MT" w:hAnsi="Gill Sans MT"/>
        </w:rPr>
        <w:t xml:space="preserve"> </w:t>
      </w:r>
      <w:r w:rsidR="00760DBB">
        <w:rPr>
          <w:rFonts w:ascii="Gill Sans MT" w:hAnsi="Gill Sans MT"/>
        </w:rPr>
        <w:t xml:space="preserve">(A record of the vote tallies for each </w:t>
      </w:r>
      <w:r w:rsidR="00E53765">
        <w:rPr>
          <w:rFonts w:ascii="Gill Sans MT" w:hAnsi="Gill Sans MT"/>
        </w:rPr>
        <w:t xml:space="preserve">of the </w:t>
      </w:r>
      <w:r w:rsidR="00760DBB">
        <w:rPr>
          <w:rFonts w:ascii="Gill Sans MT" w:hAnsi="Gill Sans MT"/>
        </w:rPr>
        <w:t>proposed recommendation</w:t>
      </w:r>
      <w:r w:rsidR="00E53765">
        <w:rPr>
          <w:rFonts w:ascii="Gill Sans MT" w:hAnsi="Gill Sans MT"/>
        </w:rPr>
        <w:t>s</w:t>
      </w:r>
      <w:r w:rsidR="00760DBB">
        <w:rPr>
          <w:rFonts w:ascii="Gill Sans MT" w:hAnsi="Gill Sans MT"/>
        </w:rPr>
        <w:t xml:space="preserve"> appears at the end of this document, a</w:t>
      </w:r>
      <w:r w:rsidR="00E53765">
        <w:rPr>
          <w:rFonts w:ascii="Gill Sans MT" w:hAnsi="Gill Sans MT"/>
        </w:rPr>
        <w:t xml:space="preserve">s well as </w:t>
      </w:r>
      <w:r w:rsidR="00760DBB">
        <w:rPr>
          <w:rFonts w:ascii="Gill Sans MT" w:hAnsi="Gill Sans MT"/>
        </w:rPr>
        <w:t xml:space="preserve">a list </w:t>
      </w:r>
      <w:r w:rsidR="00760DBB">
        <w:rPr>
          <w:rFonts w:ascii="Gill Sans MT" w:hAnsi="Gill Sans MT"/>
        </w:rPr>
        <w:lastRenderedPageBreak/>
        <w:t xml:space="preserve">of proposed recommendations </w:t>
      </w:r>
      <w:r w:rsidR="00E53765">
        <w:rPr>
          <w:rFonts w:ascii="Gill Sans MT" w:hAnsi="Gill Sans MT"/>
        </w:rPr>
        <w:t xml:space="preserve">submitted by members but </w:t>
      </w:r>
      <w:r w:rsidRPr="00B46249">
        <w:rPr>
          <w:rFonts w:ascii="Gill Sans MT" w:hAnsi="Gill Sans MT"/>
        </w:rPr>
        <w:t>considered out of the Commission’s scope and not voted on</w:t>
      </w:r>
      <w:r w:rsidR="00760DBB">
        <w:rPr>
          <w:rFonts w:ascii="Gill Sans MT" w:hAnsi="Gill Sans MT"/>
        </w:rPr>
        <w:t xml:space="preserve"> by members</w:t>
      </w:r>
      <w:r w:rsidR="00E11DAA">
        <w:rPr>
          <w:rFonts w:ascii="Gill Sans MT" w:hAnsi="Gill Sans MT"/>
        </w:rPr>
        <w:t xml:space="preserve"> during the June 27 meeting</w:t>
      </w:r>
      <w:r w:rsidRPr="00B46249">
        <w:rPr>
          <w:rFonts w:ascii="Gill Sans MT" w:hAnsi="Gill Sans MT"/>
        </w:rPr>
        <w:t>.</w:t>
      </w:r>
      <w:r w:rsidR="00760DBB">
        <w:rPr>
          <w:rFonts w:ascii="Gill Sans MT" w:hAnsi="Gill Sans MT"/>
        </w:rPr>
        <w:t>)</w:t>
      </w:r>
    </w:p>
    <w:p w14:paraId="4FE19834" w14:textId="77777777" w:rsidR="00DC6AC0" w:rsidRDefault="00DC6AC0" w:rsidP="00DC6AC0">
      <w:pPr>
        <w:pStyle w:val="NoSpacing"/>
        <w:ind w:left="-360"/>
        <w:rPr>
          <w:rFonts w:ascii="Gill Sans MT" w:hAnsi="Gill Sans MT"/>
        </w:rPr>
      </w:pPr>
    </w:p>
    <w:p w14:paraId="6036E55B" w14:textId="13506B51" w:rsidR="00B828CF" w:rsidRDefault="00DC6AC0" w:rsidP="00B828CF">
      <w:pPr>
        <w:pStyle w:val="NoSpacing"/>
        <w:ind w:left="-360"/>
        <w:rPr>
          <w:rFonts w:ascii="Gill Sans MT" w:hAnsi="Gill Sans MT"/>
        </w:rPr>
      </w:pPr>
      <w:r w:rsidRPr="00DC6AC0">
        <w:rPr>
          <w:rFonts w:ascii="Gill Sans MT" w:hAnsi="Gill Sans MT"/>
        </w:rPr>
        <w:t xml:space="preserve">Secretary Sudders read </w:t>
      </w:r>
      <w:r w:rsidR="00B828CF">
        <w:rPr>
          <w:rFonts w:ascii="Gill Sans MT" w:hAnsi="Gill Sans MT"/>
        </w:rPr>
        <w:t xml:space="preserve">aloud </w:t>
      </w:r>
      <w:r w:rsidR="005C2A79">
        <w:rPr>
          <w:rFonts w:ascii="Gill Sans MT" w:hAnsi="Gill Sans MT"/>
        </w:rPr>
        <w:t xml:space="preserve">proposed </w:t>
      </w:r>
      <w:r w:rsidR="00B828CF">
        <w:rPr>
          <w:rFonts w:ascii="Gill Sans MT" w:hAnsi="Gill Sans MT"/>
        </w:rPr>
        <w:t xml:space="preserve">recommendations that were jointly submitted by </w:t>
      </w:r>
      <w:r w:rsidRPr="00DC6AC0">
        <w:rPr>
          <w:rFonts w:ascii="Gill Sans MT" w:hAnsi="Gill Sans MT"/>
        </w:rPr>
        <w:t>Senator</w:t>
      </w:r>
      <w:r w:rsidR="00B828CF">
        <w:rPr>
          <w:rFonts w:ascii="Gill Sans MT" w:hAnsi="Gill Sans MT"/>
        </w:rPr>
        <w:t>s</w:t>
      </w:r>
      <w:r w:rsidRPr="00DC6AC0">
        <w:rPr>
          <w:rFonts w:ascii="Gill Sans MT" w:hAnsi="Gill Sans MT"/>
        </w:rPr>
        <w:t xml:space="preserve"> Brownsberger and Freidman</w:t>
      </w:r>
      <w:r w:rsidR="00B828CF">
        <w:rPr>
          <w:rFonts w:ascii="Gill Sans MT" w:hAnsi="Gill Sans MT"/>
        </w:rPr>
        <w:t xml:space="preserve"> </w:t>
      </w:r>
      <w:r w:rsidR="00AF52C8">
        <w:rPr>
          <w:rFonts w:ascii="Gill Sans MT" w:hAnsi="Gill Sans MT"/>
        </w:rPr>
        <w:t>the day of t</w:t>
      </w:r>
      <w:r w:rsidR="005C2A79">
        <w:rPr>
          <w:rFonts w:ascii="Gill Sans MT" w:hAnsi="Gill Sans MT"/>
        </w:rPr>
        <w:t>h</w:t>
      </w:r>
      <w:r w:rsidR="00AF52C8">
        <w:rPr>
          <w:rFonts w:ascii="Gill Sans MT" w:hAnsi="Gill Sans MT"/>
        </w:rPr>
        <w:t xml:space="preserve">e </w:t>
      </w:r>
      <w:r w:rsidR="00B828CF">
        <w:rPr>
          <w:rFonts w:ascii="Gill Sans MT" w:hAnsi="Gill Sans MT"/>
        </w:rPr>
        <w:t>meeting</w:t>
      </w:r>
      <w:r w:rsidR="00AF52C8">
        <w:rPr>
          <w:rFonts w:ascii="Gill Sans MT" w:hAnsi="Gill Sans MT"/>
        </w:rPr>
        <w:t xml:space="preserve"> and not yet shared with the Commission</w:t>
      </w:r>
      <w:r w:rsidR="00B828CF">
        <w:rPr>
          <w:rFonts w:ascii="Gill Sans MT" w:hAnsi="Gill Sans MT"/>
        </w:rPr>
        <w:t xml:space="preserve">. Chief Justice Carey objected to the inclusion of the </w:t>
      </w:r>
      <w:r w:rsidR="005C2A79">
        <w:rPr>
          <w:rFonts w:ascii="Gill Sans MT" w:hAnsi="Gill Sans MT"/>
        </w:rPr>
        <w:t xml:space="preserve">survey conducted by the Committee for Public Counsel Services, particularly the </w:t>
      </w:r>
      <w:r w:rsidR="00B828CF">
        <w:rPr>
          <w:rFonts w:ascii="Gill Sans MT" w:hAnsi="Gill Sans MT"/>
        </w:rPr>
        <w:t>term “voluntary” commitment, as petitioners are not able to self-nominate.</w:t>
      </w:r>
    </w:p>
    <w:p w14:paraId="0F31C99C" w14:textId="77777777" w:rsidR="00AF52C8" w:rsidRDefault="00AF52C8" w:rsidP="00DC6AC0">
      <w:pPr>
        <w:pStyle w:val="NoSpacing"/>
        <w:ind w:left="-360"/>
        <w:rPr>
          <w:rFonts w:ascii="Gill Sans MT" w:hAnsi="Gill Sans MT"/>
        </w:rPr>
      </w:pPr>
    </w:p>
    <w:p w14:paraId="4B72CD47" w14:textId="62613597" w:rsidR="00E11DAA" w:rsidRDefault="00E11DAA" w:rsidP="00DC6AC0">
      <w:pPr>
        <w:pStyle w:val="NoSpacing"/>
        <w:ind w:left="-360"/>
        <w:rPr>
          <w:rFonts w:ascii="Gill Sans MT" w:hAnsi="Gill Sans MT"/>
        </w:rPr>
      </w:pPr>
      <w:r w:rsidRPr="00E11DAA">
        <w:rPr>
          <w:rFonts w:ascii="Gill Sans MT" w:hAnsi="Gill Sans MT"/>
        </w:rPr>
        <w:t>At 4:</w:t>
      </w:r>
      <w:r>
        <w:rPr>
          <w:rFonts w:ascii="Gill Sans MT" w:hAnsi="Gill Sans MT"/>
        </w:rPr>
        <w:t>00</w:t>
      </w:r>
      <w:r w:rsidRPr="00E11DAA">
        <w:rPr>
          <w:rFonts w:ascii="Gill Sans MT" w:hAnsi="Gill Sans MT"/>
        </w:rPr>
        <w:t xml:space="preserve"> pm, </w:t>
      </w:r>
      <w:r>
        <w:rPr>
          <w:rFonts w:ascii="Gill Sans MT" w:hAnsi="Gill Sans MT"/>
        </w:rPr>
        <w:t xml:space="preserve">Judge Minehan </w:t>
      </w:r>
      <w:r w:rsidRPr="00E11DAA">
        <w:rPr>
          <w:rFonts w:ascii="Gill Sans MT" w:hAnsi="Gill Sans MT"/>
        </w:rPr>
        <w:t xml:space="preserve">joined the meeting, replacing </w:t>
      </w:r>
      <w:r>
        <w:rPr>
          <w:rFonts w:ascii="Gill Sans MT" w:hAnsi="Gill Sans MT"/>
        </w:rPr>
        <w:t xml:space="preserve">Chief </w:t>
      </w:r>
      <w:r w:rsidRPr="00E11DAA">
        <w:rPr>
          <w:rFonts w:ascii="Gill Sans MT" w:hAnsi="Gill Sans MT"/>
        </w:rPr>
        <w:t>J</w:t>
      </w:r>
      <w:r>
        <w:rPr>
          <w:rFonts w:ascii="Gill Sans MT" w:hAnsi="Gill Sans MT"/>
        </w:rPr>
        <w:t>ustice Carey</w:t>
      </w:r>
      <w:r w:rsidRPr="00E11DAA">
        <w:rPr>
          <w:rFonts w:ascii="Gill Sans MT" w:hAnsi="Gill Sans MT"/>
        </w:rPr>
        <w:t>.</w:t>
      </w:r>
    </w:p>
    <w:p w14:paraId="0E39EEFE" w14:textId="77777777" w:rsidR="00E11DAA" w:rsidRDefault="00E11DAA" w:rsidP="00DC6AC0">
      <w:pPr>
        <w:pStyle w:val="NoSpacing"/>
        <w:ind w:left="-360"/>
        <w:rPr>
          <w:rFonts w:ascii="Gill Sans MT" w:hAnsi="Gill Sans MT"/>
        </w:rPr>
      </w:pPr>
    </w:p>
    <w:p w14:paraId="3DB4A22D" w14:textId="103300A6" w:rsidR="00295775" w:rsidRDefault="004A2069" w:rsidP="00DC6AC0">
      <w:pPr>
        <w:pStyle w:val="NoSpacing"/>
        <w:ind w:left="-360"/>
        <w:rPr>
          <w:rFonts w:ascii="Gill Sans MT" w:hAnsi="Gill Sans MT"/>
        </w:rPr>
      </w:pPr>
      <w:r>
        <w:rPr>
          <w:rFonts w:ascii="Gill Sans MT" w:hAnsi="Gill Sans MT"/>
        </w:rPr>
        <w:t xml:space="preserve">In response to comments from members, </w:t>
      </w:r>
      <w:r w:rsidR="00AF52C8">
        <w:rPr>
          <w:rFonts w:ascii="Gill Sans MT" w:hAnsi="Gill Sans MT"/>
        </w:rPr>
        <w:t>M</w:t>
      </w:r>
      <w:r w:rsidR="005C2A79">
        <w:rPr>
          <w:rFonts w:ascii="Gill Sans MT" w:hAnsi="Gill Sans MT"/>
        </w:rPr>
        <w:t xml:space="preserve">r. </w:t>
      </w:r>
      <w:r w:rsidR="00AF52C8">
        <w:rPr>
          <w:rFonts w:ascii="Gill Sans MT" w:hAnsi="Gill Sans MT"/>
        </w:rPr>
        <w:t>DiGravio clarified the recommendation he had proposed</w:t>
      </w:r>
      <w:r>
        <w:rPr>
          <w:rFonts w:ascii="Gill Sans MT" w:hAnsi="Gill Sans MT"/>
        </w:rPr>
        <w:t xml:space="preserve"> related to the identification of </w:t>
      </w:r>
      <w:r w:rsidR="00295775">
        <w:rPr>
          <w:rFonts w:ascii="Gill Sans MT" w:hAnsi="Gill Sans MT"/>
        </w:rPr>
        <w:t>alter</w:t>
      </w:r>
      <w:r w:rsidR="00295775" w:rsidRPr="00295775">
        <w:rPr>
          <w:rFonts w:ascii="Gill Sans MT" w:hAnsi="Gill Sans MT"/>
        </w:rPr>
        <w:t>native pathways</w:t>
      </w:r>
      <w:r w:rsidR="00295775">
        <w:rPr>
          <w:rFonts w:ascii="Gill Sans MT" w:hAnsi="Gill Sans MT"/>
        </w:rPr>
        <w:t>,</w:t>
      </w:r>
      <w:r w:rsidR="00295775" w:rsidRPr="00295775">
        <w:rPr>
          <w:rFonts w:ascii="Gill Sans MT" w:hAnsi="Gill Sans MT"/>
        </w:rPr>
        <w:t xml:space="preserve"> in addition to the current court-based process, to civilly-commit individuals for addiction treatment.</w:t>
      </w:r>
    </w:p>
    <w:p w14:paraId="7A83F342" w14:textId="77777777" w:rsidR="00B828CF" w:rsidRDefault="00B828CF" w:rsidP="00DC6AC0">
      <w:pPr>
        <w:pStyle w:val="NoSpacing"/>
        <w:ind w:left="-360"/>
        <w:rPr>
          <w:rFonts w:ascii="Gill Sans MT" w:hAnsi="Gill Sans MT"/>
        </w:rPr>
      </w:pPr>
    </w:p>
    <w:p w14:paraId="5549FE6F" w14:textId="77777777" w:rsidR="003F1E64" w:rsidRDefault="00661E04" w:rsidP="003F1E64">
      <w:pPr>
        <w:pStyle w:val="NoSpacing"/>
        <w:ind w:left="-360"/>
        <w:rPr>
          <w:rFonts w:ascii="Gill Sans MT" w:hAnsi="Gill Sans MT"/>
        </w:rPr>
      </w:pPr>
      <w:r w:rsidRPr="00661E04">
        <w:rPr>
          <w:rFonts w:ascii="Gill Sans MT" w:hAnsi="Gill Sans MT"/>
        </w:rPr>
        <w:t>At 4:15 pm, Dr. Chaoui joined the meeting.</w:t>
      </w:r>
    </w:p>
    <w:p w14:paraId="6DE101A9" w14:textId="77777777" w:rsidR="003F1E64" w:rsidRDefault="003F1E64" w:rsidP="003F1E64">
      <w:pPr>
        <w:pStyle w:val="NoSpacing"/>
        <w:ind w:left="-360"/>
        <w:rPr>
          <w:rFonts w:ascii="Gill Sans MT" w:hAnsi="Gill Sans MT"/>
        </w:rPr>
      </w:pPr>
    </w:p>
    <w:p w14:paraId="1932F6E7" w14:textId="77777777" w:rsidR="00E65803" w:rsidRDefault="00466D3F" w:rsidP="00E65803">
      <w:pPr>
        <w:pStyle w:val="NoSpacing"/>
        <w:ind w:left="-360"/>
        <w:rPr>
          <w:rFonts w:ascii="Gill Sans MT" w:hAnsi="Gill Sans MT"/>
        </w:rPr>
      </w:pPr>
      <w:r>
        <w:rPr>
          <w:rFonts w:ascii="Gill Sans MT" w:hAnsi="Gill Sans MT"/>
        </w:rPr>
        <w:t xml:space="preserve">In response to a recommendation proposed by Representative Finn </w:t>
      </w:r>
      <w:r w:rsidR="004A2069">
        <w:rPr>
          <w:rFonts w:ascii="Gill Sans MT" w:hAnsi="Gill Sans MT"/>
        </w:rPr>
        <w:t>related to the use of “</w:t>
      </w:r>
      <w:r>
        <w:rPr>
          <w:rFonts w:ascii="Gill Sans MT" w:hAnsi="Gill Sans MT"/>
        </w:rPr>
        <w:t>o</w:t>
      </w:r>
      <w:r w:rsidR="004A2069">
        <w:rPr>
          <w:rFonts w:ascii="Gill Sans MT" w:hAnsi="Gill Sans MT"/>
        </w:rPr>
        <w:t>n-call” j</w:t>
      </w:r>
      <w:r>
        <w:rPr>
          <w:rFonts w:ascii="Gill Sans MT" w:hAnsi="Gill Sans MT"/>
        </w:rPr>
        <w:t>u</w:t>
      </w:r>
      <w:r w:rsidR="004A2069">
        <w:rPr>
          <w:rFonts w:ascii="Gill Sans MT" w:hAnsi="Gill Sans MT"/>
        </w:rPr>
        <w:t>dges to</w:t>
      </w:r>
      <w:r w:rsidR="004A2069" w:rsidRPr="004A2069">
        <w:rPr>
          <w:rFonts w:ascii="Gill Sans MT" w:hAnsi="Gill Sans MT"/>
        </w:rPr>
        <w:t xml:space="preserve"> </w:t>
      </w:r>
      <w:r w:rsidR="004A2069">
        <w:rPr>
          <w:rFonts w:ascii="Gill Sans MT" w:hAnsi="Gill Sans MT"/>
        </w:rPr>
        <w:t>provide judicial reviews of Section 35 petitions during non-business hours</w:t>
      </w:r>
      <w:r w:rsidR="000E09A7">
        <w:rPr>
          <w:rFonts w:ascii="Gill Sans MT" w:hAnsi="Gill Sans MT"/>
        </w:rPr>
        <w:t xml:space="preserve"> and weekends</w:t>
      </w:r>
      <w:r w:rsidR="004A2069">
        <w:rPr>
          <w:rFonts w:ascii="Gill Sans MT" w:hAnsi="Gill Sans MT"/>
        </w:rPr>
        <w:t xml:space="preserve">, Mr. Larsen </w:t>
      </w:r>
      <w:r w:rsidR="00E11DAA">
        <w:rPr>
          <w:rFonts w:ascii="Gill Sans MT" w:hAnsi="Gill Sans MT"/>
        </w:rPr>
        <w:t xml:space="preserve">and Judge Minehan </w:t>
      </w:r>
      <w:r w:rsidR="004A2069">
        <w:rPr>
          <w:rFonts w:ascii="Gill Sans MT" w:hAnsi="Gill Sans MT"/>
        </w:rPr>
        <w:t>raised logistic</w:t>
      </w:r>
      <w:r w:rsidR="00A44623">
        <w:rPr>
          <w:rFonts w:ascii="Gill Sans MT" w:hAnsi="Gill Sans MT"/>
        </w:rPr>
        <w:t>al</w:t>
      </w:r>
      <w:r w:rsidR="004A2069">
        <w:rPr>
          <w:rFonts w:ascii="Gill Sans MT" w:hAnsi="Gill Sans MT"/>
        </w:rPr>
        <w:t xml:space="preserve"> concerns for the implementation of the proposal, citing the </w:t>
      </w:r>
      <w:r w:rsidR="00057ACD">
        <w:rPr>
          <w:rFonts w:ascii="Gill Sans MT" w:hAnsi="Gill Sans MT"/>
        </w:rPr>
        <w:t xml:space="preserve">lack of clear statutory authority for detaining individuals, the lack of </w:t>
      </w:r>
      <w:r w:rsidR="004A2069">
        <w:rPr>
          <w:rFonts w:ascii="Gill Sans MT" w:hAnsi="Gill Sans MT"/>
        </w:rPr>
        <w:t xml:space="preserve">provision </w:t>
      </w:r>
      <w:r w:rsidR="00A44623">
        <w:rPr>
          <w:rFonts w:ascii="Gill Sans MT" w:hAnsi="Gill Sans MT"/>
        </w:rPr>
        <w:t xml:space="preserve">of </w:t>
      </w:r>
      <w:r w:rsidR="00057ACD">
        <w:rPr>
          <w:rFonts w:ascii="Gill Sans MT" w:hAnsi="Gill Sans MT"/>
        </w:rPr>
        <w:t xml:space="preserve">acute medical </w:t>
      </w:r>
      <w:r w:rsidR="00A44623">
        <w:rPr>
          <w:rFonts w:ascii="Gill Sans MT" w:hAnsi="Gill Sans MT"/>
        </w:rPr>
        <w:t xml:space="preserve">treatment, the </w:t>
      </w:r>
      <w:r w:rsidR="004A2069">
        <w:rPr>
          <w:rFonts w:ascii="Gill Sans MT" w:hAnsi="Gill Sans MT"/>
        </w:rPr>
        <w:t>potential lack of public de</w:t>
      </w:r>
      <w:r w:rsidRPr="00466D3F">
        <w:rPr>
          <w:rFonts w:ascii="Gill Sans MT" w:hAnsi="Gill Sans MT"/>
        </w:rPr>
        <w:t xml:space="preserve">fenders available </w:t>
      </w:r>
      <w:r w:rsidR="004A2069">
        <w:rPr>
          <w:rFonts w:ascii="Gill Sans MT" w:hAnsi="Gill Sans MT"/>
        </w:rPr>
        <w:t>t</w:t>
      </w:r>
      <w:r w:rsidRPr="00466D3F">
        <w:rPr>
          <w:rFonts w:ascii="Gill Sans MT" w:hAnsi="Gill Sans MT"/>
        </w:rPr>
        <w:t>o</w:t>
      </w:r>
      <w:r w:rsidR="004A2069">
        <w:rPr>
          <w:rFonts w:ascii="Gill Sans MT" w:hAnsi="Gill Sans MT"/>
        </w:rPr>
        <w:t xml:space="preserve"> represent Section 35 clie</w:t>
      </w:r>
      <w:r w:rsidRPr="00466D3F">
        <w:rPr>
          <w:rFonts w:ascii="Gill Sans MT" w:hAnsi="Gill Sans MT"/>
        </w:rPr>
        <w:t>n</w:t>
      </w:r>
      <w:r w:rsidR="004A2069">
        <w:rPr>
          <w:rFonts w:ascii="Gill Sans MT" w:hAnsi="Gill Sans MT"/>
        </w:rPr>
        <w:t>ts</w:t>
      </w:r>
      <w:r w:rsidRPr="00466D3F">
        <w:rPr>
          <w:rFonts w:ascii="Gill Sans MT" w:hAnsi="Gill Sans MT"/>
        </w:rPr>
        <w:t xml:space="preserve"> </w:t>
      </w:r>
      <w:r w:rsidR="00E11DAA">
        <w:rPr>
          <w:rFonts w:ascii="Gill Sans MT" w:hAnsi="Gill Sans MT"/>
        </w:rPr>
        <w:t>during</w:t>
      </w:r>
      <w:r w:rsidR="00057ACD">
        <w:rPr>
          <w:rFonts w:ascii="Gill Sans MT" w:hAnsi="Gill Sans MT"/>
        </w:rPr>
        <w:t xml:space="preserve"> non-business and</w:t>
      </w:r>
      <w:r w:rsidR="00E11DAA">
        <w:rPr>
          <w:rFonts w:ascii="Gill Sans MT" w:hAnsi="Gill Sans MT"/>
        </w:rPr>
        <w:t xml:space="preserve"> </w:t>
      </w:r>
      <w:r w:rsidRPr="00466D3F">
        <w:rPr>
          <w:rFonts w:ascii="Gill Sans MT" w:hAnsi="Gill Sans MT"/>
        </w:rPr>
        <w:t>weekend</w:t>
      </w:r>
      <w:r w:rsidR="00E11DAA">
        <w:rPr>
          <w:rFonts w:ascii="Gill Sans MT" w:hAnsi="Gill Sans MT"/>
        </w:rPr>
        <w:t xml:space="preserve"> hours</w:t>
      </w:r>
      <w:r w:rsidR="00A44623">
        <w:rPr>
          <w:rFonts w:ascii="Gill Sans MT" w:hAnsi="Gill Sans MT"/>
        </w:rPr>
        <w:t xml:space="preserve">, and the lack of </w:t>
      </w:r>
      <w:r w:rsidRPr="00466D3F">
        <w:rPr>
          <w:rFonts w:ascii="Gill Sans MT" w:hAnsi="Gill Sans MT"/>
        </w:rPr>
        <w:t>fore</w:t>
      </w:r>
      <w:r w:rsidR="00A44623">
        <w:rPr>
          <w:rFonts w:ascii="Gill Sans MT" w:hAnsi="Gill Sans MT"/>
        </w:rPr>
        <w:t>nsic</w:t>
      </w:r>
      <w:r w:rsidRPr="00466D3F">
        <w:rPr>
          <w:rFonts w:ascii="Gill Sans MT" w:hAnsi="Gill Sans MT"/>
        </w:rPr>
        <w:t xml:space="preserve"> psy</w:t>
      </w:r>
      <w:r w:rsidR="00A44623">
        <w:rPr>
          <w:rFonts w:ascii="Gill Sans MT" w:hAnsi="Gill Sans MT"/>
        </w:rPr>
        <w:t>chologists statutorily required to conduct courtr</w:t>
      </w:r>
      <w:r w:rsidRPr="00466D3F">
        <w:rPr>
          <w:rFonts w:ascii="Gill Sans MT" w:hAnsi="Gill Sans MT"/>
        </w:rPr>
        <w:t>o</w:t>
      </w:r>
      <w:r w:rsidR="00A44623">
        <w:rPr>
          <w:rFonts w:ascii="Gill Sans MT" w:hAnsi="Gill Sans MT"/>
        </w:rPr>
        <w:t>om</w:t>
      </w:r>
      <w:r w:rsidRPr="00466D3F">
        <w:rPr>
          <w:rFonts w:ascii="Gill Sans MT" w:hAnsi="Gill Sans MT"/>
        </w:rPr>
        <w:t xml:space="preserve"> eval</w:t>
      </w:r>
      <w:r w:rsidR="00A44623">
        <w:rPr>
          <w:rFonts w:ascii="Gill Sans MT" w:hAnsi="Gill Sans MT"/>
        </w:rPr>
        <w:t>uations.</w:t>
      </w:r>
    </w:p>
    <w:p w14:paraId="76BF4728" w14:textId="77777777" w:rsidR="00E65803" w:rsidRDefault="00E65803" w:rsidP="00E65803">
      <w:pPr>
        <w:pStyle w:val="NoSpacing"/>
        <w:ind w:left="-360"/>
        <w:rPr>
          <w:rFonts w:ascii="Gill Sans MT" w:hAnsi="Gill Sans MT"/>
        </w:rPr>
      </w:pPr>
    </w:p>
    <w:p w14:paraId="64C74E54" w14:textId="5336C20D" w:rsidR="00E65803" w:rsidRPr="00E65803" w:rsidRDefault="00E65803" w:rsidP="00E65803">
      <w:pPr>
        <w:pStyle w:val="NoSpacing"/>
        <w:ind w:left="-360"/>
        <w:rPr>
          <w:rFonts w:ascii="Gill Sans MT" w:hAnsi="Gill Sans MT"/>
        </w:rPr>
      </w:pPr>
      <w:r w:rsidRPr="00E65803">
        <w:rPr>
          <w:rFonts w:ascii="Gill Sans MT" w:hAnsi="Gill Sans MT"/>
        </w:rPr>
        <w:t>Sergeant Hovey clarified his proposal that the Legislature amend Section 12 to include “a person who represents a likelihood of serious harm by reason of a substance use disorder.” In response, Dr. Weiner and Mr. Larsen raised practical concerns with the proposal.</w:t>
      </w:r>
    </w:p>
    <w:p w14:paraId="1F6911DE" w14:textId="77777777" w:rsidR="00E65803" w:rsidRDefault="00E65803" w:rsidP="001A323A">
      <w:pPr>
        <w:pStyle w:val="NoSpacing"/>
        <w:ind w:left="-360"/>
        <w:rPr>
          <w:rFonts w:ascii="Gill Sans MT" w:hAnsi="Gill Sans MT"/>
        </w:rPr>
      </w:pPr>
    </w:p>
    <w:p w14:paraId="42BCB62F" w14:textId="1E5AFC4A" w:rsidR="00BE22DD" w:rsidRDefault="00CF4AA4" w:rsidP="00BE22DD">
      <w:pPr>
        <w:pStyle w:val="NoSpacing"/>
        <w:ind w:left="-360"/>
        <w:rPr>
          <w:rFonts w:ascii="Gill Sans MT" w:hAnsi="Gill Sans MT"/>
        </w:rPr>
      </w:pPr>
      <w:r>
        <w:rPr>
          <w:rFonts w:ascii="Gill Sans MT" w:hAnsi="Gill Sans MT"/>
        </w:rPr>
        <w:t xml:space="preserve">Secretary Sudders read aloud the proposal </w:t>
      </w:r>
      <w:r w:rsidR="00F348AA">
        <w:rPr>
          <w:rFonts w:ascii="Gill Sans MT" w:hAnsi="Gill Sans MT"/>
        </w:rPr>
        <w:t xml:space="preserve">received </w:t>
      </w:r>
      <w:r>
        <w:rPr>
          <w:rFonts w:ascii="Gill Sans MT" w:hAnsi="Gill Sans MT"/>
        </w:rPr>
        <w:t xml:space="preserve">from Senator Friedman related to conducting a </w:t>
      </w:r>
      <w:r w:rsidR="00F348AA">
        <w:rPr>
          <w:rFonts w:ascii="Gill Sans MT" w:hAnsi="Gill Sans MT"/>
        </w:rPr>
        <w:t xml:space="preserve">multi-year </w:t>
      </w:r>
      <w:r>
        <w:rPr>
          <w:rFonts w:ascii="Gill Sans MT" w:hAnsi="Gill Sans MT"/>
        </w:rPr>
        <w:t>study</w:t>
      </w:r>
      <w:r w:rsidR="00F348AA">
        <w:rPr>
          <w:rFonts w:ascii="Gill Sans MT" w:hAnsi="Gill Sans MT"/>
        </w:rPr>
        <w:t xml:space="preserve"> of the effectiveness of the current Section 35 process as it relates to relapse, ongoing treatment and recovery.</w:t>
      </w:r>
      <w:r>
        <w:rPr>
          <w:rFonts w:ascii="Gill Sans MT" w:hAnsi="Gill Sans MT"/>
        </w:rPr>
        <w:t xml:space="preserve"> </w:t>
      </w:r>
      <w:r w:rsidR="00BE22DD">
        <w:rPr>
          <w:rFonts w:ascii="Gill Sans MT" w:hAnsi="Gill Sans MT"/>
        </w:rPr>
        <w:t>In response to a proposal from Representative Balser, Ms. Rossman a</w:t>
      </w:r>
      <w:r w:rsidR="0096293B">
        <w:rPr>
          <w:rFonts w:ascii="Gill Sans MT" w:hAnsi="Gill Sans MT"/>
        </w:rPr>
        <w:t>nd Ms. Youmans a</w:t>
      </w:r>
      <w:r w:rsidR="00BE22DD">
        <w:rPr>
          <w:rFonts w:ascii="Gill Sans MT" w:hAnsi="Gill Sans MT"/>
        </w:rPr>
        <w:t xml:space="preserve">greed to </w:t>
      </w:r>
      <w:r w:rsidR="0096293B">
        <w:rPr>
          <w:rFonts w:ascii="Gill Sans MT" w:hAnsi="Gill Sans MT"/>
        </w:rPr>
        <w:t xml:space="preserve">combine </w:t>
      </w:r>
      <w:r w:rsidR="00BE22DD">
        <w:rPr>
          <w:rFonts w:ascii="Gill Sans MT" w:hAnsi="Gill Sans MT"/>
        </w:rPr>
        <w:t>the</w:t>
      </w:r>
      <w:r w:rsidR="0096293B">
        <w:rPr>
          <w:rFonts w:ascii="Gill Sans MT" w:hAnsi="Gill Sans MT"/>
        </w:rPr>
        <w:t>ir</w:t>
      </w:r>
      <w:r w:rsidR="00BE22DD">
        <w:rPr>
          <w:rFonts w:ascii="Gill Sans MT" w:hAnsi="Gill Sans MT"/>
        </w:rPr>
        <w:t xml:space="preserve"> </w:t>
      </w:r>
      <w:r w:rsidR="0096293B">
        <w:rPr>
          <w:rFonts w:ascii="Gill Sans MT" w:hAnsi="Gill Sans MT"/>
        </w:rPr>
        <w:t xml:space="preserve">proposed </w:t>
      </w:r>
      <w:r w:rsidR="00BE22DD">
        <w:rPr>
          <w:rFonts w:ascii="Gill Sans MT" w:hAnsi="Gill Sans MT"/>
        </w:rPr>
        <w:t>recommendations</w:t>
      </w:r>
      <w:r w:rsidR="0096293B">
        <w:rPr>
          <w:rFonts w:ascii="Gill Sans MT" w:hAnsi="Gill Sans MT"/>
        </w:rPr>
        <w:t xml:space="preserve"> related to research on the effectiveness of the Section 35 process </w:t>
      </w:r>
      <w:r w:rsidR="001C27DA">
        <w:rPr>
          <w:rFonts w:ascii="Gill Sans MT" w:hAnsi="Gill Sans MT"/>
        </w:rPr>
        <w:t xml:space="preserve">and the utilization of emergency room data </w:t>
      </w:r>
      <w:r w:rsidR="0096293B">
        <w:rPr>
          <w:rFonts w:ascii="Gill Sans MT" w:hAnsi="Gill Sans MT"/>
        </w:rPr>
        <w:t>with the recommendation put forth by Senator Friedman.</w:t>
      </w:r>
    </w:p>
    <w:p w14:paraId="152B4907" w14:textId="77777777" w:rsidR="001C27DA" w:rsidRDefault="001C27DA" w:rsidP="00BE22DD">
      <w:pPr>
        <w:pStyle w:val="NoSpacing"/>
        <w:ind w:left="-360"/>
        <w:rPr>
          <w:rFonts w:ascii="Gill Sans MT" w:hAnsi="Gill Sans MT"/>
        </w:rPr>
      </w:pPr>
    </w:p>
    <w:p w14:paraId="42DFE0D9" w14:textId="697F0FF3" w:rsidR="00C01B49" w:rsidRDefault="00091698" w:rsidP="00C01B49">
      <w:pPr>
        <w:pStyle w:val="NoSpacing"/>
        <w:ind w:left="-360"/>
        <w:rPr>
          <w:rFonts w:ascii="Gill Sans MT" w:hAnsi="Gill Sans MT"/>
        </w:rPr>
      </w:pPr>
      <w:r>
        <w:rPr>
          <w:rFonts w:ascii="Gill Sans MT" w:hAnsi="Gill Sans MT"/>
        </w:rPr>
        <w:t xml:space="preserve">In response to </w:t>
      </w:r>
      <w:r w:rsidR="008511C0">
        <w:rPr>
          <w:rFonts w:ascii="Gill Sans MT" w:hAnsi="Gill Sans MT"/>
        </w:rPr>
        <w:t>a</w:t>
      </w:r>
      <w:r w:rsidR="008511C0" w:rsidRPr="008511C0">
        <w:rPr>
          <w:rFonts w:ascii="Gill Sans MT" w:hAnsi="Gill Sans MT"/>
        </w:rPr>
        <w:t xml:space="preserve"> recommendation proposed by </w:t>
      </w:r>
      <w:r w:rsidR="008511C0">
        <w:rPr>
          <w:rFonts w:ascii="Gill Sans MT" w:hAnsi="Gill Sans MT"/>
        </w:rPr>
        <w:t>Mr. DiGravio</w:t>
      </w:r>
      <w:r w:rsidR="00C01B49">
        <w:rPr>
          <w:rFonts w:ascii="Gill Sans MT" w:hAnsi="Gill Sans MT"/>
        </w:rPr>
        <w:t xml:space="preserve"> re</w:t>
      </w:r>
      <w:r w:rsidR="008511C0" w:rsidRPr="008511C0">
        <w:rPr>
          <w:rFonts w:ascii="Gill Sans MT" w:hAnsi="Gill Sans MT"/>
        </w:rPr>
        <w:t xml:space="preserve">lated to the </w:t>
      </w:r>
      <w:r w:rsidR="008511C0">
        <w:rPr>
          <w:rFonts w:ascii="Gill Sans MT" w:hAnsi="Gill Sans MT"/>
        </w:rPr>
        <w:t xml:space="preserve">prohibition of restraints </w:t>
      </w:r>
      <w:r w:rsidR="00A01197">
        <w:rPr>
          <w:rFonts w:ascii="Gill Sans MT" w:hAnsi="Gill Sans MT"/>
        </w:rPr>
        <w:t>an</w:t>
      </w:r>
      <w:r w:rsidR="008511C0">
        <w:rPr>
          <w:rFonts w:ascii="Gill Sans MT" w:hAnsi="Gill Sans MT"/>
        </w:rPr>
        <w:t>d</w:t>
      </w:r>
      <w:r w:rsidR="00A01197">
        <w:rPr>
          <w:rFonts w:ascii="Gill Sans MT" w:hAnsi="Gill Sans MT"/>
        </w:rPr>
        <w:t xml:space="preserve"> holding cells d</w:t>
      </w:r>
      <w:r w:rsidR="008511C0" w:rsidRPr="008511C0">
        <w:rPr>
          <w:rFonts w:ascii="Gill Sans MT" w:hAnsi="Gill Sans MT"/>
        </w:rPr>
        <w:t>uring</w:t>
      </w:r>
      <w:r w:rsidR="008511C0">
        <w:rPr>
          <w:rFonts w:ascii="Gill Sans MT" w:hAnsi="Gill Sans MT"/>
        </w:rPr>
        <w:t xml:space="preserve"> courtroom proceedings, Judge Minehan not</w:t>
      </w:r>
      <w:r w:rsidR="008511C0" w:rsidRPr="008511C0">
        <w:rPr>
          <w:rFonts w:ascii="Gill Sans MT" w:hAnsi="Gill Sans MT"/>
        </w:rPr>
        <w:t xml:space="preserve">ed </w:t>
      </w:r>
      <w:r w:rsidR="008511C0">
        <w:rPr>
          <w:rFonts w:ascii="Gill Sans MT" w:hAnsi="Gill Sans MT"/>
        </w:rPr>
        <w:t xml:space="preserve">that </w:t>
      </w:r>
      <w:r w:rsidR="00C01B49">
        <w:rPr>
          <w:rFonts w:ascii="Gill Sans MT" w:hAnsi="Gill Sans MT"/>
        </w:rPr>
        <w:t>u</w:t>
      </w:r>
      <w:r w:rsidR="00C01B49" w:rsidRPr="00C01B49">
        <w:rPr>
          <w:rFonts w:ascii="Gill Sans MT" w:hAnsi="Gill Sans MT"/>
        </w:rPr>
        <w:t>nder the current law, judges are authorized to have respondents placed in restraints to ensure order in the courtroom.</w:t>
      </w:r>
      <w:r w:rsidR="00C01B49">
        <w:rPr>
          <w:rFonts w:ascii="Gill Sans MT" w:hAnsi="Gill Sans MT"/>
        </w:rPr>
        <w:t xml:space="preserve"> In response, Mr. DiGravio withdrew his proposed recommendation</w:t>
      </w:r>
      <w:r w:rsidR="007E722C">
        <w:rPr>
          <w:rFonts w:ascii="Gill Sans MT" w:hAnsi="Gill Sans MT"/>
        </w:rPr>
        <w:t xml:space="preserve"> and the Commission voted on the recommendation that should restraints be needed, they should be humane and training should be provided to staff on proper usage.</w:t>
      </w:r>
    </w:p>
    <w:p w14:paraId="640FFA9C" w14:textId="77777777" w:rsidR="00CB0401" w:rsidRDefault="00CB0401" w:rsidP="00C01B49">
      <w:pPr>
        <w:pStyle w:val="NoSpacing"/>
        <w:ind w:left="-360"/>
        <w:rPr>
          <w:rFonts w:ascii="Gill Sans MT" w:hAnsi="Gill Sans MT"/>
        </w:rPr>
      </w:pPr>
    </w:p>
    <w:p w14:paraId="791A700C" w14:textId="6A1A74A3" w:rsidR="0069032C" w:rsidRDefault="007E722C" w:rsidP="0069032C">
      <w:pPr>
        <w:pStyle w:val="NoSpacing"/>
        <w:ind w:left="-360"/>
        <w:rPr>
          <w:rFonts w:ascii="Gill Sans MT" w:hAnsi="Gill Sans MT"/>
        </w:rPr>
      </w:pPr>
      <w:r>
        <w:rPr>
          <w:rFonts w:ascii="Gill Sans MT" w:hAnsi="Gill Sans MT"/>
        </w:rPr>
        <w:t xml:space="preserve">In response to the proposed recommendation related to the prohibition of civilly-committed men from receiving treatment for addictions at any criminal justice facility, </w:t>
      </w:r>
      <w:r w:rsidR="00A93859">
        <w:rPr>
          <w:rFonts w:ascii="Gill Sans MT" w:hAnsi="Gill Sans MT"/>
        </w:rPr>
        <w:t>R</w:t>
      </w:r>
      <w:r>
        <w:rPr>
          <w:rFonts w:ascii="Gill Sans MT" w:hAnsi="Gill Sans MT"/>
        </w:rPr>
        <w:t>e</w:t>
      </w:r>
      <w:r w:rsidR="00A93859">
        <w:rPr>
          <w:rFonts w:ascii="Gill Sans MT" w:hAnsi="Gill Sans MT"/>
        </w:rPr>
        <w:t xml:space="preserve">presentative Balser </w:t>
      </w:r>
      <w:r w:rsidR="0069032C">
        <w:rPr>
          <w:rFonts w:ascii="Gill Sans MT" w:hAnsi="Gill Sans MT"/>
        </w:rPr>
        <w:t>not</w:t>
      </w:r>
      <w:r w:rsidR="00A93859">
        <w:rPr>
          <w:rFonts w:ascii="Gill Sans MT" w:hAnsi="Gill Sans MT"/>
        </w:rPr>
        <w:t>ed that t</w:t>
      </w:r>
      <w:r>
        <w:rPr>
          <w:rFonts w:ascii="Gill Sans MT" w:hAnsi="Gill Sans MT"/>
        </w:rPr>
        <w:t>h</w:t>
      </w:r>
      <w:r w:rsidR="00A93859">
        <w:rPr>
          <w:rFonts w:ascii="Gill Sans MT" w:hAnsi="Gill Sans MT"/>
        </w:rPr>
        <w:t>e</w:t>
      </w:r>
      <w:r w:rsidR="0069032C">
        <w:rPr>
          <w:rFonts w:ascii="Gill Sans MT" w:hAnsi="Gill Sans MT"/>
        </w:rPr>
        <w:t xml:space="preserve"> proposed</w:t>
      </w:r>
      <w:r w:rsidR="00A93859">
        <w:rPr>
          <w:rFonts w:ascii="Gill Sans MT" w:hAnsi="Gill Sans MT"/>
        </w:rPr>
        <w:t xml:space="preserve"> legislation she put f</w:t>
      </w:r>
      <w:r w:rsidR="000A2D45">
        <w:rPr>
          <w:rFonts w:ascii="Gill Sans MT" w:hAnsi="Gill Sans MT"/>
        </w:rPr>
        <w:t>o</w:t>
      </w:r>
      <w:r w:rsidR="00A93859">
        <w:rPr>
          <w:rFonts w:ascii="Gill Sans MT" w:hAnsi="Gill Sans MT"/>
        </w:rPr>
        <w:t>r</w:t>
      </w:r>
      <w:r w:rsidR="000A2D45">
        <w:rPr>
          <w:rFonts w:ascii="Gill Sans MT" w:hAnsi="Gill Sans MT"/>
        </w:rPr>
        <w:t>t</w:t>
      </w:r>
      <w:r w:rsidR="00A93859">
        <w:rPr>
          <w:rFonts w:ascii="Gill Sans MT" w:hAnsi="Gill Sans MT"/>
        </w:rPr>
        <w:t xml:space="preserve">h </w:t>
      </w:r>
      <w:r w:rsidR="0069032C">
        <w:rPr>
          <w:rFonts w:ascii="Gill Sans MT" w:hAnsi="Gill Sans MT"/>
        </w:rPr>
        <w:t xml:space="preserve">related to this matter </w:t>
      </w:r>
      <w:r w:rsidR="00A93859">
        <w:rPr>
          <w:rFonts w:ascii="Gill Sans MT" w:hAnsi="Gill Sans MT"/>
        </w:rPr>
        <w:t xml:space="preserve">would </w:t>
      </w:r>
      <w:r w:rsidR="0069032C">
        <w:rPr>
          <w:rFonts w:ascii="Gill Sans MT" w:hAnsi="Gill Sans MT"/>
        </w:rPr>
        <w:t>be amended to explicitly state t</w:t>
      </w:r>
      <w:r w:rsidR="00A93859">
        <w:rPr>
          <w:rFonts w:ascii="Gill Sans MT" w:hAnsi="Gill Sans MT"/>
        </w:rPr>
        <w:t xml:space="preserve">hat </w:t>
      </w:r>
      <w:r w:rsidR="0069032C" w:rsidRPr="0069032C">
        <w:rPr>
          <w:rFonts w:ascii="Gill Sans MT" w:hAnsi="Gill Sans MT"/>
        </w:rPr>
        <w:t xml:space="preserve">bed capacity </w:t>
      </w:r>
      <w:r w:rsidR="0069032C">
        <w:rPr>
          <w:rFonts w:ascii="Gill Sans MT" w:hAnsi="Gill Sans MT"/>
        </w:rPr>
        <w:t>would be offs</w:t>
      </w:r>
      <w:r w:rsidR="0069032C" w:rsidRPr="0069032C">
        <w:rPr>
          <w:rFonts w:ascii="Gill Sans MT" w:hAnsi="Gill Sans MT"/>
        </w:rPr>
        <w:t>e</w:t>
      </w:r>
      <w:r w:rsidR="0069032C">
        <w:rPr>
          <w:rFonts w:ascii="Gill Sans MT" w:hAnsi="Gill Sans MT"/>
        </w:rPr>
        <w:t>t on a one-to-one basis s</w:t>
      </w:r>
      <w:r w:rsidR="0069032C" w:rsidRPr="0069032C">
        <w:rPr>
          <w:rFonts w:ascii="Gill Sans MT" w:hAnsi="Gill Sans MT"/>
        </w:rPr>
        <w:t xml:space="preserve">o </w:t>
      </w:r>
      <w:r w:rsidR="0069032C">
        <w:rPr>
          <w:rFonts w:ascii="Gill Sans MT" w:hAnsi="Gill Sans MT"/>
        </w:rPr>
        <w:t>as not to reduce treatment capacity resulting from the prohibition of placing individuals in criminal justice settings.</w:t>
      </w:r>
    </w:p>
    <w:p w14:paraId="7D1F41E2" w14:textId="77777777" w:rsidR="0063745C" w:rsidRDefault="0063745C" w:rsidP="0069032C">
      <w:pPr>
        <w:pStyle w:val="NoSpacing"/>
        <w:ind w:left="-360"/>
        <w:rPr>
          <w:rFonts w:ascii="Gill Sans MT" w:hAnsi="Gill Sans MT"/>
        </w:rPr>
      </w:pPr>
    </w:p>
    <w:p w14:paraId="3CEA1B89" w14:textId="64A91406" w:rsidR="0063745C" w:rsidRDefault="0063745C" w:rsidP="0063745C">
      <w:pPr>
        <w:pStyle w:val="NoSpacing"/>
        <w:ind w:left="-360"/>
        <w:rPr>
          <w:rFonts w:ascii="Gill Sans MT" w:hAnsi="Gill Sans MT"/>
        </w:rPr>
      </w:pPr>
      <w:r>
        <w:rPr>
          <w:rFonts w:ascii="Gill Sans MT" w:hAnsi="Gill Sans MT"/>
        </w:rPr>
        <w:t>In response to the proposed recommendation from Ms. Jochelson related to the authorization of nurse practitioners to file Section 35 p</w:t>
      </w:r>
      <w:r w:rsidRPr="0063745C">
        <w:rPr>
          <w:rFonts w:ascii="Gill Sans MT" w:hAnsi="Gill Sans MT"/>
        </w:rPr>
        <w:t>etition</w:t>
      </w:r>
      <w:r>
        <w:rPr>
          <w:rFonts w:ascii="Gill Sans MT" w:hAnsi="Gill Sans MT"/>
        </w:rPr>
        <w:t>s</w:t>
      </w:r>
      <w:r w:rsidRPr="0063745C">
        <w:rPr>
          <w:rFonts w:ascii="Gill Sans MT" w:hAnsi="Gill Sans MT"/>
        </w:rPr>
        <w:t>,</w:t>
      </w:r>
      <w:r>
        <w:rPr>
          <w:rFonts w:ascii="Gill Sans MT" w:hAnsi="Gill Sans MT"/>
        </w:rPr>
        <w:t xml:space="preserve"> Ms. Beville recommended </w:t>
      </w:r>
      <w:r w:rsidRPr="0063745C">
        <w:rPr>
          <w:rFonts w:ascii="Gill Sans MT" w:hAnsi="Gill Sans MT"/>
        </w:rPr>
        <w:t>other practi</w:t>
      </w:r>
      <w:r>
        <w:rPr>
          <w:rFonts w:ascii="Gill Sans MT" w:hAnsi="Gill Sans MT"/>
        </w:rPr>
        <w:t>t</w:t>
      </w:r>
      <w:r w:rsidRPr="0063745C">
        <w:rPr>
          <w:rFonts w:ascii="Gill Sans MT" w:hAnsi="Gill Sans MT"/>
        </w:rPr>
        <w:t>ion</w:t>
      </w:r>
      <w:r>
        <w:rPr>
          <w:rFonts w:ascii="Gill Sans MT" w:hAnsi="Gill Sans MT"/>
        </w:rPr>
        <w:t>e</w:t>
      </w:r>
      <w:r w:rsidRPr="0063745C">
        <w:rPr>
          <w:rFonts w:ascii="Gill Sans MT" w:hAnsi="Gill Sans MT"/>
        </w:rPr>
        <w:t xml:space="preserve">rs such as </w:t>
      </w:r>
      <w:r>
        <w:rPr>
          <w:rFonts w:ascii="Gill Sans MT" w:hAnsi="Gill Sans MT"/>
        </w:rPr>
        <w:t xml:space="preserve">social workers be authorized to file Section 35 petitions as well. Judge </w:t>
      </w:r>
      <w:r w:rsidRPr="0063745C">
        <w:rPr>
          <w:rFonts w:ascii="Gill Sans MT" w:hAnsi="Gill Sans MT"/>
        </w:rPr>
        <w:t>Min</w:t>
      </w:r>
      <w:r>
        <w:rPr>
          <w:rFonts w:ascii="Gill Sans MT" w:hAnsi="Gill Sans MT"/>
        </w:rPr>
        <w:t xml:space="preserve">ehan noted that the current statute authorizes six categories of </w:t>
      </w:r>
      <w:r w:rsidRPr="0063745C">
        <w:rPr>
          <w:rFonts w:ascii="Gill Sans MT" w:hAnsi="Gill Sans MT"/>
        </w:rPr>
        <w:t>peti</w:t>
      </w:r>
      <w:r>
        <w:rPr>
          <w:rFonts w:ascii="Gill Sans MT" w:hAnsi="Gill Sans MT"/>
        </w:rPr>
        <w:t>ti</w:t>
      </w:r>
      <w:r w:rsidRPr="0063745C">
        <w:rPr>
          <w:rFonts w:ascii="Gill Sans MT" w:hAnsi="Gill Sans MT"/>
        </w:rPr>
        <w:t>oners</w:t>
      </w:r>
      <w:r>
        <w:rPr>
          <w:rFonts w:ascii="Gill Sans MT" w:hAnsi="Gill Sans MT"/>
        </w:rPr>
        <w:t xml:space="preserve"> and noted that </w:t>
      </w:r>
      <w:r w:rsidR="00155E5E">
        <w:rPr>
          <w:rFonts w:ascii="Gill Sans MT" w:hAnsi="Gill Sans MT"/>
        </w:rPr>
        <w:t xml:space="preserve">the filing of petitions by individuals not explicitly named in the statute may cause confusion and be rejected by </w:t>
      </w:r>
      <w:r>
        <w:rPr>
          <w:rFonts w:ascii="Gill Sans MT" w:hAnsi="Gill Sans MT"/>
        </w:rPr>
        <w:t>judges.</w:t>
      </w:r>
    </w:p>
    <w:p w14:paraId="36B101A4" w14:textId="77777777" w:rsidR="0063745C" w:rsidRDefault="0063745C" w:rsidP="0063745C">
      <w:pPr>
        <w:pStyle w:val="NoSpacing"/>
        <w:ind w:left="-360"/>
        <w:rPr>
          <w:rFonts w:ascii="Gill Sans MT" w:hAnsi="Gill Sans MT"/>
        </w:rPr>
      </w:pPr>
    </w:p>
    <w:p w14:paraId="733A7346" w14:textId="15C346D6" w:rsidR="002A2A63" w:rsidRDefault="002A2A63" w:rsidP="002A2A63">
      <w:pPr>
        <w:pStyle w:val="NoSpacing"/>
        <w:ind w:left="-360"/>
        <w:rPr>
          <w:rFonts w:ascii="Gill Sans MT" w:hAnsi="Gill Sans MT"/>
        </w:rPr>
      </w:pPr>
      <w:r>
        <w:rPr>
          <w:rFonts w:ascii="Gill Sans MT" w:hAnsi="Gill Sans MT"/>
        </w:rPr>
        <w:lastRenderedPageBreak/>
        <w:t>In response to comments from Representative Balser and Mr. Rosenthal, Dr. Munson clarified his proposed recommendation that the Commonwealth establish standards of medical care that follow evidence-based practice.</w:t>
      </w:r>
    </w:p>
    <w:p w14:paraId="05A4F8A1" w14:textId="77777777" w:rsidR="002C77C5" w:rsidRDefault="002C77C5" w:rsidP="002A2A63">
      <w:pPr>
        <w:pStyle w:val="NoSpacing"/>
        <w:ind w:left="-360"/>
        <w:rPr>
          <w:rFonts w:ascii="Gill Sans MT" w:hAnsi="Gill Sans MT"/>
        </w:rPr>
      </w:pPr>
    </w:p>
    <w:p w14:paraId="4E05B9F4" w14:textId="65667E01" w:rsidR="00951291" w:rsidRDefault="002C77C5" w:rsidP="00951291">
      <w:pPr>
        <w:pStyle w:val="NoSpacing"/>
        <w:ind w:left="-360"/>
        <w:rPr>
          <w:rFonts w:ascii="Gill Sans MT" w:hAnsi="Gill Sans MT"/>
        </w:rPr>
      </w:pPr>
      <w:r>
        <w:rPr>
          <w:rFonts w:ascii="Gill Sans MT" w:hAnsi="Gill Sans MT"/>
        </w:rPr>
        <w:t xml:space="preserve">Ms. </w:t>
      </w:r>
      <w:r w:rsidR="00951291">
        <w:rPr>
          <w:rFonts w:ascii="Gill Sans MT" w:hAnsi="Gill Sans MT"/>
        </w:rPr>
        <w:t xml:space="preserve">Mallia </w:t>
      </w:r>
      <w:r>
        <w:rPr>
          <w:rFonts w:ascii="Gill Sans MT" w:hAnsi="Gill Sans MT"/>
        </w:rPr>
        <w:t xml:space="preserve">proposed </w:t>
      </w:r>
      <w:r w:rsidR="004508B4">
        <w:rPr>
          <w:rFonts w:ascii="Gill Sans MT" w:hAnsi="Gill Sans MT"/>
        </w:rPr>
        <w:t>that the recommendation r</w:t>
      </w:r>
      <w:r>
        <w:rPr>
          <w:rFonts w:ascii="Gill Sans MT" w:hAnsi="Gill Sans MT"/>
        </w:rPr>
        <w:t>e</w:t>
      </w:r>
      <w:r w:rsidR="004508B4">
        <w:rPr>
          <w:rFonts w:ascii="Gill Sans MT" w:hAnsi="Gill Sans MT"/>
        </w:rPr>
        <w:t xml:space="preserve">lated </w:t>
      </w:r>
      <w:r>
        <w:rPr>
          <w:rFonts w:ascii="Gill Sans MT" w:hAnsi="Gill Sans MT"/>
        </w:rPr>
        <w:t>to</w:t>
      </w:r>
      <w:r w:rsidR="004508B4">
        <w:rPr>
          <w:rFonts w:ascii="Gill Sans MT" w:hAnsi="Gill Sans MT"/>
        </w:rPr>
        <w:t xml:space="preserve"> requiring a “</w:t>
      </w:r>
      <w:r>
        <w:rPr>
          <w:rFonts w:ascii="Gill Sans MT" w:hAnsi="Gill Sans MT"/>
        </w:rPr>
        <w:t>warm handoff</w:t>
      </w:r>
      <w:r w:rsidR="004508B4">
        <w:rPr>
          <w:rFonts w:ascii="Gill Sans MT" w:hAnsi="Gill Sans MT"/>
        </w:rPr>
        <w:t>”</w:t>
      </w:r>
      <w:r>
        <w:rPr>
          <w:rFonts w:ascii="Gill Sans MT" w:hAnsi="Gill Sans MT"/>
        </w:rPr>
        <w:t xml:space="preserve"> </w:t>
      </w:r>
      <w:r w:rsidR="004508B4">
        <w:rPr>
          <w:rFonts w:ascii="Gill Sans MT" w:hAnsi="Gill Sans MT"/>
        </w:rPr>
        <w:t>be amended to include the term “</w:t>
      </w:r>
      <w:r>
        <w:rPr>
          <w:rFonts w:ascii="Gill Sans MT" w:hAnsi="Gill Sans MT"/>
        </w:rPr>
        <w:t>continuity of care</w:t>
      </w:r>
      <w:r w:rsidR="004508B4">
        <w:rPr>
          <w:rFonts w:ascii="Gill Sans MT" w:hAnsi="Gill Sans MT"/>
        </w:rPr>
        <w:t>”</w:t>
      </w:r>
      <w:r w:rsidR="00B440C0">
        <w:rPr>
          <w:rFonts w:ascii="Gill Sans MT" w:hAnsi="Gill Sans MT"/>
        </w:rPr>
        <w:t xml:space="preserve"> and </w:t>
      </w:r>
      <w:r w:rsidR="00951291">
        <w:rPr>
          <w:rFonts w:ascii="Gill Sans MT" w:hAnsi="Gill Sans MT"/>
        </w:rPr>
        <w:t>Representative Balser proposed combining the recommendations related to e</w:t>
      </w:r>
      <w:r w:rsidR="00951291" w:rsidRPr="00951291">
        <w:rPr>
          <w:rFonts w:ascii="Gill Sans MT" w:hAnsi="Gill Sans MT"/>
        </w:rPr>
        <w:t>xpand</w:t>
      </w:r>
      <w:r w:rsidR="00951291">
        <w:rPr>
          <w:rFonts w:ascii="Gill Sans MT" w:hAnsi="Gill Sans MT"/>
        </w:rPr>
        <w:t>ing developmen</w:t>
      </w:r>
      <w:r w:rsidR="00951291" w:rsidRPr="00951291">
        <w:rPr>
          <w:rFonts w:ascii="Gill Sans MT" w:hAnsi="Gill Sans MT"/>
        </w:rPr>
        <w:t>t of low-threshold, treatment on demand models including harm reduction interventions in community-based settings.</w:t>
      </w:r>
    </w:p>
    <w:p w14:paraId="02181C35" w14:textId="6976A7CB" w:rsidR="00951291" w:rsidRDefault="00FF10B1" w:rsidP="00FF10B1">
      <w:pPr>
        <w:pStyle w:val="NoSpacing"/>
        <w:tabs>
          <w:tab w:val="left" w:pos="2661"/>
        </w:tabs>
        <w:ind w:left="-360"/>
        <w:rPr>
          <w:rFonts w:ascii="Gill Sans MT" w:hAnsi="Gill Sans MT"/>
        </w:rPr>
      </w:pPr>
      <w:r>
        <w:rPr>
          <w:rFonts w:ascii="Gill Sans MT" w:hAnsi="Gill Sans MT"/>
        </w:rPr>
        <w:tab/>
      </w:r>
    </w:p>
    <w:p w14:paraId="1235B5B5" w14:textId="77777777" w:rsidR="001A323A" w:rsidRDefault="001A323A" w:rsidP="001A323A">
      <w:pPr>
        <w:pStyle w:val="NoSpacing"/>
        <w:ind w:left="-360"/>
        <w:rPr>
          <w:rFonts w:ascii="Gill Sans MT" w:hAnsi="Gill Sans MT"/>
        </w:rPr>
      </w:pPr>
      <w:r w:rsidRPr="001A323A">
        <w:rPr>
          <w:rFonts w:ascii="Gill Sans MT" w:hAnsi="Gill Sans MT"/>
        </w:rPr>
        <w:t>At 5:20 pm, Senator Brownsberger joined the meeting, replacing Ms. Johnson Landry.</w:t>
      </w:r>
    </w:p>
    <w:p w14:paraId="5E3E5D87" w14:textId="77777777" w:rsidR="001A323A" w:rsidRDefault="001A323A" w:rsidP="001A323A">
      <w:pPr>
        <w:pStyle w:val="NoSpacing"/>
        <w:ind w:left="-360"/>
        <w:rPr>
          <w:rFonts w:ascii="Gill Sans MT" w:hAnsi="Gill Sans MT"/>
        </w:rPr>
      </w:pPr>
    </w:p>
    <w:p w14:paraId="28055F26" w14:textId="77777777" w:rsidR="00BB2864" w:rsidRDefault="00BB2864" w:rsidP="00BB2864">
      <w:pPr>
        <w:pStyle w:val="NoSpacing"/>
        <w:ind w:left="-360"/>
        <w:rPr>
          <w:rFonts w:ascii="Gill Sans MT" w:hAnsi="Gill Sans MT"/>
        </w:rPr>
      </w:pPr>
      <w:r>
        <w:rPr>
          <w:rFonts w:ascii="Gill Sans MT" w:hAnsi="Gill Sans MT"/>
        </w:rPr>
        <w:t>Mr. Larsen clarified t</w:t>
      </w:r>
      <w:r w:rsidRPr="00BB2864">
        <w:rPr>
          <w:rFonts w:ascii="Gill Sans MT" w:hAnsi="Gill Sans MT"/>
        </w:rPr>
        <w:t xml:space="preserve">he </w:t>
      </w:r>
      <w:r>
        <w:rPr>
          <w:rFonts w:ascii="Gill Sans MT" w:hAnsi="Gill Sans MT"/>
        </w:rPr>
        <w:t xml:space="preserve">recommendation related to the amendment of the </w:t>
      </w:r>
      <w:r w:rsidRPr="00BB2864">
        <w:rPr>
          <w:rFonts w:ascii="Gill Sans MT" w:hAnsi="Gill Sans MT"/>
        </w:rPr>
        <w:t xml:space="preserve">Section 35 process </w:t>
      </w:r>
      <w:r>
        <w:rPr>
          <w:rFonts w:ascii="Gill Sans MT" w:hAnsi="Gill Sans MT"/>
        </w:rPr>
        <w:t>t</w:t>
      </w:r>
      <w:r w:rsidRPr="00BB2864">
        <w:rPr>
          <w:rFonts w:ascii="Gill Sans MT" w:hAnsi="Gill Sans MT"/>
        </w:rPr>
        <w:t>o provide adequate time for medical testimony</w:t>
      </w:r>
      <w:r>
        <w:rPr>
          <w:rFonts w:ascii="Gill Sans MT" w:hAnsi="Gill Sans MT"/>
        </w:rPr>
        <w:t>, noting that a</w:t>
      </w:r>
      <w:r w:rsidRPr="00BB2864">
        <w:rPr>
          <w:rFonts w:ascii="Gill Sans MT" w:hAnsi="Gill Sans MT"/>
        </w:rPr>
        <w:t xml:space="preserve"> stat</w:t>
      </w:r>
      <w:r>
        <w:rPr>
          <w:rFonts w:ascii="Gill Sans MT" w:hAnsi="Gill Sans MT"/>
        </w:rPr>
        <w:t xml:space="preserve">utory </w:t>
      </w:r>
      <w:r w:rsidRPr="00BB2864">
        <w:rPr>
          <w:rFonts w:ascii="Gill Sans MT" w:hAnsi="Gill Sans MT"/>
        </w:rPr>
        <w:t>amend</w:t>
      </w:r>
      <w:r>
        <w:rPr>
          <w:rFonts w:ascii="Gill Sans MT" w:hAnsi="Gill Sans MT"/>
        </w:rPr>
        <w:t>ment would be required.</w:t>
      </w:r>
    </w:p>
    <w:p w14:paraId="1C7708EE" w14:textId="77777777" w:rsidR="00FF10B1" w:rsidRDefault="00FF10B1" w:rsidP="001A323A">
      <w:pPr>
        <w:pStyle w:val="NoSpacing"/>
        <w:ind w:left="-360"/>
        <w:rPr>
          <w:rFonts w:ascii="Gill Sans MT" w:hAnsi="Gill Sans MT"/>
        </w:rPr>
      </w:pPr>
    </w:p>
    <w:p w14:paraId="089384A5" w14:textId="58F16E45" w:rsidR="00CB41EF" w:rsidRPr="00CB41EF" w:rsidRDefault="00CB41EF" w:rsidP="00CB41EF">
      <w:pPr>
        <w:pStyle w:val="NoSpacing"/>
        <w:ind w:left="-360"/>
        <w:rPr>
          <w:rFonts w:ascii="Gill Sans MT" w:hAnsi="Gill Sans MT"/>
        </w:rPr>
      </w:pPr>
      <w:r>
        <w:rPr>
          <w:rFonts w:ascii="Gill Sans MT" w:hAnsi="Gill Sans MT"/>
        </w:rPr>
        <w:t xml:space="preserve">Senator </w:t>
      </w:r>
      <w:r w:rsidRPr="00CB41EF">
        <w:rPr>
          <w:rFonts w:ascii="Gill Sans MT" w:hAnsi="Gill Sans MT"/>
        </w:rPr>
        <w:t>Brownsberger</w:t>
      </w:r>
      <w:r>
        <w:rPr>
          <w:rFonts w:ascii="Gill Sans MT" w:hAnsi="Gill Sans MT"/>
        </w:rPr>
        <w:t xml:space="preserve"> clarified his proposal</w:t>
      </w:r>
      <w:r w:rsidR="006D2567">
        <w:rPr>
          <w:rFonts w:ascii="Gill Sans MT" w:hAnsi="Gill Sans MT"/>
        </w:rPr>
        <w:t xml:space="preserve">. He added that </w:t>
      </w:r>
      <w:r w:rsidR="00B463B0">
        <w:rPr>
          <w:rFonts w:ascii="Gill Sans MT" w:hAnsi="Gill Sans MT"/>
        </w:rPr>
        <w:t xml:space="preserve">the </w:t>
      </w:r>
      <w:r w:rsidRPr="00CB41EF">
        <w:rPr>
          <w:rFonts w:ascii="Gill Sans MT" w:hAnsi="Gill Sans MT"/>
        </w:rPr>
        <w:t>standard</w:t>
      </w:r>
      <w:r w:rsidR="00757290">
        <w:rPr>
          <w:rFonts w:ascii="Gill Sans MT" w:hAnsi="Gill Sans MT"/>
        </w:rPr>
        <w:t>s</w:t>
      </w:r>
      <w:r w:rsidRPr="00CB41EF">
        <w:rPr>
          <w:rFonts w:ascii="Gill Sans MT" w:hAnsi="Gill Sans MT"/>
        </w:rPr>
        <w:t xml:space="preserve"> for commit</w:t>
      </w:r>
      <w:r w:rsidR="00B463B0">
        <w:rPr>
          <w:rFonts w:ascii="Gill Sans MT" w:hAnsi="Gill Sans MT"/>
        </w:rPr>
        <w:t>ment</w:t>
      </w:r>
      <w:r w:rsidR="00757290">
        <w:rPr>
          <w:rFonts w:ascii="Gill Sans MT" w:hAnsi="Gill Sans MT"/>
        </w:rPr>
        <w:t xml:space="preserve"> </w:t>
      </w:r>
      <w:r w:rsidR="00B46230">
        <w:rPr>
          <w:rFonts w:ascii="Gill Sans MT" w:hAnsi="Gill Sans MT"/>
        </w:rPr>
        <w:t xml:space="preserve">under Section 35 </w:t>
      </w:r>
      <w:r w:rsidR="006D2567">
        <w:rPr>
          <w:rFonts w:ascii="Gill Sans MT" w:hAnsi="Gill Sans MT"/>
        </w:rPr>
        <w:t>sh</w:t>
      </w:r>
      <w:r w:rsidR="00757290">
        <w:rPr>
          <w:rFonts w:ascii="Gill Sans MT" w:hAnsi="Gill Sans MT"/>
        </w:rPr>
        <w:t>o</w:t>
      </w:r>
      <w:r w:rsidR="006D2567">
        <w:rPr>
          <w:rFonts w:ascii="Gill Sans MT" w:hAnsi="Gill Sans MT"/>
        </w:rPr>
        <w:t>uld be refined to</w:t>
      </w:r>
      <w:r w:rsidR="00757290">
        <w:rPr>
          <w:rFonts w:ascii="Gill Sans MT" w:hAnsi="Gill Sans MT"/>
        </w:rPr>
        <w:t xml:space="preserve"> limit t</w:t>
      </w:r>
      <w:r w:rsidR="00153107">
        <w:rPr>
          <w:rFonts w:ascii="Gill Sans MT" w:hAnsi="Gill Sans MT"/>
        </w:rPr>
        <w:t>he process’s</w:t>
      </w:r>
      <w:r w:rsidR="00757290">
        <w:rPr>
          <w:rFonts w:ascii="Gill Sans MT" w:hAnsi="Gill Sans MT"/>
        </w:rPr>
        <w:t xml:space="preserve"> use </w:t>
      </w:r>
      <w:r w:rsidR="00B46230">
        <w:rPr>
          <w:rFonts w:ascii="Gill Sans MT" w:hAnsi="Gill Sans MT"/>
        </w:rPr>
        <w:t>t</w:t>
      </w:r>
      <w:r w:rsidR="00757290">
        <w:rPr>
          <w:rFonts w:ascii="Gill Sans MT" w:hAnsi="Gill Sans MT"/>
        </w:rPr>
        <w:t>o</w:t>
      </w:r>
      <w:r w:rsidR="00B46230">
        <w:rPr>
          <w:rFonts w:ascii="Gill Sans MT" w:hAnsi="Gill Sans MT"/>
        </w:rPr>
        <w:t xml:space="preserve"> t</w:t>
      </w:r>
      <w:r w:rsidR="00757290">
        <w:rPr>
          <w:rFonts w:ascii="Gill Sans MT" w:hAnsi="Gill Sans MT"/>
        </w:rPr>
        <w:t xml:space="preserve">hose </w:t>
      </w:r>
      <w:r w:rsidR="00B46230">
        <w:rPr>
          <w:rFonts w:ascii="Gill Sans MT" w:hAnsi="Gill Sans MT"/>
        </w:rPr>
        <w:t xml:space="preserve">most </w:t>
      </w:r>
      <w:r w:rsidR="00757290">
        <w:rPr>
          <w:rFonts w:ascii="Gill Sans MT" w:hAnsi="Gill Sans MT"/>
        </w:rPr>
        <w:t>at risk of</w:t>
      </w:r>
      <w:r w:rsidR="00153107">
        <w:rPr>
          <w:rFonts w:ascii="Gill Sans MT" w:hAnsi="Gill Sans MT"/>
        </w:rPr>
        <w:t xml:space="preserve"> c</w:t>
      </w:r>
      <w:r w:rsidR="009B013C">
        <w:rPr>
          <w:rFonts w:ascii="Gill Sans MT" w:hAnsi="Gill Sans MT"/>
        </w:rPr>
        <w:t>au</w:t>
      </w:r>
      <w:r w:rsidR="00153107">
        <w:rPr>
          <w:rFonts w:ascii="Gill Sans MT" w:hAnsi="Gill Sans MT"/>
        </w:rPr>
        <w:t xml:space="preserve">sing </w:t>
      </w:r>
      <w:r w:rsidR="00757290">
        <w:rPr>
          <w:rFonts w:ascii="Gill Sans MT" w:hAnsi="Gill Sans MT"/>
        </w:rPr>
        <w:t>immediate harm</w:t>
      </w:r>
      <w:r w:rsidR="00DF148A">
        <w:rPr>
          <w:rFonts w:ascii="Gill Sans MT" w:hAnsi="Gill Sans MT"/>
        </w:rPr>
        <w:t xml:space="preserve"> to themselves or others</w:t>
      </w:r>
      <w:r w:rsidR="00153107">
        <w:rPr>
          <w:rFonts w:ascii="Gill Sans MT" w:hAnsi="Gill Sans MT"/>
        </w:rPr>
        <w:t xml:space="preserve"> as a result of their substance use</w:t>
      </w:r>
      <w:r w:rsidR="00757290">
        <w:rPr>
          <w:rFonts w:ascii="Gill Sans MT" w:hAnsi="Gill Sans MT"/>
        </w:rPr>
        <w:t>.</w:t>
      </w:r>
    </w:p>
    <w:p w14:paraId="1E547520" w14:textId="77777777" w:rsidR="00CB41EF" w:rsidRPr="00CB41EF" w:rsidRDefault="00CB41EF" w:rsidP="00CB41EF">
      <w:pPr>
        <w:pStyle w:val="NoSpacing"/>
        <w:ind w:left="-360"/>
        <w:rPr>
          <w:rFonts w:ascii="Gill Sans MT" w:hAnsi="Gill Sans MT"/>
        </w:rPr>
      </w:pPr>
    </w:p>
    <w:p w14:paraId="1D5EE644" w14:textId="2015DB5D" w:rsidR="001A323A" w:rsidRPr="001A323A" w:rsidRDefault="00B463B0" w:rsidP="001A323A">
      <w:pPr>
        <w:pStyle w:val="NoSpacing"/>
        <w:ind w:left="-360"/>
        <w:rPr>
          <w:rFonts w:ascii="Gill Sans MT" w:hAnsi="Gill Sans MT"/>
        </w:rPr>
      </w:pPr>
      <w:r>
        <w:rPr>
          <w:rFonts w:ascii="Gill Sans MT" w:hAnsi="Gill Sans MT"/>
        </w:rPr>
        <w:t>S</w:t>
      </w:r>
      <w:r w:rsidR="001A323A" w:rsidRPr="001A323A">
        <w:rPr>
          <w:rFonts w:ascii="Gill Sans MT" w:hAnsi="Gill Sans MT"/>
        </w:rPr>
        <w:t xml:space="preserve">ecretary Sudders </w:t>
      </w:r>
      <w:r>
        <w:rPr>
          <w:rFonts w:ascii="Gill Sans MT" w:hAnsi="Gill Sans MT"/>
        </w:rPr>
        <w:t xml:space="preserve">thanked members for their participation in the Commission and </w:t>
      </w:r>
      <w:r w:rsidR="001A323A">
        <w:rPr>
          <w:rFonts w:ascii="Gill Sans MT" w:hAnsi="Gill Sans MT"/>
        </w:rPr>
        <w:t>r</w:t>
      </w:r>
      <w:r w:rsidR="001A323A" w:rsidRPr="001A323A">
        <w:rPr>
          <w:rFonts w:ascii="Gill Sans MT" w:hAnsi="Gill Sans MT"/>
        </w:rPr>
        <w:t>e</w:t>
      </w:r>
      <w:r w:rsidR="001A323A">
        <w:rPr>
          <w:rFonts w:ascii="Gill Sans MT" w:hAnsi="Gill Sans MT"/>
        </w:rPr>
        <w:t xml:space="preserve">iterated </w:t>
      </w:r>
      <w:r w:rsidR="001A323A" w:rsidRPr="001A323A">
        <w:rPr>
          <w:rFonts w:ascii="Gill Sans MT" w:hAnsi="Gill Sans MT"/>
        </w:rPr>
        <w:t xml:space="preserve">that her staff would </w:t>
      </w:r>
      <w:r w:rsidR="001A323A">
        <w:rPr>
          <w:rFonts w:ascii="Gill Sans MT" w:hAnsi="Gill Sans MT"/>
        </w:rPr>
        <w:t xml:space="preserve">incorporate members’ feedback and </w:t>
      </w:r>
      <w:r w:rsidR="001A323A" w:rsidRPr="001A323A">
        <w:rPr>
          <w:rFonts w:ascii="Gill Sans MT" w:hAnsi="Gill Sans MT"/>
        </w:rPr>
        <w:t>share an updated version of the report with Commission members the following day.</w:t>
      </w:r>
      <w:r w:rsidR="001A323A">
        <w:rPr>
          <w:rFonts w:ascii="Gill Sans MT" w:hAnsi="Gill Sans MT"/>
        </w:rPr>
        <w:t xml:space="preserve"> She reminded members that written comments </w:t>
      </w:r>
      <w:r>
        <w:rPr>
          <w:rFonts w:ascii="Gill Sans MT" w:hAnsi="Gill Sans MT"/>
        </w:rPr>
        <w:t>on the updated draft of the report should be submitted by</w:t>
      </w:r>
      <w:r w:rsidR="001A323A" w:rsidRPr="001A323A">
        <w:rPr>
          <w:rFonts w:ascii="Gill Sans MT" w:hAnsi="Gill Sans MT"/>
        </w:rPr>
        <w:t xml:space="preserve"> 5:00 pm on June 30, 2019.</w:t>
      </w:r>
    </w:p>
    <w:p w14:paraId="5CB4868F" w14:textId="77777777" w:rsidR="001A323A" w:rsidRPr="001A323A" w:rsidRDefault="001A323A" w:rsidP="001A323A">
      <w:pPr>
        <w:pStyle w:val="NoSpacing"/>
        <w:ind w:left="-360"/>
        <w:rPr>
          <w:rFonts w:ascii="Gill Sans MT" w:hAnsi="Gill Sans MT"/>
        </w:rPr>
      </w:pPr>
    </w:p>
    <w:p w14:paraId="149AFD36" w14:textId="77777777" w:rsidR="001A323A" w:rsidRPr="001A323A" w:rsidRDefault="001A323A" w:rsidP="001A323A">
      <w:pPr>
        <w:pStyle w:val="NoSpacing"/>
        <w:ind w:left="-360"/>
        <w:rPr>
          <w:rFonts w:ascii="Gill Sans MT" w:hAnsi="Gill Sans MT"/>
        </w:rPr>
      </w:pPr>
      <w:r w:rsidRPr="001A323A">
        <w:rPr>
          <w:rFonts w:ascii="Gill Sans MT" w:hAnsi="Gill Sans MT"/>
          <w:b/>
        </w:rPr>
        <w:t>Vote to adjourn the meeting:</w:t>
      </w:r>
      <w:r w:rsidRPr="001A323A">
        <w:rPr>
          <w:rFonts w:ascii="Gill Sans MT" w:hAnsi="Gill Sans MT"/>
        </w:rPr>
        <w:t xml:space="preserve"> Secretary Sudders requested a motion to adjourn the meeting. Mr. DiGravio introduced the motion, which was seconded and approved unanimously by all members present.</w:t>
      </w:r>
    </w:p>
    <w:p w14:paraId="18F0AB41" w14:textId="77777777" w:rsidR="001A323A" w:rsidRPr="001A323A" w:rsidRDefault="001A323A" w:rsidP="001A323A">
      <w:pPr>
        <w:pStyle w:val="NoSpacing"/>
        <w:ind w:left="-360"/>
        <w:rPr>
          <w:rFonts w:ascii="Gill Sans MT" w:hAnsi="Gill Sans MT"/>
        </w:rPr>
      </w:pPr>
    </w:p>
    <w:p w14:paraId="63E69DA6" w14:textId="77777777" w:rsidR="001A323A" w:rsidRPr="001A323A" w:rsidRDefault="001A323A" w:rsidP="001A323A">
      <w:pPr>
        <w:pStyle w:val="NoSpacing"/>
        <w:ind w:left="-360"/>
        <w:rPr>
          <w:rFonts w:ascii="Gill Sans MT" w:hAnsi="Gill Sans MT"/>
        </w:rPr>
      </w:pPr>
      <w:r w:rsidRPr="001A323A">
        <w:rPr>
          <w:rFonts w:ascii="Gill Sans MT" w:hAnsi="Gill Sans MT"/>
        </w:rPr>
        <w:t>The meeting was adjourned at 5:45 pm.</w:t>
      </w:r>
    </w:p>
    <w:p w14:paraId="0F0A8B44" w14:textId="7B962D63" w:rsidR="001A323A" w:rsidRPr="001A323A" w:rsidRDefault="001A323A" w:rsidP="001A323A">
      <w:pPr>
        <w:pStyle w:val="NoSpacing"/>
        <w:ind w:left="-360"/>
        <w:rPr>
          <w:rFonts w:ascii="Gill Sans MT" w:hAnsi="Gill Sans MT"/>
        </w:rPr>
      </w:pPr>
      <w:r w:rsidRPr="001A323A">
        <w:rPr>
          <w:rFonts w:ascii="Gill Sans MT" w:hAnsi="Gill Sans MT"/>
        </w:rPr>
        <w:br w:type="page"/>
      </w:r>
      <w:bookmarkStart w:id="0" w:name="_GoBack"/>
      <w:bookmarkEnd w:id="0"/>
    </w:p>
    <w:tbl>
      <w:tblPr>
        <w:tblW w:w="10170" w:type="dxa"/>
        <w:tblInd w:w="-322" w:type="dxa"/>
        <w:tblCellMar>
          <w:left w:w="0" w:type="dxa"/>
          <w:right w:w="0" w:type="dxa"/>
        </w:tblCellMar>
        <w:tblLook w:val="04A0" w:firstRow="1" w:lastRow="0" w:firstColumn="1" w:lastColumn="0" w:noHBand="0" w:noVBand="1"/>
      </w:tblPr>
      <w:tblGrid>
        <w:gridCol w:w="6300"/>
        <w:gridCol w:w="1290"/>
        <w:gridCol w:w="1290"/>
        <w:gridCol w:w="1290"/>
      </w:tblGrid>
      <w:tr w:rsidR="009A14B2" w:rsidRPr="009A14B2" w14:paraId="0A438F7C" w14:textId="77777777" w:rsidTr="00BA42AC">
        <w:trPr>
          <w:trHeight w:val="548"/>
        </w:trPr>
        <w:tc>
          <w:tcPr>
            <w:tcW w:w="63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4" w:type="dxa"/>
              <w:left w:w="38" w:type="dxa"/>
              <w:bottom w:w="14" w:type="dxa"/>
              <w:right w:w="38" w:type="dxa"/>
            </w:tcMar>
            <w:vAlign w:val="center"/>
            <w:hideMark/>
          </w:tcPr>
          <w:p w14:paraId="71B19B1E" w14:textId="130D5FD0" w:rsidR="009A14B2" w:rsidRPr="009A14B2" w:rsidRDefault="009A14B2" w:rsidP="00AD150C">
            <w:pPr>
              <w:pStyle w:val="NoSpacing"/>
              <w:ind w:left="52"/>
              <w:rPr>
                <w:rFonts w:ascii="Gill Sans MT" w:hAnsi="Gill Sans MT"/>
                <w:b/>
              </w:rPr>
            </w:pPr>
            <w:r>
              <w:rPr>
                <w:rFonts w:ascii="Gill Sans MT" w:hAnsi="Gill Sans MT"/>
                <w:b/>
                <w:bCs/>
              </w:rPr>
              <w:lastRenderedPageBreak/>
              <w:t>Proposed r</w:t>
            </w:r>
            <w:r w:rsidRPr="009A14B2">
              <w:rPr>
                <w:rFonts w:ascii="Gill Sans MT" w:hAnsi="Gill Sans MT"/>
                <w:b/>
                <w:bCs/>
              </w:rPr>
              <w:t>ecommendation</w:t>
            </w:r>
            <w:r>
              <w:rPr>
                <w:rFonts w:ascii="Gill Sans MT" w:hAnsi="Gill Sans MT"/>
                <w:b/>
                <w:bCs/>
              </w:rPr>
              <w:t>s</w:t>
            </w:r>
            <w:r w:rsidR="001A323A">
              <w:rPr>
                <w:rFonts w:ascii="Gill Sans MT" w:hAnsi="Gill Sans MT"/>
                <w:b/>
                <w:bCs/>
              </w:rPr>
              <w:t xml:space="preserve"> voted on by the Commission</w:t>
            </w:r>
          </w:p>
        </w:tc>
        <w:tc>
          <w:tcPr>
            <w:tcW w:w="129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4" w:type="dxa"/>
              <w:left w:w="38" w:type="dxa"/>
              <w:bottom w:w="14" w:type="dxa"/>
              <w:right w:w="38" w:type="dxa"/>
            </w:tcMar>
            <w:vAlign w:val="center"/>
            <w:hideMark/>
          </w:tcPr>
          <w:p w14:paraId="4598B0BB"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In favor</w:t>
            </w:r>
          </w:p>
        </w:tc>
        <w:tc>
          <w:tcPr>
            <w:tcW w:w="129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4" w:type="dxa"/>
              <w:left w:w="38" w:type="dxa"/>
              <w:bottom w:w="14" w:type="dxa"/>
              <w:right w:w="38" w:type="dxa"/>
            </w:tcMar>
            <w:vAlign w:val="center"/>
            <w:hideMark/>
          </w:tcPr>
          <w:p w14:paraId="0DC0BFE4" w14:textId="77777777" w:rsidR="009A14B2" w:rsidRPr="009A14B2" w:rsidRDefault="009A14B2" w:rsidP="009A14B2">
            <w:pPr>
              <w:pStyle w:val="NoSpacing"/>
              <w:ind w:left="69"/>
              <w:jc w:val="center"/>
              <w:rPr>
                <w:rFonts w:ascii="Gill Sans MT" w:hAnsi="Gill Sans MT"/>
                <w:b/>
                <w:bCs/>
              </w:rPr>
            </w:pPr>
            <w:r w:rsidRPr="009A14B2">
              <w:rPr>
                <w:rFonts w:ascii="Gill Sans MT" w:hAnsi="Gill Sans MT"/>
                <w:b/>
                <w:bCs/>
              </w:rPr>
              <w:t>Opposed</w:t>
            </w:r>
          </w:p>
        </w:tc>
        <w:tc>
          <w:tcPr>
            <w:tcW w:w="129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4" w:type="dxa"/>
              <w:left w:w="38" w:type="dxa"/>
              <w:bottom w:w="14" w:type="dxa"/>
              <w:right w:w="38" w:type="dxa"/>
            </w:tcMar>
            <w:vAlign w:val="center"/>
            <w:hideMark/>
          </w:tcPr>
          <w:p w14:paraId="368E4C05" w14:textId="77777777" w:rsidR="009A14B2" w:rsidRPr="009A14B2" w:rsidRDefault="009A14B2" w:rsidP="009A14B2">
            <w:pPr>
              <w:pStyle w:val="NoSpacing"/>
              <w:ind w:left="95"/>
              <w:jc w:val="center"/>
              <w:rPr>
                <w:rFonts w:ascii="Gill Sans MT" w:hAnsi="Gill Sans MT"/>
                <w:b/>
                <w:bCs/>
              </w:rPr>
            </w:pPr>
            <w:r w:rsidRPr="009A14B2">
              <w:rPr>
                <w:rFonts w:ascii="Gill Sans MT" w:hAnsi="Gill Sans MT"/>
                <w:b/>
                <w:bCs/>
              </w:rPr>
              <w:t>Abstained</w:t>
            </w:r>
          </w:p>
        </w:tc>
      </w:tr>
      <w:tr w:rsidR="009A14B2" w:rsidRPr="009A14B2" w14:paraId="069E03A6" w14:textId="77777777" w:rsidTr="00EC4C8F">
        <w:trPr>
          <w:trHeight w:val="1972"/>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E43F1E" w14:textId="77777777" w:rsidR="009A14B2" w:rsidRPr="009A14B2" w:rsidRDefault="009A14B2" w:rsidP="009A14B2">
            <w:pPr>
              <w:pStyle w:val="NoSpacing"/>
              <w:ind w:left="-18"/>
              <w:rPr>
                <w:rFonts w:ascii="Gill Sans MT" w:hAnsi="Gill Sans MT"/>
              </w:rPr>
            </w:pPr>
            <w:r w:rsidRPr="009A14B2">
              <w:rPr>
                <w:rFonts w:ascii="Gill Sans MT" w:hAnsi="Gill Sans MT"/>
              </w:rPr>
              <w:t>The Commonwealth should expand development of low-threshold, treatment on demand models, including harm reduction interventions in community-based settings, immediate access to medication-assisted treatment (MAT) and expansion of bridge clinics, addiction consult services, outreach and engagement programs, post-overdose intervention programs, syringe services programs, and family intervention programs.</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3B564F25"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18</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792711D5"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6AE41EF3"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4</w:t>
            </w:r>
          </w:p>
        </w:tc>
      </w:tr>
      <w:tr w:rsidR="009A14B2" w:rsidRPr="009A14B2" w14:paraId="48424F4E" w14:textId="77777777" w:rsidTr="00EC4C8F">
        <w:trPr>
          <w:trHeight w:val="775"/>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FE9F9D" w14:textId="77777777" w:rsidR="009A14B2" w:rsidRPr="009A14B2" w:rsidRDefault="009A14B2" w:rsidP="009A14B2">
            <w:pPr>
              <w:pStyle w:val="NoSpacing"/>
              <w:ind w:left="-18"/>
              <w:rPr>
                <w:rFonts w:ascii="Gill Sans MT" w:hAnsi="Gill Sans MT"/>
              </w:rPr>
            </w:pPr>
            <w:r w:rsidRPr="009A14B2">
              <w:rPr>
                <w:rFonts w:ascii="Gill Sans MT" w:hAnsi="Gill Sans MT"/>
              </w:rPr>
              <w:t xml:space="preserve">The Commonwealth should establish standards of medical care for patients who are committed under Section 35. </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213E3F9A"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18</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6C1AAA45"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5603032A"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4</w:t>
            </w:r>
          </w:p>
        </w:tc>
      </w:tr>
      <w:tr w:rsidR="009A14B2" w:rsidRPr="009A14B2" w14:paraId="34401276" w14:textId="77777777" w:rsidTr="00BA42AC">
        <w:trPr>
          <w:trHeight w:val="864"/>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93622" w14:textId="77777777" w:rsidR="009A14B2" w:rsidRPr="009A14B2" w:rsidRDefault="009A14B2" w:rsidP="009A14B2">
            <w:pPr>
              <w:pStyle w:val="NoSpacing"/>
              <w:ind w:left="-18"/>
              <w:rPr>
                <w:rFonts w:ascii="Gill Sans MT" w:hAnsi="Gill Sans MT"/>
              </w:rPr>
            </w:pPr>
            <w:r w:rsidRPr="009A14B2">
              <w:rPr>
                <w:rFonts w:ascii="Gill Sans MT" w:hAnsi="Gill Sans MT"/>
              </w:rPr>
              <w:t>The Commonwealth should ensure continuity of care post-discharge between Section 35 facilities and community-based facilities.</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37CE852D"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18</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08D7EC7D"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5E98226B" w14:textId="77777777" w:rsidR="009A14B2" w:rsidRPr="009A14B2" w:rsidRDefault="009A14B2" w:rsidP="009A14B2">
            <w:pPr>
              <w:pStyle w:val="NoSpacing"/>
              <w:ind w:left="52"/>
              <w:jc w:val="center"/>
              <w:rPr>
                <w:rFonts w:ascii="Gill Sans MT" w:hAnsi="Gill Sans MT"/>
                <w:b/>
                <w:bCs/>
              </w:rPr>
            </w:pPr>
            <w:r w:rsidRPr="009A14B2">
              <w:rPr>
                <w:rFonts w:ascii="Gill Sans MT" w:hAnsi="Gill Sans MT"/>
                <w:b/>
                <w:bCs/>
              </w:rPr>
              <w:t>4</w:t>
            </w:r>
          </w:p>
        </w:tc>
      </w:tr>
      <w:tr w:rsidR="009A14B2" w:rsidRPr="009A14B2" w14:paraId="74D6D607" w14:textId="77777777" w:rsidTr="00EC4C8F">
        <w:trPr>
          <w:trHeight w:val="2548"/>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110320" w14:textId="77777777" w:rsidR="009A14B2" w:rsidRPr="009A14B2" w:rsidRDefault="009A14B2" w:rsidP="009A14B2">
            <w:pPr>
              <w:pStyle w:val="NoSpacing"/>
              <w:ind w:left="-18"/>
              <w:rPr>
                <w:rFonts w:ascii="Gill Sans MT" w:hAnsi="Gill Sans MT"/>
              </w:rPr>
            </w:pPr>
            <w:r w:rsidRPr="009A14B2">
              <w:rPr>
                <w:rFonts w:ascii="Gill Sans MT" w:hAnsi="Gill Sans MT"/>
              </w:rPr>
              <w:t>The Commonwealth, in conjunction with the research community and other relevant stakeholders, should define and collect the necessary data to determine the effectiveness of the current Section 35 process as it relates to relapse, ongoing treatment and recovery within the next two years. EOHHS should seek appropriations, grants and other financing tools to conduct an in-depth multi-year study using best research practices. As part of the study, EOHHS should identify any successful initiatives or practices that support the recovery of people with a substance use disorder. </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3CB19653" w14:textId="77777777" w:rsidR="009A14B2" w:rsidRPr="00BA42AC" w:rsidRDefault="009A14B2" w:rsidP="00BA42AC">
            <w:pPr>
              <w:pStyle w:val="NoSpacing"/>
              <w:ind w:left="52"/>
              <w:jc w:val="center"/>
              <w:rPr>
                <w:rFonts w:ascii="Gill Sans MT" w:hAnsi="Gill Sans MT"/>
                <w:b/>
                <w:bCs/>
              </w:rPr>
            </w:pPr>
            <w:r w:rsidRPr="00BA42AC">
              <w:rPr>
                <w:rFonts w:ascii="Gill Sans MT" w:hAnsi="Gill Sans MT"/>
                <w:b/>
                <w:bCs/>
              </w:rPr>
              <w:t>18</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03E0D4BC" w14:textId="77777777" w:rsidR="009A14B2" w:rsidRPr="00BA42AC" w:rsidRDefault="009A14B2" w:rsidP="00BA42AC">
            <w:pPr>
              <w:pStyle w:val="NoSpacing"/>
              <w:ind w:left="52"/>
              <w:jc w:val="center"/>
              <w:rPr>
                <w:rFonts w:ascii="Gill Sans MT" w:hAnsi="Gill Sans MT"/>
                <w:b/>
                <w:bCs/>
              </w:rPr>
            </w:pPr>
            <w:r w:rsidRPr="00BA42AC">
              <w:rPr>
                <w:rFonts w:ascii="Gill Sans MT" w:hAnsi="Gill Sans MT"/>
                <w:b/>
                <w:bCs/>
              </w:rPr>
              <w:t>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hideMark/>
          </w:tcPr>
          <w:p w14:paraId="634DD6F5" w14:textId="77777777" w:rsidR="009A14B2" w:rsidRPr="00BA42AC" w:rsidRDefault="009A14B2" w:rsidP="00BA42AC">
            <w:pPr>
              <w:pStyle w:val="NoSpacing"/>
              <w:ind w:left="52"/>
              <w:jc w:val="center"/>
              <w:rPr>
                <w:rFonts w:ascii="Gill Sans MT" w:hAnsi="Gill Sans MT"/>
                <w:b/>
                <w:bCs/>
              </w:rPr>
            </w:pPr>
            <w:r w:rsidRPr="00BA42AC">
              <w:rPr>
                <w:rFonts w:ascii="Gill Sans MT" w:hAnsi="Gill Sans MT"/>
                <w:b/>
                <w:bCs/>
              </w:rPr>
              <w:t>4</w:t>
            </w:r>
          </w:p>
        </w:tc>
      </w:tr>
      <w:tr w:rsidR="00BA42AC" w:rsidRPr="00BA42AC" w14:paraId="301ACA99" w14:textId="77777777" w:rsidTr="00EC4C8F">
        <w:trPr>
          <w:trHeight w:val="1927"/>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10EEAD" w14:textId="77777777" w:rsidR="00BA42AC" w:rsidRPr="00BA42AC" w:rsidRDefault="00BA42AC" w:rsidP="00BA42AC">
            <w:pPr>
              <w:pStyle w:val="NoSpacing"/>
              <w:ind w:left="-18"/>
              <w:rPr>
                <w:rFonts w:ascii="Gill Sans MT" w:hAnsi="Gill Sans MT"/>
              </w:rPr>
            </w:pPr>
            <w:r w:rsidRPr="00BA42AC">
              <w:rPr>
                <w:rFonts w:ascii="Gill Sans MT" w:hAnsi="Gill Sans MT"/>
              </w:rPr>
              <w:t>The Commonwealth, in consultation with provider organizations, peer and family groups, legal advocates, other stakeholders, and academic experts in the field of evaluation of care of people with substance use disorder, should create a consistent set of required quality metrics that will be regularly, publicly reported on by every provider of care to a person civilly committed through the Section 35 process.</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22A130B3"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16</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CD6124E"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5B88F48E"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6</w:t>
            </w:r>
          </w:p>
        </w:tc>
      </w:tr>
      <w:tr w:rsidR="00BA42AC" w:rsidRPr="00BA42AC" w14:paraId="7B44D098" w14:textId="77777777" w:rsidTr="00BA42AC">
        <w:trPr>
          <w:trHeight w:val="1405"/>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624FCD" w14:textId="77777777" w:rsidR="00BA42AC" w:rsidRPr="00BA42AC" w:rsidRDefault="00BA42AC" w:rsidP="00BA42AC">
            <w:pPr>
              <w:pStyle w:val="NoSpacing"/>
              <w:ind w:left="-18"/>
              <w:rPr>
                <w:rFonts w:ascii="Gill Sans MT" w:hAnsi="Gill Sans MT"/>
              </w:rPr>
            </w:pPr>
            <w:r w:rsidRPr="00BA42AC">
              <w:rPr>
                <w:rFonts w:ascii="Gill Sans MT" w:hAnsi="Gill Sans MT"/>
              </w:rPr>
              <w:t>The Commonwealth, in consultation with provider organizations, peer and family groups, legal advocates and other stakeholders, should identify alternative pathways in addition to the current court-based process, to civilly-commit individuals for addiction treatment.</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C9C66BA"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14</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71DE60F"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4</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10F83EB"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4</w:t>
            </w:r>
          </w:p>
        </w:tc>
      </w:tr>
      <w:tr w:rsidR="00BA42AC" w:rsidRPr="00BA42AC" w14:paraId="0D7BE99A" w14:textId="77777777" w:rsidTr="00EC4C8F">
        <w:trPr>
          <w:trHeight w:val="1918"/>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2DEDB2" w14:textId="403103DB" w:rsidR="00BA42AC" w:rsidRPr="00BA42AC" w:rsidRDefault="00BA42AC" w:rsidP="00BA42AC">
            <w:pPr>
              <w:pStyle w:val="NoSpacing"/>
              <w:ind w:left="-18"/>
              <w:rPr>
                <w:rFonts w:ascii="Gill Sans MT" w:hAnsi="Gill Sans MT"/>
              </w:rPr>
            </w:pPr>
            <w:r w:rsidRPr="00BA42AC">
              <w:rPr>
                <w:rFonts w:ascii="Gill Sans MT" w:hAnsi="Gill Sans MT"/>
              </w:rPr>
              <w:t xml:space="preserve">The Commonwealth should prohibit civilly-committed men from receiving treatment for addictions at any criminal justice facility, provided that the Commonwealth fund and/or procure vendor or state-operated beds in Western Massachusetts and other parts of the Commonwealth to offset on a one-to-one basis diminished bed capacity resulting from the prohibition on placing individuals in criminal justice settings. </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E04C03E" w14:textId="336DB1B1" w:rsidR="00BA42AC" w:rsidRPr="00BA42AC" w:rsidRDefault="00BA42AC" w:rsidP="00BA42AC">
            <w:pPr>
              <w:pStyle w:val="NoSpacing"/>
              <w:ind w:left="52"/>
              <w:jc w:val="center"/>
              <w:rPr>
                <w:rFonts w:ascii="Gill Sans MT" w:hAnsi="Gill Sans MT"/>
                <w:b/>
                <w:bCs/>
              </w:rPr>
            </w:pPr>
            <w:r>
              <w:rPr>
                <w:rFonts w:ascii="Gill Sans MT" w:hAnsi="Gill Sans MT"/>
                <w:b/>
                <w:bCs/>
              </w:rPr>
              <w:t>13</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7501106" w14:textId="12469192" w:rsidR="00BA42AC" w:rsidRPr="00BA42AC" w:rsidRDefault="00BA42AC" w:rsidP="00BA42AC">
            <w:pPr>
              <w:pStyle w:val="NoSpacing"/>
              <w:ind w:left="52"/>
              <w:jc w:val="center"/>
              <w:rPr>
                <w:rFonts w:ascii="Gill Sans MT" w:hAnsi="Gill Sans MT"/>
                <w:b/>
                <w:bCs/>
              </w:rPr>
            </w:pPr>
            <w:r>
              <w:rPr>
                <w:rFonts w:ascii="Gill Sans MT" w:hAnsi="Gill Sans MT"/>
                <w:b/>
                <w:bCs/>
              </w:rPr>
              <w:t>1</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5A9C873" w14:textId="384B3F58" w:rsidR="00BA42AC" w:rsidRPr="00BA42AC" w:rsidRDefault="00BA42AC" w:rsidP="00BA42AC">
            <w:pPr>
              <w:pStyle w:val="NoSpacing"/>
              <w:ind w:left="52"/>
              <w:jc w:val="center"/>
              <w:rPr>
                <w:rFonts w:ascii="Gill Sans MT" w:hAnsi="Gill Sans MT"/>
                <w:b/>
                <w:bCs/>
              </w:rPr>
            </w:pPr>
            <w:r>
              <w:rPr>
                <w:rFonts w:ascii="Gill Sans MT" w:hAnsi="Gill Sans MT"/>
                <w:b/>
                <w:bCs/>
              </w:rPr>
              <w:t>8</w:t>
            </w:r>
          </w:p>
        </w:tc>
      </w:tr>
      <w:tr w:rsidR="00BA42AC" w:rsidRPr="00BA42AC" w14:paraId="5D2C5D9E" w14:textId="77777777" w:rsidTr="00BA42AC">
        <w:trPr>
          <w:trHeight w:val="730"/>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B4475D" w14:textId="77777777" w:rsidR="00BA42AC" w:rsidRPr="00BA42AC" w:rsidRDefault="00BA42AC" w:rsidP="00BA42AC">
            <w:pPr>
              <w:pStyle w:val="NoSpacing"/>
              <w:ind w:left="-18"/>
              <w:rPr>
                <w:rFonts w:ascii="Gill Sans MT" w:hAnsi="Gill Sans MT"/>
              </w:rPr>
            </w:pPr>
            <w:r w:rsidRPr="00BA42AC">
              <w:rPr>
                <w:rFonts w:ascii="Gill Sans MT" w:hAnsi="Gill Sans MT"/>
              </w:rPr>
              <w:t>If restraints are needed, they should be humane, and training should be provided to staff on proper usage.</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C227227"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12</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50824B4A"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318F2FDF" w14:textId="77777777" w:rsidR="00BA42AC" w:rsidRPr="00BA42AC" w:rsidRDefault="00BA42AC" w:rsidP="00BA42AC">
            <w:pPr>
              <w:pStyle w:val="NoSpacing"/>
              <w:ind w:left="52"/>
              <w:jc w:val="center"/>
              <w:rPr>
                <w:rFonts w:ascii="Gill Sans MT" w:hAnsi="Gill Sans MT"/>
                <w:b/>
                <w:bCs/>
              </w:rPr>
            </w:pPr>
            <w:r w:rsidRPr="00BA42AC">
              <w:rPr>
                <w:rFonts w:ascii="Gill Sans MT" w:hAnsi="Gill Sans MT"/>
                <w:b/>
                <w:bCs/>
              </w:rPr>
              <w:t>10</w:t>
            </w:r>
          </w:p>
        </w:tc>
      </w:tr>
      <w:tr w:rsidR="00BA42AC" w:rsidRPr="00BA42AC" w14:paraId="5C23C970" w14:textId="77777777" w:rsidTr="00EC4C8F">
        <w:trPr>
          <w:trHeight w:val="1495"/>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66AB5F" w14:textId="7E8FED23" w:rsidR="00BA42AC" w:rsidRPr="00BA42AC" w:rsidRDefault="00BA42AC" w:rsidP="00BA42AC">
            <w:pPr>
              <w:pStyle w:val="NoSpacing"/>
              <w:ind w:left="-18"/>
              <w:rPr>
                <w:rFonts w:ascii="Gill Sans MT" w:hAnsi="Gill Sans MT"/>
              </w:rPr>
            </w:pPr>
            <w:r w:rsidRPr="00BA42AC">
              <w:rPr>
                <w:rFonts w:ascii="Gill Sans MT" w:hAnsi="Gill Sans MT"/>
              </w:rPr>
              <w:lastRenderedPageBreak/>
              <w:t>The Legislature, in conjunction with EOHHS and in consultation with stakeholders, should (1) conduct an analysis of the benefits of, and any barriers to, creating a Section 35 process that models the Section 12 process found in MGL Chapter 123, and (2) develop and file legislation to implement this change.</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35C912F6" w14:textId="728962C7" w:rsidR="00BA42AC" w:rsidRPr="00BA42AC" w:rsidRDefault="00BA42AC" w:rsidP="00BA42AC">
            <w:pPr>
              <w:pStyle w:val="NoSpacing"/>
              <w:ind w:left="52"/>
              <w:jc w:val="center"/>
              <w:rPr>
                <w:rFonts w:ascii="Gill Sans MT" w:hAnsi="Gill Sans MT"/>
                <w:b/>
                <w:bCs/>
              </w:rPr>
            </w:pPr>
            <w:r>
              <w:rPr>
                <w:rFonts w:ascii="Gill Sans MT" w:hAnsi="Gill Sans MT"/>
                <w:b/>
                <w:bCs/>
              </w:rPr>
              <w:t>12</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DE92AB9" w14:textId="1B9F714B" w:rsidR="00BA42AC" w:rsidRPr="00BA42AC" w:rsidRDefault="00BA42AC" w:rsidP="00BA42AC">
            <w:pPr>
              <w:pStyle w:val="NoSpacing"/>
              <w:ind w:left="52"/>
              <w:jc w:val="center"/>
              <w:rPr>
                <w:rFonts w:ascii="Gill Sans MT" w:hAnsi="Gill Sans MT"/>
                <w:b/>
                <w:bCs/>
              </w:rPr>
            </w:pPr>
            <w:r>
              <w:rPr>
                <w:rFonts w:ascii="Gill Sans MT" w:hAnsi="Gill Sans MT"/>
                <w:b/>
                <w:bCs/>
              </w:rPr>
              <w:t>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51906B8" w14:textId="4ECA0D9B" w:rsidR="00BA42AC" w:rsidRPr="00BA42AC" w:rsidRDefault="00BA42AC" w:rsidP="00BA42AC">
            <w:pPr>
              <w:pStyle w:val="NoSpacing"/>
              <w:ind w:left="52"/>
              <w:jc w:val="center"/>
              <w:rPr>
                <w:rFonts w:ascii="Gill Sans MT" w:hAnsi="Gill Sans MT"/>
                <w:b/>
                <w:bCs/>
              </w:rPr>
            </w:pPr>
            <w:r>
              <w:rPr>
                <w:rFonts w:ascii="Gill Sans MT" w:hAnsi="Gill Sans MT"/>
                <w:b/>
                <w:bCs/>
              </w:rPr>
              <w:t>5</w:t>
            </w:r>
          </w:p>
        </w:tc>
      </w:tr>
      <w:tr w:rsidR="00BA42AC" w:rsidRPr="00BA42AC" w14:paraId="2A1D64CC" w14:textId="77777777" w:rsidTr="00EC4C8F">
        <w:trPr>
          <w:trHeight w:val="1027"/>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1D1D72" w14:textId="6527FEE4" w:rsidR="00BA42AC" w:rsidRPr="00BA42AC" w:rsidRDefault="00BA42AC" w:rsidP="00BA42AC">
            <w:pPr>
              <w:pStyle w:val="NoSpacing"/>
              <w:ind w:left="-18"/>
              <w:rPr>
                <w:rFonts w:ascii="Gill Sans MT" w:hAnsi="Gill Sans MT"/>
              </w:rPr>
            </w:pPr>
            <w:r w:rsidRPr="00BA42AC">
              <w:rPr>
                <w:rFonts w:ascii="Gill Sans MT" w:hAnsi="Gill Sans MT"/>
              </w:rPr>
              <w:t>The Commission should oppose a 72-hour involuntary civil commitment for substance use disorder without judicial involvement.</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25FF400F" w14:textId="30AC9979" w:rsidR="00BA42AC" w:rsidRDefault="00BA42AC" w:rsidP="00BA42AC">
            <w:pPr>
              <w:pStyle w:val="NoSpacing"/>
              <w:ind w:left="52"/>
              <w:jc w:val="center"/>
              <w:rPr>
                <w:rFonts w:ascii="Gill Sans MT" w:hAnsi="Gill Sans MT"/>
                <w:b/>
                <w:bCs/>
              </w:rPr>
            </w:pPr>
            <w:r w:rsidRPr="00BA42AC">
              <w:rPr>
                <w:rFonts w:ascii="Gill Sans MT" w:hAnsi="Gill Sans MT"/>
                <w:b/>
                <w:bCs/>
              </w:rPr>
              <w:t> 11</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4C494847" w14:textId="68887F7C" w:rsidR="00BA42AC" w:rsidRDefault="00BA42AC" w:rsidP="00BA42AC">
            <w:pPr>
              <w:pStyle w:val="NoSpacing"/>
              <w:ind w:left="52"/>
              <w:jc w:val="center"/>
              <w:rPr>
                <w:rFonts w:ascii="Gill Sans MT" w:hAnsi="Gill Sans MT"/>
                <w:b/>
                <w:bCs/>
              </w:rPr>
            </w:pPr>
            <w:r w:rsidRPr="00BA42AC">
              <w:rPr>
                <w:rFonts w:ascii="Gill Sans MT" w:hAnsi="Gill Sans MT"/>
                <w:b/>
                <w:bCs/>
              </w:rPr>
              <w:t>2</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3266BAEA" w14:textId="578FB1A8" w:rsidR="00BA42AC" w:rsidRDefault="00BA42AC" w:rsidP="00BA42AC">
            <w:pPr>
              <w:pStyle w:val="NoSpacing"/>
              <w:ind w:left="52"/>
              <w:jc w:val="center"/>
              <w:rPr>
                <w:rFonts w:ascii="Gill Sans MT" w:hAnsi="Gill Sans MT"/>
                <w:b/>
                <w:bCs/>
              </w:rPr>
            </w:pPr>
            <w:r w:rsidRPr="00BA42AC">
              <w:rPr>
                <w:rFonts w:ascii="Gill Sans MT" w:hAnsi="Gill Sans MT"/>
                <w:b/>
                <w:bCs/>
              </w:rPr>
              <w:t>9</w:t>
            </w:r>
          </w:p>
        </w:tc>
      </w:tr>
      <w:tr w:rsidR="00BA42AC" w:rsidRPr="00BA42AC" w14:paraId="1E690E4E" w14:textId="77777777" w:rsidTr="00EC4C8F">
        <w:trPr>
          <w:trHeight w:val="2017"/>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9C00EF" w14:textId="4A6A4F9D" w:rsidR="00BA42AC" w:rsidRPr="00BA42AC" w:rsidRDefault="00BA42AC" w:rsidP="00BA42AC">
            <w:pPr>
              <w:pStyle w:val="NoSpacing"/>
              <w:ind w:left="-18"/>
              <w:rPr>
                <w:rFonts w:ascii="Gill Sans MT" w:hAnsi="Gill Sans MT"/>
              </w:rPr>
            </w:pPr>
            <w:r w:rsidRPr="00BA42AC">
              <w:rPr>
                <w:rFonts w:ascii="Gill Sans MT" w:hAnsi="Gill Sans MT"/>
              </w:rPr>
              <w:t>The use of Section 35 should be statutorily narrowed in two ways: (1) Section 35 should not be used for voluntary commitments; (2) Even for involuntary commitments Section 35 should be rewritten so that it is available only in cases in which it is clear that the subject individual is in danger of causing severe immediate harm to self or others or loss of life above and beyond the harms that are routinely attendant upon the abuse of substances, such as death by overdose.</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31DC97EF" w14:textId="3E9F4C4E" w:rsidR="00BA42AC" w:rsidRDefault="00BA42AC" w:rsidP="00BA42AC">
            <w:pPr>
              <w:pStyle w:val="NoSpacing"/>
              <w:ind w:left="52"/>
              <w:jc w:val="center"/>
              <w:rPr>
                <w:rFonts w:ascii="Gill Sans MT" w:hAnsi="Gill Sans MT"/>
                <w:b/>
                <w:bCs/>
              </w:rPr>
            </w:pPr>
            <w:r w:rsidRPr="00BA42AC">
              <w:rPr>
                <w:rFonts w:ascii="Gill Sans MT" w:hAnsi="Gill Sans MT"/>
                <w:b/>
                <w:bCs/>
              </w:rPr>
              <w:t>9</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6BD6DC2" w14:textId="003F10C0" w:rsidR="00BA42AC" w:rsidRDefault="00BA42AC" w:rsidP="00BA42AC">
            <w:pPr>
              <w:pStyle w:val="NoSpacing"/>
              <w:ind w:left="52"/>
              <w:jc w:val="center"/>
              <w:rPr>
                <w:rFonts w:ascii="Gill Sans MT" w:hAnsi="Gill Sans MT"/>
                <w:b/>
                <w:bCs/>
              </w:rPr>
            </w:pPr>
            <w:r w:rsidRPr="00BA42AC">
              <w:rPr>
                <w:rFonts w:ascii="Gill Sans MT" w:hAnsi="Gill Sans MT"/>
                <w:b/>
                <w:bCs/>
              </w:rPr>
              <w:t>1</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5C28A5AF" w14:textId="0E724303" w:rsidR="00BA42AC" w:rsidRDefault="00BA42AC" w:rsidP="00BA42AC">
            <w:pPr>
              <w:pStyle w:val="NoSpacing"/>
              <w:ind w:left="52"/>
              <w:jc w:val="center"/>
              <w:rPr>
                <w:rFonts w:ascii="Gill Sans MT" w:hAnsi="Gill Sans MT"/>
                <w:b/>
                <w:bCs/>
              </w:rPr>
            </w:pPr>
            <w:r w:rsidRPr="00BA42AC">
              <w:rPr>
                <w:rFonts w:ascii="Gill Sans MT" w:hAnsi="Gill Sans MT"/>
                <w:b/>
                <w:bCs/>
              </w:rPr>
              <w:t>12</w:t>
            </w:r>
          </w:p>
        </w:tc>
      </w:tr>
      <w:tr w:rsidR="00BA42AC" w:rsidRPr="00BA42AC" w14:paraId="7967DB2F" w14:textId="77777777" w:rsidTr="00EC4C8F">
        <w:trPr>
          <w:trHeight w:val="1045"/>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9962C9" w14:textId="6B7D0B41" w:rsidR="00BA42AC" w:rsidRPr="00BA42AC" w:rsidRDefault="00BA42AC" w:rsidP="00BA42AC">
            <w:pPr>
              <w:pStyle w:val="NoSpacing"/>
              <w:ind w:left="-18"/>
              <w:rPr>
                <w:rFonts w:ascii="Gill Sans MT" w:hAnsi="Gill Sans MT"/>
              </w:rPr>
            </w:pPr>
            <w:r w:rsidRPr="00BA42AC">
              <w:rPr>
                <w:rFonts w:ascii="Gill Sans MT" w:hAnsi="Gill Sans MT"/>
              </w:rPr>
              <w:t>The Section 35 process should be amended to provide adequate time for the presentation of independent medical testimony by the respondent.</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316FAAFD" w14:textId="5081727A" w:rsidR="00BA42AC" w:rsidRDefault="00BA42AC" w:rsidP="00BA42AC">
            <w:pPr>
              <w:pStyle w:val="NoSpacing"/>
              <w:ind w:left="52"/>
              <w:jc w:val="center"/>
              <w:rPr>
                <w:rFonts w:ascii="Gill Sans MT" w:hAnsi="Gill Sans MT"/>
                <w:b/>
                <w:bCs/>
              </w:rPr>
            </w:pPr>
            <w:r w:rsidRPr="00BA42AC">
              <w:rPr>
                <w:rFonts w:ascii="Gill Sans MT" w:hAnsi="Gill Sans MT"/>
                <w:b/>
                <w:bCs/>
              </w:rPr>
              <w:t>8</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23FF69F4" w14:textId="111196DC" w:rsidR="00BA42AC" w:rsidRDefault="00BA42AC" w:rsidP="00BA42AC">
            <w:pPr>
              <w:pStyle w:val="NoSpacing"/>
              <w:ind w:left="52"/>
              <w:jc w:val="center"/>
              <w:rPr>
                <w:rFonts w:ascii="Gill Sans MT" w:hAnsi="Gill Sans MT"/>
                <w:b/>
                <w:bCs/>
              </w:rPr>
            </w:pPr>
            <w:r w:rsidRPr="00BA42AC">
              <w:rPr>
                <w:rFonts w:ascii="Gill Sans MT" w:hAnsi="Gill Sans MT"/>
                <w:b/>
                <w:bCs/>
              </w:rPr>
              <w:t>1</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8907868" w14:textId="6AD5281F" w:rsidR="00BA42AC" w:rsidRDefault="00BA42AC" w:rsidP="00BA42AC">
            <w:pPr>
              <w:pStyle w:val="NoSpacing"/>
              <w:ind w:left="52"/>
              <w:jc w:val="center"/>
              <w:rPr>
                <w:rFonts w:ascii="Gill Sans MT" w:hAnsi="Gill Sans MT"/>
                <w:b/>
                <w:bCs/>
              </w:rPr>
            </w:pPr>
            <w:r w:rsidRPr="00BA42AC">
              <w:rPr>
                <w:rFonts w:ascii="Gill Sans MT" w:hAnsi="Gill Sans MT"/>
                <w:b/>
                <w:bCs/>
              </w:rPr>
              <w:t>13</w:t>
            </w:r>
          </w:p>
        </w:tc>
      </w:tr>
      <w:tr w:rsidR="00BA42AC" w:rsidRPr="00BA42AC" w14:paraId="67707C51" w14:textId="77777777" w:rsidTr="00EC4C8F">
        <w:trPr>
          <w:trHeight w:val="1567"/>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11BE4" w14:textId="3725B8EC" w:rsidR="00BA42AC" w:rsidRPr="00BA42AC" w:rsidRDefault="00BA42AC" w:rsidP="00BA42AC">
            <w:pPr>
              <w:pStyle w:val="NoSpacing"/>
              <w:ind w:left="-18"/>
              <w:rPr>
                <w:rFonts w:ascii="Gill Sans MT" w:hAnsi="Gill Sans MT"/>
              </w:rPr>
            </w:pPr>
            <w:r w:rsidRPr="00BA42AC">
              <w:rPr>
                <w:rFonts w:ascii="Gill Sans MT" w:hAnsi="Gill Sans MT"/>
              </w:rPr>
              <w:t xml:space="preserve">The Commonwealth should “commence a process with the goal to reduce and/or eliminate the use of Section 35,” as there is insufficient evidence of its efficacy to justify deprivation of individuals’ civil liberties. Demographic data suggests significant racial and ethnic disparities in the use of Section 35. </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2257B28D" w14:textId="0E7121EE" w:rsidR="00BA42AC" w:rsidRDefault="00BA42AC" w:rsidP="00BA42AC">
            <w:pPr>
              <w:pStyle w:val="NoSpacing"/>
              <w:ind w:left="52"/>
              <w:jc w:val="center"/>
              <w:rPr>
                <w:rFonts w:ascii="Gill Sans MT" w:hAnsi="Gill Sans MT"/>
                <w:b/>
                <w:bCs/>
              </w:rPr>
            </w:pPr>
            <w:r w:rsidRPr="00BA42AC">
              <w:rPr>
                <w:rFonts w:ascii="Gill Sans MT" w:hAnsi="Gill Sans MT"/>
                <w:b/>
                <w:bCs/>
              </w:rPr>
              <w:t>6</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96991F5" w14:textId="252F53E5" w:rsidR="00BA42AC" w:rsidRDefault="00BA42AC" w:rsidP="00BA42AC">
            <w:pPr>
              <w:pStyle w:val="NoSpacing"/>
              <w:ind w:left="52"/>
              <w:jc w:val="center"/>
              <w:rPr>
                <w:rFonts w:ascii="Gill Sans MT" w:hAnsi="Gill Sans MT"/>
                <w:b/>
                <w:bCs/>
              </w:rPr>
            </w:pPr>
            <w:r w:rsidRPr="00BA42AC">
              <w:rPr>
                <w:rFonts w:ascii="Gill Sans MT" w:hAnsi="Gill Sans MT"/>
                <w:b/>
                <w:bCs/>
              </w:rPr>
              <w:t>3</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02112977" w14:textId="23B24705" w:rsidR="00BA42AC" w:rsidRDefault="00BA42AC" w:rsidP="00BA42AC">
            <w:pPr>
              <w:pStyle w:val="NoSpacing"/>
              <w:ind w:left="52"/>
              <w:jc w:val="center"/>
              <w:rPr>
                <w:rFonts w:ascii="Gill Sans MT" w:hAnsi="Gill Sans MT"/>
                <w:b/>
                <w:bCs/>
              </w:rPr>
            </w:pPr>
            <w:r w:rsidRPr="00BA42AC">
              <w:rPr>
                <w:rFonts w:ascii="Gill Sans MT" w:hAnsi="Gill Sans MT"/>
                <w:b/>
                <w:bCs/>
              </w:rPr>
              <w:t>13</w:t>
            </w:r>
          </w:p>
        </w:tc>
      </w:tr>
      <w:tr w:rsidR="00BA42AC" w:rsidRPr="00BA42AC" w14:paraId="21B403F8" w14:textId="77777777" w:rsidTr="00EC4C8F">
        <w:trPr>
          <w:trHeight w:val="577"/>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775651" w14:textId="6BEFCCC2" w:rsidR="00BA42AC" w:rsidRPr="00BA42AC" w:rsidRDefault="00BA42AC" w:rsidP="00BA42AC">
            <w:pPr>
              <w:pStyle w:val="NoSpacing"/>
              <w:ind w:left="-18"/>
              <w:rPr>
                <w:rFonts w:ascii="Gill Sans MT" w:hAnsi="Gill Sans MT"/>
              </w:rPr>
            </w:pPr>
            <w:r w:rsidRPr="00BA42AC">
              <w:rPr>
                <w:rFonts w:ascii="Gill Sans MT" w:hAnsi="Gill Sans MT"/>
              </w:rPr>
              <w:t>Nurse practitioners should be allowed to file Section 35 petitions.</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6A37471A" w14:textId="698F24DC" w:rsidR="00BA42AC" w:rsidRDefault="00BA42AC" w:rsidP="00BA42AC">
            <w:pPr>
              <w:pStyle w:val="NoSpacing"/>
              <w:ind w:left="52"/>
              <w:jc w:val="center"/>
              <w:rPr>
                <w:rFonts w:ascii="Gill Sans MT" w:hAnsi="Gill Sans MT"/>
                <w:b/>
                <w:bCs/>
              </w:rPr>
            </w:pPr>
            <w:r w:rsidRPr="00BA42AC">
              <w:rPr>
                <w:rFonts w:ascii="Gill Sans MT" w:hAnsi="Gill Sans MT"/>
                <w:b/>
                <w:bCs/>
              </w:rPr>
              <w:t>4</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65AF9CF1" w14:textId="33860BD3" w:rsidR="00BA42AC" w:rsidRDefault="00BA42AC" w:rsidP="00BA42AC">
            <w:pPr>
              <w:pStyle w:val="NoSpacing"/>
              <w:ind w:left="52"/>
              <w:jc w:val="center"/>
              <w:rPr>
                <w:rFonts w:ascii="Gill Sans MT" w:hAnsi="Gill Sans MT"/>
                <w:b/>
                <w:bCs/>
              </w:rPr>
            </w:pPr>
            <w:r w:rsidRPr="00BA42AC">
              <w:rPr>
                <w:rFonts w:ascii="Gill Sans MT" w:hAnsi="Gill Sans MT"/>
                <w:b/>
                <w:bCs/>
              </w:rPr>
              <w:t>7</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D24A3FE" w14:textId="388079D1" w:rsidR="00BA42AC" w:rsidRDefault="00BA42AC" w:rsidP="00BA42AC">
            <w:pPr>
              <w:pStyle w:val="NoSpacing"/>
              <w:ind w:left="52"/>
              <w:jc w:val="center"/>
              <w:rPr>
                <w:rFonts w:ascii="Gill Sans MT" w:hAnsi="Gill Sans MT"/>
                <w:b/>
                <w:bCs/>
              </w:rPr>
            </w:pPr>
            <w:r w:rsidRPr="00BA42AC">
              <w:rPr>
                <w:rFonts w:ascii="Gill Sans MT" w:hAnsi="Gill Sans MT"/>
                <w:b/>
                <w:bCs/>
              </w:rPr>
              <w:t>11</w:t>
            </w:r>
          </w:p>
        </w:tc>
      </w:tr>
      <w:tr w:rsidR="00BA42AC" w:rsidRPr="00BA42AC" w14:paraId="3A06B8B3" w14:textId="77777777" w:rsidTr="00EC4C8F">
        <w:trPr>
          <w:trHeight w:val="2287"/>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675B2B" w14:textId="33CE0A70" w:rsidR="00BA42AC" w:rsidRPr="00BA42AC" w:rsidRDefault="00BA42AC" w:rsidP="00BA42AC">
            <w:pPr>
              <w:pStyle w:val="NoSpacing"/>
              <w:ind w:left="-18"/>
              <w:rPr>
                <w:rFonts w:ascii="Gill Sans MT" w:hAnsi="Gill Sans MT"/>
              </w:rPr>
            </w:pPr>
            <w:r w:rsidRPr="00BA42AC">
              <w:rPr>
                <w:rFonts w:ascii="Gill Sans MT" w:hAnsi="Gill Sans MT"/>
              </w:rPr>
              <w:t>The Legislature should amend the law to allow for correctional facilities to become licensed by DPH and/or DMH to provide addiction treatment services. In the case of dual status individuals, it would make sense to be able to provide services for addiction simultaneously to the path and time of ongoing criminal cases. While the current system may need improvement a complete ban on Section 35 commitment in correctional settings is not ideal either.</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5C213452" w14:textId="0273376B" w:rsidR="00BA42AC" w:rsidRDefault="00BA42AC" w:rsidP="00BA42AC">
            <w:pPr>
              <w:pStyle w:val="NoSpacing"/>
              <w:ind w:left="52"/>
              <w:jc w:val="center"/>
              <w:rPr>
                <w:rFonts w:ascii="Gill Sans MT" w:hAnsi="Gill Sans MT"/>
                <w:b/>
                <w:bCs/>
              </w:rPr>
            </w:pPr>
            <w:r w:rsidRPr="00BA42AC">
              <w:rPr>
                <w:rFonts w:ascii="Gill Sans MT" w:hAnsi="Gill Sans MT"/>
                <w:b/>
                <w:bCs/>
              </w:rPr>
              <w:t>2</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00E1145F" w14:textId="1921B759" w:rsidR="00BA42AC" w:rsidRDefault="00BA42AC" w:rsidP="00BA42AC">
            <w:pPr>
              <w:pStyle w:val="NoSpacing"/>
              <w:ind w:left="52"/>
              <w:jc w:val="center"/>
              <w:rPr>
                <w:rFonts w:ascii="Gill Sans MT" w:hAnsi="Gill Sans MT"/>
                <w:b/>
                <w:bCs/>
              </w:rPr>
            </w:pPr>
            <w:r w:rsidRPr="00BA42AC">
              <w:rPr>
                <w:rFonts w:ascii="Gill Sans MT" w:hAnsi="Gill Sans MT"/>
                <w:b/>
                <w:bCs/>
              </w:rPr>
              <w:t>10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55D7272C" w14:textId="3D83A302" w:rsidR="00BA42AC" w:rsidRDefault="00BA42AC" w:rsidP="00BA42AC">
            <w:pPr>
              <w:pStyle w:val="NoSpacing"/>
              <w:ind w:left="52"/>
              <w:jc w:val="center"/>
              <w:rPr>
                <w:rFonts w:ascii="Gill Sans MT" w:hAnsi="Gill Sans MT"/>
                <w:b/>
                <w:bCs/>
              </w:rPr>
            </w:pPr>
            <w:r w:rsidRPr="00BA42AC">
              <w:rPr>
                <w:rFonts w:ascii="Gill Sans MT" w:hAnsi="Gill Sans MT"/>
                <w:b/>
                <w:bCs/>
              </w:rPr>
              <w:t>10</w:t>
            </w:r>
          </w:p>
        </w:tc>
      </w:tr>
      <w:tr w:rsidR="00BA42AC" w:rsidRPr="00BA42AC" w14:paraId="71B48791" w14:textId="77777777" w:rsidTr="00EC4C8F">
        <w:trPr>
          <w:trHeight w:val="2017"/>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A08FF" w14:textId="7E114DC1" w:rsidR="00BA42AC" w:rsidRPr="00BA42AC" w:rsidRDefault="00BA42AC" w:rsidP="00BA42AC">
            <w:pPr>
              <w:pStyle w:val="NoSpacing"/>
              <w:ind w:left="-18"/>
              <w:rPr>
                <w:rFonts w:ascii="Gill Sans MT" w:hAnsi="Gill Sans MT"/>
              </w:rPr>
            </w:pPr>
            <w:r w:rsidRPr="00BA42AC">
              <w:rPr>
                <w:rFonts w:ascii="Gill Sans MT" w:hAnsi="Gill Sans MT"/>
              </w:rPr>
              <w:t>The Commonwealth should create a process where the Trial Court "On Call Judge" be incorporated into the current process of civil commitment to address the expiring nature of apprehension warrants and the limited ability of law enforcement in locating individuals during the courts regular business hours. Additionally, a preliminary request for commitment could be approved that could bridge the gap until a full hearing could be conducted.</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2C7FEFE" w14:textId="78E0D0A2" w:rsidR="00BA42AC" w:rsidRDefault="00BA42AC" w:rsidP="00BA42AC">
            <w:pPr>
              <w:pStyle w:val="NoSpacing"/>
              <w:ind w:left="52"/>
              <w:jc w:val="center"/>
              <w:rPr>
                <w:rFonts w:ascii="Gill Sans MT" w:hAnsi="Gill Sans MT"/>
                <w:b/>
                <w:bCs/>
              </w:rPr>
            </w:pPr>
            <w:r w:rsidRPr="00BA42AC">
              <w:rPr>
                <w:rFonts w:ascii="Gill Sans MT" w:hAnsi="Gill Sans MT"/>
                <w:b/>
                <w:bCs/>
              </w:rPr>
              <w:t>1</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7D8E46BD" w14:textId="63B0C9DD" w:rsidR="00BA42AC" w:rsidRDefault="00BA42AC" w:rsidP="00BA42AC">
            <w:pPr>
              <w:pStyle w:val="NoSpacing"/>
              <w:ind w:left="52"/>
              <w:jc w:val="center"/>
              <w:rPr>
                <w:rFonts w:ascii="Gill Sans MT" w:hAnsi="Gill Sans MT"/>
                <w:b/>
                <w:bCs/>
              </w:rPr>
            </w:pPr>
            <w:r w:rsidRPr="00BA42AC">
              <w:rPr>
                <w:rFonts w:ascii="Gill Sans MT" w:hAnsi="Gill Sans MT"/>
                <w:b/>
                <w:bCs/>
              </w:rPr>
              <w:t>11</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563CB339" w14:textId="103D1C99" w:rsidR="00BA42AC" w:rsidRDefault="00BA42AC" w:rsidP="00BA42AC">
            <w:pPr>
              <w:pStyle w:val="NoSpacing"/>
              <w:ind w:left="52"/>
              <w:jc w:val="center"/>
              <w:rPr>
                <w:rFonts w:ascii="Gill Sans MT" w:hAnsi="Gill Sans MT"/>
                <w:b/>
                <w:bCs/>
              </w:rPr>
            </w:pPr>
            <w:r w:rsidRPr="00BA42AC">
              <w:rPr>
                <w:rFonts w:ascii="Gill Sans MT" w:hAnsi="Gill Sans MT"/>
                <w:b/>
                <w:bCs/>
              </w:rPr>
              <w:t>10</w:t>
            </w:r>
          </w:p>
        </w:tc>
      </w:tr>
      <w:tr w:rsidR="00BA42AC" w:rsidRPr="00BA42AC" w14:paraId="2A32B1D7" w14:textId="77777777" w:rsidTr="00EC4C8F">
        <w:trPr>
          <w:trHeight w:val="1495"/>
        </w:trPr>
        <w:tc>
          <w:tcPr>
            <w:tcW w:w="6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EC14A0" w14:textId="137ECFFC" w:rsidR="00BA42AC" w:rsidRPr="00BA42AC" w:rsidRDefault="00BA42AC" w:rsidP="00BA42AC">
            <w:pPr>
              <w:pStyle w:val="NoSpacing"/>
              <w:ind w:left="-18"/>
              <w:rPr>
                <w:rFonts w:ascii="Gill Sans MT" w:hAnsi="Gill Sans MT"/>
              </w:rPr>
            </w:pPr>
            <w:r w:rsidRPr="00BA42AC">
              <w:rPr>
                <w:rFonts w:ascii="Gill Sans MT" w:hAnsi="Gill Sans MT"/>
              </w:rPr>
              <w:lastRenderedPageBreak/>
              <w:t>The Legislature should authorize the short-term hospitalization of patients with a substance use disorder under Chapter 123 S. 12. The legislative change would amend Chapter 123 S. 12 to include “a person who represents a likelihood of serious harm by reason of a substance use disorder.”</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DE002B0" w14:textId="02FDA515" w:rsidR="00BA42AC" w:rsidRDefault="00BA42AC" w:rsidP="00BA42AC">
            <w:pPr>
              <w:pStyle w:val="NoSpacing"/>
              <w:ind w:left="52"/>
              <w:jc w:val="center"/>
              <w:rPr>
                <w:rFonts w:ascii="Gill Sans MT" w:hAnsi="Gill Sans MT"/>
                <w:b/>
                <w:bCs/>
              </w:rPr>
            </w:pPr>
            <w:r w:rsidRPr="00BA42AC">
              <w:rPr>
                <w:rFonts w:ascii="Gill Sans MT" w:hAnsi="Gill Sans MT"/>
                <w:b/>
                <w:bCs/>
              </w:rPr>
              <w:t>1</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35D3D522" w14:textId="57B2C263" w:rsidR="00BA42AC" w:rsidRDefault="00BA42AC" w:rsidP="00BA42AC">
            <w:pPr>
              <w:pStyle w:val="NoSpacing"/>
              <w:ind w:left="52"/>
              <w:jc w:val="center"/>
              <w:rPr>
                <w:rFonts w:ascii="Gill Sans MT" w:hAnsi="Gill Sans MT"/>
                <w:b/>
                <w:bCs/>
              </w:rPr>
            </w:pPr>
            <w:r w:rsidRPr="00BA42AC">
              <w:rPr>
                <w:rFonts w:ascii="Gill Sans MT" w:hAnsi="Gill Sans MT"/>
                <w:b/>
                <w:bCs/>
              </w:rPr>
              <w:t>15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4" w:type="dxa"/>
              <w:left w:w="38" w:type="dxa"/>
              <w:bottom w:w="14" w:type="dxa"/>
              <w:right w:w="38" w:type="dxa"/>
            </w:tcMar>
            <w:vAlign w:val="center"/>
          </w:tcPr>
          <w:p w14:paraId="1AA43FDD" w14:textId="7FD82CCD" w:rsidR="00BA42AC" w:rsidRDefault="00BA42AC" w:rsidP="00BA42AC">
            <w:pPr>
              <w:pStyle w:val="NoSpacing"/>
              <w:ind w:left="52"/>
              <w:jc w:val="center"/>
              <w:rPr>
                <w:rFonts w:ascii="Gill Sans MT" w:hAnsi="Gill Sans MT"/>
                <w:b/>
                <w:bCs/>
              </w:rPr>
            </w:pPr>
            <w:r w:rsidRPr="00BA42AC">
              <w:rPr>
                <w:rFonts w:ascii="Gill Sans MT" w:hAnsi="Gill Sans MT"/>
                <w:b/>
                <w:bCs/>
              </w:rPr>
              <w:t>6</w:t>
            </w:r>
          </w:p>
        </w:tc>
      </w:tr>
    </w:tbl>
    <w:p w14:paraId="420661F3" w14:textId="77777777" w:rsidR="00DA61E7" w:rsidRDefault="00DA61E7" w:rsidP="00DA61E7">
      <w:pPr>
        <w:pStyle w:val="NoSpacing"/>
        <w:ind w:left="-360"/>
        <w:rPr>
          <w:rFonts w:ascii="Gill Sans MT" w:hAnsi="Gill Sans MT"/>
        </w:rPr>
      </w:pPr>
    </w:p>
    <w:p w14:paraId="2A87EC96" w14:textId="77777777" w:rsidR="001A323A" w:rsidRDefault="001A323A" w:rsidP="00DA61E7">
      <w:pPr>
        <w:pStyle w:val="NoSpacing"/>
        <w:ind w:left="-360"/>
        <w:rPr>
          <w:rFonts w:ascii="Gill Sans MT" w:hAnsi="Gill Sans MT"/>
        </w:rPr>
      </w:pPr>
    </w:p>
    <w:p w14:paraId="092D04C3" w14:textId="77777777" w:rsidR="009B013C" w:rsidRDefault="009B013C" w:rsidP="00DA61E7">
      <w:pPr>
        <w:pStyle w:val="NoSpacing"/>
        <w:ind w:left="-360"/>
        <w:rPr>
          <w:rFonts w:ascii="Gill Sans MT" w:hAnsi="Gill Sans MT"/>
        </w:rPr>
      </w:pPr>
    </w:p>
    <w:p w14:paraId="1F1C72FA" w14:textId="77777777" w:rsidR="009B013C" w:rsidRDefault="009B013C" w:rsidP="00DA61E7">
      <w:pPr>
        <w:pStyle w:val="NoSpacing"/>
        <w:ind w:left="-360"/>
        <w:rPr>
          <w:rFonts w:ascii="Gill Sans MT" w:hAnsi="Gill Sans MT"/>
        </w:rPr>
      </w:pPr>
    </w:p>
    <w:p w14:paraId="3B8C0338" w14:textId="77777777" w:rsidR="001A323A" w:rsidRPr="00DA61E7" w:rsidRDefault="001A323A" w:rsidP="00DA61E7">
      <w:pPr>
        <w:pStyle w:val="NoSpacing"/>
        <w:ind w:left="-360"/>
        <w:rPr>
          <w:rFonts w:ascii="Gill Sans MT" w:hAnsi="Gill Sans MT"/>
        </w:rPr>
      </w:pPr>
    </w:p>
    <w:p w14:paraId="6212ADE1" w14:textId="77777777" w:rsidR="00354B91" w:rsidRDefault="00354B91" w:rsidP="009A14B2">
      <w:pPr>
        <w:pStyle w:val="NoSpacing"/>
        <w:ind w:left="-360"/>
        <w:rPr>
          <w:rFonts w:ascii="Gill Sans MT" w:hAnsi="Gill Sans MT"/>
        </w:rPr>
      </w:pPr>
    </w:p>
    <w:tbl>
      <w:tblPr>
        <w:tblW w:w="10170" w:type="dxa"/>
        <w:tblInd w:w="-322" w:type="dxa"/>
        <w:tblCellMar>
          <w:left w:w="0" w:type="dxa"/>
          <w:right w:w="0" w:type="dxa"/>
        </w:tblCellMar>
        <w:tblLook w:val="04A0" w:firstRow="1" w:lastRow="0" w:firstColumn="1" w:lastColumn="0" w:noHBand="0" w:noVBand="1"/>
      </w:tblPr>
      <w:tblGrid>
        <w:gridCol w:w="10170"/>
      </w:tblGrid>
      <w:tr w:rsidR="00DA61E7" w:rsidRPr="00354B91" w14:paraId="3AD69EB9" w14:textId="77777777" w:rsidTr="00DA61E7">
        <w:trPr>
          <w:trHeight w:val="548"/>
        </w:trPr>
        <w:tc>
          <w:tcPr>
            <w:tcW w:w="101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4" w:type="dxa"/>
              <w:left w:w="38" w:type="dxa"/>
              <w:bottom w:w="14" w:type="dxa"/>
              <w:right w:w="38" w:type="dxa"/>
            </w:tcMar>
            <w:vAlign w:val="center"/>
            <w:hideMark/>
          </w:tcPr>
          <w:p w14:paraId="3332B1AA" w14:textId="4007E019" w:rsidR="00DA61E7" w:rsidRPr="00354B91" w:rsidRDefault="009B013C" w:rsidP="009B013C">
            <w:pPr>
              <w:spacing w:after="0" w:line="240" w:lineRule="auto"/>
              <w:ind w:left="95"/>
              <w:rPr>
                <w:rFonts w:ascii="Gill Sans MT" w:hAnsi="Gill Sans MT"/>
                <w:b/>
                <w:bCs/>
              </w:rPr>
            </w:pPr>
            <w:r>
              <w:rPr>
                <w:rFonts w:ascii="Gill Sans MT" w:hAnsi="Gill Sans MT"/>
                <w:b/>
                <w:bCs/>
              </w:rPr>
              <w:t>Proposed r</w:t>
            </w:r>
            <w:r w:rsidR="00DA61E7">
              <w:rPr>
                <w:rFonts w:ascii="Gill Sans MT" w:hAnsi="Gill Sans MT"/>
                <w:b/>
                <w:bCs/>
              </w:rPr>
              <w:t>ec</w:t>
            </w:r>
            <w:r w:rsidR="00DA61E7" w:rsidRPr="00354B91">
              <w:rPr>
                <w:rFonts w:ascii="Gill Sans MT" w:hAnsi="Gill Sans MT"/>
                <w:b/>
                <w:bCs/>
              </w:rPr>
              <w:t>o</w:t>
            </w:r>
            <w:r w:rsidR="00DA61E7">
              <w:rPr>
                <w:rFonts w:ascii="Gill Sans MT" w:hAnsi="Gill Sans MT"/>
                <w:b/>
                <w:bCs/>
              </w:rPr>
              <w:t>mmendations considered out-of-scope and not voted on by the Commission</w:t>
            </w:r>
          </w:p>
        </w:tc>
      </w:tr>
      <w:tr w:rsidR="00DA61E7" w:rsidRPr="00354B91" w14:paraId="630075FD" w14:textId="77777777" w:rsidTr="00DA61E7">
        <w:trPr>
          <w:trHeight w:val="720"/>
        </w:trPr>
        <w:tc>
          <w:tcPr>
            <w:tcW w:w="10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15F263" w14:textId="1BF23911" w:rsidR="00DA61E7" w:rsidRPr="00354B91" w:rsidRDefault="00DA61E7" w:rsidP="00DA61E7">
            <w:pPr>
              <w:spacing w:after="0" w:line="240" w:lineRule="auto"/>
              <w:ind w:left="95"/>
              <w:rPr>
                <w:rFonts w:ascii="Gill Sans MT" w:hAnsi="Gill Sans MT"/>
                <w:bCs/>
              </w:rPr>
            </w:pPr>
            <w:r w:rsidRPr="00DA61E7">
              <w:rPr>
                <w:rFonts w:ascii="Gill Sans MT" w:hAnsi="Gill Sans MT"/>
                <w:bCs/>
              </w:rPr>
              <w:t xml:space="preserve">A review should be conducted on use of gabapentin, </w:t>
            </w:r>
            <w:proofErr w:type="spellStart"/>
            <w:r w:rsidRPr="00DA61E7">
              <w:rPr>
                <w:rFonts w:ascii="Gill Sans MT" w:hAnsi="Gill Sans MT"/>
                <w:bCs/>
              </w:rPr>
              <w:t>Klonopin</w:t>
            </w:r>
            <w:proofErr w:type="spellEnd"/>
            <w:r w:rsidRPr="00DA61E7">
              <w:rPr>
                <w:rFonts w:ascii="Gill Sans MT" w:hAnsi="Gill Sans MT"/>
                <w:bCs/>
              </w:rPr>
              <w:t>, and Adderall combined with Suboxone post treatment.</w:t>
            </w:r>
          </w:p>
        </w:tc>
      </w:tr>
      <w:tr w:rsidR="00DA61E7" w:rsidRPr="00354B91" w14:paraId="7216896F" w14:textId="77777777" w:rsidTr="00DA61E7">
        <w:trPr>
          <w:trHeight w:val="1008"/>
        </w:trPr>
        <w:tc>
          <w:tcPr>
            <w:tcW w:w="10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BF330E" w14:textId="3683F806" w:rsidR="00DA61E7" w:rsidRPr="00DA61E7" w:rsidRDefault="00DA61E7" w:rsidP="00DA61E7">
            <w:pPr>
              <w:spacing w:after="0" w:line="240" w:lineRule="auto"/>
              <w:ind w:left="95"/>
              <w:rPr>
                <w:rFonts w:ascii="Gill Sans MT" w:hAnsi="Gill Sans MT"/>
                <w:bCs/>
              </w:rPr>
            </w:pPr>
            <w:r w:rsidRPr="00DA61E7">
              <w:rPr>
                <w:rFonts w:ascii="Gill Sans MT" w:hAnsi="Gill Sans MT"/>
                <w:bCs/>
              </w:rPr>
              <w:t>The Commonwealth should implement “Know Your Rights Campaigns” that would ideally be supported by EOHHS, AGO, and DOI with family and recovery community organizations on how to use the continuum of care and get immediate access to care.</w:t>
            </w:r>
          </w:p>
        </w:tc>
      </w:tr>
      <w:tr w:rsidR="00DA61E7" w:rsidRPr="00354B91" w14:paraId="417A52DB" w14:textId="77777777" w:rsidTr="00DA61E7">
        <w:trPr>
          <w:trHeight w:val="720"/>
        </w:trPr>
        <w:tc>
          <w:tcPr>
            <w:tcW w:w="10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46A024" w14:textId="7FCED684" w:rsidR="00DA61E7" w:rsidRPr="00DA61E7" w:rsidRDefault="00DA61E7" w:rsidP="00DA61E7">
            <w:pPr>
              <w:spacing w:after="0" w:line="240" w:lineRule="auto"/>
              <w:ind w:left="95"/>
              <w:rPr>
                <w:rFonts w:ascii="Gill Sans MT" w:hAnsi="Gill Sans MT"/>
                <w:bCs/>
              </w:rPr>
            </w:pPr>
            <w:r w:rsidRPr="00DA61E7">
              <w:rPr>
                <w:rFonts w:ascii="Gill Sans MT" w:hAnsi="Gill Sans MT"/>
                <w:bCs/>
              </w:rPr>
              <w:t>Actions should be taken by the Commonwealth to strengthen parity laws for equal access to care.</w:t>
            </w:r>
          </w:p>
        </w:tc>
      </w:tr>
      <w:tr w:rsidR="00DA61E7" w:rsidRPr="00354B91" w14:paraId="646B3D8B" w14:textId="77777777" w:rsidTr="00DA61E7">
        <w:trPr>
          <w:trHeight w:val="864"/>
        </w:trPr>
        <w:tc>
          <w:tcPr>
            <w:tcW w:w="10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08F9FE" w14:textId="3D088C13" w:rsidR="00DA61E7" w:rsidRPr="00DA61E7" w:rsidRDefault="00DA61E7" w:rsidP="00DA61E7">
            <w:pPr>
              <w:spacing w:after="0" w:line="240" w:lineRule="auto"/>
              <w:ind w:left="95"/>
              <w:rPr>
                <w:rFonts w:ascii="Gill Sans MT" w:hAnsi="Gill Sans MT"/>
                <w:bCs/>
              </w:rPr>
            </w:pPr>
            <w:r w:rsidRPr="00DA61E7">
              <w:rPr>
                <w:rFonts w:ascii="Gill Sans MT" w:hAnsi="Gill Sans MT"/>
                <w:bCs/>
              </w:rPr>
              <w:t>The Commonwealth should explore whether the Hampden County model could be scaled up for general population.</w:t>
            </w:r>
          </w:p>
        </w:tc>
      </w:tr>
      <w:tr w:rsidR="00DA61E7" w:rsidRPr="00354B91" w14:paraId="56722495" w14:textId="77777777" w:rsidTr="00DA61E7">
        <w:trPr>
          <w:trHeight w:val="1008"/>
        </w:trPr>
        <w:tc>
          <w:tcPr>
            <w:tcW w:w="10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E34F9E" w14:textId="0BF29424" w:rsidR="00DA61E7" w:rsidRPr="00DA61E7" w:rsidRDefault="00DA61E7" w:rsidP="00DA61E7">
            <w:pPr>
              <w:spacing w:after="0" w:line="240" w:lineRule="auto"/>
              <w:ind w:left="95"/>
              <w:rPr>
                <w:rFonts w:ascii="Gill Sans MT" w:hAnsi="Gill Sans MT"/>
                <w:bCs/>
              </w:rPr>
            </w:pPr>
            <w:r w:rsidRPr="00DA61E7">
              <w:rPr>
                <w:rFonts w:ascii="Gill Sans MT" w:hAnsi="Gill Sans MT"/>
                <w:bCs/>
              </w:rPr>
              <w:t>The Commonwealth should address the lack of adequate insurance coverage, including inadequate networks, low and wildly disparate rates among plans, insufficient treatment duration as well as workforce that pose barriers to treatment.</w:t>
            </w:r>
          </w:p>
        </w:tc>
      </w:tr>
    </w:tbl>
    <w:p w14:paraId="5CEEF36E" w14:textId="77777777" w:rsidR="00354B91" w:rsidRDefault="00354B91" w:rsidP="009A14B2">
      <w:pPr>
        <w:pStyle w:val="NoSpacing"/>
        <w:ind w:left="-360"/>
        <w:rPr>
          <w:rFonts w:ascii="Gill Sans MT" w:hAnsi="Gill Sans MT"/>
        </w:rPr>
      </w:pPr>
    </w:p>
    <w:p w14:paraId="5CC8BC40" w14:textId="77777777" w:rsidR="00DA61E7" w:rsidRDefault="00DA61E7" w:rsidP="002825A4">
      <w:pPr>
        <w:pStyle w:val="NoSpacing"/>
        <w:ind w:left="-360"/>
        <w:rPr>
          <w:rFonts w:ascii="Gill Sans MT" w:hAnsi="Gill Sans MT"/>
        </w:rPr>
      </w:pPr>
    </w:p>
    <w:sectPr w:rsidR="00DA61E7" w:rsidSect="00693AE2">
      <w:footerReference w:type="default" r:id="rId8"/>
      <w:pgSz w:w="12240" w:h="15840"/>
      <w:pgMar w:top="90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68032" w14:textId="77777777" w:rsidR="00AE01A2" w:rsidRDefault="00AE01A2" w:rsidP="00081052">
      <w:pPr>
        <w:spacing w:after="0" w:line="240" w:lineRule="auto"/>
      </w:pPr>
      <w:r>
        <w:separator/>
      </w:r>
    </w:p>
  </w:endnote>
  <w:endnote w:type="continuationSeparator" w:id="0">
    <w:p w14:paraId="6F12CC2B" w14:textId="77777777" w:rsidR="00AE01A2" w:rsidRDefault="00AE01A2" w:rsidP="0008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rPr>
      <w:id w:val="-386791304"/>
      <w:docPartObj>
        <w:docPartGallery w:val="Page Numbers (Bottom of Page)"/>
        <w:docPartUnique/>
      </w:docPartObj>
    </w:sdtPr>
    <w:sdtEndPr>
      <w:rPr>
        <w:noProof/>
      </w:rPr>
    </w:sdtEndPr>
    <w:sdtContent>
      <w:p w14:paraId="24866CC8" w14:textId="7E99B59A" w:rsidR="00760DBB" w:rsidRPr="00D7090B" w:rsidRDefault="00760DBB" w:rsidP="00D7090B">
        <w:pPr>
          <w:pStyle w:val="Footer"/>
          <w:jc w:val="right"/>
          <w:rPr>
            <w:rFonts w:ascii="Gill Sans MT" w:hAnsi="Gill Sans MT"/>
          </w:rPr>
        </w:pPr>
        <w:r>
          <w:rPr>
            <w:rFonts w:ascii="Gill Sans MT" w:hAnsi="Gill Sans MT"/>
          </w:rPr>
          <w:tab/>
        </w:r>
        <w:r w:rsidRPr="00D7090B">
          <w:rPr>
            <w:rFonts w:ascii="Gill Sans MT" w:hAnsi="Gill Sans MT"/>
          </w:rPr>
          <w:fldChar w:fldCharType="begin"/>
        </w:r>
        <w:r w:rsidRPr="00D7090B">
          <w:rPr>
            <w:rFonts w:ascii="Gill Sans MT" w:hAnsi="Gill Sans MT"/>
          </w:rPr>
          <w:instrText xml:space="preserve"> PAGE   \* MERGEFORMAT </w:instrText>
        </w:r>
        <w:r w:rsidRPr="00D7090B">
          <w:rPr>
            <w:rFonts w:ascii="Gill Sans MT" w:hAnsi="Gill Sans MT"/>
          </w:rPr>
          <w:fldChar w:fldCharType="separate"/>
        </w:r>
        <w:r w:rsidR="006B41B9">
          <w:rPr>
            <w:rFonts w:ascii="Gill Sans MT" w:hAnsi="Gill Sans MT"/>
            <w:noProof/>
          </w:rPr>
          <w:t>4</w:t>
        </w:r>
        <w:r w:rsidRPr="00D7090B">
          <w:rPr>
            <w:rFonts w:ascii="Gill Sans MT" w:hAnsi="Gill Sans M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2ABB" w14:textId="77777777" w:rsidR="00AE01A2" w:rsidRDefault="00AE01A2" w:rsidP="00081052">
      <w:pPr>
        <w:spacing w:after="0" w:line="240" w:lineRule="auto"/>
      </w:pPr>
      <w:r>
        <w:separator/>
      </w:r>
    </w:p>
  </w:footnote>
  <w:footnote w:type="continuationSeparator" w:id="0">
    <w:p w14:paraId="6BB85BA5" w14:textId="77777777" w:rsidR="00AE01A2" w:rsidRDefault="00AE01A2" w:rsidP="000810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ECC"/>
    <w:multiLevelType w:val="hybridMultilevel"/>
    <w:tmpl w:val="6016892E"/>
    <w:lvl w:ilvl="0" w:tplc="0A2477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B3D09"/>
    <w:multiLevelType w:val="hybridMultilevel"/>
    <w:tmpl w:val="3DF07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890A3D"/>
    <w:multiLevelType w:val="hybridMultilevel"/>
    <w:tmpl w:val="036A3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6A6101"/>
    <w:multiLevelType w:val="hybridMultilevel"/>
    <w:tmpl w:val="D402E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DF3F1B"/>
    <w:multiLevelType w:val="hybridMultilevel"/>
    <w:tmpl w:val="7DACB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4826D5"/>
    <w:multiLevelType w:val="hybridMultilevel"/>
    <w:tmpl w:val="97F06C64"/>
    <w:lvl w:ilvl="0" w:tplc="0B3EB8E4">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C16F1"/>
    <w:multiLevelType w:val="hybridMultilevel"/>
    <w:tmpl w:val="DF44C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A6B3F8E"/>
    <w:multiLevelType w:val="hybridMultilevel"/>
    <w:tmpl w:val="D8746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2E3CDF"/>
    <w:multiLevelType w:val="hybridMultilevel"/>
    <w:tmpl w:val="8FBE05A8"/>
    <w:lvl w:ilvl="0" w:tplc="7C32F60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AAA66A9"/>
    <w:multiLevelType w:val="hybridMultilevel"/>
    <w:tmpl w:val="7892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9"/>
  </w:num>
  <w:num w:numId="8">
    <w:abstractNumId w:val="8"/>
  </w:num>
  <w:num w:numId="9">
    <w:abstractNumId w:val="7"/>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Leslie (EHS)">
    <w15:presenceInfo w15:providerId="AD" w15:userId="S-1-5-21-1704424431-207686502-1136263860-18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A8D"/>
    <w:rsid w:val="00000E8F"/>
    <w:rsid w:val="00011B05"/>
    <w:rsid w:val="0001294F"/>
    <w:rsid w:val="00012F6D"/>
    <w:rsid w:val="000172BD"/>
    <w:rsid w:val="000207D6"/>
    <w:rsid w:val="00022C31"/>
    <w:rsid w:val="00022D5A"/>
    <w:rsid w:val="000259E1"/>
    <w:rsid w:val="000269E1"/>
    <w:rsid w:val="00032E4B"/>
    <w:rsid w:val="00034F47"/>
    <w:rsid w:val="00037CBB"/>
    <w:rsid w:val="0004009E"/>
    <w:rsid w:val="00044077"/>
    <w:rsid w:val="00050E54"/>
    <w:rsid w:val="00054DF2"/>
    <w:rsid w:val="00054EC5"/>
    <w:rsid w:val="00057ACD"/>
    <w:rsid w:val="0006076D"/>
    <w:rsid w:val="000612F7"/>
    <w:rsid w:val="000629D2"/>
    <w:rsid w:val="00065DF7"/>
    <w:rsid w:val="00066119"/>
    <w:rsid w:val="00072C20"/>
    <w:rsid w:val="00072E04"/>
    <w:rsid w:val="00080D53"/>
    <w:rsid w:val="00081052"/>
    <w:rsid w:val="00083E7F"/>
    <w:rsid w:val="00084958"/>
    <w:rsid w:val="00086EA6"/>
    <w:rsid w:val="00091698"/>
    <w:rsid w:val="000A0BE3"/>
    <w:rsid w:val="000A2A15"/>
    <w:rsid w:val="000A2D45"/>
    <w:rsid w:val="000A39FA"/>
    <w:rsid w:val="000A5871"/>
    <w:rsid w:val="000A6105"/>
    <w:rsid w:val="000A7570"/>
    <w:rsid w:val="000B1281"/>
    <w:rsid w:val="000B63B2"/>
    <w:rsid w:val="000C0C76"/>
    <w:rsid w:val="000C149A"/>
    <w:rsid w:val="000C1A4E"/>
    <w:rsid w:val="000C1CC2"/>
    <w:rsid w:val="000C2615"/>
    <w:rsid w:val="000C313F"/>
    <w:rsid w:val="000D1996"/>
    <w:rsid w:val="000D3603"/>
    <w:rsid w:val="000D4FF7"/>
    <w:rsid w:val="000D7408"/>
    <w:rsid w:val="000E09A7"/>
    <w:rsid w:val="000E36C1"/>
    <w:rsid w:val="000E4FA5"/>
    <w:rsid w:val="000E5D1E"/>
    <w:rsid w:val="000E705B"/>
    <w:rsid w:val="000E742F"/>
    <w:rsid w:val="000F3495"/>
    <w:rsid w:val="000F371B"/>
    <w:rsid w:val="000F3C17"/>
    <w:rsid w:val="000F3F97"/>
    <w:rsid w:val="000F4C4E"/>
    <w:rsid w:val="000F583B"/>
    <w:rsid w:val="000F6004"/>
    <w:rsid w:val="00102EA1"/>
    <w:rsid w:val="00104A92"/>
    <w:rsid w:val="00107507"/>
    <w:rsid w:val="00121486"/>
    <w:rsid w:val="00121794"/>
    <w:rsid w:val="001262AA"/>
    <w:rsid w:val="00131862"/>
    <w:rsid w:val="001326EB"/>
    <w:rsid w:val="00134A3C"/>
    <w:rsid w:val="00134B66"/>
    <w:rsid w:val="00135D7B"/>
    <w:rsid w:val="00143B15"/>
    <w:rsid w:val="00145409"/>
    <w:rsid w:val="00153107"/>
    <w:rsid w:val="00153CD0"/>
    <w:rsid w:val="00155E5E"/>
    <w:rsid w:val="00156A8D"/>
    <w:rsid w:val="00160D51"/>
    <w:rsid w:val="0016414B"/>
    <w:rsid w:val="00165B2A"/>
    <w:rsid w:val="001707F5"/>
    <w:rsid w:val="001733DD"/>
    <w:rsid w:val="0017383B"/>
    <w:rsid w:val="00175FE5"/>
    <w:rsid w:val="0018228B"/>
    <w:rsid w:val="0018437E"/>
    <w:rsid w:val="00184DA5"/>
    <w:rsid w:val="00185170"/>
    <w:rsid w:val="00186806"/>
    <w:rsid w:val="00186D4F"/>
    <w:rsid w:val="001905AF"/>
    <w:rsid w:val="00190AFD"/>
    <w:rsid w:val="00192EEA"/>
    <w:rsid w:val="00194672"/>
    <w:rsid w:val="001A3080"/>
    <w:rsid w:val="001A323A"/>
    <w:rsid w:val="001A558A"/>
    <w:rsid w:val="001A6336"/>
    <w:rsid w:val="001B26A6"/>
    <w:rsid w:val="001B2F23"/>
    <w:rsid w:val="001B50A5"/>
    <w:rsid w:val="001B6E73"/>
    <w:rsid w:val="001B7E39"/>
    <w:rsid w:val="001C27DA"/>
    <w:rsid w:val="001C2F30"/>
    <w:rsid w:val="001C557C"/>
    <w:rsid w:val="001C79D0"/>
    <w:rsid w:val="001E0096"/>
    <w:rsid w:val="001E2F9B"/>
    <w:rsid w:val="001E47C8"/>
    <w:rsid w:val="001E683B"/>
    <w:rsid w:val="001F443C"/>
    <w:rsid w:val="00211D8C"/>
    <w:rsid w:val="00216DAF"/>
    <w:rsid w:val="002201FD"/>
    <w:rsid w:val="00220F90"/>
    <w:rsid w:val="00221297"/>
    <w:rsid w:val="002232DE"/>
    <w:rsid w:val="002235ED"/>
    <w:rsid w:val="002259A8"/>
    <w:rsid w:val="00230E34"/>
    <w:rsid w:val="002379EB"/>
    <w:rsid w:val="002402B0"/>
    <w:rsid w:val="00242DCB"/>
    <w:rsid w:val="002531F3"/>
    <w:rsid w:val="00253665"/>
    <w:rsid w:val="00253713"/>
    <w:rsid w:val="002547DF"/>
    <w:rsid w:val="002561CB"/>
    <w:rsid w:val="002603BE"/>
    <w:rsid w:val="00263226"/>
    <w:rsid w:val="00271F7B"/>
    <w:rsid w:val="00274BFC"/>
    <w:rsid w:val="00276992"/>
    <w:rsid w:val="00281616"/>
    <w:rsid w:val="002825A4"/>
    <w:rsid w:val="00285B69"/>
    <w:rsid w:val="0028760C"/>
    <w:rsid w:val="0029174C"/>
    <w:rsid w:val="00293336"/>
    <w:rsid w:val="00293511"/>
    <w:rsid w:val="00295775"/>
    <w:rsid w:val="002A1FC5"/>
    <w:rsid w:val="002A292A"/>
    <w:rsid w:val="002A2A63"/>
    <w:rsid w:val="002A4EA9"/>
    <w:rsid w:val="002A6B58"/>
    <w:rsid w:val="002B0534"/>
    <w:rsid w:val="002B0969"/>
    <w:rsid w:val="002B0F1C"/>
    <w:rsid w:val="002B4B4B"/>
    <w:rsid w:val="002B52C2"/>
    <w:rsid w:val="002B6B9C"/>
    <w:rsid w:val="002C0087"/>
    <w:rsid w:val="002C55AA"/>
    <w:rsid w:val="002C77C5"/>
    <w:rsid w:val="002D4A89"/>
    <w:rsid w:val="002D6C58"/>
    <w:rsid w:val="002D6DD2"/>
    <w:rsid w:val="002E16F6"/>
    <w:rsid w:val="002E3E77"/>
    <w:rsid w:val="002F061C"/>
    <w:rsid w:val="002F6986"/>
    <w:rsid w:val="00304961"/>
    <w:rsid w:val="0030512F"/>
    <w:rsid w:val="00305549"/>
    <w:rsid w:val="00310C0B"/>
    <w:rsid w:val="00312578"/>
    <w:rsid w:val="00313DA5"/>
    <w:rsid w:val="00313F44"/>
    <w:rsid w:val="0031549D"/>
    <w:rsid w:val="003154D2"/>
    <w:rsid w:val="0031599A"/>
    <w:rsid w:val="00315BE5"/>
    <w:rsid w:val="0032349B"/>
    <w:rsid w:val="003235DB"/>
    <w:rsid w:val="00323FF0"/>
    <w:rsid w:val="00324757"/>
    <w:rsid w:val="00324758"/>
    <w:rsid w:val="00324D90"/>
    <w:rsid w:val="0033222D"/>
    <w:rsid w:val="0033369B"/>
    <w:rsid w:val="0033408F"/>
    <w:rsid w:val="00336E1A"/>
    <w:rsid w:val="00346D1F"/>
    <w:rsid w:val="00354B91"/>
    <w:rsid w:val="00354CEF"/>
    <w:rsid w:val="00360A05"/>
    <w:rsid w:val="00360D83"/>
    <w:rsid w:val="003667C4"/>
    <w:rsid w:val="00367E7B"/>
    <w:rsid w:val="003728A6"/>
    <w:rsid w:val="0037558B"/>
    <w:rsid w:val="00377104"/>
    <w:rsid w:val="003832F9"/>
    <w:rsid w:val="00384789"/>
    <w:rsid w:val="00385EDD"/>
    <w:rsid w:val="00392967"/>
    <w:rsid w:val="00394BDA"/>
    <w:rsid w:val="003951E6"/>
    <w:rsid w:val="00395CC3"/>
    <w:rsid w:val="003A08C3"/>
    <w:rsid w:val="003A7FD6"/>
    <w:rsid w:val="003B140E"/>
    <w:rsid w:val="003B2253"/>
    <w:rsid w:val="003B44C5"/>
    <w:rsid w:val="003B5841"/>
    <w:rsid w:val="003B6DDC"/>
    <w:rsid w:val="003B7488"/>
    <w:rsid w:val="003B74CD"/>
    <w:rsid w:val="003B7D61"/>
    <w:rsid w:val="003C3656"/>
    <w:rsid w:val="003C760C"/>
    <w:rsid w:val="003D034F"/>
    <w:rsid w:val="003E0100"/>
    <w:rsid w:val="003E1D8C"/>
    <w:rsid w:val="003E3C44"/>
    <w:rsid w:val="003E7A67"/>
    <w:rsid w:val="003F1E64"/>
    <w:rsid w:val="003F599D"/>
    <w:rsid w:val="00404E54"/>
    <w:rsid w:val="00417786"/>
    <w:rsid w:val="00417A9B"/>
    <w:rsid w:val="004203BE"/>
    <w:rsid w:val="00421CDB"/>
    <w:rsid w:val="00423704"/>
    <w:rsid w:val="00424455"/>
    <w:rsid w:val="0042449E"/>
    <w:rsid w:val="004265CE"/>
    <w:rsid w:val="0042668F"/>
    <w:rsid w:val="004325A7"/>
    <w:rsid w:val="004325A8"/>
    <w:rsid w:val="0043352E"/>
    <w:rsid w:val="00437BDC"/>
    <w:rsid w:val="004406B2"/>
    <w:rsid w:val="00444231"/>
    <w:rsid w:val="0044439C"/>
    <w:rsid w:val="00444E68"/>
    <w:rsid w:val="004471F9"/>
    <w:rsid w:val="004508B4"/>
    <w:rsid w:val="00453F00"/>
    <w:rsid w:val="00454A65"/>
    <w:rsid w:val="0046062C"/>
    <w:rsid w:val="00465FA2"/>
    <w:rsid w:val="00466D3F"/>
    <w:rsid w:val="00470668"/>
    <w:rsid w:val="00470E06"/>
    <w:rsid w:val="004740D8"/>
    <w:rsid w:val="0047491F"/>
    <w:rsid w:val="00481F81"/>
    <w:rsid w:val="00483052"/>
    <w:rsid w:val="004851E0"/>
    <w:rsid w:val="00487893"/>
    <w:rsid w:val="00487A63"/>
    <w:rsid w:val="00491F67"/>
    <w:rsid w:val="00492DB8"/>
    <w:rsid w:val="00496963"/>
    <w:rsid w:val="004A1531"/>
    <w:rsid w:val="004A2069"/>
    <w:rsid w:val="004A27E9"/>
    <w:rsid w:val="004A44B7"/>
    <w:rsid w:val="004A5116"/>
    <w:rsid w:val="004A7BB8"/>
    <w:rsid w:val="004B086E"/>
    <w:rsid w:val="004B1713"/>
    <w:rsid w:val="004B316E"/>
    <w:rsid w:val="004C2913"/>
    <w:rsid w:val="004C6138"/>
    <w:rsid w:val="004D080F"/>
    <w:rsid w:val="004D13C3"/>
    <w:rsid w:val="004D149F"/>
    <w:rsid w:val="004D2660"/>
    <w:rsid w:val="004D2B3A"/>
    <w:rsid w:val="004D4092"/>
    <w:rsid w:val="004D40AC"/>
    <w:rsid w:val="004D416D"/>
    <w:rsid w:val="004E65CC"/>
    <w:rsid w:val="004E6FD6"/>
    <w:rsid w:val="004F03BA"/>
    <w:rsid w:val="004F2826"/>
    <w:rsid w:val="004F44B8"/>
    <w:rsid w:val="004F5EFF"/>
    <w:rsid w:val="004F659A"/>
    <w:rsid w:val="00506772"/>
    <w:rsid w:val="005071B7"/>
    <w:rsid w:val="005104EF"/>
    <w:rsid w:val="00514EBE"/>
    <w:rsid w:val="005151A1"/>
    <w:rsid w:val="0051736A"/>
    <w:rsid w:val="00520B9F"/>
    <w:rsid w:val="00522605"/>
    <w:rsid w:val="00524FBE"/>
    <w:rsid w:val="00531FE0"/>
    <w:rsid w:val="00540811"/>
    <w:rsid w:val="005459CF"/>
    <w:rsid w:val="005504EB"/>
    <w:rsid w:val="00551936"/>
    <w:rsid w:val="00552BEA"/>
    <w:rsid w:val="005562BC"/>
    <w:rsid w:val="0055689F"/>
    <w:rsid w:val="00564B0D"/>
    <w:rsid w:val="00565BD5"/>
    <w:rsid w:val="0056714B"/>
    <w:rsid w:val="0056790C"/>
    <w:rsid w:val="005701F9"/>
    <w:rsid w:val="005711AB"/>
    <w:rsid w:val="005750CA"/>
    <w:rsid w:val="005756FF"/>
    <w:rsid w:val="005949FE"/>
    <w:rsid w:val="005A621D"/>
    <w:rsid w:val="005B0D9C"/>
    <w:rsid w:val="005B0F8A"/>
    <w:rsid w:val="005B2ECE"/>
    <w:rsid w:val="005B50B3"/>
    <w:rsid w:val="005C05D2"/>
    <w:rsid w:val="005C15E0"/>
    <w:rsid w:val="005C1A56"/>
    <w:rsid w:val="005C1BCA"/>
    <w:rsid w:val="005C2476"/>
    <w:rsid w:val="005C2A79"/>
    <w:rsid w:val="005C7058"/>
    <w:rsid w:val="005D1084"/>
    <w:rsid w:val="005D2297"/>
    <w:rsid w:val="005D26BE"/>
    <w:rsid w:val="005D64FC"/>
    <w:rsid w:val="005E0734"/>
    <w:rsid w:val="005E1C16"/>
    <w:rsid w:val="005E490F"/>
    <w:rsid w:val="005E6D0E"/>
    <w:rsid w:val="005F314D"/>
    <w:rsid w:val="005F61AC"/>
    <w:rsid w:val="005F738C"/>
    <w:rsid w:val="00605298"/>
    <w:rsid w:val="00607F14"/>
    <w:rsid w:val="00610C73"/>
    <w:rsid w:val="00614B34"/>
    <w:rsid w:val="0062465B"/>
    <w:rsid w:val="0062648F"/>
    <w:rsid w:val="00626D6D"/>
    <w:rsid w:val="006308D0"/>
    <w:rsid w:val="00634146"/>
    <w:rsid w:val="00634A17"/>
    <w:rsid w:val="00636B08"/>
    <w:rsid w:val="0063745C"/>
    <w:rsid w:val="00643BA4"/>
    <w:rsid w:val="00644F2E"/>
    <w:rsid w:val="00645194"/>
    <w:rsid w:val="006452E2"/>
    <w:rsid w:val="00645D6F"/>
    <w:rsid w:val="006476BF"/>
    <w:rsid w:val="00650B91"/>
    <w:rsid w:val="00651184"/>
    <w:rsid w:val="00653A24"/>
    <w:rsid w:val="0065717D"/>
    <w:rsid w:val="00661E04"/>
    <w:rsid w:val="00666B49"/>
    <w:rsid w:val="0067047D"/>
    <w:rsid w:val="00670BFA"/>
    <w:rsid w:val="00671DE1"/>
    <w:rsid w:val="00672147"/>
    <w:rsid w:val="00672C76"/>
    <w:rsid w:val="00674657"/>
    <w:rsid w:val="0067605E"/>
    <w:rsid w:val="0069032C"/>
    <w:rsid w:val="00693AE2"/>
    <w:rsid w:val="006A05CC"/>
    <w:rsid w:val="006A2239"/>
    <w:rsid w:val="006A4923"/>
    <w:rsid w:val="006A572D"/>
    <w:rsid w:val="006A59F4"/>
    <w:rsid w:val="006A69C3"/>
    <w:rsid w:val="006A6FCA"/>
    <w:rsid w:val="006B00F9"/>
    <w:rsid w:val="006B41B9"/>
    <w:rsid w:val="006B4509"/>
    <w:rsid w:val="006B76FA"/>
    <w:rsid w:val="006C378F"/>
    <w:rsid w:val="006C38AA"/>
    <w:rsid w:val="006C4DD6"/>
    <w:rsid w:val="006C5BF1"/>
    <w:rsid w:val="006D2567"/>
    <w:rsid w:val="006E23A9"/>
    <w:rsid w:val="006E26D1"/>
    <w:rsid w:val="006E30D1"/>
    <w:rsid w:val="006E449D"/>
    <w:rsid w:val="0070621D"/>
    <w:rsid w:val="00706582"/>
    <w:rsid w:val="00713B8C"/>
    <w:rsid w:val="00715C47"/>
    <w:rsid w:val="00717AA6"/>
    <w:rsid w:val="00725CF3"/>
    <w:rsid w:val="0072730E"/>
    <w:rsid w:val="00732A8B"/>
    <w:rsid w:val="00733FB1"/>
    <w:rsid w:val="00741DA0"/>
    <w:rsid w:val="00745517"/>
    <w:rsid w:val="007460A9"/>
    <w:rsid w:val="00751A5A"/>
    <w:rsid w:val="00753991"/>
    <w:rsid w:val="00754F02"/>
    <w:rsid w:val="00757290"/>
    <w:rsid w:val="00757DC4"/>
    <w:rsid w:val="007601D2"/>
    <w:rsid w:val="00760DBB"/>
    <w:rsid w:val="00766268"/>
    <w:rsid w:val="00771058"/>
    <w:rsid w:val="0077136C"/>
    <w:rsid w:val="00780EE5"/>
    <w:rsid w:val="00785A26"/>
    <w:rsid w:val="00785AF7"/>
    <w:rsid w:val="00786BD1"/>
    <w:rsid w:val="00796A09"/>
    <w:rsid w:val="007A00E9"/>
    <w:rsid w:val="007A0A5D"/>
    <w:rsid w:val="007A0FEF"/>
    <w:rsid w:val="007A288D"/>
    <w:rsid w:val="007A37A2"/>
    <w:rsid w:val="007A397F"/>
    <w:rsid w:val="007A4FC4"/>
    <w:rsid w:val="007A64A6"/>
    <w:rsid w:val="007B4902"/>
    <w:rsid w:val="007B6D46"/>
    <w:rsid w:val="007C4669"/>
    <w:rsid w:val="007C7790"/>
    <w:rsid w:val="007D07BB"/>
    <w:rsid w:val="007D0C6F"/>
    <w:rsid w:val="007D6D10"/>
    <w:rsid w:val="007E1B7F"/>
    <w:rsid w:val="007E722C"/>
    <w:rsid w:val="007F3765"/>
    <w:rsid w:val="007F7E5D"/>
    <w:rsid w:val="00800505"/>
    <w:rsid w:val="00800C6B"/>
    <w:rsid w:val="008026D1"/>
    <w:rsid w:val="008121E8"/>
    <w:rsid w:val="00812550"/>
    <w:rsid w:val="00812685"/>
    <w:rsid w:val="008148E0"/>
    <w:rsid w:val="0081577F"/>
    <w:rsid w:val="00815A12"/>
    <w:rsid w:val="008164D9"/>
    <w:rsid w:val="0081656A"/>
    <w:rsid w:val="00816A9C"/>
    <w:rsid w:val="00816AAF"/>
    <w:rsid w:val="00817104"/>
    <w:rsid w:val="00823545"/>
    <w:rsid w:val="00830CF9"/>
    <w:rsid w:val="0084130C"/>
    <w:rsid w:val="00841ED3"/>
    <w:rsid w:val="00846030"/>
    <w:rsid w:val="008511C0"/>
    <w:rsid w:val="00861DFE"/>
    <w:rsid w:val="008638FD"/>
    <w:rsid w:val="0087102A"/>
    <w:rsid w:val="00873541"/>
    <w:rsid w:val="0088248B"/>
    <w:rsid w:val="00884679"/>
    <w:rsid w:val="0089086A"/>
    <w:rsid w:val="00890F28"/>
    <w:rsid w:val="008913EB"/>
    <w:rsid w:val="00892859"/>
    <w:rsid w:val="008957E2"/>
    <w:rsid w:val="008A24CE"/>
    <w:rsid w:val="008C07B2"/>
    <w:rsid w:val="008C111C"/>
    <w:rsid w:val="008C16AB"/>
    <w:rsid w:val="008C28E0"/>
    <w:rsid w:val="008C3F74"/>
    <w:rsid w:val="008C474F"/>
    <w:rsid w:val="008C6066"/>
    <w:rsid w:val="008C693F"/>
    <w:rsid w:val="008D0A92"/>
    <w:rsid w:val="008D1106"/>
    <w:rsid w:val="008D1D67"/>
    <w:rsid w:val="008D5176"/>
    <w:rsid w:val="008D6D58"/>
    <w:rsid w:val="008E0290"/>
    <w:rsid w:val="008E0399"/>
    <w:rsid w:val="008E300C"/>
    <w:rsid w:val="008F0968"/>
    <w:rsid w:val="008F1FE2"/>
    <w:rsid w:val="008F76BB"/>
    <w:rsid w:val="009032D2"/>
    <w:rsid w:val="00905210"/>
    <w:rsid w:val="00911486"/>
    <w:rsid w:val="009123A9"/>
    <w:rsid w:val="00912B26"/>
    <w:rsid w:val="00913398"/>
    <w:rsid w:val="00914ECE"/>
    <w:rsid w:val="00915B73"/>
    <w:rsid w:val="00922A9F"/>
    <w:rsid w:val="00926ED4"/>
    <w:rsid w:val="00927D6E"/>
    <w:rsid w:val="0093013C"/>
    <w:rsid w:val="00930B71"/>
    <w:rsid w:val="0093131E"/>
    <w:rsid w:val="0093208E"/>
    <w:rsid w:val="00933E81"/>
    <w:rsid w:val="00933FAF"/>
    <w:rsid w:val="0093507D"/>
    <w:rsid w:val="00935126"/>
    <w:rsid w:val="00937670"/>
    <w:rsid w:val="00940C7C"/>
    <w:rsid w:val="00940FF2"/>
    <w:rsid w:val="009461D4"/>
    <w:rsid w:val="00947011"/>
    <w:rsid w:val="00951291"/>
    <w:rsid w:val="0095200F"/>
    <w:rsid w:val="009552F8"/>
    <w:rsid w:val="00956707"/>
    <w:rsid w:val="0095792A"/>
    <w:rsid w:val="00960400"/>
    <w:rsid w:val="00961FBC"/>
    <w:rsid w:val="0096293B"/>
    <w:rsid w:val="009638DC"/>
    <w:rsid w:val="00966860"/>
    <w:rsid w:val="00967626"/>
    <w:rsid w:val="00970773"/>
    <w:rsid w:val="0097494C"/>
    <w:rsid w:val="00982A8F"/>
    <w:rsid w:val="00982E63"/>
    <w:rsid w:val="009871C8"/>
    <w:rsid w:val="00997716"/>
    <w:rsid w:val="00997BFE"/>
    <w:rsid w:val="009A14B2"/>
    <w:rsid w:val="009A1FB0"/>
    <w:rsid w:val="009A4E38"/>
    <w:rsid w:val="009A6768"/>
    <w:rsid w:val="009B013C"/>
    <w:rsid w:val="009B0B08"/>
    <w:rsid w:val="009B3523"/>
    <w:rsid w:val="009B41A5"/>
    <w:rsid w:val="009B537F"/>
    <w:rsid w:val="009B621F"/>
    <w:rsid w:val="009B72C7"/>
    <w:rsid w:val="009C00E9"/>
    <w:rsid w:val="009C2015"/>
    <w:rsid w:val="009C7760"/>
    <w:rsid w:val="009D3FBF"/>
    <w:rsid w:val="009D4AB8"/>
    <w:rsid w:val="009D79F1"/>
    <w:rsid w:val="009E06A0"/>
    <w:rsid w:val="009F5808"/>
    <w:rsid w:val="009F6ECB"/>
    <w:rsid w:val="00A00DA2"/>
    <w:rsid w:val="00A01197"/>
    <w:rsid w:val="00A011F1"/>
    <w:rsid w:val="00A025E2"/>
    <w:rsid w:val="00A0272E"/>
    <w:rsid w:val="00A03070"/>
    <w:rsid w:val="00A0330B"/>
    <w:rsid w:val="00A0364D"/>
    <w:rsid w:val="00A03E4A"/>
    <w:rsid w:val="00A07D32"/>
    <w:rsid w:val="00A07D5A"/>
    <w:rsid w:val="00A12007"/>
    <w:rsid w:val="00A149DA"/>
    <w:rsid w:val="00A2521D"/>
    <w:rsid w:val="00A324A8"/>
    <w:rsid w:val="00A35919"/>
    <w:rsid w:val="00A372C7"/>
    <w:rsid w:val="00A4385E"/>
    <w:rsid w:val="00A44623"/>
    <w:rsid w:val="00A448B5"/>
    <w:rsid w:val="00A56927"/>
    <w:rsid w:val="00A6376E"/>
    <w:rsid w:val="00A65B8F"/>
    <w:rsid w:val="00A676B5"/>
    <w:rsid w:val="00A67E46"/>
    <w:rsid w:val="00A731CD"/>
    <w:rsid w:val="00A825DA"/>
    <w:rsid w:val="00A84E1C"/>
    <w:rsid w:val="00A85DEA"/>
    <w:rsid w:val="00A93859"/>
    <w:rsid w:val="00A93C31"/>
    <w:rsid w:val="00A95A54"/>
    <w:rsid w:val="00A960F4"/>
    <w:rsid w:val="00AA0030"/>
    <w:rsid w:val="00AA1296"/>
    <w:rsid w:val="00AA191C"/>
    <w:rsid w:val="00AA31C2"/>
    <w:rsid w:val="00AA3515"/>
    <w:rsid w:val="00AB3BED"/>
    <w:rsid w:val="00AC2CA1"/>
    <w:rsid w:val="00AD069F"/>
    <w:rsid w:val="00AD150C"/>
    <w:rsid w:val="00AD1604"/>
    <w:rsid w:val="00AD46D5"/>
    <w:rsid w:val="00AD4EB4"/>
    <w:rsid w:val="00AE0186"/>
    <w:rsid w:val="00AE01A2"/>
    <w:rsid w:val="00AE057A"/>
    <w:rsid w:val="00AE09CE"/>
    <w:rsid w:val="00AE22CC"/>
    <w:rsid w:val="00AE48C9"/>
    <w:rsid w:val="00AE4C8F"/>
    <w:rsid w:val="00AE595E"/>
    <w:rsid w:val="00AE7D59"/>
    <w:rsid w:val="00AF297F"/>
    <w:rsid w:val="00AF2B46"/>
    <w:rsid w:val="00AF52C8"/>
    <w:rsid w:val="00AF7DE2"/>
    <w:rsid w:val="00B015B1"/>
    <w:rsid w:val="00B017B3"/>
    <w:rsid w:val="00B03E5D"/>
    <w:rsid w:val="00B12402"/>
    <w:rsid w:val="00B155BF"/>
    <w:rsid w:val="00B2070C"/>
    <w:rsid w:val="00B22993"/>
    <w:rsid w:val="00B23A4E"/>
    <w:rsid w:val="00B248C3"/>
    <w:rsid w:val="00B30BC8"/>
    <w:rsid w:val="00B328BF"/>
    <w:rsid w:val="00B415E8"/>
    <w:rsid w:val="00B42BCC"/>
    <w:rsid w:val="00B440C0"/>
    <w:rsid w:val="00B46230"/>
    <w:rsid w:val="00B46249"/>
    <w:rsid w:val="00B463B0"/>
    <w:rsid w:val="00B51EB2"/>
    <w:rsid w:val="00B526F2"/>
    <w:rsid w:val="00B52A9C"/>
    <w:rsid w:val="00B53654"/>
    <w:rsid w:val="00B565F1"/>
    <w:rsid w:val="00B62EA1"/>
    <w:rsid w:val="00B634D1"/>
    <w:rsid w:val="00B6418F"/>
    <w:rsid w:val="00B6656B"/>
    <w:rsid w:val="00B66CC8"/>
    <w:rsid w:val="00B723D3"/>
    <w:rsid w:val="00B73D78"/>
    <w:rsid w:val="00B74728"/>
    <w:rsid w:val="00B754BE"/>
    <w:rsid w:val="00B761F5"/>
    <w:rsid w:val="00B77F04"/>
    <w:rsid w:val="00B828CF"/>
    <w:rsid w:val="00B85E8B"/>
    <w:rsid w:val="00B861F1"/>
    <w:rsid w:val="00B91DE8"/>
    <w:rsid w:val="00B92623"/>
    <w:rsid w:val="00B92A49"/>
    <w:rsid w:val="00B95A7E"/>
    <w:rsid w:val="00BA087E"/>
    <w:rsid w:val="00BA21BF"/>
    <w:rsid w:val="00BA3B58"/>
    <w:rsid w:val="00BA42AC"/>
    <w:rsid w:val="00BA474D"/>
    <w:rsid w:val="00BA5F34"/>
    <w:rsid w:val="00BB2864"/>
    <w:rsid w:val="00BB3F89"/>
    <w:rsid w:val="00BB6A68"/>
    <w:rsid w:val="00BC3B91"/>
    <w:rsid w:val="00BC5F65"/>
    <w:rsid w:val="00BC7CDC"/>
    <w:rsid w:val="00BD5042"/>
    <w:rsid w:val="00BD785D"/>
    <w:rsid w:val="00BE22DD"/>
    <w:rsid w:val="00BF281E"/>
    <w:rsid w:val="00C01B49"/>
    <w:rsid w:val="00C02E7E"/>
    <w:rsid w:val="00C05BB4"/>
    <w:rsid w:val="00C05EEA"/>
    <w:rsid w:val="00C07122"/>
    <w:rsid w:val="00C102EC"/>
    <w:rsid w:val="00C14A5C"/>
    <w:rsid w:val="00C2485D"/>
    <w:rsid w:val="00C41F41"/>
    <w:rsid w:val="00C43022"/>
    <w:rsid w:val="00C43B54"/>
    <w:rsid w:val="00C50C12"/>
    <w:rsid w:val="00C52D68"/>
    <w:rsid w:val="00C60B6D"/>
    <w:rsid w:val="00C652E7"/>
    <w:rsid w:val="00C660F1"/>
    <w:rsid w:val="00C7248E"/>
    <w:rsid w:val="00C744E7"/>
    <w:rsid w:val="00C7506B"/>
    <w:rsid w:val="00C77450"/>
    <w:rsid w:val="00C82BC3"/>
    <w:rsid w:val="00C90625"/>
    <w:rsid w:val="00C91223"/>
    <w:rsid w:val="00C91AE6"/>
    <w:rsid w:val="00CA0239"/>
    <w:rsid w:val="00CA6FCE"/>
    <w:rsid w:val="00CB001A"/>
    <w:rsid w:val="00CB0401"/>
    <w:rsid w:val="00CB41EF"/>
    <w:rsid w:val="00CB5F43"/>
    <w:rsid w:val="00CB620B"/>
    <w:rsid w:val="00CC21A4"/>
    <w:rsid w:val="00CC21DB"/>
    <w:rsid w:val="00CC354A"/>
    <w:rsid w:val="00CC4928"/>
    <w:rsid w:val="00CC51CC"/>
    <w:rsid w:val="00CC6BFD"/>
    <w:rsid w:val="00CD1140"/>
    <w:rsid w:val="00CD562A"/>
    <w:rsid w:val="00CE1965"/>
    <w:rsid w:val="00CE1F99"/>
    <w:rsid w:val="00CE5D5A"/>
    <w:rsid w:val="00CF0315"/>
    <w:rsid w:val="00CF1395"/>
    <w:rsid w:val="00CF4AA4"/>
    <w:rsid w:val="00D00E66"/>
    <w:rsid w:val="00D042EB"/>
    <w:rsid w:val="00D057BC"/>
    <w:rsid w:val="00D071E7"/>
    <w:rsid w:val="00D1010D"/>
    <w:rsid w:val="00D11BD3"/>
    <w:rsid w:val="00D12D79"/>
    <w:rsid w:val="00D16E0E"/>
    <w:rsid w:val="00D16E3A"/>
    <w:rsid w:val="00D17DCB"/>
    <w:rsid w:val="00D22533"/>
    <w:rsid w:val="00D269C3"/>
    <w:rsid w:val="00D26D1C"/>
    <w:rsid w:val="00D30432"/>
    <w:rsid w:val="00D30962"/>
    <w:rsid w:val="00D34CA2"/>
    <w:rsid w:val="00D41FAC"/>
    <w:rsid w:val="00D4318B"/>
    <w:rsid w:val="00D45C5D"/>
    <w:rsid w:val="00D47282"/>
    <w:rsid w:val="00D509C7"/>
    <w:rsid w:val="00D50A97"/>
    <w:rsid w:val="00D50A9D"/>
    <w:rsid w:val="00D546DB"/>
    <w:rsid w:val="00D54DFE"/>
    <w:rsid w:val="00D55111"/>
    <w:rsid w:val="00D61060"/>
    <w:rsid w:val="00D6147E"/>
    <w:rsid w:val="00D66547"/>
    <w:rsid w:val="00D70163"/>
    <w:rsid w:val="00D7090B"/>
    <w:rsid w:val="00D805F1"/>
    <w:rsid w:val="00D8256C"/>
    <w:rsid w:val="00D83CCE"/>
    <w:rsid w:val="00DA080A"/>
    <w:rsid w:val="00DA2723"/>
    <w:rsid w:val="00DA46D7"/>
    <w:rsid w:val="00DA61E7"/>
    <w:rsid w:val="00DA67A4"/>
    <w:rsid w:val="00DA7582"/>
    <w:rsid w:val="00DB168F"/>
    <w:rsid w:val="00DB3A71"/>
    <w:rsid w:val="00DB43EE"/>
    <w:rsid w:val="00DB454E"/>
    <w:rsid w:val="00DC5960"/>
    <w:rsid w:val="00DC6AC0"/>
    <w:rsid w:val="00DD2330"/>
    <w:rsid w:val="00DD515D"/>
    <w:rsid w:val="00DD71AA"/>
    <w:rsid w:val="00DE1DFD"/>
    <w:rsid w:val="00DE3187"/>
    <w:rsid w:val="00DE73D4"/>
    <w:rsid w:val="00DF140F"/>
    <w:rsid w:val="00DF148A"/>
    <w:rsid w:val="00DF3C3A"/>
    <w:rsid w:val="00DF4B30"/>
    <w:rsid w:val="00DF502B"/>
    <w:rsid w:val="00DF50E5"/>
    <w:rsid w:val="00DF5BAB"/>
    <w:rsid w:val="00DF666E"/>
    <w:rsid w:val="00E11DAA"/>
    <w:rsid w:val="00E15EA3"/>
    <w:rsid w:val="00E1721C"/>
    <w:rsid w:val="00E27C6C"/>
    <w:rsid w:val="00E30937"/>
    <w:rsid w:val="00E31F1E"/>
    <w:rsid w:val="00E350DF"/>
    <w:rsid w:val="00E37CCF"/>
    <w:rsid w:val="00E4009F"/>
    <w:rsid w:val="00E401CF"/>
    <w:rsid w:val="00E42258"/>
    <w:rsid w:val="00E4333A"/>
    <w:rsid w:val="00E45FCB"/>
    <w:rsid w:val="00E46D6C"/>
    <w:rsid w:val="00E46FE5"/>
    <w:rsid w:val="00E5134B"/>
    <w:rsid w:val="00E53765"/>
    <w:rsid w:val="00E53A04"/>
    <w:rsid w:val="00E5588C"/>
    <w:rsid w:val="00E65803"/>
    <w:rsid w:val="00E709B0"/>
    <w:rsid w:val="00E765D2"/>
    <w:rsid w:val="00E7681A"/>
    <w:rsid w:val="00E81607"/>
    <w:rsid w:val="00E8768C"/>
    <w:rsid w:val="00E916BB"/>
    <w:rsid w:val="00E91950"/>
    <w:rsid w:val="00E92340"/>
    <w:rsid w:val="00E9286F"/>
    <w:rsid w:val="00E95398"/>
    <w:rsid w:val="00E967CE"/>
    <w:rsid w:val="00E97ADF"/>
    <w:rsid w:val="00EA09DD"/>
    <w:rsid w:val="00EA1E1D"/>
    <w:rsid w:val="00EB407A"/>
    <w:rsid w:val="00EB44C3"/>
    <w:rsid w:val="00EC0E88"/>
    <w:rsid w:val="00EC29F2"/>
    <w:rsid w:val="00EC4C8F"/>
    <w:rsid w:val="00ED056E"/>
    <w:rsid w:val="00EE7F74"/>
    <w:rsid w:val="00EF0D2C"/>
    <w:rsid w:val="00EF3953"/>
    <w:rsid w:val="00EF5535"/>
    <w:rsid w:val="00EF5C86"/>
    <w:rsid w:val="00EF6548"/>
    <w:rsid w:val="00EF777A"/>
    <w:rsid w:val="00F03A77"/>
    <w:rsid w:val="00F06187"/>
    <w:rsid w:val="00F11507"/>
    <w:rsid w:val="00F11562"/>
    <w:rsid w:val="00F1487C"/>
    <w:rsid w:val="00F166E7"/>
    <w:rsid w:val="00F21D7C"/>
    <w:rsid w:val="00F2209A"/>
    <w:rsid w:val="00F231C1"/>
    <w:rsid w:val="00F24F07"/>
    <w:rsid w:val="00F313EF"/>
    <w:rsid w:val="00F32289"/>
    <w:rsid w:val="00F343CA"/>
    <w:rsid w:val="00F348AA"/>
    <w:rsid w:val="00F412AC"/>
    <w:rsid w:val="00F42BF7"/>
    <w:rsid w:val="00F51E71"/>
    <w:rsid w:val="00F526A2"/>
    <w:rsid w:val="00F54D04"/>
    <w:rsid w:val="00F611EF"/>
    <w:rsid w:val="00F627F5"/>
    <w:rsid w:val="00F67EAB"/>
    <w:rsid w:val="00F76D9E"/>
    <w:rsid w:val="00F8262E"/>
    <w:rsid w:val="00F82886"/>
    <w:rsid w:val="00F84B63"/>
    <w:rsid w:val="00F915A3"/>
    <w:rsid w:val="00F9770D"/>
    <w:rsid w:val="00FA055A"/>
    <w:rsid w:val="00FA0F82"/>
    <w:rsid w:val="00FA3A3D"/>
    <w:rsid w:val="00FA67FB"/>
    <w:rsid w:val="00FB0C5E"/>
    <w:rsid w:val="00FC0166"/>
    <w:rsid w:val="00FC5497"/>
    <w:rsid w:val="00FD3537"/>
    <w:rsid w:val="00FD79E0"/>
    <w:rsid w:val="00FE3DF9"/>
    <w:rsid w:val="00FF10B1"/>
    <w:rsid w:val="00FF13C0"/>
    <w:rsid w:val="00FF1678"/>
    <w:rsid w:val="00FF381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2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D8C"/>
    <w:pPr>
      <w:spacing w:after="0" w:line="240" w:lineRule="auto"/>
    </w:pPr>
  </w:style>
  <w:style w:type="table" w:styleId="TableGrid">
    <w:name w:val="Table Grid"/>
    <w:basedOn w:val="TableNormal"/>
    <w:uiPriority w:val="59"/>
    <w:rsid w:val="007F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052"/>
  </w:style>
  <w:style w:type="paragraph" w:styleId="Footer">
    <w:name w:val="footer"/>
    <w:basedOn w:val="Normal"/>
    <w:link w:val="FooterChar"/>
    <w:uiPriority w:val="99"/>
    <w:unhideWhenUsed/>
    <w:rsid w:val="0008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052"/>
  </w:style>
  <w:style w:type="paragraph" w:styleId="BalloonText">
    <w:name w:val="Balloon Text"/>
    <w:basedOn w:val="Normal"/>
    <w:link w:val="BalloonTextChar"/>
    <w:uiPriority w:val="99"/>
    <w:semiHidden/>
    <w:unhideWhenUsed/>
    <w:rsid w:val="00CC2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1A4"/>
    <w:rPr>
      <w:rFonts w:ascii="Tahoma" w:hAnsi="Tahoma" w:cs="Tahoma"/>
      <w:sz w:val="16"/>
      <w:szCs w:val="16"/>
    </w:rPr>
  </w:style>
  <w:style w:type="character" w:styleId="CommentReference">
    <w:name w:val="annotation reference"/>
    <w:basedOn w:val="DefaultParagraphFont"/>
    <w:uiPriority w:val="99"/>
    <w:semiHidden/>
    <w:unhideWhenUsed/>
    <w:rsid w:val="0081656A"/>
    <w:rPr>
      <w:sz w:val="16"/>
      <w:szCs w:val="16"/>
    </w:rPr>
  </w:style>
  <w:style w:type="paragraph" w:styleId="CommentText">
    <w:name w:val="annotation text"/>
    <w:basedOn w:val="Normal"/>
    <w:link w:val="CommentTextChar"/>
    <w:uiPriority w:val="99"/>
    <w:semiHidden/>
    <w:unhideWhenUsed/>
    <w:rsid w:val="0081656A"/>
    <w:pPr>
      <w:spacing w:line="240" w:lineRule="auto"/>
    </w:pPr>
    <w:rPr>
      <w:sz w:val="20"/>
      <w:szCs w:val="20"/>
    </w:rPr>
  </w:style>
  <w:style w:type="character" w:customStyle="1" w:styleId="CommentTextChar">
    <w:name w:val="Comment Text Char"/>
    <w:basedOn w:val="DefaultParagraphFont"/>
    <w:link w:val="CommentText"/>
    <w:uiPriority w:val="99"/>
    <w:semiHidden/>
    <w:rsid w:val="0081656A"/>
    <w:rPr>
      <w:sz w:val="20"/>
      <w:szCs w:val="20"/>
    </w:rPr>
  </w:style>
  <w:style w:type="paragraph" w:styleId="CommentSubject">
    <w:name w:val="annotation subject"/>
    <w:basedOn w:val="CommentText"/>
    <w:next w:val="CommentText"/>
    <w:link w:val="CommentSubjectChar"/>
    <w:uiPriority w:val="99"/>
    <w:semiHidden/>
    <w:unhideWhenUsed/>
    <w:rsid w:val="0081656A"/>
    <w:rPr>
      <w:b/>
      <w:bCs/>
    </w:rPr>
  </w:style>
  <w:style w:type="character" w:customStyle="1" w:styleId="CommentSubjectChar">
    <w:name w:val="Comment Subject Char"/>
    <w:basedOn w:val="CommentTextChar"/>
    <w:link w:val="CommentSubject"/>
    <w:uiPriority w:val="99"/>
    <w:semiHidden/>
    <w:rsid w:val="0081656A"/>
    <w:rPr>
      <w:b/>
      <w:bCs/>
      <w:sz w:val="20"/>
      <w:szCs w:val="20"/>
    </w:rPr>
  </w:style>
  <w:style w:type="character" w:styleId="Hyperlink">
    <w:name w:val="Hyperlink"/>
    <w:basedOn w:val="DefaultParagraphFont"/>
    <w:uiPriority w:val="99"/>
    <w:unhideWhenUsed/>
    <w:rsid w:val="00666B49"/>
    <w:rPr>
      <w:color w:val="0000FF" w:themeColor="hyperlink"/>
      <w:u w:val="single"/>
    </w:rPr>
  </w:style>
  <w:style w:type="character" w:styleId="FollowedHyperlink">
    <w:name w:val="FollowedHyperlink"/>
    <w:basedOn w:val="DefaultParagraphFont"/>
    <w:uiPriority w:val="99"/>
    <w:semiHidden/>
    <w:unhideWhenUsed/>
    <w:rsid w:val="008F76BB"/>
    <w:rPr>
      <w:color w:val="800080" w:themeColor="followedHyperlink"/>
      <w:u w:val="single"/>
    </w:rPr>
  </w:style>
  <w:style w:type="paragraph" w:styleId="NormalWeb">
    <w:name w:val="Normal (Web)"/>
    <w:basedOn w:val="Normal"/>
    <w:uiPriority w:val="99"/>
    <w:unhideWhenUsed/>
    <w:rsid w:val="00BA42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D8C"/>
    <w:pPr>
      <w:spacing w:after="0" w:line="240" w:lineRule="auto"/>
    </w:pPr>
  </w:style>
  <w:style w:type="table" w:styleId="TableGrid">
    <w:name w:val="Table Grid"/>
    <w:basedOn w:val="TableNormal"/>
    <w:uiPriority w:val="59"/>
    <w:rsid w:val="007F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052"/>
  </w:style>
  <w:style w:type="paragraph" w:styleId="Footer">
    <w:name w:val="footer"/>
    <w:basedOn w:val="Normal"/>
    <w:link w:val="FooterChar"/>
    <w:uiPriority w:val="99"/>
    <w:unhideWhenUsed/>
    <w:rsid w:val="0008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052"/>
  </w:style>
  <w:style w:type="paragraph" w:styleId="BalloonText">
    <w:name w:val="Balloon Text"/>
    <w:basedOn w:val="Normal"/>
    <w:link w:val="BalloonTextChar"/>
    <w:uiPriority w:val="99"/>
    <w:semiHidden/>
    <w:unhideWhenUsed/>
    <w:rsid w:val="00CC2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1A4"/>
    <w:rPr>
      <w:rFonts w:ascii="Tahoma" w:hAnsi="Tahoma" w:cs="Tahoma"/>
      <w:sz w:val="16"/>
      <w:szCs w:val="16"/>
    </w:rPr>
  </w:style>
  <w:style w:type="character" w:styleId="CommentReference">
    <w:name w:val="annotation reference"/>
    <w:basedOn w:val="DefaultParagraphFont"/>
    <w:uiPriority w:val="99"/>
    <w:semiHidden/>
    <w:unhideWhenUsed/>
    <w:rsid w:val="0081656A"/>
    <w:rPr>
      <w:sz w:val="16"/>
      <w:szCs w:val="16"/>
    </w:rPr>
  </w:style>
  <w:style w:type="paragraph" w:styleId="CommentText">
    <w:name w:val="annotation text"/>
    <w:basedOn w:val="Normal"/>
    <w:link w:val="CommentTextChar"/>
    <w:uiPriority w:val="99"/>
    <w:semiHidden/>
    <w:unhideWhenUsed/>
    <w:rsid w:val="0081656A"/>
    <w:pPr>
      <w:spacing w:line="240" w:lineRule="auto"/>
    </w:pPr>
    <w:rPr>
      <w:sz w:val="20"/>
      <w:szCs w:val="20"/>
    </w:rPr>
  </w:style>
  <w:style w:type="character" w:customStyle="1" w:styleId="CommentTextChar">
    <w:name w:val="Comment Text Char"/>
    <w:basedOn w:val="DefaultParagraphFont"/>
    <w:link w:val="CommentText"/>
    <w:uiPriority w:val="99"/>
    <w:semiHidden/>
    <w:rsid w:val="0081656A"/>
    <w:rPr>
      <w:sz w:val="20"/>
      <w:szCs w:val="20"/>
    </w:rPr>
  </w:style>
  <w:style w:type="paragraph" w:styleId="CommentSubject">
    <w:name w:val="annotation subject"/>
    <w:basedOn w:val="CommentText"/>
    <w:next w:val="CommentText"/>
    <w:link w:val="CommentSubjectChar"/>
    <w:uiPriority w:val="99"/>
    <w:semiHidden/>
    <w:unhideWhenUsed/>
    <w:rsid w:val="0081656A"/>
    <w:rPr>
      <w:b/>
      <w:bCs/>
    </w:rPr>
  </w:style>
  <w:style w:type="character" w:customStyle="1" w:styleId="CommentSubjectChar">
    <w:name w:val="Comment Subject Char"/>
    <w:basedOn w:val="CommentTextChar"/>
    <w:link w:val="CommentSubject"/>
    <w:uiPriority w:val="99"/>
    <w:semiHidden/>
    <w:rsid w:val="0081656A"/>
    <w:rPr>
      <w:b/>
      <w:bCs/>
      <w:sz w:val="20"/>
      <w:szCs w:val="20"/>
    </w:rPr>
  </w:style>
  <w:style w:type="character" w:styleId="Hyperlink">
    <w:name w:val="Hyperlink"/>
    <w:basedOn w:val="DefaultParagraphFont"/>
    <w:uiPriority w:val="99"/>
    <w:unhideWhenUsed/>
    <w:rsid w:val="00666B49"/>
    <w:rPr>
      <w:color w:val="0000FF" w:themeColor="hyperlink"/>
      <w:u w:val="single"/>
    </w:rPr>
  </w:style>
  <w:style w:type="character" w:styleId="FollowedHyperlink">
    <w:name w:val="FollowedHyperlink"/>
    <w:basedOn w:val="DefaultParagraphFont"/>
    <w:uiPriority w:val="99"/>
    <w:semiHidden/>
    <w:unhideWhenUsed/>
    <w:rsid w:val="008F76BB"/>
    <w:rPr>
      <w:color w:val="800080" w:themeColor="followedHyperlink"/>
      <w:u w:val="single"/>
    </w:rPr>
  </w:style>
  <w:style w:type="paragraph" w:styleId="NormalWeb">
    <w:name w:val="Normal (Web)"/>
    <w:basedOn w:val="Normal"/>
    <w:uiPriority w:val="99"/>
    <w:unhideWhenUsed/>
    <w:rsid w:val="00BA42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7707">
      <w:bodyDiv w:val="1"/>
      <w:marLeft w:val="0"/>
      <w:marRight w:val="0"/>
      <w:marTop w:val="0"/>
      <w:marBottom w:val="0"/>
      <w:divBdr>
        <w:top w:val="none" w:sz="0" w:space="0" w:color="auto"/>
        <w:left w:val="none" w:sz="0" w:space="0" w:color="auto"/>
        <w:bottom w:val="none" w:sz="0" w:space="0" w:color="auto"/>
        <w:right w:val="none" w:sz="0" w:space="0" w:color="auto"/>
      </w:divBdr>
    </w:div>
    <w:div w:id="810178097">
      <w:bodyDiv w:val="1"/>
      <w:marLeft w:val="0"/>
      <w:marRight w:val="0"/>
      <w:marTop w:val="0"/>
      <w:marBottom w:val="0"/>
      <w:divBdr>
        <w:top w:val="none" w:sz="0" w:space="0" w:color="auto"/>
        <w:left w:val="none" w:sz="0" w:space="0" w:color="auto"/>
        <w:bottom w:val="none" w:sz="0" w:space="0" w:color="auto"/>
        <w:right w:val="none" w:sz="0" w:space="0" w:color="auto"/>
      </w:divBdr>
    </w:div>
    <w:div w:id="824399755">
      <w:bodyDiv w:val="1"/>
      <w:marLeft w:val="0"/>
      <w:marRight w:val="0"/>
      <w:marTop w:val="0"/>
      <w:marBottom w:val="0"/>
      <w:divBdr>
        <w:top w:val="none" w:sz="0" w:space="0" w:color="auto"/>
        <w:left w:val="none" w:sz="0" w:space="0" w:color="auto"/>
        <w:bottom w:val="none" w:sz="0" w:space="0" w:color="auto"/>
        <w:right w:val="none" w:sz="0" w:space="0" w:color="auto"/>
      </w:divBdr>
    </w:div>
    <w:div w:id="913047832">
      <w:bodyDiv w:val="1"/>
      <w:marLeft w:val="0"/>
      <w:marRight w:val="0"/>
      <w:marTop w:val="0"/>
      <w:marBottom w:val="0"/>
      <w:divBdr>
        <w:top w:val="none" w:sz="0" w:space="0" w:color="auto"/>
        <w:left w:val="none" w:sz="0" w:space="0" w:color="auto"/>
        <w:bottom w:val="none" w:sz="0" w:space="0" w:color="auto"/>
        <w:right w:val="none" w:sz="0" w:space="0" w:color="auto"/>
      </w:divBdr>
    </w:div>
    <w:div w:id="1097405932">
      <w:bodyDiv w:val="1"/>
      <w:marLeft w:val="0"/>
      <w:marRight w:val="0"/>
      <w:marTop w:val="0"/>
      <w:marBottom w:val="0"/>
      <w:divBdr>
        <w:top w:val="none" w:sz="0" w:space="0" w:color="auto"/>
        <w:left w:val="none" w:sz="0" w:space="0" w:color="auto"/>
        <w:bottom w:val="none" w:sz="0" w:space="0" w:color="auto"/>
        <w:right w:val="none" w:sz="0" w:space="0" w:color="auto"/>
      </w:divBdr>
    </w:div>
    <w:div w:id="1259408245">
      <w:bodyDiv w:val="1"/>
      <w:marLeft w:val="0"/>
      <w:marRight w:val="0"/>
      <w:marTop w:val="0"/>
      <w:marBottom w:val="0"/>
      <w:divBdr>
        <w:top w:val="none" w:sz="0" w:space="0" w:color="auto"/>
        <w:left w:val="none" w:sz="0" w:space="0" w:color="auto"/>
        <w:bottom w:val="none" w:sz="0" w:space="0" w:color="auto"/>
        <w:right w:val="none" w:sz="0" w:space="0" w:color="auto"/>
      </w:divBdr>
    </w:div>
    <w:div w:id="1615793187">
      <w:bodyDiv w:val="1"/>
      <w:marLeft w:val="0"/>
      <w:marRight w:val="0"/>
      <w:marTop w:val="0"/>
      <w:marBottom w:val="0"/>
      <w:divBdr>
        <w:top w:val="none" w:sz="0" w:space="0" w:color="auto"/>
        <w:left w:val="none" w:sz="0" w:space="0" w:color="auto"/>
        <w:bottom w:val="none" w:sz="0" w:space="0" w:color="auto"/>
        <w:right w:val="none" w:sz="0" w:space="0" w:color="auto"/>
      </w:divBdr>
    </w:div>
    <w:div w:id="1645968401">
      <w:bodyDiv w:val="1"/>
      <w:marLeft w:val="0"/>
      <w:marRight w:val="0"/>
      <w:marTop w:val="0"/>
      <w:marBottom w:val="0"/>
      <w:divBdr>
        <w:top w:val="none" w:sz="0" w:space="0" w:color="auto"/>
        <w:left w:val="none" w:sz="0" w:space="0" w:color="auto"/>
        <w:bottom w:val="none" w:sz="0" w:space="0" w:color="auto"/>
        <w:right w:val="none" w:sz="0" w:space="0" w:color="auto"/>
      </w:divBdr>
    </w:div>
    <w:div w:id="1669167051">
      <w:bodyDiv w:val="1"/>
      <w:marLeft w:val="0"/>
      <w:marRight w:val="0"/>
      <w:marTop w:val="0"/>
      <w:marBottom w:val="0"/>
      <w:divBdr>
        <w:top w:val="none" w:sz="0" w:space="0" w:color="auto"/>
        <w:left w:val="none" w:sz="0" w:space="0" w:color="auto"/>
        <w:bottom w:val="none" w:sz="0" w:space="0" w:color="auto"/>
        <w:right w:val="none" w:sz="0" w:space="0" w:color="auto"/>
      </w:divBdr>
    </w:div>
    <w:div w:id="1722561101">
      <w:bodyDiv w:val="1"/>
      <w:marLeft w:val="0"/>
      <w:marRight w:val="0"/>
      <w:marTop w:val="0"/>
      <w:marBottom w:val="0"/>
      <w:divBdr>
        <w:top w:val="none" w:sz="0" w:space="0" w:color="auto"/>
        <w:left w:val="none" w:sz="0" w:space="0" w:color="auto"/>
        <w:bottom w:val="none" w:sz="0" w:space="0" w:color="auto"/>
        <w:right w:val="none" w:sz="0" w:space="0" w:color="auto"/>
      </w:divBdr>
    </w:div>
    <w:div w:id="1793018196">
      <w:bodyDiv w:val="1"/>
      <w:marLeft w:val="0"/>
      <w:marRight w:val="0"/>
      <w:marTop w:val="0"/>
      <w:marBottom w:val="0"/>
      <w:divBdr>
        <w:top w:val="none" w:sz="0" w:space="0" w:color="auto"/>
        <w:left w:val="none" w:sz="0" w:space="0" w:color="auto"/>
        <w:bottom w:val="none" w:sz="0" w:space="0" w:color="auto"/>
        <w:right w:val="none" w:sz="0" w:space="0" w:color="auto"/>
      </w:divBdr>
    </w:div>
    <w:div w:id="1805351400">
      <w:bodyDiv w:val="1"/>
      <w:marLeft w:val="0"/>
      <w:marRight w:val="0"/>
      <w:marTop w:val="0"/>
      <w:marBottom w:val="0"/>
      <w:divBdr>
        <w:top w:val="none" w:sz="0" w:space="0" w:color="auto"/>
        <w:left w:val="none" w:sz="0" w:space="0" w:color="auto"/>
        <w:bottom w:val="none" w:sz="0" w:space="0" w:color="auto"/>
        <w:right w:val="none" w:sz="0" w:space="0" w:color="auto"/>
      </w:divBdr>
    </w:div>
    <w:div w:id="1902597174">
      <w:bodyDiv w:val="1"/>
      <w:marLeft w:val="0"/>
      <w:marRight w:val="0"/>
      <w:marTop w:val="0"/>
      <w:marBottom w:val="0"/>
      <w:divBdr>
        <w:top w:val="none" w:sz="0" w:space="0" w:color="auto"/>
        <w:left w:val="none" w:sz="0" w:space="0" w:color="auto"/>
        <w:bottom w:val="none" w:sz="0" w:space="0" w:color="auto"/>
        <w:right w:val="none" w:sz="0" w:space="0" w:color="auto"/>
      </w:divBdr>
    </w:div>
    <w:div w:id="1966690975">
      <w:bodyDiv w:val="1"/>
      <w:marLeft w:val="0"/>
      <w:marRight w:val="0"/>
      <w:marTop w:val="0"/>
      <w:marBottom w:val="0"/>
      <w:divBdr>
        <w:top w:val="none" w:sz="0" w:space="0" w:color="auto"/>
        <w:left w:val="none" w:sz="0" w:space="0" w:color="auto"/>
        <w:bottom w:val="none" w:sz="0" w:space="0" w:color="auto"/>
        <w:right w:val="none" w:sz="0" w:space="0" w:color="auto"/>
      </w:divBdr>
    </w:div>
    <w:div w:id="20427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Gabriel Cohen</cp:lastModifiedBy>
  <cp:revision>3</cp:revision>
  <cp:lastPrinted>2019-07-09T19:32:00Z</cp:lastPrinted>
  <dcterms:created xsi:type="dcterms:W3CDTF">2019-07-29T15:29:00Z</dcterms:created>
  <dcterms:modified xsi:type="dcterms:W3CDTF">2019-07-29T15:31:00Z</dcterms:modified>
</cp:coreProperties>
</file>