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4EDAD" w14:textId="34442922" w:rsidR="00213ACC" w:rsidRPr="00B54FAF" w:rsidRDefault="00213ACC" w:rsidP="00213ACC">
      <w:pPr>
        <w:pStyle w:val="Style1"/>
        <w:spacing w:before="0"/>
        <w:rPr>
          <w:color w:val="auto"/>
          <w:u w:val="single"/>
        </w:rPr>
      </w:pPr>
      <w:bookmarkStart w:id="0" w:name="_Toc233723398"/>
      <w:r>
        <w:rPr>
          <w:color w:val="auto"/>
          <w:u w:val="single"/>
        </w:rPr>
        <w:t xml:space="preserve">Supplemental </w:t>
      </w:r>
      <w:r w:rsidRPr="00B54FAF">
        <w:rPr>
          <w:color w:val="auto"/>
          <w:u w:val="single"/>
        </w:rPr>
        <w:t>Terms and Conditions</w:t>
      </w:r>
      <w:bookmarkEnd w:id="0"/>
    </w:p>
    <w:p w14:paraId="0A2EABE1" w14:textId="729FB795" w:rsidR="00E30559" w:rsidRPr="00E30559" w:rsidRDefault="00E30559" w:rsidP="00E30559">
      <w:r w:rsidRPr="00E30559">
        <w:t xml:space="preserve">In addition to the Commonwealth Terms and Conditions cited in </w:t>
      </w:r>
      <w:r w:rsidR="00C605F5">
        <w:t>Attachment C</w:t>
      </w:r>
      <w:r w:rsidRPr="00E30559">
        <w:t xml:space="preserve"> of the RFP, the following supplemental terms and conditions apply to the grant contracts issued as a result of this RFP:  </w:t>
      </w:r>
    </w:p>
    <w:p w14:paraId="3B8499F3" w14:textId="77777777" w:rsidR="00E30559" w:rsidRPr="00E30559" w:rsidRDefault="00E30559" w:rsidP="00E30559">
      <w:r w:rsidRPr="002402AE">
        <w:rPr>
          <w:rFonts w:ascii="Aptos" w:eastAsiaTheme="majorEastAsia" w:hAnsi="Aptos" w:cstheme="majorBidi"/>
          <w:kern w:val="0"/>
          <w:u w:val="single"/>
          <w14:ligatures w14:val="none"/>
        </w:rPr>
        <w:t>1.  Electronic Communication/Update of Grantees’ Contact Information:</w:t>
      </w:r>
      <w:r w:rsidRPr="00E30559">
        <w:t xml:space="preserve"> It is the responsibility of the Grantee to keep current the email address of the Grantee’s contact person and prospective contract manager, and to monitor that email inbox for communications from MassDEP, including requests for clarification. MassDEP and the Commonwealth assume no responsibility if a Grantee’s designated email address is not current, or if technical problems, including those with the Grantee’s computer, network or internet service provider (ISP) cause email communications sent to/from the Grantee and MassDEP to be lost or rejected by any means including email or spam filtering.</w:t>
      </w:r>
    </w:p>
    <w:p w14:paraId="12BB8A1A" w14:textId="77777777" w:rsidR="00E30559" w:rsidRPr="00E30559" w:rsidRDefault="00E30559" w:rsidP="00E30559">
      <w:r w:rsidRPr="002402AE">
        <w:rPr>
          <w:rFonts w:ascii="Aptos" w:eastAsiaTheme="majorEastAsia" w:hAnsi="Aptos" w:cstheme="majorBidi"/>
          <w:kern w:val="0"/>
          <w:u w:val="single"/>
          <w14:ligatures w14:val="none"/>
        </w:rPr>
        <w:t>2.  Contract Expansion:</w:t>
      </w:r>
      <w:r w:rsidRPr="00E30559">
        <w:t xml:space="preserve"> If additional funds become available during the grant contract duration period, the MassDEP reserves the right to increase the maximum obligation to some or all contracts executed as a result of this Grant Announcement or to execute contracts with Grantees not funded in the initial selection process, subject to available funding, satisfactory contract performance and service or commodity need.</w:t>
      </w:r>
    </w:p>
    <w:p w14:paraId="0575F218" w14:textId="77777777" w:rsidR="00E30559" w:rsidRPr="00E30559" w:rsidRDefault="00E30559" w:rsidP="00E30559">
      <w:r w:rsidRPr="002402AE">
        <w:rPr>
          <w:rFonts w:ascii="Aptos" w:eastAsiaTheme="majorEastAsia" w:hAnsi="Aptos" w:cstheme="majorBidi"/>
          <w:kern w:val="0"/>
          <w:u w:val="single"/>
          <w14:ligatures w14:val="none"/>
        </w:rPr>
        <w:t xml:space="preserve">3. Compensation and Payment of Grant Funds: </w:t>
      </w:r>
      <w:r w:rsidRPr="00E30559">
        <w:t>Costs which are not specifically identified in the Applicant’s response, and/or accepted by MassDEP as part of a grant contract, will not be compensated under any contract awarded pursuant to this Grant Announcement. The Commonwealth will not be responsible for any costs or expenses incurred by Applicants responding to this Grant Announcement.</w:t>
      </w:r>
    </w:p>
    <w:p w14:paraId="45A9D80D" w14:textId="77777777" w:rsidR="00E30559" w:rsidRPr="00E30559" w:rsidRDefault="00E30559" w:rsidP="00E30559">
      <w:r w:rsidRPr="00E30559">
        <w:t>Upon award of a contract, the following terms and conditions apply to compensation and payment to the Grantee.</w:t>
      </w:r>
    </w:p>
    <w:p w14:paraId="63579A8E" w14:textId="77777777" w:rsidR="00E30559" w:rsidRPr="00E30559" w:rsidRDefault="00E30559" w:rsidP="002402AE">
      <w:pPr>
        <w:ind w:firstLine="720"/>
      </w:pPr>
      <w:r w:rsidRPr="002402AE">
        <w:rPr>
          <w:bCs/>
        </w:rPr>
        <w:t>a.  Payment for Services Delivered:</w:t>
      </w:r>
      <w:r w:rsidRPr="00E30559">
        <w:t xml:space="preserve"> Contracts will be paid on a reimbursement of costs basis and under maximum obligation contract basis. The payment procedure for awards is reimbursement </w:t>
      </w:r>
      <w:proofErr w:type="gramStart"/>
      <w:r w:rsidRPr="00E30559">
        <w:t>for</w:t>
      </w:r>
      <w:proofErr w:type="gramEnd"/>
      <w:r w:rsidRPr="00E30559">
        <w:t xml:space="preserve"> costs incurred for the project during the contract period. Only project costs incurred during the contract period will be eligible for payment. </w:t>
      </w:r>
    </w:p>
    <w:p w14:paraId="1EF933B0" w14:textId="77777777" w:rsidR="00E30559" w:rsidRPr="00E30559" w:rsidRDefault="00E30559" w:rsidP="002402AE">
      <w:pPr>
        <w:ind w:firstLine="720"/>
      </w:pPr>
      <w:r w:rsidRPr="002402AE">
        <w:t>b.  Payment only for MassDEP Accepted Services:</w:t>
      </w:r>
      <w:r w:rsidRPr="00E30559">
        <w:t xml:space="preserve"> Compensation will be made for services delivered and accepted by MassDEP’s 604(b) Grant Coordinator and Contract Manager provided the project budget is not exceeded, and the scope of the services falls </w:t>
      </w:r>
      <w:r w:rsidRPr="00E30559">
        <w:lastRenderedPageBreak/>
        <w:t>within the scope defined in the approved work plan or subsequent MassDEP approved scope changes, such as a change order document.</w:t>
      </w:r>
    </w:p>
    <w:p w14:paraId="2050B096" w14:textId="77777777" w:rsidR="00E30559" w:rsidRPr="00E30559" w:rsidRDefault="00E30559" w:rsidP="00BC40D7">
      <w:pPr>
        <w:ind w:firstLine="720"/>
      </w:pPr>
      <w:r w:rsidRPr="002402AE">
        <w:rPr>
          <w:bCs/>
        </w:rPr>
        <w:t xml:space="preserve">c.  Cost Tables: </w:t>
      </w:r>
      <w:r w:rsidRPr="00E30559">
        <w:t xml:space="preserve">Compensation will be based solely on the budget/cost tables supplied by the applicant and accepted by MassDEP. Cost tables must contain all goods and services to be provided on this Contract. </w:t>
      </w:r>
    </w:p>
    <w:p w14:paraId="52931FD7" w14:textId="4949632D" w:rsidR="00E30559" w:rsidRPr="00E30559" w:rsidRDefault="00E30559" w:rsidP="00E30559">
      <w:pPr>
        <w:numPr>
          <w:ilvl w:val="0"/>
          <w:numId w:val="1"/>
        </w:numPr>
      </w:pPr>
      <w:r w:rsidRPr="00E30559">
        <w:t>Travel is reimbursed for vehicle miles only at $0.</w:t>
      </w:r>
      <w:r w:rsidR="00232D09">
        <w:t>76</w:t>
      </w:r>
      <w:r w:rsidRPr="00E30559">
        <w:t xml:space="preserve"> per mile.</w:t>
      </w:r>
    </w:p>
    <w:p w14:paraId="71396188" w14:textId="77777777" w:rsidR="00E30559" w:rsidRPr="00E30559" w:rsidRDefault="00E30559" w:rsidP="00E30559">
      <w:pPr>
        <w:numPr>
          <w:ilvl w:val="0"/>
          <w:numId w:val="1"/>
        </w:numPr>
      </w:pPr>
      <w:r w:rsidRPr="00E30559">
        <w:t>No meals, snacks, beverages, or other comestibles may be purchased using grant funds.</w:t>
      </w:r>
    </w:p>
    <w:p w14:paraId="415F83DC" w14:textId="77777777" w:rsidR="00E30559" w:rsidRPr="00E30559" w:rsidRDefault="00E30559" w:rsidP="00E30559">
      <w:pPr>
        <w:numPr>
          <w:ilvl w:val="0"/>
          <w:numId w:val="1"/>
        </w:numPr>
      </w:pPr>
      <w:r w:rsidRPr="00E30559">
        <w:t xml:space="preserve">Grantees must be equipped to carry out the proposed work. Section 604(b) funds cannot be used to purchase computers, software, capital equipment, and/or similar expenditures. </w:t>
      </w:r>
    </w:p>
    <w:p w14:paraId="5C395622" w14:textId="77777777" w:rsidR="00E30559" w:rsidRPr="00E30559" w:rsidRDefault="00E30559" w:rsidP="00BC40D7">
      <w:pPr>
        <w:ind w:firstLine="720"/>
      </w:pPr>
      <w:r w:rsidRPr="002402AE">
        <w:rPr>
          <w:bCs/>
        </w:rPr>
        <w:t>d.  Payment Restrictions:</w:t>
      </w:r>
      <w:r w:rsidRPr="00E30559">
        <w:t xml:space="preserve"> The following are restrictions that may result in non-payment to the Grantee:</w:t>
      </w:r>
    </w:p>
    <w:p w14:paraId="1EAA300B" w14:textId="77777777" w:rsidR="00E30559" w:rsidRPr="00E30559" w:rsidRDefault="00E30559" w:rsidP="00E30559">
      <w:pPr>
        <w:numPr>
          <w:ilvl w:val="0"/>
          <w:numId w:val="1"/>
        </w:numPr>
      </w:pPr>
      <w:r w:rsidRPr="00E30559">
        <w:t xml:space="preserve">Costs which are not specifically identified in the Grantee’s application (e.g. Work and Cost Plan) and/or accepted by MassDEP as part of a contract, will not be compensated under any grant contract awarded pursuant to this Grant; </w:t>
      </w:r>
    </w:p>
    <w:p w14:paraId="0201D9BC" w14:textId="77777777" w:rsidR="00E30559" w:rsidRPr="00E30559" w:rsidRDefault="00E30559" w:rsidP="00E30559">
      <w:pPr>
        <w:numPr>
          <w:ilvl w:val="0"/>
          <w:numId w:val="1"/>
        </w:numPr>
      </w:pPr>
      <w:r w:rsidRPr="00E30559">
        <w:t>Costs incurred prior to the official contract start date or after the end date of the grant contract will be ineligible for payment;</w:t>
      </w:r>
    </w:p>
    <w:p w14:paraId="1C0ABC91" w14:textId="77777777" w:rsidR="00E30559" w:rsidRPr="00E30559" w:rsidRDefault="00E30559" w:rsidP="00E30559">
      <w:pPr>
        <w:numPr>
          <w:ilvl w:val="0"/>
          <w:numId w:val="1"/>
        </w:numPr>
      </w:pPr>
      <w:r w:rsidRPr="00E30559">
        <w:t>Grantees are at risk for non-payment of claims that exceed the MassDEP approved budget for the project, and cost elements within the project that are tracked as part of the financial management and reporting requirements as determined on a project specific basis;</w:t>
      </w:r>
    </w:p>
    <w:p w14:paraId="62F0D427" w14:textId="77777777" w:rsidR="00E30559" w:rsidRPr="00E30559" w:rsidRDefault="00E30559" w:rsidP="00E30559">
      <w:pPr>
        <w:numPr>
          <w:ilvl w:val="0"/>
          <w:numId w:val="1"/>
        </w:numPr>
      </w:pPr>
      <w:r w:rsidRPr="00E30559">
        <w:t>The Commonwealth will not be responsible for any costs or expenses incurred by the Applicant responding to this Grant Announcement; and</w:t>
      </w:r>
    </w:p>
    <w:p w14:paraId="4C07C5F7" w14:textId="77777777" w:rsidR="00E30559" w:rsidRPr="00E30559" w:rsidRDefault="00E30559" w:rsidP="00E30559">
      <w:pPr>
        <w:numPr>
          <w:ilvl w:val="0"/>
          <w:numId w:val="1"/>
        </w:numPr>
      </w:pPr>
      <w:r w:rsidRPr="00E30559">
        <w:t>Invoices for costs incurred in prior fiscal years cannot be paid.</w:t>
      </w:r>
    </w:p>
    <w:p w14:paraId="4F560928" w14:textId="50FCA054" w:rsidR="00E30559" w:rsidRPr="00E30559" w:rsidRDefault="00E30559" w:rsidP="00E30559">
      <w:r w:rsidRPr="00E30559">
        <w:t xml:space="preserve">See also </w:t>
      </w:r>
      <w:r w:rsidR="009E7C19">
        <w:t>Attachme</w:t>
      </w:r>
      <w:r w:rsidR="009E7C19" w:rsidRPr="009E7C19">
        <w:t xml:space="preserve">nt B, </w:t>
      </w:r>
      <w:r w:rsidRPr="009E7C19">
        <w:t xml:space="preserve">Section </w:t>
      </w:r>
      <w:r w:rsidR="009E7C19" w:rsidRPr="009E7C19">
        <w:t>C</w:t>
      </w:r>
      <w:r w:rsidRPr="009E7C19">
        <w:t xml:space="preserve"> (F</w:t>
      </w:r>
      <w:r w:rsidRPr="00E30559">
        <w:t>unding Availability, Budgeting Guidelines &amp; Allowable Expenditures) of this Grant Announcement for additional budget and payment restrictions.</w:t>
      </w:r>
    </w:p>
    <w:p w14:paraId="41EDE5ED" w14:textId="283F9CA3" w:rsidR="00E30559" w:rsidRPr="00E30559" w:rsidRDefault="00E30559" w:rsidP="00B15320">
      <w:pPr>
        <w:ind w:firstLine="720"/>
      </w:pPr>
      <w:r w:rsidRPr="00B15320">
        <w:t>e.  Payment through the Commonwealth’s Electronic Funds Transfer (EFT):</w:t>
      </w:r>
      <w:r w:rsidRPr="00E30559">
        <w:t xml:space="preserve"> All Grantees must comply with the Commonwealth Electronic Funds Transfer (EFT) program </w:t>
      </w:r>
      <w:r w:rsidRPr="00E30559">
        <w:lastRenderedPageBreak/>
        <w:t xml:space="preserve">for receiving payments, unless the Grantee can provide compelling proof that it would be unduly burdensome.  The requirement for EFT participation is stipulated in the general Commonwealth of Massachusetts – Standard Contract Form. The link to the EFT Form is </w:t>
      </w:r>
      <w:hyperlink r:id="rId10">
        <w:r w:rsidRPr="00E30559">
          <w:rPr>
            <w:rStyle w:val="Hyperlink"/>
          </w:rPr>
          <w:t>here</w:t>
        </w:r>
      </w:hyperlink>
      <w:r w:rsidRPr="00E30559">
        <w:t>.</w:t>
      </w:r>
    </w:p>
    <w:p w14:paraId="6BC34F56" w14:textId="77777777" w:rsidR="00E30559" w:rsidRPr="00E30559" w:rsidRDefault="00E30559" w:rsidP="00E30559">
      <w:r w:rsidRPr="00E30559">
        <w:t xml:space="preserve">If the Grantee is already enrolled in the program, it </w:t>
      </w:r>
      <w:proofErr w:type="gramStart"/>
      <w:r w:rsidRPr="00E30559">
        <w:t>may so</w:t>
      </w:r>
      <w:proofErr w:type="gramEnd"/>
      <w:r w:rsidRPr="00E30559">
        <w:t xml:space="preserve"> indicate in its response. Because the Authorization for EFT Form contains banking information, this form, and all information contained on this form, shall not be considered a public record and shall not be subject to public disclosure through a public records request.</w:t>
      </w:r>
    </w:p>
    <w:p w14:paraId="0A731EB3" w14:textId="77777777" w:rsidR="00E30559" w:rsidRPr="00E30559" w:rsidRDefault="00E30559" w:rsidP="00E30559">
      <w:r w:rsidRPr="00E30559">
        <w:t>The requirement to use EFT may be waived by MassDEP on a case-by-case basis if participation in the program would be unduly burdensome on the Grantee. If a Grantee is claiming that this requirement is a hardship or unduly burdensome, the specific reason must be documented in its response. MassDEP will consider such requests on a case-by-case basis and communicate the findings with the Grantee.</w:t>
      </w:r>
    </w:p>
    <w:p w14:paraId="68C04FDB" w14:textId="77777777" w:rsidR="00E30559" w:rsidRPr="00E30559" w:rsidRDefault="00E30559" w:rsidP="00B15320">
      <w:pPr>
        <w:ind w:firstLine="720"/>
      </w:pPr>
      <w:r w:rsidRPr="00B15320">
        <w:rPr>
          <w:bCs/>
        </w:rPr>
        <w:t>f.  Invoices Submitted for Reimbursement of Costs:</w:t>
      </w:r>
      <w:r w:rsidRPr="00E30559">
        <w:t xml:space="preserve"> Invoices that are submitted to MassDEP for reimbursement must have sufficient </w:t>
      </w:r>
      <w:proofErr w:type="gramStart"/>
      <w:r w:rsidRPr="00E30559">
        <w:t>detail</w:t>
      </w:r>
      <w:proofErr w:type="gramEnd"/>
      <w:r w:rsidRPr="00E30559">
        <w:t xml:space="preserve"> to document the validity of the costs being claimed. At a minimum, the invoice must parallel the task breakdown structure and cost elements contained therein so the invoice can be directly compared to the approved budgets for the various cost elements. The level of detail and breakdown of the cost elements in the budget and the invoices will be determined on a project specific basis. </w:t>
      </w:r>
    </w:p>
    <w:p w14:paraId="6CB6BD1A" w14:textId="77777777" w:rsidR="00E30559" w:rsidRPr="00E30559" w:rsidRDefault="00E30559" w:rsidP="00E30559">
      <w:r w:rsidRPr="00E30559">
        <w:tab/>
      </w:r>
      <w:r w:rsidRPr="00E30559">
        <w:rPr>
          <w:i/>
        </w:rPr>
        <w:t>Invoice Supporting Documentation</w:t>
      </w:r>
      <w:r w:rsidRPr="00E30559">
        <w:t xml:space="preserve">: MassDEP requires supporting documentation for certain costs that have been billed to the Grantee and are included in the claim for compensation </w:t>
      </w:r>
      <w:proofErr w:type="gramStart"/>
      <w:r w:rsidRPr="00E30559">
        <w:t>in</w:t>
      </w:r>
      <w:proofErr w:type="gramEnd"/>
      <w:r w:rsidRPr="00E30559">
        <w:t xml:space="preserve"> the invoice.  Supporting documentation includes items such as copies of bills and invoices from subcontractors, laboratories, purchases of equipment, materials and supplies, etc. The required supporting documentation will be determined on a project specific basis by MassDEP; however, the Grantee may assume that the items cited in this clause will be required.</w:t>
      </w:r>
    </w:p>
    <w:p w14:paraId="3A2D8958" w14:textId="77777777" w:rsidR="00E30559" w:rsidRPr="00E30559" w:rsidRDefault="00E30559" w:rsidP="00B15320">
      <w:pPr>
        <w:ind w:firstLine="720"/>
      </w:pPr>
      <w:r w:rsidRPr="00B15320">
        <w:rPr>
          <w:bCs/>
        </w:rPr>
        <w:t xml:space="preserve">g.  45-Day Standard Payment Schedule: </w:t>
      </w:r>
      <w:r w:rsidRPr="00E30559">
        <w:t>Reimbursement is generally made 45 days subsequent to the Grantee submitting an invoice that is accurate and compliant with the contract specific requirements for backup supporting documentation. Invoices that are not compliant with these requirements will be rejected and returned to the Grantee for correction, and the 45-day payment period will no longer apply.</w:t>
      </w:r>
    </w:p>
    <w:p w14:paraId="5543FCB4" w14:textId="77777777" w:rsidR="00E30559" w:rsidRPr="00E30559" w:rsidRDefault="00E30559" w:rsidP="00B15320">
      <w:pPr>
        <w:ind w:firstLine="720"/>
      </w:pPr>
      <w:r w:rsidRPr="00B15320">
        <w:rPr>
          <w:bCs/>
        </w:rPr>
        <w:t>h.  Exemption from Massachusetts Sales Tax:</w:t>
      </w:r>
      <w:r w:rsidRPr="00E30559">
        <w:t xml:space="preserve"> No payments shall be made for Massachusetts sales tax as defined in M.G.L Chapter 64H, sec. 6, as applicable to the </w:t>
      </w:r>
      <w:r w:rsidRPr="00E30559">
        <w:lastRenderedPageBreak/>
        <w:t xml:space="preserve">Grantee. Grantees are required to obtain and complete valid Sales Tax exemption forms for use on the project. For example, Forms ST-2 or ST-5 may be applicable depending on the nature of the Grantee. </w:t>
      </w:r>
    </w:p>
    <w:p w14:paraId="0C8806DD" w14:textId="77777777" w:rsidR="00E30559" w:rsidRPr="00E30559" w:rsidRDefault="00E30559" w:rsidP="00B15320">
      <w:pPr>
        <w:ind w:firstLine="720"/>
      </w:pPr>
      <w:proofErr w:type="spellStart"/>
      <w:r w:rsidRPr="00B15320">
        <w:rPr>
          <w:bCs/>
        </w:rPr>
        <w:t>i</w:t>
      </w:r>
      <w:proofErr w:type="spellEnd"/>
      <w:r w:rsidRPr="00B15320">
        <w:rPr>
          <w:bCs/>
        </w:rPr>
        <w:t>.  Fair and Reasonable Pricing:</w:t>
      </w:r>
      <w:r w:rsidRPr="00E30559">
        <w:t xml:space="preserve"> The Applicant must agree that prices included in any and all cost proposals, cost estimates, and bills and invoices for services to be compensated by contract funds are fair and reasonable, and are of fair market value where applicable, including but not limited to prices for labor, equipment rental and leases, equipment purchases, materials and supplies, vehicle usage, and all other costs to be compensated by the funds from the contract.  If the Commonwealth believes that it is not receiving fair and reasonable prices from the Grantee, and the Grantee cannot justify the prices to the MassDEP, then MassDEP reserves the right to suspend work and compensation until a satisfactory price is established.</w:t>
      </w:r>
    </w:p>
    <w:p w14:paraId="055A6A27" w14:textId="77777777" w:rsidR="00E30559" w:rsidRPr="00E30559" w:rsidRDefault="00E30559" w:rsidP="00E30559">
      <w:r w:rsidRPr="00BC40D7">
        <w:rPr>
          <w:bCs/>
        </w:rPr>
        <w:t xml:space="preserve">4.  </w:t>
      </w:r>
      <w:r w:rsidRPr="00BC40D7">
        <w:rPr>
          <w:bCs/>
          <w:u w:val="single"/>
        </w:rPr>
        <w:t>MassDEP Authorized Approval Authorities</w:t>
      </w:r>
      <w:r w:rsidRPr="00BC40D7">
        <w:rPr>
          <w:bCs/>
        </w:rPr>
        <w:t>:</w:t>
      </w:r>
      <w:r w:rsidRPr="00E30559">
        <w:t xml:space="preserve"> For this contract, the following are the titles, persons, and their approval authorities to direct and approve the Grantees’ technical and financial implementation of the projects throughout the period of performance of the contract: </w:t>
      </w:r>
    </w:p>
    <w:p w14:paraId="3CE2B7AE" w14:textId="77777777" w:rsidR="00E30559" w:rsidRPr="00E30559" w:rsidRDefault="00E30559" w:rsidP="00E30559">
      <w:r w:rsidRPr="00E30559">
        <w:rPr>
          <w:b/>
        </w:rPr>
        <w:t>604(b) Grant Coordinator</w:t>
      </w:r>
      <w:r w:rsidRPr="00E30559">
        <w:t xml:space="preserve">: Has the authority to approve the technical and administrative aspects of the project, including initial approval and approval of changes to technical and administrative items that do not involve impacts to project costs or impact terms and conditions of the contract. Co-authority, with the Contract Manager, to approve budgets, changes to budgets, acceptance or rejection of invoices, approval or disapproval for payment of invoices or partial payments, negotiations regarding payments, and terms and conditions of the contract that are open to negotiation, usually on a project specific basis.  </w:t>
      </w:r>
    </w:p>
    <w:p w14:paraId="78ED7BD6" w14:textId="77777777" w:rsidR="00E30559" w:rsidRPr="00E30559" w:rsidRDefault="00E30559" w:rsidP="00E30559">
      <w:r w:rsidRPr="00E30559">
        <w:t>The current 604(b) Grant Coordinator is Meghan Selby, Watershed Planning Program, MassDEP.</w:t>
      </w:r>
    </w:p>
    <w:p w14:paraId="37B985E2" w14:textId="77777777" w:rsidR="00E30559" w:rsidRPr="00E30559" w:rsidRDefault="00E30559" w:rsidP="00E30559">
      <w:r w:rsidRPr="00E30559">
        <w:rPr>
          <w:b/>
        </w:rPr>
        <w:t>BWR 604(b) Contract Manager</w:t>
      </w:r>
      <w:r w:rsidRPr="00E30559">
        <w:t>: Co-approval authority, with the Section 604(b) Grant Program Manager, to approve the budgets, cost estimating, and invoicing format on a project specific basis, acceptance or rejection of invoices, payment approval or disapproval of invoices or partial payment of invoices, negotiations regarding payments, and terms and conditions of the contract that are open to negotiation, usually on a project specific basis.</w:t>
      </w:r>
    </w:p>
    <w:p w14:paraId="5D8CB2F4" w14:textId="77777777" w:rsidR="00E30559" w:rsidRPr="00E30559" w:rsidRDefault="00E30559" w:rsidP="00E30559">
      <w:r w:rsidRPr="00E30559">
        <w:t>The current BWR 604(b) Contract Manager is: Monica Vega, MassDEP.</w:t>
      </w:r>
    </w:p>
    <w:p w14:paraId="753D06FF" w14:textId="77777777" w:rsidR="00E30559" w:rsidRPr="00E30559" w:rsidRDefault="00E30559" w:rsidP="00E30559">
      <w:r w:rsidRPr="00E30559">
        <w:lastRenderedPageBreak/>
        <w:t xml:space="preserve">Co-approval is defined, for this contract, to mean the Grantee must receive written approval from both the 604(b) Grant Coordinator and Contract Manager before the Grantee can implement the work and incur costs eligible for compensation. Written approval, as defined for this contract, is any written documentation clearly approving the project item, including e-mails as well as letters. Failure of the Grantee to receive written approval may result in non-payment of an </w:t>
      </w:r>
      <w:proofErr w:type="gramStart"/>
      <w:r w:rsidRPr="00E30559">
        <w:t>invoice</w:t>
      </w:r>
      <w:proofErr w:type="gramEnd"/>
      <w:r w:rsidRPr="00E30559">
        <w:t xml:space="preserve"> claiming costs for the unapproved work or resulting in a budget exceedance.</w:t>
      </w:r>
    </w:p>
    <w:p w14:paraId="28DEB7FA" w14:textId="77777777" w:rsidR="00E30559" w:rsidRPr="00E30559" w:rsidRDefault="00E30559" w:rsidP="00E30559">
      <w:r w:rsidRPr="00E30559">
        <w:t>In the absence of either the 604(b) Grant Coordinator or Contract Manager, approval and signature “for” authority may be delegated to other MassDEP staff, as appropriate.</w:t>
      </w:r>
    </w:p>
    <w:p w14:paraId="00854CBC" w14:textId="77777777" w:rsidR="00E30559" w:rsidRPr="00E30559" w:rsidRDefault="00E30559" w:rsidP="00E30559">
      <w:r w:rsidRPr="00BC40D7">
        <w:rPr>
          <w:bCs/>
        </w:rPr>
        <w:t xml:space="preserve">5.  </w:t>
      </w:r>
      <w:r w:rsidRPr="00BC40D7">
        <w:rPr>
          <w:bCs/>
          <w:u w:val="single"/>
        </w:rPr>
        <w:t>Public Records</w:t>
      </w:r>
      <w:r w:rsidRPr="00BC40D7">
        <w:rPr>
          <w:bCs/>
        </w:rPr>
        <w:t>:</w:t>
      </w:r>
      <w:r w:rsidRPr="00E30559">
        <w:t xml:space="preserve"> All responses and information submitted in response to this Grant Announcement are subject to the Massachusetts Public Records Law, M.G.L., c. 66, s. 10, and to c. 4, s. 7, ss. 26. Any statements in submitted responses that are inconsistent with these statutes shall be disregarded.</w:t>
      </w:r>
    </w:p>
    <w:p w14:paraId="10F35751" w14:textId="77777777" w:rsidR="00E30559" w:rsidRPr="00E30559" w:rsidRDefault="00E30559" w:rsidP="00E30559">
      <w:r w:rsidRPr="00BC40D7">
        <w:rPr>
          <w:bCs/>
        </w:rPr>
        <w:t xml:space="preserve">6.  </w:t>
      </w:r>
      <w:r w:rsidRPr="00BC40D7">
        <w:rPr>
          <w:bCs/>
          <w:u w:val="single"/>
        </w:rPr>
        <w:t>Restriction on the Use of the Commonwealth Seal</w:t>
      </w:r>
      <w:r w:rsidRPr="00BC40D7">
        <w:rPr>
          <w:bCs/>
        </w:rPr>
        <w:t xml:space="preserve">: </w:t>
      </w:r>
      <w:r w:rsidRPr="00E30559">
        <w:t xml:space="preserve">Applicants and Grantees are not allowed to display the Commonwealth of Massachusetts Seal in their bid package or subsequent marketing materials if they are awarded a contract because use of the coat of arms and the Great Seal of the Commonwealth for advertising or commercial purposes </w:t>
      </w:r>
      <w:proofErr w:type="gramStart"/>
      <w:r w:rsidRPr="00E30559">
        <w:t>are</w:t>
      </w:r>
      <w:proofErr w:type="gramEnd"/>
      <w:r w:rsidRPr="00E30559">
        <w:t xml:space="preserve"> prohibited by law.</w:t>
      </w:r>
    </w:p>
    <w:p w14:paraId="028AA165" w14:textId="77777777" w:rsidR="00E30559" w:rsidRPr="00E30559" w:rsidRDefault="00E30559" w:rsidP="00E30559">
      <w:r w:rsidRPr="00BC40D7">
        <w:rPr>
          <w:bCs/>
        </w:rPr>
        <w:t>7</w:t>
      </w:r>
      <w:proofErr w:type="gramStart"/>
      <w:r w:rsidRPr="00BC40D7">
        <w:rPr>
          <w:bCs/>
        </w:rPr>
        <w:t xml:space="preserve">.  </w:t>
      </w:r>
      <w:r w:rsidRPr="00BC40D7">
        <w:rPr>
          <w:bCs/>
          <w:u w:val="single"/>
        </w:rPr>
        <w:t>Subcontracting</w:t>
      </w:r>
      <w:proofErr w:type="gramEnd"/>
      <w:r w:rsidRPr="00BC40D7">
        <w:rPr>
          <w:bCs/>
          <w:u w:val="single"/>
        </w:rPr>
        <w:t xml:space="preserve"> Policies</w:t>
      </w:r>
      <w:r w:rsidRPr="00BC40D7">
        <w:rPr>
          <w:bCs/>
        </w:rPr>
        <w:t>:</w:t>
      </w:r>
      <w:r w:rsidRPr="00E30559">
        <w:t xml:space="preserve"> Concurrence of MassDEP is required for any subcontracted service of the contract. Grantees are responsible for the satisfactory performance and adequate oversight of its subcontractors. See </w:t>
      </w:r>
      <w:proofErr w:type="gramStart"/>
      <w:r w:rsidRPr="00E30559">
        <w:t>also,</w:t>
      </w:r>
      <w:proofErr w:type="gramEnd"/>
      <w:r w:rsidRPr="00E30559">
        <w:t xml:space="preserve"> Article 9 of the Commonwealth Terms and Conditions. </w:t>
      </w:r>
    </w:p>
    <w:p w14:paraId="0A3F661B" w14:textId="77777777" w:rsidR="00E30559" w:rsidRPr="00E30559" w:rsidRDefault="00E30559" w:rsidP="00E30559">
      <w:pPr>
        <w:rPr>
          <w:b/>
        </w:rPr>
      </w:pPr>
      <w:r w:rsidRPr="00BC40D7">
        <w:rPr>
          <w:bCs/>
        </w:rPr>
        <w:t xml:space="preserve">8.  </w:t>
      </w:r>
      <w:r w:rsidRPr="00BC40D7">
        <w:rPr>
          <w:bCs/>
          <w:u w:val="single"/>
        </w:rPr>
        <w:t>Confidential Information</w:t>
      </w:r>
      <w:r w:rsidRPr="00BC40D7">
        <w:rPr>
          <w:bCs/>
        </w:rPr>
        <w:t xml:space="preserve">: </w:t>
      </w:r>
      <w:r w:rsidRPr="00E30559">
        <w:t>The Grantee acknowledges that, in the performance of this Contract, it may acquire information that MassDEP deems confidential and not a public record as defined by M.G.L. chapter 4, subsection 7, including but not limited to policies, procedures, guidelines, and case information and that the unauthorized disclosure of such information would cause MassDEP, in the execution of its functions, irreparable damage. The Grantee shall comply with all laws and regulations relating to confidentiality and privacy, including any rules, regulations, or directions of the MassDEP. See also, Standard Contract Form’s Contractor Instructions, pages 4-5, regarding the Protection of Commonwealth Data, Personal Data, And Information.</w:t>
      </w:r>
    </w:p>
    <w:p w14:paraId="5ECA9024" w14:textId="77777777" w:rsidR="00E30559" w:rsidRPr="00E30559" w:rsidRDefault="00E30559" w:rsidP="00E30559">
      <w:r w:rsidRPr="00BC40D7">
        <w:rPr>
          <w:bCs/>
        </w:rPr>
        <w:t xml:space="preserve">9.  </w:t>
      </w:r>
      <w:r w:rsidRPr="00BC40D7">
        <w:rPr>
          <w:bCs/>
          <w:u w:val="single"/>
        </w:rPr>
        <w:t>Security of Confidential Information:</w:t>
      </w:r>
      <w:r w:rsidRPr="00BC40D7">
        <w:rPr>
          <w:bCs/>
        </w:rPr>
        <w:t xml:space="preserve"> </w:t>
      </w:r>
      <w:r w:rsidRPr="00E30559">
        <w:t xml:space="preserve">The Grantee agrees to take reasonable steps to ensure the physical security of such data under its control, including but not limited to:  fire </w:t>
      </w:r>
      <w:r w:rsidRPr="00E30559">
        <w:lastRenderedPageBreak/>
        <w:t>protection; protection against smoke and water damages; alarm systems; locked files, guards or other devices reasonably expected to prevent loss or unauthorized removal of manually held data; passwords, access logs, badges or other methods reasonably expected to prevent loss or unauthorized access to electronically or mechanically held data; limited terminal access, access to input documents and output documents, and design provisions to limit use of personal data.</w:t>
      </w:r>
    </w:p>
    <w:p w14:paraId="119E852E" w14:textId="77777777" w:rsidR="00E30559" w:rsidRPr="00E30559" w:rsidRDefault="00E30559" w:rsidP="00E30559">
      <w:r w:rsidRPr="00BC40D7">
        <w:rPr>
          <w:bCs/>
        </w:rPr>
        <w:t xml:space="preserve">10. </w:t>
      </w:r>
      <w:r w:rsidRPr="00BC40D7">
        <w:rPr>
          <w:bCs/>
          <w:u w:val="single"/>
        </w:rPr>
        <w:t>Flow-down the Confidentiality Provision to Subcontractors:</w:t>
      </w:r>
      <w:r w:rsidRPr="00BC40D7">
        <w:rPr>
          <w:bCs/>
        </w:rPr>
        <w:t xml:space="preserve"> T</w:t>
      </w:r>
      <w:r w:rsidRPr="00E30559">
        <w:t>he Grantee shall include language in agreements with each of its Subcontractors, which binds the Subcontractors to compliance with the confidentiality provisions of this Contract.</w:t>
      </w:r>
    </w:p>
    <w:p w14:paraId="754F46BE" w14:textId="77777777" w:rsidR="00E30559" w:rsidRPr="00E30559" w:rsidRDefault="00E30559" w:rsidP="00E30559">
      <w:r w:rsidRPr="00BC40D7">
        <w:rPr>
          <w:bCs/>
        </w:rPr>
        <w:t>11</w:t>
      </w:r>
      <w:proofErr w:type="gramStart"/>
      <w:r w:rsidRPr="00BC40D7">
        <w:rPr>
          <w:bCs/>
        </w:rPr>
        <w:t xml:space="preserve">.  </w:t>
      </w:r>
      <w:r w:rsidRPr="00BC40D7">
        <w:rPr>
          <w:bCs/>
          <w:u w:val="single"/>
        </w:rPr>
        <w:t>Fraud</w:t>
      </w:r>
      <w:proofErr w:type="gramEnd"/>
      <w:r w:rsidRPr="00BC40D7">
        <w:rPr>
          <w:bCs/>
          <w:u w:val="single"/>
        </w:rPr>
        <w:t>, Waste, and Abuse, and False Statements</w:t>
      </w:r>
      <w:r w:rsidRPr="00BC40D7">
        <w:rPr>
          <w:bCs/>
        </w:rPr>
        <w:t>: A</w:t>
      </w:r>
      <w:r w:rsidRPr="00E30559">
        <w:t xml:space="preserve">pplicants and Grantees that commit fraud, waste, and/or abuse or supply MassDEP or its representatives with false statements shall result in the applicant being disqualified from Grant eligibility, and Grantees being suspended or terminated from the project. Misstatements meant to mislead MassDEP or its representatives, and/or other elements of fraud, waste or abuse of funds may also result in debarment of the Grantee from future Departmental projects, and potential legal action depending on the nature of the violation of this section. </w:t>
      </w:r>
    </w:p>
    <w:p w14:paraId="78DB1DEC" w14:textId="79F895F4" w:rsidR="00E30559" w:rsidRPr="00E30559" w:rsidRDefault="00E30559" w:rsidP="00E30559">
      <w:r w:rsidRPr="00BC40D7">
        <w:t>12</w:t>
      </w:r>
      <w:proofErr w:type="gramStart"/>
      <w:r w:rsidRPr="00BC40D7">
        <w:t xml:space="preserve">.  </w:t>
      </w:r>
      <w:r w:rsidRPr="00BC40D7">
        <w:rPr>
          <w:u w:val="single"/>
        </w:rPr>
        <w:t>Performance</w:t>
      </w:r>
      <w:proofErr w:type="gramEnd"/>
      <w:r w:rsidRPr="00BC40D7">
        <w:rPr>
          <w:u w:val="single"/>
        </w:rPr>
        <w:t>, Progress Reporting, Funding Reference for Printed and Internet Posted Materials, and Use of EPA Logo</w:t>
      </w:r>
      <w:r w:rsidRPr="00BC40D7">
        <w:t xml:space="preserve">: </w:t>
      </w:r>
      <w:r w:rsidRPr="00E30559">
        <w:t>The Grantee(s) will be required to demonstrate satisfactory performance under this contract through periodic review by the MassDEP Section 604(b) Grant Program. Projects will have progress reports, with the timing and number to be determined by the MassDEP Section 604(b) Grant Program on a case-by-case basis, and a final project completion report. Reporting requirements will include a narrative of the project progress and accomplishments, photographs, monitoring data and analysis, and additional site- and project- specific information, as necessary and appropriate. All projects will have a final project completion report. All projects and descriptions, in print and on the Internet, must contain the following statement: “This product has been funded wholly or in part by the United States Environmental Protection Agency under Assistance Agreement number</w:t>
      </w:r>
      <w:r w:rsidR="00562A54">
        <w:t xml:space="preserve"> </w:t>
      </w:r>
      <w:r w:rsidR="00562A54" w:rsidRPr="00562A54">
        <w:t>C6001003240</w:t>
      </w:r>
      <w:r w:rsidRPr="00E30559">
        <w:t xml:space="preserve"> </w:t>
      </w:r>
      <w:r w:rsidR="00562A54">
        <w:t xml:space="preserve">or </w:t>
      </w:r>
      <w:r w:rsidR="00587E92" w:rsidRPr="00587E92">
        <w:t>C600A016390</w:t>
      </w:r>
      <w:r w:rsidRPr="00E30559">
        <w:t xml:space="preserve"> to the recipient. The contents of this document do not necessarily reflect the views and policies of the U.S. Environmental Protection Agency, nor does the U.S. EPA endorse trade names or recommend the use of any products, services or enterprises mentioned in this document.” Further, if the U.S. Environmental Protection Agency logo is used, along with logos from other participating entities on websites, outreach materials, or reports, it must not be prominently displayed to imply that any of the Grantee’s activities are being conducted by the EPA. Instead, the </w:t>
      </w:r>
      <w:r w:rsidRPr="00E30559">
        <w:lastRenderedPageBreak/>
        <w:t>EPA logo should be accompanied with a statement indicating that the Grantee, through the Commonwealth of Massachusetts, received financial support from the EPA under an Assistance Agreement.</w:t>
      </w:r>
    </w:p>
    <w:p w14:paraId="75C6CE23" w14:textId="77777777" w:rsidR="00E30559" w:rsidRPr="00BC40D7" w:rsidRDefault="00E30559" w:rsidP="00BC40D7">
      <w:pPr>
        <w:keepNext/>
        <w:keepLines/>
      </w:pPr>
      <w:r w:rsidRPr="00BC40D7">
        <w:t xml:space="preserve">13. </w:t>
      </w:r>
      <w:r w:rsidRPr="00BC40D7">
        <w:rPr>
          <w:u w:val="single"/>
        </w:rPr>
        <w:t>Public or Media Events and Press Releases</w:t>
      </w:r>
      <w:r w:rsidRPr="00BC40D7">
        <w:t>:</w:t>
      </w:r>
    </w:p>
    <w:p w14:paraId="66DF0FBF" w14:textId="77777777" w:rsidR="00E30559" w:rsidRPr="00E30559" w:rsidRDefault="00E30559" w:rsidP="00BC40D7">
      <w:pPr>
        <w:keepNext/>
        <w:keepLines/>
      </w:pPr>
      <w:r w:rsidRPr="00E30559">
        <w:t xml:space="preserve">The Grantee agrees to inform MassDEP about any public events, media events or press releases publicizing the grant award activities and accomplishments. All such events and press releases shall acknowledge that funding is provided in whole or part by the U.S. Environmental Protection Agency. Grantees shall notify MassDEP no less than ten (10) business days prior to a public event related to the grant award, in order to provide MassDEP and/or U.S. Environmental Protection Agency representative(s) the opportunity to attend and participate in the event. </w:t>
      </w:r>
    </w:p>
    <w:p w14:paraId="46CDADAC" w14:textId="77777777" w:rsidR="00E30559" w:rsidRPr="00BC40D7" w:rsidRDefault="00E30559" w:rsidP="00E30559">
      <w:r w:rsidRPr="00BC40D7">
        <w:t xml:space="preserve">14. </w:t>
      </w:r>
      <w:r w:rsidRPr="00BC40D7">
        <w:rPr>
          <w:u w:val="single"/>
        </w:rPr>
        <w:t>Compliance with U.S. EPA General Terms and Conditions</w:t>
      </w:r>
      <w:r w:rsidRPr="00BC40D7">
        <w:t>:</w:t>
      </w:r>
    </w:p>
    <w:p w14:paraId="5B8C71FB" w14:textId="77777777" w:rsidR="00E30559" w:rsidRPr="00E30559" w:rsidRDefault="00E30559" w:rsidP="00E30559">
      <w:r w:rsidRPr="00E30559">
        <w:t xml:space="preserve">Applicants and grantees, through submission of an application to MassDEP, agree to comply with the applicable provisions of the EPA’s General Terms and Conditions in effect at the time of, and during the duration of, any grant award made by MassDEP involving federal funds. These terms and conditions are in addition to the assurances and certifications made as part of the award and terms, conditions, and restrictions reflected on the official assistance award document, and passed along by MassDEP to grantees. Failure to comply with the applicable provisions of the EPA General Terms and Conditions may result in enforcement actions as outlined in 2 CFR 200.339 and 200.340. Copies of the EPA General Terms and Conditions are available online at: </w:t>
      </w:r>
      <w:hyperlink r:id="rId11" w:anchor="general" w:history="1">
        <w:r w:rsidRPr="00E30559">
          <w:rPr>
            <w:rStyle w:val="Hyperlink"/>
          </w:rPr>
          <w:t>www.epa.gov/grants/grant-terms-and-conditions#general</w:t>
        </w:r>
      </w:hyperlink>
      <w:r w:rsidRPr="00E30559">
        <w:t>.</w:t>
      </w:r>
    </w:p>
    <w:p w14:paraId="7DC2C7CD" w14:textId="77777777" w:rsidR="00BD2BEA" w:rsidRPr="00BC40D7" w:rsidRDefault="00E30559" w:rsidP="00E30559">
      <w:pPr>
        <w:rPr>
          <w:u w:val="single"/>
        </w:rPr>
      </w:pPr>
      <w:r w:rsidRPr="00BC40D7">
        <w:rPr>
          <w:u w:val="single"/>
        </w:rPr>
        <w:t xml:space="preserve">15. </w:t>
      </w:r>
      <w:r w:rsidR="005A3803" w:rsidRPr="00BC40D7">
        <w:rPr>
          <w:u w:val="single"/>
        </w:rPr>
        <w:t>Compliance with the Americans with Disabilities Act Title II</w:t>
      </w:r>
      <w:r w:rsidR="00BD2BEA" w:rsidRPr="00BC40D7">
        <w:rPr>
          <w:u w:val="single"/>
        </w:rPr>
        <w:t>:</w:t>
      </w:r>
    </w:p>
    <w:p w14:paraId="5647818F" w14:textId="6093E713" w:rsidR="00E30559" w:rsidRDefault="00E30559">
      <w:r w:rsidRPr="00E30559">
        <w:t xml:space="preserve">All </w:t>
      </w:r>
      <w:proofErr w:type="gramStart"/>
      <w:r w:rsidRPr="00E30559">
        <w:t>publicly-available</w:t>
      </w:r>
      <w:proofErr w:type="gramEnd"/>
      <w:r w:rsidRPr="00E30559">
        <w:t xml:space="preserve"> electronic project deliverables (documents and reports) must comply with the </w:t>
      </w:r>
      <w:hyperlink r:id="rId12" w:anchor=":~:text=Americans%20with%20Disabilities%20Act%20Title%20II%2c-What%20is%20the&amp;text=The%20ADA%20guarantees%20equal%20opportunity%2clocal%20government%20services%2c%20and%20transportation." w:history="1">
        <w:r w:rsidRPr="00E30559">
          <w:rPr>
            <w:rStyle w:val="Hyperlink"/>
          </w:rPr>
          <w:t>Americans with Disabilities Act Title II</w:t>
        </w:r>
      </w:hyperlink>
      <w:r w:rsidRPr="00E30559">
        <w:t xml:space="preserve"> (ADA Title II). </w:t>
      </w:r>
    </w:p>
    <w:sectPr w:rsidR="00E30559">
      <w:headerReference w:type="default" r:id="rId13"/>
      <w:footerReference w:type="default" r:id="rId14"/>
      <w:head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1FCED" w14:textId="77777777" w:rsidR="00815E4D" w:rsidRDefault="00815E4D">
      <w:pPr>
        <w:spacing w:after="0" w:line="240" w:lineRule="auto"/>
      </w:pPr>
      <w:r>
        <w:separator/>
      </w:r>
    </w:p>
  </w:endnote>
  <w:endnote w:type="continuationSeparator" w:id="0">
    <w:p w14:paraId="6F236FFC" w14:textId="77777777" w:rsidR="00815E4D" w:rsidRDefault="00815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195B" w14:textId="77777777" w:rsidR="00E30559" w:rsidRDefault="00E30559" w:rsidP="002A08E7">
    <w:pPr>
      <w:jc w:val="center"/>
    </w:pPr>
  </w:p>
  <w:p w14:paraId="0BD37009" w14:textId="6EF5FA10" w:rsidR="00E30559" w:rsidRPr="008F0FFF" w:rsidRDefault="008F0FFF" w:rsidP="002A08E7">
    <w:pPr>
      <w:jc w:val="center"/>
    </w:pPr>
    <w:r w:rsidRPr="008F0FFF">
      <w:rPr>
        <w:rFonts w:cstheme="minorHAnsi"/>
      </w:rPr>
      <w:t>D</w:t>
    </w:r>
    <w:r w:rsidR="00E30559" w:rsidRPr="008F0FFF">
      <w:rPr>
        <w:rFonts w:cstheme="minorHAnsi"/>
      </w:rPr>
      <w:t>-</w:t>
    </w:r>
    <w:r w:rsidR="00E30559" w:rsidRPr="008F0FFF">
      <w:rPr>
        <w:rStyle w:val="PageNumber"/>
      </w:rPr>
      <w:fldChar w:fldCharType="begin"/>
    </w:r>
    <w:r w:rsidR="00E30559" w:rsidRPr="008F0FFF">
      <w:rPr>
        <w:rStyle w:val="PageNumber"/>
      </w:rPr>
      <w:instrText xml:space="preserve"> PAGE </w:instrText>
    </w:r>
    <w:r w:rsidR="00E30559" w:rsidRPr="008F0FFF">
      <w:rPr>
        <w:rStyle w:val="PageNumber"/>
      </w:rPr>
      <w:fldChar w:fldCharType="separate"/>
    </w:r>
    <w:r w:rsidR="00E30559" w:rsidRPr="008F0FFF">
      <w:rPr>
        <w:rStyle w:val="PageNumber"/>
        <w:noProof/>
      </w:rPr>
      <w:t>C-5</w:t>
    </w:r>
    <w:r w:rsidR="00E30559" w:rsidRPr="008F0FFF">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57422" w14:textId="77777777" w:rsidR="00815E4D" w:rsidRDefault="00815E4D">
      <w:pPr>
        <w:spacing w:after="0" w:line="240" w:lineRule="auto"/>
      </w:pPr>
      <w:r>
        <w:separator/>
      </w:r>
    </w:p>
  </w:footnote>
  <w:footnote w:type="continuationSeparator" w:id="0">
    <w:p w14:paraId="6D933E6B" w14:textId="77777777" w:rsidR="00815E4D" w:rsidRDefault="00815E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57CDF" w14:textId="77777777" w:rsidR="008F0FFF" w:rsidRPr="00CB20FE" w:rsidRDefault="008F0FFF" w:rsidP="008F0FFF">
    <w:pPr>
      <w:spacing w:after="0" w:line="240" w:lineRule="auto"/>
      <w:jc w:val="center"/>
      <w:outlineLvl w:val="0"/>
      <w:rPr>
        <w:rFonts w:cs="Calibri"/>
        <w:b/>
        <w:sz w:val="28"/>
        <w:szCs w:val="28"/>
        <w:u w:val="single"/>
      </w:rPr>
    </w:pPr>
    <w:r w:rsidRPr="00CB20FE">
      <w:rPr>
        <w:rFonts w:cs="Calibri"/>
        <w:b/>
        <w:sz w:val="28"/>
        <w:szCs w:val="28"/>
        <w:u w:val="single"/>
      </w:rPr>
      <w:t xml:space="preserve">ATTACHMENT </w:t>
    </w:r>
    <w:r>
      <w:rPr>
        <w:rFonts w:cs="Calibri"/>
        <w:b/>
        <w:sz w:val="28"/>
        <w:szCs w:val="28"/>
        <w:u w:val="single"/>
      </w:rPr>
      <w:t>D</w:t>
    </w:r>
    <w:r w:rsidRPr="00CB20FE">
      <w:rPr>
        <w:rFonts w:cs="Calibri"/>
        <w:b/>
        <w:sz w:val="28"/>
        <w:szCs w:val="28"/>
        <w:u w:val="single"/>
      </w:rPr>
      <w:t xml:space="preserve"> – SUPPLEMENTAL TERMS AND CONDITIONS</w:t>
    </w:r>
  </w:p>
  <w:p w14:paraId="27844038" w14:textId="77777777" w:rsidR="008F0FFF" w:rsidRPr="00CB20FE" w:rsidRDefault="008F0FFF" w:rsidP="008F0FFF">
    <w:pPr>
      <w:tabs>
        <w:tab w:val="center" w:pos="4680"/>
      </w:tabs>
      <w:suppressAutoHyphens/>
      <w:spacing w:after="0" w:line="240" w:lineRule="auto"/>
      <w:jc w:val="center"/>
      <w:rPr>
        <w:b/>
        <w:spacing w:val="-2"/>
      </w:rPr>
    </w:pPr>
    <w:r w:rsidRPr="00CB20FE">
      <w:rPr>
        <w:b/>
        <w:spacing w:val="-2"/>
      </w:rPr>
      <w:t>604(b) - WATER QUALITY MANAGEMENT PLANNING GRANT PROGRAM</w:t>
    </w:r>
  </w:p>
  <w:p w14:paraId="5647ABF6" w14:textId="7B9BFB69" w:rsidR="00E30559" w:rsidRDefault="008F0FFF" w:rsidP="008F0FFF">
    <w:pPr>
      <w:pBdr>
        <w:between w:val="single" w:sz="4" w:space="1" w:color="auto"/>
      </w:pBdr>
      <w:tabs>
        <w:tab w:val="center" w:pos="4680"/>
      </w:tabs>
      <w:suppressAutoHyphens/>
      <w:spacing w:after="0" w:line="240" w:lineRule="auto"/>
      <w:jc w:val="center"/>
      <w:rPr>
        <w:b/>
        <w:spacing w:val="-2"/>
      </w:rPr>
    </w:pPr>
    <w:r w:rsidRPr="00CB20FE">
      <w:rPr>
        <w:b/>
        <w:spacing w:val="-2"/>
      </w:rPr>
      <w:t>FEDERAL FISCAL YEAR 202</w:t>
    </w:r>
    <w:r>
      <w:rPr>
        <w:b/>
        <w:spacing w:val="-2"/>
      </w:rPr>
      <w:t>4/2025</w:t>
    </w:r>
  </w:p>
  <w:p w14:paraId="328D0ED7" w14:textId="77777777" w:rsidR="008F0FFF" w:rsidRPr="008F0FFF" w:rsidRDefault="008F0FFF" w:rsidP="008F0FFF">
    <w:pPr>
      <w:pBdr>
        <w:between w:val="single" w:sz="4" w:space="1" w:color="auto"/>
      </w:pBdr>
      <w:tabs>
        <w:tab w:val="center" w:pos="4680"/>
      </w:tabs>
      <w:suppressAutoHyphens/>
      <w:spacing w:after="0" w:line="240" w:lineRule="auto"/>
      <w:jc w:val="center"/>
      <w:rPr>
        <w:b/>
        <w:spacing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F1E1" w14:textId="3B7DE2B0" w:rsidR="00E30559" w:rsidRPr="00CB20FE" w:rsidRDefault="00E30559" w:rsidP="00FA4130">
    <w:pPr>
      <w:spacing w:after="0" w:line="240" w:lineRule="auto"/>
      <w:jc w:val="center"/>
      <w:outlineLvl w:val="0"/>
      <w:rPr>
        <w:rFonts w:cs="Calibri"/>
        <w:b/>
        <w:sz w:val="28"/>
        <w:szCs w:val="28"/>
        <w:u w:val="single"/>
      </w:rPr>
    </w:pPr>
    <w:r w:rsidRPr="00CB20FE">
      <w:rPr>
        <w:rFonts w:cs="Calibri"/>
        <w:b/>
        <w:sz w:val="28"/>
        <w:szCs w:val="28"/>
        <w:u w:val="single"/>
      </w:rPr>
      <w:t xml:space="preserve">ATTACHMENT </w:t>
    </w:r>
    <w:r w:rsidR="00FA4130">
      <w:rPr>
        <w:rFonts w:cs="Calibri"/>
        <w:b/>
        <w:sz w:val="28"/>
        <w:szCs w:val="28"/>
        <w:u w:val="single"/>
      </w:rPr>
      <w:t>D</w:t>
    </w:r>
    <w:r w:rsidRPr="00CB20FE">
      <w:rPr>
        <w:rFonts w:cs="Calibri"/>
        <w:b/>
        <w:sz w:val="28"/>
        <w:szCs w:val="28"/>
        <w:u w:val="single"/>
      </w:rPr>
      <w:t xml:space="preserve"> – SUPPLEMENTAL TERMS AND CONDITIONS</w:t>
    </w:r>
  </w:p>
  <w:p w14:paraId="111F2972" w14:textId="77777777" w:rsidR="00E30559" w:rsidRPr="00CB20FE" w:rsidRDefault="00E30559" w:rsidP="00FA4130">
    <w:pPr>
      <w:tabs>
        <w:tab w:val="center" w:pos="4680"/>
      </w:tabs>
      <w:suppressAutoHyphens/>
      <w:spacing w:after="0" w:line="240" w:lineRule="auto"/>
      <w:jc w:val="center"/>
      <w:rPr>
        <w:b/>
        <w:spacing w:val="-2"/>
      </w:rPr>
    </w:pPr>
    <w:r w:rsidRPr="00CB20FE">
      <w:rPr>
        <w:b/>
        <w:spacing w:val="-2"/>
      </w:rPr>
      <w:t>604(b) - WATER QUALITY MANAGEMENT PLANNING GRANT PROGRAM</w:t>
    </w:r>
  </w:p>
  <w:p w14:paraId="7385B2AF" w14:textId="141ED84F" w:rsidR="00E30559" w:rsidRDefault="00E30559" w:rsidP="00FA4130">
    <w:pPr>
      <w:pBdr>
        <w:between w:val="single" w:sz="4" w:space="1" w:color="auto"/>
      </w:pBdr>
      <w:tabs>
        <w:tab w:val="center" w:pos="4680"/>
      </w:tabs>
      <w:suppressAutoHyphens/>
      <w:spacing w:after="0" w:line="240" w:lineRule="auto"/>
      <w:jc w:val="center"/>
      <w:rPr>
        <w:b/>
        <w:spacing w:val="-2"/>
      </w:rPr>
    </w:pPr>
    <w:r w:rsidRPr="00CB20FE">
      <w:rPr>
        <w:b/>
        <w:spacing w:val="-2"/>
      </w:rPr>
      <w:t>FEDERAL FISCAL YEAR 202</w:t>
    </w:r>
    <w:r w:rsidR="00F2760A">
      <w:rPr>
        <w:b/>
        <w:spacing w:val="-2"/>
      </w:rPr>
      <w:t>4/2025</w:t>
    </w:r>
  </w:p>
  <w:p w14:paraId="7F2A2CB9" w14:textId="77777777" w:rsidR="00213ACC" w:rsidRDefault="00213ACC" w:rsidP="00FA4130">
    <w:pPr>
      <w:pBdr>
        <w:between w:val="single" w:sz="4" w:space="1" w:color="auto"/>
      </w:pBdr>
      <w:tabs>
        <w:tab w:val="center" w:pos="4680"/>
      </w:tabs>
      <w:suppressAutoHyphens/>
      <w:spacing w:after="0" w:line="240" w:lineRule="auto"/>
      <w:jc w:val="center"/>
      <w:rPr>
        <w:b/>
        <w:spacing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F79A8"/>
    <w:multiLevelType w:val="hybridMultilevel"/>
    <w:tmpl w:val="F3FC9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2857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559"/>
    <w:rsid w:val="000B784C"/>
    <w:rsid w:val="000C7AEB"/>
    <w:rsid w:val="001719E4"/>
    <w:rsid w:val="00213ACC"/>
    <w:rsid w:val="00232D09"/>
    <w:rsid w:val="002402AE"/>
    <w:rsid w:val="00411A32"/>
    <w:rsid w:val="00513578"/>
    <w:rsid w:val="00562A54"/>
    <w:rsid w:val="00587E92"/>
    <w:rsid w:val="005A3803"/>
    <w:rsid w:val="00604063"/>
    <w:rsid w:val="00815E4D"/>
    <w:rsid w:val="00873A3F"/>
    <w:rsid w:val="008838C1"/>
    <w:rsid w:val="008F0FFF"/>
    <w:rsid w:val="00914B20"/>
    <w:rsid w:val="00983306"/>
    <w:rsid w:val="009E7C19"/>
    <w:rsid w:val="00B15320"/>
    <w:rsid w:val="00B745A5"/>
    <w:rsid w:val="00BC40D7"/>
    <w:rsid w:val="00BD2BEA"/>
    <w:rsid w:val="00C605F5"/>
    <w:rsid w:val="00CF103A"/>
    <w:rsid w:val="00D21D0B"/>
    <w:rsid w:val="00DD076D"/>
    <w:rsid w:val="00E30559"/>
    <w:rsid w:val="00F2760A"/>
    <w:rsid w:val="00FA4130"/>
    <w:rsid w:val="00FF5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479E9"/>
  <w15:chartTrackingRefBased/>
  <w15:docId w15:val="{75CD10FF-A10F-4BE7-92F2-FE101CD9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5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05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05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05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05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05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5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5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5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5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05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05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05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05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05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5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5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559"/>
    <w:rPr>
      <w:rFonts w:eastAsiaTheme="majorEastAsia" w:cstheme="majorBidi"/>
      <w:color w:val="272727" w:themeColor="text1" w:themeTint="D8"/>
    </w:rPr>
  </w:style>
  <w:style w:type="paragraph" w:styleId="Title">
    <w:name w:val="Title"/>
    <w:basedOn w:val="Normal"/>
    <w:next w:val="Normal"/>
    <w:link w:val="TitleChar"/>
    <w:uiPriority w:val="10"/>
    <w:qFormat/>
    <w:rsid w:val="00E305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5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5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5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559"/>
    <w:pPr>
      <w:spacing w:before="160"/>
      <w:jc w:val="center"/>
    </w:pPr>
    <w:rPr>
      <w:i/>
      <w:iCs/>
      <w:color w:val="404040" w:themeColor="text1" w:themeTint="BF"/>
    </w:rPr>
  </w:style>
  <w:style w:type="character" w:customStyle="1" w:styleId="QuoteChar">
    <w:name w:val="Quote Char"/>
    <w:basedOn w:val="DefaultParagraphFont"/>
    <w:link w:val="Quote"/>
    <w:uiPriority w:val="29"/>
    <w:rsid w:val="00E30559"/>
    <w:rPr>
      <w:i/>
      <w:iCs/>
      <w:color w:val="404040" w:themeColor="text1" w:themeTint="BF"/>
    </w:rPr>
  </w:style>
  <w:style w:type="paragraph" w:styleId="ListParagraph">
    <w:name w:val="List Paragraph"/>
    <w:basedOn w:val="Normal"/>
    <w:uiPriority w:val="34"/>
    <w:qFormat/>
    <w:rsid w:val="00E30559"/>
    <w:pPr>
      <w:ind w:left="720"/>
      <w:contextualSpacing/>
    </w:pPr>
  </w:style>
  <w:style w:type="character" w:styleId="IntenseEmphasis">
    <w:name w:val="Intense Emphasis"/>
    <w:basedOn w:val="DefaultParagraphFont"/>
    <w:uiPriority w:val="21"/>
    <w:qFormat/>
    <w:rsid w:val="00E30559"/>
    <w:rPr>
      <w:i/>
      <w:iCs/>
      <w:color w:val="0F4761" w:themeColor="accent1" w:themeShade="BF"/>
    </w:rPr>
  </w:style>
  <w:style w:type="paragraph" w:styleId="IntenseQuote">
    <w:name w:val="Intense Quote"/>
    <w:basedOn w:val="Normal"/>
    <w:next w:val="Normal"/>
    <w:link w:val="IntenseQuoteChar"/>
    <w:uiPriority w:val="30"/>
    <w:qFormat/>
    <w:rsid w:val="00E305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0559"/>
    <w:rPr>
      <w:i/>
      <w:iCs/>
      <w:color w:val="0F4761" w:themeColor="accent1" w:themeShade="BF"/>
    </w:rPr>
  </w:style>
  <w:style w:type="character" w:styleId="IntenseReference">
    <w:name w:val="Intense Reference"/>
    <w:basedOn w:val="DefaultParagraphFont"/>
    <w:uiPriority w:val="32"/>
    <w:qFormat/>
    <w:rsid w:val="00E30559"/>
    <w:rPr>
      <w:b/>
      <w:bCs/>
      <w:smallCaps/>
      <w:color w:val="0F4761" w:themeColor="accent1" w:themeShade="BF"/>
      <w:spacing w:val="5"/>
    </w:rPr>
  </w:style>
  <w:style w:type="paragraph" w:styleId="Header">
    <w:name w:val="header"/>
    <w:basedOn w:val="Normal"/>
    <w:link w:val="HeaderChar"/>
    <w:uiPriority w:val="99"/>
    <w:unhideWhenUsed/>
    <w:rsid w:val="00E30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559"/>
  </w:style>
  <w:style w:type="paragraph" w:styleId="CommentText">
    <w:name w:val="annotation text"/>
    <w:basedOn w:val="Normal"/>
    <w:link w:val="CommentTextChar"/>
    <w:uiPriority w:val="99"/>
    <w:semiHidden/>
    <w:unhideWhenUsed/>
    <w:rsid w:val="00E30559"/>
    <w:pPr>
      <w:spacing w:line="240" w:lineRule="auto"/>
    </w:pPr>
    <w:rPr>
      <w:sz w:val="20"/>
      <w:szCs w:val="20"/>
    </w:rPr>
  </w:style>
  <w:style w:type="character" w:customStyle="1" w:styleId="CommentTextChar">
    <w:name w:val="Comment Text Char"/>
    <w:basedOn w:val="DefaultParagraphFont"/>
    <w:link w:val="CommentText"/>
    <w:uiPriority w:val="99"/>
    <w:semiHidden/>
    <w:rsid w:val="00E30559"/>
    <w:rPr>
      <w:sz w:val="20"/>
      <w:szCs w:val="20"/>
    </w:rPr>
  </w:style>
  <w:style w:type="character" w:styleId="PageNumber">
    <w:name w:val="page number"/>
    <w:basedOn w:val="DefaultParagraphFont"/>
    <w:rsid w:val="00E30559"/>
  </w:style>
  <w:style w:type="character" w:styleId="CommentReference">
    <w:name w:val="annotation reference"/>
    <w:uiPriority w:val="99"/>
    <w:rsid w:val="00E30559"/>
    <w:rPr>
      <w:sz w:val="16"/>
      <w:szCs w:val="16"/>
    </w:rPr>
  </w:style>
  <w:style w:type="character" w:styleId="Hyperlink">
    <w:name w:val="Hyperlink"/>
    <w:basedOn w:val="DefaultParagraphFont"/>
    <w:uiPriority w:val="99"/>
    <w:unhideWhenUsed/>
    <w:rsid w:val="00E30559"/>
    <w:rPr>
      <w:color w:val="467886" w:themeColor="hyperlink"/>
      <w:u w:val="single"/>
    </w:rPr>
  </w:style>
  <w:style w:type="character" w:styleId="UnresolvedMention">
    <w:name w:val="Unresolved Mention"/>
    <w:basedOn w:val="DefaultParagraphFont"/>
    <w:uiPriority w:val="99"/>
    <w:semiHidden/>
    <w:unhideWhenUsed/>
    <w:rsid w:val="00E30559"/>
    <w:rPr>
      <w:color w:val="605E5C"/>
      <w:shd w:val="clear" w:color="auto" w:fill="E1DFDD"/>
    </w:rPr>
  </w:style>
  <w:style w:type="paragraph" w:styleId="Footer">
    <w:name w:val="footer"/>
    <w:basedOn w:val="Normal"/>
    <w:link w:val="FooterChar"/>
    <w:uiPriority w:val="99"/>
    <w:unhideWhenUsed/>
    <w:rsid w:val="00F27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60A"/>
  </w:style>
  <w:style w:type="paragraph" w:customStyle="1" w:styleId="Style1">
    <w:name w:val="Style1*"/>
    <w:basedOn w:val="Heading1"/>
    <w:link w:val="Style1Char"/>
    <w:autoRedefine/>
    <w:qFormat/>
    <w:rsid w:val="00213ACC"/>
    <w:pPr>
      <w:keepLines w:val="0"/>
      <w:spacing w:before="60" w:after="120" w:line="240" w:lineRule="auto"/>
    </w:pPr>
    <w:rPr>
      <w:rFonts w:ascii="Aptos" w:eastAsia="Times New Roman" w:hAnsi="Aptos" w:cs="Times New Roman"/>
      <w:b/>
      <w:kern w:val="0"/>
      <w:sz w:val="28"/>
      <w14:ligatures w14:val="none"/>
    </w:rPr>
  </w:style>
  <w:style w:type="character" w:customStyle="1" w:styleId="Style1Char">
    <w:name w:val="Style1* Char"/>
    <w:basedOn w:val="Heading1Char"/>
    <w:link w:val="Style1"/>
    <w:rsid w:val="00213ACC"/>
    <w:rPr>
      <w:rFonts w:ascii="Aptos" w:eastAsia="Times New Roman" w:hAnsi="Aptos" w:cs="Times New Roman"/>
      <w:b/>
      <w:color w:val="0F4761" w:themeColor="accent1" w:themeShade="BF"/>
      <w:kern w:val="0"/>
      <w:sz w:val="28"/>
      <w:szCs w:val="4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info-details/americans-with-disabilities-act-ada-title-ii-digital-accessibility-information-and-requirem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pa.gov/grants/grant-terms-and-condition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mass.gov/doc/electronic-funds-transfer-form-2/downloa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BB33C1-3927-4CE4-B6AC-E497B9680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2FAF50-E086-4FC5-9CF0-C06A1ACC2DE1}">
  <ds:schemaRefs>
    <ds:schemaRef ds:uri="http://schemas.microsoft.com/sharepoint/v3/contenttype/forms"/>
  </ds:schemaRefs>
</ds:datastoreItem>
</file>

<file path=customXml/itemProps3.xml><?xml version="1.0" encoding="utf-8"?>
<ds:datastoreItem xmlns:ds="http://schemas.openxmlformats.org/officeDocument/2006/customXml" ds:itemID="{608999D0-EEB9-4D78-9DA1-EA8D6D39A205}">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31</TotalTime>
  <Pages>7</Pages>
  <Words>2583</Words>
  <Characters>14725</Characters>
  <Application>Microsoft Office Word</Application>
  <DocSecurity>0</DocSecurity>
  <Lines>122</Lines>
  <Paragraphs>34</Paragraphs>
  <ScaleCrop>false</ScaleCrop>
  <Company>Executive Office of Energy and Environmental Affairs</Company>
  <LinksUpToDate>false</LinksUpToDate>
  <CharactersWithSpaces>17274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Selby, Meghan (DEP)</dc:creator>
  <cp:keywords/>
  <dc:description/>
  <cp:lastModifiedBy>Selby, Meghan (DEP)</cp:lastModifiedBy>
  <cp:revision>23</cp:revision>
  <dcterms:created xsi:type="dcterms:W3CDTF">2026-07-06T15:19:00Z</dcterms:created>
  <dcterms:modified xsi:type="dcterms:W3CDTF">2026-08-12T19:45:00Z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