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818" w:rsidRPr="00713FBF" w:rsidRDefault="00472818" w:rsidP="00472818">
      <w:pPr>
        <w:jc w:val="center"/>
        <w:rPr>
          <w:b/>
          <w:sz w:val="24"/>
          <w:szCs w:val="24"/>
        </w:rPr>
      </w:pPr>
      <w:r>
        <w:rPr>
          <w:b/>
          <w:sz w:val="24"/>
          <w:szCs w:val="24"/>
        </w:rPr>
        <w:t xml:space="preserve">  </w:t>
      </w:r>
      <w:r w:rsidRPr="00713FBF">
        <w:rPr>
          <w:b/>
          <w:sz w:val="24"/>
          <w:szCs w:val="24"/>
        </w:rPr>
        <w:t>COMMONWEALTH OF MASSACHUSETTS</w:t>
      </w:r>
    </w:p>
    <w:p w:rsidR="00472818" w:rsidRPr="00713FBF" w:rsidRDefault="00472818" w:rsidP="00472818">
      <w:pPr>
        <w:jc w:val="center"/>
        <w:rPr>
          <w:b/>
          <w:sz w:val="24"/>
          <w:szCs w:val="24"/>
        </w:rPr>
      </w:pPr>
    </w:p>
    <w:p w:rsidR="00472818" w:rsidRPr="00713FBF" w:rsidRDefault="00472818" w:rsidP="00472818">
      <w:pPr>
        <w:jc w:val="center"/>
        <w:rPr>
          <w:b/>
          <w:sz w:val="24"/>
          <w:szCs w:val="24"/>
        </w:rPr>
      </w:pPr>
      <w:r w:rsidRPr="00713FBF">
        <w:rPr>
          <w:b/>
          <w:sz w:val="24"/>
          <w:szCs w:val="24"/>
        </w:rPr>
        <w:t>BOARD OF REGISTRATION OF PERFUSIONISTS</w:t>
      </w:r>
    </w:p>
    <w:p w:rsidR="00472818" w:rsidRPr="00713FBF" w:rsidRDefault="00472818" w:rsidP="00472818">
      <w:pPr>
        <w:jc w:val="center"/>
        <w:rPr>
          <w:b/>
          <w:sz w:val="24"/>
        </w:rPr>
      </w:pPr>
    </w:p>
    <w:p w:rsidR="00472818" w:rsidRPr="00713FBF" w:rsidRDefault="00472818" w:rsidP="00472818">
      <w:pPr>
        <w:jc w:val="center"/>
        <w:rPr>
          <w:b/>
          <w:sz w:val="24"/>
        </w:rPr>
      </w:pPr>
      <w:r w:rsidRPr="00713FBF">
        <w:rPr>
          <w:b/>
          <w:sz w:val="24"/>
        </w:rPr>
        <w:t>THIS AGENDA CONSTITUTES NOTICE OF THE REGULARLY SCHEDULED MEETING OF THE</w:t>
      </w:r>
    </w:p>
    <w:p w:rsidR="00472818" w:rsidRPr="00713FBF" w:rsidRDefault="00472818" w:rsidP="00472818">
      <w:pPr>
        <w:jc w:val="center"/>
        <w:rPr>
          <w:b/>
          <w:sz w:val="24"/>
        </w:rPr>
      </w:pPr>
      <w:r w:rsidRPr="00713FBF">
        <w:rPr>
          <w:b/>
          <w:sz w:val="24"/>
        </w:rPr>
        <w:t>BOARD OF REGISTRATION OF PERFUSIONISTS</w:t>
      </w:r>
    </w:p>
    <w:p w:rsidR="00472818" w:rsidRPr="00713FBF" w:rsidRDefault="00472818" w:rsidP="00472818">
      <w:pPr>
        <w:jc w:val="center"/>
        <w:rPr>
          <w:b/>
          <w:sz w:val="24"/>
        </w:rPr>
      </w:pPr>
      <w:r w:rsidRPr="00713FBF">
        <w:rPr>
          <w:b/>
          <w:sz w:val="24"/>
        </w:rPr>
        <w:t>IN COMPLIANCE WITH THE OPEN MEETING LAW, M.G.L. c. 30A, § 20</w:t>
      </w:r>
    </w:p>
    <w:p w:rsidR="00472818" w:rsidRPr="00713FBF" w:rsidRDefault="00472818" w:rsidP="00472818">
      <w:pPr>
        <w:jc w:val="center"/>
        <w:rPr>
          <w:b/>
          <w:sz w:val="24"/>
        </w:rPr>
      </w:pPr>
    </w:p>
    <w:p w:rsidR="00472818" w:rsidRPr="00713FBF" w:rsidRDefault="00472818" w:rsidP="00472818">
      <w:pPr>
        <w:jc w:val="center"/>
        <w:rPr>
          <w:b/>
          <w:sz w:val="22"/>
          <w:szCs w:val="22"/>
        </w:rPr>
      </w:pPr>
      <w:r>
        <w:rPr>
          <w:b/>
          <w:sz w:val="22"/>
          <w:szCs w:val="22"/>
        </w:rPr>
        <w:t>Tuesday, September 10, 2019</w:t>
      </w:r>
    </w:p>
    <w:p w:rsidR="00472818" w:rsidRPr="00713FBF" w:rsidRDefault="00472818" w:rsidP="00472818">
      <w:pPr>
        <w:jc w:val="center"/>
        <w:rPr>
          <w:b/>
          <w:sz w:val="22"/>
          <w:szCs w:val="22"/>
        </w:rPr>
      </w:pPr>
      <w:r>
        <w:rPr>
          <w:b/>
          <w:sz w:val="22"/>
          <w:szCs w:val="22"/>
        </w:rPr>
        <w:t xml:space="preserve">8:30 </w:t>
      </w:r>
      <w:r w:rsidRPr="00713FBF">
        <w:rPr>
          <w:b/>
          <w:sz w:val="22"/>
          <w:szCs w:val="22"/>
        </w:rPr>
        <w:t>a.m.</w:t>
      </w:r>
    </w:p>
    <w:p w:rsidR="00472818" w:rsidRPr="00713FBF" w:rsidRDefault="00472818" w:rsidP="00472818">
      <w:pPr>
        <w:jc w:val="center"/>
        <w:rPr>
          <w:b/>
          <w:sz w:val="22"/>
          <w:szCs w:val="22"/>
        </w:rPr>
      </w:pPr>
    </w:p>
    <w:p w:rsidR="00472818" w:rsidRPr="00713FBF" w:rsidRDefault="00472818" w:rsidP="00472818">
      <w:pPr>
        <w:jc w:val="center"/>
        <w:rPr>
          <w:b/>
          <w:sz w:val="22"/>
          <w:szCs w:val="22"/>
        </w:rPr>
      </w:pPr>
      <w:r w:rsidRPr="00713FBF">
        <w:rPr>
          <w:b/>
          <w:sz w:val="22"/>
          <w:szCs w:val="22"/>
        </w:rPr>
        <w:t>239 Causeway Street ~ 4</w:t>
      </w:r>
      <w:r w:rsidRPr="00713FBF">
        <w:rPr>
          <w:b/>
          <w:sz w:val="22"/>
          <w:szCs w:val="22"/>
          <w:vertAlign w:val="superscript"/>
        </w:rPr>
        <w:t>th</w:t>
      </w:r>
      <w:r w:rsidRPr="00713FBF">
        <w:rPr>
          <w:b/>
          <w:sz w:val="22"/>
          <w:szCs w:val="22"/>
        </w:rPr>
        <w:t xml:space="preserve"> Floor ~ </w:t>
      </w:r>
      <w:r w:rsidRPr="0041593F">
        <w:rPr>
          <w:b/>
          <w:sz w:val="22"/>
          <w:szCs w:val="22"/>
        </w:rPr>
        <w:t xml:space="preserve">Room </w:t>
      </w:r>
      <w:r w:rsidRPr="00440E20">
        <w:rPr>
          <w:b/>
          <w:sz w:val="22"/>
          <w:szCs w:val="22"/>
        </w:rPr>
        <w:t>421</w:t>
      </w:r>
    </w:p>
    <w:p w:rsidR="00472818" w:rsidRPr="00713FBF" w:rsidRDefault="00472818" w:rsidP="00472818">
      <w:pPr>
        <w:pStyle w:val="Heading1"/>
        <w:rPr>
          <w:b/>
          <w:sz w:val="22"/>
          <w:szCs w:val="22"/>
        </w:rPr>
      </w:pPr>
      <w:smartTag w:uri="urn:schemas-microsoft-com:office:smarttags" w:element="place">
        <w:smartTag w:uri="urn:schemas-microsoft-com:office:smarttags" w:element="City">
          <w:r w:rsidRPr="00713FBF">
            <w:rPr>
              <w:b/>
              <w:sz w:val="22"/>
              <w:szCs w:val="22"/>
            </w:rPr>
            <w:t>Boston</w:t>
          </w:r>
        </w:smartTag>
        <w:r w:rsidRPr="00713FBF">
          <w:rPr>
            <w:b/>
            <w:sz w:val="22"/>
            <w:szCs w:val="22"/>
          </w:rPr>
          <w:t xml:space="preserve">, </w:t>
        </w:r>
        <w:smartTag w:uri="urn:schemas-microsoft-com:office:smarttags" w:element="State">
          <w:r w:rsidRPr="00713FBF">
            <w:rPr>
              <w:b/>
              <w:sz w:val="22"/>
              <w:szCs w:val="22"/>
            </w:rPr>
            <w:t>Massachusetts</w:t>
          </w:r>
        </w:smartTag>
        <w:r w:rsidRPr="00713FBF">
          <w:rPr>
            <w:b/>
            <w:sz w:val="22"/>
            <w:szCs w:val="22"/>
          </w:rPr>
          <w:t xml:space="preserve"> </w:t>
        </w:r>
        <w:smartTag w:uri="urn:schemas-microsoft-com:office:smarttags" w:element="PostalCode">
          <w:r w:rsidRPr="00713FBF">
            <w:rPr>
              <w:b/>
              <w:sz w:val="22"/>
              <w:szCs w:val="22"/>
            </w:rPr>
            <w:t>02114</w:t>
          </w:r>
        </w:smartTag>
      </w:smartTag>
    </w:p>
    <w:p w:rsidR="00472818" w:rsidRPr="00713FBF" w:rsidRDefault="00472818" w:rsidP="00472818"/>
    <w:p w:rsidR="00472818" w:rsidRPr="00713FBF" w:rsidRDefault="00472818" w:rsidP="00472818">
      <w:pPr>
        <w:pStyle w:val="Heading4"/>
        <w:rPr>
          <w:b/>
        </w:rPr>
      </w:pPr>
      <w:r w:rsidRPr="00713FBF">
        <w:rPr>
          <w:b/>
        </w:rPr>
        <w:t>Agenda</w:t>
      </w:r>
    </w:p>
    <w:p w:rsidR="00472818" w:rsidRPr="00713FBF" w:rsidRDefault="00472818" w:rsidP="00472818">
      <w:pPr>
        <w:jc w:val="center"/>
      </w:pPr>
    </w:p>
    <w:tbl>
      <w:tblPr>
        <w:tblW w:w="4552" w:type="pct"/>
        <w:tblInd w:w="72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F" w:firstRow="1" w:lastRow="0" w:firstColumn="1" w:lastColumn="0" w:noHBand="0" w:noVBand="0"/>
      </w:tblPr>
      <w:tblGrid>
        <w:gridCol w:w="1185"/>
        <w:gridCol w:w="991"/>
        <w:gridCol w:w="5310"/>
        <w:gridCol w:w="1531"/>
        <w:gridCol w:w="1258"/>
      </w:tblGrid>
      <w:tr w:rsidR="00472818" w:rsidRPr="00713FBF" w:rsidTr="00F261E3">
        <w:tblPrEx>
          <w:tblCellMar>
            <w:top w:w="0" w:type="dxa"/>
            <w:bottom w:w="0" w:type="dxa"/>
          </w:tblCellMar>
        </w:tblPrEx>
        <w:trPr>
          <w:cantSplit/>
          <w:trHeight w:val="408"/>
        </w:trPr>
        <w:tc>
          <w:tcPr>
            <w:tcW w:w="577" w:type="pct"/>
            <w:shd w:val="solid" w:color="FFFFFF" w:fill="auto"/>
          </w:tcPr>
          <w:p w:rsidR="00472818" w:rsidRPr="00713FBF" w:rsidRDefault="00472818" w:rsidP="00F261E3">
            <w:pPr>
              <w:jc w:val="center"/>
              <w:rPr>
                <w:b/>
                <w:sz w:val="24"/>
                <w:szCs w:val="24"/>
              </w:rPr>
            </w:pPr>
            <w:r w:rsidRPr="00713FBF">
              <w:rPr>
                <w:b/>
                <w:sz w:val="24"/>
                <w:szCs w:val="24"/>
              </w:rPr>
              <w:t>Time</w:t>
            </w:r>
          </w:p>
        </w:tc>
        <w:tc>
          <w:tcPr>
            <w:tcW w:w="482" w:type="pct"/>
            <w:shd w:val="solid" w:color="FFFFFF" w:fill="auto"/>
          </w:tcPr>
          <w:p w:rsidR="00472818" w:rsidRPr="00713FBF" w:rsidRDefault="00472818" w:rsidP="00F261E3">
            <w:pPr>
              <w:jc w:val="center"/>
              <w:rPr>
                <w:b/>
                <w:sz w:val="24"/>
                <w:szCs w:val="24"/>
              </w:rPr>
            </w:pPr>
            <w:r w:rsidRPr="00713FBF">
              <w:rPr>
                <w:b/>
                <w:sz w:val="24"/>
                <w:szCs w:val="24"/>
              </w:rPr>
              <w:t>Item #</w:t>
            </w:r>
          </w:p>
        </w:tc>
        <w:tc>
          <w:tcPr>
            <w:tcW w:w="2584" w:type="pct"/>
            <w:shd w:val="solid" w:color="FFFFFF" w:fill="auto"/>
          </w:tcPr>
          <w:p w:rsidR="00472818" w:rsidRPr="00713FBF" w:rsidRDefault="00472818" w:rsidP="00F261E3">
            <w:pPr>
              <w:jc w:val="center"/>
              <w:rPr>
                <w:b/>
                <w:sz w:val="24"/>
                <w:szCs w:val="24"/>
              </w:rPr>
            </w:pPr>
            <w:r w:rsidRPr="00713FBF">
              <w:rPr>
                <w:b/>
                <w:sz w:val="24"/>
                <w:szCs w:val="24"/>
              </w:rPr>
              <w:t>Item</w:t>
            </w:r>
          </w:p>
        </w:tc>
        <w:tc>
          <w:tcPr>
            <w:tcW w:w="745" w:type="pct"/>
            <w:shd w:val="solid" w:color="FFFFFF" w:fill="auto"/>
          </w:tcPr>
          <w:p w:rsidR="00472818" w:rsidRPr="00713FBF" w:rsidRDefault="00472818" w:rsidP="00F261E3">
            <w:pPr>
              <w:jc w:val="center"/>
              <w:rPr>
                <w:b/>
                <w:sz w:val="24"/>
                <w:szCs w:val="24"/>
              </w:rPr>
            </w:pPr>
            <w:r w:rsidRPr="00713FBF">
              <w:rPr>
                <w:b/>
                <w:sz w:val="24"/>
                <w:szCs w:val="24"/>
              </w:rPr>
              <w:t>Exhibits</w:t>
            </w:r>
          </w:p>
        </w:tc>
        <w:tc>
          <w:tcPr>
            <w:tcW w:w="612" w:type="pct"/>
            <w:shd w:val="solid" w:color="FFFFFF" w:fill="auto"/>
          </w:tcPr>
          <w:p w:rsidR="00472818" w:rsidRPr="00713FBF" w:rsidRDefault="00472818" w:rsidP="00F261E3">
            <w:pPr>
              <w:jc w:val="center"/>
              <w:rPr>
                <w:b/>
                <w:sz w:val="24"/>
                <w:szCs w:val="24"/>
              </w:rPr>
            </w:pPr>
            <w:r w:rsidRPr="00713FBF">
              <w:rPr>
                <w:b/>
                <w:sz w:val="24"/>
                <w:szCs w:val="24"/>
              </w:rPr>
              <w:t>Staff Contact</w:t>
            </w:r>
          </w:p>
        </w:tc>
      </w:tr>
      <w:tr w:rsidR="00472818" w:rsidRPr="00713FBF" w:rsidTr="00F261E3">
        <w:tblPrEx>
          <w:tblCellMar>
            <w:top w:w="0" w:type="dxa"/>
            <w:bottom w:w="0" w:type="dxa"/>
          </w:tblCellMar>
        </w:tblPrEx>
        <w:trPr>
          <w:cantSplit/>
          <w:trHeight w:val="417"/>
        </w:trPr>
        <w:tc>
          <w:tcPr>
            <w:tcW w:w="577" w:type="pct"/>
            <w:shd w:val="solid" w:color="FFFFFF" w:fill="auto"/>
          </w:tcPr>
          <w:p w:rsidR="00472818" w:rsidRPr="00707F91" w:rsidRDefault="00472818" w:rsidP="00F261E3">
            <w:pPr>
              <w:jc w:val="center"/>
              <w:rPr>
                <w:sz w:val="24"/>
                <w:szCs w:val="24"/>
              </w:rPr>
            </w:pPr>
            <w:r w:rsidRPr="00707F91">
              <w:rPr>
                <w:sz w:val="24"/>
                <w:szCs w:val="24"/>
              </w:rPr>
              <w:t>8:30 a.m.</w:t>
            </w:r>
          </w:p>
        </w:tc>
        <w:tc>
          <w:tcPr>
            <w:tcW w:w="482" w:type="pct"/>
            <w:shd w:val="solid" w:color="FFFFFF" w:fill="auto"/>
          </w:tcPr>
          <w:p w:rsidR="00472818" w:rsidRPr="00707F91" w:rsidRDefault="00472818" w:rsidP="00F261E3">
            <w:pPr>
              <w:jc w:val="center"/>
              <w:rPr>
                <w:b/>
                <w:sz w:val="24"/>
                <w:szCs w:val="24"/>
              </w:rPr>
            </w:pPr>
            <w:r w:rsidRPr="00707F91">
              <w:rPr>
                <w:b/>
                <w:sz w:val="24"/>
                <w:szCs w:val="24"/>
              </w:rPr>
              <w:t>I</w:t>
            </w:r>
          </w:p>
        </w:tc>
        <w:tc>
          <w:tcPr>
            <w:tcW w:w="2584" w:type="pct"/>
            <w:shd w:val="solid" w:color="FFFFFF" w:fill="auto"/>
          </w:tcPr>
          <w:p w:rsidR="00472818" w:rsidRDefault="00472818" w:rsidP="00F261E3">
            <w:pPr>
              <w:rPr>
                <w:b/>
                <w:sz w:val="24"/>
                <w:szCs w:val="24"/>
              </w:rPr>
            </w:pPr>
            <w:r w:rsidRPr="00707F91">
              <w:rPr>
                <w:b/>
                <w:sz w:val="24"/>
                <w:szCs w:val="24"/>
              </w:rPr>
              <w:t xml:space="preserve">Call to Order </w:t>
            </w:r>
            <w:r w:rsidRPr="00707F91">
              <w:rPr>
                <w:b/>
                <w:sz w:val="24"/>
                <w:szCs w:val="24"/>
              </w:rPr>
              <w:br/>
              <w:t>Determination of Quorum</w:t>
            </w:r>
          </w:p>
          <w:p w:rsidR="00472818" w:rsidRPr="00707F91" w:rsidRDefault="00472818" w:rsidP="00F261E3">
            <w:pPr>
              <w:rPr>
                <w:b/>
                <w:sz w:val="24"/>
                <w:szCs w:val="24"/>
              </w:rPr>
            </w:pPr>
          </w:p>
        </w:tc>
        <w:tc>
          <w:tcPr>
            <w:tcW w:w="745" w:type="pct"/>
            <w:shd w:val="solid" w:color="FFFFFF" w:fill="auto"/>
          </w:tcPr>
          <w:p w:rsidR="00472818" w:rsidRPr="00707F91" w:rsidRDefault="00472818" w:rsidP="00F261E3">
            <w:pPr>
              <w:jc w:val="center"/>
              <w:rPr>
                <w:sz w:val="24"/>
                <w:szCs w:val="24"/>
              </w:rPr>
            </w:pPr>
          </w:p>
        </w:tc>
        <w:tc>
          <w:tcPr>
            <w:tcW w:w="612" w:type="pct"/>
            <w:shd w:val="solid" w:color="FFFFFF" w:fill="auto"/>
          </w:tcPr>
          <w:p w:rsidR="00472818" w:rsidRPr="00707F91" w:rsidRDefault="00472818" w:rsidP="00F261E3">
            <w:pPr>
              <w:jc w:val="center"/>
              <w:rPr>
                <w:sz w:val="24"/>
                <w:szCs w:val="24"/>
              </w:rPr>
            </w:pPr>
            <w:r>
              <w:rPr>
                <w:sz w:val="24"/>
                <w:szCs w:val="24"/>
              </w:rPr>
              <w:t>Board Chair</w:t>
            </w:r>
          </w:p>
        </w:tc>
      </w:tr>
      <w:tr w:rsidR="00472818" w:rsidRPr="00713FBF" w:rsidTr="00F261E3">
        <w:tblPrEx>
          <w:tblCellMar>
            <w:top w:w="0" w:type="dxa"/>
            <w:bottom w:w="0" w:type="dxa"/>
          </w:tblCellMar>
        </w:tblPrEx>
        <w:trPr>
          <w:cantSplit/>
          <w:trHeight w:val="408"/>
        </w:trPr>
        <w:tc>
          <w:tcPr>
            <w:tcW w:w="577" w:type="pct"/>
            <w:shd w:val="solid" w:color="FFFFFF" w:fill="auto"/>
          </w:tcPr>
          <w:p w:rsidR="00472818" w:rsidRPr="00707F91" w:rsidRDefault="00472818" w:rsidP="00F261E3">
            <w:pPr>
              <w:jc w:val="center"/>
              <w:rPr>
                <w:sz w:val="24"/>
                <w:szCs w:val="24"/>
              </w:rPr>
            </w:pPr>
          </w:p>
        </w:tc>
        <w:tc>
          <w:tcPr>
            <w:tcW w:w="482" w:type="pct"/>
            <w:shd w:val="solid" w:color="FFFFFF" w:fill="auto"/>
          </w:tcPr>
          <w:p w:rsidR="00472818" w:rsidRPr="00707F91" w:rsidRDefault="00472818" w:rsidP="00F261E3">
            <w:pPr>
              <w:jc w:val="center"/>
              <w:rPr>
                <w:b/>
                <w:sz w:val="24"/>
                <w:szCs w:val="24"/>
              </w:rPr>
            </w:pPr>
            <w:r w:rsidRPr="00707F91">
              <w:rPr>
                <w:b/>
                <w:sz w:val="24"/>
                <w:szCs w:val="24"/>
              </w:rPr>
              <w:t>II</w:t>
            </w:r>
          </w:p>
        </w:tc>
        <w:tc>
          <w:tcPr>
            <w:tcW w:w="2584" w:type="pct"/>
            <w:shd w:val="solid" w:color="FFFFFF" w:fill="auto"/>
          </w:tcPr>
          <w:p w:rsidR="00472818" w:rsidRDefault="00472818" w:rsidP="00F261E3">
            <w:pPr>
              <w:rPr>
                <w:b/>
                <w:sz w:val="24"/>
                <w:szCs w:val="24"/>
              </w:rPr>
            </w:pPr>
            <w:r>
              <w:rPr>
                <w:b/>
                <w:sz w:val="24"/>
                <w:szCs w:val="24"/>
              </w:rPr>
              <w:t>Conflict of Interest</w:t>
            </w:r>
          </w:p>
          <w:p w:rsidR="00472818" w:rsidRDefault="00472818" w:rsidP="00F261E3">
            <w:pPr>
              <w:rPr>
                <w:b/>
                <w:sz w:val="24"/>
                <w:szCs w:val="24"/>
              </w:rPr>
            </w:pPr>
            <w:r w:rsidRPr="00707F91">
              <w:rPr>
                <w:b/>
                <w:sz w:val="24"/>
                <w:szCs w:val="24"/>
              </w:rPr>
              <w:t>Approval of Agenda</w:t>
            </w:r>
          </w:p>
          <w:p w:rsidR="00472818" w:rsidRPr="00F815BA" w:rsidRDefault="00472818" w:rsidP="00F261E3">
            <w:pPr>
              <w:rPr>
                <w:b/>
                <w:sz w:val="24"/>
                <w:szCs w:val="24"/>
              </w:rPr>
            </w:pPr>
          </w:p>
        </w:tc>
        <w:tc>
          <w:tcPr>
            <w:tcW w:w="745" w:type="pct"/>
            <w:shd w:val="solid" w:color="FFFFFF" w:fill="auto"/>
          </w:tcPr>
          <w:p w:rsidR="00472818" w:rsidRPr="00707F91" w:rsidRDefault="00472818" w:rsidP="00F261E3">
            <w:pPr>
              <w:jc w:val="center"/>
              <w:rPr>
                <w:sz w:val="24"/>
                <w:szCs w:val="24"/>
              </w:rPr>
            </w:pPr>
            <w:r w:rsidRPr="00707F91">
              <w:rPr>
                <w:sz w:val="24"/>
                <w:szCs w:val="24"/>
              </w:rPr>
              <w:t>Agenda</w:t>
            </w:r>
          </w:p>
        </w:tc>
        <w:tc>
          <w:tcPr>
            <w:tcW w:w="612" w:type="pct"/>
            <w:shd w:val="solid" w:color="FFFFFF" w:fill="auto"/>
          </w:tcPr>
          <w:p w:rsidR="00472818" w:rsidRPr="00707F91" w:rsidRDefault="00472818" w:rsidP="00F261E3">
            <w:pPr>
              <w:jc w:val="center"/>
              <w:rPr>
                <w:sz w:val="24"/>
                <w:szCs w:val="24"/>
              </w:rPr>
            </w:pPr>
            <w:r>
              <w:rPr>
                <w:sz w:val="24"/>
                <w:szCs w:val="24"/>
              </w:rPr>
              <w:t>Board Chair</w:t>
            </w:r>
          </w:p>
        </w:tc>
      </w:tr>
      <w:tr w:rsidR="00472818" w:rsidRPr="00713FBF" w:rsidTr="00F261E3">
        <w:tblPrEx>
          <w:tblCellMar>
            <w:top w:w="0" w:type="dxa"/>
            <w:bottom w:w="0" w:type="dxa"/>
          </w:tblCellMar>
        </w:tblPrEx>
        <w:trPr>
          <w:cantSplit/>
          <w:trHeight w:val="345"/>
        </w:trPr>
        <w:tc>
          <w:tcPr>
            <w:tcW w:w="577" w:type="pct"/>
            <w:shd w:val="solid" w:color="FFFFFF" w:fill="auto"/>
          </w:tcPr>
          <w:p w:rsidR="00472818" w:rsidRPr="00707F91" w:rsidRDefault="00472818" w:rsidP="00F261E3">
            <w:pPr>
              <w:jc w:val="center"/>
              <w:rPr>
                <w:sz w:val="24"/>
                <w:szCs w:val="24"/>
              </w:rPr>
            </w:pPr>
          </w:p>
        </w:tc>
        <w:tc>
          <w:tcPr>
            <w:tcW w:w="482" w:type="pct"/>
            <w:shd w:val="solid" w:color="FFFFFF" w:fill="auto"/>
          </w:tcPr>
          <w:p w:rsidR="00472818" w:rsidRPr="00707F91" w:rsidRDefault="00472818" w:rsidP="00F261E3">
            <w:pPr>
              <w:jc w:val="center"/>
              <w:rPr>
                <w:b/>
                <w:sz w:val="24"/>
                <w:szCs w:val="24"/>
              </w:rPr>
            </w:pPr>
            <w:r w:rsidRPr="00707F91">
              <w:rPr>
                <w:b/>
                <w:sz w:val="24"/>
                <w:szCs w:val="24"/>
              </w:rPr>
              <w:t>III</w:t>
            </w:r>
          </w:p>
        </w:tc>
        <w:tc>
          <w:tcPr>
            <w:tcW w:w="2584" w:type="pct"/>
            <w:shd w:val="solid" w:color="FFFFFF" w:fill="auto"/>
          </w:tcPr>
          <w:p w:rsidR="00472818" w:rsidRPr="00707F91" w:rsidRDefault="00472818" w:rsidP="00F261E3">
            <w:pPr>
              <w:rPr>
                <w:b/>
                <w:sz w:val="24"/>
                <w:szCs w:val="24"/>
              </w:rPr>
            </w:pPr>
            <w:r w:rsidRPr="00707F91">
              <w:rPr>
                <w:b/>
                <w:sz w:val="24"/>
                <w:szCs w:val="24"/>
              </w:rPr>
              <w:t>Approval of Minutes</w:t>
            </w:r>
          </w:p>
          <w:p w:rsidR="00472818" w:rsidRPr="00BE4A49" w:rsidRDefault="00472818" w:rsidP="00472818">
            <w:pPr>
              <w:numPr>
                <w:ilvl w:val="0"/>
                <w:numId w:val="1"/>
              </w:numPr>
              <w:rPr>
                <w:b/>
                <w:sz w:val="24"/>
                <w:szCs w:val="24"/>
              </w:rPr>
            </w:pPr>
            <w:r w:rsidRPr="00707F91">
              <w:rPr>
                <w:sz w:val="24"/>
                <w:szCs w:val="24"/>
              </w:rPr>
              <w:t>Regularly Scheduled Meeting</w:t>
            </w:r>
          </w:p>
          <w:p w:rsidR="00472818" w:rsidRDefault="00472818" w:rsidP="00F261E3">
            <w:pPr>
              <w:ind w:left="720"/>
              <w:rPr>
                <w:sz w:val="24"/>
                <w:szCs w:val="24"/>
              </w:rPr>
            </w:pPr>
            <w:r>
              <w:rPr>
                <w:sz w:val="24"/>
                <w:szCs w:val="24"/>
              </w:rPr>
              <w:t>June 4, 2019 and December 20, 2018</w:t>
            </w:r>
          </w:p>
          <w:p w:rsidR="00472818" w:rsidRPr="00F815BA" w:rsidRDefault="00472818" w:rsidP="00F261E3">
            <w:pPr>
              <w:ind w:left="720"/>
              <w:rPr>
                <w:sz w:val="24"/>
                <w:szCs w:val="24"/>
              </w:rPr>
            </w:pPr>
          </w:p>
        </w:tc>
        <w:tc>
          <w:tcPr>
            <w:tcW w:w="745" w:type="pct"/>
            <w:shd w:val="solid" w:color="FFFFFF" w:fill="auto"/>
          </w:tcPr>
          <w:p w:rsidR="00472818" w:rsidRPr="00707F91" w:rsidRDefault="00472818" w:rsidP="00F261E3">
            <w:pPr>
              <w:jc w:val="center"/>
              <w:rPr>
                <w:sz w:val="24"/>
                <w:szCs w:val="24"/>
              </w:rPr>
            </w:pPr>
            <w:r>
              <w:rPr>
                <w:sz w:val="24"/>
                <w:szCs w:val="24"/>
              </w:rPr>
              <w:t>D</w:t>
            </w:r>
            <w:r w:rsidRPr="00707F91">
              <w:rPr>
                <w:sz w:val="24"/>
                <w:szCs w:val="24"/>
              </w:rPr>
              <w:t xml:space="preserve">raft </w:t>
            </w:r>
            <w:r>
              <w:rPr>
                <w:sz w:val="24"/>
                <w:szCs w:val="24"/>
              </w:rPr>
              <w:t>M</w:t>
            </w:r>
            <w:r w:rsidRPr="00707F91">
              <w:rPr>
                <w:sz w:val="24"/>
                <w:szCs w:val="24"/>
              </w:rPr>
              <w:t>inutes</w:t>
            </w:r>
          </w:p>
        </w:tc>
        <w:tc>
          <w:tcPr>
            <w:tcW w:w="612" w:type="pct"/>
            <w:shd w:val="solid" w:color="FFFFFF" w:fill="auto"/>
          </w:tcPr>
          <w:p w:rsidR="00472818" w:rsidRPr="00707F91" w:rsidRDefault="00472818" w:rsidP="00F261E3">
            <w:pPr>
              <w:jc w:val="center"/>
              <w:rPr>
                <w:sz w:val="24"/>
                <w:szCs w:val="24"/>
              </w:rPr>
            </w:pPr>
            <w:r>
              <w:rPr>
                <w:sz w:val="24"/>
                <w:szCs w:val="24"/>
              </w:rPr>
              <w:t>Board Chair</w:t>
            </w:r>
          </w:p>
        </w:tc>
      </w:tr>
      <w:tr w:rsidR="00472818" w:rsidRPr="00713FBF" w:rsidTr="00F261E3">
        <w:tblPrEx>
          <w:tblCellMar>
            <w:top w:w="0" w:type="dxa"/>
            <w:bottom w:w="0" w:type="dxa"/>
          </w:tblCellMar>
        </w:tblPrEx>
        <w:trPr>
          <w:cantSplit/>
          <w:trHeight w:val="345"/>
        </w:trPr>
        <w:tc>
          <w:tcPr>
            <w:tcW w:w="577" w:type="pct"/>
            <w:shd w:val="solid" w:color="FFFFFF" w:fill="auto"/>
          </w:tcPr>
          <w:p w:rsidR="00472818" w:rsidRPr="00707F91" w:rsidRDefault="00472818" w:rsidP="00F261E3">
            <w:pPr>
              <w:jc w:val="center"/>
              <w:rPr>
                <w:sz w:val="24"/>
                <w:szCs w:val="24"/>
              </w:rPr>
            </w:pPr>
          </w:p>
        </w:tc>
        <w:tc>
          <w:tcPr>
            <w:tcW w:w="482" w:type="pct"/>
            <w:shd w:val="solid" w:color="FFFFFF" w:fill="auto"/>
          </w:tcPr>
          <w:p w:rsidR="00472818" w:rsidRPr="0034361F" w:rsidRDefault="00472818" w:rsidP="00F261E3">
            <w:pPr>
              <w:jc w:val="center"/>
              <w:rPr>
                <w:b/>
                <w:sz w:val="24"/>
                <w:szCs w:val="24"/>
              </w:rPr>
            </w:pPr>
            <w:r>
              <w:rPr>
                <w:b/>
                <w:sz w:val="24"/>
                <w:szCs w:val="24"/>
              </w:rPr>
              <w:t>IV</w:t>
            </w:r>
          </w:p>
        </w:tc>
        <w:tc>
          <w:tcPr>
            <w:tcW w:w="2584" w:type="pct"/>
            <w:shd w:val="solid" w:color="FFFFFF" w:fill="auto"/>
          </w:tcPr>
          <w:p w:rsidR="00472818" w:rsidRDefault="00472818" w:rsidP="00F261E3">
            <w:pPr>
              <w:rPr>
                <w:b/>
                <w:sz w:val="24"/>
                <w:szCs w:val="24"/>
              </w:rPr>
            </w:pPr>
            <w:r>
              <w:rPr>
                <w:b/>
                <w:sz w:val="24"/>
                <w:szCs w:val="24"/>
              </w:rPr>
              <w:t>2020 Board Meeting Dates</w:t>
            </w:r>
          </w:p>
          <w:p w:rsidR="00472818" w:rsidRPr="00F815BA" w:rsidRDefault="00472818" w:rsidP="00F261E3">
            <w:pPr>
              <w:ind w:left="720"/>
              <w:rPr>
                <w:sz w:val="24"/>
                <w:szCs w:val="24"/>
              </w:rPr>
            </w:pPr>
          </w:p>
        </w:tc>
        <w:tc>
          <w:tcPr>
            <w:tcW w:w="745" w:type="pct"/>
            <w:shd w:val="solid" w:color="FFFFFF" w:fill="auto"/>
          </w:tcPr>
          <w:p w:rsidR="00472818" w:rsidRPr="000A5200" w:rsidRDefault="00472818" w:rsidP="00F261E3">
            <w:pPr>
              <w:jc w:val="center"/>
              <w:rPr>
                <w:sz w:val="24"/>
                <w:szCs w:val="24"/>
              </w:rPr>
            </w:pPr>
            <w:r>
              <w:rPr>
                <w:sz w:val="24"/>
                <w:szCs w:val="24"/>
              </w:rPr>
              <w:t>Memo</w:t>
            </w:r>
          </w:p>
        </w:tc>
        <w:tc>
          <w:tcPr>
            <w:tcW w:w="612" w:type="pct"/>
            <w:shd w:val="solid" w:color="FFFFFF" w:fill="auto"/>
          </w:tcPr>
          <w:p w:rsidR="00472818" w:rsidRDefault="00472818" w:rsidP="00F261E3">
            <w:pPr>
              <w:jc w:val="center"/>
              <w:rPr>
                <w:sz w:val="24"/>
                <w:szCs w:val="24"/>
                <w:highlight w:val="yellow"/>
              </w:rPr>
            </w:pPr>
            <w:r>
              <w:rPr>
                <w:sz w:val="24"/>
                <w:szCs w:val="24"/>
              </w:rPr>
              <w:t>KG</w:t>
            </w:r>
          </w:p>
        </w:tc>
      </w:tr>
      <w:tr w:rsidR="00472818" w:rsidRPr="00713FBF" w:rsidTr="00F261E3">
        <w:tblPrEx>
          <w:tblCellMar>
            <w:top w:w="0" w:type="dxa"/>
            <w:bottom w:w="0" w:type="dxa"/>
          </w:tblCellMar>
        </w:tblPrEx>
        <w:trPr>
          <w:cantSplit/>
          <w:trHeight w:val="350"/>
        </w:trPr>
        <w:tc>
          <w:tcPr>
            <w:tcW w:w="577" w:type="pct"/>
            <w:shd w:val="solid" w:color="FFFFFF" w:fill="auto"/>
          </w:tcPr>
          <w:p w:rsidR="00472818" w:rsidRPr="00707F91" w:rsidRDefault="00472818" w:rsidP="00F261E3">
            <w:pPr>
              <w:jc w:val="center"/>
              <w:rPr>
                <w:b/>
                <w:sz w:val="24"/>
                <w:szCs w:val="24"/>
              </w:rPr>
            </w:pPr>
          </w:p>
        </w:tc>
        <w:tc>
          <w:tcPr>
            <w:tcW w:w="482" w:type="pct"/>
            <w:shd w:val="solid" w:color="FFFFFF" w:fill="auto"/>
          </w:tcPr>
          <w:p w:rsidR="00472818" w:rsidRPr="00707F91" w:rsidRDefault="00472818" w:rsidP="00F261E3">
            <w:pPr>
              <w:jc w:val="center"/>
              <w:rPr>
                <w:b/>
                <w:sz w:val="24"/>
                <w:szCs w:val="24"/>
              </w:rPr>
            </w:pPr>
            <w:r>
              <w:rPr>
                <w:b/>
                <w:sz w:val="24"/>
                <w:szCs w:val="24"/>
              </w:rPr>
              <w:t>V</w:t>
            </w:r>
          </w:p>
        </w:tc>
        <w:tc>
          <w:tcPr>
            <w:tcW w:w="2584" w:type="pct"/>
            <w:shd w:val="solid" w:color="FFFFFF" w:fill="auto"/>
          </w:tcPr>
          <w:p w:rsidR="00472818" w:rsidRPr="00707F91" w:rsidRDefault="00472818" w:rsidP="00F261E3">
            <w:pPr>
              <w:rPr>
                <w:b/>
                <w:sz w:val="24"/>
                <w:szCs w:val="24"/>
              </w:rPr>
            </w:pPr>
            <w:r w:rsidRPr="00707F91">
              <w:rPr>
                <w:b/>
                <w:sz w:val="24"/>
                <w:szCs w:val="24"/>
              </w:rPr>
              <w:t>Flex Session</w:t>
            </w:r>
          </w:p>
          <w:p w:rsidR="00472818" w:rsidRDefault="00472818" w:rsidP="00472818">
            <w:pPr>
              <w:numPr>
                <w:ilvl w:val="0"/>
                <w:numId w:val="2"/>
              </w:numPr>
              <w:rPr>
                <w:sz w:val="24"/>
                <w:szCs w:val="24"/>
              </w:rPr>
            </w:pPr>
            <w:r>
              <w:rPr>
                <w:sz w:val="24"/>
                <w:szCs w:val="24"/>
              </w:rPr>
              <w:t>Announcements</w:t>
            </w:r>
          </w:p>
          <w:p w:rsidR="00472818" w:rsidRDefault="00472818" w:rsidP="00472818">
            <w:pPr>
              <w:numPr>
                <w:ilvl w:val="0"/>
                <w:numId w:val="3"/>
              </w:numPr>
              <w:rPr>
                <w:sz w:val="24"/>
                <w:szCs w:val="24"/>
              </w:rPr>
            </w:pPr>
            <w:r>
              <w:rPr>
                <w:sz w:val="24"/>
                <w:szCs w:val="24"/>
              </w:rPr>
              <w:t>2019 Conflict of Interest Law Education Requirements</w:t>
            </w:r>
          </w:p>
          <w:p w:rsidR="00472818" w:rsidRDefault="00472818" w:rsidP="00472818">
            <w:pPr>
              <w:numPr>
                <w:ilvl w:val="0"/>
                <w:numId w:val="2"/>
              </w:numPr>
              <w:rPr>
                <w:sz w:val="24"/>
                <w:szCs w:val="24"/>
              </w:rPr>
            </w:pPr>
            <w:r w:rsidRPr="00707F91">
              <w:rPr>
                <w:sz w:val="24"/>
                <w:szCs w:val="24"/>
              </w:rPr>
              <w:t>T</w:t>
            </w:r>
            <w:r>
              <w:rPr>
                <w:sz w:val="24"/>
                <w:szCs w:val="24"/>
              </w:rPr>
              <w:t>opics for next agenda</w:t>
            </w:r>
          </w:p>
          <w:p w:rsidR="00472818" w:rsidRPr="00F815BA" w:rsidRDefault="00472818" w:rsidP="00F261E3">
            <w:pPr>
              <w:ind w:left="720"/>
              <w:rPr>
                <w:sz w:val="24"/>
                <w:szCs w:val="24"/>
              </w:rPr>
            </w:pPr>
          </w:p>
        </w:tc>
        <w:tc>
          <w:tcPr>
            <w:tcW w:w="745" w:type="pct"/>
            <w:shd w:val="solid" w:color="FFFFFF" w:fill="auto"/>
          </w:tcPr>
          <w:p w:rsidR="00472818" w:rsidRDefault="00472818" w:rsidP="00F261E3">
            <w:pPr>
              <w:jc w:val="center"/>
              <w:rPr>
                <w:sz w:val="24"/>
                <w:szCs w:val="24"/>
              </w:rPr>
            </w:pPr>
          </w:p>
          <w:p w:rsidR="00472818" w:rsidRDefault="00472818" w:rsidP="00F261E3">
            <w:pPr>
              <w:jc w:val="center"/>
              <w:rPr>
                <w:sz w:val="24"/>
                <w:szCs w:val="24"/>
              </w:rPr>
            </w:pPr>
            <w:r>
              <w:rPr>
                <w:sz w:val="24"/>
                <w:szCs w:val="24"/>
              </w:rPr>
              <w:t>Verbal</w:t>
            </w:r>
          </w:p>
          <w:p w:rsidR="00472818" w:rsidRPr="00707F91" w:rsidRDefault="00472818" w:rsidP="00F261E3">
            <w:pPr>
              <w:jc w:val="center"/>
              <w:rPr>
                <w:sz w:val="24"/>
                <w:szCs w:val="24"/>
              </w:rPr>
            </w:pPr>
          </w:p>
        </w:tc>
        <w:tc>
          <w:tcPr>
            <w:tcW w:w="612" w:type="pct"/>
            <w:shd w:val="solid" w:color="FFFFFF" w:fill="auto"/>
          </w:tcPr>
          <w:p w:rsidR="00472818" w:rsidRDefault="00472818" w:rsidP="00F261E3">
            <w:pPr>
              <w:jc w:val="center"/>
              <w:rPr>
                <w:sz w:val="24"/>
                <w:szCs w:val="24"/>
              </w:rPr>
            </w:pPr>
          </w:p>
          <w:p w:rsidR="00472818" w:rsidRPr="00707F91" w:rsidRDefault="00472818" w:rsidP="00F261E3">
            <w:pPr>
              <w:jc w:val="center"/>
              <w:rPr>
                <w:sz w:val="24"/>
                <w:szCs w:val="24"/>
              </w:rPr>
            </w:pPr>
            <w:r>
              <w:rPr>
                <w:sz w:val="24"/>
                <w:szCs w:val="24"/>
              </w:rPr>
              <w:t>KG</w:t>
            </w:r>
          </w:p>
        </w:tc>
      </w:tr>
      <w:tr w:rsidR="00472818" w:rsidRPr="00713FBF" w:rsidTr="00F261E3">
        <w:tblPrEx>
          <w:tblCellMar>
            <w:top w:w="0" w:type="dxa"/>
            <w:bottom w:w="0" w:type="dxa"/>
          </w:tblCellMar>
        </w:tblPrEx>
        <w:trPr>
          <w:cantSplit/>
          <w:trHeight w:val="350"/>
        </w:trPr>
        <w:tc>
          <w:tcPr>
            <w:tcW w:w="577" w:type="pct"/>
            <w:shd w:val="solid" w:color="FFFFFF" w:fill="auto"/>
          </w:tcPr>
          <w:p w:rsidR="00472818" w:rsidRPr="00707F91" w:rsidRDefault="00472818" w:rsidP="00F261E3">
            <w:pPr>
              <w:jc w:val="center"/>
              <w:rPr>
                <w:sz w:val="24"/>
                <w:szCs w:val="24"/>
              </w:rPr>
            </w:pPr>
            <w:r w:rsidRPr="00707F91">
              <w:rPr>
                <w:sz w:val="24"/>
                <w:szCs w:val="24"/>
              </w:rPr>
              <w:t>12:00 p.m.</w:t>
            </w:r>
          </w:p>
        </w:tc>
        <w:tc>
          <w:tcPr>
            <w:tcW w:w="482" w:type="pct"/>
            <w:shd w:val="solid" w:color="FFFFFF" w:fill="auto"/>
          </w:tcPr>
          <w:p w:rsidR="00472818" w:rsidRPr="00707F91" w:rsidRDefault="00472818" w:rsidP="00F261E3">
            <w:pPr>
              <w:jc w:val="center"/>
              <w:rPr>
                <w:b/>
                <w:sz w:val="24"/>
                <w:szCs w:val="24"/>
              </w:rPr>
            </w:pPr>
            <w:r>
              <w:rPr>
                <w:b/>
                <w:sz w:val="24"/>
                <w:szCs w:val="24"/>
              </w:rPr>
              <w:t>VI</w:t>
            </w:r>
          </w:p>
        </w:tc>
        <w:tc>
          <w:tcPr>
            <w:tcW w:w="2584" w:type="pct"/>
            <w:shd w:val="solid" w:color="FFFFFF" w:fill="auto"/>
          </w:tcPr>
          <w:p w:rsidR="00472818" w:rsidRDefault="00472818" w:rsidP="00F261E3">
            <w:pPr>
              <w:rPr>
                <w:sz w:val="24"/>
                <w:szCs w:val="24"/>
              </w:rPr>
            </w:pPr>
            <w:r w:rsidRPr="00707F91">
              <w:rPr>
                <w:b/>
                <w:sz w:val="24"/>
                <w:szCs w:val="24"/>
              </w:rPr>
              <w:t>Adjournment -</w:t>
            </w:r>
            <w:r w:rsidRPr="00C234FF">
              <w:rPr>
                <w:sz w:val="24"/>
                <w:szCs w:val="24"/>
              </w:rPr>
              <w:t>N</w:t>
            </w:r>
            <w:r w:rsidRPr="00707F91">
              <w:rPr>
                <w:sz w:val="24"/>
                <w:szCs w:val="24"/>
              </w:rPr>
              <w:t xml:space="preserve">ext Board meeting scheduled for </w:t>
            </w:r>
            <w:r>
              <w:rPr>
                <w:sz w:val="24"/>
                <w:szCs w:val="24"/>
              </w:rPr>
              <w:t>December 3, 2019.</w:t>
            </w:r>
          </w:p>
          <w:p w:rsidR="00472818" w:rsidRPr="00707F91" w:rsidRDefault="00472818" w:rsidP="00F261E3">
            <w:pPr>
              <w:rPr>
                <w:b/>
                <w:sz w:val="24"/>
                <w:szCs w:val="24"/>
              </w:rPr>
            </w:pPr>
          </w:p>
        </w:tc>
        <w:tc>
          <w:tcPr>
            <w:tcW w:w="745" w:type="pct"/>
            <w:shd w:val="solid" w:color="FFFFFF" w:fill="auto"/>
          </w:tcPr>
          <w:p w:rsidR="00472818" w:rsidRPr="00707F91" w:rsidRDefault="00472818" w:rsidP="00F261E3">
            <w:pPr>
              <w:jc w:val="center"/>
              <w:rPr>
                <w:sz w:val="24"/>
                <w:szCs w:val="24"/>
              </w:rPr>
            </w:pPr>
          </w:p>
        </w:tc>
        <w:tc>
          <w:tcPr>
            <w:tcW w:w="612" w:type="pct"/>
            <w:shd w:val="solid" w:color="FFFFFF" w:fill="auto"/>
          </w:tcPr>
          <w:p w:rsidR="00472818" w:rsidRPr="00707F91" w:rsidRDefault="00472818" w:rsidP="00F261E3">
            <w:pPr>
              <w:jc w:val="center"/>
              <w:rPr>
                <w:sz w:val="24"/>
                <w:szCs w:val="24"/>
              </w:rPr>
            </w:pPr>
            <w:r>
              <w:rPr>
                <w:sz w:val="24"/>
                <w:szCs w:val="24"/>
              </w:rPr>
              <w:t>Board Chair</w:t>
            </w:r>
          </w:p>
        </w:tc>
      </w:tr>
    </w:tbl>
    <w:p w:rsidR="00472818" w:rsidRPr="00713FBF" w:rsidRDefault="00472818" w:rsidP="00472818"/>
    <w:p w:rsidR="00AD66EC" w:rsidRDefault="00472818"/>
    <w:p w:rsidR="00472818" w:rsidRDefault="00472818"/>
    <w:p w:rsidR="00472818" w:rsidRDefault="00472818"/>
    <w:p w:rsidR="00472818" w:rsidRDefault="00472818"/>
    <w:p w:rsidR="00472818" w:rsidRDefault="00472818"/>
    <w:p w:rsidR="00472818" w:rsidRDefault="00472818"/>
    <w:p w:rsidR="00472818" w:rsidRDefault="00472818"/>
    <w:p w:rsidR="00472818" w:rsidRDefault="00472818"/>
    <w:p w:rsidR="00472818" w:rsidRDefault="00472818"/>
    <w:p w:rsidR="00472818" w:rsidRDefault="00472818"/>
    <w:p w:rsidR="00472818" w:rsidRDefault="00472818"/>
    <w:p w:rsidR="00472818" w:rsidRPr="00472818" w:rsidRDefault="00472818" w:rsidP="00472818">
      <w:pPr>
        <w:ind w:right="684"/>
        <w:jc w:val="center"/>
        <w:rPr>
          <w:b/>
          <w:sz w:val="24"/>
          <w:szCs w:val="24"/>
        </w:rPr>
      </w:pPr>
      <w:r w:rsidRPr="00472818">
        <w:rPr>
          <w:b/>
          <w:sz w:val="24"/>
          <w:szCs w:val="24"/>
        </w:rPr>
        <w:lastRenderedPageBreak/>
        <w:t>COMMONWEALTH OF MASSACHUSETTS</w:t>
      </w:r>
    </w:p>
    <w:p w:rsidR="00472818" w:rsidRPr="00472818" w:rsidRDefault="00472818" w:rsidP="00472818">
      <w:pPr>
        <w:ind w:right="684"/>
        <w:jc w:val="center"/>
        <w:rPr>
          <w:b/>
          <w:sz w:val="24"/>
          <w:szCs w:val="24"/>
        </w:rPr>
      </w:pPr>
    </w:p>
    <w:p w:rsidR="00472818" w:rsidRPr="00472818" w:rsidRDefault="00472818" w:rsidP="00472818">
      <w:pPr>
        <w:ind w:right="684"/>
        <w:jc w:val="center"/>
        <w:rPr>
          <w:b/>
          <w:sz w:val="24"/>
          <w:szCs w:val="24"/>
        </w:rPr>
      </w:pPr>
      <w:r w:rsidRPr="00472818">
        <w:rPr>
          <w:b/>
          <w:sz w:val="24"/>
          <w:szCs w:val="24"/>
        </w:rPr>
        <w:t>BOARD OF REGISTRATION OF PERFUSIONISTS</w:t>
      </w:r>
    </w:p>
    <w:p w:rsidR="00472818" w:rsidRPr="00472818" w:rsidRDefault="00472818" w:rsidP="00472818">
      <w:pPr>
        <w:ind w:right="684"/>
        <w:jc w:val="center"/>
        <w:rPr>
          <w:b/>
          <w:sz w:val="24"/>
          <w:szCs w:val="24"/>
        </w:rPr>
      </w:pPr>
    </w:p>
    <w:p w:rsidR="00472818" w:rsidRPr="00472818" w:rsidRDefault="00472818" w:rsidP="00472818">
      <w:pPr>
        <w:ind w:right="684"/>
        <w:jc w:val="center"/>
        <w:rPr>
          <w:b/>
          <w:sz w:val="24"/>
          <w:szCs w:val="24"/>
        </w:rPr>
      </w:pPr>
      <w:r w:rsidRPr="00472818">
        <w:rPr>
          <w:b/>
          <w:sz w:val="24"/>
          <w:szCs w:val="24"/>
        </w:rPr>
        <w:t>BOARD MEETING</w:t>
      </w:r>
    </w:p>
    <w:p w:rsidR="00472818" w:rsidRPr="00472818" w:rsidRDefault="00472818" w:rsidP="00472818">
      <w:pPr>
        <w:ind w:right="684"/>
        <w:jc w:val="center"/>
        <w:rPr>
          <w:b/>
          <w:sz w:val="24"/>
          <w:szCs w:val="24"/>
        </w:rPr>
      </w:pPr>
      <w:r w:rsidRPr="00472818">
        <w:rPr>
          <w:b/>
          <w:sz w:val="24"/>
          <w:szCs w:val="24"/>
        </w:rPr>
        <w:t>September 10, 2019</w:t>
      </w:r>
    </w:p>
    <w:p w:rsidR="00472818" w:rsidRPr="00472818" w:rsidRDefault="00472818" w:rsidP="00472818">
      <w:pPr>
        <w:ind w:right="684"/>
        <w:jc w:val="center"/>
        <w:rPr>
          <w:b/>
          <w:sz w:val="24"/>
          <w:szCs w:val="24"/>
        </w:rPr>
      </w:pPr>
      <w:r w:rsidRPr="00472818">
        <w:rPr>
          <w:b/>
          <w:sz w:val="24"/>
          <w:szCs w:val="24"/>
        </w:rPr>
        <w:t>239 Causeway Street, Boston, MA 02114</w:t>
      </w:r>
    </w:p>
    <w:p w:rsidR="00472818" w:rsidRPr="00472818" w:rsidRDefault="00472818" w:rsidP="00472818">
      <w:pPr>
        <w:ind w:right="684"/>
        <w:jc w:val="center"/>
        <w:rPr>
          <w:b/>
          <w:sz w:val="24"/>
          <w:szCs w:val="24"/>
        </w:rPr>
      </w:pPr>
      <w:r w:rsidRPr="00472818">
        <w:rPr>
          <w:b/>
          <w:sz w:val="24"/>
          <w:szCs w:val="24"/>
        </w:rPr>
        <w:t>Room 418</w:t>
      </w:r>
    </w:p>
    <w:p w:rsidR="00472818" w:rsidRPr="00472818" w:rsidRDefault="00472818" w:rsidP="00472818">
      <w:pPr>
        <w:ind w:right="684"/>
        <w:jc w:val="center"/>
        <w:rPr>
          <w:b/>
          <w:sz w:val="24"/>
          <w:szCs w:val="24"/>
        </w:rPr>
      </w:pPr>
    </w:p>
    <w:p w:rsidR="00472818" w:rsidRPr="00472818" w:rsidRDefault="00472818" w:rsidP="00472818">
      <w:pPr>
        <w:ind w:right="684"/>
        <w:jc w:val="center"/>
        <w:rPr>
          <w:b/>
          <w:sz w:val="24"/>
          <w:szCs w:val="24"/>
        </w:rPr>
      </w:pPr>
      <w:r w:rsidRPr="00472818">
        <w:rPr>
          <w:b/>
          <w:sz w:val="24"/>
          <w:szCs w:val="24"/>
        </w:rPr>
        <w:t>MINUTES</w:t>
      </w:r>
    </w:p>
    <w:p w:rsidR="00472818" w:rsidRPr="00472818" w:rsidRDefault="00472818" w:rsidP="00472818">
      <w:pPr>
        <w:ind w:right="684"/>
        <w:jc w:val="center"/>
        <w:rPr>
          <w:b/>
          <w:sz w:val="24"/>
          <w:szCs w:val="24"/>
        </w:rPr>
      </w:pPr>
    </w:p>
    <w:p w:rsidR="00472818" w:rsidRPr="00472818" w:rsidRDefault="00472818" w:rsidP="00472818">
      <w:pPr>
        <w:ind w:right="540"/>
        <w:rPr>
          <w:sz w:val="24"/>
          <w:szCs w:val="24"/>
        </w:rPr>
      </w:pPr>
      <w:r w:rsidRPr="00472818">
        <w:rPr>
          <w:sz w:val="24"/>
          <w:szCs w:val="24"/>
          <w:u w:val="single"/>
        </w:rPr>
        <w:t>Board Members</w:t>
      </w:r>
      <w:r w:rsidRPr="00472818">
        <w:rPr>
          <w:sz w:val="24"/>
          <w:szCs w:val="24"/>
        </w:rPr>
        <w:t>:</w:t>
      </w:r>
      <w:r w:rsidRPr="00472818">
        <w:rPr>
          <w:sz w:val="24"/>
          <w:szCs w:val="24"/>
        </w:rPr>
        <w:tab/>
        <w:t>Michelle Tozer, Certified Clinical Perfusionist 2, Vice-Chair</w:t>
      </w:r>
    </w:p>
    <w:p w:rsidR="00472818" w:rsidRPr="00472818" w:rsidRDefault="00472818" w:rsidP="00472818">
      <w:pPr>
        <w:ind w:left="1440" w:right="684" w:firstLine="720"/>
        <w:rPr>
          <w:sz w:val="24"/>
          <w:szCs w:val="24"/>
        </w:rPr>
      </w:pPr>
      <w:r w:rsidRPr="00472818">
        <w:rPr>
          <w:sz w:val="24"/>
          <w:szCs w:val="24"/>
        </w:rPr>
        <w:t>Kyle Spear, Certified Clinical Perfusionist 4, Chair</w:t>
      </w:r>
    </w:p>
    <w:p w:rsidR="00472818" w:rsidRPr="00472818" w:rsidRDefault="00472818" w:rsidP="00472818">
      <w:pPr>
        <w:ind w:right="540"/>
        <w:rPr>
          <w:sz w:val="24"/>
          <w:szCs w:val="24"/>
        </w:rPr>
      </w:pPr>
      <w:r w:rsidRPr="00472818">
        <w:rPr>
          <w:sz w:val="24"/>
          <w:szCs w:val="24"/>
        </w:rPr>
        <w:tab/>
      </w:r>
      <w:r w:rsidRPr="00472818">
        <w:rPr>
          <w:sz w:val="24"/>
          <w:szCs w:val="24"/>
        </w:rPr>
        <w:tab/>
      </w:r>
      <w:r w:rsidRPr="00472818">
        <w:rPr>
          <w:sz w:val="24"/>
          <w:szCs w:val="24"/>
        </w:rPr>
        <w:tab/>
        <w:t>Nelson Thaemert, M.D., Anesthesiologist, Cardiac Anesthesia, Secretary</w:t>
      </w:r>
    </w:p>
    <w:p w:rsidR="00472818" w:rsidRPr="00472818" w:rsidRDefault="00472818" w:rsidP="00472818">
      <w:pPr>
        <w:ind w:right="684"/>
        <w:rPr>
          <w:sz w:val="24"/>
          <w:szCs w:val="24"/>
        </w:rPr>
      </w:pPr>
      <w:r w:rsidRPr="00472818">
        <w:rPr>
          <w:sz w:val="24"/>
          <w:szCs w:val="24"/>
        </w:rPr>
        <w:tab/>
      </w:r>
      <w:r w:rsidRPr="00472818">
        <w:rPr>
          <w:sz w:val="24"/>
          <w:szCs w:val="24"/>
        </w:rPr>
        <w:tab/>
      </w:r>
      <w:r w:rsidRPr="00472818">
        <w:rPr>
          <w:sz w:val="24"/>
          <w:szCs w:val="24"/>
        </w:rPr>
        <w:tab/>
        <w:t>Prem Shekar, M.D., Cardiovascular Surgeon</w:t>
      </w:r>
      <w:r w:rsidRPr="00472818">
        <w:rPr>
          <w:sz w:val="24"/>
          <w:szCs w:val="24"/>
        </w:rPr>
        <w:tab/>
      </w:r>
      <w:r w:rsidRPr="00472818">
        <w:rPr>
          <w:sz w:val="24"/>
          <w:szCs w:val="24"/>
        </w:rPr>
        <w:tab/>
      </w:r>
      <w:r w:rsidRPr="00472818">
        <w:rPr>
          <w:sz w:val="24"/>
          <w:szCs w:val="24"/>
        </w:rPr>
        <w:tab/>
      </w:r>
    </w:p>
    <w:p w:rsidR="00472818" w:rsidRPr="00472818" w:rsidRDefault="00472818" w:rsidP="00472818">
      <w:pPr>
        <w:ind w:right="540"/>
        <w:rPr>
          <w:sz w:val="24"/>
          <w:szCs w:val="24"/>
        </w:rPr>
      </w:pPr>
      <w:r w:rsidRPr="00472818">
        <w:rPr>
          <w:sz w:val="24"/>
          <w:szCs w:val="24"/>
        </w:rPr>
        <w:t xml:space="preserve">                                    </w:t>
      </w:r>
    </w:p>
    <w:p w:rsidR="00472818" w:rsidRPr="00472818" w:rsidRDefault="00472818" w:rsidP="00472818">
      <w:pPr>
        <w:ind w:right="684"/>
        <w:rPr>
          <w:sz w:val="24"/>
          <w:szCs w:val="24"/>
        </w:rPr>
      </w:pPr>
      <w:r w:rsidRPr="00472818">
        <w:rPr>
          <w:sz w:val="24"/>
          <w:szCs w:val="24"/>
        </w:rPr>
        <w:tab/>
      </w:r>
    </w:p>
    <w:p w:rsidR="00472818" w:rsidRPr="00472818" w:rsidRDefault="00472818" w:rsidP="00472818">
      <w:pPr>
        <w:ind w:right="684"/>
        <w:rPr>
          <w:sz w:val="24"/>
          <w:szCs w:val="24"/>
        </w:rPr>
      </w:pPr>
      <w:r w:rsidRPr="00472818">
        <w:rPr>
          <w:sz w:val="24"/>
          <w:szCs w:val="24"/>
        </w:rPr>
        <w:tab/>
      </w:r>
      <w:r w:rsidRPr="00472818">
        <w:rPr>
          <w:sz w:val="24"/>
          <w:szCs w:val="24"/>
        </w:rPr>
        <w:tab/>
      </w:r>
    </w:p>
    <w:p w:rsidR="00472818" w:rsidRPr="00472818" w:rsidRDefault="00472818" w:rsidP="00472818">
      <w:pPr>
        <w:ind w:right="684"/>
        <w:rPr>
          <w:sz w:val="24"/>
          <w:szCs w:val="24"/>
        </w:rPr>
      </w:pPr>
      <w:r w:rsidRPr="00472818">
        <w:rPr>
          <w:sz w:val="24"/>
          <w:szCs w:val="24"/>
          <w:u w:val="single"/>
        </w:rPr>
        <w:t>Staff Not Present</w:t>
      </w:r>
      <w:r w:rsidRPr="00472818">
        <w:rPr>
          <w:sz w:val="24"/>
          <w:szCs w:val="24"/>
        </w:rPr>
        <w:t xml:space="preserve">: </w:t>
      </w:r>
      <w:r w:rsidRPr="00472818">
        <w:rPr>
          <w:sz w:val="24"/>
          <w:szCs w:val="24"/>
        </w:rPr>
        <w:tab/>
        <w:t>Kevin Lilly, Certified Clinical Perfusionist 1</w:t>
      </w:r>
    </w:p>
    <w:p w:rsidR="00472818" w:rsidRPr="00472818" w:rsidRDefault="00472818" w:rsidP="00472818">
      <w:pPr>
        <w:ind w:right="684"/>
        <w:rPr>
          <w:sz w:val="24"/>
          <w:szCs w:val="24"/>
          <w:u w:val="single"/>
        </w:rPr>
      </w:pPr>
    </w:p>
    <w:p w:rsidR="00472818" w:rsidRPr="00472818" w:rsidRDefault="00472818" w:rsidP="00472818">
      <w:pPr>
        <w:ind w:right="684"/>
        <w:rPr>
          <w:sz w:val="24"/>
          <w:szCs w:val="24"/>
        </w:rPr>
      </w:pPr>
      <w:r w:rsidRPr="00472818">
        <w:rPr>
          <w:sz w:val="24"/>
          <w:szCs w:val="24"/>
          <w:u w:val="single"/>
        </w:rPr>
        <w:t>Staff Present</w:t>
      </w:r>
      <w:r w:rsidRPr="00472818">
        <w:rPr>
          <w:sz w:val="24"/>
          <w:szCs w:val="24"/>
        </w:rPr>
        <w:t>:</w:t>
      </w:r>
      <w:r w:rsidRPr="00472818">
        <w:rPr>
          <w:sz w:val="24"/>
          <w:szCs w:val="24"/>
        </w:rPr>
        <w:tab/>
      </w:r>
      <w:r w:rsidRPr="00472818">
        <w:rPr>
          <w:sz w:val="24"/>
          <w:szCs w:val="24"/>
        </w:rPr>
        <w:tab/>
        <w:t xml:space="preserve">Karen Geoghegan, Assistant Executive Director, BHPL </w:t>
      </w:r>
    </w:p>
    <w:p w:rsidR="00472818" w:rsidRPr="00472818" w:rsidRDefault="00472818" w:rsidP="00472818">
      <w:pPr>
        <w:ind w:left="1440" w:right="-270" w:firstLine="720"/>
        <w:rPr>
          <w:sz w:val="24"/>
          <w:szCs w:val="24"/>
        </w:rPr>
      </w:pPr>
      <w:r w:rsidRPr="00472818">
        <w:rPr>
          <w:sz w:val="24"/>
          <w:szCs w:val="24"/>
        </w:rPr>
        <w:t>Vita Berg, Chief Board Counsel, Office of the General Counsel, DPH</w:t>
      </w:r>
    </w:p>
    <w:p w:rsidR="00472818" w:rsidRPr="00472818" w:rsidRDefault="00472818" w:rsidP="00472818">
      <w:pPr>
        <w:ind w:left="1440" w:right="-450" w:firstLine="720"/>
        <w:rPr>
          <w:sz w:val="24"/>
          <w:szCs w:val="24"/>
        </w:rPr>
      </w:pPr>
      <w:r w:rsidRPr="00472818">
        <w:rPr>
          <w:sz w:val="24"/>
          <w:szCs w:val="24"/>
        </w:rPr>
        <w:t>Mary Strachan, Board Counsel, Office of the General Counsel, DPH</w:t>
      </w:r>
    </w:p>
    <w:p w:rsidR="00472818" w:rsidRPr="00472818" w:rsidRDefault="00472818" w:rsidP="00472818">
      <w:pPr>
        <w:ind w:left="1440" w:right="-450" w:firstLine="720"/>
        <w:rPr>
          <w:sz w:val="24"/>
          <w:szCs w:val="24"/>
        </w:rPr>
      </w:pPr>
      <w:r w:rsidRPr="00472818">
        <w:rPr>
          <w:sz w:val="24"/>
          <w:szCs w:val="24"/>
        </w:rPr>
        <w:t>Lisa Seeley-Murphy, Board of Investigator, BHPL</w:t>
      </w:r>
    </w:p>
    <w:p w:rsidR="00472818" w:rsidRPr="00472818" w:rsidRDefault="00472818" w:rsidP="00472818">
      <w:pPr>
        <w:ind w:left="1440" w:right="-450" w:firstLine="720"/>
        <w:rPr>
          <w:sz w:val="24"/>
          <w:szCs w:val="24"/>
        </w:rPr>
      </w:pPr>
      <w:r w:rsidRPr="00472818">
        <w:rPr>
          <w:sz w:val="24"/>
          <w:szCs w:val="24"/>
        </w:rPr>
        <w:t xml:space="preserve">Jonane Nicolas, Office Support Specialist, BHPL    </w:t>
      </w:r>
    </w:p>
    <w:p w:rsidR="00472818" w:rsidRPr="00472818" w:rsidRDefault="00472818" w:rsidP="00472818">
      <w:pPr>
        <w:ind w:left="2880" w:right="684"/>
        <w:rPr>
          <w:sz w:val="24"/>
          <w:szCs w:val="24"/>
        </w:rPr>
      </w:pPr>
    </w:p>
    <w:p w:rsidR="00472818" w:rsidRPr="00472818" w:rsidRDefault="00472818" w:rsidP="00472818">
      <w:pPr>
        <w:ind w:right="684"/>
        <w:rPr>
          <w:sz w:val="24"/>
          <w:szCs w:val="24"/>
        </w:rPr>
      </w:pPr>
      <w:r w:rsidRPr="00472818">
        <w:rPr>
          <w:sz w:val="24"/>
          <w:szCs w:val="24"/>
          <w:u w:val="single"/>
        </w:rPr>
        <w:t>Staff Not Present</w:t>
      </w:r>
      <w:r w:rsidRPr="00472818">
        <w:rPr>
          <w:sz w:val="24"/>
          <w:szCs w:val="24"/>
        </w:rPr>
        <w:t>:</w:t>
      </w:r>
      <w:r w:rsidRPr="00472818">
        <w:rPr>
          <w:sz w:val="24"/>
          <w:szCs w:val="24"/>
        </w:rPr>
        <w:tab/>
        <w:t>Roberlyne Cherfils, Executive Director, BHPL</w:t>
      </w:r>
    </w:p>
    <w:p w:rsidR="00472818" w:rsidRPr="00472818" w:rsidRDefault="00472818" w:rsidP="00472818">
      <w:pPr>
        <w:tabs>
          <w:tab w:val="left" w:pos="0"/>
        </w:tabs>
        <w:ind w:right="684"/>
        <w:rPr>
          <w:sz w:val="24"/>
          <w:szCs w:val="24"/>
        </w:rPr>
      </w:pPr>
      <w:r w:rsidRPr="00472818">
        <w:rPr>
          <w:sz w:val="24"/>
          <w:szCs w:val="24"/>
        </w:rPr>
        <w:tab/>
      </w:r>
      <w:r w:rsidRPr="00472818">
        <w:rPr>
          <w:sz w:val="24"/>
          <w:szCs w:val="24"/>
        </w:rPr>
        <w:tab/>
      </w:r>
      <w:r w:rsidRPr="00472818">
        <w:rPr>
          <w:sz w:val="24"/>
          <w:szCs w:val="24"/>
        </w:rPr>
        <w:tab/>
      </w:r>
      <w:r w:rsidRPr="00472818">
        <w:rPr>
          <w:sz w:val="24"/>
          <w:szCs w:val="24"/>
        </w:rPr>
        <w:tab/>
      </w:r>
      <w:r w:rsidRPr="00472818">
        <w:rPr>
          <w:sz w:val="24"/>
          <w:szCs w:val="24"/>
        </w:rPr>
        <w:tab/>
      </w:r>
    </w:p>
    <w:p w:rsidR="00472818" w:rsidRPr="00472818" w:rsidRDefault="00472818" w:rsidP="00472818">
      <w:pPr>
        <w:ind w:right="684"/>
        <w:rPr>
          <w:sz w:val="24"/>
          <w:szCs w:val="24"/>
        </w:rPr>
      </w:pPr>
      <w:r w:rsidRPr="00472818">
        <w:rPr>
          <w:sz w:val="24"/>
          <w:szCs w:val="24"/>
        </w:rPr>
        <w:tab/>
      </w:r>
      <w:r w:rsidRPr="00472818">
        <w:rPr>
          <w:sz w:val="24"/>
          <w:szCs w:val="24"/>
        </w:rPr>
        <w:tab/>
      </w:r>
      <w:r w:rsidRPr="00472818">
        <w:rPr>
          <w:sz w:val="24"/>
          <w:szCs w:val="24"/>
        </w:rPr>
        <w:tab/>
      </w:r>
      <w:r w:rsidRPr="00472818">
        <w:rPr>
          <w:sz w:val="24"/>
          <w:szCs w:val="24"/>
        </w:rPr>
        <w:tab/>
      </w:r>
      <w:r w:rsidRPr="00472818">
        <w:rPr>
          <w:sz w:val="24"/>
          <w:szCs w:val="24"/>
        </w:rPr>
        <w:tab/>
      </w:r>
      <w:r w:rsidRPr="00472818">
        <w:rPr>
          <w:sz w:val="24"/>
          <w:szCs w:val="24"/>
        </w:rPr>
        <w:tab/>
      </w:r>
      <w:r w:rsidRPr="00472818">
        <w:rPr>
          <w:sz w:val="24"/>
          <w:szCs w:val="24"/>
        </w:rPr>
        <w:tab/>
      </w:r>
      <w:r w:rsidRPr="00472818">
        <w:rPr>
          <w:sz w:val="24"/>
          <w:szCs w:val="24"/>
        </w:rPr>
        <w:tab/>
      </w:r>
      <w:r w:rsidRPr="00472818">
        <w:rPr>
          <w:sz w:val="24"/>
          <w:szCs w:val="24"/>
        </w:rPr>
        <w:tab/>
      </w:r>
    </w:p>
    <w:p w:rsidR="00472818" w:rsidRPr="00472818" w:rsidRDefault="00472818" w:rsidP="00472818">
      <w:pPr>
        <w:ind w:right="684"/>
        <w:rPr>
          <w:sz w:val="24"/>
          <w:szCs w:val="24"/>
        </w:rPr>
      </w:pPr>
      <w:r w:rsidRPr="00472818">
        <w:rPr>
          <w:sz w:val="24"/>
          <w:szCs w:val="24"/>
        </w:rPr>
        <w:tab/>
      </w:r>
      <w:r w:rsidRPr="00472818">
        <w:rPr>
          <w:sz w:val="24"/>
          <w:szCs w:val="24"/>
        </w:rPr>
        <w:tab/>
      </w:r>
      <w:r w:rsidRPr="00472818">
        <w:rPr>
          <w:sz w:val="24"/>
          <w:szCs w:val="24"/>
        </w:rPr>
        <w:tab/>
      </w:r>
      <w:r w:rsidRPr="00472818">
        <w:rPr>
          <w:sz w:val="24"/>
          <w:szCs w:val="24"/>
        </w:rPr>
        <w:tab/>
      </w:r>
      <w:r w:rsidRPr="00472818">
        <w:rPr>
          <w:sz w:val="24"/>
          <w:szCs w:val="24"/>
        </w:rPr>
        <w:tab/>
      </w:r>
    </w:p>
    <w:p w:rsidR="00472818" w:rsidRPr="00472818" w:rsidRDefault="00472818" w:rsidP="00472818">
      <w:pPr>
        <w:numPr>
          <w:ilvl w:val="0"/>
          <w:numId w:val="4"/>
        </w:numPr>
        <w:spacing w:after="200" w:line="276" w:lineRule="auto"/>
        <w:ind w:right="684"/>
        <w:rPr>
          <w:sz w:val="24"/>
          <w:szCs w:val="24"/>
          <w:u w:val="single"/>
        </w:rPr>
      </w:pPr>
      <w:r w:rsidRPr="00472818">
        <w:rPr>
          <w:sz w:val="24"/>
          <w:szCs w:val="24"/>
          <w:u w:val="single"/>
        </w:rPr>
        <w:t xml:space="preserve">Call to Order – Determination of Quorum </w:t>
      </w:r>
    </w:p>
    <w:p w:rsidR="00472818" w:rsidRPr="00472818" w:rsidRDefault="00472818" w:rsidP="00472818">
      <w:pPr>
        <w:ind w:left="720" w:right="270"/>
        <w:rPr>
          <w:sz w:val="24"/>
          <w:szCs w:val="24"/>
        </w:rPr>
      </w:pPr>
      <w:r w:rsidRPr="00472818">
        <w:rPr>
          <w:sz w:val="24"/>
          <w:szCs w:val="24"/>
        </w:rPr>
        <w:t xml:space="preserve">A quorum of the Board was present. Mr. Spear called the meeting to order at 8:36 a.m. </w:t>
      </w:r>
    </w:p>
    <w:p w:rsidR="00472818" w:rsidRPr="00472818" w:rsidRDefault="00472818" w:rsidP="00472818">
      <w:pPr>
        <w:ind w:left="720" w:right="684"/>
        <w:rPr>
          <w:sz w:val="24"/>
          <w:szCs w:val="24"/>
        </w:rPr>
      </w:pPr>
    </w:p>
    <w:p w:rsidR="00472818" w:rsidRPr="00472818" w:rsidRDefault="00472818" w:rsidP="00472818">
      <w:pPr>
        <w:ind w:left="720" w:right="684"/>
        <w:rPr>
          <w:sz w:val="24"/>
          <w:szCs w:val="24"/>
        </w:rPr>
      </w:pPr>
      <w:r w:rsidRPr="00472818">
        <w:rPr>
          <w:sz w:val="24"/>
          <w:szCs w:val="24"/>
        </w:rPr>
        <w:t>Mr. Spear made an announcement to remind the Board members of their duty to disclose any real or perceived conflicts of interest they may have with the current agenda.</w:t>
      </w:r>
    </w:p>
    <w:p w:rsidR="00472818" w:rsidRPr="00472818" w:rsidRDefault="00472818" w:rsidP="00472818">
      <w:pPr>
        <w:ind w:left="720" w:right="684"/>
        <w:rPr>
          <w:sz w:val="24"/>
          <w:szCs w:val="24"/>
        </w:rPr>
      </w:pPr>
    </w:p>
    <w:p w:rsidR="00472818" w:rsidRPr="00472818" w:rsidRDefault="00472818" w:rsidP="00472818">
      <w:pPr>
        <w:numPr>
          <w:ilvl w:val="0"/>
          <w:numId w:val="4"/>
        </w:numPr>
        <w:spacing w:after="200" w:line="276" w:lineRule="auto"/>
        <w:ind w:right="684"/>
        <w:rPr>
          <w:sz w:val="24"/>
          <w:szCs w:val="24"/>
        </w:rPr>
      </w:pPr>
      <w:r w:rsidRPr="00472818">
        <w:rPr>
          <w:sz w:val="24"/>
          <w:szCs w:val="24"/>
          <w:u w:val="single"/>
        </w:rPr>
        <w:t xml:space="preserve">Approval of Regular Agenda for the September 10, 2019 </w:t>
      </w:r>
    </w:p>
    <w:p w:rsidR="00472818" w:rsidRPr="00472818" w:rsidRDefault="00472818" w:rsidP="00472818">
      <w:pPr>
        <w:ind w:left="720" w:right="684"/>
        <w:rPr>
          <w:sz w:val="24"/>
          <w:szCs w:val="24"/>
        </w:rPr>
      </w:pPr>
      <w:r w:rsidRPr="00472818">
        <w:rPr>
          <w:sz w:val="24"/>
          <w:szCs w:val="24"/>
        </w:rPr>
        <w:t>The Meeting Agenda was reviewed.</w:t>
      </w:r>
    </w:p>
    <w:p w:rsidR="00472818" w:rsidRPr="00472818" w:rsidRDefault="00472818" w:rsidP="00472818">
      <w:pPr>
        <w:ind w:left="720" w:right="684"/>
        <w:rPr>
          <w:sz w:val="24"/>
          <w:szCs w:val="24"/>
          <w:u w:val="single"/>
        </w:rPr>
      </w:pPr>
    </w:p>
    <w:p w:rsidR="00472818" w:rsidRPr="00472818" w:rsidRDefault="00472818" w:rsidP="00472818">
      <w:pPr>
        <w:ind w:left="720" w:right="684"/>
        <w:rPr>
          <w:sz w:val="24"/>
          <w:szCs w:val="24"/>
        </w:rPr>
      </w:pPr>
      <w:r w:rsidRPr="00472818">
        <w:rPr>
          <w:sz w:val="24"/>
          <w:szCs w:val="24"/>
          <w:u w:val="single"/>
        </w:rPr>
        <w:t>DISCUSSION</w:t>
      </w:r>
      <w:r w:rsidRPr="00472818">
        <w:rPr>
          <w:sz w:val="24"/>
          <w:szCs w:val="24"/>
        </w:rPr>
        <w:t>:  Board members reviewed the agenda, and there was no conflict of interest reported.</w:t>
      </w:r>
    </w:p>
    <w:p w:rsidR="00472818" w:rsidRPr="00472818" w:rsidRDefault="00472818" w:rsidP="00472818">
      <w:pPr>
        <w:ind w:left="720" w:right="684"/>
        <w:rPr>
          <w:sz w:val="24"/>
          <w:szCs w:val="24"/>
        </w:rPr>
      </w:pPr>
    </w:p>
    <w:p w:rsidR="00472818" w:rsidRPr="00472818" w:rsidRDefault="00472818" w:rsidP="00472818">
      <w:pPr>
        <w:ind w:left="720" w:right="684"/>
        <w:rPr>
          <w:sz w:val="24"/>
          <w:szCs w:val="24"/>
        </w:rPr>
      </w:pPr>
      <w:r w:rsidRPr="00472818">
        <w:rPr>
          <w:sz w:val="24"/>
          <w:szCs w:val="24"/>
          <w:u w:val="single"/>
        </w:rPr>
        <w:t>ACTION:</w:t>
      </w:r>
      <w:r w:rsidRPr="00472818">
        <w:rPr>
          <w:sz w:val="24"/>
          <w:szCs w:val="24"/>
        </w:rPr>
        <w:t xml:space="preserve">   Ms. Tozer made a motion to approve the agenda as presented. Dr. Shekar seconded the motion.  The motion passed unanimously.</w:t>
      </w:r>
    </w:p>
    <w:p w:rsidR="00472818" w:rsidRPr="00472818" w:rsidRDefault="00472818" w:rsidP="00472818">
      <w:pPr>
        <w:ind w:left="720" w:right="684" w:hanging="720"/>
        <w:rPr>
          <w:sz w:val="24"/>
          <w:szCs w:val="24"/>
        </w:rPr>
      </w:pPr>
      <w:r w:rsidRPr="00472818">
        <w:rPr>
          <w:sz w:val="24"/>
          <w:szCs w:val="24"/>
        </w:rPr>
        <w:tab/>
      </w:r>
    </w:p>
    <w:p w:rsidR="00472818" w:rsidRPr="00472818" w:rsidRDefault="00472818" w:rsidP="00472818">
      <w:pPr>
        <w:ind w:left="720" w:right="684"/>
        <w:rPr>
          <w:sz w:val="24"/>
          <w:szCs w:val="24"/>
        </w:rPr>
      </w:pPr>
      <w:r w:rsidRPr="00472818">
        <w:rPr>
          <w:sz w:val="24"/>
          <w:szCs w:val="24"/>
        </w:rPr>
        <w:t>Document:  September 10, 2019 Board Meeting Regular Agenda</w:t>
      </w:r>
    </w:p>
    <w:p w:rsidR="00472818" w:rsidRPr="00472818" w:rsidRDefault="00472818" w:rsidP="00472818">
      <w:pPr>
        <w:ind w:right="684"/>
        <w:rPr>
          <w:sz w:val="24"/>
          <w:szCs w:val="24"/>
        </w:rPr>
      </w:pPr>
    </w:p>
    <w:p w:rsidR="00472818" w:rsidRPr="00472818" w:rsidRDefault="00472818" w:rsidP="00472818">
      <w:pPr>
        <w:ind w:right="684"/>
        <w:rPr>
          <w:sz w:val="24"/>
          <w:szCs w:val="24"/>
        </w:rPr>
      </w:pPr>
    </w:p>
    <w:p w:rsidR="00472818" w:rsidRPr="00472818" w:rsidRDefault="00472818" w:rsidP="00472818">
      <w:pPr>
        <w:numPr>
          <w:ilvl w:val="0"/>
          <w:numId w:val="4"/>
        </w:numPr>
        <w:spacing w:after="200" w:line="276" w:lineRule="auto"/>
        <w:ind w:right="684"/>
        <w:rPr>
          <w:sz w:val="24"/>
          <w:szCs w:val="24"/>
        </w:rPr>
      </w:pPr>
      <w:r w:rsidRPr="00472818">
        <w:rPr>
          <w:sz w:val="24"/>
          <w:szCs w:val="24"/>
          <w:u w:val="single"/>
        </w:rPr>
        <w:lastRenderedPageBreak/>
        <w:t>Approval of the Regular Minutes</w:t>
      </w:r>
    </w:p>
    <w:p w:rsidR="00472818" w:rsidRPr="00472818" w:rsidRDefault="00472818" w:rsidP="00472818">
      <w:pPr>
        <w:ind w:left="720" w:right="684"/>
        <w:rPr>
          <w:sz w:val="24"/>
          <w:szCs w:val="24"/>
        </w:rPr>
      </w:pPr>
      <w:r w:rsidRPr="00472818">
        <w:rPr>
          <w:sz w:val="24"/>
          <w:szCs w:val="24"/>
        </w:rPr>
        <w:t>A.  June 04, 2019 Regularly Scheduled Board Meeting Minutes</w:t>
      </w:r>
    </w:p>
    <w:p w:rsidR="00472818" w:rsidRPr="00472818" w:rsidRDefault="00472818" w:rsidP="00472818">
      <w:pPr>
        <w:ind w:left="720" w:right="684"/>
        <w:rPr>
          <w:i/>
          <w:sz w:val="24"/>
          <w:szCs w:val="24"/>
          <w:u w:val="single"/>
        </w:rPr>
      </w:pPr>
    </w:p>
    <w:p w:rsidR="00472818" w:rsidRPr="00472818" w:rsidRDefault="00472818" w:rsidP="00472818">
      <w:pPr>
        <w:ind w:left="720" w:right="684"/>
        <w:rPr>
          <w:sz w:val="24"/>
          <w:szCs w:val="24"/>
        </w:rPr>
      </w:pPr>
      <w:r w:rsidRPr="00472818">
        <w:rPr>
          <w:sz w:val="24"/>
          <w:szCs w:val="24"/>
          <w:u w:val="single"/>
        </w:rPr>
        <w:t>DISCUSSION:</w:t>
      </w:r>
      <w:r w:rsidRPr="00472818">
        <w:rPr>
          <w:sz w:val="24"/>
          <w:szCs w:val="24"/>
        </w:rPr>
        <w:t xml:space="preserve"> Ms. Strachan suggested some corrections to the June 04, 2019 minutes. She asked to change “the list to “DCP” on page 3 item V. under discussion. She also noted the incorrect spelling of “Perfunsionist</w:t>
      </w:r>
      <w:bookmarkStart w:id="0" w:name="_GoBack"/>
      <w:bookmarkEnd w:id="0"/>
      <w:r w:rsidRPr="00472818">
        <w:rPr>
          <w:sz w:val="24"/>
          <w:szCs w:val="24"/>
        </w:rPr>
        <w:t>” to be changed to “Perfusionist” on page 3 item VI under discussion.</w:t>
      </w:r>
    </w:p>
    <w:p w:rsidR="00472818" w:rsidRPr="00472818" w:rsidRDefault="00472818" w:rsidP="00472818">
      <w:pPr>
        <w:ind w:left="720" w:right="684"/>
        <w:rPr>
          <w:sz w:val="24"/>
          <w:szCs w:val="24"/>
        </w:rPr>
      </w:pPr>
      <w:r w:rsidRPr="00472818">
        <w:rPr>
          <w:i/>
          <w:sz w:val="24"/>
          <w:szCs w:val="24"/>
          <w:u w:val="single"/>
        </w:rPr>
        <w:br/>
      </w:r>
      <w:r w:rsidRPr="00472818">
        <w:rPr>
          <w:sz w:val="24"/>
          <w:szCs w:val="24"/>
          <w:u w:val="single"/>
        </w:rPr>
        <w:t>ACTION:</w:t>
      </w:r>
      <w:r w:rsidRPr="00472818">
        <w:rPr>
          <w:sz w:val="24"/>
          <w:szCs w:val="24"/>
        </w:rPr>
        <w:t xml:space="preserve">  Dr. Thaemert made a motion to approve the minutes with the corrections. Dr. Shekar seconded the motion. The motion carried unanimously.</w:t>
      </w:r>
    </w:p>
    <w:p w:rsidR="00472818" w:rsidRPr="00472818" w:rsidRDefault="00472818" w:rsidP="00472818">
      <w:pPr>
        <w:ind w:left="720" w:right="684"/>
        <w:rPr>
          <w:sz w:val="24"/>
          <w:szCs w:val="24"/>
        </w:rPr>
      </w:pPr>
      <w:r w:rsidRPr="00472818">
        <w:rPr>
          <w:sz w:val="24"/>
          <w:szCs w:val="24"/>
        </w:rPr>
        <w:t xml:space="preserve">    </w:t>
      </w:r>
    </w:p>
    <w:p w:rsidR="00472818" w:rsidRPr="00472818" w:rsidRDefault="00472818" w:rsidP="00472818">
      <w:pPr>
        <w:ind w:left="720" w:right="684"/>
        <w:rPr>
          <w:sz w:val="24"/>
          <w:szCs w:val="24"/>
        </w:rPr>
      </w:pPr>
      <w:r w:rsidRPr="00472818">
        <w:rPr>
          <w:sz w:val="24"/>
          <w:szCs w:val="24"/>
        </w:rPr>
        <w:t>Document: Minutes of the June 04, 2019 Regularly Scheduled Board Meeting</w:t>
      </w:r>
    </w:p>
    <w:p w:rsidR="00472818" w:rsidRPr="00472818" w:rsidRDefault="00472818" w:rsidP="00472818">
      <w:pPr>
        <w:ind w:right="684"/>
        <w:rPr>
          <w:sz w:val="24"/>
          <w:szCs w:val="24"/>
        </w:rPr>
      </w:pPr>
    </w:p>
    <w:p w:rsidR="00472818" w:rsidRPr="00472818" w:rsidRDefault="00472818" w:rsidP="00472818">
      <w:pPr>
        <w:numPr>
          <w:ilvl w:val="0"/>
          <w:numId w:val="4"/>
        </w:numPr>
        <w:spacing w:after="200" w:line="276" w:lineRule="auto"/>
        <w:ind w:right="684"/>
        <w:contextualSpacing/>
        <w:rPr>
          <w:sz w:val="24"/>
          <w:szCs w:val="24"/>
          <w:u w:val="single"/>
        </w:rPr>
      </w:pPr>
      <w:r w:rsidRPr="00472818">
        <w:rPr>
          <w:sz w:val="24"/>
          <w:szCs w:val="24"/>
          <w:u w:val="single"/>
        </w:rPr>
        <w:t xml:space="preserve"> 2020 Board Meeting Dates</w:t>
      </w:r>
      <w:r w:rsidRPr="00472818">
        <w:rPr>
          <w:sz w:val="24"/>
          <w:szCs w:val="24"/>
        </w:rPr>
        <w:t xml:space="preserve"> </w:t>
      </w:r>
    </w:p>
    <w:p w:rsidR="00472818" w:rsidRPr="00472818" w:rsidRDefault="00472818" w:rsidP="00472818">
      <w:pPr>
        <w:ind w:right="684"/>
        <w:rPr>
          <w:sz w:val="24"/>
          <w:szCs w:val="24"/>
        </w:rPr>
      </w:pPr>
    </w:p>
    <w:p w:rsidR="00472818" w:rsidRPr="00472818" w:rsidRDefault="00472818" w:rsidP="00472818">
      <w:pPr>
        <w:ind w:left="720" w:right="684"/>
        <w:rPr>
          <w:sz w:val="24"/>
          <w:szCs w:val="24"/>
        </w:rPr>
      </w:pPr>
      <w:r w:rsidRPr="00472818">
        <w:rPr>
          <w:sz w:val="24"/>
          <w:szCs w:val="24"/>
          <w:u w:val="single"/>
        </w:rPr>
        <w:t>DISCUSSION</w:t>
      </w:r>
      <w:r w:rsidRPr="00472818">
        <w:rPr>
          <w:sz w:val="24"/>
          <w:szCs w:val="24"/>
        </w:rPr>
        <w:t xml:space="preserve">: Ms. Geoghegan presented to the Board members with the proposed 2020 Board Meeting schedule. She explained to the Board members that in 2020, the Board meetings are scheduled on the first Tuesday of the third month of each quarter, from 8:30AM to 11:30AM, except when the first Tuesday of the month is immediately preceded by a Monday holiday. Dr. Thaemert expressed that this information is very helpful for the Board members. </w:t>
      </w:r>
    </w:p>
    <w:p w:rsidR="00472818" w:rsidRPr="00472818" w:rsidRDefault="00472818" w:rsidP="00472818">
      <w:pPr>
        <w:ind w:right="684"/>
        <w:rPr>
          <w:sz w:val="24"/>
          <w:szCs w:val="24"/>
        </w:rPr>
      </w:pPr>
    </w:p>
    <w:p w:rsidR="00472818" w:rsidRPr="00472818" w:rsidRDefault="00472818" w:rsidP="00472818">
      <w:pPr>
        <w:ind w:left="720" w:right="684"/>
        <w:rPr>
          <w:sz w:val="24"/>
          <w:szCs w:val="24"/>
        </w:rPr>
      </w:pPr>
      <w:r w:rsidRPr="00472818">
        <w:rPr>
          <w:sz w:val="24"/>
          <w:szCs w:val="24"/>
          <w:u w:val="single"/>
        </w:rPr>
        <w:t>ACTION:</w:t>
      </w:r>
      <w:r w:rsidRPr="00472818">
        <w:rPr>
          <w:sz w:val="24"/>
          <w:szCs w:val="24"/>
        </w:rPr>
        <w:t xml:space="preserve"> None</w:t>
      </w:r>
    </w:p>
    <w:p w:rsidR="00472818" w:rsidRPr="00472818" w:rsidRDefault="00472818" w:rsidP="00472818">
      <w:pPr>
        <w:ind w:left="720" w:right="684"/>
        <w:rPr>
          <w:sz w:val="24"/>
          <w:szCs w:val="24"/>
        </w:rPr>
      </w:pPr>
    </w:p>
    <w:p w:rsidR="00472818" w:rsidRPr="00472818" w:rsidRDefault="00472818" w:rsidP="00472818">
      <w:pPr>
        <w:ind w:left="720" w:right="684"/>
        <w:rPr>
          <w:sz w:val="24"/>
          <w:szCs w:val="24"/>
        </w:rPr>
      </w:pPr>
      <w:r w:rsidRPr="00472818">
        <w:rPr>
          <w:sz w:val="24"/>
          <w:szCs w:val="24"/>
        </w:rPr>
        <w:t>Document: Memo</w:t>
      </w:r>
    </w:p>
    <w:p w:rsidR="00472818" w:rsidRPr="00472818" w:rsidRDefault="00472818" w:rsidP="00472818">
      <w:pPr>
        <w:ind w:right="684"/>
        <w:rPr>
          <w:sz w:val="24"/>
          <w:szCs w:val="24"/>
        </w:rPr>
      </w:pPr>
    </w:p>
    <w:p w:rsidR="00472818" w:rsidRPr="00472818" w:rsidRDefault="00472818" w:rsidP="00472818">
      <w:pPr>
        <w:numPr>
          <w:ilvl w:val="0"/>
          <w:numId w:val="4"/>
        </w:numPr>
        <w:spacing w:after="200" w:line="276" w:lineRule="auto"/>
        <w:ind w:right="684"/>
        <w:contextualSpacing/>
        <w:rPr>
          <w:sz w:val="24"/>
          <w:szCs w:val="24"/>
        </w:rPr>
      </w:pPr>
      <w:r w:rsidRPr="00472818">
        <w:rPr>
          <w:sz w:val="24"/>
          <w:szCs w:val="24"/>
        </w:rPr>
        <w:t>Flex Session</w:t>
      </w:r>
    </w:p>
    <w:p w:rsidR="00472818" w:rsidRPr="00472818" w:rsidRDefault="00472818" w:rsidP="00472818">
      <w:pPr>
        <w:numPr>
          <w:ilvl w:val="1"/>
          <w:numId w:val="4"/>
        </w:numPr>
        <w:tabs>
          <w:tab w:val="num" w:pos="720"/>
        </w:tabs>
        <w:spacing w:after="200" w:line="276" w:lineRule="auto"/>
        <w:ind w:left="1080" w:right="684"/>
        <w:contextualSpacing/>
        <w:rPr>
          <w:sz w:val="24"/>
          <w:szCs w:val="24"/>
        </w:rPr>
      </w:pPr>
      <w:r w:rsidRPr="00472818">
        <w:rPr>
          <w:sz w:val="24"/>
          <w:szCs w:val="24"/>
        </w:rPr>
        <w:t xml:space="preserve"> Announcements</w:t>
      </w:r>
    </w:p>
    <w:p w:rsidR="00472818" w:rsidRPr="00472818" w:rsidRDefault="00472818" w:rsidP="00472818">
      <w:pPr>
        <w:ind w:left="1080" w:right="684"/>
        <w:contextualSpacing/>
        <w:rPr>
          <w:sz w:val="24"/>
          <w:szCs w:val="24"/>
        </w:rPr>
      </w:pPr>
    </w:p>
    <w:p w:rsidR="00472818" w:rsidRPr="00472818" w:rsidRDefault="00472818" w:rsidP="00472818">
      <w:pPr>
        <w:ind w:left="720" w:right="684"/>
        <w:rPr>
          <w:color w:val="000000"/>
          <w:sz w:val="24"/>
          <w:szCs w:val="24"/>
        </w:rPr>
      </w:pPr>
      <w:r w:rsidRPr="00472818">
        <w:rPr>
          <w:sz w:val="24"/>
          <w:szCs w:val="24"/>
          <w:u w:val="single"/>
        </w:rPr>
        <w:t>DISCUSSION</w:t>
      </w:r>
      <w:r w:rsidRPr="00472818">
        <w:rPr>
          <w:sz w:val="24"/>
          <w:szCs w:val="24"/>
        </w:rPr>
        <w:t xml:space="preserve">: </w:t>
      </w:r>
      <w:r w:rsidRPr="00472818">
        <w:rPr>
          <w:color w:val="000000"/>
          <w:sz w:val="24"/>
          <w:szCs w:val="24"/>
        </w:rPr>
        <w:t xml:space="preserve">Ms. Geoghegan reminded the Board members about the required conflict of interest education training. She explained that all staff and Board members must take this training through Pace. </w:t>
      </w:r>
    </w:p>
    <w:p w:rsidR="00472818" w:rsidRPr="00472818" w:rsidRDefault="00472818" w:rsidP="00472818">
      <w:pPr>
        <w:ind w:left="720" w:right="684"/>
        <w:rPr>
          <w:sz w:val="24"/>
          <w:szCs w:val="24"/>
        </w:rPr>
      </w:pPr>
    </w:p>
    <w:p w:rsidR="00472818" w:rsidRPr="00472818" w:rsidRDefault="00472818" w:rsidP="00472818">
      <w:pPr>
        <w:ind w:left="720" w:right="684"/>
        <w:rPr>
          <w:sz w:val="24"/>
          <w:szCs w:val="24"/>
        </w:rPr>
      </w:pPr>
      <w:r w:rsidRPr="00472818">
        <w:rPr>
          <w:sz w:val="24"/>
          <w:szCs w:val="24"/>
        </w:rPr>
        <w:t>Mr. Spear noted he had already completed the training on Pace.</w:t>
      </w:r>
    </w:p>
    <w:p w:rsidR="00472818" w:rsidRPr="00472818" w:rsidRDefault="00472818" w:rsidP="00472818">
      <w:pPr>
        <w:ind w:left="720" w:right="684"/>
        <w:rPr>
          <w:sz w:val="24"/>
          <w:szCs w:val="24"/>
        </w:rPr>
      </w:pPr>
    </w:p>
    <w:p w:rsidR="00472818" w:rsidRPr="00472818" w:rsidRDefault="00472818" w:rsidP="00472818">
      <w:pPr>
        <w:ind w:left="720" w:right="684"/>
        <w:rPr>
          <w:sz w:val="24"/>
          <w:szCs w:val="24"/>
        </w:rPr>
      </w:pPr>
      <w:r w:rsidRPr="00472818">
        <w:rPr>
          <w:sz w:val="24"/>
          <w:szCs w:val="24"/>
        </w:rPr>
        <w:t>Ms. Strachan encouraged the Board members to use the state email address to comply with the privacy requirement.</w:t>
      </w:r>
    </w:p>
    <w:p w:rsidR="00472818" w:rsidRPr="00472818" w:rsidRDefault="00472818" w:rsidP="00472818">
      <w:pPr>
        <w:ind w:left="720" w:right="684"/>
        <w:rPr>
          <w:sz w:val="24"/>
          <w:szCs w:val="24"/>
        </w:rPr>
      </w:pPr>
    </w:p>
    <w:p w:rsidR="00472818" w:rsidRPr="00472818" w:rsidRDefault="00472818" w:rsidP="00472818">
      <w:pPr>
        <w:ind w:right="684" w:firstLine="720"/>
        <w:rPr>
          <w:sz w:val="24"/>
          <w:szCs w:val="24"/>
        </w:rPr>
      </w:pPr>
      <w:r w:rsidRPr="00472818">
        <w:rPr>
          <w:sz w:val="24"/>
          <w:szCs w:val="24"/>
          <w:u w:val="single"/>
        </w:rPr>
        <w:t>ACTION:</w:t>
      </w:r>
      <w:r w:rsidRPr="00472818">
        <w:rPr>
          <w:sz w:val="24"/>
          <w:szCs w:val="24"/>
        </w:rPr>
        <w:t xml:space="preserve"> None</w:t>
      </w:r>
    </w:p>
    <w:p w:rsidR="00472818" w:rsidRPr="00472818" w:rsidRDefault="00472818" w:rsidP="00472818">
      <w:pPr>
        <w:ind w:left="720" w:right="684"/>
        <w:rPr>
          <w:sz w:val="24"/>
          <w:szCs w:val="24"/>
        </w:rPr>
      </w:pPr>
    </w:p>
    <w:p w:rsidR="00472818" w:rsidRPr="00472818" w:rsidRDefault="00472818" w:rsidP="00472818">
      <w:pPr>
        <w:ind w:left="720" w:right="684"/>
        <w:rPr>
          <w:sz w:val="24"/>
          <w:szCs w:val="24"/>
        </w:rPr>
      </w:pPr>
      <w:r w:rsidRPr="00472818">
        <w:rPr>
          <w:sz w:val="24"/>
          <w:szCs w:val="24"/>
        </w:rPr>
        <w:t>Document: Memo</w:t>
      </w:r>
    </w:p>
    <w:p w:rsidR="00472818" w:rsidRPr="00472818" w:rsidRDefault="00472818" w:rsidP="00472818">
      <w:pPr>
        <w:ind w:right="684"/>
        <w:rPr>
          <w:sz w:val="24"/>
          <w:szCs w:val="24"/>
          <w:u w:val="single"/>
        </w:rPr>
      </w:pPr>
    </w:p>
    <w:p w:rsidR="00472818" w:rsidRPr="00472818" w:rsidRDefault="00472818" w:rsidP="00472818">
      <w:pPr>
        <w:ind w:left="720" w:right="684"/>
        <w:rPr>
          <w:sz w:val="24"/>
          <w:szCs w:val="24"/>
        </w:rPr>
      </w:pPr>
    </w:p>
    <w:p w:rsidR="00472818" w:rsidRPr="00472818" w:rsidRDefault="00472818" w:rsidP="00472818">
      <w:pPr>
        <w:ind w:left="720" w:right="684"/>
        <w:rPr>
          <w:sz w:val="24"/>
          <w:szCs w:val="24"/>
        </w:rPr>
      </w:pPr>
      <w:r w:rsidRPr="00472818">
        <w:rPr>
          <w:sz w:val="24"/>
          <w:szCs w:val="24"/>
        </w:rPr>
        <w:t>B. Topics for Next Agenda</w:t>
      </w:r>
    </w:p>
    <w:p w:rsidR="00472818" w:rsidRPr="00472818" w:rsidRDefault="00472818" w:rsidP="00472818">
      <w:pPr>
        <w:ind w:left="720" w:right="684"/>
        <w:rPr>
          <w:sz w:val="24"/>
          <w:szCs w:val="24"/>
        </w:rPr>
      </w:pPr>
      <w:r w:rsidRPr="00472818">
        <w:rPr>
          <w:sz w:val="24"/>
          <w:szCs w:val="24"/>
        </w:rPr>
        <w:t>Consent Form</w:t>
      </w:r>
    </w:p>
    <w:p w:rsidR="00472818" w:rsidRPr="00472818" w:rsidRDefault="00472818" w:rsidP="00472818">
      <w:pPr>
        <w:tabs>
          <w:tab w:val="left" w:pos="9720"/>
        </w:tabs>
        <w:ind w:right="684"/>
        <w:rPr>
          <w:sz w:val="24"/>
          <w:szCs w:val="24"/>
        </w:rPr>
      </w:pPr>
      <w:r w:rsidRPr="00472818">
        <w:rPr>
          <w:sz w:val="24"/>
          <w:szCs w:val="24"/>
          <w:u w:val="single"/>
        </w:rPr>
        <w:br/>
      </w:r>
    </w:p>
    <w:p w:rsidR="00472818" w:rsidRPr="00472818" w:rsidRDefault="00472818" w:rsidP="00472818">
      <w:pPr>
        <w:numPr>
          <w:ilvl w:val="0"/>
          <w:numId w:val="4"/>
        </w:numPr>
        <w:spacing w:after="200" w:line="276" w:lineRule="auto"/>
        <w:ind w:right="684"/>
        <w:rPr>
          <w:sz w:val="24"/>
          <w:szCs w:val="24"/>
          <w:u w:val="single"/>
        </w:rPr>
      </w:pPr>
      <w:r w:rsidRPr="00472818">
        <w:rPr>
          <w:sz w:val="24"/>
          <w:szCs w:val="24"/>
          <w:u w:val="single"/>
        </w:rPr>
        <w:t>Adjourn</w:t>
      </w:r>
    </w:p>
    <w:p w:rsidR="00472818" w:rsidRPr="00472818" w:rsidRDefault="00472818" w:rsidP="00472818">
      <w:pPr>
        <w:ind w:left="720" w:right="684"/>
        <w:rPr>
          <w:sz w:val="24"/>
          <w:szCs w:val="24"/>
        </w:rPr>
      </w:pPr>
      <w:r w:rsidRPr="00472818">
        <w:rPr>
          <w:sz w:val="24"/>
          <w:szCs w:val="24"/>
        </w:rPr>
        <w:lastRenderedPageBreak/>
        <w:t>There being no further business before the Board, Ms. Tozer made a motion to adjourn the meeting at 8:51a.m; the motion was seconded by Dr. Shekar. The motion carried unanimously</w:t>
      </w:r>
    </w:p>
    <w:p w:rsidR="00472818" w:rsidRPr="00472818" w:rsidRDefault="00472818" w:rsidP="00472818">
      <w:pPr>
        <w:ind w:left="720" w:right="684" w:hanging="720"/>
        <w:rPr>
          <w:sz w:val="24"/>
          <w:szCs w:val="24"/>
        </w:rPr>
      </w:pPr>
    </w:p>
    <w:p w:rsidR="00472818" w:rsidRPr="00472818" w:rsidRDefault="00472818" w:rsidP="00472818">
      <w:pPr>
        <w:ind w:right="684"/>
        <w:rPr>
          <w:sz w:val="24"/>
          <w:szCs w:val="24"/>
        </w:rPr>
      </w:pPr>
    </w:p>
    <w:p w:rsidR="00472818" w:rsidRPr="00472818" w:rsidRDefault="00472818" w:rsidP="00472818">
      <w:pPr>
        <w:ind w:right="684"/>
        <w:rPr>
          <w:sz w:val="24"/>
          <w:szCs w:val="24"/>
        </w:rPr>
      </w:pPr>
      <w:r w:rsidRPr="00472818">
        <w:rPr>
          <w:sz w:val="24"/>
          <w:szCs w:val="24"/>
        </w:rPr>
        <w:t>The next scheduled meeting of the Board of Registration of Perfusionist is Tuesday, December 03 2019 at 8:30 a.m. at 239 Causeway Street, Boston, MA.</w:t>
      </w:r>
    </w:p>
    <w:p w:rsidR="00472818" w:rsidRPr="00472818" w:rsidRDefault="00472818" w:rsidP="00472818">
      <w:pPr>
        <w:ind w:right="684"/>
        <w:rPr>
          <w:sz w:val="24"/>
          <w:szCs w:val="24"/>
        </w:rPr>
      </w:pPr>
    </w:p>
    <w:p w:rsidR="00472818" w:rsidRPr="00472818" w:rsidRDefault="00472818" w:rsidP="00472818">
      <w:pPr>
        <w:ind w:right="684"/>
        <w:rPr>
          <w:sz w:val="24"/>
          <w:szCs w:val="24"/>
        </w:rPr>
      </w:pPr>
    </w:p>
    <w:p w:rsidR="00472818" w:rsidRPr="00472818" w:rsidRDefault="00472818" w:rsidP="00472818">
      <w:pPr>
        <w:ind w:right="684"/>
        <w:rPr>
          <w:sz w:val="24"/>
          <w:szCs w:val="24"/>
        </w:rPr>
      </w:pPr>
    </w:p>
    <w:p w:rsidR="00472818" w:rsidRPr="00472818" w:rsidRDefault="00472818" w:rsidP="00472818">
      <w:pPr>
        <w:ind w:right="684"/>
        <w:rPr>
          <w:sz w:val="24"/>
          <w:szCs w:val="24"/>
        </w:rPr>
      </w:pPr>
    </w:p>
    <w:p w:rsidR="00472818" w:rsidRPr="00472818" w:rsidRDefault="00472818" w:rsidP="00472818">
      <w:pPr>
        <w:ind w:right="684"/>
        <w:rPr>
          <w:sz w:val="24"/>
          <w:szCs w:val="24"/>
        </w:rPr>
      </w:pPr>
    </w:p>
    <w:p w:rsidR="00472818" w:rsidRPr="00472818" w:rsidRDefault="00472818" w:rsidP="00472818">
      <w:pPr>
        <w:ind w:right="684"/>
        <w:rPr>
          <w:sz w:val="24"/>
          <w:szCs w:val="24"/>
        </w:rPr>
      </w:pPr>
    </w:p>
    <w:p w:rsidR="00472818" w:rsidRPr="00472818" w:rsidRDefault="00472818" w:rsidP="00472818">
      <w:pPr>
        <w:ind w:right="684"/>
        <w:rPr>
          <w:sz w:val="24"/>
          <w:szCs w:val="24"/>
        </w:rPr>
      </w:pPr>
    </w:p>
    <w:p w:rsidR="00472818" w:rsidRPr="00472818" w:rsidRDefault="00472818" w:rsidP="00472818">
      <w:pPr>
        <w:ind w:right="684"/>
        <w:rPr>
          <w:sz w:val="24"/>
          <w:szCs w:val="24"/>
        </w:rPr>
      </w:pPr>
    </w:p>
    <w:p w:rsidR="00472818" w:rsidRPr="00472818" w:rsidRDefault="00472818" w:rsidP="00472818">
      <w:pPr>
        <w:ind w:right="684"/>
        <w:rPr>
          <w:sz w:val="24"/>
          <w:szCs w:val="24"/>
        </w:rPr>
      </w:pPr>
    </w:p>
    <w:p w:rsidR="00472818" w:rsidRPr="00472818" w:rsidRDefault="00472818" w:rsidP="00472818">
      <w:pPr>
        <w:ind w:right="684"/>
        <w:rPr>
          <w:sz w:val="24"/>
          <w:szCs w:val="24"/>
        </w:rPr>
      </w:pPr>
    </w:p>
    <w:p w:rsidR="00472818" w:rsidRPr="00472818" w:rsidRDefault="00472818" w:rsidP="00472818">
      <w:pPr>
        <w:ind w:right="684"/>
        <w:rPr>
          <w:sz w:val="24"/>
          <w:szCs w:val="24"/>
        </w:rPr>
      </w:pPr>
    </w:p>
    <w:p w:rsidR="00472818" w:rsidRPr="00472818" w:rsidRDefault="00472818" w:rsidP="00472818">
      <w:pPr>
        <w:ind w:right="684"/>
        <w:rPr>
          <w:sz w:val="24"/>
          <w:szCs w:val="24"/>
        </w:rPr>
      </w:pPr>
    </w:p>
    <w:p w:rsidR="00472818" w:rsidRPr="00472818" w:rsidRDefault="00472818" w:rsidP="00472818">
      <w:pPr>
        <w:ind w:right="684"/>
        <w:rPr>
          <w:sz w:val="24"/>
          <w:szCs w:val="24"/>
        </w:rPr>
      </w:pPr>
    </w:p>
    <w:p w:rsidR="00472818" w:rsidRPr="00472818" w:rsidRDefault="00472818" w:rsidP="00472818">
      <w:pPr>
        <w:ind w:right="684"/>
        <w:rPr>
          <w:sz w:val="24"/>
          <w:szCs w:val="24"/>
        </w:rPr>
      </w:pPr>
    </w:p>
    <w:p w:rsidR="00472818" w:rsidRPr="00472818" w:rsidRDefault="00472818" w:rsidP="00472818">
      <w:pPr>
        <w:ind w:right="684"/>
        <w:rPr>
          <w:sz w:val="24"/>
          <w:szCs w:val="24"/>
        </w:rPr>
      </w:pPr>
    </w:p>
    <w:p w:rsidR="00472818" w:rsidRPr="00472818" w:rsidRDefault="00472818" w:rsidP="00472818">
      <w:pPr>
        <w:ind w:right="684"/>
        <w:rPr>
          <w:sz w:val="24"/>
          <w:szCs w:val="24"/>
        </w:rPr>
      </w:pPr>
    </w:p>
    <w:p w:rsidR="00472818" w:rsidRPr="00472818" w:rsidRDefault="00472818" w:rsidP="00472818">
      <w:pPr>
        <w:ind w:right="684"/>
        <w:rPr>
          <w:sz w:val="24"/>
          <w:szCs w:val="24"/>
        </w:rPr>
      </w:pPr>
    </w:p>
    <w:p w:rsidR="00472818" w:rsidRPr="00472818" w:rsidRDefault="00472818" w:rsidP="00472818">
      <w:pPr>
        <w:ind w:right="684"/>
        <w:rPr>
          <w:sz w:val="24"/>
          <w:szCs w:val="24"/>
        </w:rPr>
      </w:pPr>
    </w:p>
    <w:p w:rsidR="00472818" w:rsidRPr="00472818" w:rsidRDefault="00472818" w:rsidP="00472818">
      <w:pPr>
        <w:ind w:right="684"/>
        <w:rPr>
          <w:sz w:val="24"/>
          <w:szCs w:val="24"/>
        </w:rPr>
      </w:pPr>
    </w:p>
    <w:p w:rsidR="00472818" w:rsidRPr="00472818" w:rsidRDefault="00472818" w:rsidP="00472818">
      <w:pPr>
        <w:ind w:right="684"/>
        <w:rPr>
          <w:sz w:val="24"/>
          <w:szCs w:val="24"/>
        </w:rPr>
      </w:pPr>
    </w:p>
    <w:p w:rsidR="00472818" w:rsidRPr="00472818" w:rsidRDefault="00472818" w:rsidP="00472818">
      <w:pPr>
        <w:ind w:right="684"/>
        <w:rPr>
          <w:sz w:val="24"/>
          <w:szCs w:val="24"/>
        </w:rPr>
      </w:pPr>
    </w:p>
    <w:p w:rsidR="00472818" w:rsidRPr="00472818" w:rsidRDefault="00472818" w:rsidP="00472818">
      <w:pPr>
        <w:ind w:right="684"/>
        <w:rPr>
          <w:sz w:val="24"/>
          <w:szCs w:val="24"/>
        </w:rPr>
      </w:pPr>
    </w:p>
    <w:p w:rsidR="00472818" w:rsidRPr="00472818" w:rsidRDefault="00472818" w:rsidP="00472818">
      <w:pPr>
        <w:ind w:right="684"/>
        <w:rPr>
          <w:sz w:val="24"/>
          <w:szCs w:val="24"/>
        </w:rPr>
      </w:pPr>
    </w:p>
    <w:p w:rsidR="00472818" w:rsidRPr="00472818" w:rsidRDefault="00472818" w:rsidP="00472818">
      <w:pPr>
        <w:ind w:right="684"/>
        <w:rPr>
          <w:sz w:val="24"/>
          <w:szCs w:val="24"/>
        </w:rPr>
      </w:pPr>
    </w:p>
    <w:p w:rsidR="00472818" w:rsidRPr="00472818" w:rsidRDefault="00472818" w:rsidP="00472818">
      <w:pPr>
        <w:ind w:right="684"/>
        <w:rPr>
          <w:sz w:val="24"/>
          <w:szCs w:val="24"/>
        </w:rPr>
      </w:pPr>
    </w:p>
    <w:p w:rsidR="00472818" w:rsidRPr="00472818" w:rsidRDefault="00472818" w:rsidP="00472818">
      <w:pPr>
        <w:ind w:right="684"/>
        <w:rPr>
          <w:sz w:val="24"/>
          <w:szCs w:val="24"/>
        </w:rPr>
      </w:pPr>
    </w:p>
    <w:p w:rsidR="00472818" w:rsidRPr="00472818" w:rsidRDefault="00472818" w:rsidP="00472818">
      <w:pPr>
        <w:ind w:right="684"/>
        <w:rPr>
          <w:sz w:val="24"/>
          <w:szCs w:val="24"/>
        </w:rPr>
      </w:pPr>
    </w:p>
    <w:p w:rsidR="00472818" w:rsidRPr="00472818" w:rsidRDefault="00472818" w:rsidP="00472818">
      <w:pPr>
        <w:ind w:right="684"/>
        <w:rPr>
          <w:sz w:val="24"/>
          <w:szCs w:val="24"/>
        </w:rPr>
      </w:pPr>
    </w:p>
    <w:p w:rsidR="00472818" w:rsidRPr="00472818" w:rsidRDefault="00472818" w:rsidP="00472818">
      <w:pPr>
        <w:ind w:right="684"/>
        <w:rPr>
          <w:sz w:val="24"/>
          <w:szCs w:val="24"/>
        </w:rPr>
      </w:pPr>
    </w:p>
    <w:p w:rsidR="00472818" w:rsidRPr="00472818" w:rsidRDefault="00472818" w:rsidP="00472818">
      <w:pPr>
        <w:ind w:right="684"/>
        <w:rPr>
          <w:sz w:val="24"/>
          <w:szCs w:val="24"/>
        </w:rPr>
      </w:pPr>
    </w:p>
    <w:p w:rsidR="00472818" w:rsidRPr="00472818" w:rsidRDefault="00472818" w:rsidP="00472818">
      <w:pPr>
        <w:ind w:right="684"/>
        <w:rPr>
          <w:sz w:val="24"/>
          <w:szCs w:val="24"/>
        </w:rPr>
      </w:pPr>
    </w:p>
    <w:p w:rsidR="00472818" w:rsidRDefault="00472818"/>
    <w:p w:rsidR="00472818" w:rsidRDefault="00472818"/>
    <w:sectPr w:rsidR="00472818" w:rsidSect="000A5200">
      <w:footerReference w:type="default" r:id="rId8"/>
      <w:pgSz w:w="12240" w:h="15840" w:code="1"/>
      <w:pgMar w:top="634" w:right="720" w:bottom="1170" w:left="450" w:header="720" w:footer="405"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818" w:rsidRDefault="00472818" w:rsidP="00472818">
      <w:r>
        <w:separator/>
      </w:r>
    </w:p>
  </w:endnote>
  <w:endnote w:type="continuationSeparator" w:id="0">
    <w:p w:rsidR="00472818" w:rsidRDefault="00472818" w:rsidP="00472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65B" w:rsidRDefault="00472818" w:rsidP="00C4015D">
    <w:pPr>
      <w:pStyle w:val="Footer"/>
    </w:pPr>
    <w:r>
      <w:t xml:space="preserve">Board Meeting Agenda </w:t>
    </w:r>
    <w:r>
      <w:t>September 10</w:t>
    </w:r>
    <w:r>
      <w:t>, 2019</w:t>
    </w:r>
    <w:r>
      <w:tab/>
    </w:r>
    <w:r>
      <w:tab/>
    </w:r>
    <w:r>
      <w:tab/>
    </w:r>
    <w:r>
      <w:tab/>
    </w:r>
    <w:r>
      <w:tab/>
    </w:r>
    <w:r>
      <w:tab/>
    </w:r>
    <w:r>
      <w:tab/>
    </w:r>
    <w:r>
      <w:tab/>
    </w:r>
  </w:p>
  <w:p w:rsidR="0080265B" w:rsidRDefault="00472818" w:rsidP="00C4015D">
    <w:pPr>
      <w:pStyle w:val="Footer"/>
    </w:pPr>
    <w:r>
      <w:t>Board of Registration of Perfusionists</w:t>
    </w:r>
  </w:p>
  <w:p w:rsidR="0080265B" w:rsidRDefault="00472818">
    <w:pPr>
      <w:pStyle w:val="Footer"/>
    </w:pPr>
    <w:r>
      <w:tab/>
      <w:t xml:space="preserve">   </w:t>
    </w:r>
    <w:r>
      <w:tab/>
    </w:r>
    <w:r>
      <w:tab/>
    </w:r>
    <w:r>
      <w:tab/>
    </w:r>
    <w:r>
      <w:tab/>
    </w:r>
    <w:r>
      <w:tab/>
    </w:r>
    <w:r>
      <w:tab/>
    </w:r>
    <w:r>
      <w:tab/>
      <w:t xml:space="preserve"> </w:t>
    </w:r>
    <w:r>
      <w:rPr>
        <w:rStyle w:val="PageNumber"/>
      </w:rPr>
      <w:fldChar w:fldCharType="begin"/>
    </w:r>
    <w:r>
      <w:rPr>
        <w:rStyle w:val="PageNumber"/>
      </w:rPr>
      <w:instrText xml:space="preserve"> P</w:instrText>
    </w:r>
    <w:r>
      <w:rPr>
        <w:rStyle w:val="PageNumber"/>
      </w:rPr>
      <w:instrText xml:space="preserve">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818" w:rsidRDefault="00472818" w:rsidP="00472818">
      <w:r>
        <w:separator/>
      </w:r>
    </w:p>
  </w:footnote>
  <w:footnote w:type="continuationSeparator" w:id="0">
    <w:p w:rsidR="00472818" w:rsidRDefault="00472818" w:rsidP="004728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C1E97"/>
    <w:multiLevelType w:val="hybridMultilevel"/>
    <w:tmpl w:val="7E8A16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3845F1"/>
    <w:multiLevelType w:val="hybridMultilevel"/>
    <w:tmpl w:val="09AA19A8"/>
    <w:lvl w:ilvl="0" w:tplc="04090013">
      <w:start w:val="1"/>
      <w:numFmt w:val="upperRoman"/>
      <w:lvlText w:val="%1."/>
      <w:lvlJc w:val="right"/>
      <w:pPr>
        <w:ind w:left="1080" w:hanging="720"/>
      </w:pPr>
      <w:rPr>
        <w:rFonts w:hint="default"/>
        <w:color w:val="auto"/>
        <w:u w:val="none"/>
      </w:rPr>
    </w:lvl>
    <w:lvl w:ilvl="1" w:tplc="CFFECB3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D35630"/>
    <w:multiLevelType w:val="hybridMultilevel"/>
    <w:tmpl w:val="6C205EC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nsid w:val="66533A93"/>
    <w:multiLevelType w:val="hybridMultilevel"/>
    <w:tmpl w:val="CAC22ACE"/>
    <w:lvl w:ilvl="0" w:tplc="98B6F71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818"/>
    <w:rsid w:val="00127742"/>
    <w:rsid w:val="00472818"/>
    <w:rsid w:val="00A5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81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72818"/>
    <w:pPr>
      <w:keepNext/>
      <w:jc w:val="center"/>
      <w:outlineLvl w:val="0"/>
    </w:pPr>
    <w:rPr>
      <w:sz w:val="24"/>
    </w:rPr>
  </w:style>
  <w:style w:type="paragraph" w:styleId="Heading4">
    <w:name w:val="heading 4"/>
    <w:basedOn w:val="Normal"/>
    <w:next w:val="Normal"/>
    <w:link w:val="Heading4Char"/>
    <w:qFormat/>
    <w:rsid w:val="00472818"/>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2818"/>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472818"/>
    <w:rPr>
      <w:rFonts w:ascii="Times New Roman" w:eastAsia="Times New Roman" w:hAnsi="Times New Roman" w:cs="Times New Roman"/>
      <w:sz w:val="24"/>
      <w:szCs w:val="20"/>
      <w:u w:val="single"/>
    </w:rPr>
  </w:style>
  <w:style w:type="paragraph" w:styleId="Footer">
    <w:name w:val="footer"/>
    <w:basedOn w:val="Normal"/>
    <w:link w:val="FooterChar"/>
    <w:rsid w:val="00472818"/>
    <w:pPr>
      <w:tabs>
        <w:tab w:val="center" w:pos="4320"/>
        <w:tab w:val="right" w:pos="8640"/>
      </w:tabs>
    </w:pPr>
  </w:style>
  <w:style w:type="character" w:customStyle="1" w:styleId="FooterChar">
    <w:name w:val="Footer Char"/>
    <w:basedOn w:val="DefaultParagraphFont"/>
    <w:link w:val="Footer"/>
    <w:rsid w:val="00472818"/>
    <w:rPr>
      <w:rFonts w:ascii="Times New Roman" w:eastAsia="Times New Roman" w:hAnsi="Times New Roman" w:cs="Times New Roman"/>
      <w:sz w:val="20"/>
      <w:szCs w:val="20"/>
    </w:rPr>
  </w:style>
  <w:style w:type="character" w:styleId="PageNumber">
    <w:name w:val="page number"/>
    <w:basedOn w:val="DefaultParagraphFont"/>
    <w:rsid w:val="00472818"/>
  </w:style>
  <w:style w:type="paragraph" w:styleId="Header">
    <w:name w:val="header"/>
    <w:basedOn w:val="Normal"/>
    <w:link w:val="HeaderChar"/>
    <w:uiPriority w:val="99"/>
    <w:unhideWhenUsed/>
    <w:rsid w:val="00472818"/>
    <w:pPr>
      <w:tabs>
        <w:tab w:val="center" w:pos="4680"/>
        <w:tab w:val="right" w:pos="9360"/>
      </w:tabs>
    </w:pPr>
  </w:style>
  <w:style w:type="character" w:customStyle="1" w:styleId="HeaderChar">
    <w:name w:val="Header Char"/>
    <w:basedOn w:val="DefaultParagraphFont"/>
    <w:link w:val="Header"/>
    <w:uiPriority w:val="99"/>
    <w:rsid w:val="00472818"/>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81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72818"/>
    <w:pPr>
      <w:keepNext/>
      <w:jc w:val="center"/>
      <w:outlineLvl w:val="0"/>
    </w:pPr>
    <w:rPr>
      <w:sz w:val="24"/>
    </w:rPr>
  </w:style>
  <w:style w:type="paragraph" w:styleId="Heading4">
    <w:name w:val="heading 4"/>
    <w:basedOn w:val="Normal"/>
    <w:next w:val="Normal"/>
    <w:link w:val="Heading4Char"/>
    <w:qFormat/>
    <w:rsid w:val="00472818"/>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2818"/>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472818"/>
    <w:rPr>
      <w:rFonts w:ascii="Times New Roman" w:eastAsia="Times New Roman" w:hAnsi="Times New Roman" w:cs="Times New Roman"/>
      <w:sz w:val="24"/>
      <w:szCs w:val="20"/>
      <w:u w:val="single"/>
    </w:rPr>
  </w:style>
  <w:style w:type="paragraph" w:styleId="Footer">
    <w:name w:val="footer"/>
    <w:basedOn w:val="Normal"/>
    <w:link w:val="FooterChar"/>
    <w:rsid w:val="00472818"/>
    <w:pPr>
      <w:tabs>
        <w:tab w:val="center" w:pos="4320"/>
        <w:tab w:val="right" w:pos="8640"/>
      </w:tabs>
    </w:pPr>
  </w:style>
  <w:style w:type="character" w:customStyle="1" w:styleId="FooterChar">
    <w:name w:val="Footer Char"/>
    <w:basedOn w:val="DefaultParagraphFont"/>
    <w:link w:val="Footer"/>
    <w:rsid w:val="00472818"/>
    <w:rPr>
      <w:rFonts w:ascii="Times New Roman" w:eastAsia="Times New Roman" w:hAnsi="Times New Roman" w:cs="Times New Roman"/>
      <w:sz w:val="20"/>
      <w:szCs w:val="20"/>
    </w:rPr>
  </w:style>
  <w:style w:type="character" w:styleId="PageNumber">
    <w:name w:val="page number"/>
    <w:basedOn w:val="DefaultParagraphFont"/>
    <w:rsid w:val="00472818"/>
  </w:style>
  <w:style w:type="paragraph" w:styleId="Header">
    <w:name w:val="header"/>
    <w:basedOn w:val="Normal"/>
    <w:link w:val="HeaderChar"/>
    <w:uiPriority w:val="99"/>
    <w:unhideWhenUsed/>
    <w:rsid w:val="00472818"/>
    <w:pPr>
      <w:tabs>
        <w:tab w:val="center" w:pos="4680"/>
        <w:tab w:val="right" w:pos="9360"/>
      </w:tabs>
    </w:pPr>
  </w:style>
  <w:style w:type="character" w:customStyle="1" w:styleId="HeaderChar">
    <w:name w:val="Header Char"/>
    <w:basedOn w:val="DefaultParagraphFont"/>
    <w:link w:val="Header"/>
    <w:uiPriority w:val="99"/>
    <w:rsid w:val="0047281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Nicolas, Jonane (DPH)</cp:lastModifiedBy>
  <cp:revision>1</cp:revision>
  <dcterms:created xsi:type="dcterms:W3CDTF">2020-06-18T22:48:00Z</dcterms:created>
  <dcterms:modified xsi:type="dcterms:W3CDTF">2020-06-18T22:50:00Z</dcterms:modified>
</cp:coreProperties>
</file>