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5D58" w14:textId="77777777" w:rsidR="00DA4525" w:rsidRDefault="00DA4525" w:rsidP="00814BC5">
      <w:pPr>
        <w:pStyle w:val="Header"/>
        <w:tabs>
          <w:tab w:val="clear" w:pos="4320"/>
          <w:tab w:val="clear" w:pos="8640"/>
          <w:tab w:val="right" w:pos="9360"/>
        </w:tabs>
        <w:jc w:val="center"/>
        <w:rPr>
          <w:b/>
          <w:bCs/>
          <w:sz w:val="22"/>
          <w:szCs w:val="22"/>
          <w:u w:val="single"/>
        </w:rPr>
      </w:pPr>
    </w:p>
    <w:p w14:paraId="66E11ECA" w14:textId="77777777" w:rsidR="00DA4525" w:rsidRDefault="00DA4525" w:rsidP="00DA4525">
      <w:pPr>
        <w:spacing w:after="83"/>
        <w:ind w:left="168"/>
        <w:jc w:val="center"/>
      </w:pPr>
      <w:r>
        <w:rPr>
          <w:noProof/>
        </w:rPr>
        <w:drawing>
          <wp:anchor distT="0" distB="0" distL="114300" distR="114300" simplePos="0" relativeHeight="251659264" behindDoc="0" locked="0" layoutInCell="1" allowOverlap="0" wp14:anchorId="21D4C568" wp14:editId="7AA5EAAA">
            <wp:simplePos x="0" y="0"/>
            <wp:positionH relativeFrom="column">
              <wp:posOffset>106375</wp:posOffset>
            </wp:positionH>
            <wp:positionV relativeFrom="paragraph">
              <wp:posOffset>-30859</wp:posOffset>
            </wp:positionV>
            <wp:extent cx="1018540" cy="1188720"/>
            <wp:effectExtent l="0" t="0" r="0" b="0"/>
            <wp:wrapSquare wrapText="bothSides"/>
            <wp:docPr id="324" name="Picture 324" descr="Commonwealth State Seal"/>
            <wp:cNvGraphicFramePr/>
            <a:graphic xmlns:a="http://schemas.openxmlformats.org/drawingml/2006/main">
              <a:graphicData uri="http://schemas.openxmlformats.org/drawingml/2006/picture">
                <pic:pic xmlns:pic="http://schemas.openxmlformats.org/drawingml/2006/picture">
                  <pic:nvPicPr>
                    <pic:cNvPr id="324" name="Picture 324" descr="Commonwealth State Seal"/>
                    <pic:cNvPicPr/>
                  </pic:nvPicPr>
                  <pic:blipFill>
                    <a:blip r:embed="rId8"/>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65672BF5" w14:textId="77777777" w:rsidR="00DA4525" w:rsidRDefault="00DA4525" w:rsidP="00DA4525">
      <w:pPr>
        <w:spacing w:after="101"/>
        <w:ind w:left="168" w:right="129"/>
        <w:jc w:val="center"/>
      </w:pPr>
      <w:r>
        <w:rPr>
          <w:rFonts w:ascii="Arial" w:eastAsia="Arial" w:hAnsi="Arial" w:cs="Arial"/>
          <w:sz w:val="26"/>
        </w:rPr>
        <w:t>T</w:t>
      </w:r>
      <w:r>
        <w:rPr>
          <w:rFonts w:ascii="Arial" w:eastAsia="Arial" w:hAnsi="Arial" w:cs="Arial"/>
          <w:sz w:val="21"/>
        </w:rPr>
        <w:t xml:space="preserve">HE </w:t>
      </w:r>
      <w:r>
        <w:rPr>
          <w:rFonts w:ascii="Arial" w:eastAsia="Arial" w:hAnsi="Arial" w:cs="Arial"/>
          <w:sz w:val="26"/>
        </w:rPr>
        <w:t>C</w:t>
      </w:r>
      <w:r>
        <w:rPr>
          <w:rFonts w:ascii="Arial" w:eastAsia="Arial" w:hAnsi="Arial" w:cs="Arial"/>
          <w:sz w:val="21"/>
        </w:rPr>
        <w:t xml:space="preserve">OMMONWEALTH OF </w:t>
      </w:r>
      <w:r>
        <w:rPr>
          <w:rFonts w:ascii="Arial" w:eastAsia="Arial" w:hAnsi="Arial" w:cs="Arial"/>
          <w:sz w:val="26"/>
        </w:rPr>
        <w:t>M</w:t>
      </w:r>
      <w:r>
        <w:rPr>
          <w:rFonts w:ascii="Arial" w:eastAsia="Arial" w:hAnsi="Arial" w:cs="Arial"/>
          <w:sz w:val="21"/>
        </w:rPr>
        <w:t>ASSACHUSETTS</w:t>
      </w:r>
      <w:r>
        <w:rPr>
          <w:rFonts w:ascii="Arial" w:eastAsia="Arial" w:hAnsi="Arial" w:cs="Arial"/>
          <w:sz w:val="26"/>
        </w:rPr>
        <w:t xml:space="preserve"> </w:t>
      </w:r>
    </w:p>
    <w:p w14:paraId="420E4A85" w14:textId="77777777" w:rsidR="00DA4525" w:rsidRDefault="00DA4525" w:rsidP="00DA4525">
      <w:pPr>
        <w:pStyle w:val="Heading1"/>
        <w:ind w:left="178" w:right="131"/>
        <w:rPr>
          <w:rFonts w:ascii="Arial" w:eastAsia="Arial" w:hAnsi="Arial" w:cs="Arial"/>
          <w:b w:val="0"/>
          <w:sz w:val="20"/>
          <w:u w:val="none"/>
        </w:rPr>
      </w:pPr>
      <w:r>
        <w:rPr>
          <w:rFonts w:ascii="Arial" w:eastAsia="Arial" w:hAnsi="Arial" w:cs="Arial"/>
          <w:b w:val="0"/>
          <w:sz w:val="22"/>
          <w:u w:val="none"/>
        </w:rPr>
        <w:t>E</w:t>
      </w:r>
      <w:r>
        <w:rPr>
          <w:rFonts w:ascii="Arial" w:eastAsia="Arial" w:hAnsi="Arial" w:cs="Arial"/>
          <w:b w:val="0"/>
          <w:sz w:val="18"/>
          <w:u w:val="none"/>
        </w:rPr>
        <w:t xml:space="preserve">XECUTIVE </w:t>
      </w:r>
      <w:r>
        <w:rPr>
          <w:rFonts w:ascii="Arial" w:eastAsia="Arial" w:hAnsi="Arial" w:cs="Arial"/>
          <w:b w:val="0"/>
          <w:sz w:val="22"/>
          <w:u w:val="none"/>
        </w:rPr>
        <w:t>O</w:t>
      </w:r>
      <w:r>
        <w:rPr>
          <w:rFonts w:ascii="Arial" w:eastAsia="Arial" w:hAnsi="Arial" w:cs="Arial"/>
          <w:b w:val="0"/>
          <w:sz w:val="18"/>
          <w:u w:val="none"/>
        </w:rPr>
        <w:t>FFICE FOR</w:t>
      </w:r>
      <w:r>
        <w:rPr>
          <w:rFonts w:ascii="Arial" w:eastAsia="Arial" w:hAnsi="Arial" w:cs="Arial"/>
          <w:b w:val="0"/>
          <w:sz w:val="22"/>
          <w:u w:val="none"/>
        </w:rPr>
        <w:t xml:space="preserve"> A</w:t>
      </w:r>
      <w:r>
        <w:rPr>
          <w:rFonts w:ascii="Arial" w:eastAsia="Arial" w:hAnsi="Arial" w:cs="Arial"/>
          <w:b w:val="0"/>
          <w:sz w:val="18"/>
          <w:u w:val="none"/>
        </w:rPr>
        <w:t xml:space="preserve">DMINISTRATION AND </w:t>
      </w:r>
      <w:r>
        <w:rPr>
          <w:rFonts w:ascii="Arial" w:eastAsia="Arial" w:hAnsi="Arial" w:cs="Arial"/>
          <w:b w:val="0"/>
          <w:sz w:val="22"/>
          <w:u w:val="none"/>
        </w:rPr>
        <w:t>F</w:t>
      </w:r>
      <w:r>
        <w:rPr>
          <w:rFonts w:ascii="Arial" w:eastAsia="Arial" w:hAnsi="Arial" w:cs="Arial"/>
          <w:b w:val="0"/>
          <w:sz w:val="18"/>
          <w:u w:val="none"/>
        </w:rPr>
        <w:t>INANCE</w:t>
      </w:r>
      <w:r>
        <w:rPr>
          <w:rFonts w:ascii="Arial" w:eastAsia="Arial" w:hAnsi="Arial" w:cs="Arial"/>
          <w:b w:val="0"/>
          <w:sz w:val="22"/>
          <w:u w:val="none"/>
        </w:rPr>
        <w:t xml:space="preserve"> </w:t>
      </w:r>
      <w:r>
        <w:rPr>
          <w:rFonts w:ascii="Arial" w:eastAsia="Arial" w:hAnsi="Arial" w:cs="Arial"/>
          <w:b w:val="0"/>
          <w:sz w:val="18"/>
          <w:u w:val="none"/>
        </w:rPr>
        <w:t>STATE</w:t>
      </w:r>
      <w:r>
        <w:rPr>
          <w:rFonts w:ascii="Arial" w:eastAsia="Arial" w:hAnsi="Arial" w:cs="Arial"/>
          <w:b w:val="0"/>
          <w:sz w:val="14"/>
          <w:u w:val="none"/>
        </w:rPr>
        <w:t xml:space="preserve"> </w:t>
      </w:r>
      <w:r>
        <w:rPr>
          <w:rFonts w:ascii="Arial" w:eastAsia="Arial" w:hAnsi="Arial" w:cs="Arial"/>
          <w:b w:val="0"/>
          <w:sz w:val="18"/>
          <w:u w:val="none"/>
        </w:rPr>
        <w:t>HOUSE</w:t>
      </w:r>
      <w:r>
        <w:rPr>
          <w:rFonts w:ascii="Arial" w:eastAsia="Arial" w:hAnsi="Arial" w:cs="Arial"/>
          <w:b w:val="0"/>
          <w:sz w:val="14"/>
          <w:u w:val="none"/>
        </w:rPr>
        <w:t xml:space="preserve">    </w:t>
      </w:r>
      <w:r>
        <w:rPr>
          <w:rFonts w:ascii="Arial" w:eastAsia="Arial" w:hAnsi="Arial" w:cs="Arial"/>
          <w:sz w:val="18"/>
          <w:u w:val="none"/>
        </w:rPr>
        <w:t>▪</w:t>
      </w:r>
      <w:r>
        <w:rPr>
          <w:rFonts w:ascii="Arial" w:eastAsia="Arial" w:hAnsi="Arial" w:cs="Arial"/>
          <w:b w:val="0"/>
          <w:sz w:val="14"/>
          <w:u w:val="none"/>
        </w:rPr>
        <w:t xml:space="preserve">    </w:t>
      </w:r>
      <w:r>
        <w:rPr>
          <w:rFonts w:ascii="Arial" w:eastAsia="Arial" w:hAnsi="Arial" w:cs="Arial"/>
          <w:b w:val="0"/>
          <w:sz w:val="18"/>
          <w:u w:val="none"/>
        </w:rPr>
        <w:t>ROOM</w:t>
      </w:r>
      <w:r>
        <w:rPr>
          <w:rFonts w:ascii="Arial" w:eastAsia="Arial" w:hAnsi="Arial" w:cs="Arial"/>
          <w:b w:val="0"/>
          <w:sz w:val="14"/>
          <w:u w:val="none"/>
        </w:rPr>
        <w:t xml:space="preserve"> </w:t>
      </w:r>
      <w:r>
        <w:rPr>
          <w:rFonts w:ascii="Arial" w:eastAsia="Arial" w:hAnsi="Arial" w:cs="Arial"/>
          <w:b w:val="0"/>
          <w:sz w:val="18"/>
          <w:u w:val="none"/>
        </w:rPr>
        <w:t>373 BOSTON,</w:t>
      </w:r>
      <w:r>
        <w:rPr>
          <w:rFonts w:ascii="Arial" w:eastAsia="Arial" w:hAnsi="Arial" w:cs="Arial"/>
          <w:b w:val="0"/>
          <w:sz w:val="14"/>
          <w:u w:val="none"/>
        </w:rPr>
        <w:t xml:space="preserve"> </w:t>
      </w:r>
      <w:r>
        <w:rPr>
          <w:rFonts w:ascii="Arial" w:eastAsia="Arial" w:hAnsi="Arial" w:cs="Arial"/>
          <w:b w:val="0"/>
          <w:sz w:val="18"/>
          <w:u w:val="none"/>
        </w:rPr>
        <w:t>MA</w:t>
      </w:r>
      <w:r>
        <w:rPr>
          <w:rFonts w:ascii="Arial" w:eastAsia="Arial" w:hAnsi="Arial" w:cs="Arial"/>
          <w:b w:val="0"/>
          <w:sz w:val="14"/>
          <w:u w:val="none"/>
        </w:rPr>
        <w:t xml:space="preserve">  </w:t>
      </w:r>
      <w:r>
        <w:rPr>
          <w:rFonts w:ascii="Arial" w:eastAsia="Arial" w:hAnsi="Arial" w:cs="Arial"/>
          <w:b w:val="0"/>
          <w:sz w:val="18"/>
          <w:u w:val="none"/>
        </w:rPr>
        <w:t>02133</w:t>
      </w:r>
      <w:r>
        <w:rPr>
          <w:rFonts w:ascii="Arial" w:eastAsia="Arial" w:hAnsi="Arial" w:cs="Arial"/>
          <w:b w:val="0"/>
          <w:sz w:val="20"/>
          <w:u w:val="none"/>
        </w:rPr>
        <w:t xml:space="preserve"> </w:t>
      </w:r>
    </w:p>
    <w:p w14:paraId="394D951A" w14:textId="77777777" w:rsidR="00DA4525" w:rsidRDefault="00DA4525" w:rsidP="00DA4525">
      <w:pPr>
        <w:pStyle w:val="Heading1"/>
        <w:ind w:left="178" w:right="131"/>
        <w:jc w:val="right"/>
        <w:rPr>
          <w:rFonts w:ascii="Arial" w:eastAsia="Arial" w:hAnsi="Arial" w:cs="Arial"/>
          <w:b w:val="0"/>
          <w:sz w:val="18"/>
          <w:u w:val="none"/>
        </w:rPr>
      </w:pPr>
    </w:p>
    <w:p w14:paraId="705DD68B" w14:textId="77777777" w:rsidR="00DA4525" w:rsidRDefault="00DA4525" w:rsidP="00DA4525">
      <w:pPr>
        <w:pStyle w:val="Heading1"/>
        <w:ind w:left="178" w:right="131"/>
        <w:jc w:val="right"/>
      </w:pPr>
      <w:r>
        <w:rPr>
          <w:rFonts w:ascii="Arial" w:eastAsia="Arial" w:hAnsi="Arial" w:cs="Arial"/>
          <w:b w:val="0"/>
          <w:sz w:val="18"/>
          <w:u w:val="none"/>
        </w:rPr>
        <w:t xml:space="preserve">TEL: (617) 727-2040 </w:t>
      </w:r>
    </w:p>
    <w:p w14:paraId="62F43D68" w14:textId="45413D41" w:rsidR="00DA4525" w:rsidRPr="00DA4525" w:rsidRDefault="00DA4525" w:rsidP="00DA4525">
      <w:pPr>
        <w:spacing w:after="977" w:line="223" w:lineRule="auto"/>
        <w:ind w:left="7706"/>
      </w:pPr>
      <w:r>
        <w:rPr>
          <w:rFonts w:ascii="Arial" w:eastAsia="Arial" w:hAnsi="Arial" w:cs="Arial"/>
          <w:sz w:val="18"/>
        </w:rPr>
        <w:t>FAX: (617) 727-2779 www.mass.gov/eoaf</w:t>
      </w:r>
    </w:p>
    <w:p w14:paraId="2304D0B8" w14:textId="1BE60901" w:rsidR="00814BC5" w:rsidRPr="00814BC5" w:rsidRDefault="00814BC5" w:rsidP="00814BC5">
      <w:pPr>
        <w:pStyle w:val="Header"/>
        <w:tabs>
          <w:tab w:val="clear" w:pos="4320"/>
          <w:tab w:val="clear" w:pos="8640"/>
          <w:tab w:val="right" w:pos="9360"/>
        </w:tabs>
        <w:jc w:val="center"/>
        <w:rPr>
          <w:b/>
          <w:bCs/>
          <w:sz w:val="22"/>
          <w:szCs w:val="22"/>
          <w:u w:val="single"/>
        </w:rPr>
      </w:pPr>
      <w:r w:rsidRPr="00814BC5">
        <w:rPr>
          <w:b/>
          <w:bCs/>
          <w:sz w:val="22"/>
          <w:szCs w:val="22"/>
          <w:u w:val="single"/>
        </w:rPr>
        <w:t>Meeting Minutes</w:t>
      </w:r>
    </w:p>
    <w:p w14:paraId="32A634BC" w14:textId="77777777" w:rsidR="00814BC5" w:rsidRDefault="00814BC5" w:rsidP="00814BC5">
      <w:pPr>
        <w:pStyle w:val="Header"/>
        <w:tabs>
          <w:tab w:val="clear" w:pos="4320"/>
          <w:tab w:val="clear" w:pos="8640"/>
          <w:tab w:val="right" w:pos="9360"/>
        </w:tabs>
        <w:jc w:val="center"/>
        <w:rPr>
          <w:b/>
          <w:bCs/>
          <w:sz w:val="22"/>
          <w:szCs w:val="22"/>
        </w:rPr>
      </w:pPr>
    </w:p>
    <w:p w14:paraId="6B62966F" w14:textId="46B1833F" w:rsidR="00814BC5" w:rsidRPr="00AA0F17" w:rsidRDefault="00814BC5" w:rsidP="00814BC5">
      <w:pPr>
        <w:pStyle w:val="Header"/>
        <w:tabs>
          <w:tab w:val="clear" w:pos="4320"/>
          <w:tab w:val="clear" w:pos="8640"/>
          <w:tab w:val="right" w:pos="9360"/>
        </w:tabs>
        <w:jc w:val="center"/>
        <w:rPr>
          <w:b/>
          <w:bCs/>
          <w:sz w:val="22"/>
          <w:szCs w:val="22"/>
        </w:rPr>
      </w:pPr>
      <w:r w:rsidRPr="00AA0F17">
        <w:rPr>
          <w:b/>
          <w:bCs/>
          <w:sz w:val="22"/>
          <w:szCs w:val="22"/>
        </w:rPr>
        <w:t>Debt Affordability Committee</w:t>
      </w:r>
    </w:p>
    <w:p w14:paraId="40321404" w14:textId="10E5C896" w:rsidR="00814BC5" w:rsidRPr="00AA0F17" w:rsidRDefault="00814BC5" w:rsidP="00814BC5">
      <w:pPr>
        <w:jc w:val="center"/>
        <w:rPr>
          <w:b/>
          <w:bCs/>
          <w:sz w:val="22"/>
          <w:szCs w:val="22"/>
        </w:rPr>
      </w:pPr>
      <w:r>
        <w:rPr>
          <w:b/>
          <w:bCs/>
          <w:sz w:val="22"/>
          <w:szCs w:val="22"/>
        </w:rPr>
        <w:t>September 10, 2021</w:t>
      </w:r>
    </w:p>
    <w:p w14:paraId="5C36A250" w14:textId="76B74765" w:rsidR="00814BC5" w:rsidRPr="00AA0F17" w:rsidRDefault="00814BC5" w:rsidP="00814BC5">
      <w:pPr>
        <w:jc w:val="center"/>
        <w:rPr>
          <w:b/>
          <w:bCs/>
          <w:sz w:val="22"/>
          <w:szCs w:val="22"/>
        </w:rPr>
      </w:pPr>
      <w:r>
        <w:rPr>
          <w:b/>
          <w:bCs/>
          <w:sz w:val="22"/>
          <w:szCs w:val="22"/>
        </w:rPr>
        <w:t>1</w:t>
      </w:r>
      <w:r w:rsidRPr="00AA0F17">
        <w:rPr>
          <w:b/>
          <w:bCs/>
          <w:sz w:val="22"/>
          <w:szCs w:val="22"/>
        </w:rPr>
        <w:t>:</w:t>
      </w:r>
      <w:r>
        <w:rPr>
          <w:b/>
          <w:bCs/>
          <w:sz w:val="22"/>
          <w:szCs w:val="22"/>
        </w:rPr>
        <w:t>00</w:t>
      </w:r>
      <w:r w:rsidRPr="00AA0F17">
        <w:rPr>
          <w:b/>
          <w:bCs/>
          <w:sz w:val="22"/>
          <w:szCs w:val="22"/>
        </w:rPr>
        <w:t xml:space="preserve"> pm</w:t>
      </w:r>
    </w:p>
    <w:p w14:paraId="5DCAAF4A" w14:textId="1CBEC83F" w:rsidR="00814BC5" w:rsidRDefault="00814BC5" w:rsidP="00814BC5">
      <w:pPr>
        <w:jc w:val="center"/>
        <w:rPr>
          <w:b/>
          <w:bCs/>
          <w:sz w:val="22"/>
          <w:szCs w:val="22"/>
        </w:rPr>
      </w:pPr>
      <w:r w:rsidRPr="00814BC5">
        <w:rPr>
          <w:b/>
          <w:bCs/>
          <w:sz w:val="22"/>
          <w:szCs w:val="22"/>
        </w:rPr>
        <w:t>Executive Office for Administration and Finance</w:t>
      </w:r>
    </w:p>
    <w:p w14:paraId="5AF768D1" w14:textId="2503176A" w:rsidR="00814BC5" w:rsidRPr="00814BC5" w:rsidRDefault="00814BC5" w:rsidP="00814BC5">
      <w:pPr>
        <w:jc w:val="center"/>
        <w:rPr>
          <w:b/>
          <w:bCs/>
          <w:sz w:val="22"/>
          <w:szCs w:val="22"/>
        </w:rPr>
      </w:pPr>
      <w:r w:rsidRPr="00814BC5">
        <w:rPr>
          <w:b/>
          <w:bCs/>
          <w:sz w:val="22"/>
          <w:szCs w:val="22"/>
        </w:rPr>
        <w:t xml:space="preserve">Zoom URL: </w:t>
      </w:r>
      <w:hyperlink w:history="1">
        <w:r w:rsidRPr="00814BC5">
          <w:rPr>
            <w:rStyle w:val="Hyperlink"/>
            <w:b/>
            <w:bCs/>
            <w:sz w:val="22"/>
            <w:szCs w:val="22"/>
          </w:rPr>
          <w:t>https://mass-gov-</w:t>
        </w:r>
        <w:r w:rsidRPr="005326C3">
          <w:rPr>
            <w:rStyle w:val="Hyperlink"/>
            <w:b/>
            <w:bCs/>
            <w:sz w:val="22"/>
            <w:szCs w:val="22"/>
          </w:rPr>
          <w:t xml:space="preserve">  </w:t>
        </w:r>
        <w:r w:rsidRPr="00814BC5">
          <w:rPr>
            <w:rStyle w:val="Hyperlink"/>
            <w:b/>
            <w:bCs/>
            <w:sz w:val="22"/>
            <w:szCs w:val="22"/>
          </w:rPr>
          <w:t>anf.zoom.us/j/84631669009?pwd=c0QxUnRZWDcrekJWUGFVRmNxTFNVZz09</w:t>
        </w:r>
      </w:hyperlink>
      <w:r>
        <w:rPr>
          <w:b/>
          <w:bCs/>
          <w:sz w:val="22"/>
          <w:szCs w:val="22"/>
        </w:rPr>
        <w:t xml:space="preserve"> </w:t>
      </w:r>
    </w:p>
    <w:p w14:paraId="607D0D3D" w14:textId="77777777" w:rsidR="00814BC5" w:rsidRPr="00814BC5" w:rsidRDefault="00814BC5" w:rsidP="00814BC5">
      <w:pPr>
        <w:jc w:val="center"/>
        <w:rPr>
          <w:b/>
          <w:bCs/>
          <w:sz w:val="22"/>
          <w:szCs w:val="22"/>
        </w:rPr>
      </w:pPr>
      <w:r w:rsidRPr="00814BC5">
        <w:rPr>
          <w:b/>
          <w:bCs/>
          <w:sz w:val="22"/>
          <w:szCs w:val="22"/>
        </w:rPr>
        <w:t>Password: DAC091021</w:t>
      </w:r>
    </w:p>
    <w:p w14:paraId="6C1FA59A" w14:textId="54513119" w:rsidR="00814BC5" w:rsidRPr="00814BC5" w:rsidRDefault="00814BC5" w:rsidP="00814BC5">
      <w:pPr>
        <w:jc w:val="center"/>
        <w:rPr>
          <w:b/>
          <w:bCs/>
          <w:sz w:val="22"/>
          <w:szCs w:val="22"/>
        </w:rPr>
      </w:pPr>
      <w:r w:rsidRPr="00814BC5">
        <w:rPr>
          <w:b/>
          <w:bCs/>
          <w:sz w:val="22"/>
          <w:szCs w:val="22"/>
        </w:rPr>
        <w:t>Teleconference line: 713-353-7024; Conference code: 319738</w:t>
      </w:r>
    </w:p>
    <w:p w14:paraId="2B9C197C" w14:textId="77777777" w:rsidR="00814BC5" w:rsidRPr="00AA0F17" w:rsidRDefault="00814BC5" w:rsidP="00814BC5">
      <w:pPr>
        <w:rPr>
          <w:sz w:val="22"/>
          <w:szCs w:val="22"/>
        </w:rPr>
      </w:pPr>
    </w:p>
    <w:p w14:paraId="43B3909C" w14:textId="234D5414" w:rsidR="00814BC5" w:rsidRPr="00AA0F17" w:rsidRDefault="00814BC5" w:rsidP="00814BC5">
      <w:pPr>
        <w:jc w:val="both"/>
        <w:rPr>
          <w:sz w:val="22"/>
          <w:szCs w:val="22"/>
        </w:rPr>
      </w:pPr>
      <w:r w:rsidRPr="00AA0F17">
        <w:rPr>
          <w:sz w:val="22"/>
          <w:szCs w:val="22"/>
        </w:rPr>
        <w:t xml:space="preserve">A meeting of the Debt Affordability Committee was held on </w:t>
      </w:r>
      <w:r>
        <w:rPr>
          <w:sz w:val="22"/>
          <w:szCs w:val="22"/>
        </w:rPr>
        <w:t>September 10, 2021, pursuant to notice duly given, and in accordance with the</w:t>
      </w:r>
      <w:r w:rsidRPr="00781F0F">
        <w:rPr>
          <w:sz w:val="22"/>
          <w:szCs w:val="22"/>
        </w:rPr>
        <w:t xml:space="preserve"> Governor’s Executive Order Suspending Certain Provisions of the Open Meeting Law, G.L. c. 30A, § 20, signed and dated March 12, 2020</w:t>
      </w:r>
      <w:r>
        <w:rPr>
          <w:sz w:val="22"/>
          <w:szCs w:val="22"/>
        </w:rPr>
        <w:t>, was held via Zoom and teleconference.</w:t>
      </w:r>
    </w:p>
    <w:p w14:paraId="5ABF8BA2" w14:textId="77777777" w:rsidR="00814BC5" w:rsidRPr="00AA0F17" w:rsidRDefault="00814BC5" w:rsidP="00814BC5">
      <w:pPr>
        <w:jc w:val="both"/>
        <w:rPr>
          <w:sz w:val="22"/>
          <w:szCs w:val="22"/>
        </w:rPr>
      </w:pPr>
    </w:p>
    <w:p w14:paraId="015CB353" w14:textId="23A85481" w:rsidR="00814BC5" w:rsidRPr="00AA0F17" w:rsidRDefault="00814BC5" w:rsidP="00814BC5">
      <w:pPr>
        <w:jc w:val="both"/>
        <w:rPr>
          <w:bCs/>
          <w:sz w:val="22"/>
          <w:szCs w:val="22"/>
        </w:rPr>
      </w:pPr>
      <w:r>
        <w:rPr>
          <w:bCs/>
          <w:sz w:val="22"/>
          <w:szCs w:val="22"/>
        </w:rPr>
        <w:t>The m</w:t>
      </w:r>
      <w:r w:rsidRPr="00AA0F17">
        <w:rPr>
          <w:bCs/>
          <w:sz w:val="22"/>
          <w:szCs w:val="22"/>
        </w:rPr>
        <w:t xml:space="preserve">eeting </w:t>
      </w:r>
      <w:r w:rsidRPr="00C86933">
        <w:rPr>
          <w:bCs/>
          <w:sz w:val="22"/>
          <w:szCs w:val="22"/>
        </w:rPr>
        <w:t xml:space="preserve">was called </w:t>
      </w:r>
      <w:r w:rsidRPr="009B6B54">
        <w:rPr>
          <w:bCs/>
          <w:sz w:val="22"/>
          <w:szCs w:val="22"/>
        </w:rPr>
        <w:t xml:space="preserve">to order </w:t>
      </w:r>
      <w:r w:rsidRPr="00A94A64">
        <w:rPr>
          <w:bCs/>
          <w:sz w:val="22"/>
          <w:szCs w:val="22"/>
        </w:rPr>
        <w:t>a</w:t>
      </w:r>
      <w:r w:rsidRPr="002A7D38">
        <w:rPr>
          <w:bCs/>
          <w:sz w:val="22"/>
          <w:szCs w:val="22"/>
        </w:rPr>
        <w:t>t</w:t>
      </w:r>
      <w:r w:rsidR="004711B5">
        <w:rPr>
          <w:bCs/>
          <w:sz w:val="22"/>
          <w:szCs w:val="22"/>
        </w:rPr>
        <w:t xml:space="preserve"> 1:02</w:t>
      </w:r>
      <w:r w:rsidRPr="002A7D38">
        <w:rPr>
          <w:bCs/>
          <w:sz w:val="22"/>
          <w:szCs w:val="22"/>
        </w:rPr>
        <w:t xml:space="preserve"> pm.</w:t>
      </w:r>
    </w:p>
    <w:p w14:paraId="5C583916" w14:textId="77777777" w:rsidR="00814BC5" w:rsidRPr="00AA0F17" w:rsidRDefault="00814BC5" w:rsidP="00814BC5">
      <w:pPr>
        <w:jc w:val="both"/>
        <w:rPr>
          <w:bCs/>
          <w:sz w:val="22"/>
          <w:szCs w:val="22"/>
        </w:rPr>
      </w:pPr>
    </w:p>
    <w:p w14:paraId="3F92FB34" w14:textId="77777777" w:rsidR="00814BC5" w:rsidRPr="00AA0F17" w:rsidRDefault="00814BC5" w:rsidP="00814BC5">
      <w:pPr>
        <w:jc w:val="both"/>
        <w:rPr>
          <w:b/>
          <w:bCs/>
          <w:sz w:val="22"/>
          <w:szCs w:val="22"/>
        </w:rPr>
      </w:pPr>
      <w:r w:rsidRPr="00AA0F17">
        <w:rPr>
          <w:b/>
          <w:bCs/>
          <w:sz w:val="22"/>
          <w:szCs w:val="22"/>
        </w:rPr>
        <w:t xml:space="preserve">Board members </w:t>
      </w:r>
      <w:r w:rsidRPr="00AA0F17">
        <w:rPr>
          <w:b/>
          <w:sz w:val="22"/>
          <w:szCs w:val="22"/>
        </w:rPr>
        <w:t>comprising a quorum</w:t>
      </w:r>
      <w:r w:rsidRPr="00AA0F17">
        <w:rPr>
          <w:b/>
          <w:bCs/>
          <w:sz w:val="22"/>
          <w:szCs w:val="22"/>
        </w:rPr>
        <w:t>:</w:t>
      </w:r>
    </w:p>
    <w:p w14:paraId="04BBC2A6" w14:textId="77777777" w:rsidR="00814BC5" w:rsidRPr="00AA0F17" w:rsidRDefault="00814BC5" w:rsidP="00814BC5">
      <w:pPr>
        <w:jc w:val="both"/>
        <w:rPr>
          <w:bCs/>
          <w:sz w:val="22"/>
          <w:szCs w:val="22"/>
        </w:rPr>
      </w:pPr>
    </w:p>
    <w:p w14:paraId="32271C18" w14:textId="77777777" w:rsidR="00814BC5" w:rsidRPr="00AA0F17" w:rsidRDefault="00814BC5" w:rsidP="00814BC5">
      <w:pPr>
        <w:jc w:val="both"/>
        <w:rPr>
          <w:sz w:val="22"/>
          <w:szCs w:val="22"/>
        </w:rPr>
      </w:pPr>
      <w:r>
        <w:rPr>
          <w:sz w:val="22"/>
          <w:szCs w:val="22"/>
        </w:rPr>
        <w:t>Kaitlyn Connors</w:t>
      </w:r>
      <w:r w:rsidRPr="00AA0F17">
        <w:rPr>
          <w:sz w:val="22"/>
          <w:szCs w:val="22"/>
        </w:rPr>
        <w:t>, Executive Office for Administration &amp; Finance</w:t>
      </w:r>
    </w:p>
    <w:p w14:paraId="216D8AA1" w14:textId="77777777" w:rsidR="00814BC5" w:rsidRDefault="00814BC5" w:rsidP="00814BC5">
      <w:pPr>
        <w:jc w:val="both"/>
        <w:rPr>
          <w:sz w:val="22"/>
          <w:szCs w:val="22"/>
        </w:rPr>
      </w:pPr>
      <w:r w:rsidRPr="00AA0F17">
        <w:rPr>
          <w:sz w:val="22"/>
          <w:szCs w:val="22"/>
        </w:rPr>
        <w:t>Sue Perez, Office of the Treasurer and Receiver-General</w:t>
      </w:r>
    </w:p>
    <w:p w14:paraId="026C0807" w14:textId="77777777" w:rsidR="00814BC5" w:rsidRPr="002C12C8" w:rsidRDefault="00814BC5" w:rsidP="00814BC5">
      <w:pPr>
        <w:jc w:val="both"/>
        <w:rPr>
          <w:sz w:val="22"/>
          <w:szCs w:val="22"/>
        </w:rPr>
      </w:pPr>
      <w:r w:rsidRPr="002C12C8">
        <w:rPr>
          <w:sz w:val="22"/>
          <w:szCs w:val="22"/>
        </w:rPr>
        <w:t xml:space="preserve">Catherine Walsh, Governor’s Appointee, Northeastern University </w:t>
      </w:r>
    </w:p>
    <w:p w14:paraId="057C973D" w14:textId="77777777" w:rsidR="00814BC5" w:rsidRPr="004711B5" w:rsidRDefault="00814BC5" w:rsidP="00814BC5">
      <w:pPr>
        <w:jc w:val="both"/>
        <w:rPr>
          <w:sz w:val="22"/>
          <w:szCs w:val="22"/>
        </w:rPr>
      </w:pPr>
      <w:r w:rsidRPr="004711B5">
        <w:rPr>
          <w:sz w:val="22"/>
          <w:szCs w:val="22"/>
        </w:rPr>
        <w:t>Michael Butler, Treasurer’s Appointee</w:t>
      </w:r>
    </w:p>
    <w:p w14:paraId="17C2B676" w14:textId="77777777" w:rsidR="00814BC5" w:rsidRPr="002C12C8" w:rsidRDefault="00814BC5" w:rsidP="00814BC5">
      <w:pPr>
        <w:jc w:val="both"/>
        <w:rPr>
          <w:sz w:val="22"/>
          <w:szCs w:val="22"/>
        </w:rPr>
      </w:pPr>
      <w:r w:rsidRPr="002C12C8">
        <w:rPr>
          <w:sz w:val="22"/>
          <w:szCs w:val="22"/>
        </w:rPr>
        <w:t xml:space="preserve">Michelle Ho, Massachusetts Department of Transportation </w:t>
      </w:r>
    </w:p>
    <w:p w14:paraId="23DE9949" w14:textId="4A793838" w:rsidR="00814BC5" w:rsidRPr="005635C3" w:rsidRDefault="00814BC5" w:rsidP="00814BC5">
      <w:pPr>
        <w:jc w:val="both"/>
        <w:rPr>
          <w:sz w:val="22"/>
          <w:szCs w:val="22"/>
        </w:rPr>
      </w:pPr>
      <w:r w:rsidRPr="005635C3">
        <w:rPr>
          <w:sz w:val="22"/>
          <w:szCs w:val="22"/>
        </w:rPr>
        <w:t>Howard Merkowitz, Office of the Comptroller</w:t>
      </w:r>
    </w:p>
    <w:p w14:paraId="5FDD8A2A" w14:textId="12C676B7" w:rsidR="004711B5" w:rsidRPr="00AA0F17" w:rsidRDefault="004711B5" w:rsidP="00814BC5">
      <w:pPr>
        <w:jc w:val="both"/>
        <w:rPr>
          <w:sz w:val="22"/>
          <w:szCs w:val="22"/>
        </w:rPr>
      </w:pPr>
    </w:p>
    <w:p w14:paraId="4DF6140D" w14:textId="7DAE601C" w:rsidR="00814BC5" w:rsidRDefault="00814BC5" w:rsidP="00814BC5">
      <w:pPr>
        <w:jc w:val="both"/>
        <w:rPr>
          <w:sz w:val="22"/>
          <w:szCs w:val="22"/>
        </w:rPr>
      </w:pPr>
      <w:r w:rsidRPr="00AA0F17">
        <w:rPr>
          <w:b/>
          <w:sz w:val="22"/>
          <w:szCs w:val="22"/>
        </w:rPr>
        <w:t>Others in attendance</w:t>
      </w:r>
      <w:r w:rsidRPr="00AA0F17">
        <w:rPr>
          <w:sz w:val="22"/>
          <w:szCs w:val="22"/>
        </w:rPr>
        <w:t>:</w:t>
      </w:r>
    </w:p>
    <w:p w14:paraId="25AA0650" w14:textId="77777777" w:rsidR="00652809" w:rsidRDefault="00652809" w:rsidP="00814BC5">
      <w:pPr>
        <w:jc w:val="both"/>
        <w:rPr>
          <w:sz w:val="22"/>
          <w:szCs w:val="22"/>
        </w:rPr>
      </w:pPr>
    </w:p>
    <w:p w14:paraId="746C1385" w14:textId="16B2965D" w:rsidR="00814BC5" w:rsidRDefault="00814BC5" w:rsidP="00814BC5">
      <w:pPr>
        <w:jc w:val="both"/>
        <w:rPr>
          <w:sz w:val="22"/>
          <w:szCs w:val="22"/>
        </w:rPr>
      </w:pPr>
      <w:r>
        <w:rPr>
          <w:sz w:val="22"/>
          <w:szCs w:val="22"/>
        </w:rPr>
        <w:t>Kelly Govoni</w:t>
      </w:r>
      <w:r w:rsidRPr="00AA0F17">
        <w:rPr>
          <w:sz w:val="22"/>
          <w:szCs w:val="22"/>
        </w:rPr>
        <w:t>, Executive Office for Administration &amp; Finance</w:t>
      </w:r>
    </w:p>
    <w:p w14:paraId="3636A48E" w14:textId="4E2DCEF5" w:rsidR="00814BC5" w:rsidRDefault="004711B5" w:rsidP="00814BC5">
      <w:pPr>
        <w:jc w:val="both"/>
        <w:rPr>
          <w:sz w:val="22"/>
          <w:szCs w:val="22"/>
        </w:rPr>
      </w:pPr>
      <w:r>
        <w:rPr>
          <w:sz w:val="22"/>
          <w:szCs w:val="22"/>
        </w:rPr>
        <w:t>Rep</w:t>
      </w:r>
      <w:r w:rsidR="005635C3">
        <w:rPr>
          <w:sz w:val="22"/>
          <w:szCs w:val="22"/>
        </w:rPr>
        <w:t xml:space="preserve">resentative </w:t>
      </w:r>
      <w:r>
        <w:rPr>
          <w:sz w:val="22"/>
          <w:szCs w:val="22"/>
        </w:rPr>
        <w:t>Danielle Gregoire</w:t>
      </w:r>
    </w:p>
    <w:p w14:paraId="6481029E" w14:textId="2A82D4CF" w:rsidR="005635C3" w:rsidRDefault="004711B5" w:rsidP="00814BC5">
      <w:pPr>
        <w:jc w:val="both"/>
        <w:rPr>
          <w:sz w:val="22"/>
          <w:szCs w:val="22"/>
        </w:rPr>
      </w:pPr>
      <w:r>
        <w:rPr>
          <w:sz w:val="22"/>
          <w:szCs w:val="22"/>
        </w:rPr>
        <w:t>Jennifer Mercad</w:t>
      </w:r>
      <w:r w:rsidR="005635C3">
        <w:rPr>
          <w:sz w:val="22"/>
          <w:szCs w:val="22"/>
        </w:rPr>
        <w:t>a</w:t>
      </w:r>
      <w:r>
        <w:rPr>
          <w:sz w:val="22"/>
          <w:szCs w:val="22"/>
        </w:rPr>
        <w:t xml:space="preserve">nte </w:t>
      </w:r>
      <w:r w:rsidR="005635C3">
        <w:rPr>
          <w:sz w:val="22"/>
          <w:szCs w:val="22"/>
        </w:rPr>
        <w:t>from Representative Danielle Gregoire’s Office</w:t>
      </w:r>
      <w:r>
        <w:rPr>
          <w:sz w:val="22"/>
          <w:szCs w:val="22"/>
        </w:rPr>
        <w:t xml:space="preserve"> </w:t>
      </w:r>
    </w:p>
    <w:p w14:paraId="3E09709E" w14:textId="519F3A00" w:rsidR="004711B5" w:rsidRDefault="004711B5" w:rsidP="00814BC5">
      <w:pPr>
        <w:jc w:val="both"/>
        <w:rPr>
          <w:sz w:val="22"/>
          <w:szCs w:val="22"/>
        </w:rPr>
      </w:pPr>
      <w:r>
        <w:rPr>
          <w:sz w:val="22"/>
          <w:szCs w:val="22"/>
        </w:rPr>
        <w:t xml:space="preserve">Patrick </w:t>
      </w:r>
      <w:r w:rsidR="005635C3">
        <w:rPr>
          <w:sz w:val="22"/>
          <w:szCs w:val="22"/>
        </w:rPr>
        <w:t>Walsh from Representative Gregoire’s Office</w:t>
      </w:r>
    </w:p>
    <w:p w14:paraId="2833A095" w14:textId="70967862" w:rsidR="004711B5" w:rsidRDefault="005635C3" w:rsidP="00814BC5">
      <w:pPr>
        <w:jc w:val="both"/>
        <w:rPr>
          <w:sz w:val="22"/>
          <w:szCs w:val="22"/>
        </w:rPr>
      </w:pPr>
      <w:r>
        <w:rPr>
          <w:sz w:val="22"/>
          <w:szCs w:val="22"/>
        </w:rPr>
        <w:t xml:space="preserve">Representative </w:t>
      </w:r>
      <w:r w:rsidR="004711B5">
        <w:rPr>
          <w:sz w:val="22"/>
          <w:szCs w:val="22"/>
        </w:rPr>
        <w:t>David Vie</w:t>
      </w:r>
      <w:r>
        <w:rPr>
          <w:sz w:val="22"/>
          <w:szCs w:val="22"/>
        </w:rPr>
        <w:t xml:space="preserve">ira </w:t>
      </w:r>
    </w:p>
    <w:p w14:paraId="7280274E" w14:textId="26A66160" w:rsidR="00AC2694" w:rsidRDefault="00AC2694" w:rsidP="00814BC5">
      <w:pPr>
        <w:jc w:val="both"/>
        <w:rPr>
          <w:sz w:val="22"/>
          <w:szCs w:val="22"/>
        </w:rPr>
      </w:pPr>
      <w:r w:rsidRPr="0011370E">
        <w:rPr>
          <w:sz w:val="22"/>
          <w:szCs w:val="22"/>
        </w:rPr>
        <w:t>Jeffrey</w:t>
      </w:r>
      <w:r w:rsidR="005635C3" w:rsidRPr="0011370E">
        <w:rPr>
          <w:sz w:val="22"/>
          <w:szCs w:val="22"/>
        </w:rPr>
        <w:t xml:space="preserve"> Shapiro-</w:t>
      </w:r>
      <w:r w:rsidR="003E35AA" w:rsidRPr="0011370E">
        <w:rPr>
          <w:sz w:val="22"/>
          <w:szCs w:val="22"/>
        </w:rPr>
        <w:t xml:space="preserve"> Comptroller</w:t>
      </w:r>
    </w:p>
    <w:p w14:paraId="344C8FD2" w14:textId="6AA37023" w:rsidR="004711B5" w:rsidRDefault="005635C3" w:rsidP="00814BC5">
      <w:pPr>
        <w:jc w:val="both"/>
        <w:rPr>
          <w:sz w:val="22"/>
          <w:szCs w:val="22"/>
        </w:rPr>
      </w:pPr>
      <w:r>
        <w:rPr>
          <w:sz w:val="22"/>
          <w:szCs w:val="22"/>
        </w:rPr>
        <w:t xml:space="preserve">Keith Drucker from Senator Paul Feeney’s Office </w:t>
      </w:r>
    </w:p>
    <w:p w14:paraId="238AB743" w14:textId="334B0198" w:rsidR="00AC2694" w:rsidRDefault="00AC2694" w:rsidP="00814BC5">
      <w:pPr>
        <w:jc w:val="both"/>
        <w:rPr>
          <w:sz w:val="22"/>
          <w:szCs w:val="22"/>
        </w:rPr>
      </w:pPr>
      <w:r>
        <w:rPr>
          <w:sz w:val="22"/>
          <w:szCs w:val="22"/>
        </w:rPr>
        <w:t xml:space="preserve">Corrine </w:t>
      </w:r>
      <w:r w:rsidR="00652809">
        <w:rPr>
          <w:sz w:val="22"/>
          <w:szCs w:val="22"/>
        </w:rPr>
        <w:t>C</w:t>
      </w:r>
      <w:r>
        <w:rPr>
          <w:sz w:val="22"/>
          <w:szCs w:val="22"/>
        </w:rPr>
        <w:t>or</w:t>
      </w:r>
      <w:r w:rsidR="00652809">
        <w:rPr>
          <w:sz w:val="22"/>
          <w:szCs w:val="22"/>
        </w:rPr>
        <w:t>c</w:t>
      </w:r>
      <w:r>
        <w:rPr>
          <w:sz w:val="22"/>
          <w:szCs w:val="22"/>
        </w:rPr>
        <w:t xml:space="preserve">oran </w:t>
      </w:r>
      <w:r w:rsidR="005635C3">
        <w:rPr>
          <w:sz w:val="22"/>
          <w:szCs w:val="22"/>
        </w:rPr>
        <w:t xml:space="preserve">from Senator </w:t>
      </w:r>
      <w:r>
        <w:rPr>
          <w:sz w:val="22"/>
          <w:szCs w:val="22"/>
        </w:rPr>
        <w:t>P</w:t>
      </w:r>
      <w:r w:rsidR="005635C3">
        <w:rPr>
          <w:sz w:val="22"/>
          <w:szCs w:val="22"/>
        </w:rPr>
        <w:t>aul</w:t>
      </w:r>
      <w:r>
        <w:rPr>
          <w:sz w:val="22"/>
          <w:szCs w:val="22"/>
        </w:rPr>
        <w:t xml:space="preserve">l </w:t>
      </w:r>
      <w:r w:rsidR="005635C3">
        <w:rPr>
          <w:sz w:val="22"/>
          <w:szCs w:val="22"/>
        </w:rPr>
        <w:t>F</w:t>
      </w:r>
      <w:r>
        <w:rPr>
          <w:sz w:val="22"/>
          <w:szCs w:val="22"/>
        </w:rPr>
        <w:t>eeney</w:t>
      </w:r>
      <w:r w:rsidR="005635C3">
        <w:rPr>
          <w:sz w:val="22"/>
          <w:szCs w:val="22"/>
        </w:rPr>
        <w:t>’</w:t>
      </w:r>
      <w:r>
        <w:rPr>
          <w:sz w:val="22"/>
          <w:szCs w:val="22"/>
        </w:rPr>
        <w:t xml:space="preserve">s </w:t>
      </w:r>
      <w:r w:rsidR="005635C3">
        <w:rPr>
          <w:sz w:val="22"/>
          <w:szCs w:val="22"/>
        </w:rPr>
        <w:t>O</w:t>
      </w:r>
      <w:r>
        <w:rPr>
          <w:sz w:val="22"/>
          <w:szCs w:val="22"/>
        </w:rPr>
        <w:t xml:space="preserve">ffice </w:t>
      </w:r>
    </w:p>
    <w:p w14:paraId="0066938C" w14:textId="26855860" w:rsidR="00AC2694" w:rsidRDefault="00AC2694" w:rsidP="00814BC5">
      <w:pPr>
        <w:jc w:val="both"/>
        <w:rPr>
          <w:sz w:val="22"/>
          <w:szCs w:val="22"/>
        </w:rPr>
      </w:pPr>
      <w:r>
        <w:rPr>
          <w:sz w:val="22"/>
          <w:szCs w:val="22"/>
        </w:rPr>
        <w:t xml:space="preserve">Daria </w:t>
      </w:r>
      <w:r w:rsidR="00F4199F">
        <w:rPr>
          <w:sz w:val="22"/>
          <w:szCs w:val="22"/>
        </w:rPr>
        <w:t xml:space="preserve">Afshar </w:t>
      </w:r>
      <w:r>
        <w:rPr>
          <w:sz w:val="22"/>
          <w:szCs w:val="22"/>
        </w:rPr>
        <w:t xml:space="preserve">from </w:t>
      </w:r>
      <w:r w:rsidR="00F4199F">
        <w:rPr>
          <w:sz w:val="22"/>
          <w:szCs w:val="22"/>
        </w:rPr>
        <w:t xml:space="preserve">Senator </w:t>
      </w:r>
      <w:r>
        <w:rPr>
          <w:sz w:val="22"/>
          <w:szCs w:val="22"/>
        </w:rPr>
        <w:t xml:space="preserve">Patrick </w:t>
      </w:r>
      <w:r w:rsidR="005635C3">
        <w:rPr>
          <w:sz w:val="22"/>
          <w:szCs w:val="22"/>
        </w:rPr>
        <w:t>O’Connor’s</w:t>
      </w:r>
      <w:r>
        <w:rPr>
          <w:sz w:val="22"/>
          <w:szCs w:val="22"/>
        </w:rPr>
        <w:t xml:space="preserve"> </w:t>
      </w:r>
      <w:r w:rsidR="00F4199F">
        <w:rPr>
          <w:sz w:val="22"/>
          <w:szCs w:val="22"/>
        </w:rPr>
        <w:t>O</w:t>
      </w:r>
      <w:r>
        <w:rPr>
          <w:sz w:val="22"/>
          <w:szCs w:val="22"/>
        </w:rPr>
        <w:t xml:space="preserve">ffice </w:t>
      </w:r>
    </w:p>
    <w:p w14:paraId="7B5B6991" w14:textId="77777777" w:rsidR="00AC2694" w:rsidRDefault="00AC2694" w:rsidP="00814BC5">
      <w:pPr>
        <w:jc w:val="both"/>
        <w:rPr>
          <w:sz w:val="22"/>
          <w:szCs w:val="22"/>
        </w:rPr>
      </w:pPr>
    </w:p>
    <w:p w14:paraId="558CF1A6" w14:textId="77777777" w:rsidR="00AC2694" w:rsidRDefault="00AC2694" w:rsidP="00814BC5">
      <w:pPr>
        <w:jc w:val="both"/>
        <w:rPr>
          <w:sz w:val="22"/>
          <w:szCs w:val="22"/>
        </w:rPr>
      </w:pPr>
    </w:p>
    <w:p w14:paraId="6953A371" w14:textId="77777777" w:rsidR="00814BC5" w:rsidRPr="00AA0F17" w:rsidRDefault="00814BC5" w:rsidP="00814BC5">
      <w:pPr>
        <w:jc w:val="both"/>
        <w:rPr>
          <w:b/>
          <w:bCs/>
          <w:sz w:val="22"/>
          <w:szCs w:val="22"/>
        </w:rPr>
      </w:pPr>
      <w:r w:rsidRPr="00AA0F17">
        <w:rPr>
          <w:b/>
          <w:bCs/>
          <w:sz w:val="22"/>
          <w:szCs w:val="22"/>
        </w:rPr>
        <w:t>Minutes:</w:t>
      </w:r>
    </w:p>
    <w:p w14:paraId="48B2074F" w14:textId="77777777" w:rsidR="00814BC5" w:rsidRPr="00AA0F17" w:rsidRDefault="00814BC5" w:rsidP="00814BC5">
      <w:pPr>
        <w:jc w:val="both"/>
        <w:rPr>
          <w:b/>
          <w:bCs/>
          <w:sz w:val="22"/>
          <w:szCs w:val="22"/>
        </w:rPr>
      </w:pPr>
    </w:p>
    <w:p w14:paraId="70CF32B2" w14:textId="20A11C05" w:rsidR="00814BC5" w:rsidRDefault="00814BC5" w:rsidP="00814BC5">
      <w:pPr>
        <w:jc w:val="both"/>
        <w:rPr>
          <w:bCs/>
          <w:sz w:val="22"/>
          <w:szCs w:val="22"/>
        </w:rPr>
      </w:pPr>
      <w:r>
        <w:rPr>
          <w:bCs/>
          <w:sz w:val="22"/>
          <w:szCs w:val="22"/>
        </w:rPr>
        <w:t xml:space="preserve">Ms. </w:t>
      </w:r>
      <w:r w:rsidRPr="00C9102E">
        <w:rPr>
          <w:bCs/>
          <w:sz w:val="22"/>
          <w:szCs w:val="22"/>
        </w:rPr>
        <w:t xml:space="preserve">Connors called the meeting to order. </w:t>
      </w:r>
      <w:r w:rsidR="004711B5">
        <w:rPr>
          <w:bCs/>
          <w:sz w:val="22"/>
          <w:szCs w:val="22"/>
        </w:rPr>
        <w:t xml:space="preserve">Ms. Connors conducted a roll call, Sue Perez, Catherine Walsh, </w:t>
      </w:r>
      <w:r w:rsidR="00F4199F">
        <w:rPr>
          <w:bCs/>
          <w:sz w:val="22"/>
          <w:szCs w:val="22"/>
        </w:rPr>
        <w:t>Michael</w:t>
      </w:r>
      <w:r w:rsidR="004711B5">
        <w:rPr>
          <w:bCs/>
          <w:sz w:val="22"/>
          <w:szCs w:val="22"/>
        </w:rPr>
        <w:t xml:space="preserve"> Butler, Michelle Ho and Howard </w:t>
      </w:r>
      <w:r w:rsidR="00F4199F" w:rsidRPr="005635C3">
        <w:rPr>
          <w:sz w:val="22"/>
          <w:szCs w:val="22"/>
        </w:rPr>
        <w:t>Merkowitz</w:t>
      </w:r>
      <w:r w:rsidR="00F4199F">
        <w:rPr>
          <w:bCs/>
          <w:sz w:val="22"/>
          <w:szCs w:val="22"/>
        </w:rPr>
        <w:t xml:space="preserve"> </w:t>
      </w:r>
      <w:r w:rsidR="004711B5">
        <w:rPr>
          <w:bCs/>
          <w:sz w:val="22"/>
          <w:szCs w:val="22"/>
        </w:rPr>
        <w:t xml:space="preserve">were all in attendance. </w:t>
      </w:r>
      <w:r w:rsidRPr="00F4199F">
        <w:rPr>
          <w:bCs/>
          <w:sz w:val="22"/>
          <w:szCs w:val="22"/>
        </w:rPr>
        <w:t xml:space="preserve">Upon a motion by </w:t>
      </w:r>
      <w:r w:rsidR="004711B5" w:rsidRPr="00F4199F">
        <w:rPr>
          <w:bCs/>
          <w:sz w:val="22"/>
          <w:szCs w:val="22"/>
        </w:rPr>
        <w:t>Ms. Ho</w:t>
      </w:r>
      <w:r w:rsidRPr="00F4199F">
        <w:rPr>
          <w:bCs/>
          <w:sz w:val="22"/>
          <w:szCs w:val="22"/>
        </w:rPr>
        <w:t>, and duly seconded, the Committee unanimously voted to adopt the minutes from the December 4, 2020, meeting.</w:t>
      </w:r>
      <w:r>
        <w:rPr>
          <w:bCs/>
          <w:sz w:val="22"/>
          <w:szCs w:val="22"/>
        </w:rPr>
        <w:t xml:space="preserve"> </w:t>
      </w:r>
    </w:p>
    <w:p w14:paraId="2682ED80" w14:textId="06418C23" w:rsidR="004711B5" w:rsidRDefault="004711B5" w:rsidP="00814BC5">
      <w:pPr>
        <w:jc w:val="both"/>
        <w:rPr>
          <w:bCs/>
          <w:sz w:val="22"/>
          <w:szCs w:val="22"/>
        </w:rPr>
      </w:pPr>
    </w:p>
    <w:p w14:paraId="705E1A5C" w14:textId="4757975C" w:rsidR="00652809" w:rsidRDefault="00652809" w:rsidP="00652809">
      <w:pPr>
        <w:jc w:val="both"/>
        <w:rPr>
          <w:bCs/>
          <w:sz w:val="22"/>
          <w:szCs w:val="22"/>
        </w:rPr>
      </w:pPr>
      <w:r>
        <w:rPr>
          <w:bCs/>
          <w:sz w:val="22"/>
          <w:szCs w:val="22"/>
        </w:rPr>
        <w:t xml:space="preserve">Ms. Connors began with some administrative housekeeping and announced that Mr. </w:t>
      </w:r>
      <w:r w:rsidRPr="005635C3">
        <w:rPr>
          <w:sz w:val="22"/>
          <w:szCs w:val="22"/>
        </w:rPr>
        <w:t>Merkowitz</w:t>
      </w:r>
      <w:r>
        <w:rPr>
          <w:bCs/>
          <w:sz w:val="22"/>
          <w:szCs w:val="22"/>
        </w:rPr>
        <w:t xml:space="preserve"> will be retiring, and Comptroller McNamara will be making the next appointment to the </w:t>
      </w:r>
      <w:r w:rsidR="00F4199F">
        <w:rPr>
          <w:bCs/>
          <w:sz w:val="22"/>
          <w:szCs w:val="22"/>
        </w:rPr>
        <w:t>C</w:t>
      </w:r>
      <w:r>
        <w:rPr>
          <w:bCs/>
          <w:sz w:val="22"/>
          <w:szCs w:val="22"/>
        </w:rPr>
        <w:t xml:space="preserve">ommittee. Ms. Connors noted that Mr. </w:t>
      </w:r>
      <w:r w:rsidRPr="005635C3">
        <w:rPr>
          <w:sz w:val="22"/>
          <w:szCs w:val="22"/>
        </w:rPr>
        <w:t>Merkowitz</w:t>
      </w:r>
      <w:r>
        <w:rPr>
          <w:bCs/>
          <w:sz w:val="22"/>
          <w:szCs w:val="22"/>
        </w:rPr>
        <w:t xml:space="preserve"> has been </w:t>
      </w:r>
      <w:r w:rsidR="00F4199F">
        <w:rPr>
          <w:bCs/>
          <w:sz w:val="22"/>
          <w:szCs w:val="22"/>
        </w:rPr>
        <w:t xml:space="preserve">an </w:t>
      </w:r>
      <w:r>
        <w:rPr>
          <w:bCs/>
          <w:sz w:val="22"/>
          <w:szCs w:val="22"/>
        </w:rPr>
        <w:t xml:space="preserve">invaluable asset to the </w:t>
      </w:r>
      <w:r w:rsidR="00F4199F">
        <w:rPr>
          <w:bCs/>
          <w:sz w:val="22"/>
          <w:szCs w:val="22"/>
        </w:rPr>
        <w:t>C</w:t>
      </w:r>
      <w:r>
        <w:rPr>
          <w:bCs/>
          <w:sz w:val="22"/>
          <w:szCs w:val="22"/>
        </w:rPr>
        <w:t xml:space="preserve">ommittee and thanked him for his dedication and keen insight and wished him all the best. Ms. Connors introduced Kelly Govoni as the Secretary to the </w:t>
      </w:r>
      <w:r w:rsidR="00F4199F">
        <w:rPr>
          <w:bCs/>
          <w:sz w:val="22"/>
          <w:szCs w:val="22"/>
        </w:rPr>
        <w:t>C</w:t>
      </w:r>
      <w:r>
        <w:rPr>
          <w:bCs/>
          <w:sz w:val="22"/>
          <w:szCs w:val="22"/>
        </w:rPr>
        <w:t xml:space="preserve">ommittee and noted </w:t>
      </w:r>
      <w:r w:rsidR="00F4199F">
        <w:rPr>
          <w:bCs/>
          <w:sz w:val="22"/>
          <w:szCs w:val="22"/>
        </w:rPr>
        <w:t xml:space="preserve">that </w:t>
      </w:r>
      <w:r>
        <w:rPr>
          <w:bCs/>
          <w:sz w:val="22"/>
          <w:szCs w:val="22"/>
        </w:rPr>
        <w:t xml:space="preserve">she will be taking over Will Archibald’s previous role. Ms. Ho congratulated Mr. </w:t>
      </w:r>
      <w:r w:rsidRPr="005635C3">
        <w:rPr>
          <w:sz w:val="22"/>
          <w:szCs w:val="22"/>
        </w:rPr>
        <w:t>Merkowitz</w:t>
      </w:r>
      <w:r>
        <w:rPr>
          <w:bCs/>
          <w:sz w:val="22"/>
          <w:szCs w:val="22"/>
        </w:rPr>
        <w:t xml:space="preserve"> and wished him the best of the luck. </w:t>
      </w:r>
    </w:p>
    <w:p w14:paraId="726D9E66" w14:textId="77777777" w:rsidR="00652809" w:rsidRDefault="00652809" w:rsidP="00814BC5">
      <w:pPr>
        <w:jc w:val="both"/>
        <w:rPr>
          <w:bCs/>
          <w:sz w:val="22"/>
          <w:szCs w:val="22"/>
        </w:rPr>
      </w:pPr>
    </w:p>
    <w:p w14:paraId="74D2CB32" w14:textId="09886DBF" w:rsidR="00AC2694" w:rsidRDefault="00814BC5" w:rsidP="002E47D1">
      <w:pPr>
        <w:jc w:val="both"/>
        <w:rPr>
          <w:bCs/>
          <w:sz w:val="22"/>
          <w:szCs w:val="22"/>
        </w:rPr>
      </w:pPr>
      <w:r>
        <w:rPr>
          <w:bCs/>
          <w:sz w:val="22"/>
          <w:szCs w:val="22"/>
        </w:rPr>
        <w:t xml:space="preserve">Ms. Connors </w:t>
      </w:r>
      <w:r w:rsidR="00652809">
        <w:rPr>
          <w:bCs/>
          <w:sz w:val="22"/>
          <w:szCs w:val="22"/>
        </w:rPr>
        <w:t xml:space="preserve">moved on to discuss the </w:t>
      </w:r>
      <w:r>
        <w:rPr>
          <w:bCs/>
          <w:sz w:val="22"/>
          <w:szCs w:val="22"/>
        </w:rPr>
        <w:t>overview of the</w:t>
      </w:r>
      <w:r w:rsidR="002E47D1">
        <w:rPr>
          <w:bCs/>
          <w:sz w:val="22"/>
          <w:szCs w:val="22"/>
        </w:rPr>
        <w:t xml:space="preserve"> FY 2023 Work Plan</w:t>
      </w:r>
      <w:r w:rsidR="00652809">
        <w:rPr>
          <w:bCs/>
          <w:sz w:val="22"/>
          <w:szCs w:val="22"/>
        </w:rPr>
        <w:t xml:space="preserve">. Ms. Connors outlined the proposed schedule for the draft work plan and noted that the </w:t>
      </w:r>
      <w:r w:rsidR="00F4199F">
        <w:rPr>
          <w:bCs/>
          <w:sz w:val="22"/>
          <w:szCs w:val="22"/>
        </w:rPr>
        <w:t>C</w:t>
      </w:r>
      <w:r w:rsidR="00652809">
        <w:rPr>
          <w:bCs/>
          <w:sz w:val="22"/>
          <w:szCs w:val="22"/>
        </w:rPr>
        <w:t xml:space="preserve">ommittee has had some scheduling challenges </w:t>
      </w:r>
      <w:r w:rsidR="0086453C">
        <w:rPr>
          <w:bCs/>
          <w:sz w:val="22"/>
          <w:szCs w:val="22"/>
        </w:rPr>
        <w:t xml:space="preserve">so there will be back-to-back meetings in September. Ms. Connors noted that the October meeting is to be decided but will likely </w:t>
      </w:r>
      <w:r w:rsidR="00F4199F">
        <w:rPr>
          <w:bCs/>
          <w:sz w:val="22"/>
          <w:szCs w:val="22"/>
        </w:rPr>
        <w:t>occur on</w:t>
      </w:r>
      <w:r w:rsidR="0086453C">
        <w:rPr>
          <w:bCs/>
          <w:sz w:val="22"/>
          <w:szCs w:val="22"/>
        </w:rPr>
        <w:t xml:space="preserve"> October 6</w:t>
      </w:r>
      <w:r w:rsidR="0086453C" w:rsidRPr="0086453C">
        <w:rPr>
          <w:bCs/>
          <w:sz w:val="22"/>
          <w:szCs w:val="22"/>
          <w:vertAlign w:val="superscript"/>
        </w:rPr>
        <w:t>th</w:t>
      </w:r>
      <w:r w:rsidR="0086453C">
        <w:rPr>
          <w:bCs/>
          <w:sz w:val="22"/>
          <w:szCs w:val="22"/>
        </w:rPr>
        <w:t xml:space="preserve"> or 29</w:t>
      </w:r>
      <w:r w:rsidR="0086453C" w:rsidRPr="0086453C">
        <w:rPr>
          <w:bCs/>
          <w:sz w:val="22"/>
          <w:szCs w:val="22"/>
          <w:vertAlign w:val="superscript"/>
        </w:rPr>
        <w:t>th</w:t>
      </w:r>
      <w:r w:rsidR="0086453C">
        <w:rPr>
          <w:bCs/>
          <w:sz w:val="22"/>
          <w:szCs w:val="22"/>
        </w:rPr>
        <w:t xml:space="preserve">. Ms. Connors noted that she will check in with the new </w:t>
      </w:r>
      <w:r w:rsidR="00F4199F">
        <w:rPr>
          <w:bCs/>
          <w:sz w:val="22"/>
          <w:szCs w:val="22"/>
        </w:rPr>
        <w:t>C</w:t>
      </w:r>
      <w:r w:rsidR="0086453C">
        <w:rPr>
          <w:bCs/>
          <w:sz w:val="22"/>
          <w:szCs w:val="22"/>
        </w:rPr>
        <w:t>ommittee appointee once there is one and see if there are any scheduling conflicts.</w:t>
      </w:r>
    </w:p>
    <w:p w14:paraId="48B586EF" w14:textId="77777777" w:rsidR="00AC2694" w:rsidRDefault="00AC2694" w:rsidP="002E47D1">
      <w:pPr>
        <w:jc w:val="both"/>
        <w:rPr>
          <w:bCs/>
          <w:sz w:val="22"/>
          <w:szCs w:val="22"/>
        </w:rPr>
      </w:pPr>
    </w:p>
    <w:p w14:paraId="2D48CA8D" w14:textId="3F1142C9" w:rsidR="00AC2694" w:rsidRDefault="00AC2694" w:rsidP="002E47D1">
      <w:pPr>
        <w:jc w:val="both"/>
        <w:rPr>
          <w:bCs/>
          <w:sz w:val="22"/>
          <w:szCs w:val="22"/>
        </w:rPr>
      </w:pPr>
      <w:r>
        <w:rPr>
          <w:bCs/>
          <w:sz w:val="22"/>
          <w:szCs w:val="22"/>
        </w:rPr>
        <w:t xml:space="preserve">Ms. Connors </w:t>
      </w:r>
      <w:r w:rsidR="0086453C">
        <w:rPr>
          <w:bCs/>
          <w:sz w:val="22"/>
          <w:szCs w:val="22"/>
        </w:rPr>
        <w:t xml:space="preserve">went over the Committees enabling act and roles and responsibilities. Ms. Connors noted that the </w:t>
      </w:r>
      <w:r w:rsidR="00F4199F">
        <w:rPr>
          <w:bCs/>
          <w:sz w:val="22"/>
          <w:szCs w:val="22"/>
        </w:rPr>
        <w:t>C</w:t>
      </w:r>
      <w:r w:rsidR="0086453C">
        <w:rPr>
          <w:bCs/>
          <w:sz w:val="22"/>
          <w:szCs w:val="22"/>
        </w:rPr>
        <w:t xml:space="preserve">ommittee was established by Chapter 165 of the Acts of 2012, for the purposes of reviewing on a </w:t>
      </w:r>
      <w:r w:rsidR="004614FC">
        <w:rPr>
          <w:bCs/>
          <w:sz w:val="22"/>
          <w:szCs w:val="22"/>
        </w:rPr>
        <w:t>continuing</w:t>
      </w:r>
      <w:r w:rsidR="0086453C">
        <w:rPr>
          <w:bCs/>
          <w:sz w:val="22"/>
          <w:szCs w:val="22"/>
        </w:rPr>
        <w:t xml:space="preserve"> basis the amount and condition of the Commonwealth’s tax-supported debt</w:t>
      </w:r>
      <w:r w:rsidR="004614FC">
        <w:rPr>
          <w:bCs/>
          <w:sz w:val="22"/>
          <w:szCs w:val="22"/>
        </w:rPr>
        <w:t xml:space="preserve">, as well as the debt of certain state authorities. Ms. Connors stated that the Committee is responsible for providing an estimate of the total amount of new Commonwealth debt that can prudently be authorized for the next fiscal year, </w:t>
      </w:r>
      <w:proofErr w:type="gramStart"/>
      <w:r w:rsidR="004614FC">
        <w:rPr>
          <w:bCs/>
          <w:sz w:val="22"/>
          <w:szCs w:val="22"/>
        </w:rPr>
        <w:t>taking into account</w:t>
      </w:r>
      <w:proofErr w:type="gramEnd"/>
      <w:r w:rsidR="004614FC">
        <w:rPr>
          <w:bCs/>
          <w:sz w:val="22"/>
          <w:szCs w:val="22"/>
        </w:rPr>
        <w:t xml:space="preserve"> certain criteria, to the Governor and Legislature on or before December 15</w:t>
      </w:r>
      <w:r w:rsidR="004614FC" w:rsidRPr="004614FC">
        <w:rPr>
          <w:bCs/>
          <w:sz w:val="22"/>
          <w:szCs w:val="22"/>
          <w:vertAlign w:val="superscript"/>
        </w:rPr>
        <w:t>th</w:t>
      </w:r>
      <w:r w:rsidR="004614FC">
        <w:rPr>
          <w:bCs/>
          <w:sz w:val="22"/>
          <w:szCs w:val="22"/>
        </w:rPr>
        <w:t xml:space="preserve"> of each year. Ms. Connors noted that estimates are advisory and not binding on the Governor or the Legislature. Furthermore, the Legislature is responsible for authorizing Commonwealth </w:t>
      </w:r>
      <w:proofErr w:type="gramStart"/>
      <w:r w:rsidR="004614FC">
        <w:rPr>
          <w:bCs/>
          <w:sz w:val="22"/>
          <w:szCs w:val="22"/>
        </w:rPr>
        <w:t>debt</w:t>
      </w:r>
      <w:proofErr w:type="gramEnd"/>
      <w:r w:rsidR="004614FC">
        <w:rPr>
          <w:bCs/>
          <w:sz w:val="22"/>
          <w:szCs w:val="22"/>
        </w:rPr>
        <w:t xml:space="preserve"> and the Governor determines the total amount of capital spending for each fiscal year and the amount of new Commonwealth debt that he considers advisable to finance such spending. Ms. Connors noted that the Committee consists of seven voting members including the Secretary of Administration and Finance, the State Treasurer, the Comptroller, the Secretary of Transportation, one appointee of the Governor and two appointees of the State Treasurer. Ms. Connors noted that the Committee also includes </w:t>
      </w:r>
      <w:r w:rsidR="00F4199F">
        <w:rPr>
          <w:bCs/>
          <w:sz w:val="22"/>
          <w:szCs w:val="22"/>
        </w:rPr>
        <w:t>non-voting</w:t>
      </w:r>
      <w:r w:rsidR="004614FC">
        <w:rPr>
          <w:bCs/>
          <w:sz w:val="22"/>
          <w:szCs w:val="22"/>
        </w:rPr>
        <w:t xml:space="preserve"> members, including the House and Senate chairs and the ranking minority members of the Committee on Bonding, Capital Expenditures and State Assets, and the Committees on Ways and Means. </w:t>
      </w:r>
    </w:p>
    <w:p w14:paraId="1A84B405" w14:textId="77777777" w:rsidR="004614FC" w:rsidRDefault="004614FC" w:rsidP="002E47D1">
      <w:pPr>
        <w:jc w:val="both"/>
        <w:rPr>
          <w:bCs/>
          <w:sz w:val="22"/>
          <w:szCs w:val="22"/>
        </w:rPr>
      </w:pPr>
    </w:p>
    <w:p w14:paraId="3D9325ED" w14:textId="308B1064" w:rsidR="00D24292" w:rsidRDefault="00AC2694" w:rsidP="00D24292">
      <w:pPr>
        <w:jc w:val="both"/>
        <w:rPr>
          <w:bCs/>
          <w:sz w:val="22"/>
          <w:szCs w:val="22"/>
        </w:rPr>
      </w:pPr>
      <w:r>
        <w:rPr>
          <w:bCs/>
          <w:sz w:val="22"/>
          <w:szCs w:val="22"/>
        </w:rPr>
        <w:t xml:space="preserve">Ms. Connors </w:t>
      </w:r>
      <w:r w:rsidR="00C87E60">
        <w:rPr>
          <w:bCs/>
          <w:sz w:val="22"/>
          <w:szCs w:val="22"/>
        </w:rPr>
        <w:t xml:space="preserve">proceeded to go over the statutory and administrative limits on direct debt. Ms. Connors noted that the amount of outstanding principal of Commonwealth direct debt is capped at 105% of the previous fiscal year’s limit. Ms. Connors noted that in addition to statutory debt, the DAC takes into consideration the borrowing </w:t>
      </w:r>
      <w:r w:rsidR="00D24292">
        <w:rPr>
          <w:bCs/>
          <w:sz w:val="22"/>
          <w:szCs w:val="22"/>
        </w:rPr>
        <w:t>limit,</w:t>
      </w:r>
      <w:r w:rsidR="00C87E60">
        <w:rPr>
          <w:bCs/>
          <w:sz w:val="22"/>
          <w:szCs w:val="22"/>
        </w:rPr>
        <w:t xml:space="preserve"> which for FY22 is capped at $4.3 billion and the </w:t>
      </w:r>
      <w:r w:rsidR="00D24292">
        <w:rPr>
          <w:bCs/>
          <w:sz w:val="22"/>
          <w:szCs w:val="22"/>
        </w:rPr>
        <w:t xml:space="preserve">growth limit is capped at </w:t>
      </w:r>
      <w:r w:rsidR="00D24292" w:rsidRPr="00D24292">
        <w:rPr>
          <w:b/>
          <w:sz w:val="22"/>
          <w:szCs w:val="22"/>
          <w:u w:val="single"/>
        </w:rPr>
        <w:t>&lt;</w:t>
      </w:r>
      <w:r w:rsidR="00D24292">
        <w:rPr>
          <w:bCs/>
          <w:sz w:val="22"/>
          <w:szCs w:val="22"/>
        </w:rPr>
        <w:t xml:space="preserve"> $125 million. Ms. Connors stated</w:t>
      </w:r>
      <w:r w:rsidR="00C74E31">
        <w:rPr>
          <w:bCs/>
          <w:sz w:val="22"/>
          <w:szCs w:val="22"/>
        </w:rPr>
        <w:t xml:space="preserve"> that</w:t>
      </w:r>
      <w:r w:rsidR="00D24292">
        <w:rPr>
          <w:bCs/>
          <w:sz w:val="22"/>
          <w:szCs w:val="22"/>
        </w:rPr>
        <w:t xml:space="preserve"> the criteria the Committee considers when coming up with its estimate </w:t>
      </w:r>
      <w:r w:rsidR="00C74E31">
        <w:rPr>
          <w:bCs/>
          <w:sz w:val="22"/>
          <w:szCs w:val="22"/>
        </w:rPr>
        <w:t xml:space="preserve">are </w:t>
      </w:r>
      <w:r w:rsidR="00D24292">
        <w:rPr>
          <w:bCs/>
          <w:sz w:val="22"/>
          <w:szCs w:val="22"/>
        </w:rPr>
        <w:t xml:space="preserve">state debt outstanding, capital plan spending, </w:t>
      </w:r>
      <w:r w:rsidR="00C74E31">
        <w:rPr>
          <w:bCs/>
          <w:sz w:val="22"/>
          <w:szCs w:val="22"/>
        </w:rPr>
        <w:t>10-year</w:t>
      </w:r>
      <w:r w:rsidR="00D24292">
        <w:rPr>
          <w:bCs/>
          <w:sz w:val="22"/>
          <w:szCs w:val="22"/>
        </w:rPr>
        <w:t xml:space="preserve"> debt service, credit ratings, authorization, debt ratios analysis, state comparisons, fixed, </w:t>
      </w:r>
      <w:r w:rsidR="00C74E31">
        <w:rPr>
          <w:bCs/>
          <w:sz w:val="22"/>
          <w:szCs w:val="22"/>
        </w:rPr>
        <w:t>variable,</w:t>
      </w:r>
      <w:r w:rsidR="00D24292">
        <w:rPr>
          <w:bCs/>
          <w:sz w:val="22"/>
          <w:szCs w:val="22"/>
        </w:rPr>
        <w:t xml:space="preserve"> and hedged debt, and other tax supported debt. </w:t>
      </w:r>
      <w:r w:rsidR="00517F89">
        <w:rPr>
          <w:bCs/>
          <w:sz w:val="22"/>
          <w:szCs w:val="22"/>
        </w:rPr>
        <w:t xml:space="preserve">Ms. Connors </w:t>
      </w:r>
      <w:r w:rsidR="00D24292">
        <w:rPr>
          <w:bCs/>
          <w:sz w:val="22"/>
          <w:szCs w:val="22"/>
        </w:rPr>
        <w:t>outlined the historic bond cap increases from FY</w:t>
      </w:r>
      <w:r w:rsidR="00671352">
        <w:rPr>
          <w:bCs/>
          <w:sz w:val="22"/>
          <w:szCs w:val="22"/>
        </w:rPr>
        <w:t>12</w:t>
      </w:r>
      <w:r w:rsidR="00D24292">
        <w:rPr>
          <w:bCs/>
          <w:sz w:val="22"/>
          <w:szCs w:val="22"/>
        </w:rPr>
        <w:t xml:space="preserve">-FY22. </w:t>
      </w:r>
      <w:r w:rsidR="00517F89">
        <w:rPr>
          <w:bCs/>
          <w:sz w:val="22"/>
          <w:szCs w:val="22"/>
        </w:rPr>
        <w:t xml:space="preserve"> </w:t>
      </w:r>
      <w:r w:rsidR="00D24292">
        <w:rPr>
          <w:bCs/>
          <w:sz w:val="22"/>
          <w:szCs w:val="22"/>
        </w:rPr>
        <w:t xml:space="preserve">Ms. Connors noted we are at </w:t>
      </w:r>
      <w:r w:rsidR="00671352">
        <w:rPr>
          <w:bCs/>
          <w:sz w:val="22"/>
          <w:szCs w:val="22"/>
        </w:rPr>
        <w:t>$</w:t>
      </w:r>
      <w:r w:rsidR="00D24292">
        <w:rPr>
          <w:bCs/>
          <w:sz w:val="22"/>
          <w:szCs w:val="22"/>
        </w:rPr>
        <w:t xml:space="preserve">23.4 billion and the actual limit under the law is </w:t>
      </w:r>
      <w:r w:rsidR="00671352">
        <w:rPr>
          <w:bCs/>
          <w:sz w:val="22"/>
          <w:szCs w:val="22"/>
        </w:rPr>
        <w:t>$</w:t>
      </w:r>
      <w:r w:rsidR="00D24292">
        <w:rPr>
          <w:bCs/>
          <w:sz w:val="22"/>
          <w:szCs w:val="22"/>
        </w:rPr>
        <w:t>24.68 billion</w:t>
      </w:r>
      <w:r w:rsidR="00C74E31">
        <w:rPr>
          <w:bCs/>
          <w:sz w:val="22"/>
          <w:szCs w:val="22"/>
        </w:rPr>
        <w:t>.</w:t>
      </w:r>
    </w:p>
    <w:p w14:paraId="76F2B495" w14:textId="5806A333" w:rsidR="00517F89" w:rsidRDefault="00517F89" w:rsidP="002E47D1">
      <w:pPr>
        <w:jc w:val="both"/>
        <w:rPr>
          <w:bCs/>
          <w:sz w:val="22"/>
          <w:szCs w:val="22"/>
        </w:rPr>
      </w:pPr>
    </w:p>
    <w:p w14:paraId="4DA2C6FF" w14:textId="4443EDD9" w:rsidR="00517F89" w:rsidRDefault="00517F89" w:rsidP="002E47D1">
      <w:pPr>
        <w:jc w:val="both"/>
        <w:rPr>
          <w:bCs/>
          <w:sz w:val="22"/>
          <w:szCs w:val="22"/>
        </w:rPr>
      </w:pPr>
      <w:r>
        <w:rPr>
          <w:bCs/>
          <w:sz w:val="22"/>
          <w:szCs w:val="22"/>
        </w:rPr>
        <w:t>Ms. Connor</w:t>
      </w:r>
      <w:r w:rsidR="00D24292">
        <w:rPr>
          <w:bCs/>
          <w:sz w:val="22"/>
          <w:szCs w:val="22"/>
        </w:rPr>
        <w:t xml:space="preserve">s asked Committee members if there was any feedback </w:t>
      </w:r>
      <w:r>
        <w:rPr>
          <w:bCs/>
          <w:sz w:val="22"/>
          <w:szCs w:val="22"/>
        </w:rPr>
        <w:t xml:space="preserve">on how we can improve this section. </w:t>
      </w:r>
      <w:r w:rsidR="00D24292">
        <w:rPr>
          <w:bCs/>
          <w:sz w:val="22"/>
          <w:szCs w:val="22"/>
        </w:rPr>
        <w:t xml:space="preserve">No Committee members provided feedback or commentary. </w:t>
      </w:r>
    </w:p>
    <w:p w14:paraId="3373C9FF" w14:textId="5025FBB0" w:rsidR="00517F89" w:rsidRDefault="00517F89" w:rsidP="002E47D1">
      <w:pPr>
        <w:jc w:val="both"/>
        <w:rPr>
          <w:bCs/>
          <w:sz w:val="22"/>
          <w:szCs w:val="22"/>
        </w:rPr>
      </w:pPr>
    </w:p>
    <w:p w14:paraId="3C1D099F" w14:textId="4BC60162" w:rsidR="00517F89" w:rsidRDefault="00517F89" w:rsidP="002E47D1">
      <w:pPr>
        <w:jc w:val="both"/>
        <w:rPr>
          <w:bCs/>
          <w:sz w:val="22"/>
          <w:szCs w:val="22"/>
        </w:rPr>
      </w:pPr>
      <w:r>
        <w:rPr>
          <w:bCs/>
          <w:sz w:val="22"/>
          <w:szCs w:val="22"/>
        </w:rPr>
        <w:lastRenderedPageBreak/>
        <w:t xml:space="preserve">Ms. Connors </w:t>
      </w:r>
      <w:r w:rsidR="00C74E31">
        <w:rPr>
          <w:bCs/>
          <w:sz w:val="22"/>
          <w:szCs w:val="22"/>
        </w:rPr>
        <w:t xml:space="preserve">noted that </w:t>
      </w:r>
      <w:r>
        <w:rPr>
          <w:bCs/>
          <w:sz w:val="22"/>
          <w:szCs w:val="22"/>
        </w:rPr>
        <w:t xml:space="preserve">there are three types of debt </w:t>
      </w:r>
      <w:r w:rsidR="00D24292">
        <w:rPr>
          <w:bCs/>
          <w:sz w:val="22"/>
          <w:szCs w:val="22"/>
        </w:rPr>
        <w:t xml:space="preserve">the Committee </w:t>
      </w:r>
      <w:r w:rsidR="00875E7A">
        <w:rPr>
          <w:bCs/>
          <w:sz w:val="22"/>
          <w:szCs w:val="22"/>
        </w:rPr>
        <w:t>reviews</w:t>
      </w:r>
      <w:r w:rsidR="00C74E31">
        <w:rPr>
          <w:bCs/>
          <w:sz w:val="22"/>
          <w:szCs w:val="22"/>
        </w:rPr>
        <w:t>,</w:t>
      </w:r>
      <w:r>
        <w:rPr>
          <w:bCs/>
          <w:sz w:val="22"/>
          <w:szCs w:val="22"/>
        </w:rPr>
        <w:t xml:space="preserve"> which are: General obligation debt</w:t>
      </w:r>
      <w:r w:rsidR="00875E7A">
        <w:rPr>
          <w:bCs/>
          <w:sz w:val="22"/>
          <w:szCs w:val="22"/>
        </w:rPr>
        <w:t xml:space="preserve"> (debt that can be repaid with all available Commonwealth revenues)</w:t>
      </w:r>
      <w:r>
        <w:rPr>
          <w:bCs/>
          <w:sz w:val="22"/>
          <w:szCs w:val="22"/>
        </w:rPr>
        <w:t xml:space="preserve">, special obligation debt (repaid </w:t>
      </w:r>
      <w:r w:rsidR="00875E7A">
        <w:rPr>
          <w:bCs/>
          <w:sz w:val="22"/>
          <w:szCs w:val="22"/>
        </w:rPr>
        <w:t>from</w:t>
      </w:r>
      <w:r>
        <w:rPr>
          <w:bCs/>
          <w:sz w:val="22"/>
          <w:szCs w:val="22"/>
        </w:rPr>
        <w:t xml:space="preserve"> specific pledge</w:t>
      </w:r>
      <w:r w:rsidR="00875E7A">
        <w:rPr>
          <w:bCs/>
          <w:sz w:val="22"/>
          <w:szCs w:val="22"/>
        </w:rPr>
        <w:t>d</w:t>
      </w:r>
      <w:r>
        <w:rPr>
          <w:bCs/>
          <w:sz w:val="22"/>
          <w:szCs w:val="22"/>
        </w:rPr>
        <w:t xml:space="preserve"> revenues) and federal highway grant anticipation notes (</w:t>
      </w:r>
      <w:r w:rsidR="00875E7A">
        <w:rPr>
          <w:bCs/>
          <w:sz w:val="22"/>
          <w:szCs w:val="22"/>
        </w:rPr>
        <w:t>debt paid by highway reimbursements</w:t>
      </w:r>
      <w:r>
        <w:rPr>
          <w:bCs/>
          <w:sz w:val="22"/>
          <w:szCs w:val="22"/>
        </w:rPr>
        <w:t>)</w:t>
      </w:r>
      <w:r w:rsidR="00875E7A">
        <w:rPr>
          <w:bCs/>
          <w:sz w:val="22"/>
          <w:szCs w:val="22"/>
        </w:rPr>
        <w:t xml:space="preserve">. Ms. Connors noted that we </w:t>
      </w:r>
      <w:r>
        <w:rPr>
          <w:bCs/>
          <w:sz w:val="22"/>
          <w:szCs w:val="22"/>
        </w:rPr>
        <w:t xml:space="preserve">currently have over </w:t>
      </w:r>
      <w:r w:rsidR="00671352">
        <w:rPr>
          <w:bCs/>
          <w:sz w:val="22"/>
          <w:szCs w:val="22"/>
        </w:rPr>
        <w:t>$</w:t>
      </w:r>
      <w:r>
        <w:rPr>
          <w:bCs/>
          <w:sz w:val="22"/>
          <w:szCs w:val="22"/>
        </w:rPr>
        <w:t>2</w:t>
      </w:r>
      <w:r w:rsidR="00875E7A">
        <w:rPr>
          <w:bCs/>
          <w:sz w:val="22"/>
          <w:szCs w:val="22"/>
        </w:rPr>
        <w:t>9</w:t>
      </w:r>
      <w:r>
        <w:rPr>
          <w:bCs/>
          <w:sz w:val="22"/>
          <w:szCs w:val="22"/>
        </w:rPr>
        <w:t xml:space="preserve"> </w:t>
      </w:r>
      <w:r w:rsidR="00875E7A">
        <w:rPr>
          <w:bCs/>
          <w:sz w:val="22"/>
          <w:szCs w:val="22"/>
        </w:rPr>
        <w:t>billion</w:t>
      </w:r>
      <w:r>
        <w:rPr>
          <w:bCs/>
          <w:sz w:val="22"/>
          <w:szCs w:val="22"/>
        </w:rPr>
        <w:t xml:space="preserve"> in outstanding debt</w:t>
      </w:r>
      <w:r w:rsidR="00875E7A">
        <w:rPr>
          <w:bCs/>
          <w:sz w:val="22"/>
          <w:szCs w:val="22"/>
        </w:rPr>
        <w:t xml:space="preserve"> and the projected debt service for this FY is </w:t>
      </w:r>
      <w:r w:rsidR="00671352">
        <w:rPr>
          <w:bCs/>
          <w:sz w:val="22"/>
          <w:szCs w:val="22"/>
        </w:rPr>
        <w:t>$</w:t>
      </w:r>
      <w:r w:rsidR="00875E7A">
        <w:rPr>
          <w:bCs/>
          <w:sz w:val="22"/>
          <w:szCs w:val="22"/>
        </w:rPr>
        <w:t>3.2 billion. Ms. Connors stated that f</w:t>
      </w:r>
      <w:r>
        <w:rPr>
          <w:bCs/>
          <w:sz w:val="22"/>
          <w:szCs w:val="22"/>
        </w:rPr>
        <w:t xml:space="preserve">ixed </w:t>
      </w:r>
      <w:r w:rsidR="00875E7A">
        <w:rPr>
          <w:bCs/>
          <w:sz w:val="22"/>
          <w:szCs w:val="22"/>
        </w:rPr>
        <w:t>rate debt is 94</w:t>
      </w:r>
      <w:r w:rsidR="00C74E31">
        <w:rPr>
          <w:bCs/>
          <w:sz w:val="22"/>
          <w:szCs w:val="22"/>
        </w:rPr>
        <w:t xml:space="preserve">% </w:t>
      </w:r>
      <w:r w:rsidR="00875E7A">
        <w:rPr>
          <w:bCs/>
          <w:sz w:val="22"/>
          <w:szCs w:val="22"/>
        </w:rPr>
        <w:t xml:space="preserve">and variable rate debt is 6% and a portion of that is hedged. </w:t>
      </w:r>
    </w:p>
    <w:p w14:paraId="2FA8CBF6" w14:textId="79A5627F" w:rsidR="00517F89" w:rsidRDefault="00517F89" w:rsidP="002E47D1">
      <w:pPr>
        <w:jc w:val="both"/>
        <w:rPr>
          <w:bCs/>
          <w:sz w:val="22"/>
          <w:szCs w:val="22"/>
        </w:rPr>
      </w:pPr>
    </w:p>
    <w:p w14:paraId="58C0A2F0" w14:textId="4E8E0A24" w:rsidR="00517F89" w:rsidRDefault="00875E7A" w:rsidP="002E47D1">
      <w:pPr>
        <w:jc w:val="both"/>
        <w:rPr>
          <w:bCs/>
          <w:sz w:val="22"/>
          <w:szCs w:val="22"/>
        </w:rPr>
      </w:pPr>
      <w:r>
        <w:rPr>
          <w:bCs/>
          <w:sz w:val="22"/>
          <w:szCs w:val="22"/>
        </w:rPr>
        <w:t xml:space="preserve">Mr. </w:t>
      </w:r>
      <w:r w:rsidR="00517F89">
        <w:rPr>
          <w:bCs/>
          <w:sz w:val="22"/>
          <w:szCs w:val="22"/>
        </w:rPr>
        <w:t>Butler asked</w:t>
      </w:r>
      <w:r>
        <w:rPr>
          <w:bCs/>
          <w:sz w:val="22"/>
          <w:szCs w:val="22"/>
        </w:rPr>
        <w:t xml:space="preserve"> Ms. Connors</w:t>
      </w:r>
      <w:r w:rsidR="00517F89">
        <w:rPr>
          <w:bCs/>
          <w:sz w:val="22"/>
          <w:szCs w:val="22"/>
        </w:rPr>
        <w:t xml:space="preserve"> about slide 11</w:t>
      </w:r>
      <w:r w:rsidR="00C74E31">
        <w:rPr>
          <w:bCs/>
          <w:sz w:val="22"/>
          <w:szCs w:val="22"/>
        </w:rPr>
        <w:t xml:space="preserve">, </w:t>
      </w:r>
      <w:r w:rsidR="00517F89">
        <w:rPr>
          <w:bCs/>
          <w:sz w:val="22"/>
          <w:szCs w:val="22"/>
        </w:rPr>
        <w:t xml:space="preserve">stating slide 11 showed debt of </w:t>
      </w:r>
      <w:r w:rsidR="00C74E31">
        <w:rPr>
          <w:bCs/>
          <w:sz w:val="22"/>
          <w:szCs w:val="22"/>
        </w:rPr>
        <w:t>$</w:t>
      </w:r>
      <w:r w:rsidR="00517F89">
        <w:rPr>
          <w:bCs/>
          <w:sz w:val="22"/>
          <w:szCs w:val="22"/>
        </w:rPr>
        <w:t xml:space="preserve">23.4 billion and slide 14 showed different numbers. Ms. Connors thanked him for </w:t>
      </w:r>
      <w:r>
        <w:rPr>
          <w:bCs/>
          <w:sz w:val="22"/>
          <w:szCs w:val="22"/>
        </w:rPr>
        <w:t xml:space="preserve">asking </w:t>
      </w:r>
      <w:r w:rsidR="00517F89">
        <w:rPr>
          <w:bCs/>
          <w:sz w:val="22"/>
          <w:szCs w:val="22"/>
        </w:rPr>
        <w:t>and noted that it might be</w:t>
      </w:r>
      <w:r>
        <w:rPr>
          <w:bCs/>
          <w:sz w:val="22"/>
          <w:szCs w:val="22"/>
        </w:rPr>
        <w:t xml:space="preserve"> </w:t>
      </w:r>
      <w:r w:rsidR="00195D5F">
        <w:rPr>
          <w:bCs/>
          <w:sz w:val="22"/>
          <w:szCs w:val="22"/>
        </w:rPr>
        <w:t xml:space="preserve">related to </w:t>
      </w:r>
      <w:r>
        <w:rPr>
          <w:bCs/>
          <w:sz w:val="22"/>
          <w:szCs w:val="22"/>
        </w:rPr>
        <w:t>a</w:t>
      </w:r>
      <w:r w:rsidR="00517F89">
        <w:rPr>
          <w:bCs/>
          <w:sz w:val="22"/>
          <w:szCs w:val="22"/>
        </w:rPr>
        <w:t xml:space="preserve"> </w:t>
      </w:r>
      <w:r w:rsidR="00195D5F">
        <w:rPr>
          <w:bCs/>
          <w:sz w:val="22"/>
          <w:szCs w:val="22"/>
        </w:rPr>
        <w:t xml:space="preserve">timing </w:t>
      </w:r>
      <w:r w:rsidR="00517F89">
        <w:rPr>
          <w:bCs/>
          <w:sz w:val="22"/>
          <w:szCs w:val="22"/>
        </w:rPr>
        <w:t>differen</w:t>
      </w:r>
      <w:r>
        <w:rPr>
          <w:bCs/>
          <w:sz w:val="22"/>
          <w:szCs w:val="22"/>
        </w:rPr>
        <w:t>c</w:t>
      </w:r>
      <w:r w:rsidR="00195D5F">
        <w:rPr>
          <w:bCs/>
          <w:sz w:val="22"/>
          <w:szCs w:val="22"/>
        </w:rPr>
        <w:t>e on when the data was pulled</w:t>
      </w:r>
      <w:r w:rsidR="00517F89">
        <w:rPr>
          <w:bCs/>
          <w:sz w:val="22"/>
          <w:szCs w:val="22"/>
        </w:rPr>
        <w:t xml:space="preserve">. </w:t>
      </w:r>
      <w:r>
        <w:rPr>
          <w:bCs/>
          <w:sz w:val="22"/>
          <w:szCs w:val="22"/>
        </w:rPr>
        <w:t xml:space="preserve">Ms. Connors noted she would double check the numbers. Mr. Butler thanked Ms. Connors. </w:t>
      </w:r>
    </w:p>
    <w:p w14:paraId="2CEA3016" w14:textId="2F437BD5" w:rsidR="00517F89" w:rsidRDefault="00517F89" w:rsidP="002E47D1">
      <w:pPr>
        <w:jc w:val="both"/>
        <w:rPr>
          <w:bCs/>
          <w:sz w:val="22"/>
          <w:szCs w:val="22"/>
        </w:rPr>
      </w:pPr>
    </w:p>
    <w:p w14:paraId="135E62A6" w14:textId="6A25D0C1" w:rsidR="00517F89" w:rsidRDefault="00517F89" w:rsidP="002E47D1">
      <w:pPr>
        <w:jc w:val="both"/>
        <w:rPr>
          <w:bCs/>
          <w:sz w:val="22"/>
          <w:szCs w:val="22"/>
        </w:rPr>
      </w:pPr>
      <w:r>
        <w:rPr>
          <w:bCs/>
          <w:sz w:val="22"/>
          <w:szCs w:val="22"/>
        </w:rPr>
        <w:t xml:space="preserve">Ms. Connors </w:t>
      </w:r>
      <w:r w:rsidR="00875E7A">
        <w:rPr>
          <w:bCs/>
          <w:sz w:val="22"/>
          <w:szCs w:val="22"/>
        </w:rPr>
        <w:t>noted</w:t>
      </w:r>
      <w:r>
        <w:rPr>
          <w:bCs/>
          <w:sz w:val="22"/>
          <w:szCs w:val="22"/>
        </w:rPr>
        <w:t xml:space="preserve"> the</w:t>
      </w:r>
      <w:r w:rsidR="00875E7A">
        <w:rPr>
          <w:bCs/>
          <w:sz w:val="22"/>
          <w:szCs w:val="22"/>
        </w:rPr>
        <w:t xml:space="preserve"> general obligation contract assistance </w:t>
      </w:r>
      <w:r w:rsidR="00671352">
        <w:rPr>
          <w:bCs/>
          <w:sz w:val="22"/>
          <w:szCs w:val="22"/>
        </w:rPr>
        <w:t xml:space="preserve">debt </w:t>
      </w:r>
      <w:r w:rsidR="00875E7A">
        <w:rPr>
          <w:bCs/>
          <w:sz w:val="22"/>
          <w:szCs w:val="22"/>
        </w:rPr>
        <w:t xml:space="preserve">requirements. Ms. Connors stated that this debt is related to payments by the Commonwealth to various agencies, which include MassDOT, MA Clean Water Trust, MassDevelopment and Social Innovation Financing Trust. </w:t>
      </w:r>
      <w:r w:rsidR="00F4199F">
        <w:rPr>
          <w:bCs/>
          <w:sz w:val="22"/>
          <w:szCs w:val="22"/>
        </w:rPr>
        <w:t xml:space="preserve">Ms. Connors stated that this is a liability the DAC factors into its analysis when considering how much debt the Commonwealth can afford. Ms. Connors </w:t>
      </w:r>
      <w:r w:rsidR="00C74E31">
        <w:rPr>
          <w:bCs/>
          <w:sz w:val="22"/>
          <w:szCs w:val="22"/>
        </w:rPr>
        <w:t xml:space="preserve">outlined the Commonwealth’s contingent liabilities and noted there </w:t>
      </w:r>
      <w:r w:rsidR="00F4199F">
        <w:rPr>
          <w:bCs/>
          <w:sz w:val="22"/>
          <w:szCs w:val="22"/>
        </w:rPr>
        <w:t xml:space="preserve">is </w:t>
      </w:r>
      <w:r w:rsidR="00C74E31">
        <w:rPr>
          <w:bCs/>
          <w:sz w:val="22"/>
          <w:szCs w:val="22"/>
        </w:rPr>
        <w:t xml:space="preserve">currently </w:t>
      </w:r>
      <w:r w:rsidR="00F4199F">
        <w:rPr>
          <w:bCs/>
          <w:sz w:val="22"/>
          <w:szCs w:val="22"/>
        </w:rPr>
        <w:t xml:space="preserve">no expectation the Commonwealth will need to step in for any of the agencies that have contingent liabilities but is something to keep in mind. </w:t>
      </w:r>
    </w:p>
    <w:p w14:paraId="2073D14E" w14:textId="77777777" w:rsidR="00814BC5" w:rsidRDefault="00814BC5" w:rsidP="00814BC5">
      <w:pPr>
        <w:jc w:val="both"/>
        <w:rPr>
          <w:bCs/>
          <w:sz w:val="22"/>
          <w:szCs w:val="22"/>
        </w:rPr>
      </w:pPr>
    </w:p>
    <w:p w14:paraId="5EE45C2F" w14:textId="4C6EB446" w:rsidR="004D4AD2" w:rsidRDefault="00814BC5" w:rsidP="00814BC5">
      <w:pPr>
        <w:jc w:val="both"/>
        <w:rPr>
          <w:bCs/>
          <w:sz w:val="22"/>
          <w:szCs w:val="22"/>
        </w:rPr>
      </w:pPr>
      <w:r>
        <w:rPr>
          <w:bCs/>
          <w:sz w:val="22"/>
          <w:szCs w:val="22"/>
        </w:rPr>
        <w:t>Ms. Connors stated t</w:t>
      </w:r>
      <w:r w:rsidR="00F4199F">
        <w:rPr>
          <w:bCs/>
          <w:sz w:val="22"/>
          <w:szCs w:val="22"/>
        </w:rPr>
        <w:t xml:space="preserve">hat the next DAC meeting </w:t>
      </w:r>
      <w:r w:rsidR="00C74E31">
        <w:rPr>
          <w:bCs/>
          <w:sz w:val="22"/>
          <w:szCs w:val="22"/>
        </w:rPr>
        <w:t>will be</w:t>
      </w:r>
      <w:r w:rsidR="00F4199F">
        <w:rPr>
          <w:bCs/>
          <w:sz w:val="22"/>
          <w:szCs w:val="22"/>
        </w:rPr>
        <w:t xml:space="preserve"> next week at the same time, and she will provide materials for the meeting </w:t>
      </w:r>
      <w:proofErr w:type="spellStart"/>
      <w:r w:rsidR="00F4199F">
        <w:rPr>
          <w:bCs/>
          <w:sz w:val="22"/>
          <w:szCs w:val="22"/>
        </w:rPr>
        <w:t>some time</w:t>
      </w:r>
      <w:proofErr w:type="spellEnd"/>
      <w:r w:rsidR="00F4199F">
        <w:rPr>
          <w:bCs/>
          <w:sz w:val="22"/>
          <w:szCs w:val="22"/>
        </w:rPr>
        <w:t xml:space="preserve"> next week. </w:t>
      </w:r>
      <w:r>
        <w:rPr>
          <w:bCs/>
          <w:sz w:val="22"/>
          <w:szCs w:val="22"/>
        </w:rPr>
        <w:t xml:space="preserve">All Committee </w:t>
      </w:r>
      <w:r w:rsidR="00C74E31">
        <w:rPr>
          <w:bCs/>
          <w:sz w:val="22"/>
          <w:szCs w:val="22"/>
        </w:rPr>
        <w:t xml:space="preserve">members </w:t>
      </w:r>
      <w:r w:rsidR="00F4199F">
        <w:rPr>
          <w:bCs/>
          <w:sz w:val="22"/>
          <w:szCs w:val="22"/>
        </w:rPr>
        <w:t xml:space="preserve">thanked </w:t>
      </w:r>
      <w:r>
        <w:rPr>
          <w:bCs/>
          <w:sz w:val="22"/>
          <w:szCs w:val="22"/>
        </w:rPr>
        <w:t xml:space="preserve">Ms. Connors’ </w:t>
      </w:r>
      <w:r w:rsidR="00F4199F">
        <w:rPr>
          <w:bCs/>
          <w:sz w:val="22"/>
          <w:szCs w:val="22"/>
        </w:rPr>
        <w:t>for her presentation</w:t>
      </w:r>
      <w:r>
        <w:rPr>
          <w:bCs/>
          <w:sz w:val="22"/>
          <w:szCs w:val="22"/>
        </w:rPr>
        <w:t>.</w:t>
      </w:r>
    </w:p>
    <w:p w14:paraId="26FA9ED2" w14:textId="77777777" w:rsidR="004D4AD2" w:rsidRDefault="004D4AD2" w:rsidP="00814BC5">
      <w:pPr>
        <w:jc w:val="both"/>
        <w:rPr>
          <w:bCs/>
          <w:sz w:val="22"/>
          <w:szCs w:val="22"/>
        </w:rPr>
      </w:pPr>
    </w:p>
    <w:p w14:paraId="275746CF" w14:textId="77777777" w:rsidR="00814BC5" w:rsidRDefault="00814BC5" w:rsidP="00814BC5">
      <w:pPr>
        <w:jc w:val="both"/>
        <w:rPr>
          <w:bCs/>
          <w:sz w:val="22"/>
          <w:szCs w:val="22"/>
        </w:rPr>
      </w:pPr>
      <w:r>
        <w:rPr>
          <w:bCs/>
          <w:sz w:val="22"/>
          <w:szCs w:val="22"/>
        </w:rPr>
        <w:t>There were no further questions/matters.</w:t>
      </w:r>
    </w:p>
    <w:p w14:paraId="5A4439DB" w14:textId="77777777" w:rsidR="00814BC5" w:rsidRPr="00D91607" w:rsidRDefault="00814BC5" w:rsidP="00814BC5">
      <w:pPr>
        <w:jc w:val="both"/>
        <w:rPr>
          <w:bCs/>
          <w:sz w:val="22"/>
          <w:szCs w:val="22"/>
        </w:rPr>
      </w:pPr>
    </w:p>
    <w:p w14:paraId="05081E6C" w14:textId="48678E63" w:rsidR="00315E48" w:rsidRPr="00F4199F" w:rsidRDefault="00814BC5" w:rsidP="00F4199F">
      <w:pPr>
        <w:spacing w:after="160" w:line="259" w:lineRule="auto"/>
        <w:rPr>
          <w:rFonts w:eastAsia="Calibri"/>
          <w:sz w:val="22"/>
          <w:szCs w:val="22"/>
        </w:rPr>
      </w:pPr>
      <w:r w:rsidRPr="005F7570">
        <w:rPr>
          <w:rFonts w:eastAsia="Calibri"/>
          <w:sz w:val="22"/>
          <w:szCs w:val="22"/>
        </w:rPr>
        <w:t xml:space="preserve">Meeting </w:t>
      </w:r>
      <w:r w:rsidRPr="00BD578A">
        <w:rPr>
          <w:rFonts w:eastAsia="Calibri"/>
          <w:sz w:val="22"/>
          <w:szCs w:val="22"/>
        </w:rPr>
        <w:t xml:space="preserve">adjourned at </w:t>
      </w:r>
      <w:r w:rsidR="004D4AD2">
        <w:rPr>
          <w:rFonts w:eastAsia="Calibri"/>
          <w:sz w:val="22"/>
          <w:szCs w:val="22"/>
        </w:rPr>
        <w:t>1</w:t>
      </w:r>
      <w:r w:rsidRPr="00BD578A">
        <w:rPr>
          <w:rFonts w:eastAsia="Calibri"/>
          <w:sz w:val="22"/>
          <w:szCs w:val="22"/>
        </w:rPr>
        <w:t>:</w:t>
      </w:r>
      <w:r w:rsidR="004D4AD2">
        <w:rPr>
          <w:rFonts w:eastAsia="Calibri"/>
          <w:sz w:val="22"/>
          <w:szCs w:val="22"/>
        </w:rPr>
        <w:t>26</w:t>
      </w:r>
      <w:r w:rsidRPr="00BD578A">
        <w:rPr>
          <w:rFonts w:eastAsia="Calibri"/>
          <w:sz w:val="22"/>
          <w:szCs w:val="22"/>
        </w:rPr>
        <w:t>pm.</w:t>
      </w:r>
    </w:p>
    <w:sectPr w:rsidR="00315E48" w:rsidRPr="00F41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F409F"/>
    <w:multiLevelType w:val="hybridMultilevel"/>
    <w:tmpl w:val="5044967A"/>
    <w:lvl w:ilvl="0" w:tplc="D102F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D2327"/>
    <w:multiLevelType w:val="hybridMultilevel"/>
    <w:tmpl w:val="41A6E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D5F07"/>
    <w:multiLevelType w:val="hybridMultilevel"/>
    <w:tmpl w:val="930E23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44178"/>
    <w:multiLevelType w:val="hybridMultilevel"/>
    <w:tmpl w:val="DB086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216719">
    <w:abstractNumId w:val="1"/>
  </w:num>
  <w:num w:numId="2" w16cid:durableId="2067022165">
    <w:abstractNumId w:val="0"/>
  </w:num>
  <w:num w:numId="3" w16cid:durableId="1546943426">
    <w:abstractNumId w:val="3"/>
  </w:num>
  <w:num w:numId="4" w16cid:durableId="1224565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C5"/>
    <w:rsid w:val="000119E8"/>
    <w:rsid w:val="0011370E"/>
    <w:rsid w:val="00195D5F"/>
    <w:rsid w:val="002E47D1"/>
    <w:rsid w:val="00315E48"/>
    <w:rsid w:val="003E35AA"/>
    <w:rsid w:val="004614FC"/>
    <w:rsid w:val="004711B5"/>
    <w:rsid w:val="004D4AD2"/>
    <w:rsid w:val="00517F89"/>
    <w:rsid w:val="005635C3"/>
    <w:rsid w:val="00652809"/>
    <w:rsid w:val="00671352"/>
    <w:rsid w:val="00814BC5"/>
    <w:rsid w:val="0086453C"/>
    <w:rsid w:val="00875E7A"/>
    <w:rsid w:val="00A46DC4"/>
    <w:rsid w:val="00AC2694"/>
    <w:rsid w:val="00C6402E"/>
    <w:rsid w:val="00C74E31"/>
    <w:rsid w:val="00C87E60"/>
    <w:rsid w:val="00D24292"/>
    <w:rsid w:val="00DA4525"/>
    <w:rsid w:val="00DC3B8F"/>
    <w:rsid w:val="00DC46E4"/>
    <w:rsid w:val="00E9350E"/>
    <w:rsid w:val="00F41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2883"/>
  <w15:chartTrackingRefBased/>
  <w15:docId w15:val="{D83C979A-22DD-4A98-9805-6DD26EA1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C5"/>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DA4525"/>
    <w:pPr>
      <w:keepNext/>
      <w:keepLines/>
      <w:spacing w:after="0"/>
      <w:ind w:left="122" w:hanging="10"/>
      <w:jc w:val="center"/>
      <w:outlineLvl w:val="0"/>
    </w:pPr>
    <w:rPr>
      <w:rFonts w:ascii="Times New Roman" w:eastAsia="Times New Roman" w:hAnsi="Times New Roman" w:cs="Times New Roman"/>
      <w:b/>
      <w:color w:val="000000"/>
      <w:kern w:val="2"/>
      <w:sz w:val="24"/>
      <w:szCs w:val="24"/>
      <w:u w:val="single" w:color="00000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4BC5"/>
    <w:pPr>
      <w:tabs>
        <w:tab w:val="center" w:pos="4320"/>
        <w:tab w:val="right" w:pos="8640"/>
      </w:tabs>
    </w:pPr>
  </w:style>
  <w:style w:type="character" w:customStyle="1" w:styleId="HeaderChar">
    <w:name w:val="Header Char"/>
    <w:basedOn w:val="DefaultParagraphFont"/>
    <w:link w:val="Header"/>
    <w:rsid w:val="00814BC5"/>
    <w:rPr>
      <w:rFonts w:ascii="Times New Roman" w:eastAsia="Times New Roman" w:hAnsi="Times New Roman" w:cs="Times New Roman"/>
      <w:sz w:val="24"/>
      <w:szCs w:val="24"/>
    </w:rPr>
  </w:style>
  <w:style w:type="character" w:styleId="Hyperlink">
    <w:name w:val="Hyperlink"/>
    <w:rsid w:val="00814BC5"/>
    <w:rPr>
      <w:color w:val="0000FF"/>
      <w:u w:val="single"/>
    </w:rPr>
  </w:style>
  <w:style w:type="character" w:styleId="UnresolvedMention">
    <w:name w:val="Unresolved Mention"/>
    <w:basedOn w:val="DefaultParagraphFont"/>
    <w:uiPriority w:val="99"/>
    <w:semiHidden/>
    <w:unhideWhenUsed/>
    <w:rsid w:val="00814BC5"/>
    <w:rPr>
      <w:color w:val="605E5C"/>
      <w:shd w:val="clear" w:color="auto" w:fill="E1DFDD"/>
    </w:rPr>
  </w:style>
  <w:style w:type="paragraph" w:styleId="ListParagraph">
    <w:name w:val="List Paragraph"/>
    <w:basedOn w:val="Normal"/>
    <w:uiPriority w:val="34"/>
    <w:qFormat/>
    <w:rsid w:val="002E47D1"/>
    <w:pPr>
      <w:ind w:left="720"/>
      <w:contextualSpacing/>
    </w:pPr>
  </w:style>
  <w:style w:type="character" w:customStyle="1" w:styleId="Heading1Char">
    <w:name w:val="Heading 1 Char"/>
    <w:basedOn w:val="DefaultParagraphFont"/>
    <w:link w:val="Heading1"/>
    <w:uiPriority w:val="9"/>
    <w:rsid w:val="00DA4525"/>
    <w:rPr>
      <w:rFonts w:ascii="Times New Roman" w:eastAsia="Times New Roman" w:hAnsi="Times New Roman" w:cs="Times New Roman"/>
      <w:b/>
      <w:color w:val="000000"/>
      <w:kern w:val="2"/>
      <w:sz w:val="24"/>
      <w:szCs w:val="24"/>
      <w:u w:val="single" w:color="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69384">
      <w:bodyDiv w:val="1"/>
      <w:marLeft w:val="0"/>
      <w:marRight w:val="0"/>
      <w:marTop w:val="0"/>
      <w:marBottom w:val="0"/>
      <w:divBdr>
        <w:top w:val="none" w:sz="0" w:space="0" w:color="auto"/>
        <w:left w:val="none" w:sz="0" w:space="0" w:color="auto"/>
        <w:bottom w:val="none" w:sz="0" w:space="0" w:color="auto"/>
        <w:right w:val="none" w:sz="0" w:space="0" w:color="auto"/>
      </w:divBdr>
      <w:divsChild>
        <w:div w:id="427427238">
          <w:marLeft w:val="0"/>
          <w:marRight w:val="0"/>
          <w:marTop w:val="0"/>
          <w:marBottom w:val="0"/>
          <w:divBdr>
            <w:top w:val="none" w:sz="0" w:space="0" w:color="auto"/>
            <w:left w:val="none" w:sz="0" w:space="0" w:color="auto"/>
            <w:bottom w:val="none" w:sz="0" w:space="0" w:color="auto"/>
            <w:right w:val="none" w:sz="0" w:space="0" w:color="auto"/>
          </w:divBdr>
          <w:divsChild>
            <w:div w:id="15876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A51BB-0555-41EC-B101-55EA261EAC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0CB11A-B77A-4299-8706-EC48A5FD8998}"/>
</file>

<file path=customXml/itemProps3.xml><?xml version="1.0" encoding="utf-8"?>
<ds:datastoreItem xmlns:ds="http://schemas.openxmlformats.org/officeDocument/2006/customXml" ds:itemID="{BC4F208C-5CBC-479F-AE73-69F57EBCB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Samantha Hammar</cp:lastModifiedBy>
  <cp:revision>2</cp:revision>
  <dcterms:created xsi:type="dcterms:W3CDTF">2026-01-20T19:28:00Z</dcterms:created>
  <dcterms:modified xsi:type="dcterms:W3CDTF">2026-01-20T19:28:00Z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y fmtid="{D5CDD505-2E9C-101B-9397-08002B2CF9AE}" pid="3" name="Order">
    <vt:r8>2780400</vt:r8>
  </property>
</Properties>
</file>