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KRISTEN LEPORE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KRISTEN LEPORE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E41B79" w:rsidP="00BE368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BE368F">
        <w:rPr>
          <w:rFonts w:ascii="Arial" w:hAnsi="Arial" w:cs="Arial"/>
          <w:b/>
        </w:rPr>
        <w:t>, September 1</w:t>
      </w:r>
      <w:r>
        <w:rPr>
          <w:rFonts w:ascii="Arial" w:hAnsi="Arial" w:cs="Arial"/>
          <w:b/>
        </w:rPr>
        <w:t>2</w:t>
      </w:r>
      <w:r w:rsidR="00BE368F">
        <w:rPr>
          <w:rFonts w:ascii="Arial" w:hAnsi="Arial" w:cs="Arial"/>
          <w:b/>
        </w:rPr>
        <w:t>, 201</w:t>
      </w:r>
      <w:r w:rsidR="0074314C">
        <w:rPr>
          <w:rFonts w:ascii="Arial" w:hAnsi="Arial" w:cs="Arial"/>
          <w:b/>
        </w:rPr>
        <w:t>6</w:t>
      </w:r>
      <w:r w:rsidR="00BE368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>:</w:t>
      </w:r>
      <w:bookmarkStart w:id="0" w:name="_GoBack"/>
      <w:bookmarkEnd w:id="0"/>
      <w:r w:rsidR="00BE368F">
        <w:rPr>
          <w:rFonts w:ascii="Arial" w:hAnsi="Arial" w:cs="Arial"/>
          <w:b/>
        </w:rPr>
        <w:t xml:space="preserve">00 </w:t>
      </w:r>
      <w:r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BE3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 xml:space="preserve">Introduction: Debt Affordability Committee Statute and Responsibilities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 xml:space="preserve">Commonwealth Debt Affordability Modeling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</w:rPr>
        <w:t xml:space="preserve">Commonwealth Debt Portfolio </w:t>
      </w:r>
    </w:p>
    <w:p w:rsidR="00BE368F" w:rsidRPr="001050E9" w:rsidRDefault="00FC0B14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Quasi-Public Agency D</w:t>
      </w:r>
      <w:r w:rsidR="00BE368F" w:rsidRPr="001050E9">
        <w:rPr>
          <w:rFonts w:ascii="Garamond" w:hAnsi="Garamond" w:cs="Segoe UI"/>
          <w:bCs/>
        </w:rPr>
        <w:t xml:space="preserve">ebt 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74314C"/>
    <w:rsid w:val="00757253"/>
    <w:rsid w:val="007914F0"/>
    <w:rsid w:val="008A48BC"/>
    <w:rsid w:val="008D1CB4"/>
    <w:rsid w:val="00925355"/>
    <w:rsid w:val="0096624E"/>
    <w:rsid w:val="00976288"/>
    <w:rsid w:val="00A66DD8"/>
    <w:rsid w:val="00A9025C"/>
    <w:rsid w:val="00AC1CA6"/>
    <w:rsid w:val="00B67EB4"/>
    <w:rsid w:val="00BE368F"/>
    <w:rsid w:val="00C32373"/>
    <w:rsid w:val="00C81A8F"/>
    <w:rsid w:val="00C967EE"/>
    <w:rsid w:val="00C974C3"/>
    <w:rsid w:val="00CB1402"/>
    <w:rsid w:val="00D37237"/>
    <w:rsid w:val="00D7208A"/>
    <w:rsid w:val="00DB109F"/>
    <w:rsid w:val="00DE207D"/>
    <w:rsid w:val="00DF1478"/>
    <w:rsid w:val="00DF5C43"/>
    <w:rsid w:val="00E22A9F"/>
    <w:rsid w:val="00E41B79"/>
    <w:rsid w:val="00E95A62"/>
    <w:rsid w:val="00ED46FC"/>
    <w:rsid w:val="00F02544"/>
    <w:rsid w:val="00F25C41"/>
    <w:rsid w:val="00F61F48"/>
    <w:rsid w:val="00F70F7B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3DE0-34B1-454F-B252-13D2ECBB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2016-09-07T17:12:00Z</dcterms:created>
  <dc:creator>Jennifer Kraft Hewitt</dc:creator>
  <lastModifiedBy>Stone, Benjamin (ANF)</lastModifiedBy>
  <lastPrinted>2016-09-07T19:32:00Z</lastPrinted>
  <dcterms:modified xsi:type="dcterms:W3CDTF">2016-09-07T20:06:00Z</dcterms:modified>
  <revision>5</revision>
</coreProperties>
</file>