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10.xml" ContentType="application/vnd.openxmlformats-officedocument.drawingml.chart+xml"/>
  <Override PartName="/word/theme/themeOverride10.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bookmarkStart w:id="0" w:name="_GoBack"/>
    <w:bookmarkEnd w:id="0"/>
    <w:p w:rsidR="005B7866" w:rsidRDefault="002164FA" w:rsidP="005D2406">
      <w:pPr>
        <w:pStyle w:val="BodyText"/>
        <w:rPr>
          <w:noProof/>
        </w:rPr>
      </w:pPr>
      <w:r>
        <w:rPr>
          <w:noProof/>
        </w:rPr>
        <mc:AlternateContent>
          <mc:Choice Requires="wps">
            <w:drawing>
              <wp:anchor distT="0" distB="0" distL="114300" distR="114300" simplePos="0" relativeHeight="251647488" behindDoc="0" locked="0" layoutInCell="1" allowOverlap="1" wp14:anchorId="32DC5CBF" wp14:editId="4ADEE4ED">
                <wp:simplePos x="0" y="0"/>
                <wp:positionH relativeFrom="page">
                  <wp:posOffset>2943225</wp:posOffset>
                </wp:positionH>
                <wp:positionV relativeFrom="page">
                  <wp:posOffset>8087995</wp:posOffset>
                </wp:positionV>
                <wp:extent cx="4095750" cy="2862580"/>
                <wp:effectExtent l="0" t="0" r="0" b="13970"/>
                <wp:wrapNone/>
                <wp:docPr id="5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86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BF2" w:rsidRPr="00123A52" w:rsidRDefault="004A5BF2" w:rsidP="004A5BF2">
                            <w:pPr>
                              <w:rPr>
                                <w:sz w:val="20"/>
                              </w:rPr>
                            </w:pPr>
                            <w:r w:rsidRPr="00123A52">
                              <w:rPr>
                                <w:sz w:val="20"/>
                              </w:rPr>
                              <w:t xml:space="preserve">Based on feedback from PCA Coordinators, QPSD will now accept the </w:t>
                            </w:r>
                            <w:r w:rsidR="00755925">
                              <w:rPr>
                                <w:sz w:val="20"/>
                              </w:rPr>
                              <w:t xml:space="preserve">30day </w:t>
                            </w:r>
                            <w:r w:rsidRPr="00123A52">
                              <w:rPr>
                                <w:sz w:val="20"/>
                              </w:rPr>
                              <w:t>DPH</w:t>
                            </w:r>
                            <w:r w:rsidR="00755925">
                              <w:rPr>
                                <w:sz w:val="20"/>
                              </w:rPr>
                              <w:t xml:space="preserve"> I</w:t>
                            </w:r>
                            <w:r w:rsidRPr="00123A52">
                              <w:rPr>
                                <w:sz w:val="20"/>
                              </w:rPr>
                              <w:t xml:space="preserve">ncident Report Form </w:t>
                            </w:r>
                            <w:r w:rsidR="00FC2156">
                              <w:rPr>
                                <w:sz w:val="20"/>
                              </w:rPr>
                              <w:t>for</w:t>
                            </w:r>
                            <w:r w:rsidRPr="00123A52">
                              <w:rPr>
                                <w:sz w:val="20"/>
                              </w:rPr>
                              <w:t xml:space="preserve"> reporting </w:t>
                            </w:r>
                            <w:r w:rsidR="00FC2156">
                              <w:rPr>
                                <w:sz w:val="20"/>
                              </w:rPr>
                              <w:t xml:space="preserve">quarterly </w:t>
                            </w:r>
                            <w:r w:rsidRPr="00123A52">
                              <w:rPr>
                                <w:sz w:val="20"/>
                              </w:rPr>
                              <w:t xml:space="preserve">Pressure Injury and Falls. It’s as easy as </w:t>
                            </w:r>
                            <w:r w:rsidR="00FC2156">
                              <w:rPr>
                                <w:sz w:val="20"/>
                              </w:rPr>
                              <w:t>1 2 3</w:t>
                            </w:r>
                          </w:p>
                          <w:p w:rsidR="004A5BF2" w:rsidRPr="00123A52" w:rsidRDefault="004A5BF2" w:rsidP="004A5BF2">
                            <w:pPr>
                              <w:pStyle w:val="ListParagraph"/>
                              <w:numPr>
                                <w:ilvl w:val="0"/>
                                <w:numId w:val="13"/>
                              </w:numPr>
                              <w:rPr>
                                <w:rFonts w:ascii="Century Gothic" w:hAnsi="Century Gothic"/>
                                <w:sz w:val="20"/>
                                <w:szCs w:val="20"/>
                              </w:rPr>
                            </w:pPr>
                            <w:r w:rsidRPr="00123A52">
                              <w:rPr>
                                <w:rFonts w:ascii="Century Gothic" w:hAnsi="Century Gothic"/>
                                <w:sz w:val="20"/>
                                <w:szCs w:val="20"/>
                              </w:rPr>
                              <w:t xml:space="preserve"> photocopy the DPH </w:t>
                            </w:r>
                            <w:r w:rsidR="00C216F8">
                              <w:rPr>
                                <w:rFonts w:ascii="Century Gothic" w:hAnsi="Century Gothic"/>
                                <w:sz w:val="20"/>
                                <w:szCs w:val="20"/>
                              </w:rPr>
                              <w:t xml:space="preserve">30day </w:t>
                            </w:r>
                            <w:r w:rsidRPr="00123A52">
                              <w:rPr>
                                <w:rFonts w:ascii="Century Gothic" w:hAnsi="Century Gothic"/>
                                <w:sz w:val="20"/>
                                <w:szCs w:val="20"/>
                              </w:rPr>
                              <w:t xml:space="preserve">Incident Report Form and send it with a </w:t>
                            </w:r>
                            <w:r w:rsidRPr="00123A52">
                              <w:rPr>
                                <w:rFonts w:ascii="Century Gothic" w:hAnsi="Century Gothic"/>
                                <w:i/>
                                <w:iCs/>
                                <w:sz w:val="20"/>
                                <w:szCs w:val="20"/>
                              </w:rPr>
                              <w:t>cover letter</w:t>
                            </w:r>
                            <w:r w:rsidRPr="00123A52">
                              <w:rPr>
                                <w:rFonts w:ascii="Century Gothic" w:hAnsi="Century Gothic"/>
                                <w:sz w:val="20"/>
                                <w:szCs w:val="20"/>
                              </w:rPr>
                              <w:t xml:space="preserve"> to the Massachusetts BORiM Quality and Patient Safety Division 200 Harvard Mill Square Suite 330 Wakefield, MA 01880. </w:t>
                            </w:r>
                          </w:p>
                          <w:p w:rsidR="004A5BF2" w:rsidRPr="00123A52" w:rsidRDefault="004A5BF2" w:rsidP="004A5BF2">
                            <w:pPr>
                              <w:pStyle w:val="ListParagraph"/>
                              <w:numPr>
                                <w:ilvl w:val="0"/>
                                <w:numId w:val="13"/>
                              </w:numPr>
                              <w:rPr>
                                <w:rFonts w:ascii="Century Gothic" w:hAnsi="Century Gothic"/>
                                <w:sz w:val="20"/>
                                <w:szCs w:val="20"/>
                              </w:rPr>
                            </w:pPr>
                            <w:r w:rsidRPr="00123A52">
                              <w:rPr>
                                <w:rFonts w:ascii="Century Gothic" w:hAnsi="Century Gothic"/>
                                <w:sz w:val="20"/>
                                <w:szCs w:val="20"/>
                              </w:rPr>
                              <w:t xml:space="preserve">In the cover letter include the total number of falls and pressure injuries (SREs) that are enclosed </w:t>
                            </w:r>
                          </w:p>
                          <w:p w:rsidR="004A5BF2" w:rsidRPr="00123A52" w:rsidRDefault="004A5BF2" w:rsidP="004A5BF2">
                            <w:pPr>
                              <w:pStyle w:val="ListParagraph"/>
                              <w:numPr>
                                <w:ilvl w:val="0"/>
                                <w:numId w:val="13"/>
                              </w:numPr>
                              <w:rPr>
                                <w:rFonts w:ascii="Century Gothic" w:hAnsi="Century Gothic"/>
                                <w:sz w:val="20"/>
                                <w:szCs w:val="20"/>
                              </w:rPr>
                            </w:pPr>
                            <w:r w:rsidRPr="002164FA">
                              <w:rPr>
                                <w:rFonts w:ascii="Century Gothic" w:hAnsi="Century Gothic"/>
                                <w:sz w:val="20"/>
                                <w:szCs w:val="20"/>
                              </w:rPr>
                              <w:t>Submit</w:t>
                            </w:r>
                            <w:r w:rsidR="00FC2156">
                              <w:rPr>
                                <w:rFonts w:ascii="Century Gothic" w:hAnsi="Century Gothic"/>
                                <w:sz w:val="20"/>
                                <w:szCs w:val="20"/>
                              </w:rPr>
                              <w:t xml:space="preserve"> </w:t>
                            </w:r>
                            <w:r w:rsidRPr="002164FA">
                              <w:rPr>
                                <w:rFonts w:ascii="Century Gothic" w:hAnsi="Century Gothic"/>
                                <w:sz w:val="20"/>
                                <w:szCs w:val="20"/>
                              </w:rPr>
                              <w:t>quarterly</w:t>
                            </w:r>
                            <w:r w:rsidR="00FC2156">
                              <w:rPr>
                                <w:rFonts w:ascii="Century Gothic" w:hAnsi="Century Gothic"/>
                                <w:sz w:val="20"/>
                                <w:szCs w:val="20"/>
                              </w:rPr>
                              <w:t xml:space="preserve"> to QPSD </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DC5CBF" id="_x0000_t202" coordsize="21600,21600" o:spt="202" path="m,l,21600r21600,l21600,xe">
                <v:stroke joinstyle="miter"/>
                <v:path gradientshapeok="t" o:connecttype="rect"/>
              </v:shapetype>
              <v:shape id="Text Box 147" o:spid="_x0000_s1026" type="#_x0000_t202" style="position:absolute;left:0;text-align:left;margin-left:231.75pt;margin-top:636.85pt;width:322.5pt;height:225.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" filled="f" stroked="f">
                <v:textbox inset="0,0,,0">
                  <w:txbxContent>
                    <w:p w14:paraId="36BDC1D7" w14:textId="77777777" w:rsidR="004A5BF2" w:rsidRPr="00123A52" w:rsidRDefault="004A5BF2" w:rsidP="004A5BF2">
                      <w:pPr>
                        <w:rPr>
                          <w:sz w:val="20"/>
                        </w:rPr>
                      </w:pPr>
                      <w:r w:rsidRPr="00123A52">
                        <w:rPr>
                          <w:sz w:val="20"/>
                        </w:rPr>
                        <w:t xml:space="preserve">Based on feedback from PCA Coordinators, QPSD will now accept the </w:t>
                      </w:r>
                      <w:r w:rsidR="00755925">
                        <w:rPr>
                          <w:sz w:val="20"/>
                        </w:rPr>
                        <w:t xml:space="preserve">30day </w:t>
                      </w:r>
                      <w:r w:rsidRPr="00123A52">
                        <w:rPr>
                          <w:sz w:val="20"/>
                        </w:rPr>
                        <w:t>DPH</w:t>
                      </w:r>
                      <w:r w:rsidR="00755925">
                        <w:rPr>
                          <w:sz w:val="20"/>
                        </w:rPr>
                        <w:t xml:space="preserve"> I</w:t>
                      </w:r>
                      <w:r w:rsidRPr="00123A52">
                        <w:rPr>
                          <w:sz w:val="20"/>
                        </w:rPr>
                        <w:t xml:space="preserve">ncident Report Form </w:t>
                      </w:r>
                      <w:r w:rsidR="00FC2156">
                        <w:rPr>
                          <w:sz w:val="20"/>
                        </w:rPr>
                        <w:t>for</w:t>
                      </w:r>
                      <w:r w:rsidRPr="00123A52">
                        <w:rPr>
                          <w:sz w:val="20"/>
                        </w:rPr>
                        <w:t xml:space="preserve"> reporting </w:t>
                      </w:r>
                      <w:r w:rsidR="00FC2156">
                        <w:rPr>
                          <w:sz w:val="20"/>
                        </w:rPr>
                        <w:t xml:space="preserve">quarterly </w:t>
                      </w:r>
                      <w:r w:rsidRPr="00123A52">
                        <w:rPr>
                          <w:sz w:val="20"/>
                        </w:rPr>
                        <w:t xml:space="preserve">Pressure Injury and Falls. It’s as easy as </w:t>
                      </w:r>
                      <w:r w:rsidR="00FC2156">
                        <w:rPr>
                          <w:sz w:val="20"/>
                        </w:rPr>
                        <w:t>1 2 3</w:t>
                      </w:r>
                    </w:p>
                    <w:p w14:paraId="28C23923" w14:textId="77777777" w:rsidR="004A5BF2" w:rsidRPr="00123A52" w:rsidRDefault="004A5BF2" w:rsidP="004A5BF2">
                      <w:pPr>
                        <w:pStyle w:val="ListParagraph"/>
                        <w:numPr>
                          <w:ilvl w:val="0"/>
                          <w:numId w:val="13"/>
                        </w:numPr>
                        <w:rPr>
                          <w:rFonts w:ascii="Century Gothic" w:hAnsi="Century Gothic"/>
                          <w:sz w:val="20"/>
                          <w:szCs w:val="20"/>
                        </w:rPr>
                      </w:pPr>
                      <w:r w:rsidRPr="00123A52">
                        <w:rPr>
                          <w:rFonts w:ascii="Century Gothic" w:hAnsi="Century Gothic"/>
                          <w:sz w:val="20"/>
                          <w:szCs w:val="20"/>
                        </w:rPr>
                        <w:t xml:space="preserve"> photocopy the DPH </w:t>
                      </w:r>
                      <w:r w:rsidR="00C216F8">
                        <w:rPr>
                          <w:rFonts w:ascii="Century Gothic" w:hAnsi="Century Gothic"/>
                          <w:sz w:val="20"/>
                          <w:szCs w:val="20"/>
                        </w:rPr>
                        <w:t xml:space="preserve">30day </w:t>
                      </w:r>
                      <w:r w:rsidRPr="00123A52">
                        <w:rPr>
                          <w:rFonts w:ascii="Century Gothic" w:hAnsi="Century Gothic"/>
                          <w:sz w:val="20"/>
                          <w:szCs w:val="20"/>
                        </w:rPr>
                        <w:t xml:space="preserve">Incident Report Form and send it with a </w:t>
                      </w:r>
                      <w:r w:rsidRPr="00123A52">
                        <w:rPr>
                          <w:rFonts w:ascii="Century Gothic" w:hAnsi="Century Gothic"/>
                          <w:i/>
                          <w:iCs/>
                          <w:sz w:val="20"/>
                          <w:szCs w:val="20"/>
                        </w:rPr>
                        <w:t>cover letter</w:t>
                      </w:r>
                      <w:r w:rsidRPr="00123A52">
                        <w:rPr>
                          <w:rFonts w:ascii="Century Gothic" w:hAnsi="Century Gothic"/>
                          <w:sz w:val="20"/>
                          <w:szCs w:val="20"/>
                        </w:rPr>
                        <w:t xml:space="preserve"> to the Massachusetts BORiM Quality and Patient Safety Division 200 Harvard Mill Square Suite 330 Wakefield, MA 01880. </w:t>
                      </w:r>
                    </w:p>
                    <w:p w14:paraId="3E16B9FF" w14:textId="77777777" w:rsidR="004A5BF2" w:rsidRPr="00123A52" w:rsidRDefault="004A5BF2" w:rsidP="004A5BF2">
                      <w:pPr>
                        <w:pStyle w:val="ListParagraph"/>
                        <w:numPr>
                          <w:ilvl w:val="0"/>
                          <w:numId w:val="13"/>
                        </w:numPr>
                        <w:rPr>
                          <w:rFonts w:ascii="Century Gothic" w:hAnsi="Century Gothic"/>
                          <w:sz w:val="20"/>
                          <w:szCs w:val="20"/>
                        </w:rPr>
                      </w:pPr>
                      <w:r w:rsidRPr="00123A52">
                        <w:rPr>
                          <w:rFonts w:ascii="Century Gothic" w:hAnsi="Century Gothic"/>
                          <w:sz w:val="20"/>
                          <w:szCs w:val="20"/>
                        </w:rPr>
                        <w:t xml:space="preserve">In the cover letter include the total number of falls and pressure injuries (SREs) that are enclosed </w:t>
                      </w:r>
                    </w:p>
                    <w:p w14:paraId="08EA5404" w14:textId="77777777" w:rsidR="004A5BF2" w:rsidRPr="00123A52" w:rsidRDefault="004A5BF2" w:rsidP="004A5BF2">
                      <w:pPr>
                        <w:pStyle w:val="ListParagraph"/>
                        <w:numPr>
                          <w:ilvl w:val="0"/>
                          <w:numId w:val="13"/>
                        </w:numPr>
                        <w:rPr>
                          <w:rFonts w:ascii="Century Gothic" w:hAnsi="Century Gothic"/>
                          <w:sz w:val="20"/>
                          <w:szCs w:val="20"/>
                        </w:rPr>
                      </w:pPr>
                      <w:r w:rsidRPr="002164FA">
                        <w:rPr>
                          <w:rFonts w:ascii="Century Gothic" w:hAnsi="Century Gothic"/>
                          <w:sz w:val="20"/>
                          <w:szCs w:val="20"/>
                        </w:rPr>
                        <w:t>Submit</w:t>
                      </w:r>
                      <w:r w:rsidR="00FC2156">
                        <w:rPr>
                          <w:rFonts w:ascii="Century Gothic" w:hAnsi="Century Gothic"/>
                          <w:sz w:val="20"/>
                          <w:szCs w:val="20"/>
                        </w:rPr>
                        <w:t xml:space="preserve"> </w:t>
                      </w:r>
                      <w:r w:rsidRPr="002164FA">
                        <w:rPr>
                          <w:rFonts w:ascii="Century Gothic" w:hAnsi="Century Gothic"/>
                          <w:sz w:val="20"/>
                          <w:szCs w:val="20"/>
                        </w:rPr>
                        <w:t>quarterly</w:t>
                      </w:r>
                      <w:r w:rsidR="00FC2156">
                        <w:rPr>
                          <w:rFonts w:ascii="Century Gothic" w:hAnsi="Century Gothic"/>
                          <w:sz w:val="20"/>
                          <w:szCs w:val="20"/>
                        </w:rPr>
                        <w:t xml:space="preserve"> to QPSD </w:t>
                      </w:r>
                    </w:p>
                  </w:txbxContent>
                </v:textbox>
                <w10:wrap anchorx="page" anchory="page"/>
              </v:shape>
            </w:pict>
          </mc:Fallback>
        </mc:AlternateContent>
      </w:r>
      <w:r>
        <w:rPr>
          <w:noProof/>
        </w:rPr>
        <mc:AlternateContent>
          <mc:Choice Requires="wps">
            <w:drawing>
              <wp:anchor distT="0" distB="0" distL="114300" distR="114300" simplePos="0" relativeHeight="251637248" behindDoc="0" locked="0" layoutInCell="1" allowOverlap="1" wp14:anchorId="64013442" wp14:editId="1D3EB1DA">
                <wp:simplePos x="0" y="0"/>
                <wp:positionH relativeFrom="page">
                  <wp:posOffset>2924175</wp:posOffset>
                </wp:positionH>
                <wp:positionV relativeFrom="page">
                  <wp:posOffset>7734300</wp:posOffset>
                </wp:positionV>
                <wp:extent cx="3989070" cy="353695"/>
                <wp:effectExtent l="0" t="0" r="11430" b="8255"/>
                <wp:wrapNone/>
                <wp:docPr id="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353695"/>
                        </a:xfrm>
                        <a:prstGeom prst="rect">
                          <a:avLst/>
                        </a:prstGeom>
                        <a:noFill/>
                        <a:ln>
                          <a:noFill/>
                        </a:ln>
                        <a:extLst>
                          <a:ext uri="{909E8E84-426E-40DD-AFC4-6F175D3DCCD1}">
                            <a14:hiddenFill xmlns:a14="http://schemas.microsoft.com/office/drawing/2010/main">
                              <a:solidFill>
                                <a:srgbClr val="C2C2A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BF2" w:rsidRPr="00913ACC" w:rsidRDefault="004A5BF2" w:rsidP="002164FA">
                            <w:pPr>
                              <w:pStyle w:val="Heading1"/>
                              <w:pBdr>
                                <w:top w:val="single" w:sz="4" w:space="1" w:color="auto"/>
                                <w:left w:val="single" w:sz="4" w:space="4" w:color="auto"/>
                                <w:bottom w:val="single" w:sz="4" w:space="1" w:color="auto"/>
                                <w:right w:val="single" w:sz="4" w:space="4" w:color="auto"/>
                              </w:pBdr>
                              <w:shd w:val="clear" w:color="auto" w:fill="DAEEF3" w:themeFill="accent5" w:themeFillTint="33"/>
                            </w:pPr>
                            <w:r>
                              <w:t>We Heard You</w:t>
                            </w:r>
                            <w:r w:rsidR="00133404">
                              <w:t xml:space="preserve">… </w:t>
                            </w:r>
                            <w:r w:rsidR="00123A52">
                              <w:t>Changes in Reporting</w:t>
                            </w:r>
                          </w:p>
                          <w:p w:rsidR="002605A8" w:rsidRPr="00341531" w:rsidRDefault="002605A8" w:rsidP="00441886">
                            <w:pPr>
                              <w:pStyle w:val="Heading1"/>
                              <w:rPr>
                                <w:b w:val="0"/>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13442" id="Text Box 16" o:spid="_x0000_s1027" type="#_x0000_t202" style="position:absolute;left:0;text-align:left;margin-left:230.25pt;margin-top:609pt;width:314.1pt;height:27.8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" filled="f" fillcolor="#c2c2ad" stroked="f">
                <v:textbox inset="0,0,0,0">
                  <w:txbxContent>
                    <w:p w14:paraId="14726A74" w14:textId="77777777" w:rsidR="004A5BF2" w:rsidRPr="00913ACC" w:rsidRDefault="004A5BF2" w:rsidP="002164FA">
                      <w:pPr>
                        <w:pStyle w:val="Heading1"/>
                        <w:pBdr>
                          <w:top w:val="single" w:sz="4" w:space="1" w:color="auto"/>
                          <w:left w:val="single" w:sz="4" w:space="4" w:color="auto"/>
                          <w:bottom w:val="single" w:sz="4" w:space="1" w:color="auto"/>
                          <w:right w:val="single" w:sz="4" w:space="4" w:color="auto"/>
                        </w:pBdr>
                        <w:shd w:val="clear" w:color="auto" w:fill="DAEEF3" w:themeFill="accent5" w:themeFillTint="33"/>
                      </w:pPr>
                      <w:r>
                        <w:t>We Heard You</w:t>
                      </w:r>
                      <w:r w:rsidR="00133404">
                        <w:t xml:space="preserve">… </w:t>
                      </w:r>
                      <w:r w:rsidR="00123A52">
                        <w:t>Changes in Reporting</w:t>
                      </w:r>
                    </w:p>
                    <w:p w14:paraId="046AAE53" w14:textId="77777777" w:rsidR="002605A8" w:rsidRPr="00341531" w:rsidRDefault="002605A8" w:rsidP="00441886">
                      <w:pPr>
                        <w:pStyle w:val="Heading1"/>
                        <w:rPr>
                          <w:b w:val="0"/>
                          <w:bCs/>
                        </w:rPr>
                      </w:pPr>
                    </w:p>
                  </w:txbxContent>
                </v:textbox>
                <w10:wrap anchorx="page" anchory="page"/>
              </v:shape>
            </w:pict>
          </mc:Fallback>
        </mc:AlternateContent>
      </w:r>
      <w:r w:rsidR="00ED70D9">
        <w:rPr>
          <w:noProof/>
        </w:rPr>
        <mc:AlternateContent>
          <mc:Choice Requires="wps">
            <w:drawing>
              <wp:anchor distT="0" distB="0" distL="114300" distR="114300" simplePos="0" relativeHeight="251636224" behindDoc="0" locked="0" layoutInCell="1" allowOverlap="1" wp14:anchorId="0939C4ED" wp14:editId="08446B94">
                <wp:simplePos x="0" y="0"/>
                <wp:positionH relativeFrom="page">
                  <wp:posOffset>2926080</wp:posOffset>
                </wp:positionH>
                <wp:positionV relativeFrom="page">
                  <wp:posOffset>2191385</wp:posOffset>
                </wp:positionV>
                <wp:extent cx="4114800" cy="553720"/>
                <wp:effectExtent l="1905" t="635" r="0" b="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31" w:rsidRDefault="00341531" w:rsidP="00341531">
                            <w:pPr>
                              <w:pStyle w:val="Heading1"/>
                            </w:pPr>
                            <w:r>
                              <w:t>Message from QPSD Leadership</w:t>
                            </w:r>
                          </w:p>
                          <w:p w:rsidR="00341531" w:rsidRDefault="00341531" w:rsidP="00341531">
                            <w:pPr>
                              <w:rPr>
                                <w:sz w:val="18"/>
                                <w:szCs w:val="18"/>
                              </w:rPr>
                            </w:pPr>
                            <w:r w:rsidRPr="00236E1E">
                              <w:rPr>
                                <w:sz w:val="18"/>
                                <w:szCs w:val="18"/>
                              </w:rPr>
                              <w:t xml:space="preserve">Julian N. Robinson   MD   </w:t>
                            </w:r>
                            <w:r>
                              <w:rPr>
                                <w:sz w:val="18"/>
                                <w:szCs w:val="18"/>
                              </w:rPr>
                              <w:t xml:space="preserve">              </w:t>
                            </w:r>
                            <w:r w:rsidR="00A93C05">
                              <w:rPr>
                                <w:sz w:val="18"/>
                                <w:szCs w:val="18"/>
                              </w:rPr>
                              <w:t xml:space="preserve"> </w:t>
                            </w:r>
                            <w:r w:rsidR="00FE2A1D">
                              <w:rPr>
                                <w:sz w:val="18"/>
                                <w:szCs w:val="18"/>
                              </w:rPr>
                              <w:t>Deborah Farina Mulloy PhD, RN,</w:t>
                            </w:r>
                            <w:r w:rsidR="007C7DBF">
                              <w:rPr>
                                <w:sz w:val="18"/>
                                <w:szCs w:val="18"/>
                              </w:rPr>
                              <w:t xml:space="preserve"> </w:t>
                            </w:r>
                            <w:r w:rsidRPr="00236E1E">
                              <w:rPr>
                                <w:sz w:val="18"/>
                                <w:szCs w:val="18"/>
                              </w:rPr>
                              <w:t>CNOR</w:t>
                            </w:r>
                          </w:p>
                          <w:p w:rsidR="00A93C05" w:rsidRPr="00231A6E" w:rsidRDefault="00A93C05" w:rsidP="00341531">
                            <w:r>
                              <w:rPr>
                                <w:sz w:val="18"/>
                                <w:szCs w:val="18"/>
                              </w:rPr>
                              <w:t>Chair</w:t>
                            </w:r>
                            <w:r w:rsidR="00ED7F9D">
                              <w:rPr>
                                <w:sz w:val="18"/>
                                <w:szCs w:val="18"/>
                              </w:rPr>
                              <w:t>person QPSC</w:t>
                            </w:r>
                            <w:r>
                              <w:rPr>
                                <w:sz w:val="18"/>
                                <w:szCs w:val="18"/>
                              </w:rPr>
                              <w:t xml:space="preserve">                        </w:t>
                            </w:r>
                            <w:r w:rsidR="007C43E6">
                              <w:rPr>
                                <w:sz w:val="18"/>
                                <w:szCs w:val="18"/>
                              </w:rPr>
                              <w:t xml:space="preserve">  </w:t>
                            </w:r>
                            <w:r>
                              <w:rPr>
                                <w:sz w:val="18"/>
                                <w:szCs w:val="18"/>
                              </w:rPr>
                              <w:t>Director</w:t>
                            </w:r>
                            <w:r w:rsidR="00ED7F9D">
                              <w:rPr>
                                <w:sz w:val="18"/>
                                <w:szCs w:val="18"/>
                              </w:rPr>
                              <w:t xml:space="preserve"> QPSD</w:t>
                            </w:r>
                          </w:p>
                          <w:p w:rsidR="002605A8" w:rsidRPr="00913ACC" w:rsidRDefault="002605A8" w:rsidP="00913ACC">
                            <w:pPr>
                              <w:pStyle w:val="Head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39C4ED" id="Text Box 15" o:spid="_x0000_s1028" type="#_x0000_t202" style="position:absolute;left:0;text-align:left;margin-left:230.4pt;margin-top:172.55pt;width:324pt;height:43.6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" filled="f" stroked="f">
                <v:textbox inset="0,0,0,0">
                  <w:txbxContent>
                    <w:p w14:paraId="39AE92CD" w14:textId="77777777" w:rsidR="00341531" w:rsidRDefault="00341531" w:rsidP="00341531">
                      <w:pPr>
                        <w:pStyle w:val="Heading1"/>
                      </w:pPr>
                      <w:r>
                        <w:t>Message from QPSD Leadership</w:t>
                      </w:r>
                    </w:p>
                    <w:p w14:paraId="79428F1F" w14:textId="77777777" w:rsidR="00341531" w:rsidRDefault="00341531" w:rsidP="00341531">
                      <w:pPr>
                        <w:rPr>
                          <w:sz w:val="18"/>
                          <w:szCs w:val="18"/>
                        </w:rPr>
                      </w:pPr>
                      <w:r w:rsidRPr="00236E1E">
                        <w:rPr>
                          <w:sz w:val="18"/>
                          <w:szCs w:val="18"/>
                        </w:rPr>
                        <w:t xml:space="preserve">Julian N. Robinson   MD   </w:t>
                      </w:r>
                      <w:r>
                        <w:rPr>
                          <w:sz w:val="18"/>
                          <w:szCs w:val="18"/>
                        </w:rPr>
                        <w:t xml:space="preserve">              </w:t>
                      </w:r>
                      <w:r w:rsidR="00A93C05">
                        <w:rPr>
                          <w:sz w:val="18"/>
                          <w:szCs w:val="18"/>
                        </w:rPr>
                        <w:t xml:space="preserve"> </w:t>
                      </w:r>
                      <w:r w:rsidR="00FE2A1D">
                        <w:rPr>
                          <w:sz w:val="18"/>
                          <w:szCs w:val="18"/>
                        </w:rPr>
                        <w:t>Deborah Farina Mulloy PhD, RN,</w:t>
                      </w:r>
                      <w:r w:rsidR="007C7DBF">
                        <w:rPr>
                          <w:sz w:val="18"/>
                          <w:szCs w:val="18"/>
                        </w:rPr>
                        <w:t xml:space="preserve"> </w:t>
                      </w:r>
                      <w:r w:rsidRPr="00236E1E">
                        <w:rPr>
                          <w:sz w:val="18"/>
                          <w:szCs w:val="18"/>
                        </w:rPr>
                        <w:t>CNOR</w:t>
                      </w:r>
                    </w:p>
                    <w:p w14:paraId="09799180" w14:textId="77777777" w:rsidR="00A93C05" w:rsidRPr="00231A6E" w:rsidRDefault="00A93C05" w:rsidP="00341531">
                      <w:r>
                        <w:rPr>
                          <w:sz w:val="18"/>
                          <w:szCs w:val="18"/>
                        </w:rPr>
                        <w:t>Chair</w:t>
                      </w:r>
                      <w:r w:rsidR="00ED7F9D">
                        <w:rPr>
                          <w:sz w:val="18"/>
                          <w:szCs w:val="18"/>
                        </w:rPr>
                        <w:t>person QPSC</w:t>
                      </w:r>
                      <w:r>
                        <w:rPr>
                          <w:sz w:val="18"/>
                          <w:szCs w:val="18"/>
                        </w:rPr>
                        <w:t xml:space="preserve">                        </w:t>
                      </w:r>
                      <w:r w:rsidR="007C43E6">
                        <w:rPr>
                          <w:sz w:val="18"/>
                          <w:szCs w:val="18"/>
                        </w:rPr>
                        <w:t xml:space="preserve">  </w:t>
                      </w:r>
                      <w:r>
                        <w:rPr>
                          <w:sz w:val="18"/>
                          <w:szCs w:val="18"/>
                        </w:rPr>
                        <w:t>Director</w:t>
                      </w:r>
                      <w:r w:rsidR="00ED7F9D">
                        <w:rPr>
                          <w:sz w:val="18"/>
                          <w:szCs w:val="18"/>
                        </w:rPr>
                        <w:t xml:space="preserve"> QPSD</w:t>
                      </w:r>
                    </w:p>
                    <w:p w14:paraId="17CF8B15" w14:textId="77777777" w:rsidR="002605A8" w:rsidRPr="00913ACC" w:rsidRDefault="002605A8" w:rsidP="00913ACC">
                      <w:pPr>
                        <w:pStyle w:val="Heading1"/>
                      </w:pPr>
                    </w:p>
                  </w:txbxContent>
                </v:textbox>
                <w10:wrap anchorx="page" anchory="page"/>
              </v:shape>
            </w:pict>
          </mc:Fallback>
        </mc:AlternateContent>
      </w:r>
      <w:r w:rsidR="00ED70D9">
        <w:rPr>
          <w:noProof/>
        </w:rPr>
        <mc:AlternateContent>
          <mc:Choice Requires="wps">
            <w:drawing>
              <wp:anchor distT="0" distB="0" distL="114300" distR="114300" simplePos="0" relativeHeight="251673088" behindDoc="0" locked="0" layoutInCell="1" allowOverlap="1" wp14:anchorId="43DFB813" wp14:editId="78A58A4A">
                <wp:simplePos x="0" y="0"/>
                <wp:positionH relativeFrom="page">
                  <wp:posOffset>594360</wp:posOffset>
                </wp:positionH>
                <wp:positionV relativeFrom="page">
                  <wp:posOffset>2083435</wp:posOffset>
                </wp:positionV>
                <wp:extent cx="6654165" cy="212725"/>
                <wp:effectExtent l="3810" t="0" r="0" b="0"/>
                <wp:wrapNone/>
                <wp:docPr id="5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3458CB" w:rsidRDefault="002605A8" w:rsidP="00441886">
                            <w:pPr>
                              <w:pStyle w:val="NewsletterDate"/>
                              <w:rPr>
                                <w:b/>
                                <w:bCs/>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DFB813" id="Text Box 324" o:spid="_x0000_s1029" type="#_x0000_t202" style="position:absolute;left:0;text-align:left;margin-left:46.8pt;margin-top:164.05pt;width:523.95pt;height:16.7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" filled="f" stroked="f">
                <v:textbox inset=",0,,0">
                  <w:txbxContent>
                    <w:p w14:paraId="6C92DED9" w14:textId="77777777" w:rsidR="002605A8" w:rsidRPr="003458CB" w:rsidRDefault="002605A8" w:rsidP="00441886">
                      <w:pPr>
                        <w:pStyle w:val="NewsletterDate"/>
                        <w:rPr>
                          <w:b/>
                          <w:bCs/>
                        </w:rPr>
                      </w:pPr>
                    </w:p>
                  </w:txbxContent>
                </v:textbox>
                <w10:wrap anchorx="page" anchory="page"/>
              </v:shape>
            </w:pict>
          </mc:Fallback>
        </mc:AlternateContent>
      </w:r>
      <w:r w:rsidR="00ED70D9">
        <w:rPr>
          <w:noProof/>
        </w:rPr>
        <mc:AlternateContent>
          <mc:Choice Requires="wps">
            <w:drawing>
              <wp:anchor distT="0" distB="0" distL="114300" distR="114300" simplePos="0" relativeHeight="251635200" behindDoc="0" locked="0" layoutInCell="1" allowOverlap="1" wp14:anchorId="01B72D7A" wp14:editId="6B5846B5">
                <wp:simplePos x="0" y="0"/>
                <wp:positionH relativeFrom="page">
                  <wp:posOffset>2926080</wp:posOffset>
                </wp:positionH>
                <wp:positionV relativeFrom="page">
                  <wp:posOffset>2867025</wp:posOffset>
                </wp:positionV>
                <wp:extent cx="4322445" cy="4975225"/>
                <wp:effectExtent l="1905" t="0" r="0" b="3175"/>
                <wp:wrapNone/>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4975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31" w:rsidRPr="00123A52" w:rsidRDefault="00341531" w:rsidP="00341531">
                            <w:pPr>
                              <w:rPr>
                                <w:sz w:val="20"/>
                              </w:rPr>
                            </w:pPr>
                            <w:r w:rsidRPr="00123A52">
                              <w:rPr>
                                <w:sz w:val="20"/>
                              </w:rPr>
                              <w:t xml:space="preserve">Dear Colleagues, </w:t>
                            </w:r>
                          </w:p>
                          <w:p w:rsidR="00341531" w:rsidRPr="00123A52" w:rsidRDefault="00123A52" w:rsidP="00341531">
                            <w:pPr>
                              <w:rPr>
                                <w:sz w:val="20"/>
                              </w:rPr>
                            </w:pPr>
                            <w:r w:rsidRPr="00A93C05">
                              <w:rPr>
                                <w:b/>
                                <w:bCs/>
                                <w:color w:val="0070C0"/>
                                <w:sz w:val="32"/>
                                <w:szCs w:val="32"/>
                              </w:rPr>
                              <w:t>S</w:t>
                            </w:r>
                            <w:r w:rsidR="00341531" w:rsidRPr="00123A52">
                              <w:rPr>
                                <w:sz w:val="18"/>
                                <w:szCs w:val="18"/>
                              </w:rPr>
                              <w:t>i</w:t>
                            </w:r>
                            <w:r w:rsidR="00341531" w:rsidRPr="00123A52">
                              <w:rPr>
                                <w:sz w:val="20"/>
                              </w:rPr>
                              <w:t>nce our Spring issue of</w:t>
                            </w:r>
                            <w:r w:rsidR="00341531" w:rsidRPr="00123A52">
                              <w:rPr>
                                <w:i/>
                                <w:iCs/>
                                <w:sz w:val="20"/>
                              </w:rPr>
                              <w:t xml:space="preserve"> </w:t>
                            </w:r>
                            <w:r w:rsidR="00341531" w:rsidRPr="00123A52">
                              <w:rPr>
                                <w:b/>
                                <w:i/>
                                <w:iCs/>
                                <w:sz w:val="20"/>
                              </w:rPr>
                              <w:t>FIRST</w:t>
                            </w:r>
                            <w:r w:rsidR="00341531" w:rsidRPr="00123A52">
                              <w:rPr>
                                <w:bCs/>
                                <w:sz w:val="20"/>
                              </w:rPr>
                              <w:t>, the</w:t>
                            </w:r>
                            <w:r w:rsidR="00341531" w:rsidRPr="00123A52">
                              <w:rPr>
                                <w:b/>
                                <w:sz w:val="20"/>
                              </w:rPr>
                              <w:t xml:space="preserve"> </w:t>
                            </w:r>
                            <w:r w:rsidR="00341531" w:rsidRPr="00123A52">
                              <w:rPr>
                                <w:sz w:val="20"/>
                              </w:rPr>
                              <w:t>Quality and Patient Safety</w:t>
                            </w:r>
                            <w:r w:rsidR="00341531" w:rsidRPr="00123A52">
                              <w:rPr>
                                <w:b/>
                                <w:sz w:val="20"/>
                              </w:rPr>
                              <w:t xml:space="preserve"> </w:t>
                            </w:r>
                            <w:r w:rsidR="00341531" w:rsidRPr="00123A52">
                              <w:rPr>
                                <w:sz w:val="20"/>
                              </w:rPr>
                              <w:t xml:space="preserve">Division (QPSD) has been hard at work to implement some of the changes we discussed at the spring Quality and Patient Safety conference held in March. </w:t>
                            </w:r>
                          </w:p>
                          <w:p w:rsidR="00341531" w:rsidRPr="00123A52" w:rsidRDefault="00341531" w:rsidP="00341531">
                            <w:pPr>
                              <w:rPr>
                                <w:sz w:val="18"/>
                                <w:szCs w:val="18"/>
                              </w:rPr>
                            </w:pPr>
                          </w:p>
                          <w:p w:rsidR="00341531" w:rsidRPr="00123A52" w:rsidRDefault="00341531" w:rsidP="00341531">
                            <w:pPr>
                              <w:rPr>
                                <w:sz w:val="20"/>
                              </w:rPr>
                            </w:pPr>
                            <w:r w:rsidRPr="00123A52">
                              <w:rPr>
                                <w:sz w:val="20"/>
                              </w:rPr>
                              <w:t xml:space="preserve">QPSD continues rebuilding and redesigning our efforts with key objectives in mind. These include more regular visits to health care facilities across the state and sharing trends that emerge as “hot topics” for educational sessions at individual health care facilities, and at our spring 2020 program, scheduled for March 27, 2020. </w:t>
                            </w:r>
                          </w:p>
                          <w:p w:rsidR="00341531" w:rsidRPr="00123A52" w:rsidRDefault="00341531" w:rsidP="00341531">
                            <w:pPr>
                              <w:rPr>
                                <w:sz w:val="20"/>
                              </w:rPr>
                            </w:pPr>
                            <w:r w:rsidRPr="00123A52">
                              <w:rPr>
                                <w:sz w:val="20"/>
                              </w:rPr>
                              <w:t>Through onsite visits and face to face educational offerings we are building relationships with health care facilities, sharing lessons learned and effective patient safety practices.  This newsletter will be published three times a year as another way to communicate. Look for Quality and Patient Safety advisories biannually for more in depth information on emerging trends. We will continue to provide feedback annually through the Health Care Facility Reports (HCFR,) which now include highlights of improvement initiatives implemented and sustained from facilities across the state. Over 9</w:t>
                            </w:r>
                            <w:r w:rsidR="00A93C05">
                              <w:rPr>
                                <w:sz w:val="20"/>
                              </w:rPr>
                              <w:t>5</w:t>
                            </w:r>
                            <w:r w:rsidRPr="00123A52">
                              <w:rPr>
                                <w:sz w:val="20"/>
                              </w:rPr>
                              <w:t xml:space="preserve">% of health care facilities have received a HCRF from us over the summer. </w:t>
                            </w:r>
                          </w:p>
                          <w:p w:rsidR="00123A52" w:rsidRDefault="00123A52" w:rsidP="00341531">
                            <w:pPr>
                              <w:rPr>
                                <w:sz w:val="20"/>
                              </w:rPr>
                            </w:pPr>
                          </w:p>
                          <w:p w:rsidR="00341531" w:rsidRPr="00123A52" w:rsidRDefault="00341531" w:rsidP="00341531">
                            <w:pPr>
                              <w:rPr>
                                <w:sz w:val="20"/>
                              </w:rPr>
                            </w:pPr>
                            <w:r w:rsidRPr="00123A52">
                              <w:rPr>
                                <w:sz w:val="20"/>
                              </w:rPr>
                              <w:t xml:space="preserve">The transparency of reporting by health care facilities helps each individual facility to improve while providing valuable information that allows QPSD to identify trends, share alerts, best practices and lessons learned. </w:t>
                            </w:r>
                          </w:p>
                          <w:p w:rsidR="00341531" w:rsidRPr="00123A52" w:rsidRDefault="00341531" w:rsidP="00341531">
                            <w:pPr>
                              <w:rPr>
                                <w:sz w:val="18"/>
                                <w:szCs w:val="18"/>
                              </w:rPr>
                            </w:pPr>
                          </w:p>
                          <w:p w:rsidR="00341531" w:rsidRPr="00123A52" w:rsidRDefault="00341531" w:rsidP="00341531">
                            <w:pPr>
                              <w:rPr>
                                <w:sz w:val="20"/>
                              </w:rPr>
                            </w:pPr>
                            <w:r w:rsidRPr="00123A52">
                              <w:rPr>
                                <w:sz w:val="20"/>
                              </w:rPr>
                              <w:t xml:space="preserve">We look forward to your feedback and continued engagement with us to make Massachusetts the safest health care system. </w:t>
                            </w:r>
                          </w:p>
                          <w:p w:rsidR="002605A8" w:rsidRDefault="002605A8" w:rsidP="00135ADD">
                            <w:pPr>
                              <w:pStyle w:val="BodyText"/>
                            </w:pPr>
                          </w:p>
                        </w:txbxContent>
                      </wps:txbx>
                      <wps:bodyPr rot="0" vert="horz" wrap="square" lIns="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72D7A" id="Text Box 14" o:spid="_x0000_s1030" type="#_x0000_t202" style="position:absolute;left:0;text-align:left;margin-left:230.4pt;margin-top:225.75pt;width:340.35pt;height:391.7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" filled="f" stroked="f">
                <v:textbox style="mso-fit-shape-to-text:t" inset="0,0,,0">
                  <w:txbxContent>
                    <w:p w14:paraId="06E2DF9E" w14:textId="77777777" w:rsidR="00341531" w:rsidRPr="00123A52" w:rsidRDefault="00341531" w:rsidP="00341531">
                      <w:pPr>
                        <w:rPr>
                          <w:sz w:val="20"/>
                        </w:rPr>
                      </w:pPr>
                      <w:r w:rsidRPr="00123A52">
                        <w:rPr>
                          <w:sz w:val="20"/>
                        </w:rPr>
                        <w:t xml:space="preserve">Dear Colleagues, </w:t>
                      </w:r>
                    </w:p>
                    <w:p w14:paraId="48A95351" w14:textId="77777777" w:rsidR="00341531" w:rsidRPr="00123A52" w:rsidRDefault="00123A52" w:rsidP="00341531">
                      <w:pPr>
                        <w:rPr>
                          <w:sz w:val="20"/>
                        </w:rPr>
                      </w:pPr>
                      <w:r w:rsidRPr="00A93C05">
                        <w:rPr>
                          <w:b/>
                          <w:bCs/>
                          <w:color w:val="0070C0"/>
                          <w:sz w:val="32"/>
                          <w:szCs w:val="32"/>
                        </w:rPr>
                        <w:t>S</w:t>
                      </w:r>
                      <w:r w:rsidR="00341531" w:rsidRPr="00123A52">
                        <w:rPr>
                          <w:sz w:val="18"/>
                          <w:szCs w:val="18"/>
                        </w:rPr>
                        <w:t>i</w:t>
                      </w:r>
                      <w:r w:rsidR="00341531" w:rsidRPr="00123A52">
                        <w:rPr>
                          <w:sz w:val="20"/>
                        </w:rPr>
                        <w:t>nce our Spring issue of</w:t>
                      </w:r>
                      <w:r w:rsidR="00341531" w:rsidRPr="00123A52">
                        <w:rPr>
                          <w:i/>
                          <w:iCs/>
                          <w:sz w:val="20"/>
                        </w:rPr>
                        <w:t xml:space="preserve"> </w:t>
                      </w:r>
                      <w:r w:rsidR="00341531" w:rsidRPr="00123A52">
                        <w:rPr>
                          <w:b/>
                          <w:i/>
                          <w:iCs/>
                          <w:sz w:val="20"/>
                        </w:rPr>
                        <w:t>FIRST</w:t>
                      </w:r>
                      <w:r w:rsidR="00341531" w:rsidRPr="00123A52">
                        <w:rPr>
                          <w:bCs/>
                          <w:sz w:val="20"/>
                        </w:rPr>
                        <w:t>, the</w:t>
                      </w:r>
                      <w:r w:rsidR="00341531" w:rsidRPr="00123A52">
                        <w:rPr>
                          <w:b/>
                          <w:sz w:val="20"/>
                        </w:rPr>
                        <w:t xml:space="preserve"> </w:t>
                      </w:r>
                      <w:r w:rsidR="00341531" w:rsidRPr="00123A52">
                        <w:rPr>
                          <w:sz w:val="20"/>
                        </w:rPr>
                        <w:t>Quality and Patient Safety</w:t>
                      </w:r>
                      <w:r w:rsidR="00341531" w:rsidRPr="00123A52">
                        <w:rPr>
                          <w:b/>
                          <w:sz w:val="20"/>
                        </w:rPr>
                        <w:t xml:space="preserve"> </w:t>
                      </w:r>
                      <w:r w:rsidR="00341531" w:rsidRPr="00123A52">
                        <w:rPr>
                          <w:sz w:val="20"/>
                        </w:rPr>
                        <w:t xml:space="preserve">Division (QPSD) has been hard at work to implement some of the changes we discussed at the spring Quality and Patient Safety conference held in March. </w:t>
                      </w:r>
                    </w:p>
                    <w:p w14:paraId="22EE16A1" w14:textId="77777777" w:rsidR="00341531" w:rsidRPr="00123A52" w:rsidRDefault="00341531" w:rsidP="00341531">
                      <w:pPr>
                        <w:rPr>
                          <w:sz w:val="18"/>
                          <w:szCs w:val="18"/>
                        </w:rPr>
                      </w:pPr>
                    </w:p>
                    <w:p w14:paraId="22E6EDEA" w14:textId="77777777" w:rsidR="00341531" w:rsidRPr="00123A52" w:rsidRDefault="00341531" w:rsidP="00341531">
                      <w:pPr>
                        <w:rPr>
                          <w:sz w:val="20"/>
                        </w:rPr>
                      </w:pPr>
                      <w:r w:rsidRPr="00123A52">
                        <w:rPr>
                          <w:sz w:val="20"/>
                        </w:rPr>
                        <w:t xml:space="preserve">QPSD continues rebuilding and redesigning our efforts with key objectives in mind. These include more regular visits to health care facilities across the state and sharing trends that emerge as “hot topics” for educational sessions at individual health care facilities, and at our spring 2020 program, scheduled for March 27, 2020. </w:t>
                      </w:r>
                    </w:p>
                    <w:p w14:paraId="1041F22B" w14:textId="77777777" w:rsidR="00341531" w:rsidRPr="00123A52" w:rsidRDefault="00341531" w:rsidP="00341531">
                      <w:pPr>
                        <w:rPr>
                          <w:sz w:val="20"/>
                        </w:rPr>
                      </w:pPr>
                      <w:r w:rsidRPr="00123A52">
                        <w:rPr>
                          <w:sz w:val="20"/>
                        </w:rPr>
                        <w:t>Through onsite visits and face to face educational offerings we are building relationships with health care facilities, sharing lessons learned and effective patient safety practices.  This newsletter will be published three times a year as another way to communicate. Look for Quality and Patient Safety advisories biannually for more in depth information on emerging trends. We will continue to provide feedback annually through the Health Care Facility Reports (HCFR,) which now include highlights of improvement initiatives implemented and sustained from facilities across the state. Over 9</w:t>
                      </w:r>
                      <w:r w:rsidR="00A93C05">
                        <w:rPr>
                          <w:sz w:val="20"/>
                        </w:rPr>
                        <w:t>5</w:t>
                      </w:r>
                      <w:r w:rsidRPr="00123A52">
                        <w:rPr>
                          <w:sz w:val="20"/>
                        </w:rPr>
                        <w:t xml:space="preserve">% of health care facilities have received a HCRF from us over the summer. </w:t>
                      </w:r>
                    </w:p>
                    <w:p w14:paraId="4CF40C06" w14:textId="77777777" w:rsidR="00123A52" w:rsidRDefault="00123A52" w:rsidP="00341531">
                      <w:pPr>
                        <w:rPr>
                          <w:sz w:val="20"/>
                        </w:rPr>
                      </w:pPr>
                    </w:p>
                    <w:p w14:paraId="497E290E" w14:textId="77777777" w:rsidR="00341531" w:rsidRPr="00123A52" w:rsidRDefault="00341531" w:rsidP="00341531">
                      <w:pPr>
                        <w:rPr>
                          <w:sz w:val="20"/>
                        </w:rPr>
                      </w:pPr>
                      <w:r w:rsidRPr="00123A52">
                        <w:rPr>
                          <w:sz w:val="20"/>
                        </w:rPr>
                        <w:t xml:space="preserve">The transparency of reporting by health care facilities helps each individual facility to improve while providing valuable information that allows QPSD to identify trends, share alerts, best practices and lessons learned. </w:t>
                      </w:r>
                    </w:p>
                    <w:p w14:paraId="07F9E6FD" w14:textId="77777777" w:rsidR="00341531" w:rsidRPr="00123A52" w:rsidRDefault="00341531" w:rsidP="00341531">
                      <w:pPr>
                        <w:rPr>
                          <w:sz w:val="18"/>
                          <w:szCs w:val="18"/>
                        </w:rPr>
                      </w:pPr>
                    </w:p>
                    <w:p w14:paraId="191F36C7" w14:textId="77777777" w:rsidR="00341531" w:rsidRPr="00123A52" w:rsidRDefault="00341531" w:rsidP="00341531">
                      <w:pPr>
                        <w:rPr>
                          <w:sz w:val="20"/>
                        </w:rPr>
                      </w:pPr>
                      <w:r w:rsidRPr="00123A52">
                        <w:rPr>
                          <w:sz w:val="20"/>
                        </w:rPr>
                        <w:t xml:space="preserve">We look forward to your feedback and continued engagement with us to make Massachusetts the safest health care system. </w:t>
                      </w:r>
                    </w:p>
                    <w:p w14:paraId="5D8532FA" w14:textId="77777777" w:rsidR="002605A8" w:rsidRDefault="002605A8" w:rsidP="00135ADD">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67968" behindDoc="0" locked="0" layoutInCell="1" allowOverlap="1" wp14:anchorId="349D8019" wp14:editId="194810AE">
                <wp:simplePos x="0" y="0"/>
                <wp:positionH relativeFrom="page">
                  <wp:posOffset>456565</wp:posOffset>
                </wp:positionH>
                <wp:positionV relativeFrom="page">
                  <wp:posOffset>7349490</wp:posOffset>
                </wp:positionV>
                <wp:extent cx="1743710" cy="1532890"/>
                <wp:effectExtent l="0" t="0" r="0" b="4445"/>
                <wp:wrapNone/>
                <wp:docPr id="5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53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05" w:rsidRDefault="0056343D" w:rsidP="005E19FD">
                            <w:pPr>
                              <w:pStyle w:val="Pullquote"/>
                            </w:pPr>
                            <w:r>
                              <w:t xml:space="preserve">The first quarterly report </w:t>
                            </w:r>
                            <w:r w:rsidR="00A93C05">
                              <w:t xml:space="preserve">for pressure ulcers and falls </w:t>
                            </w:r>
                            <w:r>
                              <w:t xml:space="preserve">is due by </w:t>
                            </w:r>
                          </w:p>
                          <w:p w:rsidR="00A93C05" w:rsidRDefault="00A93C05" w:rsidP="005E19FD">
                            <w:pPr>
                              <w:pStyle w:val="Pullquote"/>
                            </w:pPr>
                            <w:r>
                              <w:t xml:space="preserve">January </w:t>
                            </w:r>
                            <w:r w:rsidR="0056343D">
                              <w:t xml:space="preserve">31, 2019 for data collected from </w:t>
                            </w:r>
                          </w:p>
                          <w:p w:rsidR="002605A8" w:rsidRPr="005E19FD" w:rsidRDefault="0056343D" w:rsidP="005E19FD">
                            <w:pPr>
                              <w:pStyle w:val="Pullquote"/>
                            </w:pPr>
                            <w:r>
                              <w:t xml:space="preserve">October 1, 2019-December 31,2019 </w:t>
                            </w:r>
                            <w:r w:rsidR="002605A8" w:rsidRPr="005E19FD">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9D8019" id="Text Box 273" o:spid="_x0000_s1031" type="#_x0000_t202" style="position:absolute;left:0;text-align:left;margin-left:35.95pt;margin-top:578.7pt;width:137.3pt;height:120.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" filled="f" stroked="f">
                <v:textbox style="mso-fit-shape-to-text:t">
                  <w:txbxContent>
                    <w:p w14:paraId="09970B5C" w14:textId="77777777" w:rsidR="00A93C05" w:rsidRDefault="0056343D" w:rsidP="005E19FD">
                      <w:pPr>
                        <w:pStyle w:val="Pullquote"/>
                      </w:pPr>
                      <w:r>
                        <w:t xml:space="preserve">The first quarterly report </w:t>
                      </w:r>
                      <w:r w:rsidR="00A93C05">
                        <w:t xml:space="preserve">for pressure ulcers and falls </w:t>
                      </w:r>
                      <w:r>
                        <w:t xml:space="preserve">is due by </w:t>
                      </w:r>
                    </w:p>
                    <w:p w14:paraId="029B6F9D" w14:textId="77777777" w:rsidR="00A93C05" w:rsidRDefault="00A93C05" w:rsidP="005E19FD">
                      <w:pPr>
                        <w:pStyle w:val="Pullquote"/>
                      </w:pPr>
                      <w:r>
                        <w:t xml:space="preserve">January </w:t>
                      </w:r>
                      <w:r w:rsidR="0056343D">
                        <w:t xml:space="preserve">31, 2019 for data collected from </w:t>
                      </w:r>
                    </w:p>
                    <w:p w14:paraId="20158D70" w14:textId="77777777" w:rsidR="002605A8" w:rsidRPr="005E19FD" w:rsidRDefault="0056343D" w:rsidP="005E19FD">
                      <w:pPr>
                        <w:pStyle w:val="Pullquote"/>
                      </w:pPr>
                      <w:r>
                        <w:t xml:space="preserve">October 1, 2019-December 31,2019 </w:t>
                      </w:r>
                      <w:r w:rsidR="002605A8" w:rsidRPr="005E19FD">
                        <w:t xml:space="preserve"> </w:t>
                      </w:r>
                    </w:p>
                  </w:txbxContent>
                </v:textbox>
                <w10:wrap anchorx="page" anchory="page"/>
              </v:shape>
            </w:pict>
          </mc:Fallback>
        </mc:AlternateContent>
      </w:r>
      <w:r w:rsidR="00ED70D9">
        <w:rPr>
          <w:noProof/>
        </w:rPr>
        <mc:AlternateContent>
          <mc:Choice Requires="wps">
            <w:drawing>
              <wp:anchor distT="0" distB="0" distL="114300" distR="114300" simplePos="0" relativeHeight="251668992" behindDoc="0" locked="0" layoutInCell="1" allowOverlap="1" wp14:anchorId="7CB4B5A1" wp14:editId="3BA8DA33">
                <wp:simplePos x="0" y="0"/>
                <wp:positionH relativeFrom="page">
                  <wp:posOffset>456565</wp:posOffset>
                </wp:positionH>
                <wp:positionV relativeFrom="page">
                  <wp:posOffset>295275</wp:posOffset>
                </wp:positionV>
                <wp:extent cx="6858000" cy="1788160"/>
                <wp:effectExtent l="0" t="0" r="635" b="2540"/>
                <wp:wrapNone/>
                <wp:docPr id="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88160"/>
                        </a:xfrm>
                        <a:prstGeom prst="rect">
                          <a:avLst/>
                        </a:prstGeom>
                        <a:noFill/>
                        <a:ln>
                          <a:noFill/>
                        </a:ln>
                        <a:extLst>
                          <a:ext uri="{909E8E84-426E-40DD-AFC4-6F175D3DCCD1}">
                            <a14:hiddenFill xmlns:a14="http://schemas.microsoft.com/office/drawing/2010/main">
                              <a:solidFill>
                                <a:srgbClr val="0078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4A2164" w:rsidRDefault="002605A8" w:rsidP="004A2164">
                            <w:pPr>
                              <w:pStyle w:val="Masthead"/>
                              <w:ind w:left="3600"/>
                              <w:rPr>
                                <w:b/>
                              </w:rPr>
                            </w:pPr>
                            <w:r>
                              <w:t xml:space="preserve"> </w:t>
                            </w:r>
                            <w:r w:rsidRPr="004A2164">
                              <w:rPr>
                                <w:b/>
                              </w:rPr>
                              <w:t xml:space="preserve">FIRST </w:t>
                            </w:r>
                          </w:p>
                          <w:p w:rsidR="002605A8" w:rsidRPr="004A2164" w:rsidRDefault="002605A8" w:rsidP="004A2164">
                            <w:pPr>
                              <w:pStyle w:val="Masthead"/>
                              <w:ind w:left="1584" w:firstLine="576"/>
                              <w:rPr>
                                <w:b/>
                                <w:sz w:val="72"/>
                                <w:szCs w:val="72"/>
                              </w:rPr>
                            </w:pPr>
                            <w:r>
                              <w:rPr>
                                <w:sz w:val="72"/>
                                <w:szCs w:val="72"/>
                              </w:rPr>
                              <w:t xml:space="preserve">      </w:t>
                            </w:r>
                            <w:r w:rsidRPr="004A2164">
                              <w:rPr>
                                <w:b/>
                                <w:sz w:val="72"/>
                                <w:szCs w:val="72"/>
                              </w:rPr>
                              <w:t xml:space="preserve">Do No Harm </w:t>
                            </w:r>
                          </w:p>
                          <w:p w:rsidR="002605A8" w:rsidRDefault="002605A8" w:rsidP="004A2164">
                            <w:pPr>
                              <w:pStyle w:val="Masthead"/>
                              <w:rPr>
                                <w:sz w:val="28"/>
                                <w:szCs w:val="28"/>
                              </w:rPr>
                            </w:pPr>
                          </w:p>
                          <w:p w:rsidR="002605A8" w:rsidRDefault="002605A8" w:rsidP="004A2164">
                            <w:pPr>
                              <w:pStyle w:val="Masthead"/>
                              <w:rPr>
                                <w:sz w:val="24"/>
                                <w:szCs w:val="24"/>
                              </w:rPr>
                            </w:pPr>
                            <w:r>
                              <w:rPr>
                                <w:sz w:val="24"/>
                                <w:szCs w:val="24"/>
                              </w:rPr>
                              <w:t xml:space="preserve">  </w:t>
                            </w:r>
                            <w:r w:rsidRPr="004A2164">
                              <w:rPr>
                                <w:sz w:val="24"/>
                                <w:szCs w:val="24"/>
                              </w:rPr>
                              <w:t xml:space="preserve">Quality and Patient Safety Division Massachusetts Board of Registration in </w:t>
                            </w:r>
                            <w:r>
                              <w:rPr>
                                <w:sz w:val="24"/>
                                <w:szCs w:val="24"/>
                              </w:rPr>
                              <w:t>Medicine</w:t>
                            </w:r>
                          </w:p>
                          <w:p w:rsidR="00B136F0" w:rsidRPr="004A2164" w:rsidRDefault="00B136F0" w:rsidP="004A2164">
                            <w:pPr>
                              <w:pStyle w:val="Masthead"/>
                              <w:rPr>
                                <w:sz w:val="24"/>
                                <w:szCs w:val="24"/>
                              </w:rPr>
                            </w:pPr>
                          </w:p>
                          <w:p w:rsidR="002605A8" w:rsidRDefault="002605A8">
                            <w:pPr>
                              <w:pStyle w:val="Masthead"/>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4B5A1" id="Text Box 276" o:spid="_x0000_s1032" type="#_x0000_t202" style="position:absolute;left:0;text-align:left;margin-left:35.95pt;margin-top:23.25pt;width:540pt;height:140.8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" filled="f" fillcolor="#0078b4" stroked="f">
                <v:textbox inset=",,,0">
                  <w:txbxContent>
                    <w:p w14:paraId="25B10CD8" w14:textId="77777777" w:rsidR="002605A8" w:rsidRPr="004A2164" w:rsidRDefault="002605A8" w:rsidP="004A2164">
                      <w:pPr>
                        <w:pStyle w:val="Masthead"/>
                        <w:ind w:left="3600"/>
                        <w:rPr>
                          <w:b/>
                        </w:rPr>
                      </w:pPr>
                      <w:r>
                        <w:t xml:space="preserve"> </w:t>
                      </w:r>
                      <w:r w:rsidRPr="004A2164">
                        <w:rPr>
                          <w:b/>
                        </w:rPr>
                        <w:t xml:space="preserve">FIRST </w:t>
                      </w:r>
                    </w:p>
                    <w:p w14:paraId="14467F55" w14:textId="77777777" w:rsidR="002605A8" w:rsidRPr="004A2164" w:rsidRDefault="002605A8" w:rsidP="004A2164">
                      <w:pPr>
                        <w:pStyle w:val="Masthead"/>
                        <w:ind w:left="1584" w:firstLine="576"/>
                        <w:rPr>
                          <w:b/>
                          <w:sz w:val="72"/>
                          <w:szCs w:val="72"/>
                        </w:rPr>
                      </w:pPr>
                      <w:r>
                        <w:rPr>
                          <w:sz w:val="72"/>
                          <w:szCs w:val="72"/>
                        </w:rPr>
                        <w:t xml:space="preserve">      </w:t>
                      </w:r>
                      <w:r w:rsidRPr="004A2164">
                        <w:rPr>
                          <w:b/>
                          <w:sz w:val="72"/>
                          <w:szCs w:val="72"/>
                        </w:rPr>
                        <w:t xml:space="preserve">Do No Harm </w:t>
                      </w:r>
                    </w:p>
                    <w:p w14:paraId="6F8F9094" w14:textId="77777777" w:rsidR="002605A8" w:rsidRDefault="002605A8" w:rsidP="004A2164">
                      <w:pPr>
                        <w:pStyle w:val="Masthead"/>
                        <w:rPr>
                          <w:sz w:val="28"/>
                          <w:szCs w:val="28"/>
                        </w:rPr>
                      </w:pPr>
                    </w:p>
                    <w:p w14:paraId="71AA8083" w14:textId="77777777" w:rsidR="002605A8" w:rsidRDefault="002605A8" w:rsidP="004A2164">
                      <w:pPr>
                        <w:pStyle w:val="Masthead"/>
                        <w:rPr>
                          <w:sz w:val="24"/>
                          <w:szCs w:val="24"/>
                        </w:rPr>
                      </w:pPr>
                      <w:r>
                        <w:rPr>
                          <w:sz w:val="24"/>
                          <w:szCs w:val="24"/>
                        </w:rPr>
                        <w:t xml:space="preserve">  </w:t>
                      </w:r>
                      <w:r w:rsidRPr="004A2164">
                        <w:rPr>
                          <w:sz w:val="24"/>
                          <w:szCs w:val="24"/>
                        </w:rPr>
                        <w:t xml:space="preserve">Quality and Patient Safety Division Massachusetts Board of Registration in </w:t>
                      </w:r>
                      <w:r>
                        <w:rPr>
                          <w:sz w:val="24"/>
                          <w:szCs w:val="24"/>
                        </w:rPr>
                        <w:t>Medicine</w:t>
                      </w:r>
                    </w:p>
                    <w:p w14:paraId="35112072" w14:textId="77777777" w:rsidR="00B136F0" w:rsidRPr="004A2164" w:rsidRDefault="00B136F0" w:rsidP="004A2164">
                      <w:pPr>
                        <w:pStyle w:val="Masthead"/>
                        <w:rPr>
                          <w:sz w:val="24"/>
                          <w:szCs w:val="24"/>
                        </w:rPr>
                      </w:pPr>
                    </w:p>
                    <w:p w14:paraId="6D167CD1" w14:textId="77777777" w:rsidR="002605A8" w:rsidRDefault="002605A8">
                      <w:pPr>
                        <w:pStyle w:val="Masthead"/>
                      </w:pPr>
                    </w:p>
                  </w:txbxContent>
                </v:textbox>
                <w10:wrap anchorx="page" anchory="page"/>
              </v:shape>
            </w:pict>
          </mc:Fallback>
        </mc:AlternateContent>
      </w:r>
      <w:r w:rsidR="00ED70D9">
        <w:rPr>
          <w:noProof/>
        </w:rPr>
        <mc:AlternateContent>
          <mc:Choice Requires="wps">
            <w:drawing>
              <wp:anchor distT="0" distB="0" distL="114300" distR="114300" simplePos="0" relativeHeight="251666944" behindDoc="0" locked="0" layoutInCell="1" allowOverlap="1" wp14:anchorId="57C7A1FB" wp14:editId="209DF0A7">
                <wp:simplePos x="0" y="0"/>
                <wp:positionH relativeFrom="page">
                  <wp:posOffset>180975</wp:posOffset>
                </wp:positionH>
                <wp:positionV relativeFrom="page">
                  <wp:posOffset>3117850</wp:posOffset>
                </wp:positionV>
                <wp:extent cx="2406015" cy="2790190"/>
                <wp:effectExtent l="0" t="3175" r="3810" b="0"/>
                <wp:wrapSquare wrapText="bothSides"/>
                <wp:docPr id="5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79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3300"/>
                              </a:solidFill>
                              <a:miter lim="800000"/>
                              <a:headEnd/>
                              <a:tailEnd/>
                            </a14:hiddenLine>
                          </a:ext>
                        </a:extLst>
                      </wps:spPr>
                      <wps:txbx>
                        <w:txbxContent>
                          <w:p w:rsidR="002605A8" w:rsidRPr="00133404" w:rsidRDefault="002605A8" w:rsidP="009849BC">
                            <w:pPr>
                              <w:pStyle w:val="TOCHeading"/>
                              <w:rPr>
                                <w:b/>
                                <w:bCs/>
                              </w:rPr>
                            </w:pPr>
                            <w:r w:rsidRPr="00133404">
                              <w:rPr>
                                <w:b/>
                                <w:bCs/>
                              </w:rPr>
                              <w:t>Inside This Issue</w:t>
                            </w:r>
                          </w:p>
                          <w:p w:rsidR="002605A8" w:rsidRPr="00C216F8" w:rsidRDefault="002605A8" w:rsidP="004A5BF2">
                            <w:pPr>
                              <w:pStyle w:val="TOCText"/>
                              <w:numPr>
                                <w:ilvl w:val="0"/>
                                <w:numId w:val="14"/>
                              </w:numPr>
                              <w:tabs>
                                <w:tab w:val="left" w:pos="588"/>
                              </w:tabs>
                              <w:rPr>
                                <w:color w:val="215868" w:themeColor="accent5" w:themeShade="80"/>
                              </w:rPr>
                            </w:pPr>
                            <w:r w:rsidRPr="00C216F8">
                              <w:rPr>
                                <w:color w:val="215868" w:themeColor="accent5" w:themeShade="80"/>
                              </w:rPr>
                              <w:t>Message from QPS</w:t>
                            </w:r>
                            <w:r w:rsidR="00341531" w:rsidRPr="00C216F8">
                              <w:rPr>
                                <w:color w:val="215868" w:themeColor="accent5" w:themeShade="80"/>
                              </w:rPr>
                              <w:t>D Leadership</w:t>
                            </w:r>
                          </w:p>
                          <w:p w:rsidR="004A5BF2" w:rsidRPr="00C216F8" w:rsidRDefault="004A5BF2" w:rsidP="004A5BF2">
                            <w:pPr>
                              <w:pStyle w:val="TOCText"/>
                              <w:tabs>
                                <w:tab w:val="left" w:pos="588"/>
                              </w:tabs>
                              <w:ind w:left="-12"/>
                              <w:rPr>
                                <w:rStyle w:val="TOCNumberChar"/>
                                <w:color w:val="215868" w:themeColor="accent5" w:themeShade="80"/>
                              </w:rPr>
                            </w:pPr>
                            <w:r w:rsidRPr="00C216F8">
                              <w:rPr>
                                <w:color w:val="215868" w:themeColor="accent5" w:themeShade="80"/>
                              </w:rPr>
                              <w:t xml:space="preserve">1 </w:t>
                            </w:r>
                            <w:r w:rsidRPr="00C216F8">
                              <w:rPr>
                                <w:color w:val="215868" w:themeColor="accent5" w:themeShade="80"/>
                              </w:rPr>
                              <w:tab/>
                              <w:t>We Heard You …</w:t>
                            </w:r>
                            <w:r w:rsidR="00133404" w:rsidRPr="00C216F8">
                              <w:rPr>
                                <w:color w:val="215868" w:themeColor="accent5" w:themeShade="80"/>
                              </w:rPr>
                              <w:t xml:space="preserve"> Reporting Changes </w:t>
                            </w:r>
                          </w:p>
                          <w:p w:rsidR="002605A8" w:rsidRPr="00C216F8" w:rsidRDefault="002605A8" w:rsidP="00424848">
                            <w:pPr>
                              <w:pStyle w:val="TOCText"/>
                              <w:tabs>
                                <w:tab w:val="left" w:pos="588"/>
                              </w:tabs>
                              <w:ind w:left="-12"/>
                              <w:rPr>
                                <w:color w:val="215868" w:themeColor="accent5" w:themeShade="80"/>
                              </w:rPr>
                            </w:pPr>
                            <w:r w:rsidRPr="00C216F8">
                              <w:rPr>
                                <w:rStyle w:val="TOCNumberChar"/>
                                <w:b w:val="0"/>
                                <w:bCs/>
                                <w:color w:val="215868" w:themeColor="accent5" w:themeShade="80"/>
                              </w:rPr>
                              <w:t>2</w:t>
                            </w:r>
                            <w:r w:rsidRPr="00C216F8">
                              <w:rPr>
                                <w:color w:val="215868" w:themeColor="accent5" w:themeShade="80"/>
                              </w:rPr>
                              <w:tab/>
                              <w:t>Feature of Month</w:t>
                            </w:r>
                            <w:r w:rsidR="004A5BF2" w:rsidRPr="00C216F8">
                              <w:rPr>
                                <w:color w:val="215868" w:themeColor="accent5" w:themeShade="80"/>
                              </w:rPr>
                              <w:t xml:space="preserve">: </w:t>
                            </w:r>
                            <w:r w:rsidRPr="00C216F8">
                              <w:rPr>
                                <w:color w:val="215868" w:themeColor="accent5" w:themeShade="80"/>
                              </w:rPr>
                              <w:t xml:space="preserve"> </w:t>
                            </w:r>
                            <w:r w:rsidR="004A5BF2" w:rsidRPr="00C216F8">
                              <w:rPr>
                                <w:color w:val="215868" w:themeColor="accent5" w:themeShade="80"/>
                              </w:rPr>
                              <w:t>Type IV Reporting</w:t>
                            </w:r>
                          </w:p>
                          <w:p w:rsidR="002605A8" w:rsidRPr="00C216F8" w:rsidRDefault="002605A8" w:rsidP="00424848">
                            <w:pPr>
                              <w:pStyle w:val="TOCText"/>
                              <w:tabs>
                                <w:tab w:val="left" w:pos="588"/>
                              </w:tabs>
                              <w:ind w:left="-12"/>
                              <w:rPr>
                                <w:color w:val="215868" w:themeColor="accent5" w:themeShade="80"/>
                              </w:rPr>
                            </w:pPr>
                            <w:r w:rsidRPr="00C216F8">
                              <w:rPr>
                                <w:rStyle w:val="TOCNumberChar"/>
                                <w:color w:val="215868" w:themeColor="accent5" w:themeShade="80"/>
                              </w:rPr>
                              <w:t>3</w:t>
                            </w:r>
                            <w:r w:rsidRPr="00C216F8">
                              <w:rPr>
                                <w:color w:val="215868" w:themeColor="accent5" w:themeShade="80"/>
                              </w:rPr>
                              <w:tab/>
                            </w:r>
                            <w:r w:rsidR="004A5BF2" w:rsidRPr="00C216F8">
                              <w:rPr>
                                <w:color w:val="215868" w:themeColor="accent5" w:themeShade="80"/>
                              </w:rPr>
                              <w:t xml:space="preserve">Type IV </w:t>
                            </w:r>
                            <w:r w:rsidR="00FB6BCF" w:rsidRPr="00C216F8">
                              <w:rPr>
                                <w:color w:val="215868" w:themeColor="accent5" w:themeShade="80"/>
                              </w:rPr>
                              <w:t>Decision Tree</w:t>
                            </w:r>
                            <w:r w:rsidR="004A5BF2" w:rsidRPr="00C216F8">
                              <w:rPr>
                                <w:color w:val="215868" w:themeColor="accent5" w:themeShade="80"/>
                              </w:rPr>
                              <w:t xml:space="preserve">: MGH </w:t>
                            </w:r>
                            <w:r w:rsidR="00133404" w:rsidRPr="00C216F8">
                              <w:rPr>
                                <w:color w:val="215868" w:themeColor="accent5" w:themeShade="80"/>
                              </w:rPr>
                              <w:t>Example</w:t>
                            </w:r>
                          </w:p>
                          <w:p w:rsidR="00CA3B38" w:rsidRPr="00C216F8" w:rsidRDefault="00FB6BCF" w:rsidP="002605A8">
                            <w:pPr>
                              <w:pStyle w:val="TOCText"/>
                              <w:tabs>
                                <w:tab w:val="left" w:pos="588"/>
                              </w:tabs>
                              <w:ind w:left="-12"/>
                              <w:rPr>
                                <w:color w:val="215868" w:themeColor="accent5" w:themeShade="80"/>
                              </w:rPr>
                            </w:pPr>
                            <w:r w:rsidRPr="00C216F8">
                              <w:rPr>
                                <w:rStyle w:val="TOCNumberChar"/>
                                <w:color w:val="215868" w:themeColor="accent5" w:themeShade="80"/>
                              </w:rPr>
                              <w:t>3</w:t>
                            </w:r>
                            <w:r w:rsidR="002605A8" w:rsidRPr="00C216F8">
                              <w:rPr>
                                <w:rStyle w:val="TOCNumberChar"/>
                                <w:color w:val="215868" w:themeColor="accent5" w:themeShade="80"/>
                              </w:rPr>
                              <w:t xml:space="preserve"> </w:t>
                            </w:r>
                            <w:r w:rsidR="002605A8" w:rsidRPr="00C216F8">
                              <w:rPr>
                                <w:rStyle w:val="TOCNumberChar"/>
                                <w:color w:val="215868" w:themeColor="accent5" w:themeShade="80"/>
                              </w:rPr>
                              <w:tab/>
                            </w:r>
                            <w:r w:rsidRPr="00C216F8">
                              <w:rPr>
                                <w:rStyle w:val="TOCNumberChar"/>
                                <w:b w:val="0"/>
                                <w:bCs/>
                                <w:color w:val="215868" w:themeColor="accent5" w:themeShade="80"/>
                              </w:rPr>
                              <w:t xml:space="preserve">Decreasing </w:t>
                            </w:r>
                            <w:r w:rsidR="00133404" w:rsidRPr="00C216F8">
                              <w:rPr>
                                <w:rStyle w:val="TOCNumberChar"/>
                                <w:b w:val="0"/>
                                <w:bCs/>
                                <w:color w:val="215868" w:themeColor="accent5" w:themeShade="80"/>
                              </w:rPr>
                              <w:t>Maternal Mortality</w:t>
                            </w:r>
                            <w:r w:rsidR="00133404" w:rsidRPr="00C216F8">
                              <w:rPr>
                                <w:rStyle w:val="TOCNumberChar"/>
                                <w:color w:val="215868" w:themeColor="accent5" w:themeShade="80"/>
                              </w:rPr>
                              <w:t xml:space="preserve"> </w:t>
                            </w:r>
                            <w:r w:rsidRPr="00C216F8">
                              <w:rPr>
                                <w:color w:val="215868" w:themeColor="accent5" w:themeShade="80"/>
                              </w:rPr>
                              <w:t xml:space="preserve"> </w:t>
                            </w:r>
                          </w:p>
                          <w:p w:rsidR="002605A8" w:rsidRPr="00C216F8" w:rsidRDefault="00CA3B38" w:rsidP="002605A8">
                            <w:pPr>
                              <w:pStyle w:val="TOCText"/>
                              <w:tabs>
                                <w:tab w:val="left" w:pos="588"/>
                              </w:tabs>
                              <w:ind w:left="-12"/>
                              <w:rPr>
                                <w:color w:val="215868" w:themeColor="accent5" w:themeShade="80"/>
                              </w:rPr>
                            </w:pPr>
                            <w:r w:rsidRPr="00C216F8">
                              <w:rPr>
                                <w:rStyle w:val="TOCNumberChar"/>
                                <w:b w:val="0"/>
                                <w:bCs/>
                                <w:color w:val="215868" w:themeColor="accent5" w:themeShade="80"/>
                              </w:rPr>
                              <w:t xml:space="preserve">4 </w:t>
                            </w:r>
                            <w:r w:rsidR="00133404" w:rsidRPr="00C216F8">
                              <w:rPr>
                                <w:color w:val="215868" w:themeColor="accent5" w:themeShade="80"/>
                              </w:rPr>
                              <w:t xml:space="preserve"> </w:t>
                            </w:r>
                            <w:r w:rsidRPr="00C216F8">
                              <w:rPr>
                                <w:color w:val="215868" w:themeColor="accent5" w:themeShade="80"/>
                              </w:rPr>
                              <w:t xml:space="preserve">         Betsy Lehman Center Updates </w:t>
                            </w:r>
                          </w:p>
                          <w:p w:rsidR="00CA3B38" w:rsidRPr="00C216F8" w:rsidRDefault="00CA3B38" w:rsidP="002605A8">
                            <w:pPr>
                              <w:pStyle w:val="TOCText"/>
                              <w:tabs>
                                <w:tab w:val="left" w:pos="588"/>
                              </w:tabs>
                              <w:ind w:left="-12"/>
                              <w:rPr>
                                <w:rStyle w:val="TOCNumberChar"/>
                                <w:b w:val="0"/>
                                <w:bCs/>
                                <w:color w:val="215868" w:themeColor="accent5" w:themeShade="80"/>
                              </w:rPr>
                            </w:pPr>
                            <w:r w:rsidRPr="00C216F8">
                              <w:rPr>
                                <w:rStyle w:val="TOCNumberChar"/>
                                <w:b w:val="0"/>
                                <w:bCs/>
                                <w:color w:val="215868" w:themeColor="accent5" w:themeShade="80"/>
                              </w:rPr>
                              <w:t>4</w:t>
                            </w:r>
                            <w:r w:rsidRPr="00C216F8">
                              <w:rPr>
                                <w:rStyle w:val="TOCNumberChar"/>
                                <w:b w:val="0"/>
                                <w:bCs/>
                                <w:color w:val="215868" w:themeColor="accent5" w:themeShade="80"/>
                              </w:rPr>
                              <w:tab/>
                              <w:t xml:space="preserve">QPDS Spring 2019 Conference </w:t>
                            </w:r>
                          </w:p>
                          <w:p w:rsidR="00CA3B38" w:rsidRPr="00C216F8" w:rsidRDefault="00CA3B38" w:rsidP="002605A8">
                            <w:pPr>
                              <w:pStyle w:val="TOCText"/>
                              <w:tabs>
                                <w:tab w:val="left" w:pos="588"/>
                              </w:tabs>
                              <w:ind w:left="-12"/>
                              <w:rPr>
                                <w:color w:val="215868" w:themeColor="accent5" w:themeShade="80"/>
                              </w:rPr>
                            </w:pPr>
                            <w:r w:rsidRPr="00C216F8">
                              <w:rPr>
                                <w:rStyle w:val="TOCNumberChar"/>
                                <w:b w:val="0"/>
                                <w:bCs/>
                                <w:color w:val="215868" w:themeColor="accent5" w:themeShade="80"/>
                              </w:rPr>
                              <w:t>5</w:t>
                            </w:r>
                            <w:r w:rsidRPr="00C216F8">
                              <w:rPr>
                                <w:rStyle w:val="TOCNumberChar"/>
                                <w:b w:val="0"/>
                                <w:bCs/>
                                <w:color w:val="215868" w:themeColor="accent5" w:themeShade="80"/>
                              </w:rPr>
                              <w:tab/>
                              <w:t>Hot Tips</w:t>
                            </w:r>
                          </w:p>
                          <w:p w:rsidR="002605A8" w:rsidRPr="00C216F8" w:rsidRDefault="00CA3B38" w:rsidP="00AA4F0B">
                            <w:pPr>
                              <w:pStyle w:val="TOCText"/>
                              <w:tabs>
                                <w:tab w:val="left" w:pos="588"/>
                              </w:tabs>
                              <w:ind w:left="-12"/>
                              <w:rPr>
                                <w:color w:val="215868" w:themeColor="accent5" w:themeShade="80"/>
                              </w:rPr>
                            </w:pPr>
                            <w:r w:rsidRPr="00C216F8">
                              <w:rPr>
                                <w:rStyle w:val="TOCNumberChar"/>
                                <w:b w:val="0"/>
                                <w:bCs/>
                                <w:color w:val="215868" w:themeColor="accent5" w:themeShade="80"/>
                              </w:rPr>
                              <w:t>5</w:t>
                            </w:r>
                            <w:r w:rsidR="002605A8" w:rsidRPr="00C216F8">
                              <w:rPr>
                                <w:color w:val="215868" w:themeColor="accent5" w:themeShade="80"/>
                              </w:rPr>
                              <w:tab/>
                              <w:t>Upcoming Events</w:t>
                            </w:r>
                            <w:r w:rsidRPr="00C216F8">
                              <w:rPr>
                                <w:color w:val="215868" w:themeColor="accent5" w:themeShade="80"/>
                              </w:rPr>
                              <w:t xml:space="preserve"> and Hold The Date</w:t>
                            </w:r>
                          </w:p>
                          <w:p w:rsidR="002605A8" w:rsidRPr="008C1D2C" w:rsidRDefault="002605A8" w:rsidP="00AA4F0B">
                            <w:pPr>
                              <w:pStyle w:val="TOCText"/>
                              <w:tabs>
                                <w:tab w:val="left" w:pos="588"/>
                              </w:tabs>
                              <w:ind w:left="-12"/>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C7A1FB" id="Text Box 271" o:spid="_x0000_s1033" type="#_x0000_t202" style="position:absolute;left:0;text-align:left;margin-left:14.25pt;margin-top:245.5pt;width:189.45pt;height:219.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" filled="f" stroked="f" strokecolor="#c30">
                <v:textbox style="mso-fit-shape-to-text:t">
                  <w:txbxContent>
                    <w:p w14:paraId="532342CE" w14:textId="77777777" w:rsidR="002605A8" w:rsidRPr="00133404" w:rsidRDefault="002605A8" w:rsidP="009849BC">
                      <w:pPr>
                        <w:pStyle w:val="TOCHeading"/>
                        <w:rPr>
                          <w:b/>
                          <w:bCs/>
                        </w:rPr>
                      </w:pPr>
                      <w:r w:rsidRPr="00133404">
                        <w:rPr>
                          <w:b/>
                          <w:bCs/>
                        </w:rPr>
                        <w:t>Inside This Issue</w:t>
                      </w:r>
                    </w:p>
                    <w:p w14:paraId="0AC6BDFE" w14:textId="77777777" w:rsidR="002605A8" w:rsidRPr="00C216F8" w:rsidRDefault="002605A8" w:rsidP="004A5BF2">
                      <w:pPr>
                        <w:pStyle w:val="TOCText"/>
                        <w:numPr>
                          <w:ilvl w:val="0"/>
                          <w:numId w:val="14"/>
                        </w:numPr>
                        <w:tabs>
                          <w:tab w:val="left" w:pos="588"/>
                        </w:tabs>
                        <w:rPr>
                          <w:color w:val="215868" w:themeColor="accent5" w:themeShade="80"/>
                        </w:rPr>
                      </w:pPr>
                      <w:r w:rsidRPr="00C216F8">
                        <w:rPr>
                          <w:color w:val="215868" w:themeColor="accent5" w:themeShade="80"/>
                        </w:rPr>
                        <w:t>Message from QPS</w:t>
                      </w:r>
                      <w:r w:rsidR="00341531" w:rsidRPr="00C216F8">
                        <w:rPr>
                          <w:color w:val="215868" w:themeColor="accent5" w:themeShade="80"/>
                        </w:rPr>
                        <w:t>D Leadership</w:t>
                      </w:r>
                    </w:p>
                    <w:p w14:paraId="057374FF" w14:textId="77777777" w:rsidR="004A5BF2" w:rsidRPr="00C216F8" w:rsidRDefault="004A5BF2" w:rsidP="004A5BF2">
                      <w:pPr>
                        <w:pStyle w:val="TOCText"/>
                        <w:tabs>
                          <w:tab w:val="left" w:pos="588"/>
                        </w:tabs>
                        <w:ind w:left="-12"/>
                        <w:rPr>
                          <w:rStyle w:val="TOCNumberChar"/>
                          <w:color w:val="215868" w:themeColor="accent5" w:themeShade="80"/>
                        </w:rPr>
                      </w:pPr>
                      <w:r w:rsidRPr="00C216F8">
                        <w:rPr>
                          <w:color w:val="215868" w:themeColor="accent5" w:themeShade="80"/>
                        </w:rPr>
                        <w:t xml:space="preserve">1 </w:t>
                      </w:r>
                      <w:r w:rsidRPr="00C216F8">
                        <w:rPr>
                          <w:color w:val="215868" w:themeColor="accent5" w:themeShade="80"/>
                        </w:rPr>
                        <w:tab/>
                        <w:t>We Heard You …</w:t>
                      </w:r>
                      <w:r w:rsidR="00133404" w:rsidRPr="00C216F8">
                        <w:rPr>
                          <w:color w:val="215868" w:themeColor="accent5" w:themeShade="80"/>
                        </w:rPr>
                        <w:t xml:space="preserve"> Reporting Changes </w:t>
                      </w:r>
                    </w:p>
                    <w:p w14:paraId="395C0532" w14:textId="77777777" w:rsidR="002605A8" w:rsidRPr="00C216F8" w:rsidRDefault="002605A8" w:rsidP="00424848">
                      <w:pPr>
                        <w:pStyle w:val="TOCText"/>
                        <w:tabs>
                          <w:tab w:val="left" w:pos="588"/>
                        </w:tabs>
                        <w:ind w:left="-12"/>
                        <w:rPr>
                          <w:color w:val="215868" w:themeColor="accent5" w:themeShade="80"/>
                        </w:rPr>
                      </w:pPr>
                      <w:r w:rsidRPr="00C216F8">
                        <w:rPr>
                          <w:rStyle w:val="TOCNumberChar"/>
                          <w:b w:val="0"/>
                          <w:bCs/>
                          <w:color w:val="215868" w:themeColor="accent5" w:themeShade="80"/>
                        </w:rPr>
                        <w:t>2</w:t>
                      </w:r>
                      <w:r w:rsidRPr="00C216F8">
                        <w:rPr>
                          <w:color w:val="215868" w:themeColor="accent5" w:themeShade="80"/>
                        </w:rPr>
                        <w:tab/>
                        <w:t>Feature of Month</w:t>
                      </w:r>
                      <w:r w:rsidR="004A5BF2" w:rsidRPr="00C216F8">
                        <w:rPr>
                          <w:color w:val="215868" w:themeColor="accent5" w:themeShade="80"/>
                        </w:rPr>
                        <w:t xml:space="preserve">: </w:t>
                      </w:r>
                      <w:r w:rsidRPr="00C216F8">
                        <w:rPr>
                          <w:color w:val="215868" w:themeColor="accent5" w:themeShade="80"/>
                        </w:rPr>
                        <w:t xml:space="preserve"> </w:t>
                      </w:r>
                      <w:r w:rsidR="004A5BF2" w:rsidRPr="00C216F8">
                        <w:rPr>
                          <w:color w:val="215868" w:themeColor="accent5" w:themeShade="80"/>
                        </w:rPr>
                        <w:t>Type IV Reporting</w:t>
                      </w:r>
                    </w:p>
                    <w:p w14:paraId="1A402F99" w14:textId="77777777" w:rsidR="002605A8" w:rsidRPr="00C216F8" w:rsidRDefault="002605A8" w:rsidP="00424848">
                      <w:pPr>
                        <w:pStyle w:val="TOCText"/>
                        <w:tabs>
                          <w:tab w:val="left" w:pos="588"/>
                        </w:tabs>
                        <w:ind w:left="-12"/>
                        <w:rPr>
                          <w:color w:val="215868" w:themeColor="accent5" w:themeShade="80"/>
                        </w:rPr>
                      </w:pPr>
                      <w:r w:rsidRPr="00C216F8">
                        <w:rPr>
                          <w:rStyle w:val="TOCNumberChar"/>
                          <w:color w:val="215868" w:themeColor="accent5" w:themeShade="80"/>
                        </w:rPr>
                        <w:t>3</w:t>
                      </w:r>
                      <w:r w:rsidRPr="00C216F8">
                        <w:rPr>
                          <w:color w:val="215868" w:themeColor="accent5" w:themeShade="80"/>
                        </w:rPr>
                        <w:tab/>
                      </w:r>
                      <w:r w:rsidR="004A5BF2" w:rsidRPr="00C216F8">
                        <w:rPr>
                          <w:color w:val="215868" w:themeColor="accent5" w:themeShade="80"/>
                        </w:rPr>
                        <w:t xml:space="preserve">Type IV </w:t>
                      </w:r>
                      <w:r w:rsidR="00FB6BCF" w:rsidRPr="00C216F8">
                        <w:rPr>
                          <w:color w:val="215868" w:themeColor="accent5" w:themeShade="80"/>
                        </w:rPr>
                        <w:t>Decision Tree</w:t>
                      </w:r>
                      <w:r w:rsidR="004A5BF2" w:rsidRPr="00C216F8">
                        <w:rPr>
                          <w:color w:val="215868" w:themeColor="accent5" w:themeShade="80"/>
                        </w:rPr>
                        <w:t xml:space="preserve">: MGH </w:t>
                      </w:r>
                      <w:r w:rsidR="00133404" w:rsidRPr="00C216F8">
                        <w:rPr>
                          <w:color w:val="215868" w:themeColor="accent5" w:themeShade="80"/>
                        </w:rPr>
                        <w:t>Example</w:t>
                      </w:r>
                    </w:p>
                    <w:p w14:paraId="2B6ED1A8" w14:textId="77777777" w:rsidR="00CA3B38" w:rsidRPr="00C216F8" w:rsidRDefault="00FB6BCF" w:rsidP="002605A8">
                      <w:pPr>
                        <w:pStyle w:val="TOCText"/>
                        <w:tabs>
                          <w:tab w:val="left" w:pos="588"/>
                        </w:tabs>
                        <w:ind w:left="-12"/>
                        <w:rPr>
                          <w:color w:val="215868" w:themeColor="accent5" w:themeShade="80"/>
                        </w:rPr>
                      </w:pPr>
                      <w:r w:rsidRPr="00C216F8">
                        <w:rPr>
                          <w:rStyle w:val="TOCNumberChar"/>
                          <w:color w:val="215868" w:themeColor="accent5" w:themeShade="80"/>
                        </w:rPr>
                        <w:t>3</w:t>
                      </w:r>
                      <w:r w:rsidR="002605A8" w:rsidRPr="00C216F8">
                        <w:rPr>
                          <w:rStyle w:val="TOCNumberChar"/>
                          <w:color w:val="215868" w:themeColor="accent5" w:themeShade="80"/>
                        </w:rPr>
                        <w:t xml:space="preserve"> </w:t>
                      </w:r>
                      <w:r w:rsidR="002605A8" w:rsidRPr="00C216F8">
                        <w:rPr>
                          <w:rStyle w:val="TOCNumberChar"/>
                          <w:color w:val="215868" w:themeColor="accent5" w:themeShade="80"/>
                        </w:rPr>
                        <w:tab/>
                      </w:r>
                      <w:r w:rsidRPr="00C216F8">
                        <w:rPr>
                          <w:rStyle w:val="TOCNumberChar"/>
                          <w:b w:val="0"/>
                          <w:bCs/>
                          <w:color w:val="215868" w:themeColor="accent5" w:themeShade="80"/>
                        </w:rPr>
                        <w:t xml:space="preserve">Decreasing </w:t>
                      </w:r>
                      <w:r w:rsidR="00133404" w:rsidRPr="00C216F8">
                        <w:rPr>
                          <w:rStyle w:val="TOCNumberChar"/>
                          <w:b w:val="0"/>
                          <w:bCs/>
                          <w:color w:val="215868" w:themeColor="accent5" w:themeShade="80"/>
                        </w:rPr>
                        <w:t>Maternal Mortality</w:t>
                      </w:r>
                      <w:r w:rsidR="00133404" w:rsidRPr="00C216F8">
                        <w:rPr>
                          <w:rStyle w:val="TOCNumberChar"/>
                          <w:color w:val="215868" w:themeColor="accent5" w:themeShade="80"/>
                        </w:rPr>
                        <w:t xml:space="preserve"> </w:t>
                      </w:r>
                      <w:r w:rsidRPr="00C216F8">
                        <w:rPr>
                          <w:color w:val="215868" w:themeColor="accent5" w:themeShade="80"/>
                        </w:rPr>
                        <w:t xml:space="preserve"> </w:t>
                      </w:r>
                    </w:p>
                    <w:p w14:paraId="556DE209" w14:textId="77777777" w:rsidR="002605A8" w:rsidRPr="00C216F8" w:rsidRDefault="00CA3B38" w:rsidP="002605A8">
                      <w:pPr>
                        <w:pStyle w:val="TOCText"/>
                        <w:tabs>
                          <w:tab w:val="left" w:pos="588"/>
                        </w:tabs>
                        <w:ind w:left="-12"/>
                        <w:rPr>
                          <w:color w:val="215868" w:themeColor="accent5" w:themeShade="80"/>
                        </w:rPr>
                      </w:pPr>
                      <w:r w:rsidRPr="00C216F8">
                        <w:rPr>
                          <w:rStyle w:val="TOCNumberChar"/>
                          <w:b w:val="0"/>
                          <w:bCs/>
                          <w:color w:val="215868" w:themeColor="accent5" w:themeShade="80"/>
                        </w:rPr>
                        <w:t xml:space="preserve">4 </w:t>
                      </w:r>
                      <w:r w:rsidR="00133404" w:rsidRPr="00C216F8">
                        <w:rPr>
                          <w:color w:val="215868" w:themeColor="accent5" w:themeShade="80"/>
                        </w:rPr>
                        <w:t xml:space="preserve"> </w:t>
                      </w:r>
                      <w:r w:rsidRPr="00C216F8">
                        <w:rPr>
                          <w:color w:val="215868" w:themeColor="accent5" w:themeShade="80"/>
                        </w:rPr>
                        <w:t xml:space="preserve">         Betsy Lehman Center Updates </w:t>
                      </w:r>
                    </w:p>
                    <w:p w14:paraId="73856276" w14:textId="77777777" w:rsidR="00CA3B38" w:rsidRPr="00C216F8" w:rsidRDefault="00CA3B38" w:rsidP="002605A8">
                      <w:pPr>
                        <w:pStyle w:val="TOCText"/>
                        <w:tabs>
                          <w:tab w:val="left" w:pos="588"/>
                        </w:tabs>
                        <w:ind w:left="-12"/>
                        <w:rPr>
                          <w:rStyle w:val="TOCNumberChar"/>
                          <w:b w:val="0"/>
                          <w:bCs/>
                          <w:color w:val="215868" w:themeColor="accent5" w:themeShade="80"/>
                        </w:rPr>
                      </w:pPr>
                      <w:r w:rsidRPr="00C216F8">
                        <w:rPr>
                          <w:rStyle w:val="TOCNumberChar"/>
                          <w:b w:val="0"/>
                          <w:bCs/>
                          <w:color w:val="215868" w:themeColor="accent5" w:themeShade="80"/>
                        </w:rPr>
                        <w:t>4</w:t>
                      </w:r>
                      <w:r w:rsidRPr="00C216F8">
                        <w:rPr>
                          <w:rStyle w:val="TOCNumberChar"/>
                          <w:b w:val="0"/>
                          <w:bCs/>
                          <w:color w:val="215868" w:themeColor="accent5" w:themeShade="80"/>
                        </w:rPr>
                        <w:tab/>
                        <w:t xml:space="preserve">QPDS Spring 2019 Conference </w:t>
                      </w:r>
                    </w:p>
                    <w:p w14:paraId="5F1F37FC" w14:textId="77777777" w:rsidR="00CA3B38" w:rsidRPr="00C216F8" w:rsidRDefault="00CA3B38" w:rsidP="002605A8">
                      <w:pPr>
                        <w:pStyle w:val="TOCText"/>
                        <w:tabs>
                          <w:tab w:val="left" w:pos="588"/>
                        </w:tabs>
                        <w:ind w:left="-12"/>
                        <w:rPr>
                          <w:color w:val="215868" w:themeColor="accent5" w:themeShade="80"/>
                        </w:rPr>
                      </w:pPr>
                      <w:r w:rsidRPr="00C216F8">
                        <w:rPr>
                          <w:rStyle w:val="TOCNumberChar"/>
                          <w:b w:val="0"/>
                          <w:bCs/>
                          <w:color w:val="215868" w:themeColor="accent5" w:themeShade="80"/>
                        </w:rPr>
                        <w:t>5</w:t>
                      </w:r>
                      <w:r w:rsidRPr="00C216F8">
                        <w:rPr>
                          <w:rStyle w:val="TOCNumberChar"/>
                          <w:b w:val="0"/>
                          <w:bCs/>
                          <w:color w:val="215868" w:themeColor="accent5" w:themeShade="80"/>
                        </w:rPr>
                        <w:tab/>
                        <w:t>Hot Tips</w:t>
                      </w:r>
                    </w:p>
                    <w:p w14:paraId="4BB3A6C6" w14:textId="77777777" w:rsidR="002605A8" w:rsidRPr="00C216F8" w:rsidRDefault="00CA3B38" w:rsidP="00AA4F0B">
                      <w:pPr>
                        <w:pStyle w:val="TOCText"/>
                        <w:tabs>
                          <w:tab w:val="left" w:pos="588"/>
                        </w:tabs>
                        <w:ind w:left="-12"/>
                        <w:rPr>
                          <w:color w:val="215868" w:themeColor="accent5" w:themeShade="80"/>
                        </w:rPr>
                      </w:pPr>
                      <w:r w:rsidRPr="00C216F8">
                        <w:rPr>
                          <w:rStyle w:val="TOCNumberChar"/>
                          <w:b w:val="0"/>
                          <w:bCs/>
                          <w:color w:val="215868" w:themeColor="accent5" w:themeShade="80"/>
                        </w:rPr>
                        <w:t>5</w:t>
                      </w:r>
                      <w:r w:rsidR="002605A8" w:rsidRPr="00C216F8">
                        <w:rPr>
                          <w:color w:val="215868" w:themeColor="accent5" w:themeShade="80"/>
                        </w:rPr>
                        <w:tab/>
                        <w:t>Upcoming Events</w:t>
                      </w:r>
                      <w:r w:rsidRPr="00C216F8">
                        <w:rPr>
                          <w:color w:val="215868" w:themeColor="accent5" w:themeShade="80"/>
                        </w:rPr>
                        <w:t xml:space="preserve"> and Hold The Date</w:t>
                      </w:r>
                    </w:p>
                    <w:p w14:paraId="4611C6CE" w14:textId="77777777" w:rsidR="002605A8" w:rsidRPr="008C1D2C" w:rsidRDefault="002605A8" w:rsidP="00AA4F0B">
                      <w:pPr>
                        <w:pStyle w:val="TOCText"/>
                        <w:tabs>
                          <w:tab w:val="left" w:pos="588"/>
                        </w:tabs>
                        <w:ind w:left="-12"/>
                      </w:pPr>
                    </w:p>
                  </w:txbxContent>
                </v:textbox>
                <w10:wrap type="square" anchorx="page" anchory="page"/>
              </v:shape>
            </w:pict>
          </mc:Fallback>
        </mc:AlternateContent>
      </w:r>
      <w:r w:rsidR="00ED70D9">
        <w:rPr>
          <w:noProof/>
        </w:rPr>
        <mc:AlternateContent>
          <mc:Choice Requires="wps">
            <w:drawing>
              <wp:anchor distT="0" distB="0" distL="114300" distR="114300" simplePos="0" relativeHeight="251670016" behindDoc="0" locked="0" layoutInCell="1" allowOverlap="1" wp14:anchorId="662601AB" wp14:editId="5B1AF681">
                <wp:simplePos x="0" y="0"/>
                <wp:positionH relativeFrom="page">
                  <wp:posOffset>594360</wp:posOffset>
                </wp:positionH>
                <wp:positionV relativeFrom="page">
                  <wp:posOffset>571500</wp:posOffset>
                </wp:positionV>
                <wp:extent cx="1891665" cy="262890"/>
                <wp:effectExtent l="3810" t="0" r="0" b="0"/>
                <wp:wrapSquare wrapText="bothSides"/>
                <wp:docPr id="5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9F6C1A" w:rsidRDefault="00B136F0" w:rsidP="009849BC">
                            <w:pPr>
                              <w:pStyle w:val="VolumeandIssue"/>
                              <w:rPr>
                                <w:sz w:val="22"/>
                                <w:szCs w:val="22"/>
                              </w:rPr>
                            </w:pPr>
                            <w:bookmarkStart w:id="1" w:name="_Hlk18493632"/>
                            <w:bookmarkEnd w:id="1"/>
                            <w:r w:rsidRPr="009F6C1A">
                              <w:rPr>
                                <w:sz w:val="22"/>
                                <w:szCs w:val="22"/>
                              </w:rPr>
                              <w:t xml:space="preserve">Fall 2019 </w:t>
                            </w:r>
                            <w:r w:rsidR="002605A8" w:rsidRPr="009F6C1A">
                              <w:rPr>
                                <w:sz w:val="22"/>
                                <w:szCs w:val="22"/>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2601AB" id="Text Box 277" o:spid="_x0000_s1034" type="#_x0000_t202" style="position:absolute;left:0;text-align:left;margin-left:46.8pt;margin-top:45pt;width:148.95pt;height:20.7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" filled="f" stroked="f">
                <v:textbox style="mso-fit-shape-to-text:t">
                  <w:txbxContent>
                    <w:p w14:paraId="5691B477" w14:textId="77777777" w:rsidR="002605A8" w:rsidRPr="009F6C1A" w:rsidRDefault="00B136F0" w:rsidP="009849BC">
                      <w:pPr>
                        <w:pStyle w:val="VolumeandIssue"/>
                        <w:rPr>
                          <w:sz w:val="22"/>
                          <w:szCs w:val="22"/>
                        </w:rPr>
                      </w:pPr>
                      <w:bookmarkStart w:id="1" w:name="_Hlk18493632"/>
                      <w:bookmarkEnd w:id="1"/>
                      <w:r w:rsidRPr="009F6C1A">
                        <w:rPr>
                          <w:sz w:val="22"/>
                          <w:szCs w:val="22"/>
                        </w:rPr>
                        <w:t xml:space="preserve">Fall 2019 </w:t>
                      </w:r>
                      <w:r w:rsidR="002605A8" w:rsidRPr="009F6C1A">
                        <w:rPr>
                          <w:sz w:val="22"/>
                          <w:szCs w:val="22"/>
                        </w:rPr>
                        <w:t xml:space="preserve"> </w:t>
                      </w:r>
                    </w:p>
                  </w:txbxContent>
                </v:textbox>
                <w10:wrap type="square" anchorx="page" anchory="page"/>
              </v:shape>
            </w:pict>
          </mc:Fallback>
        </mc:AlternateContent>
      </w:r>
      <w:r w:rsidR="00ED70D9">
        <w:rPr>
          <w:noProof/>
        </w:rPr>
        <mc:AlternateContent>
          <mc:Choice Requires="wps">
            <w:drawing>
              <wp:anchor distT="0" distB="0" distL="114300" distR="114300" simplePos="0" relativeHeight="251676160" behindDoc="1" locked="0" layoutInCell="1" allowOverlap="1" wp14:anchorId="346F9698" wp14:editId="37F115FE">
                <wp:simplePos x="0" y="0"/>
                <wp:positionH relativeFrom="page">
                  <wp:align>center</wp:align>
                </wp:positionH>
                <wp:positionV relativeFrom="page">
                  <wp:posOffset>365760</wp:posOffset>
                </wp:positionV>
                <wp:extent cx="7086600" cy="1783080"/>
                <wp:effectExtent l="0" t="3810" r="0" b="635"/>
                <wp:wrapNone/>
                <wp:docPr id="4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F038F4">
                            <w:r>
                              <w:rPr>
                                <w:noProof/>
                              </w:rPr>
                              <w:drawing>
                                <wp:inline distT="0" distB="0" distL="0" distR="0" wp14:anchorId="5252528F" wp14:editId="3B360E32">
                                  <wp:extent cx="6858000" cy="1600200"/>
                                  <wp:effectExtent l="19050" t="0" r="0" b="0"/>
                                  <wp:docPr id="36" name="Picture 36"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8"/>
                                          <a:srcRect/>
                                          <a:stretch>
                                            <a:fillRect/>
                                          </a:stretch>
                                        </pic:blipFill>
                                        <pic:spPr bwMode="auto">
                                          <a:xfrm>
                                            <a:off x="0" y="0"/>
                                            <a:ext cx="6858000" cy="16002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F9698" id="Text Box 334" o:spid="_x0000_s1035" type="#_x0000_t202" style="position:absolute;left:0;text-align:left;margin-left:0;margin-top:28.8pt;width:558pt;height:140.4pt;z-index:-2516403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" filled="f" stroked="f">
                <v:textbox style="mso-fit-shape-to-text:t" inset=",7.2pt,,7.2pt">
                  <w:txbxContent>
                    <w:p w14:paraId="5984EAB1" w14:textId="77777777" w:rsidR="002605A8" w:rsidRDefault="00F038F4">
                      <w:r>
                        <w:rPr>
                          <w:noProof/>
                        </w:rPr>
                        <w:drawing>
                          <wp:inline distT="0" distB="0" distL="0" distR="0" wp14:anchorId="5252528F" wp14:editId="3B360E32">
                            <wp:extent cx="6858000" cy="1600200"/>
                            <wp:effectExtent l="19050" t="0" r="0" b="0"/>
                            <wp:docPr id="36" name="Picture 36"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9"/>
                                    <a:srcRect/>
                                    <a:stretch>
                                      <a:fillRect/>
                                    </a:stretch>
                                  </pic:blipFill>
                                  <pic:spPr bwMode="auto">
                                    <a:xfrm>
                                      <a:off x="0" y="0"/>
                                      <a:ext cx="6858000" cy="16002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ED70D9">
        <w:rPr>
          <w:noProof/>
        </w:rPr>
        <mc:AlternateContent>
          <mc:Choice Requires="wps">
            <w:drawing>
              <wp:anchor distT="0" distB="0" distL="114300" distR="114300" simplePos="0" relativeHeight="251646464" behindDoc="0" locked="0" layoutInCell="1" allowOverlap="1" wp14:anchorId="36E583C5" wp14:editId="1DFCF5E2">
                <wp:simplePos x="0" y="0"/>
                <wp:positionH relativeFrom="page">
                  <wp:posOffset>2540000</wp:posOffset>
                </wp:positionH>
                <wp:positionV relativeFrom="page">
                  <wp:posOffset>3149600</wp:posOffset>
                </wp:positionV>
                <wp:extent cx="91440" cy="91440"/>
                <wp:effectExtent l="0" t="0" r="0" b="0"/>
                <wp:wrapNone/>
                <wp:docPr id="48"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583C5" id="Text Box 144" o:spid="_x0000_s1036" type="#_x0000_t202" style="position:absolute;left:0;text-align:left;margin-left:200pt;margin-top:248pt;width:7.2pt;height:7.2pt;z-index:2516464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" filled="f" stroked="f">
                <v:textbox inset="0,0,0,0">
                  <w:txbxContent>
                    <w:p w14:paraId="53F3EBC3"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65920" behindDoc="0" locked="0" layoutInCell="1" allowOverlap="1" wp14:anchorId="0C71A65D" wp14:editId="7F07E74B">
                <wp:simplePos x="0" y="0"/>
                <wp:positionH relativeFrom="page">
                  <wp:posOffset>476250</wp:posOffset>
                </wp:positionH>
                <wp:positionV relativeFrom="page">
                  <wp:posOffset>1638300</wp:posOffset>
                </wp:positionV>
                <wp:extent cx="6810375" cy="0"/>
                <wp:effectExtent l="0" t="0" r="0" b="0"/>
                <wp:wrapNone/>
                <wp:docPr id="47"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A79589" id="Line 262"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" stroked="f">
                <w10:wrap anchorx="page" anchory="page"/>
              </v:line>
            </w:pict>
          </mc:Fallback>
        </mc:AlternateContent>
      </w:r>
      <w:r w:rsidR="00ED70D9">
        <w:rPr>
          <w:noProof/>
        </w:rPr>
        <mc:AlternateContent>
          <mc:Choice Requires="wps">
            <w:drawing>
              <wp:anchor distT="0" distB="0" distL="114300" distR="114300" simplePos="0" relativeHeight="251648512" behindDoc="0" locked="0" layoutInCell="1" allowOverlap="1" wp14:anchorId="6D411A36" wp14:editId="75976E18">
                <wp:simplePos x="0" y="0"/>
                <wp:positionH relativeFrom="page">
                  <wp:posOffset>2529840</wp:posOffset>
                </wp:positionH>
                <wp:positionV relativeFrom="page">
                  <wp:posOffset>6601460</wp:posOffset>
                </wp:positionV>
                <wp:extent cx="91440" cy="91440"/>
                <wp:effectExtent l="0" t="635" r="0" b="3175"/>
                <wp:wrapNone/>
                <wp:docPr id="46"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11A36" id="Text Box 148" o:spid="_x0000_s1037" type="#_x0000_t202" style="position:absolute;left:0;text-align:left;margin-left:199.2pt;margin-top:519.8pt;width:7.2pt;height:7.2pt;z-index:2516485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" filled="f" stroked="f">
                <v:textbox inset="0,0,0,0">
                  <w:txbxContent>
                    <w:p w14:paraId="0DA4E04C" w14:textId="77777777" w:rsidR="002605A8" w:rsidRDefault="002605A8" w:rsidP="00103E9E">
                      <w:pPr>
                        <w:pStyle w:val="BodyText"/>
                      </w:pPr>
                    </w:p>
                  </w:txbxContent>
                </v:textbox>
                <w10:wrap anchorx="page" anchory="page"/>
              </v:shape>
            </w:pict>
          </mc:Fallback>
        </mc:AlternateContent>
      </w:r>
      <w:r w:rsidR="00C62BD2">
        <w:rPr>
          <w:noProof/>
        </w:rPr>
        <w:t>`</w:t>
      </w:r>
      <w:r w:rsidR="005B7866">
        <w:rPr>
          <w:noProof/>
        </w:rPr>
        <w:br w:type="page"/>
      </w:r>
      <w:r w:rsidR="00ED70D9">
        <w:rPr>
          <w:noProof/>
        </w:rPr>
        <w:lastRenderedPageBreak/>
        <mc:AlternateContent>
          <mc:Choice Requires="wps">
            <w:drawing>
              <wp:anchor distT="0" distB="0" distL="114300" distR="114300" simplePos="0" relativeHeight="251641344" behindDoc="0" locked="0" layoutInCell="1" allowOverlap="1" wp14:anchorId="4D677EE3" wp14:editId="167BA129">
                <wp:simplePos x="0" y="0"/>
                <wp:positionH relativeFrom="page">
                  <wp:posOffset>413385</wp:posOffset>
                </wp:positionH>
                <wp:positionV relativeFrom="page">
                  <wp:posOffset>6791325</wp:posOffset>
                </wp:positionV>
                <wp:extent cx="2009775" cy="1241425"/>
                <wp:effectExtent l="3810" t="0" r="0" b="0"/>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24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A52" w:rsidRPr="009C2DD7" w:rsidRDefault="00123A52" w:rsidP="00123A52">
                            <w:pPr>
                              <w:rPr>
                                <w:sz w:val="20"/>
                              </w:rPr>
                            </w:pPr>
                            <w:r w:rsidRPr="00123A52">
                              <w:rPr>
                                <w:b/>
                                <w:bCs/>
                                <w:color w:val="0070C0"/>
                                <w:sz w:val="20"/>
                              </w:rPr>
                              <w:t xml:space="preserve">Guidance may be obtained from QPSD Analysts.  Please contact Mali Gunaratne, Administrative Assistant, at 781-876-8243 or </w:t>
                            </w:r>
                            <w:hyperlink r:id="rId10" w:history="1">
                              <w:r w:rsidRPr="009C2DD7">
                                <w:rPr>
                                  <w:rStyle w:val="Hyperlink"/>
                                  <w:b/>
                                  <w:bCs/>
                                  <w:sz w:val="20"/>
                                </w:rPr>
                                <w:t>mali.gunaratne@massmail.state.ma.us</w:t>
                              </w:r>
                            </w:hyperlink>
                            <w:r w:rsidRPr="009C2DD7">
                              <w:rPr>
                                <w:b/>
                                <w:bCs/>
                                <w:sz w:val="20"/>
                              </w:rPr>
                              <w:t xml:space="preserve"> </w:t>
                            </w:r>
                            <w:r w:rsidRPr="00123A52">
                              <w:rPr>
                                <w:b/>
                                <w:bCs/>
                                <w:color w:val="0070C0"/>
                                <w:sz w:val="20"/>
                              </w:rPr>
                              <w:t>for assistance</w:t>
                            </w:r>
                            <w:r>
                              <w:rPr>
                                <w:b/>
                                <w:bCs/>
                                <w:color w:val="0070C0"/>
                                <w:sz w:val="20"/>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77EE3" id="Text Box 44" o:spid="_x0000_s1038" type="#_x0000_t202" style="position:absolute;left:0;text-align:left;margin-left:32.55pt;margin-top:534.75pt;width:158.25pt;height:97.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" filled="f" stroked="f">
                <v:textbox inset=",0,,0">
                  <w:txbxContent>
                    <w:p w14:paraId="183BFF94" w14:textId="77777777" w:rsidR="00123A52" w:rsidRPr="009C2DD7" w:rsidRDefault="00123A52" w:rsidP="00123A52">
                      <w:pPr>
                        <w:rPr>
                          <w:sz w:val="20"/>
                        </w:rPr>
                      </w:pPr>
                      <w:r w:rsidRPr="00123A52">
                        <w:rPr>
                          <w:b/>
                          <w:bCs/>
                          <w:color w:val="0070C0"/>
                          <w:sz w:val="20"/>
                        </w:rPr>
                        <w:t xml:space="preserve">Guidance may be obtained from QPSD Analysts.  Please contact Mali Gunaratne, Administrative Assistant, at 781-876-8243 or </w:t>
                      </w:r>
                      <w:hyperlink r:id="rId11" w:history="1">
                        <w:r w:rsidRPr="009C2DD7">
                          <w:rPr>
                            <w:rStyle w:val="Hyperlink"/>
                            <w:b/>
                            <w:bCs/>
                            <w:sz w:val="20"/>
                          </w:rPr>
                          <w:t>mali.gunaratne@massmail.state.ma.us</w:t>
                        </w:r>
                      </w:hyperlink>
                      <w:r w:rsidRPr="009C2DD7">
                        <w:rPr>
                          <w:b/>
                          <w:bCs/>
                          <w:sz w:val="20"/>
                        </w:rPr>
                        <w:t xml:space="preserve"> </w:t>
                      </w:r>
                      <w:r w:rsidRPr="00123A52">
                        <w:rPr>
                          <w:b/>
                          <w:bCs/>
                          <w:color w:val="0070C0"/>
                          <w:sz w:val="20"/>
                        </w:rPr>
                        <w:t>for assistance</w:t>
                      </w:r>
                      <w:r>
                        <w:rPr>
                          <w:b/>
                          <w:bCs/>
                          <w:color w:val="0070C0"/>
                          <w:sz w:val="20"/>
                        </w:rPr>
                        <w:t>.</w:t>
                      </w:r>
                    </w:p>
                  </w:txbxContent>
                </v:textbox>
                <w10:wrap anchorx="page" anchory="page"/>
              </v:shape>
            </w:pict>
          </mc:Fallback>
        </mc:AlternateContent>
      </w:r>
      <w:r w:rsidR="00ED70D9">
        <w:rPr>
          <w:noProof/>
        </w:rPr>
        <mc:AlternateContent>
          <mc:Choice Requires="wps">
            <w:drawing>
              <wp:anchor distT="0" distB="0" distL="114300" distR="114300" simplePos="0" relativeHeight="251675136" behindDoc="0" locked="0" layoutInCell="1" allowOverlap="1" wp14:anchorId="1FE25B71" wp14:editId="49DAC4B5">
                <wp:simplePos x="0" y="0"/>
                <wp:positionH relativeFrom="page">
                  <wp:posOffset>2886075</wp:posOffset>
                </wp:positionH>
                <wp:positionV relativeFrom="page">
                  <wp:posOffset>8210550</wp:posOffset>
                </wp:positionV>
                <wp:extent cx="4114800" cy="649605"/>
                <wp:effectExtent l="0" t="0" r="0" b="0"/>
                <wp:wrapNone/>
                <wp:docPr id="44"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FC2156" w:rsidRDefault="002605A8" w:rsidP="003D04CA">
                            <w:pPr>
                              <w:pStyle w:val="BodyText"/>
                              <w:rPr>
                                <w:i/>
                                <w:iCs/>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25B71" id="Text Box 331" o:spid="_x0000_s1039" type="#_x0000_t202" style="position:absolute;left:0;text-align:left;margin-left:227.25pt;margin-top:646.5pt;width:324pt;height:51.1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" filled="f" stroked="f">
                <v:textbox inset="0,0,,0">
                  <w:txbxContent>
                    <w:p w14:paraId="3860865E" w14:textId="77777777" w:rsidR="002605A8" w:rsidRPr="00FC2156" w:rsidRDefault="002605A8" w:rsidP="003D04CA">
                      <w:pPr>
                        <w:pStyle w:val="BodyText"/>
                        <w:rPr>
                          <w:i/>
                          <w:iCs/>
                        </w:rPr>
                      </w:pPr>
                    </w:p>
                  </w:txbxContent>
                </v:textbox>
                <w10:wrap anchorx="page" anchory="page"/>
              </v:shape>
            </w:pict>
          </mc:Fallback>
        </mc:AlternateContent>
      </w:r>
      <w:r w:rsidR="00ED70D9">
        <w:rPr>
          <w:noProof/>
        </w:rPr>
        <mc:AlternateContent>
          <mc:Choice Requires="wps">
            <w:drawing>
              <wp:anchor distT="0" distB="0" distL="114300" distR="114300" simplePos="0" relativeHeight="251638272" behindDoc="0" locked="0" layoutInCell="1" allowOverlap="1" wp14:anchorId="68B9389B" wp14:editId="24BD7EE2">
                <wp:simplePos x="0" y="0"/>
                <wp:positionH relativeFrom="page">
                  <wp:posOffset>2926080</wp:posOffset>
                </wp:positionH>
                <wp:positionV relativeFrom="page">
                  <wp:posOffset>1576705</wp:posOffset>
                </wp:positionV>
                <wp:extent cx="4114800" cy="7900670"/>
                <wp:effectExtent l="1905" t="0" r="0" b="0"/>
                <wp:wrapNone/>
                <wp:docPr id="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90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57E" w:rsidRPr="009C2DD7" w:rsidRDefault="009C2DD7" w:rsidP="00BD457E">
                            <w:pPr>
                              <w:rPr>
                                <w:sz w:val="20"/>
                              </w:rPr>
                            </w:pPr>
                            <w:r w:rsidRPr="009C2DD7">
                              <w:rPr>
                                <w:sz w:val="20"/>
                              </w:rPr>
                              <w:t xml:space="preserve"> </w:t>
                            </w:r>
                            <w:r w:rsidRPr="00A93C05">
                              <w:rPr>
                                <w:b/>
                                <w:bCs/>
                                <w:color w:val="0070C0"/>
                                <w:sz w:val="32"/>
                                <w:szCs w:val="32"/>
                              </w:rPr>
                              <w:t>T</w:t>
                            </w:r>
                            <w:r w:rsidR="00BD457E" w:rsidRPr="009C2DD7">
                              <w:rPr>
                                <w:sz w:val="20"/>
                              </w:rPr>
                              <w:t>ype IV case reporting is an ongoing challenge for many of us. Each quarter, health care facilities (HCF) are required to report Major Incidents as defined in 243 CMR 3.08(2) (a) through (d) to the Board of Registration in Medicine (BORiM) Quality and Safety Division (QPSD). This reporting is not punitive. Rather it provides the QPSD with a window into the structure and processes that facilities have in place to ensure their systems and providers are delivering safe, high quality care. Reporting also enables aggregation of safety events so that the QPSD can provide alerts and early warnings to facilities and providers about event trends, risks and developing safety concerns.</w:t>
                            </w:r>
                          </w:p>
                          <w:p w:rsidR="00BD457E" w:rsidRPr="009C2DD7" w:rsidRDefault="00BD457E" w:rsidP="00BD457E">
                            <w:pPr>
                              <w:rPr>
                                <w:b/>
                                <w:bCs/>
                                <w:sz w:val="20"/>
                              </w:rPr>
                            </w:pPr>
                          </w:p>
                          <w:p w:rsidR="00BD457E" w:rsidRPr="00181077" w:rsidRDefault="00BD457E" w:rsidP="00BD457E">
                            <w:pPr>
                              <w:rPr>
                                <w:b/>
                                <w:bCs/>
                                <w:sz w:val="22"/>
                                <w:szCs w:val="22"/>
                              </w:rPr>
                            </w:pPr>
                            <w:proofErr w:type="gramStart"/>
                            <w:r w:rsidRPr="00181077">
                              <w:rPr>
                                <w:b/>
                                <w:bCs/>
                                <w:sz w:val="22"/>
                                <w:szCs w:val="22"/>
                              </w:rPr>
                              <w:t>To Report or Not To Report?</w:t>
                            </w:r>
                            <w:proofErr w:type="gramEnd"/>
                            <w:r w:rsidRPr="00181077">
                              <w:rPr>
                                <w:b/>
                                <w:bCs/>
                                <w:sz w:val="22"/>
                                <w:szCs w:val="22"/>
                              </w:rPr>
                              <w:t xml:space="preserve"> </w:t>
                            </w:r>
                          </w:p>
                          <w:p w:rsidR="009C2DD7" w:rsidRPr="009C2DD7" w:rsidRDefault="009C2DD7" w:rsidP="00BD457E">
                            <w:pPr>
                              <w:rPr>
                                <w:sz w:val="20"/>
                              </w:rPr>
                            </w:pPr>
                          </w:p>
                          <w:p w:rsidR="00BD457E" w:rsidRPr="009C2DD7" w:rsidRDefault="00BD457E" w:rsidP="00BD457E">
                            <w:pPr>
                              <w:rPr>
                                <w:sz w:val="20"/>
                              </w:rPr>
                            </w:pPr>
                            <w:r w:rsidRPr="009C2DD7">
                              <w:rPr>
                                <w:sz w:val="20"/>
                              </w:rPr>
                              <w:t>While the first three incident types are straightforward to interpret, Type IV cases can be challenging. What is considered a major impairment can be subjective. What might reasonably be expected given a particular patient presenting with particular constellation of findings may be open to debate. To assist facilities in thinking about Type IV reporting, the QPSD recommends considering a yes answer to any of the following questions as an indicator that reporting is appropriate:</w:t>
                            </w:r>
                          </w:p>
                          <w:p w:rsidR="00BD457E" w:rsidRPr="009C2DD7" w:rsidRDefault="00BD457E" w:rsidP="00BD457E">
                            <w:pPr>
                              <w:rPr>
                                <w:i/>
                                <w:iCs/>
                                <w:sz w:val="20"/>
                              </w:rPr>
                            </w:pPr>
                            <w:r w:rsidRPr="009C2DD7">
                              <w:rPr>
                                <w:i/>
                                <w:sz w:val="20"/>
                              </w:rPr>
                              <w:t xml:space="preserve">1) </w:t>
                            </w:r>
                            <w:r w:rsidRPr="009C2DD7">
                              <w:rPr>
                                <w:i/>
                                <w:iCs/>
                                <w:sz w:val="20"/>
                              </w:rPr>
                              <w:t xml:space="preserve">Did the event meet the criteria for a Serious Reportable Event (SRE)? </w:t>
                            </w:r>
                          </w:p>
                          <w:p w:rsidR="00BD457E" w:rsidRPr="009C2DD7" w:rsidRDefault="00BD457E" w:rsidP="00BD457E">
                            <w:pPr>
                              <w:rPr>
                                <w:i/>
                                <w:iCs/>
                                <w:sz w:val="20"/>
                              </w:rPr>
                            </w:pPr>
                            <w:r w:rsidRPr="009C2DD7">
                              <w:rPr>
                                <w:i/>
                                <w:iCs/>
                                <w:sz w:val="20"/>
                              </w:rPr>
                              <w:t xml:space="preserve">2) Was there a gap in process, communication, and/or coordination of care that may have led to a delay in diagnosis/treatment or a missed finding? </w:t>
                            </w:r>
                          </w:p>
                          <w:p w:rsidR="00BD457E" w:rsidRPr="009C2DD7" w:rsidRDefault="00BD457E" w:rsidP="00BD457E">
                            <w:pPr>
                              <w:rPr>
                                <w:i/>
                                <w:iCs/>
                                <w:sz w:val="20"/>
                              </w:rPr>
                            </w:pPr>
                            <w:r w:rsidRPr="009C2DD7">
                              <w:rPr>
                                <w:i/>
                                <w:sz w:val="20"/>
                              </w:rPr>
                              <w:t xml:space="preserve">3) </w:t>
                            </w:r>
                            <w:r w:rsidRPr="009C2DD7">
                              <w:rPr>
                                <w:i/>
                                <w:iCs/>
                                <w:sz w:val="20"/>
                              </w:rPr>
                              <w:t>Did the event involve clinicians who did not adhere to process, protocol, or evidence-based practice?</w:t>
                            </w:r>
                          </w:p>
                          <w:p w:rsidR="00BD457E" w:rsidRPr="009C2DD7" w:rsidRDefault="00BD457E" w:rsidP="00BD457E">
                            <w:pPr>
                              <w:rPr>
                                <w:i/>
                                <w:sz w:val="20"/>
                              </w:rPr>
                            </w:pPr>
                            <w:r w:rsidRPr="009C2DD7">
                              <w:rPr>
                                <w:i/>
                                <w:sz w:val="20"/>
                              </w:rPr>
                              <w:t xml:space="preserve">4) </w:t>
                            </w:r>
                            <w:r w:rsidRPr="009C2DD7">
                              <w:rPr>
                                <w:i/>
                                <w:iCs/>
                                <w:sz w:val="20"/>
                              </w:rPr>
                              <w:t>Did the event result in a change in your systems?</w:t>
                            </w:r>
                            <w:r w:rsidRPr="009C2DD7">
                              <w:rPr>
                                <w:i/>
                                <w:sz w:val="20"/>
                              </w:rPr>
                              <w:t xml:space="preserve"> </w:t>
                            </w:r>
                          </w:p>
                          <w:p w:rsidR="00BD457E" w:rsidRPr="009C2DD7" w:rsidRDefault="00BD457E" w:rsidP="00BD457E">
                            <w:pPr>
                              <w:rPr>
                                <w:i/>
                                <w:sz w:val="20"/>
                              </w:rPr>
                            </w:pPr>
                            <w:r w:rsidRPr="009C2DD7">
                              <w:rPr>
                                <w:i/>
                                <w:sz w:val="20"/>
                              </w:rPr>
                              <w:t xml:space="preserve">5) </w:t>
                            </w:r>
                            <w:r w:rsidRPr="009C2DD7">
                              <w:rPr>
                                <w:i/>
                                <w:iCs/>
                                <w:sz w:val="20"/>
                              </w:rPr>
                              <w:t xml:space="preserve">Did the event uncover ineffective processes in your systems, providers, or employees? </w:t>
                            </w:r>
                          </w:p>
                          <w:p w:rsidR="00B105EB" w:rsidRPr="009C2DD7" w:rsidRDefault="00B105EB" w:rsidP="00B105EB">
                            <w:pPr>
                              <w:rPr>
                                <w:b/>
                                <w:bCs/>
                                <w:i/>
                                <w:iCs/>
                                <w:sz w:val="20"/>
                              </w:rPr>
                            </w:pPr>
                          </w:p>
                          <w:p w:rsidR="00B105EB" w:rsidRDefault="00B105EB" w:rsidP="00B105EB">
                            <w:pPr>
                              <w:rPr>
                                <w:b/>
                                <w:bCs/>
                                <w:i/>
                                <w:iCs/>
                                <w:sz w:val="22"/>
                                <w:szCs w:val="22"/>
                              </w:rPr>
                            </w:pPr>
                            <w:r w:rsidRPr="00181077">
                              <w:rPr>
                                <w:b/>
                                <w:bCs/>
                                <w:i/>
                                <w:iCs/>
                                <w:sz w:val="22"/>
                                <w:szCs w:val="22"/>
                              </w:rPr>
                              <w:t xml:space="preserve">Other Considerations to </w:t>
                            </w:r>
                            <w:r w:rsidR="00FC2156">
                              <w:rPr>
                                <w:b/>
                                <w:bCs/>
                                <w:i/>
                                <w:iCs/>
                                <w:sz w:val="22"/>
                                <w:szCs w:val="22"/>
                              </w:rPr>
                              <w:t>K</w:t>
                            </w:r>
                            <w:r w:rsidRPr="00181077">
                              <w:rPr>
                                <w:b/>
                                <w:bCs/>
                                <w:i/>
                                <w:iCs/>
                                <w:sz w:val="22"/>
                                <w:szCs w:val="22"/>
                              </w:rPr>
                              <w:t xml:space="preserve">eep in </w:t>
                            </w:r>
                            <w:r w:rsidR="00FC2156">
                              <w:rPr>
                                <w:b/>
                                <w:bCs/>
                                <w:i/>
                                <w:iCs/>
                                <w:sz w:val="22"/>
                                <w:szCs w:val="22"/>
                              </w:rPr>
                              <w:t>Mi</w:t>
                            </w:r>
                            <w:r w:rsidRPr="00181077">
                              <w:rPr>
                                <w:b/>
                                <w:bCs/>
                                <w:i/>
                                <w:iCs/>
                                <w:sz w:val="22"/>
                                <w:szCs w:val="22"/>
                              </w:rPr>
                              <w:t>n</w:t>
                            </w:r>
                            <w:r w:rsidR="00FC2156">
                              <w:rPr>
                                <w:b/>
                                <w:bCs/>
                                <w:i/>
                                <w:iCs/>
                                <w:sz w:val="22"/>
                                <w:szCs w:val="22"/>
                              </w:rPr>
                              <w:t>d</w:t>
                            </w:r>
                          </w:p>
                          <w:p w:rsidR="00181077" w:rsidRPr="00181077" w:rsidRDefault="00181077" w:rsidP="00B105EB">
                            <w:pPr>
                              <w:rPr>
                                <w:b/>
                                <w:bCs/>
                                <w:i/>
                                <w:iCs/>
                                <w:sz w:val="22"/>
                                <w:szCs w:val="22"/>
                              </w:rPr>
                            </w:pPr>
                          </w:p>
                          <w:p w:rsidR="00B105EB" w:rsidRPr="009C2DD7" w:rsidRDefault="00B105EB" w:rsidP="00B105EB">
                            <w:pPr>
                              <w:pStyle w:val="ListParagraph"/>
                              <w:numPr>
                                <w:ilvl w:val="0"/>
                                <w:numId w:val="15"/>
                              </w:numPr>
                              <w:rPr>
                                <w:rFonts w:ascii="Century Gothic" w:hAnsi="Century Gothic" w:cs="Times New Roman"/>
                                <w:sz w:val="20"/>
                                <w:szCs w:val="20"/>
                              </w:rPr>
                            </w:pPr>
                            <w:r w:rsidRPr="009C2DD7">
                              <w:rPr>
                                <w:rFonts w:ascii="Century Gothic" w:hAnsi="Century Gothic" w:cs="Times New Roman"/>
                                <w:sz w:val="20"/>
                                <w:szCs w:val="20"/>
                              </w:rPr>
                              <w:t xml:space="preserve">preventability should not impact reporting. Whether an event is determined to be preventable or non-preventable, opportunities for improvement may be identified.  </w:t>
                            </w:r>
                          </w:p>
                          <w:p w:rsidR="00B105EB" w:rsidRPr="009C2DD7" w:rsidRDefault="00B105EB" w:rsidP="00B105EB">
                            <w:pPr>
                              <w:pStyle w:val="ListParagraph"/>
                              <w:numPr>
                                <w:ilvl w:val="0"/>
                                <w:numId w:val="15"/>
                              </w:numPr>
                              <w:rPr>
                                <w:rFonts w:ascii="Century Gothic" w:hAnsi="Century Gothic" w:cs="Times New Roman"/>
                                <w:sz w:val="20"/>
                                <w:szCs w:val="20"/>
                              </w:rPr>
                            </w:pPr>
                            <w:r w:rsidRPr="009C2DD7">
                              <w:rPr>
                                <w:rFonts w:ascii="Century Gothic" w:hAnsi="Century Gothic" w:cs="Times New Roman"/>
                                <w:sz w:val="20"/>
                                <w:szCs w:val="20"/>
                              </w:rPr>
                              <w:t xml:space="preserve">near miss events are not required, however, if the near-miss events resulted in a significant process improvement or initiative, QPSD </w:t>
                            </w:r>
                            <w:r w:rsidRPr="009C2DD7">
                              <w:rPr>
                                <w:rFonts w:ascii="Century Gothic" w:hAnsi="Century Gothic" w:cs="Times New Roman"/>
                                <w:i/>
                                <w:iCs/>
                                <w:sz w:val="20"/>
                                <w:szCs w:val="20"/>
                              </w:rPr>
                              <w:t>recommends</w:t>
                            </w:r>
                            <w:r w:rsidRPr="009C2DD7">
                              <w:rPr>
                                <w:rFonts w:ascii="Century Gothic" w:hAnsi="Century Gothic" w:cs="Times New Roman"/>
                                <w:sz w:val="20"/>
                                <w:szCs w:val="20"/>
                              </w:rPr>
                              <w:t xml:space="preserve"> reporting of the event as a near-miss event. </w:t>
                            </w:r>
                          </w:p>
                          <w:p w:rsidR="00B105EB" w:rsidRPr="009C2DD7" w:rsidRDefault="00B105EB" w:rsidP="00B105EB">
                            <w:pPr>
                              <w:pStyle w:val="ListParagraph"/>
                              <w:numPr>
                                <w:ilvl w:val="0"/>
                                <w:numId w:val="15"/>
                              </w:numPr>
                              <w:rPr>
                                <w:rFonts w:ascii="Century Gothic" w:hAnsi="Century Gothic" w:cs="Times New Roman"/>
                                <w:sz w:val="20"/>
                                <w:szCs w:val="20"/>
                              </w:rPr>
                            </w:pPr>
                            <w:r w:rsidRPr="009C2DD7">
                              <w:rPr>
                                <w:rFonts w:ascii="Century Gothic" w:hAnsi="Century Gothic" w:cs="Times New Roman"/>
                                <w:sz w:val="20"/>
                                <w:szCs w:val="20"/>
                              </w:rPr>
                              <w:t xml:space="preserve">QPSD is primarily focused on a HCF’s review and </w:t>
                            </w:r>
                            <w:r w:rsidRPr="009C2DD7">
                              <w:rPr>
                                <w:rFonts w:ascii="Century Gothic" w:hAnsi="Century Gothic" w:cs="Times New Roman"/>
                                <w:i/>
                                <w:iCs/>
                                <w:sz w:val="20"/>
                                <w:szCs w:val="20"/>
                              </w:rPr>
                              <w:t>response</w:t>
                            </w:r>
                            <w:r w:rsidRPr="009C2DD7">
                              <w:rPr>
                                <w:rFonts w:ascii="Century Gothic" w:hAnsi="Century Gothic" w:cs="Times New Roman"/>
                                <w:sz w:val="20"/>
                                <w:szCs w:val="20"/>
                              </w:rPr>
                              <w:t xml:space="preserve"> to the event rather than the event itself </w:t>
                            </w:r>
                          </w:p>
                          <w:p w:rsidR="002605A8" w:rsidRDefault="002605A8" w:rsidP="00A75001">
                            <w:pPr>
                              <w:pStyle w:val="BodyText"/>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B9389B" id="Text Box 20" o:spid="_x0000_s1040" type="#_x0000_t202" style="position:absolute;left:0;text-align:left;margin-left:230.4pt;margin-top:124.15pt;width:324pt;height:622.1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" filled="f" stroked="f">
                <v:textbox inset="0,0,,0">
                  <w:txbxContent>
                    <w:p w14:paraId="732A1038" w14:textId="77777777" w:rsidR="00BD457E" w:rsidRPr="009C2DD7" w:rsidRDefault="009C2DD7" w:rsidP="00BD457E">
                      <w:pPr>
                        <w:rPr>
                          <w:sz w:val="20"/>
                        </w:rPr>
                      </w:pPr>
                      <w:r w:rsidRPr="009C2DD7">
                        <w:rPr>
                          <w:sz w:val="20"/>
                        </w:rPr>
                        <w:t xml:space="preserve"> </w:t>
                      </w:r>
                      <w:r w:rsidRPr="00A93C05">
                        <w:rPr>
                          <w:b/>
                          <w:bCs/>
                          <w:color w:val="0070C0"/>
                          <w:sz w:val="32"/>
                          <w:szCs w:val="32"/>
                        </w:rPr>
                        <w:t>T</w:t>
                      </w:r>
                      <w:r w:rsidR="00BD457E" w:rsidRPr="009C2DD7">
                        <w:rPr>
                          <w:sz w:val="20"/>
                        </w:rPr>
                        <w:t>ype IV case reporting is an ongoing challenge for many of us. Each quarter, health care facilities (HCF) are required to report Major Incidents as defined in 243 CMR 3.08(2) (a) through (d) to the Board of Registration in Medicine (BORiM) Quality and Safety Division (QPSD). This reporting is not punitive. Rather it provides the QPSD with a window into the structure and processes that facilities have in place to ensure their systems and providers are delivering safe, high quality care. Reporting also enables aggregation of safety events so that the QPSD can provide alerts and early warnings to facilities and providers about event trends, risks and developing safety concerns.</w:t>
                      </w:r>
                    </w:p>
                    <w:p w14:paraId="2FBD275C" w14:textId="77777777" w:rsidR="00BD457E" w:rsidRPr="009C2DD7" w:rsidRDefault="00BD457E" w:rsidP="00BD457E">
                      <w:pPr>
                        <w:rPr>
                          <w:b/>
                          <w:bCs/>
                          <w:sz w:val="20"/>
                        </w:rPr>
                      </w:pPr>
                    </w:p>
                    <w:p w14:paraId="069BC75F" w14:textId="77777777" w:rsidR="00BD457E" w:rsidRPr="00181077" w:rsidRDefault="00BD457E" w:rsidP="00BD457E">
                      <w:pPr>
                        <w:rPr>
                          <w:b/>
                          <w:bCs/>
                          <w:sz w:val="22"/>
                          <w:szCs w:val="22"/>
                        </w:rPr>
                      </w:pPr>
                      <w:r w:rsidRPr="00181077">
                        <w:rPr>
                          <w:b/>
                          <w:bCs/>
                          <w:sz w:val="22"/>
                          <w:szCs w:val="22"/>
                        </w:rPr>
                        <w:t xml:space="preserve">To Report or Not </w:t>
                      </w:r>
                      <w:proofErr w:type="gramStart"/>
                      <w:r w:rsidRPr="00181077">
                        <w:rPr>
                          <w:b/>
                          <w:bCs/>
                          <w:sz w:val="22"/>
                          <w:szCs w:val="22"/>
                        </w:rPr>
                        <w:t>To</w:t>
                      </w:r>
                      <w:proofErr w:type="gramEnd"/>
                      <w:r w:rsidRPr="00181077">
                        <w:rPr>
                          <w:b/>
                          <w:bCs/>
                          <w:sz w:val="22"/>
                          <w:szCs w:val="22"/>
                        </w:rPr>
                        <w:t xml:space="preserve"> Report? </w:t>
                      </w:r>
                    </w:p>
                    <w:p w14:paraId="213C3DE9" w14:textId="77777777" w:rsidR="009C2DD7" w:rsidRPr="009C2DD7" w:rsidRDefault="009C2DD7" w:rsidP="00BD457E">
                      <w:pPr>
                        <w:rPr>
                          <w:sz w:val="20"/>
                        </w:rPr>
                      </w:pPr>
                    </w:p>
                    <w:p w14:paraId="1F1FE88A" w14:textId="77777777" w:rsidR="00BD457E" w:rsidRPr="009C2DD7" w:rsidRDefault="00BD457E" w:rsidP="00BD457E">
                      <w:pPr>
                        <w:rPr>
                          <w:sz w:val="20"/>
                        </w:rPr>
                      </w:pPr>
                      <w:r w:rsidRPr="009C2DD7">
                        <w:rPr>
                          <w:sz w:val="20"/>
                        </w:rPr>
                        <w:t>While the first three incident types are straightforward to interpret, Type IV cases can be challenging. What is considered a major impairment can be subjective. What might reasonably be expected given a particular patient presenting with particular constellation of findings may be open to debate. To assist facilities in thinking about Type IV reporting, the QPSD recommends considering a yes answer to any of the following questions as an indicator that reporting is appropriate:</w:t>
                      </w:r>
                    </w:p>
                    <w:p w14:paraId="2628C842" w14:textId="77777777" w:rsidR="00BD457E" w:rsidRPr="009C2DD7" w:rsidRDefault="00BD457E" w:rsidP="00BD457E">
                      <w:pPr>
                        <w:rPr>
                          <w:i/>
                          <w:iCs/>
                          <w:sz w:val="20"/>
                        </w:rPr>
                      </w:pPr>
                      <w:r w:rsidRPr="009C2DD7">
                        <w:rPr>
                          <w:i/>
                          <w:sz w:val="20"/>
                        </w:rPr>
                        <w:t xml:space="preserve">1) </w:t>
                      </w:r>
                      <w:r w:rsidRPr="009C2DD7">
                        <w:rPr>
                          <w:i/>
                          <w:iCs/>
                          <w:sz w:val="20"/>
                        </w:rPr>
                        <w:t xml:space="preserve">Did the event meet the criteria for a Serious Reportable Event (SRE)? </w:t>
                      </w:r>
                    </w:p>
                    <w:p w14:paraId="05974274" w14:textId="77777777" w:rsidR="00BD457E" w:rsidRPr="009C2DD7" w:rsidRDefault="00BD457E" w:rsidP="00BD457E">
                      <w:pPr>
                        <w:rPr>
                          <w:i/>
                          <w:iCs/>
                          <w:sz w:val="20"/>
                        </w:rPr>
                      </w:pPr>
                      <w:r w:rsidRPr="009C2DD7">
                        <w:rPr>
                          <w:i/>
                          <w:iCs/>
                          <w:sz w:val="20"/>
                        </w:rPr>
                        <w:t xml:space="preserve">2) Was there a gap in process, communication, and/or coordination of care that may have led to a delay in diagnosis/treatment or a missed finding? </w:t>
                      </w:r>
                    </w:p>
                    <w:p w14:paraId="16DD11A4" w14:textId="77777777" w:rsidR="00BD457E" w:rsidRPr="009C2DD7" w:rsidRDefault="00BD457E" w:rsidP="00BD457E">
                      <w:pPr>
                        <w:rPr>
                          <w:i/>
                          <w:iCs/>
                          <w:sz w:val="20"/>
                        </w:rPr>
                      </w:pPr>
                      <w:r w:rsidRPr="009C2DD7">
                        <w:rPr>
                          <w:i/>
                          <w:sz w:val="20"/>
                        </w:rPr>
                        <w:t xml:space="preserve">3) </w:t>
                      </w:r>
                      <w:r w:rsidRPr="009C2DD7">
                        <w:rPr>
                          <w:i/>
                          <w:iCs/>
                          <w:sz w:val="20"/>
                        </w:rPr>
                        <w:t>Did the event involve clinicians who did not adhere to process, protocol, or evidence-based practice?</w:t>
                      </w:r>
                    </w:p>
                    <w:p w14:paraId="39FA8E94" w14:textId="77777777" w:rsidR="00BD457E" w:rsidRPr="009C2DD7" w:rsidRDefault="00BD457E" w:rsidP="00BD457E">
                      <w:pPr>
                        <w:rPr>
                          <w:i/>
                          <w:sz w:val="20"/>
                        </w:rPr>
                      </w:pPr>
                      <w:r w:rsidRPr="009C2DD7">
                        <w:rPr>
                          <w:i/>
                          <w:sz w:val="20"/>
                        </w:rPr>
                        <w:t xml:space="preserve">4) </w:t>
                      </w:r>
                      <w:r w:rsidRPr="009C2DD7">
                        <w:rPr>
                          <w:i/>
                          <w:iCs/>
                          <w:sz w:val="20"/>
                        </w:rPr>
                        <w:t>Did the event result in a change in your systems?</w:t>
                      </w:r>
                      <w:r w:rsidRPr="009C2DD7">
                        <w:rPr>
                          <w:i/>
                          <w:sz w:val="20"/>
                        </w:rPr>
                        <w:t xml:space="preserve"> </w:t>
                      </w:r>
                    </w:p>
                    <w:p w14:paraId="5C3CA0FA" w14:textId="77777777" w:rsidR="00BD457E" w:rsidRPr="009C2DD7" w:rsidRDefault="00BD457E" w:rsidP="00BD457E">
                      <w:pPr>
                        <w:rPr>
                          <w:i/>
                          <w:sz w:val="20"/>
                        </w:rPr>
                      </w:pPr>
                      <w:r w:rsidRPr="009C2DD7">
                        <w:rPr>
                          <w:i/>
                          <w:sz w:val="20"/>
                        </w:rPr>
                        <w:t xml:space="preserve">5) </w:t>
                      </w:r>
                      <w:r w:rsidRPr="009C2DD7">
                        <w:rPr>
                          <w:i/>
                          <w:iCs/>
                          <w:sz w:val="20"/>
                        </w:rPr>
                        <w:t xml:space="preserve">Did the event uncover ineffective processes in your systems, providers, or employees? </w:t>
                      </w:r>
                    </w:p>
                    <w:p w14:paraId="1CF86F2A" w14:textId="77777777" w:rsidR="00B105EB" w:rsidRPr="009C2DD7" w:rsidRDefault="00B105EB" w:rsidP="00B105EB">
                      <w:pPr>
                        <w:rPr>
                          <w:b/>
                          <w:bCs/>
                          <w:i/>
                          <w:iCs/>
                          <w:sz w:val="20"/>
                        </w:rPr>
                      </w:pPr>
                    </w:p>
                    <w:p w14:paraId="01CD57A8" w14:textId="77777777" w:rsidR="00B105EB" w:rsidRDefault="00B105EB" w:rsidP="00B105EB">
                      <w:pPr>
                        <w:rPr>
                          <w:b/>
                          <w:bCs/>
                          <w:i/>
                          <w:iCs/>
                          <w:sz w:val="22"/>
                          <w:szCs w:val="22"/>
                        </w:rPr>
                      </w:pPr>
                      <w:r w:rsidRPr="00181077">
                        <w:rPr>
                          <w:b/>
                          <w:bCs/>
                          <w:i/>
                          <w:iCs/>
                          <w:sz w:val="22"/>
                          <w:szCs w:val="22"/>
                        </w:rPr>
                        <w:t xml:space="preserve">Other Considerations to </w:t>
                      </w:r>
                      <w:r w:rsidR="00FC2156">
                        <w:rPr>
                          <w:b/>
                          <w:bCs/>
                          <w:i/>
                          <w:iCs/>
                          <w:sz w:val="22"/>
                          <w:szCs w:val="22"/>
                        </w:rPr>
                        <w:t>K</w:t>
                      </w:r>
                      <w:r w:rsidRPr="00181077">
                        <w:rPr>
                          <w:b/>
                          <w:bCs/>
                          <w:i/>
                          <w:iCs/>
                          <w:sz w:val="22"/>
                          <w:szCs w:val="22"/>
                        </w:rPr>
                        <w:t xml:space="preserve">eep in </w:t>
                      </w:r>
                      <w:r w:rsidR="00FC2156">
                        <w:rPr>
                          <w:b/>
                          <w:bCs/>
                          <w:i/>
                          <w:iCs/>
                          <w:sz w:val="22"/>
                          <w:szCs w:val="22"/>
                        </w:rPr>
                        <w:t>Mi</w:t>
                      </w:r>
                      <w:r w:rsidRPr="00181077">
                        <w:rPr>
                          <w:b/>
                          <w:bCs/>
                          <w:i/>
                          <w:iCs/>
                          <w:sz w:val="22"/>
                          <w:szCs w:val="22"/>
                        </w:rPr>
                        <w:t>n</w:t>
                      </w:r>
                      <w:r w:rsidR="00FC2156">
                        <w:rPr>
                          <w:b/>
                          <w:bCs/>
                          <w:i/>
                          <w:iCs/>
                          <w:sz w:val="22"/>
                          <w:szCs w:val="22"/>
                        </w:rPr>
                        <w:t>d</w:t>
                      </w:r>
                    </w:p>
                    <w:p w14:paraId="3DA880C1" w14:textId="77777777" w:rsidR="00181077" w:rsidRPr="00181077" w:rsidRDefault="00181077" w:rsidP="00B105EB">
                      <w:pPr>
                        <w:rPr>
                          <w:b/>
                          <w:bCs/>
                          <w:i/>
                          <w:iCs/>
                          <w:sz w:val="22"/>
                          <w:szCs w:val="22"/>
                        </w:rPr>
                      </w:pPr>
                    </w:p>
                    <w:p w14:paraId="046032DA" w14:textId="77777777" w:rsidR="00B105EB" w:rsidRPr="009C2DD7" w:rsidRDefault="00B105EB" w:rsidP="00B105EB">
                      <w:pPr>
                        <w:pStyle w:val="ListParagraph"/>
                        <w:numPr>
                          <w:ilvl w:val="0"/>
                          <w:numId w:val="15"/>
                        </w:numPr>
                        <w:rPr>
                          <w:rFonts w:ascii="Century Gothic" w:hAnsi="Century Gothic" w:cs="Times New Roman"/>
                          <w:sz w:val="20"/>
                          <w:szCs w:val="20"/>
                        </w:rPr>
                      </w:pPr>
                      <w:r w:rsidRPr="009C2DD7">
                        <w:rPr>
                          <w:rFonts w:ascii="Century Gothic" w:hAnsi="Century Gothic" w:cs="Times New Roman"/>
                          <w:sz w:val="20"/>
                          <w:szCs w:val="20"/>
                        </w:rPr>
                        <w:t xml:space="preserve">preventability should not impact reporting. Whether an event is determined to be preventable or non-preventable, opportunities for improvement may be identified.  </w:t>
                      </w:r>
                    </w:p>
                    <w:p w14:paraId="798B8B4A" w14:textId="77777777" w:rsidR="00B105EB" w:rsidRPr="009C2DD7" w:rsidRDefault="00B105EB" w:rsidP="00B105EB">
                      <w:pPr>
                        <w:pStyle w:val="ListParagraph"/>
                        <w:numPr>
                          <w:ilvl w:val="0"/>
                          <w:numId w:val="15"/>
                        </w:numPr>
                        <w:rPr>
                          <w:rFonts w:ascii="Century Gothic" w:hAnsi="Century Gothic" w:cs="Times New Roman"/>
                          <w:sz w:val="20"/>
                          <w:szCs w:val="20"/>
                        </w:rPr>
                      </w:pPr>
                      <w:r w:rsidRPr="009C2DD7">
                        <w:rPr>
                          <w:rFonts w:ascii="Century Gothic" w:hAnsi="Century Gothic" w:cs="Times New Roman"/>
                          <w:sz w:val="20"/>
                          <w:szCs w:val="20"/>
                        </w:rPr>
                        <w:t xml:space="preserve">near miss events are not required, however, if the near-miss events resulted in a significant process improvement or initiative, QPSD </w:t>
                      </w:r>
                      <w:r w:rsidRPr="009C2DD7">
                        <w:rPr>
                          <w:rFonts w:ascii="Century Gothic" w:hAnsi="Century Gothic" w:cs="Times New Roman"/>
                          <w:i/>
                          <w:iCs/>
                          <w:sz w:val="20"/>
                          <w:szCs w:val="20"/>
                        </w:rPr>
                        <w:t>recommends</w:t>
                      </w:r>
                      <w:r w:rsidRPr="009C2DD7">
                        <w:rPr>
                          <w:rFonts w:ascii="Century Gothic" w:hAnsi="Century Gothic" w:cs="Times New Roman"/>
                          <w:sz w:val="20"/>
                          <w:szCs w:val="20"/>
                        </w:rPr>
                        <w:t xml:space="preserve"> reporting of the event as a near-miss event. </w:t>
                      </w:r>
                    </w:p>
                    <w:p w14:paraId="796B9BA0" w14:textId="77777777" w:rsidR="00B105EB" w:rsidRPr="009C2DD7" w:rsidRDefault="00B105EB" w:rsidP="00B105EB">
                      <w:pPr>
                        <w:pStyle w:val="ListParagraph"/>
                        <w:numPr>
                          <w:ilvl w:val="0"/>
                          <w:numId w:val="15"/>
                        </w:numPr>
                        <w:rPr>
                          <w:rFonts w:ascii="Century Gothic" w:hAnsi="Century Gothic" w:cs="Times New Roman"/>
                          <w:sz w:val="20"/>
                          <w:szCs w:val="20"/>
                        </w:rPr>
                      </w:pPr>
                      <w:r w:rsidRPr="009C2DD7">
                        <w:rPr>
                          <w:rFonts w:ascii="Century Gothic" w:hAnsi="Century Gothic" w:cs="Times New Roman"/>
                          <w:sz w:val="20"/>
                          <w:szCs w:val="20"/>
                        </w:rPr>
                        <w:t xml:space="preserve">QPSD is primarily focused on a HCF’s review and </w:t>
                      </w:r>
                      <w:r w:rsidRPr="009C2DD7">
                        <w:rPr>
                          <w:rFonts w:ascii="Century Gothic" w:hAnsi="Century Gothic" w:cs="Times New Roman"/>
                          <w:i/>
                          <w:iCs/>
                          <w:sz w:val="20"/>
                          <w:szCs w:val="20"/>
                        </w:rPr>
                        <w:t>response</w:t>
                      </w:r>
                      <w:r w:rsidRPr="009C2DD7">
                        <w:rPr>
                          <w:rFonts w:ascii="Century Gothic" w:hAnsi="Century Gothic" w:cs="Times New Roman"/>
                          <w:sz w:val="20"/>
                          <w:szCs w:val="20"/>
                        </w:rPr>
                        <w:t xml:space="preserve"> to the event rather than the event itself </w:t>
                      </w:r>
                    </w:p>
                    <w:p w14:paraId="303E522C" w14:textId="77777777" w:rsidR="002605A8" w:rsidRDefault="002605A8" w:rsidP="00A75001">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39296" behindDoc="0" locked="0" layoutInCell="1" allowOverlap="1" wp14:anchorId="14B95F26" wp14:editId="2683ED61">
                <wp:simplePos x="0" y="0"/>
                <wp:positionH relativeFrom="page">
                  <wp:posOffset>2886075</wp:posOffset>
                </wp:positionH>
                <wp:positionV relativeFrom="page">
                  <wp:posOffset>999490</wp:posOffset>
                </wp:positionV>
                <wp:extent cx="4572000" cy="439420"/>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57E" w:rsidRDefault="00BD457E" w:rsidP="00BD457E">
                            <w:pPr>
                              <w:pStyle w:val="Heading1"/>
                            </w:pPr>
                            <w:r>
                              <w:t>Resolving Challenges of Type IV</w:t>
                            </w:r>
                            <w:r w:rsidR="00EA1B0C">
                              <w:t xml:space="preserve"> </w:t>
                            </w:r>
                            <w:r>
                              <w:t xml:space="preserve">Reporting </w:t>
                            </w:r>
                          </w:p>
                          <w:p w:rsidR="00BD457E" w:rsidRPr="004F1E68" w:rsidRDefault="00BD457E" w:rsidP="00BD457E">
                            <w:pPr>
                              <w:tabs>
                                <w:tab w:val="num" w:pos="720"/>
                              </w:tabs>
                              <w:rPr>
                                <w:b/>
                                <w:bCs/>
                                <w:i/>
                                <w:iCs/>
                                <w:sz w:val="16"/>
                                <w:szCs w:val="16"/>
                              </w:rPr>
                            </w:pPr>
                            <w:r w:rsidRPr="004F1E68">
                              <w:rPr>
                                <w:b/>
                                <w:bCs/>
                                <w:i/>
                                <w:iCs/>
                                <w:sz w:val="16"/>
                                <w:szCs w:val="16"/>
                              </w:rPr>
                              <w:t xml:space="preserve">Marc S. Rubin MD, Chair, NSMC Department of Surgery and QPS Committee Member  </w:t>
                            </w:r>
                          </w:p>
                          <w:p w:rsidR="00BD457E" w:rsidRPr="006B21C0" w:rsidRDefault="00BD457E" w:rsidP="00BD457E"/>
                          <w:p w:rsidR="002605A8" w:rsidRPr="00913ACC" w:rsidRDefault="002605A8" w:rsidP="00977220">
                            <w:pPr>
                              <w:pStyle w:val="Head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95F26" id="Text Box 21" o:spid="_x0000_s1041" type="#_x0000_t202" style="position:absolute;left:0;text-align:left;margin-left:227.25pt;margin-top:78.7pt;width:5in;height:34.6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" filled="f" stroked="f">
                <v:textbox inset="0,0,0,0">
                  <w:txbxContent>
                    <w:p w14:paraId="6102D2CB" w14:textId="77777777" w:rsidR="00BD457E" w:rsidRDefault="00BD457E" w:rsidP="00BD457E">
                      <w:pPr>
                        <w:pStyle w:val="Heading1"/>
                      </w:pPr>
                      <w:r>
                        <w:t>Resolving Challenges of Type IV</w:t>
                      </w:r>
                      <w:r w:rsidR="00EA1B0C">
                        <w:t xml:space="preserve"> </w:t>
                      </w:r>
                      <w:r>
                        <w:t xml:space="preserve">Reporting </w:t>
                      </w:r>
                    </w:p>
                    <w:p w14:paraId="445DAC0F" w14:textId="77777777" w:rsidR="00BD457E" w:rsidRPr="004F1E68" w:rsidRDefault="00BD457E" w:rsidP="00BD457E">
                      <w:pPr>
                        <w:tabs>
                          <w:tab w:val="num" w:pos="720"/>
                        </w:tabs>
                        <w:rPr>
                          <w:b/>
                          <w:bCs/>
                          <w:i/>
                          <w:iCs/>
                          <w:sz w:val="16"/>
                          <w:szCs w:val="16"/>
                        </w:rPr>
                      </w:pPr>
                      <w:r w:rsidRPr="004F1E68">
                        <w:rPr>
                          <w:b/>
                          <w:bCs/>
                          <w:i/>
                          <w:iCs/>
                          <w:sz w:val="16"/>
                          <w:szCs w:val="16"/>
                        </w:rPr>
                        <w:t xml:space="preserve">Marc S. Rubin MD, Chair, NSMC Department of Surgery and QPS Committee Member  </w:t>
                      </w:r>
                    </w:p>
                    <w:p w14:paraId="589E8E05" w14:textId="77777777" w:rsidR="00BD457E" w:rsidRPr="006B21C0" w:rsidRDefault="00BD457E" w:rsidP="00BD457E"/>
                    <w:p w14:paraId="55BB3619" w14:textId="77777777" w:rsidR="002605A8" w:rsidRPr="00913ACC" w:rsidRDefault="002605A8" w:rsidP="00977220">
                      <w:pPr>
                        <w:pStyle w:val="Heading1"/>
                      </w:pPr>
                    </w:p>
                  </w:txbxContent>
                </v:textbox>
                <w10:wrap anchorx="page" anchory="page"/>
              </v:shape>
            </w:pict>
          </mc:Fallback>
        </mc:AlternateContent>
      </w:r>
      <w:r w:rsidR="00ED70D9">
        <w:rPr>
          <w:noProof/>
        </w:rPr>
        <mc:AlternateContent>
          <mc:Choice Requires="wps">
            <w:drawing>
              <wp:anchor distT="0" distB="0" distL="114300" distR="114300" simplePos="0" relativeHeight="251671040" behindDoc="0" locked="0" layoutInCell="1" allowOverlap="1" wp14:anchorId="2E365B09" wp14:editId="764F35F8">
                <wp:simplePos x="0" y="0"/>
                <wp:positionH relativeFrom="page">
                  <wp:posOffset>594360</wp:posOffset>
                </wp:positionH>
                <wp:positionV relativeFrom="page">
                  <wp:posOffset>1495425</wp:posOffset>
                </wp:positionV>
                <wp:extent cx="1743710" cy="4093845"/>
                <wp:effectExtent l="3810" t="0" r="0" b="1905"/>
                <wp:wrapNone/>
                <wp:docPr id="41"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409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9C2DD7" w:rsidRDefault="00B105EB" w:rsidP="005E19FD">
                            <w:pPr>
                              <w:pStyle w:val="Pullquote"/>
                              <w:rPr>
                                <w:b/>
                                <w:bCs/>
                              </w:rPr>
                            </w:pPr>
                            <w:r w:rsidRPr="009C2DD7">
                              <w:rPr>
                                <w:b/>
                                <w:bCs/>
                              </w:rPr>
                              <w:t>Major Reportable Events</w:t>
                            </w:r>
                          </w:p>
                          <w:p w:rsidR="00B105EB" w:rsidRPr="00181077" w:rsidRDefault="00B105EB" w:rsidP="00B105EB">
                            <w:pPr>
                              <w:rPr>
                                <w:b/>
                                <w:bCs/>
                                <w:color w:val="0070C0"/>
                                <w:sz w:val="16"/>
                                <w:szCs w:val="16"/>
                              </w:rPr>
                            </w:pPr>
                            <w:r w:rsidRPr="00181077">
                              <w:rPr>
                                <w:b/>
                                <w:bCs/>
                                <w:color w:val="0070C0"/>
                                <w:sz w:val="16"/>
                                <w:szCs w:val="16"/>
                              </w:rPr>
                              <w:t xml:space="preserve">Type I: </w:t>
                            </w:r>
                          </w:p>
                          <w:p w:rsidR="00B105EB" w:rsidRPr="00181077" w:rsidRDefault="00B105EB" w:rsidP="00B105EB">
                            <w:pPr>
                              <w:rPr>
                                <w:bCs/>
                                <w:color w:val="0070C0"/>
                                <w:sz w:val="16"/>
                                <w:szCs w:val="16"/>
                              </w:rPr>
                            </w:pPr>
                            <w:r w:rsidRPr="00181077">
                              <w:rPr>
                                <w:bCs/>
                                <w:color w:val="0070C0"/>
                                <w:sz w:val="16"/>
                                <w:szCs w:val="16"/>
                              </w:rPr>
                              <w:t>Maternal deaths that are related to delivery</w:t>
                            </w:r>
                          </w:p>
                          <w:p w:rsidR="00B105EB" w:rsidRPr="00181077" w:rsidRDefault="00B105EB" w:rsidP="005E19FD">
                            <w:pPr>
                              <w:pStyle w:val="Pullquote"/>
                              <w:rPr>
                                <w:color w:val="0070C0"/>
                              </w:rPr>
                            </w:pPr>
                          </w:p>
                          <w:p w:rsidR="00B105EB" w:rsidRPr="00181077" w:rsidRDefault="00B105EB" w:rsidP="00B105EB">
                            <w:pPr>
                              <w:rPr>
                                <w:b/>
                                <w:bCs/>
                                <w:color w:val="0070C0"/>
                                <w:sz w:val="16"/>
                                <w:szCs w:val="16"/>
                              </w:rPr>
                            </w:pPr>
                            <w:r w:rsidRPr="00181077">
                              <w:rPr>
                                <w:b/>
                                <w:bCs/>
                                <w:color w:val="0070C0"/>
                                <w:sz w:val="16"/>
                                <w:szCs w:val="16"/>
                              </w:rPr>
                              <w:t xml:space="preserve">Type II: </w:t>
                            </w:r>
                          </w:p>
                          <w:p w:rsidR="00B105EB" w:rsidRPr="00181077" w:rsidRDefault="00B105EB" w:rsidP="00B105EB">
                            <w:pPr>
                              <w:rPr>
                                <w:bCs/>
                                <w:color w:val="0070C0"/>
                                <w:sz w:val="16"/>
                                <w:szCs w:val="16"/>
                              </w:rPr>
                            </w:pPr>
                            <w:r w:rsidRPr="00181077">
                              <w:rPr>
                                <w:bCs/>
                                <w:color w:val="0070C0"/>
                                <w:sz w:val="16"/>
                                <w:szCs w:val="16"/>
                              </w:rPr>
                              <w:t>Death in the course of, or resulting from, elective ambulatory procedures</w:t>
                            </w:r>
                          </w:p>
                          <w:p w:rsidR="00B105EB" w:rsidRPr="00181077" w:rsidRDefault="00B105EB" w:rsidP="005E19FD">
                            <w:pPr>
                              <w:pStyle w:val="Pullquote"/>
                              <w:rPr>
                                <w:color w:val="0070C0"/>
                              </w:rPr>
                            </w:pPr>
                          </w:p>
                          <w:p w:rsidR="00B105EB" w:rsidRPr="00181077" w:rsidRDefault="00B105EB" w:rsidP="00B105EB">
                            <w:pPr>
                              <w:rPr>
                                <w:b/>
                                <w:bCs/>
                                <w:color w:val="0070C0"/>
                                <w:sz w:val="16"/>
                                <w:szCs w:val="16"/>
                              </w:rPr>
                            </w:pPr>
                            <w:r w:rsidRPr="00181077">
                              <w:rPr>
                                <w:b/>
                                <w:bCs/>
                                <w:color w:val="0070C0"/>
                                <w:sz w:val="16"/>
                                <w:szCs w:val="16"/>
                              </w:rPr>
                              <w:t xml:space="preserve">Type III: </w:t>
                            </w:r>
                          </w:p>
                          <w:p w:rsidR="00B105EB" w:rsidRPr="00181077" w:rsidRDefault="00B105EB" w:rsidP="00B105EB">
                            <w:pPr>
                              <w:rPr>
                                <w:bCs/>
                                <w:color w:val="0070C0"/>
                                <w:sz w:val="16"/>
                                <w:szCs w:val="16"/>
                              </w:rPr>
                            </w:pPr>
                            <w:r w:rsidRPr="00181077">
                              <w:rPr>
                                <w:bCs/>
                                <w:color w:val="0070C0"/>
                                <w:sz w:val="16"/>
                                <w:szCs w:val="16"/>
                              </w:rPr>
                              <w:t>Any invasive diagnostic procedure or surgical intervention performed on the wrong organ, extremity or body part</w:t>
                            </w:r>
                          </w:p>
                          <w:p w:rsidR="00B105EB" w:rsidRPr="00181077" w:rsidRDefault="00B105EB" w:rsidP="005E19FD">
                            <w:pPr>
                              <w:pStyle w:val="Pullquote"/>
                              <w:rPr>
                                <w:color w:val="0070C0"/>
                              </w:rPr>
                            </w:pPr>
                          </w:p>
                          <w:p w:rsidR="00B105EB" w:rsidRPr="00181077" w:rsidRDefault="00B105EB" w:rsidP="00B105EB">
                            <w:pPr>
                              <w:rPr>
                                <w:b/>
                                <w:bCs/>
                                <w:color w:val="0070C0"/>
                                <w:sz w:val="16"/>
                                <w:szCs w:val="16"/>
                              </w:rPr>
                            </w:pPr>
                            <w:r w:rsidRPr="00181077">
                              <w:rPr>
                                <w:b/>
                                <w:bCs/>
                                <w:color w:val="0070C0"/>
                                <w:sz w:val="16"/>
                                <w:szCs w:val="16"/>
                              </w:rPr>
                              <w:t xml:space="preserve">Type IV: </w:t>
                            </w:r>
                          </w:p>
                          <w:p w:rsidR="00B105EB" w:rsidRPr="00181077" w:rsidRDefault="00B105EB" w:rsidP="00B105EB">
                            <w:pPr>
                              <w:rPr>
                                <w:color w:val="0070C0"/>
                              </w:rPr>
                            </w:pPr>
                            <w:r w:rsidRPr="00181077">
                              <w:rPr>
                                <w:bCs/>
                                <w:color w:val="0070C0"/>
                                <w:sz w:val="16"/>
                                <w:szCs w:val="16"/>
                              </w:rPr>
                              <w:t>All deaths</w:t>
                            </w:r>
                            <w:r w:rsidRPr="00FC2156">
                              <w:rPr>
                                <w:bCs/>
                                <w:color w:val="auto"/>
                                <w:sz w:val="16"/>
                                <w:szCs w:val="16"/>
                              </w:rPr>
                              <w:t xml:space="preserve"> </w:t>
                            </w:r>
                            <w:r w:rsidRPr="00FC2156">
                              <w:rPr>
                                <w:b/>
                                <w:color w:val="auto"/>
                                <w:sz w:val="16"/>
                                <w:szCs w:val="16"/>
                              </w:rPr>
                              <w:t xml:space="preserve">or </w:t>
                            </w:r>
                            <w:r w:rsidRPr="00181077">
                              <w:rPr>
                                <w:bCs/>
                                <w:color w:val="0070C0"/>
                                <w:sz w:val="16"/>
                                <w:szCs w:val="16"/>
                              </w:rPr>
                              <w:t>major</w:t>
                            </w:r>
                            <w:r w:rsidRPr="00FC2156">
                              <w:rPr>
                                <w:bCs/>
                                <w:color w:val="auto"/>
                                <w:sz w:val="16"/>
                                <w:szCs w:val="16"/>
                              </w:rPr>
                              <w:t xml:space="preserve"> </w:t>
                            </w:r>
                            <w:r w:rsidRPr="00FC2156">
                              <w:rPr>
                                <w:b/>
                                <w:color w:val="auto"/>
                                <w:sz w:val="16"/>
                                <w:szCs w:val="16"/>
                              </w:rPr>
                              <w:t xml:space="preserve">or </w:t>
                            </w:r>
                            <w:r w:rsidRPr="00181077">
                              <w:rPr>
                                <w:bCs/>
                                <w:color w:val="0070C0"/>
                                <w:sz w:val="16"/>
                                <w:szCs w:val="16"/>
                              </w:rPr>
                              <w:t xml:space="preserve">permanent impairments of bodily functions (other than those reported above) that are </w:t>
                            </w:r>
                            <w:r w:rsidRPr="00FC2156">
                              <w:rPr>
                                <w:bCs/>
                                <w:i/>
                                <w:iCs/>
                                <w:color w:val="auto"/>
                                <w:sz w:val="16"/>
                                <w:szCs w:val="16"/>
                              </w:rPr>
                              <w:t>not ordinarily expected</w:t>
                            </w:r>
                            <w:r w:rsidRPr="00FC2156">
                              <w:rPr>
                                <w:bCs/>
                                <w:color w:val="auto"/>
                                <w:sz w:val="16"/>
                                <w:szCs w:val="16"/>
                              </w:rPr>
                              <w:t xml:space="preserve"> </w:t>
                            </w:r>
                            <w:r w:rsidRPr="00181077">
                              <w:rPr>
                                <w:bCs/>
                                <w:color w:val="0070C0"/>
                                <w:sz w:val="16"/>
                                <w:szCs w:val="16"/>
                              </w:rPr>
                              <w:t>as a result of the patient's condition on presentation</w:t>
                            </w:r>
                          </w:p>
                          <w:p w:rsidR="00B105EB" w:rsidRPr="005E19FD" w:rsidRDefault="00B105EB" w:rsidP="005E19FD">
                            <w:pPr>
                              <w:pStyle w:val="Pullquo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365B09" id="Text Box 297" o:spid="_x0000_s1042" type="#_x0000_t202" style="position:absolute;left:0;text-align:left;margin-left:46.8pt;margin-top:117.75pt;width:137.3pt;height:322.3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" filled="f" stroked="f">
                <v:textbox>
                  <w:txbxContent>
                    <w:p w14:paraId="39FB9261" w14:textId="77777777" w:rsidR="002605A8" w:rsidRPr="009C2DD7" w:rsidRDefault="00B105EB" w:rsidP="005E19FD">
                      <w:pPr>
                        <w:pStyle w:val="Pullquote"/>
                        <w:rPr>
                          <w:b/>
                          <w:bCs/>
                        </w:rPr>
                      </w:pPr>
                      <w:r w:rsidRPr="009C2DD7">
                        <w:rPr>
                          <w:b/>
                          <w:bCs/>
                        </w:rPr>
                        <w:t>Major Reportable Events</w:t>
                      </w:r>
                    </w:p>
                    <w:p w14:paraId="032B5B53" w14:textId="77777777" w:rsidR="00B105EB" w:rsidRPr="00181077" w:rsidRDefault="00B105EB" w:rsidP="00B105EB">
                      <w:pPr>
                        <w:rPr>
                          <w:b/>
                          <w:bCs/>
                          <w:color w:val="0070C0"/>
                          <w:sz w:val="16"/>
                          <w:szCs w:val="16"/>
                        </w:rPr>
                      </w:pPr>
                      <w:r w:rsidRPr="00181077">
                        <w:rPr>
                          <w:b/>
                          <w:bCs/>
                          <w:color w:val="0070C0"/>
                          <w:sz w:val="16"/>
                          <w:szCs w:val="16"/>
                        </w:rPr>
                        <w:t xml:space="preserve">Type I: </w:t>
                      </w:r>
                    </w:p>
                    <w:p w14:paraId="315B2897" w14:textId="77777777" w:rsidR="00B105EB" w:rsidRPr="00181077" w:rsidRDefault="00B105EB" w:rsidP="00B105EB">
                      <w:pPr>
                        <w:rPr>
                          <w:bCs/>
                          <w:color w:val="0070C0"/>
                          <w:sz w:val="16"/>
                          <w:szCs w:val="16"/>
                        </w:rPr>
                      </w:pPr>
                      <w:r w:rsidRPr="00181077">
                        <w:rPr>
                          <w:bCs/>
                          <w:color w:val="0070C0"/>
                          <w:sz w:val="16"/>
                          <w:szCs w:val="16"/>
                        </w:rPr>
                        <w:t>Maternal deaths that are related to delivery</w:t>
                      </w:r>
                    </w:p>
                    <w:p w14:paraId="1130ED7F" w14:textId="77777777" w:rsidR="00B105EB" w:rsidRPr="00181077" w:rsidRDefault="00B105EB" w:rsidP="005E19FD">
                      <w:pPr>
                        <w:pStyle w:val="Pullquote"/>
                        <w:rPr>
                          <w:color w:val="0070C0"/>
                        </w:rPr>
                      </w:pPr>
                    </w:p>
                    <w:p w14:paraId="1D13D3F1" w14:textId="77777777" w:rsidR="00B105EB" w:rsidRPr="00181077" w:rsidRDefault="00B105EB" w:rsidP="00B105EB">
                      <w:pPr>
                        <w:rPr>
                          <w:b/>
                          <w:bCs/>
                          <w:color w:val="0070C0"/>
                          <w:sz w:val="16"/>
                          <w:szCs w:val="16"/>
                        </w:rPr>
                      </w:pPr>
                      <w:r w:rsidRPr="00181077">
                        <w:rPr>
                          <w:b/>
                          <w:bCs/>
                          <w:color w:val="0070C0"/>
                          <w:sz w:val="16"/>
                          <w:szCs w:val="16"/>
                        </w:rPr>
                        <w:t xml:space="preserve">Type II: </w:t>
                      </w:r>
                    </w:p>
                    <w:p w14:paraId="1CB67DE0" w14:textId="77777777" w:rsidR="00B105EB" w:rsidRPr="00181077" w:rsidRDefault="00B105EB" w:rsidP="00B105EB">
                      <w:pPr>
                        <w:rPr>
                          <w:bCs/>
                          <w:color w:val="0070C0"/>
                          <w:sz w:val="16"/>
                          <w:szCs w:val="16"/>
                        </w:rPr>
                      </w:pPr>
                      <w:r w:rsidRPr="00181077">
                        <w:rPr>
                          <w:bCs/>
                          <w:color w:val="0070C0"/>
                          <w:sz w:val="16"/>
                          <w:szCs w:val="16"/>
                        </w:rPr>
                        <w:t>Death in the course of, or resulting from, elective ambulatory procedures</w:t>
                      </w:r>
                    </w:p>
                    <w:p w14:paraId="2007AC21" w14:textId="77777777" w:rsidR="00B105EB" w:rsidRPr="00181077" w:rsidRDefault="00B105EB" w:rsidP="005E19FD">
                      <w:pPr>
                        <w:pStyle w:val="Pullquote"/>
                        <w:rPr>
                          <w:color w:val="0070C0"/>
                        </w:rPr>
                      </w:pPr>
                    </w:p>
                    <w:p w14:paraId="616338D7" w14:textId="77777777" w:rsidR="00B105EB" w:rsidRPr="00181077" w:rsidRDefault="00B105EB" w:rsidP="00B105EB">
                      <w:pPr>
                        <w:rPr>
                          <w:b/>
                          <w:bCs/>
                          <w:color w:val="0070C0"/>
                          <w:sz w:val="16"/>
                          <w:szCs w:val="16"/>
                        </w:rPr>
                      </w:pPr>
                      <w:r w:rsidRPr="00181077">
                        <w:rPr>
                          <w:b/>
                          <w:bCs/>
                          <w:color w:val="0070C0"/>
                          <w:sz w:val="16"/>
                          <w:szCs w:val="16"/>
                        </w:rPr>
                        <w:t xml:space="preserve">Type III: </w:t>
                      </w:r>
                    </w:p>
                    <w:p w14:paraId="36887B8E" w14:textId="77777777" w:rsidR="00B105EB" w:rsidRPr="00181077" w:rsidRDefault="00B105EB" w:rsidP="00B105EB">
                      <w:pPr>
                        <w:rPr>
                          <w:bCs/>
                          <w:color w:val="0070C0"/>
                          <w:sz w:val="16"/>
                          <w:szCs w:val="16"/>
                        </w:rPr>
                      </w:pPr>
                      <w:r w:rsidRPr="00181077">
                        <w:rPr>
                          <w:bCs/>
                          <w:color w:val="0070C0"/>
                          <w:sz w:val="16"/>
                          <w:szCs w:val="16"/>
                        </w:rPr>
                        <w:t>Any invasive diagnostic procedure or surgical intervention performed on the wrong organ, extremity or body part</w:t>
                      </w:r>
                    </w:p>
                    <w:p w14:paraId="2CF8BC32" w14:textId="77777777" w:rsidR="00B105EB" w:rsidRPr="00181077" w:rsidRDefault="00B105EB" w:rsidP="005E19FD">
                      <w:pPr>
                        <w:pStyle w:val="Pullquote"/>
                        <w:rPr>
                          <w:color w:val="0070C0"/>
                        </w:rPr>
                      </w:pPr>
                    </w:p>
                    <w:p w14:paraId="5D589A30" w14:textId="77777777" w:rsidR="00B105EB" w:rsidRPr="00181077" w:rsidRDefault="00B105EB" w:rsidP="00B105EB">
                      <w:pPr>
                        <w:rPr>
                          <w:b/>
                          <w:bCs/>
                          <w:color w:val="0070C0"/>
                          <w:sz w:val="16"/>
                          <w:szCs w:val="16"/>
                        </w:rPr>
                      </w:pPr>
                      <w:r w:rsidRPr="00181077">
                        <w:rPr>
                          <w:b/>
                          <w:bCs/>
                          <w:color w:val="0070C0"/>
                          <w:sz w:val="16"/>
                          <w:szCs w:val="16"/>
                        </w:rPr>
                        <w:t xml:space="preserve">Type IV: </w:t>
                      </w:r>
                    </w:p>
                    <w:p w14:paraId="2B1FFCFA" w14:textId="77777777" w:rsidR="00B105EB" w:rsidRPr="00181077" w:rsidRDefault="00B105EB" w:rsidP="00B105EB">
                      <w:pPr>
                        <w:rPr>
                          <w:color w:val="0070C0"/>
                        </w:rPr>
                      </w:pPr>
                      <w:r w:rsidRPr="00181077">
                        <w:rPr>
                          <w:bCs/>
                          <w:color w:val="0070C0"/>
                          <w:sz w:val="16"/>
                          <w:szCs w:val="16"/>
                        </w:rPr>
                        <w:t>All deaths</w:t>
                      </w:r>
                      <w:r w:rsidRPr="00FC2156">
                        <w:rPr>
                          <w:bCs/>
                          <w:color w:val="auto"/>
                          <w:sz w:val="16"/>
                          <w:szCs w:val="16"/>
                        </w:rPr>
                        <w:t xml:space="preserve"> </w:t>
                      </w:r>
                      <w:r w:rsidRPr="00FC2156">
                        <w:rPr>
                          <w:b/>
                          <w:color w:val="auto"/>
                          <w:sz w:val="16"/>
                          <w:szCs w:val="16"/>
                        </w:rPr>
                        <w:t xml:space="preserve">or </w:t>
                      </w:r>
                      <w:r w:rsidRPr="00181077">
                        <w:rPr>
                          <w:bCs/>
                          <w:color w:val="0070C0"/>
                          <w:sz w:val="16"/>
                          <w:szCs w:val="16"/>
                        </w:rPr>
                        <w:t>major</w:t>
                      </w:r>
                      <w:r w:rsidRPr="00FC2156">
                        <w:rPr>
                          <w:bCs/>
                          <w:color w:val="auto"/>
                          <w:sz w:val="16"/>
                          <w:szCs w:val="16"/>
                        </w:rPr>
                        <w:t xml:space="preserve"> </w:t>
                      </w:r>
                      <w:r w:rsidRPr="00FC2156">
                        <w:rPr>
                          <w:b/>
                          <w:color w:val="auto"/>
                          <w:sz w:val="16"/>
                          <w:szCs w:val="16"/>
                        </w:rPr>
                        <w:t xml:space="preserve">or </w:t>
                      </w:r>
                      <w:r w:rsidRPr="00181077">
                        <w:rPr>
                          <w:bCs/>
                          <w:color w:val="0070C0"/>
                          <w:sz w:val="16"/>
                          <w:szCs w:val="16"/>
                        </w:rPr>
                        <w:t xml:space="preserve">permanent impairments of bodily functions (other than those reported above) that are </w:t>
                      </w:r>
                      <w:r w:rsidRPr="00FC2156">
                        <w:rPr>
                          <w:bCs/>
                          <w:i/>
                          <w:iCs/>
                          <w:color w:val="auto"/>
                          <w:sz w:val="16"/>
                          <w:szCs w:val="16"/>
                        </w:rPr>
                        <w:t>not ordinarily expected</w:t>
                      </w:r>
                      <w:r w:rsidRPr="00FC2156">
                        <w:rPr>
                          <w:bCs/>
                          <w:color w:val="auto"/>
                          <w:sz w:val="16"/>
                          <w:szCs w:val="16"/>
                        </w:rPr>
                        <w:t xml:space="preserve"> </w:t>
                      </w:r>
                      <w:r w:rsidRPr="00181077">
                        <w:rPr>
                          <w:bCs/>
                          <w:color w:val="0070C0"/>
                          <w:sz w:val="16"/>
                          <w:szCs w:val="16"/>
                        </w:rPr>
                        <w:t>as a result of the patient's condition on presentation</w:t>
                      </w:r>
                    </w:p>
                    <w:p w14:paraId="0538DEFC" w14:textId="77777777" w:rsidR="00B105EB" w:rsidRPr="005E19FD" w:rsidRDefault="00B105EB" w:rsidP="005E19FD">
                      <w:pPr>
                        <w:pStyle w:val="Pullquote"/>
                      </w:pPr>
                    </w:p>
                  </w:txbxContent>
                </v:textbox>
                <w10:wrap anchorx="page" anchory="page"/>
              </v:shape>
            </w:pict>
          </mc:Fallback>
        </mc:AlternateContent>
      </w:r>
      <w:r w:rsidR="00ED70D9">
        <w:rPr>
          <w:noProof/>
        </w:rPr>
        <mc:AlternateContent>
          <mc:Choice Requires="wps">
            <w:drawing>
              <wp:anchor distT="0" distB="0" distL="114300" distR="114300" simplePos="0" relativeHeight="251649536" behindDoc="0" locked="0" layoutInCell="1" allowOverlap="1" wp14:anchorId="57D652CB" wp14:editId="54331E92">
                <wp:simplePos x="0" y="0"/>
                <wp:positionH relativeFrom="page">
                  <wp:posOffset>2540000</wp:posOffset>
                </wp:positionH>
                <wp:positionV relativeFrom="page">
                  <wp:posOffset>1231900</wp:posOffset>
                </wp:positionV>
                <wp:extent cx="91440" cy="91440"/>
                <wp:effectExtent l="0" t="3175" r="0" b="635"/>
                <wp:wrapNone/>
                <wp:docPr id="40"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D652CB" id="Text Box 152" o:spid="_x0000_s1043" type="#_x0000_t202" style="position:absolute;left:0;text-align:left;margin-left:200pt;margin-top:97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" filled="f" stroked="f">
                <v:textbox inset="0,0,0,0">
                  <w:txbxContent>
                    <w:p w14:paraId="3400652D"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50560" behindDoc="0" locked="0" layoutInCell="1" allowOverlap="1" wp14:anchorId="4828A54C" wp14:editId="5A5A41C7">
                <wp:simplePos x="0" y="0"/>
                <wp:positionH relativeFrom="page">
                  <wp:posOffset>2552700</wp:posOffset>
                </wp:positionH>
                <wp:positionV relativeFrom="page">
                  <wp:posOffset>4457700</wp:posOffset>
                </wp:positionV>
                <wp:extent cx="91440" cy="91440"/>
                <wp:effectExtent l="0" t="0" r="3810" b="3810"/>
                <wp:wrapNone/>
                <wp:docPr id="39"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8A54C" id="Text Box 156" o:spid="_x0000_s1044" type="#_x0000_t202" style="position:absolute;left:0;text-align:left;margin-left:201pt;margin-top:351pt;width:7.2pt;height:7.2pt;z-index:2516505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" filled="f" stroked="f">
                <v:textbox inset="0,0,0,0">
                  <w:txbxContent>
                    <w:p w14:paraId="53A2881C"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51584" behindDoc="0" locked="0" layoutInCell="1" allowOverlap="1" wp14:anchorId="539A6215" wp14:editId="64B1A3F5">
                <wp:simplePos x="0" y="0"/>
                <wp:positionH relativeFrom="page">
                  <wp:posOffset>2552700</wp:posOffset>
                </wp:positionH>
                <wp:positionV relativeFrom="page">
                  <wp:posOffset>7670800</wp:posOffset>
                </wp:positionV>
                <wp:extent cx="91440" cy="91440"/>
                <wp:effectExtent l="0" t="3175" r="3810" b="635"/>
                <wp:wrapNone/>
                <wp:docPr id="38"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9A6215" id="Text Box 160" o:spid="_x0000_s1045" type="#_x0000_t202" style="position:absolute;left:0;text-align:left;margin-left:201pt;margin-top:604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" filled="f" stroked="f">
                <v:textbox inset="0,0,0,0">
                  <w:txbxContent>
                    <w:p w14:paraId="18FA298A" w14:textId="77777777" w:rsidR="002605A8" w:rsidRDefault="002605A8" w:rsidP="00103E9E">
                      <w:pPr>
                        <w:pStyle w:val="BodyText"/>
                      </w:pPr>
                    </w:p>
                  </w:txbxContent>
                </v:textbox>
                <w10:wrap anchorx="page" anchory="page"/>
              </v:shape>
            </w:pict>
          </mc:Fallback>
        </mc:AlternateContent>
      </w:r>
      <w:r w:rsidR="005B7866">
        <w:rPr>
          <w:noProof/>
        </w:rPr>
        <w:br w:type="page"/>
      </w:r>
      <w:r w:rsidR="00ED70D9">
        <w:rPr>
          <w:noProof/>
        </w:rPr>
        <mc:AlternateContent>
          <mc:Choice Requires="wps">
            <w:drawing>
              <wp:anchor distT="0" distB="0" distL="114300" distR="114300" simplePos="0" relativeHeight="251653632" behindDoc="0" locked="0" layoutInCell="1" allowOverlap="1" wp14:anchorId="0DEBD02A" wp14:editId="2A9D8CC9">
                <wp:simplePos x="0" y="0"/>
                <wp:positionH relativeFrom="page">
                  <wp:posOffset>546100</wp:posOffset>
                </wp:positionH>
                <wp:positionV relativeFrom="page">
                  <wp:posOffset>1244600</wp:posOffset>
                </wp:positionV>
                <wp:extent cx="91440" cy="91440"/>
                <wp:effectExtent l="3175" t="0" r="635" b="0"/>
                <wp:wrapNone/>
                <wp:docPr id="35"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EBD02A" id="Text Box 164" o:spid="_x0000_s1046" type="#_x0000_t202" style="position:absolute;left:0;text-align:left;margin-left:43pt;margin-top:98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" filled="f" stroked="f">
                <v:textbox inset="0,0,0,0">
                  <w:txbxContent>
                    <w:p w14:paraId="51FCF671"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54656" behindDoc="0" locked="0" layoutInCell="1" allowOverlap="1" wp14:anchorId="792ED754" wp14:editId="1507A954">
                <wp:simplePos x="0" y="0"/>
                <wp:positionH relativeFrom="page">
                  <wp:posOffset>548640</wp:posOffset>
                </wp:positionH>
                <wp:positionV relativeFrom="page">
                  <wp:posOffset>5727700</wp:posOffset>
                </wp:positionV>
                <wp:extent cx="91440" cy="91440"/>
                <wp:effectExtent l="0" t="3175" r="0" b="635"/>
                <wp:wrapNone/>
                <wp:docPr id="34"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ED754" id="Text Box 168" o:spid="_x0000_s1047" type="#_x0000_t202" style="position:absolute;left:0;text-align:left;margin-left:43.2pt;margin-top:451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" filled="f" stroked="f">
                <v:textbox inset="0,0,0,0">
                  <w:txbxContent>
                    <w:p w14:paraId="0CF9FE59" w14:textId="77777777" w:rsidR="002605A8" w:rsidRDefault="002605A8" w:rsidP="00103E9E">
                      <w:pPr>
                        <w:pStyle w:val="BodyText"/>
                      </w:pPr>
                    </w:p>
                  </w:txbxContent>
                </v:textbox>
                <w10:wrap anchorx="page" anchory="page"/>
              </v:shape>
            </w:pict>
          </mc:Fallback>
        </mc:AlternateContent>
      </w:r>
    </w:p>
    <w:p w:rsidR="0029748B" w:rsidRDefault="001B4145" w:rsidP="00D61F34">
      <w:pPr>
        <w:pStyle w:val="Heading1"/>
      </w:pPr>
      <w:r>
        <w:rPr>
          <w:noProof/>
        </w:rPr>
        <w:lastRenderedPageBreak/>
        <mc:AlternateContent>
          <mc:Choice Requires="wps">
            <w:drawing>
              <wp:anchor distT="0" distB="0" distL="114300" distR="114300" simplePos="0" relativeHeight="251676672" behindDoc="0" locked="0" layoutInCell="1" allowOverlap="1" wp14:anchorId="61F7C013" wp14:editId="78907A75">
                <wp:simplePos x="0" y="0"/>
                <wp:positionH relativeFrom="page">
                  <wp:posOffset>200025</wp:posOffset>
                </wp:positionH>
                <wp:positionV relativeFrom="page">
                  <wp:posOffset>5667375</wp:posOffset>
                </wp:positionV>
                <wp:extent cx="4391025" cy="4362450"/>
                <wp:effectExtent l="0" t="0" r="0" b="0"/>
                <wp:wrapNone/>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36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A06" w:rsidRDefault="007C7A06" w:rsidP="0056343D">
                            <w:pPr>
                              <w:rPr>
                                <w:b/>
                                <w:bCs/>
                                <w:color w:val="0070C0"/>
                                <w:sz w:val="32"/>
                                <w:szCs w:val="32"/>
                              </w:rPr>
                            </w:pPr>
                          </w:p>
                          <w:p w:rsidR="001B4145" w:rsidRDefault="001B4145" w:rsidP="0056343D">
                            <w:pPr>
                              <w:rPr>
                                <w:b/>
                                <w:bCs/>
                                <w:color w:val="0070C0"/>
                                <w:sz w:val="32"/>
                                <w:szCs w:val="32"/>
                              </w:rPr>
                            </w:pPr>
                          </w:p>
                          <w:p w:rsidR="0056343D" w:rsidRPr="00181077" w:rsidRDefault="0056343D" w:rsidP="0056343D">
                            <w:pPr>
                              <w:rPr>
                                <w:sz w:val="20"/>
                              </w:rPr>
                            </w:pPr>
                            <w:r w:rsidRPr="00A93C05">
                              <w:rPr>
                                <w:b/>
                                <w:bCs/>
                                <w:color w:val="0070C0"/>
                                <w:sz w:val="32"/>
                                <w:szCs w:val="32"/>
                              </w:rPr>
                              <w:t>R</w:t>
                            </w:r>
                            <w:r w:rsidRPr="00181077">
                              <w:rPr>
                                <w:sz w:val="20"/>
                              </w:rPr>
                              <w:t xml:space="preserve">egionalization of maternity care in which high-risk women are referred to delivery centers equipped with the resources and personnel to manage their anticipated needs is one proposed strategy to decrease maternal mortality. National guidelines use existing evidence from the trauma and neonatal literature to outline a framework for Levels of Maternal Care but provide little guidance about implementation. A collaborative among the Perinatal Quality Improvement Network (PNQIN), of Massachusetts, the Department of Public Health, and the BORiM Quality and Patient Safety Division (QPSD), has investigated strategies for instituting a system for designating maternal levels of care in the state. </w:t>
                            </w:r>
                          </w:p>
                          <w:p w:rsidR="00181077" w:rsidRDefault="00181077" w:rsidP="0056343D">
                            <w:pPr>
                              <w:rPr>
                                <w:sz w:val="18"/>
                                <w:szCs w:val="18"/>
                              </w:rPr>
                            </w:pPr>
                          </w:p>
                          <w:p w:rsidR="0056343D" w:rsidRPr="00181077" w:rsidRDefault="0056343D" w:rsidP="0056343D">
                            <w:pPr>
                              <w:rPr>
                                <w:sz w:val="20"/>
                              </w:rPr>
                            </w:pPr>
                            <w:r w:rsidRPr="00181077">
                              <w:rPr>
                                <w:sz w:val="20"/>
                              </w:rPr>
                              <w:t xml:space="preserve">PNQIN is leading this effort by engaging key stakeholders in a Task Force dedicated to improving systems to provide risk-appropriate maternal care through a quality-improvement oriented collaborative approach.  The Task Force led by Sarah Rae Easter MD, held its inaugural meeting in June at the Betsy Lehman Center for Patient Safety and is looking forward to the ongoing engagement of stakeholders as the process moves forward. More information on levels of maternal care is available at </w:t>
                            </w:r>
                            <w:hyperlink r:id="rId12" w:history="1">
                              <w:r w:rsidRPr="00181077">
                                <w:rPr>
                                  <w:rStyle w:val="Hyperlink"/>
                                  <w:sz w:val="20"/>
                                </w:rPr>
                                <w:t>https://s3.amazonaws.com/cdn.smfm.org/publications/277/download-8e5adbfe83851c8179e78667026d13ca.pdf</w:t>
                              </w:r>
                            </w:hyperlink>
                          </w:p>
                          <w:p w:rsidR="002605A8" w:rsidRDefault="002605A8" w:rsidP="00A75001">
                            <w:pPr>
                              <w:pStyle w:val="BodyText"/>
                            </w:pPr>
                          </w:p>
                          <w:p w:rsidR="00184AF0" w:rsidRPr="00A75001" w:rsidRDefault="00184AF0" w:rsidP="00A75001">
                            <w:pPr>
                              <w:pStyle w:val="BodyTex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F7C013" id="Text Box 42" o:spid="_x0000_s1048" type="#_x0000_t202" style="position:absolute;margin-left:15.75pt;margin-top:446.25pt;width:345.75pt;height:34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" filled="f" stroked="f">
                <v:textbox inset=",0,,0">
                  <w:txbxContent>
                    <w:p w14:paraId="1324911E" w14:textId="77777777" w:rsidR="007C7A06" w:rsidRDefault="007C7A06" w:rsidP="0056343D">
                      <w:pPr>
                        <w:rPr>
                          <w:b/>
                          <w:bCs/>
                          <w:color w:val="0070C0"/>
                          <w:sz w:val="32"/>
                          <w:szCs w:val="32"/>
                        </w:rPr>
                      </w:pPr>
                    </w:p>
                    <w:p w14:paraId="7CDFDFAC" w14:textId="77777777" w:rsidR="001B4145" w:rsidRDefault="001B4145" w:rsidP="0056343D">
                      <w:pPr>
                        <w:rPr>
                          <w:b/>
                          <w:bCs/>
                          <w:color w:val="0070C0"/>
                          <w:sz w:val="32"/>
                          <w:szCs w:val="32"/>
                        </w:rPr>
                      </w:pPr>
                    </w:p>
                    <w:p w14:paraId="3394B708" w14:textId="77777777" w:rsidR="0056343D" w:rsidRPr="00181077" w:rsidRDefault="0056343D" w:rsidP="0056343D">
                      <w:pPr>
                        <w:rPr>
                          <w:sz w:val="20"/>
                        </w:rPr>
                      </w:pPr>
                      <w:r w:rsidRPr="00A93C05">
                        <w:rPr>
                          <w:b/>
                          <w:bCs/>
                          <w:color w:val="0070C0"/>
                          <w:sz w:val="32"/>
                          <w:szCs w:val="32"/>
                        </w:rPr>
                        <w:t>R</w:t>
                      </w:r>
                      <w:r w:rsidRPr="00181077">
                        <w:rPr>
                          <w:sz w:val="20"/>
                        </w:rPr>
                        <w:t xml:space="preserve">egionalization of maternity care in which high-risk women are referred to delivery centers equipped with the resources and personnel to manage their anticipated needs is one proposed strategy to decrease maternal mortality. National guidelines use existing evidence from the trauma and neonatal literature to outline a framework for Levels of Maternal Care but provide little guidance about implementation. A collaborative among the Perinatal Quality Improvement Network (PNQIN), of Massachusetts, the Department of Public Health, and the BORiM Quality and Patient Safety Division (QPSD), has investigated strategies for instituting a system for designating maternal levels of care in the state. </w:t>
                      </w:r>
                    </w:p>
                    <w:p w14:paraId="6B3E76F6" w14:textId="77777777" w:rsidR="00181077" w:rsidRDefault="00181077" w:rsidP="0056343D">
                      <w:pPr>
                        <w:rPr>
                          <w:sz w:val="18"/>
                          <w:szCs w:val="18"/>
                        </w:rPr>
                      </w:pPr>
                    </w:p>
                    <w:p w14:paraId="56669907" w14:textId="77777777" w:rsidR="0056343D" w:rsidRPr="00181077" w:rsidRDefault="0056343D" w:rsidP="0056343D">
                      <w:pPr>
                        <w:rPr>
                          <w:sz w:val="20"/>
                        </w:rPr>
                      </w:pPr>
                      <w:r w:rsidRPr="00181077">
                        <w:rPr>
                          <w:sz w:val="20"/>
                        </w:rPr>
                        <w:t xml:space="preserve">PNQIN is leading this effort by engaging key stakeholders in a Task Force dedicated to improving systems to provide risk-appropriate maternal care through a quality-improvement oriented collaborative approach.  The Task Force led by Sarah Rae Easter MD, held its inaugural meeting in June at the Betsy Lehman Center for Patient Safety and is looking forward to the ongoing engagement of stakeholders as the process moves forward. More information on levels of maternal care is available at </w:t>
                      </w:r>
                      <w:hyperlink r:id="rId13" w:history="1">
                        <w:r w:rsidRPr="00181077">
                          <w:rPr>
                            <w:rStyle w:val="Hyperlink"/>
                            <w:sz w:val="20"/>
                          </w:rPr>
                          <w:t>https://s3.amazonaws.com/cdn.smfm.org/publications/277/download-8e5adbfe83851c8179e78667026d13ca.pdf</w:t>
                        </w:r>
                      </w:hyperlink>
                    </w:p>
                    <w:p w14:paraId="39097D7B" w14:textId="77777777" w:rsidR="002605A8" w:rsidRDefault="002605A8" w:rsidP="00A75001">
                      <w:pPr>
                        <w:pStyle w:val="BodyText"/>
                      </w:pPr>
                    </w:p>
                    <w:p w14:paraId="3C1FACA7" w14:textId="77777777" w:rsidR="00184AF0" w:rsidRPr="00A75001" w:rsidRDefault="00184AF0" w:rsidP="00A75001">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38784" behindDoc="0" locked="0" layoutInCell="1" allowOverlap="1" wp14:anchorId="59B6C760" wp14:editId="540B84DE">
                <wp:simplePos x="0" y="0"/>
                <wp:positionH relativeFrom="page">
                  <wp:posOffset>142875</wp:posOffset>
                </wp:positionH>
                <wp:positionV relativeFrom="page">
                  <wp:posOffset>1095374</wp:posOffset>
                </wp:positionV>
                <wp:extent cx="4505325" cy="828675"/>
                <wp:effectExtent l="0" t="0" r="0" b="9525"/>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AF0" w:rsidRPr="00913ACC" w:rsidRDefault="00006CDA" w:rsidP="00184AF0">
                            <w:pPr>
                              <w:pStyle w:val="Heading1"/>
                            </w:pPr>
                            <w:r>
                              <w:t>M</w:t>
                            </w:r>
                            <w:r w:rsidR="008311F1">
                              <w:t xml:space="preserve">assachusetts </w:t>
                            </w:r>
                            <w:r>
                              <w:t>G</w:t>
                            </w:r>
                            <w:r w:rsidR="008311F1">
                              <w:t xml:space="preserve">eneral </w:t>
                            </w:r>
                            <w:r>
                              <w:t>H</w:t>
                            </w:r>
                            <w:r w:rsidR="008311F1">
                              <w:t>ospital (MGH)</w:t>
                            </w:r>
                            <w:r>
                              <w:t xml:space="preserve"> </w:t>
                            </w:r>
                            <w:r w:rsidR="00184AF0">
                              <w:t xml:space="preserve">Decision Tree for Case IV Reporting </w:t>
                            </w:r>
                          </w:p>
                          <w:p w:rsidR="002605A8" w:rsidRPr="006C640E" w:rsidRDefault="003E0E59" w:rsidP="00977220">
                            <w:pPr>
                              <w:pStyle w:val="Heading1"/>
                              <w:rPr>
                                <w:color w:val="auto"/>
                                <w:sz w:val="16"/>
                                <w:szCs w:val="16"/>
                              </w:rPr>
                            </w:pPr>
                            <w:r w:rsidRPr="006C640E">
                              <w:rPr>
                                <w:color w:val="auto"/>
                                <w:sz w:val="16"/>
                                <w:szCs w:val="16"/>
                              </w:rPr>
                              <w:t xml:space="preserve">Kayla McEachern </w:t>
                            </w:r>
                            <w:r w:rsidR="006A6B0D">
                              <w:rPr>
                                <w:color w:val="auto"/>
                                <w:sz w:val="16"/>
                                <w:szCs w:val="16"/>
                              </w:rPr>
                              <w:t xml:space="preserve">JD, Sr Consultant Patient Safety, </w:t>
                            </w:r>
                            <w:r w:rsidRPr="006C640E">
                              <w:rPr>
                                <w:color w:val="auto"/>
                                <w:sz w:val="16"/>
                                <w:szCs w:val="16"/>
                              </w:rPr>
                              <w:t>Jana De</w:t>
                            </w:r>
                            <w:r w:rsidR="006C640E">
                              <w:rPr>
                                <w:color w:val="auto"/>
                                <w:sz w:val="16"/>
                                <w:szCs w:val="16"/>
                              </w:rPr>
                              <w:t>e</w:t>
                            </w:r>
                            <w:r w:rsidRPr="006C640E">
                              <w:rPr>
                                <w:color w:val="auto"/>
                                <w:sz w:val="16"/>
                                <w:szCs w:val="16"/>
                              </w:rPr>
                              <w:t xml:space="preserve">n </w:t>
                            </w:r>
                            <w:r w:rsidR="006A6B0D">
                              <w:rPr>
                                <w:color w:val="auto"/>
                                <w:sz w:val="16"/>
                                <w:szCs w:val="16"/>
                              </w:rPr>
                              <w:t xml:space="preserve">RN, BSN, JD Associate Chief Patient Safety and Elizabeth Mort MD, MPH Sr VP Quality &amp; Safety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B6C760" id="Text Box 39" o:spid="_x0000_s1049" type="#_x0000_t202" style="position:absolute;margin-left:11.25pt;margin-top:86.25pt;width:354.75pt;height:65.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" filled="f" stroked="f">
                <v:textbox inset=",0,,0">
                  <w:txbxContent>
                    <w:p w14:paraId="01DFFA32" w14:textId="77777777" w:rsidR="00184AF0" w:rsidRPr="00913ACC" w:rsidRDefault="00006CDA" w:rsidP="00184AF0">
                      <w:pPr>
                        <w:pStyle w:val="Heading1"/>
                      </w:pPr>
                      <w:r>
                        <w:t>M</w:t>
                      </w:r>
                      <w:r w:rsidR="008311F1">
                        <w:t xml:space="preserve">assachusetts </w:t>
                      </w:r>
                      <w:r>
                        <w:t>G</w:t>
                      </w:r>
                      <w:r w:rsidR="008311F1">
                        <w:t xml:space="preserve">eneral </w:t>
                      </w:r>
                      <w:r>
                        <w:t>H</w:t>
                      </w:r>
                      <w:r w:rsidR="008311F1">
                        <w:t>ospital (MGH)</w:t>
                      </w:r>
                      <w:r>
                        <w:t xml:space="preserve"> </w:t>
                      </w:r>
                      <w:r w:rsidR="00184AF0">
                        <w:t xml:space="preserve">Decision Tree for Case IV Reporting </w:t>
                      </w:r>
                    </w:p>
                    <w:p w14:paraId="088E060B" w14:textId="77777777" w:rsidR="002605A8" w:rsidRPr="006C640E" w:rsidRDefault="003E0E59" w:rsidP="00977220">
                      <w:pPr>
                        <w:pStyle w:val="Heading1"/>
                        <w:rPr>
                          <w:color w:val="auto"/>
                          <w:sz w:val="16"/>
                          <w:szCs w:val="16"/>
                        </w:rPr>
                      </w:pPr>
                      <w:r w:rsidRPr="006C640E">
                        <w:rPr>
                          <w:color w:val="auto"/>
                          <w:sz w:val="16"/>
                          <w:szCs w:val="16"/>
                        </w:rPr>
                        <w:t xml:space="preserve">Kayla McEachern </w:t>
                      </w:r>
                      <w:r w:rsidR="006A6B0D">
                        <w:rPr>
                          <w:color w:val="auto"/>
                          <w:sz w:val="16"/>
                          <w:szCs w:val="16"/>
                        </w:rPr>
                        <w:t xml:space="preserve">JD, Sr Consultant Patient Safety, </w:t>
                      </w:r>
                      <w:r w:rsidRPr="006C640E">
                        <w:rPr>
                          <w:color w:val="auto"/>
                          <w:sz w:val="16"/>
                          <w:szCs w:val="16"/>
                        </w:rPr>
                        <w:t>Jana De</w:t>
                      </w:r>
                      <w:r w:rsidR="006C640E">
                        <w:rPr>
                          <w:color w:val="auto"/>
                          <w:sz w:val="16"/>
                          <w:szCs w:val="16"/>
                        </w:rPr>
                        <w:t>e</w:t>
                      </w:r>
                      <w:r w:rsidRPr="006C640E">
                        <w:rPr>
                          <w:color w:val="auto"/>
                          <w:sz w:val="16"/>
                          <w:szCs w:val="16"/>
                        </w:rPr>
                        <w:t xml:space="preserve">n </w:t>
                      </w:r>
                      <w:r w:rsidR="006A6B0D">
                        <w:rPr>
                          <w:color w:val="auto"/>
                          <w:sz w:val="16"/>
                          <w:szCs w:val="16"/>
                        </w:rPr>
                        <w:t xml:space="preserve">RN, BSN, JD Associate Chief Patient Safety and Elizabeth Mort MD, MPH Sr VP Quality &amp; Safety </w:t>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58F50E11" wp14:editId="4C297EB6">
                <wp:simplePos x="0" y="0"/>
                <wp:positionH relativeFrom="page">
                  <wp:posOffset>180974</wp:posOffset>
                </wp:positionH>
                <wp:positionV relativeFrom="page">
                  <wp:posOffset>1809750</wp:posOffset>
                </wp:positionV>
                <wp:extent cx="4505325" cy="3457575"/>
                <wp:effectExtent l="0" t="0" r="0" b="9525"/>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345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AF0" w:rsidRPr="00181077" w:rsidRDefault="00890B68" w:rsidP="001B4145">
                            <w:pPr>
                              <w:rPr>
                                <w:sz w:val="20"/>
                              </w:rPr>
                            </w:pPr>
                            <w:r w:rsidRPr="00890B68">
                              <w:rPr>
                                <w:color w:val="0070C0"/>
                                <w:sz w:val="48"/>
                                <w:szCs w:val="48"/>
                              </w:rPr>
                              <w:t>I</w:t>
                            </w:r>
                            <w:r w:rsidR="00184AF0" w:rsidRPr="00181077">
                              <w:rPr>
                                <w:sz w:val="20"/>
                              </w:rPr>
                              <w:t>n 2010, MGH conducted a research and improvement project to better understand our threshold for reporting Criterion #4s to the BORIM.  While the first three Safety and Quality Review (SQR) criteria involve specific outcomes and are clear, the fourth criterion is more general and interpretive.</w:t>
                            </w:r>
                          </w:p>
                          <w:p w:rsidR="00184AF0" w:rsidRDefault="00184AF0" w:rsidP="00006CDA">
                            <w:pPr>
                              <w:rPr>
                                <w:sz w:val="18"/>
                                <w:szCs w:val="18"/>
                              </w:rPr>
                            </w:pPr>
                          </w:p>
                          <w:p w:rsidR="00006CDA" w:rsidRPr="00181077" w:rsidRDefault="00006CDA" w:rsidP="00006CDA">
                            <w:pPr>
                              <w:rPr>
                                <w:sz w:val="20"/>
                              </w:rPr>
                            </w:pPr>
                            <w:r w:rsidRPr="00181077">
                              <w:rPr>
                                <w:sz w:val="20"/>
                              </w:rPr>
                              <w:t>We conducted a retrospective analysis of all our 2009 SQRs and assessed the degree of consistency in our Criterion #4.  We discovered three main areas of ambiguity that lead to variable reporting: (1) major vs. minor, (2) causality, and (3) expected vs. unexpected.  With these three ambiguities in mind, we sought out a tool that would help provide us with more clarification and definitions.</w:t>
                            </w:r>
                          </w:p>
                          <w:p w:rsidR="00006CDA" w:rsidRDefault="00006CDA" w:rsidP="00006CDA">
                            <w:pPr>
                              <w:rPr>
                                <w:sz w:val="18"/>
                                <w:szCs w:val="18"/>
                              </w:rPr>
                            </w:pPr>
                          </w:p>
                          <w:p w:rsidR="00006CDA" w:rsidRDefault="00006CDA" w:rsidP="00006CDA">
                            <w:pPr>
                              <w:rPr>
                                <w:sz w:val="20"/>
                              </w:rPr>
                            </w:pPr>
                            <w:r w:rsidRPr="00181077">
                              <w:rPr>
                                <w:sz w:val="20"/>
                              </w:rPr>
                              <w:t>The Minnesota Hospital Association Patient Safety Registry Advisory Council had been working on recommendations for definitions related to adverse events in 2010. We chose to use its definitions for “bodily function,” “major impairment,” and “not ordinar</w:t>
                            </w:r>
                            <w:r w:rsidR="00181077">
                              <w:rPr>
                                <w:sz w:val="20"/>
                              </w:rPr>
                              <w:t>ily expected.”  The</w:t>
                            </w:r>
                            <w:r w:rsidR="00547189">
                              <w:rPr>
                                <w:sz w:val="20"/>
                              </w:rPr>
                              <w:t xml:space="preserve">se definitions </w:t>
                            </w:r>
                            <w:r w:rsidR="001B4145">
                              <w:rPr>
                                <w:sz w:val="20"/>
                              </w:rPr>
                              <w:t>are at the right. T</w:t>
                            </w:r>
                            <w:r w:rsidR="00547189">
                              <w:rPr>
                                <w:sz w:val="20"/>
                              </w:rPr>
                              <w:t xml:space="preserve">he </w:t>
                            </w:r>
                            <w:r w:rsidR="00181077">
                              <w:rPr>
                                <w:sz w:val="20"/>
                              </w:rPr>
                              <w:t xml:space="preserve">tool </w:t>
                            </w:r>
                            <w:r w:rsidR="0056343D" w:rsidRPr="00181077">
                              <w:rPr>
                                <w:sz w:val="20"/>
                              </w:rPr>
                              <w:t xml:space="preserve">at </w:t>
                            </w:r>
                            <w:r w:rsidR="00C4663C" w:rsidRPr="00181077">
                              <w:rPr>
                                <w:sz w:val="20"/>
                              </w:rPr>
                              <w:t xml:space="preserve">the right </w:t>
                            </w:r>
                            <w:r w:rsidR="001B4145">
                              <w:rPr>
                                <w:sz w:val="20"/>
                              </w:rPr>
                              <w:t>is</w:t>
                            </w:r>
                            <w:r w:rsidRPr="00181077">
                              <w:rPr>
                                <w:sz w:val="20"/>
                              </w:rPr>
                              <w:t xml:space="preserve"> used for quality and patient safety meeting.</w:t>
                            </w:r>
                          </w:p>
                          <w:p w:rsidR="00082884" w:rsidRPr="00181077" w:rsidRDefault="00082884" w:rsidP="00006CDA">
                            <w:pPr>
                              <w:rPr>
                                <w:sz w:val="20"/>
                              </w:rPr>
                            </w:pPr>
                          </w:p>
                          <w:p w:rsidR="002605A8" w:rsidRDefault="002605A8" w:rsidP="00915009">
                            <w:pPr>
                              <w:pStyle w:val="BodyTex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F50E11" id="Text Box 40" o:spid="_x0000_s1050" type="#_x0000_t202" style="position:absolute;margin-left:14.25pt;margin-top:142.5pt;width:354.75pt;height:27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" filled="f" stroked="f">
                <v:textbox inset=",0,,0">
                  <w:txbxContent>
                    <w:p w14:paraId="1A2ED023" w14:textId="77777777" w:rsidR="00184AF0" w:rsidRPr="00181077" w:rsidRDefault="00890B68" w:rsidP="001B4145">
                      <w:pPr>
                        <w:rPr>
                          <w:sz w:val="20"/>
                        </w:rPr>
                      </w:pPr>
                      <w:r w:rsidRPr="00890B68">
                        <w:rPr>
                          <w:color w:val="0070C0"/>
                          <w:sz w:val="48"/>
                          <w:szCs w:val="48"/>
                        </w:rPr>
                        <w:t>I</w:t>
                      </w:r>
                      <w:r w:rsidR="00184AF0" w:rsidRPr="00181077">
                        <w:rPr>
                          <w:sz w:val="20"/>
                        </w:rPr>
                        <w:t>n 2010, MGH conducted a research and improvement project to better understand our threshold for reporting Criterion #4s to the BORIM.  While the first three Safety and Quality Review (SQR) criteria involve specific outcomes and are clear, the fourth criterion is more general and interpretive.</w:t>
                      </w:r>
                    </w:p>
                    <w:p w14:paraId="10F39094" w14:textId="77777777" w:rsidR="00184AF0" w:rsidRDefault="00184AF0" w:rsidP="00006CDA">
                      <w:pPr>
                        <w:rPr>
                          <w:sz w:val="18"/>
                          <w:szCs w:val="18"/>
                        </w:rPr>
                      </w:pPr>
                    </w:p>
                    <w:p w14:paraId="6AFE4AA4" w14:textId="77777777" w:rsidR="00006CDA" w:rsidRPr="00181077" w:rsidRDefault="00006CDA" w:rsidP="00006CDA">
                      <w:pPr>
                        <w:rPr>
                          <w:sz w:val="20"/>
                        </w:rPr>
                      </w:pPr>
                      <w:r w:rsidRPr="00181077">
                        <w:rPr>
                          <w:sz w:val="20"/>
                        </w:rPr>
                        <w:t>We conducted a retrospective analysis of all our 2009 SQRs and assessed the degree of consistency in our Criterion #4.  We discovered three main areas of ambiguity that lead to variable reporting: (1) major vs. minor, (2) causality, and (3) expected vs. unexpected.  With these three ambiguities in mind, we sought out a tool that would help provide us with more clarification and definitions.</w:t>
                      </w:r>
                    </w:p>
                    <w:p w14:paraId="38825D5B" w14:textId="77777777" w:rsidR="00006CDA" w:rsidRDefault="00006CDA" w:rsidP="00006CDA">
                      <w:pPr>
                        <w:rPr>
                          <w:sz w:val="18"/>
                          <w:szCs w:val="18"/>
                        </w:rPr>
                      </w:pPr>
                    </w:p>
                    <w:p w14:paraId="7C44358F" w14:textId="77777777" w:rsidR="00006CDA" w:rsidRDefault="00006CDA" w:rsidP="00006CDA">
                      <w:pPr>
                        <w:rPr>
                          <w:sz w:val="20"/>
                        </w:rPr>
                      </w:pPr>
                      <w:r w:rsidRPr="00181077">
                        <w:rPr>
                          <w:sz w:val="20"/>
                        </w:rPr>
                        <w:t>The Minnesota Hospital Association Patient Safety Registry Advisory Council had been working on recommendations for definitions related to adverse events in 2010. We chose to use its definitions for “bodily function,” “major impairment,” and “not ordinar</w:t>
                      </w:r>
                      <w:r w:rsidR="00181077">
                        <w:rPr>
                          <w:sz w:val="20"/>
                        </w:rPr>
                        <w:t>ily expected.”  The</w:t>
                      </w:r>
                      <w:r w:rsidR="00547189">
                        <w:rPr>
                          <w:sz w:val="20"/>
                        </w:rPr>
                        <w:t xml:space="preserve">se definitions </w:t>
                      </w:r>
                      <w:r w:rsidR="001B4145">
                        <w:rPr>
                          <w:sz w:val="20"/>
                        </w:rPr>
                        <w:t>are at the right. T</w:t>
                      </w:r>
                      <w:r w:rsidR="00547189">
                        <w:rPr>
                          <w:sz w:val="20"/>
                        </w:rPr>
                        <w:t xml:space="preserve">he </w:t>
                      </w:r>
                      <w:r w:rsidR="00181077">
                        <w:rPr>
                          <w:sz w:val="20"/>
                        </w:rPr>
                        <w:t xml:space="preserve">tool </w:t>
                      </w:r>
                      <w:r w:rsidR="0056343D" w:rsidRPr="00181077">
                        <w:rPr>
                          <w:sz w:val="20"/>
                        </w:rPr>
                        <w:t xml:space="preserve">at </w:t>
                      </w:r>
                      <w:r w:rsidR="00C4663C" w:rsidRPr="00181077">
                        <w:rPr>
                          <w:sz w:val="20"/>
                        </w:rPr>
                        <w:t xml:space="preserve">the right </w:t>
                      </w:r>
                      <w:r w:rsidR="001B4145">
                        <w:rPr>
                          <w:sz w:val="20"/>
                        </w:rPr>
                        <w:t>is</w:t>
                      </w:r>
                      <w:r w:rsidRPr="00181077">
                        <w:rPr>
                          <w:sz w:val="20"/>
                        </w:rPr>
                        <w:t xml:space="preserve"> used for quality and patient safety meeting.</w:t>
                      </w:r>
                    </w:p>
                    <w:p w14:paraId="5FC7B66B" w14:textId="77777777" w:rsidR="00082884" w:rsidRPr="00181077" w:rsidRDefault="00082884" w:rsidP="00006CDA">
                      <w:pPr>
                        <w:rPr>
                          <w:sz w:val="20"/>
                        </w:rPr>
                      </w:pPr>
                    </w:p>
                    <w:p w14:paraId="0BAE104C" w14:textId="77777777" w:rsidR="002605A8" w:rsidRDefault="002605A8" w:rsidP="00915009">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6EEEF277" wp14:editId="5FD8C414">
                <wp:simplePos x="0" y="0"/>
                <wp:positionH relativeFrom="page">
                  <wp:posOffset>161925</wp:posOffset>
                </wp:positionH>
                <wp:positionV relativeFrom="page">
                  <wp:posOffset>5610225</wp:posOffset>
                </wp:positionV>
                <wp:extent cx="3343275" cy="495300"/>
                <wp:effectExtent l="0" t="0" r="0" b="0"/>
                <wp:wrapNone/>
                <wp:docPr id="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404" w:rsidRDefault="0056343D" w:rsidP="00977220">
                            <w:pPr>
                              <w:pStyle w:val="Heading1"/>
                            </w:pPr>
                            <w:r>
                              <w:t>Decreasing Maternal Mortality</w:t>
                            </w:r>
                            <w:r w:rsidR="00CA3B38">
                              <w:t xml:space="preserve"> </w:t>
                            </w:r>
                          </w:p>
                          <w:p w:rsidR="002605A8" w:rsidRPr="00913ACC" w:rsidRDefault="0056343D" w:rsidP="00977220">
                            <w:pPr>
                              <w:pStyle w:val="Heading1"/>
                            </w:pPr>
                            <w:r>
                              <w:t>Levels of Maternal Care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EEF277" id="Text Box 41" o:spid="_x0000_s1051" type="#_x0000_t202" style="position:absolute;margin-left:12.75pt;margin-top:441.75pt;width:263.25pt;height:3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" filled="f" stroked="f">
                <v:textbox inset=",0,,0">
                  <w:txbxContent>
                    <w:p w14:paraId="26F98308" w14:textId="77777777" w:rsidR="00133404" w:rsidRDefault="0056343D" w:rsidP="00977220">
                      <w:pPr>
                        <w:pStyle w:val="Heading1"/>
                      </w:pPr>
                      <w:r>
                        <w:t>Decreasing Maternal Mortality</w:t>
                      </w:r>
                      <w:r w:rsidR="00CA3B38">
                        <w:t xml:space="preserve"> </w:t>
                      </w:r>
                    </w:p>
                    <w:p w14:paraId="4D249954" w14:textId="77777777" w:rsidR="002605A8" w:rsidRPr="00913ACC" w:rsidRDefault="0056343D" w:rsidP="00977220">
                      <w:pPr>
                        <w:pStyle w:val="Heading1"/>
                      </w:pPr>
                      <w:r>
                        <w:t>Levels of Maternal Care</w:t>
                      </w:r>
                    </w:p>
                  </w:txbxContent>
                </v:textbox>
                <w10:wrap anchorx="page" anchory="page"/>
              </v:shape>
            </w:pict>
          </mc:Fallback>
        </mc:AlternateContent>
      </w:r>
      <w:r w:rsidR="00082884">
        <w:rPr>
          <w:noProof/>
        </w:rPr>
        <mc:AlternateContent>
          <mc:Choice Requires="wps">
            <w:drawing>
              <wp:anchor distT="45720" distB="45720" distL="114300" distR="114300" simplePos="0" relativeHeight="251687936" behindDoc="0" locked="0" layoutInCell="1" allowOverlap="1" wp14:anchorId="19E70F0E" wp14:editId="5039531E">
                <wp:simplePos x="0" y="0"/>
                <wp:positionH relativeFrom="column">
                  <wp:posOffset>3724275</wp:posOffset>
                </wp:positionH>
                <wp:positionV relativeFrom="paragraph">
                  <wp:posOffset>4086225</wp:posOffset>
                </wp:positionV>
                <wp:extent cx="2743200" cy="140462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rgbClr val="000000"/>
                          </a:solidFill>
                          <a:miter lim="800000"/>
                          <a:headEnd/>
                          <a:tailEnd/>
                        </a:ln>
                      </wps:spPr>
                      <wps:txbx>
                        <w:txbxContent>
                          <w:p w:rsidR="004358D6" w:rsidRPr="004358D6" w:rsidRDefault="004358D6">
                            <w:pPr>
                              <w:rPr>
                                <w:sz w:val="16"/>
                                <w:szCs w:val="16"/>
                              </w:rPr>
                            </w:pPr>
                            <w:r w:rsidRPr="007C7A06">
                              <w:rPr>
                                <w:b/>
                                <w:bCs/>
                                <w:sz w:val="16"/>
                                <w:szCs w:val="16"/>
                              </w:rPr>
                              <w:t>Bodily Function</w:t>
                            </w:r>
                            <w:r w:rsidRPr="004358D6">
                              <w:rPr>
                                <w:sz w:val="16"/>
                                <w:szCs w:val="16"/>
                              </w:rPr>
                              <w:t xml:space="preserve"> related to</w:t>
                            </w:r>
                            <w:r>
                              <w:rPr>
                                <w:sz w:val="16"/>
                                <w:szCs w:val="16"/>
                              </w:rPr>
                              <w:t xml:space="preserve"> breathing, major vocation, dressing/undressing, drinking, eating, eliminating waste products, getting in and out of bed etc.</w:t>
                            </w:r>
                            <w:r w:rsidR="00082884">
                              <w:rPr>
                                <w:sz w:val="16"/>
                                <w:szCs w:val="16"/>
                              </w:rPr>
                              <w:t xml:space="preserve"> </w:t>
                            </w:r>
                            <w:r w:rsidRPr="007C7A06">
                              <w:rPr>
                                <w:b/>
                                <w:bCs/>
                                <w:sz w:val="16"/>
                                <w:szCs w:val="16"/>
                              </w:rPr>
                              <w:t>Major Impairment</w:t>
                            </w:r>
                            <w:r>
                              <w:rPr>
                                <w:sz w:val="16"/>
                                <w:szCs w:val="16"/>
                              </w:rPr>
                              <w:t xml:space="preserve">: loss of bodily function that lasted more than seven days or is still present at discharge if the patient is discharged before seven days, or loss of a body part. </w:t>
                            </w:r>
                            <w:r w:rsidRPr="007C7A06">
                              <w:rPr>
                                <w:b/>
                                <w:bCs/>
                                <w:sz w:val="16"/>
                                <w:szCs w:val="16"/>
                              </w:rPr>
                              <w:t>Not ordinarily expected</w:t>
                            </w:r>
                            <w:r>
                              <w:rPr>
                                <w:sz w:val="16"/>
                                <w:szCs w:val="16"/>
                              </w:rPr>
                              <w:t xml:space="preserve">: Assign probability to the event given the patient’s condition on admission or as a result of the intervention or treatment.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E70F0E" id="Text Box 2" o:spid="_x0000_s1052" type="#_x0000_t202" style="position:absolute;margin-left:293.25pt;margin-top:321.75pt;width:3in;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">
                <v:textbox style="mso-fit-shape-to-text:t">
                  <w:txbxContent>
                    <w:p w14:paraId="7AC2A209" w14:textId="77777777" w:rsidR="004358D6" w:rsidRPr="004358D6" w:rsidRDefault="004358D6">
                      <w:pPr>
                        <w:rPr>
                          <w:sz w:val="16"/>
                          <w:szCs w:val="16"/>
                        </w:rPr>
                      </w:pPr>
                      <w:r w:rsidRPr="007C7A06">
                        <w:rPr>
                          <w:b/>
                          <w:bCs/>
                          <w:sz w:val="16"/>
                          <w:szCs w:val="16"/>
                        </w:rPr>
                        <w:t>Bodily Function</w:t>
                      </w:r>
                      <w:r w:rsidRPr="004358D6">
                        <w:rPr>
                          <w:sz w:val="16"/>
                          <w:szCs w:val="16"/>
                        </w:rPr>
                        <w:t xml:space="preserve"> related to</w:t>
                      </w:r>
                      <w:r>
                        <w:rPr>
                          <w:sz w:val="16"/>
                          <w:szCs w:val="16"/>
                        </w:rPr>
                        <w:t xml:space="preserve"> breathing, major vocation, dressing/undressing, drinking, eating, eliminating waste products, getting in and out of bed etc.</w:t>
                      </w:r>
                      <w:r w:rsidR="00082884">
                        <w:rPr>
                          <w:sz w:val="16"/>
                          <w:szCs w:val="16"/>
                        </w:rPr>
                        <w:t xml:space="preserve"> </w:t>
                      </w:r>
                      <w:r w:rsidRPr="007C7A06">
                        <w:rPr>
                          <w:b/>
                          <w:bCs/>
                          <w:sz w:val="16"/>
                          <w:szCs w:val="16"/>
                        </w:rPr>
                        <w:t>Major Impairment</w:t>
                      </w:r>
                      <w:r>
                        <w:rPr>
                          <w:sz w:val="16"/>
                          <w:szCs w:val="16"/>
                        </w:rPr>
                        <w:t xml:space="preserve">: loss of bodily function that lasted more than seven days or is still present at discharge if the patient is discharged before seven days, or loss of a body part. </w:t>
                      </w:r>
                      <w:r w:rsidRPr="007C7A06">
                        <w:rPr>
                          <w:b/>
                          <w:bCs/>
                          <w:sz w:val="16"/>
                          <w:szCs w:val="16"/>
                        </w:rPr>
                        <w:t>Not ordinarily expected</w:t>
                      </w:r>
                      <w:r>
                        <w:rPr>
                          <w:sz w:val="16"/>
                          <w:szCs w:val="16"/>
                        </w:rPr>
                        <w:t xml:space="preserve">: Assign probability to the event given the patient’s condition on admission or as a result of the intervention or treatment. </w:t>
                      </w:r>
                    </w:p>
                  </w:txbxContent>
                </v:textbox>
                <w10:wrap type="square"/>
              </v:shape>
            </w:pict>
          </mc:Fallback>
        </mc:AlternateContent>
      </w:r>
      <w:r w:rsidR="00E251A0">
        <w:rPr>
          <w:noProof/>
        </w:rPr>
        <mc:AlternateContent>
          <mc:Choice Requires="wps">
            <w:drawing>
              <wp:anchor distT="0" distB="0" distL="114300" distR="114300" simplePos="0" relativeHeight="251679744" behindDoc="0" locked="0" layoutInCell="1" allowOverlap="1" wp14:anchorId="4236873B" wp14:editId="40EEBA66">
                <wp:simplePos x="0" y="0"/>
                <wp:positionH relativeFrom="page">
                  <wp:posOffset>5210175</wp:posOffset>
                </wp:positionH>
                <wp:positionV relativeFrom="page">
                  <wp:posOffset>8181975</wp:posOffset>
                </wp:positionV>
                <wp:extent cx="2095500" cy="844550"/>
                <wp:effectExtent l="0" t="0" r="0" b="12700"/>
                <wp:wrapNone/>
                <wp:docPr id="30"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AF0" w:rsidRPr="00F60AE4" w:rsidRDefault="00184AF0" w:rsidP="00184AF0">
                            <w:pPr>
                              <w:rPr>
                                <w:sz w:val="18"/>
                                <w:szCs w:val="18"/>
                              </w:rPr>
                            </w:pPr>
                            <w:r w:rsidRPr="00547189">
                              <w:rPr>
                                <w:color w:val="0070C0"/>
                                <w:sz w:val="18"/>
                                <w:szCs w:val="18"/>
                              </w:rPr>
                              <w:t xml:space="preserve">Send your questions, concerns, or interest about the designation of Levels of Maternal Care in MA to Daniela Brown, RN, Nurse Analyst at </w:t>
                            </w:r>
                            <w:hyperlink r:id="rId14" w:history="1">
                              <w:r w:rsidRPr="00F60AE4">
                                <w:rPr>
                                  <w:rStyle w:val="Hyperlink"/>
                                  <w:sz w:val="18"/>
                                  <w:szCs w:val="18"/>
                                </w:rPr>
                                <w:t>Daniela.brown@state.ma.us</w:t>
                              </w:r>
                            </w:hyperlink>
                          </w:p>
                          <w:p w:rsidR="002605A8" w:rsidRPr="00146A51" w:rsidRDefault="002605A8" w:rsidP="00146A51">
                            <w:pPr>
                              <w:pStyle w:val="CaptionTex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6873B" id="Text Box 323" o:spid="_x0000_s1053" type="#_x0000_t202" style="position:absolute;margin-left:410.25pt;margin-top:644.25pt;width:165pt;height:6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" filled="f" stroked="f">
                <v:textbox inset=",0,,0">
                  <w:txbxContent>
                    <w:p w14:paraId="7F2AE66A" w14:textId="77777777" w:rsidR="00184AF0" w:rsidRPr="00F60AE4" w:rsidRDefault="00184AF0" w:rsidP="00184AF0">
                      <w:pPr>
                        <w:rPr>
                          <w:sz w:val="18"/>
                          <w:szCs w:val="18"/>
                        </w:rPr>
                      </w:pPr>
                      <w:r w:rsidRPr="00547189">
                        <w:rPr>
                          <w:color w:val="0070C0"/>
                          <w:sz w:val="18"/>
                          <w:szCs w:val="18"/>
                        </w:rPr>
                        <w:t xml:space="preserve">Send your questions, concerns, or interest about the designation of Levels of Maternal Care in MA to Daniela Brown, RN, Nurse Analyst at </w:t>
                      </w:r>
                      <w:hyperlink r:id="rId15" w:history="1">
                        <w:r w:rsidRPr="00F60AE4">
                          <w:rPr>
                            <w:rStyle w:val="Hyperlink"/>
                            <w:sz w:val="18"/>
                            <w:szCs w:val="18"/>
                          </w:rPr>
                          <w:t>Daniela.brown@state.ma.us</w:t>
                        </w:r>
                      </w:hyperlink>
                    </w:p>
                    <w:p w14:paraId="2BD65CB5" w14:textId="77777777" w:rsidR="002605A8" w:rsidRPr="00146A51" w:rsidRDefault="002605A8" w:rsidP="00146A51">
                      <w:pPr>
                        <w:pStyle w:val="CaptionText"/>
                      </w:pPr>
                    </w:p>
                  </w:txbxContent>
                </v:textbox>
                <w10:wrap anchorx="page" anchory="page"/>
              </v:shape>
            </w:pict>
          </mc:Fallback>
        </mc:AlternateContent>
      </w:r>
      <w:r w:rsidR="00ED70D9">
        <w:rPr>
          <w:noProof/>
        </w:rPr>
        <mc:AlternateContent>
          <mc:Choice Requires="wps">
            <w:drawing>
              <wp:anchor distT="0" distB="0" distL="114300" distR="114300" simplePos="0" relativeHeight="251672064" behindDoc="0" locked="0" layoutInCell="1" allowOverlap="1" wp14:anchorId="2171BE56" wp14:editId="239FB692">
                <wp:simplePos x="0" y="0"/>
                <wp:positionH relativeFrom="page">
                  <wp:posOffset>4676775</wp:posOffset>
                </wp:positionH>
                <wp:positionV relativeFrom="page">
                  <wp:posOffset>1352550</wp:posOffset>
                </wp:positionV>
                <wp:extent cx="2736215" cy="3792855"/>
                <wp:effectExtent l="0" t="0" r="3810" b="0"/>
                <wp:wrapNone/>
                <wp:docPr id="2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3792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217379" w:rsidRDefault="00C4663C">
                            <w:r>
                              <w:rPr>
                                <w:noProof/>
                              </w:rPr>
                              <w:drawing>
                                <wp:inline distT="0" distB="0" distL="0" distR="0" wp14:anchorId="23CB55BA" wp14:editId="4AA497F0">
                                  <wp:extent cx="2961005" cy="3686280"/>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H Graphic.JPG"/>
                                          <pic:cNvPicPr/>
                                        </pic:nvPicPr>
                                        <pic:blipFill>
                                          <a:blip r:embed="rId16">
                                            <a:extLst>
                                              <a:ext uri="{28A0092B-C50C-407E-A947-70E740481C1C}">
                                                <a14:useLocalDpi xmlns:a14="http://schemas.microsoft.com/office/drawing/2010/main" val="0"/>
                                              </a:ext>
                                            </a:extLst>
                                          </a:blip>
                                          <a:stretch>
                                            <a:fillRect/>
                                          </a:stretch>
                                        </pic:blipFill>
                                        <pic:spPr>
                                          <a:xfrm>
                                            <a:off x="0" y="0"/>
                                            <a:ext cx="2961005" cy="3686280"/>
                                          </a:xfrm>
                                          <a:prstGeom prst="rect">
                                            <a:avLst/>
                                          </a:prstGeom>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71BE56" id="Text Box 322" o:spid="_x0000_s1054" type="#_x0000_t202" style="position:absolute;margin-left:368.25pt;margin-top:106.5pt;width:215.45pt;height:298.65pt;z-index:2516720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" filled="f" stroked="f">
                <v:textbox style="mso-fit-shape-to-text:t" inset=",7.2pt,,7.2pt">
                  <w:txbxContent>
                    <w:p w14:paraId="34C2F8F7" w14:textId="77777777" w:rsidR="002605A8" w:rsidRPr="00217379" w:rsidRDefault="00C4663C">
                      <w:r>
                        <w:rPr>
                          <w:noProof/>
                        </w:rPr>
                        <w:drawing>
                          <wp:inline distT="0" distB="0" distL="0" distR="0" wp14:anchorId="23CB55BA" wp14:editId="4AA497F0">
                            <wp:extent cx="2961005" cy="3686280"/>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H Graphic.JPG"/>
                                    <pic:cNvPicPr/>
                                  </pic:nvPicPr>
                                  <pic:blipFill>
                                    <a:blip r:embed="rId17">
                                      <a:extLst>
                                        <a:ext uri="{28A0092B-C50C-407E-A947-70E740481C1C}">
                                          <a14:useLocalDpi xmlns:a14="http://schemas.microsoft.com/office/drawing/2010/main" val="0"/>
                                        </a:ext>
                                      </a:extLst>
                                    </a:blip>
                                    <a:stretch>
                                      <a:fillRect/>
                                    </a:stretch>
                                  </pic:blipFill>
                                  <pic:spPr>
                                    <a:xfrm>
                                      <a:off x="0" y="0"/>
                                      <a:ext cx="2961005" cy="3686280"/>
                                    </a:xfrm>
                                    <a:prstGeom prst="rect">
                                      <a:avLst/>
                                    </a:prstGeom>
                                  </pic:spPr>
                                </pic:pic>
                              </a:graphicData>
                            </a:graphic>
                          </wp:inline>
                        </w:drawing>
                      </w:r>
                    </w:p>
                  </w:txbxContent>
                </v:textbox>
                <w10:wrap anchorx="page" anchory="page"/>
              </v:shape>
            </w:pict>
          </mc:Fallback>
        </mc:AlternateContent>
      </w:r>
      <w:r w:rsidR="005B7866">
        <w:rPr>
          <w:noProof/>
        </w:rPr>
        <w:br w:type="page"/>
      </w:r>
      <w:r w:rsidR="00D61F34">
        <w:t>Betsy Lehman Center Resources and Updates</w:t>
      </w:r>
    </w:p>
    <w:p w:rsidR="0029748B" w:rsidRDefault="008C1221">
      <w:pPr>
        <w:rPr>
          <w:rFonts w:cs="Arial"/>
          <w:b/>
          <w:color w:val="3682A2"/>
          <w:sz w:val="32"/>
          <w:szCs w:val="32"/>
        </w:rPr>
      </w:pPr>
      <w:r>
        <w:rPr>
          <w:noProof/>
        </w:rPr>
        <mc:AlternateContent>
          <mc:Choice Requires="wps">
            <w:drawing>
              <wp:anchor distT="0" distB="0" distL="114300" distR="114300" simplePos="0" relativeHeight="251679232" behindDoc="0" locked="0" layoutInCell="1" allowOverlap="1" wp14:anchorId="412BC3E6" wp14:editId="4707259F">
                <wp:simplePos x="0" y="0"/>
                <wp:positionH relativeFrom="column">
                  <wp:posOffset>4109085</wp:posOffset>
                </wp:positionH>
                <wp:positionV relativeFrom="paragraph">
                  <wp:posOffset>290195</wp:posOffset>
                </wp:positionV>
                <wp:extent cx="2374265" cy="1403985"/>
                <wp:effectExtent l="0" t="0" r="1524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C1221" w:rsidRDefault="008C1221" w:rsidP="006637A0">
                            <w:pPr>
                              <w:jc w:val="center"/>
                            </w:pPr>
                            <w:r w:rsidRPr="008C1221">
                              <w:rPr>
                                <w:b/>
                                <w:i/>
                              </w:rPr>
                              <w:t>September is</w:t>
                            </w:r>
                            <w:r>
                              <w:t>….</w:t>
                            </w:r>
                          </w:p>
                          <w:p w:rsidR="008C1221" w:rsidRDefault="008C1221" w:rsidP="006637A0">
                            <w:pPr>
                              <w:jc w:val="center"/>
                            </w:pPr>
                            <w:r>
                              <w:t>Sepsis Awareness Month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2BC3E6" id="_x0000_s1055" type="#_x0000_t202" style="position:absolute;margin-left:323.55pt;margin-top:22.85pt;width:186.95pt;height:110.55pt;z-index:2516792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BYKQIAAE8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">
                <v:textbox style="mso-fit-shape-to-text:t">
                  <w:txbxContent>
                    <w:p w14:paraId="49BEEDC3" w14:textId="77777777" w:rsidR="008C1221" w:rsidRDefault="008C1221" w:rsidP="006637A0">
                      <w:pPr>
                        <w:jc w:val="center"/>
                      </w:pPr>
                      <w:r w:rsidRPr="008C1221">
                        <w:rPr>
                          <w:b/>
                          <w:i/>
                        </w:rPr>
                        <w:t>September is</w:t>
                      </w:r>
                      <w:r>
                        <w:t>….</w:t>
                      </w:r>
                    </w:p>
                    <w:p w14:paraId="3CB42D7A" w14:textId="77777777" w:rsidR="008C1221" w:rsidRDefault="008C1221" w:rsidP="006637A0">
                      <w:pPr>
                        <w:jc w:val="center"/>
                      </w:pPr>
                      <w:r>
                        <w:t>Sepsis Awareness Month</w:t>
                      </w:r>
                    </w:p>
                  </w:txbxContent>
                </v:textbox>
              </v:shape>
            </w:pict>
          </mc:Fallback>
        </mc:AlternateContent>
      </w:r>
      <w:r w:rsidR="00ED70D9">
        <w:rPr>
          <w:noProof/>
        </w:rPr>
        <mc:AlternateContent>
          <mc:Choice Requires="wps">
            <w:drawing>
              <wp:anchor distT="0" distB="0" distL="114300" distR="114300" simplePos="0" relativeHeight="251642368" behindDoc="0" locked="0" layoutInCell="1" allowOverlap="1" wp14:anchorId="783B2125" wp14:editId="0F738739">
                <wp:simplePos x="0" y="0"/>
                <wp:positionH relativeFrom="page">
                  <wp:posOffset>352425</wp:posOffset>
                </wp:positionH>
                <wp:positionV relativeFrom="page">
                  <wp:posOffset>1337945</wp:posOffset>
                </wp:positionV>
                <wp:extent cx="4276725" cy="7939405"/>
                <wp:effectExtent l="0" t="4445" r="0" b="0"/>
                <wp:wrapNone/>
                <wp:docPr id="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93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F34" w:rsidRPr="00C829A3" w:rsidRDefault="00D61F34" w:rsidP="00D61F34">
                            <w:pPr>
                              <w:rPr>
                                <w:sz w:val="20"/>
                              </w:rPr>
                            </w:pPr>
                            <w:r w:rsidRPr="00C829A3">
                              <w:rPr>
                                <w:b/>
                                <w:sz w:val="20"/>
                              </w:rPr>
                              <w:t>Sepsis Awareness</w:t>
                            </w:r>
                            <w:r w:rsidRPr="00C829A3">
                              <w:rPr>
                                <w:sz w:val="20"/>
                              </w:rPr>
                              <w:t xml:space="preserve">: </w:t>
                            </w:r>
                            <w:r w:rsidRPr="00C829A3">
                              <w:rPr>
                                <w:b/>
                                <w:bCs/>
                                <w:sz w:val="20"/>
                              </w:rPr>
                              <w:t>The Massachusetts Sepsis Consortium</w:t>
                            </w:r>
                            <w:r w:rsidRPr="00C829A3">
                              <w:rPr>
                                <w:sz w:val="20"/>
                              </w:rPr>
                              <w:t xml:space="preserve"> is a multi-stakeholder effort to reduce sepsis morbidity and mortality in the state. Together, the Consortium is:</w:t>
                            </w:r>
                          </w:p>
                          <w:p w:rsidR="00D61F34" w:rsidRPr="00C829A3" w:rsidRDefault="00D61F34" w:rsidP="00D61F34">
                            <w:pPr>
                              <w:pStyle w:val="ListParagraph"/>
                              <w:numPr>
                                <w:ilvl w:val="0"/>
                                <w:numId w:val="16"/>
                              </w:numPr>
                              <w:rPr>
                                <w:rFonts w:ascii="Century Gothic" w:hAnsi="Century Gothic"/>
                                <w:sz w:val="20"/>
                                <w:szCs w:val="20"/>
                              </w:rPr>
                            </w:pPr>
                            <w:r w:rsidRPr="00C829A3">
                              <w:rPr>
                                <w:rFonts w:ascii="Century Gothic" w:hAnsi="Century Gothic"/>
                                <w:sz w:val="20"/>
                                <w:szCs w:val="20"/>
                              </w:rPr>
                              <w:t>Launching a “Sepsis Smart” public awareness campaign this fall. Targeting family health care decision-makers, the key message is: Sepsis Smart: Know the Signs. Act in Time.</w:t>
                            </w:r>
                          </w:p>
                          <w:p w:rsidR="00D61F34" w:rsidRPr="00C829A3" w:rsidRDefault="00D61F34" w:rsidP="00D61F34">
                            <w:pPr>
                              <w:pStyle w:val="ListParagraph"/>
                              <w:numPr>
                                <w:ilvl w:val="0"/>
                                <w:numId w:val="16"/>
                              </w:numPr>
                              <w:rPr>
                                <w:rStyle w:val="Hyperlink"/>
                                <w:rFonts w:ascii="Century Gothic" w:hAnsi="Century Gothic"/>
                                <w:sz w:val="20"/>
                                <w:szCs w:val="20"/>
                              </w:rPr>
                            </w:pPr>
                            <w:r w:rsidRPr="00C829A3">
                              <w:rPr>
                                <w:rFonts w:ascii="Century Gothic" w:hAnsi="Century Gothic"/>
                                <w:sz w:val="20"/>
                                <w:szCs w:val="20"/>
                              </w:rPr>
                              <w:t xml:space="preserve">Supporting emergency departments to improve diagnosis and treatment of sepsis across the state through recommendations and resources compiled by a special task force of the Consortium. </w:t>
                            </w:r>
                          </w:p>
                          <w:p w:rsidR="00D61F34" w:rsidRPr="00C829A3" w:rsidRDefault="00D61F34" w:rsidP="00D61F34">
                            <w:pPr>
                              <w:pStyle w:val="ListParagraph"/>
                              <w:numPr>
                                <w:ilvl w:val="0"/>
                                <w:numId w:val="16"/>
                              </w:numPr>
                              <w:rPr>
                                <w:rFonts w:ascii="Century Gothic" w:hAnsi="Century Gothic"/>
                                <w:sz w:val="20"/>
                                <w:szCs w:val="20"/>
                              </w:rPr>
                            </w:pPr>
                            <w:r w:rsidRPr="00C829A3">
                              <w:rPr>
                                <w:rFonts w:ascii="Century Gothic" w:hAnsi="Century Gothic"/>
                                <w:sz w:val="20"/>
                                <w:szCs w:val="20"/>
                              </w:rPr>
                              <w:t xml:space="preserve">Working with long term care and home health providers to develop recommendations and tools for early detection and response to sepsis symptoms. </w:t>
                            </w:r>
                          </w:p>
                          <w:p w:rsidR="00D61F34" w:rsidRPr="00C829A3" w:rsidRDefault="00D61F34" w:rsidP="00D61F34">
                            <w:pPr>
                              <w:rPr>
                                <w:sz w:val="20"/>
                              </w:rPr>
                            </w:pPr>
                            <w:r w:rsidRPr="00C829A3">
                              <w:rPr>
                                <w:b/>
                                <w:sz w:val="20"/>
                              </w:rPr>
                              <w:t>Massachusetts Healthcare Quality and Safety Consortium</w:t>
                            </w:r>
                            <w:r w:rsidRPr="00C829A3">
                              <w:rPr>
                                <w:sz w:val="20"/>
                              </w:rPr>
                              <w:t>: More than 25 public and private organizations, including QPSD, have joined forces to accelerate the pace of improvement in the safety of the state’s health care system in response to the Center’s research on the financial and human cost of medical error</w:t>
                            </w:r>
                            <w:r w:rsidR="00C216F8">
                              <w:rPr>
                                <w:sz w:val="20"/>
                              </w:rPr>
                              <w:t>.</w:t>
                            </w:r>
                            <w:r w:rsidRPr="00C829A3">
                              <w:rPr>
                                <w:sz w:val="20"/>
                              </w:rPr>
                              <w:t xml:space="preserve"> The group held its first meeting in July and will develop a statewide strategic approach to reducing persistent and emergent safety risks in all care settings. </w:t>
                            </w:r>
                          </w:p>
                          <w:p w:rsidR="00D61F34" w:rsidRPr="00C829A3" w:rsidRDefault="00D61F34" w:rsidP="00D61F34">
                            <w:pPr>
                              <w:rPr>
                                <w:b/>
                                <w:sz w:val="20"/>
                              </w:rPr>
                            </w:pPr>
                          </w:p>
                          <w:p w:rsidR="00D61F34" w:rsidRPr="00C829A3" w:rsidRDefault="00D61F34" w:rsidP="00D61F34">
                            <w:pPr>
                              <w:rPr>
                                <w:rStyle w:val="Hyperlink"/>
                                <w:color w:val="auto"/>
                                <w:sz w:val="20"/>
                              </w:rPr>
                            </w:pPr>
                            <w:r w:rsidRPr="00C829A3">
                              <w:rPr>
                                <w:b/>
                                <w:sz w:val="20"/>
                              </w:rPr>
                              <w:t>Safety in Massachusetts Emergency Departments:</w:t>
                            </w:r>
                            <w:r w:rsidRPr="00C829A3">
                              <w:rPr>
                                <w:sz w:val="20"/>
                              </w:rPr>
                              <w:t xml:space="preserve"> In July, an Expert Panel on Safety in Emergency Medicine released recommendations to address three key areas of concern to ED clinicians: crowding, cognitive overload and care transitions. </w:t>
                            </w:r>
                          </w:p>
                          <w:p w:rsidR="00D61F34" w:rsidRPr="00C829A3" w:rsidRDefault="00D61F34" w:rsidP="00D61F34">
                            <w:pPr>
                              <w:rPr>
                                <w:b/>
                                <w:sz w:val="20"/>
                              </w:rPr>
                            </w:pPr>
                          </w:p>
                          <w:p w:rsidR="00D61F34" w:rsidRPr="00C829A3" w:rsidRDefault="00D61F34" w:rsidP="00D61F34">
                            <w:pPr>
                              <w:rPr>
                                <w:rStyle w:val="Hyperlink"/>
                                <w:sz w:val="20"/>
                              </w:rPr>
                            </w:pPr>
                            <w:r w:rsidRPr="00C829A3">
                              <w:rPr>
                                <w:b/>
                                <w:sz w:val="20"/>
                              </w:rPr>
                              <w:t>Peer Support:</w:t>
                            </w:r>
                            <w:r w:rsidRPr="00C829A3">
                              <w:rPr>
                                <w:sz w:val="20"/>
                              </w:rPr>
                              <w:t xml:space="preserve"> The Center is working with 15 health care organizations across Massachusetts to pilot </w:t>
                            </w:r>
                            <w:hyperlink r:id="rId18" w:history="1">
                              <w:r w:rsidRPr="00C829A3">
                                <w:rPr>
                                  <w:rStyle w:val="Hyperlink"/>
                                  <w:sz w:val="20"/>
                                </w:rPr>
                                <w:t>peer support programs for clinicians and staff</w:t>
                              </w:r>
                            </w:hyperlink>
                            <w:r w:rsidRPr="00C829A3">
                              <w:rPr>
                                <w:sz w:val="20"/>
                              </w:rPr>
                              <w:t xml:space="preserve"> involved in patient harm and other difficult events in their workplaces. Concurrently, the Center is working to connect patients and families harmed by these events with trained peer supporters who have been through similar experiences. </w:t>
                            </w:r>
                          </w:p>
                          <w:p w:rsidR="002605A8" w:rsidRDefault="002605A8" w:rsidP="00C964FC">
                            <w:pPr>
                              <w:pStyle w:val="BodyText"/>
                              <w:rPr>
                                <w:sz w:val="20"/>
                              </w:rPr>
                            </w:pPr>
                          </w:p>
                          <w:p w:rsidR="00A24FC9" w:rsidRPr="00913ACC" w:rsidRDefault="00A24FC9" w:rsidP="00A24FC9">
                            <w:pPr>
                              <w:pStyle w:val="Heading1"/>
                            </w:pPr>
                            <w:r>
                              <w:t>QPSD Hosts Successful Spring Conference</w:t>
                            </w:r>
                          </w:p>
                          <w:p w:rsidR="002962A3" w:rsidRDefault="00A24FC9" w:rsidP="00C964FC">
                            <w:pPr>
                              <w:pStyle w:val="BodyText"/>
                              <w:rPr>
                                <w:sz w:val="20"/>
                              </w:rPr>
                            </w:pPr>
                            <w:r>
                              <w:rPr>
                                <w:sz w:val="20"/>
                              </w:rPr>
                              <w:t>One hundred and forty</w:t>
                            </w:r>
                            <w:r w:rsidR="002962A3">
                              <w:rPr>
                                <w:sz w:val="20"/>
                              </w:rPr>
                              <w:t>-</w:t>
                            </w:r>
                            <w:r>
                              <w:rPr>
                                <w:sz w:val="20"/>
                              </w:rPr>
                              <w:t xml:space="preserve">four participants attended the Board’s Quality and Safety Program held at UMass Medical Center in March 2019. The program featured updates on the Patient Care Assessment (PCA) Program and presentations on “Hot Topics” ranging from Sepsis, postoperative mortality, and psychiatric patients in the ED to systems improvements in obstetrics generated by a “near miss event. </w:t>
                            </w:r>
                          </w:p>
                          <w:p w:rsidR="00A24FC9" w:rsidRPr="00C829A3" w:rsidRDefault="00A24FC9" w:rsidP="00C964FC">
                            <w:pPr>
                              <w:pStyle w:val="BodyText"/>
                              <w:rPr>
                                <w:sz w:val="20"/>
                              </w:rPr>
                            </w:pPr>
                            <w:r>
                              <w:rPr>
                                <w:sz w:val="20"/>
                              </w:rPr>
                              <w:t>By popular demand, QPSD will host a spring conference</w:t>
                            </w:r>
                            <w:r w:rsidR="00D70C2A">
                              <w:rPr>
                                <w:sz w:val="20"/>
                              </w:rPr>
                              <w:t>:</w:t>
                            </w:r>
                            <w:r>
                              <w:rPr>
                                <w:sz w:val="20"/>
                              </w:rPr>
                              <w:t xml:space="preserve"> </w:t>
                            </w:r>
                            <w:r w:rsidR="00D70C2A">
                              <w:rPr>
                                <w:sz w:val="20"/>
                              </w:rPr>
                              <w:t xml:space="preserve">Collaborating to Promote Safe Patient Care Practices-Diverse Settings Common Goals </w:t>
                            </w:r>
                            <w:r>
                              <w:rPr>
                                <w:sz w:val="20"/>
                              </w:rPr>
                              <w:t xml:space="preserve">on </w:t>
                            </w:r>
                            <w:r w:rsidRPr="002962A3">
                              <w:rPr>
                                <w:b/>
                                <w:bCs/>
                                <w:sz w:val="20"/>
                              </w:rPr>
                              <w:t>March 27,2020</w:t>
                            </w:r>
                            <w:r>
                              <w:rPr>
                                <w:sz w:val="20"/>
                              </w:rPr>
                              <w:t xml:space="preserve"> (see upcoming events on page 5</w:t>
                            </w:r>
                            <w:r w:rsidR="00D70C2A">
                              <w:rPr>
                                <w:sz w:val="20"/>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3B2125" id="Text Box 48" o:spid="_x0000_s1056" type="#_x0000_t202" style="position:absolute;margin-left:27.75pt;margin-top:105.35pt;width:336.75pt;height:625.1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" filled="f" stroked="f">
                <v:textbox inset=",0,,0">
                  <w:txbxContent>
                    <w:p w14:paraId="56F63BDE" w14:textId="77777777" w:rsidR="00D61F34" w:rsidRPr="00C829A3" w:rsidRDefault="00D61F34" w:rsidP="00D61F34">
                      <w:pPr>
                        <w:rPr>
                          <w:sz w:val="20"/>
                        </w:rPr>
                      </w:pPr>
                      <w:r w:rsidRPr="00C829A3">
                        <w:rPr>
                          <w:b/>
                          <w:sz w:val="20"/>
                        </w:rPr>
                        <w:t>Sepsis Awareness</w:t>
                      </w:r>
                      <w:r w:rsidRPr="00C829A3">
                        <w:rPr>
                          <w:sz w:val="20"/>
                        </w:rPr>
                        <w:t xml:space="preserve">: </w:t>
                      </w:r>
                      <w:r w:rsidRPr="00C829A3">
                        <w:rPr>
                          <w:b/>
                          <w:bCs/>
                          <w:sz w:val="20"/>
                        </w:rPr>
                        <w:t>The Massachusetts Sepsis Consortium</w:t>
                      </w:r>
                      <w:r w:rsidRPr="00C829A3">
                        <w:rPr>
                          <w:sz w:val="20"/>
                        </w:rPr>
                        <w:t xml:space="preserve"> is a multi-stakeholder effort to reduce sepsis morbidity and mortality in the state. Together, the Consortium is:</w:t>
                      </w:r>
                    </w:p>
                    <w:p w14:paraId="3F638ADE" w14:textId="77777777" w:rsidR="00D61F34" w:rsidRPr="00C829A3" w:rsidRDefault="00D61F34" w:rsidP="00D61F34">
                      <w:pPr>
                        <w:pStyle w:val="ListParagraph"/>
                        <w:numPr>
                          <w:ilvl w:val="0"/>
                          <w:numId w:val="16"/>
                        </w:numPr>
                        <w:rPr>
                          <w:rFonts w:ascii="Century Gothic" w:hAnsi="Century Gothic"/>
                          <w:sz w:val="20"/>
                          <w:szCs w:val="20"/>
                        </w:rPr>
                      </w:pPr>
                      <w:r w:rsidRPr="00C829A3">
                        <w:rPr>
                          <w:rFonts w:ascii="Century Gothic" w:hAnsi="Century Gothic"/>
                          <w:sz w:val="20"/>
                          <w:szCs w:val="20"/>
                        </w:rPr>
                        <w:t>Launching a “Sepsis Smart” public awareness campaign this fall. Targeting family health care decision-makers, the key message is: Sepsis Smart: Know the Signs. Act in Time.</w:t>
                      </w:r>
                    </w:p>
                    <w:p w14:paraId="68D32A9B" w14:textId="77777777" w:rsidR="00D61F34" w:rsidRPr="00C829A3" w:rsidRDefault="00D61F34" w:rsidP="00D61F34">
                      <w:pPr>
                        <w:pStyle w:val="ListParagraph"/>
                        <w:numPr>
                          <w:ilvl w:val="0"/>
                          <w:numId w:val="16"/>
                        </w:numPr>
                        <w:rPr>
                          <w:rStyle w:val="Hyperlink"/>
                          <w:rFonts w:ascii="Century Gothic" w:hAnsi="Century Gothic"/>
                          <w:sz w:val="20"/>
                          <w:szCs w:val="20"/>
                        </w:rPr>
                      </w:pPr>
                      <w:r w:rsidRPr="00C829A3">
                        <w:rPr>
                          <w:rFonts w:ascii="Century Gothic" w:hAnsi="Century Gothic"/>
                          <w:sz w:val="20"/>
                          <w:szCs w:val="20"/>
                        </w:rPr>
                        <w:t xml:space="preserve">Supporting emergency departments to improve diagnosis and treatment of sepsis across the state through recommendations and resources compiled by a special task force of the Consortium. </w:t>
                      </w:r>
                    </w:p>
                    <w:p w14:paraId="081672D9" w14:textId="77777777" w:rsidR="00D61F34" w:rsidRPr="00C829A3" w:rsidRDefault="00D61F34" w:rsidP="00D61F34">
                      <w:pPr>
                        <w:pStyle w:val="ListParagraph"/>
                        <w:numPr>
                          <w:ilvl w:val="0"/>
                          <w:numId w:val="16"/>
                        </w:numPr>
                        <w:rPr>
                          <w:rFonts w:ascii="Century Gothic" w:hAnsi="Century Gothic"/>
                          <w:sz w:val="20"/>
                          <w:szCs w:val="20"/>
                        </w:rPr>
                      </w:pPr>
                      <w:r w:rsidRPr="00C829A3">
                        <w:rPr>
                          <w:rFonts w:ascii="Century Gothic" w:hAnsi="Century Gothic"/>
                          <w:sz w:val="20"/>
                          <w:szCs w:val="20"/>
                        </w:rPr>
                        <w:t xml:space="preserve">Working with long term care and home health providers to develop recommendations and tools for early detection and response to sepsis symptoms. </w:t>
                      </w:r>
                    </w:p>
                    <w:p w14:paraId="6040AFF1" w14:textId="77777777" w:rsidR="00D61F34" w:rsidRPr="00C829A3" w:rsidRDefault="00D61F34" w:rsidP="00D61F34">
                      <w:pPr>
                        <w:rPr>
                          <w:sz w:val="20"/>
                        </w:rPr>
                      </w:pPr>
                      <w:r w:rsidRPr="00C829A3">
                        <w:rPr>
                          <w:b/>
                          <w:sz w:val="20"/>
                        </w:rPr>
                        <w:t>Massachusetts Healthcare Quality and Safety Consortium</w:t>
                      </w:r>
                      <w:r w:rsidRPr="00C829A3">
                        <w:rPr>
                          <w:sz w:val="20"/>
                        </w:rPr>
                        <w:t>: More than 25 public and private organizations, including QPSD, have joined forces to accelerate the pace of improvement in the safety of the state’s health care system in response to the Center’s research on the financial and human cost of medical error</w:t>
                      </w:r>
                      <w:r w:rsidR="00C216F8">
                        <w:rPr>
                          <w:sz w:val="20"/>
                        </w:rPr>
                        <w:t>.</w:t>
                      </w:r>
                      <w:r w:rsidRPr="00C829A3">
                        <w:rPr>
                          <w:sz w:val="20"/>
                        </w:rPr>
                        <w:t xml:space="preserve"> The group held its first meeting in July and will develop a statewide strategic approach to reducing persistent and emergent safety risks in all care settings. </w:t>
                      </w:r>
                    </w:p>
                    <w:p w14:paraId="2CAAAAD6" w14:textId="77777777" w:rsidR="00D61F34" w:rsidRPr="00C829A3" w:rsidRDefault="00D61F34" w:rsidP="00D61F34">
                      <w:pPr>
                        <w:rPr>
                          <w:b/>
                          <w:sz w:val="20"/>
                        </w:rPr>
                      </w:pPr>
                    </w:p>
                    <w:p w14:paraId="2A689801" w14:textId="77777777" w:rsidR="00D61F34" w:rsidRPr="00C829A3" w:rsidRDefault="00D61F34" w:rsidP="00D61F34">
                      <w:pPr>
                        <w:rPr>
                          <w:rStyle w:val="Hyperlink"/>
                          <w:color w:val="auto"/>
                          <w:sz w:val="20"/>
                        </w:rPr>
                      </w:pPr>
                      <w:r w:rsidRPr="00C829A3">
                        <w:rPr>
                          <w:b/>
                          <w:sz w:val="20"/>
                        </w:rPr>
                        <w:t>Safety in Massachusetts Emergency Departments:</w:t>
                      </w:r>
                      <w:r w:rsidRPr="00C829A3">
                        <w:rPr>
                          <w:sz w:val="20"/>
                        </w:rPr>
                        <w:t xml:space="preserve"> In July, an Expert Panel on Safety in Emergency Medicine released recommendations to address three key areas of concern to ED clinicians: crowding, cognitive overload and care transitions. </w:t>
                      </w:r>
                    </w:p>
                    <w:p w14:paraId="099C240D" w14:textId="77777777" w:rsidR="00D61F34" w:rsidRPr="00C829A3" w:rsidRDefault="00D61F34" w:rsidP="00D61F34">
                      <w:pPr>
                        <w:rPr>
                          <w:b/>
                          <w:sz w:val="20"/>
                        </w:rPr>
                      </w:pPr>
                    </w:p>
                    <w:p w14:paraId="461FB75A" w14:textId="77777777" w:rsidR="00D61F34" w:rsidRPr="00C829A3" w:rsidRDefault="00D61F34" w:rsidP="00D61F34">
                      <w:pPr>
                        <w:rPr>
                          <w:rStyle w:val="Hyperlink"/>
                          <w:sz w:val="20"/>
                        </w:rPr>
                      </w:pPr>
                      <w:r w:rsidRPr="00C829A3">
                        <w:rPr>
                          <w:b/>
                          <w:sz w:val="20"/>
                        </w:rPr>
                        <w:t>Peer Support:</w:t>
                      </w:r>
                      <w:r w:rsidRPr="00C829A3">
                        <w:rPr>
                          <w:sz w:val="20"/>
                        </w:rPr>
                        <w:t xml:space="preserve"> The Center is working with 15 health care organizations across Massachusetts to pilot </w:t>
                      </w:r>
                      <w:hyperlink r:id="rId19" w:history="1">
                        <w:r w:rsidRPr="00C829A3">
                          <w:rPr>
                            <w:rStyle w:val="Hyperlink"/>
                            <w:sz w:val="20"/>
                          </w:rPr>
                          <w:t>peer support programs for clinicians and staff</w:t>
                        </w:r>
                      </w:hyperlink>
                      <w:r w:rsidRPr="00C829A3">
                        <w:rPr>
                          <w:sz w:val="20"/>
                        </w:rPr>
                        <w:t xml:space="preserve"> involved in patient harm and other difficult events in their workplaces. Concurrently, the Center is working to connect patients and families harmed by these events with trained peer supporters who have been through similar experiences. </w:t>
                      </w:r>
                    </w:p>
                    <w:p w14:paraId="49C9CD1D" w14:textId="77777777" w:rsidR="002605A8" w:rsidRDefault="002605A8" w:rsidP="00C964FC">
                      <w:pPr>
                        <w:pStyle w:val="BodyText"/>
                        <w:rPr>
                          <w:sz w:val="20"/>
                        </w:rPr>
                      </w:pPr>
                    </w:p>
                    <w:p w14:paraId="5DCEAE12" w14:textId="77777777" w:rsidR="00A24FC9" w:rsidRPr="00913ACC" w:rsidRDefault="00A24FC9" w:rsidP="00A24FC9">
                      <w:pPr>
                        <w:pStyle w:val="Heading1"/>
                      </w:pPr>
                      <w:r>
                        <w:t>QPSD Hosts Successful Spring Conference</w:t>
                      </w:r>
                    </w:p>
                    <w:p w14:paraId="5CF8CEE4" w14:textId="77777777" w:rsidR="002962A3" w:rsidRDefault="00A24FC9" w:rsidP="00C964FC">
                      <w:pPr>
                        <w:pStyle w:val="BodyText"/>
                        <w:rPr>
                          <w:sz w:val="20"/>
                        </w:rPr>
                      </w:pPr>
                      <w:r>
                        <w:rPr>
                          <w:sz w:val="20"/>
                        </w:rPr>
                        <w:t>One hundred and forty</w:t>
                      </w:r>
                      <w:r w:rsidR="002962A3">
                        <w:rPr>
                          <w:sz w:val="20"/>
                        </w:rPr>
                        <w:t>-</w:t>
                      </w:r>
                      <w:r>
                        <w:rPr>
                          <w:sz w:val="20"/>
                        </w:rPr>
                        <w:t xml:space="preserve">four participants attended the Board’s Quality and Safety Program held at UMass Medical Center in March 2019. The program featured updates on the Patient Care Assessment (PCA) Program and presentations on “Hot Topics” ranging from Sepsis, postoperative mortality, and psychiatric patients in the ED to systems improvements in obstetrics generated by a “near miss event. </w:t>
                      </w:r>
                    </w:p>
                    <w:p w14:paraId="5025DF50" w14:textId="77777777" w:rsidR="00A24FC9" w:rsidRPr="00C829A3" w:rsidRDefault="00A24FC9" w:rsidP="00C964FC">
                      <w:pPr>
                        <w:pStyle w:val="BodyText"/>
                        <w:rPr>
                          <w:sz w:val="20"/>
                        </w:rPr>
                      </w:pPr>
                      <w:r>
                        <w:rPr>
                          <w:sz w:val="20"/>
                        </w:rPr>
                        <w:t>By popular demand, QPSD will host a spring conference</w:t>
                      </w:r>
                      <w:r w:rsidR="00D70C2A">
                        <w:rPr>
                          <w:sz w:val="20"/>
                        </w:rPr>
                        <w:t>:</w:t>
                      </w:r>
                      <w:r>
                        <w:rPr>
                          <w:sz w:val="20"/>
                        </w:rPr>
                        <w:t xml:space="preserve"> </w:t>
                      </w:r>
                      <w:r w:rsidR="00D70C2A">
                        <w:rPr>
                          <w:sz w:val="20"/>
                        </w:rPr>
                        <w:t xml:space="preserve">Collaborating to Promote Safe Patient Care Practices-Diverse Settings Common Goals </w:t>
                      </w:r>
                      <w:r>
                        <w:rPr>
                          <w:sz w:val="20"/>
                        </w:rPr>
                        <w:t xml:space="preserve">on </w:t>
                      </w:r>
                      <w:r w:rsidRPr="002962A3">
                        <w:rPr>
                          <w:b/>
                          <w:bCs/>
                          <w:sz w:val="20"/>
                        </w:rPr>
                        <w:t>March 27,2020</w:t>
                      </w:r>
                      <w:r>
                        <w:rPr>
                          <w:sz w:val="20"/>
                        </w:rPr>
                        <w:t xml:space="preserve"> (see upcoming events on page 5</w:t>
                      </w:r>
                      <w:r w:rsidR="00D70C2A">
                        <w:rPr>
                          <w:sz w:val="20"/>
                        </w:rPr>
                        <w:t xml:space="preserve">). </w:t>
                      </w:r>
                    </w:p>
                  </w:txbxContent>
                </v:textbox>
                <w10:wrap anchorx="page" anchory="page"/>
              </v:shape>
            </w:pict>
          </mc:Fallback>
        </mc:AlternateContent>
      </w:r>
      <w:r w:rsidR="00ED70D9">
        <w:rPr>
          <w:noProof/>
        </w:rPr>
        <mc:AlternateContent>
          <mc:Choice Requires="wpg">
            <w:drawing>
              <wp:anchor distT="0" distB="0" distL="114300" distR="114300" simplePos="0" relativeHeight="251677184" behindDoc="0" locked="0" layoutInCell="1" allowOverlap="1" wp14:anchorId="5E175612" wp14:editId="404DCB81">
                <wp:simplePos x="0" y="0"/>
                <wp:positionH relativeFrom="page">
                  <wp:posOffset>5086350</wp:posOffset>
                </wp:positionH>
                <wp:positionV relativeFrom="page">
                  <wp:posOffset>1419225</wp:posOffset>
                </wp:positionV>
                <wp:extent cx="2508885" cy="7682865"/>
                <wp:effectExtent l="9525" t="9525" r="15240" b="13335"/>
                <wp:wrapSquare wrapText="bothSides"/>
                <wp:docPr id="23"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7682865"/>
                          <a:chOff x="0" y="0"/>
                          <a:chExt cx="24758" cy="95554"/>
                        </a:xfrm>
                      </wpg:grpSpPr>
                      <wps:wsp>
                        <wps:cNvPr id="24" name="AutoShape 14"/>
                        <wps:cNvSpPr>
                          <a:spLocks noChangeArrowheads="1"/>
                        </wps:cNvSpPr>
                        <wps:spPr bwMode="auto">
                          <a:xfrm>
                            <a:off x="0" y="0"/>
                            <a:ext cx="24758" cy="95554"/>
                          </a:xfrm>
                          <a:prstGeom prst="rect">
                            <a:avLst/>
                          </a:prstGeom>
                          <a:solidFill>
                            <a:schemeClr val="bg1">
                              <a:lumMod val="100000"/>
                              <a:lumOff val="0"/>
                            </a:schemeClr>
                          </a:solidFill>
                          <a:ln w="15875">
                            <a:solidFill>
                              <a:schemeClr val="bg2">
                                <a:lumMod val="50000"/>
                                <a:lumOff val="0"/>
                              </a:schemeClr>
                            </a:solidFill>
                            <a:miter lim="800000"/>
                            <a:headEnd/>
                            <a:tailEnd/>
                          </a:ln>
                        </wps:spPr>
                        <wps:txbx>
                          <w:txbxContent>
                            <w:p w:rsidR="00C829A3" w:rsidRDefault="00C216F8">
                              <w:pPr>
                                <w:spacing w:before="880" w:after="240"/>
                                <w:rPr>
                                  <w:rStyle w:val="Hyperlink"/>
                                  <w:sz w:val="18"/>
                                  <w:szCs w:val="18"/>
                                </w:rPr>
                              </w:pPr>
                              <w:r>
                                <w:rPr>
                                  <w:rFonts w:asciiTheme="majorHAnsi" w:eastAsiaTheme="majorEastAsia" w:hAnsiTheme="majorHAnsi" w:cstheme="majorBidi"/>
                                  <w:color w:val="002060"/>
                                  <w:sz w:val="20"/>
                                </w:rPr>
                                <w:t>F</w:t>
                              </w:r>
                              <w:r w:rsidR="0029748B" w:rsidRPr="00C829A3">
                                <w:rPr>
                                  <w:rFonts w:asciiTheme="majorHAnsi" w:eastAsiaTheme="majorEastAsia" w:hAnsiTheme="majorHAnsi" w:cstheme="majorBidi"/>
                                  <w:color w:val="002060"/>
                                  <w:sz w:val="20"/>
                                </w:rPr>
                                <w:t>or More Information</w:t>
                              </w:r>
                              <w:r w:rsidR="00C829A3" w:rsidRPr="00C829A3">
                                <w:rPr>
                                  <w:rFonts w:asciiTheme="majorHAnsi" w:eastAsiaTheme="majorEastAsia" w:hAnsiTheme="majorHAnsi" w:cstheme="majorBidi"/>
                                  <w:color w:val="002060"/>
                                  <w:sz w:val="20"/>
                                </w:rPr>
                                <w:t xml:space="preserve"> on Sepsis Visit </w:t>
                              </w:r>
                              <w:hyperlink r:id="rId20" w:history="1">
                                <w:r w:rsidR="00C829A3" w:rsidRPr="004A098B">
                                  <w:rPr>
                                    <w:rStyle w:val="Hyperlink"/>
                                    <w:sz w:val="18"/>
                                    <w:szCs w:val="18"/>
                                  </w:rPr>
                                  <w:t>BetsyLehmanCenterMA.gov/initiatives/sepsis</w:t>
                                </w:r>
                              </w:hyperlink>
                              <w:r w:rsidR="00C829A3" w:rsidRPr="004A098B">
                                <w:rPr>
                                  <w:rStyle w:val="Hyperlink"/>
                                  <w:sz w:val="18"/>
                                  <w:szCs w:val="18"/>
                                </w:rPr>
                                <w:t xml:space="preserve"> </w:t>
                              </w:r>
                            </w:p>
                            <w:p w:rsidR="00C829A3" w:rsidRDefault="00C829A3" w:rsidP="00C829A3">
                              <w:pPr>
                                <w:rPr>
                                  <w:sz w:val="18"/>
                                  <w:szCs w:val="18"/>
                                </w:rPr>
                              </w:pPr>
                            </w:p>
                            <w:p w:rsidR="00C829A3" w:rsidRDefault="00C829A3" w:rsidP="00C829A3">
                              <w:pPr>
                                <w:rPr>
                                  <w:sz w:val="18"/>
                                  <w:szCs w:val="18"/>
                                </w:rPr>
                              </w:pPr>
                            </w:p>
                            <w:p w:rsidR="00C216F8" w:rsidRDefault="00C216F8" w:rsidP="00C829A3">
                              <w:pPr>
                                <w:rPr>
                                  <w:sz w:val="18"/>
                                  <w:szCs w:val="18"/>
                                </w:rPr>
                              </w:pPr>
                            </w:p>
                            <w:p w:rsidR="00C829A3" w:rsidRPr="004A098B" w:rsidRDefault="00C829A3" w:rsidP="00C829A3">
                              <w:pPr>
                                <w:rPr>
                                  <w:sz w:val="18"/>
                                  <w:szCs w:val="18"/>
                                </w:rPr>
                              </w:pPr>
                              <w:r w:rsidRPr="00547189">
                                <w:rPr>
                                  <w:color w:val="0070C0"/>
                                  <w:sz w:val="18"/>
                                  <w:szCs w:val="18"/>
                                </w:rPr>
                                <w:t xml:space="preserve">See the research and read about the MA Healthcare Quality And Safety Consortium’s first steps at </w:t>
                              </w:r>
                              <w:hyperlink r:id="rId21" w:history="1">
                                <w:r w:rsidRPr="004A098B">
                                  <w:rPr>
                                    <w:rStyle w:val="Hyperlink"/>
                                    <w:sz w:val="18"/>
                                    <w:szCs w:val="18"/>
                                  </w:rPr>
                                  <w:t>BetsyLehmanCenterMA.gov/initiatives/massachusetts-healthcare-safety-and-quality-consortium</w:t>
                                </w:r>
                              </w:hyperlink>
                            </w:p>
                            <w:p w:rsidR="00C829A3" w:rsidRDefault="00C829A3" w:rsidP="00C829A3">
                              <w:pPr>
                                <w:rPr>
                                  <w:sz w:val="18"/>
                                  <w:szCs w:val="18"/>
                                </w:rPr>
                              </w:pPr>
                              <w:r w:rsidRPr="004A098B">
                                <w:rPr>
                                  <w:sz w:val="18"/>
                                  <w:szCs w:val="18"/>
                                </w:rPr>
                                <w:t xml:space="preserve">. </w:t>
                              </w:r>
                            </w:p>
                            <w:p w:rsidR="00C829A3" w:rsidRDefault="00C829A3" w:rsidP="00C829A3">
                              <w:pPr>
                                <w:rPr>
                                  <w:sz w:val="18"/>
                                  <w:szCs w:val="18"/>
                                </w:rPr>
                              </w:pPr>
                            </w:p>
                            <w:p w:rsidR="00C829A3" w:rsidRDefault="00C829A3" w:rsidP="00C829A3">
                              <w:pPr>
                                <w:rPr>
                                  <w:sz w:val="18"/>
                                  <w:szCs w:val="18"/>
                                </w:rPr>
                              </w:pPr>
                            </w:p>
                            <w:p w:rsidR="00C216F8" w:rsidRDefault="00C216F8" w:rsidP="00C829A3">
                              <w:pPr>
                                <w:rPr>
                                  <w:sz w:val="18"/>
                                  <w:szCs w:val="18"/>
                                </w:rPr>
                              </w:pPr>
                            </w:p>
                            <w:p w:rsidR="00C829A3" w:rsidRDefault="00C829A3" w:rsidP="00C829A3">
                              <w:pPr>
                                <w:rPr>
                                  <w:rStyle w:val="Hyperlink"/>
                                  <w:color w:val="auto"/>
                                  <w:sz w:val="18"/>
                                  <w:szCs w:val="18"/>
                                </w:rPr>
                              </w:pPr>
                              <w:r w:rsidRPr="00547189">
                                <w:rPr>
                                  <w:color w:val="0070C0"/>
                                  <w:sz w:val="18"/>
                                  <w:szCs w:val="18"/>
                                </w:rPr>
                                <w:t xml:space="preserve">The report, toolkit, and case studies from Massachusetts hospitals can be found on the Center’s website: </w:t>
                              </w:r>
                              <w:hyperlink r:id="rId22" w:history="1">
                                <w:r w:rsidRPr="004A098B">
                                  <w:rPr>
                                    <w:rStyle w:val="Hyperlink"/>
                                    <w:sz w:val="18"/>
                                    <w:szCs w:val="18"/>
                                  </w:rPr>
                                  <w:t>BetsyLehmanCenterMA.gov/</w:t>
                                </w:r>
                                <w:proofErr w:type="spellStart"/>
                                <w:r w:rsidRPr="004A098B">
                                  <w:rPr>
                                    <w:rStyle w:val="Hyperlink"/>
                                    <w:sz w:val="18"/>
                                    <w:szCs w:val="18"/>
                                  </w:rPr>
                                  <w:t>EDsafety</w:t>
                                </w:r>
                                <w:proofErr w:type="spellEnd"/>
                              </w:hyperlink>
                            </w:p>
                            <w:p w:rsidR="00C829A3" w:rsidRDefault="00C829A3" w:rsidP="00C829A3">
                              <w:pPr>
                                <w:rPr>
                                  <w:rStyle w:val="Hyperlink"/>
                                  <w:color w:val="auto"/>
                                  <w:sz w:val="18"/>
                                  <w:szCs w:val="18"/>
                                </w:rPr>
                              </w:pPr>
                            </w:p>
                            <w:p w:rsidR="00C216F8" w:rsidRDefault="00C216F8" w:rsidP="00C829A3">
                              <w:pPr>
                                <w:rPr>
                                  <w:sz w:val="18"/>
                                  <w:szCs w:val="18"/>
                                </w:rPr>
                              </w:pPr>
                            </w:p>
                            <w:p w:rsidR="00C216F8" w:rsidRDefault="00C216F8" w:rsidP="00C829A3">
                              <w:pPr>
                                <w:rPr>
                                  <w:sz w:val="18"/>
                                  <w:szCs w:val="18"/>
                                </w:rPr>
                              </w:pPr>
                            </w:p>
                            <w:p w:rsidR="00C829A3" w:rsidRDefault="00C829A3" w:rsidP="00C829A3">
                              <w:pPr>
                                <w:rPr>
                                  <w:rStyle w:val="Hyperlink"/>
                                  <w:sz w:val="18"/>
                                  <w:szCs w:val="18"/>
                                </w:rPr>
                              </w:pPr>
                              <w:r w:rsidRPr="00547189">
                                <w:rPr>
                                  <w:color w:val="0070C0"/>
                                  <w:sz w:val="18"/>
                                  <w:szCs w:val="18"/>
                                </w:rPr>
                                <w:t>If you know someone who might like to be trained to offer support to other patients and families, please share this link</w:t>
                              </w:r>
                              <w:r w:rsidRPr="004A098B">
                                <w:rPr>
                                  <w:sz w:val="18"/>
                                  <w:szCs w:val="18"/>
                                </w:rPr>
                                <w:t xml:space="preserve">: </w:t>
                              </w:r>
                              <w:hyperlink r:id="rId23" w:history="1">
                                <w:r w:rsidRPr="004A098B">
                                  <w:rPr>
                                    <w:rStyle w:val="Hyperlink"/>
                                    <w:sz w:val="18"/>
                                    <w:szCs w:val="18"/>
                                  </w:rPr>
                                  <w:t>BetsyLehmanCenterMA.gov/for-patients/patient-support</w:t>
                                </w:r>
                              </w:hyperlink>
                            </w:p>
                            <w:p w:rsidR="00A24FC9" w:rsidRDefault="00A24FC9" w:rsidP="00C829A3">
                              <w:pPr>
                                <w:rPr>
                                  <w:rStyle w:val="Hyperlink"/>
                                  <w:sz w:val="18"/>
                                  <w:szCs w:val="18"/>
                                </w:rPr>
                              </w:pPr>
                            </w:p>
                            <w:p w:rsidR="00A24FC9" w:rsidRDefault="00A24FC9" w:rsidP="00C829A3">
                              <w:pPr>
                                <w:rPr>
                                  <w:rStyle w:val="Hyperlink"/>
                                  <w:sz w:val="18"/>
                                  <w:szCs w:val="18"/>
                                </w:rPr>
                              </w:pPr>
                            </w:p>
                            <w:p w:rsidR="00A24FC9" w:rsidRDefault="00A24FC9" w:rsidP="00C829A3">
                              <w:pPr>
                                <w:rPr>
                                  <w:rStyle w:val="Hyperlink"/>
                                  <w:sz w:val="18"/>
                                  <w:szCs w:val="18"/>
                                </w:rPr>
                              </w:pPr>
                            </w:p>
                            <w:p w:rsidR="00C829A3" w:rsidRPr="00C829A3" w:rsidRDefault="00A24FC9" w:rsidP="00C829A3">
                              <w:pPr>
                                <w:rPr>
                                  <w:color w:val="auto"/>
                                  <w:sz w:val="18"/>
                                  <w:szCs w:val="18"/>
                                  <w:u w:val="single"/>
                                </w:rPr>
                              </w:pPr>
                              <w:r>
                                <w:rPr>
                                  <w:noProof/>
                                </w:rPr>
                                <w:drawing>
                                  <wp:inline distT="0" distB="0" distL="0" distR="0" wp14:anchorId="2765A416" wp14:editId="0154A7ED">
                                    <wp:extent cx="2087880" cy="1664335"/>
                                    <wp:effectExtent l="38100" t="57150" r="45720" b="501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wps:txbx>
                        <wps:bodyPr rot="0" vert="horz" wrap="square" lIns="182880" tIns="457200" rIns="182880" bIns="73152" anchor="t" anchorCtr="0" upright="1">
                          <a:noAutofit/>
                        </wps:bodyPr>
                      </wps:wsp>
                      <wps:wsp>
                        <wps:cNvPr id="25" name="Rectangle 213"/>
                        <wps:cNvSpPr>
                          <a:spLocks noChangeArrowheads="1"/>
                        </wps:cNvSpPr>
                        <wps:spPr bwMode="auto">
                          <a:xfrm>
                            <a:off x="719" y="0"/>
                            <a:ext cx="23317" cy="7042"/>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9748B" w:rsidRDefault="0029748B">
                              <w:pPr>
                                <w:spacing w:before="240"/>
                                <w:rPr>
                                  <w:color w:val="FFFFFF" w:themeColor="background1"/>
                                </w:rPr>
                              </w:pPr>
                            </w:p>
                          </w:txbxContent>
                        </wps:txbx>
                        <wps:bodyPr rot="0" vert="horz" wrap="square" lIns="182880" tIns="182880" rIns="182880" bIns="365760" anchor="b" anchorCtr="0" upright="1">
                          <a:noAutofit/>
                        </wps:bodyPr>
                      </wps:wsp>
                      <wps:wsp>
                        <wps:cNvPr id="26" name="Rectangle 214"/>
                        <wps:cNvSpPr>
                          <a:spLocks noChangeArrowheads="1"/>
                        </wps:cNvSpPr>
                        <wps:spPr bwMode="auto">
                          <a:xfrm>
                            <a:off x="719" y="93083"/>
                            <a:ext cx="23317" cy="118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9748B" w:rsidRDefault="0029748B">
                              <w:pPr>
                                <w:spacing w:before="240"/>
                                <w:rPr>
                                  <w:color w:val="FFFFFF" w:themeColor="background1"/>
                                </w:rPr>
                              </w:pPr>
                            </w:p>
                          </w:txbxContent>
                        </wps:txbx>
                        <wps:bodyPr rot="0" vert="horz" wrap="square" lIns="182880" tIns="182880" rIns="182880" bIns="365760" anchor="b"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175612" id="Group 211" o:spid="_x0000_s1057" style="position:absolute;margin-left:400.5pt;margin-top:111.75pt;width:197.55pt;height:604.95pt;z-index:251677184;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">
                <v:rect id="AutoShape 14" o:spid="_x0000_s1058"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" fillcolor="white [3212]" strokecolor="#938953 [1614]" strokeweight="1.25pt">
                  <v:textbox inset="14.4pt,36pt,14.4pt,5.76pt">
                    <w:txbxContent>
                      <w:p w14:paraId="67A0215B" w14:textId="77777777" w:rsidR="00C829A3" w:rsidRDefault="00C216F8">
                        <w:pPr>
                          <w:spacing w:before="880" w:after="240"/>
                          <w:rPr>
                            <w:rStyle w:val="Hyperlink"/>
                            <w:sz w:val="18"/>
                            <w:szCs w:val="18"/>
                          </w:rPr>
                        </w:pPr>
                        <w:r>
                          <w:rPr>
                            <w:rFonts w:asciiTheme="majorHAnsi" w:eastAsiaTheme="majorEastAsia" w:hAnsiTheme="majorHAnsi" w:cstheme="majorBidi"/>
                            <w:color w:val="002060"/>
                            <w:sz w:val="20"/>
                          </w:rPr>
                          <w:t>F</w:t>
                        </w:r>
                        <w:r w:rsidR="0029748B" w:rsidRPr="00C829A3">
                          <w:rPr>
                            <w:rFonts w:asciiTheme="majorHAnsi" w:eastAsiaTheme="majorEastAsia" w:hAnsiTheme="majorHAnsi" w:cstheme="majorBidi"/>
                            <w:color w:val="002060"/>
                            <w:sz w:val="20"/>
                          </w:rPr>
                          <w:t>or More Information</w:t>
                        </w:r>
                        <w:r w:rsidR="00C829A3" w:rsidRPr="00C829A3">
                          <w:rPr>
                            <w:rFonts w:asciiTheme="majorHAnsi" w:eastAsiaTheme="majorEastAsia" w:hAnsiTheme="majorHAnsi" w:cstheme="majorBidi"/>
                            <w:color w:val="002060"/>
                            <w:sz w:val="20"/>
                          </w:rPr>
                          <w:t xml:space="preserve"> on Sepsis Visit </w:t>
                        </w:r>
                        <w:hyperlink r:id="rId25" w:history="1">
                          <w:r w:rsidR="00C829A3" w:rsidRPr="004A098B">
                            <w:rPr>
                              <w:rStyle w:val="Hyperlink"/>
                              <w:sz w:val="18"/>
                              <w:szCs w:val="18"/>
                            </w:rPr>
                            <w:t>BetsyLehmanCenterMA.gov/initiatives/sepsis</w:t>
                          </w:r>
                        </w:hyperlink>
                        <w:r w:rsidR="00C829A3" w:rsidRPr="004A098B">
                          <w:rPr>
                            <w:rStyle w:val="Hyperlink"/>
                            <w:sz w:val="18"/>
                            <w:szCs w:val="18"/>
                          </w:rPr>
                          <w:t xml:space="preserve"> </w:t>
                        </w:r>
                      </w:p>
                      <w:p w14:paraId="052C8584" w14:textId="77777777" w:rsidR="00C829A3" w:rsidRDefault="00C829A3" w:rsidP="00C829A3">
                        <w:pPr>
                          <w:rPr>
                            <w:sz w:val="18"/>
                            <w:szCs w:val="18"/>
                          </w:rPr>
                        </w:pPr>
                      </w:p>
                      <w:p w14:paraId="180ACA2F" w14:textId="77777777" w:rsidR="00C829A3" w:rsidRDefault="00C829A3" w:rsidP="00C829A3">
                        <w:pPr>
                          <w:rPr>
                            <w:sz w:val="18"/>
                            <w:szCs w:val="18"/>
                          </w:rPr>
                        </w:pPr>
                      </w:p>
                      <w:p w14:paraId="70FB2D83" w14:textId="77777777" w:rsidR="00C216F8" w:rsidRDefault="00C216F8" w:rsidP="00C829A3">
                        <w:pPr>
                          <w:rPr>
                            <w:sz w:val="18"/>
                            <w:szCs w:val="18"/>
                          </w:rPr>
                        </w:pPr>
                      </w:p>
                      <w:p w14:paraId="6F0DDC85" w14:textId="77777777" w:rsidR="00C829A3" w:rsidRPr="004A098B" w:rsidRDefault="00C829A3" w:rsidP="00C829A3">
                        <w:pPr>
                          <w:rPr>
                            <w:sz w:val="18"/>
                            <w:szCs w:val="18"/>
                          </w:rPr>
                        </w:pPr>
                        <w:r w:rsidRPr="00547189">
                          <w:rPr>
                            <w:color w:val="0070C0"/>
                            <w:sz w:val="18"/>
                            <w:szCs w:val="18"/>
                          </w:rPr>
                          <w:t xml:space="preserve">See the research and read about the MA Healthcare Quality And Safety Consortium’s first steps at </w:t>
                        </w:r>
                        <w:hyperlink r:id="rId26" w:history="1">
                          <w:r w:rsidRPr="004A098B">
                            <w:rPr>
                              <w:rStyle w:val="Hyperlink"/>
                              <w:sz w:val="18"/>
                              <w:szCs w:val="18"/>
                            </w:rPr>
                            <w:t>BetsyLehmanCenterMA.gov/initiatives/massachusetts-healthcare-safety-and-quality-consortium</w:t>
                          </w:r>
                        </w:hyperlink>
                      </w:p>
                      <w:p w14:paraId="01D1C3BF" w14:textId="77777777" w:rsidR="00C829A3" w:rsidRDefault="00C829A3" w:rsidP="00C829A3">
                        <w:pPr>
                          <w:rPr>
                            <w:sz w:val="18"/>
                            <w:szCs w:val="18"/>
                          </w:rPr>
                        </w:pPr>
                        <w:r w:rsidRPr="004A098B">
                          <w:rPr>
                            <w:sz w:val="18"/>
                            <w:szCs w:val="18"/>
                          </w:rPr>
                          <w:t xml:space="preserve">. </w:t>
                        </w:r>
                      </w:p>
                      <w:p w14:paraId="674F1960" w14:textId="77777777" w:rsidR="00C829A3" w:rsidRDefault="00C829A3" w:rsidP="00C829A3">
                        <w:pPr>
                          <w:rPr>
                            <w:sz w:val="18"/>
                            <w:szCs w:val="18"/>
                          </w:rPr>
                        </w:pPr>
                      </w:p>
                      <w:p w14:paraId="608D7169" w14:textId="77777777" w:rsidR="00C829A3" w:rsidRDefault="00C829A3" w:rsidP="00C829A3">
                        <w:pPr>
                          <w:rPr>
                            <w:sz w:val="18"/>
                            <w:szCs w:val="18"/>
                          </w:rPr>
                        </w:pPr>
                      </w:p>
                      <w:p w14:paraId="2D44AB74" w14:textId="77777777" w:rsidR="00C216F8" w:rsidRDefault="00C216F8" w:rsidP="00C829A3">
                        <w:pPr>
                          <w:rPr>
                            <w:sz w:val="18"/>
                            <w:szCs w:val="18"/>
                          </w:rPr>
                        </w:pPr>
                      </w:p>
                      <w:p w14:paraId="3E72409B" w14:textId="77777777" w:rsidR="00C829A3" w:rsidRDefault="00C829A3" w:rsidP="00C829A3">
                        <w:pPr>
                          <w:rPr>
                            <w:rStyle w:val="Hyperlink"/>
                            <w:color w:val="auto"/>
                            <w:sz w:val="18"/>
                            <w:szCs w:val="18"/>
                          </w:rPr>
                        </w:pPr>
                        <w:r w:rsidRPr="00547189">
                          <w:rPr>
                            <w:color w:val="0070C0"/>
                            <w:sz w:val="18"/>
                            <w:szCs w:val="18"/>
                          </w:rPr>
                          <w:t xml:space="preserve">The report, toolkit, and case studies from Massachusetts hospitals can be found on the Center’s website: </w:t>
                        </w:r>
                        <w:hyperlink r:id="rId27" w:history="1">
                          <w:r w:rsidRPr="004A098B">
                            <w:rPr>
                              <w:rStyle w:val="Hyperlink"/>
                              <w:sz w:val="18"/>
                              <w:szCs w:val="18"/>
                            </w:rPr>
                            <w:t>BetsyLehmanCenterMA.gov/</w:t>
                          </w:r>
                          <w:proofErr w:type="spellStart"/>
                          <w:r w:rsidRPr="004A098B">
                            <w:rPr>
                              <w:rStyle w:val="Hyperlink"/>
                              <w:sz w:val="18"/>
                              <w:szCs w:val="18"/>
                            </w:rPr>
                            <w:t>EDsafety</w:t>
                          </w:r>
                          <w:proofErr w:type="spellEnd"/>
                        </w:hyperlink>
                      </w:p>
                      <w:p w14:paraId="40254E61" w14:textId="77777777" w:rsidR="00C829A3" w:rsidRDefault="00C829A3" w:rsidP="00C829A3">
                        <w:pPr>
                          <w:rPr>
                            <w:rStyle w:val="Hyperlink"/>
                            <w:color w:val="auto"/>
                            <w:sz w:val="18"/>
                            <w:szCs w:val="18"/>
                          </w:rPr>
                        </w:pPr>
                      </w:p>
                      <w:p w14:paraId="723CB16F" w14:textId="77777777" w:rsidR="00C216F8" w:rsidRDefault="00C216F8" w:rsidP="00C829A3">
                        <w:pPr>
                          <w:rPr>
                            <w:sz w:val="18"/>
                            <w:szCs w:val="18"/>
                          </w:rPr>
                        </w:pPr>
                      </w:p>
                      <w:p w14:paraId="1D6FD322" w14:textId="77777777" w:rsidR="00C216F8" w:rsidRDefault="00C216F8" w:rsidP="00C829A3">
                        <w:pPr>
                          <w:rPr>
                            <w:sz w:val="18"/>
                            <w:szCs w:val="18"/>
                          </w:rPr>
                        </w:pPr>
                      </w:p>
                      <w:p w14:paraId="660370BA" w14:textId="77777777" w:rsidR="00C829A3" w:rsidRDefault="00C829A3" w:rsidP="00C829A3">
                        <w:pPr>
                          <w:rPr>
                            <w:rStyle w:val="Hyperlink"/>
                            <w:sz w:val="18"/>
                            <w:szCs w:val="18"/>
                          </w:rPr>
                        </w:pPr>
                        <w:r w:rsidRPr="00547189">
                          <w:rPr>
                            <w:color w:val="0070C0"/>
                            <w:sz w:val="18"/>
                            <w:szCs w:val="18"/>
                          </w:rPr>
                          <w:t>If you know someone who might like to be trained to offer support to other patients and families, please share this link</w:t>
                        </w:r>
                        <w:r w:rsidRPr="004A098B">
                          <w:rPr>
                            <w:sz w:val="18"/>
                            <w:szCs w:val="18"/>
                          </w:rPr>
                          <w:t xml:space="preserve">: </w:t>
                        </w:r>
                        <w:hyperlink r:id="rId28" w:history="1">
                          <w:r w:rsidRPr="004A098B">
                            <w:rPr>
                              <w:rStyle w:val="Hyperlink"/>
                              <w:sz w:val="18"/>
                              <w:szCs w:val="18"/>
                            </w:rPr>
                            <w:t>BetsyLehmanCenterMA.gov/for-patients/patient-support</w:t>
                          </w:r>
                        </w:hyperlink>
                      </w:p>
                      <w:p w14:paraId="2D08844F" w14:textId="77777777" w:rsidR="00A24FC9" w:rsidRDefault="00A24FC9" w:rsidP="00C829A3">
                        <w:pPr>
                          <w:rPr>
                            <w:rStyle w:val="Hyperlink"/>
                            <w:sz w:val="18"/>
                            <w:szCs w:val="18"/>
                          </w:rPr>
                        </w:pPr>
                      </w:p>
                      <w:p w14:paraId="3AC8A464" w14:textId="77777777" w:rsidR="00A24FC9" w:rsidRDefault="00A24FC9" w:rsidP="00C829A3">
                        <w:pPr>
                          <w:rPr>
                            <w:rStyle w:val="Hyperlink"/>
                            <w:sz w:val="18"/>
                            <w:szCs w:val="18"/>
                          </w:rPr>
                        </w:pPr>
                      </w:p>
                      <w:p w14:paraId="3E575410" w14:textId="77777777" w:rsidR="00A24FC9" w:rsidRDefault="00A24FC9" w:rsidP="00C829A3">
                        <w:pPr>
                          <w:rPr>
                            <w:rStyle w:val="Hyperlink"/>
                            <w:sz w:val="18"/>
                            <w:szCs w:val="18"/>
                          </w:rPr>
                        </w:pPr>
                      </w:p>
                      <w:p w14:paraId="3740CB72" w14:textId="77777777" w:rsidR="00C829A3" w:rsidRPr="00C829A3" w:rsidRDefault="00A24FC9" w:rsidP="00C829A3">
                        <w:pPr>
                          <w:rPr>
                            <w:color w:val="auto"/>
                            <w:sz w:val="18"/>
                            <w:szCs w:val="18"/>
                            <w:u w:val="single"/>
                          </w:rPr>
                        </w:pPr>
                        <w:r>
                          <w:rPr>
                            <w:noProof/>
                          </w:rPr>
                          <w:drawing>
                            <wp:inline distT="0" distB="0" distL="0" distR="0" wp14:anchorId="2765A416" wp14:editId="0154A7ED">
                              <wp:extent cx="2087880" cy="1664335"/>
                              <wp:effectExtent l="38100" t="57150" r="45720" b="501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xbxContent>
                  </v:textbox>
                </v:rect>
                <v:rect id="Rectangle 213" o:spid="_x0000_s1059"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" fillcolor="#1f497d [3215]" stroked="f" strokeweight="2pt">
                  <v:textbox inset="14.4pt,14.4pt,14.4pt,28.8pt">
                    <w:txbxContent>
                      <w:p w14:paraId="11547AA1" w14:textId="77777777" w:rsidR="0029748B" w:rsidRDefault="0029748B">
                        <w:pPr>
                          <w:spacing w:before="240"/>
                          <w:rPr>
                            <w:color w:val="FFFFFF" w:themeColor="background1"/>
                          </w:rPr>
                        </w:pPr>
                      </w:p>
                    </w:txbxContent>
                  </v:textbox>
                </v:rect>
                <v:rect id="Rectangle 214" o:spid="_x0000_s1060"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" fillcolor="#4f81bd [3204]" stroked="f" strokeweight="2pt">
                  <v:textbox inset="14.4pt,14.4pt,14.4pt,28.8pt">
                    <w:txbxContent>
                      <w:p w14:paraId="6CA3B969" w14:textId="77777777" w:rsidR="0029748B" w:rsidRDefault="0029748B">
                        <w:pPr>
                          <w:spacing w:before="240"/>
                          <w:rPr>
                            <w:color w:val="FFFFFF" w:themeColor="background1"/>
                          </w:rPr>
                        </w:pPr>
                      </w:p>
                    </w:txbxContent>
                  </v:textbox>
                </v:rect>
                <w10:wrap type="square" anchorx="page" anchory="page"/>
              </v:group>
            </w:pict>
          </mc:Fallback>
        </mc:AlternateContent>
      </w:r>
      <w:r w:rsidR="0029748B">
        <w:br w:type="page"/>
      </w:r>
    </w:p>
    <w:p w:rsidR="00D61F34" w:rsidRPr="00913ACC" w:rsidRDefault="007E5AD6" w:rsidP="00D61F34">
      <w:pPr>
        <w:pStyle w:val="Heading1"/>
      </w:pPr>
      <w:r>
        <w:rPr>
          <w:noProof/>
        </w:rPr>
        <mc:AlternateContent>
          <mc:Choice Requires="wps">
            <w:drawing>
              <wp:anchor distT="0" distB="0" distL="114300" distR="114300" simplePos="0" relativeHeight="251674112" behindDoc="0" locked="0" layoutInCell="1" allowOverlap="1" wp14:anchorId="0384DAF9" wp14:editId="1AD14466">
                <wp:simplePos x="0" y="0"/>
                <wp:positionH relativeFrom="page">
                  <wp:posOffset>4762500</wp:posOffset>
                </wp:positionH>
                <wp:positionV relativeFrom="page">
                  <wp:posOffset>914400</wp:posOffset>
                </wp:positionV>
                <wp:extent cx="2781300" cy="8793480"/>
                <wp:effectExtent l="0" t="0" r="0" b="7620"/>
                <wp:wrapNone/>
                <wp:docPr id="2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79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05" w:rsidRDefault="00A93C05"/>
                          <w:tbl>
                            <w:tblPr>
                              <w:tblW w:w="2880" w:type="dxa"/>
                              <w:jc w:val="center"/>
                              <w:tblLayout w:type="fixed"/>
                              <w:tblCellMar>
                                <w:left w:w="14" w:type="dxa"/>
                                <w:right w:w="14" w:type="dxa"/>
                              </w:tblCellMar>
                              <w:tblLook w:val="0000" w:firstRow="0" w:lastRow="0" w:firstColumn="0" w:lastColumn="0" w:noHBand="0" w:noVBand="0"/>
                            </w:tblPr>
                            <w:tblGrid>
                              <w:gridCol w:w="410"/>
                              <w:gridCol w:w="410"/>
                              <w:gridCol w:w="412"/>
                              <w:gridCol w:w="412"/>
                              <w:gridCol w:w="412"/>
                              <w:gridCol w:w="412"/>
                              <w:gridCol w:w="412"/>
                            </w:tblGrid>
                            <w:tr w:rsidR="002605A8" w:rsidRPr="00E33811" w:rsidTr="00A93C05">
                              <w:trPr>
                                <w:trHeight w:hRule="exact" w:val="389"/>
                                <w:jc w:val="center"/>
                              </w:trPr>
                              <w:tc>
                                <w:tcPr>
                                  <w:tcW w:w="2880" w:type="dxa"/>
                                  <w:gridSpan w:val="7"/>
                                  <w:shd w:val="clear" w:color="auto" w:fill="auto"/>
                                  <w:vAlign w:val="bottom"/>
                                </w:tcPr>
                                <w:p w:rsidR="00A93C05" w:rsidRDefault="00A93C05" w:rsidP="00A93C05">
                                  <w:pPr>
                                    <w:pStyle w:val="Heading1"/>
                                  </w:pPr>
                                  <w:r>
                                    <w:t xml:space="preserve">  Hold </w:t>
                                  </w:r>
                                  <w:proofErr w:type="gramStart"/>
                                  <w:r>
                                    <w:t>The</w:t>
                                  </w:r>
                                  <w:proofErr w:type="gramEnd"/>
                                  <w:r>
                                    <w:t xml:space="preserve"> Dates </w:t>
                                  </w:r>
                                </w:p>
                                <w:p w:rsidR="00A93C05" w:rsidRDefault="00A93C05" w:rsidP="00A93C05">
                                  <w:pPr>
                                    <w:pStyle w:val="Heading1"/>
                                  </w:pPr>
                                </w:p>
                                <w:p w:rsidR="00A93C05" w:rsidRPr="005B6D74" w:rsidRDefault="00A93C05" w:rsidP="00A93C05">
                                  <w:pPr>
                                    <w:pStyle w:val="Heading1"/>
                                  </w:pPr>
                                  <w:r>
                                    <w:t xml:space="preserve">/ Hold </w:t>
                                  </w:r>
                                  <w:proofErr w:type="gramStart"/>
                                  <w:r>
                                    <w:t>The</w:t>
                                  </w:r>
                                  <w:proofErr w:type="gramEnd"/>
                                  <w:r>
                                    <w:t xml:space="preserve"> Dates</w:t>
                                  </w:r>
                                </w:p>
                                <w:p w:rsidR="002605A8" w:rsidRPr="00F6106D" w:rsidRDefault="002605A8" w:rsidP="003F14B8">
                                  <w:pPr>
                                    <w:pStyle w:val="Heading1"/>
                                    <w:tabs>
                                      <w:tab w:val="center" w:pos="707"/>
                                      <w:tab w:val="center" w:pos="812"/>
                                    </w:tabs>
                                    <w:rPr>
                                      <w:rFonts w:ascii="Garamond" w:hAnsi="Garamond"/>
                                      <w:b w:val="0"/>
                                      <w:smallCaps/>
                                      <w:color w:val="006699"/>
                                      <w:spacing w:val="40"/>
                                    </w:rPr>
                                  </w:pPr>
                                </w:p>
                              </w:tc>
                            </w:tr>
                            <w:tr w:rsidR="00A93C05" w:rsidRPr="00E33811" w:rsidTr="00A93C05">
                              <w:trPr>
                                <w:trHeight w:hRule="exact" w:val="389"/>
                                <w:jc w:val="center"/>
                              </w:trPr>
                              <w:tc>
                                <w:tcPr>
                                  <w:tcW w:w="2880" w:type="dxa"/>
                                  <w:gridSpan w:val="7"/>
                                  <w:shd w:val="clear" w:color="auto" w:fill="auto"/>
                                  <w:vAlign w:val="bottom"/>
                                </w:tcPr>
                                <w:p w:rsidR="00A93C05" w:rsidRDefault="00A93C05" w:rsidP="003F14B8">
                                  <w:pPr>
                                    <w:pStyle w:val="Heading1"/>
                                    <w:tabs>
                                      <w:tab w:val="center" w:pos="707"/>
                                      <w:tab w:val="center" w:pos="812"/>
                                    </w:tabs>
                                    <w:rPr>
                                      <w:rFonts w:ascii="Garamond" w:hAnsi="Garamond"/>
                                      <w:b w:val="0"/>
                                      <w:smallCaps/>
                                      <w:color w:val="006699"/>
                                      <w:spacing w:val="40"/>
                                    </w:rPr>
                                  </w:pPr>
                                </w:p>
                                <w:p w:rsidR="00A93C05" w:rsidRDefault="00A93C05" w:rsidP="00A93C05"/>
                                <w:p w:rsidR="00A93C05" w:rsidRPr="00A93C05" w:rsidRDefault="00A93C05" w:rsidP="00A93C05"/>
                              </w:tc>
                            </w:tr>
                            <w:tr w:rsidR="002605A8" w:rsidRPr="00E33811" w:rsidTr="00A93C05">
                              <w:trPr>
                                <w:trHeight w:hRule="exact" w:val="288"/>
                                <w:jc w:val="center"/>
                              </w:trPr>
                              <w:tc>
                                <w:tcPr>
                                  <w:tcW w:w="2880" w:type="dxa"/>
                                  <w:gridSpan w:val="7"/>
                                  <w:tcBorders>
                                    <w:bottom w:val="single" w:sz="4" w:space="0" w:color="999999"/>
                                  </w:tcBorders>
                                  <w:shd w:val="clear" w:color="auto" w:fill="3682A2"/>
                                  <w:vAlign w:val="center"/>
                                </w:tcPr>
                                <w:p w:rsidR="002605A8" w:rsidRPr="00E33811" w:rsidRDefault="00184AF0" w:rsidP="003F14B8">
                                  <w:pPr>
                                    <w:pStyle w:val="MonthNames"/>
                                  </w:pPr>
                                  <w:r>
                                    <w:t>September</w:t>
                                  </w:r>
                                </w:p>
                              </w:tc>
                            </w:tr>
                            <w:tr w:rsidR="002605A8" w:rsidRPr="00E33811" w:rsidTr="00A93C05">
                              <w:trPr>
                                <w:trHeight w:hRule="exact" w:val="389"/>
                                <w:jc w:val="center"/>
                              </w:trPr>
                              <w:tc>
                                <w:tcPr>
                                  <w:tcW w:w="410" w:type="dxa"/>
                                  <w:tcBorders>
                                    <w:top w:val="single" w:sz="4" w:space="0" w:color="999999"/>
                                  </w:tcBorders>
                                  <w:vAlign w:val="center"/>
                                </w:tcPr>
                                <w:p w:rsidR="002605A8" w:rsidRPr="00E33811" w:rsidRDefault="002605A8" w:rsidP="003F14B8">
                                  <w:pPr>
                                    <w:pStyle w:val="Weekdays"/>
                                  </w:pPr>
                                  <w:r>
                                    <w:t>S</w:t>
                                  </w:r>
                                </w:p>
                              </w:tc>
                              <w:tc>
                                <w:tcPr>
                                  <w:tcW w:w="410" w:type="dxa"/>
                                  <w:tcBorders>
                                    <w:top w:val="single" w:sz="4" w:space="0" w:color="999999"/>
                                  </w:tcBorders>
                                  <w:vAlign w:val="center"/>
                                </w:tcPr>
                                <w:p w:rsidR="002605A8" w:rsidRPr="00E33811" w:rsidRDefault="002605A8" w:rsidP="003F14B8">
                                  <w:pPr>
                                    <w:pStyle w:val="Weekdays"/>
                                  </w:pPr>
                                  <w:r>
                                    <w:t>M</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W</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F</w:t>
                                  </w:r>
                                </w:p>
                              </w:tc>
                              <w:tc>
                                <w:tcPr>
                                  <w:tcW w:w="412" w:type="dxa"/>
                                  <w:tcBorders>
                                    <w:top w:val="single" w:sz="4" w:space="0" w:color="999999"/>
                                  </w:tcBorders>
                                  <w:vAlign w:val="center"/>
                                </w:tcPr>
                                <w:p w:rsidR="002605A8" w:rsidRPr="00E33811" w:rsidRDefault="002605A8" w:rsidP="003F14B8">
                                  <w:pPr>
                                    <w:pStyle w:val="Weekdays"/>
                                  </w:pPr>
                                  <w:r w:rsidRPr="00E33811">
                                    <w:t>S</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E13C81">
                                  <w:pPr>
                                    <w:pStyle w:val="DatesWeekend"/>
                                  </w:pPr>
                                  <w:r>
                                    <w:t>1</w:t>
                                  </w:r>
                                </w:p>
                              </w:tc>
                              <w:tc>
                                <w:tcPr>
                                  <w:tcW w:w="410" w:type="dxa"/>
                                  <w:vAlign w:val="center"/>
                                </w:tcPr>
                                <w:p w:rsidR="002605A8" w:rsidRPr="00E33811" w:rsidRDefault="00310452" w:rsidP="003F14B8">
                                  <w:pPr>
                                    <w:pStyle w:val="Dates"/>
                                  </w:pPr>
                                  <w:r>
                                    <w:t>2</w:t>
                                  </w:r>
                                </w:p>
                              </w:tc>
                              <w:tc>
                                <w:tcPr>
                                  <w:tcW w:w="412" w:type="dxa"/>
                                  <w:vAlign w:val="center"/>
                                </w:tcPr>
                                <w:p w:rsidR="002605A8" w:rsidRPr="00E33811" w:rsidRDefault="00310452" w:rsidP="003F14B8">
                                  <w:pPr>
                                    <w:pStyle w:val="Dates"/>
                                  </w:pPr>
                                  <w:r>
                                    <w:t>3</w:t>
                                  </w:r>
                                </w:p>
                              </w:tc>
                              <w:tc>
                                <w:tcPr>
                                  <w:tcW w:w="412" w:type="dxa"/>
                                  <w:vAlign w:val="center"/>
                                </w:tcPr>
                                <w:p w:rsidR="002605A8" w:rsidRPr="00E33811" w:rsidRDefault="00310452" w:rsidP="003F14B8">
                                  <w:pPr>
                                    <w:pStyle w:val="Dates"/>
                                  </w:pPr>
                                  <w:r>
                                    <w:t>4</w:t>
                                  </w:r>
                                </w:p>
                              </w:tc>
                              <w:tc>
                                <w:tcPr>
                                  <w:tcW w:w="412" w:type="dxa"/>
                                  <w:vAlign w:val="center"/>
                                </w:tcPr>
                                <w:p w:rsidR="002605A8" w:rsidRPr="00E33811" w:rsidRDefault="00310452" w:rsidP="003F14B8">
                                  <w:pPr>
                                    <w:pStyle w:val="Dates"/>
                                  </w:pPr>
                                  <w:r>
                                    <w:t>5</w:t>
                                  </w:r>
                                </w:p>
                              </w:tc>
                              <w:tc>
                                <w:tcPr>
                                  <w:tcW w:w="412" w:type="dxa"/>
                                  <w:vAlign w:val="center"/>
                                </w:tcPr>
                                <w:p w:rsidR="002605A8" w:rsidRPr="00E33811" w:rsidRDefault="00310452" w:rsidP="003F14B8">
                                  <w:pPr>
                                    <w:pStyle w:val="Dates"/>
                                  </w:pPr>
                                  <w:r>
                                    <w:t>6</w:t>
                                  </w:r>
                                </w:p>
                              </w:tc>
                              <w:tc>
                                <w:tcPr>
                                  <w:tcW w:w="412" w:type="dxa"/>
                                  <w:shd w:val="clear" w:color="auto" w:fill="E6E6E6"/>
                                  <w:vAlign w:val="center"/>
                                </w:tcPr>
                                <w:p w:rsidR="002605A8" w:rsidRPr="00E33811" w:rsidRDefault="00310452" w:rsidP="003F14B8">
                                  <w:pPr>
                                    <w:pStyle w:val="DatesWeekend"/>
                                  </w:pPr>
                                  <w:r>
                                    <w:t>7</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8</w:t>
                                  </w:r>
                                </w:p>
                              </w:tc>
                              <w:tc>
                                <w:tcPr>
                                  <w:tcW w:w="410" w:type="dxa"/>
                                  <w:vAlign w:val="center"/>
                                </w:tcPr>
                                <w:p w:rsidR="002605A8" w:rsidRPr="00E33811" w:rsidRDefault="00310452" w:rsidP="003F14B8">
                                  <w:pPr>
                                    <w:pStyle w:val="Dates"/>
                                  </w:pPr>
                                  <w:r>
                                    <w:t>9</w:t>
                                  </w:r>
                                </w:p>
                              </w:tc>
                              <w:tc>
                                <w:tcPr>
                                  <w:tcW w:w="412" w:type="dxa"/>
                                  <w:vAlign w:val="center"/>
                                </w:tcPr>
                                <w:p w:rsidR="002605A8" w:rsidRPr="00E33811" w:rsidRDefault="00310452" w:rsidP="003F14B8">
                                  <w:pPr>
                                    <w:pStyle w:val="Dates"/>
                                  </w:pPr>
                                  <w:r>
                                    <w:t>10</w:t>
                                  </w:r>
                                </w:p>
                              </w:tc>
                              <w:tc>
                                <w:tcPr>
                                  <w:tcW w:w="412" w:type="dxa"/>
                                  <w:vAlign w:val="center"/>
                                </w:tcPr>
                                <w:p w:rsidR="002605A8" w:rsidRPr="00E33811" w:rsidRDefault="00310452" w:rsidP="003F14B8">
                                  <w:pPr>
                                    <w:pStyle w:val="Dates"/>
                                  </w:pPr>
                                  <w:r>
                                    <w:t>11</w:t>
                                  </w:r>
                                </w:p>
                              </w:tc>
                              <w:tc>
                                <w:tcPr>
                                  <w:tcW w:w="412" w:type="dxa"/>
                                  <w:vAlign w:val="center"/>
                                </w:tcPr>
                                <w:p w:rsidR="002605A8" w:rsidRPr="00E33811" w:rsidRDefault="00310452" w:rsidP="003F14B8">
                                  <w:pPr>
                                    <w:pStyle w:val="Dates"/>
                                  </w:pPr>
                                  <w:r>
                                    <w:t>12</w:t>
                                  </w:r>
                                </w:p>
                              </w:tc>
                              <w:tc>
                                <w:tcPr>
                                  <w:tcW w:w="412" w:type="dxa"/>
                                  <w:vAlign w:val="center"/>
                                </w:tcPr>
                                <w:p w:rsidR="002605A8" w:rsidRPr="00E33811" w:rsidRDefault="00310452" w:rsidP="003F14B8">
                                  <w:pPr>
                                    <w:pStyle w:val="Dates"/>
                                  </w:pPr>
                                  <w:r>
                                    <w:t>13</w:t>
                                  </w:r>
                                </w:p>
                              </w:tc>
                              <w:tc>
                                <w:tcPr>
                                  <w:tcW w:w="412" w:type="dxa"/>
                                  <w:shd w:val="clear" w:color="auto" w:fill="E6E6E6"/>
                                  <w:vAlign w:val="center"/>
                                </w:tcPr>
                                <w:p w:rsidR="002605A8" w:rsidRPr="00E33811" w:rsidRDefault="00310452" w:rsidP="003F14B8">
                                  <w:pPr>
                                    <w:pStyle w:val="DatesWeekend"/>
                                  </w:pPr>
                                  <w:r>
                                    <w:t>14</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15</w:t>
                                  </w:r>
                                </w:p>
                              </w:tc>
                              <w:tc>
                                <w:tcPr>
                                  <w:tcW w:w="410" w:type="dxa"/>
                                  <w:vAlign w:val="center"/>
                                </w:tcPr>
                                <w:p w:rsidR="002605A8" w:rsidRPr="00E33811" w:rsidRDefault="00310452" w:rsidP="003F14B8">
                                  <w:pPr>
                                    <w:pStyle w:val="Dates"/>
                                  </w:pPr>
                                  <w:r>
                                    <w:t>16</w:t>
                                  </w:r>
                                </w:p>
                              </w:tc>
                              <w:tc>
                                <w:tcPr>
                                  <w:tcW w:w="412" w:type="dxa"/>
                                  <w:vAlign w:val="center"/>
                                </w:tcPr>
                                <w:p w:rsidR="002605A8" w:rsidRPr="00E33811" w:rsidRDefault="00310452" w:rsidP="003F14B8">
                                  <w:pPr>
                                    <w:pStyle w:val="Dates"/>
                                  </w:pPr>
                                  <w:r>
                                    <w:t>17</w:t>
                                  </w:r>
                                </w:p>
                              </w:tc>
                              <w:tc>
                                <w:tcPr>
                                  <w:tcW w:w="412" w:type="dxa"/>
                                  <w:vAlign w:val="center"/>
                                </w:tcPr>
                                <w:p w:rsidR="002605A8" w:rsidRPr="00E33811" w:rsidRDefault="00310452" w:rsidP="003F14B8">
                                  <w:pPr>
                                    <w:pStyle w:val="Dates"/>
                                  </w:pPr>
                                  <w:r>
                                    <w:t>18</w:t>
                                  </w:r>
                                </w:p>
                              </w:tc>
                              <w:tc>
                                <w:tcPr>
                                  <w:tcW w:w="412" w:type="dxa"/>
                                  <w:vAlign w:val="center"/>
                                </w:tcPr>
                                <w:p w:rsidR="002605A8" w:rsidRPr="00E33811" w:rsidRDefault="00310452" w:rsidP="003F14B8">
                                  <w:pPr>
                                    <w:pStyle w:val="Dates"/>
                                  </w:pPr>
                                  <w:r>
                                    <w:t>19</w:t>
                                  </w:r>
                                </w:p>
                              </w:tc>
                              <w:tc>
                                <w:tcPr>
                                  <w:tcW w:w="412" w:type="dxa"/>
                                  <w:vAlign w:val="center"/>
                                </w:tcPr>
                                <w:p w:rsidR="002605A8" w:rsidRPr="00E33811" w:rsidRDefault="00310452" w:rsidP="003F14B8">
                                  <w:pPr>
                                    <w:pStyle w:val="Dates"/>
                                  </w:pPr>
                                  <w:r>
                                    <w:t>20</w:t>
                                  </w:r>
                                </w:p>
                              </w:tc>
                              <w:tc>
                                <w:tcPr>
                                  <w:tcW w:w="412" w:type="dxa"/>
                                  <w:shd w:val="clear" w:color="auto" w:fill="E6E6E6"/>
                                  <w:vAlign w:val="center"/>
                                </w:tcPr>
                                <w:p w:rsidR="002605A8" w:rsidRPr="00E33811" w:rsidRDefault="00310452" w:rsidP="003F14B8">
                                  <w:pPr>
                                    <w:pStyle w:val="DatesWeekend"/>
                                  </w:pPr>
                                  <w:r>
                                    <w:t>21</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22</w:t>
                                  </w:r>
                                </w:p>
                              </w:tc>
                              <w:tc>
                                <w:tcPr>
                                  <w:tcW w:w="410" w:type="dxa"/>
                                  <w:vAlign w:val="center"/>
                                </w:tcPr>
                                <w:p w:rsidR="002605A8" w:rsidRPr="00E33811" w:rsidRDefault="00310452" w:rsidP="003F14B8">
                                  <w:pPr>
                                    <w:pStyle w:val="Dates"/>
                                  </w:pPr>
                                  <w:r>
                                    <w:t>23</w:t>
                                  </w:r>
                                </w:p>
                              </w:tc>
                              <w:tc>
                                <w:tcPr>
                                  <w:tcW w:w="412" w:type="dxa"/>
                                  <w:vAlign w:val="center"/>
                                </w:tcPr>
                                <w:p w:rsidR="002605A8" w:rsidRPr="00E33811" w:rsidRDefault="00310452" w:rsidP="003F14B8">
                                  <w:pPr>
                                    <w:pStyle w:val="Dates"/>
                                  </w:pPr>
                                  <w:r>
                                    <w:t>24</w:t>
                                  </w:r>
                                </w:p>
                              </w:tc>
                              <w:tc>
                                <w:tcPr>
                                  <w:tcW w:w="412" w:type="dxa"/>
                                  <w:vAlign w:val="center"/>
                                </w:tcPr>
                                <w:p w:rsidR="002605A8" w:rsidRPr="00E33811" w:rsidRDefault="00310452" w:rsidP="003F14B8">
                                  <w:pPr>
                                    <w:pStyle w:val="Dates"/>
                                  </w:pPr>
                                  <w:r>
                                    <w:t>25</w:t>
                                  </w:r>
                                </w:p>
                              </w:tc>
                              <w:tc>
                                <w:tcPr>
                                  <w:tcW w:w="412" w:type="dxa"/>
                                  <w:vAlign w:val="center"/>
                                </w:tcPr>
                                <w:p w:rsidR="002605A8" w:rsidRPr="00E33811" w:rsidRDefault="00310452" w:rsidP="003F14B8">
                                  <w:pPr>
                                    <w:pStyle w:val="Dates"/>
                                  </w:pPr>
                                  <w:r>
                                    <w:t>26</w:t>
                                  </w:r>
                                </w:p>
                              </w:tc>
                              <w:tc>
                                <w:tcPr>
                                  <w:tcW w:w="412" w:type="dxa"/>
                                  <w:vAlign w:val="center"/>
                                </w:tcPr>
                                <w:p w:rsidR="002605A8" w:rsidRPr="00E33811" w:rsidRDefault="00310452" w:rsidP="003F14B8">
                                  <w:pPr>
                                    <w:pStyle w:val="Dates"/>
                                  </w:pPr>
                                  <w:r>
                                    <w:t>27</w:t>
                                  </w:r>
                                </w:p>
                              </w:tc>
                              <w:tc>
                                <w:tcPr>
                                  <w:tcW w:w="412" w:type="dxa"/>
                                  <w:shd w:val="clear" w:color="auto" w:fill="E6E6E6"/>
                                  <w:vAlign w:val="center"/>
                                </w:tcPr>
                                <w:p w:rsidR="002605A8" w:rsidRPr="00E33811" w:rsidRDefault="00310452" w:rsidP="003F14B8">
                                  <w:pPr>
                                    <w:pStyle w:val="DatesWeekend"/>
                                  </w:pPr>
                                  <w:r>
                                    <w:t>28</w:t>
                                  </w:r>
                                </w:p>
                              </w:tc>
                            </w:tr>
                            <w:tr w:rsidR="002605A8" w:rsidRPr="00E33811" w:rsidTr="007A2727">
                              <w:trPr>
                                <w:trHeight w:hRule="exact" w:val="389"/>
                                <w:jc w:val="center"/>
                              </w:trPr>
                              <w:tc>
                                <w:tcPr>
                                  <w:tcW w:w="410" w:type="dxa"/>
                                  <w:shd w:val="clear" w:color="auto" w:fill="E6E6E6"/>
                                  <w:vAlign w:val="center"/>
                                </w:tcPr>
                                <w:p w:rsidR="002605A8" w:rsidRPr="00E33811" w:rsidRDefault="00310452" w:rsidP="003F14B8">
                                  <w:pPr>
                                    <w:pStyle w:val="DatesWeekend"/>
                                  </w:pPr>
                                  <w:r>
                                    <w:t>29</w:t>
                                  </w:r>
                                </w:p>
                              </w:tc>
                              <w:tc>
                                <w:tcPr>
                                  <w:tcW w:w="410" w:type="dxa"/>
                                  <w:shd w:val="clear" w:color="auto" w:fill="FFFF00"/>
                                  <w:vAlign w:val="center"/>
                                </w:tcPr>
                                <w:p w:rsidR="002605A8" w:rsidRPr="00837250" w:rsidRDefault="00310452" w:rsidP="003F14B8">
                                  <w:pPr>
                                    <w:pStyle w:val="Dates"/>
                                    <w:rPr>
                                      <w:highlight w:val="yellow"/>
                                    </w:rPr>
                                  </w:pPr>
                                  <w:r w:rsidRPr="00837250">
                                    <w:rPr>
                                      <w:highlight w:val="yellow"/>
                                    </w:rPr>
                                    <w:t>30</w:t>
                                  </w:r>
                                </w:p>
                              </w:tc>
                              <w:tc>
                                <w:tcPr>
                                  <w:tcW w:w="412" w:type="dxa"/>
                                  <w:vAlign w:val="center"/>
                                </w:tcPr>
                                <w:p w:rsidR="002605A8" w:rsidRPr="00837250" w:rsidRDefault="002605A8" w:rsidP="003F14B8">
                                  <w:pPr>
                                    <w:pStyle w:val="Dates"/>
                                    <w:rPr>
                                      <w:highlight w:val="yellow"/>
                                    </w:rPr>
                                  </w:pPr>
                                </w:p>
                              </w:tc>
                              <w:tc>
                                <w:tcPr>
                                  <w:tcW w:w="412" w:type="dxa"/>
                                  <w:vAlign w:val="center"/>
                                </w:tcPr>
                                <w:p w:rsidR="002605A8" w:rsidRPr="00E33811" w:rsidRDefault="002605A8" w:rsidP="003F14B8">
                                  <w:pPr>
                                    <w:pStyle w:val="Dates"/>
                                  </w:pPr>
                                </w:p>
                              </w:tc>
                              <w:tc>
                                <w:tcPr>
                                  <w:tcW w:w="412" w:type="dxa"/>
                                  <w:vAlign w:val="center"/>
                                </w:tcPr>
                                <w:p w:rsidR="002605A8" w:rsidRPr="00E33811" w:rsidRDefault="002605A8" w:rsidP="003F14B8">
                                  <w:pPr>
                                    <w:pStyle w:val="Dates"/>
                                  </w:pPr>
                                </w:p>
                              </w:tc>
                              <w:tc>
                                <w:tcPr>
                                  <w:tcW w:w="412" w:type="dxa"/>
                                  <w:vAlign w:val="center"/>
                                </w:tcPr>
                                <w:p w:rsidR="002605A8" w:rsidRPr="00E33811" w:rsidRDefault="002605A8" w:rsidP="003F14B8">
                                  <w:pPr>
                                    <w:pStyle w:val="Dates"/>
                                  </w:pPr>
                                </w:p>
                              </w:tc>
                              <w:tc>
                                <w:tcPr>
                                  <w:tcW w:w="412" w:type="dxa"/>
                                  <w:shd w:val="clear" w:color="auto" w:fill="auto"/>
                                  <w:vAlign w:val="center"/>
                                </w:tcPr>
                                <w:p w:rsidR="002605A8" w:rsidRPr="00E33811" w:rsidRDefault="002605A8" w:rsidP="003F14B8">
                                  <w:pPr>
                                    <w:pStyle w:val="Dates"/>
                                  </w:pPr>
                                </w:p>
                              </w:tc>
                            </w:tr>
                            <w:tr w:rsidR="002605A8" w:rsidRPr="00E33811" w:rsidTr="00A93C05">
                              <w:trPr>
                                <w:trHeight w:hRule="exact" w:val="389"/>
                                <w:jc w:val="center"/>
                              </w:trPr>
                              <w:tc>
                                <w:tcPr>
                                  <w:tcW w:w="2880" w:type="dxa"/>
                                  <w:gridSpan w:val="7"/>
                                  <w:shd w:val="clear" w:color="auto" w:fill="auto"/>
                                  <w:vAlign w:val="bottom"/>
                                </w:tcPr>
                                <w:p w:rsidR="002605A8" w:rsidRDefault="002605A8" w:rsidP="003F14B8">
                                  <w:pPr>
                                    <w:pStyle w:val="Heading1"/>
                                    <w:tabs>
                                      <w:tab w:val="center" w:pos="707"/>
                                      <w:tab w:val="center" w:pos="812"/>
                                    </w:tabs>
                                    <w:rPr>
                                      <w:rFonts w:ascii="Garamond" w:hAnsi="Garamond"/>
                                      <w:b w:val="0"/>
                                      <w:smallCaps/>
                                      <w:color w:val="006699"/>
                                      <w:spacing w:val="40"/>
                                    </w:rPr>
                                  </w:pPr>
                                </w:p>
                              </w:tc>
                            </w:tr>
                            <w:tr w:rsidR="002605A8" w:rsidRPr="00E33811" w:rsidTr="00A93C05">
                              <w:trPr>
                                <w:trHeight w:hRule="exact" w:val="288"/>
                                <w:jc w:val="center"/>
                              </w:trPr>
                              <w:tc>
                                <w:tcPr>
                                  <w:tcW w:w="2880" w:type="dxa"/>
                                  <w:gridSpan w:val="7"/>
                                  <w:tcBorders>
                                    <w:bottom w:val="single" w:sz="4" w:space="0" w:color="999999"/>
                                  </w:tcBorders>
                                  <w:shd w:val="clear" w:color="auto" w:fill="3682A2"/>
                                  <w:vAlign w:val="center"/>
                                </w:tcPr>
                                <w:p w:rsidR="002605A8" w:rsidRPr="00E33811" w:rsidRDefault="00184AF0" w:rsidP="003F14B8">
                                  <w:pPr>
                                    <w:pStyle w:val="MonthNames"/>
                                  </w:pPr>
                                  <w:r>
                                    <w:t>october</w:t>
                                  </w:r>
                                  <w:r w:rsidR="002605A8">
                                    <w:t xml:space="preserve"> </w:t>
                                  </w:r>
                                </w:p>
                              </w:tc>
                            </w:tr>
                            <w:tr w:rsidR="002605A8" w:rsidRPr="00E33811" w:rsidTr="00A93C05">
                              <w:trPr>
                                <w:trHeight w:hRule="exact" w:val="389"/>
                                <w:jc w:val="center"/>
                              </w:trPr>
                              <w:tc>
                                <w:tcPr>
                                  <w:tcW w:w="410" w:type="dxa"/>
                                  <w:tcBorders>
                                    <w:top w:val="single" w:sz="4" w:space="0" w:color="999999"/>
                                  </w:tcBorders>
                                  <w:vAlign w:val="center"/>
                                </w:tcPr>
                                <w:p w:rsidR="002605A8" w:rsidRPr="00E33811" w:rsidRDefault="002605A8" w:rsidP="003F14B8">
                                  <w:pPr>
                                    <w:pStyle w:val="Weekdays"/>
                                  </w:pPr>
                                  <w:r>
                                    <w:t>S</w:t>
                                  </w:r>
                                </w:p>
                              </w:tc>
                              <w:tc>
                                <w:tcPr>
                                  <w:tcW w:w="410" w:type="dxa"/>
                                  <w:tcBorders>
                                    <w:top w:val="single" w:sz="4" w:space="0" w:color="999999"/>
                                  </w:tcBorders>
                                  <w:vAlign w:val="center"/>
                                </w:tcPr>
                                <w:p w:rsidR="002605A8" w:rsidRPr="00E33811" w:rsidRDefault="002605A8" w:rsidP="003F14B8">
                                  <w:pPr>
                                    <w:pStyle w:val="Weekdays"/>
                                  </w:pPr>
                                  <w:r>
                                    <w:t>M</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W</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F</w:t>
                                  </w:r>
                                </w:p>
                              </w:tc>
                              <w:tc>
                                <w:tcPr>
                                  <w:tcW w:w="412" w:type="dxa"/>
                                  <w:tcBorders>
                                    <w:top w:val="single" w:sz="4" w:space="0" w:color="999999"/>
                                  </w:tcBorders>
                                  <w:vAlign w:val="center"/>
                                </w:tcPr>
                                <w:p w:rsidR="002605A8" w:rsidRPr="00E33811" w:rsidRDefault="002605A8" w:rsidP="003F14B8">
                                  <w:pPr>
                                    <w:pStyle w:val="Weekdays"/>
                                  </w:pPr>
                                  <w:r w:rsidRPr="00E33811">
                                    <w:t>S</w:t>
                                  </w:r>
                                </w:p>
                              </w:tc>
                            </w:tr>
                            <w:tr w:rsidR="002605A8" w:rsidRPr="00E33811" w:rsidTr="00A93C05">
                              <w:trPr>
                                <w:trHeight w:hRule="exact" w:val="389"/>
                                <w:jc w:val="center"/>
                              </w:trPr>
                              <w:tc>
                                <w:tcPr>
                                  <w:tcW w:w="410" w:type="dxa"/>
                                  <w:vAlign w:val="center"/>
                                </w:tcPr>
                                <w:p w:rsidR="002605A8" w:rsidRPr="00E33811" w:rsidRDefault="002605A8" w:rsidP="003F14B8">
                                  <w:pPr>
                                    <w:pStyle w:val="Dates"/>
                                  </w:pPr>
                                </w:p>
                              </w:tc>
                              <w:tc>
                                <w:tcPr>
                                  <w:tcW w:w="410" w:type="dxa"/>
                                  <w:vAlign w:val="center"/>
                                </w:tcPr>
                                <w:p w:rsidR="002605A8" w:rsidRPr="00E33811" w:rsidRDefault="002605A8" w:rsidP="003F14B8">
                                  <w:pPr>
                                    <w:pStyle w:val="Dates"/>
                                  </w:pPr>
                                </w:p>
                              </w:tc>
                              <w:tc>
                                <w:tcPr>
                                  <w:tcW w:w="412" w:type="dxa"/>
                                  <w:vAlign w:val="center"/>
                                </w:tcPr>
                                <w:p w:rsidR="002605A8" w:rsidRPr="00E33811" w:rsidRDefault="00310452" w:rsidP="003F14B8">
                                  <w:pPr>
                                    <w:pStyle w:val="Dates"/>
                                  </w:pPr>
                                  <w:r>
                                    <w:t>1</w:t>
                                  </w:r>
                                </w:p>
                              </w:tc>
                              <w:tc>
                                <w:tcPr>
                                  <w:tcW w:w="412" w:type="dxa"/>
                                  <w:vAlign w:val="center"/>
                                </w:tcPr>
                                <w:p w:rsidR="002605A8" w:rsidRPr="00E33811" w:rsidRDefault="00310452" w:rsidP="003F14B8">
                                  <w:pPr>
                                    <w:pStyle w:val="Dates"/>
                                  </w:pPr>
                                  <w:r>
                                    <w:t>2</w:t>
                                  </w:r>
                                </w:p>
                              </w:tc>
                              <w:tc>
                                <w:tcPr>
                                  <w:tcW w:w="412" w:type="dxa"/>
                                  <w:vAlign w:val="center"/>
                                </w:tcPr>
                                <w:p w:rsidR="002605A8" w:rsidRPr="00E33811" w:rsidRDefault="00310452" w:rsidP="00310452">
                                  <w:pPr>
                                    <w:pStyle w:val="Dates"/>
                                    <w:jc w:val="left"/>
                                  </w:pPr>
                                  <w:r>
                                    <w:t xml:space="preserve">    3</w:t>
                                  </w:r>
                                </w:p>
                              </w:tc>
                              <w:tc>
                                <w:tcPr>
                                  <w:tcW w:w="412" w:type="dxa"/>
                                  <w:vAlign w:val="center"/>
                                </w:tcPr>
                                <w:p w:rsidR="002605A8" w:rsidRPr="00E33811" w:rsidRDefault="00310452" w:rsidP="003F14B8">
                                  <w:pPr>
                                    <w:pStyle w:val="Dates"/>
                                  </w:pPr>
                                  <w:r>
                                    <w:t>4</w:t>
                                  </w:r>
                                </w:p>
                              </w:tc>
                              <w:tc>
                                <w:tcPr>
                                  <w:tcW w:w="412" w:type="dxa"/>
                                  <w:shd w:val="clear" w:color="auto" w:fill="E6E6E6"/>
                                  <w:vAlign w:val="center"/>
                                </w:tcPr>
                                <w:p w:rsidR="002605A8" w:rsidRPr="00E33811" w:rsidRDefault="00310452" w:rsidP="003F14B8">
                                  <w:pPr>
                                    <w:pStyle w:val="DatesWeekend"/>
                                  </w:pPr>
                                  <w:r>
                                    <w:t>5</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6</w:t>
                                  </w:r>
                                </w:p>
                              </w:tc>
                              <w:tc>
                                <w:tcPr>
                                  <w:tcW w:w="410" w:type="dxa"/>
                                  <w:vAlign w:val="center"/>
                                </w:tcPr>
                                <w:p w:rsidR="002605A8" w:rsidRPr="00E33811" w:rsidRDefault="00310452" w:rsidP="003F14B8">
                                  <w:pPr>
                                    <w:pStyle w:val="Dates"/>
                                  </w:pPr>
                                  <w:r>
                                    <w:t>7</w:t>
                                  </w:r>
                                </w:p>
                              </w:tc>
                              <w:tc>
                                <w:tcPr>
                                  <w:tcW w:w="412" w:type="dxa"/>
                                  <w:vAlign w:val="center"/>
                                </w:tcPr>
                                <w:p w:rsidR="002605A8" w:rsidRPr="00E33811" w:rsidRDefault="00310452" w:rsidP="003F14B8">
                                  <w:pPr>
                                    <w:pStyle w:val="Dates"/>
                                  </w:pPr>
                                  <w:r>
                                    <w:t>8</w:t>
                                  </w:r>
                                </w:p>
                              </w:tc>
                              <w:tc>
                                <w:tcPr>
                                  <w:tcW w:w="412" w:type="dxa"/>
                                  <w:vAlign w:val="center"/>
                                </w:tcPr>
                                <w:p w:rsidR="002605A8" w:rsidRPr="00E33811" w:rsidRDefault="00310452" w:rsidP="003F14B8">
                                  <w:pPr>
                                    <w:pStyle w:val="Dates"/>
                                  </w:pPr>
                                  <w:r>
                                    <w:t>9</w:t>
                                  </w:r>
                                </w:p>
                              </w:tc>
                              <w:tc>
                                <w:tcPr>
                                  <w:tcW w:w="412" w:type="dxa"/>
                                  <w:vAlign w:val="center"/>
                                </w:tcPr>
                                <w:p w:rsidR="002605A8" w:rsidRPr="00E33811" w:rsidRDefault="00310452" w:rsidP="003F14B8">
                                  <w:pPr>
                                    <w:pStyle w:val="Dates"/>
                                  </w:pPr>
                                  <w:r>
                                    <w:t>10</w:t>
                                  </w:r>
                                </w:p>
                              </w:tc>
                              <w:tc>
                                <w:tcPr>
                                  <w:tcW w:w="412" w:type="dxa"/>
                                  <w:vAlign w:val="center"/>
                                </w:tcPr>
                                <w:p w:rsidR="002605A8" w:rsidRPr="00E33811" w:rsidRDefault="00310452" w:rsidP="003F14B8">
                                  <w:pPr>
                                    <w:pStyle w:val="Dates"/>
                                  </w:pPr>
                                  <w:r>
                                    <w:t>11</w:t>
                                  </w:r>
                                </w:p>
                              </w:tc>
                              <w:tc>
                                <w:tcPr>
                                  <w:tcW w:w="412" w:type="dxa"/>
                                  <w:shd w:val="clear" w:color="auto" w:fill="E6E6E6"/>
                                  <w:vAlign w:val="center"/>
                                </w:tcPr>
                                <w:p w:rsidR="002605A8" w:rsidRPr="00E33811" w:rsidRDefault="00310452" w:rsidP="003F14B8">
                                  <w:pPr>
                                    <w:pStyle w:val="DatesWeekend"/>
                                  </w:pPr>
                                  <w:r>
                                    <w:t>12</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13</w:t>
                                  </w:r>
                                </w:p>
                              </w:tc>
                              <w:tc>
                                <w:tcPr>
                                  <w:tcW w:w="410" w:type="dxa"/>
                                  <w:vAlign w:val="center"/>
                                </w:tcPr>
                                <w:p w:rsidR="002605A8" w:rsidRPr="00E33811" w:rsidRDefault="00310452" w:rsidP="003F14B8">
                                  <w:pPr>
                                    <w:pStyle w:val="Dates"/>
                                  </w:pPr>
                                  <w:r>
                                    <w:t>14</w:t>
                                  </w:r>
                                </w:p>
                              </w:tc>
                              <w:tc>
                                <w:tcPr>
                                  <w:tcW w:w="412" w:type="dxa"/>
                                  <w:vAlign w:val="center"/>
                                </w:tcPr>
                                <w:p w:rsidR="002605A8" w:rsidRPr="00E33811" w:rsidRDefault="00310452" w:rsidP="003F14B8">
                                  <w:pPr>
                                    <w:pStyle w:val="Dates"/>
                                  </w:pPr>
                                  <w:r>
                                    <w:t>15</w:t>
                                  </w:r>
                                </w:p>
                              </w:tc>
                              <w:tc>
                                <w:tcPr>
                                  <w:tcW w:w="412" w:type="dxa"/>
                                  <w:vAlign w:val="center"/>
                                </w:tcPr>
                                <w:p w:rsidR="002605A8" w:rsidRPr="00E33811" w:rsidRDefault="00310452" w:rsidP="003F14B8">
                                  <w:pPr>
                                    <w:pStyle w:val="Dates"/>
                                  </w:pPr>
                                  <w:r>
                                    <w:t>16</w:t>
                                  </w:r>
                                </w:p>
                              </w:tc>
                              <w:tc>
                                <w:tcPr>
                                  <w:tcW w:w="412" w:type="dxa"/>
                                  <w:vAlign w:val="center"/>
                                </w:tcPr>
                                <w:p w:rsidR="002605A8" w:rsidRPr="00E33811" w:rsidRDefault="00310452" w:rsidP="003F14B8">
                                  <w:pPr>
                                    <w:pStyle w:val="Dates"/>
                                  </w:pPr>
                                  <w:r>
                                    <w:t>17</w:t>
                                  </w:r>
                                </w:p>
                              </w:tc>
                              <w:tc>
                                <w:tcPr>
                                  <w:tcW w:w="412" w:type="dxa"/>
                                  <w:vAlign w:val="center"/>
                                </w:tcPr>
                                <w:p w:rsidR="002605A8" w:rsidRPr="00E33811" w:rsidRDefault="00310452" w:rsidP="003F14B8">
                                  <w:pPr>
                                    <w:pStyle w:val="Dates"/>
                                  </w:pPr>
                                  <w:r>
                                    <w:t>18</w:t>
                                  </w:r>
                                </w:p>
                              </w:tc>
                              <w:tc>
                                <w:tcPr>
                                  <w:tcW w:w="412" w:type="dxa"/>
                                  <w:shd w:val="clear" w:color="auto" w:fill="E6E6E6"/>
                                  <w:vAlign w:val="center"/>
                                </w:tcPr>
                                <w:p w:rsidR="002605A8" w:rsidRPr="00E33811" w:rsidRDefault="00310452" w:rsidP="003F14B8">
                                  <w:pPr>
                                    <w:pStyle w:val="DatesWeekend"/>
                                  </w:pPr>
                                  <w:r>
                                    <w:t>19</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20</w:t>
                                  </w:r>
                                </w:p>
                              </w:tc>
                              <w:tc>
                                <w:tcPr>
                                  <w:tcW w:w="410" w:type="dxa"/>
                                  <w:vAlign w:val="center"/>
                                </w:tcPr>
                                <w:p w:rsidR="002605A8" w:rsidRPr="00E33811" w:rsidRDefault="00310452" w:rsidP="003F14B8">
                                  <w:pPr>
                                    <w:pStyle w:val="Dates"/>
                                  </w:pPr>
                                  <w:r>
                                    <w:t>21</w:t>
                                  </w:r>
                                </w:p>
                              </w:tc>
                              <w:tc>
                                <w:tcPr>
                                  <w:tcW w:w="412" w:type="dxa"/>
                                  <w:vAlign w:val="center"/>
                                </w:tcPr>
                                <w:p w:rsidR="002605A8" w:rsidRPr="00E33811" w:rsidRDefault="00310452" w:rsidP="003F14B8">
                                  <w:pPr>
                                    <w:pStyle w:val="Dates"/>
                                  </w:pPr>
                                  <w:r>
                                    <w:t>22</w:t>
                                  </w:r>
                                </w:p>
                              </w:tc>
                              <w:tc>
                                <w:tcPr>
                                  <w:tcW w:w="412" w:type="dxa"/>
                                  <w:vAlign w:val="center"/>
                                </w:tcPr>
                                <w:p w:rsidR="002605A8" w:rsidRPr="00E33811" w:rsidRDefault="00310452" w:rsidP="003F14B8">
                                  <w:pPr>
                                    <w:pStyle w:val="Dates"/>
                                  </w:pPr>
                                  <w:r>
                                    <w:t>23</w:t>
                                  </w:r>
                                </w:p>
                              </w:tc>
                              <w:tc>
                                <w:tcPr>
                                  <w:tcW w:w="412" w:type="dxa"/>
                                  <w:vAlign w:val="center"/>
                                </w:tcPr>
                                <w:p w:rsidR="002605A8" w:rsidRPr="00E33811" w:rsidRDefault="00310452" w:rsidP="003F14B8">
                                  <w:pPr>
                                    <w:pStyle w:val="Dates"/>
                                  </w:pPr>
                                  <w:r>
                                    <w:t>24</w:t>
                                  </w:r>
                                </w:p>
                              </w:tc>
                              <w:tc>
                                <w:tcPr>
                                  <w:tcW w:w="412" w:type="dxa"/>
                                  <w:vAlign w:val="center"/>
                                </w:tcPr>
                                <w:p w:rsidR="002605A8" w:rsidRPr="00E33811" w:rsidRDefault="00310452" w:rsidP="003F14B8">
                                  <w:pPr>
                                    <w:pStyle w:val="Dates"/>
                                  </w:pPr>
                                  <w:r>
                                    <w:t>25</w:t>
                                  </w:r>
                                </w:p>
                              </w:tc>
                              <w:tc>
                                <w:tcPr>
                                  <w:tcW w:w="412" w:type="dxa"/>
                                  <w:shd w:val="clear" w:color="auto" w:fill="E6E6E6"/>
                                  <w:vAlign w:val="center"/>
                                </w:tcPr>
                                <w:p w:rsidR="002605A8" w:rsidRPr="00E33811" w:rsidRDefault="00310452" w:rsidP="003F14B8">
                                  <w:pPr>
                                    <w:pStyle w:val="DatesWeekend"/>
                                  </w:pPr>
                                  <w:r>
                                    <w:t>26</w:t>
                                  </w:r>
                                </w:p>
                              </w:tc>
                            </w:tr>
                            <w:tr w:rsidR="002605A8" w:rsidRPr="00E33811" w:rsidTr="007A2727">
                              <w:trPr>
                                <w:trHeight w:hRule="exact" w:val="389"/>
                                <w:jc w:val="center"/>
                              </w:trPr>
                              <w:tc>
                                <w:tcPr>
                                  <w:tcW w:w="410" w:type="dxa"/>
                                  <w:shd w:val="clear" w:color="auto" w:fill="E6E6E6"/>
                                  <w:vAlign w:val="center"/>
                                </w:tcPr>
                                <w:p w:rsidR="002605A8" w:rsidRPr="00E33811" w:rsidRDefault="00310452" w:rsidP="003F14B8">
                                  <w:pPr>
                                    <w:pStyle w:val="DatesWeekend"/>
                                  </w:pPr>
                                  <w:r>
                                    <w:t>27</w:t>
                                  </w:r>
                                </w:p>
                              </w:tc>
                              <w:tc>
                                <w:tcPr>
                                  <w:tcW w:w="410" w:type="dxa"/>
                                  <w:vAlign w:val="center"/>
                                </w:tcPr>
                                <w:p w:rsidR="002605A8" w:rsidRPr="00E33811" w:rsidRDefault="00310452" w:rsidP="003F14B8">
                                  <w:pPr>
                                    <w:pStyle w:val="Dates"/>
                                  </w:pPr>
                                  <w:r>
                                    <w:t>28</w:t>
                                  </w:r>
                                </w:p>
                              </w:tc>
                              <w:tc>
                                <w:tcPr>
                                  <w:tcW w:w="412" w:type="dxa"/>
                                  <w:vAlign w:val="center"/>
                                </w:tcPr>
                                <w:p w:rsidR="002605A8" w:rsidRPr="00E33811" w:rsidRDefault="00310452" w:rsidP="003F14B8">
                                  <w:pPr>
                                    <w:pStyle w:val="Dates"/>
                                  </w:pPr>
                                  <w:r>
                                    <w:t>29</w:t>
                                  </w:r>
                                </w:p>
                              </w:tc>
                              <w:tc>
                                <w:tcPr>
                                  <w:tcW w:w="412" w:type="dxa"/>
                                  <w:shd w:val="clear" w:color="auto" w:fill="FFFF00"/>
                                  <w:vAlign w:val="center"/>
                                </w:tcPr>
                                <w:p w:rsidR="002605A8" w:rsidRPr="00837250" w:rsidRDefault="00154934" w:rsidP="003F14B8">
                                  <w:pPr>
                                    <w:pStyle w:val="Dates"/>
                                    <w:rPr>
                                      <w:highlight w:val="yellow"/>
                                    </w:rPr>
                                  </w:pPr>
                                  <w:r w:rsidRPr="00837250">
                                    <w:rPr>
                                      <w:highlight w:val="yellow"/>
                                    </w:rPr>
                                    <w:t>30</w:t>
                                  </w:r>
                                </w:p>
                              </w:tc>
                              <w:tc>
                                <w:tcPr>
                                  <w:tcW w:w="412" w:type="dxa"/>
                                  <w:vAlign w:val="center"/>
                                </w:tcPr>
                                <w:p w:rsidR="002605A8" w:rsidRPr="00E33811" w:rsidRDefault="00154934" w:rsidP="003F14B8">
                                  <w:pPr>
                                    <w:pStyle w:val="Dates"/>
                                  </w:pPr>
                                  <w:r>
                                    <w:t>31</w:t>
                                  </w:r>
                                </w:p>
                              </w:tc>
                              <w:tc>
                                <w:tcPr>
                                  <w:tcW w:w="412" w:type="dxa"/>
                                  <w:vAlign w:val="center"/>
                                </w:tcPr>
                                <w:p w:rsidR="002605A8" w:rsidRPr="00E33811" w:rsidRDefault="002605A8" w:rsidP="003F14B8">
                                  <w:pPr>
                                    <w:pStyle w:val="Dates"/>
                                  </w:pPr>
                                </w:p>
                              </w:tc>
                              <w:tc>
                                <w:tcPr>
                                  <w:tcW w:w="412" w:type="dxa"/>
                                  <w:shd w:val="clear" w:color="auto" w:fill="auto"/>
                                  <w:vAlign w:val="center"/>
                                </w:tcPr>
                                <w:p w:rsidR="002605A8" w:rsidRPr="00E33811" w:rsidRDefault="002605A8" w:rsidP="003F14B8">
                                  <w:pPr>
                                    <w:pStyle w:val="DatesWeekend"/>
                                  </w:pPr>
                                </w:p>
                              </w:tc>
                            </w:tr>
                            <w:tr w:rsidR="002605A8" w:rsidRPr="00E33811" w:rsidTr="00A93C05">
                              <w:trPr>
                                <w:trHeight w:hRule="exact" w:val="389"/>
                                <w:jc w:val="center"/>
                              </w:trPr>
                              <w:tc>
                                <w:tcPr>
                                  <w:tcW w:w="2880" w:type="dxa"/>
                                  <w:gridSpan w:val="7"/>
                                  <w:shd w:val="clear" w:color="auto" w:fill="auto"/>
                                  <w:vAlign w:val="bottom"/>
                                </w:tcPr>
                                <w:p w:rsidR="002605A8" w:rsidRDefault="002605A8" w:rsidP="003F14B8">
                                  <w:pPr>
                                    <w:pStyle w:val="Heading1"/>
                                    <w:tabs>
                                      <w:tab w:val="center" w:pos="707"/>
                                      <w:tab w:val="center" w:pos="812"/>
                                    </w:tabs>
                                    <w:rPr>
                                      <w:rFonts w:ascii="Garamond" w:hAnsi="Garamond"/>
                                      <w:b w:val="0"/>
                                      <w:smallCaps/>
                                      <w:color w:val="006699"/>
                                      <w:spacing w:val="40"/>
                                    </w:rPr>
                                  </w:pPr>
                                </w:p>
                              </w:tc>
                            </w:tr>
                            <w:tr w:rsidR="002605A8" w:rsidRPr="00E33811" w:rsidTr="00A93C05">
                              <w:trPr>
                                <w:trHeight w:hRule="exact" w:val="389"/>
                                <w:jc w:val="center"/>
                              </w:trPr>
                              <w:tc>
                                <w:tcPr>
                                  <w:tcW w:w="2880" w:type="dxa"/>
                                  <w:gridSpan w:val="7"/>
                                  <w:shd w:val="clear" w:color="auto" w:fill="auto"/>
                                  <w:vAlign w:val="bottom"/>
                                </w:tcPr>
                                <w:p w:rsidR="002605A8" w:rsidRDefault="002605A8" w:rsidP="003F14B8">
                                  <w:pPr>
                                    <w:pStyle w:val="Heading1"/>
                                    <w:tabs>
                                      <w:tab w:val="center" w:pos="707"/>
                                      <w:tab w:val="center" w:pos="812"/>
                                    </w:tabs>
                                    <w:rPr>
                                      <w:rFonts w:ascii="Garamond" w:hAnsi="Garamond"/>
                                      <w:b w:val="0"/>
                                      <w:smallCaps/>
                                      <w:color w:val="006699"/>
                                      <w:spacing w:val="40"/>
                                    </w:rPr>
                                  </w:pPr>
                                </w:p>
                                <w:p w:rsidR="002605A8" w:rsidRPr="003F14B8" w:rsidRDefault="002605A8" w:rsidP="003F14B8"/>
                                <w:p w:rsidR="002605A8" w:rsidRPr="003F14B8" w:rsidRDefault="002605A8" w:rsidP="003F14B8"/>
                                <w:p w:rsidR="002605A8" w:rsidRPr="003F14B8" w:rsidRDefault="002605A8" w:rsidP="003F14B8"/>
                                <w:p w:rsidR="002605A8" w:rsidRPr="003F14B8" w:rsidRDefault="002605A8" w:rsidP="003F14B8"/>
                                <w:p w:rsidR="002605A8" w:rsidRDefault="002605A8" w:rsidP="003F14B8"/>
                                <w:p w:rsidR="002605A8" w:rsidRPr="003F14B8" w:rsidRDefault="002605A8" w:rsidP="003F14B8"/>
                              </w:tc>
                            </w:tr>
                            <w:tr w:rsidR="002605A8" w:rsidRPr="00E33811" w:rsidTr="00A93C05">
                              <w:trPr>
                                <w:trHeight w:hRule="exact" w:val="288"/>
                                <w:jc w:val="center"/>
                              </w:trPr>
                              <w:tc>
                                <w:tcPr>
                                  <w:tcW w:w="2880" w:type="dxa"/>
                                  <w:gridSpan w:val="7"/>
                                  <w:tcBorders>
                                    <w:bottom w:val="single" w:sz="4" w:space="0" w:color="999999"/>
                                  </w:tcBorders>
                                  <w:shd w:val="clear" w:color="auto" w:fill="3682A2"/>
                                  <w:vAlign w:val="center"/>
                                </w:tcPr>
                                <w:p w:rsidR="002605A8" w:rsidRPr="00E33811" w:rsidRDefault="00184AF0" w:rsidP="003F14B8">
                                  <w:pPr>
                                    <w:pStyle w:val="MonthNames"/>
                                  </w:pPr>
                                  <w:r>
                                    <w:t>november</w:t>
                                  </w:r>
                                  <w:r w:rsidR="002605A8">
                                    <w:t xml:space="preserve"> 2019 </w:t>
                                  </w:r>
                                </w:p>
                              </w:tc>
                            </w:tr>
                            <w:tr w:rsidR="002605A8" w:rsidRPr="00E33811" w:rsidTr="00A93C05">
                              <w:trPr>
                                <w:trHeight w:hRule="exact" w:val="389"/>
                                <w:jc w:val="center"/>
                              </w:trPr>
                              <w:tc>
                                <w:tcPr>
                                  <w:tcW w:w="410" w:type="dxa"/>
                                  <w:tcBorders>
                                    <w:top w:val="single" w:sz="4" w:space="0" w:color="999999"/>
                                  </w:tcBorders>
                                  <w:vAlign w:val="center"/>
                                </w:tcPr>
                                <w:p w:rsidR="002605A8" w:rsidRPr="00E33811" w:rsidRDefault="002605A8" w:rsidP="003F14B8">
                                  <w:pPr>
                                    <w:pStyle w:val="Weekdays"/>
                                  </w:pPr>
                                  <w:r>
                                    <w:t>S</w:t>
                                  </w:r>
                                </w:p>
                              </w:tc>
                              <w:tc>
                                <w:tcPr>
                                  <w:tcW w:w="410" w:type="dxa"/>
                                  <w:tcBorders>
                                    <w:top w:val="single" w:sz="4" w:space="0" w:color="999999"/>
                                  </w:tcBorders>
                                  <w:vAlign w:val="center"/>
                                </w:tcPr>
                                <w:p w:rsidR="002605A8" w:rsidRPr="00E33811" w:rsidRDefault="002605A8" w:rsidP="003F14B8">
                                  <w:pPr>
                                    <w:pStyle w:val="Weekdays"/>
                                  </w:pPr>
                                  <w:r>
                                    <w:t>M</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W</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F</w:t>
                                  </w:r>
                                </w:p>
                              </w:tc>
                              <w:tc>
                                <w:tcPr>
                                  <w:tcW w:w="412" w:type="dxa"/>
                                  <w:tcBorders>
                                    <w:top w:val="single" w:sz="4" w:space="0" w:color="999999"/>
                                  </w:tcBorders>
                                  <w:vAlign w:val="center"/>
                                </w:tcPr>
                                <w:p w:rsidR="002605A8" w:rsidRPr="00E33811" w:rsidRDefault="002605A8" w:rsidP="003F14B8">
                                  <w:pPr>
                                    <w:pStyle w:val="Weekdays"/>
                                  </w:pPr>
                                  <w:r w:rsidRPr="00E33811">
                                    <w:t>S</w:t>
                                  </w:r>
                                </w:p>
                              </w:tc>
                            </w:tr>
                            <w:tr w:rsidR="002605A8" w:rsidRPr="00E33811" w:rsidTr="007A2727">
                              <w:trPr>
                                <w:trHeight w:hRule="exact" w:val="389"/>
                                <w:jc w:val="center"/>
                              </w:trPr>
                              <w:tc>
                                <w:tcPr>
                                  <w:tcW w:w="410" w:type="dxa"/>
                                  <w:vAlign w:val="center"/>
                                </w:tcPr>
                                <w:p w:rsidR="002605A8" w:rsidRPr="00E33811" w:rsidRDefault="002605A8" w:rsidP="003F14B8">
                                  <w:pPr>
                                    <w:pStyle w:val="Dates"/>
                                  </w:pPr>
                                </w:p>
                              </w:tc>
                              <w:tc>
                                <w:tcPr>
                                  <w:tcW w:w="410" w:type="dxa"/>
                                  <w:vAlign w:val="center"/>
                                </w:tcPr>
                                <w:p w:rsidR="002605A8" w:rsidRPr="00E33811" w:rsidRDefault="002605A8" w:rsidP="003F14B8">
                                  <w:pPr>
                                    <w:pStyle w:val="Dates"/>
                                  </w:pPr>
                                </w:p>
                              </w:tc>
                              <w:tc>
                                <w:tcPr>
                                  <w:tcW w:w="412" w:type="dxa"/>
                                  <w:vAlign w:val="center"/>
                                </w:tcPr>
                                <w:p w:rsidR="002605A8" w:rsidRPr="00E33811" w:rsidRDefault="002605A8" w:rsidP="003F14B8">
                                  <w:pPr>
                                    <w:pStyle w:val="Dates"/>
                                  </w:pPr>
                                </w:p>
                              </w:tc>
                              <w:tc>
                                <w:tcPr>
                                  <w:tcW w:w="412" w:type="dxa"/>
                                  <w:vAlign w:val="center"/>
                                </w:tcPr>
                                <w:p w:rsidR="002605A8" w:rsidRPr="00E33811" w:rsidRDefault="002605A8" w:rsidP="003F14B8">
                                  <w:pPr>
                                    <w:pStyle w:val="Dates"/>
                                  </w:pPr>
                                </w:p>
                              </w:tc>
                              <w:tc>
                                <w:tcPr>
                                  <w:tcW w:w="412" w:type="dxa"/>
                                  <w:shd w:val="clear" w:color="auto" w:fill="auto"/>
                                  <w:vAlign w:val="center"/>
                                </w:tcPr>
                                <w:p w:rsidR="002605A8" w:rsidRPr="00E33811" w:rsidRDefault="002605A8" w:rsidP="003F14B8">
                                  <w:pPr>
                                    <w:pStyle w:val="Dates"/>
                                  </w:pPr>
                                </w:p>
                              </w:tc>
                              <w:tc>
                                <w:tcPr>
                                  <w:tcW w:w="412" w:type="dxa"/>
                                  <w:shd w:val="clear" w:color="auto" w:fill="FFFF00"/>
                                  <w:vAlign w:val="center"/>
                                </w:tcPr>
                                <w:p w:rsidR="002605A8" w:rsidRPr="00837250" w:rsidRDefault="00154934" w:rsidP="003F14B8">
                                  <w:pPr>
                                    <w:pStyle w:val="Dates"/>
                                    <w:rPr>
                                      <w:highlight w:val="yellow"/>
                                    </w:rPr>
                                  </w:pPr>
                                  <w:r w:rsidRPr="00837250">
                                    <w:rPr>
                                      <w:highlight w:val="yellow"/>
                                    </w:rPr>
                                    <w:t>1</w:t>
                                  </w:r>
                                </w:p>
                              </w:tc>
                              <w:tc>
                                <w:tcPr>
                                  <w:tcW w:w="412" w:type="dxa"/>
                                  <w:shd w:val="clear" w:color="auto" w:fill="E6E6E6"/>
                                  <w:vAlign w:val="center"/>
                                </w:tcPr>
                                <w:p w:rsidR="002605A8" w:rsidRPr="00E33811" w:rsidRDefault="00154934" w:rsidP="003F14B8">
                                  <w:pPr>
                                    <w:pStyle w:val="DatesWeekend"/>
                                  </w:pPr>
                                  <w:r>
                                    <w:t>2</w:t>
                                  </w:r>
                                </w:p>
                              </w:tc>
                            </w:tr>
                            <w:tr w:rsidR="002605A8" w:rsidRPr="00E33811" w:rsidTr="00A93C05">
                              <w:trPr>
                                <w:trHeight w:hRule="exact" w:val="389"/>
                                <w:jc w:val="center"/>
                              </w:trPr>
                              <w:tc>
                                <w:tcPr>
                                  <w:tcW w:w="410" w:type="dxa"/>
                                  <w:shd w:val="clear" w:color="auto" w:fill="E6E6E6"/>
                                  <w:vAlign w:val="center"/>
                                </w:tcPr>
                                <w:p w:rsidR="002605A8" w:rsidRPr="00E33811" w:rsidRDefault="00154934" w:rsidP="003F14B8">
                                  <w:pPr>
                                    <w:pStyle w:val="DatesWeekend"/>
                                  </w:pPr>
                                  <w:r>
                                    <w:t>3</w:t>
                                  </w:r>
                                </w:p>
                              </w:tc>
                              <w:tc>
                                <w:tcPr>
                                  <w:tcW w:w="410" w:type="dxa"/>
                                  <w:vAlign w:val="center"/>
                                </w:tcPr>
                                <w:p w:rsidR="002605A8" w:rsidRPr="00E33811" w:rsidRDefault="00154934" w:rsidP="003F14B8">
                                  <w:pPr>
                                    <w:pStyle w:val="Dates"/>
                                  </w:pPr>
                                  <w:r>
                                    <w:t>4</w:t>
                                  </w:r>
                                </w:p>
                              </w:tc>
                              <w:tc>
                                <w:tcPr>
                                  <w:tcW w:w="412" w:type="dxa"/>
                                  <w:vAlign w:val="center"/>
                                </w:tcPr>
                                <w:p w:rsidR="002605A8" w:rsidRPr="00E33811" w:rsidRDefault="00154934" w:rsidP="003F14B8">
                                  <w:pPr>
                                    <w:pStyle w:val="Dates"/>
                                  </w:pPr>
                                  <w:r>
                                    <w:t>5</w:t>
                                  </w:r>
                                </w:p>
                              </w:tc>
                              <w:tc>
                                <w:tcPr>
                                  <w:tcW w:w="412" w:type="dxa"/>
                                  <w:vAlign w:val="center"/>
                                </w:tcPr>
                                <w:p w:rsidR="002605A8" w:rsidRPr="00E33811" w:rsidRDefault="00154934" w:rsidP="003F14B8">
                                  <w:pPr>
                                    <w:pStyle w:val="Dates"/>
                                  </w:pPr>
                                  <w:r>
                                    <w:t>6</w:t>
                                  </w:r>
                                </w:p>
                              </w:tc>
                              <w:tc>
                                <w:tcPr>
                                  <w:tcW w:w="412" w:type="dxa"/>
                                  <w:vAlign w:val="center"/>
                                </w:tcPr>
                                <w:p w:rsidR="002605A8" w:rsidRPr="00E33811" w:rsidRDefault="00154934" w:rsidP="003F14B8">
                                  <w:pPr>
                                    <w:pStyle w:val="Dates"/>
                                  </w:pPr>
                                  <w:r>
                                    <w:t>7</w:t>
                                  </w:r>
                                </w:p>
                              </w:tc>
                              <w:tc>
                                <w:tcPr>
                                  <w:tcW w:w="412" w:type="dxa"/>
                                  <w:vAlign w:val="center"/>
                                </w:tcPr>
                                <w:p w:rsidR="002605A8" w:rsidRPr="00E33811" w:rsidRDefault="00154934" w:rsidP="003F14B8">
                                  <w:pPr>
                                    <w:pStyle w:val="Dates"/>
                                  </w:pPr>
                                  <w:r>
                                    <w:t>8</w:t>
                                  </w:r>
                                </w:p>
                              </w:tc>
                              <w:tc>
                                <w:tcPr>
                                  <w:tcW w:w="412" w:type="dxa"/>
                                  <w:shd w:val="clear" w:color="auto" w:fill="E6E6E6"/>
                                  <w:vAlign w:val="center"/>
                                </w:tcPr>
                                <w:p w:rsidR="002605A8" w:rsidRPr="00E33811" w:rsidRDefault="00154934" w:rsidP="003F14B8">
                                  <w:pPr>
                                    <w:pStyle w:val="DatesWeekend"/>
                                  </w:pPr>
                                  <w:r>
                                    <w:t>9</w:t>
                                  </w:r>
                                </w:p>
                              </w:tc>
                            </w:tr>
                            <w:tr w:rsidR="002605A8" w:rsidRPr="00E33811" w:rsidTr="00A93C05">
                              <w:trPr>
                                <w:trHeight w:hRule="exact" w:val="389"/>
                                <w:jc w:val="center"/>
                              </w:trPr>
                              <w:tc>
                                <w:tcPr>
                                  <w:tcW w:w="410" w:type="dxa"/>
                                  <w:shd w:val="clear" w:color="auto" w:fill="E6E6E6"/>
                                  <w:vAlign w:val="center"/>
                                </w:tcPr>
                                <w:p w:rsidR="002605A8" w:rsidRPr="00E33811" w:rsidRDefault="00837250" w:rsidP="003F14B8">
                                  <w:pPr>
                                    <w:pStyle w:val="DatesWeekend"/>
                                  </w:pPr>
                                  <w:r>
                                    <w:t>10</w:t>
                                  </w:r>
                                </w:p>
                              </w:tc>
                              <w:tc>
                                <w:tcPr>
                                  <w:tcW w:w="410" w:type="dxa"/>
                                  <w:vAlign w:val="center"/>
                                </w:tcPr>
                                <w:p w:rsidR="002605A8" w:rsidRPr="00E33811" w:rsidRDefault="00837250" w:rsidP="003F14B8">
                                  <w:pPr>
                                    <w:pStyle w:val="Dates"/>
                                  </w:pPr>
                                  <w:r>
                                    <w:t>11</w:t>
                                  </w:r>
                                </w:p>
                              </w:tc>
                              <w:tc>
                                <w:tcPr>
                                  <w:tcW w:w="412" w:type="dxa"/>
                                  <w:vAlign w:val="center"/>
                                </w:tcPr>
                                <w:p w:rsidR="002605A8" w:rsidRPr="00E33811" w:rsidRDefault="00837250" w:rsidP="003F14B8">
                                  <w:pPr>
                                    <w:pStyle w:val="Dates"/>
                                  </w:pPr>
                                  <w:r>
                                    <w:t>12</w:t>
                                  </w:r>
                                </w:p>
                              </w:tc>
                              <w:tc>
                                <w:tcPr>
                                  <w:tcW w:w="412" w:type="dxa"/>
                                  <w:vAlign w:val="center"/>
                                </w:tcPr>
                                <w:p w:rsidR="002605A8" w:rsidRPr="00E33811" w:rsidRDefault="00837250" w:rsidP="003F14B8">
                                  <w:pPr>
                                    <w:pStyle w:val="Dates"/>
                                  </w:pPr>
                                  <w:r>
                                    <w:t>13</w:t>
                                  </w:r>
                                </w:p>
                              </w:tc>
                              <w:tc>
                                <w:tcPr>
                                  <w:tcW w:w="412" w:type="dxa"/>
                                  <w:vAlign w:val="center"/>
                                </w:tcPr>
                                <w:p w:rsidR="002605A8" w:rsidRPr="00E33811" w:rsidRDefault="00837250" w:rsidP="003F14B8">
                                  <w:pPr>
                                    <w:pStyle w:val="Dates"/>
                                  </w:pPr>
                                  <w:r>
                                    <w:t>14</w:t>
                                  </w:r>
                                </w:p>
                              </w:tc>
                              <w:tc>
                                <w:tcPr>
                                  <w:tcW w:w="412" w:type="dxa"/>
                                  <w:vAlign w:val="center"/>
                                </w:tcPr>
                                <w:p w:rsidR="002605A8" w:rsidRPr="00E33811" w:rsidRDefault="00837250" w:rsidP="003F14B8">
                                  <w:pPr>
                                    <w:pStyle w:val="Dates"/>
                                  </w:pPr>
                                  <w:r>
                                    <w:t>15</w:t>
                                  </w:r>
                                </w:p>
                              </w:tc>
                              <w:tc>
                                <w:tcPr>
                                  <w:tcW w:w="412" w:type="dxa"/>
                                  <w:shd w:val="clear" w:color="auto" w:fill="E6E6E6"/>
                                  <w:vAlign w:val="center"/>
                                </w:tcPr>
                                <w:p w:rsidR="002605A8" w:rsidRPr="00E33811" w:rsidRDefault="00837250" w:rsidP="003F14B8">
                                  <w:pPr>
                                    <w:pStyle w:val="DatesWeekend"/>
                                  </w:pPr>
                                  <w:r>
                                    <w:t>16</w:t>
                                  </w:r>
                                </w:p>
                              </w:tc>
                            </w:tr>
                            <w:tr w:rsidR="002605A8" w:rsidRPr="00E33811" w:rsidTr="00A93C05">
                              <w:trPr>
                                <w:trHeight w:hRule="exact" w:val="389"/>
                                <w:jc w:val="center"/>
                              </w:trPr>
                              <w:tc>
                                <w:tcPr>
                                  <w:tcW w:w="410" w:type="dxa"/>
                                  <w:shd w:val="clear" w:color="auto" w:fill="E6E6E6"/>
                                  <w:vAlign w:val="center"/>
                                </w:tcPr>
                                <w:p w:rsidR="002605A8" w:rsidRPr="00E33811" w:rsidRDefault="00837250" w:rsidP="003F14B8">
                                  <w:pPr>
                                    <w:pStyle w:val="DatesWeekend"/>
                                  </w:pPr>
                                  <w:r>
                                    <w:t>17</w:t>
                                  </w:r>
                                </w:p>
                              </w:tc>
                              <w:tc>
                                <w:tcPr>
                                  <w:tcW w:w="410" w:type="dxa"/>
                                  <w:vAlign w:val="center"/>
                                </w:tcPr>
                                <w:p w:rsidR="002605A8" w:rsidRPr="00E33811" w:rsidRDefault="00837250" w:rsidP="003F14B8">
                                  <w:pPr>
                                    <w:pStyle w:val="Dates"/>
                                  </w:pPr>
                                  <w:r>
                                    <w:t>18</w:t>
                                  </w:r>
                                </w:p>
                              </w:tc>
                              <w:tc>
                                <w:tcPr>
                                  <w:tcW w:w="412" w:type="dxa"/>
                                  <w:vAlign w:val="center"/>
                                </w:tcPr>
                                <w:p w:rsidR="002605A8" w:rsidRPr="00E33811" w:rsidRDefault="00837250" w:rsidP="003F14B8">
                                  <w:pPr>
                                    <w:pStyle w:val="Dates"/>
                                  </w:pPr>
                                  <w:r>
                                    <w:t>19</w:t>
                                  </w:r>
                                </w:p>
                              </w:tc>
                              <w:tc>
                                <w:tcPr>
                                  <w:tcW w:w="412" w:type="dxa"/>
                                  <w:vAlign w:val="center"/>
                                </w:tcPr>
                                <w:p w:rsidR="002605A8" w:rsidRPr="00E33811" w:rsidRDefault="00837250" w:rsidP="003F14B8">
                                  <w:pPr>
                                    <w:pStyle w:val="Dates"/>
                                  </w:pPr>
                                  <w:r>
                                    <w:t>20</w:t>
                                  </w:r>
                                </w:p>
                              </w:tc>
                              <w:tc>
                                <w:tcPr>
                                  <w:tcW w:w="412" w:type="dxa"/>
                                  <w:vAlign w:val="center"/>
                                </w:tcPr>
                                <w:p w:rsidR="002605A8" w:rsidRPr="00E33811" w:rsidRDefault="00837250" w:rsidP="003F14B8">
                                  <w:pPr>
                                    <w:pStyle w:val="Dates"/>
                                  </w:pPr>
                                  <w:r>
                                    <w:t>21</w:t>
                                  </w:r>
                                </w:p>
                              </w:tc>
                              <w:tc>
                                <w:tcPr>
                                  <w:tcW w:w="412" w:type="dxa"/>
                                  <w:vAlign w:val="center"/>
                                </w:tcPr>
                                <w:p w:rsidR="002605A8" w:rsidRPr="00E33811" w:rsidRDefault="00837250" w:rsidP="003F14B8">
                                  <w:pPr>
                                    <w:pStyle w:val="Dates"/>
                                  </w:pPr>
                                  <w:r>
                                    <w:t>22</w:t>
                                  </w:r>
                                </w:p>
                              </w:tc>
                              <w:tc>
                                <w:tcPr>
                                  <w:tcW w:w="412" w:type="dxa"/>
                                  <w:shd w:val="clear" w:color="auto" w:fill="E6E6E6"/>
                                  <w:vAlign w:val="center"/>
                                </w:tcPr>
                                <w:p w:rsidR="002605A8" w:rsidRPr="00E33811" w:rsidRDefault="00837250" w:rsidP="003F14B8">
                                  <w:pPr>
                                    <w:pStyle w:val="DatesWeekend"/>
                                  </w:pPr>
                                  <w:r>
                                    <w:t>23</w:t>
                                  </w:r>
                                </w:p>
                              </w:tc>
                            </w:tr>
                            <w:tr w:rsidR="002605A8" w:rsidRPr="00E33811" w:rsidTr="00A93C05">
                              <w:trPr>
                                <w:trHeight w:hRule="exact" w:val="389"/>
                                <w:jc w:val="center"/>
                              </w:trPr>
                              <w:tc>
                                <w:tcPr>
                                  <w:tcW w:w="410" w:type="dxa"/>
                                  <w:shd w:val="clear" w:color="auto" w:fill="E6E6E6"/>
                                  <w:vAlign w:val="center"/>
                                </w:tcPr>
                                <w:p w:rsidR="002605A8" w:rsidRPr="00E33811" w:rsidRDefault="00837250" w:rsidP="003F14B8">
                                  <w:pPr>
                                    <w:pStyle w:val="DatesWeekend"/>
                                  </w:pPr>
                                  <w:r>
                                    <w:t>24</w:t>
                                  </w:r>
                                </w:p>
                              </w:tc>
                              <w:tc>
                                <w:tcPr>
                                  <w:tcW w:w="410" w:type="dxa"/>
                                  <w:vAlign w:val="center"/>
                                </w:tcPr>
                                <w:p w:rsidR="002605A8" w:rsidRPr="00E33811" w:rsidRDefault="00837250" w:rsidP="003F14B8">
                                  <w:pPr>
                                    <w:pStyle w:val="Dates"/>
                                  </w:pPr>
                                  <w:r>
                                    <w:t>25</w:t>
                                  </w:r>
                                </w:p>
                              </w:tc>
                              <w:tc>
                                <w:tcPr>
                                  <w:tcW w:w="412" w:type="dxa"/>
                                  <w:vAlign w:val="center"/>
                                </w:tcPr>
                                <w:p w:rsidR="002605A8" w:rsidRPr="00E33811" w:rsidRDefault="00837250" w:rsidP="003F14B8">
                                  <w:pPr>
                                    <w:pStyle w:val="Dates"/>
                                  </w:pPr>
                                  <w:r>
                                    <w:t>26</w:t>
                                  </w:r>
                                </w:p>
                              </w:tc>
                              <w:tc>
                                <w:tcPr>
                                  <w:tcW w:w="412" w:type="dxa"/>
                                  <w:vAlign w:val="center"/>
                                </w:tcPr>
                                <w:p w:rsidR="002605A8" w:rsidRPr="00E33811" w:rsidRDefault="00837250" w:rsidP="003F14B8">
                                  <w:pPr>
                                    <w:pStyle w:val="Dates"/>
                                  </w:pPr>
                                  <w:r>
                                    <w:t>27</w:t>
                                  </w:r>
                                </w:p>
                              </w:tc>
                              <w:tc>
                                <w:tcPr>
                                  <w:tcW w:w="412" w:type="dxa"/>
                                  <w:vAlign w:val="center"/>
                                </w:tcPr>
                                <w:p w:rsidR="002605A8" w:rsidRPr="00E33811" w:rsidRDefault="00837250" w:rsidP="003F14B8">
                                  <w:pPr>
                                    <w:pStyle w:val="Dates"/>
                                  </w:pPr>
                                  <w:r>
                                    <w:t>28</w:t>
                                  </w:r>
                                </w:p>
                              </w:tc>
                              <w:tc>
                                <w:tcPr>
                                  <w:tcW w:w="412" w:type="dxa"/>
                                  <w:vAlign w:val="center"/>
                                </w:tcPr>
                                <w:p w:rsidR="002605A8" w:rsidRPr="00E33811" w:rsidRDefault="00837250" w:rsidP="003F14B8">
                                  <w:pPr>
                                    <w:pStyle w:val="Dates"/>
                                  </w:pPr>
                                  <w:r>
                                    <w:t>29</w:t>
                                  </w:r>
                                </w:p>
                              </w:tc>
                              <w:tc>
                                <w:tcPr>
                                  <w:tcW w:w="412" w:type="dxa"/>
                                  <w:shd w:val="clear" w:color="auto" w:fill="auto"/>
                                  <w:vAlign w:val="center"/>
                                </w:tcPr>
                                <w:p w:rsidR="002605A8" w:rsidRPr="00E33811" w:rsidRDefault="00837250" w:rsidP="003F14B8">
                                  <w:pPr>
                                    <w:pStyle w:val="Dates"/>
                                  </w:pPr>
                                  <w:r>
                                    <w:t>30</w:t>
                                  </w:r>
                                </w:p>
                              </w:tc>
                            </w:tr>
                          </w:tbl>
                          <w:p w:rsidR="002605A8" w:rsidRDefault="002605A8" w:rsidP="00E13C81"/>
                          <w:p w:rsidR="00A93C05" w:rsidRPr="00547189" w:rsidRDefault="00603547" w:rsidP="00603547">
                            <w:pPr>
                              <w:rPr>
                                <w:bCs/>
                                <w:color w:val="0070C0"/>
                                <w:sz w:val="20"/>
                              </w:rPr>
                            </w:pPr>
                            <w:r w:rsidRPr="00603547">
                              <w:rPr>
                                <w:bCs/>
                                <w:color w:val="auto"/>
                                <w:sz w:val="20"/>
                              </w:rPr>
                              <w:t xml:space="preserve">    </w:t>
                            </w:r>
                            <w:r w:rsidR="00A93C05" w:rsidRPr="00547189">
                              <w:rPr>
                                <w:bCs/>
                                <w:color w:val="0070C0"/>
                                <w:sz w:val="20"/>
                                <w:highlight w:val="yellow"/>
                              </w:rPr>
                              <w:t>September 30</w:t>
                            </w:r>
                            <w:r w:rsidR="007A2727" w:rsidRPr="00547189">
                              <w:rPr>
                                <w:bCs/>
                                <w:color w:val="0070C0"/>
                                <w:sz w:val="20"/>
                              </w:rPr>
                              <w:t xml:space="preserve"> Semi-Annual Reports Due   </w:t>
                            </w:r>
                          </w:p>
                          <w:p w:rsidR="007A2727" w:rsidRPr="00547189" w:rsidRDefault="007A2727" w:rsidP="00E13C81">
                            <w:pPr>
                              <w:rPr>
                                <w:bCs/>
                                <w:color w:val="0070C0"/>
                                <w:sz w:val="20"/>
                              </w:rPr>
                            </w:pPr>
                            <w:r w:rsidRPr="00547189">
                              <w:rPr>
                                <w:bCs/>
                                <w:color w:val="0070C0"/>
                                <w:sz w:val="20"/>
                              </w:rPr>
                              <w:t xml:space="preserve"> </w:t>
                            </w:r>
                          </w:p>
                          <w:p w:rsidR="009C2DD7" w:rsidRPr="00547189" w:rsidRDefault="00603547" w:rsidP="00E13C81">
                            <w:pPr>
                              <w:rPr>
                                <w:bCs/>
                                <w:color w:val="0070C0"/>
                              </w:rPr>
                            </w:pPr>
                            <w:r w:rsidRPr="00547189">
                              <w:rPr>
                                <w:bCs/>
                                <w:color w:val="0070C0"/>
                                <w:sz w:val="20"/>
                              </w:rPr>
                              <w:t xml:space="preserve">    </w:t>
                            </w:r>
                            <w:r w:rsidR="00A93C05" w:rsidRPr="00547189">
                              <w:rPr>
                                <w:bCs/>
                                <w:color w:val="0070C0"/>
                                <w:sz w:val="20"/>
                                <w:highlight w:val="yellow"/>
                              </w:rPr>
                              <w:t>October 30</w:t>
                            </w:r>
                            <w:r w:rsidR="007A2727" w:rsidRPr="00547189">
                              <w:rPr>
                                <w:bCs/>
                                <w:color w:val="0070C0"/>
                                <w:sz w:val="20"/>
                              </w:rPr>
                              <w:t xml:space="preserve">      Safety Quality Review Due</w:t>
                            </w:r>
                          </w:p>
                          <w:p w:rsidR="007A2727" w:rsidRPr="00547189" w:rsidRDefault="007A2727" w:rsidP="007A2727">
                            <w:pPr>
                              <w:pStyle w:val="Heading1"/>
                              <w:rPr>
                                <w:b w:val="0"/>
                                <w:bCs/>
                                <w:color w:val="0070C0"/>
                                <w:sz w:val="20"/>
                                <w:szCs w:val="20"/>
                              </w:rPr>
                            </w:pPr>
                            <w:r w:rsidRPr="00547189">
                              <w:rPr>
                                <w:b w:val="0"/>
                                <w:bCs/>
                                <w:color w:val="0070C0"/>
                                <w:sz w:val="20"/>
                                <w:szCs w:val="20"/>
                              </w:rPr>
                              <w:t xml:space="preserve"> </w:t>
                            </w:r>
                          </w:p>
                          <w:p w:rsidR="00603547" w:rsidRPr="00547189" w:rsidRDefault="00603547" w:rsidP="007A2727">
                            <w:pPr>
                              <w:rPr>
                                <w:bCs/>
                                <w:color w:val="0070C0"/>
                                <w:sz w:val="20"/>
                              </w:rPr>
                            </w:pPr>
                            <w:r w:rsidRPr="00547189">
                              <w:rPr>
                                <w:bCs/>
                                <w:color w:val="0070C0"/>
                                <w:sz w:val="20"/>
                              </w:rPr>
                              <w:t xml:space="preserve">   </w:t>
                            </w:r>
                            <w:r w:rsidR="002164FA" w:rsidRPr="00547189">
                              <w:rPr>
                                <w:bCs/>
                                <w:color w:val="0070C0"/>
                                <w:sz w:val="20"/>
                              </w:rPr>
                              <w:t xml:space="preserve"> </w:t>
                            </w:r>
                            <w:r w:rsidRPr="00547189">
                              <w:rPr>
                                <w:bCs/>
                                <w:color w:val="0070C0"/>
                                <w:sz w:val="20"/>
                              </w:rPr>
                              <w:t xml:space="preserve"> </w:t>
                            </w:r>
                            <w:r w:rsidR="007A2727" w:rsidRPr="00547189">
                              <w:rPr>
                                <w:bCs/>
                                <w:color w:val="0070C0"/>
                                <w:sz w:val="20"/>
                                <w:highlight w:val="yellow"/>
                              </w:rPr>
                              <w:t>November 1</w:t>
                            </w:r>
                            <w:r w:rsidR="007A2727" w:rsidRPr="00547189">
                              <w:rPr>
                                <w:bCs/>
                                <w:color w:val="0070C0"/>
                                <w:sz w:val="20"/>
                              </w:rPr>
                              <w:t xml:space="preserve">    Patient Care Assessment </w:t>
                            </w:r>
                            <w:r w:rsidRPr="00547189">
                              <w:rPr>
                                <w:bCs/>
                                <w:color w:val="0070C0"/>
                                <w:sz w:val="20"/>
                              </w:rPr>
                              <w:t xml:space="preserve"> </w:t>
                            </w:r>
                          </w:p>
                          <w:p w:rsidR="00603547" w:rsidRPr="00547189" w:rsidRDefault="00603547" w:rsidP="007A2727">
                            <w:pPr>
                              <w:rPr>
                                <w:bCs/>
                                <w:color w:val="0070C0"/>
                                <w:sz w:val="20"/>
                              </w:rPr>
                            </w:pPr>
                            <w:r w:rsidRPr="00547189">
                              <w:rPr>
                                <w:bCs/>
                                <w:color w:val="0070C0"/>
                                <w:sz w:val="20"/>
                              </w:rPr>
                              <w:t xml:space="preserve">     </w:t>
                            </w:r>
                            <w:r w:rsidR="007A2727" w:rsidRPr="00547189">
                              <w:rPr>
                                <w:bCs/>
                                <w:color w:val="0070C0"/>
                                <w:sz w:val="20"/>
                              </w:rPr>
                              <w:t xml:space="preserve">Workshop Board of Registration Offices </w:t>
                            </w:r>
                          </w:p>
                          <w:p w:rsidR="007A2727" w:rsidRPr="00547189" w:rsidRDefault="00603547" w:rsidP="00603547">
                            <w:pPr>
                              <w:rPr>
                                <w:bCs/>
                                <w:color w:val="0070C0"/>
                                <w:sz w:val="20"/>
                              </w:rPr>
                            </w:pPr>
                            <w:r w:rsidRPr="00547189">
                              <w:rPr>
                                <w:bCs/>
                                <w:color w:val="0070C0"/>
                                <w:sz w:val="20"/>
                              </w:rPr>
                              <w:t xml:space="preserve">     </w:t>
                            </w:r>
                            <w:r w:rsidR="007A2727" w:rsidRPr="00547189">
                              <w:rPr>
                                <w:bCs/>
                                <w:color w:val="0070C0"/>
                                <w:sz w:val="20"/>
                              </w:rPr>
                              <w:t xml:space="preserve">Wakefield MA 8:00am -12:30pm </w:t>
                            </w:r>
                          </w:p>
                          <w:p w:rsidR="007A2727" w:rsidRPr="00547189" w:rsidRDefault="00603547" w:rsidP="007A2727">
                            <w:pPr>
                              <w:rPr>
                                <w:bCs/>
                                <w:color w:val="0070C0"/>
                                <w:sz w:val="20"/>
                              </w:rPr>
                            </w:pPr>
                            <w:r w:rsidRPr="00547189">
                              <w:rPr>
                                <w:bCs/>
                                <w:color w:val="0070C0"/>
                                <w:sz w:val="20"/>
                              </w:rPr>
                              <w:t xml:space="preserve">     </w:t>
                            </w:r>
                            <w:r w:rsidR="007A2727" w:rsidRPr="00547189">
                              <w:rPr>
                                <w:bCs/>
                                <w:color w:val="0070C0"/>
                                <w:sz w:val="20"/>
                              </w:rPr>
                              <w:t xml:space="preserve">Pre-registration required. Details to follow </w:t>
                            </w:r>
                          </w:p>
                          <w:p w:rsidR="00A93C05" w:rsidRPr="00547189" w:rsidRDefault="00A93C05" w:rsidP="007A2727">
                            <w:pPr>
                              <w:pStyle w:val="Heading1"/>
                              <w:rPr>
                                <w:b w:val="0"/>
                                <w:bCs/>
                                <w:color w:val="0070C0"/>
                                <w:sz w:val="20"/>
                                <w:szCs w:val="20"/>
                              </w:rPr>
                            </w:pPr>
                          </w:p>
                          <w:p w:rsidR="00603547" w:rsidRPr="00547189" w:rsidRDefault="00603547" w:rsidP="00603547">
                            <w:pPr>
                              <w:rPr>
                                <w:bCs/>
                                <w:color w:val="0070C0"/>
                                <w:sz w:val="20"/>
                              </w:rPr>
                            </w:pPr>
                            <w:r w:rsidRPr="00547189">
                              <w:rPr>
                                <w:b/>
                                <w:color w:val="0070C0"/>
                                <w:sz w:val="20"/>
                              </w:rPr>
                              <w:t xml:space="preserve">      </w:t>
                            </w:r>
                            <w:r w:rsidR="007A2727" w:rsidRPr="00547189">
                              <w:rPr>
                                <w:b/>
                                <w:color w:val="0070C0"/>
                                <w:sz w:val="20"/>
                              </w:rPr>
                              <w:t>March 27</w:t>
                            </w:r>
                            <w:r w:rsidR="00762C73" w:rsidRPr="00547189">
                              <w:rPr>
                                <w:b/>
                                <w:color w:val="0070C0"/>
                                <w:sz w:val="20"/>
                              </w:rPr>
                              <w:t xml:space="preserve">, </w:t>
                            </w:r>
                            <w:r w:rsidR="007A2727" w:rsidRPr="00547189">
                              <w:rPr>
                                <w:b/>
                                <w:color w:val="0070C0"/>
                                <w:sz w:val="20"/>
                              </w:rPr>
                              <w:t>2020</w:t>
                            </w:r>
                            <w:r w:rsidR="007A2727" w:rsidRPr="00547189">
                              <w:rPr>
                                <w:bCs/>
                                <w:color w:val="0070C0"/>
                                <w:sz w:val="20"/>
                              </w:rPr>
                              <w:t xml:space="preserve"> </w:t>
                            </w:r>
                            <w:r w:rsidR="00762C73" w:rsidRPr="00547189">
                              <w:rPr>
                                <w:b/>
                                <w:bCs/>
                                <w:color w:val="0070C0"/>
                                <w:sz w:val="20"/>
                              </w:rPr>
                              <w:t xml:space="preserve">QPSD </w:t>
                            </w:r>
                            <w:r w:rsidRPr="00547189">
                              <w:rPr>
                                <w:b/>
                                <w:bCs/>
                                <w:color w:val="0070C0"/>
                                <w:sz w:val="20"/>
                              </w:rPr>
                              <w:t>Spring Program</w:t>
                            </w:r>
                            <w:r w:rsidRPr="00547189">
                              <w:rPr>
                                <w:bCs/>
                                <w:color w:val="0070C0"/>
                                <w:sz w:val="20"/>
                              </w:rPr>
                              <w:t xml:space="preserve"> </w:t>
                            </w:r>
                          </w:p>
                          <w:p w:rsidR="00603547" w:rsidRPr="00547189" w:rsidRDefault="00603547" w:rsidP="00603547">
                            <w:pPr>
                              <w:rPr>
                                <w:bCs/>
                                <w:color w:val="0070C0"/>
                                <w:sz w:val="20"/>
                              </w:rPr>
                            </w:pPr>
                            <w:r w:rsidRPr="00547189">
                              <w:rPr>
                                <w:bCs/>
                                <w:color w:val="0070C0"/>
                                <w:sz w:val="20"/>
                              </w:rPr>
                              <w:t xml:space="preserve">      </w:t>
                            </w:r>
                            <w:r w:rsidR="007A2727" w:rsidRPr="00547189">
                              <w:rPr>
                                <w:bCs/>
                                <w:color w:val="0070C0"/>
                                <w:sz w:val="20"/>
                              </w:rPr>
                              <w:t xml:space="preserve">UMASS Medical Center Albert Sherman </w:t>
                            </w:r>
                          </w:p>
                          <w:p w:rsidR="007A2727" w:rsidRPr="00547189" w:rsidRDefault="00603547" w:rsidP="00603547">
                            <w:pPr>
                              <w:rPr>
                                <w:bCs/>
                                <w:color w:val="0070C0"/>
                                <w:sz w:val="20"/>
                              </w:rPr>
                            </w:pPr>
                            <w:r w:rsidRPr="00547189">
                              <w:rPr>
                                <w:bCs/>
                                <w:color w:val="0070C0"/>
                                <w:sz w:val="20"/>
                              </w:rPr>
                              <w:t xml:space="preserve">      </w:t>
                            </w:r>
                            <w:r w:rsidR="007A2727" w:rsidRPr="00547189">
                              <w:rPr>
                                <w:bCs/>
                                <w:color w:val="0070C0"/>
                                <w:sz w:val="20"/>
                              </w:rPr>
                              <w:t>Center ASC</w:t>
                            </w:r>
                            <w:r w:rsidR="002164FA" w:rsidRPr="00547189">
                              <w:rPr>
                                <w:bCs/>
                                <w:color w:val="0070C0"/>
                                <w:sz w:val="20"/>
                              </w:rPr>
                              <w:t xml:space="preserve"> </w:t>
                            </w:r>
                            <w:r w:rsidR="007A2727" w:rsidRPr="00547189">
                              <w:rPr>
                                <w:bCs/>
                                <w:color w:val="0070C0"/>
                                <w:sz w:val="20"/>
                              </w:rPr>
                              <w:t>Auditorium 8:00</w:t>
                            </w:r>
                            <w:r w:rsidRPr="00547189">
                              <w:rPr>
                                <w:bCs/>
                                <w:color w:val="0070C0"/>
                                <w:sz w:val="20"/>
                              </w:rPr>
                              <w:t>-</w:t>
                            </w:r>
                            <w:r w:rsidR="007A2727" w:rsidRPr="00547189">
                              <w:rPr>
                                <w:bCs/>
                                <w:color w:val="0070C0"/>
                                <w:sz w:val="20"/>
                              </w:rPr>
                              <w:t xml:space="preserve">12:30pm  </w:t>
                            </w:r>
                          </w:p>
                          <w:p w:rsidR="00603547" w:rsidRPr="00547189" w:rsidRDefault="00603547" w:rsidP="00603547">
                            <w:pPr>
                              <w:rPr>
                                <w:bCs/>
                                <w:color w:val="0070C0"/>
                                <w:sz w:val="20"/>
                              </w:rPr>
                            </w:pPr>
                            <w:r w:rsidRPr="00547189">
                              <w:rPr>
                                <w:bCs/>
                                <w:color w:val="0070C0"/>
                                <w:sz w:val="20"/>
                              </w:rPr>
                              <w:t xml:space="preserve">      </w:t>
                            </w:r>
                            <w:r w:rsidR="007A2727" w:rsidRPr="00547189">
                              <w:rPr>
                                <w:bCs/>
                                <w:color w:val="0070C0"/>
                                <w:sz w:val="20"/>
                              </w:rPr>
                              <w:t xml:space="preserve">Pre-registration required. Details to </w:t>
                            </w:r>
                            <w:r w:rsidRPr="00547189">
                              <w:rPr>
                                <w:bCs/>
                                <w:color w:val="0070C0"/>
                                <w:sz w:val="20"/>
                              </w:rPr>
                              <w:t xml:space="preserve">   </w:t>
                            </w:r>
                          </w:p>
                          <w:p w:rsidR="007A2727" w:rsidRPr="00547189" w:rsidRDefault="00603547" w:rsidP="00603547">
                            <w:pPr>
                              <w:rPr>
                                <w:bCs/>
                                <w:color w:val="0070C0"/>
                                <w:sz w:val="20"/>
                              </w:rPr>
                            </w:pPr>
                            <w:r w:rsidRPr="00547189">
                              <w:rPr>
                                <w:bCs/>
                                <w:color w:val="0070C0"/>
                                <w:sz w:val="20"/>
                              </w:rPr>
                              <w:t xml:space="preserve">      </w:t>
                            </w:r>
                            <w:r w:rsidR="007A2727" w:rsidRPr="00547189">
                              <w:rPr>
                                <w:bCs/>
                                <w:color w:val="0070C0"/>
                                <w:sz w:val="20"/>
                              </w:rPr>
                              <w:t xml:space="preserve">follow </w:t>
                            </w:r>
                          </w:p>
                          <w:p w:rsidR="007A2727" w:rsidRPr="007A2727" w:rsidRDefault="007A2727" w:rsidP="007A2727">
                            <w:pPr>
                              <w:rPr>
                                <w:b/>
                                <w:color w:val="0070C0"/>
                                <w:sz w:val="20"/>
                              </w:rPr>
                            </w:pPr>
                          </w:p>
                          <w:p w:rsidR="009C2DD7" w:rsidRPr="007A2727" w:rsidRDefault="009C2DD7" w:rsidP="00E13C81">
                            <w:pPr>
                              <w:rPr>
                                <w:b/>
                                <w:bCs/>
                                <w:color w:val="0070C0"/>
                                <w:sz w:val="20"/>
                              </w:rPr>
                            </w:pPr>
                          </w:p>
                          <w:tbl>
                            <w:tblPr>
                              <w:tblW w:w="2882" w:type="dxa"/>
                              <w:jc w:val="center"/>
                              <w:tblLayout w:type="fixed"/>
                              <w:tblCellMar>
                                <w:left w:w="14" w:type="dxa"/>
                                <w:right w:w="14" w:type="dxa"/>
                              </w:tblCellMar>
                              <w:tblLook w:val="0000" w:firstRow="0" w:lastRow="0" w:firstColumn="0" w:lastColumn="0" w:noHBand="0" w:noVBand="0"/>
                            </w:tblPr>
                            <w:tblGrid>
                              <w:gridCol w:w="410"/>
                              <w:gridCol w:w="412"/>
                              <w:gridCol w:w="412"/>
                              <w:gridCol w:w="412"/>
                              <w:gridCol w:w="412"/>
                              <w:gridCol w:w="412"/>
                              <w:gridCol w:w="412"/>
                            </w:tblGrid>
                            <w:tr w:rsidR="007A2727" w:rsidRPr="00E33811" w:rsidTr="007A2727">
                              <w:trPr>
                                <w:trHeight w:hRule="exact" w:val="389"/>
                                <w:jc w:val="center"/>
                              </w:trPr>
                              <w:tc>
                                <w:tcPr>
                                  <w:tcW w:w="410" w:type="dxa"/>
                                  <w:tcBorders>
                                    <w:top w:val="single" w:sz="4" w:space="0" w:color="999999"/>
                                  </w:tcBorders>
                                  <w:vAlign w:val="center"/>
                                </w:tcPr>
                                <w:p w:rsidR="007A2727" w:rsidRPr="00E33811" w:rsidRDefault="007A2727" w:rsidP="009C2DD7">
                                  <w:pPr>
                                    <w:pStyle w:val="Weekdays"/>
                                  </w:pPr>
                                </w:p>
                              </w:tc>
                              <w:tc>
                                <w:tcPr>
                                  <w:tcW w:w="412" w:type="dxa"/>
                                  <w:tcBorders>
                                    <w:top w:val="single" w:sz="4" w:space="0" w:color="999999"/>
                                  </w:tcBorders>
                                  <w:vAlign w:val="center"/>
                                </w:tcPr>
                                <w:p w:rsidR="007A2727" w:rsidRPr="00E33811" w:rsidRDefault="007A2727" w:rsidP="009C2DD7">
                                  <w:pPr>
                                    <w:pStyle w:val="Weekdays"/>
                                  </w:pPr>
                                </w:p>
                              </w:tc>
                              <w:tc>
                                <w:tcPr>
                                  <w:tcW w:w="412" w:type="dxa"/>
                                  <w:tcBorders>
                                    <w:top w:val="single" w:sz="4" w:space="0" w:color="999999"/>
                                  </w:tcBorders>
                                  <w:vAlign w:val="center"/>
                                </w:tcPr>
                                <w:p w:rsidR="007A2727" w:rsidRPr="00E33811" w:rsidRDefault="007A2727" w:rsidP="009C2DD7">
                                  <w:pPr>
                                    <w:pStyle w:val="Weekdays"/>
                                  </w:pPr>
                                </w:p>
                              </w:tc>
                              <w:tc>
                                <w:tcPr>
                                  <w:tcW w:w="412" w:type="dxa"/>
                                  <w:tcBorders>
                                    <w:top w:val="single" w:sz="4" w:space="0" w:color="999999"/>
                                  </w:tcBorders>
                                </w:tcPr>
                                <w:p w:rsidR="007A2727" w:rsidRPr="00E33811" w:rsidRDefault="007A2727" w:rsidP="009C2DD7">
                                  <w:pPr>
                                    <w:pStyle w:val="Weekdays"/>
                                  </w:pPr>
                                </w:p>
                              </w:tc>
                              <w:tc>
                                <w:tcPr>
                                  <w:tcW w:w="412" w:type="dxa"/>
                                  <w:tcBorders>
                                    <w:top w:val="single" w:sz="4" w:space="0" w:color="999999"/>
                                  </w:tcBorders>
                                  <w:vAlign w:val="center"/>
                                </w:tcPr>
                                <w:p w:rsidR="007A2727" w:rsidRPr="00E33811" w:rsidRDefault="007A2727" w:rsidP="009C2DD7">
                                  <w:pPr>
                                    <w:pStyle w:val="Weekdays"/>
                                  </w:pPr>
                                </w:p>
                              </w:tc>
                              <w:tc>
                                <w:tcPr>
                                  <w:tcW w:w="412" w:type="dxa"/>
                                  <w:tcBorders>
                                    <w:top w:val="single" w:sz="4" w:space="0" w:color="999999"/>
                                  </w:tcBorders>
                                </w:tcPr>
                                <w:p w:rsidR="007A2727" w:rsidRPr="00E33811" w:rsidRDefault="007A2727" w:rsidP="009C2DD7">
                                  <w:pPr>
                                    <w:pStyle w:val="Weekdays"/>
                                  </w:pPr>
                                </w:p>
                              </w:tc>
                              <w:tc>
                                <w:tcPr>
                                  <w:tcW w:w="412" w:type="dxa"/>
                                  <w:tcBorders>
                                    <w:top w:val="single" w:sz="4" w:space="0" w:color="999999"/>
                                  </w:tcBorders>
                                  <w:vAlign w:val="center"/>
                                </w:tcPr>
                                <w:p w:rsidR="007A2727" w:rsidRPr="00E33811" w:rsidRDefault="007A2727" w:rsidP="009C2DD7">
                                  <w:pPr>
                                    <w:pStyle w:val="Weekdays"/>
                                  </w:pPr>
                                </w:p>
                              </w:tc>
                            </w:tr>
                            <w:tr w:rsidR="007A2727" w:rsidRPr="00E33811" w:rsidTr="007A2727">
                              <w:trPr>
                                <w:trHeight w:hRule="exact" w:val="389"/>
                                <w:jc w:val="center"/>
                              </w:trPr>
                              <w:tc>
                                <w:tcPr>
                                  <w:tcW w:w="410"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r>
                            <w:tr w:rsidR="007A2727" w:rsidRPr="00E33811" w:rsidTr="007A2727">
                              <w:trPr>
                                <w:trHeight w:hRule="exact" w:val="389"/>
                                <w:jc w:val="center"/>
                              </w:trPr>
                              <w:tc>
                                <w:tcPr>
                                  <w:tcW w:w="410"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r>
                            <w:tr w:rsidR="007A2727" w:rsidRPr="00E33811" w:rsidTr="007A2727">
                              <w:trPr>
                                <w:trHeight w:hRule="exact" w:val="389"/>
                                <w:jc w:val="center"/>
                              </w:trPr>
                              <w:tc>
                                <w:tcPr>
                                  <w:tcW w:w="410"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r>
                            <w:tr w:rsidR="007A2727" w:rsidRPr="00E33811" w:rsidTr="007A2727">
                              <w:trPr>
                                <w:trHeight w:hRule="exact" w:val="389"/>
                                <w:jc w:val="center"/>
                              </w:trPr>
                              <w:tc>
                                <w:tcPr>
                                  <w:tcW w:w="410"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r>
                            <w:tr w:rsidR="007A2727" w:rsidRPr="00E33811" w:rsidTr="007A2727">
                              <w:trPr>
                                <w:trHeight w:hRule="exact" w:val="389"/>
                                <w:jc w:val="center"/>
                              </w:trPr>
                              <w:tc>
                                <w:tcPr>
                                  <w:tcW w:w="410"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r>
                          </w:tbl>
                          <w:p w:rsidR="009C2DD7" w:rsidRDefault="009C2DD7" w:rsidP="00E13C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9" o:spid="_x0000_s1061" type="#_x0000_t202" style="position:absolute;margin-left:375pt;margin-top:1in;width:219pt;height:692.4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ctg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" filled="f" stroked="f">
                <v:textbox inset="0,0,0,0">
                  <w:txbxContent>
                    <w:p w:rsidR="00A93C05" w:rsidRDefault="00A93C05"/>
                    <w:tbl>
                      <w:tblPr>
                        <w:tblW w:w="2880" w:type="dxa"/>
                        <w:jc w:val="center"/>
                        <w:tblLayout w:type="fixed"/>
                        <w:tblCellMar>
                          <w:left w:w="14" w:type="dxa"/>
                          <w:right w:w="14" w:type="dxa"/>
                        </w:tblCellMar>
                        <w:tblLook w:val="0000" w:firstRow="0" w:lastRow="0" w:firstColumn="0" w:lastColumn="0" w:noHBand="0" w:noVBand="0"/>
                      </w:tblPr>
                      <w:tblGrid>
                        <w:gridCol w:w="410"/>
                        <w:gridCol w:w="410"/>
                        <w:gridCol w:w="412"/>
                        <w:gridCol w:w="412"/>
                        <w:gridCol w:w="412"/>
                        <w:gridCol w:w="412"/>
                        <w:gridCol w:w="412"/>
                      </w:tblGrid>
                      <w:tr w:rsidR="002605A8" w:rsidRPr="00E33811" w:rsidTr="00A93C05">
                        <w:trPr>
                          <w:trHeight w:hRule="exact" w:val="389"/>
                          <w:jc w:val="center"/>
                        </w:trPr>
                        <w:tc>
                          <w:tcPr>
                            <w:tcW w:w="2880" w:type="dxa"/>
                            <w:gridSpan w:val="7"/>
                            <w:shd w:val="clear" w:color="auto" w:fill="auto"/>
                            <w:vAlign w:val="bottom"/>
                          </w:tcPr>
                          <w:p w:rsidR="00A93C05" w:rsidRDefault="00A93C05" w:rsidP="00A93C05">
                            <w:pPr>
                              <w:pStyle w:val="Heading1"/>
                            </w:pPr>
                            <w:r>
                              <w:t xml:space="preserve">  Hold </w:t>
                            </w:r>
                            <w:proofErr w:type="gramStart"/>
                            <w:r>
                              <w:t>The</w:t>
                            </w:r>
                            <w:proofErr w:type="gramEnd"/>
                            <w:r>
                              <w:t xml:space="preserve"> Dates </w:t>
                            </w:r>
                          </w:p>
                          <w:p w:rsidR="00A93C05" w:rsidRDefault="00A93C05" w:rsidP="00A93C05">
                            <w:pPr>
                              <w:pStyle w:val="Heading1"/>
                            </w:pPr>
                          </w:p>
                          <w:p w:rsidR="00A93C05" w:rsidRPr="005B6D74" w:rsidRDefault="00A93C05" w:rsidP="00A93C05">
                            <w:pPr>
                              <w:pStyle w:val="Heading1"/>
                            </w:pPr>
                            <w:r>
                              <w:t xml:space="preserve">/ Hold </w:t>
                            </w:r>
                            <w:proofErr w:type="gramStart"/>
                            <w:r>
                              <w:t>The</w:t>
                            </w:r>
                            <w:proofErr w:type="gramEnd"/>
                            <w:r>
                              <w:t xml:space="preserve"> Dates</w:t>
                            </w:r>
                          </w:p>
                          <w:p w:rsidR="002605A8" w:rsidRPr="00F6106D" w:rsidRDefault="002605A8" w:rsidP="003F14B8">
                            <w:pPr>
                              <w:pStyle w:val="Heading1"/>
                              <w:tabs>
                                <w:tab w:val="center" w:pos="707"/>
                                <w:tab w:val="center" w:pos="812"/>
                              </w:tabs>
                              <w:rPr>
                                <w:rFonts w:ascii="Garamond" w:hAnsi="Garamond"/>
                                <w:b w:val="0"/>
                                <w:smallCaps/>
                                <w:color w:val="006699"/>
                                <w:spacing w:val="40"/>
                              </w:rPr>
                            </w:pPr>
                          </w:p>
                        </w:tc>
                      </w:tr>
                      <w:tr w:rsidR="00A93C05" w:rsidRPr="00E33811" w:rsidTr="00A93C05">
                        <w:trPr>
                          <w:trHeight w:hRule="exact" w:val="389"/>
                          <w:jc w:val="center"/>
                        </w:trPr>
                        <w:tc>
                          <w:tcPr>
                            <w:tcW w:w="2880" w:type="dxa"/>
                            <w:gridSpan w:val="7"/>
                            <w:shd w:val="clear" w:color="auto" w:fill="auto"/>
                            <w:vAlign w:val="bottom"/>
                          </w:tcPr>
                          <w:p w:rsidR="00A93C05" w:rsidRDefault="00A93C05" w:rsidP="003F14B8">
                            <w:pPr>
                              <w:pStyle w:val="Heading1"/>
                              <w:tabs>
                                <w:tab w:val="center" w:pos="707"/>
                                <w:tab w:val="center" w:pos="812"/>
                              </w:tabs>
                              <w:rPr>
                                <w:rFonts w:ascii="Garamond" w:hAnsi="Garamond"/>
                                <w:b w:val="0"/>
                                <w:smallCaps/>
                                <w:color w:val="006699"/>
                                <w:spacing w:val="40"/>
                              </w:rPr>
                            </w:pPr>
                          </w:p>
                          <w:p w:rsidR="00A93C05" w:rsidRDefault="00A93C05" w:rsidP="00A93C05"/>
                          <w:p w:rsidR="00A93C05" w:rsidRPr="00A93C05" w:rsidRDefault="00A93C05" w:rsidP="00A93C05"/>
                        </w:tc>
                      </w:tr>
                      <w:tr w:rsidR="002605A8" w:rsidRPr="00E33811" w:rsidTr="00A93C05">
                        <w:trPr>
                          <w:trHeight w:hRule="exact" w:val="288"/>
                          <w:jc w:val="center"/>
                        </w:trPr>
                        <w:tc>
                          <w:tcPr>
                            <w:tcW w:w="2880" w:type="dxa"/>
                            <w:gridSpan w:val="7"/>
                            <w:tcBorders>
                              <w:bottom w:val="single" w:sz="4" w:space="0" w:color="999999"/>
                            </w:tcBorders>
                            <w:shd w:val="clear" w:color="auto" w:fill="3682A2"/>
                            <w:vAlign w:val="center"/>
                          </w:tcPr>
                          <w:p w:rsidR="002605A8" w:rsidRPr="00E33811" w:rsidRDefault="00184AF0" w:rsidP="003F14B8">
                            <w:pPr>
                              <w:pStyle w:val="MonthNames"/>
                            </w:pPr>
                            <w:r>
                              <w:t>September</w:t>
                            </w:r>
                          </w:p>
                        </w:tc>
                      </w:tr>
                      <w:tr w:rsidR="002605A8" w:rsidRPr="00E33811" w:rsidTr="00A93C05">
                        <w:trPr>
                          <w:trHeight w:hRule="exact" w:val="389"/>
                          <w:jc w:val="center"/>
                        </w:trPr>
                        <w:tc>
                          <w:tcPr>
                            <w:tcW w:w="410" w:type="dxa"/>
                            <w:tcBorders>
                              <w:top w:val="single" w:sz="4" w:space="0" w:color="999999"/>
                            </w:tcBorders>
                            <w:vAlign w:val="center"/>
                          </w:tcPr>
                          <w:p w:rsidR="002605A8" w:rsidRPr="00E33811" w:rsidRDefault="002605A8" w:rsidP="003F14B8">
                            <w:pPr>
                              <w:pStyle w:val="Weekdays"/>
                            </w:pPr>
                            <w:r>
                              <w:t>S</w:t>
                            </w:r>
                          </w:p>
                        </w:tc>
                        <w:tc>
                          <w:tcPr>
                            <w:tcW w:w="410" w:type="dxa"/>
                            <w:tcBorders>
                              <w:top w:val="single" w:sz="4" w:space="0" w:color="999999"/>
                            </w:tcBorders>
                            <w:vAlign w:val="center"/>
                          </w:tcPr>
                          <w:p w:rsidR="002605A8" w:rsidRPr="00E33811" w:rsidRDefault="002605A8" w:rsidP="003F14B8">
                            <w:pPr>
                              <w:pStyle w:val="Weekdays"/>
                            </w:pPr>
                            <w:r>
                              <w:t>M</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W</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F</w:t>
                            </w:r>
                          </w:p>
                        </w:tc>
                        <w:tc>
                          <w:tcPr>
                            <w:tcW w:w="412" w:type="dxa"/>
                            <w:tcBorders>
                              <w:top w:val="single" w:sz="4" w:space="0" w:color="999999"/>
                            </w:tcBorders>
                            <w:vAlign w:val="center"/>
                          </w:tcPr>
                          <w:p w:rsidR="002605A8" w:rsidRPr="00E33811" w:rsidRDefault="002605A8" w:rsidP="003F14B8">
                            <w:pPr>
                              <w:pStyle w:val="Weekdays"/>
                            </w:pPr>
                            <w:r w:rsidRPr="00E33811">
                              <w:t>S</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E13C81">
                            <w:pPr>
                              <w:pStyle w:val="DatesWeekend"/>
                            </w:pPr>
                            <w:r>
                              <w:t>1</w:t>
                            </w:r>
                          </w:p>
                        </w:tc>
                        <w:tc>
                          <w:tcPr>
                            <w:tcW w:w="410" w:type="dxa"/>
                            <w:vAlign w:val="center"/>
                          </w:tcPr>
                          <w:p w:rsidR="002605A8" w:rsidRPr="00E33811" w:rsidRDefault="00310452" w:rsidP="003F14B8">
                            <w:pPr>
                              <w:pStyle w:val="Dates"/>
                            </w:pPr>
                            <w:r>
                              <w:t>2</w:t>
                            </w:r>
                          </w:p>
                        </w:tc>
                        <w:tc>
                          <w:tcPr>
                            <w:tcW w:w="412" w:type="dxa"/>
                            <w:vAlign w:val="center"/>
                          </w:tcPr>
                          <w:p w:rsidR="002605A8" w:rsidRPr="00E33811" w:rsidRDefault="00310452" w:rsidP="003F14B8">
                            <w:pPr>
                              <w:pStyle w:val="Dates"/>
                            </w:pPr>
                            <w:r>
                              <w:t>3</w:t>
                            </w:r>
                          </w:p>
                        </w:tc>
                        <w:tc>
                          <w:tcPr>
                            <w:tcW w:w="412" w:type="dxa"/>
                            <w:vAlign w:val="center"/>
                          </w:tcPr>
                          <w:p w:rsidR="002605A8" w:rsidRPr="00E33811" w:rsidRDefault="00310452" w:rsidP="003F14B8">
                            <w:pPr>
                              <w:pStyle w:val="Dates"/>
                            </w:pPr>
                            <w:r>
                              <w:t>4</w:t>
                            </w:r>
                          </w:p>
                        </w:tc>
                        <w:tc>
                          <w:tcPr>
                            <w:tcW w:w="412" w:type="dxa"/>
                            <w:vAlign w:val="center"/>
                          </w:tcPr>
                          <w:p w:rsidR="002605A8" w:rsidRPr="00E33811" w:rsidRDefault="00310452" w:rsidP="003F14B8">
                            <w:pPr>
                              <w:pStyle w:val="Dates"/>
                            </w:pPr>
                            <w:r>
                              <w:t>5</w:t>
                            </w:r>
                          </w:p>
                        </w:tc>
                        <w:tc>
                          <w:tcPr>
                            <w:tcW w:w="412" w:type="dxa"/>
                            <w:vAlign w:val="center"/>
                          </w:tcPr>
                          <w:p w:rsidR="002605A8" w:rsidRPr="00E33811" w:rsidRDefault="00310452" w:rsidP="003F14B8">
                            <w:pPr>
                              <w:pStyle w:val="Dates"/>
                            </w:pPr>
                            <w:r>
                              <w:t>6</w:t>
                            </w:r>
                          </w:p>
                        </w:tc>
                        <w:tc>
                          <w:tcPr>
                            <w:tcW w:w="412" w:type="dxa"/>
                            <w:shd w:val="clear" w:color="auto" w:fill="E6E6E6"/>
                            <w:vAlign w:val="center"/>
                          </w:tcPr>
                          <w:p w:rsidR="002605A8" w:rsidRPr="00E33811" w:rsidRDefault="00310452" w:rsidP="003F14B8">
                            <w:pPr>
                              <w:pStyle w:val="DatesWeekend"/>
                            </w:pPr>
                            <w:r>
                              <w:t>7</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8</w:t>
                            </w:r>
                          </w:p>
                        </w:tc>
                        <w:tc>
                          <w:tcPr>
                            <w:tcW w:w="410" w:type="dxa"/>
                            <w:vAlign w:val="center"/>
                          </w:tcPr>
                          <w:p w:rsidR="002605A8" w:rsidRPr="00E33811" w:rsidRDefault="00310452" w:rsidP="003F14B8">
                            <w:pPr>
                              <w:pStyle w:val="Dates"/>
                            </w:pPr>
                            <w:r>
                              <w:t>9</w:t>
                            </w:r>
                          </w:p>
                        </w:tc>
                        <w:tc>
                          <w:tcPr>
                            <w:tcW w:w="412" w:type="dxa"/>
                            <w:vAlign w:val="center"/>
                          </w:tcPr>
                          <w:p w:rsidR="002605A8" w:rsidRPr="00E33811" w:rsidRDefault="00310452" w:rsidP="003F14B8">
                            <w:pPr>
                              <w:pStyle w:val="Dates"/>
                            </w:pPr>
                            <w:r>
                              <w:t>10</w:t>
                            </w:r>
                          </w:p>
                        </w:tc>
                        <w:tc>
                          <w:tcPr>
                            <w:tcW w:w="412" w:type="dxa"/>
                            <w:vAlign w:val="center"/>
                          </w:tcPr>
                          <w:p w:rsidR="002605A8" w:rsidRPr="00E33811" w:rsidRDefault="00310452" w:rsidP="003F14B8">
                            <w:pPr>
                              <w:pStyle w:val="Dates"/>
                            </w:pPr>
                            <w:r>
                              <w:t>11</w:t>
                            </w:r>
                          </w:p>
                        </w:tc>
                        <w:tc>
                          <w:tcPr>
                            <w:tcW w:w="412" w:type="dxa"/>
                            <w:vAlign w:val="center"/>
                          </w:tcPr>
                          <w:p w:rsidR="002605A8" w:rsidRPr="00E33811" w:rsidRDefault="00310452" w:rsidP="003F14B8">
                            <w:pPr>
                              <w:pStyle w:val="Dates"/>
                            </w:pPr>
                            <w:r>
                              <w:t>12</w:t>
                            </w:r>
                          </w:p>
                        </w:tc>
                        <w:tc>
                          <w:tcPr>
                            <w:tcW w:w="412" w:type="dxa"/>
                            <w:vAlign w:val="center"/>
                          </w:tcPr>
                          <w:p w:rsidR="002605A8" w:rsidRPr="00E33811" w:rsidRDefault="00310452" w:rsidP="003F14B8">
                            <w:pPr>
                              <w:pStyle w:val="Dates"/>
                            </w:pPr>
                            <w:r>
                              <w:t>13</w:t>
                            </w:r>
                          </w:p>
                        </w:tc>
                        <w:tc>
                          <w:tcPr>
                            <w:tcW w:w="412" w:type="dxa"/>
                            <w:shd w:val="clear" w:color="auto" w:fill="E6E6E6"/>
                            <w:vAlign w:val="center"/>
                          </w:tcPr>
                          <w:p w:rsidR="002605A8" w:rsidRPr="00E33811" w:rsidRDefault="00310452" w:rsidP="003F14B8">
                            <w:pPr>
                              <w:pStyle w:val="DatesWeekend"/>
                            </w:pPr>
                            <w:r>
                              <w:t>14</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15</w:t>
                            </w:r>
                          </w:p>
                        </w:tc>
                        <w:tc>
                          <w:tcPr>
                            <w:tcW w:w="410" w:type="dxa"/>
                            <w:vAlign w:val="center"/>
                          </w:tcPr>
                          <w:p w:rsidR="002605A8" w:rsidRPr="00E33811" w:rsidRDefault="00310452" w:rsidP="003F14B8">
                            <w:pPr>
                              <w:pStyle w:val="Dates"/>
                            </w:pPr>
                            <w:r>
                              <w:t>16</w:t>
                            </w:r>
                          </w:p>
                        </w:tc>
                        <w:tc>
                          <w:tcPr>
                            <w:tcW w:w="412" w:type="dxa"/>
                            <w:vAlign w:val="center"/>
                          </w:tcPr>
                          <w:p w:rsidR="002605A8" w:rsidRPr="00E33811" w:rsidRDefault="00310452" w:rsidP="003F14B8">
                            <w:pPr>
                              <w:pStyle w:val="Dates"/>
                            </w:pPr>
                            <w:r>
                              <w:t>17</w:t>
                            </w:r>
                          </w:p>
                        </w:tc>
                        <w:tc>
                          <w:tcPr>
                            <w:tcW w:w="412" w:type="dxa"/>
                            <w:vAlign w:val="center"/>
                          </w:tcPr>
                          <w:p w:rsidR="002605A8" w:rsidRPr="00E33811" w:rsidRDefault="00310452" w:rsidP="003F14B8">
                            <w:pPr>
                              <w:pStyle w:val="Dates"/>
                            </w:pPr>
                            <w:r>
                              <w:t>18</w:t>
                            </w:r>
                          </w:p>
                        </w:tc>
                        <w:tc>
                          <w:tcPr>
                            <w:tcW w:w="412" w:type="dxa"/>
                            <w:vAlign w:val="center"/>
                          </w:tcPr>
                          <w:p w:rsidR="002605A8" w:rsidRPr="00E33811" w:rsidRDefault="00310452" w:rsidP="003F14B8">
                            <w:pPr>
                              <w:pStyle w:val="Dates"/>
                            </w:pPr>
                            <w:r>
                              <w:t>19</w:t>
                            </w:r>
                          </w:p>
                        </w:tc>
                        <w:tc>
                          <w:tcPr>
                            <w:tcW w:w="412" w:type="dxa"/>
                            <w:vAlign w:val="center"/>
                          </w:tcPr>
                          <w:p w:rsidR="002605A8" w:rsidRPr="00E33811" w:rsidRDefault="00310452" w:rsidP="003F14B8">
                            <w:pPr>
                              <w:pStyle w:val="Dates"/>
                            </w:pPr>
                            <w:r>
                              <w:t>20</w:t>
                            </w:r>
                          </w:p>
                        </w:tc>
                        <w:tc>
                          <w:tcPr>
                            <w:tcW w:w="412" w:type="dxa"/>
                            <w:shd w:val="clear" w:color="auto" w:fill="E6E6E6"/>
                            <w:vAlign w:val="center"/>
                          </w:tcPr>
                          <w:p w:rsidR="002605A8" w:rsidRPr="00E33811" w:rsidRDefault="00310452" w:rsidP="003F14B8">
                            <w:pPr>
                              <w:pStyle w:val="DatesWeekend"/>
                            </w:pPr>
                            <w:r>
                              <w:t>21</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22</w:t>
                            </w:r>
                          </w:p>
                        </w:tc>
                        <w:tc>
                          <w:tcPr>
                            <w:tcW w:w="410" w:type="dxa"/>
                            <w:vAlign w:val="center"/>
                          </w:tcPr>
                          <w:p w:rsidR="002605A8" w:rsidRPr="00E33811" w:rsidRDefault="00310452" w:rsidP="003F14B8">
                            <w:pPr>
                              <w:pStyle w:val="Dates"/>
                            </w:pPr>
                            <w:r>
                              <w:t>23</w:t>
                            </w:r>
                          </w:p>
                        </w:tc>
                        <w:tc>
                          <w:tcPr>
                            <w:tcW w:w="412" w:type="dxa"/>
                            <w:vAlign w:val="center"/>
                          </w:tcPr>
                          <w:p w:rsidR="002605A8" w:rsidRPr="00E33811" w:rsidRDefault="00310452" w:rsidP="003F14B8">
                            <w:pPr>
                              <w:pStyle w:val="Dates"/>
                            </w:pPr>
                            <w:r>
                              <w:t>24</w:t>
                            </w:r>
                          </w:p>
                        </w:tc>
                        <w:tc>
                          <w:tcPr>
                            <w:tcW w:w="412" w:type="dxa"/>
                            <w:vAlign w:val="center"/>
                          </w:tcPr>
                          <w:p w:rsidR="002605A8" w:rsidRPr="00E33811" w:rsidRDefault="00310452" w:rsidP="003F14B8">
                            <w:pPr>
                              <w:pStyle w:val="Dates"/>
                            </w:pPr>
                            <w:r>
                              <w:t>25</w:t>
                            </w:r>
                          </w:p>
                        </w:tc>
                        <w:tc>
                          <w:tcPr>
                            <w:tcW w:w="412" w:type="dxa"/>
                            <w:vAlign w:val="center"/>
                          </w:tcPr>
                          <w:p w:rsidR="002605A8" w:rsidRPr="00E33811" w:rsidRDefault="00310452" w:rsidP="003F14B8">
                            <w:pPr>
                              <w:pStyle w:val="Dates"/>
                            </w:pPr>
                            <w:r>
                              <w:t>26</w:t>
                            </w:r>
                          </w:p>
                        </w:tc>
                        <w:tc>
                          <w:tcPr>
                            <w:tcW w:w="412" w:type="dxa"/>
                            <w:vAlign w:val="center"/>
                          </w:tcPr>
                          <w:p w:rsidR="002605A8" w:rsidRPr="00E33811" w:rsidRDefault="00310452" w:rsidP="003F14B8">
                            <w:pPr>
                              <w:pStyle w:val="Dates"/>
                            </w:pPr>
                            <w:r>
                              <w:t>27</w:t>
                            </w:r>
                          </w:p>
                        </w:tc>
                        <w:tc>
                          <w:tcPr>
                            <w:tcW w:w="412" w:type="dxa"/>
                            <w:shd w:val="clear" w:color="auto" w:fill="E6E6E6"/>
                            <w:vAlign w:val="center"/>
                          </w:tcPr>
                          <w:p w:rsidR="002605A8" w:rsidRPr="00E33811" w:rsidRDefault="00310452" w:rsidP="003F14B8">
                            <w:pPr>
                              <w:pStyle w:val="DatesWeekend"/>
                            </w:pPr>
                            <w:r>
                              <w:t>28</w:t>
                            </w:r>
                          </w:p>
                        </w:tc>
                      </w:tr>
                      <w:tr w:rsidR="002605A8" w:rsidRPr="00E33811" w:rsidTr="007A2727">
                        <w:trPr>
                          <w:trHeight w:hRule="exact" w:val="389"/>
                          <w:jc w:val="center"/>
                        </w:trPr>
                        <w:tc>
                          <w:tcPr>
                            <w:tcW w:w="410" w:type="dxa"/>
                            <w:shd w:val="clear" w:color="auto" w:fill="E6E6E6"/>
                            <w:vAlign w:val="center"/>
                          </w:tcPr>
                          <w:p w:rsidR="002605A8" w:rsidRPr="00E33811" w:rsidRDefault="00310452" w:rsidP="003F14B8">
                            <w:pPr>
                              <w:pStyle w:val="DatesWeekend"/>
                            </w:pPr>
                            <w:r>
                              <w:t>29</w:t>
                            </w:r>
                          </w:p>
                        </w:tc>
                        <w:tc>
                          <w:tcPr>
                            <w:tcW w:w="410" w:type="dxa"/>
                            <w:shd w:val="clear" w:color="auto" w:fill="FFFF00"/>
                            <w:vAlign w:val="center"/>
                          </w:tcPr>
                          <w:p w:rsidR="002605A8" w:rsidRPr="00837250" w:rsidRDefault="00310452" w:rsidP="003F14B8">
                            <w:pPr>
                              <w:pStyle w:val="Dates"/>
                              <w:rPr>
                                <w:highlight w:val="yellow"/>
                              </w:rPr>
                            </w:pPr>
                            <w:r w:rsidRPr="00837250">
                              <w:rPr>
                                <w:highlight w:val="yellow"/>
                              </w:rPr>
                              <w:t>30</w:t>
                            </w:r>
                          </w:p>
                        </w:tc>
                        <w:tc>
                          <w:tcPr>
                            <w:tcW w:w="412" w:type="dxa"/>
                            <w:vAlign w:val="center"/>
                          </w:tcPr>
                          <w:p w:rsidR="002605A8" w:rsidRPr="00837250" w:rsidRDefault="002605A8" w:rsidP="003F14B8">
                            <w:pPr>
                              <w:pStyle w:val="Dates"/>
                              <w:rPr>
                                <w:highlight w:val="yellow"/>
                              </w:rPr>
                            </w:pPr>
                          </w:p>
                        </w:tc>
                        <w:tc>
                          <w:tcPr>
                            <w:tcW w:w="412" w:type="dxa"/>
                            <w:vAlign w:val="center"/>
                          </w:tcPr>
                          <w:p w:rsidR="002605A8" w:rsidRPr="00E33811" w:rsidRDefault="002605A8" w:rsidP="003F14B8">
                            <w:pPr>
                              <w:pStyle w:val="Dates"/>
                            </w:pPr>
                          </w:p>
                        </w:tc>
                        <w:tc>
                          <w:tcPr>
                            <w:tcW w:w="412" w:type="dxa"/>
                            <w:vAlign w:val="center"/>
                          </w:tcPr>
                          <w:p w:rsidR="002605A8" w:rsidRPr="00E33811" w:rsidRDefault="002605A8" w:rsidP="003F14B8">
                            <w:pPr>
                              <w:pStyle w:val="Dates"/>
                            </w:pPr>
                          </w:p>
                        </w:tc>
                        <w:tc>
                          <w:tcPr>
                            <w:tcW w:w="412" w:type="dxa"/>
                            <w:vAlign w:val="center"/>
                          </w:tcPr>
                          <w:p w:rsidR="002605A8" w:rsidRPr="00E33811" w:rsidRDefault="002605A8" w:rsidP="003F14B8">
                            <w:pPr>
                              <w:pStyle w:val="Dates"/>
                            </w:pPr>
                          </w:p>
                        </w:tc>
                        <w:tc>
                          <w:tcPr>
                            <w:tcW w:w="412" w:type="dxa"/>
                            <w:shd w:val="clear" w:color="auto" w:fill="auto"/>
                            <w:vAlign w:val="center"/>
                          </w:tcPr>
                          <w:p w:rsidR="002605A8" w:rsidRPr="00E33811" w:rsidRDefault="002605A8" w:rsidP="003F14B8">
                            <w:pPr>
                              <w:pStyle w:val="Dates"/>
                            </w:pPr>
                          </w:p>
                        </w:tc>
                      </w:tr>
                      <w:tr w:rsidR="002605A8" w:rsidRPr="00E33811" w:rsidTr="00A93C05">
                        <w:trPr>
                          <w:trHeight w:hRule="exact" w:val="389"/>
                          <w:jc w:val="center"/>
                        </w:trPr>
                        <w:tc>
                          <w:tcPr>
                            <w:tcW w:w="2880" w:type="dxa"/>
                            <w:gridSpan w:val="7"/>
                            <w:shd w:val="clear" w:color="auto" w:fill="auto"/>
                            <w:vAlign w:val="bottom"/>
                          </w:tcPr>
                          <w:p w:rsidR="002605A8" w:rsidRDefault="002605A8" w:rsidP="003F14B8">
                            <w:pPr>
                              <w:pStyle w:val="Heading1"/>
                              <w:tabs>
                                <w:tab w:val="center" w:pos="707"/>
                                <w:tab w:val="center" w:pos="812"/>
                              </w:tabs>
                              <w:rPr>
                                <w:rFonts w:ascii="Garamond" w:hAnsi="Garamond"/>
                                <w:b w:val="0"/>
                                <w:smallCaps/>
                                <w:color w:val="006699"/>
                                <w:spacing w:val="40"/>
                              </w:rPr>
                            </w:pPr>
                          </w:p>
                        </w:tc>
                      </w:tr>
                      <w:tr w:rsidR="002605A8" w:rsidRPr="00E33811" w:rsidTr="00A93C05">
                        <w:trPr>
                          <w:trHeight w:hRule="exact" w:val="288"/>
                          <w:jc w:val="center"/>
                        </w:trPr>
                        <w:tc>
                          <w:tcPr>
                            <w:tcW w:w="2880" w:type="dxa"/>
                            <w:gridSpan w:val="7"/>
                            <w:tcBorders>
                              <w:bottom w:val="single" w:sz="4" w:space="0" w:color="999999"/>
                            </w:tcBorders>
                            <w:shd w:val="clear" w:color="auto" w:fill="3682A2"/>
                            <w:vAlign w:val="center"/>
                          </w:tcPr>
                          <w:p w:rsidR="002605A8" w:rsidRPr="00E33811" w:rsidRDefault="00184AF0" w:rsidP="003F14B8">
                            <w:pPr>
                              <w:pStyle w:val="MonthNames"/>
                            </w:pPr>
                            <w:r>
                              <w:t>october</w:t>
                            </w:r>
                            <w:r w:rsidR="002605A8">
                              <w:t xml:space="preserve"> </w:t>
                            </w:r>
                          </w:p>
                        </w:tc>
                      </w:tr>
                      <w:tr w:rsidR="002605A8" w:rsidRPr="00E33811" w:rsidTr="00A93C05">
                        <w:trPr>
                          <w:trHeight w:hRule="exact" w:val="389"/>
                          <w:jc w:val="center"/>
                        </w:trPr>
                        <w:tc>
                          <w:tcPr>
                            <w:tcW w:w="410" w:type="dxa"/>
                            <w:tcBorders>
                              <w:top w:val="single" w:sz="4" w:space="0" w:color="999999"/>
                            </w:tcBorders>
                            <w:vAlign w:val="center"/>
                          </w:tcPr>
                          <w:p w:rsidR="002605A8" w:rsidRPr="00E33811" w:rsidRDefault="002605A8" w:rsidP="003F14B8">
                            <w:pPr>
                              <w:pStyle w:val="Weekdays"/>
                            </w:pPr>
                            <w:r>
                              <w:t>S</w:t>
                            </w:r>
                          </w:p>
                        </w:tc>
                        <w:tc>
                          <w:tcPr>
                            <w:tcW w:w="410" w:type="dxa"/>
                            <w:tcBorders>
                              <w:top w:val="single" w:sz="4" w:space="0" w:color="999999"/>
                            </w:tcBorders>
                            <w:vAlign w:val="center"/>
                          </w:tcPr>
                          <w:p w:rsidR="002605A8" w:rsidRPr="00E33811" w:rsidRDefault="002605A8" w:rsidP="003F14B8">
                            <w:pPr>
                              <w:pStyle w:val="Weekdays"/>
                            </w:pPr>
                            <w:r>
                              <w:t>M</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W</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F</w:t>
                            </w:r>
                          </w:p>
                        </w:tc>
                        <w:tc>
                          <w:tcPr>
                            <w:tcW w:w="412" w:type="dxa"/>
                            <w:tcBorders>
                              <w:top w:val="single" w:sz="4" w:space="0" w:color="999999"/>
                            </w:tcBorders>
                            <w:vAlign w:val="center"/>
                          </w:tcPr>
                          <w:p w:rsidR="002605A8" w:rsidRPr="00E33811" w:rsidRDefault="002605A8" w:rsidP="003F14B8">
                            <w:pPr>
                              <w:pStyle w:val="Weekdays"/>
                            </w:pPr>
                            <w:r w:rsidRPr="00E33811">
                              <w:t>S</w:t>
                            </w:r>
                          </w:p>
                        </w:tc>
                      </w:tr>
                      <w:tr w:rsidR="002605A8" w:rsidRPr="00E33811" w:rsidTr="00A93C05">
                        <w:trPr>
                          <w:trHeight w:hRule="exact" w:val="389"/>
                          <w:jc w:val="center"/>
                        </w:trPr>
                        <w:tc>
                          <w:tcPr>
                            <w:tcW w:w="410" w:type="dxa"/>
                            <w:vAlign w:val="center"/>
                          </w:tcPr>
                          <w:p w:rsidR="002605A8" w:rsidRPr="00E33811" w:rsidRDefault="002605A8" w:rsidP="003F14B8">
                            <w:pPr>
                              <w:pStyle w:val="Dates"/>
                            </w:pPr>
                          </w:p>
                        </w:tc>
                        <w:tc>
                          <w:tcPr>
                            <w:tcW w:w="410" w:type="dxa"/>
                            <w:vAlign w:val="center"/>
                          </w:tcPr>
                          <w:p w:rsidR="002605A8" w:rsidRPr="00E33811" w:rsidRDefault="002605A8" w:rsidP="003F14B8">
                            <w:pPr>
                              <w:pStyle w:val="Dates"/>
                            </w:pPr>
                          </w:p>
                        </w:tc>
                        <w:tc>
                          <w:tcPr>
                            <w:tcW w:w="412" w:type="dxa"/>
                            <w:vAlign w:val="center"/>
                          </w:tcPr>
                          <w:p w:rsidR="002605A8" w:rsidRPr="00E33811" w:rsidRDefault="00310452" w:rsidP="003F14B8">
                            <w:pPr>
                              <w:pStyle w:val="Dates"/>
                            </w:pPr>
                            <w:r>
                              <w:t>1</w:t>
                            </w:r>
                          </w:p>
                        </w:tc>
                        <w:tc>
                          <w:tcPr>
                            <w:tcW w:w="412" w:type="dxa"/>
                            <w:vAlign w:val="center"/>
                          </w:tcPr>
                          <w:p w:rsidR="002605A8" w:rsidRPr="00E33811" w:rsidRDefault="00310452" w:rsidP="003F14B8">
                            <w:pPr>
                              <w:pStyle w:val="Dates"/>
                            </w:pPr>
                            <w:r>
                              <w:t>2</w:t>
                            </w:r>
                          </w:p>
                        </w:tc>
                        <w:tc>
                          <w:tcPr>
                            <w:tcW w:w="412" w:type="dxa"/>
                            <w:vAlign w:val="center"/>
                          </w:tcPr>
                          <w:p w:rsidR="002605A8" w:rsidRPr="00E33811" w:rsidRDefault="00310452" w:rsidP="00310452">
                            <w:pPr>
                              <w:pStyle w:val="Dates"/>
                              <w:jc w:val="left"/>
                            </w:pPr>
                            <w:r>
                              <w:t xml:space="preserve">    3</w:t>
                            </w:r>
                          </w:p>
                        </w:tc>
                        <w:tc>
                          <w:tcPr>
                            <w:tcW w:w="412" w:type="dxa"/>
                            <w:vAlign w:val="center"/>
                          </w:tcPr>
                          <w:p w:rsidR="002605A8" w:rsidRPr="00E33811" w:rsidRDefault="00310452" w:rsidP="003F14B8">
                            <w:pPr>
                              <w:pStyle w:val="Dates"/>
                            </w:pPr>
                            <w:r>
                              <w:t>4</w:t>
                            </w:r>
                          </w:p>
                        </w:tc>
                        <w:tc>
                          <w:tcPr>
                            <w:tcW w:w="412" w:type="dxa"/>
                            <w:shd w:val="clear" w:color="auto" w:fill="E6E6E6"/>
                            <w:vAlign w:val="center"/>
                          </w:tcPr>
                          <w:p w:rsidR="002605A8" w:rsidRPr="00E33811" w:rsidRDefault="00310452" w:rsidP="003F14B8">
                            <w:pPr>
                              <w:pStyle w:val="DatesWeekend"/>
                            </w:pPr>
                            <w:r>
                              <w:t>5</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6</w:t>
                            </w:r>
                          </w:p>
                        </w:tc>
                        <w:tc>
                          <w:tcPr>
                            <w:tcW w:w="410" w:type="dxa"/>
                            <w:vAlign w:val="center"/>
                          </w:tcPr>
                          <w:p w:rsidR="002605A8" w:rsidRPr="00E33811" w:rsidRDefault="00310452" w:rsidP="003F14B8">
                            <w:pPr>
                              <w:pStyle w:val="Dates"/>
                            </w:pPr>
                            <w:r>
                              <w:t>7</w:t>
                            </w:r>
                          </w:p>
                        </w:tc>
                        <w:tc>
                          <w:tcPr>
                            <w:tcW w:w="412" w:type="dxa"/>
                            <w:vAlign w:val="center"/>
                          </w:tcPr>
                          <w:p w:rsidR="002605A8" w:rsidRPr="00E33811" w:rsidRDefault="00310452" w:rsidP="003F14B8">
                            <w:pPr>
                              <w:pStyle w:val="Dates"/>
                            </w:pPr>
                            <w:r>
                              <w:t>8</w:t>
                            </w:r>
                          </w:p>
                        </w:tc>
                        <w:tc>
                          <w:tcPr>
                            <w:tcW w:w="412" w:type="dxa"/>
                            <w:vAlign w:val="center"/>
                          </w:tcPr>
                          <w:p w:rsidR="002605A8" w:rsidRPr="00E33811" w:rsidRDefault="00310452" w:rsidP="003F14B8">
                            <w:pPr>
                              <w:pStyle w:val="Dates"/>
                            </w:pPr>
                            <w:r>
                              <w:t>9</w:t>
                            </w:r>
                          </w:p>
                        </w:tc>
                        <w:tc>
                          <w:tcPr>
                            <w:tcW w:w="412" w:type="dxa"/>
                            <w:vAlign w:val="center"/>
                          </w:tcPr>
                          <w:p w:rsidR="002605A8" w:rsidRPr="00E33811" w:rsidRDefault="00310452" w:rsidP="003F14B8">
                            <w:pPr>
                              <w:pStyle w:val="Dates"/>
                            </w:pPr>
                            <w:r>
                              <w:t>10</w:t>
                            </w:r>
                          </w:p>
                        </w:tc>
                        <w:tc>
                          <w:tcPr>
                            <w:tcW w:w="412" w:type="dxa"/>
                            <w:vAlign w:val="center"/>
                          </w:tcPr>
                          <w:p w:rsidR="002605A8" w:rsidRPr="00E33811" w:rsidRDefault="00310452" w:rsidP="003F14B8">
                            <w:pPr>
                              <w:pStyle w:val="Dates"/>
                            </w:pPr>
                            <w:r>
                              <w:t>11</w:t>
                            </w:r>
                          </w:p>
                        </w:tc>
                        <w:tc>
                          <w:tcPr>
                            <w:tcW w:w="412" w:type="dxa"/>
                            <w:shd w:val="clear" w:color="auto" w:fill="E6E6E6"/>
                            <w:vAlign w:val="center"/>
                          </w:tcPr>
                          <w:p w:rsidR="002605A8" w:rsidRPr="00E33811" w:rsidRDefault="00310452" w:rsidP="003F14B8">
                            <w:pPr>
                              <w:pStyle w:val="DatesWeekend"/>
                            </w:pPr>
                            <w:r>
                              <w:t>12</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13</w:t>
                            </w:r>
                          </w:p>
                        </w:tc>
                        <w:tc>
                          <w:tcPr>
                            <w:tcW w:w="410" w:type="dxa"/>
                            <w:vAlign w:val="center"/>
                          </w:tcPr>
                          <w:p w:rsidR="002605A8" w:rsidRPr="00E33811" w:rsidRDefault="00310452" w:rsidP="003F14B8">
                            <w:pPr>
                              <w:pStyle w:val="Dates"/>
                            </w:pPr>
                            <w:r>
                              <w:t>14</w:t>
                            </w:r>
                          </w:p>
                        </w:tc>
                        <w:tc>
                          <w:tcPr>
                            <w:tcW w:w="412" w:type="dxa"/>
                            <w:vAlign w:val="center"/>
                          </w:tcPr>
                          <w:p w:rsidR="002605A8" w:rsidRPr="00E33811" w:rsidRDefault="00310452" w:rsidP="003F14B8">
                            <w:pPr>
                              <w:pStyle w:val="Dates"/>
                            </w:pPr>
                            <w:r>
                              <w:t>15</w:t>
                            </w:r>
                          </w:p>
                        </w:tc>
                        <w:tc>
                          <w:tcPr>
                            <w:tcW w:w="412" w:type="dxa"/>
                            <w:vAlign w:val="center"/>
                          </w:tcPr>
                          <w:p w:rsidR="002605A8" w:rsidRPr="00E33811" w:rsidRDefault="00310452" w:rsidP="003F14B8">
                            <w:pPr>
                              <w:pStyle w:val="Dates"/>
                            </w:pPr>
                            <w:r>
                              <w:t>16</w:t>
                            </w:r>
                          </w:p>
                        </w:tc>
                        <w:tc>
                          <w:tcPr>
                            <w:tcW w:w="412" w:type="dxa"/>
                            <w:vAlign w:val="center"/>
                          </w:tcPr>
                          <w:p w:rsidR="002605A8" w:rsidRPr="00E33811" w:rsidRDefault="00310452" w:rsidP="003F14B8">
                            <w:pPr>
                              <w:pStyle w:val="Dates"/>
                            </w:pPr>
                            <w:r>
                              <w:t>17</w:t>
                            </w:r>
                          </w:p>
                        </w:tc>
                        <w:tc>
                          <w:tcPr>
                            <w:tcW w:w="412" w:type="dxa"/>
                            <w:vAlign w:val="center"/>
                          </w:tcPr>
                          <w:p w:rsidR="002605A8" w:rsidRPr="00E33811" w:rsidRDefault="00310452" w:rsidP="003F14B8">
                            <w:pPr>
                              <w:pStyle w:val="Dates"/>
                            </w:pPr>
                            <w:r>
                              <w:t>18</w:t>
                            </w:r>
                          </w:p>
                        </w:tc>
                        <w:tc>
                          <w:tcPr>
                            <w:tcW w:w="412" w:type="dxa"/>
                            <w:shd w:val="clear" w:color="auto" w:fill="E6E6E6"/>
                            <w:vAlign w:val="center"/>
                          </w:tcPr>
                          <w:p w:rsidR="002605A8" w:rsidRPr="00E33811" w:rsidRDefault="00310452" w:rsidP="003F14B8">
                            <w:pPr>
                              <w:pStyle w:val="DatesWeekend"/>
                            </w:pPr>
                            <w:r>
                              <w:t>19</w:t>
                            </w:r>
                          </w:p>
                        </w:tc>
                      </w:tr>
                      <w:tr w:rsidR="002605A8" w:rsidRPr="00E33811" w:rsidTr="00A93C05">
                        <w:trPr>
                          <w:trHeight w:hRule="exact" w:val="389"/>
                          <w:jc w:val="center"/>
                        </w:trPr>
                        <w:tc>
                          <w:tcPr>
                            <w:tcW w:w="410" w:type="dxa"/>
                            <w:shd w:val="clear" w:color="auto" w:fill="E6E6E6"/>
                            <w:vAlign w:val="center"/>
                          </w:tcPr>
                          <w:p w:rsidR="002605A8" w:rsidRPr="00E33811" w:rsidRDefault="00310452" w:rsidP="003F14B8">
                            <w:pPr>
                              <w:pStyle w:val="DatesWeekend"/>
                            </w:pPr>
                            <w:r>
                              <w:t>20</w:t>
                            </w:r>
                          </w:p>
                        </w:tc>
                        <w:tc>
                          <w:tcPr>
                            <w:tcW w:w="410" w:type="dxa"/>
                            <w:vAlign w:val="center"/>
                          </w:tcPr>
                          <w:p w:rsidR="002605A8" w:rsidRPr="00E33811" w:rsidRDefault="00310452" w:rsidP="003F14B8">
                            <w:pPr>
                              <w:pStyle w:val="Dates"/>
                            </w:pPr>
                            <w:r>
                              <w:t>21</w:t>
                            </w:r>
                          </w:p>
                        </w:tc>
                        <w:tc>
                          <w:tcPr>
                            <w:tcW w:w="412" w:type="dxa"/>
                            <w:vAlign w:val="center"/>
                          </w:tcPr>
                          <w:p w:rsidR="002605A8" w:rsidRPr="00E33811" w:rsidRDefault="00310452" w:rsidP="003F14B8">
                            <w:pPr>
                              <w:pStyle w:val="Dates"/>
                            </w:pPr>
                            <w:r>
                              <w:t>22</w:t>
                            </w:r>
                          </w:p>
                        </w:tc>
                        <w:tc>
                          <w:tcPr>
                            <w:tcW w:w="412" w:type="dxa"/>
                            <w:vAlign w:val="center"/>
                          </w:tcPr>
                          <w:p w:rsidR="002605A8" w:rsidRPr="00E33811" w:rsidRDefault="00310452" w:rsidP="003F14B8">
                            <w:pPr>
                              <w:pStyle w:val="Dates"/>
                            </w:pPr>
                            <w:r>
                              <w:t>23</w:t>
                            </w:r>
                          </w:p>
                        </w:tc>
                        <w:tc>
                          <w:tcPr>
                            <w:tcW w:w="412" w:type="dxa"/>
                            <w:vAlign w:val="center"/>
                          </w:tcPr>
                          <w:p w:rsidR="002605A8" w:rsidRPr="00E33811" w:rsidRDefault="00310452" w:rsidP="003F14B8">
                            <w:pPr>
                              <w:pStyle w:val="Dates"/>
                            </w:pPr>
                            <w:r>
                              <w:t>24</w:t>
                            </w:r>
                          </w:p>
                        </w:tc>
                        <w:tc>
                          <w:tcPr>
                            <w:tcW w:w="412" w:type="dxa"/>
                            <w:vAlign w:val="center"/>
                          </w:tcPr>
                          <w:p w:rsidR="002605A8" w:rsidRPr="00E33811" w:rsidRDefault="00310452" w:rsidP="003F14B8">
                            <w:pPr>
                              <w:pStyle w:val="Dates"/>
                            </w:pPr>
                            <w:r>
                              <w:t>25</w:t>
                            </w:r>
                          </w:p>
                        </w:tc>
                        <w:tc>
                          <w:tcPr>
                            <w:tcW w:w="412" w:type="dxa"/>
                            <w:shd w:val="clear" w:color="auto" w:fill="E6E6E6"/>
                            <w:vAlign w:val="center"/>
                          </w:tcPr>
                          <w:p w:rsidR="002605A8" w:rsidRPr="00E33811" w:rsidRDefault="00310452" w:rsidP="003F14B8">
                            <w:pPr>
                              <w:pStyle w:val="DatesWeekend"/>
                            </w:pPr>
                            <w:r>
                              <w:t>26</w:t>
                            </w:r>
                          </w:p>
                        </w:tc>
                      </w:tr>
                      <w:tr w:rsidR="002605A8" w:rsidRPr="00E33811" w:rsidTr="007A2727">
                        <w:trPr>
                          <w:trHeight w:hRule="exact" w:val="389"/>
                          <w:jc w:val="center"/>
                        </w:trPr>
                        <w:tc>
                          <w:tcPr>
                            <w:tcW w:w="410" w:type="dxa"/>
                            <w:shd w:val="clear" w:color="auto" w:fill="E6E6E6"/>
                            <w:vAlign w:val="center"/>
                          </w:tcPr>
                          <w:p w:rsidR="002605A8" w:rsidRPr="00E33811" w:rsidRDefault="00310452" w:rsidP="003F14B8">
                            <w:pPr>
                              <w:pStyle w:val="DatesWeekend"/>
                            </w:pPr>
                            <w:r>
                              <w:t>27</w:t>
                            </w:r>
                          </w:p>
                        </w:tc>
                        <w:tc>
                          <w:tcPr>
                            <w:tcW w:w="410" w:type="dxa"/>
                            <w:vAlign w:val="center"/>
                          </w:tcPr>
                          <w:p w:rsidR="002605A8" w:rsidRPr="00E33811" w:rsidRDefault="00310452" w:rsidP="003F14B8">
                            <w:pPr>
                              <w:pStyle w:val="Dates"/>
                            </w:pPr>
                            <w:r>
                              <w:t>28</w:t>
                            </w:r>
                          </w:p>
                        </w:tc>
                        <w:tc>
                          <w:tcPr>
                            <w:tcW w:w="412" w:type="dxa"/>
                            <w:vAlign w:val="center"/>
                          </w:tcPr>
                          <w:p w:rsidR="002605A8" w:rsidRPr="00E33811" w:rsidRDefault="00310452" w:rsidP="003F14B8">
                            <w:pPr>
                              <w:pStyle w:val="Dates"/>
                            </w:pPr>
                            <w:r>
                              <w:t>29</w:t>
                            </w:r>
                          </w:p>
                        </w:tc>
                        <w:tc>
                          <w:tcPr>
                            <w:tcW w:w="412" w:type="dxa"/>
                            <w:shd w:val="clear" w:color="auto" w:fill="FFFF00"/>
                            <w:vAlign w:val="center"/>
                          </w:tcPr>
                          <w:p w:rsidR="002605A8" w:rsidRPr="00837250" w:rsidRDefault="00154934" w:rsidP="003F14B8">
                            <w:pPr>
                              <w:pStyle w:val="Dates"/>
                              <w:rPr>
                                <w:highlight w:val="yellow"/>
                              </w:rPr>
                            </w:pPr>
                            <w:r w:rsidRPr="00837250">
                              <w:rPr>
                                <w:highlight w:val="yellow"/>
                              </w:rPr>
                              <w:t>30</w:t>
                            </w:r>
                          </w:p>
                        </w:tc>
                        <w:tc>
                          <w:tcPr>
                            <w:tcW w:w="412" w:type="dxa"/>
                            <w:vAlign w:val="center"/>
                          </w:tcPr>
                          <w:p w:rsidR="002605A8" w:rsidRPr="00E33811" w:rsidRDefault="00154934" w:rsidP="003F14B8">
                            <w:pPr>
                              <w:pStyle w:val="Dates"/>
                            </w:pPr>
                            <w:r>
                              <w:t>31</w:t>
                            </w:r>
                          </w:p>
                        </w:tc>
                        <w:tc>
                          <w:tcPr>
                            <w:tcW w:w="412" w:type="dxa"/>
                            <w:vAlign w:val="center"/>
                          </w:tcPr>
                          <w:p w:rsidR="002605A8" w:rsidRPr="00E33811" w:rsidRDefault="002605A8" w:rsidP="003F14B8">
                            <w:pPr>
                              <w:pStyle w:val="Dates"/>
                            </w:pPr>
                          </w:p>
                        </w:tc>
                        <w:tc>
                          <w:tcPr>
                            <w:tcW w:w="412" w:type="dxa"/>
                            <w:shd w:val="clear" w:color="auto" w:fill="auto"/>
                            <w:vAlign w:val="center"/>
                          </w:tcPr>
                          <w:p w:rsidR="002605A8" w:rsidRPr="00E33811" w:rsidRDefault="002605A8" w:rsidP="003F14B8">
                            <w:pPr>
                              <w:pStyle w:val="DatesWeekend"/>
                            </w:pPr>
                          </w:p>
                        </w:tc>
                      </w:tr>
                      <w:tr w:rsidR="002605A8" w:rsidRPr="00E33811" w:rsidTr="00A93C05">
                        <w:trPr>
                          <w:trHeight w:hRule="exact" w:val="389"/>
                          <w:jc w:val="center"/>
                        </w:trPr>
                        <w:tc>
                          <w:tcPr>
                            <w:tcW w:w="2880" w:type="dxa"/>
                            <w:gridSpan w:val="7"/>
                            <w:shd w:val="clear" w:color="auto" w:fill="auto"/>
                            <w:vAlign w:val="bottom"/>
                          </w:tcPr>
                          <w:p w:rsidR="002605A8" w:rsidRDefault="002605A8" w:rsidP="003F14B8">
                            <w:pPr>
                              <w:pStyle w:val="Heading1"/>
                              <w:tabs>
                                <w:tab w:val="center" w:pos="707"/>
                                <w:tab w:val="center" w:pos="812"/>
                              </w:tabs>
                              <w:rPr>
                                <w:rFonts w:ascii="Garamond" w:hAnsi="Garamond"/>
                                <w:b w:val="0"/>
                                <w:smallCaps/>
                                <w:color w:val="006699"/>
                                <w:spacing w:val="40"/>
                              </w:rPr>
                            </w:pPr>
                          </w:p>
                        </w:tc>
                      </w:tr>
                      <w:tr w:rsidR="002605A8" w:rsidRPr="00E33811" w:rsidTr="00A93C05">
                        <w:trPr>
                          <w:trHeight w:hRule="exact" w:val="389"/>
                          <w:jc w:val="center"/>
                        </w:trPr>
                        <w:tc>
                          <w:tcPr>
                            <w:tcW w:w="2880" w:type="dxa"/>
                            <w:gridSpan w:val="7"/>
                            <w:shd w:val="clear" w:color="auto" w:fill="auto"/>
                            <w:vAlign w:val="bottom"/>
                          </w:tcPr>
                          <w:p w:rsidR="002605A8" w:rsidRDefault="002605A8" w:rsidP="003F14B8">
                            <w:pPr>
                              <w:pStyle w:val="Heading1"/>
                              <w:tabs>
                                <w:tab w:val="center" w:pos="707"/>
                                <w:tab w:val="center" w:pos="812"/>
                              </w:tabs>
                              <w:rPr>
                                <w:rFonts w:ascii="Garamond" w:hAnsi="Garamond"/>
                                <w:b w:val="0"/>
                                <w:smallCaps/>
                                <w:color w:val="006699"/>
                                <w:spacing w:val="40"/>
                              </w:rPr>
                            </w:pPr>
                          </w:p>
                          <w:p w:rsidR="002605A8" w:rsidRPr="003F14B8" w:rsidRDefault="002605A8" w:rsidP="003F14B8"/>
                          <w:p w:rsidR="002605A8" w:rsidRPr="003F14B8" w:rsidRDefault="002605A8" w:rsidP="003F14B8"/>
                          <w:p w:rsidR="002605A8" w:rsidRPr="003F14B8" w:rsidRDefault="002605A8" w:rsidP="003F14B8"/>
                          <w:p w:rsidR="002605A8" w:rsidRPr="003F14B8" w:rsidRDefault="002605A8" w:rsidP="003F14B8"/>
                          <w:p w:rsidR="002605A8" w:rsidRDefault="002605A8" w:rsidP="003F14B8"/>
                          <w:p w:rsidR="002605A8" w:rsidRPr="003F14B8" w:rsidRDefault="002605A8" w:rsidP="003F14B8"/>
                        </w:tc>
                      </w:tr>
                      <w:tr w:rsidR="002605A8" w:rsidRPr="00E33811" w:rsidTr="00A93C05">
                        <w:trPr>
                          <w:trHeight w:hRule="exact" w:val="288"/>
                          <w:jc w:val="center"/>
                        </w:trPr>
                        <w:tc>
                          <w:tcPr>
                            <w:tcW w:w="2880" w:type="dxa"/>
                            <w:gridSpan w:val="7"/>
                            <w:tcBorders>
                              <w:bottom w:val="single" w:sz="4" w:space="0" w:color="999999"/>
                            </w:tcBorders>
                            <w:shd w:val="clear" w:color="auto" w:fill="3682A2"/>
                            <w:vAlign w:val="center"/>
                          </w:tcPr>
                          <w:p w:rsidR="002605A8" w:rsidRPr="00E33811" w:rsidRDefault="00184AF0" w:rsidP="003F14B8">
                            <w:pPr>
                              <w:pStyle w:val="MonthNames"/>
                            </w:pPr>
                            <w:r>
                              <w:t>november</w:t>
                            </w:r>
                            <w:r w:rsidR="002605A8">
                              <w:t xml:space="preserve"> 2019 </w:t>
                            </w:r>
                          </w:p>
                        </w:tc>
                      </w:tr>
                      <w:tr w:rsidR="002605A8" w:rsidRPr="00E33811" w:rsidTr="00A93C05">
                        <w:trPr>
                          <w:trHeight w:hRule="exact" w:val="389"/>
                          <w:jc w:val="center"/>
                        </w:trPr>
                        <w:tc>
                          <w:tcPr>
                            <w:tcW w:w="410" w:type="dxa"/>
                            <w:tcBorders>
                              <w:top w:val="single" w:sz="4" w:space="0" w:color="999999"/>
                            </w:tcBorders>
                            <w:vAlign w:val="center"/>
                          </w:tcPr>
                          <w:p w:rsidR="002605A8" w:rsidRPr="00E33811" w:rsidRDefault="002605A8" w:rsidP="003F14B8">
                            <w:pPr>
                              <w:pStyle w:val="Weekdays"/>
                            </w:pPr>
                            <w:r>
                              <w:t>S</w:t>
                            </w:r>
                          </w:p>
                        </w:tc>
                        <w:tc>
                          <w:tcPr>
                            <w:tcW w:w="410" w:type="dxa"/>
                            <w:tcBorders>
                              <w:top w:val="single" w:sz="4" w:space="0" w:color="999999"/>
                            </w:tcBorders>
                            <w:vAlign w:val="center"/>
                          </w:tcPr>
                          <w:p w:rsidR="002605A8" w:rsidRPr="00E33811" w:rsidRDefault="002605A8" w:rsidP="003F14B8">
                            <w:pPr>
                              <w:pStyle w:val="Weekdays"/>
                            </w:pPr>
                            <w:r>
                              <w:t>M</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W</w:t>
                            </w:r>
                          </w:p>
                        </w:tc>
                        <w:tc>
                          <w:tcPr>
                            <w:tcW w:w="412" w:type="dxa"/>
                            <w:tcBorders>
                              <w:top w:val="single" w:sz="4" w:space="0" w:color="999999"/>
                            </w:tcBorders>
                            <w:vAlign w:val="center"/>
                          </w:tcPr>
                          <w:p w:rsidR="002605A8" w:rsidRPr="00E33811" w:rsidRDefault="002605A8" w:rsidP="003F14B8">
                            <w:pPr>
                              <w:pStyle w:val="Weekdays"/>
                            </w:pPr>
                            <w:r>
                              <w:t>T</w:t>
                            </w:r>
                          </w:p>
                        </w:tc>
                        <w:tc>
                          <w:tcPr>
                            <w:tcW w:w="412" w:type="dxa"/>
                            <w:tcBorders>
                              <w:top w:val="single" w:sz="4" w:space="0" w:color="999999"/>
                            </w:tcBorders>
                            <w:vAlign w:val="center"/>
                          </w:tcPr>
                          <w:p w:rsidR="002605A8" w:rsidRPr="00E33811" w:rsidRDefault="002605A8" w:rsidP="003F14B8">
                            <w:pPr>
                              <w:pStyle w:val="Weekdays"/>
                            </w:pPr>
                            <w:r>
                              <w:t>F</w:t>
                            </w:r>
                          </w:p>
                        </w:tc>
                        <w:tc>
                          <w:tcPr>
                            <w:tcW w:w="412" w:type="dxa"/>
                            <w:tcBorders>
                              <w:top w:val="single" w:sz="4" w:space="0" w:color="999999"/>
                            </w:tcBorders>
                            <w:vAlign w:val="center"/>
                          </w:tcPr>
                          <w:p w:rsidR="002605A8" w:rsidRPr="00E33811" w:rsidRDefault="002605A8" w:rsidP="003F14B8">
                            <w:pPr>
                              <w:pStyle w:val="Weekdays"/>
                            </w:pPr>
                            <w:r w:rsidRPr="00E33811">
                              <w:t>S</w:t>
                            </w:r>
                          </w:p>
                        </w:tc>
                      </w:tr>
                      <w:tr w:rsidR="002605A8" w:rsidRPr="00E33811" w:rsidTr="007A2727">
                        <w:trPr>
                          <w:trHeight w:hRule="exact" w:val="389"/>
                          <w:jc w:val="center"/>
                        </w:trPr>
                        <w:tc>
                          <w:tcPr>
                            <w:tcW w:w="410" w:type="dxa"/>
                            <w:vAlign w:val="center"/>
                          </w:tcPr>
                          <w:p w:rsidR="002605A8" w:rsidRPr="00E33811" w:rsidRDefault="002605A8" w:rsidP="003F14B8">
                            <w:pPr>
                              <w:pStyle w:val="Dates"/>
                            </w:pPr>
                          </w:p>
                        </w:tc>
                        <w:tc>
                          <w:tcPr>
                            <w:tcW w:w="410" w:type="dxa"/>
                            <w:vAlign w:val="center"/>
                          </w:tcPr>
                          <w:p w:rsidR="002605A8" w:rsidRPr="00E33811" w:rsidRDefault="002605A8" w:rsidP="003F14B8">
                            <w:pPr>
                              <w:pStyle w:val="Dates"/>
                            </w:pPr>
                          </w:p>
                        </w:tc>
                        <w:tc>
                          <w:tcPr>
                            <w:tcW w:w="412" w:type="dxa"/>
                            <w:vAlign w:val="center"/>
                          </w:tcPr>
                          <w:p w:rsidR="002605A8" w:rsidRPr="00E33811" w:rsidRDefault="002605A8" w:rsidP="003F14B8">
                            <w:pPr>
                              <w:pStyle w:val="Dates"/>
                            </w:pPr>
                          </w:p>
                        </w:tc>
                        <w:tc>
                          <w:tcPr>
                            <w:tcW w:w="412" w:type="dxa"/>
                            <w:vAlign w:val="center"/>
                          </w:tcPr>
                          <w:p w:rsidR="002605A8" w:rsidRPr="00E33811" w:rsidRDefault="002605A8" w:rsidP="003F14B8">
                            <w:pPr>
                              <w:pStyle w:val="Dates"/>
                            </w:pPr>
                          </w:p>
                        </w:tc>
                        <w:tc>
                          <w:tcPr>
                            <w:tcW w:w="412" w:type="dxa"/>
                            <w:shd w:val="clear" w:color="auto" w:fill="auto"/>
                            <w:vAlign w:val="center"/>
                          </w:tcPr>
                          <w:p w:rsidR="002605A8" w:rsidRPr="00E33811" w:rsidRDefault="002605A8" w:rsidP="003F14B8">
                            <w:pPr>
                              <w:pStyle w:val="Dates"/>
                            </w:pPr>
                          </w:p>
                        </w:tc>
                        <w:tc>
                          <w:tcPr>
                            <w:tcW w:w="412" w:type="dxa"/>
                            <w:shd w:val="clear" w:color="auto" w:fill="FFFF00"/>
                            <w:vAlign w:val="center"/>
                          </w:tcPr>
                          <w:p w:rsidR="002605A8" w:rsidRPr="00837250" w:rsidRDefault="00154934" w:rsidP="003F14B8">
                            <w:pPr>
                              <w:pStyle w:val="Dates"/>
                              <w:rPr>
                                <w:highlight w:val="yellow"/>
                              </w:rPr>
                            </w:pPr>
                            <w:r w:rsidRPr="00837250">
                              <w:rPr>
                                <w:highlight w:val="yellow"/>
                              </w:rPr>
                              <w:t>1</w:t>
                            </w:r>
                          </w:p>
                        </w:tc>
                        <w:tc>
                          <w:tcPr>
                            <w:tcW w:w="412" w:type="dxa"/>
                            <w:shd w:val="clear" w:color="auto" w:fill="E6E6E6"/>
                            <w:vAlign w:val="center"/>
                          </w:tcPr>
                          <w:p w:rsidR="002605A8" w:rsidRPr="00E33811" w:rsidRDefault="00154934" w:rsidP="003F14B8">
                            <w:pPr>
                              <w:pStyle w:val="DatesWeekend"/>
                            </w:pPr>
                            <w:r>
                              <w:t>2</w:t>
                            </w:r>
                          </w:p>
                        </w:tc>
                      </w:tr>
                      <w:tr w:rsidR="002605A8" w:rsidRPr="00E33811" w:rsidTr="00A93C05">
                        <w:trPr>
                          <w:trHeight w:hRule="exact" w:val="389"/>
                          <w:jc w:val="center"/>
                        </w:trPr>
                        <w:tc>
                          <w:tcPr>
                            <w:tcW w:w="410" w:type="dxa"/>
                            <w:shd w:val="clear" w:color="auto" w:fill="E6E6E6"/>
                            <w:vAlign w:val="center"/>
                          </w:tcPr>
                          <w:p w:rsidR="002605A8" w:rsidRPr="00E33811" w:rsidRDefault="00154934" w:rsidP="003F14B8">
                            <w:pPr>
                              <w:pStyle w:val="DatesWeekend"/>
                            </w:pPr>
                            <w:r>
                              <w:t>3</w:t>
                            </w:r>
                          </w:p>
                        </w:tc>
                        <w:tc>
                          <w:tcPr>
                            <w:tcW w:w="410" w:type="dxa"/>
                            <w:vAlign w:val="center"/>
                          </w:tcPr>
                          <w:p w:rsidR="002605A8" w:rsidRPr="00E33811" w:rsidRDefault="00154934" w:rsidP="003F14B8">
                            <w:pPr>
                              <w:pStyle w:val="Dates"/>
                            </w:pPr>
                            <w:r>
                              <w:t>4</w:t>
                            </w:r>
                          </w:p>
                        </w:tc>
                        <w:tc>
                          <w:tcPr>
                            <w:tcW w:w="412" w:type="dxa"/>
                            <w:vAlign w:val="center"/>
                          </w:tcPr>
                          <w:p w:rsidR="002605A8" w:rsidRPr="00E33811" w:rsidRDefault="00154934" w:rsidP="003F14B8">
                            <w:pPr>
                              <w:pStyle w:val="Dates"/>
                            </w:pPr>
                            <w:r>
                              <w:t>5</w:t>
                            </w:r>
                          </w:p>
                        </w:tc>
                        <w:tc>
                          <w:tcPr>
                            <w:tcW w:w="412" w:type="dxa"/>
                            <w:vAlign w:val="center"/>
                          </w:tcPr>
                          <w:p w:rsidR="002605A8" w:rsidRPr="00E33811" w:rsidRDefault="00154934" w:rsidP="003F14B8">
                            <w:pPr>
                              <w:pStyle w:val="Dates"/>
                            </w:pPr>
                            <w:r>
                              <w:t>6</w:t>
                            </w:r>
                          </w:p>
                        </w:tc>
                        <w:tc>
                          <w:tcPr>
                            <w:tcW w:w="412" w:type="dxa"/>
                            <w:vAlign w:val="center"/>
                          </w:tcPr>
                          <w:p w:rsidR="002605A8" w:rsidRPr="00E33811" w:rsidRDefault="00154934" w:rsidP="003F14B8">
                            <w:pPr>
                              <w:pStyle w:val="Dates"/>
                            </w:pPr>
                            <w:r>
                              <w:t>7</w:t>
                            </w:r>
                          </w:p>
                        </w:tc>
                        <w:tc>
                          <w:tcPr>
                            <w:tcW w:w="412" w:type="dxa"/>
                            <w:vAlign w:val="center"/>
                          </w:tcPr>
                          <w:p w:rsidR="002605A8" w:rsidRPr="00E33811" w:rsidRDefault="00154934" w:rsidP="003F14B8">
                            <w:pPr>
                              <w:pStyle w:val="Dates"/>
                            </w:pPr>
                            <w:r>
                              <w:t>8</w:t>
                            </w:r>
                          </w:p>
                        </w:tc>
                        <w:tc>
                          <w:tcPr>
                            <w:tcW w:w="412" w:type="dxa"/>
                            <w:shd w:val="clear" w:color="auto" w:fill="E6E6E6"/>
                            <w:vAlign w:val="center"/>
                          </w:tcPr>
                          <w:p w:rsidR="002605A8" w:rsidRPr="00E33811" w:rsidRDefault="00154934" w:rsidP="003F14B8">
                            <w:pPr>
                              <w:pStyle w:val="DatesWeekend"/>
                            </w:pPr>
                            <w:r>
                              <w:t>9</w:t>
                            </w:r>
                          </w:p>
                        </w:tc>
                      </w:tr>
                      <w:tr w:rsidR="002605A8" w:rsidRPr="00E33811" w:rsidTr="00A93C05">
                        <w:trPr>
                          <w:trHeight w:hRule="exact" w:val="389"/>
                          <w:jc w:val="center"/>
                        </w:trPr>
                        <w:tc>
                          <w:tcPr>
                            <w:tcW w:w="410" w:type="dxa"/>
                            <w:shd w:val="clear" w:color="auto" w:fill="E6E6E6"/>
                            <w:vAlign w:val="center"/>
                          </w:tcPr>
                          <w:p w:rsidR="002605A8" w:rsidRPr="00E33811" w:rsidRDefault="00837250" w:rsidP="003F14B8">
                            <w:pPr>
                              <w:pStyle w:val="DatesWeekend"/>
                            </w:pPr>
                            <w:r>
                              <w:t>10</w:t>
                            </w:r>
                          </w:p>
                        </w:tc>
                        <w:tc>
                          <w:tcPr>
                            <w:tcW w:w="410" w:type="dxa"/>
                            <w:vAlign w:val="center"/>
                          </w:tcPr>
                          <w:p w:rsidR="002605A8" w:rsidRPr="00E33811" w:rsidRDefault="00837250" w:rsidP="003F14B8">
                            <w:pPr>
                              <w:pStyle w:val="Dates"/>
                            </w:pPr>
                            <w:r>
                              <w:t>11</w:t>
                            </w:r>
                          </w:p>
                        </w:tc>
                        <w:tc>
                          <w:tcPr>
                            <w:tcW w:w="412" w:type="dxa"/>
                            <w:vAlign w:val="center"/>
                          </w:tcPr>
                          <w:p w:rsidR="002605A8" w:rsidRPr="00E33811" w:rsidRDefault="00837250" w:rsidP="003F14B8">
                            <w:pPr>
                              <w:pStyle w:val="Dates"/>
                            </w:pPr>
                            <w:r>
                              <w:t>12</w:t>
                            </w:r>
                          </w:p>
                        </w:tc>
                        <w:tc>
                          <w:tcPr>
                            <w:tcW w:w="412" w:type="dxa"/>
                            <w:vAlign w:val="center"/>
                          </w:tcPr>
                          <w:p w:rsidR="002605A8" w:rsidRPr="00E33811" w:rsidRDefault="00837250" w:rsidP="003F14B8">
                            <w:pPr>
                              <w:pStyle w:val="Dates"/>
                            </w:pPr>
                            <w:r>
                              <w:t>13</w:t>
                            </w:r>
                          </w:p>
                        </w:tc>
                        <w:tc>
                          <w:tcPr>
                            <w:tcW w:w="412" w:type="dxa"/>
                            <w:vAlign w:val="center"/>
                          </w:tcPr>
                          <w:p w:rsidR="002605A8" w:rsidRPr="00E33811" w:rsidRDefault="00837250" w:rsidP="003F14B8">
                            <w:pPr>
                              <w:pStyle w:val="Dates"/>
                            </w:pPr>
                            <w:r>
                              <w:t>14</w:t>
                            </w:r>
                          </w:p>
                        </w:tc>
                        <w:tc>
                          <w:tcPr>
                            <w:tcW w:w="412" w:type="dxa"/>
                            <w:vAlign w:val="center"/>
                          </w:tcPr>
                          <w:p w:rsidR="002605A8" w:rsidRPr="00E33811" w:rsidRDefault="00837250" w:rsidP="003F14B8">
                            <w:pPr>
                              <w:pStyle w:val="Dates"/>
                            </w:pPr>
                            <w:r>
                              <w:t>15</w:t>
                            </w:r>
                          </w:p>
                        </w:tc>
                        <w:tc>
                          <w:tcPr>
                            <w:tcW w:w="412" w:type="dxa"/>
                            <w:shd w:val="clear" w:color="auto" w:fill="E6E6E6"/>
                            <w:vAlign w:val="center"/>
                          </w:tcPr>
                          <w:p w:rsidR="002605A8" w:rsidRPr="00E33811" w:rsidRDefault="00837250" w:rsidP="003F14B8">
                            <w:pPr>
                              <w:pStyle w:val="DatesWeekend"/>
                            </w:pPr>
                            <w:r>
                              <w:t>16</w:t>
                            </w:r>
                          </w:p>
                        </w:tc>
                      </w:tr>
                      <w:tr w:rsidR="002605A8" w:rsidRPr="00E33811" w:rsidTr="00A93C05">
                        <w:trPr>
                          <w:trHeight w:hRule="exact" w:val="389"/>
                          <w:jc w:val="center"/>
                        </w:trPr>
                        <w:tc>
                          <w:tcPr>
                            <w:tcW w:w="410" w:type="dxa"/>
                            <w:shd w:val="clear" w:color="auto" w:fill="E6E6E6"/>
                            <w:vAlign w:val="center"/>
                          </w:tcPr>
                          <w:p w:rsidR="002605A8" w:rsidRPr="00E33811" w:rsidRDefault="00837250" w:rsidP="003F14B8">
                            <w:pPr>
                              <w:pStyle w:val="DatesWeekend"/>
                            </w:pPr>
                            <w:r>
                              <w:t>17</w:t>
                            </w:r>
                          </w:p>
                        </w:tc>
                        <w:tc>
                          <w:tcPr>
                            <w:tcW w:w="410" w:type="dxa"/>
                            <w:vAlign w:val="center"/>
                          </w:tcPr>
                          <w:p w:rsidR="002605A8" w:rsidRPr="00E33811" w:rsidRDefault="00837250" w:rsidP="003F14B8">
                            <w:pPr>
                              <w:pStyle w:val="Dates"/>
                            </w:pPr>
                            <w:r>
                              <w:t>18</w:t>
                            </w:r>
                          </w:p>
                        </w:tc>
                        <w:tc>
                          <w:tcPr>
                            <w:tcW w:w="412" w:type="dxa"/>
                            <w:vAlign w:val="center"/>
                          </w:tcPr>
                          <w:p w:rsidR="002605A8" w:rsidRPr="00E33811" w:rsidRDefault="00837250" w:rsidP="003F14B8">
                            <w:pPr>
                              <w:pStyle w:val="Dates"/>
                            </w:pPr>
                            <w:r>
                              <w:t>19</w:t>
                            </w:r>
                          </w:p>
                        </w:tc>
                        <w:tc>
                          <w:tcPr>
                            <w:tcW w:w="412" w:type="dxa"/>
                            <w:vAlign w:val="center"/>
                          </w:tcPr>
                          <w:p w:rsidR="002605A8" w:rsidRPr="00E33811" w:rsidRDefault="00837250" w:rsidP="003F14B8">
                            <w:pPr>
                              <w:pStyle w:val="Dates"/>
                            </w:pPr>
                            <w:r>
                              <w:t>20</w:t>
                            </w:r>
                          </w:p>
                        </w:tc>
                        <w:tc>
                          <w:tcPr>
                            <w:tcW w:w="412" w:type="dxa"/>
                            <w:vAlign w:val="center"/>
                          </w:tcPr>
                          <w:p w:rsidR="002605A8" w:rsidRPr="00E33811" w:rsidRDefault="00837250" w:rsidP="003F14B8">
                            <w:pPr>
                              <w:pStyle w:val="Dates"/>
                            </w:pPr>
                            <w:r>
                              <w:t>21</w:t>
                            </w:r>
                          </w:p>
                        </w:tc>
                        <w:tc>
                          <w:tcPr>
                            <w:tcW w:w="412" w:type="dxa"/>
                            <w:vAlign w:val="center"/>
                          </w:tcPr>
                          <w:p w:rsidR="002605A8" w:rsidRPr="00E33811" w:rsidRDefault="00837250" w:rsidP="003F14B8">
                            <w:pPr>
                              <w:pStyle w:val="Dates"/>
                            </w:pPr>
                            <w:r>
                              <w:t>22</w:t>
                            </w:r>
                          </w:p>
                        </w:tc>
                        <w:tc>
                          <w:tcPr>
                            <w:tcW w:w="412" w:type="dxa"/>
                            <w:shd w:val="clear" w:color="auto" w:fill="E6E6E6"/>
                            <w:vAlign w:val="center"/>
                          </w:tcPr>
                          <w:p w:rsidR="002605A8" w:rsidRPr="00E33811" w:rsidRDefault="00837250" w:rsidP="003F14B8">
                            <w:pPr>
                              <w:pStyle w:val="DatesWeekend"/>
                            </w:pPr>
                            <w:r>
                              <w:t>23</w:t>
                            </w:r>
                          </w:p>
                        </w:tc>
                      </w:tr>
                      <w:tr w:rsidR="002605A8" w:rsidRPr="00E33811" w:rsidTr="00A93C05">
                        <w:trPr>
                          <w:trHeight w:hRule="exact" w:val="389"/>
                          <w:jc w:val="center"/>
                        </w:trPr>
                        <w:tc>
                          <w:tcPr>
                            <w:tcW w:w="410" w:type="dxa"/>
                            <w:shd w:val="clear" w:color="auto" w:fill="E6E6E6"/>
                            <w:vAlign w:val="center"/>
                          </w:tcPr>
                          <w:p w:rsidR="002605A8" w:rsidRPr="00E33811" w:rsidRDefault="00837250" w:rsidP="003F14B8">
                            <w:pPr>
                              <w:pStyle w:val="DatesWeekend"/>
                            </w:pPr>
                            <w:r>
                              <w:t>24</w:t>
                            </w:r>
                          </w:p>
                        </w:tc>
                        <w:tc>
                          <w:tcPr>
                            <w:tcW w:w="410" w:type="dxa"/>
                            <w:vAlign w:val="center"/>
                          </w:tcPr>
                          <w:p w:rsidR="002605A8" w:rsidRPr="00E33811" w:rsidRDefault="00837250" w:rsidP="003F14B8">
                            <w:pPr>
                              <w:pStyle w:val="Dates"/>
                            </w:pPr>
                            <w:r>
                              <w:t>25</w:t>
                            </w:r>
                          </w:p>
                        </w:tc>
                        <w:tc>
                          <w:tcPr>
                            <w:tcW w:w="412" w:type="dxa"/>
                            <w:vAlign w:val="center"/>
                          </w:tcPr>
                          <w:p w:rsidR="002605A8" w:rsidRPr="00E33811" w:rsidRDefault="00837250" w:rsidP="003F14B8">
                            <w:pPr>
                              <w:pStyle w:val="Dates"/>
                            </w:pPr>
                            <w:r>
                              <w:t>26</w:t>
                            </w:r>
                          </w:p>
                        </w:tc>
                        <w:tc>
                          <w:tcPr>
                            <w:tcW w:w="412" w:type="dxa"/>
                            <w:vAlign w:val="center"/>
                          </w:tcPr>
                          <w:p w:rsidR="002605A8" w:rsidRPr="00E33811" w:rsidRDefault="00837250" w:rsidP="003F14B8">
                            <w:pPr>
                              <w:pStyle w:val="Dates"/>
                            </w:pPr>
                            <w:r>
                              <w:t>27</w:t>
                            </w:r>
                          </w:p>
                        </w:tc>
                        <w:tc>
                          <w:tcPr>
                            <w:tcW w:w="412" w:type="dxa"/>
                            <w:vAlign w:val="center"/>
                          </w:tcPr>
                          <w:p w:rsidR="002605A8" w:rsidRPr="00E33811" w:rsidRDefault="00837250" w:rsidP="003F14B8">
                            <w:pPr>
                              <w:pStyle w:val="Dates"/>
                            </w:pPr>
                            <w:r>
                              <w:t>28</w:t>
                            </w:r>
                          </w:p>
                        </w:tc>
                        <w:tc>
                          <w:tcPr>
                            <w:tcW w:w="412" w:type="dxa"/>
                            <w:vAlign w:val="center"/>
                          </w:tcPr>
                          <w:p w:rsidR="002605A8" w:rsidRPr="00E33811" w:rsidRDefault="00837250" w:rsidP="003F14B8">
                            <w:pPr>
                              <w:pStyle w:val="Dates"/>
                            </w:pPr>
                            <w:r>
                              <w:t>29</w:t>
                            </w:r>
                          </w:p>
                        </w:tc>
                        <w:tc>
                          <w:tcPr>
                            <w:tcW w:w="412" w:type="dxa"/>
                            <w:shd w:val="clear" w:color="auto" w:fill="auto"/>
                            <w:vAlign w:val="center"/>
                          </w:tcPr>
                          <w:p w:rsidR="002605A8" w:rsidRPr="00E33811" w:rsidRDefault="00837250" w:rsidP="003F14B8">
                            <w:pPr>
                              <w:pStyle w:val="Dates"/>
                            </w:pPr>
                            <w:r>
                              <w:t>30</w:t>
                            </w:r>
                          </w:p>
                        </w:tc>
                      </w:tr>
                    </w:tbl>
                    <w:p w:rsidR="002605A8" w:rsidRDefault="002605A8" w:rsidP="00E13C81"/>
                    <w:p w:rsidR="00A93C05" w:rsidRPr="00547189" w:rsidRDefault="00603547" w:rsidP="00603547">
                      <w:pPr>
                        <w:rPr>
                          <w:bCs/>
                          <w:color w:val="0070C0"/>
                          <w:sz w:val="20"/>
                        </w:rPr>
                      </w:pPr>
                      <w:r w:rsidRPr="00603547">
                        <w:rPr>
                          <w:bCs/>
                          <w:color w:val="auto"/>
                          <w:sz w:val="20"/>
                        </w:rPr>
                        <w:t xml:space="preserve">    </w:t>
                      </w:r>
                      <w:r w:rsidR="00A93C05" w:rsidRPr="00547189">
                        <w:rPr>
                          <w:bCs/>
                          <w:color w:val="0070C0"/>
                          <w:sz w:val="20"/>
                          <w:highlight w:val="yellow"/>
                        </w:rPr>
                        <w:t>September 30</w:t>
                      </w:r>
                      <w:r w:rsidR="007A2727" w:rsidRPr="00547189">
                        <w:rPr>
                          <w:bCs/>
                          <w:color w:val="0070C0"/>
                          <w:sz w:val="20"/>
                        </w:rPr>
                        <w:t xml:space="preserve"> Semi-Annual Reports Due   </w:t>
                      </w:r>
                    </w:p>
                    <w:p w:rsidR="007A2727" w:rsidRPr="00547189" w:rsidRDefault="007A2727" w:rsidP="00E13C81">
                      <w:pPr>
                        <w:rPr>
                          <w:bCs/>
                          <w:color w:val="0070C0"/>
                          <w:sz w:val="20"/>
                        </w:rPr>
                      </w:pPr>
                      <w:r w:rsidRPr="00547189">
                        <w:rPr>
                          <w:bCs/>
                          <w:color w:val="0070C0"/>
                          <w:sz w:val="20"/>
                        </w:rPr>
                        <w:t xml:space="preserve"> </w:t>
                      </w:r>
                    </w:p>
                    <w:p w:rsidR="009C2DD7" w:rsidRPr="00547189" w:rsidRDefault="00603547" w:rsidP="00E13C81">
                      <w:pPr>
                        <w:rPr>
                          <w:bCs/>
                          <w:color w:val="0070C0"/>
                        </w:rPr>
                      </w:pPr>
                      <w:r w:rsidRPr="00547189">
                        <w:rPr>
                          <w:bCs/>
                          <w:color w:val="0070C0"/>
                          <w:sz w:val="20"/>
                        </w:rPr>
                        <w:t xml:space="preserve">    </w:t>
                      </w:r>
                      <w:r w:rsidR="00A93C05" w:rsidRPr="00547189">
                        <w:rPr>
                          <w:bCs/>
                          <w:color w:val="0070C0"/>
                          <w:sz w:val="20"/>
                          <w:highlight w:val="yellow"/>
                        </w:rPr>
                        <w:t>October 30</w:t>
                      </w:r>
                      <w:r w:rsidR="007A2727" w:rsidRPr="00547189">
                        <w:rPr>
                          <w:bCs/>
                          <w:color w:val="0070C0"/>
                          <w:sz w:val="20"/>
                        </w:rPr>
                        <w:t xml:space="preserve">      Safety Quality Review Due</w:t>
                      </w:r>
                    </w:p>
                    <w:p w:rsidR="007A2727" w:rsidRPr="00547189" w:rsidRDefault="007A2727" w:rsidP="007A2727">
                      <w:pPr>
                        <w:pStyle w:val="Heading1"/>
                        <w:rPr>
                          <w:b w:val="0"/>
                          <w:bCs/>
                          <w:color w:val="0070C0"/>
                          <w:sz w:val="20"/>
                          <w:szCs w:val="20"/>
                        </w:rPr>
                      </w:pPr>
                      <w:r w:rsidRPr="00547189">
                        <w:rPr>
                          <w:b w:val="0"/>
                          <w:bCs/>
                          <w:color w:val="0070C0"/>
                          <w:sz w:val="20"/>
                          <w:szCs w:val="20"/>
                        </w:rPr>
                        <w:t xml:space="preserve"> </w:t>
                      </w:r>
                    </w:p>
                    <w:p w:rsidR="00603547" w:rsidRPr="00547189" w:rsidRDefault="00603547" w:rsidP="007A2727">
                      <w:pPr>
                        <w:rPr>
                          <w:bCs/>
                          <w:color w:val="0070C0"/>
                          <w:sz w:val="20"/>
                        </w:rPr>
                      </w:pPr>
                      <w:r w:rsidRPr="00547189">
                        <w:rPr>
                          <w:bCs/>
                          <w:color w:val="0070C0"/>
                          <w:sz w:val="20"/>
                        </w:rPr>
                        <w:t xml:space="preserve">   </w:t>
                      </w:r>
                      <w:r w:rsidR="002164FA" w:rsidRPr="00547189">
                        <w:rPr>
                          <w:bCs/>
                          <w:color w:val="0070C0"/>
                          <w:sz w:val="20"/>
                        </w:rPr>
                        <w:t xml:space="preserve"> </w:t>
                      </w:r>
                      <w:r w:rsidRPr="00547189">
                        <w:rPr>
                          <w:bCs/>
                          <w:color w:val="0070C0"/>
                          <w:sz w:val="20"/>
                        </w:rPr>
                        <w:t xml:space="preserve"> </w:t>
                      </w:r>
                      <w:r w:rsidR="007A2727" w:rsidRPr="00547189">
                        <w:rPr>
                          <w:bCs/>
                          <w:color w:val="0070C0"/>
                          <w:sz w:val="20"/>
                          <w:highlight w:val="yellow"/>
                        </w:rPr>
                        <w:t>November 1</w:t>
                      </w:r>
                      <w:r w:rsidR="007A2727" w:rsidRPr="00547189">
                        <w:rPr>
                          <w:bCs/>
                          <w:color w:val="0070C0"/>
                          <w:sz w:val="20"/>
                        </w:rPr>
                        <w:t xml:space="preserve">    Patient Care Assessment </w:t>
                      </w:r>
                      <w:r w:rsidRPr="00547189">
                        <w:rPr>
                          <w:bCs/>
                          <w:color w:val="0070C0"/>
                          <w:sz w:val="20"/>
                        </w:rPr>
                        <w:t xml:space="preserve"> </w:t>
                      </w:r>
                    </w:p>
                    <w:p w:rsidR="00603547" w:rsidRPr="00547189" w:rsidRDefault="00603547" w:rsidP="007A2727">
                      <w:pPr>
                        <w:rPr>
                          <w:bCs/>
                          <w:color w:val="0070C0"/>
                          <w:sz w:val="20"/>
                        </w:rPr>
                      </w:pPr>
                      <w:r w:rsidRPr="00547189">
                        <w:rPr>
                          <w:bCs/>
                          <w:color w:val="0070C0"/>
                          <w:sz w:val="20"/>
                        </w:rPr>
                        <w:t xml:space="preserve">     </w:t>
                      </w:r>
                      <w:r w:rsidR="007A2727" w:rsidRPr="00547189">
                        <w:rPr>
                          <w:bCs/>
                          <w:color w:val="0070C0"/>
                          <w:sz w:val="20"/>
                        </w:rPr>
                        <w:t xml:space="preserve">Workshop Board of Registration Offices </w:t>
                      </w:r>
                    </w:p>
                    <w:p w:rsidR="007A2727" w:rsidRPr="00547189" w:rsidRDefault="00603547" w:rsidP="00603547">
                      <w:pPr>
                        <w:rPr>
                          <w:bCs/>
                          <w:color w:val="0070C0"/>
                          <w:sz w:val="20"/>
                        </w:rPr>
                      </w:pPr>
                      <w:r w:rsidRPr="00547189">
                        <w:rPr>
                          <w:bCs/>
                          <w:color w:val="0070C0"/>
                          <w:sz w:val="20"/>
                        </w:rPr>
                        <w:t xml:space="preserve">     </w:t>
                      </w:r>
                      <w:r w:rsidR="007A2727" w:rsidRPr="00547189">
                        <w:rPr>
                          <w:bCs/>
                          <w:color w:val="0070C0"/>
                          <w:sz w:val="20"/>
                        </w:rPr>
                        <w:t xml:space="preserve">Wakefield MA 8:00am -12:30pm </w:t>
                      </w:r>
                    </w:p>
                    <w:p w:rsidR="007A2727" w:rsidRPr="00547189" w:rsidRDefault="00603547" w:rsidP="007A2727">
                      <w:pPr>
                        <w:rPr>
                          <w:bCs/>
                          <w:color w:val="0070C0"/>
                          <w:sz w:val="20"/>
                        </w:rPr>
                      </w:pPr>
                      <w:r w:rsidRPr="00547189">
                        <w:rPr>
                          <w:bCs/>
                          <w:color w:val="0070C0"/>
                          <w:sz w:val="20"/>
                        </w:rPr>
                        <w:t xml:space="preserve">     </w:t>
                      </w:r>
                      <w:r w:rsidR="007A2727" w:rsidRPr="00547189">
                        <w:rPr>
                          <w:bCs/>
                          <w:color w:val="0070C0"/>
                          <w:sz w:val="20"/>
                        </w:rPr>
                        <w:t xml:space="preserve">Pre-registration required. Details to follow </w:t>
                      </w:r>
                    </w:p>
                    <w:p w:rsidR="00A93C05" w:rsidRPr="00547189" w:rsidRDefault="00A93C05" w:rsidP="007A2727">
                      <w:pPr>
                        <w:pStyle w:val="Heading1"/>
                        <w:rPr>
                          <w:b w:val="0"/>
                          <w:bCs/>
                          <w:color w:val="0070C0"/>
                          <w:sz w:val="20"/>
                          <w:szCs w:val="20"/>
                        </w:rPr>
                      </w:pPr>
                    </w:p>
                    <w:p w:rsidR="00603547" w:rsidRPr="00547189" w:rsidRDefault="00603547" w:rsidP="00603547">
                      <w:pPr>
                        <w:rPr>
                          <w:bCs/>
                          <w:color w:val="0070C0"/>
                          <w:sz w:val="20"/>
                        </w:rPr>
                      </w:pPr>
                      <w:r w:rsidRPr="00547189">
                        <w:rPr>
                          <w:b/>
                          <w:color w:val="0070C0"/>
                          <w:sz w:val="20"/>
                        </w:rPr>
                        <w:t xml:space="preserve">      </w:t>
                      </w:r>
                      <w:r w:rsidR="007A2727" w:rsidRPr="00547189">
                        <w:rPr>
                          <w:b/>
                          <w:color w:val="0070C0"/>
                          <w:sz w:val="20"/>
                        </w:rPr>
                        <w:t>March 27</w:t>
                      </w:r>
                      <w:r w:rsidR="00762C73" w:rsidRPr="00547189">
                        <w:rPr>
                          <w:b/>
                          <w:color w:val="0070C0"/>
                          <w:sz w:val="20"/>
                        </w:rPr>
                        <w:t xml:space="preserve">, </w:t>
                      </w:r>
                      <w:r w:rsidR="007A2727" w:rsidRPr="00547189">
                        <w:rPr>
                          <w:b/>
                          <w:color w:val="0070C0"/>
                          <w:sz w:val="20"/>
                        </w:rPr>
                        <w:t>2020</w:t>
                      </w:r>
                      <w:r w:rsidR="007A2727" w:rsidRPr="00547189">
                        <w:rPr>
                          <w:bCs/>
                          <w:color w:val="0070C0"/>
                          <w:sz w:val="20"/>
                        </w:rPr>
                        <w:t xml:space="preserve"> </w:t>
                      </w:r>
                      <w:r w:rsidR="00762C73" w:rsidRPr="00547189">
                        <w:rPr>
                          <w:b/>
                          <w:bCs/>
                          <w:color w:val="0070C0"/>
                          <w:sz w:val="20"/>
                        </w:rPr>
                        <w:t xml:space="preserve">QPSD </w:t>
                      </w:r>
                      <w:r w:rsidRPr="00547189">
                        <w:rPr>
                          <w:b/>
                          <w:bCs/>
                          <w:color w:val="0070C0"/>
                          <w:sz w:val="20"/>
                        </w:rPr>
                        <w:t>Spring Program</w:t>
                      </w:r>
                      <w:r w:rsidRPr="00547189">
                        <w:rPr>
                          <w:bCs/>
                          <w:color w:val="0070C0"/>
                          <w:sz w:val="20"/>
                        </w:rPr>
                        <w:t xml:space="preserve"> </w:t>
                      </w:r>
                    </w:p>
                    <w:p w:rsidR="00603547" w:rsidRPr="00547189" w:rsidRDefault="00603547" w:rsidP="00603547">
                      <w:pPr>
                        <w:rPr>
                          <w:bCs/>
                          <w:color w:val="0070C0"/>
                          <w:sz w:val="20"/>
                        </w:rPr>
                      </w:pPr>
                      <w:r w:rsidRPr="00547189">
                        <w:rPr>
                          <w:bCs/>
                          <w:color w:val="0070C0"/>
                          <w:sz w:val="20"/>
                        </w:rPr>
                        <w:t xml:space="preserve">      </w:t>
                      </w:r>
                      <w:r w:rsidR="007A2727" w:rsidRPr="00547189">
                        <w:rPr>
                          <w:bCs/>
                          <w:color w:val="0070C0"/>
                          <w:sz w:val="20"/>
                        </w:rPr>
                        <w:t xml:space="preserve">UMASS Medical Center Albert Sherman </w:t>
                      </w:r>
                    </w:p>
                    <w:p w:rsidR="007A2727" w:rsidRPr="00547189" w:rsidRDefault="00603547" w:rsidP="00603547">
                      <w:pPr>
                        <w:rPr>
                          <w:bCs/>
                          <w:color w:val="0070C0"/>
                          <w:sz w:val="20"/>
                        </w:rPr>
                      </w:pPr>
                      <w:r w:rsidRPr="00547189">
                        <w:rPr>
                          <w:bCs/>
                          <w:color w:val="0070C0"/>
                          <w:sz w:val="20"/>
                        </w:rPr>
                        <w:t xml:space="preserve">      </w:t>
                      </w:r>
                      <w:r w:rsidR="007A2727" w:rsidRPr="00547189">
                        <w:rPr>
                          <w:bCs/>
                          <w:color w:val="0070C0"/>
                          <w:sz w:val="20"/>
                        </w:rPr>
                        <w:t>Center ASC</w:t>
                      </w:r>
                      <w:r w:rsidR="002164FA" w:rsidRPr="00547189">
                        <w:rPr>
                          <w:bCs/>
                          <w:color w:val="0070C0"/>
                          <w:sz w:val="20"/>
                        </w:rPr>
                        <w:t xml:space="preserve"> </w:t>
                      </w:r>
                      <w:r w:rsidR="007A2727" w:rsidRPr="00547189">
                        <w:rPr>
                          <w:bCs/>
                          <w:color w:val="0070C0"/>
                          <w:sz w:val="20"/>
                        </w:rPr>
                        <w:t>Auditorium 8:00</w:t>
                      </w:r>
                      <w:r w:rsidRPr="00547189">
                        <w:rPr>
                          <w:bCs/>
                          <w:color w:val="0070C0"/>
                          <w:sz w:val="20"/>
                        </w:rPr>
                        <w:t>-</w:t>
                      </w:r>
                      <w:r w:rsidR="007A2727" w:rsidRPr="00547189">
                        <w:rPr>
                          <w:bCs/>
                          <w:color w:val="0070C0"/>
                          <w:sz w:val="20"/>
                        </w:rPr>
                        <w:t xml:space="preserve">12:30pm  </w:t>
                      </w:r>
                    </w:p>
                    <w:p w:rsidR="00603547" w:rsidRPr="00547189" w:rsidRDefault="00603547" w:rsidP="00603547">
                      <w:pPr>
                        <w:rPr>
                          <w:bCs/>
                          <w:color w:val="0070C0"/>
                          <w:sz w:val="20"/>
                        </w:rPr>
                      </w:pPr>
                      <w:r w:rsidRPr="00547189">
                        <w:rPr>
                          <w:bCs/>
                          <w:color w:val="0070C0"/>
                          <w:sz w:val="20"/>
                        </w:rPr>
                        <w:t xml:space="preserve">      </w:t>
                      </w:r>
                      <w:r w:rsidR="007A2727" w:rsidRPr="00547189">
                        <w:rPr>
                          <w:bCs/>
                          <w:color w:val="0070C0"/>
                          <w:sz w:val="20"/>
                        </w:rPr>
                        <w:t xml:space="preserve">Pre-registration required. Details to </w:t>
                      </w:r>
                      <w:r w:rsidRPr="00547189">
                        <w:rPr>
                          <w:bCs/>
                          <w:color w:val="0070C0"/>
                          <w:sz w:val="20"/>
                        </w:rPr>
                        <w:t xml:space="preserve">   </w:t>
                      </w:r>
                    </w:p>
                    <w:p w:rsidR="007A2727" w:rsidRPr="00547189" w:rsidRDefault="00603547" w:rsidP="00603547">
                      <w:pPr>
                        <w:rPr>
                          <w:bCs/>
                          <w:color w:val="0070C0"/>
                          <w:sz w:val="20"/>
                        </w:rPr>
                      </w:pPr>
                      <w:r w:rsidRPr="00547189">
                        <w:rPr>
                          <w:bCs/>
                          <w:color w:val="0070C0"/>
                          <w:sz w:val="20"/>
                        </w:rPr>
                        <w:t xml:space="preserve">      </w:t>
                      </w:r>
                      <w:r w:rsidR="007A2727" w:rsidRPr="00547189">
                        <w:rPr>
                          <w:bCs/>
                          <w:color w:val="0070C0"/>
                          <w:sz w:val="20"/>
                        </w:rPr>
                        <w:t xml:space="preserve">follow </w:t>
                      </w:r>
                    </w:p>
                    <w:p w:rsidR="007A2727" w:rsidRPr="007A2727" w:rsidRDefault="007A2727" w:rsidP="007A2727">
                      <w:pPr>
                        <w:rPr>
                          <w:b/>
                          <w:color w:val="0070C0"/>
                          <w:sz w:val="20"/>
                        </w:rPr>
                      </w:pPr>
                    </w:p>
                    <w:p w:rsidR="009C2DD7" w:rsidRPr="007A2727" w:rsidRDefault="009C2DD7" w:rsidP="00E13C81">
                      <w:pPr>
                        <w:rPr>
                          <w:b/>
                          <w:bCs/>
                          <w:color w:val="0070C0"/>
                          <w:sz w:val="20"/>
                        </w:rPr>
                      </w:pPr>
                    </w:p>
                    <w:tbl>
                      <w:tblPr>
                        <w:tblW w:w="2882" w:type="dxa"/>
                        <w:jc w:val="center"/>
                        <w:tblLayout w:type="fixed"/>
                        <w:tblCellMar>
                          <w:left w:w="14" w:type="dxa"/>
                          <w:right w:w="14" w:type="dxa"/>
                        </w:tblCellMar>
                        <w:tblLook w:val="0000" w:firstRow="0" w:lastRow="0" w:firstColumn="0" w:lastColumn="0" w:noHBand="0" w:noVBand="0"/>
                      </w:tblPr>
                      <w:tblGrid>
                        <w:gridCol w:w="410"/>
                        <w:gridCol w:w="412"/>
                        <w:gridCol w:w="412"/>
                        <w:gridCol w:w="412"/>
                        <w:gridCol w:w="412"/>
                        <w:gridCol w:w="412"/>
                        <w:gridCol w:w="412"/>
                      </w:tblGrid>
                      <w:tr w:rsidR="007A2727" w:rsidRPr="00E33811" w:rsidTr="007A2727">
                        <w:trPr>
                          <w:trHeight w:hRule="exact" w:val="389"/>
                          <w:jc w:val="center"/>
                        </w:trPr>
                        <w:tc>
                          <w:tcPr>
                            <w:tcW w:w="410" w:type="dxa"/>
                            <w:tcBorders>
                              <w:top w:val="single" w:sz="4" w:space="0" w:color="999999"/>
                            </w:tcBorders>
                            <w:vAlign w:val="center"/>
                          </w:tcPr>
                          <w:p w:rsidR="007A2727" w:rsidRPr="00E33811" w:rsidRDefault="007A2727" w:rsidP="009C2DD7">
                            <w:pPr>
                              <w:pStyle w:val="Weekdays"/>
                            </w:pPr>
                          </w:p>
                        </w:tc>
                        <w:tc>
                          <w:tcPr>
                            <w:tcW w:w="412" w:type="dxa"/>
                            <w:tcBorders>
                              <w:top w:val="single" w:sz="4" w:space="0" w:color="999999"/>
                            </w:tcBorders>
                            <w:vAlign w:val="center"/>
                          </w:tcPr>
                          <w:p w:rsidR="007A2727" w:rsidRPr="00E33811" w:rsidRDefault="007A2727" w:rsidP="009C2DD7">
                            <w:pPr>
                              <w:pStyle w:val="Weekdays"/>
                            </w:pPr>
                          </w:p>
                        </w:tc>
                        <w:tc>
                          <w:tcPr>
                            <w:tcW w:w="412" w:type="dxa"/>
                            <w:tcBorders>
                              <w:top w:val="single" w:sz="4" w:space="0" w:color="999999"/>
                            </w:tcBorders>
                            <w:vAlign w:val="center"/>
                          </w:tcPr>
                          <w:p w:rsidR="007A2727" w:rsidRPr="00E33811" w:rsidRDefault="007A2727" w:rsidP="009C2DD7">
                            <w:pPr>
                              <w:pStyle w:val="Weekdays"/>
                            </w:pPr>
                          </w:p>
                        </w:tc>
                        <w:tc>
                          <w:tcPr>
                            <w:tcW w:w="412" w:type="dxa"/>
                            <w:tcBorders>
                              <w:top w:val="single" w:sz="4" w:space="0" w:color="999999"/>
                            </w:tcBorders>
                          </w:tcPr>
                          <w:p w:rsidR="007A2727" w:rsidRPr="00E33811" w:rsidRDefault="007A2727" w:rsidP="009C2DD7">
                            <w:pPr>
                              <w:pStyle w:val="Weekdays"/>
                            </w:pPr>
                          </w:p>
                        </w:tc>
                        <w:tc>
                          <w:tcPr>
                            <w:tcW w:w="412" w:type="dxa"/>
                            <w:tcBorders>
                              <w:top w:val="single" w:sz="4" w:space="0" w:color="999999"/>
                            </w:tcBorders>
                            <w:vAlign w:val="center"/>
                          </w:tcPr>
                          <w:p w:rsidR="007A2727" w:rsidRPr="00E33811" w:rsidRDefault="007A2727" w:rsidP="009C2DD7">
                            <w:pPr>
                              <w:pStyle w:val="Weekdays"/>
                            </w:pPr>
                          </w:p>
                        </w:tc>
                        <w:tc>
                          <w:tcPr>
                            <w:tcW w:w="412" w:type="dxa"/>
                            <w:tcBorders>
                              <w:top w:val="single" w:sz="4" w:space="0" w:color="999999"/>
                            </w:tcBorders>
                          </w:tcPr>
                          <w:p w:rsidR="007A2727" w:rsidRPr="00E33811" w:rsidRDefault="007A2727" w:rsidP="009C2DD7">
                            <w:pPr>
                              <w:pStyle w:val="Weekdays"/>
                            </w:pPr>
                          </w:p>
                        </w:tc>
                        <w:tc>
                          <w:tcPr>
                            <w:tcW w:w="412" w:type="dxa"/>
                            <w:tcBorders>
                              <w:top w:val="single" w:sz="4" w:space="0" w:color="999999"/>
                            </w:tcBorders>
                            <w:vAlign w:val="center"/>
                          </w:tcPr>
                          <w:p w:rsidR="007A2727" w:rsidRPr="00E33811" w:rsidRDefault="007A2727" w:rsidP="009C2DD7">
                            <w:pPr>
                              <w:pStyle w:val="Weekdays"/>
                            </w:pPr>
                          </w:p>
                        </w:tc>
                      </w:tr>
                      <w:tr w:rsidR="007A2727" w:rsidRPr="00E33811" w:rsidTr="007A2727">
                        <w:trPr>
                          <w:trHeight w:hRule="exact" w:val="389"/>
                          <w:jc w:val="center"/>
                        </w:trPr>
                        <w:tc>
                          <w:tcPr>
                            <w:tcW w:w="410"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r>
                      <w:tr w:rsidR="007A2727" w:rsidRPr="00E33811" w:rsidTr="007A2727">
                        <w:trPr>
                          <w:trHeight w:hRule="exact" w:val="389"/>
                          <w:jc w:val="center"/>
                        </w:trPr>
                        <w:tc>
                          <w:tcPr>
                            <w:tcW w:w="410"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r>
                      <w:tr w:rsidR="007A2727" w:rsidRPr="00E33811" w:rsidTr="007A2727">
                        <w:trPr>
                          <w:trHeight w:hRule="exact" w:val="389"/>
                          <w:jc w:val="center"/>
                        </w:trPr>
                        <w:tc>
                          <w:tcPr>
                            <w:tcW w:w="410"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r>
                      <w:tr w:rsidR="007A2727" w:rsidRPr="00E33811" w:rsidTr="007A2727">
                        <w:trPr>
                          <w:trHeight w:hRule="exact" w:val="389"/>
                          <w:jc w:val="center"/>
                        </w:trPr>
                        <w:tc>
                          <w:tcPr>
                            <w:tcW w:w="410"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r>
                      <w:tr w:rsidR="007A2727" w:rsidRPr="00E33811" w:rsidTr="007A2727">
                        <w:trPr>
                          <w:trHeight w:hRule="exact" w:val="389"/>
                          <w:jc w:val="center"/>
                        </w:trPr>
                        <w:tc>
                          <w:tcPr>
                            <w:tcW w:w="410"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c>
                          <w:tcPr>
                            <w:tcW w:w="412" w:type="dxa"/>
                          </w:tcPr>
                          <w:p w:rsidR="007A2727" w:rsidRPr="00E33811" w:rsidRDefault="007A2727" w:rsidP="009C2DD7">
                            <w:pPr>
                              <w:pStyle w:val="Dates"/>
                            </w:pPr>
                          </w:p>
                        </w:tc>
                        <w:tc>
                          <w:tcPr>
                            <w:tcW w:w="412" w:type="dxa"/>
                            <w:vAlign w:val="center"/>
                          </w:tcPr>
                          <w:p w:rsidR="007A2727" w:rsidRPr="00E33811" w:rsidRDefault="007A2727" w:rsidP="009C2DD7">
                            <w:pPr>
                              <w:pStyle w:val="Dates"/>
                            </w:pPr>
                          </w:p>
                        </w:tc>
                      </w:tr>
                    </w:tbl>
                    <w:p w:rsidR="009C2DD7" w:rsidRDefault="009C2DD7" w:rsidP="00E13C81"/>
                  </w:txbxContent>
                </v:textbox>
                <w10:wrap anchorx="page" anchory="page"/>
              </v:shape>
            </w:pict>
          </mc:Fallback>
        </mc:AlternateContent>
      </w:r>
      <w:r w:rsidR="007C7DBF">
        <w:rPr>
          <w:noProof/>
        </w:rPr>
        <mc:AlternateContent>
          <mc:Choice Requires="wps">
            <w:drawing>
              <wp:anchor distT="0" distB="0" distL="114300" distR="114300" simplePos="0" relativeHeight="251678208" behindDoc="0" locked="0" layoutInCell="1" allowOverlap="1" wp14:anchorId="6939AA89" wp14:editId="64502D6C">
                <wp:simplePos x="0" y="0"/>
                <wp:positionH relativeFrom="page">
                  <wp:posOffset>523875</wp:posOffset>
                </wp:positionH>
                <wp:positionV relativeFrom="page">
                  <wp:posOffset>1076325</wp:posOffset>
                </wp:positionV>
                <wp:extent cx="4114800" cy="315595"/>
                <wp:effectExtent l="0" t="0" r="0" b="8255"/>
                <wp:wrapNone/>
                <wp:docPr id="21"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A3" w:rsidRPr="005B6D74" w:rsidRDefault="002962A3" w:rsidP="002962A3">
                            <w:pPr>
                              <w:pStyle w:val="Heading1"/>
                            </w:pPr>
                            <w:r>
                              <w:t>Hot Tips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39AA89" id="Text Box 352" o:spid="_x0000_s1062" type="#_x0000_t202" style="position:absolute;margin-left:41.25pt;margin-top:84.75pt;width:324pt;height:24.8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" filled="f" stroked="f">
                <v:textbox inset=",0,,0">
                  <w:txbxContent>
                    <w:p w14:paraId="0FA654C1" w14:textId="77777777" w:rsidR="002962A3" w:rsidRPr="005B6D74" w:rsidRDefault="002962A3" w:rsidP="002962A3">
                      <w:pPr>
                        <w:pStyle w:val="Heading1"/>
                      </w:pPr>
                      <w:r>
                        <w:t>Hot Tips</w:t>
                      </w:r>
                    </w:p>
                  </w:txbxContent>
                </v:textbox>
                <w10:wrap anchorx="page" anchory="page"/>
              </v:shape>
            </w:pict>
          </mc:Fallback>
        </mc:AlternateContent>
      </w:r>
      <w:r w:rsidR="00D61F34">
        <w:t xml:space="preserve"> </w:t>
      </w:r>
    </w:p>
    <w:p w:rsidR="005B7866" w:rsidRDefault="00AF45FF">
      <w:pPr>
        <w:rPr>
          <w:noProof/>
        </w:rPr>
      </w:pPr>
      <w:r>
        <w:rPr>
          <w:noProof/>
        </w:rPr>
        <mc:AlternateContent>
          <mc:Choice Requires="wps">
            <w:drawing>
              <wp:anchor distT="0" distB="0" distL="91440" distR="91440" simplePos="0" relativeHeight="251680256" behindDoc="0" locked="0" layoutInCell="1" allowOverlap="1" wp14:anchorId="72EB7866" wp14:editId="4E76DE09">
                <wp:simplePos x="0" y="0"/>
                <wp:positionH relativeFrom="margin">
                  <wp:posOffset>-800100</wp:posOffset>
                </wp:positionH>
                <wp:positionV relativeFrom="line">
                  <wp:posOffset>6570980</wp:posOffset>
                </wp:positionV>
                <wp:extent cx="2667000" cy="1973580"/>
                <wp:effectExtent l="0" t="0" r="0" b="0"/>
                <wp:wrapSquare wrapText="bothSides"/>
                <wp:docPr id="59" name="Text Box 59"/>
                <wp:cNvGraphicFramePr/>
                <a:graphic xmlns:a="http://schemas.openxmlformats.org/drawingml/2006/main">
                  <a:graphicData uri="http://schemas.microsoft.com/office/word/2010/wordprocessingShape">
                    <wps:wsp>
                      <wps:cNvSpPr txBox="1"/>
                      <wps:spPr>
                        <a:xfrm>
                          <a:off x="0" y="0"/>
                          <a:ext cx="2667000" cy="1973580"/>
                        </a:xfrm>
                        <a:prstGeom prst="rect">
                          <a:avLst/>
                        </a:prstGeom>
                        <a:noFill/>
                        <a:ln w="6350">
                          <a:noFill/>
                        </a:ln>
                        <a:effectLst/>
                      </wps:spPr>
                      <wps:txbx>
                        <w:txbxContent>
                          <w:p w:rsidR="00755925" w:rsidRPr="00755925" w:rsidRDefault="007E5AD6" w:rsidP="00755925">
                            <w:pPr>
                              <w:pStyle w:val="Quote"/>
                              <w:pBdr>
                                <w:top w:val="single" w:sz="48" w:space="13" w:color="4F81BD" w:themeColor="accent1"/>
                                <w:bottom w:val="single" w:sz="48" w:space="8" w:color="4F81BD" w:themeColor="accent1"/>
                              </w:pBdr>
                              <w:spacing w:line="300" w:lineRule="auto"/>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pPr>
                            <w:r w:rsidRPr="00755925">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t xml:space="preserve">QPSD </w:t>
                            </w:r>
                            <w:r w:rsidR="00C57602" w:rsidRPr="00755925">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t>Staff Contributor</w:t>
                            </w:r>
                            <w:r w:rsidR="00AF45FF" w:rsidRPr="00755925">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t>s</w:t>
                            </w:r>
                          </w:p>
                          <w:p w:rsidR="00AF45FF" w:rsidRPr="00755925" w:rsidRDefault="00AF45FF" w:rsidP="00755925">
                            <w:pPr>
                              <w:pStyle w:val="Quote"/>
                              <w:pBdr>
                                <w:top w:val="single" w:sz="48" w:space="13" w:color="4F81BD" w:themeColor="accent1"/>
                                <w:bottom w:val="single" w:sz="48" w:space="8" w:color="4F81BD" w:themeColor="accent1"/>
                              </w:pBdr>
                              <w:spacing w:after="0" w:line="300" w:lineRule="auto"/>
                              <w:rPr>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pPr>
                            <w:r w:rsidRPr="00AF45FF">
                              <w:rPr>
                                <w:bCs/>
                                <w:sz w:val="20"/>
                                <w:szCs w:val="20"/>
                              </w:rPr>
                              <w:t>Nurse Analysts</w:t>
                            </w:r>
                          </w:p>
                          <w:p w:rsidR="007E5AD6" w:rsidRPr="00762C73" w:rsidRDefault="00AF45FF" w:rsidP="007E5AD6">
                            <w:pPr>
                              <w:pStyle w:val="Quote"/>
                              <w:pBdr>
                                <w:top w:val="single" w:sz="48" w:space="13" w:color="4F81BD" w:themeColor="accent1"/>
                                <w:bottom w:val="single" w:sz="48" w:space="8" w:color="4F81BD" w:themeColor="accent1"/>
                              </w:pBdr>
                              <w:spacing w:after="0" w:line="300" w:lineRule="auto"/>
                              <w:rPr>
                                <w:sz w:val="20"/>
                                <w:szCs w:val="20"/>
                              </w:rPr>
                            </w:pPr>
                            <w:r>
                              <w:rPr>
                                <w:bCs/>
                                <w:sz w:val="20"/>
                                <w:szCs w:val="20"/>
                              </w:rPr>
                              <w:t xml:space="preserve">  </w:t>
                            </w:r>
                            <w:r w:rsidR="007E5AD6" w:rsidRPr="00762C73">
                              <w:rPr>
                                <w:bCs/>
                                <w:sz w:val="20"/>
                                <w:szCs w:val="20"/>
                              </w:rPr>
                              <w:t>Daniela Brown</w:t>
                            </w:r>
                            <w:r w:rsidR="00C57602" w:rsidRPr="00762C73">
                              <w:rPr>
                                <w:bCs/>
                                <w:sz w:val="20"/>
                                <w:szCs w:val="20"/>
                              </w:rPr>
                              <w:t xml:space="preserve"> MSN, RN, MSN, CIC</w:t>
                            </w:r>
                            <w:r w:rsidR="00B6397C" w:rsidRPr="00762C73">
                              <w:rPr>
                                <w:sz w:val="20"/>
                                <w:szCs w:val="20"/>
                              </w:rPr>
                              <w:t xml:space="preserve"> </w:t>
                            </w:r>
                            <w:r w:rsidR="00C57602" w:rsidRPr="00762C73">
                              <w:rPr>
                                <w:sz w:val="20"/>
                                <w:szCs w:val="20"/>
                              </w:rPr>
                              <w:t xml:space="preserve"> </w:t>
                            </w:r>
                          </w:p>
                          <w:p w:rsidR="00B6397C" w:rsidRPr="00762C73" w:rsidRDefault="007E5AD6" w:rsidP="007E5AD6">
                            <w:pPr>
                              <w:pStyle w:val="Quote"/>
                              <w:pBdr>
                                <w:top w:val="single" w:sz="48" w:space="13" w:color="4F81BD" w:themeColor="accent1"/>
                                <w:bottom w:val="single" w:sz="48" w:space="8" w:color="4F81BD" w:themeColor="accent1"/>
                              </w:pBdr>
                              <w:spacing w:after="0" w:line="300" w:lineRule="auto"/>
                              <w:rPr>
                                <w:sz w:val="20"/>
                                <w:szCs w:val="20"/>
                              </w:rPr>
                            </w:pPr>
                            <w:r w:rsidRPr="00762C73">
                              <w:rPr>
                                <w:sz w:val="20"/>
                                <w:szCs w:val="20"/>
                              </w:rPr>
                              <w:t xml:space="preserve">  </w:t>
                            </w:r>
                            <w:r w:rsidRPr="00762C73">
                              <w:rPr>
                                <w:bCs/>
                                <w:sz w:val="20"/>
                                <w:szCs w:val="20"/>
                              </w:rPr>
                              <w:t>Loretta Cooke</w:t>
                            </w:r>
                            <w:r w:rsidR="00C57602" w:rsidRPr="00762C73">
                              <w:rPr>
                                <w:bCs/>
                                <w:sz w:val="20"/>
                                <w:szCs w:val="20"/>
                              </w:rPr>
                              <w:t xml:space="preserve"> BSN, RN, LNC, CMBI </w:t>
                            </w:r>
                          </w:p>
                          <w:p w:rsidR="00AF45FF" w:rsidRDefault="007E5AD6" w:rsidP="00AF45FF">
                            <w:pPr>
                              <w:pStyle w:val="Quote"/>
                              <w:pBdr>
                                <w:top w:val="single" w:sz="48" w:space="13" w:color="4F81BD" w:themeColor="accent1"/>
                                <w:bottom w:val="single" w:sz="48" w:space="8" w:color="4F81BD" w:themeColor="accent1"/>
                              </w:pBdr>
                              <w:spacing w:after="0" w:line="300" w:lineRule="auto"/>
                              <w:rPr>
                                <w:rFonts w:ascii="Century Gothic" w:eastAsia="Times New Roman" w:hAnsi="Century Gothic" w:cs="Times New Roman"/>
                                <w:iCs w:val="0"/>
                                <w:sz w:val="20"/>
                                <w:szCs w:val="20"/>
                              </w:rPr>
                            </w:pPr>
                            <w:r w:rsidRPr="00762C73">
                              <w:rPr>
                                <w:rFonts w:ascii="Century Gothic" w:eastAsia="Times New Roman" w:hAnsi="Century Gothic" w:cs="Times New Roman"/>
                                <w:iCs w:val="0"/>
                                <w:sz w:val="20"/>
                                <w:szCs w:val="20"/>
                              </w:rPr>
                              <w:t xml:space="preserve">   </w:t>
                            </w:r>
                          </w:p>
                          <w:p w:rsidR="00AF45FF" w:rsidRDefault="00AF45FF" w:rsidP="00AF45FF">
                            <w:pPr>
                              <w:pStyle w:val="Quote"/>
                              <w:pBdr>
                                <w:top w:val="single" w:sz="48" w:space="13" w:color="4F81BD" w:themeColor="accent1"/>
                                <w:bottom w:val="single" w:sz="48" w:space="8" w:color="4F81BD" w:themeColor="accent1"/>
                              </w:pBdr>
                              <w:spacing w:after="0" w:line="300" w:lineRule="auto"/>
                              <w:rPr>
                                <w:rFonts w:ascii="Century Gothic" w:eastAsia="Times New Roman" w:hAnsi="Century Gothic" w:cs="Times New Roman"/>
                                <w:iCs w:val="0"/>
                                <w:sz w:val="20"/>
                                <w:szCs w:val="20"/>
                              </w:rPr>
                            </w:pPr>
                            <w:r>
                              <w:rPr>
                                <w:rFonts w:ascii="Century Gothic" w:eastAsia="Times New Roman" w:hAnsi="Century Gothic" w:cs="Times New Roman"/>
                                <w:iCs w:val="0"/>
                                <w:sz w:val="20"/>
                                <w:szCs w:val="20"/>
                              </w:rPr>
                              <w:t xml:space="preserve"> </w:t>
                            </w:r>
                            <w:r w:rsidR="00C57602" w:rsidRPr="00762C73">
                              <w:rPr>
                                <w:rFonts w:ascii="Century Gothic" w:eastAsia="Times New Roman" w:hAnsi="Century Gothic" w:cs="Times New Roman"/>
                                <w:iCs w:val="0"/>
                                <w:sz w:val="20"/>
                                <w:szCs w:val="20"/>
                              </w:rPr>
                              <w:t>Administ</w:t>
                            </w:r>
                            <w:r w:rsidR="00B6397C" w:rsidRPr="00762C73">
                              <w:rPr>
                                <w:rFonts w:ascii="Century Gothic" w:eastAsia="Times New Roman" w:hAnsi="Century Gothic" w:cs="Times New Roman"/>
                                <w:iCs w:val="0"/>
                                <w:sz w:val="20"/>
                                <w:szCs w:val="20"/>
                              </w:rPr>
                              <w:t>rative</w:t>
                            </w:r>
                            <w:r w:rsidR="00C57602" w:rsidRPr="00762C73">
                              <w:rPr>
                                <w:rFonts w:ascii="Century Gothic" w:eastAsia="Times New Roman" w:hAnsi="Century Gothic" w:cs="Times New Roman"/>
                                <w:iCs w:val="0"/>
                                <w:sz w:val="20"/>
                                <w:szCs w:val="20"/>
                              </w:rPr>
                              <w:t xml:space="preserve"> Assistant</w:t>
                            </w:r>
                            <w:r w:rsidR="00B6397C" w:rsidRPr="00762C73">
                              <w:rPr>
                                <w:rFonts w:ascii="Century Gothic" w:eastAsia="Times New Roman" w:hAnsi="Century Gothic" w:cs="Times New Roman"/>
                                <w:iCs w:val="0"/>
                                <w:sz w:val="20"/>
                                <w:szCs w:val="20"/>
                              </w:rPr>
                              <w:t xml:space="preserve"> </w:t>
                            </w:r>
                          </w:p>
                          <w:p w:rsidR="00C57602" w:rsidRDefault="00AF45FF" w:rsidP="00AF45FF">
                            <w:pPr>
                              <w:pStyle w:val="Quote"/>
                              <w:pBdr>
                                <w:top w:val="single" w:sz="48" w:space="13" w:color="4F81BD" w:themeColor="accent1"/>
                                <w:bottom w:val="single" w:sz="48" w:space="8" w:color="4F81BD" w:themeColor="accent1"/>
                              </w:pBdr>
                              <w:spacing w:line="300" w:lineRule="auto"/>
                              <w:rPr>
                                <w:rFonts w:ascii="Century Gothic" w:eastAsia="Times New Roman" w:hAnsi="Century Gothic" w:cs="Times New Roman"/>
                                <w:iCs w:val="0"/>
                                <w:sz w:val="20"/>
                                <w:szCs w:val="20"/>
                              </w:rPr>
                            </w:pPr>
                            <w:r>
                              <w:rPr>
                                <w:rFonts w:ascii="Century Gothic" w:eastAsia="Times New Roman" w:hAnsi="Century Gothic" w:cs="Times New Roman"/>
                                <w:iCs w:val="0"/>
                                <w:sz w:val="20"/>
                                <w:szCs w:val="20"/>
                              </w:rPr>
                              <w:t xml:space="preserve"> </w:t>
                            </w:r>
                            <w:r w:rsidRPr="00762C73">
                              <w:rPr>
                                <w:rFonts w:ascii="Century Gothic" w:eastAsia="Times New Roman" w:hAnsi="Century Gothic" w:cs="Times New Roman"/>
                                <w:iCs w:val="0"/>
                                <w:sz w:val="20"/>
                                <w:szCs w:val="20"/>
                              </w:rPr>
                              <w:t xml:space="preserve">Mali Gunaratne    </w:t>
                            </w:r>
                          </w:p>
                          <w:p w:rsidR="00AF45FF" w:rsidRPr="00AF45FF" w:rsidRDefault="00AF45FF" w:rsidP="00AF45FF">
                            <w:pPr>
                              <w:rPr>
                                <w:lang w:eastAsia="ja-JP"/>
                              </w:rPr>
                            </w:pPr>
                          </w:p>
                          <w:p w:rsidR="00AF45FF" w:rsidRPr="00AF45FF" w:rsidRDefault="00AF45FF" w:rsidP="00AF45FF">
                            <w:pPr>
                              <w:rPr>
                                <w:lang w:eastAsia="ja-JP"/>
                              </w:rPr>
                            </w:pPr>
                          </w:p>
                          <w:p w:rsidR="00AF45FF" w:rsidRPr="00AF45FF" w:rsidRDefault="00AF45FF" w:rsidP="00AF45FF">
                            <w:pPr>
                              <w:rPr>
                                <w:lang w:eastAsia="ja-JP"/>
                              </w:rPr>
                            </w:pP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EB7866" id="Text Box 59" o:spid="_x0000_s1063" type="#_x0000_t202" style="position:absolute;margin-left:-63pt;margin-top:517.4pt;width:210pt;height:155.4pt;z-index:25168025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" filled="f" stroked="f" strokeweight=".5pt">
                <v:textbox inset="0,7.2pt,0,7.2pt">
                  <w:txbxContent>
                    <w:p w14:paraId="66F9DABA" w14:textId="77777777" w:rsidR="00755925" w:rsidRPr="00755925" w:rsidRDefault="007E5AD6" w:rsidP="00755925">
                      <w:pPr>
                        <w:pStyle w:val="Quote"/>
                        <w:pBdr>
                          <w:top w:val="single" w:sz="48" w:space="13" w:color="4F81BD" w:themeColor="accent1"/>
                          <w:bottom w:val="single" w:sz="48" w:space="8" w:color="4F81BD" w:themeColor="accent1"/>
                        </w:pBdr>
                        <w:spacing w:line="300" w:lineRule="auto"/>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pPr>
                      <w:r w:rsidRPr="00755925">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t xml:space="preserve">QPSD </w:t>
                      </w:r>
                      <w:r w:rsidR="00C57602" w:rsidRPr="00755925">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t>Staff Contributor</w:t>
                      </w:r>
                      <w:r w:rsidR="00AF45FF" w:rsidRPr="00755925">
                        <w:rPr>
                          <w:rFonts w:asciiTheme="majorHAnsi" w:hAnsiTheme="majorHAnsi"/>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t>s</w:t>
                      </w:r>
                    </w:p>
                    <w:p w14:paraId="1A48F60D" w14:textId="77777777" w:rsidR="00AF45FF" w:rsidRPr="00755925" w:rsidRDefault="00AF45FF" w:rsidP="00755925">
                      <w:pPr>
                        <w:pStyle w:val="Quote"/>
                        <w:pBdr>
                          <w:top w:val="single" w:sz="48" w:space="13" w:color="4F81BD" w:themeColor="accent1"/>
                          <w:bottom w:val="single" w:sz="48" w:space="8" w:color="4F81BD" w:themeColor="accent1"/>
                        </w:pBdr>
                        <w:spacing w:after="0" w:line="300" w:lineRule="auto"/>
                        <w:rPr>
                          <w:b/>
                          <w:i w:val="0"/>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2700000" w14:scaled="0"/>
                            </w14:gradFill>
                          </w14:textFill>
                        </w:rPr>
                      </w:pPr>
                      <w:r w:rsidRPr="00AF45FF">
                        <w:rPr>
                          <w:bCs/>
                          <w:sz w:val="20"/>
                          <w:szCs w:val="20"/>
                        </w:rPr>
                        <w:t>Nurse Analysts</w:t>
                      </w:r>
                    </w:p>
                    <w:p w14:paraId="7C141A73" w14:textId="77777777" w:rsidR="007E5AD6" w:rsidRPr="00762C73" w:rsidRDefault="00AF45FF" w:rsidP="007E5AD6">
                      <w:pPr>
                        <w:pStyle w:val="Quote"/>
                        <w:pBdr>
                          <w:top w:val="single" w:sz="48" w:space="13" w:color="4F81BD" w:themeColor="accent1"/>
                          <w:bottom w:val="single" w:sz="48" w:space="8" w:color="4F81BD" w:themeColor="accent1"/>
                        </w:pBdr>
                        <w:spacing w:after="0" w:line="300" w:lineRule="auto"/>
                        <w:rPr>
                          <w:sz w:val="20"/>
                          <w:szCs w:val="20"/>
                        </w:rPr>
                      </w:pPr>
                      <w:r>
                        <w:rPr>
                          <w:bCs/>
                          <w:sz w:val="20"/>
                          <w:szCs w:val="20"/>
                        </w:rPr>
                        <w:t xml:space="preserve">  </w:t>
                      </w:r>
                      <w:r w:rsidR="007E5AD6" w:rsidRPr="00762C73">
                        <w:rPr>
                          <w:bCs/>
                          <w:sz w:val="20"/>
                          <w:szCs w:val="20"/>
                        </w:rPr>
                        <w:t>Daniela Brown</w:t>
                      </w:r>
                      <w:r w:rsidR="00C57602" w:rsidRPr="00762C73">
                        <w:rPr>
                          <w:bCs/>
                          <w:sz w:val="20"/>
                          <w:szCs w:val="20"/>
                        </w:rPr>
                        <w:t xml:space="preserve"> MSN, RN, MSN, CIC</w:t>
                      </w:r>
                      <w:r w:rsidR="00B6397C" w:rsidRPr="00762C73">
                        <w:rPr>
                          <w:sz w:val="20"/>
                          <w:szCs w:val="20"/>
                        </w:rPr>
                        <w:t xml:space="preserve"> </w:t>
                      </w:r>
                      <w:r w:rsidR="00C57602" w:rsidRPr="00762C73">
                        <w:rPr>
                          <w:sz w:val="20"/>
                          <w:szCs w:val="20"/>
                        </w:rPr>
                        <w:t xml:space="preserve"> </w:t>
                      </w:r>
                    </w:p>
                    <w:p w14:paraId="2A47A3CB" w14:textId="77777777" w:rsidR="00B6397C" w:rsidRPr="00762C73" w:rsidRDefault="007E5AD6" w:rsidP="007E5AD6">
                      <w:pPr>
                        <w:pStyle w:val="Quote"/>
                        <w:pBdr>
                          <w:top w:val="single" w:sz="48" w:space="13" w:color="4F81BD" w:themeColor="accent1"/>
                          <w:bottom w:val="single" w:sz="48" w:space="8" w:color="4F81BD" w:themeColor="accent1"/>
                        </w:pBdr>
                        <w:spacing w:after="0" w:line="300" w:lineRule="auto"/>
                        <w:rPr>
                          <w:sz w:val="20"/>
                          <w:szCs w:val="20"/>
                        </w:rPr>
                      </w:pPr>
                      <w:r w:rsidRPr="00762C73">
                        <w:rPr>
                          <w:sz w:val="20"/>
                          <w:szCs w:val="20"/>
                        </w:rPr>
                        <w:t xml:space="preserve">  </w:t>
                      </w:r>
                      <w:r w:rsidRPr="00762C73">
                        <w:rPr>
                          <w:bCs/>
                          <w:sz w:val="20"/>
                          <w:szCs w:val="20"/>
                        </w:rPr>
                        <w:t>Loretta Cooke</w:t>
                      </w:r>
                      <w:r w:rsidR="00C57602" w:rsidRPr="00762C73">
                        <w:rPr>
                          <w:bCs/>
                          <w:sz w:val="20"/>
                          <w:szCs w:val="20"/>
                        </w:rPr>
                        <w:t xml:space="preserve"> BSN, RN, LNC, CMBI </w:t>
                      </w:r>
                    </w:p>
                    <w:p w14:paraId="19635985" w14:textId="77777777" w:rsidR="00AF45FF" w:rsidRDefault="007E5AD6" w:rsidP="00AF45FF">
                      <w:pPr>
                        <w:pStyle w:val="Quote"/>
                        <w:pBdr>
                          <w:top w:val="single" w:sz="48" w:space="13" w:color="4F81BD" w:themeColor="accent1"/>
                          <w:bottom w:val="single" w:sz="48" w:space="8" w:color="4F81BD" w:themeColor="accent1"/>
                        </w:pBdr>
                        <w:spacing w:after="0" w:line="300" w:lineRule="auto"/>
                        <w:rPr>
                          <w:rFonts w:ascii="Century Gothic" w:eastAsia="Times New Roman" w:hAnsi="Century Gothic" w:cs="Times New Roman"/>
                          <w:iCs w:val="0"/>
                          <w:sz w:val="20"/>
                          <w:szCs w:val="20"/>
                        </w:rPr>
                      </w:pPr>
                      <w:r w:rsidRPr="00762C73">
                        <w:rPr>
                          <w:rFonts w:ascii="Century Gothic" w:eastAsia="Times New Roman" w:hAnsi="Century Gothic" w:cs="Times New Roman"/>
                          <w:iCs w:val="0"/>
                          <w:sz w:val="20"/>
                          <w:szCs w:val="20"/>
                        </w:rPr>
                        <w:t xml:space="preserve">   </w:t>
                      </w:r>
                    </w:p>
                    <w:p w14:paraId="136E14B1" w14:textId="77777777" w:rsidR="00AF45FF" w:rsidRDefault="00AF45FF" w:rsidP="00AF45FF">
                      <w:pPr>
                        <w:pStyle w:val="Quote"/>
                        <w:pBdr>
                          <w:top w:val="single" w:sz="48" w:space="13" w:color="4F81BD" w:themeColor="accent1"/>
                          <w:bottom w:val="single" w:sz="48" w:space="8" w:color="4F81BD" w:themeColor="accent1"/>
                        </w:pBdr>
                        <w:spacing w:after="0" w:line="300" w:lineRule="auto"/>
                        <w:rPr>
                          <w:rFonts w:ascii="Century Gothic" w:eastAsia="Times New Roman" w:hAnsi="Century Gothic" w:cs="Times New Roman"/>
                          <w:iCs w:val="0"/>
                          <w:sz w:val="20"/>
                          <w:szCs w:val="20"/>
                        </w:rPr>
                      </w:pPr>
                      <w:r>
                        <w:rPr>
                          <w:rFonts w:ascii="Century Gothic" w:eastAsia="Times New Roman" w:hAnsi="Century Gothic" w:cs="Times New Roman"/>
                          <w:iCs w:val="0"/>
                          <w:sz w:val="20"/>
                          <w:szCs w:val="20"/>
                        </w:rPr>
                        <w:t xml:space="preserve"> </w:t>
                      </w:r>
                      <w:r w:rsidR="00C57602" w:rsidRPr="00762C73">
                        <w:rPr>
                          <w:rFonts w:ascii="Century Gothic" w:eastAsia="Times New Roman" w:hAnsi="Century Gothic" w:cs="Times New Roman"/>
                          <w:iCs w:val="0"/>
                          <w:sz w:val="20"/>
                          <w:szCs w:val="20"/>
                        </w:rPr>
                        <w:t>Administ</w:t>
                      </w:r>
                      <w:r w:rsidR="00B6397C" w:rsidRPr="00762C73">
                        <w:rPr>
                          <w:rFonts w:ascii="Century Gothic" w:eastAsia="Times New Roman" w:hAnsi="Century Gothic" w:cs="Times New Roman"/>
                          <w:iCs w:val="0"/>
                          <w:sz w:val="20"/>
                          <w:szCs w:val="20"/>
                        </w:rPr>
                        <w:t>rative</w:t>
                      </w:r>
                      <w:r w:rsidR="00C57602" w:rsidRPr="00762C73">
                        <w:rPr>
                          <w:rFonts w:ascii="Century Gothic" w:eastAsia="Times New Roman" w:hAnsi="Century Gothic" w:cs="Times New Roman"/>
                          <w:iCs w:val="0"/>
                          <w:sz w:val="20"/>
                          <w:szCs w:val="20"/>
                        </w:rPr>
                        <w:t xml:space="preserve"> Assistant</w:t>
                      </w:r>
                      <w:r w:rsidR="00B6397C" w:rsidRPr="00762C73">
                        <w:rPr>
                          <w:rFonts w:ascii="Century Gothic" w:eastAsia="Times New Roman" w:hAnsi="Century Gothic" w:cs="Times New Roman"/>
                          <w:iCs w:val="0"/>
                          <w:sz w:val="20"/>
                          <w:szCs w:val="20"/>
                        </w:rPr>
                        <w:t xml:space="preserve"> </w:t>
                      </w:r>
                    </w:p>
                    <w:p w14:paraId="011C87D2" w14:textId="77777777" w:rsidR="00C57602" w:rsidRDefault="00AF45FF" w:rsidP="00AF45FF">
                      <w:pPr>
                        <w:pStyle w:val="Quote"/>
                        <w:pBdr>
                          <w:top w:val="single" w:sz="48" w:space="13" w:color="4F81BD" w:themeColor="accent1"/>
                          <w:bottom w:val="single" w:sz="48" w:space="8" w:color="4F81BD" w:themeColor="accent1"/>
                        </w:pBdr>
                        <w:spacing w:line="300" w:lineRule="auto"/>
                        <w:rPr>
                          <w:rFonts w:ascii="Century Gothic" w:eastAsia="Times New Roman" w:hAnsi="Century Gothic" w:cs="Times New Roman"/>
                          <w:iCs w:val="0"/>
                          <w:sz w:val="20"/>
                          <w:szCs w:val="20"/>
                        </w:rPr>
                      </w:pPr>
                      <w:r>
                        <w:rPr>
                          <w:rFonts w:ascii="Century Gothic" w:eastAsia="Times New Roman" w:hAnsi="Century Gothic" w:cs="Times New Roman"/>
                          <w:iCs w:val="0"/>
                          <w:sz w:val="20"/>
                          <w:szCs w:val="20"/>
                        </w:rPr>
                        <w:t xml:space="preserve"> </w:t>
                      </w:r>
                      <w:r w:rsidRPr="00762C73">
                        <w:rPr>
                          <w:rFonts w:ascii="Century Gothic" w:eastAsia="Times New Roman" w:hAnsi="Century Gothic" w:cs="Times New Roman"/>
                          <w:iCs w:val="0"/>
                          <w:sz w:val="20"/>
                          <w:szCs w:val="20"/>
                        </w:rPr>
                        <w:t xml:space="preserve">Mali Gunaratne    </w:t>
                      </w:r>
                    </w:p>
                    <w:p w14:paraId="3E933BA3" w14:textId="77777777" w:rsidR="00AF45FF" w:rsidRPr="00AF45FF" w:rsidRDefault="00AF45FF" w:rsidP="00AF45FF">
                      <w:pPr>
                        <w:rPr>
                          <w:lang w:eastAsia="ja-JP"/>
                        </w:rPr>
                      </w:pPr>
                    </w:p>
                    <w:p w14:paraId="3163A679" w14:textId="77777777" w:rsidR="00AF45FF" w:rsidRPr="00AF45FF" w:rsidRDefault="00AF45FF" w:rsidP="00AF45FF">
                      <w:pPr>
                        <w:rPr>
                          <w:lang w:eastAsia="ja-JP"/>
                        </w:rPr>
                      </w:pPr>
                    </w:p>
                    <w:p w14:paraId="56F62F1F" w14:textId="77777777" w:rsidR="00AF45FF" w:rsidRPr="00AF45FF" w:rsidRDefault="00AF45FF" w:rsidP="00AF45FF">
                      <w:pPr>
                        <w:rPr>
                          <w:lang w:eastAsia="ja-JP"/>
                        </w:rPr>
                      </w:pPr>
                    </w:p>
                  </w:txbxContent>
                </v:textbox>
                <w10:wrap type="square" anchorx="margin" anchory="line"/>
              </v:shape>
            </w:pict>
          </mc:Fallback>
        </mc:AlternateContent>
      </w:r>
      <w:r w:rsidR="007E5AD6">
        <w:rPr>
          <w:noProof/>
        </w:rPr>
        <mc:AlternateContent>
          <mc:Choice Requires="wps">
            <w:drawing>
              <wp:anchor distT="0" distB="0" distL="114300" distR="114300" simplePos="0" relativeHeight="251643392" behindDoc="0" locked="0" layoutInCell="1" allowOverlap="1" wp14:anchorId="4130D836" wp14:editId="09E35A66">
                <wp:simplePos x="0" y="0"/>
                <wp:positionH relativeFrom="page">
                  <wp:posOffset>590550</wp:posOffset>
                </wp:positionH>
                <wp:positionV relativeFrom="page">
                  <wp:posOffset>1419225</wp:posOffset>
                </wp:positionV>
                <wp:extent cx="4048125" cy="4110990"/>
                <wp:effectExtent l="0" t="0" r="0" b="3810"/>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411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CB" w:rsidRDefault="002962A3" w:rsidP="002605A8">
                            <w:pPr>
                              <w:rPr>
                                <w:sz w:val="20"/>
                              </w:rPr>
                            </w:pPr>
                            <w:r w:rsidRPr="00345CA9">
                              <w:rPr>
                                <w:b/>
                                <w:bCs/>
                                <w:color w:val="0070C0"/>
                                <w:sz w:val="36"/>
                                <w:szCs w:val="36"/>
                              </w:rPr>
                              <w:t>T</w:t>
                            </w:r>
                            <w:r w:rsidRPr="002962A3">
                              <w:rPr>
                                <w:sz w:val="20"/>
                              </w:rPr>
                              <w:t xml:space="preserve">AVR </w:t>
                            </w:r>
                            <w:r w:rsidRPr="00345CA9">
                              <w:rPr>
                                <w:b/>
                                <w:bCs/>
                                <w:color w:val="0070C0"/>
                                <w:sz w:val="36"/>
                                <w:szCs w:val="36"/>
                              </w:rPr>
                              <w:t>R</w:t>
                            </w:r>
                            <w:r w:rsidRPr="002962A3">
                              <w:rPr>
                                <w:sz w:val="20"/>
                              </w:rPr>
                              <w:t xml:space="preserve">ecall </w:t>
                            </w:r>
                            <w:r w:rsidR="00DB1287">
                              <w:rPr>
                                <w:sz w:val="20"/>
                              </w:rPr>
                              <w:t xml:space="preserve"> </w:t>
                            </w:r>
                          </w:p>
                          <w:p w:rsidR="002605A8" w:rsidRDefault="00DB1287" w:rsidP="002605A8">
                            <w:pPr>
                              <w:rPr>
                                <w:sz w:val="20"/>
                              </w:rPr>
                            </w:pPr>
                            <w:r>
                              <w:rPr>
                                <w:sz w:val="20"/>
                              </w:rPr>
                              <w:t>Do</w:t>
                            </w:r>
                            <w:r w:rsidR="007C7DBF">
                              <w:rPr>
                                <w:sz w:val="20"/>
                              </w:rPr>
                              <w:t xml:space="preserve">uble check product recall lists for Transcatheter aortic valve replacements (TAVR). </w:t>
                            </w:r>
                            <w:r>
                              <w:rPr>
                                <w:sz w:val="20"/>
                              </w:rPr>
                              <w:t xml:space="preserve"> Reports have been made of loose fragments</w:t>
                            </w:r>
                            <w:r w:rsidR="00976614">
                              <w:rPr>
                                <w:sz w:val="20"/>
                              </w:rPr>
                              <w:t xml:space="preserve"> (RFO) </w:t>
                            </w:r>
                            <w:r>
                              <w:rPr>
                                <w:sz w:val="20"/>
                              </w:rPr>
                              <w:t xml:space="preserve">on products that have been recalled. </w:t>
                            </w:r>
                          </w:p>
                          <w:p w:rsidR="00DB1287" w:rsidRDefault="00DB1287" w:rsidP="002605A8">
                            <w:pPr>
                              <w:rPr>
                                <w:sz w:val="20"/>
                              </w:rPr>
                            </w:pPr>
                          </w:p>
                          <w:p w:rsidR="003458CB" w:rsidRDefault="00DB1287" w:rsidP="002605A8">
                            <w:pPr>
                              <w:rPr>
                                <w:sz w:val="20"/>
                              </w:rPr>
                            </w:pPr>
                            <w:r w:rsidRPr="00345CA9">
                              <w:rPr>
                                <w:b/>
                                <w:bCs/>
                                <w:color w:val="0070C0"/>
                                <w:sz w:val="32"/>
                                <w:szCs w:val="32"/>
                              </w:rPr>
                              <w:t>E</w:t>
                            </w:r>
                            <w:r>
                              <w:rPr>
                                <w:sz w:val="20"/>
                              </w:rPr>
                              <w:t xml:space="preserve">MR </w:t>
                            </w:r>
                          </w:p>
                          <w:p w:rsidR="00DB1287" w:rsidRDefault="00DB1287" w:rsidP="002605A8">
                            <w:pPr>
                              <w:rPr>
                                <w:sz w:val="20"/>
                              </w:rPr>
                            </w:pPr>
                            <w:r>
                              <w:rPr>
                                <w:sz w:val="20"/>
                              </w:rPr>
                              <w:t xml:space="preserve">Do you have data fields that dictate patient care? </w:t>
                            </w:r>
                          </w:p>
                          <w:p w:rsidR="00DB1287" w:rsidRDefault="00DB1287" w:rsidP="002605A8">
                            <w:pPr>
                              <w:rPr>
                                <w:sz w:val="20"/>
                              </w:rPr>
                            </w:pPr>
                            <w:r>
                              <w:rPr>
                                <w:sz w:val="20"/>
                              </w:rPr>
                              <w:t xml:space="preserve">Stay alert for information that automatically populates to complete the information field... It may be incorrect! </w:t>
                            </w:r>
                          </w:p>
                          <w:p w:rsidR="00DB1287" w:rsidRDefault="00DB1287" w:rsidP="002605A8">
                            <w:pPr>
                              <w:rPr>
                                <w:sz w:val="20"/>
                              </w:rPr>
                            </w:pPr>
                          </w:p>
                          <w:p w:rsidR="00DB1287" w:rsidRDefault="00DB1287" w:rsidP="002605A8">
                            <w:pPr>
                              <w:rPr>
                                <w:sz w:val="20"/>
                              </w:rPr>
                            </w:pPr>
                            <w:r>
                              <w:rPr>
                                <w:sz w:val="20"/>
                              </w:rPr>
                              <w:t xml:space="preserve">Do complex care plans (POC) follow the patient to different areas (inpatient and outpatient) and/or </w:t>
                            </w:r>
                            <w:r w:rsidR="00976614">
                              <w:rPr>
                                <w:sz w:val="20"/>
                              </w:rPr>
                              <w:t xml:space="preserve">other healthcare </w:t>
                            </w:r>
                            <w:r>
                              <w:rPr>
                                <w:sz w:val="20"/>
                              </w:rPr>
                              <w:t xml:space="preserve">facilities? This is especially important </w:t>
                            </w:r>
                            <w:r w:rsidR="003458CB">
                              <w:rPr>
                                <w:sz w:val="20"/>
                              </w:rPr>
                              <w:t>for highly complex patients who are seen in different</w:t>
                            </w:r>
                            <w:r w:rsidR="00976614">
                              <w:rPr>
                                <w:sz w:val="20"/>
                              </w:rPr>
                              <w:t xml:space="preserve"> healthcare </w:t>
                            </w:r>
                            <w:r w:rsidR="003458CB">
                              <w:rPr>
                                <w:sz w:val="20"/>
                              </w:rPr>
                              <w:t>facilities in a system</w:t>
                            </w:r>
                            <w:r w:rsidR="00976614">
                              <w:rPr>
                                <w:sz w:val="20"/>
                              </w:rPr>
                              <w:t>/network</w:t>
                            </w:r>
                            <w:r w:rsidR="003458CB">
                              <w:rPr>
                                <w:sz w:val="20"/>
                              </w:rPr>
                              <w:t xml:space="preserve">. </w:t>
                            </w:r>
                          </w:p>
                          <w:p w:rsidR="003458CB" w:rsidRDefault="003458CB" w:rsidP="002605A8">
                            <w:pPr>
                              <w:rPr>
                                <w:sz w:val="20"/>
                              </w:rPr>
                            </w:pPr>
                          </w:p>
                          <w:p w:rsidR="003458CB" w:rsidRDefault="003458CB" w:rsidP="002605A8">
                            <w:pPr>
                              <w:rPr>
                                <w:sz w:val="20"/>
                              </w:rPr>
                            </w:pPr>
                            <w:r w:rsidRPr="00345CA9">
                              <w:rPr>
                                <w:b/>
                                <w:bCs/>
                                <w:color w:val="0070C0"/>
                                <w:sz w:val="32"/>
                                <w:szCs w:val="32"/>
                              </w:rPr>
                              <w:t>M</w:t>
                            </w:r>
                            <w:r>
                              <w:rPr>
                                <w:sz w:val="20"/>
                              </w:rPr>
                              <w:t xml:space="preserve">RI </w:t>
                            </w:r>
                          </w:p>
                          <w:p w:rsidR="003458CB" w:rsidRDefault="00976614" w:rsidP="002605A8">
                            <w:pPr>
                              <w:rPr>
                                <w:sz w:val="20"/>
                              </w:rPr>
                            </w:pPr>
                            <w:r>
                              <w:rPr>
                                <w:sz w:val="20"/>
                              </w:rPr>
                              <w:t xml:space="preserve">Patients who are not required to change into hospital provided gowns have been noted to retain </w:t>
                            </w:r>
                            <w:r w:rsidR="003458CB">
                              <w:rPr>
                                <w:sz w:val="20"/>
                              </w:rPr>
                              <w:t>metallic</w:t>
                            </w:r>
                            <w:r>
                              <w:rPr>
                                <w:sz w:val="20"/>
                              </w:rPr>
                              <w:t xml:space="preserve"> objects on their person. </w:t>
                            </w:r>
                            <w:r w:rsidR="007C7DBF">
                              <w:rPr>
                                <w:sz w:val="20"/>
                              </w:rPr>
                              <w:t>Stay alert to this</w:t>
                            </w:r>
                            <w:r w:rsidR="00603547">
                              <w:rPr>
                                <w:sz w:val="20"/>
                              </w:rPr>
                              <w:t xml:space="preserve"> </w:t>
                            </w:r>
                            <w:r w:rsidR="007C7DBF">
                              <w:rPr>
                                <w:sz w:val="20"/>
                              </w:rPr>
                              <w:t>potential</w:t>
                            </w:r>
                            <w:r w:rsidR="007E5AD6">
                              <w:rPr>
                                <w:sz w:val="20"/>
                              </w:rPr>
                              <w:t xml:space="preserve"> patient</w:t>
                            </w:r>
                            <w:r w:rsidR="007C7DBF">
                              <w:rPr>
                                <w:sz w:val="20"/>
                              </w:rPr>
                              <w:t xml:space="preserve"> safety issue. </w:t>
                            </w:r>
                          </w:p>
                          <w:p w:rsidR="003458CB" w:rsidRDefault="003458CB" w:rsidP="002605A8">
                            <w:pPr>
                              <w:rPr>
                                <w:sz w:val="20"/>
                              </w:rPr>
                            </w:pPr>
                          </w:p>
                          <w:p w:rsidR="003458CB" w:rsidRDefault="00345CA9" w:rsidP="002605A8">
                            <w:pPr>
                              <w:rPr>
                                <w:sz w:val="20"/>
                              </w:rPr>
                            </w:pPr>
                            <w:r w:rsidRPr="00345CA9">
                              <w:rPr>
                                <w:b/>
                                <w:bCs/>
                                <w:color w:val="0070C0"/>
                                <w:sz w:val="32"/>
                                <w:szCs w:val="32"/>
                              </w:rPr>
                              <w:t>C</w:t>
                            </w:r>
                            <w:r>
                              <w:rPr>
                                <w:sz w:val="20"/>
                              </w:rPr>
                              <w:t xml:space="preserve">ochlear </w:t>
                            </w:r>
                            <w:r w:rsidRPr="00345CA9">
                              <w:rPr>
                                <w:b/>
                                <w:bCs/>
                                <w:color w:val="0070C0"/>
                                <w:sz w:val="32"/>
                                <w:szCs w:val="32"/>
                              </w:rPr>
                              <w:t>I</w:t>
                            </w:r>
                            <w:r>
                              <w:rPr>
                                <w:sz w:val="20"/>
                              </w:rPr>
                              <w:t xml:space="preserve">mplants approved for the MRI suite may have additional manufacturer’s guidelines to follow. Be sure to read the fine print! </w:t>
                            </w:r>
                          </w:p>
                          <w:p w:rsidR="003458CB" w:rsidRPr="002962A3" w:rsidRDefault="003458CB" w:rsidP="002605A8">
                            <w:pPr>
                              <w:rPr>
                                <w:sz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30D836" id="Text Box 49" o:spid="_x0000_s1064" type="#_x0000_t202" style="position:absolute;margin-left:46.5pt;margin-top:111.75pt;width:318.75pt;height:323.7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" filled="f" stroked="f">
                <v:textbox inset=",0,,0">
                  <w:txbxContent>
                    <w:p w14:paraId="22F8D8F9" w14:textId="77777777" w:rsidR="003458CB" w:rsidRDefault="002962A3" w:rsidP="002605A8">
                      <w:pPr>
                        <w:rPr>
                          <w:sz w:val="20"/>
                        </w:rPr>
                      </w:pPr>
                      <w:r w:rsidRPr="00345CA9">
                        <w:rPr>
                          <w:b/>
                          <w:bCs/>
                          <w:color w:val="0070C0"/>
                          <w:sz w:val="36"/>
                          <w:szCs w:val="36"/>
                        </w:rPr>
                        <w:t>T</w:t>
                      </w:r>
                      <w:r w:rsidRPr="002962A3">
                        <w:rPr>
                          <w:sz w:val="20"/>
                        </w:rPr>
                        <w:t xml:space="preserve">AVR </w:t>
                      </w:r>
                      <w:r w:rsidRPr="00345CA9">
                        <w:rPr>
                          <w:b/>
                          <w:bCs/>
                          <w:color w:val="0070C0"/>
                          <w:sz w:val="36"/>
                          <w:szCs w:val="36"/>
                        </w:rPr>
                        <w:t>R</w:t>
                      </w:r>
                      <w:r w:rsidRPr="002962A3">
                        <w:rPr>
                          <w:sz w:val="20"/>
                        </w:rPr>
                        <w:t xml:space="preserve">ecall </w:t>
                      </w:r>
                      <w:r w:rsidR="00DB1287">
                        <w:rPr>
                          <w:sz w:val="20"/>
                        </w:rPr>
                        <w:t xml:space="preserve"> </w:t>
                      </w:r>
                    </w:p>
                    <w:p w14:paraId="3FA88466" w14:textId="77777777" w:rsidR="002605A8" w:rsidRDefault="00DB1287" w:rsidP="002605A8">
                      <w:pPr>
                        <w:rPr>
                          <w:sz w:val="20"/>
                        </w:rPr>
                      </w:pPr>
                      <w:r>
                        <w:rPr>
                          <w:sz w:val="20"/>
                        </w:rPr>
                        <w:t>Do</w:t>
                      </w:r>
                      <w:r w:rsidR="007C7DBF">
                        <w:rPr>
                          <w:sz w:val="20"/>
                        </w:rPr>
                        <w:t xml:space="preserve">uble check product recall lists for Transcatheter aortic valve replacements (TAVR). </w:t>
                      </w:r>
                      <w:r>
                        <w:rPr>
                          <w:sz w:val="20"/>
                        </w:rPr>
                        <w:t xml:space="preserve"> Reports have been made of loose fragments</w:t>
                      </w:r>
                      <w:r w:rsidR="00976614">
                        <w:rPr>
                          <w:sz w:val="20"/>
                        </w:rPr>
                        <w:t xml:space="preserve"> (RFO) </w:t>
                      </w:r>
                      <w:r>
                        <w:rPr>
                          <w:sz w:val="20"/>
                        </w:rPr>
                        <w:t xml:space="preserve">on products that have been recalled. </w:t>
                      </w:r>
                    </w:p>
                    <w:p w14:paraId="3EEC22E2" w14:textId="77777777" w:rsidR="00DB1287" w:rsidRDefault="00DB1287" w:rsidP="002605A8">
                      <w:pPr>
                        <w:rPr>
                          <w:sz w:val="20"/>
                        </w:rPr>
                      </w:pPr>
                    </w:p>
                    <w:p w14:paraId="04030C2D" w14:textId="77777777" w:rsidR="003458CB" w:rsidRDefault="00DB1287" w:rsidP="002605A8">
                      <w:pPr>
                        <w:rPr>
                          <w:sz w:val="20"/>
                        </w:rPr>
                      </w:pPr>
                      <w:r w:rsidRPr="00345CA9">
                        <w:rPr>
                          <w:b/>
                          <w:bCs/>
                          <w:color w:val="0070C0"/>
                          <w:sz w:val="32"/>
                          <w:szCs w:val="32"/>
                        </w:rPr>
                        <w:t>E</w:t>
                      </w:r>
                      <w:r>
                        <w:rPr>
                          <w:sz w:val="20"/>
                        </w:rPr>
                        <w:t xml:space="preserve">MR </w:t>
                      </w:r>
                    </w:p>
                    <w:p w14:paraId="03F6C62F" w14:textId="77777777" w:rsidR="00DB1287" w:rsidRDefault="00DB1287" w:rsidP="002605A8">
                      <w:pPr>
                        <w:rPr>
                          <w:sz w:val="20"/>
                        </w:rPr>
                      </w:pPr>
                      <w:r>
                        <w:rPr>
                          <w:sz w:val="20"/>
                        </w:rPr>
                        <w:t xml:space="preserve">Do you have data fields that dictate patient care? </w:t>
                      </w:r>
                    </w:p>
                    <w:p w14:paraId="2D1DB684" w14:textId="77777777" w:rsidR="00DB1287" w:rsidRDefault="00DB1287" w:rsidP="002605A8">
                      <w:pPr>
                        <w:rPr>
                          <w:sz w:val="20"/>
                        </w:rPr>
                      </w:pPr>
                      <w:r>
                        <w:rPr>
                          <w:sz w:val="20"/>
                        </w:rPr>
                        <w:t xml:space="preserve">Stay alert for information that automatically populates to complete the information field... It may be incorrect! </w:t>
                      </w:r>
                    </w:p>
                    <w:p w14:paraId="67EFBDB1" w14:textId="77777777" w:rsidR="00DB1287" w:rsidRDefault="00DB1287" w:rsidP="002605A8">
                      <w:pPr>
                        <w:rPr>
                          <w:sz w:val="20"/>
                        </w:rPr>
                      </w:pPr>
                    </w:p>
                    <w:p w14:paraId="734D2409" w14:textId="77777777" w:rsidR="00DB1287" w:rsidRDefault="00DB1287" w:rsidP="002605A8">
                      <w:pPr>
                        <w:rPr>
                          <w:sz w:val="20"/>
                        </w:rPr>
                      </w:pPr>
                      <w:r>
                        <w:rPr>
                          <w:sz w:val="20"/>
                        </w:rPr>
                        <w:t xml:space="preserve">Do complex care plans (POC) follow the patient to different areas (inpatient and outpatient) and/or </w:t>
                      </w:r>
                      <w:r w:rsidR="00976614">
                        <w:rPr>
                          <w:sz w:val="20"/>
                        </w:rPr>
                        <w:t xml:space="preserve">other healthcare </w:t>
                      </w:r>
                      <w:r>
                        <w:rPr>
                          <w:sz w:val="20"/>
                        </w:rPr>
                        <w:t xml:space="preserve">facilities? This is especially important </w:t>
                      </w:r>
                      <w:r w:rsidR="003458CB">
                        <w:rPr>
                          <w:sz w:val="20"/>
                        </w:rPr>
                        <w:t>for highly complex patients who are seen in different</w:t>
                      </w:r>
                      <w:r w:rsidR="00976614">
                        <w:rPr>
                          <w:sz w:val="20"/>
                        </w:rPr>
                        <w:t xml:space="preserve"> healthcare </w:t>
                      </w:r>
                      <w:r w:rsidR="003458CB">
                        <w:rPr>
                          <w:sz w:val="20"/>
                        </w:rPr>
                        <w:t>facilities in a system</w:t>
                      </w:r>
                      <w:r w:rsidR="00976614">
                        <w:rPr>
                          <w:sz w:val="20"/>
                        </w:rPr>
                        <w:t>/network</w:t>
                      </w:r>
                      <w:r w:rsidR="003458CB">
                        <w:rPr>
                          <w:sz w:val="20"/>
                        </w:rPr>
                        <w:t xml:space="preserve">. </w:t>
                      </w:r>
                    </w:p>
                    <w:p w14:paraId="716C6D52" w14:textId="77777777" w:rsidR="003458CB" w:rsidRDefault="003458CB" w:rsidP="002605A8">
                      <w:pPr>
                        <w:rPr>
                          <w:sz w:val="20"/>
                        </w:rPr>
                      </w:pPr>
                    </w:p>
                    <w:p w14:paraId="67AACCF6" w14:textId="77777777" w:rsidR="003458CB" w:rsidRDefault="003458CB" w:rsidP="002605A8">
                      <w:pPr>
                        <w:rPr>
                          <w:sz w:val="20"/>
                        </w:rPr>
                      </w:pPr>
                      <w:r w:rsidRPr="00345CA9">
                        <w:rPr>
                          <w:b/>
                          <w:bCs/>
                          <w:color w:val="0070C0"/>
                          <w:sz w:val="32"/>
                          <w:szCs w:val="32"/>
                        </w:rPr>
                        <w:t>M</w:t>
                      </w:r>
                      <w:r>
                        <w:rPr>
                          <w:sz w:val="20"/>
                        </w:rPr>
                        <w:t xml:space="preserve">RI </w:t>
                      </w:r>
                    </w:p>
                    <w:p w14:paraId="1E85E20B" w14:textId="77777777" w:rsidR="003458CB" w:rsidRDefault="00976614" w:rsidP="002605A8">
                      <w:pPr>
                        <w:rPr>
                          <w:sz w:val="20"/>
                        </w:rPr>
                      </w:pPr>
                      <w:r>
                        <w:rPr>
                          <w:sz w:val="20"/>
                        </w:rPr>
                        <w:t xml:space="preserve">Patients who are not required to change into hospital provided gowns have been noted to retain </w:t>
                      </w:r>
                      <w:r w:rsidR="003458CB">
                        <w:rPr>
                          <w:sz w:val="20"/>
                        </w:rPr>
                        <w:t>metallic</w:t>
                      </w:r>
                      <w:r>
                        <w:rPr>
                          <w:sz w:val="20"/>
                        </w:rPr>
                        <w:t xml:space="preserve"> objects on their person. </w:t>
                      </w:r>
                      <w:r w:rsidR="007C7DBF">
                        <w:rPr>
                          <w:sz w:val="20"/>
                        </w:rPr>
                        <w:t>Stay alert to this</w:t>
                      </w:r>
                      <w:r w:rsidR="00603547">
                        <w:rPr>
                          <w:sz w:val="20"/>
                        </w:rPr>
                        <w:t xml:space="preserve"> </w:t>
                      </w:r>
                      <w:r w:rsidR="007C7DBF">
                        <w:rPr>
                          <w:sz w:val="20"/>
                        </w:rPr>
                        <w:t>potential</w:t>
                      </w:r>
                      <w:r w:rsidR="007E5AD6">
                        <w:rPr>
                          <w:sz w:val="20"/>
                        </w:rPr>
                        <w:t xml:space="preserve"> patient</w:t>
                      </w:r>
                      <w:r w:rsidR="007C7DBF">
                        <w:rPr>
                          <w:sz w:val="20"/>
                        </w:rPr>
                        <w:t xml:space="preserve"> safety issue. </w:t>
                      </w:r>
                    </w:p>
                    <w:p w14:paraId="113D9053" w14:textId="77777777" w:rsidR="003458CB" w:rsidRDefault="003458CB" w:rsidP="002605A8">
                      <w:pPr>
                        <w:rPr>
                          <w:sz w:val="20"/>
                        </w:rPr>
                      </w:pPr>
                    </w:p>
                    <w:p w14:paraId="01D668D8" w14:textId="77777777" w:rsidR="003458CB" w:rsidRDefault="00345CA9" w:rsidP="002605A8">
                      <w:pPr>
                        <w:rPr>
                          <w:sz w:val="20"/>
                        </w:rPr>
                      </w:pPr>
                      <w:r w:rsidRPr="00345CA9">
                        <w:rPr>
                          <w:b/>
                          <w:bCs/>
                          <w:color w:val="0070C0"/>
                          <w:sz w:val="32"/>
                          <w:szCs w:val="32"/>
                        </w:rPr>
                        <w:t>C</w:t>
                      </w:r>
                      <w:r>
                        <w:rPr>
                          <w:sz w:val="20"/>
                        </w:rPr>
                        <w:t xml:space="preserve">ochlear </w:t>
                      </w:r>
                      <w:r w:rsidRPr="00345CA9">
                        <w:rPr>
                          <w:b/>
                          <w:bCs/>
                          <w:color w:val="0070C0"/>
                          <w:sz w:val="32"/>
                          <w:szCs w:val="32"/>
                        </w:rPr>
                        <w:t>I</w:t>
                      </w:r>
                      <w:r>
                        <w:rPr>
                          <w:sz w:val="20"/>
                        </w:rPr>
                        <w:t xml:space="preserve">mplants approved for the MRI suite may have additional manufacturer’s guidelines to follow. Be sure to read the fine print! </w:t>
                      </w:r>
                    </w:p>
                    <w:p w14:paraId="1980CBC9" w14:textId="77777777" w:rsidR="003458CB" w:rsidRPr="002962A3" w:rsidRDefault="003458CB" w:rsidP="002605A8">
                      <w:pPr>
                        <w:rPr>
                          <w:sz w:val="20"/>
                        </w:rPr>
                      </w:pPr>
                    </w:p>
                  </w:txbxContent>
                </v:textbox>
                <w10:wrap anchorx="page" anchory="page"/>
              </v:shape>
            </w:pict>
          </mc:Fallback>
        </mc:AlternateContent>
      </w:r>
      <w:r w:rsidR="00DD0BDA">
        <w:rPr>
          <w:noProof/>
        </w:rPr>
        <mc:AlternateContent>
          <mc:Choice Requires="wps">
            <w:drawing>
              <wp:anchor distT="0" distB="0" distL="114300" distR="114300" simplePos="0" relativeHeight="251644416" behindDoc="0" locked="0" layoutInCell="1" allowOverlap="1" wp14:anchorId="720FB92B" wp14:editId="603F96B6">
                <wp:simplePos x="0" y="0"/>
                <wp:positionH relativeFrom="page">
                  <wp:posOffset>342900</wp:posOffset>
                </wp:positionH>
                <wp:positionV relativeFrom="page">
                  <wp:posOffset>6045200</wp:posOffset>
                </wp:positionV>
                <wp:extent cx="4114800" cy="1911350"/>
                <wp:effectExtent l="0" t="0" r="0" b="12700"/>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91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0D9" w:rsidRDefault="00705819" w:rsidP="00F10BC1">
                            <w:pPr>
                              <w:rPr>
                                <w:bCs/>
                                <w:sz w:val="20"/>
                              </w:rPr>
                            </w:pPr>
                            <w:r>
                              <w:rPr>
                                <w:bCs/>
                                <w:sz w:val="20"/>
                              </w:rPr>
                              <w:t>T</w:t>
                            </w:r>
                            <w:r w:rsidRPr="00705819">
                              <w:rPr>
                                <w:bCs/>
                                <w:sz w:val="20"/>
                              </w:rPr>
                              <w:t>he Board of Registration in Medicine recently amended regulations on licensing and the practi</w:t>
                            </w:r>
                            <w:r w:rsidR="007E5AD6">
                              <w:rPr>
                                <w:bCs/>
                                <w:sz w:val="20"/>
                              </w:rPr>
                              <w:t xml:space="preserve">ce of medicine (243 CMR 2.00). </w:t>
                            </w:r>
                            <w:r w:rsidRPr="00705819">
                              <w:rPr>
                                <w:bCs/>
                                <w:sz w:val="20"/>
                              </w:rPr>
                              <w:t xml:space="preserve">To provide further clarification and guidance, please </w:t>
                            </w:r>
                            <w:r w:rsidR="00925227">
                              <w:rPr>
                                <w:bCs/>
                                <w:sz w:val="20"/>
                              </w:rPr>
                              <w:t xml:space="preserve">refer </w:t>
                            </w:r>
                            <w:r>
                              <w:rPr>
                                <w:bCs/>
                                <w:sz w:val="20"/>
                              </w:rPr>
                              <w:t xml:space="preserve">to </w:t>
                            </w:r>
                            <w:r w:rsidR="00DD0BDA">
                              <w:rPr>
                                <w:bCs/>
                                <w:sz w:val="20"/>
                              </w:rPr>
                              <w:t xml:space="preserve">the link on </w:t>
                            </w:r>
                            <w:r w:rsidRPr="00705819">
                              <w:rPr>
                                <w:bCs/>
                                <w:sz w:val="20"/>
                              </w:rPr>
                              <w:t>Frequently Asked Questions</w:t>
                            </w:r>
                            <w:r w:rsidR="00DD0BDA">
                              <w:rPr>
                                <w:bCs/>
                                <w:sz w:val="20"/>
                              </w:rPr>
                              <w:t>:</w:t>
                            </w:r>
                            <w:r w:rsidR="00DD0BDA" w:rsidRPr="00DD0BDA">
                              <w:t xml:space="preserve"> </w:t>
                            </w:r>
                            <w:hyperlink r:id="rId30" w:history="1">
                              <w:r w:rsidR="00DD0BDA" w:rsidRPr="00FB331B">
                                <w:rPr>
                                  <w:rStyle w:val="Hyperlink"/>
                                  <w:bCs/>
                                  <w:sz w:val="20"/>
                                </w:rPr>
                                <w:t>https://www.mass.gov/files/documents/2019/09/06/243CMR2-FAQ-20190906.pdf</w:t>
                              </w:r>
                            </w:hyperlink>
                          </w:p>
                          <w:p w:rsidR="00705819" w:rsidRDefault="00705819" w:rsidP="00F10BC1">
                            <w:pPr>
                              <w:rPr>
                                <w:bCs/>
                                <w:sz w:val="20"/>
                              </w:rPr>
                            </w:pPr>
                          </w:p>
                          <w:p w:rsidR="00310452" w:rsidRPr="00F10BC1" w:rsidRDefault="00976614" w:rsidP="00F10BC1">
                            <w:pPr>
                              <w:rPr>
                                <w:bCs/>
                                <w:sz w:val="20"/>
                              </w:rPr>
                            </w:pPr>
                            <w:r>
                              <w:rPr>
                                <w:bCs/>
                                <w:sz w:val="20"/>
                              </w:rPr>
                              <w:t xml:space="preserve">All questions regarding these regulations should be directed to the </w:t>
                            </w:r>
                            <w:r w:rsidR="00ED70D9">
                              <w:rPr>
                                <w:bCs/>
                                <w:sz w:val="20"/>
                              </w:rPr>
                              <w:t>Call Center</w:t>
                            </w:r>
                            <w:r>
                              <w:rPr>
                                <w:bCs/>
                                <w:sz w:val="20"/>
                              </w:rPr>
                              <w:t xml:space="preserve"> at the Board of Reg</w:t>
                            </w:r>
                            <w:r w:rsidR="00ED70D9">
                              <w:rPr>
                                <w:bCs/>
                                <w:sz w:val="20"/>
                              </w:rPr>
                              <w:t xml:space="preserve">istration in Medicine at </w:t>
                            </w:r>
                            <w:r w:rsidR="00B05D6B">
                              <w:rPr>
                                <w:bCs/>
                                <w:sz w:val="20"/>
                              </w:rPr>
                              <w:t>781-876-8230</w:t>
                            </w:r>
                            <w:r w:rsidR="00B83CAD">
                              <w:rPr>
                                <w:bCs/>
                                <w:sz w:val="20"/>
                              </w:rPr>
                              <w:t xml:space="preserve">, </w:t>
                            </w:r>
                            <w:r w:rsidR="00693799">
                              <w:rPr>
                                <w:bCs/>
                                <w:sz w:val="20"/>
                              </w:rPr>
                              <w:t xml:space="preserve">Press 1 then press 5. </w:t>
                            </w:r>
                          </w:p>
                          <w:p w:rsidR="002605A8" w:rsidRDefault="002605A8" w:rsidP="003A2041">
                            <w:pPr>
                              <w:pStyle w:val="Spac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5" type="#_x0000_t202" style="position:absolute;margin-left:27pt;margin-top:476pt;width:324pt;height:15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" filled="f" stroked="f">
                <v:textbox inset=",0,,0">
                  <w:txbxContent>
                    <w:p w:rsidR="00ED70D9" w:rsidRDefault="00705819" w:rsidP="00F10BC1">
                      <w:pPr>
                        <w:rPr>
                          <w:bCs/>
                          <w:sz w:val="20"/>
                        </w:rPr>
                      </w:pPr>
                      <w:r>
                        <w:rPr>
                          <w:bCs/>
                          <w:sz w:val="20"/>
                        </w:rPr>
                        <w:t>T</w:t>
                      </w:r>
                      <w:r w:rsidRPr="00705819">
                        <w:rPr>
                          <w:bCs/>
                          <w:sz w:val="20"/>
                        </w:rPr>
                        <w:t>he Board of Registration in Medicine recently amended regulations on licensing and the practi</w:t>
                      </w:r>
                      <w:r w:rsidR="007E5AD6">
                        <w:rPr>
                          <w:bCs/>
                          <w:sz w:val="20"/>
                        </w:rPr>
                        <w:t xml:space="preserve">ce of medicine (243 CMR 2.00). </w:t>
                      </w:r>
                      <w:r w:rsidRPr="00705819">
                        <w:rPr>
                          <w:bCs/>
                          <w:sz w:val="20"/>
                        </w:rPr>
                        <w:t xml:space="preserve">To provide further clarification and guidance, please </w:t>
                      </w:r>
                      <w:r w:rsidR="00925227">
                        <w:rPr>
                          <w:bCs/>
                          <w:sz w:val="20"/>
                        </w:rPr>
                        <w:t xml:space="preserve">refer </w:t>
                      </w:r>
                      <w:r>
                        <w:rPr>
                          <w:bCs/>
                          <w:sz w:val="20"/>
                        </w:rPr>
                        <w:t xml:space="preserve">to </w:t>
                      </w:r>
                      <w:r w:rsidR="00DD0BDA">
                        <w:rPr>
                          <w:bCs/>
                          <w:sz w:val="20"/>
                        </w:rPr>
                        <w:t xml:space="preserve">the link on </w:t>
                      </w:r>
                      <w:r w:rsidRPr="00705819">
                        <w:rPr>
                          <w:bCs/>
                          <w:sz w:val="20"/>
                        </w:rPr>
                        <w:t>Frequently Asked Questions</w:t>
                      </w:r>
                      <w:r w:rsidR="00DD0BDA">
                        <w:rPr>
                          <w:bCs/>
                          <w:sz w:val="20"/>
                        </w:rPr>
                        <w:t>:</w:t>
                      </w:r>
                      <w:r w:rsidR="00DD0BDA" w:rsidRPr="00DD0BDA">
                        <w:t xml:space="preserve"> </w:t>
                      </w:r>
                      <w:hyperlink r:id="rId31" w:history="1">
                        <w:r w:rsidR="00DD0BDA" w:rsidRPr="00FB331B">
                          <w:rPr>
                            <w:rStyle w:val="Hyperlink"/>
                            <w:bCs/>
                            <w:sz w:val="20"/>
                          </w:rPr>
                          <w:t>https://www.mass.gov/files/documents/2019/09/06/243CMR2-FAQ-20190906.pdf</w:t>
                        </w:r>
                      </w:hyperlink>
                    </w:p>
                    <w:p w:rsidR="00705819" w:rsidRDefault="00705819" w:rsidP="00F10BC1">
                      <w:pPr>
                        <w:rPr>
                          <w:bCs/>
                          <w:sz w:val="20"/>
                        </w:rPr>
                      </w:pPr>
                    </w:p>
                    <w:p w:rsidR="00310452" w:rsidRPr="00F10BC1" w:rsidRDefault="00976614" w:rsidP="00F10BC1">
                      <w:pPr>
                        <w:rPr>
                          <w:bCs/>
                          <w:sz w:val="20"/>
                        </w:rPr>
                      </w:pPr>
                      <w:bookmarkStart w:id="2" w:name="_GoBack"/>
                      <w:bookmarkEnd w:id="2"/>
                      <w:r>
                        <w:rPr>
                          <w:bCs/>
                          <w:sz w:val="20"/>
                        </w:rPr>
                        <w:t xml:space="preserve">All questions regarding these regulations should be directed to the </w:t>
                      </w:r>
                      <w:r w:rsidR="00ED70D9">
                        <w:rPr>
                          <w:bCs/>
                          <w:sz w:val="20"/>
                        </w:rPr>
                        <w:t>Call Center</w:t>
                      </w:r>
                      <w:r>
                        <w:rPr>
                          <w:bCs/>
                          <w:sz w:val="20"/>
                        </w:rPr>
                        <w:t xml:space="preserve"> at the Board of Reg</w:t>
                      </w:r>
                      <w:r w:rsidR="00ED70D9">
                        <w:rPr>
                          <w:bCs/>
                          <w:sz w:val="20"/>
                        </w:rPr>
                        <w:t xml:space="preserve">istration in Medicine at </w:t>
                      </w:r>
                      <w:r w:rsidR="00B05D6B">
                        <w:rPr>
                          <w:bCs/>
                          <w:sz w:val="20"/>
                        </w:rPr>
                        <w:t>781-876-8230</w:t>
                      </w:r>
                      <w:r w:rsidR="00B83CAD">
                        <w:rPr>
                          <w:bCs/>
                          <w:sz w:val="20"/>
                        </w:rPr>
                        <w:t xml:space="preserve">, </w:t>
                      </w:r>
                      <w:r w:rsidR="00693799">
                        <w:rPr>
                          <w:bCs/>
                          <w:sz w:val="20"/>
                        </w:rPr>
                        <w:t xml:space="preserve">Press 1 then press 5. </w:t>
                      </w:r>
                    </w:p>
                    <w:p w:rsidR="002605A8" w:rsidRDefault="002605A8" w:rsidP="003A2041">
                      <w:pPr>
                        <w:pStyle w:val="Space"/>
                      </w:pPr>
                    </w:p>
                  </w:txbxContent>
                </v:textbox>
                <w10:wrap anchorx="page" anchory="page"/>
              </v:shape>
            </w:pict>
          </mc:Fallback>
        </mc:AlternateContent>
      </w:r>
      <w:r w:rsidR="00DD0BDA">
        <w:rPr>
          <w:noProof/>
        </w:rPr>
        <mc:AlternateContent>
          <mc:Choice Requires="wps">
            <w:drawing>
              <wp:anchor distT="0" distB="0" distL="114300" distR="114300" simplePos="0" relativeHeight="251645440" behindDoc="0" locked="0" layoutInCell="1" allowOverlap="1" wp14:anchorId="0285BA22" wp14:editId="5F42610C">
                <wp:simplePos x="0" y="0"/>
                <wp:positionH relativeFrom="page">
                  <wp:posOffset>361315</wp:posOffset>
                </wp:positionH>
                <wp:positionV relativeFrom="page">
                  <wp:posOffset>5767705</wp:posOffset>
                </wp:positionV>
                <wp:extent cx="4276725" cy="248920"/>
                <wp:effectExtent l="0" t="0" r="0" b="17780"/>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5B6D74" w:rsidRDefault="00894F32" w:rsidP="00977220">
                            <w:pPr>
                              <w:pStyle w:val="Heading1"/>
                            </w:pPr>
                            <w:r>
                              <w:t>Regulation Update 243 CMR Chapter 2.0</w:t>
                            </w:r>
                            <w:r w:rsidR="00976614">
                              <w:t xml:space="preserve"> </w:t>
                            </w:r>
                            <w:r w:rsidR="00A93C05">
                              <w:t xml:space="preserve"> </w:t>
                            </w:r>
                          </w:p>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85BA22" id="Text Box 52" o:spid="_x0000_s1066" type="#_x0000_t202" style="position:absolute;margin-left:28.45pt;margin-top:454.15pt;width:336.75pt;height:19.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" filled="f" stroked="f">
                <v:textbox style="mso-fit-shape-to-text:t" inset=",0,,0">
                  <w:txbxContent>
                    <w:p w14:paraId="5E742570" w14:textId="77777777" w:rsidR="002605A8" w:rsidRPr="005B6D74" w:rsidRDefault="00894F32" w:rsidP="00977220">
                      <w:pPr>
                        <w:pStyle w:val="Heading1"/>
                      </w:pPr>
                      <w:r>
                        <w:t>Regulation Update 243 CMR Chapter 2.0</w:t>
                      </w:r>
                      <w:r w:rsidR="00976614">
                        <w:t xml:space="preserve"> </w:t>
                      </w:r>
                      <w:r w:rsidR="00A93C05">
                        <w:t xml:space="preserve"> </w:t>
                      </w:r>
                    </w:p>
                  </w:txbxContent>
                </v:textbox>
                <w10:wrap anchorx="page" anchory="page"/>
              </v:shape>
            </w:pict>
          </mc:Fallback>
        </mc:AlternateContent>
      </w:r>
      <w:r w:rsidR="00ED70D9">
        <w:rPr>
          <w:noProof/>
        </w:rPr>
        <mc:AlternateContent>
          <mc:Choice Requires="wps">
            <w:drawing>
              <wp:anchor distT="0" distB="0" distL="114300" distR="114300" simplePos="0" relativeHeight="251656704" behindDoc="0" locked="0" layoutInCell="1" allowOverlap="1" wp14:anchorId="1091FA22" wp14:editId="4B359CA1">
                <wp:simplePos x="0" y="0"/>
                <wp:positionH relativeFrom="page">
                  <wp:posOffset>2540000</wp:posOffset>
                </wp:positionH>
                <wp:positionV relativeFrom="page">
                  <wp:posOffset>1051560</wp:posOffset>
                </wp:positionV>
                <wp:extent cx="91440" cy="91440"/>
                <wp:effectExtent l="0" t="3810" r="0" b="0"/>
                <wp:wrapNone/>
                <wp:docPr id="17"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91FA22" id="Text Box 172" o:spid="_x0000_s1067" type="#_x0000_t202" style="position:absolute;margin-left:200pt;margin-top:82.8pt;width:7.2pt;height:7.2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" filled="f" stroked="f">
                <v:textbox inset="0,0,0,0">
                  <w:txbxContent>
                    <w:p w14:paraId="5DF19988"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58752" behindDoc="0" locked="0" layoutInCell="1" allowOverlap="1" wp14:anchorId="62C6A1C1" wp14:editId="79385E13">
                <wp:simplePos x="0" y="0"/>
                <wp:positionH relativeFrom="page">
                  <wp:posOffset>2517140</wp:posOffset>
                </wp:positionH>
                <wp:positionV relativeFrom="page">
                  <wp:posOffset>4051300</wp:posOffset>
                </wp:positionV>
                <wp:extent cx="91440" cy="91440"/>
                <wp:effectExtent l="2540" t="3175" r="1270" b="635"/>
                <wp:wrapNone/>
                <wp:docPr id="16"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C6A1C1" id="Text Box 176" o:spid="_x0000_s1068" type="#_x0000_t202" style="position:absolute;margin-left:198.2pt;margin-top:319pt;width:7.2pt;height:7.2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" filled="f" stroked="f">
                <v:textbox inset="0,0,0,0">
                  <w:txbxContent>
                    <w:p w14:paraId="314AFC1D"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59776" behindDoc="0" locked="0" layoutInCell="1" allowOverlap="1" wp14:anchorId="027DED80" wp14:editId="340CFEE0">
                <wp:simplePos x="0" y="0"/>
                <wp:positionH relativeFrom="page">
                  <wp:posOffset>2527300</wp:posOffset>
                </wp:positionH>
                <wp:positionV relativeFrom="page">
                  <wp:posOffset>6934200</wp:posOffset>
                </wp:positionV>
                <wp:extent cx="91440" cy="91440"/>
                <wp:effectExtent l="3175" t="0" r="635" b="3810"/>
                <wp:wrapNone/>
                <wp:docPr id="15"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DED80" id="Text Box 180" o:spid="_x0000_s1069" type="#_x0000_t202" style="position:absolute;margin-left:199pt;margin-top:546pt;width:7.2pt;height:7.2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" filled="f" stroked="f">
                <v:textbox inset="0,0,0,0">
                  <w:txbxContent>
                    <w:p w14:paraId="10566A33"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60800" behindDoc="0" locked="0" layoutInCell="1" allowOverlap="1" wp14:anchorId="719A93C4" wp14:editId="5223C67B">
                <wp:simplePos x="0" y="0"/>
                <wp:positionH relativeFrom="page">
                  <wp:posOffset>546100</wp:posOffset>
                </wp:positionH>
                <wp:positionV relativeFrom="page">
                  <wp:posOffset>1244600</wp:posOffset>
                </wp:positionV>
                <wp:extent cx="91440" cy="91440"/>
                <wp:effectExtent l="3175" t="0" r="635" b="0"/>
                <wp:wrapNone/>
                <wp:docPr id="14"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9A93C4" id="Text Box 184" o:spid="_x0000_s1070" type="#_x0000_t202" style="position:absolute;margin-left:43pt;margin-top:98pt;width:7.2pt;height:7.2pt;z-index:2516608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" filled="f" stroked="f">
                <v:textbox inset="0,0,0,0">
                  <w:txbxContent>
                    <w:p w14:paraId="2C880AF1"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61824" behindDoc="0" locked="0" layoutInCell="1" allowOverlap="1" wp14:anchorId="41823553" wp14:editId="3B44866C">
                <wp:simplePos x="0" y="0"/>
                <wp:positionH relativeFrom="page">
                  <wp:posOffset>535940</wp:posOffset>
                </wp:positionH>
                <wp:positionV relativeFrom="page">
                  <wp:posOffset>5547360</wp:posOffset>
                </wp:positionV>
                <wp:extent cx="91440" cy="91440"/>
                <wp:effectExtent l="2540" t="3810" r="1270" b="0"/>
                <wp:wrapNone/>
                <wp:docPr id="13"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823553" id="Text Box 188" o:spid="_x0000_s1071" type="#_x0000_t202" style="position:absolute;margin-left:42.2pt;margin-top:436.8pt;width:7.2pt;height:7.2pt;z-index:2516618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" filled="f" stroked="f">
                <v:textbox inset="0,0,0,0">
                  <w:txbxContent>
                    <w:p w14:paraId="1B431434"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62848" behindDoc="0" locked="0" layoutInCell="1" allowOverlap="1" wp14:anchorId="4EE5ABD5" wp14:editId="5BFDF8F9">
                <wp:simplePos x="0" y="0"/>
                <wp:positionH relativeFrom="page">
                  <wp:posOffset>2540000</wp:posOffset>
                </wp:positionH>
                <wp:positionV relativeFrom="page">
                  <wp:posOffset>279400</wp:posOffset>
                </wp:positionV>
                <wp:extent cx="91440" cy="91440"/>
                <wp:effectExtent l="0" t="3175" r="0" b="635"/>
                <wp:wrapNone/>
                <wp:docPr id="12"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E5ABD5" id="Text Box 220" o:spid="_x0000_s1072" type="#_x0000_t202" style="position:absolute;margin-left:200pt;margin-top:22pt;width:7.2pt;height:7.2pt;z-index:2516628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" filled="f" stroked="f">
                <v:textbox inset="0,0,0,0">
                  <w:txbxContent>
                    <w:p w14:paraId="57478F74"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63872" behindDoc="0" locked="0" layoutInCell="1" allowOverlap="1" wp14:anchorId="39454631" wp14:editId="31A2A88F">
                <wp:simplePos x="0" y="0"/>
                <wp:positionH relativeFrom="page">
                  <wp:posOffset>2552700</wp:posOffset>
                </wp:positionH>
                <wp:positionV relativeFrom="page">
                  <wp:posOffset>2715260</wp:posOffset>
                </wp:positionV>
                <wp:extent cx="91440" cy="91440"/>
                <wp:effectExtent l="0" t="635" r="3810" b="3175"/>
                <wp:wrapNone/>
                <wp:docPr id="11"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454631" id="Text Box 224" o:spid="_x0000_s1073" type="#_x0000_t202" style="position:absolute;margin-left:201pt;margin-top:213.8pt;width:7.2pt;height:7.2pt;z-index:2516638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" filled="f" stroked="f">
                <v:textbox inset="0,0,0,0">
                  <w:txbxContent>
                    <w:p w14:paraId="02EAF43C" w14:textId="77777777" w:rsidR="002605A8" w:rsidRDefault="002605A8" w:rsidP="00103E9E">
                      <w:pPr>
                        <w:pStyle w:val="BodyText"/>
                      </w:pPr>
                    </w:p>
                  </w:txbxContent>
                </v:textbox>
                <w10:wrap anchorx="page" anchory="page"/>
              </v:shape>
            </w:pict>
          </mc:Fallback>
        </mc:AlternateContent>
      </w:r>
      <w:r w:rsidR="00ED70D9">
        <w:rPr>
          <w:noProof/>
        </w:rPr>
        <mc:AlternateContent>
          <mc:Choice Requires="wps">
            <w:drawing>
              <wp:anchor distT="0" distB="0" distL="114300" distR="114300" simplePos="0" relativeHeight="251664896" behindDoc="0" locked="0" layoutInCell="1" allowOverlap="1" wp14:anchorId="482938DC" wp14:editId="707731A0">
                <wp:simplePos x="0" y="0"/>
                <wp:positionH relativeFrom="page">
                  <wp:posOffset>2565400</wp:posOffset>
                </wp:positionH>
                <wp:positionV relativeFrom="page">
                  <wp:posOffset>4597400</wp:posOffset>
                </wp:positionV>
                <wp:extent cx="91440" cy="91440"/>
                <wp:effectExtent l="3175" t="0" r="635" b="0"/>
                <wp:wrapNone/>
                <wp:docPr id="10"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2605A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938DC" id="Text Box 228" o:spid="_x0000_s1074" type="#_x0000_t202" style="position:absolute;margin-left:202pt;margin-top:362pt;width:7.2pt;height:7.2pt;z-index:2516648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" filled="f" stroked="f">
                <v:textbox inset="0,0,0,0">
                  <w:txbxContent>
                    <w:p w14:paraId="7491CA7C" w14:textId="77777777" w:rsidR="002605A8" w:rsidRDefault="002605A8" w:rsidP="00103E9E">
                      <w:pPr>
                        <w:pStyle w:val="BodyText"/>
                      </w:pPr>
                    </w:p>
                  </w:txbxContent>
                </v:textbox>
                <w10:wrap anchorx="page" anchory="page"/>
              </v:shape>
            </w:pict>
          </mc:Fallback>
        </mc:AlternateContent>
      </w:r>
    </w:p>
    <w:sectPr w:rsidR="005B7866" w:rsidSect="00E13C81">
      <w:headerReference w:type="even" r:id="rId32"/>
      <w:headerReference w:type="default" r:id="rId33"/>
      <w:footerReference w:type="even" r:id="rId34"/>
      <w:footerReference w:type="default" r:id="rId35"/>
      <w:pgSz w:w="12240" w:h="15840" w:code="1"/>
      <w:pgMar w:top="1440" w:right="1800" w:bottom="72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A09" w:rsidRDefault="00E11A09">
      <w:r>
        <w:separator/>
      </w:r>
    </w:p>
  </w:endnote>
  <w:endnote w:type="continuationSeparator" w:id="0">
    <w:p w:rsidR="00E11A09" w:rsidRDefault="00E1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DD7" w:rsidRDefault="00F11CEE" w:rsidP="00133404">
    <w:pPr>
      <w:pStyle w:val="Footer"/>
      <w:jc w:val="both"/>
      <w:rPr>
        <w:b/>
        <w:bCs/>
        <w:color w:val="0070C0"/>
        <w:sz w:val="16"/>
        <w:szCs w:val="16"/>
      </w:rPr>
    </w:pPr>
    <w:r>
      <w:rPr>
        <w:b/>
        <w:bCs/>
        <w:color w:val="0070C0"/>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rsidR="00A93C05" w:rsidRPr="00123A52" w:rsidRDefault="00A93C05" w:rsidP="00133404">
    <w:pPr>
      <w:pStyle w:val="Footer"/>
      <w:jc w:val="both"/>
      <w:rPr>
        <w:b/>
        <w:bCs/>
        <w:color w:val="0070C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F" w:rsidRDefault="00FB6BCF">
    <w:pPr>
      <w:pStyle w:val="Footer"/>
      <w:rPr>
        <w:b/>
        <w:bCs/>
        <w:color w:val="0070C0"/>
        <w:sz w:val="18"/>
        <w:szCs w:val="18"/>
      </w:rPr>
    </w:pPr>
    <w:r w:rsidRPr="00133404">
      <w:rPr>
        <w:b/>
        <w:bCs/>
        <w:color w:val="0070C0"/>
        <w:sz w:val="18"/>
        <w:szCs w:val="18"/>
      </w:rPr>
      <w:t>QPSD Vision is for Massachusetts to have the safest and highest quality healthcare</w:t>
    </w:r>
  </w:p>
  <w:p w:rsidR="00A93C05" w:rsidRPr="00133404" w:rsidRDefault="00A93C05">
    <w:pPr>
      <w:pStyle w:val="Footer"/>
      <w:rPr>
        <w:b/>
        <w:bCs/>
        <w:color w:val="0070C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A09" w:rsidRDefault="00E11A09">
      <w:r>
        <w:separator/>
      </w:r>
    </w:p>
  </w:footnote>
  <w:footnote w:type="continuationSeparator" w:id="0">
    <w:p w:rsidR="00E11A09" w:rsidRDefault="00E11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A8" w:rsidRDefault="00ED70D9">
    <w:pPr>
      <w:pStyle w:val="Header"/>
    </w:pPr>
    <w:r>
      <w:rPr>
        <w:noProof/>
      </w:rPr>
      <mc:AlternateContent>
        <mc:Choice Requires="wps">
          <w:drawing>
            <wp:anchor distT="0" distB="0" distL="114300" distR="114300" simplePos="0" relativeHeight="251656192" behindDoc="0" locked="0" layoutInCell="1" allowOverlap="1" wp14:anchorId="7DEB1705" wp14:editId="3EDF0956">
              <wp:simplePos x="0" y="0"/>
              <wp:positionH relativeFrom="page">
                <wp:posOffset>5143500</wp:posOffset>
              </wp:positionH>
              <wp:positionV relativeFrom="page">
                <wp:posOffset>485775</wp:posOffset>
              </wp:positionV>
              <wp:extent cx="1943100" cy="323215"/>
              <wp:effectExtent l="0" t="0" r="0" b="6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53301D" w:rsidRDefault="00F038F4" w:rsidP="00FC2D17">
                          <w:pPr>
                            <w:pStyle w:val="PageTitle"/>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EB1705" id="_x0000_t202" coordsize="21600,21600" o:spt="202" path="m,l,21600r21600,l21600,xe">
              <v:stroke joinstyle="miter"/>
              <v:path gradientshapeok="t" o:connecttype="rect"/>
            </v:shapetype>
            <v:shape id="Text Box 4" o:spid="_x0000_s1075" type="#_x0000_t202" style="position:absolute;margin-left:405pt;margin-top:38.25pt;width:153pt;height:2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" filled="f" stroked="f">
              <v:textbox style="mso-fit-shape-to-text:t" inset=",7.2pt,,7.2pt">
                <w:txbxContent>
                  <w:p w14:paraId="27BAF0F6" w14:textId="77777777" w:rsidR="002605A8" w:rsidRPr="0053301D" w:rsidRDefault="00F038F4" w:rsidP="00FC2D17">
                    <w:pPr>
                      <w:pStyle w:val="PageTitle"/>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0D75FF16" wp14:editId="02C7B67A">
              <wp:simplePos x="0" y="0"/>
              <wp:positionH relativeFrom="page">
                <wp:posOffset>594360</wp:posOffset>
              </wp:positionH>
              <wp:positionV relativeFrom="page">
                <wp:posOffset>485775</wp:posOffset>
              </wp:positionV>
              <wp:extent cx="1384300" cy="323215"/>
              <wp:effectExtent l="3810" t="0" r="2540" b="6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FC2D17" w:rsidRDefault="002605A8" w:rsidP="00C964FC">
                          <w:pPr>
                            <w:rPr>
                              <w:rStyle w:val="PageNumber"/>
                            </w:rPr>
                          </w:pPr>
                          <w:r w:rsidRPr="00FC2D17">
                            <w:rPr>
                              <w:rStyle w:val="PageNumber"/>
                            </w:rPr>
                            <w:t xml:space="preserve">Page </w:t>
                          </w:r>
                          <w:r w:rsidR="00B76443" w:rsidRPr="00FC2D17">
                            <w:rPr>
                              <w:rStyle w:val="PageNumber"/>
                            </w:rPr>
                            <w:fldChar w:fldCharType="begin"/>
                          </w:r>
                          <w:r w:rsidRPr="00FC2D17">
                            <w:rPr>
                              <w:rStyle w:val="PageNumber"/>
                            </w:rPr>
                            <w:instrText xml:space="preserve"> PAGE </w:instrText>
                          </w:r>
                          <w:r w:rsidR="00B76443" w:rsidRPr="00FC2D17">
                            <w:rPr>
                              <w:rStyle w:val="PageNumber"/>
                            </w:rPr>
                            <w:fldChar w:fldCharType="separate"/>
                          </w:r>
                          <w:r w:rsidR="004A2984">
                            <w:rPr>
                              <w:rStyle w:val="PageNumber"/>
                              <w:noProof/>
                            </w:rPr>
                            <w:t>4</w:t>
                          </w:r>
                          <w:r w:rsidR="00B76443" w:rsidRPr="00FC2D17">
                            <w:rPr>
                              <w:rStyle w:val="PageNumber"/>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6" type="#_x0000_t202" style="position:absolute;margin-left:46.8pt;margin-top:38.25pt;width:109pt;height:2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" filled="f" stroked="f">
              <v:textbox style="mso-fit-shape-to-text:t" inset=",7.2pt,,7.2pt">
                <w:txbxContent>
                  <w:p w:rsidR="002605A8" w:rsidRPr="00FC2D17" w:rsidRDefault="002605A8" w:rsidP="00C964FC">
                    <w:pPr>
                      <w:rPr>
                        <w:rStyle w:val="PageNumber"/>
                      </w:rPr>
                    </w:pPr>
                    <w:r w:rsidRPr="00FC2D17">
                      <w:rPr>
                        <w:rStyle w:val="PageNumber"/>
                      </w:rPr>
                      <w:t xml:space="preserve">Page </w:t>
                    </w:r>
                    <w:r w:rsidR="00B76443" w:rsidRPr="00FC2D17">
                      <w:rPr>
                        <w:rStyle w:val="PageNumber"/>
                      </w:rPr>
                      <w:fldChar w:fldCharType="begin"/>
                    </w:r>
                    <w:r w:rsidRPr="00FC2D17">
                      <w:rPr>
                        <w:rStyle w:val="PageNumber"/>
                      </w:rPr>
                      <w:instrText xml:space="preserve"> PAGE </w:instrText>
                    </w:r>
                    <w:r w:rsidR="00B76443" w:rsidRPr="00FC2D17">
                      <w:rPr>
                        <w:rStyle w:val="PageNumber"/>
                      </w:rPr>
                      <w:fldChar w:fldCharType="separate"/>
                    </w:r>
                    <w:r w:rsidR="004A2984">
                      <w:rPr>
                        <w:rStyle w:val="PageNumber"/>
                        <w:noProof/>
                      </w:rPr>
                      <w:t>4</w:t>
                    </w:r>
                    <w:r w:rsidR="00B76443" w:rsidRPr="00FC2D17">
                      <w:rPr>
                        <w:rStyle w:val="PageNumber"/>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42B024BC" wp14:editId="7A7E25E6">
              <wp:simplePos x="0" y="0"/>
              <wp:positionH relativeFrom="page">
                <wp:align>center</wp:align>
              </wp:positionH>
              <wp:positionV relativeFrom="page">
                <wp:posOffset>365760</wp:posOffset>
              </wp:positionV>
              <wp:extent cx="7086600" cy="525780"/>
              <wp:effectExtent l="0" t="3810" r="0" b="63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F038F4" w:rsidP="00FC2D17">
                          <w:r>
                            <w:rPr>
                              <w:noProof/>
                            </w:rPr>
                            <w:drawing>
                              <wp:inline distT="0" distB="0" distL="0" distR="0" wp14:anchorId="36B809AA" wp14:editId="4D57868A">
                                <wp:extent cx="6858000" cy="342900"/>
                                <wp:effectExtent l="19050" t="0" r="0" b="0"/>
                                <wp:docPr id="5" name="Picture 5"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B024BC" id="Text Box 9" o:spid="_x0000_s1077" type="#_x0000_t202" style="position:absolute;margin-left:0;margin-top:28.8pt;width:558pt;height:41.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" filled="f" stroked="f">
              <v:textbox style="mso-fit-shape-to-text:t" inset=",7.2pt,,7.2pt">
                <w:txbxContent>
                  <w:p w14:paraId="3CCBE2B6" w14:textId="77777777" w:rsidR="002605A8" w:rsidRDefault="00F038F4" w:rsidP="00FC2D17">
                    <w:r>
                      <w:rPr>
                        <w:noProof/>
                      </w:rPr>
                      <w:drawing>
                        <wp:inline distT="0" distB="0" distL="0" distR="0" wp14:anchorId="36B809AA" wp14:editId="4D57868A">
                          <wp:extent cx="6858000" cy="342900"/>
                          <wp:effectExtent l="19050" t="0" r="0" b="0"/>
                          <wp:docPr id="5" name="Picture 5"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2"/>
                                  <a:srcRect b="78572"/>
                                  <a:stretch>
                                    <a:fillRect/>
                                  </a:stretch>
                                </pic:blipFill>
                                <pic:spPr bwMode="auto">
                                  <a:xfrm>
                                    <a:off x="0" y="0"/>
                                    <a:ext cx="6858000" cy="342900"/>
                                  </a:xfrm>
                                  <a:prstGeom prst="rect">
                                    <a:avLst/>
                                  </a:prstGeom>
                                  <a:noFill/>
                                  <a:ln w="9525">
                                    <a:noFill/>
                                    <a:miter lim="800000"/>
                                    <a:headEnd/>
                                    <a:tailEnd/>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A8" w:rsidRDefault="00ED70D9">
    <w:pPr>
      <w:pStyle w:val="Header"/>
    </w:pPr>
    <w:r>
      <w:rPr>
        <w:noProof/>
      </w:rPr>
      <mc:AlternateContent>
        <mc:Choice Requires="wps">
          <w:drawing>
            <wp:anchor distT="0" distB="0" distL="114300" distR="114300" simplePos="0" relativeHeight="251658240" behindDoc="0" locked="0" layoutInCell="1" allowOverlap="1" wp14:anchorId="5480E516" wp14:editId="6FE152A2">
              <wp:simplePos x="0" y="0"/>
              <wp:positionH relativeFrom="page">
                <wp:posOffset>5702300</wp:posOffset>
              </wp:positionH>
              <wp:positionV relativeFrom="page">
                <wp:posOffset>485775</wp:posOffset>
              </wp:positionV>
              <wp:extent cx="1384300" cy="323215"/>
              <wp:effectExtent l="0" t="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FC2D17" w:rsidRDefault="002605A8" w:rsidP="00FC2D17">
                          <w:pPr>
                            <w:pStyle w:val="PageNumberRight"/>
                          </w:pPr>
                          <w:r w:rsidRPr="00FC2D17">
                            <w:t xml:space="preserve">Page </w:t>
                          </w:r>
                          <w:r w:rsidR="00B76443">
                            <w:fldChar w:fldCharType="begin"/>
                          </w:r>
                          <w:r w:rsidR="00D61F34">
                            <w:instrText xml:space="preserve"> PAGE </w:instrText>
                          </w:r>
                          <w:r w:rsidR="00B76443">
                            <w:fldChar w:fldCharType="separate"/>
                          </w:r>
                          <w:r w:rsidR="004A2984">
                            <w:rPr>
                              <w:noProof/>
                            </w:rPr>
                            <w:t>5</w:t>
                          </w:r>
                          <w:r w:rsidR="00B76443">
                            <w:rPr>
                              <w:noProof/>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8" type="#_x0000_t202" style="position:absolute;margin-left:449pt;margin-top:38.25pt;width:109pt;height:2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" filled="f" stroked="f">
              <v:textbox style="mso-fit-shape-to-text:t" inset=",7.2pt,,7.2pt">
                <w:txbxContent>
                  <w:p w:rsidR="002605A8" w:rsidRPr="00FC2D17" w:rsidRDefault="002605A8" w:rsidP="00FC2D17">
                    <w:pPr>
                      <w:pStyle w:val="PageNumberRight"/>
                    </w:pPr>
                    <w:r w:rsidRPr="00FC2D17">
                      <w:t xml:space="preserve">Page </w:t>
                    </w:r>
                    <w:r w:rsidR="00B76443">
                      <w:fldChar w:fldCharType="begin"/>
                    </w:r>
                    <w:r w:rsidR="00D61F34">
                      <w:instrText xml:space="preserve"> PAGE </w:instrText>
                    </w:r>
                    <w:r w:rsidR="00B76443">
                      <w:fldChar w:fldCharType="separate"/>
                    </w:r>
                    <w:r w:rsidR="004A2984">
                      <w:rPr>
                        <w:noProof/>
                      </w:rPr>
                      <w:t>5</w:t>
                    </w:r>
                    <w:r w:rsidR="00B76443">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22C024B" wp14:editId="5D60D162">
              <wp:simplePos x="0" y="0"/>
              <wp:positionH relativeFrom="page">
                <wp:posOffset>594360</wp:posOffset>
              </wp:positionH>
              <wp:positionV relativeFrom="page">
                <wp:posOffset>485775</wp:posOffset>
              </wp:positionV>
              <wp:extent cx="1943100" cy="323215"/>
              <wp:effectExtent l="3810" t="0" r="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Pr="0053301D" w:rsidRDefault="00F038F4" w:rsidP="00FC2D17">
                          <w:pPr>
                            <w:pStyle w:val="PageTitleLeft"/>
                          </w:pPr>
                          <w:r>
                            <w:t xml:space="preserve">first do no harm </w:t>
                          </w:r>
                          <w:r w:rsidR="009C2DD7">
                            <w:t xml:space="preserve">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2C024B" id="Text Box 11" o:spid="_x0000_s1079" type="#_x0000_t202" style="position:absolute;margin-left:46.8pt;margin-top:38.25pt;width:153pt;height:2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" filled="f" stroked="f">
              <v:textbox style="mso-fit-shape-to-text:t" inset=",7.2pt,,7.2pt">
                <w:txbxContent>
                  <w:p w14:paraId="62ADDD16" w14:textId="77777777" w:rsidR="002605A8" w:rsidRPr="0053301D" w:rsidRDefault="00F038F4" w:rsidP="00FC2D17">
                    <w:pPr>
                      <w:pStyle w:val="PageTitleLeft"/>
                    </w:pPr>
                    <w:r>
                      <w:t xml:space="preserve">first do no harm </w:t>
                    </w:r>
                    <w:r w:rsidR="009C2DD7">
                      <w:t xml:space="preserve">  </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64D8A25" wp14:editId="47B99CB6">
              <wp:simplePos x="0" y="0"/>
              <wp:positionH relativeFrom="page">
                <wp:align>center</wp:align>
              </wp:positionH>
              <wp:positionV relativeFrom="page">
                <wp:posOffset>365760</wp:posOffset>
              </wp:positionV>
              <wp:extent cx="7086600" cy="525780"/>
              <wp:effectExtent l="0" t="3810"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A8" w:rsidRDefault="00F038F4" w:rsidP="00FC2D17">
                          <w:r>
                            <w:rPr>
                              <w:noProof/>
                            </w:rPr>
                            <w:drawing>
                              <wp:inline distT="0" distB="0" distL="0" distR="0" wp14:anchorId="31D1366C" wp14:editId="4221A25A">
                                <wp:extent cx="6858000" cy="342900"/>
                                <wp:effectExtent l="19050" t="0" r="0" b="0"/>
                                <wp:docPr id="4" name="Picture 4"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D8A25" id="Text Box 12" o:spid="_x0000_s1080" type="#_x0000_t202" style="position:absolute;margin-left:0;margin-top:28.8pt;width:558pt;height:41.4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" filled="f" stroked="f">
              <v:textbox style="mso-fit-shape-to-text:t" inset=",7.2pt,,7.2pt">
                <w:txbxContent>
                  <w:p w14:paraId="14AE73F1" w14:textId="77777777" w:rsidR="002605A8" w:rsidRDefault="00F038F4" w:rsidP="00FC2D17">
                    <w:r>
                      <w:rPr>
                        <w:noProof/>
                      </w:rPr>
                      <w:drawing>
                        <wp:inline distT="0" distB="0" distL="0" distR="0" wp14:anchorId="31D1366C" wp14:editId="4221A25A">
                          <wp:extent cx="6858000" cy="342900"/>
                          <wp:effectExtent l="19050" t="0" r="0" b="0"/>
                          <wp:docPr id="4" name="Picture 4"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2"/>
                                  <a:srcRect b="78572"/>
                                  <a:stretch>
                                    <a:fillRect/>
                                  </a:stretch>
                                </pic:blipFill>
                                <pic:spPr bwMode="auto">
                                  <a:xfrm>
                                    <a:off x="0" y="0"/>
                                    <a:ext cx="6858000" cy="342900"/>
                                  </a:xfrm>
                                  <a:prstGeom prst="rect">
                                    <a:avLst/>
                                  </a:prstGeom>
                                  <a:noFill/>
                                  <a:ln w="9525">
                                    <a:noFill/>
                                    <a:miter lim="800000"/>
                                    <a:headEnd/>
                                    <a:tailEnd/>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1B"/>
      </v:shape>
    </w:pict>
  </w:numPicBullet>
  <w:abstractNum w:abstractNumId="0">
    <w:nsid w:val="FFFFFF7C"/>
    <w:multiLevelType w:val="singleLevel"/>
    <w:tmpl w:val="8BF81A0E"/>
    <w:lvl w:ilvl="0">
      <w:start w:val="1"/>
      <w:numFmt w:val="decimal"/>
      <w:lvlText w:val="%1."/>
      <w:lvlJc w:val="left"/>
      <w:pPr>
        <w:tabs>
          <w:tab w:val="num" w:pos="1800"/>
        </w:tabs>
        <w:ind w:left="1800" w:hanging="360"/>
      </w:pPr>
    </w:lvl>
  </w:abstractNum>
  <w:abstractNum w:abstractNumId="1">
    <w:nsid w:val="FFFFFF7D"/>
    <w:multiLevelType w:val="singleLevel"/>
    <w:tmpl w:val="CD42D0CA"/>
    <w:lvl w:ilvl="0">
      <w:start w:val="1"/>
      <w:numFmt w:val="decimal"/>
      <w:lvlText w:val="%1."/>
      <w:lvlJc w:val="left"/>
      <w:pPr>
        <w:tabs>
          <w:tab w:val="num" w:pos="1440"/>
        </w:tabs>
        <w:ind w:left="1440" w:hanging="360"/>
      </w:pPr>
    </w:lvl>
  </w:abstractNum>
  <w:abstractNum w:abstractNumId="2">
    <w:nsid w:val="FFFFFF7E"/>
    <w:multiLevelType w:val="singleLevel"/>
    <w:tmpl w:val="A2BA21DA"/>
    <w:lvl w:ilvl="0">
      <w:start w:val="1"/>
      <w:numFmt w:val="decimal"/>
      <w:lvlText w:val="%1."/>
      <w:lvlJc w:val="left"/>
      <w:pPr>
        <w:tabs>
          <w:tab w:val="num" w:pos="1080"/>
        </w:tabs>
        <w:ind w:left="1080" w:hanging="360"/>
      </w:pPr>
    </w:lvl>
  </w:abstractNum>
  <w:abstractNum w:abstractNumId="3">
    <w:nsid w:val="FFFFFF7F"/>
    <w:multiLevelType w:val="singleLevel"/>
    <w:tmpl w:val="2FE4C302"/>
    <w:lvl w:ilvl="0">
      <w:start w:val="1"/>
      <w:numFmt w:val="decimal"/>
      <w:lvlText w:val="%1."/>
      <w:lvlJc w:val="left"/>
      <w:pPr>
        <w:tabs>
          <w:tab w:val="num" w:pos="720"/>
        </w:tabs>
        <w:ind w:left="720" w:hanging="360"/>
      </w:pPr>
    </w:lvl>
  </w:abstractNum>
  <w:abstractNum w:abstractNumId="4">
    <w:nsid w:val="FFFFFF80"/>
    <w:multiLevelType w:val="singleLevel"/>
    <w:tmpl w:val="740087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D606A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5ACC3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4FE72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6C1A54"/>
    <w:lvl w:ilvl="0">
      <w:start w:val="1"/>
      <w:numFmt w:val="decimal"/>
      <w:lvlText w:val="%1."/>
      <w:lvlJc w:val="left"/>
      <w:pPr>
        <w:tabs>
          <w:tab w:val="num" w:pos="360"/>
        </w:tabs>
        <w:ind w:left="360" w:hanging="360"/>
      </w:pPr>
    </w:lvl>
  </w:abstractNum>
  <w:abstractNum w:abstractNumId="9">
    <w:nsid w:val="FFFFFF89"/>
    <w:multiLevelType w:val="singleLevel"/>
    <w:tmpl w:val="A19C8614"/>
    <w:lvl w:ilvl="0">
      <w:start w:val="1"/>
      <w:numFmt w:val="bullet"/>
      <w:lvlText w:val=""/>
      <w:lvlJc w:val="left"/>
      <w:pPr>
        <w:tabs>
          <w:tab w:val="num" w:pos="360"/>
        </w:tabs>
        <w:ind w:left="360" w:hanging="360"/>
      </w:pPr>
      <w:rPr>
        <w:rFonts w:ascii="Symbol" w:hAnsi="Symbol" w:hint="default"/>
      </w:rPr>
    </w:lvl>
  </w:abstractNum>
  <w:abstractNum w:abstractNumId="10">
    <w:nsid w:val="10B36326"/>
    <w:multiLevelType w:val="hybridMultilevel"/>
    <w:tmpl w:val="8D0A4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47533"/>
    <w:multiLevelType w:val="hybridMultilevel"/>
    <w:tmpl w:val="8E3864C6"/>
    <w:lvl w:ilvl="0" w:tplc="90F23152">
      <w:start w:val="1"/>
      <w:numFmt w:val="decimal"/>
      <w:lvlText w:val="%1"/>
      <w:lvlJc w:val="left"/>
      <w:pPr>
        <w:ind w:left="588" w:hanging="600"/>
      </w:pPr>
      <w:rPr>
        <w:rFonts w:hint="default"/>
        <w:b/>
        <w:color w:val="000000"/>
        <w:sz w:val="18"/>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2">
    <w:nsid w:val="4CD67263"/>
    <w:multiLevelType w:val="hybridMultilevel"/>
    <w:tmpl w:val="9B4C5C7A"/>
    <w:lvl w:ilvl="0" w:tplc="00E6D1BC">
      <w:start w:val="1"/>
      <w:numFmt w:val="bullet"/>
      <w:pStyle w:val="List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nsid w:val="64BA70B7"/>
    <w:multiLevelType w:val="hybridMultilevel"/>
    <w:tmpl w:val="2F04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AA06C9"/>
    <w:multiLevelType w:val="multilevel"/>
    <w:tmpl w:val="36642310"/>
    <w:lvl w:ilvl="0">
      <w:start w:val="1"/>
      <w:numFmt w:val="bullet"/>
      <w:lvlText w:val=""/>
      <w:lvlPicBulletId w:val="0"/>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5">
    <w:nsid w:val="6E53460C"/>
    <w:multiLevelType w:val="hybridMultilevel"/>
    <w:tmpl w:val="0324F052"/>
    <w:lvl w:ilvl="0" w:tplc="A642E5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70"/>
    <w:rsid w:val="000032EB"/>
    <w:rsid w:val="00006CDA"/>
    <w:rsid w:val="00013B43"/>
    <w:rsid w:val="00023105"/>
    <w:rsid w:val="000254AD"/>
    <w:rsid w:val="0004056D"/>
    <w:rsid w:val="00047970"/>
    <w:rsid w:val="00054DD9"/>
    <w:rsid w:val="00082884"/>
    <w:rsid w:val="000848F3"/>
    <w:rsid w:val="000A61EC"/>
    <w:rsid w:val="000B49FE"/>
    <w:rsid w:val="000E32BD"/>
    <w:rsid w:val="0010070B"/>
    <w:rsid w:val="00103E9E"/>
    <w:rsid w:val="00110CB3"/>
    <w:rsid w:val="00123A52"/>
    <w:rsid w:val="00133404"/>
    <w:rsid w:val="00135ADD"/>
    <w:rsid w:val="00136458"/>
    <w:rsid w:val="00146A51"/>
    <w:rsid w:val="00154934"/>
    <w:rsid w:val="00163788"/>
    <w:rsid w:val="0017721E"/>
    <w:rsid w:val="00181077"/>
    <w:rsid w:val="00184AF0"/>
    <w:rsid w:val="00185E68"/>
    <w:rsid w:val="001904ED"/>
    <w:rsid w:val="001949AD"/>
    <w:rsid w:val="001B4145"/>
    <w:rsid w:val="001D7C64"/>
    <w:rsid w:val="00213DB3"/>
    <w:rsid w:val="00215570"/>
    <w:rsid w:val="002164FA"/>
    <w:rsid w:val="00217379"/>
    <w:rsid w:val="00236358"/>
    <w:rsid w:val="00250328"/>
    <w:rsid w:val="00252B13"/>
    <w:rsid w:val="00254AC3"/>
    <w:rsid w:val="002605A8"/>
    <w:rsid w:val="00267A8D"/>
    <w:rsid w:val="00275B11"/>
    <w:rsid w:val="002779F9"/>
    <w:rsid w:val="00285CF1"/>
    <w:rsid w:val="00292041"/>
    <w:rsid w:val="002962A3"/>
    <w:rsid w:val="0029748B"/>
    <w:rsid w:val="002A0F5E"/>
    <w:rsid w:val="002C02EC"/>
    <w:rsid w:val="002C35F7"/>
    <w:rsid w:val="002E09A3"/>
    <w:rsid w:val="002F3B56"/>
    <w:rsid w:val="002F3BBC"/>
    <w:rsid w:val="00310452"/>
    <w:rsid w:val="00341531"/>
    <w:rsid w:val="003458CB"/>
    <w:rsid w:val="00345CA9"/>
    <w:rsid w:val="0035492E"/>
    <w:rsid w:val="003763D1"/>
    <w:rsid w:val="00380B5D"/>
    <w:rsid w:val="00384CD5"/>
    <w:rsid w:val="003A06B6"/>
    <w:rsid w:val="003A2041"/>
    <w:rsid w:val="003D04CA"/>
    <w:rsid w:val="003E0E59"/>
    <w:rsid w:val="003E0E5F"/>
    <w:rsid w:val="003E6327"/>
    <w:rsid w:val="003F0C0B"/>
    <w:rsid w:val="003F14B8"/>
    <w:rsid w:val="00424848"/>
    <w:rsid w:val="004358D6"/>
    <w:rsid w:val="00441886"/>
    <w:rsid w:val="004703BF"/>
    <w:rsid w:val="004A2164"/>
    <w:rsid w:val="004A2984"/>
    <w:rsid w:val="004A5BF2"/>
    <w:rsid w:val="004F6DF2"/>
    <w:rsid w:val="00516F08"/>
    <w:rsid w:val="0053301D"/>
    <w:rsid w:val="00541A2B"/>
    <w:rsid w:val="00547189"/>
    <w:rsid w:val="0056343D"/>
    <w:rsid w:val="00564E62"/>
    <w:rsid w:val="005715BA"/>
    <w:rsid w:val="00577767"/>
    <w:rsid w:val="00586878"/>
    <w:rsid w:val="00595FAA"/>
    <w:rsid w:val="005A37ED"/>
    <w:rsid w:val="005A73E2"/>
    <w:rsid w:val="005B2004"/>
    <w:rsid w:val="005B6D74"/>
    <w:rsid w:val="005B7866"/>
    <w:rsid w:val="005D2406"/>
    <w:rsid w:val="005E0B2A"/>
    <w:rsid w:val="005E19FD"/>
    <w:rsid w:val="0060229A"/>
    <w:rsid w:val="00603547"/>
    <w:rsid w:val="006154C6"/>
    <w:rsid w:val="006362C9"/>
    <w:rsid w:val="00641674"/>
    <w:rsid w:val="00652C3A"/>
    <w:rsid w:val="006626FD"/>
    <w:rsid w:val="006637A0"/>
    <w:rsid w:val="00685F8D"/>
    <w:rsid w:val="00693799"/>
    <w:rsid w:val="006974E5"/>
    <w:rsid w:val="006A6B0D"/>
    <w:rsid w:val="006B32AA"/>
    <w:rsid w:val="006C640E"/>
    <w:rsid w:val="006D4A58"/>
    <w:rsid w:val="006D64B2"/>
    <w:rsid w:val="006E1BB3"/>
    <w:rsid w:val="006E29F9"/>
    <w:rsid w:val="006E303B"/>
    <w:rsid w:val="00705819"/>
    <w:rsid w:val="00706F62"/>
    <w:rsid w:val="00755925"/>
    <w:rsid w:val="00762C73"/>
    <w:rsid w:val="00774574"/>
    <w:rsid w:val="00774FDB"/>
    <w:rsid w:val="007833CB"/>
    <w:rsid w:val="007A2727"/>
    <w:rsid w:val="007A6666"/>
    <w:rsid w:val="007C43E6"/>
    <w:rsid w:val="007C7A06"/>
    <w:rsid w:val="007C7DBF"/>
    <w:rsid w:val="007D2CA3"/>
    <w:rsid w:val="007D3A2E"/>
    <w:rsid w:val="007E5344"/>
    <w:rsid w:val="007E5AD6"/>
    <w:rsid w:val="007F085E"/>
    <w:rsid w:val="00820682"/>
    <w:rsid w:val="0082400E"/>
    <w:rsid w:val="008311F1"/>
    <w:rsid w:val="00837250"/>
    <w:rsid w:val="00847DFF"/>
    <w:rsid w:val="0085574A"/>
    <w:rsid w:val="0087230D"/>
    <w:rsid w:val="0087739C"/>
    <w:rsid w:val="00890B68"/>
    <w:rsid w:val="00894F32"/>
    <w:rsid w:val="008A5B36"/>
    <w:rsid w:val="008C1221"/>
    <w:rsid w:val="00913ACC"/>
    <w:rsid w:val="00915009"/>
    <w:rsid w:val="00925227"/>
    <w:rsid w:val="00937B14"/>
    <w:rsid w:val="009402D0"/>
    <w:rsid w:val="00976614"/>
    <w:rsid w:val="00977220"/>
    <w:rsid w:val="009849BC"/>
    <w:rsid w:val="009916DB"/>
    <w:rsid w:val="00995643"/>
    <w:rsid w:val="009C2DD7"/>
    <w:rsid w:val="009F6C1A"/>
    <w:rsid w:val="00A24FC9"/>
    <w:rsid w:val="00A50B7D"/>
    <w:rsid w:val="00A60F5B"/>
    <w:rsid w:val="00A75001"/>
    <w:rsid w:val="00A93C05"/>
    <w:rsid w:val="00A93CA8"/>
    <w:rsid w:val="00A95078"/>
    <w:rsid w:val="00A95687"/>
    <w:rsid w:val="00AA4F0B"/>
    <w:rsid w:val="00AD5907"/>
    <w:rsid w:val="00AD797E"/>
    <w:rsid w:val="00AF45FF"/>
    <w:rsid w:val="00B05D6B"/>
    <w:rsid w:val="00B105EB"/>
    <w:rsid w:val="00B1290D"/>
    <w:rsid w:val="00B136F0"/>
    <w:rsid w:val="00B150F7"/>
    <w:rsid w:val="00B353F4"/>
    <w:rsid w:val="00B53E16"/>
    <w:rsid w:val="00B550A8"/>
    <w:rsid w:val="00B6397C"/>
    <w:rsid w:val="00B7204C"/>
    <w:rsid w:val="00B76443"/>
    <w:rsid w:val="00B83CAD"/>
    <w:rsid w:val="00B97AF1"/>
    <w:rsid w:val="00BA7E32"/>
    <w:rsid w:val="00BD0C15"/>
    <w:rsid w:val="00BD437A"/>
    <w:rsid w:val="00BD457E"/>
    <w:rsid w:val="00BE7EB0"/>
    <w:rsid w:val="00C11AED"/>
    <w:rsid w:val="00C216F8"/>
    <w:rsid w:val="00C40C2A"/>
    <w:rsid w:val="00C4663C"/>
    <w:rsid w:val="00C57602"/>
    <w:rsid w:val="00C62BD2"/>
    <w:rsid w:val="00C80EC0"/>
    <w:rsid w:val="00C829A3"/>
    <w:rsid w:val="00C85F6F"/>
    <w:rsid w:val="00C964FC"/>
    <w:rsid w:val="00CA3B38"/>
    <w:rsid w:val="00CB5764"/>
    <w:rsid w:val="00CB6593"/>
    <w:rsid w:val="00CC14A0"/>
    <w:rsid w:val="00CD23FC"/>
    <w:rsid w:val="00CE470C"/>
    <w:rsid w:val="00D065AE"/>
    <w:rsid w:val="00D07AD8"/>
    <w:rsid w:val="00D33014"/>
    <w:rsid w:val="00D512AC"/>
    <w:rsid w:val="00D61F34"/>
    <w:rsid w:val="00D70C2A"/>
    <w:rsid w:val="00D757CE"/>
    <w:rsid w:val="00D8149C"/>
    <w:rsid w:val="00D866FC"/>
    <w:rsid w:val="00D93FCF"/>
    <w:rsid w:val="00DB1287"/>
    <w:rsid w:val="00DD0BDA"/>
    <w:rsid w:val="00DD2BF5"/>
    <w:rsid w:val="00DD60CA"/>
    <w:rsid w:val="00DE278C"/>
    <w:rsid w:val="00DE68B8"/>
    <w:rsid w:val="00DF29F7"/>
    <w:rsid w:val="00E00888"/>
    <w:rsid w:val="00E01C38"/>
    <w:rsid w:val="00E11A09"/>
    <w:rsid w:val="00E13C81"/>
    <w:rsid w:val="00E251A0"/>
    <w:rsid w:val="00E27583"/>
    <w:rsid w:val="00E36328"/>
    <w:rsid w:val="00E7197A"/>
    <w:rsid w:val="00E755B9"/>
    <w:rsid w:val="00E764AF"/>
    <w:rsid w:val="00E94C3B"/>
    <w:rsid w:val="00EA0447"/>
    <w:rsid w:val="00EA1B0C"/>
    <w:rsid w:val="00EB0DB1"/>
    <w:rsid w:val="00EC3FEA"/>
    <w:rsid w:val="00ED70D9"/>
    <w:rsid w:val="00ED7358"/>
    <w:rsid w:val="00ED7F9D"/>
    <w:rsid w:val="00F038F4"/>
    <w:rsid w:val="00F10BC1"/>
    <w:rsid w:val="00F11CEE"/>
    <w:rsid w:val="00F16A0B"/>
    <w:rsid w:val="00F340E7"/>
    <w:rsid w:val="00F40606"/>
    <w:rsid w:val="00F423FB"/>
    <w:rsid w:val="00F44F80"/>
    <w:rsid w:val="00F65225"/>
    <w:rsid w:val="00F75AFE"/>
    <w:rsid w:val="00F803E7"/>
    <w:rsid w:val="00FA5032"/>
    <w:rsid w:val="00FB2E72"/>
    <w:rsid w:val="00FB6BCF"/>
    <w:rsid w:val="00FC2156"/>
    <w:rsid w:val="00FC2D17"/>
    <w:rsid w:val="00FE2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
    </o:shapedefaults>
    <o:shapelayout v:ext="edit">
      <o:idmap v:ext="edit" data="1"/>
    </o:shapelayout>
  </w:shapeDefaults>
  <w:decimalSymbol w:val="."/>
  <w:listSeparator w:val=","/>
  <w14:docId w14:val="4D47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41886"/>
    <w:rPr>
      <w:rFonts w:ascii="Century Gothic" w:eastAsia="Times New Roman" w:hAnsi="Century Gothic"/>
      <w:color w:val="000000"/>
      <w:sz w:val="24"/>
    </w:rPr>
  </w:style>
  <w:style w:type="paragraph" w:styleId="Heading1">
    <w:name w:val="heading 1"/>
    <w:basedOn w:val="Normal"/>
    <w:next w:val="Normal"/>
    <w:link w:val="Heading1Char"/>
    <w:qFormat/>
    <w:rsid w:val="00441886"/>
    <w:pPr>
      <w:keepNext/>
      <w:outlineLvl w:val="0"/>
    </w:pPr>
    <w:rPr>
      <w:rFonts w:cs="Arial"/>
      <w:b/>
      <w:color w:val="3682A2"/>
      <w:sz w:val="32"/>
      <w:szCs w:val="32"/>
    </w:rPr>
  </w:style>
  <w:style w:type="paragraph" w:styleId="Heading2">
    <w:name w:val="heading 2"/>
    <w:basedOn w:val="Normal"/>
    <w:next w:val="Normal"/>
    <w:qFormat/>
    <w:rsid w:val="000848F3"/>
    <w:pPr>
      <w:keepNext/>
      <w:spacing w:after="40"/>
      <w:outlineLvl w:val="1"/>
    </w:pPr>
    <w:rPr>
      <w:rFonts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rsid w:val="00252B13"/>
    <w:pPr>
      <w:spacing w:before="240" w:after="60"/>
      <w:outlineLvl w:val="4"/>
    </w:pPr>
    <w:rPr>
      <w:rFonts w:ascii="Comic Sans MS" w:hAnsi="Comic Sans MS"/>
      <w:color w:val="003300"/>
      <w:sz w:val="26"/>
    </w:rPr>
  </w:style>
  <w:style w:type="paragraph" w:styleId="Heading6">
    <w:name w:val="heading 6"/>
    <w:basedOn w:val="Normal"/>
    <w:next w:val="Normal"/>
    <w:qFormat/>
    <w:rsid w:val="00252B13"/>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441886"/>
    <w:pPr>
      <w:spacing w:before="60" w:after="120"/>
    </w:pPr>
    <w:rPr>
      <w:rFonts w:cs="Arial"/>
      <w:color w:val="3682A2"/>
      <w:sz w:val="22"/>
      <w:szCs w:val="22"/>
    </w:rPr>
  </w:style>
  <w:style w:type="paragraph" w:styleId="BodyText">
    <w:name w:val="Body Text"/>
    <w:basedOn w:val="Normal"/>
    <w:link w:val="BodyTextChar"/>
    <w:rsid w:val="00217379"/>
    <w:pPr>
      <w:tabs>
        <w:tab w:val="left" w:pos="3326"/>
      </w:tabs>
      <w:spacing w:after="120" w:line="260" w:lineRule="atLeast"/>
      <w:jc w:val="both"/>
    </w:pPr>
    <w:rPr>
      <w:rFonts w:cs="Arial"/>
      <w:color w:val="auto"/>
      <w:sz w:val="17"/>
    </w:rPr>
  </w:style>
  <w:style w:type="paragraph" w:customStyle="1" w:styleId="PageTitle">
    <w:name w:val="Page Title"/>
    <w:basedOn w:val="Normal"/>
    <w:rsid w:val="00FC2D17"/>
    <w:pPr>
      <w:jc w:val="right"/>
    </w:pPr>
    <w:rPr>
      <w:rFonts w:cs="Lucida Sans Unicode"/>
      <w:b/>
      <w:caps/>
      <w:color w:val="FFFFFF"/>
      <w:sz w:val="18"/>
      <w:szCs w:val="18"/>
    </w:rPr>
  </w:style>
  <w:style w:type="paragraph" w:customStyle="1" w:styleId="CaptionText">
    <w:name w:val="Caption Text"/>
    <w:basedOn w:val="Normal"/>
    <w:rsid w:val="00217379"/>
    <w:pPr>
      <w:spacing w:line="240" w:lineRule="atLeast"/>
    </w:pPr>
    <w:rPr>
      <w:rFonts w:cs="Arial"/>
      <w:i/>
      <w:color w:val="336699"/>
      <w:sz w:val="14"/>
      <w:szCs w:val="16"/>
    </w:rPr>
  </w:style>
  <w:style w:type="paragraph" w:styleId="Header">
    <w:name w:val="header"/>
    <w:basedOn w:val="Normal"/>
    <w:rsid w:val="00E13C81"/>
    <w:pPr>
      <w:tabs>
        <w:tab w:val="center" w:pos="4320"/>
        <w:tab w:val="right" w:pos="8640"/>
      </w:tabs>
    </w:pPr>
  </w:style>
  <w:style w:type="paragraph" w:customStyle="1" w:styleId="TOCNumber">
    <w:name w:val="TOC Number"/>
    <w:basedOn w:val="Normal"/>
    <w:link w:val="TOCNumberChar"/>
    <w:rsid w:val="00441886"/>
    <w:pPr>
      <w:spacing w:before="60"/>
    </w:pPr>
    <w:rPr>
      <w:b/>
      <w:sz w:val="18"/>
      <w:szCs w:val="24"/>
    </w:rPr>
  </w:style>
  <w:style w:type="paragraph" w:customStyle="1" w:styleId="Masthead">
    <w:name w:val="Masthead"/>
    <w:basedOn w:val="Normal"/>
    <w:rsid w:val="007D2CA3"/>
    <w:pPr>
      <w:ind w:left="144"/>
    </w:pPr>
    <w:rPr>
      <w:color w:val="FFFFFF"/>
      <w:sz w:val="96"/>
      <w:szCs w:val="96"/>
    </w:rPr>
  </w:style>
  <w:style w:type="paragraph" w:customStyle="1" w:styleId="VolumeandIssue">
    <w:name w:val="Volume and Issue"/>
    <w:basedOn w:val="Normal"/>
    <w:rsid w:val="00FC2D17"/>
    <w:rPr>
      <w:rFonts w:cs="Arial"/>
      <w:b/>
      <w:caps/>
      <w:color w:val="FFFFFF"/>
      <w:spacing w:val="20"/>
      <w:sz w:val="18"/>
      <w:szCs w:val="18"/>
    </w:rPr>
  </w:style>
  <w:style w:type="paragraph" w:customStyle="1" w:styleId="TOCText">
    <w:name w:val="TOC Text"/>
    <w:basedOn w:val="Normal"/>
    <w:rsid w:val="00441886"/>
    <w:pPr>
      <w:spacing w:before="60" w:after="60" w:line="320" w:lineRule="exact"/>
    </w:pPr>
    <w:rPr>
      <w:color w:val="auto"/>
      <w:sz w:val="16"/>
    </w:rPr>
  </w:style>
  <w:style w:type="character" w:customStyle="1" w:styleId="BodyTextChar">
    <w:name w:val="Body Text Char"/>
    <w:basedOn w:val="DefaultParagraphFont"/>
    <w:link w:val="BodyText"/>
    <w:rsid w:val="00217379"/>
    <w:rPr>
      <w:rFonts w:ascii="Century Gothic" w:hAnsi="Century Gothic" w:cs="Arial"/>
      <w:sz w:val="17"/>
      <w:lang w:val="en-US" w:eastAsia="en-US" w:bidi="ar-SA"/>
    </w:rPr>
  </w:style>
  <w:style w:type="character" w:customStyle="1" w:styleId="TOCNumberChar">
    <w:name w:val="TOC Number Char"/>
    <w:basedOn w:val="DefaultParagraphFont"/>
    <w:link w:val="TOCNumber"/>
    <w:rsid w:val="00441886"/>
    <w:rPr>
      <w:rFonts w:ascii="Century Gothic" w:hAnsi="Century Gothic"/>
      <w:b/>
      <w:color w:val="000000"/>
      <w:sz w:val="18"/>
      <w:szCs w:val="24"/>
      <w:lang w:val="en-US" w:eastAsia="en-US" w:bidi="ar-SA"/>
    </w:rPr>
  </w:style>
  <w:style w:type="paragraph" w:customStyle="1" w:styleId="Pullquote">
    <w:name w:val="Pullquote"/>
    <w:basedOn w:val="Normal"/>
    <w:rsid w:val="00384CD5"/>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FC2D17"/>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rsid w:val="00E13C81"/>
    <w:pPr>
      <w:tabs>
        <w:tab w:val="center" w:pos="4320"/>
        <w:tab w:val="right" w:pos="8640"/>
      </w:tabs>
    </w:pPr>
  </w:style>
  <w:style w:type="paragraph" w:customStyle="1" w:styleId="Dates">
    <w:name w:val="Dates"/>
    <w:rsid w:val="00977220"/>
    <w:pPr>
      <w:jc w:val="center"/>
    </w:pPr>
    <w:rPr>
      <w:rFonts w:ascii="Trebuchet MS" w:eastAsia="Times New Roman" w:hAnsi="Trebuchet MS" w:cs="Arial"/>
      <w:sz w:val="18"/>
      <w:szCs w:val="24"/>
    </w:rPr>
  </w:style>
  <w:style w:type="paragraph" w:customStyle="1" w:styleId="Weekdays">
    <w:name w:val="Weekdays"/>
    <w:rsid w:val="00977220"/>
    <w:pPr>
      <w:jc w:val="center"/>
    </w:pPr>
    <w:rPr>
      <w:rFonts w:ascii="Trebuchet MS" w:eastAsia="Times New Roman" w:hAnsi="Trebuchet MS" w:cs="Arial"/>
      <w:b/>
      <w:color w:val="3682A2"/>
      <w:sz w:val="18"/>
      <w:szCs w:val="24"/>
    </w:rPr>
  </w:style>
  <w:style w:type="paragraph" w:customStyle="1" w:styleId="MonthNames">
    <w:name w:val="Month Names"/>
    <w:rsid w:val="00977220"/>
    <w:pPr>
      <w:tabs>
        <w:tab w:val="center" w:pos="707"/>
        <w:tab w:val="center" w:pos="812"/>
      </w:tabs>
      <w:jc w:val="center"/>
    </w:pPr>
    <w:rPr>
      <w:rFonts w:ascii="Century Gothic" w:eastAsia="Times New Roman" w:hAnsi="Century Gothic" w:cs="Arial"/>
      <w:b/>
      <w:bCs/>
      <w:caps/>
      <w:color w:val="FFFFFF"/>
      <w:sz w:val="18"/>
      <w:szCs w:val="22"/>
    </w:rPr>
  </w:style>
  <w:style w:type="paragraph" w:customStyle="1" w:styleId="DatesWeekend">
    <w:name w:val="Dates Weekend"/>
    <w:basedOn w:val="Dates"/>
    <w:rsid w:val="003F14B8"/>
    <w:rPr>
      <w:color w:val="000000"/>
    </w:rPr>
  </w:style>
  <w:style w:type="paragraph" w:styleId="ListBullet">
    <w:name w:val="List Bullet"/>
    <w:basedOn w:val="Normal"/>
    <w:rsid w:val="003D04CA"/>
    <w:pPr>
      <w:numPr>
        <w:numId w:val="11"/>
      </w:numPr>
    </w:pPr>
    <w:rPr>
      <w:sz w:val="20"/>
    </w:rPr>
  </w:style>
  <w:style w:type="paragraph" w:styleId="BalloonText">
    <w:name w:val="Balloon Text"/>
    <w:basedOn w:val="Normal"/>
    <w:semiHidden/>
    <w:rsid w:val="00D512AC"/>
    <w:rPr>
      <w:rFonts w:ascii="Tahoma" w:hAnsi="Tahoma" w:cs="Tahoma"/>
      <w:sz w:val="16"/>
      <w:szCs w:val="16"/>
    </w:rPr>
  </w:style>
  <w:style w:type="paragraph" w:customStyle="1" w:styleId="PageTitleLeft">
    <w:name w:val="Page Title Left"/>
    <w:basedOn w:val="PageTitle"/>
    <w:rsid w:val="00FC2D17"/>
    <w:pPr>
      <w:jc w:val="left"/>
    </w:pPr>
  </w:style>
  <w:style w:type="paragraph" w:customStyle="1" w:styleId="PageNumberRight">
    <w:name w:val="Page Number Right"/>
    <w:basedOn w:val="Normal"/>
    <w:rsid w:val="00FC2D17"/>
    <w:pPr>
      <w:jc w:val="right"/>
    </w:pPr>
    <w:rPr>
      <w:b/>
      <w:caps/>
      <w:color w:val="FFFFFF"/>
      <w:sz w:val="18"/>
      <w:szCs w:val="18"/>
    </w:rPr>
  </w:style>
  <w:style w:type="paragraph" w:customStyle="1" w:styleId="NewsletterDate">
    <w:name w:val="Newsletter Date"/>
    <w:basedOn w:val="Normal"/>
    <w:rsid w:val="00441886"/>
    <w:rPr>
      <w:rFonts w:cs="Arial"/>
      <w:color w:val="3682A2"/>
      <w:sz w:val="22"/>
      <w:szCs w:val="18"/>
    </w:rPr>
  </w:style>
  <w:style w:type="paragraph" w:customStyle="1" w:styleId="Events">
    <w:name w:val="Events"/>
    <w:basedOn w:val="BodyText"/>
    <w:link w:val="EventsChar"/>
    <w:rsid w:val="003A2041"/>
    <w:rPr>
      <w:b/>
    </w:rPr>
  </w:style>
  <w:style w:type="character" w:customStyle="1" w:styleId="EventsChar">
    <w:name w:val="Events Char"/>
    <w:basedOn w:val="BodyTextChar"/>
    <w:link w:val="Events"/>
    <w:rsid w:val="003A2041"/>
    <w:rPr>
      <w:rFonts w:ascii="Century Gothic" w:hAnsi="Century Gothic" w:cs="Arial"/>
      <w:b/>
      <w:sz w:val="17"/>
      <w:lang w:val="en-US" w:eastAsia="en-US" w:bidi="ar-SA"/>
    </w:rPr>
  </w:style>
  <w:style w:type="paragraph" w:customStyle="1" w:styleId="Space">
    <w:name w:val="Space"/>
    <w:basedOn w:val="BodyText"/>
    <w:rsid w:val="003A2041"/>
    <w:pPr>
      <w:spacing w:after="0" w:line="240" w:lineRule="auto"/>
    </w:pPr>
    <w:rPr>
      <w:sz w:val="12"/>
    </w:rPr>
  </w:style>
  <w:style w:type="character" w:customStyle="1" w:styleId="Heading1Char">
    <w:name w:val="Heading 1 Char"/>
    <w:basedOn w:val="DefaultParagraphFont"/>
    <w:link w:val="Heading1"/>
    <w:rsid w:val="00341531"/>
    <w:rPr>
      <w:rFonts w:ascii="Century Gothic" w:eastAsia="Times New Roman" w:hAnsi="Century Gothic" w:cs="Arial"/>
      <w:b/>
      <w:color w:val="3682A2"/>
      <w:sz w:val="32"/>
      <w:szCs w:val="32"/>
    </w:rPr>
  </w:style>
  <w:style w:type="paragraph" w:styleId="ListParagraph">
    <w:name w:val="List Paragraph"/>
    <w:basedOn w:val="Normal"/>
    <w:uiPriority w:val="34"/>
    <w:qFormat/>
    <w:rsid w:val="004A5BF2"/>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B105EB"/>
    <w:rPr>
      <w:color w:val="0000FF" w:themeColor="hyperlink"/>
      <w:u w:val="single"/>
    </w:rPr>
  </w:style>
  <w:style w:type="paragraph" w:styleId="NoSpacing">
    <w:name w:val="No Spacing"/>
    <w:link w:val="NoSpacingChar"/>
    <w:uiPriority w:val="1"/>
    <w:qFormat/>
    <w:rsid w:val="0029748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9748B"/>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C57602"/>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C57602"/>
    <w:rPr>
      <w:rFonts w:asciiTheme="minorHAnsi" w:eastAsiaTheme="minorEastAsia" w:hAnsiTheme="minorHAnsi" w:cstheme="minorBidi"/>
      <w:i/>
      <w:iCs/>
      <w:color w:val="000000" w:themeColor="text1"/>
      <w:sz w:val="22"/>
      <w:szCs w:val="22"/>
      <w:lang w:eastAsia="ja-JP"/>
    </w:rPr>
  </w:style>
  <w:style w:type="paragraph" w:styleId="NormalWeb">
    <w:name w:val="Normal (Web)"/>
    <w:basedOn w:val="Normal"/>
    <w:semiHidden/>
    <w:unhideWhenUsed/>
    <w:rsid w:val="00C57602"/>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41886"/>
    <w:rPr>
      <w:rFonts w:ascii="Century Gothic" w:eastAsia="Times New Roman" w:hAnsi="Century Gothic"/>
      <w:color w:val="000000"/>
      <w:sz w:val="24"/>
    </w:rPr>
  </w:style>
  <w:style w:type="paragraph" w:styleId="Heading1">
    <w:name w:val="heading 1"/>
    <w:basedOn w:val="Normal"/>
    <w:next w:val="Normal"/>
    <w:link w:val="Heading1Char"/>
    <w:qFormat/>
    <w:rsid w:val="00441886"/>
    <w:pPr>
      <w:keepNext/>
      <w:outlineLvl w:val="0"/>
    </w:pPr>
    <w:rPr>
      <w:rFonts w:cs="Arial"/>
      <w:b/>
      <w:color w:val="3682A2"/>
      <w:sz w:val="32"/>
      <w:szCs w:val="32"/>
    </w:rPr>
  </w:style>
  <w:style w:type="paragraph" w:styleId="Heading2">
    <w:name w:val="heading 2"/>
    <w:basedOn w:val="Normal"/>
    <w:next w:val="Normal"/>
    <w:qFormat/>
    <w:rsid w:val="000848F3"/>
    <w:pPr>
      <w:keepNext/>
      <w:spacing w:after="40"/>
      <w:outlineLvl w:val="1"/>
    </w:pPr>
    <w:rPr>
      <w:rFonts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rsid w:val="00252B13"/>
    <w:pPr>
      <w:spacing w:before="240" w:after="60"/>
      <w:outlineLvl w:val="4"/>
    </w:pPr>
    <w:rPr>
      <w:rFonts w:ascii="Comic Sans MS" w:hAnsi="Comic Sans MS"/>
      <w:color w:val="003300"/>
      <w:sz w:val="26"/>
    </w:rPr>
  </w:style>
  <w:style w:type="paragraph" w:styleId="Heading6">
    <w:name w:val="heading 6"/>
    <w:basedOn w:val="Normal"/>
    <w:next w:val="Normal"/>
    <w:qFormat/>
    <w:rsid w:val="00252B13"/>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441886"/>
    <w:pPr>
      <w:spacing w:before="60" w:after="120"/>
    </w:pPr>
    <w:rPr>
      <w:rFonts w:cs="Arial"/>
      <w:color w:val="3682A2"/>
      <w:sz w:val="22"/>
      <w:szCs w:val="22"/>
    </w:rPr>
  </w:style>
  <w:style w:type="paragraph" w:styleId="BodyText">
    <w:name w:val="Body Text"/>
    <w:basedOn w:val="Normal"/>
    <w:link w:val="BodyTextChar"/>
    <w:rsid w:val="00217379"/>
    <w:pPr>
      <w:tabs>
        <w:tab w:val="left" w:pos="3326"/>
      </w:tabs>
      <w:spacing w:after="120" w:line="260" w:lineRule="atLeast"/>
      <w:jc w:val="both"/>
    </w:pPr>
    <w:rPr>
      <w:rFonts w:cs="Arial"/>
      <w:color w:val="auto"/>
      <w:sz w:val="17"/>
    </w:rPr>
  </w:style>
  <w:style w:type="paragraph" w:customStyle="1" w:styleId="PageTitle">
    <w:name w:val="Page Title"/>
    <w:basedOn w:val="Normal"/>
    <w:rsid w:val="00FC2D17"/>
    <w:pPr>
      <w:jc w:val="right"/>
    </w:pPr>
    <w:rPr>
      <w:rFonts w:cs="Lucida Sans Unicode"/>
      <w:b/>
      <w:caps/>
      <w:color w:val="FFFFFF"/>
      <w:sz w:val="18"/>
      <w:szCs w:val="18"/>
    </w:rPr>
  </w:style>
  <w:style w:type="paragraph" w:customStyle="1" w:styleId="CaptionText">
    <w:name w:val="Caption Text"/>
    <w:basedOn w:val="Normal"/>
    <w:rsid w:val="00217379"/>
    <w:pPr>
      <w:spacing w:line="240" w:lineRule="atLeast"/>
    </w:pPr>
    <w:rPr>
      <w:rFonts w:cs="Arial"/>
      <w:i/>
      <w:color w:val="336699"/>
      <w:sz w:val="14"/>
      <w:szCs w:val="16"/>
    </w:rPr>
  </w:style>
  <w:style w:type="paragraph" w:styleId="Header">
    <w:name w:val="header"/>
    <w:basedOn w:val="Normal"/>
    <w:rsid w:val="00E13C81"/>
    <w:pPr>
      <w:tabs>
        <w:tab w:val="center" w:pos="4320"/>
        <w:tab w:val="right" w:pos="8640"/>
      </w:tabs>
    </w:pPr>
  </w:style>
  <w:style w:type="paragraph" w:customStyle="1" w:styleId="TOCNumber">
    <w:name w:val="TOC Number"/>
    <w:basedOn w:val="Normal"/>
    <w:link w:val="TOCNumberChar"/>
    <w:rsid w:val="00441886"/>
    <w:pPr>
      <w:spacing w:before="60"/>
    </w:pPr>
    <w:rPr>
      <w:b/>
      <w:sz w:val="18"/>
      <w:szCs w:val="24"/>
    </w:rPr>
  </w:style>
  <w:style w:type="paragraph" w:customStyle="1" w:styleId="Masthead">
    <w:name w:val="Masthead"/>
    <w:basedOn w:val="Normal"/>
    <w:rsid w:val="007D2CA3"/>
    <w:pPr>
      <w:ind w:left="144"/>
    </w:pPr>
    <w:rPr>
      <w:color w:val="FFFFFF"/>
      <w:sz w:val="96"/>
      <w:szCs w:val="96"/>
    </w:rPr>
  </w:style>
  <w:style w:type="paragraph" w:customStyle="1" w:styleId="VolumeandIssue">
    <w:name w:val="Volume and Issue"/>
    <w:basedOn w:val="Normal"/>
    <w:rsid w:val="00FC2D17"/>
    <w:rPr>
      <w:rFonts w:cs="Arial"/>
      <w:b/>
      <w:caps/>
      <w:color w:val="FFFFFF"/>
      <w:spacing w:val="20"/>
      <w:sz w:val="18"/>
      <w:szCs w:val="18"/>
    </w:rPr>
  </w:style>
  <w:style w:type="paragraph" w:customStyle="1" w:styleId="TOCText">
    <w:name w:val="TOC Text"/>
    <w:basedOn w:val="Normal"/>
    <w:rsid w:val="00441886"/>
    <w:pPr>
      <w:spacing w:before="60" w:after="60" w:line="320" w:lineRule="exact"/>
    </w:pPr>
    <w:rPr>
      <w:color w:val="auto"/>
      <w:sz w:val="16"/>
    </w:rPr>
  </w:style>
  <w:style w:type="character" w:customStyle="1" w:styleId="BodyTextChar">
    <w:name w:val="Body Text Char"/>
    <w:basedOn w:val="DefaultParagraphFont"/>
    <w:link w:val="BodyText"/>
    <w:rsid w:val="00217379"/>
    <w:rPr>
      <w:rFonts w:ascii="Century Gothic" w:hAnsi="Century Gothic" w:cs="Arial"/>
      <w:sz w:val="17"/>
      <w:lang w:val="en-US" w:eastAsia="en-US" w:bidi="ar-SA"/>
    </w:rPr>
  </w:style>
  <w:style w:type="character" w:customStyle="1" w:styleId="TOCNumberChar">
    <w:name w:val="TOC Number Char"/>
    <w:basedOn w:val="DefaultParagraphFont"/>
    <w:link w:val="TOCNumber"/>
    <w:rsid w:val="00441886"/>
    <w:rPr>
      <w:rFonts w:ascii="Century Gothic" w:hAnsi="Century Gothic"/>
      <w:b/>
      <w:color w:val="000000"/>
      <w:sz w:val="18"/>
      <w:szCs w:val="24"/>
      <w:lang w:val="en-US" w:eastAsia="en-US" w:bidi="ar-SA"/>
    </w:rPr>
  </w:style>
  <w:style w:type="paragraph" w:customStyle="1" w:styleId="Pullquote">
    <w:name w:val="Pullquote"/>
    <w:basedOn w:val="Normal"/>
    <w:rsid w:val="00384CD5"/>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FC2D17"/>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rsid w:val="00E13C81"/>
    <w:pPr>
      <w:tabs>
        <w:tab w:val="center" w:pos="4320"/>
        <w:tab w:val="right" w:pos="8640"/>
      </w:tabs>
    </w:pPr>
  </w:style>
  <w:style w:type="paragraph" w:customStyle="1" w:styleId="Dates">
    <w:name w:val="Dates"/>
    <w:rsid w:val="00977220"/>
    <w:pPr>
      <w:jc w:val="center"/>
    </w:pPr>
    <w:rPr>
      <w:rFonts w:ascii="Trebuchet MS" w:eastAsia="Times New Roman" w:hAnsi="Trebuchet MS" w:cs="Arial"/>
      <w:sz w:val="18"/>
      <w:szCs w:val="24"/>
    </w:rPr>
  </w:style>
  <w:style w:type="paragraph" w:customStyle="1" w:styleId="Weekdays">
    <w:name w:val="Weekdays"/>
    <w:rsid w:val="00977220"/>
    <w:pPr>
      <w:jc w:val="center"/>
    </w:pPr>
    <w:rPr>
      <w:rFonts w:ascii="Trebuchet MS" w:eastAsia="Times New Roman" w:hAnsi="Trebuchet MS" w:cs="Arial"/>
      <w:b/>
      <w:color w:val="3682A2"/>
      <w:sz w:val="18"/>
      <w:szCs w:val="24"/>
    </w:rPr>
  </w:style>
  <w:style w:type="paragraph" w:customStyle="1" w:styleId="MonthNames">
    <w:name w:val="Month Names"/>
    <w:rsid w:val="00977220"/>
    <w:pPr>
      <w:tabs>
        <w:tab w:val="center" w:pos="707"/>
        <w:tab w:val="center" w:pos="812"/>
      </w:tabs>
      <w:jc w:val="center"/>
    </w:pPr>
    <w:rPr>
      <w:rFonts w:ascii="Century Gothic" w:eastAsia="Times New Roman" w:hAnsi="Century Gothic" w:cs="Arial"/>
      <w:b/>
      <w:bCs/>
      <w:caps/>
      <w:color w:val="FFFFFF"/>
      <w:sz w:val="18"/>
      <w:szCs w:val="22"/>
    </w:rPr>
  </w:style>
  <w:style w:type="paragraph" w:customStyle="1" w:styleId="DatesWeekend">
    <w:name w:val="Dates Weekend"/>
    <w:basedOn w:val="Dates"/>
    <w:rsid w:val="003F14B8"/>
    <w:rPr>
      <w:color w:val="000000"/>
    </w:rPr>
  </w:style>
  <w:style w:type="paragraph" w:styleId="ListBullet">
    <w:name w:val="List Bullet"/>
    <w:basedOn w:val="Normal"/>
    <w:rsid w:val="003D04CA"/>
    <w:pPr>
      <w:numPr>
        <w:numId w:val="11"/>
      </w:numPr>
    </w:pPr>
    <w:rPr>
      <w:sz w:val="20"/>
    </w:rPr>
  </w:style>
  <w:style w:type="paragraph" w:styleId="BalloonText">
    <w:name w:val="Balloon Text"/>
    <w:basedOn w:val="Normal"/>
    <w:semiHidden/>
    <w:rsid w:val="00D512AC"/>
    <w:rPr>
      <w:rFonts w:ascii="Tahoma" w:hAnsi="Tahoma" w:cs="Tahoma"/>
      <w:sz w:val="16"/>
      <w:szCs w:val="16"/>
    </w:rPr>
  </w:style>
  <w:style w:type="paragraph" w:customStyle="1" w:styleId="PageTitleLeft">
    <w:name w:val="Page Title Left"/>
    <w:basedOn w:val="PageTitle"/>
    <w:rsid w:val="00FC2D17"/>
    <w:pPr>
      <w:jc w:val="left"/>
    </w:pPr>
  </w:style>
  <w:style w:type="paragraph" w:customStyle="1" w:styleId="PageNumberRight">
    <w:name w:val="Page Number Right"/>
    <w:basedOn w:val="Normal"/>
    <w:rsid w:val="00FC2D17"/>
    <w:pPr>
      <w:jc w:val="right"/>
    </w:pPr>
    <w:rPr>
      <w:b/>
      <w:caps/>
      <w:color w:val="FFFFFF"/>
      <w:sz w:val="18"/>
      <w:szCs w:val="18"/>
    </w:rPr>
  </w:style>
  <w:style w:type="paragraph" w:customStyle="1" w:styleId="NewsletterDate">
    <w:name w:val="Newsletter Date"/>
    <w:basedOn w:val="Normal"/>
    <w:rsid w:val="00441886"/>
    <w:rPr>
      <w:rFonts w:cs="Arial"/>
      <w:color w:val="3682A2"/>
      <w:sz w:val="22"/>
      <w:szCs w:val="18"/>
    </w:rPr>
  </w:style>
  <w:style w:type="paragraph" w:customStyle="1" w:styleId="Events">
    <w:name w:val="Events"/>
    <w:basedOn w:val="BodyText"/>
    <w:link w:val="EventsChar"/>
    <w:rsid w:val="003A2041"/>
    <w:rPr>
      <w:b/>
    </w:rPr>
  </w:style>
  <w:style w:type="character" w:customStyle="1" w:styleId="EventsChar">
    <w:name w:val="Events Char"/>
    <w:basedOn w:val="BodyTextChar"/>
    <w:link w:val="Events"/>
    <w:rsid w:val="003A2041"/>
    <w:rPr>
      <w:rFonts w:ascii="Century Gothic" w:hAnsi="Century Gothic" w:cs="Arial"/>
      <w:b/>
      <w:sz w:val="17"/>
      <w:lang w:val="en-US" w:eastAsia="en-US" w:bidi="ar-SA"/>
    </w:rPr>
  </w:style>
  <w:style w:type="paragraph" w:customStyle="1" w:styleId="Space">
    <w:name w:val="Space"/>
    <w:basedOn w:val="BodyText"/>
    <w:rsid w:val="003A2041"/>
    <w:pPr>
      <w:spacing w:after="0" w:line="240" w:lineRule="auto"/>
    </w:pPr>
    <w:rPr>
      <w:sz w:val="12"/>
    </w:rPr>
  </w:style>
  <w:style w:type="character" w:customStyle="1" w:styleId="Heading1Char">
    <w:name w:val="Heading 1 Char"/>
    <w:basedOn w:val="DefaultParagraphFont"/>
    <w:link w:val="Heading1"/>
    <w:rsid w:val="00341531"/>
    <w:rPr>
      <w:rFonts w:ascii="Century Gothic" w:eastAsia="Times New Roman" w:hAnsi="Century Gothic" w:cs="Arial"/>
      <w:b/>
      <w:color w:val="3682A2"/>
      <w:sz w:val="32"/>
      <w:szCs w:val="32"/>
    </w:rPr>
  </w:style>
  <w:style w:type="paragraph" w:styleId="ListParagraph">
    <w:name w:val="List Paragraph"/>
    <w:basedOn w:val="Normal"/>
    <w:uiPriority w:val="34"/>
    <w:qFormat/>
    <w:rsid w:val="004A5BF2"/>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B105EB"/>
    <w:rPr>
      <w:color w:val="0000FF" w:themeColor="hyperlink"/>
      <w:u w:val="single"/>
    </w:rPr>
  </w:style>
  <w:style w:type="paragraph" w:styleId="NoSpacing">
    <w:name w:val="No Spacing"/>
    <w:link w:val="NoSpacingChar"/>
    <w:uiPriority w:val="1"/>
    <w:qFormat/>
    <w:rsid w:val="0029748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9748B"/>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C57602"/>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C57602"/>
    <w:rPr>
      <w:rFonts w:asciiTheme="minorHAnsi" w:eastAsiaTheme="minorEastAsia" w:hAnsiTheme="minorHAnsi" w:cstheme="minorBidi"/>
      <w:i/>
      <w:iCs/>
      <w:color w:val="000000" w:themeColor="text1"/>
      <w:sz w:val="22"/>
      <w:szCs w:val="22"/>
      <w:lang w:eastAsia="ja-JP"/>
    </w:rPr>
  </w:style>
  <w:style w:type="paragraph" w:styleId="NormalWeb">
    <w:name w:val="Normal (Web)"/>
    <w:basedOn w:val="Normal"/>
    <w:semiHidden/>
    <w:unhideWhenUsed/>
    <w:rsid w:val="00C5760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6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3.amazonaws.com/cdn.smfm.org/publications/277/download-8e5adbfe83851c8179e78667026d13ca.pdf" TargetMode="External"/><Relationship Id="rId18" Type="http://schemas.openxmlformats.org/officeDocument/2006/relationships/hyperlink" Target="https://betsylehmancenterma.gov/initiatives/clinician-support" TargetMode="External"/><Relationship Id="rId26" Type="http://schemas.openxmlformats.org/officeDocument/2006/relationships/hyperlink" Target="https://betsylehmancenterma.gov/initiatives/massachusetts-healthcare-safety-and-quality-consortium" TargetMode="External"/><Relationship Id="rId3" Type="http://schemas.microsoft.com/office/2007/relationships/stylesWithEffects" Target="stylesWithEffects.xml"/><Relationship Id="rId21" Type="http://schemas.openxmlformats.org/officeDocument/2006/relationships/hyperlink" Target="https://betsylehmancenterma.gov/initiatives/massachusetts-healthcare-safety-and-quality-consortiu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3.amazonaws.com/cdn.smfm.org/publications/277/download-8e5adbfe83851c8179e78667026d13ca.pdf" TargetMode="External"/><Relationship Id="rId17" Type="http://schemas.openxmlformats.org/officeDocument/2006/relationships/image" Target="media/image30.jpeg"/><Relationship Id="rId25" Type="http://schemas.openxmlformats.org/officeDocument/2006/relationships/hyperlink" Target="file:///C:\Users\mmalone\AppData\Local\Microsoft\Windows\INetCache\Content.Outlook\9DWS5QPB\BetsyLehmanCenterMA.gov\initiatives\sepsis"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file:///C:\Users\mmalone\AppData\Local\Microsoft\Windows\INetCache\Content.Outlook\9DWS5QPB\BetsyLehmanCenterMA.gov\initiatives\sepsis" TargetMode="External"/><Relationship Id="rId29"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li.Gunaratne@MassMail.State.MA.US" TargetMode="External"/><Relationship Id="rId24" Type="http://schemas.openxmlformats.org/officeDocument/2006/relationships/chart" Target="charts/chart1.xm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niela.brown@state.ma.us" TargetMode="External"/><Relationship Id="rId23" Type="http://schemas.openxmlformats.org/officeDocument/2006/relationships/hyperlink" Target="https://betsylehmancenterma.gov/for-patients/patient-support" TargetMode="External"/><Relationship Id="rId28" Type="http://schemas.openxmlformats.org/officeDocument/2006/relationships/hyperlink" Target="https://betsylehmancenterma.gov/for-patients/patient-support" TargetMode="External"/><Relationship Id="rId36" Type="http://schemas.openxmlformats.org/officeDocument/2006/relationships/fontTable" Target="fontTable.xml"/><Relationship Id="rId10" Type="http://schemas.openxmlformats.org/officeDocument/2006/relationships/hyperlink" Target="mailto:Mali.Gunaratne@MassMail.State.MA.US" TargetMode="External"/><Relationship Id="rId19" Type="http://schemas.openxmlformats.org/officeDocument/2006/relationships/hyperlink" Target="https://betsylehmancenterma.gov/initiatives/clinician-support" TargetMode="External"/><Relationship Id="rId31" Type="http://schemas.openxmlformats.org/officeDocument/2006/relationships/hyperlink" Target="https://www.mass.gov/files/documents/2019/09/06/243CMR2-FAQ-20190906.pdf" TargetMode="External"/><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hyperlink" Target="mailto:Daniela.brown@state.ma.us" TargetMode="External"/><Relationship Id="rId22" Type="http://schemas.openxmlformats.org/officeDocument/2006/relationships/hyperlink" Target="file:///C:\Users\mmalone\AppData\Roaming\Microsoft\Word\BetsyLehmanCenterMA.gov\EDsafety" TargetMode="External"/><Relationship Id="rId27" Type="http://schemas.openxmlformats.org/officeDocument/2006/relationships/hyperlink" Target="file:///C:\Users\mmalone\AppData\Roaming\Microsoft\Word\BetsyLehmanCenterMA.gov\EDsafety" TargetMode="External"/><Relationship Id="rId30" Type="http://schemas.openxmlformats.org/officeDocument/2006/relationships/hyperlink" Target="https://www.mass.gov/files/documents/2019/09/06/243CMR2-FAQ-20190906.pdf"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themeOverride" Target="../theme/themeOverride10.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en-US" sz="1000">
                <a:latin typeface="Century Gothic" panose="020B0502020202020204" pitchFamily="34" charset="0"/>
              </a:rPr>
              <a:t>Conference Attendance</a:t>
            </a:r>
          </a:p>
          <a:p>
            <a:pPr>
              <a:defRPr/>
            </a:pPr>
            <a:r>
              <a:rPr lang="en-US" sz="1000">
                <a:latin typeface="Century Gothic" panose="020B0502020202020204" pitchFamily="34" charset="0"/>
              </a:rPr>
              <a:t>March 29, 2019 </a:t>
            </a:r>
          </a:p>
        </c:rich>
      </c:tx>
      <c:layout>
        <c:manualLayout>
          <c:xMode val="edge"/>
          <c:yMode val="edge"/>
          <c:x val="0.29943044619422571"/>
          <c:y val="2.7777777777777776E-2"/>
        </c:manualLayout>
      </c:layout>
      <c:overlay val="0"/>
    </c:title>
    <c:autoTitleDeleted val="0"/>
    <c:plotArea>
      <c:layout>
        <c:manualLayout>
          <c:layoutTarget val="inner"/>
          <c:xMode val="edge"/>
          <c:yMode val="edge"/>
          <c:x val="5.5414479440069997E-2"/>
          <c:y val="0.1969400699912511"/>
          <c:w val="0.4651692913385827"/>
          <c:h val="0.77528215223097108"/>
        </c:manualLayout>
      </c:layout>
      <c:pieChart>
        <c:varyColors val="1"/>
        <c:ser>
          <c:idx val="0"/>
          <c:order val="0"/>
          <c:dLbls>
            <c:dLbl>
              <c:idx val="0"/>
              <c:layout>
                <c:manualLayout>
                  <c:x val="-0.1388888888888889"/>
                  <c:y val="8.333333333333337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C93-4021-8062-6D01210831A5}"/>
                </c:ext>
              </c:extLst>
            </c:dLbl>
            <c:dLbl>
              <c:idx val="1"/>
              <c:layout>
                <c:manualLayout>
                  <c:x val="9.7222222222222224E-2"/>
                  <c:y val="-0.19444444444444445"/>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93-4021-8062-6D01210831A5}"/>
                </c:ext>
              </c:extLst>
            </c:dLbl>
            <c:dLbl>
              <c:idx val="2"/>
              <c:layout>
                <c:manualLayout>
                  <c:x val="9.7222222222222224E-2"/>
                  <c:y val="0.1435185185185185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C93-4021-8062-6D01210831A5}"/>
                </c:ext>
              </c:extLst>
            </c:dLbl>
            <c:dLbl>
              <c:idx val="3"/>
              <c:layout>
                <c:manualLayout>
                  <c:x val="-4.4444444444444446E-2"/>
                  <c:y val="9.2592592592592483E-3"/>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93-4021-8062-6D01210831A5}"/>
                </c:ext>
              </c:extLst>
            </c:dLbl>
            <c:spPr>
              <a:noFill/>
              <a:ln>
                <a:noFill/>
              </a:ln>
              <a:effectLst/>
            </c:spPr>
            <c:txPr>
              <a:bodyPr/>
              <a:lstStyle/>
              <a:p>
                <a:pPr>
                  <a:defRPr sz="1200" b="1"/>
                </a:pPr>
                <a:endParaRPr lang="en-U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Graph!$B$43:$B$46</c:f>
              <c:strCache>
                <c:ptCount val="4"/>
                <c:pt idx="0">
                  <c:v>MD</c:v>
                </c:pt>
                <c:pt idx="1">
                  <c:v>RN</c:v>
                </c:pt>
                <c:pt idx="2">
                  <c:v>Other</c:v>
                </c:pt>
                <c:pt idx="3">
                  <c:v>Attorney</c:v>
                </c:pt>
              </c:strCache>
            </c:strRef>
          </c:cat>
          <c:val>
            <c:numRef>
              <c:f>Graph!$C$43:$C$46</c:f>
              <c:numCache>
                <c:formatCode>0%</c:formatCode>
                <c:ptCount val="4"/>
                <c:pt idx="0">
                  <c:v>0.34027777777777779</c:v>
                </c:pt>
                <c:pt idx="1">
                  <c:v>0.44444444444444442</c:v>
                </c:pt>
                <c:pt idx="2">
                  <c:v>0.2013888888888889</c:v>
                </c:pt>
                <c:pt idx="3">
                  <c:v>1.3888888888888888E-2</c:v>
                </c:pt>
              </c:numCache>
            </c:numRef>
          </c:val>
          <c:extLst xmlns:c16r2="http://schemas.microsoft.com/office/drawing/2015/06/chart">
            <c:ext xmlns:c16="http://schemas.microsoft.com/office/drawing/2014/chart" uri="{C3380CC4-5D6E-409C-BE32-E72D297353CC}">
              <c16:uniqueId val="{00000004-3C93-4021-8062-6D01210831A5}"/>
            </c:ext>
          </c:extLst>
        </c:ser>
        <c:dLbls>
          <c:dLblPos val="outEnd"/>
          <c:showLegendKey val="0"/>
          <c:showVal val="1"/>
          <c:showCatName val="0"/>
          <c:showSerName val="0"/>
          <c:showPercent val="0"/>
          <c:showBubbleSize val="0"/>
          <c:showLeaderLines val="1"/>
        </c:dLbls>
        <c:firstSliceAng val="0"/>
      </c:pieChart>
    </c:plotArea>
    <c:legend>
      <c:legendPos val="r"/>
      <c:layout>
        <c:manualLayout>
          <c:xMode val="edge"/>
          <c:yMode val="edge"/>
          <c:x val="0.5593975943846714"/>
          <c:y val="0.25733710917714231"/>
          <c:w val="0.36907622561165865"/>
          <c:h val="0.69695445963991343"/>
        </c:manualLayout>
      </c:layout>
      <c:overlay val="0"/>
      <c:spPr>
        <a:ln w="28575">
          <a:solidFill>
            <a:schemeClr val="accent1"/>
          </a:solidFill>
        </a:ln>
      </c:spPr>
      <c:txPr>
        <a:bodyPr/>
        <a:lstStyle/>
        <a:p>
          <a:pPr>
            <a:defRPr sz="1200"/>
          </a:pPr>
          <a:endParaRPr lang="en-US"/>
        </a:p>
      </c:txPr>
    </c:legend>
    <c:plotVisOnly val="1"/>
    <c:dispBlanksAs val="gap"/>
    <c:showDLblsOverMax val="0"/>
  </c:chart>
  <c:spPr>
    <a:solidFill>
      <a:schemeClr val="bg1">
        <a:lumMod val="85000"/>
      </a:schemeClr>
    </a:solidFill>
    <a:scene3d>
      <a:camera prst="orthographicFront"/>
      <a:lightRig rig="threePt" dir="t"/>
    </a:scene3d>
    <a:sp3d>
      <a:bevelT/>
    </a:sp3d>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en-US" sz="1000">
                <a:latin typeface="Century Gothic" panose="020B0502020202020204" pitchFamily="34" charset="0"/>
              </a:rPr>
              <a:t>Conference Attendance</a:t>
            </a:r>
          </a:p>
          <a:p>
            <a:pPr>
              <a:defRPr/>
            </a:pPr>
            <a:r>
              <a:rPr lang="en-US" sz="1000">
                <a:latin typeface="Century Gothic" panose="020B0502020202020204" pitchFamily="34" charset="0"/>
              </a:rPr>
              <a:t>March 29, 2019 </a:t>
            </a:r>
          </a:p>
        </c:rich>
      </c:tx>
      <c:layout>
        <c:manualLayout>
          <c:xMode val="edge"/>
          <c:yMode val="edge"/>
          <c:x val="0.29943044619422571"/>
          <c:y val="2.7777777777777776E-2"/>
        </c:manualLayout>
      </c:layout>
      <c:overlay val="0"/>
    </c:title>
    <c:autoTitleDeleted val="0"/>
    <c:plotArea>
      <c:layout>
        <c:manualLayout>
          <c:layoutTarget val="inner"/>
          <c:xMode val="edge"/>
          <c:yMode val="edge"/>
          <c:x val="5.5414479440069997E-2"/>
          <c:y val="0.1969400699912511"/>
          <c:w val="0.4651692913385827"/>
          <c:h val="0.77528215223097108"/>
        </c:manualLayout>
      </c:layout>
      <c:pieChart>
        <c:varyColors val="1"/>
        <c:ser>
          <c:idx val="0"/>
          <c:order val="0"/>
          <c:dLbls>
            <c:dLbl>
              <c:idx val="0"/>
              <c:layout>
                <c:manualLayout>
                  <c:x val="-0.1388888888888889"/>
                  <c:y val="8.333333333333337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C93-4021-8062-6D01210831A5}"/>
                </c:ext>
              </c:extLst>
            </c:dLbl>
            <c:dLbl>
              <c:idx val="1"/>
              <c:layout>
                <c:manualLayout>
                  <c:x val="9.7222222222222224E-2"/>
                  <c:y val="-0.19444444444444445"/>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93-4021-8062-6D01210831A5}"/>
                </c:ext>
              </c:extLst>
            </c:dLbl>
            <c:dLbl>
              <c:idx val="2"/>
              <c:layout>
                <c:manualLayout>
                  <c:x val="9.7222222222222224E-2"/>
                  <c:y val="0.1435185185185185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C93-4021-8062-6D01210831A5}"/>
                </c:ext>
              </c:extLst>
            </c:dLbl>
            <c:dLbl>
              <c:idx val="3"/>
              <c:layout>
                <c:manualLayout>
                  <c:x val="-4.4444444444444446E-2"/>
                  <c:y val="9.2592592592592483E-3"/>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93-4021-8062-6D01210831A5}"/>
                </c:ext>
              </c:extLst>
            </c:dLbl>
            <c:spPr>
              <a:noFill/>
              <a:ln>
                <a:noFill/>
              </a:ln>
              <a:effectLst/>
            </c:spPr>
            <c:txPr>
              <a:bodyPr/>
              <a:lstStyle/>
              <a:p>
                <a:pPr>
                  <a:defRPr sz="1200" b="1"/>
                </a:pPr>
                <a:endParaRPr lang="en-U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Graph!$B$43:$B$46</c:f>
              <c:strCache>
                <c:ptCount val="4"/>
                <c:pt idx="0">
                  <c:v>MD</c:v>
                </c:pt>
                <c:pt idx="1">
                  <c:v>RN</c:v>
                </c:pt>
                <c:pt idx="2">
                  <c:v>Other</c:v>
                </c:pt>
                <c:pt idx="3">
                  <c:v>Attorney</c:v>
                </c:pt>
              </c:strCache>
            </c:strRef>
          </c:cat>
          <c:val>
            <c:numRef>
              <c:f>Graph!$C$43:$C$46</c:f>
              <c:numCache>
                <c:formatCode>0%</c:formatCode>
                <c:ptCount val="4"/>
                <c:pt idx="0">
                  <c:v>0.34027777777777779</c:v>
                </c:pt>
                <c:pt idx="1">
                  <c:v>0.44444444444444442</c:v>
                </c:pt>
                <c:pt idx="2">
                  <c:v>0.2013888888888889</c:v>
                </c:pt>
                <c:pt idx="3">
                  <c:v>1.3888888888888888E-2</c:v>
                </c:pt>
              </c:numCache>
            </c:numRef>
          </c:val>
          <c:extLst xmlns:c16r2="http://schemas.microsoft.com/office/drawing/2015/06/chart">
            <c:ext xmlns:c16="http://schemas.microsoft.com/office/drawing/2014/chart" uri="{C3380CC4-5D6E-409C-BE32-E72D297353CC}">
              <c16:uniqueId val="{00000004-3C93-4021-8062-6D01210831A5}"/>
            </c:ext>
          </c:extLst>
        </c:ser>
        <c:dLbls>
          <c:dLblPos val="outEnd"/>
          <c:showLegendKey val="0"/>
          <c:showVal val="1"/>
          <c:showCatName val="0"/>
          <c:showSerName val="0"/>
          <c:showPercent val="0"/>
          <c:showBubbleSize val="0"/>
          <c:showLeaderLines val="1"/>
        </c:dLbls>
        <c:firstSliceAng val="0"/>
      </c:pieChart>
    </c:plotArea>
    <c:legend>
      <c:legendPos val="r"/>
      <c:layout>
        <c:manualLayout>
          <c:xMode val="edge"/>
          <c:yMode val="edge"/>
          <c:x val="0.5593975943846714"/>
          <c:y val="0.25733710917714231"/>
          <c:w val="0.36907622561165865"/>
          <c:h val="0.69695445963991343"/>
        </c:manualLayout>
      </c:layout>
      <c:overlay val="0"/>
      <c:spPr>
        <a:ln w="28575">
          <a:solidFill>
            <a:schemeClr val="accent1"/>
          </a:solidFill>
        </a:ln>
      </c:spPr>
      <c:txPr>
        <a:bodyPr/>
        <a:lstStyle/>
        <a:p>
          <a:pPr>
            <a:defRPr sz="1200"/>
          </a:pPr>
          <a:endParaRPr lang="en-US"/>
        </a:p>
      </c:txPr>
    </c:legend>
    <c:plotVisOnly val="1"/>
    <c:dispBlanksAs val="gap"/>
    <c:showDLblsOverMax val="0"/>
  </c:chart>
  <c:spPr>
    <a:solidFill>
      <a:schemeClr val="bg1">
        <a:lumMod val="85000"/>
      </a:schemeClr>
    </a:solidFill>
    <a:scene3d>
      <a:camera prst="orthographicFront"/>
      <a:lightRig rig="threePt" dir="t"/>
    </a:scene3d>
    <a:sp3d>
      <a:bevelT/>
    </a:sp3d>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Pages>
  <Words>14</Words>
  <Characters>85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Lou</dc:creator>
  <cp:lastModifiedBy> </cp:lastModifiedBy>
  <cp:revision>2</cp:revision>
  <cp:lastPrinted>2019-09-06T16:15:00Z</cp:lastPrinted>
  <dcterms:created xsi:type="dcterms:W3CDTF">2019-09-24T15:23:00Z</dcterms:created>
  <dcterms:modified xsi:type="dcterms:W3CDTF">2019-09-24T15:23:00Z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TC060889441033</vt:lpwstr>
  </property>
</Properties>
</file>