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E2219" w14:textId="77777777" w:rsidR="00AB7F7C" w:rsidRDefault="00074AA3" w:rsidP="00964703">
      <w:pPr>
        <w:spacing w:after="0" w:line="240" w:lineRule="auto"/>
        <w:jc w:val="center"/>
        <w:rPr>
          <w:rFonts w:ascii="Arial" w:eastAsia="Times New Roman" w:hAnsi="Arial" w:cs="Arial"/>
          <w:b/>
          <w:sz w:val="32"/>
          <w:szCs w:val="32"/>
        </w:rPr>
      </w:pPr>
      <w:r w:rsidRPr="00DF798E">
        <w:rPr>
          <w:rFonts w:ascii="Arial" w:eastAsia="Times New Roman" w:hAnsi="Arial" w:cs="Arial"/>
          <w:b/>
          <w:sz w:val="32"/>
          <w:szCs w:val="32"/>
        </w:rPr>
        <w:t>A</w:t>
      </w:r>
      <w:r w:rsidR="008939B8" w:rsidRPr="00DF798E">
        <w:rPr>
          <w:rFonts w:ascii="Arial" w:eastAsia="Times New Roman" w:hAnsi="Arial" w:cs="Arial"/>
          <w:b/>
          <w:sz w:val="32"/>
          <w:szCs w:val="32"/>
        </w:rPr>
        <w:t>DVISORY</w:t>
      </w:r>
    </w:p>
    <w:p w14:paraId="2E3F1697" w14:textId="77777777" w:rsidR="00583162" w:rsidRPr="00583162" w:rsidRDefault="00583162" w:rsidP="00964703">
      <w:pPr>
        <w:spacing w:after="0" w:line="240" w:lineRule="auto"/>
        <w:jc w:val="center"/>
        <w:rPr>
          <w:rFonts w:ascii="Arial" w:eastAsia="Times New Roman" w:hAnsi="Arial" w:cs="Arial"/>
          <w:b/>
          <w:sz w:val="16"/>
          <w:szCs w:val="16"/>
        </w:rPr>
      </w:pPr>
    </w:p>
    <w:p w14:paraId="45525BEC" w14:textId="77777777" w:rsidR="00AB7F7C" w:rsidRDefault="00583162" w:rsidP="00964703">
      <w:pPr>
        <w:spacing w:after="0" w:line="240" w:lineRule="auto"/>
        <w:jc w:val="center"/>
        <w:rPr>
          <w:rFonts w:ascii="Arial" w:eastAsia="Times New Roman" w:hAnsi="Arial" w:cs="Arial"/>
          <w:b/>
          <w:sz w:val="32"/>
          <w:szCs w:val="32"/>
        </w:rPr>
      </w:pPr>
      <w:r>
        <w:rPr>
          <w:rFonts w:ascii="Arial" w:eastAsia="Times New Roman" w:hAnsi="Arial" w:cs="Arial"/>
          <w:b/>
          <w:sz w:val="32"/>
          <w:szCs w:val="32"/>
        </w:rPr>
        <w:t xml:space="preserve">Best Practices in Prescribing Opioids </w:t>
      </w:r>
      <w:r w:rsidR="00074AA3" w:rsidRPr="00415C28">
        <w:rPr>
          <w:rFonts w:ascii="Arial" w:eastAsia="Times New Roman" w:hAnsi="Arial" w:cs="Arial"/>
          <w:b/>
          <w:sz w:val="32"/>
          <w:szCs w:val="32"/>
        </w:rPr>
        <w:t xml:space="preserve"> </w:t>
      </w:r>
    </w:p>
    <w:p w14:paraId="039D4800" w14:textId="77777777" w:rsidR="00964703" w:rsidRPr="00964703" w:rsidRDefault="00964703" w:rsidP="00964703">
      <w:pPr>
        <w:spacing w:after="0" w:line="360" w:lineRule="auto"/>
        <w:jc w:val="center"/>
        <w:rPr>
          <w:rFonts w:ascii="Arial" w:eastAsia="Times New Roman" w:hAnsi="Arial" w:cs="Arial"/>
          <w:b/>
          <w:sz w:val="16"/>
          <w:szCs w:val="16"/>
        </w:rPr>
      </w:pPr>
    </w:p>
    <w:p w14:paraId="43DFE49E" w14:textId="679C9C0B" w:rsidR="00964703" w:rsidRPr="00964703" w:rsidRDefault="003E0B02" w:rsidP="00964703">
      <w:pPr>
        <w:spacing w:after="0" w:line="360" w:lineRule="auto"/>
        <w:jc w:val="center"/>
        <w:rPr>
          <w:rFonts w:ascii="Arial" w:eastAsia="Times New Roman" w:hAnsi="Arial" w:cs="Arial"/>
          <w:b/>
          <w:sz w:val="24"/>
          <w:szCs w:val="24"/>
        </w:rPr>
      </w:pPr>
      <w:r>
        <w:rPr>
          <w:rFonts w:ascii="Arial" w:eastAsia="Times New Roman" w:hAnsi="Arial" w:cs="Arial"/>
          <w:b/>
          <w:sz w:val="24"/>
          <w:szCs w:val="24"/>
        </w:rPr>
        <w:t xml:space="preserve">September </w:t>
      </w:r>
      <w:r w:rsidR="00964703" w:rsidRPr="00964703">
        <w:rPr>
          <w:rFonts w:ascii="Arial" w:eastAsia="Times New Roman" w:hAnsi="Arial" w:cs="Arial"/>
          <w:b/>
          <w:sz w:val="24"/>
          <w:szCs w:val="24"/>
        </w:rPr>
        <w:t>2019</w:t>
      </w:r>
    </w:p>
    <w:p w14:paraId="7F525936" w14:textId="77777777" w:rsidR="009D6FC0" w:rsidRPr="009D6FC0" w:rsidRDefault="009D6FC0" w:rsidP="009D6FC0">
      <w:pPr>
        <w:rPr>
          <w:rFonts w:ascii="Times New Roman" w:eastAsia="Times New Roman" w:hAnsi="Times New Roman" w:cs="Times New Roman"/>
          <w:sz w:val="24"/>
          <w:szCs w:val="24"/>
        </w:rPr>
      </w:pPr>
      <w:r w:rsidRPr="009D6FC0">
        <w:rPr>
          <w:rFonts w:ascii="Times New Roman" w:eastAsia="Times New Roman" w:hAnsi="Times New Roman" w:cs="Times New Roman"/>
          <w:sz w:val="24"/>
          <w:szCs w:val="24"/>
        </w:rPr>
        <w:t>This advisory is issued by the Board of Registration in Medicine (BORiM), Division of Quality and Patient Safety (QPSD). The goal of this advisory is to support health care facilities, ambulatory clinics and private physician practices in the review and development of their approaches to opioid prescribing practices. While some references are provided, this advisory does not include a comprehensive review of the literature. This document is intended to encourage judicious and balanced opioid prescribing practice.</w:t>
      </w:r>
    </w:p>
    <w:p w14:paraId="15356854" w14:textId="77777777" w:rsidR="00AB7F7C" w:rsidRPr="00415C28" w:rsidRDefault="009D6FC0" w:rsidP="009D6FC0">
      <w:pPr>
        <w:rPr>
          <w:rFonts w:ascii="Times New Roman" w:eastAsia="Times New Roman" w:hAnsi="Times New Roman" w:cs="Times New Roman"/>
          <w:sz w:val="24"/>
          <w:szCs w:val="24"/>
        </w:rPr>
      </w:pPr>
      <w:r w:rsidRPr="009D6FC0">
        <w:rPr>
          <w:rFonts w:ascii="Times New Roman" w:eastAsia="Times New Roman" w:hAnsi="Times New Roman" w:cs="Times New Roman"/>
          <w:sz w:val="24"/>
          <w:szCs w:val="24"/>
        </w:rPr>
        <w:t>Publication of this advisory does not constitute an endorsement by the BORiM of any studies or practices described in the advisory and none should be inferred.</w:t>
      </w:r>
    </w:p>
    <w:p w14:paraId="3CF00DCC" w14:textId="77777777" w:rsidR="00AB7F7C" w:rsidRPr="00415C28" w:rsidRDefault="001F7B7A" w:rsidP="00F9120C">
      <w:pPr>
        <w:numPr>
          <w:ilvl w:val="0"/>
          <w:numId w:val="2"/>
        </w:numPr>
        <w:pBdr>
          <w:top w:val="nil"/>
          <w:left w:val="nil"/>
          <w:bottom w:val="nil"/>
          <w:right w:val="nil"/>
          <w:between w:val="nil"/>
        </w:pBdr>
        <w:spacing w:before="240" w:after="60" w:line="252" w:lineRule="auto"/>
        <w:ind w:left="540"/>
        <w:rPr>
          <w:rFonts w:ascii="Arial" w:eastAsia="Times New Roman" w:hAnsi="Arial" w:cs="Arial"/>
          <w:b/>
          <w:sz w:val="28"/>
          <w:szCs w:val="28"/>
        </w:rPr>
      </w:pPr>
      <w:r w:rsidRPr="00415C28">
        <w:rPr>
          <w:rFonts w:ascii="Arial" w:eastAsia="Times New Roman" w:hAnsi="Arial" w:cs="Arial"/>
          <w:b/>
          <w:sz w:val="28"/>
          <w:szCs w:val="28"/>
        </w:rPr>
        <w:t>Overview</w:t>
      </w:r>
    </w:p>
    <w:p w14:paraId="604E1630" w14:textId="77777777" w:rsidR="00AB7F7C" w:rsidRPr="00415C28" w:rsidRDefault="00FF2C80" w:rsidP="000220C7">
      <w:pP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10CD372F" wp14:editId="2BCAC876">
                <wp:simplePos x="0" y="0"/>
                <wp:positionH relativeFrom="margin">
                  <wp:posOffset>3591560</wp:posOffset>
                </wp:positionH>
                <wp:positionV relativeFrom="paragraph">
                  <wp:posOffset>1751965</wp:posOffset>
                </wp:positionV>
                <wp:extent cx="2352675" cy="1529715"/>
                <wp:effectExtent l="0" t="0" r="28575" b="1333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529715"/>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9525">
                          <a:gradFill flip="none" rotWithShape="1">
                            <a:gsLst>
                              <a:gs pos="0">
                                <a:schemeClr val="accent1">
                                  <a:lumMod val="89000"/>
                                </a:schemeClr>
                              </a:gs>
                              <a:gs pos="23000">
                                <a:schemeClr val="accent1">
                                  <a:lumMod val="89000"/>
                                </a:schemeClr>
                              </a:gs>
                              <a:gs pos="69000">
                                <a:schemeClr val="accent1">
                                  <a:lumMod val="75000"/>
                                </a:schemeClr>
                              </a:gs>
                              <a:gs pos="97000">
                                <a:schemeClr val="accent1">
                                  <a:lumMod val="70000"/>
                                </a:schemeClr>
                              </a:gs>
                            </a:gsLst>
                            <a:path path="rect">
                              <a:fillToRect l="100000" t="100000"/>
                            </a:path>
                            <a:tileRect r="-100000" b="-100000"/>
                          </a:gradFill>
                          <a:miter lim="800000"/>
                          <a:headEnd/>
                          <a:tailEnd/>
                        </a:ln>
                      </wps:spPr>
                      <wps:txbx>
                        <w:txbxContent>
                          <w:p w14:paraId="669F03BA" w14:textId="77777777" w:rsidR="00ED5FBE" w:rsidRPr="00EB64C4" w:rsidRDefault="00ED5FBE" w:rsidP="00B17722">
                            <w:pPr>
                              <w:pBdr>
                                <w:top w:val="nil"/>
                                <w:left w:val="nil"/>
                                <w:bottom w:val="nil"/>
                                <w:right w:val="nil"/>
                                <w:between w:val="nil"/>
                              </w:pBdr>
                              <w:jc w:val="center"/>
                              <w:rPr>
                                <w:rFonts w:ascii="Arial" w:eastAsia="Times New Roman" w:hAnsi="Arial" w:cs="Arial"/>
                                <w:b/>
                                <w:sz w:val="20"/>
                                <w:szCs w:val="20"/>
                              </w:rPr>
                            </w:pPr>
                            <w:r w:rsidRPr="00EB64C4">
                              <w:rPr>
                                <w:rFonts w:ascii="Arial" w:eastAsia="Times New Roman" w:hAnsi="Arial" w:cs="Arial"/>
                                <w:b/>
                                <w:sz w:val="20"/>
                                <w:szCs w:val="20"/>
                              </w:rPr>
                              <w:t xml:space="preserve">Massachusetts is </w:t>
                            </w:r>
                            <w:proofErr w:type="gramStart"/>
                            <w:r w:rsidRPr="00EB64C4">
                              <w:rPr>
                                <w:rFonts w:ascii="Arial" w:eastAsia="Times New Roman" w:hAnsi="Arial" w:cs="Arial"/>
                                <w:b/>
                                <w:sz w:val="20"/>
                                <w:szCs w:val="20"/>
                              </w:rPr>
                              <w:t>Working</w:t>
                            </w:r>
                            <w:proofErr w:type="gramEnd"/>
                            <w:r w:rsidRPr="00EB64C4">
                              <w:rPr>
                                <w:rFonts w:ascii="Arial" w:eastAsia="Times New Roman" w:hAnsi="Arial" w:cs="Arial"/>
                                <w:b/>
                                <w:sz w:val="20"/>
                                <w:szCs w:val="20"/>
                              </w:rPr>
                              <w:t xml:space="preserve"> to Prevent Opioid Overdose</w:t>
                            </w:r>
                          </w:p>
                          <w:p w14:paraId="7D5EF2F3" w14:textId="77777777" w:rsidR="00ED5FBE" w:rsidRPr="00EB64C4" w:rsidRDefault="00ED5FBE" w:rsidP="00B17722">
                            <w:pPr>
                              <w:pStyle w:val="ListParagraph"/>
                              <w:numPr>
                                <w:ilvl w:val="0"/>
                                <w:numId w:val="16"/>
                              </w:numPr>
                              <w:pBdr>
                                <w:top w:val="nil"/>
                                <w:left w:val="nil"/>
                                <w:bottom w:val="nil"/>
                                <w:right w:val="nil"/>
                                <w:between w:val="nil"/>
                              </w:pBdr>
                              <w:rPr>
                                <w:rFonts w:ascii="Times New Roman" w:eastAsia="Times New Roman" w:hAnsi="Times New Roman" w:cs="Times New Roman"/>
                                <w:sz w:val="20"/>
                                <w:szCs w:val="20"/>
                              </w:rPr>
                            </w:pPr>
                            <w:r w:rsidRPr="00EB64C4">
                              <w:rPr>
                                <w:rFonts w:ascii="Times New Roman" w:eastAsia="Times New Roman" w:hAnsi="Times New Roman" w:cs="Times New Roman"/>
                                <w:sz w:val="20"/>
                                <w:szCs w:val="20"/>
                              </w:rPr>
                              <w:t xml:space="preserve">Naloxone is now covered by </w:t>
                            </w:r>
                            <w:proofErr w:type="spellStart"/>
                            <w:r w:rsidRPr="00EB64C4">
                              <w:rPr>
                                <w:rFonts w:ascii="Times New Roman" w:eastAsia="Times New Roman" w:hAnsi="Times New Roman" w:cs="Times New Roman"/>
                                <w:sz w:val="20"/>
                                <w:szCs w:val="20"/>
                              </w:rPr>
                              <w:t>MassHealth</w:t>
                            </w:r>
                            <w:proofErr w:type="spellEnd"/>
                            <w:r w:rsidRPr="00EB64C4">
                              <w:rPr>
                                <w:rFonts w:ascii="Times New Roman" w:eastAsia="Times New Roman" w:hAnsi="Times New Roman" w:cs="Times New Roman"/>
                                <w:sz w:val="20"/>
                                <w:szCs w:val="20"/>
                              </w:rPr>
                              <w:t xml:space="preserve"> (Medicaid) plans</w:t>
                            </w:r>
                            <w:r>
                              <w:rPr>
                                <w:rFonts w:ascii="Times New Roman" w:eastAsia="Times New Roman" w:hAnsi="Times New Roman" w:cs="Times New Roman"/>
                                <w:sz w:val="20"/>
                                <w:szCs w:val="20"/>
                              </w:rPr>
                              <w:t>.</w:t>
                            </w:r>
                          </w:p>
                          <w:p w14:paraId="3E9B4233" w14:textId="77777777" w:rsidR="00ED5FBE" w:rsidRPr="002C79FD" w:rsidRDefault="00ED5FBE" w:rsidP="00E819BF">
                            <w:pPr>
                              <w:pStyle w:val="ListParagraph"/>
                              <w:numPr>
                                <w:ilvl w:val="0"/>
                                <w:numId w:val="16"/>
                              </w:numPr>
                              <w:pBdr>
                                <w:top w:val="nil"/>
                                <w:left w:val="nil"/>
                                <w:bottom w:val="nil"/>
                                <w:right w:val="nil"/>
                                <w:between w:val="nil"/>
                              </w:pBdr>
                              <w:spacing w:after="0"/>
                              <w:rPr>
                                <w:rFonts w:ascii="Times New Roman" w:eastAsia="Times New Roman" w:hAnsi="Times New Roman" w:cs="Times New Roman"/>
                                <w:sz w:val="20"/>
                                <w:szCs w:val="20"/>
                              </w:rPr>
                            </w:pPr>
                            <w:r w:rsidRPr="002C79FD">
                              <w:rPr>
                                <w:rFonts w:ascii="Times New Roman" w:eastAsia="Times New Roman" w:hAnsi="Times New Roman" w:cs="Times New Roman"/>
                                <w:sz w:val="20"/>
                                <w:szCs w:val="20"/>
                              </w:rPr>
                              <w:t>State policy now includes a Good Samaritan law to protect civilians for administering naloxone to a person during an overdose event.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CD372F" id="_x0000_t202" coordsize="21600,21600" o:spt="202" path="m,l,21600r21600,l21600,xe">
                <v:stroke joinstyle="miter"/>
                <v:path gradientshapeok="t" o:connecttype="rect"/>
              </v:shapetype>
              <v:shape id="Text Box 8" o:spid="_x0000_s1026" type="#_x0000_t202" style="position:absolute;margin-left:282.8pt;margin-top:137.95pt;width:185.25pt;height:120.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QZ+wIAACAIAAAOAAAAZHJzL2Uyb0RvYy54bWy8VV1v0zAUfUfiP1h+39JmzdpGS6exMYQ0&#10;PsSGeHYTp7Fw7GC7Tcev59hJuopNsCLgxbKvr8/9Or737HxbS7LhxgqtMjo+HlHCVa4LoVYZ/Xx3&#10;fTSjxDqmCia14hm955aeL16+OGublMe60rLghgBE2bRtMlo516RRZPOK18we64YrXJba1MzhaFZR&#10;YVgL9FpG8Wh0GrXaFI3RObcW0qvuki4Cflny3H0oS8sdkRmFby6sJqxLv0aLM5auDGsqkfdusD/w&#10;omZCwegO6oo5RtZGPIKqRW601aU7znUd6bIUOQ8xIJrx6KdobivW8BALkmObXZrs34PN328+GiKK&#10;jKJQitUo0R3fOvJKb8nMZ6dtbAql2wZqbgsxqhwitc2Nzr9aovRlxdSKXxij24qzAt6N/cto72mH&#10;Yz3Isn2nC5hha6cD0LY0tU8dkkGAjird7yrjXckhjE+S+HSaUJLjbpzE8+k4CTZYOjxvjHVvuK6J&#10;32TUoPQBnm1urPPusHRQ6QtVXAspSSkFeKfATkqMdl+Eq0LehzhXFu/DC0sajeBGXfieofxSGrJh&#10;4BbLc65clxm5rhFiJ09Go55kkIKKnXQ+iOFUoLoHCi6u7L6p6cQ/95Kd1q/NTQZglu7bSwbxb+zN&#10;Tv6vvTHMHRagd/CJhE4H8ZMBQrirohSKgK4ZTXxugUVsziTHBwikZakTkn8CeTrKoDUEmvgaSEXa&#10;jM6TOAklGa7+MYNmc+9l582OBU9wJT60ds8FPg0OHEDC6TPZNvdVO4Tdz69yw1xF/LLXCEr89jvt&#10;S+uHQU89PxH6bd8j8MjHOtCAYFgcDcoYGcP+MT1q4TDKpKjRSz2zepr6lvhaFdAHKBOy24OSUvU9&#10;0rfFrkG67XILRd84l7q4R7dERwotESMWm0qb75S0GFcZtd/WzKBnybcKTWk+nkz8fAuHSTKNcTD7&#10;N8v9G6ZyQGXUUfwFv710OHW1UPoCnbkU4QM8eNL7ijHUca8bmX7O7Z+D1sNgX/wAAAD//wMAUEsD&#10;BBQABgAIAAAAIQBEeCae4AAAAAsBAAAPAAAAZHJzL2Rvd25yZXYueG1sTI/BTsMwEETvSPyDtUjc&#10;qJNUCW0ap0KgigMSKqVw3sRuHBHbUezW4e9ZTnBczejN22o7m4Fd1OR7ZwWkiwSYsq2Tve0EHN93&#10;dytgPqCVODirBHwrD9v6+qrCUrpo39TlEDpGEOtLFKBDGEvOfauVQb9wo7KUndxkMNA5dVxOGAlu&#10;Bp4lScEN9pYWNI7qUav263A2AjJ5/IxxyZ9fXzSGj2a/f8p2UYjbm/lhAyyoOfyV4Vef1KEmp8ad&#10;rfRsEJAXeUFVgt3na2DUWC+LFFhDUVqsgNcV//9D/QMAAP//AwBQSwECLQAUAAYACAAAACEAtoM4&#10;kv4AAADhAQAAEwAAAAAAAAAAAAAAAAAAAAAAW0NvbnRlbnRfVHlwZXNdLnhtbFBLAQItABQABgAI&#10;AAAAIQA4/SH/1gAAAJQBAAALAAAAAAAAAAAAAAAAAC8BAABfcmVscy8ucmVsc1BLAQItABQABgAI&#10;AAAAIQCsIGQZ+wIAACAIAAAOAAAAAAAAAAAAAAAAAC4CAABkcnMvZTJvRG9jLnhtbFBLAQItABQA&#10;BgAIAAAAIQBEeCae4AAAAAsBAAAPAAAAAAAAAAAAAAAAAFUFAABkcnMvZG93bnJldi54bWxQSwUG&#10;AAAAAAQABADzAAAAYgYAAAAA&#10;" fillcolor="#f6f8fb [180]">
                <v:fill color2="#cad9eb [980]" rotate="t" colors="0 #f6f9fc;48497f #b0c6e1;54395f #b0c6e1;1 #cad9eb" focus="100%" type="gradient"/>
                <v:textbox>
                  <w:txbxContent>
                    <w:p w14:paraId="669F03BA" w14:textId="77777777" w:rsidR="00ED5FBE" w:rsidRPr="00EB64C4" w:rsidRDefault="00ED5FBE" w:rsidP="00B17722">
                      <w:pPr>
                        <w:pBdr>
                          <w:top w:val="nil"/>
                          <w:left w:val="nil"/>
                          <w:bottom w:val="nil"/>
                          <w:right w:val="nil"/>
                          <w:between w:val="nil"/>
                        </w:pBdr>
                        <w:jc w:val="center"/>
                        <w:rPr>
                          <w:rFonts w:ascii="Arial" w:eastAsia="Times New Roman" w:hAnsi="Arial" w:cs="Arial"/>
                          <w:b/>
                          <w:sz w:val="20"/>
                          <w:szCs w:val="20"/>
                        </w:rPr>
                      </w:pPr>
                      <w:r w:rsidRPr="00EB64C4">
                        <w:rPr>
                          <w:rFonts w:ascii="Arial" w:eastAsia="Times New Roman" w:hAnsi="Arial" w:cs="Arial"/>
                          <w:b/>
                          <w:sz w:val="20"/>
                          <w:szCs w:val="20"/>
                        </w:rPr>
                        <w:t>Massachusetts is Working to Prevent Opioid Overdose</w:t>
                      </w:r>
                    </w:p>
                    <w:p w14:paraId="7D5EF2F3" w14:textId="77777777" w:rsidR="00ED5FBE" w:rsidRPr="00EB64C4" w:rsidRDefault="00ED5FBE" w:rsidP="00B17722">
                      <w:pPr>
                        <w:pStyle w:val="ListParagraph"/>
                        <w:numPr>
                          <w:ilvl w:val="0"/>
                          <w:numId w:val="16"/>
                        </w:numPr>
                        <w:pBdr>
                          <w:top w:val="nil"/>
                          <w:left w:val="nil"/>
                          <w:bottom w:val="nil"/>
                          <w:right w:val="nil"/>
                          <w:between w:val="nil"/>
                        </w:pBdr>
                        <w:rPr>
                          <w:rFonts w:ascii="Times New Roman" w:eastAsia="Times New Roman" w:hAnsi="Times New Roman" w:cs="Times New Roman"/>
                          <w:sz w:val="20"/>
                          <w:szCs w:val="20"/>
                        </w:rPr>
                      </w:pPr>
                      <w:r w:rsidRPr="00EB64C4">
                        <w:rPr>
                          <w:rFonts w:ascii="Times New Roman" w:eastAsia="Times New Roman" w:hAnsi="Times New Roman" w:cs="Times New Roman"/>
                          <w:sz w:val="20"/>
                          <w:szCs w:val="20"/>
                        </w:rPr>
                        <w:t>Naloxone is now covered by MassHealth (Medicaid) plans</w:t>
                      </w:r>
                      <w:r>
                        <w:rPr>
                          <w:rFonts w:ascii="Times New Roman" w:eastAsia="Times New Roman" w:hAnsi="Times New Roman" w:cs="Times New Roman"/>
                          <w:sz w:val="20"/>
                          <w:szCs w:val="20"/>
                        </w:rPr>
                        <w:t>.</w:t>
                      </w:r>
                    </w:p>
                    <w:p w14:paraId="3E9B4233" w14:textId="77777777" w:rsidR="00ED5FBE" w:rsidRPr="002C79FD" w:rsidRDefault="00ED5FBE" w:rsidP="00E819BF">
                      <w:pPr>
                        <w:pStyle w:val="ListParagraph"/>
                        <w:numPr>
                          <w:ilvl w:val="0"/>
                          <w:numId w:val="16"/>
                        </w:numPr>
                        <w:pBdr>
                          <w:top w:val="nil"/>
                          <w:left w:val="nil"/>
                          <w:bottom w:val="nil"/>
                          <w:right w:val="nil"/>
                          <w:between w:val="nil"/>
                        </w:pBdr>
                        <w:spacing w:after="0"/>
                        <w:rPr>
                          <w:rFonts w:ascii="Times New Roman" w:eastAsia="Times New Roman" w:hAnsi="Times New Roman" w:cs="Times New Roman"/>
                          <w:sz w:val="20"/>
                          <w:szCs w:val="20"/>
                        </w:rPr>
                      </w:pPr>
                      <w:r w:rsidRPr="002C79FD">
                        <w:rPr>
                          <w:rFonts w:ascii="Times New Roman" w:eastAsia="Times New Roman" w:hAnsi="Times New Roman" w:cs="Times New Roman"/>
                          <w:sz w:val="20"/>
                          <w:szCs w:val="20"/>
                        </w:rPr>
                        <w:t>State policy now includes a Good Samaritan law to protect civilians for administering naloxone to a person during an overdose event.</w:t>
                      </w:r>
                    </w:p>
                  </w:txbxContent>
                </v:textbox>
                <w10:wrap type="square" anchorx="margin"/>
              </v:shape>
            </w:pict>
          </mc:Fallback>
        </mc:AlternateContent>
      </w:r>
      <w:r w:rsidR="00074AA3" w:rsidRPr="00760E97">
        <w:rPr>
          <w:rFonts w:ascii="Times New Roman" w:eastAsia="Times New Roman" w:hAnsi="Times New Roman" w:cs="Times New Roman"/>
          <w:sz w:val="24"/>
          <w:szCs w:val="24"/>
        </w:rPr>
        <w:t>Substance misuse</w:t>
      </w:r>
      <w:r w:rsidR="00074AA3" w:rsidRPr="00415C28">
        <w:rPr>
          <w:rFonts w:ascii="Times New Roman" w:eastAsia="Times New Roman" w:hAnsi="Times New Roman" w:cs="Times New Roman"/>
          <w:sz w:val="24"/>
          <w:szCs w:val="24"/>
        </w:rPr>
        <w:t xml:space="preserve"> is a major public health challenge. Nationally</w:t>
      </w:r>
      <w:r w:rsidR="00EF73C5">
        <w:rPr>
          <w:rFonts w:ascii="Times New Roman" w:eastAsia="Times New Roman" w:hAnsi="Times New Roman" w:cs="Times New Roman"/>
          <w:sz w:val="24"/>
          <w:szCs w:val="24"/>
        </w:rPr>
        <w:t>,</w:t>
      </w:r>
      <w:r w:rsidR="00074AA3" w:rsidRPr="00415C28">
        <w:rPr>
          <w:rFonts w:ascii="Times New Roman" w:eastAsia="Times New Roman" w:hAnsi="Times New Roman" w:cs="Times New Roman"/>
          <w:sz w:val="24"/>
          <w:szCs w:val="24"/>
        </w:rPr>
        <w:t xml:space="preserve"> and in Massachusetts, individuals, communities</w:t>
      </w:r>
      <w:r w:rsidR="001F7B7A" w:rsidRPr="00415C28">
        <w:rPr>
          <w:rFonts w:ascii="Times New Roman" w:eastAsia="Times New Roman" w:hAnsi="Times New Roman" w:cs="Times New Roman"/>
          <w:sz w:val="24"/>
          <w:szCs w:val="24"/>
        </w:rPr>
        <w:t>,</w:t>
      </w:r>
      <w:r w:rsidR="00074AA3" w:rsidRPr="00415C28">
        <w:rPr>
          <w:rFonts w:ascii="Times New Roman" w:eastAsia="Times New Roman" w:hAnsi="Times New Roman" w:cs="Times New Roman"/>
          <w:sz w:val="24"/>
          <w:szCs w:val="24"/>
        </w:rPr>
        <w:t xml:space="preserve"> and health care systems are struggling to cope with substance use disorders. Opioid use disorder (OUD) is a substance use disorder that has </w:t>
      </w:r>
      <w:r w:rsidR="00893DD9" w:rsidRPr="00415C28">
        <w:rPr>
          <w:rFonts w:ascii="Times New Roman" w:eastAsia="Times New Roman" w:hAnsi="Times New Roman" w:cs="Times New Roman"/>
          <w:sz w:val="24"/>
          <w:szCs w:val="24"/>
        </w:rPr>
        <w:t xml:space="preserve">recently </w:t>
      </w:r>
      <w:r w:rsidR="00074AA3" w:rsidRPr="00415C28">
        <w:rPr>
          <w:rFonts w:ascii="Times New Roman" w:eastAsia="Times New Roman" w:hAnsi="Times New Roman" w:cs="Times New Roman"/>
          <w:sz w:val="24"/>
          <w:szCs w:val="24"/>
        </w:rPr>
        <w:t>received significant attention</w:t>
      </w:r>
      <w:r w:rsidR="00893DD9" w:rsidRPr="00415C28">
        <w:rPr>
          <w:rFonts w:ascii="Times New Roman" w:eastAsia="Times New Roman" w:hAnsi="Times New Roman" w:cs="Times New Roman"/>
          <w:sz w:val="24"/>
          <w:szCs w:val="24"/>
        </w:rPr>
        <w:t xml:space="preserve"> because the rates of </w:t>
      </w:r>
      <w:r w:rsidR="0025391B" w:rsidRPr="00415C28">
        <w:rPr>
          <w:rFonts w:ascii="Times New Roman" w:eastAsia="Times New Roman" w:hAnsi="Times New Roman" w:cs="Times New Roman"/>
          <w:sz w:val="24"/>
          <w:szCs w:val="24"/>
        </w:rPr>
        <w:t>OUD</w:t>
      </w:r>
      <w:r w:rsidR="00893DD9" w:rsidRPr="00415C28">
        <w:rPr>
          <w:rFonts w:ascii="Times New Roman" w:eastAsia="Times New Roman" w:hAnsi="Times New Roman" w:cs="Times New Roman"/>
          <w:sz w:val="24"/>
          <w:szCs w:val="24"/>
        </w:rPr>
        <w:t xml:space="preserve">, </w:t>
      </w:r>
      <w:r w:rsidR="0025391B" w:rsidRPr="00415C28">
        <w:rPr>
          <w:rFonts w:ascii="Times New Roman" w:eastAsia="Times New Roman" w:hAnsi="Times New Roman" w:cs="Times New Roman"/>
          <w:sz w:val="24"/>
          <w:szCs w:val="24"/>
        </w:rPr>
        <w:t xml:space="preserve">opioid </w:t>
      </w:r>
      <w:r w:rsidR="00893DD9" w:rsidRPr="00415C28">
        <w:rPr>
          <w:rFonts w:ascii="Times New Roman" w:eastAsia="Times New Roman" w:hAnsi="Times New Roman" w:cs="Times New Roman"/>
          <w:sz w:val="24"/>
          <w:szCs w:val="24"/>
        </w:rPr>
        <w:t xml:space="preserve">misuse, and overdose deaths related to opioids </w:t>
      </w:r>
      <w:r w:rsidR="00074AA3" w:rsidRPr="00415C28">
        <w:rPr>
          <w:rFonts w:ascii="Times New Roman" w:eastAsia="Times New Roman" w:hAnsi="Times New Roman" w:cs="Times New Roman"/>
          <w:sz w:val="24"/>
          <w:szCs w:val="24"/>
        </w:rPr>
        <w:t>ha</w:t>
      </w:r>
      <w:r w:rsidR="00D620D1">
        <w:rPr>
          <w:rFonts w:ascii="Times New Roman" w:eastAsia="Times New Roman" w:hAnsi="Times New Roman" w:cs="Times New Roman"/>
          <w:sz w:val="24"/>
          <w:szCs w:val="24"/>
        </w:rPr>
        <w:t>ve</w:t>
      </w:r>
      <w:r w:rsidR="00074AA3" w:rsidRPr="00415C28">
        <w:rPr>
          <w:rFonts w:ascii="Times New Roman" w:eastAsia="Times New Roman" w:hAnsi="Times New Roman" w:cs="Times New Roman"/>
          <w:sz w:val="24"/>
          <w:szCs w:val="24"/>
        </w:rPr>
        <w:t xml:space="preserve"> reached epidemic levels</w:t>
      </w:r>
      <w:r w:rsidR="00D620D1">
        <w:rPr>
          <w:rFonts w:ascii="Times New Roman" w:eastAsia="Times New Roman" w:hAnsi="Times New Roman" w:cs="Times New Roman"/>
          <w:sz w:val="24"/>
          <w:szCs w:val="24"/>
        </w:rPr>
        <w:t xml:space="preserve">; in 2017, OUD </w:t>
      </w:r>
      <w:r w:rsidR="00074AA3" w:rsidRPr="00415C28">
        <w:rPr>
          <w:rFonts w:ascii="Times New Roman" w:eastAsia="Times New Roman" w:hAnsi="Times New Roman" w:cs="Times New Roman"/>
          <w:sz w:val="24"/>
          <w:szCs w:val="24"/>
        </w:rPr>
        <w:t xml:space="preserve">was declared a public health emergency. According to the Centers for Disease Control and Prevention (CDC), more than 90 Americans die each day from opioid, including </w:t>
      </w:r>
      <w:r w:rsidR="002F4DEE" w:rsidRPr="00415C28">
        <w:rPr>
          <w:rFonts w:ascii="Times New Roman" w:eastAsia="Times New Roman" w:hAnsi="Times New Roman" w:cs="Times New Roman"/>
          <w:sz w:val="24"/>
          <w:szCs w:val="24"/>
        </w:rPr>
        <w:t>illicit and prescription drugs</w:t>
      </w:r>
      <w:r w:rsidR="00D620D1">
        <w:rPr>
          <w:rFonts w:ascii="Times New Roman" w:eastAsia="Times New Roman" w:hAnsi="Times New Roman" w:cs="Times New Roman"/>
          <w:sz w:val="24"/>
          <w:szCs w:val="24"/>
        </w:rPr>
        <w:t xml:space="preserve">, </w:t>
      </w:r>
      <w:r w:rsidR="00D620D1" w:rsidRPr="00415C28">
        <w:rPr>
          <w:rFonts w:ascii="Times New Roman" w:eastAsia="Times New Roman" w:hAnsi="Times New Roman" w:cs="Times New Roman"/>
          <w:sz w:val="24"/>
          <w:szCs w:val="24"/>
        </w:rPr>
        <w:t>overdose</w:t>
      </w:r>
      <w:r w:rsidR="00074AA3" w:rsidRPr="00415C28">
        <w:rPr>
          <w:rFonts w:ascii="Times New Roman" w:eastAsia="Times New Roman" w:hAnsi="Times New Roman" w:cs="Times New Roman"/>
          <w:sz w:val="24"/>
          <w:szCs w:val="24"/>
        </w:rPr>
        <w:t>. Massachusetts has been particularly affected by OUD and overdose, with opioid overdose rates 30% higher than the national average.</w:t>
      </w:r>
      <w:r w:rsidR="001F7B7A" w:rsidRPr="00415C28">
        <w:rPr>
          <w:rStyle w:val="FootnoteReference"/>
          <w:rFonts w:ascii="Times New Roman" w:eastAsia="Times New Roman" w:hAnsi="Times New Roman" w:cs="Times New Roman"/>
          <w:sz w:val="24"/>
          <w:szCs w:val="24"/>
        </w:rPr>
        <w:footnoteReference w:id="1"/>
      </w:r>
      <w:r w:rsidR="00074AA3" w:rsidRPr="00415C28">
        <w:rPr>
          <w:rFonts w:ascii="Times New Roman" w:eastAsia="Times New Roman" w:hAnsi="Times New Roman" w:cs="Times New Roman"/>
          <w:sz w:val="24"/>
          <w:szCs w:val="24"/>
        </w:rPr>
        <w:t xml:space="preserve"> Additionally, the prevalence of overdose rates in Massachusetts was higher in rural counties than in urban counties.</w:t>
      </w:r>
      <w:r w:rsidR="00A45E81" w:rsidRPr="00415C28">
        <w:rPr>
          <w:rStyle w:val="FootnoteReference"/>
          <w:rFonts w:ascii="Times New Roman" w:eastAsia="Times New Roman" w:hAnsi="Times New Roman" w:cs="Times New Roman"/>
          <w:sz w:val="24"/>
          <w:szCs w:val="24"/>
        </w:rPr>
        <w:footnoteReference w:id="2"/>
      </w:r>
    </w:p>
    <w:p w14:paraId="2EB6096E" w14:textId="77777777" w:rsidR="00AB7F7C" w:rsidRPr="00415C28" w:rsidRDefault="00AB7F7C" w:rsidP="000220C7">
      <w:pPr>
        <w:spacing w:after="0" w:line="252" w:lineRule="auto"/>
        <w:rPr>
          <w:rFonts w:ascii="Times New Roman" w:eastAsia="Times New Roman" w:hAnsi="Times New Roman" w:cs="Times New Roman"/>
          <w:sz w:val="24"/>
          <w:szCs w:val="24"/>
        </w:rPr>
      </w:pPr>
    </w:p>
    <w:p w14:paraId="18947A35" w14:textId="77777777" w:rsidR="00AB7F7C" w:rsidRPr="00415C28" w:rsidRDefault="006E5470" w:rsidP="000220C7">
      <w:pP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 xml:space="preserve">While there was an overall </w:t>
      </w:r>
      <w:r w:rsidR="0025391B" w:rsidRPr="00415C28">
        <w:rPr>
          <w:rFonts w:ascii="Times New Roman" w:eastAsia="Times New Roman" w:hAnsi="Times New Roman" w:cs="Times New Roman"/>
          <w:sz w:val="24"/>
          <w:szCs w:val="24"/>
        </w:rPr>
        <w:t xml:space="preserve">4% </w:t>
      </w:r>
      <w:r w:rsidRPr="00415C28">
        <w:rPr>
          <w:rFonts w:ascii="Times New Roman" w:eastAsia="Times New Roman" w:hAnsi="Times New Roman" w:cs="Times New Roman"/>
          <w:sz w:val="24"/>
          <w:szCs w:val="24"/>
        </w:rPr>
        <w:t>decrease in the number of opioid-related overdose deaths in 2017 compared with 2016, fentanyl-related deaths are increasing.</w:t>
      </w:r>
      <w:r w:rsidRPr="00415C28">
        <w:rPr>
          <w:rStyle w:val="FootnoteReference"/>
          <w:rFonts w:ascii="Times New Roman" w:eastAsia="Times New Roman" w:hAnsi="Times New Roman" w:cs="Times New Roman"/>
          <w:sz w:val="24"/>
          <w:szCs w:val="24"/>
        </w:rPr>
        <w:footnoteReference w:id="3"/>
      </w:r>
      <w:r w:rsidR="00074AA3" w:rsidRPr="00415C28">
        <w:rPr>
          <w:rFonts w:ascii="Times New Roman" w:eastAsia="Times New Roman" w:hAnsi="Times New Roman" w:cs="Times New Roman"/>
          <w:sz w:val="24"/>
          <w:szCs w:val="24"/>
        </w:rPr>
        <w:t xml:space="preserve"> The surge in overdoses in Massachusetts has </w:t>
      </w:r>
      <w:r w:rsidR="00D620D1">
        <w:rPr>
          <w:rFonts w:ascii="Times New Roman" w:eastAsia="Times New Roman" w:hAnsi="Times New Roman" w:cs="Times New Roman"/>
          <w:sz w:val="24"/>
          <w:szCs w:val="24"/>
        </w:rPr>
        <w:t>been pr</w:t>
      </w:r>
      <w:r w:rsidR="00074AA3" w:rsidRPr="00415C28">
        <w:rPr>
          <w:rFonts w:ascii="Times New Roman" w:eastAsia="Times New Roman" w:hAnsi="Times New Roman" w:cs="Times New Roman"/>
          <w:sz w:val="24"/>
          <w:szCs w:val="24"/>
        </w:rPr>
        <w:t>imarily attributed to the introduction of fentanyl into the heroin market</w:t>
      </w:r>
      <w:r w:rsidR="00893DD9" w:rsidRPr="00415C28">
        <w:rPr>
          <w:rFonts w:ascii="Times New Roman" w:eastAsia="Times New Roman" w:hAnsi="Times New Roman" w:cs="Times New Roman"/>
          <w:sz w:val="24"/>
          <w:szCs w:val="24"/>
        </w:rPr>
        <w:t xml:space="preserve">. Fentanyl is a synthetic opioid analgesic designed to be similar to morphine but is 50 to 100 times </w:t>
      </w:r>
      <w:r w:rsidR="00893DD9" w:rsidRPr="00415C28">
        <w:rPr>
          <w:rFonts w:ascii="Times New Roman" w:eastAsia="Times New Roman" w:hAnsi="Times New Roman" w:cs="Times New Roman"/>
          <w:sz w:val="24"/>
          <w:szCs w:val="24"/>
        </w:rPr>
        <w:lastRenderedPageBreak/>
        <w:t xml:space="preserve">more potent. </w:t>
      </w:r>
      <w:r w:rsidR="00D620D1">
        <w:rPr>
          <w:rFonts w:ascii="Times New Roman" w:eastAsia="Times New Roman" w:hAnsi="Times New Roman" w:cs="Times New Roman"/>
          <w:sz w:val="24"/>
          <w:szCs w:val="24"/>
        </w:rPr>
        <w:t>In 2018, a</w:t>
      </w:r>
      <w:r w:rsidR="00F4791F" w:rsidRPr="00415C28">
        <w:rPr>
          <w:rFonts w:ascii="Times New Roman" w:eastAsia="Times New Roman" w:hAnsi="Times New Roman" w:cs="Times New Roman"/>
          <w:sz w:val="24"/>
          <w:szCs w:val="24"/>
        </w:rPr>
        <w:t xml:space="preserve">mong the 962 opioid-related overdose deaths where a toxicology screen was available, 863 of them </w:t>
      </w:r>
      <w:r w:rsidR="00D620D1">
        <w:rPr>
          <w:rFonts w:ascii="Times New Roman" w:eastAsia="Times New Roman" w:hAnsi="Times New Roman" w:cs="Times New Roman"/>
          <w:sz w:val="24"/>
          <w:szCs w:val="24"/>
        </w:rPr>
        <w:t>(</w:t>
      </w:r>
      <w:r w:rsidR="00F4791F" w:rsidRPr="00415C28">
        <w:rPr>
          <w:rFonts w:ascii="Times New Roman" w:eastAsia="Times New Roman" w:hAnsi="Times New Roman" w:cs="Times New Roman"/>
          <w:sz w:val="24"/>
          <w:szCs w:val="24"/>
        </w:rPr>
        <w:t>or 90%</w:t>
      </w:r>
      <w:r w:rsidR="00D620D1">
        <w:rPr>
          <w:rFonts w:ascii="Times New Roman" w:eastAsia="Times New Roman" w:hAnsi="Times New Roman" w:cs="Times New Roman"/>
          <w:sz w:val="24"/>
          <w:szCs w:val="24"/>
        </w:rPr>
        <w:t>)</w:t>
      </w:r>
      <w:r w:rsidR="00F4791F" w:rsidRPr="00415C28">
        <w:rPr>
          <w:rFonts w:ascii="Times New Roman" w:eastAsia="Times New Roman" w:hAnsi="Times New Roman" w:cs="Times New Roman"/>
          <w:sz w:val="24"/>
          <w:szCs w:val="24"/>
        </w:rPr>
        <w:t xml:space="preserve"> had a positive screen result for fentanyl.</w:t>
      </w:r>
      <w:r w:rsidR="00F4791F" w:rsidRPr="00415C28">
        <w:rPr>
          <w:rStyle w:val="FootnoteReference"/>
          <w:rFonts w:ascii="Times New Roman" w:eastAsia="Times New Roman" w:hAnsi="Times New Roman" w:cs="Times New Roman"/>
          <w:sz w:val="24"/>
          <w:szCs w:val="24"/>
        </w:rPr>
        <w:footnoteReference w:id="4"/>
      </w:r>
      <w:r w:rsidR="00893DD9" w:rsidRPr="00415C28">
        <w:rPr>
          <w:rFonts w:ascii="Times New Roman" w:eastAsia="Times New Roman" w:hAnsi="Times New Roman" w:cs="Times New Roman"/>
          <w:sz w:val="24"/>
          <w:szCs w:val="24"/>
        </w:rPr>
        <w:t xml:space="preserve"> </w:t>
      </w:r>
    </w:p>
    <w:p w14:paraId="13211468" w14:textId="77777777" w:rsidR="000538FE" w:rsidRDefault="000538FE" w:rsidP="00FF3D55">
      <w:pPr>
        <w:spacing w:after="0" w:line="252" w:lineRule="auto"/>
        <w:rPr>
          <w:rFonts w:ascii="Times New Roman" w:eastAsia="Times New Roman" w:hAnsi="Times New Roman" w:cs="Times New Roman"/>
          <w:sz w:val="24"/>
          <w:szCs w:val="24"/>
        </w:rPr>
      </w:pPr>
    </w:p>
    <w:p w14:paraId="77188264" w14:textId="77777777" w:rsidR="00AB7F7C" w:rsidRPr="00415C28" w:rsidRDefault="000538FE" w:rsidP="00FF3D55">
      <w:pPr>
        <w:spacing w:after="0"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2015 (latest data available), w</w:t>
      </w:r>
      <w:r w:rsidR="00074AA3" w:rsidRPr="00415C28">
        <w:rPr>
          <w:rFonts w:ascii="Times New Roman" w:eastAsia="Times New Roman" w:hAnsi="Times New Roman" w:cs="Times New Roman"/>
          <w:sz w:val="24"/>
          <w:szCs w:val="24"/>
        </w:rPr>
        <w:t>ith respect to age, the OUD prevalence was highest among individuals 26 to 44 years old and 45 years old or older (6.87% and 4.66%, respectively)</w:t>
      </w:r>
      <w:r w:rsidR="000220C7" w:rsidRPr="00415C28">
        <w:rPr>
          <w:rFonts w:ascii="Times New Roman" w:eastAsia="Times New Roman" w:hAnsi="Times New Roman" w:cs="Times New Roman"/>
          <w:sz w:val="24"/>
          <w:szCs w:val="24"/>
        </w:rPr>
        <w:t>.</w:t>
      </w:r>
      <w:r w:rsidR="009B6CB5" w:rsidRPr="00415C28">
        <w:rPr>
          <w:rStyle w:val="FootnoteReference"/>
          <w:rFonts w:ascii="Times New Roman" w:eastAsia="Times New Roman" w:hAnsi="Times New Roman" w:cs="Times New Roman"/>
          <w:sz w:val="24"/>
          <w:szCs w:val="24"/>
        </w:rPr>
        <w:footnoteReference w:id="5"/>
      </w:r>
      <w:r w:rsidR="000220C7" w:rsidRPr="00415C28">
        <w:rPr>
          <w:rFonts w:ascii="Times New Roman" w:eastAsia="Times New Roman" w:hAnsi="Times New Roman" w:cs="Times New Roman"/>
          <w:sz w:val="24"/>
          <w:szCs w:val="24"/>
        </w:rPr>
        <w:t xml:space="preserve"> </w:t>
      </w:r>
      <w:r w:rsidR="00FF3D55" w:rsidRPr="00415C28">
        <w:rPr>
          <w:rFonts w:ascii="Times New Roman" w:eastAsia="Times New Roman" w:hAnsi="Times New Roman" w:cs="Times New Roman"/>
          <w:sz w:val="24"/>
          <w:szCs w:val="24"/>
        </w:rPr>
        <w:t>The OUD prevalence in Massachusetts among people age</w:t>
      </w:r>
      <w:r>
        <w:rPr>
          <w:rFonts w:ascii="Times New Roman" w:eastAsia="Times New Roman" w:hAnsi="Times New Roman" w:cs="Times New Roman"/>
          <w:sz w:val="24"/>
          <w:szCs w:val="24"/>
        </w:rPr>
        <w:t>s</w:t>
      </w:r>
      <w:r w:rsidR="00FF3D55" w:rsidRPr="00415C28">
        <w:rPr>
          <w:rFonts w:ascii="Times New Roman" w:eastAsia="Times New Roman" w:hAnsi="Times New Roman" w:cs="Times New Roman"/>
          <w:sz w:val="24"/>
          <w:szCs w:val="24"/>
        </w:rPr>
        <w:t xml:space="preserve"> 11 years or older was 2.72% in 2011 and 2.87% in 2012. Between 2013 and 2015, the prevalence increased from 3.87% to 4.60%.</w:t>
      </w:r>
      <w:r w:rsidR="00FF3D55" w:rsidRPr="00415C28">
        <w:rPr>
          <w:rStyle w:val="FootnoteReference"/>
          <w:rFonts w:ascii="Times New Roman" w:eastAsia="Times New Roman" w:hAnsi="Times New Roman" w:cs="Times New Roman"/>
          <w:sz w:val="24"/>
          <w:szCs w:val="24"/>
        </w:rPr>
        <w:footnoteReference w:id="6"/>
      </w:r>
      <w:r w:rsidR="00FF3D55" w:rsidRPr="00415C28">
        <w:rPr>
          <w:rFonts w:ascii="Times New Roman" w:eastAsia="Times New Roman" w:hAnsi="Times New Roman" w:cs="Times New Roman"/>
          <w:sz w:val="24"/>
          <w:szCs w:val="24"/>
        </w:rPr>
        <w:t xml:space="preserve"> </w:t>
      </w:r>
    </w:p>
    <w:p w14:paraId="024F2168" w14:textId="77777777" w:rsidR="00FF7797" w:rsidRPr="00415C28" w:rsidRDefault="00FF7797" w:rsidP="00FF3D55">
      <w:pPr>
        <w:spacing w:after="0" w:line="252" w:lineRule="auto"/>
        <w:rPr>
          <w:rFonts w:ascii="Times New Roman" w:eastAsia="Times New Roman" w:hAnsi="Times New Roman" w:cs="Times New Roman"/>
          <w:sz w:val="24"/>
          <w:szCs w:val="24"/>
        </w:rPr>
      </w:pPr>
    </w:p>
    <w:p w14:paraId="30C135A0" w14:textId="77777777" w:rsidR="00BA694E" w:rsidRPr="00BA694E" w:rsidRDefault="00074AA3" w:rsidP="000202A5">
      <w:pPr>
        <w:numPr>
          <w:ilvl w:val="0"/>
          <w:numId w:val="2"/>
        </w:numPr>
        <w:pBdr>
          <w:top w:val="nil"/>
          <w:left w:val="nil"/>
          <w:bottom w:val="nil"/>
          <w:right w:val="nil"/>
          <w:between w:val="nil"/>
        </w:pBdr>
        <w:spacing w:before="240" w:after="60" w:line="252" w:lineRule="auto"/>
        <w:rPr>
          <w:rFonts w:ascii="Arial" w:eastAsia="Times New Roman" w:hAnsi="Arial" w:cs="Arial"/>
          <w:sz w:val="28"/>
          <w:szCs w:val="28"/>
        </w:rPr>
      </w:pPr>
      <w:r w:rsidRPr="00415C28">
        <w:rPr>
          <w:rFonts w:ascii="Arial" w:eastAsia="Times New Roman" w:hAnsi="Arial" w:cs="Arial"/>
          <w:b/>
          <w:sz w:val="28"/>
          <w:szCs w:val="28"/>
        </w:rPr>
        <w:t>What are the Best Practices for Prescribing Opioids for Chronic and</w:t>
      </w:r>
      <w:r w:rsidR="00B045E4" w:rsidRPr="00415C28">
        <w:rPr>
          <w:rFonts w:ascii="Arial" w:eastAsia="Times New Roman" w:hAnsi="Arial" w:cs="Arial"/>
          <w:b/>
          <w:sz w:val="28"/>
          <w:szCs w:val="28"/>
        </w:rPr>
        <w:t xml:space="preserve"> </w:t>
      </w:r>
      <w:r w:rsidRPr="00415C28">
        <w:rPr>
          <w:rFonts w:ascii="Arial" w:eastAsia="Times New Roman" w:hAnsi="Arial" w:cs="Arial"/>
          <w:b/>
          <w:sz w:val="28"/>
          <w:szCs w:val="28"/>
        </w:rPr>
        <w:t xml:space="preserve">Acute Pain? </w:t>
      </w:r>
    </w:p>
    <w:p w14:paraId="7F33005C" w14:textId="77777777" w:rsidR="00BC29AE" w:rsidRPr="00BA694E" w:rsidRDefault="00F9120C" w:rsidP="00BA694E">
      <w:pPr>
        <w:pBdr>
          <w:top w:val="nil"/>
          <w:left w:val="nil"/>
          <w:bottom w:val="nil"/>
          <w:right w:val="nil"/>
          <w:between w:val="nil"/>
        </w:pBdr>
        <w:spacing w:before="240" w:after="60" w:line="252" w:lineRule="auto"/>
        <w:ind w:left="540" w:hanging="540"/>
        <w:rPr>
          <w:rFonts w:ascii="Arial" w:eastAsia="Times New Roman" w:hAnsi="Arial" w:cs="Arial"/>
          <w:sz w:val="28"/>
          <w:szCs w:val="28"/>
        </w:rPr>
      </w:pPr>
      <w:r w:rsidRPr="00BA694E">
        <w:rPr>
          <w:rFonts w:ascii="Arial" w:eastAsia="Times New Roman" w:hAnsi="Arial" w:cs="Arial"/>
          <w:b/>
          <w:sz w:val="24"/>
          <w:szCs w:val="24"/>
        </w:rPr>
        <w:t xml:space="preserve">Overarching Considerations </w:t>
      </w:r>
    </w:p>
    <w:p w14:paraId="62A1B3F8" w14:textId="77777777" w:rsidR="00672762" w:rsidRPr="00415C28" w:rsidRDefault="00BD3CC4" w:rsidP="00672762">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noProof/>
        </w:rPr>
        <mc:AlternateContent>
          <mc:Choice Requires="wps">
            <w:drawing>
              <wp:anchor distT="45720" distB="45720" distL="114300" distR="114300" simplePos="0" relativeHeight="251671552" behindDoc="0" locked="0" layoutInCell="1" allowOverlap="1" wp14:anchorId="1D792E29" wp14:editId="4CECA5D3">
                <wp:simplePos x="0" y="0"/>
                <wp:positionH relativeFrom="page">
                  <wp:posOffset>4070350</wp:posOffset>
                </wp:positionH>
                <wp:positionV relativeFrom="paragraph">
                  <wp:posOffset>415925</wp:posOffset>
                </wp:positionV>
                <wp:extent cx="3111500" cy="3276600"/>
                <wp:effectExtent l="0" t="0" r="1270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3276600"/>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9525">
                          <a:gradFill flip="none" rotWithShape="1">
                            <a:gsLst>
                              <a:gs pos="0">
                                <a:schemeClr val="accent1">
                                  <a:lumMod val="89000"/>
                                </a:schemeClr>
                              </a:gs>
                              <a:gs pos="23000">
                                <a:schemeClr val="accent1">
                                  <a:lumMod val="89000"/>
                                </a:schemeClr>
                              </a:gs>
                              <a:gs pos="69000">
                                <a:schemeClr val="accent1">
                                  <a:lumMod val="75000"/>
                                </a:schemeClr>
                              </a:gs>
                              <a:gs pos="97000">
                                <a:schemeClr val="accent1">
                                  <a:lumMod val="70000"/>
                                </a:schemeClr>
                              </a:gs>
                            </a:gsLst>
                            <a:path path="rect">
                              <a:fillToRect l="100000" t="100000"/>
                            </a:path>
                            <a:tileRect r="-100000" b="-100000"/>
                          </a:gradFill>
                          <a:miter lim="800000"/>
                          <a:headEnd/>
                          <a:tailEnd/>
                        </a:ln>
                      </wps:spPr>
                      <wps:txbx>
                        <w:txbxContent>
                          <w:p w14:paraId="7ED3A2FE" w14:textId="77777777" w:rsidR="00ED5FBE" w:rsidRPr="00EB64C4" w:rsidRDefault="00ED5FBE" w:rsidP="00E30A40">
                            <w:pPr>
                              <w:pBdr>
                                <w:top w:val="nil"/>
                                <w:left w:val="nil"/>
                                <w:bottom w:val="nil"/>
                                <w:right w:val="nil"/>
                                <w:between w:val="nil"/>
                              </w:pBdr>
                              <w:spacing w:after="0" w:line="252" w:lineRule="auto"/>
                              <w:jc w:val="center"/>
                              <w:rPr>
                                <w:rFonts w:ascii="Arial" w:eastAsia="Times New Roman" w:hAnsi="Arial" w:cs="Arial"/>
                                <w:b/>
                                <w:sz w:val="20"/>
                                <w:szCs w:val="20"/>
                              </w:rPr>
                            </w:pPr>
                            <w:r w:rsidRPr="00EB64C4">
                              <w:rPr>
                                <w:rFonts w:ascii="Arial" w:eastAsia="Times New Roman" w:hAnsi="Arial" w:cs="Arial"/>
                                <w:b/>
                                <w:sz w:val="20"/>
                                <w:szCs w:val="20"/>
                              </w:rPr>
                              <w:t>The CDC identifies Specific Dosage Considerations</w:t>
                            </w:r>
                          </w:p>
                          <w:p w14:paraId="1820F26C" w14:textId="77777777" w:rsidR="00ED5FBE" w:rsidRPr="00EB64C4" w:rsidRDefault="00ED5FBE" w:rsidP="00A95296">
                            <w:pPr>
                              <w:pBdr>
                                <w:top w:val="nil"/>
                                <w:left w:val="nil"/>
                                <w:bottom w:val="nil"/>
                                <w:right w:val="nil"/>
                                <w:between w:val="nil"/>
                              </w:pBdr>
                              <w:spacing w:after="0" w:line="252" w:lineRule="auto"/>
                              <w:rPr>
                                <w:rFonts w:ascii="Times New Roman" w:eastAsia="Times New Roman" w:hAnsi="Times New Roman" w:cs="Times New Roman"/>
                                <w:sz w:val="20"/>
                                <w:szCs w:val="20"/>
                              </w:rPr>
                            </w:pPr>
                          </w:p>
                          <w:p w14:paraId="4300CE5C" w14:textId="77777777" w:rsidR="00ED5FBE" w:rsidRPr="00EB64C4" w:rsidRDefault="00ED5FBE" w:rsidP="00415C28">
                            <w:pPr>
                              <w:numPr>
                                <w:ilvl w:val="0"/>
                                <w:numId w:val="25"/>
                              </w:numPr>
                              <w:spacing w:after="0" w:line="252" w:lineRule="auto"/>
                              <w:rPr>
                                <w:rFonts w:ascii="Times New Roman" w:eastAsia="Times New Roman" w:hAnsi="Times New Roman" w:cs="Times New Roman"/>
                                <w:sz w:val="20"/>
                                <w:szCs w:val="20"/>
                              </w:rPr>
                            </w:pPr>
                            <w:r w:rsidRPr="00EB64C4">
                              <w:rPr>
                                <w:rFonts w:ascii="Times New Roman" w:eastAsia="Times New Roman" w:hAnsi="Times New Roman" w:cs="Times New Roman"/>
                                <w:b/>
                                <w:sz w:val="20"/>
                                <w:szCs w:val="20"/>
                              </w:rPr>
                              <w:t xml:space="preserve">Starting Dosage: </w:t>
                            </w:r>
                            <w:r w:rsidRPr="00EB64C4">
                              <w:rPr>
                                <w:rFonts w:ascii="Times New Roman" w:eastAsia="Times New Roman" w:hAnsi="Times New Roman" w:cs="Times New Roman"/>
                                <w:sz w:val="20"/>
                                <w:szCs w:val="20"/>
                              </w:rPr>
                              <w:t>When opioids are started, clinicians should prescribe the lowest effective dosage.</w:t>
                            </w:r>
                          </w:p>
                          <w:p w14:paraId="10F970F2" w14:textId="77777777" w:rsidR="00ED5FBE" w:rsidRPr="00EB64C4" w:rsidRDefault="00ED5FBE" w:rsidP="00415C28">
                            <w:pPr>
                              <w:numPr>
                                <w:ilvl w:val="0"/>
                                <w:numId w:val="25"/>
                              </w:numPr>
                              <w:spacing w:after="0" w:line="252" w:lineRule="auto"/>
                              <w:rPr>
                                <w:rFonts w:ascii="Times New Roman" w:eastAsia="Times New Roman" w:hAnsi="Times New Roman" w:cs="Times New Roman"/>
                                <w:sz w:val="20"/>
                                <w:szCs w:val="20"/>
                              </w:rPr>
                            </w:pPr>
                            <w:r w:rsidRPr="00EB64C4">
                              <w:rPr>
                                <w:rFonts w:ascii="Times New Roman" w:eastAsia="Times New Roman" w:hAnsi="Times New Roman" w:cs="Times New Roman"/>
                                <w:b/>
                                <w:sz w:val="20"/>
                                <w:szCs w:val="20"/>
                              </w:rPr>
                              <w:t>Dosage Changes:</w:t>
                            </w:r>
                            <w:r w:rsidRPr="00EB64C4">
                              <w:rPr>
                                <w:rFonts w:ascii="Times New Roman" w:eastAsia="Times New Roman" w:hAnsi="Times New Roman" w:cs="Times New Roman"/>
                                <w:sz w:val="20"/>
                                <w:szCs w:val="20"/>
                              </w:rPr>
                              <w:t xml:space="preserve"> Clinicians should use caution when prescribing opioids at any dosage, should carefully reassess evidence of individual benefits and risks when </w:t>
                            </w:r>
                            <w:r w:rsidRPr="00EB64C4">
                              <w:rPr>
                                <w:rFonts w:ascii="Times New Roman" w:eastAsia="Times New Roman" w:hAnsi="Times New Roman" w:cs="Times New Roman"/>
                                <w:b/>
                                <w:sz w:val="20"/>
                                <w:szCs w:val="20"/>
                              </w:rPr>
                              <w:t xml:space="preserve">increasing dosage to </w:t>
                            </w:r>
                            <w:r w:rsidR="00EF73C5">
                              <w:rPr>
                                <w:rFonts w:ascii="Times New Roman" w:eastAsia="Times New Roman" w:hAnsi="Times New Roman" w:cs="Times New Roman"/>
                                <w:b/>
                                <w:sz w:val="20"/>
                                <w:szCs w:val="20"/>
                              </w:rPr>
                              <w:t>≥</w:t>
                            </w:r>
                            <w:r w:rsidRPr="00EB64C4">
                              <w:rPr>
                                <w:rFonts w:ascii="Times New Roman" w:eastAsia="Times New Roman" w:hAnsi="Times New Roman" w:cs="Times New Roman"/>
                                <w:b/>
                                <w:sz w:val="20"/>
                                <w:szCs w:val="20"/>
                              </w:rPr>
                              <w:t xml:space="preserve">50 morphine milligram equivalents (MME)/day, and should avoid increasing dosage to </w:t>
                            </w:r>
                            <w:r w:rsidR="00EF73C5">
                              <w:rPr>
                                <w:rFonts w:ascii="Times New Roman" w:eastAsia="Times New Roman" w:hAnsi="Times New Roman" w:cs="Times New Roman"/>
                                <w:b/>
                                <w:sz w:val="20"/>
                                <w:szCs w:val="20"/>
                              </w:rPr>
                              <w:t>≥</w:t>
                            </w:r>
                            <w:r w:rsidRPr="00EB64C4">
                              <w:rPr>
                                <w:rFonts w:ascii="Times New Roman" w:eastAsia="Times New Roman" w:hAnsi="Times New Roman" w:cs="Times New Roman"/>
                                <w:b/>
                                <w:sz w:val="20"/>
                                <w:szCs w:val="20"/>
                              </w:rPr>
                              <w:t>90</w:t>
                            </w:r>
                            <w:r w:rsidRPr="00EB64C4">
                              <w:rPr>
                                <w:rFonts w:ascii="Times New Roman" w:eastAsia="Times New Roman" w:hAnsi="Times New Roman" w:cs="Times New Roman"/>
                                <w:sz w:val="20"/>
                                <w:szCs w:val="20"/>
                              </w:rPr>
                              <w:t xml:space="preserve"> </w:t>
                            </w:r>
                            <w:r w:rsidRPr="00EB64C4">
                              <w:rPr>
                                <w:rFonts w:ascii="Times New Roman" w:eastAsia="Times New Roman" w:hAnsi="Times New Roman" w:cs="Times New Roman"/>
                                <w:b/>
                                <w:sz w:val="20"/>
                                <w:szCs w:val="20"/>
                              </w:rPr>
                              <w:t>MME/day</w:t>
                            </w:r>
                            <w:r w:rsidRPr="00EB64C4">
                              <w:rPr>
                                <w:rFonts w:ascii="Times New Roman" w:eastAsia="Times New Roman" w:hAnsi="Times New Roman" w:cs="Times New Roman"/>
                                <w:sz w:val="20"/>
                                <w:szCs w:val="20"/>
                              </w:rPr>
                              <w:t xml:space="preserve"> or carefully justify a decision to titrate dosage to </w:t>
                            </w:r>
                            <w:r w:rsidR="00EF73C5">
                              <w:rPr>
                                <w:rFonts w:ascii="Times New Roman" w:eastAsia="Times New Roman" w:hAnsi="Times New Roman" w:cs="Times New Roman"/>
                                <w:sz w:val="20"/>
                                <w:szCs w:val="20"/>
                              </w:rPr>
                              <w:t>≥</w:t>
                            </w:r>
                            <w:r w:rsidRPr="00EB64C4">
                              <w:rPr>
                                <w:rFonts w:ascii="Times New Roman" w:eastAsia="Times New Roman" w:hAnsi="Times New Roman" w:cs="Times New Roman"/>
                                <w:sz w:val="20"/>
                                <w:szCs w:val="20"/>
                              </w:rPr>
                              <w:t>90 MME/day.</w:t>
                            </w:r>
                          </w:p>
                          <w:p w14:paraId="4C6EBF5E" w14:textId="77777777" w:rsidR="00ED5FBE" w:rsidRPr="00EB64C4" w:rsidRDefault="00ED5FBE" w:rsidP="00415C28">
                            <w:pPr>
                              <w:numPr>
                                <w:ilvl w:val="0"/>
                                <w:numId w:val="25"/>
                              </w:numPr>
                              <w:spacing w:after="0" w:line="252" w:lineRule="auto"/>
                              <w:rPr>
                                <w:rFonts w:ascii="Times New Roman" w:eastAsia="Times New Roman" w:hAnsi="Times New Roman" w:cs="Times New Roman"/>
                                <w:sz w:val="20"/>
                                <w:szCs w:val="20"/>
                              </w:rPr>
                            </w:pPr>
                            <w:r w:rsidRPr="00EB64C4">
                              <w:rPr>
                                <w:rFonts w:ascii="Times New Roman" w:eastAsia="Times New Roman" w:hAnsi="Times New Roman" w:cs="Times New Roman"/>
                                <w:b/>
                                <w:sz w:val="20"/>
                                <w:szCs w:val="20"/>
                              </w:rPr>
                              <w:t>Acute Pain Dosage:</w:t>
                            </w:r>
                            <w:r w:rsidRPr="00EB64C4">
                              <w:rPr>
                                <w:rFonts w:ascii="Times New Roman" w:eastAsia="Times New Roman" w:hAnsi="Times New Roman" w:cs="Times New Roman"/>
                                <w:sz w:val="20"/>
                                <w:szCs w:val="20"/>
                              </w:rPr>
                              <w:t xml:space="preserve"> When opioids are used for acute pain, clinicians should prescribe no greater quantity than needed for the expected duration of pain severe enough to require opioids; </w:t>
                            </w:r>
                            <w:r w:rsidRPr="00EB64C4">
                              <w:rPr>
                                <w:rFonts w:ascii="Times New Roman" w:eastAsia="Times New Roman" w:hAnsi="Times New Roman" w:cs="Times New Roman"/>
                                <w:b/>
                                <w:sz w:val="20"/>
                                <w:szCs w:val="20"/>
                              </w:rPr>
                              <w:t>3 days or less will often be sufficient</w:t>
                            </w:r>
                            <w:r w:rsidRPr="00EB64C4">
                              <w:rPr>
                                <w:rFonts w:ascii="Times New Roman" w:eastAsia="Times New Roman" w:hAnsi="Times New Roman" w:cs="Times New Roman"/>
                                <w:sz w:val="20"/>
                                <w:szCs w:val="20"/>
                              </w:rPr>
                              <w:t>; more than 7 days will rarely be needed.</w:t>
                            </w:r>
                          </w:p>
                          <w:p w14:paraId="4FB04F9D" w14:textId="77777777" w:rsidR="00ED5FBE" w:rsidRPr="00EB64C4" w:rsidRDefault="00ED5FBE" w:rsidP="00A9529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792E29" id="Text Box 10" o:spid="_x0000_s1027" type="#_x0000_t202" style="position:absolute;margin-left:320.5pt;margin-top:32.75pt;width:245pt;height:258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6h+QIAACkIAAAOAAAAZHJzL2Uyb0RvYy54bWy8VVtv0zAUfkfiP1h+39J0vWvpNDaGkMZF&#10;bIhn13EaC8cOtrt0/Ho+O0lXsQlWBLxY9vHxd26fzzk921aK3AnrpNEZTY8HlAjNTS71OqOfb6+O&#10;ZpQ4z3TOlNEio/fC0bPlyxenTb0QQ1MalQtLAKLdoqkzWnpfL5LE8VJUzB2bWmhcFsZWzONo10lu&#10;WQP0SiXDwWCSNMbmtTVcOAfpZXtJlxG/KAT3H4rCCU9URuGbj6uN6yqsyfKULdaW1aXknRvsD7yo&#10;mNQwuoO6ZJ6RjZWPoCrJrXGm8MfcVIkpCslFjAHRpIOforkpWS1iLEiOq3dpcn8Plr+/+2iJzFE7&#10;pEezCjW6FVtPXpktgQj5aWq3gNpNDUW/hRy6MVZXXxv+1RFtLkqm1+LcWtOUguXwLw0vk72nLY4L&#10;IKvmnclhh228iUDbwlYheUgHATocud/VJvjCITxJ03Q8wBXH3clwOpngEGywRf+8ts6/EaYiYZNR&#10;i+JHeHZ37Xyr2qt0pcqvpFKkUBLM0+AnJdb4L9KXMfN9nGuH9/GFI7VBcIM2/MBRcaEsuWNgF+Nc&#10;aN9mRm0qhNjK4XRHM0hBxlY678XwP5I9AMVo1m7f1HQUngfJTuvX5kY9MFvs2xv34t/Ym538X3sp&#10;zB0WYHDwiYROe/GTAUK4q6KSmoCuGR2H3AKLOM6UCF+gbQdeKvEJ5Gkpg+YQaRJqoDRpMjofD8ex&#10;JP3VP2bQbB68bL3ZseAJrgwPrd1zgSfRgQNIOH0m2+ahaoew+/lVrpkvSVj2GkGB335rQmnDOOio&#10;F2ZCt+16BB6FWHsaEIyLo14ZQ6PfP6ZHJT2GmZJVRmeBWR1NQ0t8rXPoA5RJ1e5BSaW7HhnaYtsg&#10;/Xa1bdtxKHjonyuT36NpojHFzohZi01p7HdKGsytjLpvG2bRutRbjd40T0cjUNrHw2g8HeJg929W&#10;+zdMc0Bl1FN8ibC98Di1JdHmHA26kPEfPHjSuYx51FKwnZ1h4O2fo9bDhF/+AAAA//8DAFBLAwQU&#10;AAYACAAAACEAs6twIuAAAAALAQAADwAAAGRycy9kb3ducmV2LnhtbEyPwU7DMBBE70j8g7VI3KiT&#10;lFRVGqdCoIoDEiqlcN7E2zgitqPYrcPf45zobXdnNPum3E66ZxcaXWeNgHSRACPTWNmZVsDxc/ew&#10;BuY8Gom9NSTglxxsq9ubEgtpg/mgy8G3LIYYV6AA5f1QcO4aRRrdwg5konayo0Yf17HlcsQQw3XP&#10;syRZcY2diR8UDvSsqPk5nLWATB6/Q1jy1/c3hf6r3u9fsl0Q4v5uetoA8zT5fzPM+BEdqshU27OR&#10;jvUCVo9p7OLjkOfAZkO6nC+1gHyd5sCrkl93qP4AAAD//wMAUEsBAi0AFAAGAAgAAAAhALaDOJL+&#10;AAAA4QEAABMAAAAAAAAAAAAAAAAAAAAAAFtDb250ZW50X1R5cGVzXS54bWxQSwECLQAUAAYACAAA&#10;ACEAOP0h/9YAAACUAQAACwAAAAAAAAAAAAAAAAAvAQAAX3JlbHMvLnJlbHNQSwECLQAUAAYACAAA&#10;ACEAy61uofkCAAApCAAADgAAAAAAAAAAAAAAAAAuAgAAZHJzL2Uyb0RvYy54bWxQSwECLQAUAAYA&#10;CAAAACEAs6twIuAAAAALAQAADwAAAAAAAAAAAAAAAABTBQAAZHJzL2Rvd25yZXYueG1sUEsFBgAA&#10;AAAEAAQA8wAAAGAGAAAAAA==&#10;" fillcolor="#f6f8fb [180]">
                <v:fill color2="#cad9eb [980]" rotate="t" colors="0 #f6f9fc;48497f #b0c6e1;54395f #b0c6e1;1 #cad9eb" focus="100%" type="gradient"/>
                <v:textbox>
                  <w:txbxContent>
                    <w:p w14:paraId="7ED3A2FE" w14:textId="77777777" w:rsidR="00ED5FBE" w:rsidRPr="00EB64C4" w:rsidRDefault="00ED5FBE" w:rsidP="00E30A40">
                      <w:pPr>
                        <w:pBdr>
                          <w:top w:val="nil"/>
                          <w:left w:val="nil"/>
                          <w:bottom w:val="nil"/>
                          <w:right w:val="nil"/>
                          <w:between w:val="nil"/>
                        </w:pBdr>
                        <w:spacing w:after="0" w:line="252" w:lineRule="auto"/>
                        <w:jc w:val="center"/>
                        <w:rPr>
                          <w:rFonts w:ascii="Arial" w:eastAsia="Times New Roman" w:hAnsi="Arial" w:cs="Arial"/>
                          <w:b/>
                          <w:sz w:val="20"/>
                          <w:szCs w:val="20"/>
                        </w:rPr>
                      </w:pPr>
                      <w:r w:rsidRPr="00EB64C4">
                        <w:rPr>
                          <w:rFonts w:ascii="Arial" w:eastAsia="Times New Roman" w:hAnsi="Arial" w:cs="Arial"/>
                          <w:b/>
                          <w:sz w:val="20"/>
                          <w:szCs w:val="20"/>
                        </w:rPr>
                        <w:t>The CDC identifies Specific Dosage Considerations</w:t>
                      </w:r>
                    </w:p>
                    <w:p w14:paraId="1820F26C" w14:textId="77777777" w:rsidR="00ED5FBE" w:rsidRPr="00EB64C4" w:rsidRDefault="00ED5FBE" w:rsidP="00A95296">
                      <w:pPr>
                        <w:pBdr>
                          <w:top w:val="nil"/>
                          <w:left w:val="nil"/>
                          <w:bottom w:val="nil"/>
                          <w:right w:val="nil"/>
                          <w:between w:val="nil"/>
                        </w:pBdr>
                        <w:spacing w:after="0" w:line="252" w:lineRule="auto"/>
                        <w:rPr>
                          <w:rFonts w:ascii="Times New Roman" w:eastAsia="Times New Roman" w:hAnsi="Times New Roman" w:cs="Times New Roman"/>
                          <w:sz w:val="20"/>
                          <w:szCs w:val="20"/>
                        </w:rPr>
                      </w:pPr>
                    </w:p>
                    <w:p w14:paraId="4300CE5C" w14:textId="77777777" w:rsidR="00ED5FBE" w:rsidRPr="00EB64C4" w:rsidRDefault="00ED5FBE" w:rsidP="00415C28">
                      <w:pPr>
                        <w:numPr>
                          <w:ilvl w:val="0"/>
                          <w:numId w:val="25"/>
                        </w:numPr>
                        <w:spacing w:after="0" w:line="252" w:lineRule="auto"/>
                        <w:rPr>
                          <w:rFonts w:ascii="Times New Roman" w:eastAsia="Times New Roman" w:hAnsi="Times New Roman" w:cs="Times New Roman"/>
                          <w:sz w:val="20"/>
                          <w:szCs w:val="20"/>
                        </w:rPr>
                      </w:pPr>
                      <w:r w:rsidRPr="00EB64C4">
                        <w:rPr>
                          <w:rFonts w:ascii="Times New Roman" w:eastAsia="Times New Roman" w:hAnsi="Times New Roman" w:cs="Times New Roman"/>
                          <w:b/>
                          <w:sz w:val="20"/>
                          <w:szCs w:val="20"/>
                        </w:rPr>
                        <w:t xml:space="preserve">Starting Dosage: </w:t>
                      </w:r>
                      <w:r w:rsidRPr="00EB64C4">
                        <w:rPr>
                          <w:rFonts w:ascii="Times New Roman" w:eastAsia="Times New Roman" w:hAnsi="Times New Roman" w:cs="Times New Roman"/>
                          <w:sz w:val="20"/>
                          <w:szCs w:val="20"/>
                        </w:rPr>
                        <w:t>When opioids are started, clinicians should prescribe the lowest effective dosage.</w:t>
                      </w:r>
                    </w:p>
                    <w:p w14:paraId="10F970F2" w14:textId="77777777" w:rsidR="00ED5FBE" w:rsidRPr="00EB64C4" w:rsidRDefault="00ED5FBE" w:rsidP="00415C28">
                      <w:pPr>
                        <w:numPr>
                          <w:ilvl w:val="0"/>
                          <w:numId w:val="25"/>
                        </w:numPr>
                        <w:spacing w:after="0" w:line="252" w:lineRule="auto"/>
                        <w:rPr>
                          <w:rFonts w:ascii="Times New Roman" w:eastAsia="Times New Roman" w:hAnsi="Times New Roman" w:cs="Times New Roman"/>
                          <w:sz w:val="20"/>
                          <w:szCs w:val="20"/>
                        </w:rPr>
                      </w:pPr>
                      <w:r w:rsidRPr="00EB64C4">
                        <w:rPr>
                          <w:rFonts w:ascii="Times New Roman" w:eastAsia="Times New Roman" w:hAnsi="Times New Roman" w:cs="Times New Roman"/>
                          <w:b/>
                          <w:sz w:val="20"/>
                          <w:szCs w:val="20"/>
                        </w:rPr>
                        <w:t>Dosage Changes:</w:t>
                      </w:r>
                      <w:r w:rsidRPr="00EB64C4">
                        <w:rPr>
                          <w:rFonts w:ascii="Times New Roman" w:eastAsia="Times New Roman" w:hAnsi="Times New Roman" w:cs="Times New Roman"/>
                          <w:sz w:val="20"/>
                          <w:szCs w:val="20"/>
                        </w:rPr>
                        <w:t xml:space="preserve"> Clinicians should use caution when prescribing opioids at any dosage, should carefully reassess evidence of individual benefits and risks when </w:t>
                      </w:r>
                      <w:r w:rsidRPr="00EB64C4">
                        <w:rPr>
                          <w:rFonts w:ascii="Times New Roman" w:eastAsia="Times New Roman" w:hAnsi="Times New Roman" w:cs="Times New Roman"/>
                          <w:b/>
                          <w:sz w:val="20"/>
                          <w:szCs w:val="20"/>
                        </w:rPr>
                        <w:t xml:space="preserve">increasing dosage to </w:t>
                      </w:r>
                      <w:r w:rsidR="00EF73C5">
                        <w:rPr>
                          <w:rFonts w:ascii="Times New Roman" w:eastAsia="Times New Roman" w:hAnsi="Times New Roman" w:cs="Times New Roman"/>
                          <w:b/>
                          <w:sz w:val="20"/>
                          <w:szCs w:val="20"/>
                        </w:rPr>
                        <w:t>≥</w:t>
                      </w:r>
                      <w:r w:rsidRPr="00EB64C4">
                        <w:rPr>
                          <w:rFonts w:ascii="Times New Roman" w:eastAsia="Times New Roman" w:hAnsi="Times New Roman" w:cs="Times New Roman"/>
                          <w:b/>
                          <w:sz w:val="20"/>
                          <w:szCs w:val="20"/>
                        </w:rPr>
                        <w:t xml:space="preserve">50 morphine milligram equivalents (MME)/day, and should avoid increasing dosage to </w:t>
                      </w:r>
                      <w:r w:rsidR="00EF73C5">
                        <w:rPr>
                          <w:rFonts w:ascii="Times New Roman" w:eastAsia="Times New Roman" w:hAnsi="Times New Roman" w:cs="Times New Roman"/>
                          <w:b/>
                          <w:sz w:val="20"/>
                          <w:szCs w:val="20"/>
                        </w:rPr>
                        <w:t>≥</w:t>
                      </w:r>
                      <w:r w:rsidRPr="00EB64C4">
                        <w:rPr>
                          <w:rFonts w:ascii="Times New Roman" w:eastAsia="Times New Roman" w:hAnsi="Times New Roman" w:cs="Times New Roman"/>
                          <w:b/>
                          <w:sz w:val="20"/>
                          <w:szCs w:val="20"/>
                        </w:rPr>
                        <w:t>90</w:t>
                      </w:r>
                      <w:r w:rsidRPr="00EB64C4">
                        <w:rPr>
                          <w:rFonts w:ascii="Times New Roman" w:eastAsia="Times New Roman" w:hAnsi="Times New Roman" w:cs="Times New Roman"/>
                          <w:sz w:val="20"/>
                          <w:szCs w:val="20"/>
                        </w:rPr>
                        <w:t xml:space="preserve"> </w:t>
                      </w:r>
                      <w:r w:rsidRPr="00EB64C4">
                        <w:rPr>
                          <w:rFonts w:ascii="Times New Roman" w:eastAsia="Times New Roman" w:hAnsi="Times New Roman" w:cs="Times New Roman"/>
                          <w:b/>
                          <w:sz w:val="20"/>
                          <w:szCs w:val="20"/>
                        </w:rPr>
                        <w:t>MME/day</w:t>
                      </w:r>
                      <w:r w:rsidRPr="00EB64C4">
                        <w:rPr>
                          <w:rFonts w:ascii="Times New Roman" w:eastAsia="Times New Roman" w:hAnsi="Times New Roman" w:cs="Times New Roman"/>
                          <w:sz w:val="20"/>
                          <w:szCs w:val="20"/>
                        </w:rPr>
                        <w:t xml:space="preserve"> or carefully justify a decision to titrate dosage to </w:t>
                      </w:r>
                      <w:r w:rsidR="00EF73C5">
                        <w:rPr>
                          <w:rFonts w:ascii="Times New Roman" w:eastAsia="Times New Roman" w:hAnsi="Times New Roman" w:cs="Times New Roman"/>
                          <w:sz w:val="20"/>
                          <w:szCs w:val="20"/>
                        </w:rPr>
                        <w:t>≥</w:t>
                      </w:r>
                      <w:r w:rsidRPr="00EB64C4">
                        <w:rPr>
                          <w:rFonts w:ascii="Times New Roman" w:eastAsia="Times New Roman" w:hAnsi="Times New Roman" w:cs="Times New Roman"/>
                          <w:sz w:val="20"/>
                          <w:szCs w:val="20"/>
                        </w:rPr>
                        <w:t>90 MME/day.</w:t>
                      </w:r>
                    </w:p>
                    <w:p w14:paraId="4C6EBF5E" w14:textId="77777777" w:rsidR="00ED5FBE" w:rsidRPr="00EB64C4" w:rsidRDefault="00ED5FBE" w:rsidP="00415C28">
                      <w:pPr>
                        <w:numPr>
                          <w:ilvl w:val="0"/>
                          <w:numId w:val="25"/>
                        </w:numPr>
                        <w:spacing w:after="0" w:line="252" w:lineRule="auto"/>
                        <w:rPr>
                          <w:rFonts w:ascii="Times New Roman" w:eastAsia="Times New Roman" w:hAnsi="Times New Roman" w:cs="Times New Roman"/>
                          <w:sz w:val="20"/>
                          <w:szCs w:val="20"/>
                        </w:rPr>
                      </w:pPr>
                      <w:r w:rsidRPr="00EB64C4">
                        <w:rPr>
                          <w:rFonts w:ascii="Times New Roman" w:eastAsia="Times New Roman" w:hAnsi="Times New Roman" w:cs="Times New Roman"/>
                          <w:b/>
                          <w:sz w:val="20"/>
                          <w:szCs w:val="20"/>
                        </w:rPr>
                        <w:t>Acute Pain Dosage:</w:t>
                      </w:r>
                      <w:r w:rsidRPr="00EB64C4">
                        <w:rPr>
                          <w:rFonts w:ascii="Times New Roman" w:eastAsia="Times New Roman" w:hAnsi="Times New Roman" w:cs="Times New Roman"/>
                          <w:sz w:val="20"/>
                          <w:szCs w:val="20"/>
                        </w:rPr>
                        <w:t xml:space="preserve"> When opioids are used for acute pain, clinicians should prescribe no greater quantity than needed for the expected duration of pain severe enough to require opioids; </w:t>
                      </w:r>
                      <w:r w:rsidRPr="00EB64C4">
                        <w:rPr>
                          <w:rFonts w:ascii="Times New Roman" w:eastAsia="Times New Roman" w:hAnsi="Times New Roman" w:cs="Times New Roman"/>
                          <w:b/>
                          <w:sz w:val="20"/>
                          <w:szCs w:val="20"/>
                        </w:rPr>
                        <w:t>3 days or less will often be sufficient</w:t>
                      </w:r>
                      <w:r w:rsidRPr="00EB64C4">
                        <w:rPr>
                          <w:rFonts w:ascii="Times New Roman" w:eastAsia="Times New Roman" w:hAnsi="Times New Roman" w:cs="Times New Roman"/>
                          <w:sz w:val="20"/>
                          <w:szCs w:val="20"/>
                        </w:rPr>
                        <w:t>; more than 7 days will rarely be needed.</w:t>
                      </w:r>
                    </w:p>
                    <w:p w14:paraId="4FB04F9D" w14:textId="77777777" w:rsidR="00ED5FBE" w:rsidRPr="00EB64C4" w:rsidRDefault="00ED5FBE" w:rsidP="00A95296">
                      <w:pPr>
                        <w:rPr>
                          <w:sz w:val="20"/>
                          <w:szCs w:val="20"/>
                        </w:rPr>
                      </w:pPr>
                    </w:p>
                  </w:txbxContent>
                </v:textbox>
                <w10:wrap type="square" anchorx="page"/>
              </v:shape>
            </w:pict>
          </mc:Fallback>
        </mc:AlternateContent>
      </w:r>
      <w:r w:rsidR="004179E2" w:rsidRPr="00415C28">
        <w:rPr>
          <w:rFonts w:ascii="Times New Roman" w:eastAsia="Times New Roman" w:hAnsi="Times New Roman" w:cs="Times New Roman"/>
          <w:sz w:val="24"/>
          <w:szCs w:val="24"/>
        </w:rPr>
        <w:t>Two guidelines should be considered when understanding what the best practices are for prescribing opioids for chronic and acute pain. The first document is the Massachusetts Medical Society Opioid Therapy and Physician Communication Guidelines published in August 2015. The second</w:t>
      </w:r>
      <w:r w:rsidR="00EF73C5">
        <w:rPr>
          <w:rFonts w:ascii="Times New Roman" w:eastAsia="Times New Roman" w:hAnsi="Times New Roman" w:cs="Times New Roman"/>
          <w:sz w:val="24"/>
          <w:szCs w:val="24"/>
        </w:rPr>
        <w:t xml:space="preserve"> set of recommendations</w:t>
      </w:r>
      <w:r w:rsidR="004179E2" w:rsidRPr="00415C28">
        <w:rPr>
          <w:rFonts w:ascii="Times New Roman" w:eastAsia="Times New Roman" w:hAnsi="Times New Roman" w:cs="Times New Roman"/>
          <w:sz w:val="24"/>
          <w:szCs w:val="24"/>
        </w:rPr>
        <w:t xml:space="preserve"> is from </w:t>
      </w:r>
      <w:r w:rsidR="0025391B" w:rsidRPr="00415C28">
        <w:rPr>
          <w:rFonts w:ascii="Times New Roman" w:eastAsia="Times New Roman" w:hAnsi="Times New Roman" w:cs="Times New Roman"/>
          <w:sz w:val="24"/>
          <w:szCs w:val="24"/>
        </w:rPr>
        <w:t>t</w:t>
      </w:r>
      <w:r w:rsidR="00074AA3" w:rsidRPr="00415C28">
        <w:rPr>
          <w:rFonts w:ascii="Times New Roman" w:eastAsia="Times New Roman" w:hAnsi="Times New Roman" w:cs="Times New Roman"/>
          <w:sz w:val="24"/>
          <w:szCs w:val="24"/>
        </w:rPr>
        <w:t>he CDC</w:t>
      </w:r>
      <w:r w:rsidR="0025391B" w:rsidRPr="00415C28">
        <w:rPr>
          <w:rFonts w:ascii="Times New Roman" w:eastAsia="Times New Roman" w:hAnsi="Times New Roman" w:cs="Times New Roman"/>
          <w:sz w:val="24"/>
          <w:szCs w:val="24"/>
        </w:rPr>
        <w:t>, which</w:t>
      </w:r>
      <w:r w:rsidR="00074AA3" w:rsidRPr="00415C28">
        <w:rPr>
          <w:rFonts w:ascii="Times New Roman" w:eastAsia="Times New Roman" w:hAnsi="Times New Roman" w:cs="Times New Roman"/>
          <w:sz w:val="24"/>
          <w:szCs w:val="24"/>
        </w:rPr>
        <w:t xml:space="preserve"> published the </w:t>
      </w:r>
      <w:r w:rsidR="00074AA3" w:rsidRPr="00415C28">
        <w:rPr>
          <w:rFonts w:ascii="Times New Roman" w:eastAsia="Times New Roman" w:hAnsi="Times New Roman" w:cs="Times New Roman"/>
          <w:i/>
          <w:sz w:val="24"/>
          <w:szCs w:val="24"/>
        </w:rPr>
        <w:t xml:space="preserve">CDC Guideline for Prescribing Opioids for Chronic Pain </w:t>
      </w:r>
      <w:r w:rsidR="00074AA3" w:rsidRPr="00415C28">
        <w:rPr>
          <w:rFonts w:ascii="Times New Roman" w:eastAsia="Times New Roman" w:hAnsi="Times New Roman" w:cs="Times New Roman"/>
          <w:sz w:val="24"/>
          <w:szCs w:val="24"/>
        </w:rPr>
        <w:t xml:space="preserve">in a </w:t>
      </w:r>
      <w:r w:rsidR="001662DC">
        <w:rPr>
          <w:rFonts w:ascii="Times New Roman" w:eastAsia="Times New Roman" w:hAnsi="Times New Roman" w:cs="Times New Roman"/>
          <w:sz w:val="24"/>
          <w:szCs w:val="24"/>
        </w:rPr>
        <w:t xml:space="preserve">March 2016 </w:t>
      </w:r>
      <w:r w:rsidR="00074AA3" w:rsidRPr="00415C28">
        <w:rPr>
          <w:rFonts w:ascii="Times New Roman" w:eastAsia="Times New Roman" w:hAnsi="Times New Roman" w:cs="Times New Roman"/>
          <w:sz w:val="24"/>
          <w:szCs w:val="24"/>
        </w:rPr>
        <w:t>Morbidity and Mortality Weekly Report</w:t>
      </w:r>
      <w:r w:rsidR="00B40D40">
        <w:rPr>
          <w:rFonts w:ascii="Times New Roman" w:eastAsia="Times New Roman" w:hAnsi="Times New Roman" w:cs="Times New Roman"/>
          <w:sz w:val="24"/>
          <w:szCs w:val="24"/>
        </w:rPr>
        <w:t xml:space="preserve">, </w:t>
      </w:r>
      <w:r w:rsidR="00074AA3" w:rsidRPr="00415C28">
        <w:rPr>
          <w:rFonts w:ascii="Times New Roman" w:eastAsia="Times New Roman" w:hAnsi="Times New Roman" w:cs="Times New Roman"/>
          <w:sz w:val="24"/>
          <w:szCs w:val="24"/>
        </w:rPr>
        <w:t>to address prescribing recommendations in the United States</w:t>
      </w:r>
      <w:r w:rsidR="00275796">
        <w:rPr>
          <w:rFonts w:ascii="Times New Roman" w:eastAsia="Times New Roman" w:hAnsi="Times New Roman" w:cs="Times New Roman"/>
          <w:sz w:val="24"/>
          <w:szCs w:val="24"/>
        </w:rPr>
        <w:t xml:space="preserve"> (U.S.)</w:t>
      </w:r>
      <w:r w:rsidR="00074AA3" w:rsidRPr="00415C28">
        <w:rPr>
          <w:rFonts w:ascii="Times New Roman" w:eastAsia="Times New Roman" w:hAnsi="Times New Roman" w:cs="Times New Roman"/>
          <w:sz w:val="24"/>
          <w:szCs w:val="24"/>
        </w:rPr>
        <w:t xml:space="preserve">. </w:t>
      </w:r>
    </w:p>
    <w:p w14:paraId="70821652" w14:textId="77777777" w:rsidR="00672762" w:rsidRPr="00415C28" w:rsidRDefault="00672762" w:rsidP="00672762">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499F30D7" w14:textId="77777777" w:rsidR="00672762" w:rsidRDefault="004179E2" w:rsidP="00672762">
      <w:pPr>
        <w:pBdr>
          <w:top w:val="nil"/>
          <w:left w:val="nil"/>
          <w:bottom w:val="nil"/>
          <w:right w:val="nil"/>
          <w:between w:val="nil"/>
        </w:pBdr>
        <w:spacing w:after="0" w:line="252" w:lineRule="auto"/>
        <w:rPr>
          <w:rFonts w:ascii="Times New Roman" w:hAnsi="Times New Roman" w:cs="Times New Roman"/>
          <w:sz w:val="24"/>
          <w:szCs w:val="24"/>
        </w:rPr>
      </w:pPr>
      <w:r w:rsidRPr="00415C28">
        <w:rPr>
          <w:rFonts w:ascii="Times New Roman" w:eastAsia="Times New Roman" w:hAnsi="Times New Roman" w:cs="Times New Roman"/>
          <w:sz w:val="24"/>
          <w:szCs w:val="24"/>
        </w:rPr>
        <w:t xml:space="preserve">The Massachusetts guidelines consist of 11 elements for acute care. First and foremost, the guidelines recommend </w:t>
      </w:r>
      <w:r w:rsidR="00136CCE">
        <w:rPr>
          <w:rFonts w:ascii="Times New Roman" w:eastAsia="Times New Roman" w:hAnsi="Times New Roman" w:cs="Times New Roman"/>
          <w:sz w:val="24"/>
          <w:szCs w:val="24"/>
        </w:rPr>
        <w:t xml:space="preserve">that </w:t>
      </w:r>
      <w:r w:rsidRPr="00415C28">
        <w:rPr>
          <w:rFonts w:ascii="Times New Roman" w:eastAsia="Times New Roman" w:hAnsi="Times New Roman" w:cs="Times New Roman"/>
          <w:sz w:val="24"/>
          <w:szCs w:val="24"/>
        </w:rPr>
        <w:t>p</w:t>
      </w:r>
      <w:r w:rsidRPr="00415C28">
        <w:rPr>
          <w:rFonts w:ascii="Times New Roman" w:hAnsi="Times New Roman" w:cs="Times New Roman"/>
          <w:sz w:val="24"/>
          <w:szCs w:val="24"/>
        </w:rPr>
        <w:t xml:space="preserve">hysicians be familiar with and follow the requirements of the law and regulations on the use of the prescription monitoring program prior to initiating opioid treatment. Overall, the Massachusetts </w:t>
      </w:r>
      <w:r w:rsidR="0093203B" w:rsidRPr="00415C28">
        <w:rPr>
          <w:rFonts w:ascii="Times New Roman" w:hAnsi="Times New Roman" w:cs="Times New Roman"/>
          <w:sz w:val="24"/>
          <w:szCs w:val="24"/>
        </w:rPr>
        <w:t>guidelines</w:t>
      </w:r>
      <w:r w:rsidRPr="00415C28">
        <w:rPr>
          <w:rFonts w:ascii="Times New Roman" w:hAnsi="Times New Roman" w:cs="Times New Roman"/>
          <w:sz w:val="24"/>
          <w:szCs w:val="24"/>
        </w:rPr>
        <w:t xml:space="preserve"> are broader and less specific tha</w:t>
      </w:r>
      <w:r w:rsidR="0093203B" w:rsidRPr="00415C28">
        <w:rPr>
          <w:rFonts w:ascii="Times New Roman" w:hAnsi="Times New Roman" w:cs="Times New Roman"/>
          <w:sz w:val="24"/>
          <w:szCs w:val="24"/>
        </w:rPr>
        <w:t>n the CDC recommendations. However, both recommendations cover</w:t>
      </w:r>
      <w:r w:rsidR="00D32DDB">
        <w:rPr>
          <w:rFonts w:ascii="Times New Roman" w:hAnsi="Times New Roman" w:cs="Times New Roman"/>
          <w:sz w:val="24"/>
          <w:szCs w:val="24"/>
        </w:rPr>
        <w:t xml:space="preserve"> areas of concern</w:t>
      </w:r>
      <w:r w:rsidR="000C311E" w:rsidRPr="00415C28">
        <w:rPr>
          <w:rFonts w:ascii="Times New Roman" w:hAnsi="Times New Roman" w:cs="Times New Roman"/>
          <w:sz w:val="24"/>
          <w:szCs w:val="24"/>
        </w:rPr>
        <w:t>,</w:t>
      </w:r>
      <w:r w:rsidR="0093203B" w:rsidRPr="00415C28">
        <w:rPr>
          <w:rFonts w:ascii="Times New Roman" w:hAnsi="Times New Roman" w:cs="Times New Roman"/>
          <w:sz w:val="24"/>
          <w:szCs w:val="24"/>
        </w:rPr>
        <w:t xml:space="preserve"> such as screening for histories of mental health challenges and/or previous substance use disorders</w:t>
      </w:r>
      <w:r w:rsidR="000C311E" w:rsidRPr="00415C28">
        <w:rPr>
          <w:rFonts w:ascii="Times New Roman" w:hAnsi="Times New Roman" w:cs="Times New Roman"/>
          <w:sz w:val="24"/>
          <w:szCs w:val="24"/>
        </w:rPr>
        <w:t>,</w:t>
      </w:r>
      <w:r w:rsidR="0093203B" w:rsidRPr="00415C28">
        <w:rPr>
          <w:rFonts w:ascii="Times New Roman" w:hAnsi="Times New Roman" w:cs="Times New Roman"/>
          <w:sz w:val="24"/>
          <w:szCs w:val="24"/>
        </w:rPr>
        <w:t xml:space="preserve"> </w:t>
      </w:r>
      <w:r w:rsidR="00672762" w:rsidRPr="00415C28">
        <w:rPr>
          <w:rFonts w:ascii="Times New Roman" w:hAnsi="Times New Roman" w:cs="Times New Roman"/>
          <w:sz w:val="24"/>
          <w:szCs w:val="24"/>
        </w:rPr>
        <w:t>a</w:t>
      </w:r>
      <w:r w:rsidR="00D32DDB">
        <w:rPr>
          <w:rFonts w:ascii="Times New Roman" w:hAnsi="Times New Roman" w:cs="Times New Roman"/>
          <w:sz w:val="24"/>
          <w:szCs w:val="24"/>
        </w:rPr>
        <w:t xml:space="preserve">long with </w:t>
      </w:r>
      <w:r w:rsidR="00672762" w:rsidRPr="00415C28">
        <w:rPr>
          <w:rFonts w:ascii="Times New Roman" w:hAnsi="Times New Roman" w:cs="Times New Roman"/>
          <w:sz w:val="24"/>
          <w:szCs w:val="24"/>
        </w:rPr>
        <w:t xml:space="preserve">the starting dosage being the minimum necessary (Massachusetts) or lowest dose necessary (CDC). </w:t>
      </w:r>
    </w:p>
    <w:p w14:paraId="7B21750E" w14:textId="77777777" w:rsidR="00FB3948" w:rsidRDefault="00FB3948" w:rsidP="00672762">
      <w:pPr>
        <w:pBdr>
          <w:top w:val="nil"/>
          <w:left w:val="nil"/>
          <w:bottom w:val="nil"/>
          <w:right w:val="nil"/>
          <w:between w:val="nil"/>
        </w:pBdr>
        <w:spacing w:after="0" w:line="252" w:lineRule="auto"/>
        <w:rPr>
          <w:rFonts w:ascii="Times New Roman" w:hAnsi="Times New Roman" w:cs="Times New Roman"/>
          <w:sz w:val="24"/>
          <w:szCs w:val="24"/>
        </w:rPr>
      </w:pPr>
    </w:p>
    <w:p w14:paraId="4D9488D4" w14:textId="77777777" w:rsidR="00FB3948" w:rsidRPr="00FB3948" w:rsidRDefault="00FB3948" w:rsidP="00672762">
      <w:pPr>
        <w:pBdr>
          <w:top w:val="nil"/>
          <w:left w:val="nil"/>
          <w:bottom w:val="nil"/>
          <w:right w:val="nil"/>
          <w:between w:val="nil"/>
        </w:pBdr>
        <w:spacing w:after="0" w:line="252" w:lineRule="auto"/>
        <w:rPr>
          <w:rFonts w:ascii="Times New Roman" w:eastAsia="Times New Roman" w:hAnsi="Times New Roman" w:cs="Times New Roman"/>
          <w:b/>
          <w:i/>
          <w:sz w:val="24"/>
          <w:szCs w:val="24"/>
        </w:rPr>
      </w:pPr>
      <w:r w:rsidRPr="00FB3948">
        <w:rPr>
          <w:rFonts w:ascii="Times New Roman" w:eastAsia="Times New Roman" w:hAnsi="Times New Roman" w:cs="Times New Roman"/>
          <w:b/>
          <w:i/>
          <w:sz w:val="24"/>
          <w:szCs w:val="24"/>
        </w:rPr>
        <w:t>Note: All prescribes in MA must complete three credit hours of Continuing Professional Development (CPD) in opioid and pain management within each two year licensing period.</w:t>
      </w:r>
    </w:p>
    <w:p w14:paraId="565218D6" w14:textId="77777777" w:rsidR="004179E2" w:rsidRPr="00415C28" w:rsidRDefault="00672762" w:rsidP="00672762">
      <w:pPr>
        <w:autoSpaceDE w:val="0"/>
        <w:autoSpaceDN w:val="0"/>
        <w:adjustRightInd w:val="0"/>
        <w:spacing w:after="0" w:line="240" w:lineRule="auto"/>
        <w:rPr>
          <w:rFonts w:ascii="Times New Roman" w:eastAsia="Times New Roman" w:hAnsi="Times New Roman" w:cs="Times New Roman"/>
          <w:sz w:val="24"/>
          <w:szCs w:val="24"/>
        </w:rPr>
      </w:pPr>
      <w:r w:rsidRPr="00415C28">
        <w:rPr>
          <w:rFonts w:ascii="Times New Roman" w:eastAsia="Times New Roman" w:hAnsi="Times New Roman" w:cs="Times New Roman"/>
          <w:noProof/>
          <w:sz w:val="24"/>
          <w:szCs w:val="24"/>
        </w:rPr>
        <w:lastRenderedPageBreak/>
        <mc:AlternateContent>
          <mc:Choice Requires="wps">
            <w:drawing>
              <wp:anchor distT="45720" distB="45720" distL="114300" distR="114300" simplePos="0" relativeHeight="251675648" behindDoc="0" locked="0" layoutInCell="1" allowOverlap="1" wp14:anchorId="2DA25BB5" wp14:editId="48A4F03E">
                <wp:simplePos x="0" y="0"/>
                <wp:positionH relativeFrom="margin">
                  <wp:posOffset>-114300</wp:posOffset>
                </wp:positionH>
                <wp:positionV relativeFrom="paragraph">
                  <wp:posOffset>266700</wp:posOffset>
                </wp:positionV>
                <wp:extent cx="6697980" cy="3905250"/>
                <wp:effectExtent l="0" t="0" r="2667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980" cy="3905250"/>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9525">
                          <a:gradFill flip="none" rotWithShape="1">
                            <a:gsLst>
                              <a:gs pos="0">
                                <a:schemeClr val="accent1">
                                  <a:lumMod val="89000"/>
                                </a:schemeClr>
                              </a:gs>
                              <a:gs pos="23000">
                                <a:schemeClr val="accent1">
                                  <a:lumMod val="89000"/>
                                </a:schemeClr>
                              </a:gs>
                              <a:gs pos="69000">
                                <a:schemeClr val="accent1">
                                  <a:lumMod val="75000"/>
                                </a:schemeClr>
                              </a:gs>
                              <a:gs pos="97000">
                                <a:schemeClr val="accent1">
                                  <a:lumMod val="70000"/>
                                </a:schemeClr>
                              </a:gs>
                            </a:gsLst>
                            <a:path path="rect">
                              <a:fillToRect l="100000" t="100000"/>
                            </a:path>
                            <a:tileRect r="-100000" b="-100000"/>
                          </a:gradFill>
                          <a:miter lim="800000"/>
                          <a:headEnd/>
                          <a:tailEnd/>
                        </a:ln>
                      </wps:spPr>
                      <wps:txbx>
                        <w:txbxContent>
                          <w:p w14:paraId="0DECE171" w14:textId="77777777" w:rsidR="00ED5FBE" w:rsidRPr="00EB64C4" w:rsidRDefault="00ED5FBE" w:rsidP="00672762">
                            <w:pPr>
                              <w:autoSpaceDE w:val="0"/>
                              <w:autoSpaceDN w:val="0"/>
                              <w:adjustRightInd w:val="0"/>
                              <w:spacing w:after="0" w:line="240" w:lineRule="auto"/>
                              <w:jc w:val="center"/>
                              <w:rPr>
                                <w:rFonts w:ascii="Arial" w:hAnsi="Arial" w:cs="Arial"/>
                                <w:b/>
                                <w:sz w:val="20"/>
                                <w:szCs w:val="20"/>
                              </w:rPr>
                            </w:pPr>
                            <w:r w:rsidRPr="00EB64C4">
                              <w:rPr>
                                <w:rFonts w:ascii="Arial" w:hAnsi="Arial" w:cs="Arial"/>
                                <w:b/>
                                <w:sz w:val="20"/>
                                <w:szCs w:val="20"/>
                              </w:rPr>
                              <w:t>Key Considerations from Massachusetts Guideline</w:t>
                            </w:r>
                            <w:r w:rsidRPr="00B40D40">
                              <w:rPr>
                                <w:rFonts w:ascii="Arial" w:hAnsi="Arial" w:cs="Arial"/>
                                <w:b/>
                                <w:sz w:val="20"/>
                                <w:szCs w:val="20"/>
                              </w:rPr>
                              <w:t>s</w:t>
                            </w:r>
                          </w:p>
                          <w:p w14:paraId="5391696B" w14:textId="77777777" w:rsidR="00ED5FBE" w:rsidRPr="00672762" w:rsidRDefault="00ED5FBE" w:rsidP="00672762">
                            <w:pPr>
                              <w:autoSpaceDE w:val="0"/>
                              <w:autoSpaceDN w:val="0"/>
                              <w:adjustRightInd w:val="0"/>
                              <w:spacing w:after="0" w:line="240" w:lineRule="auto"/>
                              <w:jc w:val="center"/>
                              <w:rPr>
                                <w:rFonts w:ascii="Arial" w:hAnsi="Arial" w:cs="Arial"/>
                                <w:b/>
                                <w:sz w:val="24"/>
                                <w:szCs w:val="24"/>
                              </w:rPr>
                            </w:pPr>
                          </w:p>
                          <w:p w14:paraId="0C85FEA6" w14:textId="77777777" w:rsidR="00ED5FBE" w:rsidRPr="00EB64C4" w:rsidRDefault="00ED5FBE" w:rsidP="009226E5">
                            <w:pPr>
                              <w:pStyle w:val="ListParagraph"/>
                              <w:numPr>
                                <w:ilvl w:val="0"/>
                                <w:numId w:val="23"/>
                              </w:numPr>
                              <w:autoSpaceDE w:val="0"/>
                              <w:autoSpaceDN w:val="0"/>
                              <w:adjustRightInd w:val="0"/>
                              <w:spacing w:after="120" w:line="240" w:lineRule="auto"/>
                              <w:rPr>
                                <w:rFonts w:ascii="Times New Roman" w:hAnsi="Times New Roman" w:cs="Times New Roman"/>
                                <w:sz w:val="20"/>
                                <w:szCs w:val="20"/>
                              </w:rPr>
                            </w:pPr>
                            <w:r w:rsidRPr="00EB64C4">
                              <w:rPr>
                                <w:rFonts w:ascii="Times New Roman" w:hAnsi="Times New Roman" w:cs="Times New Roman"/>
                                <w:sz w:val="20"/>
                                <w:szCs w:val="20"/>
                              </w:rPr>
                              <w:t xml:space="preserve">Patients should also be </w:t>
                            </w:r>
                            <w:r w:rsidRPr="00EB64C4">
                              <w:rPr>
                                <w:rFonts w:ascii="Times New Roman" w:hAnsi="Times New Roman" w:cs="Times New Roman"/>
                                <w:b/>
                                <w:sz w:val="20"/>
                                <w:szCs w:val="20"/>
                              </w:rPr>
                              <w:t xml:space="preserve">screened or assessed </w:t>
                            </w:r>
                            <w:r w:rsidRPr="00EB64C4">
                              <w:rPr>
                                <w:rFonts w:ascii="Times New Roman" w:hAnsi="Times New Roman" w:cs="Times New Roman"/>
                                <w:sz w:val="20"/>
                                <w:szCs w:val="20"/>
                              </w:rPr>
                              <w:t>for pregnancy, personal or family histories of substance use disorder, mental health status, or relevant be</w:t>
                            </w:r>
                            <w:bookmarkStart w:id="0" w:name="_GoBack"/>
                            <w:bookmarkEnd w:id="0"/>
                            <w:r w:rsidRPr="00EB64C4">
                              <w:rPr>
                                <w:rFonts w:ascii="Times New Roman" w:hAnsi="Times New Roman" w:cs="Times New Roman"/>
                                <w:sz w:val="20"/>
                                <w:szCs w:val="20"/>
                              </w:rPr>
                              <w:t>havioral issues.</w:t>
                            </w:r>
                          </w:p>
                          <w:p w14:paraId="0B86D271" w14:textId="77777777" w:rsidR="00ED5FBE" w:rsidRPr="00EB64C4" w:rsidRDefault="00ED5FBE" w:rsidP="009226E5">
                            <w:pPr>
                              <w:pStyle w:val="ListParagraph"/>
                              <w:numPr>
                                <w:ilvl w:val="0"/>
                                <w:numId w:val="23"/>
                              </w:numPr>
                              <w:autoSpaceDE w:val="0"/>
                              <w:autoSpaceDN w:val="0"/>
                              <w:adjustRightInd w:val="0"/>
                              <w:spacing w:after="120" w:line="240" w:lineRule="auto"/>
                              <w:rPr>
                                <w:rFonts w:ascii="Times New Roman" w:hAnsi="Times New Roman" w:cs="Times New Roman"/>
                                <w:sz w:val="20"/>
                                <w:szCs w:val="20"/>
                              </w:rPr>
                            </w:pPr>
                            <w:r w:rsidRPr="00EB64C4">
                              <w:rPr>
                                <w:rFonts w:ascii="Times New Roman" w:hAnsi="Times New Roman" w:cs="Times New Roman"/>
                                <w:sz w:val="20"/>
                                <w:szCs w:val="20"/>
                              </w:rPr>
                              <w:t xml:space="preserve">Physicians prescribing opioids should </w:t>
                            </w:r>
                            <w:r w:rsidRPr="00EB64C4">
                              <w:rPr>
                                <w:rFonts w:ascii="Times New Roman" w:hAnsi="Times New Roman" w:cs="Times New Roman"/>
                                <w:b/>
                                <w:sz w:val="20"/>
                                <w:szCs w:val="20"/>
                              </w:rPr>
                              <w:t>inform their patients</w:t>
                            </w:r>
                            <w:r w:rsidRPr="00EB64C4">
                              <w:rPr>
                                <w:rFonts w:ascii="Times New Roman" w:hAnsi="Times New Roman" w:cs="Times New Roman"/>
                                <w:sz w:val="20"/>
                                <w:szCs w:val="20"/>
                              </w:rPr>
                              <w:t xml:space="preserve"> about the cognitive and performance effects of these prescriptions and </w:t>
                            </w:r>
                            <w:r w:rsidRPr="00EB64C4">
                              <w:rPr>
                                <w:rFonts w:ascii="Times New Roman" w:hAnsi="Times New Roman" w:cs="Times New Roman"/>
                                <w:b/>
                                <w:sz w:val="20"/>
                                <w:szCs w:val="20"/>
                              </w:rPr>
                              <w:t>warn them about the dangers</w:t>
                            </w:r>
                            <w:r w:rsidRPr="00EB64C4">
                              <w:rPr>
                                <w:rFonts w:ascii="Times New Roman" w:hAnsi="Times New Roman" w:cs="Times New Roman"/>
                                <w:sz w:val="20"/>
                                <w:szCs w:val="20"/>
                              </w:rPr>
                              <w:t xml:space="preserve"> to themselves and others in operating machinery, driving, and related activities while under treatment.</w:t>
                            </w:r>
                          </w:p>
                          <w:p w14:paraId="4E43EC00" w14:textId="77777777" w:rsidR="00ED5FBE" w:rsidRPr="00EB64C4" w:rsidRDefault="00ED5FBE" w:rsidP="009226E5">
                            <w:pPr>
                              <w:pStyle w:val="ListParagraph"/>
                              <w:numPr>
                                <w:ilvl w:val="0"/>
                                <w:numId w:val="23"/>
                              </w:numPr>
                              <w:autoSpaceDE w:val="0"/>
                              <w:autoSpaceDN w:val="0"/>
                              <w:adjustRightInd w:val="0"/>
                              <w:spacing w:after="120" w:line="240" w:lineRule="auto"/>
                              <w:rPr>
                                <w:rFonts w:ascii="Times New Roman" w:hAnsi="Times New Roman" w:cs="Times New Roman"/>
                                <w:sz w:val="20"/>
                                <w:szCs w:val="20"/>
                              </w:rPr>
                            </w:pPr>
                            <w:r w:rsidRPr="00EB64C4">
                              <w:rPr>
                                <w:rFonts w:ascii="Times New Roman" w:hAnsi="Times New Roman" w:cs="Times New Roman"/>
                                <w:sz w:val="20"/>
                                <w:szCs w:val="20"/>
                              </w:rPr>
                              <w:t xml:space="preserve">Patients with </w:t>
                            </w:r>
                            <w:r w:rsidRPr="00EB64C4">
                              <w:rPr>
                                <w:rFonts w:ascii="Times New Roman" w:hAnsi="Times New Roman" w:cs="Times New Roman"/>
                                <w:b/>
                                <w:sz w:val="20"/>
                                <w:szCs w:val="20"/>
                              </w:rPr>
                              <w:t xml:space="preserve">complex pain conditions, serious comorbidities and mental illness, or a history or evidence of substance use disorder should be considered for consultation </w:t>
                            </w:r>
                            <w:r w:rsidRPr="00EB64C4">
                              <w:rPr>
                                <w:rFonts w:ascii="Times New Roman" w:hAnsi="Times New Roman" w:cs="Times New Roman"/>
                                <w:sz w:val="20"/>
                                <w:szCs w:val="20"/>
                              </w:rPr>
                              <w:t>from a colleague or specialist referral.</w:t>
                            </w:r>
                          </w:p>
                          <w:p w14:paraId="1EC1A99F" w14:textId="77777777" w:rsidR="00ED5FBE" w:rsidRPr="00EB64C4" w:rsidRDefault="00ED5FBE" w:rsidP="009226E5">
                            <w:pPr>
                              <w:pStyle w:val="ListParagraph"/>
                              <w:numPr>
                                <w:ilvl w:val="0"/>
                                <w:numId w:val="23"/>
                              </w:numPr>
                              <w:autoSpaceDE w:val="0"/>
                              <w:autoSpaceDN w:val="0"/>
                              <w:adjustRightInd w:val="0"/>
                              <w:spacing w:after="120" w:line="240" w:lineRule="auto"/>
                              <w:rPr>
                                <w:rFonts w:ascii="Times New Roman" w:hAnsi="Times New Roman" w:cs="Times New Roman"/>
                                <w:sz w:val="20"/>
                                <w:szCs w:val="20"/>
                              </w:rPr>
                            </w:pPr>
                            <w:r w:rsidRPr="00EB64C4">
                              <w:rPr>
                                <w:rFonts w:ascii="Times New Roman" w:hAnsi="Times New Roman" w:cs="Times New Roman"/>
                                <w:sz w:val="20"/>
                                <w:szCs w:val="20"/>
                              </w:rPr>
                              <w:t xml:space="preserve">When clinically indicated, opioids should be </w:t>
                            </w:r>
                            <w:r w:rsidRPr="00EB64C4">
                              <w:rPr>
                                <w:rFonts w:ascii="Times New Roman" w:hAnsi="Times New Roman" w:cs="Times New Roman"/>
                                <w:b/>
                                <w:sz w:val="20"/>
                                <w:szCs w:val="20"/>
                              </w:rPr>
                              <w:t>initiated as a short-term trial</w:t>
                            </w:r>
                            <w:r w:rsidRPr="00EB64C4">
                              <w:rPr>
                                <w:rFonts w:ascii="Times New Roman" w:hAnsi="Times New Roman" w:cs="Times New Roman"/>
                                <w:sz w:val="20"/>
                                <w:szCs w:val="20"/>
                              </w:rPr>
                              <w:t xml:space="preserve"> to assess the effects and safety of opioid treatment on pain intensity, function, and quality of life. In most instances, the trial should begin with a short-acting opioid medication.</w:t>
                            </w:r>
                          </w:p>
                          <w:p w14:paraId="069508A4" w14:textId="77777777" w:rsidR="00ED5FBE" w:rsidRPr="00EB64C4" w:rsidRDefault="00ED5FBE" w:rsidP="009226E5">
                            <w:pPr>
                              <w:pStyle w:val="ListParagraph"/>
                              <w:numPr>
                                <w:ilvl w:val="0"/>
                                <w:numId w:val="23"/>
                              </w:numPr>
                              <w:autoSpaceDE w:val="0"/>
                              <w:autoSpaceDN w:val="0"/>
                              <w:adjustRightInd w:val="0"/>
                              <w:spacing w:after="120" w:line="240" w:lineRule="auto"/>
                              <w:rPr>
                                <w:rFonts w:ascii="Times New Roman" w:hAnsi="Times New Roman" w:cs="Times New Roman"/>
                                <w:sz w:val="20"/>
                                <w:szCs w:val="20"/>
                              </w:rPr>
                            </w:pPr>
                            <w:r w:rsidRPr="00EB64C4">
                              <w:rPr>
                                <w:rFonts w:ascii="Times New Roman" w:hAnsi="Times New Roman" w:cs="Times New Roman"/>
                                <w:sz w:val="20"/>
                                <w:szCs w:val="20"/>
                              </w:rPr>
                              <w:t xml:space="preserve">The </w:t>
                            </w:r>
                            <w:r w:rsidRPr="00EB64C4">
                              <w:rPr>
                                <w:rFonts w:ascii="Times New Roman" w:hAnsi="Times New Roman" w:cs="Times New Roman"/>
                                <w:b/>
                                <w:sz w:val="20"/>
                                <w:szCs w:val="20"/>
                              </w:rPr>
                              <w:t>starting dosage should be the minimum dosage</w:t>
                            </w:r>
                            <w:r w:rsidRPr="00EB64C4">
                              <w:rPr>
                                <w:rFonts w:ascii="Times New Roman" w:hAnsi="Times New Roman" w:cs="Times New Roman"/>
                                <w:sz w:val="20"/>
                                <w:szCs w:val="20"/>
                              </w:rPr>
                              <w:t xml:space="preserve"> necessary to achieve the desired level of pain control and to avoid excessive side effects.</w:t>
                            </w:r>
                          </w:p>
                          <w:p w14:paraId="1E7920D2" w14:textId="77777777" w:rsidR="00ED5FBE" w:rsidRPr="00EB64C4" w:rsidRDefault="00ED5FBE" w:rsidP="009226E5">
                            <w:pPr>
                              <w:pStyle w:val="ListParagraph"/>
                              <w:numPr>
                                <w:ilvl w:val="0"/>
                                <w:numId w:val="23"/>
                              </w:numPr>
                              <w:autoSpaceDE w:val="0"/>
                              <w:autoSpaceDN w:val="0"/>
                              <w:adjustRightInd w:val="0"/>
                              <w:spacing w:after="120" w:line="240" w:lineRule="auto"/>
                              <w:rPr>
                                <w:rFonts w:ascii="Times New Roman" w:hAnsi="Times New Roman" w:cs="Times New Roman"/>
                                <w:sz w:val="20"/>
                                <w:szCs w:val="20"/>
                              </w:rPr>
                            </w:pPr>
                            <w:r w:rsidRPr="00EB64C4">
                              <w:rPr>
                                <w:rFonts w:ascii="Times New Roman" w:hAnsi="Times New Roman" w:cs="Times New Roman"/>
                                <w:b/>
                                <w:sz w:val="20"/>
                                <w:szCs w:val="20"/>
                              </w:rPr>
                              <w:t xml:space="preserve">Duration should be short term with possible partial-fill </w:t>
                            </w:r>
                            <w:r w:rsidRPr="00EB64C4">
                              <w:rPr>
                                <w:rFonts w:ascii="Times New Roman" w:hAnsi="Times New Roman" w:cs="Times New Roman"/>
                                <w:sz w:val="20"/>
                                <w:szCs w:val="20"/>
                              </w:rPr>
                              <w:t>prescriptions or short-term, low-dosage sequential prescription approaches considered.</w:t>
                            </w:r>
                          </w:p>
                          <w:p w14:paraId="27ECD655" w14:textId="77777777" w:rsidR="00ED5FBE" w:rsidRPr="00EB64C4" w:rsidRDefault="00ED5FBE" w:rsidP="009226E5">
                            <w:pPr>
                              <w:pStyle w:val="ListParagraph"/>
                              <w:numPr>
                                <w:ilvl w:val="0"/>
                                <w:numId w:val="23"/>
                              </w:numPr>
                              <w:autoSpaceDE w:val="0"/>
                              <w:autoSpaceDN w:val="0"/>
                              <w:adjustRightInd w:val="0"/>
                              <w:spacing w:after="120" w:line="240" w:lineRule="auto"/>
                              <w:rPr>
                                <w:rFonts w:ascii="Times New Roman" w:hAnsi="Times New Roman" w:cs="Times New Roman"/>
                                <w:sz w:val="20"/>
                                <w:szCs w:val="20"/>
                              </w:rPr>
                            </w:pPr>
                            <w:r w:rsidRPr="00EB64C4">
                              <w:rPr>
                                <w:rFonts w:ascii="Times New Roman" w:hAnsi="Times New Roman" w:cs="Times New Roman"/>
                                <w:sz w:val="20"/>
                                <w:szCs w:val="20"/>
                              </w:rPr>
                              <w:t xml:space="preserve">Physicians should </w:t>
                            </w:r>
                            <w:r w:rsidRPr="00EB64C4">
                              <w:rPr>
                                <w:rFonts w:ascii="Times New Roman" w:hAnsi="Times New Roman" w:cs="Times New Roman"/>
                                <w:b/>
                                <w:sz w:val="20"/>
                                <w:szCs w:val="20"/>
                              </w:rPr>
                              <w:t>be aware of published dosing guidelines</w:t>
                            </w:r>
                            <w:r w:rsidRPr="00EB64C4">
                              <w:rPr>
                                <w:rFonts w:ascii="Times New Roman" w:hAnsi="Times New Roman" w:cs="Times New Roman"/>
                                <w:sz w:val="20"/>
                                <w:szCs w:val="20"/>
                              </w:rPr>
                              <w:t xml:space="preserve"> for pediatric patients, and consider body weight and age as a factor in treating pediatric patients.</w:t>
                            </w:r>
                          </w:p>
                          <w:p w14:paraId="43E73DA4" w14:textId="77777777" w:rsidR="00ED5FBE" w:rsidRPr="00EB64C4" w:rsidRDefault="00ED5FBE" w:rsidP="009226E5">
                            <w:pPr>
                              <w:pStyle w:val="ListParagraph"/>
                              <w:numPr>
                                <w:ilvl w:val="0"/>
                                <w:numId w:val="23"/>
                              </w:numPr>
                              <w:autoSpaceDE w:val="0"/>
                              <w:autoSpaceDN w:val="0"/>
                              <w:adjustRightInd w:val="0"/>
                              <w:spacing w:after="120" w:line="240" w:lineRule="auto"/>
                              <w:rPr>
                                <w:rFonts w:ascii="Times New Roman" w:hAnsi="Times New Roman" w:cs="Times New Roman"/>
                                <w:sz w:val="20"/>
                                <w:szCs w:val="20"/>
                              </w:rPr>
                            </w:pPr>
                            <w:r w:rsidRPr="00EB64C4">
                              <w:rPr>
                                <w:rFonts w:ascii="Times New Roman" w:hAnsi="Times New Roman" w:cs="Times New Roman"/>
                                <w:b/>
                                <w:sz w:val="20"/>
                                <w:szCs w:val="20"/>
                              </w:rPr>
                              <w:t>Concurrent prescriptions should be reviewed</w:t>
                            </w:r>
                            <w:r w:rsidRPr="00EB64C4">
                              <w:rPr>
                                <w:rFonts w:ascii="Times New Roman" w:hAnsi="Times New Roman" w:cs="Times New Roman"/>
                                <w:sz w:val="20"/>
                                <w:szCs w:val="20"/>
                              </w:rPr>
                              <w:t>, including paying close attention to benzodiazepines and other medications that may increase the risks of harm with opioid use.</w:t>
                            </w:r>
                          </w:p>
                          <w:p w14:paraId="1934905A" w14:textId="77777777" w:rsidR="00ED5FBE" w:rsidRPr="00EB64C4" w:rsidRDefault="00ED5FBE" w:rsidP="009226E5">
                            <w:pPr>
                              <w:pStyle w:val="ListParagraph"/>
                              <w:numPr>
                                <w:ilvl w:val="0"/>
                                <w:numId w:val="23"/>
                              </w:numPr>
                              <w:autoSpaceDE w:val="0"/>
                              <w:autoSpaceDN w:val="0"/>
                              <w:adjustRightInd w:val="0"/>
                              <w:spacing w:after="120" w:line="240" w:lineRule="auto"/>
                              <w:rPr>
                                <w:rFonts w:ascii="Times New Roman" w:hAnsi="Times New Roman" w:cs="Times New Roman"/>
                                <w:sz w:val="20"/>
                                <w:szCs w:val="20"/>
                              </w:rPr>
                            </w:pPr>
                            <w:r w:rsidRPr="00EB64C4">
                              <w:rPr>
                                <w:rFonts w:ascii="Times New Roman" w:hAnsi="Times New Roman" w:cs="Times New Roman"/>
                                <w:sz w:val="20"/>
                                <w:szCs w:val="20"/>
                              </w:rPr>
                              <w:t xml:space="preserve">Physicians must </w:t>
                            </w:r>
                            <w:r w:rsidRPr="00EB64C4">
                              <w:rPr>
                                <w:rFonts w:ascii="Times New Roman" w:hAnsi="Times New Roman" w:cs="Times New Roman"/>
                                <w:b/>
                                <w:sz w:val="20"/>
                                <w:szCs w:val="20"/>
                              </w:rPr>
                              <w:t>maintain records and engage in patient assessments</w:t>
                            </w:r>
                            <w:r w:rsidRPr="00EB64C4">
                              <w:rPr>
                                <w:rFonts w:ascii="Times New Roman" w:hAnsi="Times New Roman" w:cs="Times New Roman"/>
                                <w:sz w:val="20"/>
                                <w:szCs w:val="20"/>
                              </w:rPr>
                              <w:t xml:space="preserve"> consistent with prescribing guidelines of the Board of Registration in Medicine (BORiM), </w:t>
                            </w:r>
                            <w:r>
                              <w:rPr>
                                <w:rFonts w:ascii="Times New Roman" w:hAnsi="Times New Roman" w:cs="Times New Roman"/>
                                <w:sz w:val="20"/>
                                <w:szCs w:val="20"/>
                              </w:rPr>
                              <w:t>and</w:t>
                            </w:r>
                            <w:r w:rsidRPr="00EB64C4">
                              <w:rPr>
                                <w:rFonts w:ascii="Times New Roman" w:hAnsi="Times New Roman" w:cs="Times New Roman"/>
                                <w:sz w:val="20"/>
                                <w:szCs w:val="20"/>
                              </w:rPr>
                              <w:t xml:space="preserve"> are available on </w:t>
                            </w:r>
                            <w:r>
                              <w:rPr>
                                <w:rFonts w:ascii="Times New Roman" w:hAnsi="Times New Roman" w:cs="Times New Roman"/>
                                <w:sz w:val="20"/>
                                <w:szCs w:val="20"/>
                              </w:rPr>
                              <w:t>their</w:t>
                            </w:r>
                            <w:r w:rsidRPr="00EB64C4">
                              <w:rPr>
                                <w:rFonts w:ascii="Times New Roman" w:hAnsi="Times New Roman" w:cs="Times New Roman"/>
                                <w:sz w:val="20"/>
                                <w:szCs w:val="20"/>
                              </w:rPr>
                              <w:t xml:space="preserve"> website.</w:t>
                            </w:r>
                          </w:p>
                          <w:p w14:paraId="10928306" w14:textId="77777777" w:rsidR="00ED5FBE" w:rsidRPr="00951B6C" w:rsidRDefault="00ED5FBE" w:rsidP="009226E5">
                            <w:pPr>
                              <w:pStyle w:val="ListParagraph"/>
                              <w:numPr>
                                <w:ilvl w:val="0"/>
                                <w:numId w:val="24"/>
                              </w:numPr>
                              <w:autoSpaceDE w:val="0"/>
                              <w:autoSpaceDN w:val="0"/>
                              <w:adjustRightInd w:val="0"/>
                              <w:spacing w:after="120" w:line="240" w:lineRule="auto"/>
                              <w:rPr>
                                <w:rFonts w:ascii="Times New Roman" w:eastAsia="Times New Roman" w:hAnsi="Times New Roman" w:cs="Times New Roman"/>
                                <w:sz w:val="20"/>
                                <w:szCs w:val="20"/>
                              </w:rPr>
                            </w:pPr>
                            <w:r w:rsidRPr="00EB64C4">
                              <w:rPr>
                                <w:rFonts w:ascii="Times New Roman" w:hAnsi="Times New Roman" w:cs="Times New Roman"/>
                                <w:b/>
                                <w:sz w:val="20"/>
                                <w:szCs w:val="20"/>
                              </w:rPr>
                              <w:t>Patients should be counseled to store the medications securely</w:t>
                            </w:r>
                            <w:r w:rsidRPr="00EB64C4">
                              <w:rPr>
                                <w:rFonts w:ascii="Times New Roman" w:hAnsi="Times New Roman" w:cs="Times New Roman"/>
                                <w:sz w:val="20"/>
                                <w:szCs w:val="20"/>
                              </w:rPr>
                              <w:t>, never share with others, and properly dispose of unused and expired prescriptions.</w:t>
                            </w:r>
                          </w:p>
                          <w:p w14:paraId="5FB924BD" w14:textId="77777777" w:rsidR="00951B6C" w:rsidRPr="00954BAF" w:rsidRDefault="00951B6C" w:rsidP="00951B6C">
                            <w:pPr>
                              <w:pStyle w:val="ListParagraph"/>
                              <w:numPr>
                                <w:ilvl w:val="0"/>
                                <w:numId w:val="24"/>
                              </w:numPr>
                              <w:autoSpaceDE w:val="0"/>
                              <w:autoSpaceDN w:val="0"/>
                              <w:adjustRightInd w:val="0"/>
                              <w:spacing w:after="120" w:line="240" w:lineRule="auto"/>
                              <w:rPr>
                                <w:rFonts w:ascii="Times New Roman" w:eastAsia="Times New Roman" w:hAnsi="Times New Roman" w:cs="Times New Roman"/>
                                <w:b/>
                                <w:sz w:val="20"/>
                                <w:szCs w:val="20"/>
                              </w:rPr>
                            </w:pPr>
                            <w:r w:rsidRPr="00954BAF">
                              <w:rPr>
                                <w:rFonts w:ascii="Times New Roman" w:eastAsia="Times New Roman" w:hAnsi="Times New Roman" w:cs="Times New Roman"/>
                                <w:b/>
                                <w:sz w:val="20"/>
                                <w:szCs w:val="20"/>
                              </w:rPr>
                              <w:t>Note: All prescribes in MA must complete three credit hours of Continuing Professional Development (CPD) in opioid and pain management within each two year licensing period.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A25BB5" id="Text Box 1" o:spid="_x0000_s1028" type="#_x0000_t202" style="position:absolute;margin-left:-9pt;margin-top:21pt;width:527.4pt;height:30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z1B/AIAACcIAAAOAAAAZHJzL2Uyb0RvYy54bWy8VVtv0zAUfkfiP1h+35J2vaVaOo2NISRu&#10;YkM8u47TWDh2sN2m49fz2WlKxSZYEfBi2cfH37l9Puf8YlsrshHWSaNzOjhNKRGam0LqVU4/3d2c&#10;zChxnumCKaNFTu+FoxeL58/O22YuhqYyqhCWAES7edvktPK+mSeJ45WomTs1jdC4LI2tmcfRrpLC&#10;shbotUqGaTpJWmOLxhounIP0uruki4hfloL792XphCcqp/DNx9XGdRnWZHHO5ivLmkrynRvsD7yo&#10;mdQwuoe6Zp6RtZUPoGrJrXGm9Kfc1IkpS8lFjAHRDNKformtWCNiLEiOa/Zpcn8Plr/bfLBEFqgd&#10;JZrVKNGd2HrywmzJIGSnbdwcSrcN1PwW4qAZInXNG8O/OKLNVcX0Slxaa9pKsALexZfJwdMOxwWQ&#10;ZfvWFDDD1t5EoG1p6wCIZBCgo0r3+8oEVziEk0k2zWa44rg7y9LxcBxrl7B5/7yxzr8SpiZhk1OL&#10;0kd4tnnjPAKBaq+yK1RxI5UipZLgnQY7KbHGf5a+innv41w5vI8vHGkMgku78ANDxZWyZMPALca5&#10;0L7LjFrXCLGTj9N0RzJIQcVOmvViOBWpHoCiiyt3aGo6Cs+DZK/1a3OjHpjND+2Ne/Fv7M3O/q+9&#10;AcwdF2Bw8JGETnvxowFCuK+ikpqArjkdh9wCizjOlIgfIDYDL5X4CPJ0lEFriDQJNVCatDnNwL1Y&#10;kv7qHzNolgUvO2/2LHiEK8Nja/dU4El04AgSTp/ItixU7Rh2P73KDfMVCctBIyjx2+9MKG0YBjvq&#10;hYmw2+56BB6FWHsaEAyLk14ZI6PfP6RHLT1GmZJ1TmeBWTuahpb4UhfQByiTqtuDkkqjiqFHhrbY&#10;NUi/XW5jMx72rXdpins0TTSm2BkxabGpjP1GSYuplVP3dc0sWpd6rdGbssFoFMZcPIzG0yEO9vBm&#10;eXjDNAdUTj3FlwjbK49TVxJtLtGgSxn/QfCy82TnMqZRR8FucoZxd3iOWj/m++I7AAAA//8DAFBL&#10;AwQUAAYACAAAACEAR0K0teEAAAALAQAADwAAAGRycy9kb3ducmV2LnhtbEyPwU7DMAyG70i8Q2Qk&#10;bluyDrqp1J0QaOKAhMbYOKdNaCoap2qypbw92QlOluVfv7+v3Ey2Z2c9+s4RwmIugGlqnOqoRTh8&#10;bGdrYD5IUrJ3pBF+tIdNdX1VykK5SO/6vA8tSyXkC4lgQhgKzn1jtJV+7gZN6fblRitDWseWq1HG&#10;VG57ngmRcys7Sh+MHPST0c33/mQRMnX4jHHJX95ejQzHerd7zrYR8fZmenwAFvQU/sJwwU/oUCWm&#10;2p1IedYjzBbr5BIQ7rI0LwGxzJNMjZDfrwTwquT/HapfAAAA//8DAFBLAQItABQABgAIAAAAIQC2&#10;gziS/gAAAOEBAAATAAAAAAAAAAAAAAAAAAAAAABbQ29udGVudF9UeXBlc10ueG1sUEsBAi0AFAAG&#10;AAgAAAAhADj9If/WAAAAlAEAAAsAAAAAAAAAAAAAAAAALwEAAF9yZWxzLy5yZWxzUEsBAi0AFAAG&#10;AAgAAAAhAHXXPUH8AgAAJwgAAA4AAAAAAAAAAAAAAAAALgIAAGRycy9lMm9Eb2MueG1sUEsBAi0A&#10;FAAGAAgAAAAhAEdCtLXhAAAACwEAAA8AAAAAAAAAAAAAAAAAVgUAAGRycy9kb3ducmV2LnhtbFBL&#10;BQYAAAAABAAEAPMAAABkBgAAAAA=&#10;" fillcolor="#f6f8fb [180]">
                <v:fill color2="#cad9eb [980]" rotate="t" colors="0 #f6f9fc;48497f #b0c6e1;54395f #b0c6e1;1 #cad9eb" focus="100%" type="gradient"/>
                <v:textbox>
                  <w:txbxContent>
                    <w:p w14:paraId="0DECE171" w14:textId="77777777" w:rsidR="00ED5FBE" w:rsidRPr="00EB64C4" w:rsidRDefault="00ED5FBE" w:rsidP="00672762">
                      <w:pPr>
                        <w:autoSpaceDE w:val="0"/>
                        <w:autoSpaceDN w:val="0"/>
                        <w:adjustRightInd w:val="0"/>
                        <w:spacing w:after="0" w:line="240" w:lineRule="auto"/>
                        <w:jc w:val="center"/>
                        <w:rPr>
                          <w:rFonts w:ascii="Arial" w:hAnsi="Arial" w:cs="Arial"/>
                          <w:b/>
                          <w:sz w:val="20"/>
                          <w:szCs w:val="20"/>
                        </w:rPr>
                      </w:pPr>
                      <w:r w:rsidRPr="00EB64C4">
                        <w:rPr>
                          <w:rFonts w:ascii="Arial" w:hAnsi="Arial" w:cs="Arial"/>
                          <w:b/>
                          <w:sz w:val="20"/>
                          <w:szCs w:val="20"/>
                        </w:rPr>
                        <w:t>Key Considerations from Massachusetts Guideline</w:t>
                      </w:r>
                      <w:r w:rsidRPr="00B40D40">
                        <w:rPr>
                          <w:rFonts w:ascii="Arial" w:hAnsi="Arial" w:cs="Arial"/>
                          <w:b/>
                          <w:sz w:val="20"/>
                          <w:szCs w:val="20"/>
                        </w:rPr>
                        <w:t>s</w:t>
                      </w:r>
                    </w:p>
                    <w:p w14:paraId="5391696B" w14:textId="77777777" w:rsidR="00ED5FBE" w:rsidRPr="00672762" w:rsidRDefault="00ED5FBE" w:rsidP="00672762">
                      <w:pPr>
                        <w:autoSpaceDE w:val="0"/>
                        <w:autoSpaceDN w:val="0"/>
                        <w:adjustRightInd w:val="0"/>
                        <w:spacing w:after="0" w:line="240" w:lineRule="auto"/>
                        <w:jc w:val="center"/>
                        <w:rPr>
                          <w:rFonts w:ascii="Arial" w:hAnsi="Arial" w:cs="Arial"/>
                          <w:b/>
                          <w:sz w:val="24"/>
                          <w:szCs w:val="24"/>
                        </w:rPr>
                      </w:pPr>
                    </w:p>
                    <w:p w14:paraId="0C85FEA6" w14:textId="77777777" w:rsidR="00ED5FBE" w:rsidRPr="00EB64C4" w:rsidRDefault="00ED5FBE" w:rsidP="009226E5">
                      <w:pPr>
                        <w:pStyle w:val="ListParagraph"/>
                        <w:numPr>
                          <w:ilvl w:val="0"/>
                          <w:numId w:val="23"/>
                        </w:numPr>
                        <w:autoSpaceDE w:val="0"/>
                        <w:autoSpaceDN w:val="0"/>
                        <w:adjustRightInd w:val="0"/>
                        <w:spacing w:after="120" w:line="240" w:lineRule="auto"/>
                        <w:rPr>
                          <w:rFonts w:ascii="Times New Roman" w:hAnsi="Times New Roman" w:cs="Times New Roman"/>
                          <w:sz w:val="20"/>
                          <w:szCs w:val="20"/>
                        </w:rPr>
                      </w:pPr>
                      <w:r w:rsidRPr="00EB64C4">
                        <w:rPr>
                          <w:rFonts w:ascii="Times New Roman" w:hAnsi="Times New Roman" w:cs="Times New Roman"/>
                          <w:sz w:val="20"/>
                          <w:szCs w:val="20"/>
                        </w:rPr>
                        <w:t xml:space="preserve">Patients should also be </w:t>
                      </w:r>
                      <w:r w:rsidRPr="00EB64C4">
                        <w:rPr>
                          <w:rFonts w:ascii="Times New Roman" w:hAnsi="Times New Roman" w:cs="Times New Roman"/>
                          <w:b/>
                          <w:sz w:val="20"/>
                          <w:szCs w:val="20"/>
                        </w:rPr>
                        <w:t xml:space="preserve">screened or assessed </w:t>
                      </w:r>
                      <w:r w:rsidRPr="00EB64C4">
                        <w:rPr>
                          <w:rFonts w:ascii="Times New Roman" w:hAnsi="Times New Roman" w:cs="Times New Roman"/>
                          <w:sz w:val="20"/>
                          <w:szCs w:val="20"/>
                        </w:rPr>
                        <w:t>for pregnancy, personal or family histories of substance use disorder, mental health status, or relevant behavioral issues.</w:t>
                      </w:r>
                    </w:p>
                    <w:p w14:paraId="0B86D271" w14:textId="77777777" w:rsidR="00ED5FBE" w:rsidRPr="00EB64C4" w:rsidRDefault="00ED5FBE" w:rsidP="009226E5">
                      <w:pPr>
                        <w:pStyle w:val="ListParagraph"/>
                        <w:numPr>
                          <w:ilvl w:val="0"/>
                          <w:numId w:val="23"/>
                        </w:numPr>
                        <w:autoSpaceDE w:val="0"/>
                        <w:autoSpaceDN w:val="0"/>
                        <w:adjustRightInd w:val="0"/>
                        <w:spacing w:after="120" w:line="240" w:lineRule="auto"/>
                        <w:rPr>
                          <w:rFonts w:ascii="Times New Roman" w:hAnsi="Times New Roman" w:cs="Times New Roman"/>
                          <w:sz w:val="20"/>
                          <w:szCs w:val="20"/>
                        </w:rPr>
                      </w:pPr>
                      <w:r w:rsidRPr="00EB64C4">
                        <w:rPr>
                          <w:rFonts w:ascii="Times New Roman" w:hAnsi="Times New Roman" w:cs="Times New Roman"/>
                          <w:sz w:val="20"/>
                          <w:szCs w:val="20"/>
                        </w:rPr>
                        <w:t xml:space="preserve">Physicians prescribing opioids should </w:t>
                      </w:r>
                      <w:r w:rsidRPr="00EB64C4">
                        <w:rPr>
                          <w:rFonts w:ascii="Times New Roman" w:hAnsi="Times New Roman" w:cs="Times New Roman"/>
                          <w:b/>
                          <w:sz w:val="20"/>
                          <w:szCs w:val="20"/>
                        </w:rPr>
                        <w:t>inform their patients</w:t>
                      </w:r>
                      <w:r w:rsidRPr="00EB64C4">
                        <w:rPr>
                          <w:rFonts w:ascii="Times New Roman" w:hAnsi="Times New Roman" w:cs="Times New Roman"/>
                          <w:sz w:val="20"/>
                          <w:szCs w:val="20"/>
                        </w:rPr>
                        <w:t xml:space="preserve"> about the cognitive and performance effects of these prescriptions and </w:t>
                      </w:r>
                      <w:r w:rsidRPr="00EB64C4">
                        <w:rPr>
                          <w:rFonts w:ascii="Times New Roman" w:hAnsi="Times New Roman" w:cs="Times New Roman"/>
                          <w:b/>
                          <w:sz w:val="20"/>
                          <w:szCs w:val="20"/>
                        </w:rPr>
                        <w:t>warn them about the dangers</w:t>
                      </w:r>
                      <w:r w:rsidRPr="00EB64C4">
                        <w:rPr>
                          <w:rFonts w:ascii="Times New Roman" w:hAnsi="Times New Roman" w:cs="Times New Roman"/>
                          <w:sz w:val="20"/>
                          <w:szCs w:val="20"/>
                        </w:rPr>
                        <w:t xml:space="preserve"> to themselves and others in operating machinery, driving, and related activities while under treatment.</w:t>
                      </w:r>
                    </w:p>
                    <w:p w14:paraId="4E43EC00" w14:textId="77777777" w:rsidR="00ED5FBE" w:rsidRPr="00EB64C4" w:rsidRDefault="00ED5FBE" w:rsidP="009226E5">
                      <w:pPr>
                        <w:pStyle w:val="ListParagraph"/>
                        <w:numPr>
                          <w:ilvl w:val="0"/>
                          <w:numId w:val="23"/>
                        </w:numPr>
                        <w:autoSpaceDE w:val="0"/>
                        <w:autoSpaceDN w:val="0"/>
                        <w:adjustRightInd w:val="0"/>
                        <w:spacing w:after="120" w:line="240" w:lineRule="auto"/>
                        <w:rPr>
                          <w:rFonts w:ascii="Times New Roman" w:hAnsi="Times New Roman" w:cs="Times New Roman"/>
                          <w:sz w:val="20"/>
                          <w:szCs w:val="20"/>
                        </w:rPr>
                      </w:pPr>
                      <w:r w:rsidRPr="00EB64C4">
                        <w:rPr>
                          <w:rFonts w:ascii="Times New Roman" w:hAnsi="Times New Roman" w:cs="Times New Roman"/>
                          <w:sz w:val="20"/>
                          <w:szCs w:val="20"/>
                        </w:rPr>
                        <w:t xml:space="preserve">Patients with </w:t>
                      </w:r>
                      <w:r w:rsidRPr="00EB64C4">
                        <w:rPr>
                          <w:rFonts w:ascii="Times New Roman" w:hAnsi="Times New Roman" w:cs="Times New Roman"/>
                          <w:b/>
                          <w:sz w:val="20"/>
                          <w:szCs w:val="20"/>
                        </w:rPr>
                        <w:t xml:space="preserve">complex pain conditions, serious comorbidities and mental illness, or a history or evidence of substance use disorder should be considered for consultation </w:t>
                      </w:r>
                      <w:r w:rsidRPr="00EB64C4">
                        <w:rPr>
                          <w:rFonts w:ascii="Times New Roman" w:hAnsi="Times New Roman" w:cs="Times New Roman"/>
                          <w:sz w:val="20"/>
                          <w:szCs w:val="20"/>
                        </w:rPr>
                        <w:t>from a colleague or specialist referral.</w:t>
                      </w:r>
                    </w:p>
                    <w:p w14:paraId="1EC1A99F" w14:textId="77777777" w:rsidR="00ED5FBE" w:rsidRPr="00EB64C4" w:rsidRDefault="00ED5FBE" w:rsidP="009226E5">
                      <w:pPr>
                        <w:pStyle w:val="ListParagraph"/>
                        <w:numPr>
                          <w:ilvl w:val="0"/>
                          <w:numId w:val="23"/>
                        </w:numPr>
                        <w:autoSpaceDE w:val="0"/>
                        <w:autoSpaceDN w:val="0"/>
                        <w:adjustRightInd w:val="0"/>
                        <w:spacing w:after="120" w:line="240" w:lineRule="auto"/>
                        <w:rPr>
                          <w:rFonts w:ascii="Times New Roman" w:hAnsi="Times New Roman" w:cs="Times New Roman"/>
                          <w:sz w:val="20"/>
                          <w:szCs w:val="20"/>
                        </w:rPr>
                      </w:pPr>
                      <w:r w:rsidRPr="00EB64C4">
                        <w:rPr>
                          <w:rFonts w:ascii="Times New Roman" w:hAnsi="Times New Roman" w:cs="Times New Roman"/>
                          <w:sz w:val="20"/>
                          <w:szCs w:val="20"/>
                        </w:rPr>
                        <w:t xml:space="preserve">When clinically indicated, opioids should be </w:t>
                      </w:r>
                      <w:r w:rsidRPr="00EB64C4">
                        <w:rPr>
                          <w:rFonts w:ascii="Times New Roman" w:hAnsi="Times New Roman" w:cs="Times New Roman"/>
                          <w:b/>
                          <w:sz w:val="20"/>
                          <w:szCs w:val="20"/>
                        </w:rPr>
                        <w:t>initiated as a short-term trial</w:t>
                      </w:r>
                      <w:r w:rsidRPr="00EB64C4">
                        <w:rPr>
                          <w:rFonts w:ascii="Times New Roman" w:hAnsi="Times New Roman" w:cs="Times New Roman"/>
                          <w:sz w:val="20"/>
                          <w:szCs w:val="20"/>
                        </w:rPr>
                        <w:t xml:space="preserve"> to assess the effects and safety of opioid treatment on pain intensity, function, and quality of life. In most instances, the trial should begin with a short-acting opioid medication.</w:t>
                      </w:r>
                    </w:p>
                    <w:p w14:paraId="069508A4" w14:textId="77777777" w:rsidR="00ED5FBE" w:rsidRPr="00EB64C4" w:rsidRDefault="00ED5FBE" w:rsidP="009226E5">
                      <w:pPr>
                        <w:pStyle w:val="ListParagraph"/>
                        <w:numPr>
                          <w:ilvl w:val="0"/>
                          <w:numId w:val="23"/>
                        </w:numPr>
                        <w:autoSpaceDE w:val="0"/>
                        <w:autoSpaceDN w:val="0"/>
                        <w:adjustRightInd w:val="0"/>
                        <w:spacing w:after="120" w:line="240" w:lineRule="auto"/>
                        <w:rPr>
                          <w:rFonts w:ascii="Times New Roman" w:hAnsi="Times New Roman" w:cs="Times New Roman"/>
                          <w:sz w:val="20"/>
                          <w:szCs w:val="20"/>
                        </w:rPr>
                      </w:pPr>
                      <w:r w:rsidRPr="00EB64C4">
                        <w:rPr>
                          <w:rFonts w:ascii="Times New Roman" w:hAnsi="Times New Roman" w:cs="Times New Roman"/>
                          <w:sz w:val="20"/>
                          <w:szCs w:val="20"/>
                        </w:rPr>
                        <w:t xml:space="preserve">The </w:t>
                      </w:r>
                      <w:r w:rsidRPr="00EB64C4">
                        <w:rPr>
                          <w:rFonts w:ascii="Times New Roman" w:hAnsi="Times New Roman" w:cs="Times New Roman"/>
                          <w:b/>
                          <w:sz w:val="20"/>
                          <w:szCs w:val="20"/>
                        </w:rPr>
                        <w:t>starting dosage should be the minimum dosage</w:t>
                      </w:r>
                      <w:r w:rsidRPr="00EB64C4">
                        <w:rPr>
                          <w:rFonts w:ascii="Times New Roman" w:hAnsi="Times New Roman" w:cs="Times New Roman"/>
                          <w:sz w:val="20"/>
                          <w:szCs w:val="20"/>
                        </w:rPr>
                        <w:t xml:space="preserve"> necessary to achieve the desired level of pain control and to avoid excessive side effects.</w:t>
                      </w:r>
                    </w:p>
                    <w:p w14:paraId="1E7920D2" w14:textId="77777777" w:rsidR="00ED5FBE" w:rsidRPr="00EB64C4" w:rsidRDefault="00ED5FBE" w:rsidP="009226E5">
                      <w:pPr>
                        <w:pStyle w:val="ListParagraph"/>
                        <w:numPr>
                          <w:ilvl w:val="0"/>
                          <w:numId w:val="23"/>
                        </w:numPr>
                        <w:autoSpaceDE w:val="0"/>
                        <w:autoSpaceDN w:val="0"/>
                        <w:adjustRightInd w:val="0"/>
                        <w:spacing w:after="120" w:line="240" w:lineRule="auto"/>
                        <w:rPr>
                          <w:rFonts w:ascii="Times New Roman" w:hAnsi="Times New Roman" w:cs="Times New Roman"/>
                          <w:sz w:val="20"/>
                          <w:szCs w:val="20"/>
                        </w:rPr>
                      </w:pPr>
                      <w:r w:rsidRPr="00EB64C4">
                        <w:rPr>
                          <w:rFonts w:ascii="Times New Roman" w:hAnsi="Times New Roman" w:cs="Times New Roman"/>
                          <w:b/>
                          <w:sz w:val="20"/>
                          <w:szCs w:val="20"/>
                        </w:rPr>
                        <w:t xml:space="preserve">Duration should be short term with possible partial-fill </w:t>
                      </w:r>
                      <w:r w:rsidRPr="00EB64C4">
                        <w:rPr>
                          <w:rFonts w:ascii="Times New Roman" w:hAnsi="Times New Roman" w:cs="Times New Roman"/>
                          <w:sz w:val="20"/>
                          <w:szCs w:val="20"/>
                        </w:rPr>
                        <w:t>prescriptions or short-term, low-dosage sequential prescription approaches considered.</w:t>
                      </w:r>
                    </w:p>
                    <w:p w14:paraId="27ECD655" w14:textId="77777777" w:rsidR="00ED5FBE" w:rsidRPr="00EB64C4" w:rsidRDefault="00ED5FBE" w:rsidP="009226E5">
                      <w:pPr>
                        <w:pStyle w:val="ListParagraph"/>
                        <w:numPr>
                          <w:ilvl w:val="0"/>
                          <w:numId w:val="23"/>
                        </w:numPr>
                        <w:autoSpaceDE w:val="0"/>
                        <w:autoSpaceDN w:val="0"/>
                        <w:adjustRightInd w:val="0"/>
                        <w:spacing w:after="120" w:line="240" w:lineRule="auto"/>
                        <w:rPr>
                          <w:rFonts w:ascii="Times New Roman" w:hAnsi="Times New Roman" w:cs="Times New Roman"/>
                          <w:sz w:val="20"/>
                          <w:szCs w:val="20"/>
                        </w:rPr>
                      </w:pPr>
                      <w:r w:rsidRPr="00EB64C4">
                        <w:rPr>
                          <w:rFonts w:ascii="Times New Roman" w:hAnsi="Times New Roman" w:cs="Times New Roman"/>
                          <w:sz w:val="20"/>
                          <w:szCs w:val="20"/>
                        </w:rPr>
                        <w:t xml:space="preserve">Physicians should </w:t>
                      </w:r>
                      <w:r w:rsidRPr="00EB64C4">
                        <w:rPr>
                          <w:rFonts w:ascii="Times New Roman" w:hAnsi="Times New Roman" w:cs="Times New Roman"/>
                          <w:b/>
                          <w:sz w:val="20"/>
                          <w:szCs w:val="20"/>
                        </w:rPr>
                        <w:t>be aware of published dosing guidelines</w:t>
                      </w:r>
                      <w:r w:rsidRPr="00EB64C4">
                        <w:rPr>
                          <w:rFonts w:ascii="Times New Roman" w:hAnsi="Times New Roman" w:cs="Times New Roman"/>
                          <w:sz w:val="20"/>
                          <w:szCs w:val="20"/>
                        </w:rPr>
                        <w:t xml:space="preserve"> for pediatric patients, and consider body weight and age as a factor in treating pediatric patients.</w:t>
                      </w:r>
                    </w:p>
                    <w:p w14:paraId="43E73DA4" w14:textId="77777777" w:rsidR="00ED5FBE" w:rsidRPr="00EB64C4" w:rsidRDefault="00ED5FBE" w:rsidP="009226E5">
                      <w:pPr>
                        <w:pStyle w:val="ListParagraph"/>
                        <w:numPr>
                          <w:ilvl w:val="0"/>
                          <w:numId w:val="23"/>
                        </w:numPr>
                        <w:autoSpaceDE w:val="0"/>
                        <w:autoSpaceDN w:val="0"/>
                        <w:adjustRightInd w:val="0"/>
                        <w:spacing w:after="120" w:line="240" w:lineRule="auto"/>
                        <w:rPr>
                          <w:rFonts w:ascii="Times New Roman" w:hAnsi="Times New Roman" w:cs="Times New Roman"/>
                          <w:sz w:val="20"/>
                          <w:szCs w:val="20"/>
                        </w:rPr>
                      </w:pPr>
                      <w:r w:rsidRPr="00EB64C4">
                        <w:rPr>
                          <w:rFonts w:ascii="Times New Roman" w:hAnsi="Times New Roman" w:cs="Times New Roman"/>
                          <w:b/>
                          <w:sz w:val="20"/>
                          <w:szCs w:val="20"/>
                        </w:rPr>
                        <w:t>Concurrent prescriptions should be reviewed</w:t>
                      </w:r>
                      <w:r w:rsidRPr="00EB64C4">
                        <w:rPr>
                          <w:rFonts w:ascii="Times New Roman" w:hAnsi="Times New Roman" w:cs="Times New Roman"/>
                          <w:sz w:val="20"/>
                          <w:szCs w:val="20"/>
                        </w:rPr>
                        <w:t>, including paying close attention to benzodiazepines and other medications that may increase the risks of harm with opioid use.</w:t>
                      </w:r>
                    </w:p>
                    <w:p w14:paraId="1934905A" w14:textId="77777777" w:rsidR="00ED5FBE" w:rsidRPr="00EB64C4" w:rsidRDefault="00ED5FBE" w:rsidP="009226E5">
                      <w:pPr>
                        <w:pStyle w:val="ListParagraph"/>
                        <w:numPr>
                          <w:ilvl w:val="0"/>
                          <w:numId w:val="23"/>
                        </w:numPr>
                        <w:autoSpaceDE w:val="0"/>
                        <w:autoSpaceDN w:val="0"/>
                        <w:adjustRightInd w:val="0"/>
                        <w:spacing w:after="120" w:line="240" w:lineRule="auto"/>
                        <w:rPr>
                          <w:rFonts w:ascii="Times New Roman" w:hAnsi="Times New Roman" w:cs="Times New Roman"/>
                          <w:sz w:val="20"/>
                          <w:szCs w:val="20"/>
                        </w:rPr>
                      </w:pPr>
                      <w:r w:rsidRPr="00EB64C4">
                        <w:rPr>
                          <w:rFonts w:ascii="Times New Roman" w:hAnsi="Times New Roman" w:cs="Times New Roman"/>
                          <w:sz w:val="20"/>
                          <w:szCs w:val="20"/>
                        </w:rPr>
                        <w:t xml:space="preserve">Physicians must </w:t>
                      </w:r>
                      <w:r w:rsidRPr="00EB64C4">
                        <w:rPr>
                          <w:rFonts w:ascii="Times New Roman" w:hAnsi="Times New Roman" w:cs="Times New Roman"/>
                          <w:b/>
                          <w:sz w:val="20"/>
                          <w:szCs w:val="20"/>
                        </w:rPr>
                        <w:t>maintain records and engage in patient assessments</w:t>
                      </w:r>
                      <w:r w:rsidRPr="00EB64C4">
                        <w:rPr>
                          <w:rFonts w:ascii="Times New Roman" w:hAnsi="Times New Roman" w:cs="Times New Roman"/>
                          <w:sz w:val="20"/>
                          <w:szCs w:val="20"/>
                        </w:rPr>
                        <w:t xml:space="preserve"> consistent with prescribing guidelines of the Board of Registration in Medicine (BORiM), </w:t>
                      </w:r>
                      <w:r>
                        <w:rPr>
                          <w:rFonts w:ascii="Times New Roman" w:hAnsi="Times New Roman" w:cs="Times New Roman"/>
                          <w:sz w:val="20"/>
                          <w:szCs w:val="20"/>
                        </w:rPr>
                        <w:t>and</w:t>
                      </w:r>
                      <w:r w:rsidRPr="00EB64C4">
                        <w:rPr>
                          <w:rFonts w:ascii="Times New Roman" w:hAnsi="Times New Roman" w:cs="Times New Roman"/>
                          <w:sz w:val="20"/>
                          <w:szCs w:val="20"/>
                        </w:rPr>
                        <w:t xml:space="preserve"> are available on </w:t>
                      </w:r>
                      <w:r>
                        <w:rPr>
                          <w:rFonts w:ascii="Times New Roman" w:hAnsi="Times New Roman" w:cs="Times New Roman"/>
                          <w:sz w:val="20"/>
                          <w:szCs w:val="20"/>
                        </w:rPr>
                        <w:t>their</w:t>
                      </w:r>
                      <w:r w:rsidRPr="00EB64C4">
                        <w:rPr>
                          <w:rFonts w:ascii="Times New Roman" w:hAnsi="Times New Roman" w:cs="Times New Roman"/>
                          <w:sz w:val="20"/>
                          <w:szCs w:val="20"/>
                        </w:rPr>
                        <w:t xml:space="preserve"> website.</w:t>
                      </w:r>
                    </w:p>
                    <w:p w14:paraId="10928306" w14:textId="77777777" w:rsidR="00ED5FBE" w:rsidRPr="00951B6C" w:rsidRDefault="00ED5FBE" w:rsidP="009226E5">
                      <w:pPr>
                        <w:pStyle w:val="ListParagraph"/>
                        <w:numPr>
                          <w:ilvl w:val="0"/>
                          <w:numId w:val="24"/>
                        </w:numPr>
                        <w:autoSpaceDE w:val="0"/>
                        <w:autoSpaceDN w:val="0"/>
                        <w:adjustRightInd w:val="0"/>
                        <w:spacing w:after="120" w:line="240" w:lineRule="auto"/>
                        <w:rPr>
                          <w:rFonts w:ascii="Times New Roman" w:eastAsia="Times New Roman" w:hAnsi="Times New Roman" w:cs="Times New Roman"/>
                          <w:sz w:val="20"/>
                          <w:szCs w:val="20"/>
                        </w:rPr>
                      </w:pPr>
                      <w:r w:rsidRPr="00EB64C4">
                        <w:rPr>
                          <w:rFonts w:ascii="Times New Roman" w:hAnsi="Times New Roman" w:cs="Times New Roman"/>
                          <w:b/>
                          <w:sz w:val="20"/>
                          <w:szCs w:val="20"/>
                        </w:rPr>
                        <w:t>Patients should be counseled to store the medications securely</w:t>
                      </w:r>
                      <w:r w:rsidRPr="00EB64C4">
                        <w:rPr>
                          <w:rFonts w:ascii="Times New Roman" w:hAnsi="Times New Roman" w:cs="Times New Roman"/>
                          <w:sz w:val="20"/>
                          <w:szCs w:val="20"/>
                        </w:rPr>
                        <w:t>, never share with others, and properly dispose of unused and expired prescriptions.</w:t>
                      </w:r>
                    </w:p>
                    <w:p w14:paraId="5FB924BD" w14:textId="77777777" w:rsidR="00951B6C" w:rsidRPr="00954BAF" w:rsidRDefault="00951B6C" w:rsidP="00951B6C">
                      <w:pPr>
                        <w:pStyle w:val="ListParagraph"/>
                        <w:numPr>
                          <w:ilvl w:val="0"/>
                          <w:numId w:val="24"/>
                        </w:numPr>
                        <w:autoSpaceDE w:val="0"/>
                        <w:autoSpaceDN w:val="0"/>
                        <w:adjustRightInd w:val="0"/>
                        <w:spacing w:after="120" w:line="240" w:lineRule="auto"/>
                        <w:rPr>
                          <w:rFonts w:ascii="Times New Roman" w:eastAsia="Times New Roman" w:hAnsi="Times New Roman" w:cs="Times New Roman"/>
                          <w:b/>
                          <w:sz w:val="20"/>
                          <w:szCs w:val="20"/>
                        </w:rPr>
                      </w:pPr>
                      <w:r w:rsidRPr="00954BAF">
                        <w:rPr>
                          <w:rFonts w:ascii="Times New Roman" w:eastAsia="Times New Roman" w:hAnsi="Times New Roman" w:cs="Times New Roman"/>
                          <w:b/>
                          <w:sz w:val="20"/>
                          <w:szCs w:val="20"/>
                        </w:rPr>
                        <w:t>Note: All prescribes in MA must complete three credit hours of Continuing Professional Development (CPD) in opioid and pain management within each two year licensing period.</w:t>
                      </w:r>
                    </w:p>
                  </w:txbxContent>
                </v:textbox>
                <w10:wrap type="square" anchorx="margin"/>
              </v:shape>
            </w:pict>
          </mc:Fallback>
        </mc:AlternateContent>
      </w:r>
    </w:p>
    <w:p w14:paraId="268FB232" w14:textId="77777777" w:rsidR="00A95296" w:rsidRPr="00415C28" w:rsidRDefault="000C0D1E" w:rsidP="000427FD">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 xml:space="preserve">The </w:t>
      </w:r>
      <w:r w:rsidR="00074AA3" w:rsidRPr="00415C28">
        <w:rPr>
          <w:rFonts w:ascii="Times New Roman" w:eastAsia="Times New Roman" w:hAnsi="Times New Roman" w:cs="Times New Roman"/>
          <w:sz w:val="24"/>
          <w:szCs w:val="24"/>
        </w:rPr>
        <w:t>CDC guidelines identify high-risk prescribing practices that have contributed to the overdose epidemic. These include high-dose prescribing, overlapping opioid and benzodiazepine prescriptions, and extended-release/long-acting (ER/LA) opioids for acute pain. The guidelines also address opioid pain medication in several populations</w:t>
      </w:r>
      <w:r w:rsidR="007B0F05" w:rsidRPr="00415C28">
        <w:rPr>
          <w:rFonts w:ascii="Times New Roman" w:eastAsia="Times New Roman" w:hAnsi="Times New Roman" w:cs="Times New Roman"/>
          <w:sz w:val="24"/>
          <w:szCs w:val="24"/>
        </w:rPr>
        <w:t>,</w:t>
      </w:r>
      <w:r w:rsidR="00074AA3" w:rsidRPr="00415C28">
        <w:rPr>
          <w:rFonts w:ascii="Times New Roman" w:eastAsia="Times New Roman" w:hAnsi="Times New Roman" w:cs="Times New Roman"/>
          <w:sz w:val="24"/>
          <w:szCs w:val="24"/>
        </w:rPr>
        <w:t xml:space="preserve"> such as older adults and pregnant women</w:t>
      </w:r>
      <w:r w:rsidR="007B0F05" w:rsidRPr="00415C28">
        <w:rPr>
          <w:rFonts w:ascii="Times New Roman" w:eastAsia="Times New Roman" w:hAnsi="Times New Roman" w:cs="Times New Roman"/>
          <w:sz w:val="24"/>
          <w:szCs w:val="24"/>
        </w:rPr>
        <w:t>,</w:t>
      </w:r>
      <w:r w:rsidR="00074AA3" w:rsidRPr="00415C28">
        <w:rPr>
          <w:rFonts w:ascii="Times New Roman" w:eastAsia="Times New Roman" w:hAnsi="Times New Roman" w:cs="Times New Roman"/>
          <w:sz w:val="24"/>
          <w:szCs w:val="24"/>
        </w:rPr>
        <w:t xml:space="preserve"> and populations with conditions with special risks, such as history of a substance use disorder. The guidelines do not address the use of opioid pain medication for children or adolescents under 18 years. </w:t>
      </w:r>
    </w:p>
    <w:p w14:paraId="71B3E394" w14:textId="77777777" w:rsidR="000C0D1E" w:rsidRPr="00415C28" w:rsidRDefault="000C0D1E" w:rsidP="000427FD">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1D2EA68B" w14:textId="77777777" w:rsidR="0093203B" w:rsidRPr="00415C28" w:rsidRDefault="006155D9" w:rsidP="000427FD">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 xml:space="preserve">The </w:t>
      </w:r>
      <w:r w:rsidRPr="00415C28">
        <w:rPr>
          <w:rFonts w:ascii="Times New Roman" w:hAnsi="Times New Roman" w:cs="Times New Roman"/>
          <w:sz w:val="24"/>
          <w:szCs w:val="24"/>
        </w:rPr>
        <w:t>Massachusetts</w:t>
      </w:r>
      <w:r w:rsidR="0093203B" w:rsidRPr="00415C28">
        <w:rPr>
          <w:rFonts w:ascii="Times New Roman" w:eastAsia="Times New Roman" w:hAnsi="Times New Roman" w:cs="Times New Roman"/>
          <w:sz w:val="24"/>
          <w:szCs w:val="24"/>
        </w:rPr>
        <w:t xml:space="preserve"> guidelines </w:t>
      </w:r>
      <w:r w:rsidR="000C0D1E" w:rsidRPr="00415C28">
        <w:rPr>
          <w:rFonts w:ascii="Times New Roman" w:eastAsia="Times New Roman" w:hAnsi="Times New Roman" w:cs="Times New Roman"/>
          <w:sz w:val="24"/>
          <w:szCs w:val="24"/>
        </w:rPr>
        <w:t xml:space="preserve">recommend </w:t>
      </w:r>
      <w:proofErr w:type="gramStart"/>
      <w:r w:rsidR="000C0D1E" w:rsidRPr="00415C28">
        <w:rPr>
          <w:rFonts w:ascii="Times New Roman" w:eastAsia="Times New Roman" w:hAnsi="Times New Roman" w:cs="Times New Roman"/>
          <w:sz w:val="24"/>
          <w:szCs w:val="24"/>
        </w:rPr>
        <w:t>a</w:t>
      </w:r>
      <w:r w:rsidR="0093203B" w:rsidRPr="00415C28">
        <w:rPr>
          <w:rFonts w:ascii="Times New Roman" w:eastAsia="Times New Roman" w:hAnsi="Times New Roman" w:cs="Times New Roman"/>
          <w:sz w:val="24"/>
          <w:szCs w:val="24"/>
        </w:rPr>
        <w:t xml:space="preserve"> duration</w:t>
      </w:r>
      <w:proofErr w:type="gramEnd"/>
      <w:r w:rsidR="0093203B" w:rsidRPr="00415C28">
        <w:rPr>
          <w:rFonts w:ascii="Times New Roman" w:eastAsia="Times New Roman" w:hAnsi="Times New Roman" w:cs="Times New Roman"/>
          <w:sz w:val="24"/>
          <w:szCs w:val="24"/>
        </w:rPr>
        <w:t xml:space="preserve"> of </w:t>
      </w:r>
      <w:r w:rsidR="007B0F05" w:rsidRPr="00415C28">
        <w:rPr>
          <w:rFonts w:ascii="Times New Roman" w:eastAsia="Times New Roman" w:hAnsi="Times New Roman" w:cs="Times New Roman"/>
          <w:sz w:val="24"/>
          <w:szCs w:val="24"/>
        </w:rPr>
        <w:t xml:space="preserve">a </w:t>
      </w:r>
      <w:r w:rsidR="0093203B" w:rsidRPr="00415C28">
        <w:rPr>
          <w:rFonts w:ascii="Times New Roman" w:eastAsia="Times New Roman" w:hAnsi="Times New Roman" w:cs="Times New Roman"/>
          <w:sz w:val="24"/>
          <w:szCs w:val="24"/>
        </w:rPr>
        <w:t>90-day treatm</w:t>
      </w:r>
      <w:r w:rsidR="00B40D40">
        <w:rPr>
          <w:rFonts w:ascii="Times New Roman" w:eastAsia="Times New Roman" w:hAnsi="Times New Roman" w:cs="Times New Roman"/>
          <w:sz w:val="24"/>
          <w:szCs w:val="24"/>
        </w:rPr>
        <w:t>ent threshold for chronic pain</w:t>
      </w:r>
      <w:r w:rsidR="0093203B" w:rsidRPr="00415C28">
        <w:rPr>
          <w:rFonts w:ascii="Times New Roman" w:eastAsia="Times New Roman" w:hAnsi="Times New Roman" w:cs="Times New Roman"/>
          <w:sz w:val="24"/>
          <w:szCs w:val="24"/>
        </w:rPr>
        <w:t>.</w:t>
      </w:r>
      <w:r w:rsidR="0093203B" w:rsidRPr="00415C28">
        <w:rPr>
          <w:rStyle w:val="FootnoteReference"/>
          <w:rFonts w:ascii="Times New Roman" w:eastAsia="Times New Roman" w:hAnsi="Times New Roman" w:cs="Times New Roman"/>
          <w:sz w:val="24"/>
          <w:szCs w:val="24"/>
        </w:rPr>
        <w:footnoteReference w:id="7"/>
      </w:r>
      <w:r w:rsidR="0093203B" w:rsidRPr="00415C28">
        <w:rPr>
          <w:rFonts w:ascii="Times New Roman" w:eastAsia="Times New Roman" w:hAnsi="Times New Roman" w:cs="Times New Roman"/>
          <w:sz w:val="24"/>
          <w:szCs w:val="24"/>
        </w:rPr>
        <w:t xml:space="preserve"> </w:t>
      </w:r>
      <w:r w:rsidR="00F124F5" w:rsidRPr="00415C28">
        <w:rPr>
          <w:rFonts w:ascii="Times New Roman" w:eastAsia="Times New Roman" w:hAnsi="Times New Roman" w:cs="Times New Roman"/>
          <w:sz w:val="24"/>
          <w:szCs w:val="24"/>
        </w:rPr>
        <w:t xml:space="preserve">After a 90-day threshold has occurred for an individual with chronic pain, the </w:t>
      </w:r>
      <w:r w:rsidR="000C0D1E" w:rsidRPr="00415C28">
        <w:rPr>
          <w:rFonts w:ascii="Times New Roman" w:eastAsia="Times New Roman" w:hAnsi="Times New Roman" w:cs="Times New Roman"/>
          <w:sz w:val="24"/>
          <w:szCs w:val="24"/>
        </w:rPr>
        <w:t>Massachusetts</w:t>
      </w:r>
      <w:r w:rsidR="00F124F5" w:rsidRPr="00415C28">
        <w:rPr>
          <w:rFonts w:ascii="Times New Roman" w:eastAsia="Times New Roman" w:hAnsi="Times New Roman" w:cs="Times New Roman"/>
          <w:sz w:val="24"/>
          <w:szCs w:val="24"/>
        </w:rPr>
        <w:t xml:space="preserve"> guidelines suggest </w:t>
      </w:r>
      <w:r w:rsidR="00E819BF">
        <w:rPr>
          <w:rFonts w:ascii="Times New Roman" w:eastAsia="Times New Roman" w:hAnsi="Times New Roman" w:cs="Times New Roman"/>
          <w:sz w:val="24"/>
          <w:szCs w:val="24"/>
        </w:rPr>
        <w:t>16</w:t>
      </w:r>
      <w:r w:rsidR="00F124F5" w:rsidRPr="00415C28">
        <w:rPr>
          <w:rFonts w:ascii="Times New Roman" w:eastAsia="Times New Roman" w:hAnsi="Times New Roman" w:cs="Times New Roman"/>
          <w:sz w:val="24"/>
          <w:szCs w:val="24"/>
        </w:rPr>
        <w:t xml:space="preserve"> elements</w:t>
      </w:r>
      <w:r w:rsidR="00315A88" w:rsidRPr="00415C28">
        <w:rPr>
          <w:rFonts w:ascii="Times New Roman" w:eastAsia="Times New Roman" w:hAnsi="Times New Roman" w:cs="Times New Roman"/>
          <w:sz w:val="24"/>
          <w:szCs w:val="24"/>
        </w:rPr>
        <w:t>,</w:t>
      </w:r>
      <w:r w:rsidR="00F124F5" w:rsidRPr="00415C28">
        <w:rPr>
          <w:rFonts w:ascii="Times New Roman" w:eastAsia="Times New Roman" w:hAnsi="Times New Roman" w:cs="Times New Roman"/>
          <w:sz w:val="24"/>
          <w:szCs w:val="24"/>
        </w:rPr>
        <w:t xml:space="preserve"> which include: re-evaluating the patient’s history, completing an objective pain assessment, screening for substance use disorder, consider</w:t>
      </w:r>
      <w:r w:rsidR="00315A88" w:rsidRPr="00415C28">
        <w:rPr>
          <w:rFonts w:ascii="Times New Roman" w:eastAsia="Times New Roman" w:hAnsi="Times New Roman" w:cs="Times New Roman"/>
          <w:sz w:val="24"/>
          <w:szCs w:val="24"/>
        </w:rPr>
        <w:t>ing</w:t>
      </w:r>
      <w:r w:rsidR="00F124F5" w:rsidRPr="00415C28">
        <w:rPr>
          <w:rFonts w:ascii="Times New Roman" w:eastAsia="Times New Roman" w:hAnsi="Times New Roman" w:cs="Times New Roman"/>
          <w:sz w:val="24"/>
          <w:szCs w:val="24"/>
        </w:rPr>
        <w:t xml:space="preserve"> the use of urine drug testing</w:t>
      </w:r>
      <w:r w:rsidR="00A4063A" w:rsidRPr="00415C28">
        <w:rPr>
          <w:rFonts w:ascii="Times New Roman" w:eastAsia="Times New Roman" w:hAnsi="Times New Roman" w:cs="Times New Roman"/>
          <w:sz w:val="24"/>
          <w:szCs w:val="24"/>
        </w:rPr>
        <w:t>, developing a treatment plan with functional goals that is reassessed every 60-90 days, informing the client about risks and benefits of continued opioid therapy, developing treatment agreements, and other</w:t>
      </w:r>
      <w:r w:rsidR="00E819BF">
        <w:rPr>
          <w:rFonts w:ascii="Times New Roman" w:eastAsia="Times New Roman" w:hAnsi="Times New Roman" w:cs="Times New Roman"/>
          <w:sz w:val="24"/>
          <w:szCs w:val="24"/>
        </w:rPr>
        <w:t>s</w:t>
      </w:r>
      <w:r w:rsidR="00A4063A" w:rsidRPr="00415C28">
        <w:rPr>
          <w:rFonts w:ascii="Times New Roman" w:eastAsia="Times New Roman" w:hAnsi="Times New Roman" w:cs="Times New Roman"/>
          <w:sz w:val="24"/>
          <w:szCs w:val="24"/>
        </w:rPr>
        <w:t>.</w:t>
      </w:r>
      <w:r w:rsidR="00F124F5" w:rsidRPr="00415C28">
        <w:rPr>
          <w:rStyle w:val="FootnoteReference"/>
          <w:rFonts w:ascii="Times New Roman" w:eastAsia="Times New Roman" w:hAnsi="Times New Roman" w:cs="Times New Roman"/>
          <w:sz w:val="24"/>
          <w:szCs w:val="24"/>
        </w:rPr>
        <w:footnoteReference w:id="8"/>
      </w:r>
      <w:r w:rsidR="00F124F5" w:rsidRPr="00415C28">
        <w:rPr>
          <w:rFonts w:ascii="Times New Roman" w:eastAsia="Times New Roman" w:hAnsi="Times New Roman" w:cs="Times New Roman"/>
          <w:sz w:val="24"/>
          <w:szCs w:val="24"/>
        </w:rPr>
        <w:t xml:space="preserve"> </w:t>
      </w:r>
    </w:p>
    <w:p w14:paraId="21B7ED0D" w14:textId="77777777" w:rsidR="00F124F5" w:rsidRPr="00415C28" w:rsidRDefault="00F124F5" w:rsidP="000427FD">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280DDB4C" w14:textId="77777777" w:rsidR="00A843CD" w:rsidRDefault="000C0D1E" w:rsidP="00A843CD">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A</w:t>
      </w:r>
      <w:r w:rsidR="00F124F5" w:rsidRPr="00415C28">
        <w:rPr>
          <w:rFonts w:ascii="Times New Roman" w:eastAsia="Times New Roman" w:hAnsi="Times New Roman" w:cs="Times New Roman"/>
          <w:sz w:val="24"/>
          <w:szCs w:val="24"/>
        </w:rPr>
        <w:t xml:space="preserve">bove </w:t>
      </w:r>
      <w:r w:rsidR="006155D9" w:rsidRPr="00415C28">
        <w:rPr>
          <w:rFonts w:ascii="Times New Roman" w:eastAsia="Times New Roman" w:hAnsi="Times New Roman" w:cs="Times New Roman"/>
          <w:sz w:val="24"/>
          <w:szCs w:val="24"/>
        </w:rPr>
        <w:t xml:space="preserve">a </w:t>
      </w:r>
      <w:r w:rsidR="00F124F5" w:rsidRPr="00415C28">
        <w:rPr>
          <w:rFonts w:ascii="Times New Roman" w:eastAsia="Times New Roman" w:hAnsi="Times New Roman" w:cs="Times New Roman"/>
          <w:sz w:val="24"/>
          <w:szCs w:val="24"/>
        </w:rPr>
        <w:t>90-day threshold</w:t>
      </w:r>
      <w:r w:rsidRPr="00415C28">
        <w:rPr>
          <w:rFonts w:ascii="Times New Roman" w:eastAsia="Times New Roman" w:hAnsi="Times New Roman" w:cs="Times New Roman"/>
          <w:sz w:val="24"/>
          <w:szCs w:val="24"/>
        </w:rPr>
        <w:t xml:space="preserve">, the </w:t>
      </w:r>
      <w:r w:rsidR="006155D9" w:rsidRPr="00415C28">
        <w:rPr>
          <w:rFonts w:ascii="Times New Roman" w:hAnsi="Times New Roman" w:cs="Times New Roman"/>
          <w:sz w:val="24"/>
          <w:szCs w:val="24"/>
        </w:rPr>
        <w:t>Massachusetts</w:t>
      </w:r>
      <w:r w:rsidR="00F124F5" w:rsidRPr="00415C28">
        <w:rPr>
          <w:rFonts w:ascii="Times New Roman" w:eastAsia="Times New Roman" w:hAnsi="Times New Roman" w:cs="Times New Roman"/>
          <w:sz w:val="24"/>
          <w:szCs w:val="24"/>
        </w:rPr>
        <w:t xml:space="preserve"> guidelines recommend a risk assessment of substance use disorder </w:t>
      </w:r>
      <w:r w:rsidRPr="00415C28">
        <w:rPr>
          <w:rFonts w:ascii="Times New Roman" w:eastAsia="Times New Roman" w:hAnsi="Times New Roman" w:cs="Times New Roman"/>
          <w:sz w:val="24"/>
          <w:szCs w:val="24"/>
        </w:rPr>
        <w:t xml:space="preserve">using a tool </w:t>
      </w:r>
      <w:r w:rsidR="00A843CD">
        <w:rPr>
          <w:rFonts w:ascii="Times New Roman" w:eastAsia="Times New Roman" w:hAnsi="Times New Roman" w:cs="Times New Roman"/>
          <w:sz w:val="24"/>
          <w:szCs w:val="24"/>
        </w:rPr>
        <w:t>recommended by the Massachusetts Medical Society</w:t>
      </w:r>
      <w:r w:rsidR="00F124F5" w:rsidRPr="00415C28">
        <w:rPr>
          <w:rFonts w:ascii="Times New Roman" w:eastAsia="Times New Roman" w:hAnsi="Times New Roman" w:cs="Times New Roman"/>
          <w:sz w:val="24"/>
          <w:szCs w:val="24"/>
        </w:rPr>
        <w:t>; however, the CDC guidelines suggest that single screening questions can be used to screen patients for substance use disorders,</w:t>
      </w:r>
      <w:r w:rsidR="00A843CD">
        <w:rPr>
          <w:rFonts w:ascii="Times New Roman" w:eastAsia="Times New Roman" w:hAnsi="Times New Roman" w:cs="Times New Roman"/>
          <w:sz w:val="24"/>
          <w:szCs w:val="24"/>
        </w:rPr>
        <w:t xml:space="preserve"> including opioid use disorder.</w:t>
      </w:r>
      <w:r w:rsidR="00954BAF">
        <w:rPr>
          <w:rFonts w:ascii="Times New Roman" w:eastAsia="Times New Roman" w:hAnsi="Times New Roman" w:cs="Times New Roman"/>
          <w:sz w:val="24"/>
          <w:szCs w:val="24"/>
        </w:rPr>
        <w:t xml:space="preserve"> Massachusetts guidelines should take precedence.</w:t>
      </w:r>
    </w:p>
    <w:p w14:paraId="36A2C8B4" w14:textId="77777777" w:rsidR="00A843CD" w:rsidRDefault="00A843CD" w:rsidP="00A843CD">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1DFA6FEB" w14:textId="77777777" w:rsidR="00AB7F7C" w:rsidRPr="00415C28" w:rsidRDefault="00BC29AE" w:rsidP="00A843CD">
      <w:pPr>
        <w:pBdr>
          <w:top w:val="nil"/>
          <w:left w:val="nil"/>
          <w:bottom w:val="nil"/>
          <w:right w:val="nil"/>
          <w:between w:val="nil"/>
        </w:pBdr>
        <w:spacing w:after="0" w:line="252" w:lineRule="auto"/>
        <w:rPr>
          <w:rFonts w:ascii="Arial" w:hAnsi="Arial" w:cs="Arial"/>
          <w:b/>
        </w:rPr>
      </w:pPr>
      <w:r w:rsidRPr="00415C28">
        <w:rPr>
          <w:rFonts w:ascii="Arial" w:eastAsia="Times New Roman" w:hAnsi="Arial" w:cs="Arial"/>
          <w:b/>
          <w:sz w:val="24"/>
          <w:szCs w:val="24"/>
        </w:rPr>
        <w:t xml:space="preserve">Considerations for Select Medical </w:t>
      </w:r>
      <w:r w:rsidR="00074AA3" w:rsidRPr="00415C28">
        <w:rPr>
          <w:rFonts w:ascii="Arial" w:eastAsia="Times New Roman" w:hAnsi="Arial" w:cs="Arial"/>
          <w:b/>
          <w:sz w:val="24"/>
          <w:szCs w:val="24"/>
        </w:rPr>
        <w:t>Specialt</w:t>
      </w:r>
      <w:r w:rsidRPr="00415C28">
        <w:rPr>
          <w:rFonts w:ascii="Arial" w:eastAsia="Times New Roman" w:hAnsi="Arial" w:cs="Arial"/>
          <w:b/>
          <w:sz w:val="24"/>
          <w:szCs w:val="24"/>
        </w:rPr>
        <w:t>ies</w:t>
      </w:r>
      <w:r w:rsidR="00074AA3" w:rsidRPr="00415C28">
        <w:rPr>
          <w:rFonts w:ascii="Arial" w:eastAsia="Times New Roman" w:hAnsi="Arial" w:cs="Arial"/>
          <w:b/>
          <w:sz w:val="24"/>
          <w:szCs w:val="24"/>
        </w:rPr>
        <w:t xml:space="preserve"> </w:t>
      </w:r>
    </w:p>
    <w:p w14:paraId="2BA44BA3" w14:textId="77777777" w:rsidR="00AB7F7C" w:rsidRPr="00415C28" w:rsidRDefault="00E30A40" w:rsidP="00651E51">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noProof/>
          <w:sz w:val="24"/>
          <w:szCs w:val="24"/>
        </w:rPr>
        <mc:AlternateContent>
          <mc:Choice Requires="wps">
            <w:drawing>
              <wp:anchor distT="45720" distB="45720" distL="114300" distR="114300" simplePos="0" relativeHeight="251662336" behindDoc="0" locked="0" layoutInCell="1" allowOverlap="1" wp14:anchorId="7AA14AEB" wp14:editId="18C415C1">
                <wp:simplePos x="0" y="0"/>
                <wp:positionH relativeFrom="margin">
                  <wp:align>right</wp:align>
                </wp:positionH>
                <wp:positionV relativeFrom="paragraph">
                  <wp:posOffset>93345</wp:posOffset>
                </wp:positionV>
                <wp:extent cx="2360930" cy="3210560"/>
                <wp:effectExtent l="0" t="0" r="22860"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1056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t="100000"/>
                          </a:path>
                          <a:tileRect r="-100000" b="-100000"/>
                        </a:gradFill>
                        <a:ln w="9525">
                          <a:gradFill flip="none" rotWithShape="1">
                            <a:gsLst>
                              <a:gs pos="0">
                                <a:schemeClr val="accent1">
                                  <a:lumMod val="89000"/>
                                </a:schemeClr>
                              </a:gs>
                              <a:gs pos="23000">
                                <a:schemeClr val="accent1">
                                  <a:lumMod val="89000"/>
                                </a:schemeClr>
                              </a:gs>
                              <a:gs pos="69000">
                                <a:schemeClr val="accent1">
                                  <a:lumMod val="75000"/>
                                </a:schemeClr>
                              </a:gs>
                              <a:gs pos="97000">
                                <a:schemeClr val="accent1">
                                  <a:lumMod val="70000"/>
                                </a:schemeClr>
                              </a:gs>
                            </a:gsLst>
                            <a:lin ang="2700000" scaled="1"/>
                            <a:tileRect/>
                          </a:gradFill>
                          <a:miter lim="800000"/>
                          <a:headEnd/>
                          <a:tailEnd/>
                        </a:ln>
                      </wps:spPr>
                      <wps:txbx>
                        <w:txbxContent>
                          <w:p w14:paraId="4EC4042A" w14:textId="77777777" w:rsidR="00ED5FBE" w:rsidRPr="00EB64C4" w:rsidRDefault="00ED5FBE" w:rsidP="00EF3622">
                            <w:pPr>
                              <w:pBdr>
                                <w:top w:val="nil"/>
                                <w:left w:val="nil"/>
                                <w:bottom w:val="nil"/>
                                <w:right w:val="nil"/>
                                <w:between w:val="nil"/>
                              </w:pBdr>
                              <w:spacing w:after="0" w:line="240" w:lineRule="auto"/>
                              <w:jc w:val="center"/>
                              <w:rPr>
                                <w:rFonts w:ascii="Arial" w:eastAsia="Times New Roman" w:hAnsi="Arial" w:cs="Arial"/>
                                <w:b/>
                                <w:sz w:val="20"/>
                                <w:szCs w:val="20"/>
                              </w:rPr>
                            </w:pPr>
                            <w:r w:rsidRPr="00EB64C4">
                              <w:rPr>
                                <w:rFonts w:ascii="Arial" w:eastAsia="Times New Roman" w:hAnsi="Arial" w:cs="Arial"/>
                                <w:b/>
                                <w:sz w:val="20"/>
                                <w:szCs w:val="20"/>
                              </w:rPr>
                              <w:t xml:space="preserve">INNOVATIVE PRACTICE </w:t>
                            </w:r>
                          </w:p>
                          <w:p w14:paraId="50E09EA4" w14:textId="77777777" w:rsidR="00ED5FBE" w:rsidRPr="00EB64C4" w:rsidRDefault="00ED5FBE" w:rsidP="00EF3622">
                            <w:pPr>
                              <w:pBdr>
                                <w:top w:val="nil"/>
                                <w:left w:val="nil"/>
                                <w:bottom w:val="nil"/>
                                <w:right w:val="nil"/>
                                <w:between w:val="nil"/>
                              </w:pBdr>
                              <w:spacing w:after="0" w:line="240" w:lineRule="auto"/>
                              <w:jc w:val="center"/>
                              <w:rPr>
                                <w:rFonts w:ascii="Arial" w:eastAsia="Times New Roman" w:hAnsi="Arial" w:cs="Arial"/>
                                <w:b/>
                                <w:sz w:val="20"/>
                                <w:szCs w:val="20"/>
                              </w:rPr>
                            </w:pPr>
                            <w:r w:rsidRPr="00EB64C4">
                              <w:rPr>
                                <w:rFonts w:ascii="Arial" w:eastAsia="Times New Roman" w:hAnsi="Arial" w:cs="Arial"/>
                                <w:b/>
                                <w:sz w:val="20"/>
                                <w:szCs w:val="20"/>
                              </w:rPr>
                              <w:t>Auricular Acupuncture</w:t>
                            </w:r>
                          </w:p>
                          <w:p w14:paraId="5432DC2F" w14:textId="77777777" w:rsidR="00ED5FBE" w:rsidRPr="00EF3622" w:rsidRDefault="00ED5FBE" w:rsidP="00EF3622">
                            <w:pPr>
                              <w:pBdr>
                                <w:top w:val="nil"/>
                                <w:left w:val="nil"/>
                                <w:bottom w:val="nil"/>
                                <w:right w:val="nil"/>
                                <w:between w:val="nil"/>
                              </w:pBdr>
                              <w:spacing w:after="0" w:line="240" w:lineRule="auto"/>
                              <w:rPr>
                                <w:rFonts w:ascii="Times New Roman" w:eastAsia="Times New Roman" w:hAnsi="Times New Roman" w:cs="Times New Roman"/>
                                <w:sz w:val="20"/>
                                <w:szCs w:val="24"/>
                              </w:rPr>
                            </w:pPr>
                            <w:r w:rsidRPr="00EF3622">
                              <w:rPr>
                                <w:rFonts w:ascii="Times New Roman" w:eastAsia="Times New Roman" w:hAnsi="Times New Roman" w:cs="Times New Roman"/>
                                <w:sz w:val="20"/>
                                <w:szCs w:val="24"/>
                              </w:rPr>
                              <w:t xml:space="preserve"> </w:t>
                            </w:r>
                          </w:p>
                          <w:p w14:paraId="3E35D26A" w14:textId="77777777" w:rsidR="00ED5FBE" w:rsidRPr="00EB64C4" w:rsidRDefault="00ED5FBE" w:rsidP="00EF3622">
                            <w:pPr>
                              <w:pStyle w:val="ListParagraph"/>
                              <w:numPr>
                                <w:ilvl w:val="0"/>
                                <w:numId w:val="17"/>
                              </w:numPr>
                              <w:spacing w:after="0"/>
                              <w:rPr>
                                <w:rFonts w:ascii="Times New Roman" w:eastAsia="Times New Roman" w:hAnsi="Times New Roman" w:cs="Times New Roman"/>
                                <w:sz w:val="20"/>
                                <w:szCs w:val="20"/>
                              </w:rPr>
                            </w:pPr>
                            <w:r w:rsidRPr="00EB64C4">
                              <w:rPr>
                                <w:rFonts w:ascii="Times New Roman" w:eastAsia="Times New Roman" w:hAnsi="Times New Roman" w:cs="Times New Roman"/>
                                <w:sz w:val="20"/>
                                <w:szCs w:val="20"/>
                              </w:rPr>
                              <w:t>Researchers examined the feasibility, credibility, and effectiveness of auricular acupuncture to reduce pain severity</w:t>
                            </w:r>
                            <w:r>
                              <w:rPr>
                                <w:rFonts w:ascii="Times New Roman" w:eastAsia="Times New Roman" w:hAnsi="Times New Roman" w:cs="Times New Roman"/>
                                <w:sz w:val="20"/>
                                <w:szCs w:val="20"/>
                              </w:rPr>
                              <w:t>.</w:t>
                            </w:r>
                          </w:p>
                          <w:p w14:paraId="31D5F018" w14:textId="77777777" w:rsidR="00ED5FBE" w:rsidRPr="00EB64C4" w:rsidRDefault="00ED5FBE" w:rsidP="00EF3622">
                            <w:pPr>
                              <w:pStyle w:val="ListParagraph"/>
                              <w:numPr>
                                <w:ilvl w:val="0"/>
                                <w:numId w:val="17"/>
                              </w:numPr>
                              <w:spacing w:after="0"/>
                              <w:rPr>
                                <w:rFonts w:ascii="Times New Roman" w:eastAsia="Times New Roman" w:hAnsi="Times New Roman" w:cs="Times New Roman"/>
                                <w:sz w:val="20"/>
                                <w:szCs w:val="20"/>
                              </w:rPr>
                            </w:pPr>
                            <w:r w:rsidRPr="00EB64C4">
                              <w:rPr>
                                <w:rFonts w:ascii="Times New Roman" w:eastAsia="Times New Roman" w:hAnsi="Times New Roman" w:cs="Times New Roman"/>
                                <w:sz w:val="20"/>
                                <w:szCs w:val="20"/>
                              </w:rPr>
                              <w:t>45 participants; 8-day study period</w:t>
                            </w:r>
                          </w:p>
                          <w:p w14:paraId="77689C69" w14:textId="77777777" w:rsidR="00ED5FBE" w:rsidRPr="00EB64C4" w:rsidRDefault="00ED5FBE" w:rsidP="00EF3622">
                            <w:pPr>
                              <w:pStyle w:val="ListParagraph"/>
                              <w:numPr>
                                <w:ilvl w:val="0"/>
                                <w:numId w:val="17"/>
                              </w:numPr>
                              <w:spacing w:after="0"/>
                              <w:rPr>
                                <w:rFonts w:ascii="Times New Roman" w:eastAsia="Times New Roman" w:hAnsi="Times New Roman" w:cs="Times New Roman"/>
                                <w:sz w:val="20"/>
                                <w:szCs w:val="20"/>
                              </w:rPr>
                            </w:pPr>
                            <w:r w:rsidRPr="00EB64C4">
                              <w:rPr>
                                <w:rFonts w:ascii="Times New Roman" w:eastAsia="Times New Roman" w:hAnsi="Times New Roman" w:cs="Times New Roman"/>
                                <w:sz w:val="20"/>
                                <w:szCs w:val="20"/>
                              </w:rPr>
                              <w:t xml:space="preserve">Standard auricular acupuncture protocol-penetrating semi-permanent acupuncture needles in place for up to 4 days. </w:t>
                            </w:r>
                          </w:p>
                          <w:p w14:paraId="0345643B" w14:textId="77777777" w:rsidR="00ED5FBE" w:rsidRPr="00EB64C4" w:rsidRDefault="00ED5FBE" w:rsidP="00EF3622">
                            <w:pPr>
                              <w:pStyle w:val="ListParagraph"/>
                              <w:numPr>
                                <w:ilvl w:val="0"/>
                                <w:numId w:val="17"/>
                              </w:numPr>
                              <w:spacing w:after="0"/>
                              <w:rPr>
                                <w:rFonts w:ascii="Times New Roman" w:eastAsia="Times New Roman" w:hAnsi="Times New Roman" w:cs="Times New Roman"/>
                                <w:sz w:val="20"/>
                                <w:szCs w:val="20"/>
                              </w:rPr>
                            </w:pPr>
                            <w:r w:rsidRPr="00EB64C4">
                              <w:rPr>
                                <w:rFonts w:ascii="Times New Roman" w:eastAsia="Times New Roman" w:hAnsi="Times New Roman" w:cs="Times New Roman"/>
                                <w:sz w:val="20"/>
                                <w:szCs w:val="20"/>
                              </w:rPr>
                              <w:t xml:space="preserve">RESULTS: Auricular acupuncture reduced pain and insomnia, compared to usual care. </w:t>
                            </w:r>
                          </w:p>
                          <w:p w14:paraId="1822D71F" w14:textId="77777777" w:rsidR="00ED5FBE" w:rsidRPr="006F375A" w:rsidRDefault="00ED5FBE" w:rsidP="00EB64C4">
                            <w:pPr>
                              <w:spacing w:after="0"/>
                              <w:rPr>
                                <w:rFonts w:ascii="Times New Roman" w:eastAsia="Times New Roman" w:hAnsi="Times New Roman" w:cs="Times New Roman"/>
                                <w:sz w:val="20"/>
                                <w:szCs w:val="20"/>
                              </w:rPr>
                            </w:pPr>
                            <w:r w:rsidRPr="006F375A">
                              <w:rPr>
                                <w:rFonts w:ascii="Times New Roman" w:eastAsia="Times New Roman" w:hAnsi="Times New Roman" w:cs="Times New Roman"/>
                                <w:sz w:val="20"/>
                                <w:szCs w:val="20"/>
                              </w:rPr>
                              <w:t>(</w:t>
                            </w:r>
                            <w:r w:rsidR="006F375A" w:rsidRPr="006F375A">
                              <w:rPr>
                                <w:rFonts w:ascii="Times New Roman" w:hAnsi="Times New Roman" w:cs="Times New Roman"/>
                                <w:sz w:val="20"/>
                                <w:szCs w:val="20"/>
                              </w:rPr>
                              <w:t xml:space="preserve">Garner, Hopkinson, </w:t>
                            </w:r>
                            <w:proofErr w:type="spellStart"/>
                            <w:r w:rsidR="006F375A" w:rsidRPr="006F375A">
                              <w:rPr>
                                <w:rFonts w:ascii="Times New Roman" w:hAnsi="Times New Roman" w:cs="Times New Roman"/>
                                <w:sz w:val="20"/>
                                <w:szCs w:val="20"/>
                              </w:rPr>
                              <w:t>Ketz</w:t>
                            </w:r>
                            <w:proofErr w:type="spellEnd"/>
                            <w:r w:rsidR="006F375A" w:rsidRPr="006F375A">
                              <w:rPr>
                                <w:rFonts w:ascii="Times New Roman" w:hAnsi="Times New Roman" w:cs="Times New Roman"/>
                                <w:sz w:val="20"/>
                                <w:szCs w:val="20"/>
                              </w:rPr>
                              <w:t xml:space="preserve">, Landis, Trego (2018). Auricular Acupuncture for Chronic Pain and Insomnia: A Randomized Clinical Trial. </w:t>
                            </w:r>
                            <w:r w:rsidR="006F375A" w:rsidRPr="006F375A">
                              <w:rPr>
                                <w:rFonts w:ascii="Times New Roman" w:hAnsi="Times New Roman" w:cs="Times New Roman"/>
                                <w:i/>
                                <w:sz w:val="20"/>
                                <w:szCs w:val="20"/>
                              </w:rPr>
                              <w:t>Med Acupuncture, 30 (5)</w:t>
                            </w:r>
                            <w:r w:rsidR="006F375A" w:rsidRPr="006F375A">
                              <w:rPr>
                                <w:rFonts w:ascii="Times New Roman" w:hAnsi="Times New Roman" w:cs="Times New Roman"/>
                                <w:sz w:val="20"/>
                                <w:szCs w:val="20"/>
                              </w:rPr>
                              <w:t>, 262-272</w:t>
                            </w:r>
                            <w:r w:rsidRPr="006F375A">
                              <w:rPr>
                                <w:rFonts w:ascii="Times New Roman" w:eastAsia="Times New Roman" w:hAnsi="Times New Roman" w:cs="Times New Roman"/>
                                <w:sz w:val="20"/>
                                <w:szCs w:val="20"/>
                              </w:rPr>
                              <w:t>)</w:t>
                            </w:r>
                          </w:p>
                          <w:p w14:paraId="0BA36FC6" w14:textId="77777777" w:rsidR="00ED5FBE" w:rsidRPr="008D406A" w:rsidRDefault="00ED5FBE" w:rsidP="00EF3622">
                            <w:pPr>
                              <w:rPr>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A14AEB" id="_x0000_s1029" type="#_x0000_t202" style="position:absolute;margin-left:134.7pt;margin-top:7.35pt;width:185.9pt;height:252.8pt;z-index:251662336;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zv+wIAALcHAAAOAAAAZHJzL2Uyb0RvYy54bWy0Vclu2zAQvRfoPxC8J1q8JBYiB2nSFAXS&#10;BU2KnmmKsohSpErSltOv7wy1xGi6JEZ7IbjM/oZvzs53tSJbYZ00OqfJcUyJ0NwUUq9z+vnu+uiU&#10;EueZLpgyWuT0Xjh6vnz54qxtMpGayqhCWAJGtMvaJqeV900WRY5Xombu2DRCw2NpbM08HO06Kixr&#10;wXqtojSO51FrbNFYw4VzcHvVPdJlsF+WgvsPZemEJyqnEJsPqw3rCtdoecaytWVNJXkfBjsgippJ&#10;DU5HU1fMM7Kx8pGpWnJrnCn9MTd1ZMpSchFygGyS+KdsbivWiJALFMc1Y5ncvzPL328/WiKLnM4o&#10;0awGiO7EzpNXZkdSrE7buAyEbhsQ8zu4BpRDpq65MfyrI9pcVkyvxYW1pq0EKyC6BDWjPdXOjkMj&#10;q/adKcAN23gTDO1KW2PpoBgErANK9yMyGAqHy3QyjxcTeOLwNkmTeDYP2EUsG9Qb6/wbYWqCm5xa&#10;gD6YZ9sb5zEclg0iPVDFtVSKlEpC32noTkqs8V+kr0LdhzzXDvSDhiONgeTiLn3sUHGpLNky6C3G&#10;udC+q4yX2ne383kc9z3mmIe8u+sEr4f4Q6ujoRDi2u27mgU5vBml/uRuOgWFrqUPcpegu2ekl04O&#10;8QdAjDVtmK8ILjnl0nKF3c6yEnC5M58AQfy2fVT4d/ttjyaoobSXSgRZ+NZHgzB87mHfScMfD3ij&#10;htKkzelils6Cu+HpP7SC2tQj6qcLLG4XzQjnL0BPJ08A4RDD8xDAX7pp3/AJ9t8TIl6cPDNilP+9&#10;4f0GUVITYBdggKADDOA4UwL4KnDMA/qPUa6lh9GiZJ3TU/TX/wykqNe6AHlQZlJ1e/CpdM9ZSFMd&#10;YfndahfIcYJVQD5bmeIeSAyIIjAVTD7YVMZ+p6SFKZJT923DLFCJequBKxbJdIpjJxyms5MUDnb/&#10;ZbX/wjQHUzn1FHLG7aWHU/chtbkAwixloLKHSPqQYTp0ndRNMhw/++cg9TBvlz8AAAD//wMAUEsD&#10;BBQABgAIAAAAIQAawjyv3QAAAAcBAAAPAAAAZHJzL2Rvd25yZXYueG1sTI/BTsMwEETvSPyDtUhc&#10;EHWaAK1CnCpC4sCJtuQD3HibhNrrKHab9O9ZTnCcndXMm2IzOysuOIbek4LlIgGB1HjTU6ug/np/&#10;XIMIUZPR1hMquGKATXl7U+jc+Il2eNnHVnAIhVwr6GIccilD06HTYeEHJPaOfnQ6shxbaUY9cbiz&#10;Mk2SF+l0T9zQ6QHfOmxO+7NTsH2oPobqVOtxsnXcfqfXzHz2St3fzdUriIhz/HuGX3xGh5KZDv5M&#10;JgirgIdEvj6tQLCbrZY85KDgOU0ykGUh//OXPwAAAP//AwBQSwECLQAUAAYACAAAACEAtoM4kv4A&#10;AADhAQAAEwAAAAAAAAAAAAAAAAAAAAAAW0NvbnRlbnRfVHlwZXNdLnhtbFBLAQItABQABgAIAAAA&#10;IQA4/SH/1gAAAJQBAAALAAAAAAAAAAAAAAAAAC8BAABfcmVscy8ucmVsc1BLAQItABQABgAIAAAA&#10;IQBuVVzv+wIAALcHAAAOAAAAAAAAAAAAAAAAAC4CAABkcnMvZTJvRG9jLnhtbFBLAQItABQABgAI&#10;AAAAIQAawjyv3QAAAAcBAAAPAAAAAAAAAAAAAAAAAFUFAABkcnMvZG93bnJldi54bWxQSwUGAAAA&#10;AAQABADzAAAAXwYAAAAA&#10;" fillcolor="#8aabd3 [2132]">
                <v:fill color2="#d6e2f0 [756]" rotate="t" focusposition="1,1" focussize="" colors="0 #9ab5e4;.5 #c2d1ed;1 #e1e8f5" focus="100%" type="gradientRadial"/>
                <v:textbox>
                  <w:txbxContent>
                    <w:p w14:paraId="4EC4042A" w14:textId="77777777" w:rsidR="00ED5FBE" w:rsidRPr="00EB64C4" w:rsidRDefault="00ED5FBE" w:rsidP="00EF3622">
                      <w:pPr>
                        <w:pBdr>
                          <w:top w:val="nil"/>
                          <w:left w:val="nil"/>
                          <w:bottom w:val="nil"/>
                          <w:right w:val="nil"/>
                          <w:between w:val="nil"/>
                        </w:pBdr>
                        <w:spacing w:after="0" w:line="240" w:lineRule="auto"/>
                        <w:jc w:val="center"/>
                        <w:rPr>
                          <w:rFonts w:ascii="Arial" w:eastAsia="Times New Roman" w:hAnsi="Arial" w:cs="Arial"/>
                          <w:b/>
                          <w:sz w:val="20"/>
                          <w:szCs w:val="20"/>
                        </w:rPr>
                      </w:pPr>
                      <w:r w:rsidRPr="00EB64C4">
                        <w:rPr>
                          <w:rFonts w:ascii="Arial" w:eastAsia="Times New Roman" w:hAnsi="Arial" w:cs="Arial"/>
                          <w:b/>
                          <w:sz w:val="20"/>
                          <w:szCs w:val="20"/>
                        </w:rPr>
                        <w:t xml:space="preserve">INNOVATIVE PRACTICE </w:t>
                      </w:r>
                    </w:p>
                    <w:p w14:paraId="50E09EA4" w14:textId="77777777" w:rsidR="00ED5FBE" w:rsidRPr="00EB64C4" w:rsidRDefault="00ED5FBE" w:rsidP="00EF3622">
                      <w:pPr>
                        <w:pBdr>
                          <w:top w:val="nil"/>
                          <w:left w:val="nil"/>
                          <w:bottom w:val="nil"/>
                          <w:right w:val="nil"/>
                          <w:between w:val="nil"/>
                        </w:pBdr>
                        <w:spacing w:after="0" w:line="240" w:lineRule="auto"/>
                        <w:jc w:val="center"/>
                        <w:rPr>
                          <w:rFonts w:ascii="Arial" w:eastAsia="Times New Roman" w:hAnsi="Arial" w:cs="Arial"/>
                          <w:b/>
                          <w:sz w:val="20"/>
                          <w:szCs w:val="20"/>
                        </w:rPr>
                      </w:pPr>
                      <w:r w:rsidRPr="00EB64C4">
                        <w:rPr>
                          <w:rFonts w:ascii="Arial" w:eastAsia="Times New Roman" w:hAnsi="Arial" w:cs="Arial"/>
                          <w:b/>
                          <w:sz w:val="20"/>
                          <w:szCs w:val="20"/>
                        </w:rPr>
                        <w:t>Auricular Acupuncture</w:t>
                      </w:r>
                    </w:p>
                    <w:p w14:paraId="5432DC2F" w14:textId="77777777" w:rsidR="00ED5FBE" w:rsidRPr="00EF3622" w:rsidRDefault="00ED5FBE" w:rsidP="00EF3622">
                      <w:pPr>
                        <w:pBdr>
                          <w:top w:val="nil"/>
                          <w:left w:val="nil"/>
                          <w:bottom w:val="nil"/>
                          <w:right w:val="nil"/>
                          <w:between w:val="nil"/>
                        </w:pBdr>
                        <w:spacing w:after="0" w:line="240" w:lineRule="auto"/>
                        <w:rPr>
                          <w:rFonts w:ascii="Times New Roman" w:eastAsia="Times New Roman" w:hAnsi="Times New Roman" w:cs="Times New Roman"/>
                          <w:sz w:val="20"/>
                          <w:szCs w:val="24"/>
                        </w:rPr>
                      </w:pPr>
                      <w:r w:rsidRPr="00EF3622">
                        <w:rPr>
                          <w:rFonts w:ascii="Times New Roman" w:eastAsia="Times New Roman" w:hAnsi="Times New Roman" w:cs="Times New Roman"/>
                          <w:sz w:val="20"/>
                          <w:szCs w:val="24"/>
                        </w:rPr>
                        <w:t xml:space="preserve"> </w:t>
                      </w:r>
                    </w:p>
                    <w:p w14:paraId="3E35D26A" w14:textId="77777777" w:rsidR="00ED5FBE" w:rsidRPr="00EB64C4" w:rsidRDefault="00ED5FBE" w:rsidP="00EF3622">
                      <w:pPr>
                        <w:pStyle w:val="ListParagraph"/>
                        <w:numPr>
                          <w:ilvl w:val="0"/>
                          <w:numId w:val="17"/>
                        </w:numPr>
                        <w:spacing w:after="0"/>
                        <w:rPr>
                          <w:rFonts w:ascii="Times New Roman" w:eastAsia="Times New Roman" w:hAnsi="Times New Roman" w:cs="Times New Roman"/>
                          <w:sz w:val="20"/>
                          <w:szCs w:val="20"/>
                        </w:rPr>
                      </w:pPr>
                      <w:r w:rsidRPr="00EB64C4">
                        <w:rPr>
                          <w:rFonts w:ascii="Times New Roman" w:eastAsia="Times New Roman" w:hAnsi="Times New Roman" w:cs="Times New Roman"/>
                          <w:sz w:val="20"/>
                          <w:szCs w:val="20"/>
                        </w:rPr>
                        <w:t>Researchers examined the feasibility, credibility, and effectiveness of auricular acupuncture to reduce pain severity</w:t>
                      </w:r>
                      <w:r>
                        <w:rPr>
                          <w:rFonts w:ascii="Times New Roman" w:eastAsia="Times New Roman" w:hAnsi="Times New Roman" w:cs="Times New Roman"/>
                          <w:sz w:val="20"/>
                          <w:szCs w:val="20"/>
                        </w:rPr>
                        <w:t>.</w:t>
                      </w:r>
                    </w:p>
                    <w:p w14:paraId="31D5F018" w14:textId="77777777" w:rsidR="00ED5FBE" w:rsidRPr="00EB64C4" w:rsidRDefault="00ED5FBE" w:rsidP="00EF3622">
                      <w:pPr>
                        <w:pStyle w:val="ListParagraph"/>
                        <w:numPr>
                          <w:ilvl w:val="0"/>
                          <w:numId w:val="17"/>
                        </w:numPr>
                        <w:spacing w:after="0"/>
                        <w:rPr>
                          <w:rFonts w:ascii="Times New Roman" w:eastAsia="Times New Roman" w:hAnsi="Times New Roman" w:cs="Times New Roman"/>
                          <w:sz w:val="20"/>
                          <w:szCs w:val="20"/>
                        </w:rPr>
                      </w:pPr>
                      <w:r w:rsidRPr="00EB64C4">
                        <w:rPr>
                          <w:rFonts w:ascii="Times New Roman" w:eastAsia="Times New Roman" w:hAnsi="Times New Roman" w:cs="Times New Roman"/>
                          <w:sz w:val="20"/>
                          <w:szCs w:val="20"/>
                        </w:rPr>
                        <w:t>45 participants; 8-day study period</w:t>
                      </w:r>
                    </w:p>
                    <w:p w14:paraId="77689C69" w14:textId="77777777" w:rsidR="00ED5FBE" w:rsidRPr="00EB64C4" w:rsidRDefault="00ED5FBE" w:rsidP="00EF3622">
                      <w:pPr>
                        <w:pStyle w:val="ListParagraph"/>
                        <w:numPr>
                          <w:ilvl w:val="0"/>
                          <w:numId w:val="17"/>
                        </w:numPr>
                        <w:spacing w:after="0"/>
                        <w:rPr>
                          <w:rFonts w:ascii="Times New Roman" w:eastAsia="Times New Roman" w:hAnsi="Times New Roman" w:cs="Times New Roman"/>
                          <w:sz w:val="20"/>
                          <w:szCs w:val="20"/>
                        </w:rPr>
                      </w:pPr>
                      <w:r w:rsidRPr="00EB64C4">
                        <w:rPr>
                          <w:rFonts w:ascii="Times New Roman" w:eastAsia="Times New Roman" w:hAnsi="Times New Roman" w:cs="Times New Roman"/>
                          <w:sz w:val="20"/>
                          <w:szCs w:val="20"/>
                        </w:rPr>
                        <w:t xml:space="preserve">Standard auricular acupuncture protocol-penetrating semi-permanent acupuncture needles in place for up to 4 days. </w:t>
                      </w:r>
                    </w:p>
                    <w:p w14:paraId="0345643B" w14:textId="77777777" w:rsidR="00ED5FBE" w:rsidRPr="00EB64C4" w:rsidRDefault="00ED5FBE" w:rsidP="00EF3622">
                      <w:pPr>
                        <w:pStyle w:val="ListParagraph"/>
                        <w:numPr>
                          <w:ilvl w:val="0"/>
                          <w:numId w:val="17"/>
                        </w:numPr>
                        <w:spacing w:after="0"/>
                        <w:rPr>
                          <w:rFonts w:ascii="Times New Roman" w:eastAsia="Times New Roman" w:hAnsi="Times New Roman" w:cs="Times New Roman"/>
                          <w:sz w:val="20"/>
                          <w:szCs w:val="20"/>
                        </w:rPr>
                      </w:pPr>
                      <w:r w:rsidRPr="00EB64C4">
                        <w:rPr>
                          <w:rFonts w:ascii="Times New Roman" w:eastAsia="Times New Roman" w:hAnsi="Times New Roman" w:cs="Times New Roman"/>
                          <w:sz w:val="20"/>
                          <w:szCs w:val="20"/>
                        </w:rPr>
                        <w:t xml:space="preserve">RESULTS: Auricular acupuncture reduced pain and insomnia, compared to usual care. </w:t>
                      </w:r>
                    </w:p>
                    <w:p w14:paraId="1822D71F" w14:textId="77777777" w:rsidR="00ED5FBE" w:rsidRPr="006F375A" w:rsidRDefault="00ED5FBE" w:rsidP="00EB64C4">
                      <w:pPr>
                        <w:spacing w:after="0"/>
                        <w:rPr>
                          <w:rFonts w:ascii="Times New Roman" w:eastAsia="Times New Roman" w:hAnsi="Times New Roman" w:cs="Times New Roman"/>
                          <w:sz w:val="20"/>
                          <w:szCs w:val="20"/>
                        </w:rPr>
                      </w:pPr>
                      <w:r w:rsidRPr="006F375A">
                        <w:rPr>
                          <w:rFonts w:ascii="Times New Roman" w:eastAsia="Times New Roman" w:hAnsi="Times New Roman" w:cs="Times New Roman"/>
                          <w:sz w:val="20"/>
                          <w:szCs w:val="20"/>
                        </w:rPr>
                        <w:t>(</w:t>
                      </w:r>
                      <w:r w:rsidR="006F375A" w:rsidRPr="006F375A">
                        <w:rPr>
                          <w:rFonts w:ascii="Times New Roman" w:hAnsi="Times New Roman" w:cs="Times New Roman"/>
                          <w:sz w:val="20"/>
                          <w:szCs w:val="20"/>
                        </w:rPr>
                        <w:t xml:space="preserve">Garner, Hopkinson, </w:t>
                      </w:r>
                      <w:proofErr w:type="spellStart"/>
                      <w:r w:rsidR="006F375A" w:rsidRPr="006F375A">
                        <w:rPr>
                          <w:rFonts w:ascii="Times New Roman" w:hAnsi="Times New Roman" w:cs="Times New Roman"/>
                          <w:sz w:val="20"/>
                          <w:szCs w:val="20"/>
                        </w:rPr>
                        <w:t>Ketz</w:t>
                      </w:r>
                      <w:proofErr w:type="spellEnd"/>
                      <w:r w:rsidR="006F375A" w:rsidRPr="006F375A">
                        <w:rPr>
                          <w:rFonts w:ascii="Times New Roman" w:hAnsi="Times New Roman" w:cs="Times New Roman"/>
                          <w:sz w:val="20"/>
                          <w:szCs w:val="20"/>
                        </w:rPr>
                        <w:t xml:space="preserve">, Landis, Trego (2018). Auricular Acupuncture for Chronic Pain and Insomnia: A Randomized Clinical Trial. </w:t>
                      </w:r>
                      <w:r w:rsidR="006F375A" w:rsidRPr="006F375A">
                        <w:rPr>
                          <w:rFonts w:ascii="Times New Roman" w:hAnsi="Times New Roman" w:cs="Times New Roman"/>
                          <w:i/>
                          <w:sz w:val="20"/>
                          <w:szCs w:val="20"/>
                        </w:rPr>
                        <w:t>Med Acupuncture, 30 (5)</w:t>
                      </w:r>
                      <w:r w:rsidR="006F375A" w:rsidRPr="006F375A">
                        <w:rPr>
                          <w:rFonts w:ascii="Times New Roman" w:hAnsi="Times New Roman" w:cs="Times New Roman"/>
                          <w:sz w:val="20"/>
                          <w:szCs w:val="20"/>
                        </w:rPr>
                        <w:t>, 262-272</w:t>
                      </w:r>
                      <w:r w:rsidRPr="006F375A">
                        <w:rPr>
                          <w:rFonts w:ascii="Times New Roman" w:eastAsia="Times New Roman" w:hAnsi="Times New Roman" w:cs="Times New Roman"/>
                          <w:sz w:val="20"/>
                          <w:szCs w:val="20"/>
                        </w:rPr>
                        <w:t>)</w:t>
                      </w:r>
                    </w:p>
                    <w:p w14:paraId="0BA36FC6" w14:textId="77777777" w:rsidR="00ED5FBE" w:rsidRPr="008D406A" w:rsidRDefault="00ED5FBE" w:rsidP="00EF3622">
                      <w:pPr>
                        <w:rPr>
                          <w:sz w:val="24"/>
                          <w:szCs w:val="24"/>
                        </w:rPr>
                      </w:pPr>
                    </w:p>
                  </w:txbxContent>
                </v:textbox>
                <w10:wrap type="square" anchorx="margin"/>
              </v:shape>
            </w:pict>
          </mc:Fallback>
        </mc:AlternateContent>
      </w:r>
      <w:r w:rsidR="00074AA3" w:rsidRPr="00415C28">
        <w:rPr>
          <w:rFonts w:ascii="Times New Roman" w:eastAsia="Times New Roman" w:hAnsi="Times New Roman" w:cs="Times New Roman"/>
          <w:sz w:val="24"/>
          <w:szCs w:val="24"/>
        </w:rPr>
        <w:t>There are unique considerations for prescribing opioids by different areas of medical specialty.</w:t>
      </w:r>
      <w:r w:rsidR="00BC29AE" w:rsidRPr="00415C28">
        <w:rPr>
          <w:rFonts w:ascii="Times New Roman" w:eastAsia="Times New Roman" w:hAnsi="Times New Roman" w:cs="Times New Roman"/>
          <w:sz w:val="24"/>
          <w:szCs w:val="24"/>
        </w:rPr>
        <w:t xml:space="preserve"> </w:t>
      </w:r>
      <w:r w:rsidR="00074AA3" w:rsidRPr="00415C28">
        <w:rPr>
          <w:rFonts w:ascii="Times New Roman" w:eastAsia="Times New Roman" w:hAnsi="Times New Roman" w:cs="Times New Roman"/>
          <w:sz w:val="24"/>
          <w:szCs w:val="24"/>
        </w:rPr>
        <w:t>Several of these considerations are highlighted below.</w:t>
      </w:r>
    </w:p>
    <w:p w14:paraId="58F667B5" w14:textId="77777777" w:rsidR="00BC29AE" w:rsidRPr="00415C28" w:rsidRDefault="00BC29AE" w:rsidP="00651E51">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7FF56D22" w14:textId="77777777" w:rsidR="00AB7F7C" w:rsidRPr="00415C28" w:rsidRDefault="00074AA3" w:rsidP="00651E51">
      <w:pPr>
        <w:pBdr>
          <w:top w:val="nil"/>
          <w:left w:val="nil"/>
          <w:bottom w:val="nil"/>
          <w:right w:val="nil"/>
          <w:between w:val="nil"/>
        </w:pBdr>
        <w:spacing w:after="0" w:line="252" w:lineRule="auto"/>
        <w:rPr>
          <w:rFonts w:ascii="Times New Roman" w:hAnsi="Times New Roman" w:cs="Times New Roman"/>
          <w:b/>
        </w:rPr>
      </w:pPr>
      <w:r w:rsidRPr="00415C28">
        <w:rPr>
          <w:rFonts w:ascii="Times New Roman" w:eastAsia="Times New Roman" w:hAnsi="Times New Roman" w:cs="Times New Roman"/>
          <w:b/>
          <w:sz w:val="24"/>
          <w:szCs w:val="24"/>
        </w:rPr>
        <w:t>Palliative Care</w:t>
      </w:r>
    </w:p>
    <w:p w14:paraId="05689E27" w14:textId="77777777" w:rsidR="00AB7F7C" w:rsidRPr="00415C28" w:rsidRDefault="00D07110" w:rsidP="00651E51">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 xml:space="preserve">Palliative care represents a unique situation in terms of pain management. </w:t>
      </w:r>
      <w:r w:rsidR="00074AA3" w:rsidRPr="00415C28">
        <w:rPr>
          <w:rFonts w:ascii="Times New Roman" w:eastAsia="Times New Roman" w:hAnsi="Times New Roman" w:cs="Times New Roman"/>
          <w:sz w:val="24"/>
          <w:szCs w:val="24"/>
        </w:rPr>
        <w:t>While the CDC guidelines provide recommendations for the prescribing of opioid pain medication and strongly advise against opioids for the routine management of chronic pain, patient</w:t>
      </w:r>
      <w:r w:rsidR="00651E51" w:rsidRPr="00415C28">
        <w:rPr>
          <w:rFonts w:ascii="Times New Roman" w:eastAsia="Times New Roman" w:hAnsi="Times New Roman" w:cs="Times New Roman"/>
          <w:sz w:val="24"/>
          <w:szCs w:val="24"/>
        </w:rPr>
        <w:t>s</w:t>
      </w:r>
      <w:r w:rsidR="00074AA3" w:rsidRPr="00415C28">
        <w:rPr>
          <w:rFonts w:ascii="Times New Roman" w:eastAsia="Times New Roman" w:hAnsi="Times New Roman" w:cs="Times New Roman"/>
          <w:sz w:val="24"/>
          <w:szCs w:val="24"/>
        </w:rPr>
        <w:t xml:space="preserve"> receiving active cancer treatment</w:t>
      </w:r>
      <w:r w:rsidR="000F0912">
        <w:rPr>
          <w:rFonts w:ascii="Times New Roman" w:eastAsia="Times New Roman" w:hAnsi="Times New Roman" w:cs="Times New Roman"/>
          <w:sz w:val="24"/>
          <w:szCs w:val="24"/>
        </w:rPr>
        <w:t xml:space="preserve"> have ongoing pain after chemotherapy and/or during or after radiation</w:t>
      </w:r>
      <w:r w:rsidR="00F247A5">
        <w:rPr>
          <w:rFonts w:ascii="Times New Roman" w:eastAsia="Times New Roman" w:hAnsi="Times New Roman" w:cs="Times New Roman"/>
          <w:sz w:val="24"/>
          <w:szCs w:val="24"/>
        </w:rPr>
        <w:t>,</w:t>
      </w:r>
      <w:r w:rsidR="00074AA3" w:rsidRPr="00415C28">
        <w:rPr>
          <w:rFonts w:ascii="Times New Roman" w:eastAsia="Times New Roman" w:hAnsi="Times New Roman" w:cs="Times New Roman"/>
          <w:sz w:val="24"/>
          <w:szCs w:val="24"/>
        </w:rPr>
        <w:t xml:space="preserve"> </w:t>
      </w:r>
      <w:r w:rsidR="003B07E0">
        <w:rPr>
          <w:rFonts w:ascii="Times New Roman" w:eastAsia="Times New Roman" w:hAnsi="Times New Roman" w:cs="Times New Roman"/>
          <w:sz w:val="24"/>
          <w:szCs w:val="24"/>
        </w:rPr>
        <w:t>are exceptions, as are</w:t>
      </w:r>
      <w:r w:rsidR="00074AA3" w:rsidRPr="00415C28">
        <w:rPr>
          <w:rFonts w:ascii="Times New Roman" w:eastAsia="Times New Roman" w:hAnsi="Times New Roman" w:cs="Times New Roman"/>
          <w:sz w:val="24"/>
          <w:szCs w:val="24"/>
        </w:rPr>
        <w:t xml:space="preserve"> palliative care and end-of-life care</w:t>
      </w:r>
      <w:r w:rsidR="003B07E0">
        <w:rPr>
          <w:rFonts w:ascii="Times New Roman" w:eastAsia="Times New Roman" w:hAnsi="Times New Roman" w:cs="Times New Roman"/>
          <w:sz w:val="24"/>
          <w:szCs w:val="24"/>
        </w:rPr>
        <w:t xml:space="preserve"> patients</w:t>
      </w:r>
      <w:r w:rsidR="00074AA3" w:rsidRPr="00415C28">
        <w:rPr>
          <w:rFonts w:ascii="Times New Roman" w:eastAsia="Times New Roman" w:hAnsi="Times New Roman" w:cs="Times New Roman"/>
          <w:sz w:val="24"/>
          <w:szCs w:val="24"/>
        </w:rPr>
        <w:t xml:space="preserve">. </w:t>
      </w:r>
      <w:r w:rsidR="0036075C" w:rsidRPr="00415C28">
        <w:rPr>
          <w:rFonts w:ascii="Times New Roman" w:eastAsia="Times New Roman" w:hAnsi="Times New Roman" w:cs="Times New Roman"/>
          <w:sz w:val="24"/>
          <w:szCs w:val="24"/>
        </w:rPr>
        <w:t xml:space="preserve">Pain care becomes palliative care when three criteria are met: </w:t>
      </w:r>
      <w:r w:rsidR="003B07E0">
        <w:rPr>
          <w:rFonts w:ascii="Times New Roman" w:eastAsia="Times New Roman" w:hAnsi="Times New Roman" w:cs="Times New Roman"/>
          <w:sz w:val="24"/>
          <w:szCs w:val="24"/>
        </w:rPr>
        <w:t xml:space="preserve">1) </w:t>
      </w:r>
      <w:r w:rsidR="0036075C" w:rsidRPr="00415C28">
        <w:rPr>
          <w:rFonts w:ascii="Times New Roman" w:eastAsia="Times New Roman" w:hAnsi="Times New Roman" w:cs="Times New Roman"/>
          <w:sz w:val="24"/>
          <w:szCs w:val="24"/>
        </w:rPr>
        <w:t xml:space="preserve">the underlying disease has no cure; </w:t>
      </w:r>
      <w:r w:rsidR="003B07E0">
        <w:rPr>
          <w:rFonts w:ascii="Times New Roman" w:eastAsia="Times New Roman" w:hAnsi="Times New Roman" w:cs="Times New Roman"/>
          <w:sz w:val="24"/>
          <w:szCs w:val="24"/>
        </w:rPr>
        <w:t xml:space="preserve">2) </w:t>
      </w:r>
      <w:r w:rsidR="0036075C" w:rsidRPr="00415C28">
        <w:rPr>
          <w:rFonts w:ascii="Times New Roman" w:eastAsia="Times New Roman" w:hAnsi="Times New Roman" w:cs="Times New Roman"/>
          <w:sz w:val="24"/>
          <w:szCs w:val="24"/>
        </w:rPr>
        <w:t xml:space="preserve">there is a likelihood that the disease may shorten lifespan; and </w:t>
      </w:r>
      <w:r w:rsidR="003B07E0">
        <w:rPr>
          <w:rFonts w:ascii="Times New Roman" w:eastAsia="Times New Roman" w:hAnsi="Times New Roman" w:cs="Times New Roman"/>
          <w:sz w:val="24"/>
          <w:szCs w:val="24"/>
        </w:rPr>
        <w:t xml:space="preserve">3) </w:t>
      </w:r>
      <w:r w:rsidR="0036075C" w:rsidRPr="00415C28">
        <w:rPr>
          <w:rFonts w:ascii="Times New Roman" w:eastAsia="Times New Roman" w:hAnsi="Times New Roman" w:cs="Times New Roman"/>
          <w:sz w:val="24"/>
          <w:szCs w:val="24"/>
        </w:rPr>
        <w:t>symptomatic treatment has a high probability of improving the quality of life.</w:t>
      </w:r>
      <w:r w:rsidR="0036075C" w:rsidRPr="00415C28">
        <w:rPr>
          <w:rStyle w:val="FootnoteReference"/>
          <w:rFonts w:ascii="Times New Roman" w:eastAsia="Times New Roman" w:hAnsi="Times New Roman" w:cs="Times New Roman"/>
          <w:sz w:val="24"/>
          <w:szCs w:val="24"/>
        </w:rPr>
        <w:footnoteReference w:id="9"/>
      </w:r>
      <w:r w:rsidR="0036075C" w:rsidRPr="00415C28">
        <w:rPr>
          <w:rFonts w:ascii="Times New Roman" w:eastAsia="Times New Roman" w:hAnsi="Times New Roman" w:cs="Times New Roman"/>
          <w:sz w:val="24"/>
          <w:szCs w:val="24"/>
        </w:rPr>
        <w:t xml:space="preserve"> Therefore, </w:t>
      </w:r>
      <w:r w:rsidR="00064EAD" w:rsidRPr="00415C28">
        <w:rPr>
          <w:rFonts w:ascii="Times New Roman" w:eastAsia="Times New Roman" w:hAnsi="Times New Roman" w:cs="Times New Roman"/>
          <w:sz w:val="24"/>
          <w:szCs w:val="24"/>
        </w:rPr>
        <w:t xml:space="preserve">recommendations regarding opioid pain management in </w:t>
      </w:r>
      <w:r w:rsidR="0036075C" w:rsidRPr="00415C28">
        <w:rPr>
          <w:rFonts w:ascii="Times New Roman" w:eastAsia="Times New Roman" w:hAnsi="Times New Roman" w:cs="Times New Roman"/>
          <w:sz w:val="24"/>
          <w:szCs w:val="24"/>
        </w:rPr>
        <w:t>palliative care</w:t>
      </w:r>
      <w:r w:rsidR="00064EAD" w:rsidRPr="00415C28">
        <w:rPr>
          <w:rFonts w:ascii="Times New Roman" w:eastAsia="Times New Roman" w:hAnsi="Times New Roman" w:cs="Times New Roman"/>
          <w:sz w:val="24"/>
          <w:szCs w:val="24"/>
        </w:rPr>
        <w:t xml:space="preserve"> may be taken into consid</w:t>
      </w:r>
      <w:r w:rsidR="009A4C95" w:rsidRPr="00415C28">
        <w:rPr>
          <w:rFonts w:ascii="Times New Roman" w:eastAsia="Times New Roman" w:hAnsi="Times New Roman" w:cs="Times New Roman"/>
          <w:sz w:val="24"/>
          <w:szCs w:val="24"/>
        </w:rPr>
        <w:t>eration for both cancer and non</w:t>
      </w:r>
      <w:r w:rsidR="000F40DF">
        <w:rPr>
          <w:rFonts w:ascii="Times New Roman" w:eastAsia="Times New Roman" w:hAnsi="Times New Roman" w:cs="Times New Roman"/>
          <w:sz w:val="24"/>
          <w:szCs w:val="24"/>
        </w:rPr>
        <w:t>-</w:t>
      </w:r>
      <w:r w:rsidR="00064EAD" w:rsidRPr="00415C28">
        <w:rPr>
          <w:rFonts w:ascii="Times New Roman" w:eastAsia="Times New Roman" w:hAnsi="Times New Roman" w:cs="Times New Roman"/>
          <w:sz w:val="24"/>
          <w:szCs w:val="24"/>
        </w:rPr>
        <w:t>cancer patients</w:t>
      </w:r>
      <w:r w:rsidR="0036075C" w:rsidRPr="00415C28">
        <w:rPr>
          <w:rFonts w:ascii="Times New Roman" w:eastAsia="Times New Roman" w:hAnsi="Times New Roman" w:cs="Times New Roman"/>
          <w:sz w:val="24"/>
          <w:szCs w:val="24"/>
        </w:rPr>
        <w:t xml:space="preserve">. </w:t>
      </w:r>
      <w:r w:rsidR="00074AA3" w:rsidRPr="00415C28">
        <w:rPr>
          <w:rFonts w:ascii="Times New Roman" w:eastAsia="Times New Roman" w:hAnsi="Times New Roman" w:cs="Times New Roman"/>
          <w:sz w:val="24"/>
          <w:szCs w:val="24"/>
        </w:rPr>
        <w:t xml:space="preserve">The CDC guidelines are advisory, not mandatory, but are likely to influence physicians’ prescribing patterns. </w:t>
      </w:r>
      <w:r w:rsidR="003B07E0">
        <w:rPr>
          <w:rFonts w:ascii="Times New Roman" w:eastAsia="Times New Roman" w:hAnsi="Times New Roman" w:cs="Times New Roman"/>
          <w:sz w:val="24"/>
          <w:szCs w:val="24"/>
        </w:rPr>
        <w:t>Some</w:t>
      </w:r>
      <w:r w:rsidR="00074AA3" w:rsidRPr="00415C28">
        <w:rPr>
          <w:rFonts w:ascii="Times New Roman" w:eastAsia="Times New Roman" w:hAnsi="Times New Roman" w:cs="Times New Roman"/>
          <w:sz w:val="24"/>
          <w:szCs w:val="24"/>
        </w:rPr>
        <w:t xml:space="preserve"> hospice and palliative care providers are concerned that, while cancer, palliative</w:t>
      </w:r>
      <w:r w:rsidR="00651E51" w:rsidRPr="00415C28">
        <w:rPr>
          <w:rFonts w:ascii="Times New Roman" w:eastAsia="Times New Roman" w:hAnsi="Times New Roman" w:cs="Times New Roman"/>
          <w:sz w:val="24"/>
          <w:szCs w:val="24"/>
        </w:rPr>
        <w:t>,</w:t>
      </w:r>
      <w:r w:rsidR="00074AA3" w:rsidRPr="00415C28">
        <w:rPr>
          <w:rFonts w:ascii="Times New Roman" w:eastAsia="Times New Roman" w:hAnsi="Times New Roman" w:cs="Times New Roman"/>
          <w:sz w:val="24"/>
          <w:szCs w:val="24"/>
        </w:rPr>
        <w:t xml:space="preserve"> and end-of-life patients are exempt, the CDC guidelines could have a negative impact on this patient population.</w:t>
      </w:r>
      <w:r w:rsidR="00074AA3" w:rsidRPr="00415C28">
        <w:rPr>
          <w:rFonts w:ascii="Times New Roman" w:eastAsia="Times New Roman" w:hAnsi="Times New Roman" w:cs="Times New Roman"/>
          <w:sz w:val="24"/>
          <w:szCs w:val="24"/>
          <w:vertAlign w:val="superscript"/>
        </w:rPr>
        <w:footnoteReference w:id="10"/>
      </w:r>
      <w:r w:rsidR="00074AA3" w:rsidRPr="00415C28">
        <w:rPr>
          <w:rFonts w:ascii="Times New Roman" w:eastAsia="Times New Roman" w:hAnsi="Times New Roman" w:cs="Times New Roman"/>
          <w:sz w:val="24"/>
          <w:szCs w:val="24"/>
        </w:rPr>
        <w:t xml:space="preserve"> For many years, hospice and palliative care providers have provided pain management, including safely prescribed opioids, even at high doses, when clinically indicated. Opioids play a key role in alleviating pain and suffering for those with advanced illness and at the end of life.</w:t>
      </w:r>
      <w:r w:rsidR="00074AA3" w:rsidRPr="00415C28">
        <w:rPr>
          <w:rFonts w:ascii="Times New Roman" w:eastAsia="Times New Roman" w:hAnsi="Times New Roman" w:cs="Times New Roman"/>
          <w:sz w:val="24"/>
          <w:szCs w:val="24"/>
          <w:vertAlign w:val="superscript"/>
        </w:rPr>
        <w:footnoteReference w:id="11"/>
      </w:r>
      <w:r w:rsidR="00074AA3" w:rsidRPr="00415C28">
        <w:rPr>
          <w:rFonts w:ascii="Times New Roman" w:eastAsia="Times New Roman" w:hAnsi="Times New Roman" w:cs="Times New Roman"/>
          <w:sz w:val="24"/>
          <w:szCs w:val="24"/>
        </w:rPr>
        <w:t xml:space="preserve"> </w:t>
      </w:r>
      <w:r w:rsidR="009A4C95" w:rsidRPr="00415C28">
        <w:rPr>
          <w:rFonts w:ascii="Times New Roman" w:eastAsia="Times New Roman" w:hAnsi="Times New Roman" w:cs="Times New Roman"/>
          <w:sz w:val="24"/>
          <w:szCs w:val="24"/>
        </w:rPr>
        <w:t>The Massachusetts guidelines specifically state that they do not apply to patients with cancer or patients in hospice or palliative care.</w:t>
      </w:r>
      <w:r w:rsidR="00315A88" w:rsidRPr="00415C28">
        <w:rPr>
          <w:rFonts w:ascii="Times New Roman" w:eastAsia="Times New Roman" w:hAnsi="Times New Roman" w:cs="Times New Roman"/>
          <w:sz w:val="24"/>
          <w:szCs w:val="24"/>
        </w:rPr>
        <w:t xml:space="preserve"> </w:t>
      </w:r>
      <w:r w:rsidR="00074AA3" w:rsidRPr="00415C28">
        <w:rPr>
          <w:rFonts w:ascii="Times New Roman" w:eastAsia="Times New Roman" w:hAnsi="Times New Roman" w:cs="Times New Roman"/>
          <w:sz w:val="24"/>
          <w:szCs w:val="24"/>
        </w:rPr>
        <w:t>Findings from a study on attitudes of health care professionals to opioid prescribing in end-of-life care revealed that significant barriers exist to the appropriate use of opioids in end-of-life care.</w:t>
      </w:r>
      <w:r w:rsidR="00074AA3" w:rsidRPr="00415C28">
        <w:rPr>
          <w:rFonts w:ascii="Times New Roman" w:eastAsia="Times New Roman" w:hAnsi="Times New Roman" w:cs="Times New Roman"/>
          <w:sz w:val="24"/>
          <w:szCs w:val="24"/>
          <w:vertAlign w:val="superscript"/>
        </w:rPr>
        <w:footnoteReference w:id="12"/>
      </w:r>
      <w:r w:rsidR="00074AA3" w:rsidRPr="00415C28">
        <w:rPr>
          <w:rFonts w:ascii="Times New Roman" w:eastAsia="Times New Roman" w:hAnsi="Times New Roman" w:cs="Times New Roman"/>
          <w:sz w:val="24"/>
          <w:szCs w:val="24"/>
        </w:rPr>
        <w:t xml:space="preserve"> Particular barriers exist for providers working in primary care and include concerns about giving high doses and having insufficient training in opioid use. </w:t>
      </w:r>
      <w:r w:rsidR="004F5653">
        <w:rPr>
          <w:rFonts w:ascii="Times New Roman" w:eastAsia="Times New Roman" w:hAnsi="Times New Roman" w:cs="Times New Roman"/>
          <w:sz w:val="24"/>
          <w:szCs w:val="24"/>
        </w:rPr>
        <w:t>Furthermore</w:t>
      </w:r>
      <w:r w:rsidR="003B07E0">
        <w:rPr>
          <w:rFonts w:ascii="Times New Roman" w:eastAsia="Times New Roman" w:hAnsi="Times New Roman" w:cs="Times New Roman"/>
          <w:sz w:val="24"/>
          <w:szCs w:val="24"/>
        </w:rPr>
        <w:t>, p</w:t>
      </w:r>
      <w:r w:rsidR="00074AA3" w:rsidRPr="00415C28">
        <w:rPr>
          <w:rFonts w:ascii="Times New Roman" w:eastAsia="Times New Roman" w:hAnsi="Times New Roman" w:cs="Times New Roman"/>
          <w:sz w:val="24"/>
          <w:szCs w:val="24"/>
        </w:rPr>
        <w:t>atients and their families often have concerns about initiating opioids, and often associate opioids with addiction or imminent death.</w:t>
      </w:r>
      <w:r w:rsidR="00074AA3" w:rsidRPr="00415C28">
        <w:rPr>
          <w:rFonts w:ascii="Times New Roman" w:eastAsia="Times New Roman" w:hAnsi="Times New Roman" w:cs="Times New Roman"/>
          <w:sz w:val="24"/>
          <w:szCs w:val="24"/>
          <w:vertAlign w:val="superscript"/>
        </w:rPr>
        <w:footnoteReference w:id="13"/>
      </w:r>
      <w:r w:rsidR="00074AA3" w:rsidRPr="00415C28">
        <w:rPr>
          <w:rFonts w:ascii="Times New Roman" w:eastAsia="Times New Roman" w:hAnsi="Times New Roman" w:cs="Times New Roman"/>
          <w:sz w:val="24"/>
          <w:szCs w:val="24"/>
        </w:rPr>
        <w:t xml:space="preserve"> However, </w:t>
      </w:r>
      <w:r w:rsidR="004F5653">
        <w:rPr>
          <w:rFonts w:ascii="Times New Roman" w:eastAsia="Times New Roman" w:hAnsi="Times New Roman" w:cs="Times New Roman"/>
          <w:sz w:val="24"/>
          <w:szCs w:val="24"/>
        </w:rPr>
        <w:t xml:space="preserve">generally </w:t>
      </w:r>
      <w:r w:rsidR="00074AA3" w:rsidRPr="00415C28">
        <w:rPr>
          <w:rFonts w:ascii="Times New Roman" w:eastAsia="Times New Roman" w:hAnsi="Times New Roman" w:cs="Times New Roman"/>
          <w:sz w:val="24"/>
          <w:szCs w:val="24"/>
        </w:rPr>
        <w:t>patients have been found to be comfortable with many aspects of chronic pain management</w:t>
      </w:r>
      <w:r w:rsidR="00D4197A" w:rsidRPr="00415C28">
        <w:rPr>
          <w:rFonts w:ascii="Times New Roman" w:eastAsia="Times New Roman" w:hAnsi="Times New Roman" w:cs="Times New Roman"/>
          <w:sz w:val="24"/>
          <w:szCs w:val="24"/>
        </w:rPr>
        <w:t>,</w:t>
      </w:r>
      <w:r w:rsidR="00074AA3" w:rsidRPr="00415C28">
        <w:rPr>
          <w:rFonts w:ascii="Times New Roman" w:eastAsia="Times New Roman" w:hAnsi="Times New Roman" w:cs="Times New Roman"/>
          <w:sz w:val="24"/>
          <w:szCs w:val="24"/>
        </w:rPr>
        <w:t xml:space="preserve"> such as discussing/recommending non-opioid pharmacologic and non-pharmacologic therapies. Palliative care providers report low confidence managing opioid misuse behaviors</w:t>
      </w:r>
      <w:r w:rsidR="00D4197A" w:rsidRPr="00415C28">
        <w:rPr>
          <w:rFonts w:ascii="Times New Roman" w:eastAsia="Times New Roman" w:hAnsi="Times New Roman" w:cs="Times New Roman"/>
          <w:sz w:val="24"/>
          <w:szCs w:val="24"/>
        </w:rPr>
        <w:t>,</w:t>
      </w:r>
      <w:r w:rsidR="00074AA3" w:rsidRPr="00415C28">
        <w:rPr>
          <w:rFonts w:ascii="Times New Roman" w:eastAsia="Times New Roman" w:hAnsi="Times New Roman" w:cs="Times New Roman"/>
          <w:sz w:val="24"/>
          <w:szCs w:val="24"/>
        </w:rPr>
        <w:t xml:space="preserve"> and many do not have systems in place to utilize urine drug testing, </w:t>
      </w:r>
      <w:r w:rsidR="00D4197A" w:rsidRPr="00415C28">
        <w:rPr>
          <w:rFonts w:ascii="Times New Roman" w:eastAsia="Times New Roman" w:hAnsi="Times New Roman" w:cs="Times New Roman"/>
          <w:sz w:val="24"/>
          <w:szCs w:val="24"/>
        </w:rPr>
        <w:t xml:space="preserve">to </w:t>
      </w:r>
      <w:r w:rsidR="00074AA3" w:rsidRPr="00415C28">
        <w:rPr>
          <w:rFonts w:ascii="Times New Roman" w:eastAsia="Times New Roman" w:hAnsi="Times New Roman" w:cs="Times New Roman"/>
          <w:sz w:val="24"/>
          <w:szCs w:val="24"/>
        </w:rPr>
        <w:t xml:space="preserve">taper opioids, or </w:t>
      </w:r>
      <w:r w:rsidR="00D4197A" w:rsidRPr="00415C28">
        <w:rPr>
          <w:rFonts w:ascii="Times New Roman" w:eastAsia="Times New Roman" w:hAnsi="Times New Roman" w:cs="Times New Roman"/>
          <w:sz w:val="24"/>
          <w:szCs w:val="24"/>
        </w:rPr>
        <w:t xml:space="preserve">to </w:t>
      </w:r>
      <w:r w:rsidR="00074AA3" w:rsidRPr="00415C28">
        <w:rPr>
          <w:rFonts w:ascii="Times New Roman" w:eastAsia="Times New Roman" w:hAnsi="Times New Roman" w:cs="Times New Roman"/>
          <w:sz w:val="24"/>
          <w:szCs w:val="24"/>
        </w:rPr>
        <w:t>treat opioid addiction.</w:t>
      </w:r>
      <w:r w:rsidR="001D1E36" w:rsidRPr="00415C28">
        <w:rPr>
          <w:rStyle w:val="FootnoteReference"/>
          <w:rFonts w:ascii="Times New Roman" w:eastAsia="Times New Roman" w:hAnsi="Times New Roman" w:cs="Times New Roman"/>
          <w:sz w:val="24"/>
          <w:szCs w:val="24"/>
        </w:rPr>
        <w:footnoteReference w:id="14"/>
      </w:r>
      <w:r w:rsidR="00942307" w:rsidRPr="00415C28">
        <w:rPr>
          <w:rFonts w:ascii="Times New Roman" w:eastAsia="Times New Roman" w:hAnsi="Times New Roman" w:cs="Times New Roman"/>
          <w:sz w:val="24"/>
          <w:szCs w:val="24"/>
        </w:rPr>
        <w:t xml:space="preserve"> </w:t>
      </w:r>
      <w:r w:rsidR="00074AA3" w:rsidRPr="00415C28">
        <w:rPr>
          <w:rFonts w:ascii="Times New Roman" w:eastAsia="Times New Roman" w:hAnsi="Times New Roman" w:cs="Times New Roman"/>
          <w:sz w:val="24"/>
          <w:szCs w:val="24"/>
        </w:rPr>
        <w:t>Good communication between provider and patients or families is essential in these circumstances.</w:t>
      </w:r>
    </w:p>
    <w:p w14:paraId="1987E7C1" w14:textId="77777777" w:rsidR="00185DFB" w:rsidRPr="00415C28" w:rsidRDefault="00185DFB" w:rsidP="00651E51">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0DD2A9B0" w14:textId="77777777" w:rsidR="00AB7F7C" w:rsidRPr="00415C28" w:rsidRDefault="00074AA3" w:rsidP="00651E51">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 xml:space="preserve">Recently, attention </w:t>
      </w:r>
      <w:r w:rsidR="003B07E0">
        <w:rPr>
          <w:rFonts w:ascii="Times New Roman" w:eastAsia="Times New Roman" w:hAnsi="Times New Roman" w:cs="Times New Roman"/>
          <w:sz w:val="24"/>
          <w:szCs w:val="24"/>
        </w:rPr>
        <w:t xml:space="preserve">has been </w:t>
      </w:r>
      <w:r w:rsidRPr="00415C28">
        <w:rPr>
          <w:rFonts w:ascii="Times New Roman" w:eastAsia="Times New Roman" w:hAnsi="Times New Roman" w:cs="Times New Roman"/>
          <w:sz w:val="24"/>
          <w:szCs w:val="24"/>
        </w:rPr>
        <w:t>given to emerging options to opioids for pain treatment. Studies have shown that methadone may be effective as a first-line drug in the management of cancer pain, providing similar analgesia and adverse effect profiles to those produced by other opioids. In particular, methadone doses seem to remain more stable in time</w:t>
      </w:r>
      <w:r w:rsidR="00D4197A"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with slow escalation indexes. Methadone has been used at doses approximately equivalent to oral morphine equivalents of 60</w:t>
      </w:r>
      <w:r w:rsidR="00D4197A" w:rsidRPr="00415C28">
        <w:rPr>
          <w:rFonts w:ascii="Times New Roman" w:eastAsia="Times New Roman" w:hAnsi="Times New Roman" w:cs="Times New Roman"/>
          <w:sz w:val="24"/>
          <w:szCs w:val="24"/>
        </w:rPr>
        <w:t> </w:t>
      </w:r>
      <w:r w:rsidRPr="00415C28">
        <w:rPr>
          <w:rFonts w:ascii="Times New Roman" w:eastAsia="Times New Roman" w:hAnsi="Times New Roman" w:cs="Times New Roman"/>
          <w:sz w:val="24"/>
          <w:szCs w:val="24"/>
        </w:rPr>
        <w:t>mg/day, as it commonly occurs in patients who start Step 3 of the analgesic ladder</w:t>
      </w:r>
      <w:r w:rsidR="00270610"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w:t>
      </w:r>
      <w:r w:rsidR="00270610" w:rsidRPr="00415C28">
        <w:rPr>
          <w:rStyle w:val="FootnoteReference"/>
          <w:rFonts w:ascii="Times New Roman" w:eastAsia="Times New Roman" w:hAnsi="Times New Roman" w:cs="Times New Roman"/>
          <w:sz w:val="24"/>
          <w:szCs w:val="24"/>
        </w:rPr>
        <w:footnoteReference w:id="15"/>
      </w:r>
      <w:r w:rsidRPr="00415C28">
        <w:rPr>
          <w:rFonts w:ascii="Times New Roman" w:eastAsia="Times New Roman" w:hAnsi="Times New Roman" w:cs="Times New Roman"/>
          <w:sz w:val="24"/>
          <w:szCs w:val="24"/>
        </w:rPr>
        <w:t xml:space="preserve"> </w:t>
      </w:r>
    </w:p>
    <w:p w14:paraId="65C47EDB" w14:textId="77777777" w:rsidR="00A54834" w:rsidRPr="00415C28" w:rsidRDefault="00A54834" w:rsidP="00D65397">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3E43810F" w14:textId="77777777" w:rsidR="00A54834" w:rsidRPr="00415C28" w:rsidRDefault="00A54834" w:rsidP="00D65397">
      <w:pPr>
        <w:pStyle w:val="NormalWeb"/>
        <w:spacing w:before="0" w:beforeAutospacing="0" w:after="0" w:afterAutospacing="0" w:line="252" w:lineRule="auto"/>
      </w:pPr>
      <w:r w:rsidRPr="00415C28">
        <w:t xml:space="preserve">In addition, in </w:t>
      </w:r>
      <w:r w:rsidR="00D4197A" w:rsidRPr="00415C28">
        <w:t xml:space="preserve">treatment of </w:t>
      </w:r>
      <w:r w:rsidRPr="00415C28">
        <w:t>non</w:t>
      </w:r>
      <w:r w:rsidR="004775E4">
        <w:t>-</w:t>
      </w:r>
      <w:r w:rsidRPr="00415C28">
        <w:t>cancer pain, compared with placebo</w:t>
      </w:r>
      <w:r w:rsidR="002E5244" w:rsidRPr="00415C28">
        <w:t>s</w:t>
      </w:r>
      <w:r w:rsidRPr="00415C28">
        <w:t>, opioids were associated with small improvements in pain, physical functioning, and sleep quality</w:t>
      </w:r>
      <w:r w:rsidR="007628A3" w:rsidRPr="00415C28">
        <w:t>.</w:t>
      </w:r>
      <w:r w:rsidRPr="00415C28">
        <w:t xml:space="preserve"> Compared with placebo</w:t>
      </w:r>
      <w:r w:rsidR="002E5244" w:rsidRPr="00415C28">
        <w:t>s</w:t>
      </w:r>
      <w:r w:rsidRPr="00415C28">
        <w:t>, opioids were associated with increased vomiting, drowsiness, constipation, dizziness, nausea, dry mouth, and pruritus</w:t>
      </w:r>
      <w:r w:rsidR="00C2727F" w:rsidRPr="00415C28">
        <w:t>.</w:t>
      </w:r>
      <w:r w:rsidR="00C2727F" w:rsidRPr="00415C28">
        <w:rPr>
          <w:rStyle w:val="FootnoteReference"/>
        </w:rPr>
        <w:footnoteReference w:id="16"/>
      </w:r>
      <w:r w:rsidRPr="00415C28">
        <w:t xml:space="preserve"> In </w:t>
      </w:r>
      <w:r w:rsidR="00E23CAE">
        <w:t>a</w:t>
      </w:r>
      <w:r w:rsidRPr="00415C28">
        <w:t xml:space="preserve"> meta-analysis of patients with chronic non</w:t>
      </w:r>
      <w:r w:rsidR="004775E4">
        <w:t>-</w:t>
      </w:r>
      <w:r w:rsidRPr="00415C28">
        <w:t xml:space="preserve">cancer pain, evidence from high-quality studies showed that opioid use was associated with statistically significant but small improvements in pain and physical functioning, and increased risk of vomiting compared with placebo. Comparisons of opioids with non-opioid alternatives suggested that the benefit for pain and functioning </w:t>
      </w:r>
      <w:r w:rsidR="00315A88" w:rsidRPr="00415C28">
        <w:t>might</w:t>
      </w:r>
      <w:r w:rsidRPr="00415C28">
        <w:t xml:space="preserve"> be similar, although the evidence was from studies of only low to moderate quality</w:t>
      </w:r>
      <w:r w:rsidR="003B5752" w:rsidRPr="00415C28">
        <w:t>.</w:t>
      </w:r>
      <w:r w:rsidR="003B5752" w:rsidRPr="00415C28">
        <w:rPr>
          <w:rStyle w:val="FootnoteReference"/>
        </w:rPr>
        <w:footnoteReference w:id="17"/>
      </w:r>
      <w:r w:rsidRPr="00415C28">
        <w:t xml:space="preserve"> </w:t>
      </w:r>
    </w:p>
    <w:p w14:paraId="3EBAECB3" w14:textId="77777777" w:rsidR="00AB7F7C" w:rsidRPr="00415C28" w:rsidRDefault="00AB7F7C" w:rsidP="00D65397">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2417571C" w14:textId="77777777" w:rsidR="00AB7F7C" w:rsidRPr="00415C28" w:rsidRDefault="00074AA3" w:rsidP="00D65397">
      <w:pPr>
        <w:pBdr>
          <w:top w:val="nil"/>
          <w:left w:val="nil"/>
          <w:bottom w:val="nil"/>
          <w:right w:val="nil"/>
          <w:between w:val="nil"/>
        </w:pBdr>
        <w:spacing w:after="0" w:line="252" w:lineRule="auto"/>
        <w:rPr>
          <w:rFonts w:ascii="Times New Roman" w:hAnsi="Times New Roman" w:cs="Times New Roman"/>
          <w:b/>
        </w:rPr>
      </w:pPr>
      <w:r w:rsidRPr="00415C28">
        <w:rPr>
          <w:rFonts w:ascii="Times New Roman" w:eastAsia="Times New Roman" w:hAnsi="Times New Roman" w:cs="Times New Roman"/>
          <w:b/>
          <w:sz w:val="24"/>
          <w:szCs w:val="24"/>
        </w:rPr>
        <w:t xml:space="preserve">Surgical </w:t>
      </w:r>
    </w:p>
    <w:p w14:paraId="2E759CF9" w14:textId="77777777" w:rsidR="00AB7F7C" w:rsidRPr="00415C28" w:rsidRDefault="00074AA3" w:rsidP="00D65397">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Surgery is a common setting in which opioid-naive patient</w:t>
      </w:r>
      <w:r w:rsidR="00EA2AF1" w:rsidRPr="00415C28">
        <w:rPr>
          <w:rFonts w:ascii="Times New Roman" w:eastAsia="Times New Roman" w:hAnsi="Times New Roman" w:cs="Times New Roman"/>
          <w:sz w:val="24"/>
          <w:szCs w:val="24"/>
        </w:rPr>
        <w:t>s</w:t>
      </w:r>
      <w:r w:rsidRPr="00415C28">
        <w:rPr>
          <w:rFonts w:ascii="Times New Roman" w:eastAsia="Times New Roman" w:hAnsi="Times New Roman" w:cs="Times New Roman"/>
          <w:sz w:val="24"/>
          <w:szCs w:val="24"/>
        </w:rPr>
        <w:t xml:space="preserve"> are first exposed to opioids, with one study demonstrating that 1 in 16 patients become long-term users after surgery</w:t>
      </w:r>
      <w:r w:rsidR="00D4197A" w:rsidRPr="00415C28">
        <w:rPr>
          <w:rFonts w:ascii="Times New Roman" w:eastAsia="Times New Roman" w:hAnsi="Times New Roman" w:cs="Times New Roman"/>
          <w:sz w:val="24"/>
          <w:szCs w:val="24"/>
        </w:rPr>
        <w:t>.</w:t>
      </w:r>
      <w:r w:rsidR="00D4197A" w:rsidRPr="00415C28">
        <w:rPr>
          <w:rFonts w:ascii="Times New Roman" w:eastAsia="Times New Roman" w:hAnsi="Times New Roman" w:cs="Times New Roman"/>
          <w:sz w:val="24"/>
          <w:szCs w:val="24"/>
          <w:vertAlign w:val="superscript"/>
        </w:rPr>
        <w:footnoteReference w:id="18"/>
      </w:r>
      <w:r w:rsidR="00D4197A"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Overprescribing opioids after surgery is common, and the lack of multidisciplinary procedure-specific guidelines contributes to the wide variation in opioid prescribing practices.</w:t>
      </w:r>
      <w:r w:rsidRPr="00415C28">
        <w:rPr>
          <w:rFonts w:ascii="Times New Roman" w:eastAsia="Times New Roman" w:hAnsi="Times New Roman" w:cs="Times New Roman"/>
          <w:sz w:val="24"/>
          <w:szCs w:val="24"/>
          <w:vertAlign w:val="superscript"/>
        </w:rPr>
        <w:footnoteReference w:id="19"/>
      </w:r>
      <w:r w:rsidRPr="00415C28">
        <w:rPr>
          <w:rFonts w:ascii="Times New Roman" w:eastAsia="Times New Roman" w:hAnsi="Times New Roman" w:cs="Times New Roman"/>
          <w:sz w:val="24"/>
          <w:szCs w:val="24"/>
        </w:rPr>
        <w:t xml:space="preserve"> The CDC g</w:t>
      </w:r>
      <w:r w:rsidR="00E23CAE">
        <w:rPr>
          <w:rFonts w:ascii="Times New Roman" w:eastAsia="Times New Roman" w:hAnsi="Times New Roman" w:cs="Times New Roman"/>
          <w:sz w:val="24"/>
          <w:szCs w:val="24"/>
        </w:rPr>
        <w:t>uidelines</w:t>
      </w:r>
      <w:r w:rsidRPr="00415C28">
        <w:rPr>
          <w:rFonts w:ascii="Times New Roman" w:eastAsia="Times New Roman" w:hAnsi="Times New Roman" w:cs="Times New Roman"/>
          <w:sz w:val="24"/>
          <w:szCs w:val="24"/>
        </w:rPr>
        <w:t xml:space="preserve"> described above have only one paragraph addressing acute pain </w:t>
      </w:r>
      <w:r w:rsidR="00E23CAE">
        <w:rPr>
          <w:rFonts w:ascii="Times New Roman" w:eastAsia="Times New Roman" w:hAnsi="Times New Roman" w:cs="Times New Roman"/>
          <w:sz w:val="24"/>
          <w:szCs w:val="24"/>
        </w:rPr>
        <w:t>recommendations</w:t>
      </w:r>
      <w:r w:rsidRPr="00415C28">
        <w:rPr>
          <w:rFonts w:ascii="Times New Roman" w:eastAsia="Times New Roman" w:hAnsi="Times New Roman" w:cs="Times New Roman"/>
          <w:sz w:val="24"/>
          <w:szCs w:val="24"/>
        </w:rPr>
        <w:t>. The guideline</w:t>
      </w:r>
      <w:r w:rsidR="00ED4D58">
        <w:rPr>
          <w:rFonts w:ascii="Times New Roman" w:eastAsia="Times New Roman" w:hAnsi="Times New Roman" w:cs="Times New Roman"/>
          <w:sz w:val="24"/>
          <w:szCs w:val="24"/>
        </w:rPr>
        <w:t xml:space="preserve"> recommends </w:t>
      </w:r>
      <w:r w:rsidRPr="00415C28">
        <w:rPr>
          <w:rFonts w:ascii="Times New Roman" w:eastAsia="Times New Roman" w:hAnsi="Times New Roman" w:cs="Times New Roman"/>
          <w:sz w:val="24"/>
          <w:szCs w:val="24"/>
        </w:rPr>
        <w:t xml:space="preserve">not exceeding a 7-day supply but do not specify the morphine milligram equivalents (MME). This is problematic because a single day’s supply spans the range </w:t>
      </w:r>
      <w:proofErr w:type="gramStart"/>
      <w:r w:rsidRPr="00415C28">
        <w:rPr>
          <w:rFonts w:ascii="Times New Roman" w:eastAsia="Times New Roman" w:hAnsi="Times New Roman" w:cs="Times New Roman"/>
          <w:sz w:val="24"/>
          <w:szCs w:val="24"/>
        </w:rPr>
        <w:t>of up to 90 morphine MME per day, depending on how the prescription is written</w:t>
      </w:r>
      <w:proofErr w:type="gramEnd"/>
      <w:r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vertAlign w:val="superscript"/>
        </w:rPr>
        <w:footnoteReference w:id="20"/>
      </w:r>
      <w:r w:rsidRPr="00415C28">
        <w:rPr>
          <w:rFonts w:ascii="Times New Roman" w:eastAsia="Times New Roman" w:hAnsi="Times New Roman" w:cs="Times New Roman"/>
          <w:sz w:val="24"/>
          <w:szCs w:val="24"/>
        </w:rPr>
        <w:t xml:space="preserve"> Furthermore, using a day’s supply fails to account for important risks that accompany higher opioid doses, such as the risk of overdose </w:t>
      </w:r>
      <w:r w:rsidR="00315A88" w:rsidRPr="00415C28">
        <w:rPr>
          <w:rFonts w:ascii="Times New Roman" w:eastAsia="Times New Roman" w:hAnsi="Times New Roman" w:cs="Times New Roman"/>
          <w:sz w:val="24"/>
          <w:szCs w:val="24"/>
        </w:rPr>
        <w:t>that</w:t>
      </w:r>
      <w:r w:rsidR="00EB64C4">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doubles at or above 50 MME/day</w:t>
      </w:r>
      <w:r w:rsidR="00A148B8" w:rsidRPr="00415C28">
        <w:rPr>
          <w:rFonts w:ascii="Times New Roman" w:eastAsia="Times New Roman" w:hAnsi="Times New Roman" w:cs="Times New Roman"/>
          <w:sz w:val="24"/>
          <w:szCs w:val="24"/>
        </w:rPr>
        <w:t xml:space="preserve"> compared with prescriptions of less than 20 MME/day</w:t>
      </w:r>
      <w:r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vertAlign w:val="superscript"/>
        </w:rPr>
        <w:footnoteReference w:id="21"/>
      </w:r>
      <w:r w:rsidR="009A4C95" w:rsidRPr="00415C28">
        <w:rPr>
          <w:rFonts w:ascii="Times New Roman" w:eastAsia="Times New Roman" w:hAnsi="Times New Roman" w:cs="Times New Roman"/>
          <w:sz w:val="24"/>
          <w:szCs w:val="24"/>
        </w:rPr>
        <w:t xml:space="preserve"> The Massachusetts guidelines state that for acute care, the starting dosage should be the minimum dosage necessary</w:t>
      </w:r>
      <w:r w:rsidR="00A148B8" w:rsidRPr="00415C28">
        <w:rPr>
          <w:rFonts w:ascii="Times New Roman" w:eastAsia="Times New Roman" w:hAnsi="Times New Roman" w:cs="Times New Roman"/>
          <w:sz w:val="24"/>
          <w:szCs w:val="24"/>
        </w:rPr>
        <w:t>,</w:t>
      </w:r>
      <w:r w:rsidR="009A4C95" w:rsidRPr="00415C28">
        <w:rPr>
          <w:rFonts w:ascii="Times New Roman" w:eastAsia="Times New Roman" w:hAnsi="Times New Roman" w:cs="Times New Roman"/>
          <w:sz w:val="24"/>
          <w:szCs w:val="24"/>
        </w:rPr>
        <w:t xml:space="preserve"> and the duration should be short term with possible partial</w:t>
      </w:r>
      <w:r w:rsidR="00A148B8" w:rsidRPr="00415C28">
        <w:rPr>
          <w:rFonts w:ascii="Times New Roman" w:eastAsia="Times New Roman" w:hAnsi="Times New Roman" w:cs="Times New Roman"/>
          <w:sz w:val="24"/>
          <w:szCs w:val="24"/>
        </w:rPr>
        <w:t>-</w:t>
      </w:r>
      <w:r w:rsidR="009A4C95" w:rsidRPr="00415C28">
        <w:rPr>
          <w:rFonts w:ascii="Times New Roman" w:eastAsia="Times New Roman" w:hAnsi="Times New Roman" w:cs="Times New Roman"/>
          <w:sz w:val="24"/>
          <w:szCs w:val="24"/>
        </w:rPr>
        <w:t>fill prescriptions.</w:t>
      </w:r>
      <w:r w:rsidR="00D36369">
        <w:rPr>
          <w:rFonts w:ascii="Times New Roman" w:eastAsia="Times New Roman" w:hAnsi="Times New Roman" w:cs="Times New Roman"/>
          <w:sz w:val="24"/>
          <w:szCs w:val="24"/>
        </w:rPr>
        <w:t xml:space="preserve"> </w:t>
      </w:r>
      <w:r w:rsidR="004775E4">
        <w:rPr>
          <w:rFonts w:ascii="Times New Roman" w:eastAsia="Times New Roman" w:hAnsi="Times New Roman" w:cs="Times New Roman"/>
          <w:sz w:val="24"/>
          <w:szCs w:val="24"/>
        </w:rPr>
        <w:t xml:space="preserve">Massachusetts </w:t>
      </w:r>
      <w:r w:rsidR="00C4131C">
        <w:rPr>
          <w:rFonts w:ascii="Times New Roman" w:eastAsia="Times New Roman" w:hAnsi="Times New Roman" w:cs="Times New Roman"/>
          <w:sz w:val="24"/>
          <w:szCs w:val="24"/>
        </w:rPr>
        <w:t>s</w:t>
      </w:r>
      <w:r w:rsidR="004775E4">
        <w:rPr>
          <w:rFonts w:ascii="Times New Roman" w:eastAsia="Times New Roman" w:hAnsi="Times New Roman" w:cs="Times New Roman"/>
          <w:sz w:val="24"/>
          <w:szCs w:val="24"/>
        </w:rPr>
        <w:t xml:space="preserve">tate </w:t>
      </w:r>
      <w:r w:rsidR="00C4131C">
        <w:rPr>
          <w:rFonts w:ascii="Times New Roman" w:eastAsia="Times New Roman" w:hAnsi="Times New Roman" w:cs="Times New Roman"/>
          <w:sz w:val="24"/>
          <w:szCs w:val="24"/>
        </w:rPr>
        <w:t>g</w:t>
      </w:r>
      <w:r w:rsidR="004775E4">
        <w:rPr>
          <w:rFonts w:ascii="Times New Roman" w:eastAsia="Times New Roman" w:hAnsi="Times New Roman" w:cs="Times New Roman"/>
          <w:sz w:val="24"/>
          <w:szCs w:val="24"/>
        </w:rPr>
        <w:t>uidelines should take precedence</w:t>
      </w:r>
      <w:r w:rsidR="00A03B49">
        <w:rPr>
          <w:rFonts w:ascii="Times New Roman" w:eastAsia="Times New Roman" w:hAnsi="Times New Roman" w:cs="Times New Roman"/>
          <w:sz w:val="24"/>
          <w:szCs w:val="24"/>
        </w:rPr>
        <w:t>.</w:t>
      </w:r>
    </w:p>
    <w:p w14:paraId="7113C117" w14:textId="77777777" w:rsidR="00AB7F7C" w:rsidRPr="00415C28" w:rsidRDefault="00AB7F7C" w:rsidP="00D65397">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1DE377E2" w14:textId="77777777" w:rsidR="00287513" w:rsidRDefault="00E961DC"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noProof/>
          <w:sz w:val="24"/>
          <w:szCs w:val="24"/>
        </w:rPr>
        <mc:AlternateContent>
          <mc:Choice Requires="wps">
            <w:drawing>
              <wp:anchor distT="45720" distB="45720" distL="114300" distR="114300" simplePos="0" relativeHeight="251685888" behindDoc="0" locked="0" layoutInCell="1" allowOverlap="1" wp14:anchorId="358354AC" wp14:editId="0A540FDF">
                <wp:simplePos x="0" y="0"/>
                <wp:positionH relativeFrom="margin">
                  <wp:align>left</wp:align>
                </wp:positionH>
                <wp:positionV relativeFrom="paragraph">
                  <wp:posOffset>699770</wp:posOffset>
                </wp:positionV>
                <wp:extent cx="5422900" cy="2444750"/>
                <wp:effectExtent l="0" t="0" r="25400"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244475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t="100000"/>
                          </a:path>
                          <a:tileRect r="-100000" b="-100000"/>
                        </a:gradFill>
                        <a:ln w="9525">
                          <a:gradFill flip="none" rotWithShape="1">
                            <a:gsLst>
                              <a:gs pos="0">
                                <a:schemeClr val="accent1">
                                  <a:lumMod val="89000"/>
                                </a:schemeClr>
                              </a:gs>
                              <a:gs pos="23000">
                                <a:schemeClr val="accent1">
                                  <a:lumMod val="89000"/>
                                </a:schemeClr>
                              </a:gs>
                              <a:gs pos="69000">
                                <a:schemeClr val="accent1">
                                  <a:lumMod val="75000"/>
                                </a:schemeClr>
                              </a:gs>
                              <a:gs pos="97000">
                                <a:schemeClr val="accent1">
                                  <a:lumMod val="70000"/>
                                </a:schemeClr>
                              </a:gs>
                            </a:gsLst>
                            <a:lin ang="2700000" scaled="1"/>
                            <a:tileRect/>
                          </a:gradFill>
                          <a:miter lim="800000"/>
                          <a:headEnd/>
                          <a:tailEnd/>
                        </a:ln>
                      </wps:spPr>
                      <wps:txbx>
                        <w:txbxContent>
                          <w:p w14:paraId="5F7E815C" w14:textId="77777777" w:rsidR="00ED5FBE" w:rsidRPr="00E961DC" w:rsidRDefault="00ED5FBE" w:rsidP="00E961DC">
                            <w:pPr>
                              <w:jc w:val="center"/>
                              <w:rPr>
                                <w:rFonts w:ascii="Arial" w:hAnsi="Arial" w:cs="Arial"/>
                                <w:b/>
                                <w:sz w:val="20"/>
                                <w:szCs w:val="20"/>
                              </w:rPr>
                            </w:pPr>
                            <w:r w:rsidRPr="00E961DC">
                              <w:rPr>
                                <w:rFonts w:ascii="Arial" w:hAnsi="Arial" w:cs="Arial"/>
                                <w:b/>
                                <w:sz w:val="20"/>
                                <w:szCs w:val="20"/>
                              </w:rPr>
                              <w:t>Massachusetts Health and Hospital Association Guidelines</w:t>
                            </w:r>
                          </w:p>
                          <w:p w14:paraId="133587FB" w14:textId="77777777" w:rsidR="00ED5FBE" w:rsidRPr="00E961DC" w:rsidRDefault="00ED5FBE" w:rsidP="00D417E9">
                            <w:pPr>
                              <w:pStyle w:val="ListParagraph"/>
                              <w:numPr>
                                <w:ilvl w:val="0"/>
                                <w:numId w:val="31"/>
                              </w:numPr>
                              <w:spacing w:after="200" w:line="276" w:lineRule="auto"/>
                              <w:ind w:left="360"/>
                              <w:rPr>
                                <w:rStyle w:val="Hyperlink"/>
                                <w:rFonts w:ascii="Times New Roman" w:hAnsi="Times New Roman" w:cs="Times New Roman"/>
                                <w:color w:val="auto"/>
                                <w:sz w:val="20"/>
                                <w:szCs w:val="20"/>
                                <w:u w:val="none"/>
                              </w:rPr>
                            </w:pPr>
                            <w:r w:rsidRPr="00E961DC">
                              <w:rPr>
                                <w:rFonts w:ascii="Times New Roman" w:hAnsi="Times New Roman" w:cs="Times New Roman"/>
                                <w:b/>
                                <w:sz w:val="20"/>
                                <w:szCs w:val="20"/>
                              </w:rPr>
                              <w:t>Guidelines for Medication for Addiction Treatment for Opioid Use Disorder within the Emergency Department:</w:t>
                            </w:r>
                          </w:p>
                          <w:p w14:paraId="07AE6EB2" w14:textId="77777777" w:rsidR="00ED5FBE" w:rsidRPr="00B448E5" w:rsidRDefault="00352192" w:rsidP="00D417E9">
                            <w:pPr>
                              <w:pStyle w:val="ListParagraph"/>
                              <w:spacing w:after="200" w:line="276" w:lineRule="auto"/>
                              <w:ind w:left="360"/>
                              <w:rPr>
                                <w:rFonts w:ascii="Times New Roman" w:hAnsi="Times New Roman" w:cs="Times New Roman"/>
                                <w:sz w:val="20"/>
                                <w:szCs w:val="20"/>
                              </w:rPr>
                            </w:pPr>
                            <w:hyperlink r:id="rId9" w:history="1">
                              <w:r w:rsidR="00ED5FBE" w:rsidRPr="00817F94">
                                <w:rPr>
                                  <w:rStyle w:val="Hyperlink"/>
                                  <w:rFonts w:ascii="Times New Roman" w:hAnsi="Times New Roman" w:cs="Times New Roman"/>
                                  <w:sz w:val="20"/>
                                  <w:szCs w:val="20"/>
                                </w:rPr>
                                <w:t>http://patientcarelink.org/wp-content/uploads/2019/01/18-01-04MATguidelinesNEWFINAL.pdf</w:t>
                              </w:r>
                            </w:hyperlink>
                          </w:p>
                          <w:p w14:paraId="49D95338" w14:textId="77777777" w:rsidR="00ED5FBE" w:rsidRDefault="00ED5FBE" w:rsidP="00D417E9">
                            <w:pPr>
                              <w:pStyle w:val="ListParagraph"/>
                              <w:numPr>
                                <w:ilvl w:val="0"/>
                                <w:numId w:val="31"/>
                              </w:numPr>
                              <w:spacing w:after="200" w:line="276" w:lineRule="auto"/>
                              <w:ind w:left="360"/>
                              <w:rPr>
                                <w:rFonts w:ascii="Times New Roman" w:hAnsi="Times New Roman" w:cs="Times New Roman"/>
                                <w:sz w:val="20"/>
                                <w:szCs w:val="20"/>
                              </w:rPr>
                            </w:pPr>
                            <w:r w:rsidRPr="00E961DC">
                              <w:rPr>
                                <w:rFonts w:ascii="Times New Roman" w:hAnsi="Times New Roman" w:cs="Times New Roman"/>
                                <w:b/>
                                <w:sz w:val="20"/>
                                <w:szCs w:val="20"/>
                              </w:rPr>
                              <w:t>Guidelines for Opioid Management within a Hospital Setting</w:t>
                            </w:r>
                            <w:r>
                              <w:rPr>
                                <w:rFonts w:ascii="Times New Roman" w:hAnsi="Times New Roman" w:cs="Times New Roman"/>
                                <w:sz w:val="20"/>
                                <w:szCs w:val="20"/>
                              </w:rPr>
                              <w:t>:</w:t>
                            </w:r>
                          </w:p>
                          <w:p w14:paraId="315A59CB" w14:textId="77777777" w:rsidR="00ED5FBE" w:rsidRPr="00B448E5" w:rsidRDefault="00352192" w:rsidP="00D417E9">
                            <w:pPr>
                              <w:pStyle w:val="ListParagraph"/>
                              <w:spacing w:after="200" w:line="276" w:lineRule="auto"/>
                              <w:ind w:left="360"/>
                              <w:rPr>
                                <w:rFonts w:ascii="Times New Roman" w:hAnsi="Times New Roman" w:cs="Times New Roman"/>
                                <w:sz w:val="20"/>
                                <w:szCs w:val="20"/>
                              </w:rPr>
                            </w:pPr>
                            <w:hyperlink r:id="rId10" w:history="1">
                              <w:r w:rsidR="00ED5FBE" w:rsidRPr="00B448E5">
                                <w:rPr>
                                  <w:rStyle w:val="Hyperlink"/>
                                  <w:rFonts w:ascii="Times New Roman" w:hAnsi="Times New Roman" w:cs="Times New Roman"/>
                                  <w:sz w:val="20"/>
                                  <w:szCs w:val="20"/>
                                </w:rPr>
                                <w:t>http://patientcarelink.org/wp-content/uploads/2017/06/SUDPTTFGuidelinesforPrescriptionOpioidManagementwithinHospitals.pdf</w:t>
                              </w:r>
                            </w:hyperlink>
                            <w:r w:rsidR="00ED5FBE" w:rsidRPr="00B448E5">
                              <w:rPr>
                                <w:rFonts w:ascii="Times New Roman" w:hAnsi="Times New Roman" w:cs="Times New Roman"/>
                                <w:sz w:val="20"/>
                                <w:szCs w:val="20"/>
                              </w:rPr>
                              <w:t xml:space="preserve"> </w:t>
                            </w:r>
                          </w:p>
                          <w:p w14:paraId="7233A167" w14:textId="77777777" w:rsidR="00ED5FBE" w:rsidRPr="00E961DC" w:rsidRDefault="00ED5FBE" w:rsidP="00D417E9">
                            <w:pPr>
                              <w:pStyle w:val="ListParagraph"/>
                              <w:numPr>
                                <w:ilvl w:val="0"/>
                                <w:numId w:val="31"/>
                              </w:numPr>
                              <w:spacing w:after="200" w:line="276" w:lineRule="auto"/>
                              <w:ind w:left="360"/>
                              <w:rPr>
                                <w:rStyle w:val="Hyperlink"/>
                                <w:rFonts w:ascii="Times New Roman" w:hAnsi="Times New Roman" w:cs="Times New Roman"/>
                                <w:color w:val="auto"/>
                                <w:sz w:val="20"/>
                                <w:szCs w:val="20"/>
                                <w:u w:val="none"/>
                              </w:rPr>
                            </w:pPr>
                            <w:r w:rsidRPr="00E961DC">
                              <w:rPr>
                                <w:rFonts w:ascii="Times New Roman" w:hAnsi="Times New Roman" w:cs="Times New Roman"/>
                                <w:b/>
                                <w:sz w:val="20"/>
                                <w:szCs w:val="20"/>
                              </w:rPr>
                              <w:t>Guidelines for ED Opioid Management:</w:t>
                            </w:r>
                            <w:r w:rsidRPr="00B448E5">
                              <w:rPr>
                                <w:rFonts w:ascii="Times New Roman" w:hAnsi="Times New Roman" w:cs="Times New Roman"/>
                                <w:sz w:val="20"/>
                                <w:szCs w:val="20"/>
                              </w:rPr>
                              <w:t xml:space="preserve"> </w:t>
                            </w:r>
                            <w:r w:rsidRPr="00E961DC">
                              <w:rPr>
                                <w:rStyle w:val="Hyperlink"/>
                              </w:rPr>
                              <w:t xml:space="preserve"> </w:t>
                            </w:r>
                          </w:p>
                          <w:p w14:paraId="41C3D265" w14:textId="77777777" w:rsidR="00ED5FBE" w:rsidRPr="00B448E5" w:rsidRDefault="00352192" w:rsidP="00D417E9">
                            <w:pPr>
                              <w:pStyle w:val="ListParagraph"/>
                              <w:spacing w:after="200" w:line="276" w:lineRule="auto"/>
                              <w:ind w:left="360"/>
                              <w:rPr>
                                <w:rStyle w:val="Hyperlink"/>
                                <w:rFonts w:ascii="Times New Roman" w:hAnsi="Times New Roman" w:cs="Times New Roman"/>
                                <w:color w:val="auto"/>
                                <w:sz w:val="20"/>
                                <w:szCs w:val="20"/>
                                <w:u w:val="none"/>
                              </w:rPr>
                            </w:pPr>
                            <w:hyperlink r:id="rId11" w:history="1">
                              <w:r w:rsidR="00ED5FBE" w:rsidRPr="00B448E5">
                                <w:rPr>
                                  <w:rStyle w:val="Hyperlink"/>
                                  <w:rFonts w:ascii="Times New Roman" w:hAnsi="Times New Roman" w:cs="Times New Roman"/>
                                  <w:sz w:val="20"/>
                                  <w:szCs w:val="20"/>
                                </w:rPr>
                                <w:t>http://patientcarelink.org/wp-content/uploads/2017/06/SUDPTTF-ED-GuidanceDocument.pdf</w:t>
                              </w:r>
                            </w:hyperlink>
                          </w:p>
                          <w:p w14:paraId="106B4EC7" w14:textId="77777777" w:rsidR="00ED5FBE" w:rsidRPr="00E961DC" w:rsidRDefault="00ED5FBE" w:rsidP="00D417E9">
                            <w:pPr>
                              <w:pStyle w:val="ListParagraph"/>
                              <w:numPr>
                                <w:ilvl w:val="0"/>
                                <w:numId w:val="31"/>
                              </w:numPr>
                              <w:spacing w:after="200" w:line="276" w:lineRule="auto"/>
                              <w:ind w:left="360"/>
                              <w:rPr>
                                <w:rFonts w:ascii="Times New Roman" w:hAnsi="Times New Roman" w:cs="Times New Roman"/>
                                <w:b/>
                                <w:sz w:val="20"/>
                                <w:szCs w:val="20"/>
                              </w:rPr>
                            </w:pPr>
                            <w:r w:rsidRPr="00E961DC">
                              <w:rPr>
                                <w:rFonts w:ascii="Times New Roman" w:hAnsi="Times New Roman" w:cs="Times New Roman"/>
                                <w:b/>
                                <w:sz w:val="20"/>
                                <w:szCs w:val="20"/>
                              </w:rPr>
                              <w:t xml:space="preserve">Guidelines for Preventing Opioid Misuse in Hospitals: </w:t>
                            </w:r>
                          </w:p>
                          <w:p w14:paraId="7FB9D2D9" w14:textId="77777777" w:rsidR="00ED5FBE" w:rsidRPr="00B448E5" w:rsidRDefault="00352192" w:rsidP="00D417E9">
                            <w:pPr>
                              <w:pStyle w:val="ListParagraph"/>
                              <w:spacing w:after="200" w:line="276" w:lineRule="auto"/>
                              <w:ind w:left="360"/>
                              <w:rPr>
                                <w:rFonts w:ascii="Times New Roman" w:hAnsi="Times New Roman" w:cs="Times New Roman"/>
                                <w:sz w:val="20"/>
                                <w:szCs w:val="20"/>
                              </w:rPr>
                            </w:pPr>
                            <w:hyperlink r:id="rId12" w:history="1">
                              <w:r w:rsidR="00ED5FBE" w:rsidRPr="00B448E5">
                                <w:rPr>
                                  <w:rStyle w:val="Hyperlink"/>
                                  <w:rFonts w:ascii="Times New Roman" w:hAnsi="Times New Roman" w:cs="Times New Roman"/>
                                  <w:sz w:val="20"/>
                                  <w:szCs w:val="20"/>
                                </w:rPr>
                                <w:t>http://patientcarelink.org/wp-content/uploads/2018/07/18-07-24-Inpatient-Opioid-Misuse-Prevention-GuidelinesFINAL.docx</w:t>
                              </w:r>
                            </w:hyperlink>
                          </w:p>
                          <w:p w14:paraId="16DAD5A2" w14:textId="77777777" w:rsidR="00ED5FBE" w:rsidRPr="008D406A" w:rsidRDefault="00ED5FBE" w:rsidP="00E961DC">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8354AC" id="Text Box 12" o:spid="_x0000_s1030" type="#_x0000_t202" style="position:absolute;margin-left:0;margin-top:55.1pt;width:427pt;height:192.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OzB9AIAALkHAAAOAAAAZHJzL2Uyb0RvYy54bWy0VVtv0zAYfUfiP1h+39JmabdWS6exMYQ0&#10;LmJDPLuO01g4drDdpuPXc+wkXcUEbANeLF+++/m+49Ozba3IRlgnjc7p+HBEidDcFFKvcvr59urg&#10;hBLnmS6YMlrk9E44erZ4+eK0beYiNZVRhbAERrSbt01OK++beZI4XomauUPTCI3H0tiaeRztKiks&#10;a2G9Vkk6Gk2T1tiisYYL53B72T3SRbRfloL7D2XphCcqp4jNx9XGdRnWZHHK5ivLmkryPgz2jChq&#10;JjWc7kxdMs/I2soHpmrJrXGm9Ifc1IkpS8lFzAHZjEc/ZXNTsUbEXFAc1+zK5P6dWf5+89ESWQC7&#10;lBLNamB0K7aevDJbgivUp23cHGI3DQT9FveQjbm65trwr45oc1ExvRLn1pq2EqxAfOOgmeypdnZc&#10;MLJs35kCftjam2hoW9o6FA/lILAOnO522IRYOC4nWZrORnjieEuzLDueRPQSNh/UG+v8G2FqEjY5&#10;tQA/mmeba+dDOGw+iPRQFVdSKVIqic7T6E9KrPFfpK9i5Yc8Vw76UcORxiC5UZd+6FFxoSzZMHQX&#10;41xo31XGS+272+l0hKBjlznmkXd3PQ7XQ/yx2YOhGOLK7buaRLlws5P6nbssg8JfuBsHd09ILz16&#10;jj8Asatpw3xFwpJTLi1Xod/ZvAQut+YTEAyD20cVprff9mhCLUh7qUSUxWAfDMIY72HfSWPKI95B&#10;Q2nS5nQ2SSfR3fD0H1pBresd6ido4MeAnh49AoTnGJ7GAP7QTfuGMWSPinh2/MSIg/yvS7HfIEpq&#10;AnbB0EcdMIDjTInAWF2jD+g/RLmWHp+LknVOT4K/fjICRb3WRRxKz6Tq9vCpdM9ZgaY6wvLb5TbS&#10;YxacBT5bmuIOJAaiiEyFvw+bytjvlLT4R3Lqvq2ZBZWotxpcMRtnWfh44iGbHKc42P2X5f4L0xym&#10;cuopcg7bC49TN5DanIMwSxmp7D6SPmT8Dx19dH9Z+ID2z1Hq/sdd/AAAAP//AwBQSwMEFAAGAAgA&#10;AAAhAGh9jhDeAAAACAEAAA8AAABkcnMvZG93bnJldi54bWxMj0FPg0AQhe8m/ofNmHizS0lrCrI0&#10;RqsxphersdctjEDKziI7BfTXO570OO+9vPletp5cqwbsQ+PJwHwWgUIqfNlQZeDt9eFqBSqwpdK2&#10;ntDAFwZY5+dnmU1LP9ILDjuulJRQSK2BmrlLtQ5Fjc6Gme+QxPvwvbMsZ1/psrejlLtWx1F0rZ1t&#10;SD7UtsO7Govj7uQMJI/Hp82ehu39uH/X3xvP/PyZGHN5Md3egGKc+C8Mv/iCDrkwHfyJyqBaAzKE&#10;RZ1HMSixV8uFKAcDi2QZg84z/X9A/gMAAP//AwBQSwECLQAUAAYACAAAACEAtoM4kv4AAADhAQAA&#10;EwAAAAAAAAAAAAAAAAAAAAAAW0NvbnRlbnRfVHlwZXNdLnhtbFBLAQItABQABgAIAAAAIQA4/SH/&#10;1gAAAJQBAAALAAAAAAAAAAAAAAAAAC8BAABfcmVscy8ucmVsc1BLAQItABQABgAIAAAAIQB2cOzB&#10;9AIAALkHAAAOAAAAAAAAAAAAAAAAAC4CAABkcnMvZTJvRG9jLnhtbFBLAQItABQABgAIAAAAIQBo&#10;fY4Q3gAAAAgBAAAPAAAAAAAAAAAAAAAAAE4FAABkcnMvZG93bnJldi54bWxQSwUGAAAAAAQABADz&#10;AAAAWQYAAAAA&#10;" fillcolor="#8aabd3 [2132]">
                <v:fill color2="#d6e2f0 [756]" rotate="t" focusposition="1,1" focussize="" colors="0 #9ab5e4;.5 #c2d1ed;1 #e1e8f5" focus="100%" type="gradientRadial"/>
                <v:textbox>
                  <w:txbxContent>
                    <w:p w14:paraId="5F7E815C" w14:textId="77777777" w:rsidR="00ED5FBE" w:rsidRPr="00E961DC" w:rsidRDefault="00ED5FBE" w:rsidP="00E961DC">
                      <w:pPr>
                        <w:jc w:val="center"/>
                        <w:rPr>
                          <w:rFonts w:ascii="Arial" w:hAnsi="Arial" w:cs="Arial"/>
                          <w:b/>
                          <w:sz w:val="20"/>
                          <w:szCs w:val="20"/>
                        </w:rPr>
                      </w:pPr>
                      <w:r w:rsidRPr="00E961DC">
                        <w:rPr>
                          <w:rFonts w:ascii="Arial" w:hAnsi="Arial" w:cs="Arial"/>
                          <w:b/>
                          <w:sz w:val="20"/>
                          <w:szCs w:val="20"/>
                        </w:rPr>
                        <w:t>Massachusetts Health and Hospital Association Guidelines</w:t>
                      </w:r>
                    </w:p>
                    <w:p w14:paraId="133587FB" w14:textId="77777777" w:rsidR="00ED5FBE" w:rsidRPr="00E961DC" w:rsidRDefault="00ED5FBE" w:rsidP="00D417E9">
                      <w:pPr>
                        <w:pStyle w:val="ListParagraph"/>
                        <w:numPr>
                          <w:ilvl w:val="0"/>
                          <w:numId w:val="31"/>
                        </w:numPr>
                        <w:spacing w:after="200" w:line="276" w:lineRule="auto"/>
                        <w:ind w:left="360"/>
                        <w:rPr>
                          <w:rStyle w:val="Hyperlink"/>
                          <w:rFonts w:ascii="Times New Roman" w:hAnsi="Times New Roman" w:cs="Times New Roman"/>
                          <w:color w:val="auto"/>
                          <w:sz w:val="20"/>
                          <w:szCs w:val="20"/>
                          <w:u w:val="none"/>
                        </w:rPr>
                      </w:pPr>
                      <w:r w:rsidRPr="00E961DC">
                        <w:rPr>
                          <w:rFonts w:ascii="Times New Roman" w:hAnsi="Times New Roman" w:cs="Times New Roman"/>
                          <w:b/>
                          <w:sz w:val="20"/>
                          <w:szCs w:val="20"/>
                        </w:rPr>
                        <w:t>Guidelines for Medication for Addiction Treatment for Opioid Use Disorder within the Emergency Department:</w:t>
                      </w:r>
                    </w:p>
                    <w:p w14:paraId="07AE6EB2" w14:textId="77777777" w:rsidR="00ED5FBE" w:rsidRPr="00B448E5" w:rsidRDefault="00151B92" w:rsidP="00D417E9">
                      <w:pPr>
                        <w:pStyle w:val="ListParagraph"/>
                        <w:spacing w:after="200" w:line="276" w:lineRule="auto"/>
                        <w:ind w:left="360"/>
                        <w:rPr>
                          <w:rFonts w:ascii="Times New Roman" w:hAnsi="Times New Roman" w:cs="Times New Roman"/>
                          <w:sz w:val="20"/>
                          <w:szCs w:val="20"/>
                        </w:rPr>
                      </w:pPr>
                      <w:hyperlink r:id="rId13" w:history="1">
                        <w:r w:rsidR="00ED5FBE" w:rsidRPr="00817F94">
                          <w:rPr>
                            <w:rStyle w:val="Hyperlink"/>
                            <w:rFonts w:ascii="Times New Roman" w:hAnsi="Times New Roman" w:cs="Times New Roman"/>
                            <w:sz w:val="20"/>
                            <w:szCs w:val="20"/>
                          </w:rPr>
                          <w:t>http://patientcarelink.org/wp-content/uploads/2019/01/18-01-04MATguidelinesNEWFINAL.pdf</w:t>
                        </w:r>
                      </w:hyperlink>
                    </w:p>
                    <w:p w14:paraId="49D95338" w14:textId="77777777" w:rsidR="00ED5FBE" w:rsidRDefault="00ED5FBE" w:rsidP="00D417E9">
                      <w:pPr>
                        <w:pStyle w:val="ListParagraph"/>
                        <w:numPr>
                          <w:ilvl w:val="0"/>
                          <w:numId w:val="31"/>
                        </w:numPr>
                        <w:spacing w:after="200" w:line="276" w:lineRule="auto"/>
                        <w:ind w:left="360"/>
                        <w:rPr>
                          <w:rFonts w:ascii="Times New Roman" w:hAnsi="Times New Roman" w:cs="Times New Roman"/>
                          <w:sz w:val="20"/>
                          <w:szCs w:val="20"/>
                        </w:rPr>
                      </w:pPr>
                      <w:r w:rsidRPr="00E961DC">
                        <w:rPr>
                          <w:rFonts w:ascii="Times New Roman" w:hAnsi="Times New Roman" w:cs="Times New Roman"/>
                          <w:b/>
                          <w:sz w:val="20"/>
                          <w:szCs w:val="20"/>
                        </w:rPr>
                        <w:t>Guidelines for Opioid Management within a Hospital Setting</w:t>
                      </w:r>
                      <w:r>
                        <w:rPr>
                          <w:rFonts w:ascii="Times New Roman" w:hAnsi="Times New Roman" w:cs="Times New Roman"/>
                          <w:sz w:val="20"/>
                          <w:szCs w:val="20"/>
                        </w:rPr>
                        <w:t>:</w:t>
                      </w:r>
                    </w:p>
                    <w:p w14:paraId="315A59CB" w14:textId="77777777" w:rsidR="00ED5FBE" w:rsidRPr="00B448E5" w:rsidRDefault="00151B92" w:rsidP="00D417E9">
                      <w:pPr>
                        <w:pStyle w:val="ListParagraph"/>
                        <w:spacing w:after="200" w:line="276" w:lineRule="auto"/>
                        <w:ind w:left="360"/>
                        <w:rPr>
                          <w:rFonts w:ascii="Times New Roman" w:hAnsi="Times New Roman" w:cs="Times New Roman"/>
                          <w:sz w:val="20"/>
                          <w:szCs w:val="20"/>
                        </w:rPr>
                      </w:pPr>
                      <w:hyperlink r:id="rId14" w:history="1">
                        <w:r w:rsidR="00ED5FBE" w:rsidRPr="00B448E5">
                          <w:rPr>
                            <w:rStyle w:val="Hyperlink"/>
                            <w:rFonts w:ascii="Times New Roman" w:hAnsi="Times New Roman" w:cs="Times New Roman"/>
                            <w:sz w:val="20"/>
                            <w:szCs w:val="20"/>
                          </w:rPr>
                          <w:t>http://patientcarelink.org/wp-content/uploads/2017/06/SUDPTTFGuidelinesforPrescriptionOpioidManagementwithinHospitals.pdf</w:t>
                        </w:r>
                      </w:hyperlink>
                      <w:r w:rsidR="00ED5FBE" w:rsidRPr="00B448E5">
                        <w:rPr>
                          <w:rFonts w:ascii="Times New Roman" w:hAnsi="Times New Roman" w:cs="Times New Roman"/>
                          <w:sz w:val="20"/>
                          <w:szCs w:val="20"/>
                        </w:rPr>
                        <w:t xml:space="preserve"> </w:t>
                      </w:r>
                    </w:p>
                    <w:p w14:paraId="7233A167" w14:textId="77777777" w:rsidR="00ED5FBE" w:rsidRPr="00E961DC" w:rsidRDefault="00ED5FBE" w:rsidP="00D417E9">
                      <w:pPr>
                        <w:pStyle w:val="ListParagraph"/>
                        <w:numPr>
                          <w:ilvl w:val="0"/>
                          <w:numId w:val="31"/>
                        </w:numPr>
                        <w:spacing w:after="200" w:line="276" w:lineRule="auto"/>
                        <w:ind w:left="360"/>
                        <w:rPr>
                          <w:rStyle w:val="Hyperlink"/>
                          <w:rFonts w:ascii="Times New Roman" w:hAnsi="Times New Roman" w:cs="Times New Roman"/>
                          <w:color w:val="auto"/>
                          <w:sz w:val="20"/>
                          <w:szCs w:val="20"/>
                          <w:u w:val="none"/>
                        </w:rPr>
                      </w:pPr>
                      <w:r w:rsidRPr="00E961DC">
                        <w:rPr>
                          <w:rFonts w:ascii="Times New Roman" w:hAnsi="Times New Roman" w:cs="Times New Roman"/>
                          <w:b/>
                          <w:sz w:val="20"/>
                          <w:szCs w:val="20"/>
                        </w:rPr>
                        <w:t>Guidelines for ED Opioid Management:</w:t>
                      </w:r>
                      <w:r w:rsidRPr="00B448E5">
                        <w:rPr>
                          <w:rFonts w:ascii="Times New Roman" w:hAnsi="Times New Roman" w:cs="Times New Roman"/>
                          <w:sz w:val="20"/>
                          <w:szCs w:val="20"/>
                        </w:rPr>
                        <w:t xml:space="preserve"> </w:t>
                      </w:r>
                      <w:r w:rsidRPr="00E961DC">
                        <w:rPr>
                          <w:rStyle w:val="Hyperlink"/>
                        </w:rPr>
                        <w:t xml:space="preserve"> </w:t>
                      </w:r>
                    </w:p>
                    <w:p w14:paraId="41C3D265" w14:textId="77777777" w:rsidR="00ED5FBE" w:rsidRPr="00B448E5" w:rsidRDefault="00151B92" w:rsidP="00D417E9">
                      <w:pPr>
                        <w:pStyle w:val="ListParagraph"/>
                        <w:spacing w:after="200" w:line="276" w:lineRule="auto"/>
                        <w:ind w:left="360"/>
                        <w:rPr>
                          <w:rStyle w:val="Hyperlink"/>
                          <w:rFonts w:ascii="Times New Roman" w:hAnsi="Times New Roman" w:cs="Times New Roman"/>
                          <w:color w:val="auto"/>
                          <w:sz w:val="20"/>
                          <w:szCs w:val="20"/>
                          <w:u w:val="none"/>
                        </w:rPr>
                      </w:pPr>
                      <w:hyperlink r:id="rId15" w:history="1">
                        <w:r w:rsidR="00ED5FBE" w:rsidRPr="00B448E5">
                          <w:rPr>
                            <w:rStyle w:val="Hyperlink"/>
                            <w:rFonts w:ascii="Times New Roman" w:hAnsi="Times New Roman" w:cs="Times New Roman"/>
                            <w:sz w:val="20"/>
                            <w:szCs w:val="20"/>
                          </w:rPr>
                          <w:t>http://patientcarelink.org/wp-content/uploads/2017/06/SUDPTTF-ED-GuidanceDocument.pdf</w:t>
                        </w:r>
                      </w:hyperlink>
                    </w:p>
                    <w:p w14:paraId="106B4EC7" w14:textId="77777777" w:rsidR="00ED5FBE" w:rsidRPr="00E961DC" w:rsidRDefault="00ED5FBE" w:rsidP="00D417E9">
                      <w:pPr>
                        <w:pStyle w:val="ListParagraph"/>
                        <w:numPr>
                          <w:ilvl w:val="0"/>
                          <w:numId w:val="31"/>
                        </w:numPr>
                        <w:spacing w:after="200" w:line="276" w:lineRule="auto"/>
                        <w:ind w:left="360"/>
                        <w:rPr>
                          <w:rFonts w:ascii="Times New Roman" w:hAnsi="Times New Roman" w:cs="Times New Roman"/>
                          <w:b/>
                          <w:sz w:val="20"/>
                          <w:szCs w:val="20"/>
                        </w:rPr>
                      </w:pPr>
                      <w:r w:rsidRPr="00E961DC">
                        <w:rPr>
                          <w:rFonts w:ascii="Times New Roman" w:hAnsi="Times New Roman" w:cs="Times New Roman"/>
                          <w:b/>
                          <w:sz w:val="20"/>
                          <w:szCs w:val="20"/>
                        </w:rPr>
                        <w:t xml:space="preserve">Guidelines for Preventing Opioid Misuse in Hospitals: </w:t>
                      </w:r>
                    </w:p>
                    <w:p w14:paraId="7FB9D2D9" w14:textId="77777777" w:rsidR="00ED5FBE" w:rsidRPr="00B448E5" w:rsidRDefault="00151B92" w:rsidP="00D417E9">
                      <w:pPr>
                        <w:pStyle w:val="ListParagraph"/>
                        <w:spacing w:after="200" w:line="276" w:lineRule="auto"/>
                        <w:ind w:left="360"/>
                        <w:rPr>
                          <w:rFonts w:ascii="Times New Roman" w:hAnsi="Times New Roman" w:cs="Times New Roman"/>
                          <w:sz w:val="20"/>
                          <w:szCs w:val="20"/>
                        </w:rPr>
                      </w:pPr>
                      <w:hyperlink r:id="rId16" w:history="1">
                        <w:r w:rsidR="00ED5FBE" w:rsidRPr="00B448E5">
                          <w:rPr>
                            <w:rStyle w:val="Hyperlink"/>
                            <w:rFonts w:ascii="Times New Roman" w:hAnsi="Times New Roman" w:cs="Times New Roman"/>
                            <w:sz w:val="20"/>
                            <w:szCs w:val="20"/>
                          </w:rPr>
                          <w:t>http://patientcarelink.org/wp-content/uploads/2018/07/18-07-24-Inpatient-Opioid-Misuse-Prevention-GuidelinesFINAL.docx</w:t>
                        </w:r>
                      </w:hyperlink>
                    </w:p>
                    <w:p w14:paraId="16DAD5A2" w14:textId="77777777" w:rsidR="00ED5FBE" w:rsidRPr="008D406A" w:rsidRDefault="00ED5FBE" w:rsidP="00E961DC">
                      <w:pPr>
                        <w:rPr>
                          <w:sz w:val="24"/>
                          <w:szCs w:val="24"/>
                        </w:rPr>
                      </w:pPr>
                    </w:p>
                  </w:txbxContent>
                </v:textbox>
                <w10:wrap type="square" anchorx="margin"/>
              </v:shape>
            </w:pict>
          </mc:Fallback>
        </mc:AlternateContent>
      </w:r>
      <w:r w:rsidR="00074AA3" w:rsidRPr="00415C28">
        <w:rPr>
          <w:rFonts w:ascii="Times New Roman" w:eastAsia="Times New Roman" w:hAnsi="Times New Roman" w:cs="Times New Roman"/>
          <w:sz w:val="24"/>
          <w:szCs w:val="24"/>
        </w:rPr>
        <w:t xml:space="preserve">Surgical procedures vary considerably in pain intensity, though many payers and other decision-making bodies have tried to apply a one-size-fits-all approach. Currently, best practices for opioid prescribing after surgery exist mainly in the experience and wisdom of providers. </w:t>
      </w:r>
    </w:p>
    <w:p w14:paraId="3A7ADB90" w14:textId="77777777" w:rsidR="00287513" w:rsidRDefault="00287513"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16460193" w14:textId="77777777" w:rsidR="00287513" w:rsidRDefault="00287513"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16B72B36" w14:textId="77777777" w:rsidR="00287513" w:rsidRDefault="00287513"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0C01830C" w14:textId="77777777" w:rsidR="00287513" w:rsidRDefault="00287513"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310D2154" w14:textId="77777777" w:rsidR="00287513" w:rsidRDefault="00287513"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5FC44F4F" w14:textId="77777777" w:rsidR="00287513" w:rsidRDefault="00287513"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09236198" w14:textId="77777777" w:rsidR="00287513" w:rsidRDefault="00287513"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2D63BA2B" w14:textId="77777777" w:rsidR="00287513" w:rsidRDefault="00287513"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65E9D511" w14:textId="77777777" w:rsidR="00287513" w:rsidRDefault="00287513"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569FD806" w14:textId="77777777" w:rsidR="00287513" w:rsidRDefault="00287513"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4D2F38C4" w14:textId="77777777" w:rsidR="00287513" w:rsidRDefault="00287513"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27A1A832" w14:textId="77777777" w:rsidR="00287513" w:rsidRDefault="00287513"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7FBE5CB4" w14:textId="77777777" w:rsidR="00287513" w:rsidRDefault="00287513"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44F75DBA" w14:textId="77777777" w:rsidR="00287513" w:rsidRDefault="00287513"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60D3779E" w14:textId="77777777" w:rsidR="00287513" w:rsidRDefault="00287513"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2BA0DA71" w14:textId="77777777" w:rsidR="00AB7F7C" w:rsidRPr="00415C28" w:rsidRDefault="00074AA3"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Consistent among studies related to prescribing opioids after surgical procedures is that there is a lack of clear guidelines</w:t>
      </w:r>
      <w:r w:rsidR="00A148B8"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leaving many surgeons on their own in determining the appropriate quantity and strength of opioids needed to address their patients’ pain. Recently, in August 2018, a panel of Johns Hopkins</w:t>
      </w:r>
      <w:r w:rsidR="00A148B8" w:rsidRPr="00415C28">
        <w:rPr>
          <w:rFonts w:ascii="Times New Roman" w:eastAsia="Times New Roman" w:hAnsi="Times New Roman" w:cs="Times New Roman"/>
          <w:sz w:val="24"/>
          <w:szCs w:val="24"/>
        </w:rPr>
        <w:t xml:space="preserve"> University</w:t>
      </w:r>
      <w:r w:rsidRPr="00415C28">
        <w:rPr>
          <w:rFonts w:ascii="Times New Roman" w:eastAsia="Times New Roman" w:hAnsi="Times New Roman" w:cs="Times New Roman"/>
          <w:sz w:val="24"/>
          <w:szCs w:val="24"/>
        </w:rPr>
        <w:t xml:space="preserve"> experts announced the first set of 20 operation-specific opioid prescribing guidelines</w:t>
      </w:r>
      <w:r w:rsidR="00A03B49">
        <w:rPr>
          <w:rFonts w:ascii="Times New Roman" w:eastAsia="Times New Roman" w:hAnsi="Times New Roman" w:cs="Times New Roman"/>
          <w:sz w:val="24"/>
          <w:szCs w:val="24"/>
        </w:rPr>
        <w:t xml:space="preserve"> (</w:t>
      </w:r>
      <w:hyperlink r:id="rId17" w:history="1">
        <w:r w:rsidR="00A03B49" w:rsidRPr="00BD51BB">
          <w:rPr>
            <w:rStyle w:val="Hyperlink"/>
            <w:rFonts w:ascii="Times New Roman" w:eastAsia="Times New Roman" w:hAnsi="Times New Roman" w:cs="Times New Roman"/>
            <w:sz w:val="20"/>
            <w:szCs w:val="20"/>
          </w:rPr>
          <w:t>https://www.mdmag.com/medical-news/johns-hopkins-releases-opioid-prescribing-recommendations-for-surgeries</w:t>
        </w:r>
      </w:hyperlink>
      <w:r w:rsidR="00A03B49">
        <w:rPr>
          <w:rFonts w:ascii="Times New Roman" w:eastAsia="Times New Roman" w:hAnsi="Times New Roman" w:cs="Times New Roman"/>
          <w:color w:val="1155CC"/>
          <w:sz w:val="20"/>
          <w:szCs w:val="20"/>
          <w:u w:val="single"/>
        </w:rPr>
        <w:t>)</w:t>
      </w:r>
      <w:r w:rsidRPr="00415C28">
        <w:rPr>
          <w:rFonts w:ascii="Times New Roman" w:eastAsia="Times New Roman" w:hAnsi="Times New Roman" w:cs="Times New Roman"/>
          <w:sz w:val="24"/>
          <w:szCs w:val="24"/>
        </w:rPr>
        <w:t>.</w:t>
      </w:r>
      <w:r w:rsidR="00064EAD" w:rsidRPr="00415C28">
        <w:rPr>
          <w:rStyle w:val="FootnoteReference"/>
          <w:rFonts w:ascii="Times New Roman" w:eastAsia="Times New Roman" w:hAnsi="Times New Roman" w:cs="Times New Roman"/>
          <w:sz w:val="24"/>
          <w:szCs w:val="24"/>
        </w:rPr>
        <w:footnoteReference w:id="22"/>
      </w:r>
      <w:r w:rsidRPr="00415C28">
        <w:rPr>
          <w:rFonts w:ascii="Times New Roman" w:eastAsia="Times New Roman" w:hAnsi="Times New Roman" w:cs="Times New Roman"/>
          <w:sz w:val="24"/>
          <w:szCs w:val="24"/>
        </w:rPr>
        <w:t xml:space="preserve"> Prior to that, the American College of Surgeons had provided practical guidelines based on a consensus of both phys</w:t>
      </w:r>
      <w:r w:rsidR="00A95296" w:rsidRPr="00415C28">
        <w:rPr>
          <w:rFonts w:ascii="Times New Roman" w:eastAsia="Times New Roman" w:hAnsi="Times New Roman" w:cs="Times New Roman"/>
          <w:sz w:val="24"/>
          <w:szCs w:val="24"/>
        </w:rPr>
        <w:t xml:space="preserve">icians </w:t>
      </w:r>
      <w:r w:rsidRPr="00415C28">
        <w:rPr>
          <w:rFonts w:ascii="Times New Roman" w:eastAsia="Times New Roman" w:hAnsi="Times New Roman" w:cs="Times New Roman"/>
          <w:sz w:val="24"/>
          <w:szCs w:val="24"/>
        </w:rPr>
        <w:t>and patients.</w:t>
      </w:r>
    </w:p>
    <w:p w14:paraId="54E8E60F" w14:textId="77777777" w:rsidR="00652084" w:rsidRPr="00415C28" w:rsidRDefault="00652084"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05CEB275" w14:textId="77777777" w:rsidR="00AB7F7C" w:rsidRPr="00415C28" w:rsidRDefault="00494D62" w:rsidP="00173B18">
      <w:pPr>
        <w:pBdr>
          <w:top w:val="nil"/>
          <w:left w:val="nil"/>
          <w:bottom w:val="nil"/>
          <w:right w:val="nil"/>
          <w:between w:val="nil"/>
        </w:pBdr>
        <w:spacing w:after="0" w:line="252" w:lineRule="auto"/>
        <w:rPr>
          <w:rFonts w:ascii="Times New Roman" w:hAnsi="Times New Roman" w:cs="Times New Roman"/>
          <w:b/>
          <w:sz w:val="24"/>
          <w:szCs w:val="24"/>
        </w:rPr>
      </w:pPr>
      <w:r w:rsidRPr="00415C28">
        <w:rPr>
          <w:rFonts w:ascii="Times New Roman" w:eastAsia="Times New Roman" w:hAnsi="Times New Roman" w:cs="Times New Roman"/>
          <w:noProof/>
          <w:sz w:val="24"/>
          <w:szCs w:val="24"/>
        </w:rPr>
        <mc:AlternateContent>
          <mc:Choice Requires="wps">
            <w:drawing>
              <wp:anchor distT="45720" distB="45720" distL="114300" distR="114300" simplePos="0" relativeHeight="251681792" behindDoc="0" locked="0" layoutInCell="1" allowOverlap="1" wp14:anchorId="55F19921" wp14:editId="308C6CE4">
                <wp:simplePos x="0" y="0"/>
                <wp:positionH relativeFrom="margin">
                  <wp:posOffset>2286000</wp:posOffset>
                </wp:positionH>
                <wp:positionV relativeFrom="paragraph">
                  <wp:posOffset>121920</wp:posOffset>
                </wp:positionV>
                <wp:extent cx="3873500" cy="7174230"/>
                <wp:effectExtent l="0" t="0" r="1270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717423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t="100000"/>
                          </a:path>
                          <a:tileRect r="-100000" b="-100000"/>
                        </a:gradFill>
                        <a:ln w="9525">
                          <a:gradFill flip="none" rotWithShape="1">
                            <a:gsLst>
                              <a:gs pos="0">
                                <a:schemeClr val="accent1">
                                  <a:lumMod val="89000"/>
                                </a:schemeClr>
                              </a:gs>
                              <a:gs pos="23000">
                                <a:schemeClr val="accent1">
                                  <a:lumMod val="89000"/>
                                </a:schemeClr>
                              </a:gs>
                              <a:gs pos="69000">
                                <a:schemeClr val="accent1">
                                  <a:lumMod val="75000"/>
                                </a:schemeClr>
                              </a:gs>
                              <a:gs pos="97000">
                                <a:schemeClr val="accent1">
                                  <a:lumMod val="70000"/>
                                </a:schemeClr>
                              </a:gs>
                            </a:gsLst>
                            <a:lin ang="2700000" scaled="1"/>
                            <a:tileRect/>
                          </a:gradFill>
                          <a:miter lim="800000"/>
                          <a:headEnd/>
                          <a:tailEnd/>
                        </a:ln>
                      </wps:spPr>
                      <wps:txbx>
                        <w:txbxContent>
                          <w:p w14:paraId="5F690630" w14:textId="77777777" w:rsidR="00ED5FBE" w:rsidRDefault="00ED5FBE" w:rsidP="00B13663">
                            <w:pPr>
                              <w:spacing w:after="0" w:line="240" w:lineRule="auto"/>
                              <w:jc w:val="center"/>
                              <w:rPr>
                                <w:rFonts w:ascii="Arial" w:hAnsi="Arial" w:cs="Arial"/>
                                <w:b/>
                                <w:sz w:val="20"/>
                                <w:szCs w:val="20"/>
                              </w:rPr>
                            </w:pPr>
                            <w:r w:rsidRPr="00EB64C4">
                              <w:rPr>
                                <w:rFonts w:ascii="Arial" w:hAnsi="Arial" w:cs="Arial"/>
                                <w:b/>
                                <w:sz w:val="20"/>
                                <w:szCs w:val="20"/>
                              </w:rPr>
                              <w:t>Substance Use Disorder Evaluations (SUDE)</w:t>
                            </w:r>
                          </w:p>
                          <w:p w14:paraId="5B1F4A82" w14:textId="77777777" w:rsidR="00ED5FBE" w:rsidRPr="00EB64C4" w:rsidRDefault="00970D75" w:rsidP="00B13663">
                            <w:pPr>
                              <w:spacing w:after="0" w:line="240" w:lineRule="auto"/>
                              <w:jc w:val="center"/>
                              <w:rPr>
                                <w:rFonts w:ascii="Arial" w:hAnsi="Arial" w:cs="Arial"/>
                                <w:b/>
                                <w:sz w:val="20"/>
                                <w:szCs w:val="20"/>
                              </w:rPr>
                            </w:pPr>
                            <w:r>
                              <w:rPr>
                                <w:rFonts w:ascii="Arial" w:hAnsi="Arial" w:cs="Arial"/>
                                <w:b/>
                                <w:sz w:val="20"/>
                                <w:szCs w:val="20"/>
                              </w:rPr>
                              <w:t xml:space="preserve">Massachusetts </w:t>
                            </w:r>
                            <w:r w:rsidR="00ED5FBE">
                              <w:rPr>
                                <w:rFonts w:ascii="Arial" w:hAnsi="Arial" w:cs="Arial"/>
                                <w:b/>
                                <w:sz w:val="20"/>
                                <w:szCs w:val="20"/>
                              </w:rPr>
                              <w:t>Requirements</w:t>
                            </w:r>
                          </w:p>
                          <w:p w14:paraId="5A7A4CB8" w14:textId="77777777" w:rsidR="00ED5FBE" w:rsidRDefault="00ED5FBE" w:rsidP="00B13663">
                            <w:pPr>
                              <w:spacing w:after="0" w:line="240" w:lineRule="auto"/>
                              <w:rPr>
                                <w:rFonts w:ascii="Times New Roman" w:hAnsi="Times New Roman" w:cs="Times New Roman"/>
                                <w:sz w:val="20"/>
                                <w:szCs w:val="20"/>
                              </w:rPr>
                            </w:pPr>
                          </w:p>
                          <w:p w14:paraId="20DE137A" w14:textId="77777777" w:rsidR="00ED5FBE" w:rsidRDefault="00ED5FBE" w:rsidP="00970D75">
                            <w:pPr>
                              <w:spacing w:after="0" w:line="240" w:lineRule="auto"/>
                              <w:jc w:val="both"/>
                              <w:rPr>
                                <w:rFonts w:ascii="Times New Roman" w:hAnsi="Times New Roman" w:cs="Times New Roman"/>
                                <w:sz w:val="20"/>
                                <w:szCs w:val="20"/>
                              </w:rPr>
                            </w:pPr>
                            <w:r w:rsidRPr="00EB64C4">
                              <w:rPr>
                                <w:rFonts w:ascii="Times New Roman" w:hAnsi="Times New Roman" w:cs="Times New Roman"/>
                                <w:sz w:val="20"/>
                                <w:szCs w:val="20"/>
                              </w:rPr>
                              <w:t>Massachusetts State law requires Emergency</w:t>
                            </w:r>
                            <w:r>
                              <w:rPr>
                                <w:rFonts w:ascii="Times New Roman" w:hAnsi="Times New Roman" w:cs="Times New Roman"/>
                                <w:sz w:val="20"/>
                                <w:szCs w:val="20"/>
                              </w:rPr>
                              <w:t xml:space="preserve"> Departments to:</w:t>
                            </w:r>
                          </w:p>
                          <w:p w14:paraId="029DE0A1" w14:textId="77777777" w:rsidR="00ED5FBE" w:rsidRDefault="00ED5FBE" w:rsidP="004D6672">
                            <w:pPr>
                              <w:pStyle w:val="ListParagraph"/>
                              <w:numPr>
                                <w:ilvl w:val="0"/>
                                <w:numId w:val="28"/>
                              </w:numPr>
                              <w:spacing w:after="0" w:line="240" w:lineRule="auto"/>
                              <w:rPr>
                                <w:rFonts w:ascii="Times New Roman" w:hAnsi="Times New Roman" w:cs="Times New Roman"/>
                                <w:sz w:val="20"/>
                                <w:szCs w:val="20"/>
                              </w:rPr>
                            </w:pPr>
                            <w:r>
                              <w:rPr>
                                <w:rFonts w:ascii="Times New Roman" w:hAnsi="Times New Roman" w:cs="Times New Roman"/>
                                <w:sz w:val="20"/>
                                <w:szCs w:val="20"/>
                              </w:rPr>
                              <w:t>Complete a SUDE for patients reasonably believed to be experiencing an opioid-related overdose or who were administered naloxone prior to arriving at the ED or Satellite Emergency Facility (SEF), and record findings of the SUDE in the patients electronic medical record (EMR).</w:t>
                            </w:r>
                          </w:p>
                          <w:p w14:paraId="7DBF2187" w14:textId="77777777" w:rsidR="00ED5FBE" w:rsidRDefault="00ED5FBE" w:rsidP="004D6672">
                            <w:pPr>
                              <w:pStyle w:val="ListParagraph"/>
                              <w:numPr>
                                <w:ilvl w:val="0"/>
                                <w:numId w:val="28"/>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Maintain capacity to provide appropriate, evidence based interventions, including initiating or providing </w:t>
                            </w:r>
                            <w:r w:rsidR="00A03B49">
                              <w:rPr>
                                <w:rFonts w:ascii="Times New Roman" w:hAnsi="Times New Roman" w:cs="Times New Roman"/>
                                <w:sz w:val="20"/>
                                <w:szCs w:val="20"/>
                              </w:rPr>
                              <w:t>Medication Assisted Treatment (</w:t>
                            </w:r>
                            <w:r>
                              <w:rPr>
                                <w:rFonts w:ascii="Times New Roman" w:hAnsi="Times New Roman" w:cs="Times New Roman"/>
                                <w:sz w:val="20"/>
                                <w:szCs w:val="20"/>
                              </w:rPr>
                              <w:t>MAT</w:t>
                            </w:r>
                            <w:r w:rsidR="00A03B49">
                              <w:rPr>
                                <w:rFonts w:ascii="Times New Roman" w:hAnsi="Times New Roman" w:cs="Times New Roman"/>
                                <w:sz w:val="20"/>
                                <w:szCs w:val="20"/>
                              </w:rPr>
                              <w:t>)</w:t>
                            </w:r>
                            <w:r>
                              <w:rPr>
                                <w:rFonts w:ascii="Times New Roman" w:hAnsi="Times New Roman" w:cs="Times New Roman"/>
                                <w:sz w:val="20"/>
                                <w:szCs w:val="20"/>
                              </w:rPr>
                              <w:t xml:space="preserve"> for OUD.  </w:t>
                            </w:r>
                          </w:p>
                          <w:p w14:paraId="28763C38" w14:textId="77777777" w:rsidR="00ED5FBE" w:rsidRDefault="00ED5FBE" w:rsidP="004D6672">
                            <w:pPr>
                              <w:pStyle w:val="ListParagraph"/>
                              <w:numPr>
                                <w:ilvl w:val="0"/>
                                <w:numId w:val="28"/>
                              </w:numPr>
                              <w:spacing w:after="0" w:line="240" w:lineRule="auto"/>
                              <w:rPr>
                                <w:rFonts w:ascii="Times New Roman" w:hAnsi="Times New Roman" w:cs="Times New Roman"/>
                                <w:sz w:val="20"/>
                                <w:szCs w:val="20"/>
                              </w:rPr>
                            </w:pPr>
                            <w:r>
                              <w:rPr>
                                <w:rFonts w:ascii="Times New Roman" w:hAnsi="Times New Roman" w:cs="Times New Roman"/>
                                <w:sz w:val="20"/>
                                <w:szCs w:val="20"/>
                              </w:rPr>
                              <w:t>Offer to initiative or provide MAT for OUD to all patients following an overdose and prior to discharge.</w:t>
                            </w:r>
                          </w:p>
                          <w:p w14:paraId="5AF10AC8" w14:textId="77777777" w:rsidR="00ED5FBE" w:rsidRPr="004D6672" w:rsidRDefault="00ED5FBE" w:rsidP="004D6672">
                            <w:pPr>
                              <w:pStyle w:val="ListParagraph"/>
                              <w:numPr>
                                <w:ilvl w:val="0"/>
                                <w:numId w:val="28"/>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Prior to discharge, directly connect patients who receive MAT to an appropriate provider or treatment site to continue MAT or other community based program appropriate to the patient’s needs. </w:t>
                            </w:r>
                          </w:p>
                          <w:p w14:paraId="6C377DB6" w14:textId="77777777" w:rsidR="00ED5FBE" w:rsidRDefault="00ED5FBE" w:rsidP="00B13663">
                            <w:pPr>
                              <w:spacing w:after="0" w:line="240" w:lineRule="auto"/>
                              <w:rPr>
                                <w:rFonts w:ascii="Times New Roman" w:hAnsi="Times New Roman" w:cs="Times New Roman"/>
                                <w:sz w:val="20"/>
                                <w:szCs w:val="20"/>
                              </w:rPr>
                            </w:pPr>
                          </w:p>
                          <w:p w14:paraId="27DE8DE7" w14:textId="77777777" w:rsidR="00ED5FBE" w:rsidRPr="00B13663" w:rsidRDefault="00ED5FBE" w:rsidP="00B1366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Guidance on </w:t>
                            </w:r>
                            <w:r w:rsidRPr="00B13663">
                              <w:rPr>
                                <w:rFonts w:ascii="Times New Roman" w:hAnsi="Times New Roman" w:cs="Times New Roman"/>
                                <w:sz w:val="20"/>
                                <w:szCs w:val="20"/>
                              </w:rPr>
                              <w:t xml:space="preserve">conducting </w:t>
                            </w:r>
                            <w:r>
                              <w:rPr>
                                <w:rFonts w:ascii="Times New Roman" w:hAnsi="Times New Roman" w:cs="Times New Roman"/>
                                <w:sz w:val="20"/>
                                <w:szCs w:val="20"/>
                              </w:rPr>
                              <w:t xml:space="preserve">a </w:t>
                            </w:r>
                            <w:r w:rsidRPr="00B13663">
                              <w:rPr>
                                <w:rFonts w:ascii="Times New Roman" w:hAnsi="Times New Roman" w:cs="Times New Roman"/>
                                <w:sz w:val="20"/>
                                <w:szCs w:val="20"/>
                              </w:rPr>
                              <w:t>SUDE as part of a hospital’s clinical practices once a patient has been stabilized and medically cleared, in accordance with Section 51 ½ of Chapter 111 of the M</w:t>
                            </w:r>
                            <w:r>
                              <w:rPr>
                                <w:rFonts w:ascii="Times New Roman" w:hAnsi="Times New Roman" w:cs="Times New Roman"/>
                                <w:sz w:val="20"/>
                                <w:szCs w:val="20"/>
                              </w:rPr>
                              <w:t>A</w:t>
                            </w:r>
                            <w:r w:rsidRPr="00B13663">
                              <w:rPr>
                                <w:rFonts w:ascii="Times New Roman" w:hAnsi="Times New Roman" w:cs="Times New Roman"/>
                                <w:sz w:val="20"/>
                                <w:szCs w:val="20"/>
                              </w:rPr>
                              <w:t xml:space="preserve"> General Laws. </w:t>
                            </w:r>
                          </w:p>
                          <w:p w14:paraId="1FF6A838" w14:textId="77777777" w:rsidR="00ED5FBE" w:rsidRPr="00B13663" w:rsidRDefault="00ED5FBE" w:rsidP="00B13663">
                            <w:pPr>
                              <w:spacing w:after="0" w:line="240" w:lineRule="auto"/>
                              <w:rPr>
                                <w:rFonts w:ascii="Times New Roman" w:hAnsi="Times New Roman" w:cs="Times New Roman"/>
                                <w:sz w:val="20"/>
                                <w:szCs w:val="20"/>
                              </w:rPr>
                            </w:pPr>
                          </w:p>
                          <w:p w14:paraId="54A022E4" w14:textId="77777777" w:rsidR="00ED5FBE" w:rsidRDefault="00ED5FBE" w:rsidP="00B13663">
                            <w:pPr>
                              <w:pStyle w:val="ListParagraph"/>
                              <w:numPr>
                                <w:ilvl w:val="0"/>
                                <w:numId w:val="26"/>
                              </w:numPr>
                              <w:spacing w:after="0" w:line="240" w:lineRule="auto"/>
                              <w:rPr>
                                <w:rFonts w:ascii="Times New Roman" w:hAnsi="Times New Roman" w:cs="Times New Roman"/>
                                <w:sz w:val="20"/>
                                <w:szCs w:val="20"/>
                              </w:rPr>
                            </w:pPr>
                            <w:r w:rsidRPr="00B13663">
                              <w:rPr>
                                <w:rFonts w:ascii="Times New Roman" w:hAnsi="Times New Roman" w:cs="Times New Roman"/>
                                <w:sz w:val="20"/>
                                <w:szCs w:val="20"/>
                              </w:rPr>
                              <w:t xml:space="preserve">The treating physician or clinician must order a SUDE for the following patients based on the patient’s clinical presentation within a hospital (including any </w:t>
                            </w:r>
                            <w:r>
                              <w:rPr>
                                <w:rFonts w:ascii="Times New Roman" w:hAnsi="Times New Roman" w:cs="Times New Roman"/>
                                <w:sz w:val="20"/>
                                <w:szCs w:val="20"/>
                              </w:rPr>
                              <w:t>satellite emergency facility).</w:t>
                            </w:r>
                          </w:p>
                          <w:p w14:paraId="1E6767A9" w14:textId="77777777" w:rsidR="00ED5FBE" w:rsidRDefault="00ED5FBE" w:rsidP="00B13663">
                            <w:pPr>
                              <w:pStyle w:val="ListParagraph"/>
                              <w:numPr>
                                <w:ilvl w:val="0"/>
                                <w:numId w:val="26"/>
                              </w:numPr>
                              <w:spacing w:after="0" w:line="240" w:lineRule="auto"/>
                              <w:rPr>
                                <w:rFonts w:ascii="Times New Roman" w:hAnsi="Times New Roman" w:cs="Times New Roman"/>
                                <w:sz w:val="20"/>
                                <w:szCs w:val="20"/>
                              </w:rPr>
                            </w:pPr>
                            <w:r w:rsidRPr="00B13663">
                              <w:rPr>
                                <w:rFonts w:ascii="Times New Roman" w:hAnsi="Times New Roman" w:cs="Times New Roman"/>
                                <w:sz w:val="20"/>
                                <w:szCs w:val="20"/>
                              </w:rPr>
                              <w:t>The SUDE should occur regardless of treatment and fol</w:t>
                            </w:r>
                            <w:r>
                              <w:rPr>
                                <w:rFonts w:ascii="Times New Roman" w:hAnsi="Times New Roman" w:cs="Times New Roman"/>
                                <w:sz w:val="20"/>
                                <w:szCs w:val="20"/>
                              </w:rPr>
                              <w:t>low up care location</w:t>
                            </w:r>
                          </w:p>
                          <w:p w14:paraId="00008847" w14:textId="77777777" w:rsidR="00ED5FBE" w:rsidRDefault="00ED5FBE" w:rsidP="00B13663">
                            <w:pPr>
                              <w:pStyle w:val="ListParagraph"/>
                              <w:numPr>
                                <w:ilvl w:val="0"/>
                                <w:numId w:val="26"/>
                              </w:numPr>
                              <w:spacing w:after="0" w:line="240" w:lineRule="auto"/>
                              <w:rPr>
                                <w:rFonts w:ascii="Times New Roman" w:hAnsi="Times New Roman" w:cs="Times New Roman"/>
                                <w:sz w:val="20"/>
                                <w:szCs w:val="20"/>
                              </w:rPr>
                            </w:pPr>
                            <w:r w:rsidRPr="00B13663">
                              <w:rPr>
                                <w:rFonts w:ascii="Times New Roman" w:hAnsi="Times New Roman" w:cs="Times New Roman"/>
                                <w:sz w:val="20"/>
                                <w:szCs w:val="20"/>
                              </w:rPr>
                              <w:t xml:space="preserve">Treating physician or clinician should monitor timing of SUDE. </w:t>
                            </w:r>
                          </w:p>
                          <w:p w14:paraId="2F78C304" w14:textId="77777777" w:rsidR="00ED5FBE" w:rsidRDefault="00ED5FBE" w:rsidP="0094351C">
                            <w:pPr>
                              <w:pStyle w:val="ListParagraph"/>
                              <w:numPr>
                                <w:ilvl w:val="0"/>
                                <w:numId w:val="26"/>
                              </w:numPr>
                              <w:spacing w:after="0" w:line="240" w:lineRule="auto"/>
                              <w:rPr>
                                <w:rFonts w:ascii="Times New Roman" w:hAnsi="Times New Roman" w:cs="Times New Roman"/>
                                <w:sz w:val="20"/>
                                <w:szCs w:val="20"/>
                              </w:rPr>
                            </w:pPr>
                            <w:r w:rsidRPr="00B13663">
                              <w:rPr>
                                <w:rFonts w:ascii="Times New Roman" w:hAnsi="Times New Roman" w:cs="Times New Roman"/>
                                <w:sz w:val="20"/>
                                <w:szCs w:val="20"/>
                              </w:rPr>
                              <w:t>Licensed Mental Health Profes</w:t>
                            </w:r>
                            <w:r>
                              <w:rPr>
                                <w:rFonts w:ascii="Times New Roman" w:hAnsi="Times New Roman" w:cs="Times New Roman"/>
                                <w:sz w:val="20"/>
                                <w:szCs w:val="20"/>
                              </w:rPr>
                              <w:t>sional or ESP conducting a SUDE must:</w:t>
                            </w:r>
                          </w:p>
                          <w:p w14:paraId="46DE4546" w14:textId="77777777" w:rsidR="00ED5FBE" w:rsidRPr="0094351C" w:rsidRDefault="00ED5FBE" w:rsidP="0094351C">
                            <w:pPr>
                              <w:pStyle w:val="ListParagraph"/>
                              <w:numPr>
                                <w:ilvl w:val="1"/>
                                <w:numId w:val="26"/>
                              </w:numPr>
                              <w:spacing w:after="0" w:line="240" w:lineRule="auto"/>
                              <w:rPr>
                                <w:rFonts w:ascii="Times New Roman" w:hAnsi="Times New Roman" w:cs="Times New Roman"/>
                                <w:sz w:val="20"/>
                                <w:szCs w:val="20"/>
                              </w:rPr>
                            </w:pPr>
                            <w:r w:rsidRPr="0094351C">
                              <w:rPr>
                                <w:rFonts w:ascii="Times New Roman" w:hAnsi="Times New Roman" w:cs="Times New Roman"/>
                                <w:sz w:val="20"/>
                                <w:szCs w:val="20"/>
                              </w:rPr>
                              <w:t>Provide evaluation that includes at a mini</w:t>
                            </w:r>
                            <w:r>
                              <w:rPr>
                                <w:rFonts w:ascii="Times New Roman" w:hAnsi="Times New Roman" w:cs="Times New Roman"/>
                                <w:sz w:val="20"/>
                                <w:szCs w:val="20"/>
                              </w:rPr>
                              <w:t>mum the following criteria: h</w:t>
                            </w:r>
                            <w:r w:rsidRPr="0094351C">
                              <w:rPr>
                                <w:rFonts w:ascii="Times New Roman" w:hAnsi="Times New Roman" w:cs="Times New Roman"/>
                                <w:sz w:val="20"/>
                                <w:szCs w:val="20"/>
                              </w:rPr>
                              <w:t>is</w:t>
                            </w:r>
                            <w:r>
                              <w:rPr>
                                <w:rFonts w:ascii="Times New Roman" w:hAnsi="Times New Roman" w:cs="Times New Roman"/>
                                <w:sz w:val="20"/>
                                <w:szCs w:val="20"/>
                              </w:rPr>
                              <w:t>tory of patient’s substance use, f</w:t>
                            </w:r>
                            <w:r w:rsidRPr="0094351C">
                              <w:rPr>
                                <w:rFonts w:ascii="Times New Roman" w:hAnsi="Times New Roman" w:cs="Times New Roman"/>
                                <w:sz w:val="20"/>
                                <w:szCs w:val="20"/>
                              </w:rPr>
                              <w:t>amily history of substance use</w:t>
                            </w:r>
                            <w:r>
                              <w:rPr>
                                <w:rFonts w:ascii="Times New Roman" w:hAnsi="Times New Roman" w:cs="Times New Roman"/>
                                <w:sz w:val="20"/>
                                <w:szCs w:val="20"/>
                              </w:rPr>
                              <w:t>, a</w:t>
                            </w:r>
                            <w:r w:rsidRPr="0094351C">
                              <w:rPr>
                                <w:rFonts w:ascii="Times New Roman" w:hAnsi="Times New Roman" w:cs="Times New Roman"/>
                                <w:sz w:val="20"/>
                                <w:szCs w:val="20"/>
                              </w:rPr>
                              <w:t xml:space="preserve">ssessment of the patient’s </w:t>
                            </w:r>
                            <w:r>
                              <w:rPr>
                                <w:rFonts w:ascii="Times New Roman" w:hAnsi="Times New Roman" w:cs="Times New Roman"/>
                                <w:sz w:val="20"/>
                                <w:szCs w:val="20"/>
                              </w:rPr>
                              <w:t xml:space="preserve">psychological treatment history, </w:t>
                            </w:r>
                            <w:r w:rsidRPr="0094351C">
                              <w:rPr>
                                <w:rFonts w:ascii="Times New Roman" w:hAnsi="Times New Roman" w:cs="Times New Roman"/>
                                <w:sz w:val="20"/>
                                <w:szCs w:val="20"/>
                              </w:rPr>
                              <w:t>psychological status</w:t>
                            </w:r>
                            <w:r>
                              <w:rPr>
                                <w:rFonts w:ascii="Times New Roman" w:hAnsi="Times New Roman" w:cs="Times New Roman"/>
                                <w:sz w:val="20"/>
                                <w:szCs w:val="20"/>
                              </w:rPr>
                              <w:t xml:space="preserve">, and risk status for HIV, </w:t>
                            </w:r>
                            <w:r w:rsidRPr="0094351C">
                              <w:rPr>
                                <w:rFonts w:ascii="Times New Roman" w:hAnsi="Times New Roman" w:cs="Times New Roman"/>
                                <w:sz w:val="20"/>
                                <w:szCs w:val="20"/>
                              </w:rPr>
                              <w:t>Hepatitis C, and Tuberculosis.</w:t>
                            </w:r>
                          </w:p>
                          <w:p w14:paraId="5814675E" w14:textId="77777777" w:rsidR="00ED5FBE" w:rsidRDefault="00ED5FBE" w:rsidP="0094351C">
                            <w:pPr>
                              <w:pStyle w:val="ListParagraph"/>
                              <w:numPr>
                                <w:ilvl w:val="1"/>
                                <w:numId w:val="26"/>
                              </w:numPr>
                              <w:spacing w:after="0" w:line="240" w:lineRule="auto"/>
                              <w:rPr>
                                <w:rFonts w:ascii="Times New Roman" w:hAnsi="Times New Roman" w:cs="Times New Roman"/>
                                <w:sz w:val="20"/>
                                <w:szCs w:val="20"/>
                              </w:rPr>
                            </w:pPr>
                            <w:r w:rsidRPr="0094351C">
                              <w:rPr>
                                <w:rFonts w:ascii="Times New Roman" w:hAnsi="Times New Roman" w:cs="Times New Roman"/>
                                <w:sz w:val="20"/>
                                <w:szCs w:val="20"/>
                              </w:rPr>
                              <w:t>Diagnose status and nature of the patient’s substance use disorder.</w:t>
                            </w:r>
                          </w:p>
                          <w:p w14:paraId="21CE724B" w14:textId="77777777" w:rsidR="00ED5FBE" w:rsidRPr="0094351C" w:rsidRDefault="00ED5FBE" w:rsidP="0094351C">
                            <w:pPr>
                              <w:pStyle w:val="ListParagraph"/>
                              <w:numPr>
                                <w:ilvl w:val="1"/>
                                <w:numId w:val="26"/>
                              </w:numPr>
                              <w:spacing w:after="0" w:line="240" w:lineRule="auto"/>
                              <w:rPr>
                                <w:rFonts w:ascii="Times New Roman" w:hAnsi="Times New Roman" w:cs="Times New Roman"/>
                                <w:sz w:val="20"/>
                                <w:szCs w:val="20"/>
                              </w:rPr>
                            </w:pPr>
                            <w:r w:rsidRPr="0094351C">
                              <w:rPr>
                                <w:rFonts w:ascii="Times New Roman" w:hAnsi="Times New Roman" w:cs="Times New Roman"/>
                                <w:sz w:val="20"/>
                                <w:szCs w:val="20"/>
                              </w:rPr>
                              <w:t>Deliver findings of SUDE to patient verbally and in writing, and document in the hospital record.</w:t>
                            </w:r>
                          </w:p>
                          <w:p w14:paraId="0803655E" w14:textId="77777777" w:rsidR="00ED5FBE" w:rsidRDefault="00ED5FBE" w:rsidP="00B13663">
                            <w:pPr>
                              <w:pStyle w:val="ListParagraph"/>
                              <w:numPr>
                                <w:ilvl w:val="0"/>
                                <w:numId w:val="26"/>
                              </w:numPr>
                              <w:spacing w:after="0" w:line="240" w:lineRule="auto"/>
                              <w:rPr>
                                <w:rFonts w:ascii="Times New Roman" w:hAnsi="Times New Roman" w:cs="Times New Roman"/>
                                <w:sz w:val="20"/>
                                <w:szCs w:val="20"/>
                              </w:rPr>
                            </w:pPr>
                            <w:r>
                              <w:rPr>
                                <w:rFonts w:ascii="Times New Roman" w:hAnsi="Times New Roman" w:cs="Times New Roman"/>
                                <w:sz w:val="20"/>
                                <w:szCs w:val="20"/>
                              </w:rPr>
                              <w:t>Follow m</w:t>
                            </w:r>
                            <w:r w:rsidRPr="00B13663">
                              <w:rPr>
                                <w:rFonts w:ascii="Times New Roman" w:hAnsi="Times New Roman" w:cs="Times New Roman"/>
                                <w:sz w:val="20"/>
                                <w:szCs w:val="20"/>
                              </w:rPr>
                              <w:t>andatory follow up steps with patients receiving a SUDE.</w:t>
                            </w:r>
                          </w:p>
                          <w:p w14:paraId="05546A85" w14:textId="77777777" w:rsidR="00ED5FBE" w:rsidRDefault="00ED5FBE" w:rsidP="00B448E5">
                            <w:pPr>
                              <w:spacing w:after="0" w:line="240" w:lineRule="auto"/>
                              <w:rPr>
                                <w:rFonts w:ascii="Times New Roman" w:hAnsi="Times New Roman" w:cs="Times New Roman"/>
                                <w:sz w:val="20"/>
                                <w:szCs w:val="20"/>
                              </w:rPr>
                            </w:pPr>
                          </w:p>
                          <w:p w14:paraId="1287199B" w14:textId="77777777" w:rsidR="00ED5FBE" w:rsidRDefault="00ED5FBE" w:rsidP="00E961DC">
                            <w:pPr>
                              <w:spacing w:after="0" w:line="240" w:lineRule="auto"/>
                              <w:rPr>
                                <w:rFonts w:ascii="Times New Roman" w:hAnsi="Times New Roman" w:cs="Times New Roman"/>
                                <w:sz w:val="20"/>
                                <w:szCs w:val="20"/>
                              </w:rPr>
                            </w:pPr>
                            <w:r w:rsidRPr="00E961DC">
                              <w:rPr>
                                <w:rFonts w:ascii="Times New Roman" w:hAnsi="Times New Roman" w:cs="Times New Roman"/>
                                <w:sz w:val="20"/>
                                <w:szCs w:val="20"/>
                              </w:rPr>
                              <w:t xml:space="preserve">Additional information available from source where above content was </w:t>
                            </w:r>
                            <w:r>
                              <w:rPr>
                                <w:rFonts w:ascii="Times New Roman" w:hAnsi="Times New Roman" w:cs="Times New Roman"/>
                                <w:sz w:val="20"/>
                                <w:szCs w:val="20"/>
                              </w:rPr>
                              <w:t xml:space="preserve">directly </w:t>
                            </w:r>
                            <w:r w:rsidRPr="00E961DC">
                              <w:rPr>
                                <w:rFonts w:ascii="Times New Roman" w:hAnsi="Times New Roman" w:cs="Times New Roman"/>
                                <w:sz w:val="20"/>
                                <w:szCs w:val="20"/>
                              </w:rPr>
                              <w:t xml:space="preserve">extracted: </w:t>
                            </w:r>
                          </w:p>
                          <w:p w14:paraId="63EE0601" w14:textId="77777777" w:rsidR="00ED5FBE" w:rsidRPr="00E961DC" w:rsidRDefault="00ED5FBE" w:rsidP="00E961DC">
                            <w:pPr>
                              <w:spacing w:after="0" w:line="240" w:lineRule="auto"/>
                              <w:rPr>
                                <w:rFonts w:ascii="Times New Roman" w:hAnsi="Times New Roman" w:cs="Times New Roman"/>
                                <w:sz w:val="20"/>
                                <w:szCs w:val="20"/>
                              </w:rPr>
                            </w:pPr>
                            <w:r w:rsidRPr="00E46890">
                              <w:rPr>
                                <w:rFonts w:ascii="Times New Roman" w:hAnsi="Times New Roman" w:cs="Times New Roman"/>
                                <w:b/>
                                <w:sz w:val="20"/>
                                <w:szCs w:val="20"/>
                              </w:rPr>
                              <w:t xml:space="preserve">Guidelines for Substance Use Disorder Evaluations: </w:t>
                            </w:r>
                            <w:hyperlink r:id="rId18" w:history="1">
                              <w:r w:rsidRPr="00E961DC">
                                <w:rPr>
                                  <w:rStyle w:val="Hyperlink"/>
                                  <w:rFonts w:ascii="Times New Roman" w:hAnsi="Times New Roman" w:cs="Times New Roman"/>
                                  <w:sz w:val="20"/>
                                  <w:szCs w:val="20"/>
                                </w:rPr>
                                <w:t>http://patientcarelink.org/improving-patient-care/substance-use-disorder-prevention-treatment-2/</w:t>
                              </w:r>
                            </w:hyperlink>
                          </w:p>
                          <w:p w14:paraId="3D694521" w14:textId="77777777" w:rsidR="00ED5FBE" w:rsidRDefault="00ED5FBE" w:rsidP="00B448E5">
                            <w:pPr>
                              <w:spacing w:after="0" w:line="240" w:lineRule="auto"/>
                              <w:rPr>
                                <w:rFonts w:ascii="Times New Roman" w:hAnsi="Times New Roman" w:cs="Times New Roman"/>
                                <w:sz w:val="20"/>
                                <w:szCs w:val="20"/>
                              </w:rPr>
                            </w:pPr>
                          </w:p>
                          <w:p w14:paraId="0A8DEAFE" w14:textId="77777777" w:rsidR="00ED5FBE" w:rsidRPr="00B448E5" w:rsidRDefault="00ED5FBE" w:rsidP="00B448E5">
                            <w:pPr>
                              <w:spacing w:after="0" w:line="240" w:lineRule="auto"/>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F19921" id="_x0000_s1031" type="#_x0000_t202" style="position:absolute;margin-left:180pt;margin-top:9.6pt;width:305pt;height:564.9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qDI/AIAALcHAAAOAAAAZHJzL2Uyb0RvYy54bWy0VVtv0zAYfUfiP1h+39JmvUZLp7ExhDQu&#10;YkM8u47TWDh2sN2m49dz7KRdxYCxCV4sX777+Xy+07NtrchGWCeNzunweECJ0NwUUq9y+vn26mhG&#10;ifNMF0wZLXJ6Jxw9W7x8cdo2mUhNZVQhLIER7bK2yWnlfZMlieOVqJk7No3QeCyNrZnH0a6SwrIW&#10;1muVpIPBJGmNLRpruHAOt5fdI11E+2UpuP9Qlk54onKK2HxcbVyXYU0WpyxbWdZUkvdhsGdEUTOp&#10;4XRv6pJ5RtZWPjBVS26NM6U/5qZOTFlKLmIOyGY4+Cmbm4o1IuaC4rhmXyb378zy95uPlsgipyNK&#10;NKsB0a3YevLKbEkaqtM2LoPQTQMxv8U1UI6Zuuba8K+OaHNRMb0S59aathKsQHTDoJkcqHZ2XDCy&#10;bN+ZAm7Y2ptoaFvaOpQOxSCwDpTu9siEUDguT2bTk/EATxxv0+F0lJ5E7BKW7dQb6/wbYWoSNjm1&#10;gD6aZ5tr50M4LNuJ9EAVV1IpUiqJvtPoTkqs8V+kr2Ldd3muHPSjhiONQXKDLv3QoeJCWbJh6C3G&#10;udC+q4yX2ne3k8kAQccec8wj7+56GK538cdWD4ZiiCt36AopQy7c7KX+5G40CjV6vrthcPcEf2nE&#10;5Kn+AMS+pg3zFQlLTrm0XIVuZ1kJXG7NJyAYvm0fVfi7/bZHE2pB2ksloiy+9dFOGJ97t++k8ccj&#10;3kFDadLmdD5Ox9Hd7uk/tIJa13vUZ/NQ3C6aPZy/AB2t/TgIzzE8iQE80k2Hhqeh//4i4vn0iREH&#10;+d8bPmwQJTUBu+Q0jTpgAMeZEuCryDH36D9EuZYeo0XJOqez4K//GYGiXusC8lBmUnV7+FS656xA&#10;Ux1h+e1yG8lxHKoQ+GxpijuQGIgiMhUmHzaVsd8paTFFcuq+rZkFlai3GlwxH45GYezEw2g8TXGw&#10;hy/LwxemOUzl1FPkHLYXHqfuQ2pzDsIsZaSy+0j6kDEduk7qJlkYP4fnKHU/bxc/AAAA//8DAFBL&#10;AwQUAAYACAAAACEATZJ8jeAAAAALAQAADwAAAGRycy9kb3ducmV2LnhtbEyPwU7DMBBE70j8g7VI&#10;3KjTgkod4lQICkIVF1pEr268JFHjdYjdJPD1bE9w3JnR7JtsObpG9NiF2pOG6SQBgVR4W1Op4X37&#10;dLUAEaIhaxpPqOEbAyzz87PMpNYP9Ib9JpaCSyikRkMVY5tKGYoKnQkT3yKx9+k7ZyKfXSltZwYu&#10;d42cJclcOlMTf6hMiw8VFofN0WlQz4eX1Y7618dh9yF/Vj7G9ZfS+vJivL8DEXGMf2E44TM65My0&#10;90eyQTQarucJb4lsqBkIDqjbk7BnYXqjEpB5Jv9vyH8BAAD//wMAUEsBAi0AFAAGAAgAAAAhALaD&#10;OJL+AAAA4QEAABMAAAAAAAAAAAAAAAAAAAAAAFtDb250ZW50X1R5cGVzXS54bWxQSwECLQAUAAYA&#10;CAAAACEAOP0h/9YAAACUAQAACwAAAAAAAAAAAAAAAAAvAQAAX3JlbHMvLnJlbHNQSwECLQAUAAYA&#10;CAAAACEA5OKgyPwCAAC3BwAADgAAAAAAAAAAAAAAAAAuAgAAZHJzL2Uyb0RvYy54bWxQSwECLQAU&#10;AAYACAAAACEATZJ8jeAAAAALAQAADwAAAAAAAAAAAAAAAABWBQAAZHJzL2Rvd25yZXYueG1sUEsF&#10;BgAAAAAEAAQA8wAAAGMGAAAAAA==&#10;" fillcolor="#8aabd3 [2132]">
                <v:fill color2="#d6e2f0 [756]" rotate="t" focusposition="1,1" focussize="" colors="0 #9ab5e4;.5 #c2d1ed;1 #e1e8f5" focus="100%" type="gradientRadial"/>
                <v:textbox>
                  <w:txbxContent>
                    <w:p w14:paraId="5F690630" w14:textId="77777777" w:rsidR="00ED5FBE" w:rsidRDefault="00ED5FBE" w:rsidP="00B13663">
                      <w:pPr>
                        <w:spacing w:after="0" w:line="240" w:lineRule="auto"/>
                        <w:jc w:val="center"/>
                        <w:rPr>
                          <w:rFonts w:ascii="Arial" w:hAnsi="Arial" w:cs="Arial"/>
                          <w:b/>
                          <w:sz w:val="20"/>
                          <w:szCs w:val="20"/>
                        </w:rPr>
                      </w:pPr>
                      <w:r w:rsidRPr="00EB64C4">
                        <w:rPr>
                          <w:rFonts w:ascii="Arial" w:hAnsi="Arial" w:cs="Arial"/>
                          <w:b/>
                          <w:sz w:val="20"/>
                          <w:szCs w:val="20"/>
                        </w:rPr>
                        <w:t>Substance Use Disorder Evaluations (SUDE)</w:t>
                      </w:r>
                    </w:p>
                    <w:p w14:paraId="5B1F4A82" w14:textId="77777777" w:rsidR="00ED5FBE" w:rsidRPr="00EB64C4" w:rsidRDefault="00970D75" w:rsidP="00B13663">
                      <w:pPr>
                        <w:spacing w:after="0" w:line="240" w:lineRule="auto"/>
                        <w:jc w:val="center"/>
                        <w:rPr>
                          <w:rFonts w:ascii="Arial" w:hAnsi="Arial" w:cs="Arial"/>
                          <w:b/>
                          <w:sz w:val="20"/>
                          <w:szCs w:val="20"/>
                        </w:rPr>
                      </w:pPr>
                      <w:r>
                        <w:rPr>
                          <w:rFonts w:ascii="Arial" w:hAnsi="Arial" w:cs="Arial"/>
                          <w:b/>
                          <w:sz w:val="20"/>
                          <w:szCs w:val="20"/>
                        </w:rPr>
                        <w:t xml:space="preserve">Massachusetts </w:t>
                      </w:r>
                      <w:r w:rsidR="00ED5FBE">
                        <w:rPr>
                          <w:rFonts w:ascii="Arial" w:hAnsi="Arial" w:cs="Arial"/>
                          <w:b/>
                          <w:sz w:val="20"/>
                          <w:szCs w:val="20"/>
                        </w:rPr>
                        <w:t>Requirements</w:t>
                      </w:r>
                    </w:p>
                    <w:p w14:paraId="5A7A4CB8" w14:textId="77777777" w:rsidR="00ED5FBE" w:rsidRDefault="00ED5FBE" w:rsidP="00B13663">
                      <w:pPr>
                        <w:spacing w:after="0" w:line="240" w:lineRule="auto"/>
                        <w:rPr>
                          <w:rFonts w:ascii="Times New Roman" w:hAnsi="Times New Roman" w:cs="Times New Roman"/>
                          <w:sz w:val="20"/>
                          <w:szCs w:val="20"/>
                        </w:rPr>
                      </w:pPr>
                    </w:p>
                    <w:p w14:paraId="20DE137A" w14:textId="77777777" w:rsidR="00ED5FBE" w:rsidRDefault="00ED5FBE" w:rsidP="00970D75">
                      <w:pPr>
                        <w:spacing w:after="0" w:line="240" w:lineRule="auto"/>
                        <w:jc w:val="both"/>
                        <w:rPr>
                          <w:rFonts w:ascii="Times New Roman" w:hAnsi="Times New Roman" w:cs="Times New Roman"/>
                          <w:sz w:val="20"/>
                          <w:szCs w:val="20"/>
                        </w:rPr>
                      </w:pPr>
                      <w:r w:rsidRPr="00EB64C4">
                        <w:rPr>
                          <w:rFonts w:ascii="Times New Roman" w:hAnsi="Times New Roman" w:cs="Times New Roman"/>
                          <w:sz w:val="20"/>
                          <w:szCs w:val="20"/>
                        </w:rPr>
                        <w:t>Massachusetts State law requires Emergency</w:t>
                      </w:r>
                      <w:r>
                        <w:rPr>
                          <w:rFonts w:ascii="Times New Roman" w:hAnsi="Times New Roman" w:cs="Times New Roman"/>
                          <w:sz w:val="20"/>
                          <w:szCs w:val="20"/>
                        </w:rPr>
                        <w:t xml:space="preserve"> Departments to:</w:t>
                      </w:r>
                    </w:p>
                    <w:p w14:paraId="029DE0A1" w14:textId="77777777" w:rsidR="00ED5FBE" w:rsidRDefault="00ED5FBE" w:rsidP="004D6672">
                      <w:pPr>
                        <w:pStyle w:val="ListParagraph"/>
                        <w:numPr>
                          <w:ilvl w:val="0"/>
                          <w:numId w:val="28"/>
                        </w:numPr>
                        <w:spacing w:after="0" w:line="240" w:lineRule="auto"/>
                        <w:rPr>
                          <w:rFonts w:ascii="Times New Roman" w:hAnsi="Times New Roman" w:cs="Times New Roman"/>
                          <w:sz w:val="20"/>
                          <w:szCs w:val="20"/>
                        </w:rPr>
                      </w:pPr>
                      <w:r>
                        <w:rPr>
                          <w:rFonts w:ascii="Times New Roman" w:hAnsi="Times New Roman" w:cs="Times New Roman"/>
                          <w:sz w:val="20"/>
                          <w:szCs w:val="20"/>
                        </w:rPr>
                        <w:t>Complete a SUDE for patients reasonably believed to be experiencing an opioid-related overdose or who were administered naloxone prior to arriving at the ED or Satellite Emergency Facility (SEF), and record findings of the SUDE in the patients electronic medical record (EMR).</w:t>
                      </w:r>
                    </w:p>
                    <w:p w14:paraId="7DBF2187" w14:textId="77777777" w:rsidR="00ED5FBE" w:rsidRDefault="00ED5FBE" w:rsidP="004D6672">
                      <w:pPr>
                        <w:pStyle w:val="ListParagraph"/>
                        <w:numPr>
                          <w:ilvl w:val="0"/>
                          <w:numId w:val="28"/>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Maintain capacity to provide appropriate, evidence based interventions, including initiating or providing </w:t>
                      </w:r>
                      <w:r w:rsidR="00A03B49">
                        <w:rPr>
                          <w:rFonts w:ascii="Times New Roman" w:hAnsi="Times New Roman" w:cs="Times New Roman"/>
                          <w:sz w:val="20"/>
                          <w:szCs w:val="20"/>
                        </w:rPr>
                        <w:t>Medication Assisted Treatment (</w:t>
                      </w:r>
                      <w:r>
                        <w:rPr>
                          <w:rFonts w:ascii="Times New Roman" w:hAnsi="Times New Roman" w:cs="Times New Roman"/>
                          <w:sz w:val="20"/>
                          <w:szCs w:val="20"/>
                        </w:rPr>
                        <w:t>MAT</w:t>
                      </w:r>
                      <w:r w:rsidR="00A03B49">
                        <w:rPr>
                          <w:rFonts w:ascii="Times New Roman" w:hAnsi="Times New Roman" w:cs="Times New Roman"/>
                          <w:sz w:val="20"/>
                          <w:szCs w:val="20"/>
                        </w:rPr>
                        <w:t>)</w:t>
                      </w:r>
                      <w:r>
                        <w:rPr>
                          <w:rFonts w:ascii="Times New Roman" w:hAnsi="Times New Roman" w:cs="Times New Roman"/>
                          <w:sz w:val="20"/>
                          <w:szCs w:val="20"/>
                        </w:rPr>
                        <w:t xml:space="preserve"> for OUD.  </w:t>
                      </w:r>
                    </w:p>
                    <w:p w14:paraId="28763C38" w14:textId="77777777" w:rsidR="00ED5FBE" w:rsidRDefault="00ED5FBE" w:rsidP="004D6672">
                      <w:pPr>
                        <w:pStyle w:val="ListParagraph"/>
                        <w:numPr>
                          <w:ilvl w:val="0"/>
                          <w:numId w:val="28"/>
                        </w:numPr>
                        <w:spacing w:after="0" w:line="240" w:lineRule="auto"/>
                        <w:rPr>
                          <w:rFonts w:ascii="Times New Roman" w:hAnsi="Times New Roman" w:cs="Times New Roman"/>
                          <w:sz w:val="20"/>
                          <w:szCs w:val="20"/>
                        </w:rPr>
                      </w:pPr>
                      <w:r>
                        <w:rPr>
                          <w:rFonts w:ascii="Times New Roman" w:hAnsi="Times New Roman" w:cs="Times New Roman"/>
                          <w:sz w:val="20"/>
                          <w:szCs w:val="20"/>
                        </w:rPr>
                        <w:t>Offer to initiative or provide MAT for OUD to all patients following an overdose and prior to discharge.</w:t>
                      </w:r>
                    </w:p>
                    <w:p w14:paraId="5AF10AC8" w14:textId="77777777" w:rsidR="00ED5FBE" w:rsidRPr="004D6672" w:rsidRDefault="00ED5FBE" w:rsidP="004D6672">
                      <w:pPr>
                        <w:pStyle w:val="ListParagraph"/>
                        <w:numPr>
                          <w:ilvl w:val="0"/>
                          <w:numId w:val="28"/>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Prior to discharge, directly connect patients who receive MAT to an appropriate provider or treatment site to continue MAT or other community based program appropriate to the patient’s needs. </w:t>
                      </w:r>
                    </w:p>
                    <w:p w14:paraId="6C377DB6" w14:textId="77777777" w:rsidR="00ED5FBE" w:rsidRDefault="00ED5FBE" w:rsidP="00B13663">
                      <w:pPr>
                        <w:spacing w:after="0" w:line="240" w:lineRule="auto"/>
                        <w:rPr>
                          <w:rFonts w:ascii="Times New Roman" w:hAnsi="Times New Roman" w:cs="Times New Roman"/>
                          <w:sz w:val="20"/>
                          <w:szCs w:val="20"/>
                        </w:rPr>
                      </w:pPr>
                    </w:p>
                    <w:p w14:paraId="27DE8DE7" w14:textId="77777777" w:rsidR="00ED5FBE" w:rsidRPr="00B13663" w:rsidRDefault="00ED5FBE" w:rsidP="00B1366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Guidance on </w:t>
                      </w:r>
                      <w:r w:rsidRPr="00B13663">
                        <w:rPr>
                          <w:rFonts w:ascii="Times New Roman" w:hAnsi="Times New Roman" w:cs="Times New Roman"/>
                          <w:sz w:val="20"/>
                          <w:szCs w:val="20"/>
                        </w:rPr>
                        <w:t xml:space="preserve">conducting </w:t>
                      </w:r>
                      <w:r>
                        <w:rPr>
                          <w:rFonts w:ascii="Times New Roman" w:hAnsi="Times New Roman" w:cs="Times New Roman"/>
                          <w:sz w:val="20"/>
                          <w:szCs w:val="20"/>
                        </w:rPr>
                        <w:t xml:space="preserve">a </w:t>
                      </w:r>
                      <w:r w:rsidRPr="00B13663">
                        <w:rPr>
                          <w:rFonts w:ascii="Times New Roman" w:hAnsi="Times New Roman" w:cs="Times New Roman"/>
                          <w:sz w:val="20"/>
                          <w:szCs w:val="20"/>
                        </w:rPr>
                        <w:t>SUDE as part of a hospital’s clinical practices once a patient has been stabilized and medically cleared, in accordance with Section 51 ½ of Chapter 111 of the M</w:t>
                      </w:r>
                      <w:r>
                        <w:rPr>
                          <w:rFonts w:ascii="Times New Roman" w:hAnsi="Times New Roman" w:cs="Times New Roman"/>
                          <w:sz w:val="20"/>
                          <w:szCs w:val="20"/>
                        </w:rPr>
                        <w:t>A</w:t>
                      </w:r>
                      <w:r w:rsidRPr="00B13663">
                        <w:rPr>
                          <w:rFonts w:ascii="Times New Roman" w:hAnsi="Times New Roman" w:cs="Times New Roman"/>
                          <w:sz w:val="20"/>
                          <w:szCs w:val="20"/>
                        </w:rPr>
                        <w:t xml:space="preserve"> General Laws. </w:t>
                      </w:r>
                    </w:p>
                    <w:p w14:paraId="1FF6A838" w14:textId="77777777" w:rsidR="00ED5FBE" w:rsidRPr="00B13663" w:rsidRDefault="00ED5FBE" w:rsidP="00B13663">
                      <w:pPr>
                        <w:spacing w:after="0" w:line="240" w:lineRule="auto"/>
                        <w:rPr>
                          <w:rFonts w:ascii="Times New Roman" w:hAnsi="Times New Roman" w:cs="Times New Roman"/>
                          <w:sz w:val="20"/>
                          <w:szCs w:val="20"/>
                        </w:rPr>
                      </w:pPr>
                    </w:p>
                    <w:p w14:paraId="54A022E4" w14:textId="77777777" w:rsidR="00ED5FBE" w:rsidRDefault="00ED5FBE" w:rsidP="00B13663">
                      <w:pPr>
                        <w:pStyle w:val="ListParagraph"/>
                        <w:numPr>
                          <w:ilvl w:val="0"/>
                          <w:numId w:val="26"/>
                        </w:numPr>
                        <w:spacing w:after="0" w:line="240" w:lineRule="auto"/>
                        <w:rPr>
                          <w:rFonts w:ascii="Times New Roman" w:hAnsi="Times New Roman" w:cs="Times New Roman"/>
                          <w:sz w:val="20"/>
                          <w:szCs w:val="20"/>
                        </w:rPr>
                      </w:pPr>
                      <w:r w:rsidRPr="00B13663">
                        <w:rPr>
                          <w:rFonts w:ascii="Times New Roman" w:hAnsi="Times New Roman" w:cs="Times New Roman"/>
                          <w:sz w:val="20"/>
                          <w:szCs w:val="20"/>
                        </w:rPr>
                        <w:t xml:space="preserve">The treating physician or clinician must order a SUDE for the following patients based on the patient’s clinical presentation within a hospital (including any </w:t>
                      </w:r>
                      <w:r>
                        <w:rPr>
                          <w:rFonts w:ascii="Times New Roman" w:hAnsi="Times New Roman" w:cs="Times New Roman"/>
                          <w:sz w:val="20"/>
                          <w:szCs w:val="20"/>
                        </w:rPr>
                        <w:t>satellite emergency facility).</w:t>
                      </w:r>
                    </w:p>
                    <w:p w14:paraId="1E6767A9" w14:textId="77777777" w:rsidR="00ED5FBE" w:rsidRDefault="00ED5FBE" w:rsidP="00B13663">
                      <w:pPr>
                        <w:pStyle w:val="ListParagraph"/>
                        <w:numPr>
                          <w:ilvl w:val="0"/>
                          <w:numId w:val="26"/>
                        </w:numPr>
                        <w:spacing w:after="0" w:line="240" w:lineRule="auto"/>
                        <w:rPr>
                          <w:rFonts w:ascii="Times New Roman" w:hAnsi="Times New Roman" w:cs="Times New Roman"/>
                          <w:sz w:val="20"/>
                          <w:szCs w:val="20"/>
                        </w:rPr>
                      </w:pPr>
                      <w:r w:rsidRPr="00B13663">
                        <w:rPr>
                          <w:rFonts w:ascii="Times New Roman" w:hAnsi="Times New Roman" w:cs="Times New Roman"/>
                          <w:sz w:val="20"/>
                          <w:szCs w:val="20"/>
                        </w:rPr>
                        <w:t>The SUDE should occur regardless of treatment and fol</w:t>
                      </w:r>
                      <w:r>
                        <w:rPr>
                          <w:rFonts w:ascii="Times New Roman" w:hAnsi="Times New Roman" w:cs="Times New Roman"/>
                          <w:sz w:val="20"/>
                          <w:szCs w:val="20"/>
                        </w:rPr>
                        <w:t>low up care location</w:t>
                      </w:r>
                    </w:p>
                    <w:p w14:paraId="00008847" w14:textId="77777777" w:rsidR="00ED5FBE" w:rsidRDefault="00ED5FBE" w:rsidP="00B13663">
                      <w:pPr>
                        <w:pStyle w:val="ListParagraph"/>
                        <w:numPr>
                          <w:ilvl w:val="0"/>
                          <w:numId w:val="26"/>
                        </w:numPr>
                        <w:spacing w:after="0" w:line="240" w:lineRule="auto"/>
                        <w:rPr>
                          <w:rFonts w:ascii="Times New Roman" w:hAnsi="Times New Roman" w:cs="Times New Roman"/>
                          <w:sz w:val="20"/>
                          <w:szCs w:val="20"/>
                        </w:rPr>
                      </w:pPr>
                      <w:r w:rsidRPr="00B13663">
                        <w:rPr>
                          <w:rFonts w:ascii="Times New Roman" w:hAnsi="Times New Roman" w:cs="Times New Roman"/>
                          <w:sz w:val="20"/>
                          <w:szCs w:val="20"/>
                        </w:rPr>
                        <w:t xml:space="preserve">Treating physician or clinician should monitor timing of SUDE. </w:t>
                      </w:r>
                    </w:p>
                    <w:p w14:paraId="2F78C304" w14:textId="77777777" w:rsidR="00ED5FBE" w:rsidRDefault="00ED5FBE" w:rsidP="0094351C">
                      <w:pPr>
                        <w:pStyle w:val="ListParagraph"/>
                        <w:numPr>
                          <w:ilvl w:val="0"/>
                          <w:numId w:val="26"/>
                        </w:numPr>
                        <w:spacing w:after="0" w:line="240" w:lineRule="auto"/>
                        <w:rPr>
                          <w:rFonts w:ascii="Times New Roman" w:hAnsi="Times New Roman" w:cs="Times New Roman"/>
                          <w:sz w:val="20"/>
                          <w:szCs w:val="20"/>
                        </w:rPr>
                      </w:pPr>
                      <w:r w:rsidRPr="00B13663">
                        <w:rPr>
                          <w:rFonts w:ascii="Times New Roman" w:hAnsi="Times New Roman" w:cs="Times New Roman"/>
                          <w:sz w:val="20"/>
                          <w:szCs w:val="20"/>
                        </w:rPr>
                        <w:t>Licensed Mental Health Profes</w:t>
                      </w:r>
                      <w:r>
                        <w:rPr>
                          <w:rFonts w:ascii="Times New Roman" w:hAnsi="Times New Roman" w:cs="Times New Roman"/>
                          <w:sz w:val="20"/>
                          <w:szCs w:val="20"/>
                        </w:rPr>
                        <w:t>sional or ESP conducting a SUDE must:</w:t>
                      </w:r>
                    </w:p>
                    <w:p w14:paraId="46DE4546" w14:textId="77777777" w:rsidR="00ED5FBE" w:rsidRPr="0094351C" w:rsidRDefault="00ED5FBE" w:rsidP="0094351C">
                      <w:pPr>
                        <w:pStyle w:val="ListParagraph"/>
                        <w:numPr>
                          <w:ilvl w:val="1"/>
                          <w:numId w:val="26"/>
                        </w:numPr>
                        <w:spacing w:after="0" w:line="240" w:lineRule="auto"/>
                        <w:rPr>
                          <w:rFonts w:ascii="Times New Roman" w:hAnsi="Times New Roman" w:cs="Times New Roman"/>
                          <w:sz w:val="20"/>
                          <w:szCs w:val="20"/>
                        </w:rPr>
                      </w:pPr>
                      <w:r w:rsidRPr="0094351C">
                        <w:rPr>
                          <w:rFonts w:ascii="Times New Roman" w:hAnsi="Times New Roman" w:cs="Times New Roman"/>
                          <w:sz w:val="20"/>
                          <w:szCs w:val="20"/>
                        </w:rPr>
                        <w:t>Provide evaluation that includes at a mini</w:t>
                      </w:r>
                      <w:r>
                        <w:rPr>
                          <w:rFonts w:ascii="Times New Roman" w:hAnsi="Times New Roman" w:cs="Times New Roman"/>
                          <w:sz w:val="20"/>
                          <w:szCs w:val="20"/>
                        </w:rPr>
                        <w:t>mum the following criteria: h</w:t>
                      </w:r>
                      <w:r w:rsidRPr="0094351C">
                        <w:rPr>
                          <w:rFonts w:ascii="Times New Roman" w:hAnsi="Times New Roman" w:cs="Times New Roman"/>
                          <w:sz w:val="20"/>
                          <w:szCs w:val="20"/>
                        </w:rPr>
                        <w:t>is</w:t>
                      </w:r>
                      <w:r>
                        <w:rPr>
                          <w:rFonts w:ascii="Times New Roman" w:hAnsi="Times New Roman" w:cs="Times New Roman"/>
                          <w:sz w:val="20"/>
                          <w:szCs w:val="20"/>
                        </w:rPr>
                        <w:t>tory of patient’s substance use, f</w:t>
                      </w:r>
                      <w:r w:rsidRPr="0094351C">
                        <w:rPr>
                          <w:rFonts w:ascii="Times New Roman" w:hAnsi="Times New Roman" w:cs="Times New Roman"/>
                          <w:sz w:val="20"/>
                          <w:szCs w:val="20"/>
                        </w:rPr>
                        <w:t>amily history of substance use</w:t>
                      </w:r>
                      <w:r>
                        <w:rPr>
                          <w:rFonts w:ascii="Times New Roman" w:hAnsi="Times New Roman" w:cs="Times New Roman"/>
                          <w:sz w:val="20"/>
                          <w:szCs w:val="20"/>
                        </w:rPr>
                        <w:t>, a</w:t>
                      </w:r>
                      <w:r w:rsidRPr="0094351C">
                        <w:rPr>
                          <w:rFonts w:ascii="Times New Roman" w:hAnsi="Times New Roman" w:cs="Times New Roman"/>
                          <w:sz w:val="20"/>
                          <w:szCs w:val="20"/>
                        </w:rPr>
                        <w:t xml:space="preserve">ssessment of the patient’s </w:t>
                      </w:r>
                      <w:r>
                        <w:rPr>
                          <w:rFonts w:ascii="Times New Roman" w:hAnsi="Times New Roman" w:cs="Times New Roman"/>
                          <w:sz w:val="20"/>
                          <w:szCs w:val="20"/>
                        </w:rPr>
                        <w:t xml:space="preserve">psychological treatment history, </w:t>
                      </w:r>
                      <w:r w:rsidRPr="0094351C">
                        <w:rPr>
                          <w:rFonts w:ascii="Times New Roman" w:hAnsi="Times New Roman" w:cs="Times New Roman"/>
                          <w:sz w:val="20"/>
                          <w:szCs w:val="20"/>
                        </w:rPr>
                        <w:t>psychological status</w:t>
                      </w:r>
                      <w:r>
                        <w:rPr>
                          <w:rFonts w:ascii="Times New Roman" w:hAnsi="Times New Roman" w:cs="Times New Roman"/>
                          <w:sz w:val="20"/>
                          <w:szCs w:val="20"/>
                        </w:rPr>
                        <w:t xml:space="preserve">, and risk status for HIV, </w:t>
                      </w:r>
                      <w:r w:rsidRPr="0094351C">
                        <w:rPr>
                          <w:rFonts w:ascii="Times New Roman" w:hAnsi="Times New Roman" w:cs="Times New Roman"/>
                          <w:sz w:val="20"/>
                          <w:szCs w:val="20"/>
                        </w:rPr>
                        <w:t>Hepatitis C, and Tuberculosis.</w:t>
                      </w:r>
                    </w:p>
                    <w:p w14:paraId="5814675E" w14:textId="77777777" w:rsidR="00ED5FBE" w:rsidRDefault="00ED5FBE" w:rsidP="0094351C">
                      <w:pPr>
                        <w:pStyle w:val="ListParagraph"/>
                        <w:numPr>
                          <w:ilvl w:val="1"/>
                          <w:numId w:val="26"/>
                        </w:numPr>
                        <w:spacing w:after="0" w:line="240" w:lineRule="auto"/>
                        <w:rPr>
                          <w:rFonts w:ascii="Times New Roman" w:hAnsi="Times New Roman" w:cs="Times New Roman"/>
                          <w:sz w:val="20"/>
                          <w:szCs w:val="20"/>
                        </w:rPr>
                      </w:pPr>
                      <w:r w:rsidRPr="0094351C">
                        <w:rPr>
                          <w:rFonts w:ascii="Times New Roman" w:hAnsi="Times New Roman" w:cs="Times New Roman"/>
                          <w:sz w:val="20"/>
                          <w:szCs w:val="20"/>
                        </w:rPr>
                        <w:t>Diagnose status and nature of the patient’s substance use disorder.</w:t>
                      </w:r>
                    </w:p>
                    <w:p w14:paraId="21CE724B" w14:textId="77777777" w:rsidR="00ED5FBE" w:rsidRPr="0094351C" w:rsidRDefault="00ED5FBE" w:rsidP="0094351C">
                      <w:pPr>
                        <w:pStyle w:val="ListParagraph"/>
                        <w:numPr>
                          <w:ilvl w:val="1"/>
                          <w:numId w:val="26"/>
                        </w:numPr>
                        <w:spacing w:after="0" w:line="240" w:lineRule="auto"/>
                        <w:rPr>
                          <w:rFonts w:ascii="Times New Roman" w:hAnsi="Times New Roman" w:cs="Times New Roman"/>
                          <w:sz w:val="20"/>
                          <w:szCs w:val="20"/>
                        </w:rPr>
                      </w:pPr>
                      <w:r w:rsidRPr="0094351C">
                        <w:rPr>
                          <w:rFonts w:ascii="Times New Roman" w:hAnsi="Times New Roman" w:cs="Times New Roman"/>
                          <w:sz w:val="20"/>
                          <w:szCs w:val="20"/>
                        </w:rPr>
                        <w:t>Deliver findings of SUDE to patient verbally and in writing, and document in the hospital record.</w:t>
                      </w:r>
                    </w:p>
                    <w:p w14:paraId="0803655E" w14:textId="77777777" w:rsidR="00ED5FBE" w:rsidRDefault="00ED5FBE" w:rsidP="00B13663">
                      <w:pPr>
                        <w:pStyle w:val="ListParagraph"/>
                        <w:numPr>
                          <w:ilvl w:val="0"/>
                          <w:numId w:val="26"/>
                        </w:numPr>
                        <w:spacing w:after="0" w:line="240" w:lineRule="auto"/>
                        <w:rPr>
                          <w:rFonts w:ascii="Times New Roman" w:hAnsi="Times New Roman" w:cs="Times New Roman"/>
                          <w:sz w:val="20"/>
                          <w:szCs w:val="20"/>
                        </w:rPr>
                      </w:pPr>
                      <w:r>
                        <w:rPr>
                          <w:rFonts w:ascii="Times New Roman" w:hAnsi="Times New Roman" w:cs="Times New Roman"/>
                          <w:sz w:val="20"/>
                          <w:szCs w:val="20"/>
                        </w:rPr>
                        <w:t>Follow m</w:t>
                      </w:r>
                      <w:r w:rsidRPr="00B13663">
                        <w:rPr>
                          <w:rFonts w:ascii="Times New Roman" w:hAnsi="Times New Roman" w:cs="Times New Roman"/>
                          <w:sz w:val="20"/>
                          <w:szCs w:val="20"/>
                        </w:rPr>
                        <w:t>andatory follow up steps with patients receiving a SUDE.</w:t>
                      </w:r>
                    </w:p>
                    <w:p w14:paraId="05546A85" w14:textId="77777777" w:rsidR="00ED5FBE" w:rsidRDefault="00ED5FBE" w:rsidP="00B448E5">
                      <w:pPr>
                        <w:spacing w:after="0" w:line="240" w:lineRule="auto"/>
                        <w:rPr>
                          <w:rFonts w:ascii="Times New Roman" w:hAnsi="Times New Roman" w:cs="Times New Roman"/>
                          <w:sz w:val="20"/>
                          <w:szCs w:val="20"/>
                        </w:rPr>
                      </w:pPr>
                    </w:p>
                    <w:p w14:paraId="1287199B" w14:textId="77777777" w:rsidR="00ED5FBE" w:rsidRDefault="00ED5FBE" w:rsidP="00E961DC">
                      <w:pPr>
                        <w:spacing w:after="0" w:line="240" w:lineRule="auto"/>
                        <w:rPr>
                          <w:rFonts w:ascii="Times New Roman" w:hAnsi="Times New Roman" w:cs="Times New Roman"/>
                          <w:sz w:val="20"/>
                          <w:szCs w:val="20"/>
                        </w:rPr>
                      </w:pPr>
                      <w:r w:rsidRPr="00E961DC">
                        <w:rPr>
                          <w:rFonts w:ascii="Times New Roman" w:hAnsi="Times New Roman" w:cs="Times New Roman"/>
                          <w:sz w:val="20"/>
                          <w:szCs w:val="20"/>
                        </w:rPr>
                        <w:t xml:space="preserve">Additional information available from source where above content was </w:t>
                      </w:r>
                      <w:r>
                        <w:rPr>
                          <w:rFonts w:ascii="Times New Roman" w:hAnsi="Times New Roman" w:cs="Times New Roman"/>
                          <w:sz w:val="20"/>
                          <w:szCs w:val="20"/>
                        </w:rPr>
                        <w:t xml:space="preserve">directly </w:t>
                      </w:r>
                      <w:r w:rsidRPr="00E961DC">
                        <w:rPr>
                          <w:rFonts w:ascii="Times New Roman" w:hAnsi="Times New Roman" w:cs="Times New Roman"/>
                          <w:sz w:val="20"/>
                          <w:szCs w:val="20"/>
                        </w:rPr>
                        <w:t xml:space="preserve">extracted: </w:t>
                      </w:r>
                    </w:p>
                    <w:p w14:paraId="63EE0601" w14:textId="77777777" w:rsidR="00ED5FBE" w:rsidRPr="00E961DC" w:rsidRDefault="00ED5FBE" w:rsidP="00E961DC">
                      <w:pPr>
                        <w:spacing w:after="0" w:line="240" w:lineRule="auto"/>
                        <w:rPr>
                          <w:rFonts w:ascii="Times New Roman" w:hAnsi="Times New Roman" w:cs="Times New Roman"/>
                          <w:sz w:val="20"/>
                          <w:szCs w:val="20"/>
                        </w:rPr>
                      </w:pPr>
                      <w:r w:rsidRPr="00E46890">
                        <w:rPr>
                          <w:rFonts w:ascii="Times New Roman" w:hAnsi="Times New Roman" w:cs="Times New Roman"/>
                          <w:b/>
                          <w:sz w:val="20"/>
                          <w:szCs w:val="20"/>
                        </w:rPr>
                        <w:t xml:space="preserve">Guidelines for Substance Use Disorder Evaluations: </w:t>
                      </w:r>
                      <w:hyperlink r:id="rId19" w:history="1">
                        <w:r w:rsidRPr="00E961DC">
                          <w:rPr>
                            <w:rStyle w:val="Hyperlink"/>
                            <w:rFonts w:ascii="Times New Roman" w:hAnsi="Times New Roman" w:cs="Times New Roman"/>
                            <w:sz w:val="20"/>
                            <w:szCs w:val="20"/>
                          </w:rPr>
                          <w:t>http://patientcarelink.org/improving-patient-care/substance-use-disorder-prevention-treatment-2/</w:t>
                        </w:r>
                      </w:hyperlink>
                    </w:p>
                    <w:p w14:paraId="3D694521" w14:textId="77777777" w:rsidR="00ED5FBE" w:rsidRDefault="00ED5FBE" w:rsidP="00B448E5">
                      <w:pPr>
                        <w:spacing w:after="0" w:line="240" w:lineRule="auto"/>
                        <w:rPr>
                          <w:rFonts w:ascii="Times New Roman" w:hAnsi="Times New Roman" w:cs="Times New Roman"/>
                          <w:sz w:val="20"/>
                          <w:szCs w:val="20"/>
                        </w:rPr>
                      </w:pPr>
                    </w:p>
                    <w:p w14:paraId="0A8DEAFE" w14:textId="77777777" w:rsidR="00ED5FBE" w:rsidRPr="00B448E5" w:rsidRDefault="00ED5FBE" w:rsidP="00B448E5">
                      <w:pPr>
                        <w:spacing w:after="0" w:line="240" w:lineRule="auto"/>
                        <w:rPr>
                          <w:rFonts w:ascii="Times New Roman" w:hAnsi="Times New Roman" w:cs="Times New Roman"/>
                          <w:sz w:val="20"/>
                          <w:szCs w:val="20"/>
                        </w:rPr>
                      </w:pPr>
                    </w:p>
                  </w:txbxContent>
                </v:textbox>
                <w10:wrap type="square" anchorx="margin"/>
              </v:shape>
            </w:pict>
          </mc:Fallback>
        </mc:AlternateContent>
      </w:r>
      <w:r w:rsidR="00074AA3" w:rsidRPr="00415C28">
        <w:rPr>
          <w:rFonts w:ascii="Times New Roman" w:eastAsia="Times New Roman" w:hAnsi="Times New Roman" w:cs="Times New Roman"/>
          <w:b/>
          <w:sz w:val="24"/>
          <w:szCs w:val="24"/>
        </w:rPr>
        <w:t>Emergency Medicine</w:t>
      </w:r>
    </w:p>
    <w:p w14:paraId="65A0E048" w14:textId="77777777" w:rsidR="00EB64C4" w:rsidRDefault="00074AA3"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 xml:space="preserve">While concerns over opioid prescription misuse </w:t>
      </w:r>
      <w:r w:rsidR="00ED4D58">
        <w:rPr>
          <w:rFonts w:ascii="Times New Roman" w:eastAsia="Times New Roman" w:hAnsi="Times New Roman" w:cs="Times New Roman"/>
          <w:sz w:val="24"/>
          <w:szCs w:val="24"/>
        </w:rPr>
        <w:t>are</w:t>
      </w:r>
      <w:r w:rsidRPr="00415C28">
        <w:rPr>
          <w:rFonts w:ascii="Times New Roman" w:eastAsia="Times New Roman" w:hAnsi="Times New Roman" w:cs="Times New Roman"/>
          <w:sz w:val="24"/>
          <w:szCs w:val="24"/>
        </w:rPr>
        <w:t xml:space="preserve"> </w:t>
      </w:r>
      <w:r w:rsidR="00764FF6">
        <w:rPr>
          <w:rFonts w:ascii="Times New Roman" w:eastAsia="Times New Roman" w:hAnsi="Times New Roman" w:cs="Times New Roman"/>
          <w:sz w:val="24"/>
          <w:szCs w:val="24"/>
        </w:rPr>
        <w:t>shared by</w:t>
      </w:r>
      <w:r w:rsidR="000D66E3">
        <w:rPr>
          <w:rFonts w:ascii="Times New Roman" w:eastAsia="Times New Roman" w:hAnsi="Times New Roman" w:cs="Times New Roman"/>
          <w:sz w:val="24"/>
          <w:szCs w:val="24"/>
        </w:rPr>
        <w:t xml:space="preserve"> all medical providers</w:t>
      </w:r>
      <w:r w:rsidRPr="00415C28">
        <w:rPr>
          <w:rFonts w:ascii="Times New Roman" w:eastAsia="Times New Roman" w:hAnsi="Times New Roman" w:cs="Times New Roman"/>
          <w:sz w:val="24"/>
          <w:szCs w:val="24"/>
        </w:rPr>
        <w:t>, emergency medicine practitioners are at the nexus of the growing use of prescription pain medication and the devastating consequences of opioids, with nearly 43</w:t>
      </w:r>
      <w:r w:rsidR="00A148B8"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of emergency departmen</w:t>
      </w:r>
      <w:r w:rsidR="0048321F" w:rsidRPr="00415C28">
        <w:rPr>
          <w:rFonts w:ascii="Times New Roman" w:eastAsia="Times New Roman" w:hAnsi="Times New Roman" w:cs="Times New Roman"/>
          <w:sz w:val="24"/>
          <w:szCs w:val="24"/>
        </w:rPr>
        <w:t>t visits being related to pain.</w:t>
      </w:r>
      <w:r w:rsidRPr="00415C28">
        <w:rPr>
          <w:rFonts w:ascii="Times New Roman" w:eastAsia="Times New Roman" w:hAnsi="Times New Roman" w:cs="Times New Roman"/>
          <w:sz w:val="24"/>
          <w:szCs w:val="24"/>
          <w:vertAlign w:val="superscript"/>
        </w:rPr>
        <w:footnoteReference w:id="23"/>
      </w:r>
      <w:r w:rsidRPr="00415C28">
        <w:rPr>
          <w:rFonts w:ascii="Times New Roman" w:eastAsia="Times New Roman" w:hAnsi="Times New Roman" w:cs="Times New Roman"/>
          <w:sz w:val="24"/>
          <w:szCs w:val="24"/>
        </w:rPr>
        <w:t xml:space="preserve"> It is important to note that while Emergency Department (ED) opioid prescribing has</w:t>
      </w:r>
      <w:r w:rsidR="00764FF6">
        <w:rPr>
          <w:rFonts w:ascii="Times New Roman" w:eastAsia="Times New Roman" w:hAnsi="Times New Roman" w:cs="Times New Roman"/>
          <w:sz w:val="24"/>
          <w:szCs w:val="24"/>
        </w:rPr>
        <w:t xml:space="preserve"> increased</w:t>
      </w:r>
      <w:r w:rsidRPr="00415C28">
        <w:rPr>
          <w:rFonts w:ascii="Times New Roman" w:eastAsia="Times New Roman" w:hAnsi="Times New Roman" w:cs="Times New Roman"/>
          <w:sz w:val="24"/>
          <w:szCs w:val="24"/>
        </w:rPr>
        <w:t xml:space="preserve">, </w:t>
      </w:r>
      <w:r w:rsidR="00F164D9" w:rsidRPr="00415C28">
        <w:rPr>
          <w:rFonts w:ascii="Times New Roman" w:eastAsia="Times New Roman" w:hAnsi="Times New Roman" w:cs="Times New Roman"/>
          <w:sz w:val="24"/>
          <w:szCs w:val="24"/>
        </w:rPr>
        <w:t>many of the</w:t>
      </w:r>
      <w:r w:rsidR="00246B27">
        <w:rPr>
          <w:rFonts w:ascii="Times New Roman" w:eastAsia="Times New Roman" w:hAnsi="Times New Roman" w:cs="Times New Roman"/>
          <w:sz w:val="24"/>
          <w:szCs w:val="24"/>
        </w:rPr>
        <w:t xml:space="preserve"> misuse</w:t>
      </w:r>
      <w:r w:rsidR="00F164D9" w:rsidRPr="00415C28">
        <w:rPr>
          <w:rFonts w:ascii="Times New Roman" w:eastAsia="Times New Roman" w:hAnsi="Times New Roman" w:cs="Times New Roman"/>
          <w:sz w:val="24"/>
          <w:szCs w:val="24"/>
        </w:rPr>
        <w:t xml:space="preserve"> cases are with individuals using </w:t>
      </w:r>
      <w:r w:rsidRPr="00415C28">
        <w:rPr>
          <w:rFonts w:ascii="Times New Roman" w:eastAsia="Times New Roman" w:hAnsi="Times New Roman" w:cs="Times New Roman"/>
          <w:sz w:val="24"/>
          <w:szCs w:val="24"/>
        </w:rPr>
        <w:t xml:space="preserve">the long-acting or extended-release formulations </w:t>
      </w:r>
      <w:r w:rsidR="00F164D9" w:rsidRPr="00415C28">
        <w:rPr>
          <w:rFonts w:ascii="Times New Roman" w:eastAsia="Times New Roman" w:hAnsi="Times New Roman" w:cs="Times New Roman"/>
          <w:sz w:val="24"/>
          <w:szCs w:val="24"/>
        </w:rPr>
        <w:t>to treat</w:t>
      </w:r>
      <w:r w:rsidRPr="00415C28">
        <w:rPr>
          <w:rFonts w:ascii="Times New Roman" w:eastAsia="Times New Roman" w:hAnsi="Times New Roman" w:cs="Times New Roman"/>
          <w:sz w:val="24"/>
          <w:szCs w:val="24"/>
        </w:rPr>
        <w:t xml:space="preserve"> chronic pain</w:t>
      </w:r>
      <w:r w:rsidR="0048321F" w:rsidRPr="00415C28">
        <w:rPr>
          <w:rFonts w:ascii="Times New Roman" w:eastAsia="Times New Roman" w:hAnsi="Times New Roman" w:cs="Times New Roman"/>
          <w:sz w:val="24"/>
          <w:szCs w:val="24"/>
        </w:rPr>
        <w:t>.</w:t>
      </w:r>
      <w:r w:rsidR="001A0222" w:rsidRPr="00415C28">
        <w:rPr>
          <w:rStyle w:val="FootnoteReference"/>
          <w:rFonts w:ascii="Times New Roman" w:eastAsia="Times New Roman" w:hAnsi="Times New Roman" w:cs="Times New Roman"/>
          <w:sz w:val="24"/>
          <w:szCs w:val="24"/>
        </w:rPr>
        <w:footnoteReference w:id="24"/>
      </w:r>
      <w:r w:rsidRPr="00415C28">
        <w:rPr>
          <w:rFonts w:ascii="Times New Roman" w:eastAsia="Times New Roman" w:hAnsi="Times New Roman" w:cs="Times New Roman"/>
          <w:sz w:val="24"/>
          <w:szCs w:val="24"/>
        </w:rPr>
        <w:t xml:space="preserve"> </w:t>
      </w:r>
      <w:r w:rsidR="00F164D9" w:rsidRPr="00415C28">
        <w:rPr>
          <w:rFonts w:ascii="Times New Roman" w:eastAsia="Times New Roman" w:hAnsi="Times New Roman" w:cs="Times New Roman"/>
          <w:sz w:val="24"/>
          <w:szCs w:val="24"/>
        </w:rPr>
        <w:t>For patients with chronic pain, it is critical to assess the adequacy of pain relief and the adjunct agent being used for treatment. If the pain is not relieved, the patient may continue to escalate the dosing.</w:t>
      </w:r>
    </w:p>
    <w:p w14:paraId="67C929AF" w14:textId="77777777" w:rsidR="00EB64C4" w:rsidRDefault="00EB64C4"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2B50FE42" w14:textId="77777777" w:rsidR="00F164D9" w:rsidRPr="00415C28" w:rsidRDefault="00EB64C4"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The long</w:t>
      </w:r>
      <w:r w:rsidR="00EA3CEF">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lasting or extended-release agents are rarely prescribed in the ED, likely because the majority of painful conditions seen in the ED are acute in nature.</w:t>
      </w:r>
      <w:r w:rsidRPr="00415C28">
        <w:rPr>
          <w:rStyle w:val="FootnoteReference"/>
          <w:rFonts w:ascii="Times New Roman" w:eastAsia="Times New Roman" w:hAnsi="Times New Roman" w:cs="Times New Roman"/>
          <w:sz w:val="24"/>
          <w:szCs w:val="24"/>
        </w:rPr>
        <w:footnoteReference w:id="25"/>
      </w:r>
      <w:r w:rsidRPr="00415C28">
        <w:rPr>
          <w:rFonts w:ascii="Times New Roman" w:eastAsia="Times New Roman" w:hAnsi="Times New Roman" w:cs="Times New Roman"/>
          <w:sz w:val="24"/>
          <w:szCs w:val="24"/>
        </w:rPr>
        <w:t xml:space="preserve"> Although relieving pain and reducing suffering are primary emergency physician responsibilities, there is a concurrent duty to limit the personal and societal harm that can result from prescription drug misuse. </w:t>
      </w:r>
      <w:r w:rsidR="00EA3CEF">
        <w:rPr>
          <w:rFonts w:ascii="Times New Roman" w:eastAsia="Times New Roman" w:hAnsi="Times New Roman" w:cs="Times New Roman"/>
          <w:sz w:val="24"/>
          <w:szCs w:val="24"/>
        </w:rPr>
        <w:t>S</w:t>
      </w:r>
      <w:r w:rsidRPr="00415C28">
        <w:rPr>
          <w:rFonts w:ascii="Times New Roman" w:eastAsia="Times New Roman" w:hAnsi="Times New Roman" w:cs="Times New Roman"/>
          <w:sz w:val="24"/>
          <w:szCs w:val="24"/>
        </w:rPr>
        <w:t>everal state efforts to address potential misuse have included the development of statewide opioid prescribing guidelines for emergency physicians/departments. In addition to emergency physicians attending trainings to qualify for a waiver, examples include Pennsylvania EDs limiting prescriptions for opioids by starting with lowest effective dose or addressing pain with non-opioids, Washington EDs utilizing information exchange programs</w:t>
      </w:r>
      <w:r w:rsidR="00246B27">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and New York EDs providing patient education information.</w:t>
      </w:r>
      <w:r w:rsidR="00F164D9" w:rsidRPr="00415C28">
        <w:rPr>
          <w:rFonts w:ascii="Times New Roman" w:eastAsia="Times New Roman" w:hAnsi="Times New Roman" w:cs="Times New Roman"/>
          <w:sz w:val="24"/>
          <w:szCs w:val="24"/>
        </w:rPr>
        <w:t xml:space="preserve">  </w:t>
      </w:r>
    </w:p>
    <w:p w14:paraId="5D370217" w14:textId="77777777" w:rsidR="007D30DF" w:rsidRPr="00415C28" w:rsidRDefault="007D30DF" w:rsidP="00173B18">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22581D93" w14:textId="77777777" w:rsidR="007D30DF" w:rsidRPr="00415C28" w:rsidRDefault="007D30DF" w:rsidP="00173B18">
      <w:pP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One option for ED physicians is to complete the eight-hour training to qualify for a waiver to prescri</w:t>
      </w:r>
      <w:r w:rsidR="00246B27">
        <w:rPr>
          <w:rFonts w:ascii="Times New Roman" w:eastAsia="Times New Roman" w:hAnsi="Times New Roman" w:cs="Times New Roman"/>
          <w:sz w:val="24"/>
          <w:szCs w:val="24"/>
        </w:rPr>
        <w:t>be and dispense buprenorphine. R</w:t>
      </w:r>
      <w:r w:rsidRPr="00415C28">
        <w:rPr>
          <w:rFonts w:ascii="Times New Roman" w:eastAsia="Times New Roman" w:hAnsi="Times New Roman" w:cs="Times New Roman"/>
          <w:sz w:val="24"/>
          <w:szCs w:val="24"/>
        </w:rPr>
        <w:t xml:space="preserve">ecommendation 12 in the CDC guidelines, described in more detail above, suggests that clinicians refer patients with OUD to evidence-based treatment, usually </w:t>
      </w:r>
      <w:r w:rsidR="00DC57D4" w:rsidRPr="00415C28">
        <w:rPr>
          <w:rFonts w:ascii="Times New Roman" w:eastAsia="Times New Roman" w:hAnsi="Times New Roman" w:cs="Times New Roman"/>
          <w:sz w:val="24"/>
          <w:szCs w:val="24"/>
        </w:rPr>
        <w:t>m</w:t>
      </w:r>
      <w:r w:rsidRPr="00415C28">
        <w:rPr>
          <w:rFonts w:ascii="Times New Roman" w:eastAsia="Times New Roman" w:hAnsi="Times New Roman" w:cs="Times New Roman"/>
          <w:sz w:val="24"/>
          <w:szCs w:val="24"/>
        </w:rPr>
        <w:t xml:space="preserve">edication </w:t>
      </w:r>
      <w:r w:rsidR="00DC57D4" w:rsidRPr="00415C28">
        <w:rPr>
          <w:rFonts w:ascii="Times New Roman" w:eastAsia="Times New Roman" w:hAnsi="Times New Roman" w:cs="Times New Roman"/>
          <w:sz w:val="24"/>
          <w:szCs w:val="24"/>
        </w:rPr>
        <w:t>a</w:t>
      </w:r>
      <w:r w:rsidRPr="00415C28">
        <w:rPr>
          <w:rFonts w:ascii="Times New Roman" w:eastAsia="Times New Roman" w:hAnsi="Times New Roman" w:cs="Times New Roman"/>
          <w:sz w:val="24"/>
          <w:szCs w:val="24"/>
        </w:rPr>
        <w:t xml:space="preserve">ssisted </w:t>
      </w:r>
      <w:r w:rsidR="00DC57D4" w:rsidRPr="00415C28">
        <w:rPr>
          <w:rFonts w:ascii="Times New Roman" w:eastAsia="Times New Roman" w:hAnsi="Times New Roman" w:cs="Times New Roman"/>
          <w:sz w:val="24"/>
          <w:szCs w:val="24"/>
        </w:rPr>
        <w:t>t</w:t>
      </w:r>
      <w:r w:rsidRPr="00415C28">
        <w:rPr>
          <w:rFonts w:ascii="Times New Roman" w:eastAsia="Times New Roman" w:hAnsi="Times New Roman" w:cs="Times New Roman"/>
          <w:sz w:val="24"/>
          <w:szCs w:val="24"/>
        </w:rPr>
        <w:t>reatment (MAT) with buprenorphine or methadone in combination with behavioral therapies</w:t>
      </w:r>
      <w:r w:rsidR="00EA3CEF">
        <w:rPr>
          <w:rFonts w:ascii="Times New Roman" w:eastAsia="Times New Roman" w:hAnsi="Times New Roman" w:cs="Times New Roman"/>
          <w:sz w:val="24"/>
          <w:szCs w:val="24"/>
        </w:rPr>
        <w:t>.</w:t>
      </w:r>
      <w:r w:rsidR="0048321F" w:rsidRPr="00415C28">
        <w:rPr>
          <w:rStyle w:val="FootnoteReference"/>
          <w:rFonts w:ascii="Times New Roman" w:eastAsia="Times New Roman" w:hAnsi="Times New Roman" w:cs="Times New Roman"/>
          <w:sz w:val="24"/>
          <w:szCs w:val="24"/>
        </w:rPr>
        <w:footnoteReference w:id="26"/>
      </w:r>
    </w:p>
    <w:p w14:paraId="2973557D" w14:textId="77777777" w:rsidR="007D30DF" w:rsidRPr="00415C28" w:rsidRDefault="007D30DF" w:rsidP="00173B18">
      <w:pPr>
        <w:spacing w:after="0" w:line="252" w:lineRule="auto"/>
        <w:rPr>
          <w:rFonts w:ascii="Times New Roman" w:eastAsia="Times New Roman" w:hAnsi="Times New Roman" w:cs="Times New Roman"/>
          <w:sz w:val="24"/>
          <w:szCs w:val="24"/>
        </w:rPr>
      </w:pPr>
    </w:p>
    <w:p w14:paraId="48A36205" w14:textId="77777777" w:rsidR="008D406A" w:rsidRPr="00415C28" w:rsidRDefault="005C785F" w:rsidP="00173B18">
      <w:pP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 xml:space="preserve">One study </w:t>
      </w:r>
      <w:r w:rsidR="007D30DF" w:rsidRPr="00415C28">
        <w:rPr>
          <w:rFonts w:ascii="Times New Roman" w:eastAsia="Times New Roman" w:hAnsi="Times New Roman" w:cs="Times New Roman"/>
          <w:sz w:val="24"/>
          <w:szCs w:val="24"/>
        </w:rPr>
        <w:t xml:space="preserve">indicates that ED-initiated buprenorphine is </w:t>
      </w:r>
      <w:r w:rsidR="00466A9F" w:rsidRPr="00415C28">
        <w:rPr>
          <w:rFonts w:ascii="Times New Roman" w:eastAsia="Times New Roman" w:hAnsi="Times New Roman" w:cs="Times New Roman"/>
          <w:sz w:val="24"/>
          <w:szCs w:val="24"/>
        </w:rPr>
        <w:t>cost</w:t>
      </w:r>
      <w:r w:rsidR="00EA3CEF">
        <w:rPr>
          <w:rFonts w:ascii="Times New Roman" w:eastAsia="Times New Roman" w:hAnsi="Times New Roman" w:cs="Times New Roman"/>
          <w:sz w:val="24"/>
          <w:szCs w:val="24"/>
        </w:rPr>
        <w:t>-</w:t>
      </w:r>
      <w:r w:rsidR="00466A9F" w:rsidRPr="00415C28">
        <w:rPr>
          <w:rFonts w:ascii="Times New Roman" w:eastAsia="Times New Roman" w:hAnsi="Times New Roman" w:cs="Times New Roman"/>
          <w:sz w:val="24"/>
          <w:szCs w:val="24"/>
        </w:rPr>
        <w:t>saving</w:t>
      </w:r>
      <w:r w:rsidR="007D30DF" w:rsidRPr="00415C28">
        <w:rPr>
          <w:rFonts w:ascii="Times New Roman" w:eastAsia="Times New Roman" w:hAnsi="Times New Roman" w:cs="Times New Roman"/>
          <w:sz w:val="24"/>
          <w:szCs w:val="24"/>
        </w:rPr>
        <w:t xml:space="preserve">, compared to </w:t>
      </w:r>
      <w:r w:rsidR="00EA3CEF">
        <w:rPr>
          <w:rFonts w:ascii="Times New Roman" w:eastAsia="Times New Roman" w:hAnsi="Times New Roman" w:cs="Times New Roman"/>
          <w:sz w:val="24"/>
          <w:szCs w:val="24"/>
        </w:rPr>
        <w:t xml:space="preserve">a </w:t>
      </w:r>
      <w:r w:rsidR="007D30DF" w:rsidRPr="00415C28">
        <w:rPr>
          <w:rFonts w:ascii="Times New Roman" w:eastAsia="Times New Roman" w:hAnsi="Times New Roman" w:cs="Times New Roman"/>
          <w:sz w:val="24"/>
          <w:szCs w:val="24"/>
        </w:rPr>
        <w:t>brief intervention or referral</w:t>
      </w:r>
      <w:r w:rsidR="0048321F" w:rsidRPr="00415C28">
        <w:rPr>
          <w:rFonts w:ascii="Times New Roman" w:eastAsia="Times New Roman" w:hAnsi="Times New Roman" w:cs="Times New Roman"/>
          <w:sz w:val="24"/>
          <w:szCs w:val="24"/>
        </w:rPr>
        <w:t>.</w:t>
      </w:r>
      <w:r w:rsidR="0048321F" w:rsidRPr="00415C28">
        <w:rPr>
          <w:rStyle w:val="FootnoteReference"/>
          <w:rFonts w:ascii="Times New Roman" w:eastAsia="Times New Roman" w:hAnsi="Times New Roman" w:cs="Times New Roman"/>
          <w:sz w:val="24"/>
          <w:szCs w:val="24"/>
        </w:rPr>
        <w:footnoteReference w:id="27"/>
      </w:r>
      <w:r w:rsidR="007D30DF" w:rsidRPr="00415C28">
        <w:rPr>
          <w:rFonts w:ascii="Times New Roman" w:eastAsia="Times New Roman" w:hAnsi="Times New Roman" w:cs="Times New Roman"/>
          <w:sz w:val="24"/>
          <w:szCs w:val="24"/>
        </w:rPr>
        <w:t xml:space="preserve">A separate study found that opioid-dependent patients who received ED-initiated buprenorphine with continuation in primary care were more likely to be engaged in treatment and reported less use of illicit opioids at the time of follow-up assessments at </w:t>
      </w:r>
      <w:r w:rsidR="00EA3CEF">
        <w:rPr>
          <w:rFonts w:ascii="Times New Roman" w:eastAsia="Times New Roman" w:hAnsi="Times New Roman" w:cs="Times New Roman"/>
          <w:sz w:val="24"/>
          <w:szCs w:val="24"/>
        </w:rPr>
        <w:t>two</w:t>
      </w:r>
      <w:r w:rsidR="007D30DF" w:rsidRPr="00415C28">
        <w:rPr>
          <w:rFonts w:ascii="Times New Roman" w:eastAsia="Times New Roman" w:hAnsi="Times New Roman" w:cs="Times New Roman"/>
          <w:sz w:val="24"/>
          <w:szCs w:val="24"/>
        </w:rPr>
        <w:t xml:space="preserve"> months.</w:t>
      </w:r>
      <w:r w:rsidR="00433C48" w:rsidRPr="00415C28">
        <w:rPr>
          <w:rStyle w:val="FootnoteReference"/>
          <w:rFonts w:ascii="Times New Roman" w:eastAsia="Times New Roman" w:hAnsi="Times New Roman" w:cs="Times New Roman"/>
          <w:sz w:val="24"/>
          <w:szCs w:val="24"/>
        </w:rPr>
        <w:footnoteReference w:id="28"/>
      </w:r>
    </w:p>
    <w:p w14:paraId="3EF429D7" w14:textId="77777777" w:rsidR="00AB7F7C" w:rsidRPr="00415C28" w:rsidRDefault="00074AA3" w:rsidP="0028694C">
      <w:pPr>
        <w:numPr>
          <w:ilvl w:val="0"/>
          <w:numId w:val="2"/>
        </w:numPr>
        <w:pBdr>
          <w:top w:val="nil"/>
          <w:left w:val="nil"/>
          <w:bottom w:val="nil"/>
          <w:right w:val="nil"/>
          <w:between w:val="nil"/>
        </w:pBdr>
        <w:spacing w:before="240" w:after="60" w:line="252" w:lineRule="auto"/>
        <w:rPr>
          <w:rFonts w:ascii="Arial" w:eastAsia="Times New Roman" w:hAnsi="Arial" w:cs="Arial"/>
          <w:sz w:val="28"/>
          <w:szCs w:val="28"/>
        </w:rPr>
      </w:pPr>
      <w:r w:rsidRPr="00415C28">
        <w:rPr>
          <w:rFonts w:ascii="Arial" w:eastAsia="Times New Roman" w:hAnsi="Arial" w:cs="Arial"/>
          <w:b/>
          <w:sz w:val="28"/>
          <w:szCs w:val="28"/>
        </w:rPr>
        <w:t xml:space="preserve">What Can Physicians </w:t>
      </w:r>
      <w:r w:rsidR="00DC57D4" w:rsidRPr="00415C28">
        <w:rPr>
          <w:rFonts w:ascii="Arial" w:eastAsia="Times New Roman" w:hAnsi="Arial" w:cs="Arial"/>
          <w:b/>
          <w:sz w:val="28"/>
          <w:szCs w:val="28"/>
        </w:rPr>
        <w:t>D</w:t>
      </w:r>
      <w:r w:rsidRPr="00415C28">
        <w:rPr>
          <w:rFonts w:ascii="Arial" w:eastAsia="Times New Roman" w:hAnsi="Arial" w:cs="Arial"/>
          <w:b/>
          <w:sz w:val="28"/>
          <w:szCs w:val="28"/>
        </w:rPr>
        <w:t xml:space="preserve">o to </w:t>
      </w:r>
      <w:r w:rsidR="00BC29AE" w:rsidRPr="00415C28">
        <w:rPr>
          <w:rFonts w:ascii="Arial" w:eastAsia="Times New Roman" w:hAnsi="Arial" w:cs="Arial"/>
          <w:b/>
          <w:sz w:val="28"/>
          <w:szCs w:val="28"/>
        </w:rPr>
        <w:t xml:space="preserve">Identify and </w:t>
      </w:r>
      <w:r w:rsidRPr="00415C28">
        <w:rPr>
          <w:rFonts w:ascii="Arial" w:eastAsia="Times New Roman" w:hAnsi="Arial" w:cs="Arial"/>
          <w:b/>
          <w:sz w:val="28"/>
          <w:szCs w:val="28"/>
        </w:rPr>
        <w:t xml:space="preserve">Triage Opioid Use Disorders? </w:t>
      </w:r>
    </w:p>
    <w:p w14:paraId="37F5F6A5" w14:textId="77777777" w:rsidR="00BC29AE" w:rsidRPr="00415C28" w:rsidRDefault="005C785F" w:rsidP="00597C1B">
      <w:pP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Several tools have been developed to assist health care providers in identifying and triaging opioid use disorder. A sample of tools and recommended guidelines is provided below.</w:t>
      </w:r>
      <w:r w:rsidR="00A95296" w:rsidRPr="00415C28">
        <w:rPr>
          <w:rFonts w:ascii="Times New Roman" w:eastAsia="Times New Roman" w:hAnsi="Times New Roman" w:cs="Times New Roman"/>
          <w:noProof/>
          <w:sz w:val="24"/>
          <w:szCs w:val="24"/>
        </w:rPr>
        <w:t xml:space="preserve"> </w:t>
      </w:r>
    </w:p>
    <w:p w14:paraId="7203F41A" w14:textId="77777777" w:rsidR="008B5444" w:rsidRDefault="00074AA3" w:rsidP="00112A34">
      <w:pPr>
        <w:pStyle w:val="ListParagraph"/>
        <w:numPr>
          <w:ilvl w:val="0"/>
          <w:numId w:val="11"/>
        </w:numPr>
        <w:pBdr>
          <w:top w:val="nil"/>
          <w:left w:val="nil"/>
          <w:bottom w:val="nil"/>
          <w:right w:val="nil"/>
          <w:between w:val="nil"/>
        </w:pBdr>
        <w:spacing w:before="240" w:after="60" w:line="252" w:lineRule="auto"/>
        <w:rPr>
          <w:rFonts w:ascii="Arial" w:eastAsia="Times New Roman" w:hAnsi="Arial" w:cs="Arial"/>
          <w:b/>
          <w:sz w:val="24"/>
          <w:szCs w:val="24"/>
        </w:rPr>
      </w:pPr>
      <w:r w:rsidRPr="00415C28">
        <w:rPr>
          <w:rFonts w:ascii="Arial" w:eastAsia="Times New Roman" w:hAnsi="Arial" w:cs="Arial"/>
          <w:b/>
          <w:sz w:val="24"/>
          <w:szCs w:val="24"/>
        </w:rPr>
        <w:t xml:space="preserve">Screening </w:t>
      </w:r>
      <w:r w:rsidR="008E0B25" w:rsidRPr="00415C28">
        <w:rPr>
          <w:rFonts w:ascii="Arial" w:eastAsia="Times New Roman" w:hAnsi="Arial" w:cs="Arial"/>
          <w:b/>
          <w:sz w:val="24"/>
          <w:szCs w:val="24"/>
        </w:rPr>
        <w:t>Methods and I</w:t>
      </w:r>
      <w:r w:rsidRPr="00415C28">
        <w:rPr>
          <w:rFonts w:ascii="Arial" w:eastAsia="Times New Roman" w:hAnsi="Arial" w:cs="Arial"/>
          <w:b/>
          <w:sz w:val="24"/>
          <w:szCs w:val="24"/>
        </w:rPr>
        <w:t>nstruments</w:t>
      </w:r>
      <w:r w:rsidR="008B5444" w:rsidRPr="00415C28">
        <w:rPr>
          <w:rFonts w:ascii="Arial" w:eastAsia="Times New Roman" w:hAnsi="Arial" w:cs="Arial"/>
          <w:b/>
          <w:sz w:val="24"/>
          <w:szCs w:val="24"/>
        </w:rPr>
        <w:t xml:space="preserve"> </w:t>
      </w:r>
    </w:p>
    <w:p w14:paraId="1CB87352" w14:textId="77777777" w:rsidR="00BA694E" w:rsidRDefault="00BA694E" w:rsidP="00BA694E">
      <w:pPr>
        <w:pStyle w:val="ListParagraph"/>
        <w:pBdr>
          <w:top w:val="nil"/>
          <w:left w:val="nil"/>
          <w:bottom w:val="nil"/>
          <w:right w:val="nil"/>
          <w:between w:val="nil"/>
        </w:pBdr>
        <w:spacing w:before="240" w:after="60" w:line="252" w:lineRule="auto"/>
        <w:ind w:left="0"/>
        <w:rPr>
          <w:rFonts w:ascii="Times New Roman" w:eastAsia="Times New Roman" w:hAnsi="Times New Roman" w:cs="Times New Roman"/>
          <w:sz w:val="24"/>
          <w:szCs w:val="24"/>
        </w:rPr>
      </w:pPr>
      <w:r w:rsidRPr="00415C28">
        <w:rPr>
          <w:rFonts w:ascii="Times New Roman" w:hAnsi="Times New Roman" w:cs="Times New Roman"/>
          <w:sz w:val="24"/>
          <w:szCs w:val="24"/>
        </w:rPr>
        <w:t>The Massachusetts guidelines indicate that patients should be screen</w:t>
      </w:r>
      <w:r>
        <w:rPr>
          <w:rFonts w:ascii="Times New Roman" w:hAnsi="Times New Roman" w:cs="Times New Roman"/>
          <w:sz w:val="24"/>
          <w:szCs w:val="24"/>
        </w:rPr>
        <w:t>ed</w:t>
      </w:r>
      <w:r w:rsidRPr="00415C28">
        <w:rPr>
          <w:rFonts w:ascii="Times New Roman" w:hAnsi="Times New Roman" w:cs="Times New Roman"/>
          <w:sz w:val="24"/>
          <w:szCs w:val="24"/>
        </w:rPr>
        <w:t xml:space="preserve"> for personal or family histor</w:t>
      </w:r>
      <w:r>
        <w:rPr>
          <w:rFonts w:ascii="Times New Roman" w:hAnsi="Times New Roman" w:cs="Times New Roman"/>
          <w:sz w:val="24"/>
          <w:szCs w:val="24"/>
        </w:rPr>
        <w:t xml:space="preserve">ies of substance use disorder. </w:t>
      </w:r>
      <w:r w:rsidRPr="00415C28">
        <w:rPr>
          <w:rFonts w:ascii="Times New Roman" w:hAnsi="Times New Roman" w:cs="Times New Roman"/>
          <w:sz w:val="24"/>
          <w:szCs w:val="24"/>
        </w:rPr>
        <w:t xml:space="preserve">The Massachusetts </w:t>
      </w:r>
      <w:r>
        <w:rPr>
          <w:rFonts w:ascii="Times New Roman" w:hAnsi="Times New Roman" w:cs="Times New Roman"/>
          <w:sz w:val="24"/>
          <w:szCs w:val="24"/>
        </w:rPr>
        <w:t xml:space="preserve">Health and </w:t>
      </w:r>
      <w:r w:rsidRPr="00415C28">
        <w:rPr>
          <w:rFonts w:ascii="Times New Roman" w:hAnsi="Times New Roman" w:cs="Times New Roman"/>
          <w:sz w:val="24"/>
          <w:szCs w:val="24"/>
        </w:rPr>
        <w:t>Hospital Association</w:t>
      </w:r>
      <w:r>
        <w:rPr>
          <w:rFonts w:ascii="Times New Roman" w:hAnsi="Times New Roman" w:cs="Times New Roman"/>
          <w:sz w:val="24"/>
          <w:szCs w:val="24"/>
        </w:rPr>
        <w:t xml:space="preserve"> (MHA)</w:t>
      </w:r>
      <w:r w:rsidRPr="00415C28">
        <w:rPr>
          <w:rFonts w:ascii="Times New Roman" w:hAnsi="Times New Roman" w:cs="Times New Roman"/>
          <w:sz w:val="24"/>
          <w:szCs w:val="24"/>
        </w:rPr>
        <w:t xml:space="preserve"> developed a document to provide an overview of commonly used screening to</w:t>
      </w:r>
      <w:r>
        <w:rPr>
          <w:rFonts w:ascii="Times New Roman" w:hAnsi="Times New Roman" w:cs="Times New Roman"/>
          <w:sz w:val="24"/>
          <w:szCs w:val="24"/>
        </w:rPr>
        <w:t>ols for substance use disorders</w:t>
      </w:r>
      <w:r w:rsidRPr="00415C28">
        <w:rPr>
          <w:rFonts w:ascii="Times New Roman" w:hAnsi="Times New Roman" w:cs="Times New Roman"/>
          <w:sz w:val="24"/>
          <w:szCs w:val="24"/>
        </w:rPr>
        <w:t>.</w:t>
      </w:r>
      <w:r>
        <w:rPr>
          <w:rFonts w:ascii="Times New Roman" w:hAnsi="Times New Roman" w:cs="Times New Roman"/>
          <w:sz w:val="24"/>
          <w:szCs w:val="24"/>
        </w:rPr>
        <w:t xml:space="preserve"> Several links to these screening tools, along with the link to the MHA resource document, are listed in the box </w:t>
      </w:r>
      <w:r w:rsidR="009E0B7F">
        <w:rPr>
          <w:rFonts w:ascii="Times New Roman" w:hAnsi="Times New Roman" w:cs="Times New Roman"/>
          <w:sz w:val="24"/>
          <w:szCs w:val="24"/>
        </w:rPr>
        <w:t xml:space="preserve">on page 9. </w:t>
      </w:r>
      <w:r>
        <w:rPr>
          <w:rFonts w:ascii="Times New Roman" w:hAnsi="Times New Roman" w:cs="Times New Roman"/>
          <w:sz w:val="24"/>
          <w:szCs w:val="24"/>
        </w:rPr>
        <w:t>In addition, the C</w:t>
      </w:r>
      <w:r w:rsidRPr="00415C28">
        <w:rPr>
          <w:rFonts w:ascii="Times New Roman" w:eastAsia="Times New Roman" w:hAnsi="Times New Roman" w:cs="Times New Roman"/>
          <w:sz w:val="24"/>
          <w:szCs w:val="24"/>
        </w:rPr>
        <w:t>DC reports that asking the single question,  “How many times in the past year have you used an illegal drug or used a prescription medi</w:t>
      </w:r>
      <w:r>
        <w:rPr>
          <w:rFonts w:ascii="Times New Roman" w:eastAsia="Times New Roman" w:hAnsi="Times New Roman" w:cs="Times New Roman"/>
          <w:sz w:val="24"/>
          <w:szCs w:val="24"/>
        </w:rPr>
        <w:t xml:space="preserve">cation for nonmedical reasons?” </w:t>
      </w:r>
      <w:r w:rsidRPr="00415C28">
        <w:rPr>
          <w:rFonts w:ascii="Times New Roman" w:eastAsia="Times New Roman" w:hAnsi="Times New Roman" w:cs="Times New Roman"/>
          <w:sz w:val="24"/>
          <w:szCs w:val="24"/>
        </w:rPr>
        <w:t>was found in a primary care setting to be 100% sensitive and 73.5% specific for detecting a drug use disorder compared to a standardized diagnostic interview.</w:t>
      </w:r>
      <w:r w:rsidRPr="00415C28">
        <w:rPr>
          <w:rStyle w:val="FootnoteReference"/>
          <w:rFonts w:ascii="Times New Roman" w:eastAsia="Times New Roman" w:hAnsi="Times New Roman" w:cs="Times New Roman"/>
          <w:sz w:val="24"/>
          <w:szCs w:val="24"/>
        </w:rPr>
        <w:footnoteReference w:id="29"/>
      </w:r>
    </w:p>
    <w:p w14:paraId="6B2CDD97" w14:textId="77777777" w:rsidR="00BA694E" w:rsidRDefault="00EB64C4" w:rsidP="00BA694E">
      <w:pPr>
        <w:pStyle w:val="ListParagraph"/>
        <w:pBdr>
          <w:top w:val="nil"/>
          <w:left w:val="nil"/>
          <w:bottom w:val="nil"/>
          <w:right w:val="nil"/>
          <w:between w:val="nil"/>
        </w:pBdr>
        <w:spacing w:before="240" w:after="60" w:line="252" w:lineRule="auto"/>
        <w:ind w:left="0"/>
        <w:rPr>
          <w:rFonts w:ascii="Times New Roman" w:eastAsia="Times New Roman" w:hAnsi="Times New Roman" w:cs="Times New Roman"/>
          <w:sz w:val="24"/>
          <w:szCs w:val="24"/>
        </w:rPr>
      </w:pPr>
      <w:r w:rsidRPr="00415C28">
        <w:rPr>
          <w:rFonts w:ascii="Times New Roman" w:eastAsia="Times New Roman" w:hAnsi="Times New Roman" w:cs="Times New Roman"/>
          <w:noProof/>
          <w:sz w:val="24"/>
          <w:szCs w:val="24"/>
        </w:rPr>
        <mc:AlternateContent>
          <mc:Choice Requires="wps">
            <w:drawing>
              <wp:anchor distT="45720" distB="45720" distL="114300" distR="114300" simplePos="0" relativeHeight="251677696" behindDoc="0" locked="0" layoutInCell="1" allowOverlap="1" wp14:anchorId="163A41DE" wp14:editId="53FDAFB9">
                <wp:simplePos x="0" y="0"/>
                <wp:positionH relativeFrom="margin">
                  <wp:posOffset>2255520</wp:posOffset>
                </wp:positionH>
                <wp:positionV relativeFrom="paragraph">
                  <wp:posOffset>1074420</wp:posOffset>
                </wp:positionV>
                <wp:extent cx="3436620" cy="4457700"/>
                <wp:effectExtent l="0" t="0" r="1143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445770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t="100000"/>
                          </a:path>
                          <a:tileRect r="-100000" b="-100000"/>
                        </a:gradFill>
                        <a:ln w="9525">
                          <a:gradFill flip="none" rotWithShape="1">
                            <a:gsLst>
                              <a:gs pos="0">
                                <a:schemeClr val="accent1">
                                  <a:lumMod val="89000"/>
                                </a:schemeClr>
                              </a:gs>
                              <a:gs pos="23000">
                                <a:schemeClr val="accent1">
                                  <a:lumMod val="89000"/>
                                </a:schemeClr>
                              </a:gs>
                              <a:gs pos="69000">
                                <a:schemeClr val="accent1">
                                  <a:lumMod val="75000"/>
                                </a:schemeClr>
                              </a:gs>
                              <a:gs pos="97000">
                                <a:schemeClr val="accent1">
                                  <a:lumMod val="70000"/>
                                </a:schemeClr>
                              </a:gs>
                            </a:gsLst>
                            <a:lin ang="2700000" scaled="1"/>
                            <a:tileRect/>
                          </a:gradFill>
                          <a:miter lim="800000"/>
                          <a:headEnd/>
                          <a:tailEnd/>
                        </a:ln>
                      </wps:spPr>
                      <wps:txbx>
                        <w:txbxContent>
                          <w:p w14:paraId="2B67A0AA" w14:textId="77777777" w:rsidR="00ED5FBE" w:rsidRPr="00EB64C4" w:rsidRDefault="00ED5FBE" w:rsidP="004B072D">
                            <w:pPr>
                              <w:pBdr>
                                <w:top w:val="nil"/>
                                <w:left w:val="nil"/>
                                <w:bottom w:val="nil"/>
                                <w:right w:val="nil"/>
                                <w:between w:val="nil"/>
                              </w:pBdr>
                              <w:spacing w:after="0" w:line="240" w:lineRule="auto"/>
                              <w:jc w:val="center"/>
                              <w:rPr>
                                <w:rFonts w:ascii="Arial" w:eastAsia="Times New Roman" w:hAnsi="Arial" w:cs="Arial"/>
                                <w:b/>
                                <w:sz w:val="20"/>
                                <w:szCs w:val="20"/>
                              </w:rPr>
                            </w:pPr>
                            <w:r w:rsidRPr="00EB64C4">
                              <w:rPr>
                                <w:rFonts w:ascii="Arial" w:eastAsia="Times New Roman" w:hAnsi="Arial" w:cs="Arial"/>
                                <w:b/>
                                <w:sz w:val="20"/>
                                <w:szCs w:val="20"/>
                              </w:rPr>
                              <w:t>Commonly Used Screening Tools for Risky Opioid Use</w:t>
                            </w:r>
                          </w:p>
                          <w:p w14:paraId="418B6211" w14:textId="77777777" w:rsidR="00ED5FBE" w:rsidRPr="00EB64C4" w:rsidRDefault="00ED5FBE" w:rsidP="004B072D">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EF3622">
                              <w:rPr>
                                <w:rFonts w:ascii="Times New Roman" w:eastAsia="Times New Roman" w:hAnsi="Times New Roman" w:cs="Times New Roman"/>
                                <w:sz w:val="20"/>
                                <w:szCs w:val="24"/>
                              </w:rPr>
                              <w:t xml:space="preserve"> </w:t>
                            </w:r>
                          </w:p>
                          <w:p w14:paraId="1B3DF005" w14:textId="77777777" w:rsidR="00ED5FBE" w:rsidRPr="00EB64C4" w:rsidRDefault="00ED5FBE" w:rsidP="004B072D">
                            <w:pPr>
                              <w:pStyle w:val="Default"/>
                              <w:rPr>
                                <w:rFonts w:ascii="Times New Roman" w:hAnsi="Times New Roman" w:cs="Times New Roman"/>
                                <w:b/>
                                <w:bCs/>
                                <w:sz w:val="20"/>
                                <w:szCs w:val="20"/>
                              </w:rPr>
                            </w:pPr>
                            <w:r w:rsidRPr="00EB64C4">
                              <w:rPr>
                                <w:rFonts w:ascii="Times New Roman" w:hAnsi="Times New Roman" w:cs="Times New Roman"/>
                                <w:b/>
                                <w:bCs/>
                                <w:sz w:val="20"/>
                                <w:szCs w:val="20"/>
                              </w:rPr>
                              <w:t xml:space="preserve">DRUGS/MEDICATIONS </w:t>
                            </w:r>
                          </w:p>
                          <w:p w14:paraId="322DB6B3" w14:textId="77777777" w:rsidR="00ED5FBE" w:rsidRPr="00EB64C4" w:rsidRDefault="00ED5FBE" w:rsidP="001514CB">
                            <w:pPr>
                              <w:pStyle w:val="Default"/>
                              <w:numPr>
                                <w:ilvl w:val="0"/>
                                <w:numId w:val="22"/>
                              </w:numPr>
                              <w:ind w:left="360"/>
                              <w:rPr>
                                <w:rFonts w:ascii="Times New Roman" w:hAnsi="Times New Roman" w:cs="Times New Roman"/>
                                <w:sz w:val="20"/>
                                <w:szCs w:val="20"/>
                              </w:rPr>
                            </w:pPr>
                            <w:r w:rsidRPr="00EB64C4">
                              <w:rPr>
                                <w:rFonts w:ascii="Times New Roman" w:hAnsi="Times New Roman" w:cs="Times New Roman"/>
                                <w:b/>
                                <w:bCs/>
                                <w:sz w:val="20"/>
                                <w:szCs w:val="20"/>
                              </w:rPr>
                              <w:t xml:space="preserve">NIDA-1 </w:t>
                            </w:r>
                            <w:r w:rsidRPr="00EB64C4">
                              <w:rPr>
                                <w:rFonts w:ascii="Times New Roman" w:hAnsi="Times New Roman" w:cs="Times New Roman"/>
                                <w:sz w:val="20"/>
                                <w:szCs w:val="20"/>
                              </w:rPr>
                              <w:t>(National Institute on Drug Abuse: 1 Question)</w:t>
                            </w:r>
                          </w:p>
                          <w:p w14:paraId="1EC6C46D" w14:textId="77777777" w:rsidR="00ED5FBE" w:rsidRPr="00EB64C4" w:rsidRDefault="00ED5FBE" w:rsidP="001514CB">
                            <w:pPr>
                              <w:pStyle w:val="Default"/>
                              <w:numPr>
                                <w:ilvl w:val="0"/>
                                <w:numId w:val="21"/>
                              </w:numPr>
                              <w:ind w:left="360"/>
                              <w:rPr>
                                <w:rFonts w:ascii="Times New Roman" w:hAnsi="Times New Roman" w:cs="Times New Roman"/>
                                <w:sz w:val="20"/>
                                <w:szCs w:val="20"/>
                              </w:rPr>
                            </w:pPr>
                            <w:r w:rsidRPr="00EB64C4">
                              <w:rPr>
                                <w:rFonts w:ascii="Times New Roman" w:hAnsi="Times New Roman" w:cs="Times New Roman"/>
                                <w:b/>
                                <w:bCs/>
                                <w:sz w:val="20"/>
                                <w:szCs w:val="20"/>
                              </w:rPr>
                              <w:t xml:space="preserve">DAST-10 </w:t>
                            </w:r>
                            <w:r w:rsidRPr="00EB64C4">
                              <w:rPr>
                                <w:rFonts w:ascii="Times New Roman" w:hAnsi="Times New Roman" w:cs="Times New Roman"/>
                                <w:sz w:val="20"/>
                                <w:szCs w:val="20"/>
                              </w:rPr>
                              <w:t>(Drug Abuse Screening Test; 10 questions)</w:t>
                            </w:r>
                          </w:p>
                          <w:p w14:paraId="4A6A4371" w14:textId="77777777" w:rsidR="00880C40" w:rsidRDefault="00ED5FBE" w:rsidP="001514CB">
                            <w:pPr>
                              <w:pStyle w:val="Default"/>
                              <w:numPr>
                                <w:ilvl w:val="0"/>
                                <w:numId w:val="21"/>
                              </w:numPr>
                              <w:ind w:left="360"/>
                              <w:rPr>
                                <w:rFonts w:ascii="Times New Roman" w:hAnsi="Times New Roman" w:cs="Times New Roman"/>
                                <w:sz w:val="20"/>
                                <w:szCs w:val="20"/>
                              </w:rPr>
                            </w:pPr>
                            <w:r w:rsidRPr="00EB64C4">
                              <w:rPr>
                                <w:rFonts w:ascii="Times New Roman" w:hAnsi="Times New Roman" w:cs="Times New Roman"/>
                                <w:b/>
                                <w:bCs/>
                                <w:sz w:val="20"/>
                                <w:szCs w:val="20"/>
                              </w:rPr>
                              <w:t xml:space="preserve">SAMHSA Opioid Overdose Toolkit: </w:t>
                            </w:r>
                            <w:r w:rsidRPr="00EB64C4">
                              <w:rPr>
                                <w:rFonts w:ascii="Times New Roman" w:hAnsi="Times New Roman" w:cs="Times New Roman"/>
                                <w:sz w:val="20"/>
                                <w:szCs w:val="20"/>
                              </w:rPr>
                              <w:t>(List of 6 criteria)</w:t>
                            </w:r>
                          </w:p>
                          <w:p w14:paraId="69AA2894" w14:textId="77777777" w:rsidR="00ED5FBE" w:rsidRPr="004E31A6" w:rsidRDefault="00880C40" w:rsidP="00880C40">
                            <w:pPr>
                              <w:pStyle w:val="Default"/>
                              <w:numPr>
                                <w:ilvl w:val="0"/>
                                <w:numId w:val="21"/>
                              </w:numPr>
                              <w:ind w:left="360"/>
                              <w:rPr>
                                <w:rFonts w:ascii="Times New Roman" w:hAnsi="Times New Roman" w:cs="Times New Roman"/>
                                <w:b/>
                                <w:sz w:val="20"/>
                                <w:szCs w:val="20"/>
                              </w:rPr>
                            </w:pPr>
                            <w:r w:rsidRPr="004E31A6">
                              <w:rPr>
                                <w:rFonts w:ascii="Times New Roman" w:hAnsi="Times New Roman" w:cs="Times New Roman"/>
                                <w:b/>
                                <w:sz w:val="20"/>
                                <w:szCs w:val="20"/>
                              </w:rPr>
                              <w:t xml:space="preserve">The 5Ps Prenatal Substance Abuse Screen for Alcohol and Drugs </w:t>
                            </w:r>
                          </w:p>
                          <w:p w14:paraId="3FE3B080" w14:textId="77777777" w:rsidR="00ED5FBE" w:rsidRDefault="00ED5FBE" w:rsidP="004B072D">
                            <w:pPr>
                              <w:pStyle w:val="Default"/>
                              <w:rPr>
                                <w:rFonts w:ascii="Times New Roman" w:hAnsi="Times New Roman" w:cs="Times New Roman"/>
                                <w:b/>
                                <w:bCs/>
                                <w:sz w:val="20"/>
                                <w:szCs w:val="20"/>
                              </w:rPr>
                            </w:pPr>
                          </w:p>
                          <w:p w14:paraId="1CF6E635" w14:textId="77777777" w:rsidR="00ED5FBE" w:rsidRPr="00EB64C4" w:rsidRDefault="00ED5FBE" w:rsidP="004B072D">
                            <w:pPr>
                              <w:pStyle w:val="Default"/>
                              <w:rPr>
                                <w:rFonts w:ascii="Times New Roman" w:hAnsi="Times New Roman" w:cs="Times New Roman"/>
                                <w:sz w:val="20"/>
                                <w:szCs w:val="20"/>
                              </w:rPr>
                            </w:pPr>
                            <w:r w:rsidRPr="00EB64C4">
                              <w:rPr>
                                <w:rFonts w:ascii="Times New Roman" w:hAnsi="Times New Roman" w:cs="Times New Roman"/>
                                <w:b/>
                                <w:bCs/>
                                <w:sz w:val="20"/>
                                <w:szCs w:val="20"/>
                              </w:rPr>
                              <w:t xml:space="preserve">POLYSUBSTANCE </w:t>
                            </w:r>
                          </w:p>
                          <w:p w14:paraId="46EA5293" w14:textId="77777777" w:rsidR="00ED5FBE" w:rsidRPr="00EB64C4" w:rsidRDefault="00ED5FBE" w:rsidP="001514CB">
                            <w:pPr>
                              <w:pStyle w:val="Default"/>
                              <w:numPr>
                                <w:ilvl w:val="0"/>
                                <w:numId w:val="21"/>
                              </w:numPr>
                              <w:ind w:left="360"/>
                              <w:rPr>
                                <w:rFonts w:ascii="Times New Roman" w:hAnsi="Times New Roman" w:cs="Times New Roman"/>
                                <w:sz w:val="20"/>
                                <w:szCs w:val="20"/>
                              </w:rPr>
                            </w:pPr>
                            <w:r w:rsidRPr="00EB64C4">
                              <w:rPr>
                                <w:rFonts w:ascii="Times New Roman" w:hAnsi="Times New Roman" w:cs="Times New Roman"/>
                                <w:b/>
                                <w:bCs/>
                                <w:sz w:val="20"/>
                                <w:szCs w:val="20"/>
                              </w:rPr>
                              <w:t xml:space="preserve">CRAFFT </w:t>
                            </w:r>
                            <w:r w:rsidRPr="00EB64C4">
                              <w:rPr>
                                <w:rFonts w:ascii="Times New Roman" w:hAnsi="Times New Roman" w:cs="Times New Roman"/>
                                <w:bCs/>
                                <w:sz w:val="20"/>
                                <w:szCs w:val="20"/>
                              </w:rPr>
                              <w:t>(Pediatric; 5-6 questions)</w:t>
                            </w:r>
                          </w:p>
                          <w:p w14:paraId="266EAAA5" w14:textId="77777777" w:rsidR="00ED5FBE" w:rsidRPr="00EB64C4" w:rsidRDefault="00ED5FBE" w:rsidP="001514CB">
                            <w:pPr>
                              <w:pStyle w:val="Default"/>
                              <w:numPr>
                                <w:ilvl w:val="0"/>
                                <w:numId w:val="21"/>
                              </w:numPr>
                              <w:ind w:left="360"/>
                              <w:rPr>
                                <w:rFonts w:ascii="Times New Roman" w:hAnsi="Times New Roman" w:cs="Times New Roman"/>
                                <w:sz w:val="20"/>
                                <w:szCs w:val="20"/>
                              </w:rPr>
                            </w:pPr>
                            <w:r w:rsidRPr="00EB64C4">
                              <w:rPr>
                                <w:rFonts w:ascii="Times New Roman" w:hAnsi="Times New Roman" w:cs="Times New Roman"/>
                                <w:b/>
                                <w:bCs/>
                                <w:sz w:val="20"/>
                                <w:szCs w:val="20"/>
                              </w:rPr>
                              <w:t xml:space="preserve">ASSIST </w:t>
                            </w:r>
                            <w:r w:rsidRPr="00EB64C4">
                              <w:rPr>
                                <w:rFonts w:ascii="Times New Roman" w:hAnsi="Times New Roman" w:cs="Times New Roman"/>
                                <w:sz w:val="20"/>
                                <w:szCs w:val="20"/>
                              </w:rPr>
                              <w:t>(Alcohol Smoking and Substance Involvement Screening Test; 7 questions)</w:t>
                            </w:r>
                          </w:p>
                          <w:p w14:paraId="7E953C3A" w14:textId="77777777" w:rsidR="00ED5FBE" w:rsidRDefault="00ED5FBE" w:rsidP="004B072D">
                            <w:pPr>
                              <w:pStyle w:val="Default"/>
                              <w:rPr>
                                <w:rFonts w:ascii="Times New Roman" w:hAnsi="Times New Roman" w:cs="Times New Roman"/>
                                <w:b/>
                                <w:bCs/>
                                <w:sz w:val="20"/>
                                <w:szCs w:val="20"/>
                              </w:rPr>
                            </w:pPr>
                          </w:p>
                          <w:p w14:paraId="3E34776E" w14:textId="77777777" w:rsidR="00ED5FBE" w:rsidRPr="00EB64C4" w:rsidRDefault="00ED5FBE" w:rsidP="004B072D">
                            <w:pPr>
                              <w:pStyle w:val="Default"/>
                              <w:rPr>
                                <w:rFonts w:ascii="Times New Roman" w:hAnsi="Times New Roman" w:cs="Times New Roman"/>
                                <w:sz w:val="20"/>
                                <w:szCs w:val="20"/>
                              </w:rPr>
                            </w:pPr>
                            <w:r w:rsidRPr="00EB64C4">
                              <w:rPr>
                                <w:rFonts w:ascii="Times New Roman" w:hAnsi="Times New Roman" w:cs="Times New Roman"/>
                                <w:b/>
                                <w:bCs/>
                                <w:sz w:val="20"/>
                                <w:szCs w:val="20"/>
                              </w:rPr>
                              <w:t xml:space="preserve">LONG-TERM PAIN THERAPY </w:t>
                            </w:r>
                          </w:p>
                          <w:p w14:paraId="7DD68243" w14:textId="77777777" w:rsidR="00ED5FBE" w:rsidRPr="00EB64C4" w:rsidRDefault="00ED5FBE" w:rsidP="001514CB">
                            <w:pPr>
                              <w:pStyle w:val="Default"/>
                              <w:numPr>
                                <w:ilvl w:val="0"/>
                                <w:numId w:val="21"/>
                              </w:numPr>
                              <w:ind w:left="360"/>
                              <w:rPr>
                                <w:rFonts w:ascii="Times New Roman" w:hAnsi="Times New Roman" w:cs="Times New Roman"/>
                                <w:sz w:val="20"/>
                                <w:szCs w:val="20"/>
                              </w:rPr>
                            </w:pPr>
                            <w:r w:rsidRPr="00EB64C4">
                              <w:rPr>
                                <w:rFonts w:ascii="Times New Roman" w:hAnsi="Times New Roman" w:cs="Times New Roman"/>
                                <w:b/>
                                <w:bCs/>
                                <w:sz w:val="20"/>
                                <w:szCs w:val="20"/>
                              </w:rPr>
                              <w:t xml:space="preserve">ORT </w:t>
                            </w:r>
                            <w:r w:rsidRPr="00EB64C4">
                              <w:rPr>
                                <w:rFonts w:ascii="Times New Roman" w:hAnsi="Times New Roman" w:cs="Times New Roman"/>
                                <w:sz w:val="20"/>
                                <w:szCs w:val="20"/>
                              </w:rPr>
                              <w:t xml:space="preserve">(Opioid Risk Tool; 5 questions) </w:t>
                            </w:r>
                          </w:p>
                          <w:p w14:paraId="2950333C" w14:textId="77777777" w:rsidR="00ED5FBE" w:rsidRDefault="00ED5FBE" w:rsidP="001514CB">
                            <w:pPr>
                              <w:pStyle w:val="Default"/>
                              <w:numPr>
                                <w:ilvl w:val="0"/>
                                <w:numId w:val="21"/>
                              </w:numPr>
                              <w:ind w:left="360"/>
                              <w:rPr>
                                <w:rFonts w:ascii="Times New Roman" w:hAnsi="Times New Roman" w:cs="Times New Roman"/>
                                <w:sz w:val="20"/>
                                <w:szCs w:val="20"/>
                              </w:rPr>
                            </w:pPr>
                            <w:r w:rsidRPr="00EB64C4">
                              <w:rPr>
                                <w:rFonts w:ascii="Times New Roman" w:hAnsi="Times New Roman" w:cs="Times New Roman"/>
                                <w:b/>
                                <w:bCs/>
                                <w:sz w:val="20"/>
                                <w:szCs w:val="20"/>
                              </w:rPr>
                              <w:t xml:space="preserve">SOAPP </w:t>
                            </w:r>
                            <w:r w:rsidRPr="00EB64C4">
                              <w:rPr>
                                <w:rFonts w:ascii="Times New Roman" w:hAnsi="Times New Roman" w:cs="Times New Roman"/>
                                <w:sz w:val="20"/>
                                <w:szCs w:val="20"/>
                              </w:rPr>
                              <w:t xml:space="preserve">(Screener and Opioid Assessment for Patients with Pain; 5-24 questions) </w:t>
                            </w:r>
                          </w:p>
                          <w:p w14:paraId="04CA580C" w14:textId="77777777" w:rsidR="00ED5FBE" w:rsidRPr="00EB64C4" w:rsidRDefault="00ED5FBE" w:rsidP="001514CB">
                            <w:pPr>
                              <w:pStyle w:val="Default"/>
                              <w:rPr>
                                <w:rFonts w:ascii="Times New Roman" w:hAnsi="Times New Roman" w:cs="Times New Roman"/>
                                <w:sz w:val="20"/>
                                <w:szCs w:val="20"/>
                              </w:rPr>
                            </w:pPr>
                          </w:p>
                          <w:p w14:paraId="61A07044" w14:textId="77777777" w:rsidR="00ED5FBE" w:rsidRDefault="00ED5FBE" w:rsidP="001514CB">
                            <w:pPr>
                              <w:pStyle w:val="CommentText"/>
                              <w:spacing w:after="0"/>
                              <w:rPr>
                                <w:rFonts w:ascii="Times New Roman" w:hAnsi="Times New Roman" w:cs="Times New Roman"/>
                              </w:rPr>
                            </w:pPr>
                            <w:r w:rsidRPr="00EB64C4">
                              <w:rPr>
                                <w:rFonts w:ascii="Times New Roman" w:hAnsi="Times New Roman" w:cs="Times New Roman"/>
                              </w:rPr>
                              <w:t>Additional Details on Tools:</w:t>
                            </w:r>
                          </w:p>
                          <w:p w14:paraId="62FFCB79" w14:textId="77777777" w:rsidR="00ED5FBE" w:rsidRDefault="00352192" w:rsidP="001514CB">
                            <w:pPr>
                              <w:pStyle w:val="Default"/>
                              <w:numPr>
                                <w:ilvl w:val="0"/>
                                <w:numId w:val="40"/>
                              </w:numPr>
                              <w:rPr>
                                <w:rStyle w:val="Hyperlink"/>
                                <w:rFonts w:ascii="Times New Roman" w:hAnsi="Times New Roman" w:cs="Times New Roman"/>
                                <w:sz w:val="20"/>
                                <w:szCs w:val="20"/>
                              </w:rPr>
                            </w:pPr>
                            <w:hyperlink r:id="rId20" w:history="1">
                              <w:r w:rsidR="00ED5FBE" w:rsidRPr="00EB64C4">
                                <w:rPr>
                                  <w:rStyle w:val="Hyperlink"/>
                                  <w:rFonts w:ascii="Times New Roman" w:hAnsi="Times New Roman" w:cs="Times New Roman"/>
                                  <w:sz w:val="20"/>
                                  <w:szCs w:val="20"/>
                                </w:rPr>
                                <w:t>http://www.integration.samhsa.gov/clinical-practice/screening-tools</w:t>
                              </w:r>
                            </w:hyperlink>
                          </w:p>
                          <w:p w14:paraId="0A2DDAF2" w14:textId="77777777" w:rsidR="00ED5FBE" w:rsidRPr="001514CB" w:rsidRDefault="00352192" w:rsidP="001514CB">
                            <w:pPr>
                              <w:pStyle w:val="CommentText"/>
                              <w:numPr>
                                <w:ilvl w:val="0"/>
                                <w:numId w:val="40"/>
                              </w:numPr>
                              <w:spacing w:after="0"/>
                              <w:rPr>
                                <w:rStyle w:val="Hyperlink"/>
                                <w:rFonts w:ascii="Times New Roman" w:hAnsi="Times New Roman" w:cs="Times New Roman"/>
                                <w:color w:val="auto"/>
                                <w:u w:val="none"/>
                              </w:rPr>
                            </w:pPr>
                            <w:hyperlink r:id="rId21" w:history="1">
                              <w:r w:rsidR="00ED5FBE" w:rsidRPr="00817F94">
                                <w:rPr>
                                  <w:rStyle w:val="Hyperlink"/>
                                  <w:rFonts w:ascii="Times New Roman" w:hAnsi="Times New Roman" w:cs="Times New Roman"/>
                                </w:rPr>
                                <w:t>https://store.samhsa.gov/system/files/sma18-4742.pdf</w:t>
                              </w:r>
                            </w:hyperlink>
                          </w:p>
                          <w:p w14:paraId="1C351E4E" w14:textId="77777777" w:rsidR="00ED5FBE" w:rsidRPr="004E31A6" w:rsidRDefault="00352192" w:rsidP="001514CB">
                            <w:pPr>
                              <w:pStyle w:val="CommentText"/>
                              <w:numPr>
                                <w:ilvl w:val="0"/>
                                <w:numId w:val="40"/>
                              </w:numPr>
                              <w:spacing w:after="0"/>
                              <w:rPr>
                                <w:rStyle w:val="Hyperlink"/>
                                <w:rFonts w:ascii="Times New Roman" w:hAnsi="Times New Roman" w:cs="Times New Roman"/>
                                <w:color w:val="auto"/>
                                <w:u w:val="none"/>
                              </w:rPr>
                            </w:pPr>
                            <w:hyperlink r:id="rId22" w:history="1">
                              <w:r w:rsidR="00ED5FBE" w:rsidRPr="00EB64C4">
                                <w:rPr>
                                  <w:rStyle w:val="Hyperlink"/>
                                  <w:rFonts w:ascii="Times New Roman" w:hAnsi="Times New Roman" w:cs="Times New Roman"/>
                                </w:rPr>
                                <w:t>http://patientcarelink.org/wp-content/uploads/2017/07/ScreeningToolsResourcePacket-Revised-07312017.pdf</w:t>
                              </w:r>
                            </w:hyperlink>
                          </w:p>
                          <w:p w14:paraId="3CD84624" w14:textId="77777777" w:rsidR="004E31A6" w:rsidRDefault="00352192" w:rsidP="004E31A6">
                            <w:pPr>
                              <w:pStyle w:val="CommentText"/>
                              <w:numPr>
                                <w:ilvl w:val="0"/>
                                <w:numId w:val="40"/>
                              </w:numPr>
                              <w:spacing w:after="0"/>
                              <w:rPr>
                                <w:rFonts w:ascii="Times New Roman" w:hAnsi="Times New Roman" w:cs="Times New Roman"/>
                              </w:rPr>
                            </w:pPr>
                            <w:hyperlink r:id="rId23" w:history="1">
                              <w:r w:rsidR="004E31A6" w:rsidRPr="00513290">
                                <w:rPr>
                                  <w:rStyle w:val="Hyperlink"/>
                                  <w:rFonts w:ascii="Times New Roman" w:hAnsi="Times New Roman" w:cs="Times New Roman"/>
                                </w:rPr>
                                <w:t>http://www.ilpqc.org/docs/toolkits/MNO-OB/5Ps-Screening-Tool-and-Follow-Up-Questions.pdf</w:t>
                              </w:r>
                            </w:hyperlink>
                          </w:p>
                          <w:p w14:paraId="5007A892" w14:textId="77777777" w:rsidR="004E31A6" w:rsidRPr="00EB64C4" w:rsidRDefault="004E31A6" w:rsidP="004E31A6">
                            <w:pPr>
                              <w:pStyle w:val="CommentText"/>
                              <w:spacing w:after="0"/>
                              <w:rPr>
                                <w:rFonts w:ascii="Times New Roman" w:hAnsi="Times New Roman" w:cs="Times New Roman"/>
                              </w:rPr>
                            </w:pPr>
                          </w:p>
                          <w:p w14:paraId="50DACC8B" w14:textId="77777777" w:rsidR="00ED5FBE" w:rsidRPr="008D406A" w:rsidRDefault="00ED5FBE" w:rsidP="004B072D">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3A41DE" id="_x0000_s1032" type="#_x0000_t202" style="position:absolute;margin-left:177.6pt;margin-top:84.6pt;width:270.6pt;height:351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Tv/QIAALcHAAAOAAAAZHJzL2Uyb0RvYy54bWy0Vdtu1DAQfUfiHyy/t9nNXtqNmq1KSxFS&#10;uYgW8TzrOBsLxw62d7Pl6xnbyTZQoKXAS+TYM2cuZ3x8crqrJdlyY4VWOR0fjijhiulCqHVOP95c&#10;HhxTYh2oAqRWPKe33NLT5fNnJ22T8VRXWhbcEARRNmubnFbONVmSWFbxGuyhbrjCw1KbGhz+mnVS&#10;GGgRvZZJOhrNk1abojGacWtx9yIe0mXAL0vO3LuytNwRmVPMzYWvCd+V/ybLE8jWBppKsC4NeEIW&#10;NQiFQfdQF+CAbIy4B1ULZrTVpTtkuk50WQrGQw1YzXj0QzXXFTQ81ILNsc2+TfbfwbK32/eGiCKn&#10;KSUKaqTohu8ceaF3JPXdaRubodF1g2Zuh9vIcqjUNleafbZE6fMK1JqfGaPbikOB2Y29ZzJwjTjW&#10;g6zaN7rAMLBxOgDtSlP71mEzCKIjS7d7ZnwqDDcn08l8nuIRw7PpdHZ0NArcJZD17o2x7hXXNfGL&#10;nBqkPsDD9so6nw5kvUlHVHEppCSlFDh3CqeTEqPdJ+Gq0Pe+zrVF/+BhSaOxuFEs308oP5eGbAFn&#10;CxjjysXOOKFc3J3PRzFPyCw4rDtuj/12n38YdQ8UUlzbYahZsPM7e6vfhcPG/FW4sQ/3B+Wlk6fE&#10;QyL2PW3AVcR/csqEYdJPO2Ql8nKjPyCD/tp2Wfm72y07NtHNWzshebDFa33QG+Pl7tfRGu944Nt7&#10;SEXanC5m6SyE64/+wyjITb1n/Xjhmxuz2dP5E9LTySNIeArwPCTwwDQNgY/8/D0i4wXexgfH5jtg&#10;tP818HBApFAE1QXlycdAJ2IZSI56FTTmjv37LNfC4dMiRZ3T4+iLNpB5iXqpirB2IGRcY0ypOs3y&#10;MhUFy+1WuyCO814KV7q4RRFDoQhKhS8fLiptvlLS4iuSU/tlAwalRL5WqBWL8XTqn53wg7LlJcwM&#10;T1bDE1AMoXLqKNbsl+cO/2JnlT5DwSxFkDKvrDGTLmV8HeIkxZfMPz/D/2B1994uvwEAAP//AwBQ&#10;SwMEFAAGAAgAAAAhAKfgXRThAAAACwEAAA8AAABkcnMvZG93bnJldi54bWxMj8FOwzAQRO9I/IO1&#10;SNyo00BDE+JUCAqqEBcKolc3XpKo8TrEbhL4epYT3GY1T7Mz+WqyrRiw940jBfNZBAKpdKahSsHb&#10;68PFEoQPmoxuHaGCL/SwKk5Pcp0ZN9ILDttQCQ4hn2kFdQhdJqUva7Taz1yHxN6H660OfPaVNL0e&#10;Ody2Mo6iRFrdEH+odYd3NZaH7dEqSB8Pm/WOhuf7cfcuv9cuhKfPVKnzs+n2BkTAKfzB8Fufq0PB&#10;nfbuSMaLVsHlYhEzykaSsmBimSZXIPYsrucxyCKX/zcUPwAAAP//AwBQSwECLQAUAAYACAAAACEA&#10;toM4kv4AAADhAQAAEwAAAAAAAAAAAAAAAAAAAAAAW0NvbnRlbnRfVHlwZXNdLnhtbFBLAQItABQA&#10;BgAIAAAAIQA4/SH/1gAAAJQBAAALAAAAAAAAAAAAAAAAAC8BAABfcmVscy8ucmVsc1BLAQItABQA&#10;BgAIAAAAIQBdKjTv/QIAALcHAAAOAAAAAAAAAAAAAAAAAC4CAABkcnMvZTJvRG9jLnhtbFBLAQIt&#10;ABQABgAIAAAAIQCn4F0U4QAAAAsBAAAPAAAAAAAAAAAAAAAAAFcFAABkcnMvZG93bnJldi54bWxQ&#10;SwUGAAAAAAQABADzAAAAZQYAAAAA&#10;" fillcolor="#8aabd3 [2132]">
                <v:fill color2="#d6e2f0 [756]" rotate="t" focusposition="1,1" focussize="" colors="0 #9ab5e4;.5 #c2d1ed;1 #e1e8f5" focus="100%" type="gradientRadial"/>
                <v:textbox>
                  <w:txbxContent>
                    <w:p w14:paraId="2B67A0AA" w14:textId="77777777" w:rsidR="00ED5FBE" w:rsidRPr="00EB64C4" w:rsidRDefault="00ED5FBE" w:rsidP="004B072D">
                      <w:pPr>
                        <w:pBdr>
                          <w:top w:val="nil"/>
                          <w:left w:val="nil"/>
                          <w:bottom w:val="nil"/>
                          <w:right w:val="nil"/>
                          <w:between w:val="nil"/>
                        </w:pBdr>
                        <w:spacing w:after="0" w:line="240" w:lineRule="auto"/>
                        <w:jc w:val="center"/>
                        <w:rPr>
                          <w:rFonts w:ascii="Arial" w:eastAsia="Times New Roman" w:hAnsi="Arial" w:cs="Arial"/>
                          <w:b/>
                          <w:sz w:val="20"/>
                          <w:szCs w:val="20"/>
                        </w:rPr>
                      </w:pPr>
                      <w:r w:rsidRPr="00EB64C4">
                        <w:rPr>
                          <w:rFonts w:ascii="Arial" w:eastAsia="Times New Roman" w:hAnsi="Arial" w:cs="Arial"/>
                          <w:b/>
                          <w:sz w:val="20"/>
                          <w:szCs w:val="20"/>
                        </w:rPr>
                        <w:t>Commonly Used Screening Tools for Risky Opioid Use</w:t>
                      </w:r>
                    </w:p>
                    <w:p w14:paraId="418B6211" w14:textId="77777777" w:rsidR="00ED5FBE" w:rsidRPr="00EB64C4" w:rsidRDefault="00ED5FBE" w:rsidP="004B072D">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EF3622">
                        <w:rPr>
                          <w:rFonts w:ascii="Times New Roman" w:eastAsia="Times New Roman" w:hAnsi="Times New Roman" w:cs="Times New Roman"/>
                          <w:sz w:val="20"/>
                          <w:szCs w:val="24"/>
                        </w:rPr>
                        <w:t xml:space="preserve"> </w:t>
                      </w:r>
                    </w:p>
                    <w:p w14:paraId="1B3DF005" w14:textId="77777777" w:rsidR="00ED5FBE" w:rsidRPr="00EB64C4" w:rsidRDefault="00ED5FBE" w:rsidP="004B072D">
                      <w:pPr>
                        <w:pStyle w:val="Default"/>
                        <w:rPr>
                          <w:rFonts w:ascii="Times New Roman" w:hAnsi="Times New Roman" w:cs="Times New Roman"/>
                          <w:b/>
                          <w:bCs/>
                          <w:sz w:val="20"/>
                          <w:szCs w:val="20"/>
                        </w:rPr>
                      </w:pPr>
                      <w:r w:rsidRPr="00EB64C4">
                        <w:rPr>
                          <w:rFonts w:ascii="Times New Roman" w:hAnsi="Times New Roman" w:cs="Times New Roman"/>
                          <w:b/>
                          <w:bCs/>
                          <w:sz w:val="20"/>
                          <w:szCs w:val="20"/>
                        </w:rPr>
                        <w:t xml:space="preserve">DRUGS/MEDICATIONS </w:t>
                      </w:r>
                    </w:p>
                    <w:p w14:paraId="322DB6B3" w14:textId="77777777" w:rsidR="00ED5FBE" w:rsidRPr="00EB64C4" w:rsidRDefault="00ED5FBE" w:rsidP="001514CB">
                      <w:pPr>
                        <w:pStyle w:val="Default"/>
                        <w:numPr>
                          <w:ilvl w:val="0"/>
                          <w:numId w:val="22"/>
                        </w:numPr>
                        <w:ind w:left="360"/>
                        <w:rPr>
                          <w:rFonts w:ascii="Times New Roman" w:hAnsi="Times New Roman" w:cs="Times New Roman"/>
                          <w:sz w:val="20"/>
                          <w:szCs w:val="20"/>
                        </w:rPr>
                      </w:pPr>
                      <w:r w:rsidRPr="00EB64C4">
                        <w:rPr>
                          <w:rFonts w:ascii="Times New Roman" w:hAnsi="Times New Roman" w:cs="Times New Roman"/>
                          <w:b/>
                          <w:bCs/>
                          <w:sz w:val="20"/>
                          <w:szCs w:val="20"/>
                        </w:rPr>
                        <w:t xml:space="preserve">NIDA-1 </w:t>
                      </w:r>
                      <w:r w:rsidRPr="00EB64C4">
                        <w:rPr>
                          <w:rFonts w:ascii="Times New Roman" w:hAnsi="Times New Roman" w:cs="Times New Roman"/>
                          <w:sz w:val="20"/>
                          <w:szCs w:val="20"/>
                        </w:rPr>
                        <w:t>(National Institute on Drug Abuse: 1 Question)</w:t>
                      </w:r>
                    </w:p>
                    <w:p w14:paraId="1EC6C46D" w14:textId="77777777" w:rsidR="00ED5FBE" w:rsidRPr="00EB64C4" w:rsidRDefault="00ED5FBE" w:rsidP="001514CB">
                      <w:pPr>
                        <w:pStyle w:val="Default"/>
                        <w:numPr>
                          <w:ilvl w:val="0"/>
                          <w:numId w:val="21"/>
                        </w:numPr>
                        <w:ind w:left="360"/>
                        <w:rPr>
                          <w:rFonts w:ascii="Times New Roman" w:hAnsi="Times New Roman" w:cs="Times New Roman"/>
                          <w:sz w:val="20"/>
                          <w:szCs w:val="20"/>
                        </w:rPr>
                      </w:pPr>
                      <w:r w:rsidRPr="00EB64C4">
                        <w:rPr>
                          <w:rFonts w:ascii="Times New Roman" w:hAnsi="Times New Roman" w:cs="Times New Roman"/>
                          <w:b/>
                          <w:bCs/>
                          <w:sz w:val="20"/>
                          <w:szCs w:val="20"/>
                        </w:rPr>
                        <w:t xml:space="preserve">DAST-10 </w:t>
                      </w:r>
                      <w:r w:rsidRPr="00EB64C4">
                        <w:rPr>
                          <w:rFonts w:ascii="Times New Roman" w:hAnsi="Times New Roman" w:cs="Times New Roman"/>
                          <w:sz w:val="20"/>
                          <w:szCs w:val="20"/>
                        </w:rPr>
                        <w:t>(Drug Abuse Screening Test; 10 questions)</w:t>
                      </w:r>
                    </w:p>
                    <w:p w14:paraId="4A6A4371" w14:textId="77777777" w:rsidR="00880C40" w:rsidRDefault="00ED5FBE" w:rsidP="001514CB">
                      <w:pPr>
                        <w:pStyle w:val="Default"/>
                        <w:numPr>
                          <w:ilvl w:val="0"/>
                          <w:numId w:val="21"/>
                        </w:numPr>
                        <w:ind w:left="360"/>
                        <w:rPr>
                          <w:rFonts w:ascii="Times New Roman" w:hAnsi="Times New Roman" w:cs="Times New Roman"/>
                          <w:sz w:val="20"/>
                          <w:szCs w:val="20"/>
                        </w:rPr>
                      </w:pPr>
                      <w:r w:rsidRPr="00EB64C4">
                        <w:rPr>
                          <w:rFonts w:ascii="Times New Roman" w:hAnsi="Times New Roman" w:cs="Times New Roman"/>
                          <w:b/>
                          <w:bCs/>
                          <w:sz w:val="20"/>
                          <w:szCs w:val="20"/>
                        </w:rPr>
                        <w:t xml:space="preserve">SAMHSA Opioid Overdose Toolkit: </w:t>
                      </w:r>
                      <w:r w:rsidRPr="00EB64C4">
                        <w:rPr>
                          <w:rFonts w:ascii="Times New Roman" w:hAnsi="Times New Roman" w:cs="Times New Roman"/>
                          <w:sz w:val="20"/>
                          <w:szCs w:val="20"/>
                        </w:rPr>
                        <w:t>(List of 6 criteria)</w:t>
                      </w:r>
                    </w:p>
                    <w:p w14:paraId="69AA2894" w14:textId="77777777" w:rsidR="00ED5FBE" w:rsidRPr="004E31A6" w:rsidRDefault="00880C40" w:rsidP="00880C40">
                      <w:pPr>
                        <w:pStyle w:val="Default"/>
                        <w:numPr>
                          <w:ilvl w:val="0"/>
                          <w:numId w:val="21"/>
                        </w:numPr>
                        <w:ind w:left="360"/>
                        <w:rPr>
                          <w:rFonts w:ascii="Times New Roman" w:hAnsi="Times New Roman" w:cs="Times New Roman"/>
                          <w:b/>
                          <w:sz w:val="20"/>
                          <w:szCs w:val="20"/>
                        </w:rPr>
                      </w:pPr>
                      <w:r w:rsidRPr="004E31A6">
                        <w:rPr>
                          <w:rFonts w:ascii="Times New Roman" w:hAnsi="Times New Roman" w:cs="Times New Roman"/>
                          <w:b/>
                          <w:sz w:val="20"/>
                          <w:szCs w:val="20"/>
                        </w:rPr>
                        <w:t xml:space="preserve">The 5Ps Prenatal Substance Abuse Screen for Alcohol and Drugs </w:t>
                      </w:r>
                    </w:p>
                    <w:p w14:paraId="3FE3B080" w14:textId="77777777" w:rsidR="00ED5FBE" w:rsidRDefault="00ED5FBE" w:rsidP="004B072D">
                      <w:pPr>
                        <w:pStyle w:val="Default"/>
                        <w:rPr>
                          <w:rFonts w:ascii="Times New Roman" w:hAnsi="Times New Roman" w:cs="Times New Roman"/>
                          <w:b/>
                          <w:bCs/>
                          <w:sz w:val="20"/>
                          <w:szCs w:val="20"/>
                        </w:rPr>
                      </w:pPr>
                    </w:p>
                    <w:p w14:paraId="1CF6E635" w14:textId="77777777" w:rsidR="00ED5FBE" w:rsidRPr="00EB64C4" w:rsidRDefault="00ED5FBE" w:rsidP="004B072D">
                      <w:pPr>
                        <w:pStyle w:val="Default"/>
                        <w:rPr>
                          <w:rFonts w:ascii="Times New Roman" w:hAnsi="Times New Roman" w:cs="Times New Roman"/>
                          <w:sz w:val="20"/>
                          <w:szCs w:val="20"/>
                        </w:rPr>
                      </w:pPr>
                      <w:r w:rsidRPr="00EB64C4">
                        <w:rPr>
                          <w:rFonts w:ascii="Times New Roman" w:hAnsi="Times New Roman" w:cs="Times New Roman"/>
                          <w:b/>
                          <w:bCs/>
                          <w:sz w:val="20"/>
                          <w:szCs w:val="20"/>
                        </w:rPr>
                        <w:t xml:space="preserve">POLYSUBSTANCE </w:t>
                      </w:r>
                    </w:p>
                    <w:p w14:paraId="46EA5293" w14:textId="77777777" w:rsidR="00ED5FBE" w:rsidRPr="00EB64C4" w:rsidRDefault="00ED5FBE" w:rsidP="001514CB">
                      <w:pPr>
                        <w:pStyle w:val="Default"/>
                        <w:numPr>
                          <w:ilvl w:val="0"/>
                          <w:numId w:val="21"/>
                        </w:numPr>
                        <w:ind w:left="360"/>
                        <w:rPr>
                          <w:rFonts w:ascii="Times New Roman" w:hAnsi="Times New Roman" w:cs="Times New Roman"/>
                          <w:sz w:val="20"/>
                          <w:szCs w:val="20"/>
                        </w:rPr>
                      </w:pPr>
                      <w:r w:rsidRPr="00EB64C4">
                        <w:rPr>
                          <w:rFonts w:ascii="Times New Roman" w:hAnsi="Times New Roman" w:cs="Times New Roman"/>
                          <w:b/>
                          <w:bCs/>
                          <w:sz w:val="20"/>
                          <w:szCs w:val="20"/>
                        </w:rPr>
                        <w:t xml:space="preserve">CRAFFT </w:t>
                      </w:r>
                      <w:r w:rsidRPr="00EB64C4">
                        <w:rPr>
                          <w:rFonts w:ascii="Times New Roman" w:hAnsi="Times New Roman" w:cs="Times New Roman"/>
                          <w:bCs/>
                          <w:sz w:val="20"/>
                          <w:szCs w:val="20"/>
                        </w:rPr>
                        <w:t>(Pediatric; 5-6 questions)</w:t>
                      </w:r>
                    </w:p>
                    <w:p w14:paraId="266EAAA5" w14:textId="77777777" w:rsidR="00ED5FBE" w:rsidRPr="00EB64C4" w:rsidRDefault="00ED5FBE" w:rsidP="001514CB">
                      <w:pPr>
                        <w:pStyle w:val="Default"/>
                        <w:numPr>
                          <w:ilvl w:val="0"/>
                          <w:numId w:val="21"/>
                        </w:numPr>
                        <w:ind w:left="360"/>
                        <w:rPr>
                          <w:rFonts w:ascii="Times New Roman" w:hAnsi="Times New Roman" w:cs="Times New Roman"/>
                          <w:sz w:val="20"/>
                          <w:szCs w:val="20"/>
                        </w:rPr>
                      </w:pPr>
                      <w:r w:rsidRPr="00EB64C4">
                        <w:rPr>
                          <w:rFonts w:ascii="Times New Roman" w:hAnsi="Times New Roman" w:cs="Times New Roman"/>
                          <w:b/>
                          <w:bCs/>
                          <w:sz w:val="20"/>
                          <w:szCs w:val="20"/>
                        </w:rPr>
                        <w:t xml:space="preserve">ASSIST </w:t>
                      </w:r>
                      <w:r w:rsidRPr="00EB64C4">
                        <w:rPr>
                          <w:rFonts w:ascii="Times New Roman" w:hAnsi="Times New Roman" w:cs="Times New Roman"/>
                          <w:sz w:val="20"/>
                          <w:szCs w:val="20"/>
                        </w:rPr>
                        <w:t>(Alcohol Smoking and Substance Involvement Screening Test; 7 questions)</w:t>
                      </w:r>
                    </w:p>
                    <w:p w14:paraId="7E953C3A" w14:textId="77777777" w:rsidR="00ED5FBE" w:rsidRDefault="00ED5FBE" w:rsidP="004B072D">
                      <w:pPr>
                        <w:pStyle w:val="Default"/>
                        <w:rPr>
                          <w:rFonts w:ascii="Times New Roman" w:hAnsi="Times New Roman" w:cs="Times New Roman"/>
                          <w:b/>
                          <w:bCs/>
                          <w:sz w:val="20"/>
                          <w:szCs w:val="20"/>
                        </w:rPr>
                      </w:pPr>
                    </w:p>
                    <w:p w14:paraId="3E34776E" w14:textId="77777777" w:rsidR="00ED5FBE" w:rsidRPr="00EB64C4" w:rsidRDefault="00ED5FBE" w:rsidP="004B072D">
                      <w:pPr>
                        <w:pStyle w:val="Default"/>
                        <w:rPr>
                          <w:rFonts w:ascii="Times New Roman" w:hAnsi="Times New Roman" w:cs="Times New Roman"/>
                          <w:sz w:val="20"/>
                          <w:szCs w:val="20"/>
                        </w:rPr>
                      </w:pPr>
                      <w:r w:rsidRPr="00EB64C4">
                        <w:rPr>
                          <w:rFonts w:ascii="Times New Roman" w:hAnsi="Times New Roman" w:cs="Times New Roman"/>
                          <w:b/>
                          <w:bCs/>
                          <w:sz w:val="20"/>
                          <w:szCs w:val="20"/>
                        </w:rPr>
                        <w:t xml:space="preserve">LONG-TERM PAIN THERAPY </w:t>
                      </w:r>
                    </w:p>
                    <w:p w14:paraId="7DD68243" w14:textId="77777777" w:rsidR="00ED5FBE" w:rsidRPr="00EB64C4" w:rsidRDefault="00ED5FBE" w:rsidP="001514CB">
                      <w:pPr>
                        <w:pStyle w:val="Default"/>
                        <w:numPr>
                          <w:ilvl w:val="0"/>
                          <w:numId w:val="21"/>
                        </w:numPr>
                        <w:ind w:left="360"/>
                        <w:rPr>
                          <w:rFonts w:ascii="Times New Roman" w:hAnsi="Times New Roman" w:cs="Times New Roman"/>
                          <w:sz w:val="20"/>
                          <w:szCs w:val="20"/>
                        </w:rPr>
                      </w:pPr>
                      <w:r w:rsidRPr="00EB64C4">
                        <w:rPr>
                          <w:rFonts w:ascii="Times New Roman" w:hAnsi="Times New Roman" w:cs="Times New Roman"/>
                          <w:b/>
                          <w:bCs/>
                          <w:sz w:val="20"/>
                          <w:szCs w:val="20"/>
                        </w:rPr>
                        <w:t xml:space="preserve">ORT </w:t>
                      </w:r>
                      <w:r w:rsidRPr="00EB64C4">
                        <w:rPr>
                          <w:rFonts w:ascii="Times New Roman" w:hAnsi="Times New Roman" w:cs="Times New Roman"/>
                          <w:sz w:val="20"/>
                          <w:szCs w:val="20"/>
                        </w:rPr>
                        <w:t xml:space="preserve">(Opioid Risk Tool; 5 questions) </w:t>
                      </w:r>
                    </w:p>
                    <w:p w14:paraId="2950333C" w14:textId="77777777" w:rsidR="00ED5FBE" w:rsidRDefault="00ED5FBE" w:rsidP="001514CB">
                      <w:pPr>
                        <w:pStyle w:val="Default"/>
                        <w:numPr>
                          <w:ilvl w:val="0"/>
                          <w:numId w:val="21"/>
                        </w:numPr>
                        <w:ind w:left="360"/>
                        <w:rPr>
                          <w:rFonts w:ascii="Times New Roman" w:hAnsi="Times New Roman" w:cs="Times New Roman"/>
                          <w:sz w:val="20"/>
                          <w:szCs w:val="20"/>
                        </w:rPr>
                      </w:pPr>
                      <w:r w:rsidRPr="00EB64C4">
                        <w:rPr>
                          <w:rFonts w:ascii="Times New Roman" w:hAnsi="Times New Roman" w:cs="Times New Roman"/>
                          <w:b/>
                          <w:bCs/>
                          <w:sz w:val="20"/>
                          <w:szCs w:val="20"/>
                        </w:rPr>
                        <w:t xml:space="preserve">SOAPP </w:t>
                      </w:r>
                      <w:r w:rsidRPr="00EB64C4">
                        <w:rPr>
                          <w:rFonts w:ascii="Times New Roman" w:hAnsi="Times New Roman" w:cs="Times New Roman"/>
                          <w:sz w:val="20"/>
                          <w:szCs w:val="20"/>
                        </w:rPr>
                        <w:t xml:space="preserve">(Screener and Opioid Assessment for Patients with Pain; 5-24 questions) </w:t>
                      </w:r>
                    </w:p>
                    <w:p w14:paraId="04CA580C" w14:textId="77777777" w:rsidR="00ED5FBE" w:rsidRPr="00EB64C4" w:rsidRDefault="00ED5FBE" w:rsidP="001514CB">
                      <w:pPr>
                        <w:pStyle w:val="Default"/>
                        <w:rPr>
                          <w:rFonts w:ascii="Times New Roman" w:hAnsi="Times New Roman" w:cs="Times New Roman"/>
                          <w:sz w:val="20"/>
                          <w:szCs w:val="20"/>
                        </w:rPr>
                      </w:pPr>
                    </w:p>
                    <w:p w14:paraId="61A07044" w14:textId="77777777" w:rsidR="00ED5FBE" w:rsidRDefault="00ED5FBE" w:rsidP="001514CB">
                      <w:pPr>
                        <w:pStyle w:val="CommentText"/>
                        <w:spacing w:after="0"/>
                        <w:rPr>
                          <w:rFonts w:ascii="Times New Roman" w:hAnsi="Times New Roman" w:cs="Times New Roman"/>
                        </w:rPr>
                      </w:pPr>
                      <w:r w:rsidRPr="00EB64C4">
                        <w:rPr>
                          <w:rFonts w:ascii="Times New Roman" w:hAnsi="Times New Roman" w:cs="Times New Roman"/>
                        </w:rPr>
                        <w:t>Additional Details on Tools:</w:t>
                      </w:r>
                    </w:p>
                    <w:p w14:paraId="62FFCB79" w14:textId="77777777" w:rsidR="00ED5FBE" w:rsidRDefault="00151B92" w:rsidP="001514CB">
                      <w:pPr>
                        <w:pStyle w:val="Default"/>
                        <w:numPr>
                          <w:ilvl w:val="0"/>
                          <w:numId w:val="40"/>
                        </w:numPr>
                        <w:rPr>
                          <w:rStyle w:val="Hyperlink"/>
                          <w:rFonts w:ascii="Times New Roman" w:hAnsi="Times New Roman" w:cs="Times New Roman"/>
                          <w:sz w:val="20"/>
                          <w:szCs w:val="20"/>
                        </w:rPr>
                      </w:pPr>
                      <w:hyperlink r:id="rId24" w:history="1">
                        <w:r w:rsidR="00ED5FBE" w:rsidRPr="00EB64C4">
                          <w:rPr>
                            <w:rStyle w:val="Hyperlink"/>
                            <w:rFonts w:ascii="Times New Roman" w:hAnsi="Times New Roman" w:cs="Times New Roman"/>
                            <w:sz w:val="20"/>
                            <w:szCs w:val="20"/>
                          </w:rPr>
                          <w:t>http://www.integration.samhsa.gov/clinical-practice/screening-tools</w:t>
                        </w:r>
                      </w:hyperlink>
                    </w:p>
                    <w:p w14:paraId="0A2DDAF2" w14:textId="77777777" w:rsidR="00ED5FBE" w:rsidRPr="001514CB" w:rsidRDefault="00151B92" w:rsidP="001514CB">
                      <w:pPr>
                        <w:pStyle w:val="CommentText"/>
                        <w:numPr>
                          <w:ilvl w:val="0"/>
                          <w:numId w:val="40"/>
                        </w:numPr>
                        <w:spacing w:after="0"/>
                        <w:rPr>
                          <w:rStyle w:val="Hyperlink"/>
                          <w:rFonts w:ascii="Times New Roman" w:hAnsi="Times New Roman" w:cs="Times New Roman"/>
                          <w:color w:val="auto"/>
                          <w:u w:val="none"/>
                        </w:rPr>
                      </w:pPr>
                      <w:hyperlink r:id="rId25" w:history="1">
                        <w:r w:rsidR="00ED5FBE" w:rsidRPr="00817F94">
                          <w:rPr>
                            <w:rStyle w:val="Hyperlink"/>
                            <w:rFonts w:ascii="Times New Roman" w:hAnsi="Times New Roman" w:cs="Times New Roman"/>
                          </w:rPr>
                          <w:t>https://store.samhsa.gov/system/files/sma18-4742.pdf</w:t>
                        </w:r>
                      </w:hyperlink>
                    </w:p>
                    <w:p w14:paraId="1C351E4E" w14:textId="77777777" w:rsidR="00ED5FBE" w:rsidRPr="004E31A6" w:rsidRDefault="00151B92" w:rsidP="001514CB">
                      <w:pPr>
                        <w:pStyle w:val="CommentText"/>
                        <w:numPr>
                          <w:ilvl w:val="0"/>
                          <w:numId w:val="40"/>
                        </w:numPr>
                        <w:spacing w:after="0"/>
                        <w:rPr>
                          <w:rStyle w:val="Hyperlink"/>
                          <w:rFonts w:ascii="Times New Roman" w:hAnsi="Times New Roman" w:cs="Times New Roman"/>
                          <w:color w:val="auto"/>
                          <w:u w:val="none"/>
                        </w:rPr>
                      </w:pPr>
                      <w:hyperlink r:id="rId26" w:history="1">
                        <w:r w:rsidR="00ED5FBE" w:rsidRPr="00EB64C4">
                          <w:rPr>
                            <w:rStyle w:val="Hyperlink"/>
                            <w:rFonts w:ascii="Times New Roman" w:hAnsi="Times New Roman" w:cs="Times New Roman"/>
                          </w:rPr>
                          <w:t>http://patientcarelink.org/wp-content/uploads/2017/07/ScreeningToolsResourcePacket-Revised-07312017.pdf</w:t>
                        </w:r>
                      </w:hyperlink>
                    </w:p>
                    <w:p w14:paraId="3CD84624" w14:textId="77777777" w:rsidR="004E31A6" w:rsidRDefault="00151B92" w:rsidP="004E31A6">
                      <w:pPr>
                        <w:pStyle w:val="CommentText"/>
                        <w:numPr>
                          <w:ilvl w:val="0"/>
                          <w:numId w:val="40"/>
                        </w:numPr>
                        <w:spacing w:after="0"/>
                        <w:rPr>
                          <w:rFonts w:ascii="Times New Roman" w:hAnsi="Times New Roman" w:cs="Times New Roman"/>
                        </w:rPr>
                      </w:pPr>
                      <w:hyperlink r:id="rId27" w:history="1">
                        <w:r w:rsidR="004E31A6" w:rsidRPr="00513290">
                          <w:rPr>
                            <w:rStyle w:val="Hyperlink"/>
                            <w:rFonts w:ascii="Times New Roman" w:hAnsi="Times New Roman" w:cs="Times New Roman"/>
                          </w:rPr>
                          <w:t>http://www.ilpqc.org/docs/toolkits/MNO-OB/5Ps-Screening-Tool-and-Follow-Up-Questions.pdf</w:t>
                        </w:r>
                      </w:hyperlink>
                    </w:p>
                    <w:p w14:paraId="5007A892" w14:textId="77777777" w:rsidR="004E31A6" w:rsidRPr="00EB64C4" w:rsidRDefault="004E31A6" w:rsidP="004E31A6">
                      <w:pPr>
                        <w:pStyle w:val="CommentText"/>
                        <w:spacing w:after="0"/>
                        <w:rPr>
                          <w:rFonts w:ascii="Times New Roman" w:hAnsi="Times New Roman" w:cs="Times New Roman"/>
                        </w:rPr>
                      </w:pPr>
                    </w:p>
                    <w:p w14:paraId="50DACC8B" w14:textId="77777777" w:rsidR="00ED5FBE" w:rsidRPr="008D406A" w:rsidRDefault="00ED5FBE" w:rsidP="004B072D">
                      <w:pPr>
                        <w:rPr>
                          <w:sz w:val="24"/>
                          <w:szCs w:val="24"/>
                        </w:rPr>
                      </w:pPr>
                    </w:p>
                  </w:txbxContent>
                </v:textbox>
                <w10:wrap type="square" anchorx="margin"/>
              </v:shape>
            </w:pict>
          </mc:Fallback>
        </mc:AlternateContent>
      </w:r>
      <w:r w:rsidR="008B5444" w:rsidRPr="00415C28">
        <w:rPr>
          <w:rFonts w:ascii="Times New Roman" w:eastAsia="Times New Roman" w:hAnsi="Times New Roman" w:cs="Times New Roman"/>
          <w:sz w:val="24"/>
          <w:szCs w:val="24"/>
        </w:rPr>
        <w:t xml:space="preserve">Screening tools can provide a systematic and timely method for routine assessment of patients in a range of medical treatment settings. However, </w:t>
      </w:r>
      <w:r w:rsidR="00EF3FCC">
        <w:rPr>
          <w:rFonts w:ascii="Times New Roman" w:eastAsia="Times New Roman" w:hAnsi="Times New Roman" w:cs="Times New Roman"/>
          <w:sz w:val="24"/>
          <w:szCs w:val="24"/>
        </w:rPr>
        <w:t xml:space="preserve">these tools should not be relied on too much. </w:t>
      </w:r>
      <w:r w:rsidR="008B5444" w:rsidRPr="00415C28">
        <w:rPr>
          <w:rFonts w:ascii="Times New Roman" w:eastAsia="Times New Roman" w:hAnsi="Times New Roman" w:cs="Times New Roman"/>
          <w:sz w:val="24"/>
          <w:szCs w:val="24"/>
        </w:rPr>
        <w:t>Specifically, the CDC notes “the clinical evidence review found that currently available risk-stratification tools (e.g., Opioid Risk Tool, Screener and Opioid Assessment for Patients with Pain Version 1, SOAPP-R, and Brief Risk Interview) show insufficient accuracy for classification of patients as at low or high risk for abuse or misuse.”</w:t>
      </w:r>
      <w:r w:rsidR="008B5444" w:rsidRPr="00415C28">
        <w:rPr>
          <w:rStyle w:val="FootnoteReference"/>
          <w:rFonts w:ascii="Times New Roman" w:eastAsia="Times New Roman" w:hAnsi="Times New Roman" w:cs="Times New Roman"/>
          <w:sz w:val="24"/>
          <w:szCs w:val="24"/>
        </w:rPr>
        <w:footnoteReference w:id="30"/>
      </w:r>
      <w:r w:rsidR="008B5444" w:rsidRPr="00415C28">
        <w:rPr>
          <w:rFonts w:ascii="Times New Roman" w:eastAsia="Times New Roman" w:hAnsi="Times New Roman" w:cs="Times New Roman"/>
          <w:sz w:val="24"/>
          <w:szCs w:val="24"/>
        </w:rPr>
        <w:t xml:space="preserve"> It is important </w:t>
      </w:r>
      <w:r w:rsidR="00A44039">
        <w:rPr>
          <w:rFonts w:ascii="Times New Roman" w:eastAsia="Times New Roman" w:hAnsi="Times New Roman" w:cs="Times New Roman"/>
          <w:sz w:val="24"/>
          <w:szCs w:val="24"/>
        </w:rPr>
        <w:t xml:space="preserve">to </w:t>
      </w:r>
      <w:r w:rsidR="008B5444" w:rsidRPr="00415C28">
        <w:rPr>
          <w:rFonts w:ascii="Times New Roman" w:eastAsia="Times New Roman" w:hAnsi="Times New Roman" w:cs="Times New Roman"/>
          <w:sz w:val="24"/>
          <w:szCs w:val="24"/>
        </w:rPr>
        <w:t>examine the limitations of each tool and combine the results from the tools with other sources of information for assessing risk</w:t>
      </w:r>
      <w:r w:rsidR="00625C1A">
        <w:rPr>
          <w:rFonts w:ascii="Times New Roman" w:eastAsia="Times New Roman" w:hAnsi="Times New Roman" w:cs="Times New Roman"/>
          <w:sz w:val="24"/>
          <w:szCs w:val="24"/>
        </w:rPr>
        <w:t>,</w:t>
      </w:r>
      <w:r w:rsidR="008B5444" w:rsidRPr="00415C28">
        <w:rPr>
          <w:rFonts w:ascii="Times New Roman" w:eastAsia="Times New Roman" w:hAnsi="Times New Roman" w:cs="Times New Roman"/>
          <w:sz w:val="24"/>
          <w:szCs w:val="24"/>
        </w:rPr>
        <w:t xml:space="preserve"> such as accessing the </w:t>
      </w:r>
      <w:r w:rsidR="00625C1A">
        <w:rPr>
          <w:rFonts w:ascii="Times New Roman" w:eastAsia="Times New Roman" w:hAnsi="Times New Roman" w:cs="Times New Roman"/>
          <w:sz w:val="24"/>
          <w:szCs w:val="24"/>
        </w:rPr>
        <w:t>state prescription drug monitoring program (</w:t>
      </w:r>
      <w:r w:rsidR="008B5444" w:rsidRPr="00415C28">
        <w:rPr>
          <w:rFonts w:ascii="Times New Roman" w:eastAsia="Times New Roman" w:hAnsi="Times New Roman" w:cs="Times New Roman"/>
          <w:sz w:val="24"/>
          <w:szCs w:val="24"/>
        </w:rPr>
        <w:t>PDMP</w:t>
      </w:r>
      <w:r w:rsidR="00625C1A">
        <w:rPr>
          <w:rFonts w:ascii="Times New Roman" w:eastAsia="Times New Roman" w:hAnsi="Times New Roman" w:cs="Times New Roman"/>
          <w:sz w:val="24"/>
          <w:szCs w:val="24"/>
        </w:rPr>
        <w:t>)</w:t>
      </w:r>
      <w:r w:rsidR="008B5444" w:rsidRPr="00415C28">
        <w:rPr>
          <w:rFonts w:ascii="Times New Roman" w:eastAsia="Times New Roman" w:hAnsi="Times New Roman" w:cs="Times New Roman"/>
          <w:sz w:val="24"/>
          <w:szCs w:val="24"/>
        </w:rPr>
        <w:t xml:space="preserve"> or urine testing</w:t>
      </w:r>
      <w:r w:rsidR="00A44039">
        <w:rPr>
          <w:rFonts w:ascii="Times New Roman" w:eastAsia="Times New Roman" w:hAnsi="Times New Roman" w:cs="Times New Roman"/>
          <w:sz w:val="24"/>
          <w:szCs w:val="24"/>
        </w:rPr>
        <w:t>.</w:t>
      </w:r>
    </w:p>
    <w:p w14:paraId="333DCAAA" w14:textId="77777777" w:rsidR="00BA694E" w:rsidRDefault="00BA694E" w:rsidP="00BA694E">
      <w:pPr>
        <w:pStyle w:val="ListParagraph"/>
        <w:pBdr>
          <w:top w:val="nil"/>
          <w:left w:val="nil"/>
          <w:bottom w:val="nil"/>
          <w:right w:val="nil"/>
          <w:between w:val="nil"/>
        </w:pBdr>
        <w:spacing w:before="240" w:after="60" w:line="252" w:lineRule="auto"/>
        <w:ind w:left="0"/>
        <w:rPr>
          <w:rFonts w:ascii="Times New Roman" w:eastAsia="Times New Roman" w:hAnsi="Times New Roman" w:cs="Times New Roman"/>
          <w:sz w:val="24"/>
          <w:szCs w:val="24"/>
        </w:rPr>
      </w:pPr>
    </w:p>
    <w:p w14:paraId="6494A94F" w14:textId="77777777" w:rsidR="00BA694E" w:rsidRDefault="00BA694E" w:rsidP="00BA694E">
      <w:pPr>
        <w:pStyle w:val="ListParagraph"/>
        <w:pBdr>
          <w:top w:val="nil"/>
          <w:left w:val="nil"/>
          <w:bottom w:val="nil"/>
          <w:right w:val="nil"/>
          <w:between w:val="nil"/>
        </w:pBdr>
        <w:spacing w:before="240" w:after="60" w:line="252" w:lineRule="auto"/>
        <w:ind w:left="0"/>
        <w:rPr>
          <w:rFonts w:ascii="Times New Roman" w:eastAsia="Times New Roman" w:hAnsi="Times New Roman" w:cs="Times New Roman"/>
          <w:sz w:val="24"/>
          <w:szCs w:val="24"/>
        </w:rPr>
      </w:pPr>
    </w:p>
    <w:p w14:paraId="36301577" w14:textId="77777777" w:rsidR="00AB7F7C" w:rsidRPr="00BA694E" w:rsidRDefault="00074AA3" w:rsidP="00BA694E">
      <w:pPr>
        <w:pStyle w:val="ListParagraph"/>
        <w:numPr>
          <w:ilvl w:val="0"/>
          <w:numId w:val="11"/>
        </w:numPr>
        <w:pBdr>
          <w:top w:val="nil"/>
          <w:left w:val="nil"/>
          <w:bottom w:val="nil"/>
          <w:right w:val="nil"/>
          <w:between w:val="nil"/>
        </w:pBdr>
        <w:spacing w:before="240" w:after="60" w:line="252" w:lineRule="auto"/>
        <w:rPr>
          <w:rFonts w:ascii="Times New Roman" w:eastAsia="Times New Roman" w:hAnsi="Times New Roman" w:cs="Times New Roman"/>
          <w:sz w:val="24"/>
          <w:szCs w:val="24"/>
        </w:rPr>
      </w:pPr>
      <w:r w:rsidRPr="001D66F1">
        <w:rPr>
          <w:rFonts w:ascii="Arial" w:eastAsia="Times New Roman" w:hAnsi="Arial" w:cs="Arial"/>
          <w:b/>
          <w:sz w:val="24"/>
          <w:szCs w:val="24"/>
        </w:rPr>
        <w:t>Brief Intervention in Primary Care for Opioid Misuse or Opioid Use Disorder</w:t>
      </w:r>
    </w:p>
    <w:p w14:paraId="6DB440EE" w14:textId="77777777" w:rsidR="00AB7F7C" w:rsidRPr="00415C28" w:rsidRDefault="00F679B8" w:rsidP="00C213F4">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The s</w:t>
      </w:r>
      <w:r w:rsidR="00074AA3" w:rsidRPr="00415C28">
        <w:rPr>
          <w:rFonts w:ascii="Times New Roman" w:eastAsia="Times New Roman" w:hAnsi="Times New Roman" w:cs="Times New Roman"/>
          <w:sz w:val="24"/>
          <w:szCs w:val="24"/>
        </w:rPr>
        <w:t>creening, brief intervention, and referral to treatment (SBIRT)</w:t>
      </w:r>
      <w:r w:rsidRPr="00415C28">
        <w:rPr>
          <w:rFonts w:ascii="Times New Roman" w:eastAsia="Times New Roman" w:hAnsi="Times New Roman" w:cs="Times New Roman"/>
          <w:sz w:val="24"/>
          <w:szCs w:val="24"/>
        </w:rPr>
        <w:t xml:space="preserve"> is a</w:t>
      </w:r>
      <w:r w:rsidR="00074AA3" w:rsidRPr="00415C28">
        <w:rPr>
          <w:rFonts w:ascii="Times New Roman" w:eastAsia="Times New Roman" w:hAnsi="Times New Roman" w:cs="Times New Roman"/>
          <w:sz w:val="24"/>
          <w:szCs w:val="24"/>
        </w:rPr>
        <w:t xml:space="preserve"> public-health approach to substance use</w:t>
      </w:r>
      <w:r w:rsidRPr="00415C28">
        <w:rPr>
          <w:rFonts w:ascii="Times New Roman" w:eastAsia="Times New Roman" w:hAnsi="Times New Roman" w:cs="Times New Roman"/>
          <w:sz w:val="24"/>
          <w:szCs w:val="24"/>
        </w:rPr>
        <w:t xml:space="preserve"> that focuses on using the medical setting as a unique opportunity to provide a brief motivational discussion around risky substance use.</w:t>
      </w:r>
      <w:r w:rsidR="00CD0FD5" w:rsidRPr="00415C28">
        <w:rPr>
          <w:rStyle w:val="FootnoteReference"/>
          <w:rFonts w:ascii="Times New Roman" w:eastAsia="Times New Roman" w:hAnsi="Times New Roman" w:cs="Times New Roman"/>
          <w:sz w:val="24"/>
          <w:szCs w:val="24"/>
        </w:rPr>
        <w:footnoteReference w:id="31"/>
      </w:r>
      <w:r w:rsidR="00074AA3" w:rsidRPr="00415C28">
        <w:rPr>
          <w:rFonts w:ascii="Times New Roman" w:eastAsia="Times New Roman" w:hAnsi="Times New Roman" w:cs="Times New Roman"/>
          <w:sz w:val="24"/>
          <w:szCs w:val="24"/>
        </w:rPr>
        <w:t xml:space="preserve"> </w:t>
      </w:r>
      <w:r w:rsidR="00FE3EFB" w:rsidRPr="00415C28">
        <w:rPr>
          <w:rFonts w:ascii="Times New Roman" w:eastAsia="Times New Roman" w:hAnsi="Times New Roman" w:cs="Times New Roman"/>
          <w:sz w:val="24"/>
          <w:szCs w:val="24"/>
        </w:rPr>
        <w:t>Following the SBIRT model, if an individual’s screening score is in a moderate</w:t>
      </w:r>
      <w:r w:rsidR="00DC57D4" w:rsidRPr="00415C28">
        <w:rPr>
          <w:rFonts w:ascii="Times New Roman" w:eastAsia="Times New Roman" w:hAnsi="Times New Roman" w:cs="Times New Roman"/>
          <w:sz w:val="24"/>
          <w:szCs w:val="24"/>
        </w:rPr>
        <w:t xml:space="preserve">- </w:t>
      </w:r>
      <w:r w:rsidR="00FE3EFB" w:rsidRPr="00415C28">
        <w:rPr>
          <w:rFonts w:ascii="Times New Roman" w:eastAsia="Times New Roman" w:hAnsi="Times New Roman" w:cs="Times New Roman"/>
          <w:sz w:val="24"/>
          <w:szCs w:val="24"/>
        </w:rPr>
        <w:t>to</w:t>
      </w:r>
      <w:r w:rsidR="00DC57D4" w:rsidRPr="00415C28">
        <w:rPr>
          <w:rFonts w:ascii="Times New Roman" w:eastAsia="Times New Roman" w:hAnsi="Times New Roman" w:cs="Times New Roman"/>
          <w:sz w:val="24"/>
          <w:szCs w:val="24"/>
        </w:rPr>
        <w:t xml:space="preserve"> </w:t>
      </w:r>
      <w:r w:rsidR="00466A9F" w:rsidRPr="00415C28">
        <w:rPr>
          <w:rFonts w:ascii="Times New Roman" w:eastAsia="Times New Roman" w:hAnsi="Times New Roman" w:cs="Times New Roman"/>
          <w:sz w:val="24"/>
          <w:szCs w:val="24"/>
        </w:rPr>
        <w:t>high-risk</w:t>
      </w:r>
      <w:r w:rsidR="00FE3EFB" w:rsidRPr="00415C28">
        <w:rPr>
          <w:rFonts w:ascii="Times New Roman" w:eastAsia="Times New Roman" w:hAnsi="Times New Roman" w:cs="Times New Roman"/>
          <w:sz w:val="24"/>
          <w:szCs w:val="24"/>
        </w:rPr>
        <w:t xml:space="preserve"> category, a provider should implement </w:t>
      </w:r>
      <w:r w:rsidR="00466A9F" w:rsidRPr="00415C28">
        <w:rPr>
          <w:rFonts w:ascii="Times New Roman" w:eastAsia="Times New Roman" w:hAnsi="Times New Roman" w:cs="Times New Roman"/>
          <w:sz w:val="24"/>
          <w:szCs w:val="24"/>
        </w:rPr>
        <w:t>a brief</w:t>
      </w:r>
      <w:r w:rsidR="00FE3EFB" w:rsidRPr="00415C28">
        <w:rPr>
          <w:rFonts w:ascii="Times New Roman" w:eastAsia="Times New Roman" w:hAnsi="Times New Roman" w:cs="Times New Roman"/>
          <w:sz w:val="24"/>
          <w:szCs w:val="24"/>
        </w:rPr>
        <w:t xml:space="preserve"> intervention, taking only 5</w:t>
      </w:r>
      <w:r w:rsidR="00EF3FCC">
        <w:rPr>
          <w:rFonts w:ascii="Times New Roman" w:eastAsia="Times New Roman" w:hAnsi="Times New Roman" w:cs="Times New Roman"/>
          <w:sz w:val="24"/>
          <w:szCs w:val="24"/>
        </w:rPr>
        <w:t>–1</w:t>
      </w:r>
      <w:r w:rsidR="00FE3EFB" w:rsidRPr="00415C28">
        <w:rPr>
          <w:rFonts w:ascii="Times New Roman" w:eastAsia="Times New Roman" w:hAnsi="Times New Roman" w:cs="Times New Roman"/>
          <w:sz w:val="24"/>
          <w:szCs w:val="24"/>
        </w:rPr>
        <w:t xml:space="preserve">0 minutes. A brief intervention </w:t>
      </w:r>
      <w:r w:rsidR="00074AA3" w:rsidRPr="00415C28">
        <w:rPr>
          <w:rFonts w:ascii="Times New Roman" w:eastAsia="Times New Roman" w:hAnsi="Times New Roman" w:cs="Times New Roman"/>
          <w:sz w:val="24"/>
          <w:szCs w:val="24"/>
        </w:rPr>
        <w:t>is a patient-centered intervention that uses motivational interviewing to effect behavioral change</w:t>
      </w:r>
      <w:r w:rsidR="00FE3EFB" w:rsidRPr="00415C28">
        <w:rPr>
          <w:rFonts w:ascii="Times New Roman" w:eastAsia="Times New Roman" w:hAnsi="Times New Roman" w:cs="Times New Roman"/>
          <w:sz w:val="24"/>
          <w:szCs w:val="24"/>
        </w:rPr>
        <w:t xml:space="preserve"> in a short time period</w:t>
      </w:r>
      <w:r w:rsidR="00074AA3" w:rsidRPr="00415C28">
        <w:rPr>
          <w:rFonts w:ascii="Times New Roman" w:eastAsia="Times New Roman" w:hAnsi="Times New Roman" w:cs="Times New Roman"/>
          <w:sz w:val="24"/>
          <w:szCs w:val="24"/>
        </w:rPr>
        <w:t xml:space="preserve">. The purpose of motivational interviewing is not to “cure the patient’’ but to instill in him or </w:t>
      </w:r>
      <w:proofErr w:type="gramStart"/>
      <w:r w:rsidR="00074AA3" w:rsidRPr="00415C28">
        <w:rPr>
          <w:rFonts w:ascii="Times New Roman" w:eastAsia="Times New Roman" w:hAnsi="Times New Roman" w:cs="Times New Roman"/>
          <w:sz w:val="24"/>
          <w:szCs w:val="24"/>
        </w:rPr>
        <w:t>her a</w:t>
      </w:r>
      <w:proofErr w:type="gramEnd"/>
      <w:r w:rsidR="00074AA3" w:rsidRPr="00415C28">
        <w:rPr>
          <w:rFonts w:ascii="Times New Roman" w:eastAsia="Times New Roman" w:hAnsi="Times New Roman" w:cs="Times New Roman"/>
          <w:sz w:val="24"/>
          <w:szCs w:val="24"/>
        </w:rPr>
        <w:t xml:space="preserve"> desire to change by pointing out discrepancies between current behavior and future goals.</w:t>
      </w:r>
      <w:r w:rsidR="00CD0FD5" w:rsidRPr="00415C28">
        <w:rPr>
          <w:rStyle w:val="FootnoteReference"/>
          <w:rFonts w:ascii="Times New Roman" w:eastAsia="Times New Roman" w:hAnsi="Times New Roman" w:cs="Times New Roman"/>
          <w:sz w:val="24"/>
          <w:szCs w:val="24"/>
        </w:rPr>
        <w:footnoteReference w:id="32"/>
      </w:r>
      <w:r w:rsidR="00602149" w:rsidRPr="00415C28">
        <w:rPr>
          <w:noProof/>
        </w:rPr>
        <w:t xml:space="preserve"> </w:t>
      </w:r>
    </w:p>
    <w:p w14:paraId="372BEE56" w14:textId="77777777" w:rsidR="00AB7F7C" w:rsidRPr="00415C28" w:rsidRDefault="00AB7F7C" w:rsidP="00C213F4">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2B632718" w14:textId="77777777" w:rsidR="00AB7F7C" w:rsidRPr="00415C28" w:rsidRDefault="00074AA3" w:rsidP="00C213F4">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 xml:space="preserve">For the provider, an effective brief intervention consists of three tasks: </w:t>
      </w:r>
      <w:r w:rsidR="00B86D28" w:rsidRPr="00415C28">
        <w:rPr>
          <w:rFonts w:ascii="Times New Roman" w:eastAsia="Times New Roman" w:hAnsi="Times New Roman" w:cs="Times New Roman"/>
          <w:sz w:val="24"/>
          <w:szCs w:val="24"/>
        </w:rPr>
        <w:t>1)</w:t>
      </w:r>
      <w:r w:rsidRPr="00415C28">
        <w:rPr>
          <w:rFonts w:ascii="Times New Roman" w:eastAsia="Times New Roman" w:hAnsi="Times New Roman" w:cs="Times New Roman"/>
          <w:sz w:val="24"/>
          <w:szCs w:val="24"/>
        </w:rPr>
        <w:t xml:space="preserve"> provide feedback of personal responsibility (e.g., </w:t>
      </w:r>
      <w:r w:rsidR="008D55AC"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As your doctor, I recommend you stop smoking cigarettes for your health and to improve your chances of getting pregnant, but it's your decision on what you want </w:t>
      </w:r>
      <w:r w:rsidR="00BA694E" w:rsidRPr="001D66F1">
        <w:rPr>
          <w:rFonts w:ascii="Arial" w:hAnsi="Arial" w:cs="Arial"/>
          <w:noProof/>
        </w:rPr>
        <mc:AlternateContent>
          <mc:Choice Requires="wps">
            <w:drawing>
              <wp:anchor distT="45720" distB="45720" distL="114300" distR="114300" simplePos="0" relativeHeight="251679744" behindDoc="0" locked="0" layoutInCell="1" allowOverlap="1" wp14:anchorId="464B3063" wp14:editId="4D8C1A2F">
                <wp:simplePos x="0" y="0"/>
                <wp:positionH relativeFrom="margin">
                  <wp:posOffset>2409825</wp:posOffset>
                </wp:positionH>
                <wp:positionV relativeFrom="paragraph">
                  <wp:posOffset>142875</wp:posOffset>
                </wp:positionV>
                <wp:extent cx="3954780" cy="3517900"/>
                <wp:effectExtent l="0" t="0" r="2667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3517900"/>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9525">
                          <a:gradFill flip="none" rotWithShape="1">
                            <a:gsLst>
                              <a:gs pos="0">
                                <a:schemeClr val="accent1">
                                  <a:lumMod val="89000"/>
                                </a:schemeClr>
                              </a:gs>
                              <a:gs pos="23000">
                                <a:schemeClr val="accent1">
                                  <a:lumMod val="89000"/>
                                </a:schemeClr>
                              </a:gs>
                              <a:gs pos="69000">
                                <a:schemeClr val="accent1">
                                  <a:lumMod val="75000"/>
                                </a:schemeClr>
                              </a:gs>
                              <a:gs pos="97000">
                                <a:schemeClr val="accent1">
                                  <a:lumMod val="70000"/>
                                </a:schemeClr>
                              </a:gs>
                            </a:gsLst>
                            <a:path path="rect">
                              <a:fillToRect l="100000" t="100000"/>
                            </a:path>
                            <a:tileRect r="-100000" b="-100000"/>
                          </a:gradFill>
                          <a:miter lim="800000"/>
                          <a:headEnd/>
                          <a:tailEnd/>
                        </a:ln>
                      </wps:spPr>
                      <wps:txbx>
                        <w:txbxContent>
                          <w:p w14:paraId="2FD2086E" w14:textId="77777777" w:rsidR="00ED5FBE" w:rsidRPr="00EB64C4" w:rsidRDefault="00ED5FBE" w:rsidP="00602149">
                            <w:pPr>
                              <w:pBdr>
                                <w:top w:val="nil"/>
                                <w:left w:val="nil"/>
                                <w:bottom w:val="nil"/>
                                <w:right w:val="nil"/>
                                <w:between w:val="nil"/>
                              </w:pBdr>
                              <w:spacing w:after="0" w:line="252" w:lineRule="auto"/>
                              <w:jc w:val="center"/>
                              <w:rPr>
                                <w:rFonts w:ascii="Arial" w:eastAsia="Times New Roman" w:hAnsi="Arial" w:cs="Arial"/>
                                <w:b/>
                                <w:sz w:val="20"/>
                                <w:szCs w:val="20"/>
                              </w:rPr>
                            </w:pPr>
                            <w:r>
                              <w:rPr>
                                <w:rFonts w:ascii="Arial" w:eastAsia="Times New Roman" w:hAnsi="Arial" w:cs="Arial"/>
                                <w:b/>
                                <w:sz w:val="20"/>
                                <w:szCs w:val="20"/>
                              </w:rPr>
                              <w:t xml:space="preserve">The </w:t>
                            </w:r>
                            <w:r w:rsidRPr="00EB64C4">
                              <w:rPr>
                                <w:rFonts w:ascii="Arial" w:eastAsia="Times New Roman" w:hAnsi="Arial" w:cs="Arial"/>
                                <w:b/>
                                <w:sz w:val="20"/>
                                <w:szCs w:val="20"/>
                              </w:rPr>
                              <w:t xml:space="preserve">CDC Recommendations for </w:t>
                            </w:r>
                          </w:p>
                          <w:p w14:paraId="279A3C4E" w14:textId="77777777" w:rsidR="00ED5FBE" w:rsidRPr="00EB64C4" w:rsidRDefault="00ED5FBE" w:rsidP="00602149">
                            <w:pPr>
                              <w:pBdr>
                                <w:top w:val="nil"/>
                                <w:left w:val="nil"/>
                                <w:bottom w:val="nil"/>
                                <w:right w:val="nil"/>
                                <w:between w:val="nil"/>
                              </w:pBdr>
                              <w:spacing w:after="0" w:line="252" w:lineRule="auto"/>
                              <w:jc w:val="center"/>
                              <w:rPr>
                                <w:rFonts w:ascii="Arial" w:eastAsia="Times New Roman" w:hAnsi="Arial" w:cs="Arial"/>
                                <w:b/>
                                <w:sz w:val="20"/>
                                <w:szCs w:val="20"/>
                              </w:rPr>
                            </w:pPr>
                            <w:r w:rsidRPr="00EB64C4">
                              <w:rPr>
                                <w:rFonts w:ascii="Arial" w:eastAsia="Times New Roman" w:hAnsi="Arial" w:cs="Arial"/>
                                <w:b/>
                                <w:sz w:val="20"/>
                                <w:szCs w:val="20"/>
                              </w:rPr>
                              <w:t>Assessing Risk and Addressing Harms of Opioid Use</w:t>
                            </w:r>
                          </w:p>
                          <w:p w14:paraId="630835BB" w14:textId="77777777" w:rsidR="00ED5FBE" w:rsidRPr="00EB64C4" w:rsidRDefault="00ED5FBE" w:rsidP="00602149">
                            <w:pPr>
                              <w:pBdr>
                                <w:top w:val="nil"/>
                                <w:left w:val="nil"/>
                                <w:bottom w:val="nil"/>
                                <w:right w:val="nil"/>
                                <w:between w:val="nil"/>
                              </w:pBdr>
                              <w:spacing w:after="0" w:line="252" w:lineRule="auto"/>
                              <w:jc w:val="center"/>
                              <w:rPr>
                                <w:rFonts w:ascii="Arial" w:eastAsia="Times New Roman" w:hAnsi="Arial" w:cs="Arial"/>
                                <w:b/>
                                <w:sz w:val="20"/>
                                <w:szCs w:val="20"/>
                              </w:rPr>
                            </w:pPr>
                          </w:p>
                          <w:p w14:paraId="4D022604" w14:textId="77777777" w:rsidR="00ED5FBE" w:rsidRPr="00EB64C4" w:rsidRDefault="00ED5FBE" w:rsidP="00602149">
                            <w:pPr>
                              <w:numPr>
                                <w:ilvl w:val="0"/>
                                <w:numId w:val="9"/>
                              </w:numPr>
                              <w:spacing w:after="0" w:line="252" w:lineRule="auto"/>
                              <w:rPr>
                                <w:rFonts w:ascii="Times New Roman" w:eastAsia="Times New Roman" w:hAnsi="Times New Roman" w:cs="Times New Roman"/>
                                <w:sz w:val="20"/>
                                <w:szCs w:val="20"/>
                              </w:rPr>
                            </w:pPr>
                            <w:r w:rsidRPr="00EB64C4">
                              <w:rPr>
                                <w:rFonts w:ascii="Times New Roman" w:eastAsia="Times New Roman" w:hAnsi="Times New Roman" w:cs="Times New Roman"/>
                                <w:b/>
                                <w:sz w:val="20"/>
                                <w:szCs w:val="20"/>
                              </w:rPr>
                              <w:t>Naloxone:</w:t>
                            </w:r>
                            <w:r w:rsidRPr="00EB64C4">
                              <w:rPr>
                                <w:rFonts w:ascii="Times New Roman" w:eastAsia="Times New Roman" w:hAnsi="Times New Roman" w:cs="Times New Roman"/>
                                <w:sz w:val="20"/>
                                <w:szCs w:val="20"/>
                              </w:rPr>
                              <w:t xml:space="preserve"> Incorporate strategies to mitigate risk, including considering offering naloxone when factors that increase risk for opioid overdose, such as history of overdose and/or SUD, higher opioid dosages (=50 MME/day), or concurrent benzodiazepine use, are present.</w:t>
                            </w:r>
                          </w:p>
                          <w:p w14:paraId="6679548C" w14:textId="77777777" w:rsidR="00ED5FBE" w:rsidRPr="00EB64C4" w:rsidRDefault="00ED5FBE" w:rsidP="00602149">
                            <w:pPr>
                              <w:numPr>
                                <w:ilvl w:val="0"/>
                                <w:numId w:val="9"/>
                              </w:numPr>
                              <w:spacing w:after="0" w:line="252" w:lineRule="auto"/>
                              <w:rPr>
                                <w:rFonts w:ascii="Times New Roman" w:eastAsia="Times New Roman" w:hAnsi="Times New Roman" w:cs="Times New Roman"/>
                                <w:sz w:val="20"/>
                                <w:szCs w:val="20"/>
                              </w:rPr>
                            </w:pPr>
                            <w:r w:rsidRPr="00EB64C4">
                              <w:rPr>
                                <w:rFonts w:ascii="Times New Roman" w:eastAsia="Times New Roman" w:hAnsi="Times New Roman" w:cs="Times New Roman"/>
                                <w:b/>
                                <w:sz w:val="20"/>
                                <w:szCs w:val="20"/>
                              </w:rPr>
                              <w:t>PDMP:</w:t>
                            </w:r>
                            <w:r w:rsidRPr="00EB64C4">
                              <w:rPr>
                                <w:rFonts w:ascii="Times New Roman" w:eastAsia="Times New Roman" w:hAnsi="Times New Roman" w:cs="Times New Roman"/>
                                <w:sz w:val="20"/>
                                <w:szCs w:val="20"/>
                              </w:rPr>
                              <w:t xml:space="preserve"> Review state prescriptio</w:t>
                            </w:r>
                            <w:r>
                              <w:rPr>
                                <w:rFonts w:ascii="Times New Roman" w:eastAsia="Times New Roman" w:hAnsi="Times New Roman" w:cs="Times New Roman"/>
                                <w:sz w:val="20"/>
                                <w:szCs w:val="20"/>
                              </w:rPr>
                              <w:t>n drug monitoring program</w:t>
                            </w:r>
                            <w:r w:rsidRPr="00EB64C4">
                              <w:rPr>
                                <w:rFonts w:ascii="Times New Roman" w:eastAsia="Times New Roman" w:hAnsi="Times New Roman" w:cs="Times New Roman"/>
                                <w:sz w:val="20"/>
                                <w:szCs w:val="20"/>
                              </w:rPr>
                              <w:t xml:space="preserve"> data when starting opioid therapy for chronic pain and periodically during opioid therapy for chronic pain, ranging from every prescription to every 3 months.</w:t>
                            </w:r>
                          </w:p>
                          <w:p w14:paraId="57AD6AAE" w14:textId="77777777" w:rsidR="00ED5FBE" w:rsidRPr="00EB64C4" w:rsidRDefault="00ED5FBE" w:rsidP="00602149">
                            <w:pPr>
                              <w:numPr>
                                <w:ilvl w:val="0"/>
                                <w:numId w:val="9"/>
                              </w:numPr>
                              <w:spacing w:after="0" w:line="252" w:lineRule="auto"/>
                              <w:rPr>
                                <w:rFonts w:ascii="Times New Roman" w:eastAsia="Times New Roman" w:hAnsi="Times New Roman" w:cs="Times New Roman"/>
                                <w:sz w:val="20"/>
                                <w:szCs w:val="20"/>
                              </w:rPr>
                            </w:pPr>
                            <w:r w:rsidRPr="00EB64C4">
                              <w:rPr>
                                <w:rFonts w:ascii="Times New Roman" w:eastAsia="Times New Roman" w:hAnsi="Times New Roman" w:cs="Times New Roman"/>
                                <w:b/>
                                <w:sz w:val="20"/>
                                <w:szCs w:val="20"/>
                              </w:rPr>
                              <w:t>Urine Testing:</w:t>
                            </w:r>
                            <w:r w:rsidRPr="00EB64C4">
                              <w:rPr>
                                <w:rFonts w:ascii="Times New Roman" w:eastAsia="Times New Roman" w:hAnsi="Times New Roman" w:cs="Times New Roman"/>
                                <w:sz w:val="20"/>
                                <w:szCs w:val="20"/>
                              </w:rPr>
                              <w:t xml:space="preserve"> For chronic pain, use urine drug testing before starting opioid therapy and consider urine drug testing at least annually to assess for prescribed medications as well as other controlled prescription drugs and illicit drugs.</w:t>
                            </w:r>
                          </w:p>
                          <w:p w14:paraId="32E27DA9" w14:textId="77777777" w:rsidR="00ED5FBE" w:rsidRPr="00EB64C4" w:rsidRDefault="00ED5FBE" w:rsidP="00602149">
                            <w:pPr>
                              <w:numPr>
                                <w:ilvl w:val="0"/>
                                <w:numId w:val="9"/>
                              </w:numPr>
                              <w:spacing w:after="0" w:line="252" w:lineRule="auto"/>
                              <w:rPr>
                                <w:rFonts w:ascii="Times New Roman" w:eastAsia="Times New Roman" w:hAnsi="Times New Roman" w:cs="Times New Roman"/>
                                <w:sz w:val="20"/>
                                <w:szCs w:val="20"/>
                              </w:rPr>
                            </w:pPr>
                            <w:r w:rsidRPr="00EB64C4">
                              <w:rPr>
                                <w:rFonts w:ascii="Times New Roman" w:eastAsia="Times New Roman" w:hAnsi="Times New Roman" w:cs="Times New Roman"/>
                                <w:b/>
                                <w:sz w:val="20"/>
                                <w:szCs w:val="20"/>
                              </w:rPr>
                              <w:t>Benzodiazepines:</w:t>
                            </w:r>
                            <w:r w:rsidRPr="00EB64C4">
                              <w:rPr>
                                <w:rFonts w:ascii="Times New Roman" w:eastAsia="Times New Roman" w:hAnsi="Times New Roman" w:cs="Times New Roman"/>
                                <w:sz w:val="20"/>
                                <w:szCs w:val="20"/>
                              </w:rPr>
                              <w:t xml:space="preserve"> Avoid prescribing opioid pain medication and benzodiazepines concurrently whenever possible.</w:t>
                            </w:r>
                          </w:p>
                          <w:p w14:paraId="35FB9E2D" w14:textId="77777777" w:rsidR="00ED5FBE" w:rsidRPr="00EB64C4" w:rsidRDefault="00ED5FBE" w:rsidP="00602149">
                            <w:pPr>
                              <w:numPr>
                                <w:ilvl w:val="0"/>
                                <w:numId w:val="9"/>
                              </w:numPr>
                              <w:pBdr>
                                <w:top w:val="nil"/>
                                <w:left w:val="nil"/>
                                <w:bottom w:val="nil"/>
                                <w:right w:val="nil"/>
                                <w:between w:val="nil"/>
                              </w:pBdr>
                              <w:spacing w:after="0" w:line="252" w:lineRule="auto"/>
                              <w:rPr>
                                <w:sz w:val="20"/>
                                <w:szCs w:val="20"/>
                              </w:rPr>
                            </w:pPr>
                            <w:r w:rsidRPr="00EB64C4">
                              <w:rPr>
                                <w:rFonts w:ascii="Times New Roman" w:eastAsia="Times New Roman" w:hAnsi="Times New Roman" w:cs="Times New Roman"/>
                                <w:b/>
                                <w:sz w:val="20"/>
                                <w:szCs w:val="20"/>
                              </w:rPr>
                              <w:t>MAT:</w:t>
                            </w:r>
                            <w:r w:rsidRPr="00EB64C4">
                              <w:rPr>
                                <w:rFonts w:ascii="Times New Roman" w:eastAsia="Times New Roman" w:hAnsi="Times New Roman" w:cs="Times New Roman"/>
                                <w:sz w:val="20"/>
                                <w:szCs w:val="20"/>
                              </w:rPr>
                              <w:t xml:space="preserve"> Clinicians should offer or arrange evidence-based treatment (usually MAT with buprenorphine or methadone in combination with behavioral therapies) for patients with OUD.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4B3063" id="Text Box 11" o:spid="_x0000_s1033" type="#_x0000_t202" style="position:absolute;margin-left:189.75pt;margin-top:11.25pt;width:311.4pt;height:277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qlv/wIAACkIAAAOAAAAZHJzL2Uyb0RvYy54bWy8VVtv0zAUfkfiP1h+39J2zXrR0mlsDCGN&#10;i9gQz67jNBaOHWy36fj1fHaSUtgEKwJeLPv4+Du3z+ecnW8rRTbCOml0RofHA0qE5iaXepXRj3fX&#10;R1NKnGc6Z8pokdF74ej54vmzs6aei5EpjcqFJQDRbt7UGS29r+dJ4ngpKuaOTS00LgtjK+ZxtKsk&#10;t6wBeqWS0WBwmjTG5rU1XDgH6VV7SRcRvygE9++KwglPVEbhm4+rjesyrMnijM1XltWl5J0b7A+8&#10;qJjUMLqDumKekbWVD6Aqya1xpvDH3FSJKQrJRYwB0QwHP0VzW7JaxFiQHFfv0uT+Hix/u3lvicxR&#10;uyElmlWo0Z3YevLCbAlEyE9TuznUbmso+i3k0I2xuvrG8M+OaHNZMr0SF9aaphQsh3/xZbL3tMVx&#10;AWTZvDE57LC1NxFoW9gqJA/pIEBHne53tQm+cAhPZul4MsUVx91JOpzMBrF6CZv3z2vr/CthKhI2&#10;GbUofoRnmxvnEQhUe5WuVPm1VIoUSoJ5GvykxBr/SfoyZr6Pc+XwPr5wpDYIbtCGHzgqLpUlGwZ2&#10;Mc6F9m1m1LpCiK08HbSOsjmkIGMrnfViOBXJHoCiiyu3b2oyDs+DZKf1a3PjHvhHe2kv/o296cn/&#10;tTeEucMCDA52/3Y/oZNe/GiAEO6qqKQmoGtG05BbYBHHmRLhC7TtwEslPoA8LWXQHCJNQg2UJk1G&#10;Z+kojSXpr/4xg6ages/1HQse4cro0No9Ffg0OnAACSdPZNssVO0Qdj+9yjXzJQnLXiMo8NvvTCht&#10;GAcd9cJM6LZdj8CjEGtPA4JxcdQrY2j0+4f0qKTHMFOyyug0MKujaWiJL3UOfYAyqdo9KKk0qhh6&#10;ZGiLbYP02+U2tuNJ33qXJr9H00Rjip0Rsxab0tivlDSYWxl1X9bMonWp1xq9aTYcj8Ogi4dxOhnh&#10;YPdvlvs3THNAZdRTfImwvfQ4tSXR5gINupDxHwQvW086lzGPWgq2szMMvP1z1Po+4RffAAAA//8D&#10;AFBLAwQUAAYACAAAACEAgVwzv+AAAAALAQAADwAAAGRycy9kb3ducmV2LnhtbEyPwU7DMAyG70i8&#10;Q2QkbiwhVTcoTScEmjggoTEGZ7cJTUWTVE22lrfHO42TZfnX5+8v17Pr2dGMsQtewe1CADO+Cbrz&#10;rYL9x+bmDlhM6DX2wRsFvybCurq8KLHQYfLv5rhLLSOIjwUqsCkNBeexscZhXITBeLp9h9FhonVs&#10;uR5xIrjruRRiyR12nj5YHMyTNc3P7uAUSL3/mqaMv7y9Wkyf9Xb7LDeTUtdX8+MDsGTmdA7DSZ/U&#10;oSKnOhy8jqxXkK3uc4oSTNI8BYSQGbBaQb5a5sCrkv/vUP0BAAD//wMAUEsBAi0AFAAGAAgAAAAh&#10;ALaDOJL+AAAA4QEAABMAAAAAAAAAAAAAAAAAAAAAAFtDb250ZW50X1R5cGVzXS54bWxQSwECLQAU&#10;AAYACAAAACEAOP0h/9YAAACUAQAACwAAAAAAAAAAAAAAAAAvAQAAX3JlbHMvLnJlbHNQSwECLQAU&#10;AAYACAAAACEAOUapb/8CAAApCAAADgAAAAAAAAAAAAAAAAAuAgAAZHJzL2Uyb0RvYy54bWxQSwEC&#10;LQAUAAYACAAAACEAgVwzv+AAAAALAQAADwAAAAAAAAAAAAAAAABZBQAAZHJzL2Rvd25yZXYueG1s&#10;UEsFBgAAAAAEAAQA8wAAAGYGAAAAAA==&#10;" fillcolor="#f6f8fb [180]">
                <v:fill color2="#cad9eb [980]" rotate="t" colors="0 #f6f9fc;48497f #b0c6e1;54395f #b0c6e1;1 #cad9eb" focus="100%" type="gradient"/>
                <v:textbox>
                  <w:txbxContent>
                    <w:p w14:paraId="2FD2086E" w14:textId="77777777" w:rsidR="00ED5FBE" w:rsidRPr="00EB64C4" w:rsidRDefault="00ED5FBE" w:rsidP="00602149">
                      <w:pPr>
                        <w:pBdr>
                          <w:top w:val="nil"/>
                          <w:left w:val="nil"/>
                          <w:bottom w:val="nil"/>
                          <w:right w:val="nil"/>
                          <w:between w:val="nil"/>
                        </w:pBdr>
                        <w:spacing w:after="0" w:line="252" w:lineRule="auto"/>
                        <w:jc w:val="center"/>
                        <w:rPr>
                          <w:rFonts w:ascii="Arial" w:eastAsia="Times New Roman" w:hAnsi="Arial" w:cs="Arial"/>
                          <w:b/>
                          <w:sz w:val="20"/>
                          <w:szCs w:val="20"/>
                        </w:rPr>
                      </w:pPr>
                      <w:r>
                        <w:rPr>
                          <w:rFonts w:ascii="Arial" w:eastAsia="Times New Roman" w:hAnsi="Arial" w:cs="Arial"/>
                          <w:b/>
                          <w:sz w:val="20"/>
                          <w:szCs w:val="20"/>
                        </w:rPr>
                        <w:t xml:space="preserve">The </w:t>
                      </w:r>
                      <w:r w:rsidRPr="00EB64C4">
                        <w:rPr>
                          <w:rFonts w:ascii="Arial" w:eastAsia="Times New Roman" w:hAnsi="Arial" w:cs="Arial"/>
                          <w:b/>
                          <w:sz w:val="20"/>
                          <w:szCs w:val="20"/>
                        </w:rPr>
                        <w:t xml:space="preserve">CDC Recommendations for </w:t>
                      </w:r>
                    </w:p>
                    <w:p w14:paraId="279A3C4E" w14:textId="77777777" w:rsidR="00ED5FBE" w:rsidRPr="00EB64C4" w:rsidRDefault="00ED5FBE" w:rsidP="00602149">
                      <w:pPr>
                        <w:pBdr>
                          <w:top w:val="nil"/>
                          <w:left w:val="nil"/>
                          <w:bottom w:val="nil"/>
                          <w:right w:val="nil"/>
                          <w:between w:val="nil"/>
                        </w:pBdr>
                        <w:spacing w:after="0" w:line="252" w:lineRule="auto"/>
                        <w:jc w:val="center"/>
                        <w:rPr>
                          <w:rFonts w:ascii="Arial" w:eastAsia="Times New Roman" w:hAnsi="Arial" w:cs="Arial"/>
                          <w:b/>
                          <w:sz w:val="20"/>
                          <w:szCs w:val="20"/>
                        </w:rPr>
                      </w:pPr>
                      <w:r w:rsidRPr="00EB64C4">
                        <w:rPr>
                          <w:rFonts w:ascii="Arial" w:eastAsia="Times New Roman" w:hAnsi="Arial" w:cs="Arial"/>
                          <w:b/>
                          <w:sz w:val="20"/>
                          <w:szCs w:val="20"/>
                        </w:rPr>
                        <w:t>Assessing Risk and Addressing Harms of Opioid Use</w:t>
                      </w:r>
                    </w:p>
                    <w:p w14:paraId="630835BB" w14:textId="77777777" w:rsidR="00ED5FBE" w:rsidRPr="00EB64C4" w:rsidRDefault="00ED5FBE" w:rsidP="00602149">
                      <w:pPr>
                        <w:pBdr>
                          <w:top w:val="nil"/>
                          <w:left w:val="nil"/>
                          <w:bottom w:val="nil"/>
                          <w:right w:val="nil"/>
                          <w:between w:val="nil"/>
                        </w:pBdr>
                        <w:spacing w:after="0" w:line="252" w:lineRule="auto"/>
                        <w:jc w:val="center"/>
                        <w:rPr>
                          <w:rFonts w:ascii="Arial" w:eastAsia="Times New Roman" w:hAnsi="Arial" w:cs="Arial"/>
                          <w:b/>
                          <w:sz w:val="20"/>
                          <w:szCs w:val="20"/>
                        </w:rPr>
                      </w:pPr>
                    </w:p>
                    <w:p w14:paraId="4D022604" w14:textId="77777777" w:rsidR="00ED5FBE" w:rsidRPr="00EB64C4" w:rsidRDefault="00ED5FBE" w:rsidP="00602149">
                      <w:pPr>
                        <w:numPr>
                          <w:ilvl w:val="0"/>
                          <w:numId w:val="9"/>
                        </w:numPr>
                        <w:spacing w:after="0" w:line="252" w:lineRule="auto"/>
                        <w:rPr>
                          <w:rFonts w:ascii="Times New Roman" w:eastAsia="Times New Roman" w:hAnsi="Times New Roman" w:cs="Times New Roman"/>
                          <w:sz w:val="20"/>
                          <w:szCs w:val="20"/>
                        </w:rPr>
                      </w:pPr>
                      <w:r w:rsidRPr="00EB64C4">
                        <w:rPr>
                          <w:rFonts w:ascii="Times New Roman" w:eastAsia="Times New Roman" w:hAnsi="Times New Roman" w:cs="Times New Roman"/>
                          <w:b/>
                          <w:sz w:val="20"/>
                          <w:szCs w:val="20"/>
                        </w:rPr>
                        <w:t>Naloxone:</w:t>
                      </w:r>
                      <w:r w:rsidRPr="00EB64C4">
                        <w:rPr>
                          <w:rFonts w:ascii="Times New Roman" w:eastAsia="Times New Roman" w:hAnsi="Times New Roman" w:cs="Times New Roman"/>
                          <w:sz w:val="20"/>
                          <w:szCs w:val="20"/>
                        </w:rPr>
                        <w:t xml:space="preserve"> Incorporate strategies to mitigate risk, including considering offering naloxone when factors that increase risk for opioid overdose, such as history of overdose and/or SUD, higher opioid dosages (=50 MME/day), or concurrent benzodiazepine use, are present.</w:t>
                      </w:r>
                    </w:p>
                    <w:p w14:paraId="6679548C" w14:textId="77777777" w:rsidR="00ED5FBE" w:rsidRPr="00EB64C4" w:rsidRDefault="00ED5FBE" w:rsidP="00602149">
                      <w:pPr>
                        <w:numPr>
                          <w:ilvl w:val="0"/>
                          <w:numId w:val="9"/>
                        </w:numPr>
                        <w:spacing w:after="0" w:line="252" w:lineRule="auto"/>
                        <w:rPr>
                          <w:rFonts w:ascii="Times New Roman" w:eastAsia="Times New Roman" w:hAnsi="Times New Roman" w:cs="Times New Roman"/>
                          <w:sz w:val="20"/>
                          <w:szCs w:val="20"/>
                        </w:rPr>
                      </w:pPr>
                      <w:r w:rsidRPr="00EB64C4">
                        <w:rPr>
                          <w:rFonts w:ascii="Times New Roman" w:eastAsia="Times New Roman" w:hAnsi="Times New Roman" w:cs="Times New Roman"/>
                          <w:b/>
                          <w:sz w:val="20"/>
                          <w:szCs w:val="20"/>
                        </w:rPr>
                        <w:t>PDMP:</w:t>
                      </w:r>
                      <w:r w:rsidRPr="00EB64C4">
                        <w:rPr>
                          <w:rFonts w:ascii="Times New Roman" w:eastAsia="Times New Roman" w:hAnsi="Times New Roman" w:cs="Times New Roman"/>
                          <w:sz w:val="20"/>
                          <w:szCs w:val="20"/>
                        </w:rPr>
                        <w:t xml:space="preserve"> Review state prescriptio</w:t>
                      </w:r>
                      <w:r>
                        <w:rPr>
                          <w:rFonts w:ascii="Times New Roman" w:eastAsia="Times New Roman" w:hAnsi="Times New Roman" w:cs="Times New Roman"/>
                          <w:sz w:val="20"/>
                          <w:szCs w:val="20"/>
                        </w:rPr>
                        <w:t>n drug monitoring program</w:t>
                      </w:r>
                      <w:r w:rsidRPr="00EB64C4">
                        <w:rPr>
                          <w:rFonts w:ascii="Times New Roman" w:eastAsia="Times New Roman" w:hAnsi="Times New Roman" w:cs="Times New Roman"/>
                          <w:sz w:val="20"/>
                          <w:szCs w:val="20"/>
                        </w:rPr>
                        <w:t xml:space="preserve"> data when starting opioid therapy for chronic pain and periodically during opioid therapy for chronic pain, ranging from every prescription to every 3 months.</w:t>
                      </w:r>
                    </w:p>
                    <w:p w14:paraId="57AD6AAE" w14:textId="77777777" w:rsidR="00ED5FBE" w:rsidRPr="00EB64C4" w:rsidRDefault="00ED5FBE" w:rsidP="00602149">
                      <w:pPr>
                        <w:numPr>
                          <w:ilvl w:val="0"/>
                          <w:numId w:val="9"/>
                        </w:numPr>
                        <w:spacing w:after="0" w:line="252" w:lineRule="auto"/>
                        <w:rPr>
                          <w:rFonts w:ascii="Times New Roman" w:eastAsia="Times New Roman" w:hAnsi="Times New Roman" w:cs="Times New Roman"/>
                          <w:sz w:val="20"/>
                          <w:szCs w:val="20"/>
                        </w:rPr>
                      </w:pPr>
                      <w:r w:rsidRPr="00EB64C4">
                        <w:rPr>
                          <w:rFonts w:ascii="Times New Roman" w:eastAsia="Times New Roman" w:hAnsi="Times New Roman" w:cs="Times New Roman"/>
                          <w:b/>
                          <w:sz w:val="20"/>
                          <w:szCs w:val="20"/>
                        </w:rPr>
                        <w:t>Urine Testing:</w:t>
                      </w:r>
                      <w:r w:rsidRPr="00EB64C4">
                        <w:rPr>
                          <w:rFonts w:ascii="Times New Roman" w:eastAsia="Times New Roman" w:hAnsi="Times New Roman" w:cs="Times New Roman"/>
                          <w:sz w:val="20"/>
                          <w:szCs w:val="20"/>
                        </w:rPr>
                        <w:t xml:space="preserve"> For chronic pain, use urine drug testing before starting opioid therapy and consider urine drug testing at least annually to assess for prescribed medications as well as other controlled prescription drugs and illicit drugs.</w:t>
                      </w:r>
                    </w:p>
                    <w:p w14:paraId="32E27DA9" w14:textId="77777777" w:rsidR="00ED5FBE" w:rsidRPr="00EB64C4" w:rsidRDefault="00ED5FBE" w:rsidP="00602149">
                      <w:pPr>
                        <w:numPr>
                          <w:ilvl w:val="0"/>
                          <w:numId w:val="9"/>
                        </w:numPr>
                        <w:spacing w:after="0" w:line="252" w:lineRule="auto"/>
                        <w:rPr>
                          <w:rFonts w:ascii="Times New Roman" w:eastAsia="Times New Roman" w:hAnsi="Times New Roman" w:cs="Times New Roman"/>
                          <w:sz w:val="20"/>
                          <w:szCs w:val="20"/>
                        </w:rPr>
                      </w:pPr>
                      <w:r w:rsidRPr="00EB64C4">
                        <w:rPr>
                          <w:rFonts w:ascii="Times New Roman" w:eastAsia="Times New Roman" w:hAnsi="Times New Roman" w:cs="Times New Roman"/>
                          <w:b/>
                          <w:sz w:val="20"/>
                          <w:szCs w:val="20"/>
                        </w:rPr>
                        <w:t>Benzodiazepines:</w:t>
                      </w:r>
                      <w:r w:rsidRPr="00EB64C4">
                        <w:rPr>
                          <w:rFonts w:ascii="Times New Roman" w:eastAsia="Times New Roman" w:hAnsi="Times New Roman" w:cs="Times New Roman"/>
                          <w:sz w:val="20"/>
                          <w:szCs w:val="20"/>
                        </w:rPr>
                        <w:t xml:space="preserve"> Avoid prescribing opioid pain medication and benzodiazepines concurrently whenever possible.</w:t>
                      </w:r>
                    </w:p>
                    <w:p w14:paraId="35FB9E2D" w14:textId="77777777" w:rsidR="00ED5FBE" w:rsidRPr="00EB64C4" w:rsidRDefault="00ED5FBE" w:rsidP="00602149">
                      <w:pPr>
                        <w:numPr>
                          <w:ilvl w:val="0"/>
                          <w:numId w:val="9"/>
                        </w:numPr>
                        <w:pBdr>
                          <w:top w:val="nil"/>
                          <w:left w:val="nil"/>
                          <w:bottom w:val="nil"/>
                          <w:right w:val="nil"/>
                          <w:between w:val="nil"/>
                        </w:pBdr>
                        <w:spacing w:after="0" w:line="252" w:lineRule="auto"/>
                        <w:rPr>
                          <w:sz w:val="20"/>
                          <w:szCs w:val="20"/>
                        </w:rPr>
                      </w:pPr>
                      <w:r w:rsidRPr="00EB64C4">
                        <w:rPr>
                          <w:rFonts w:ascii="Times New Roman" w:eastAsia="Times New Roman" w:hAnsi="Times New Roman" w:cs="Times New Roman"/>
                          <w:b/>
                          <w:sz w:val="20"/>
                          <w:szCs w:val="20"/>
                        </w:rPr>
                        <w:t>MAT:</w:t>
                      </w:r>
                      <w:r w:rsidRPr="00EB64C4">
                        <w:rPr>
                          <w:rFonts w:ascii="Times New Roman" w:eastAsia="Times New Roman" w:hAnsi="Times New Roman" w:cs="Times New Roman"/>
                          <w:sz w:val="20"/>
                          <w:szCs w:val="20"/>
                        </w:rPr>
                        <w:t xml:space="preserve"> Clinicians should offer or arrange evidence-based treatment (usually MAT with buprenorphine or methadone in combination with behavioral therapies) for patients with OUD.</w:t>
                      </w:r>
                    </w:p>
                  </w:txbxContent>
                </v:textbox>
                <w10:wrap type="square" anchorx="margin"/>
              </v:shape>
            </w:pict>
          </mc:Fallback>
        </mc:AlternateContent>
      </w:r>
      <w:r w:rsidRPr="00415C28">
        <w:rPr>
          <w:rFonts w:ascii="Times New Roman" w:eastAsia="Times New Roman" w:hAnsi="Times New Roman" w:cs="Times New Roman"/>
          <w:sz w:val="24"/>
          <w:szCs w:val="24"/>
        </w:rPr>
        <w:t>to do</w:t>
      </w:r>
      <w:r w:rsidR="008D55AC"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2</w:t>
      </w:r>
      <w:r w:rsidR="00B86D28"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listen and understand a patient's motivation for using one or more substances (e.g., </w:t>
      </w:r>
      <w:r w:rsidR="008D55AC"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I hear that you use pills to deal with the pain of your pregnancy losses</w:t>
      </w:r>
      <w:r w:rsidR="008D55AC"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and 3</w:t>
      </w:r>
      <w:r w:rsidR="00B86D28"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explore other options to address patient's motivation for substance use (e.g., </w:t>
      </w:r>
      <w:r w:rsidR="008D55AC"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Are there other ways you deal with stress in a more healthy way?</w:t>
      </w:r>
      <w:r w:rsidR="008D55AC"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w:t>
      </w:r>
      <w:r w:rsidR="00CD0FD5" w:rsidRPr="00415C28">
        <w:rPr>
          <w:rFonts w:ascii="Times New Roman" w:eastAsia="Times New Roman" w:hAnsi="Times New Roman" w:cs="Times New Roman"/>
          <w:sz w:val="24"/>
          <w:szCs w:val="24"/>
        </w:rPr>
        <w:t>.</w:t>
      </w:r>
      <w:r w:rsidR="00CD0FD5" w:rsidRPr="00415C28">
        <w:rPr>
          <w:rStyle w:val="FootnoteReference"/>
          <w:rFonts w:ascii="Times New Roman" w:eastAsia="Times New Roman" w:hAnsi="Times New Roman" w:cs="Times New Roman"/>
          <w:sz w:val="24"/>
          <w:szCs w:val="24"/>
        </w:rPr>
        <w:footnoteReference w:id="33"/>
      </w:r>
    </w:p>
    <w:p w14:paraId="15DF92FF" w14:textId="77777777" w:rsidR="0028130D" w:rsidRPr="00415C28" w:rsidRDefault="0028130D">
      <w:pPr>
        <w:pBdr>
          <w:top w:val="nil"/>
          <w:left w:val="nil"/>
          <w:bottom w:val="nil"/>
          <w:right w:val="nil"/>
          <w:between w:val="nil"/>
        </w:pBdr>
        <w:spacing w:after="0"/>
        <w:rPr>
          <w:rFonts w:ascii="Times New Roman" w:eastAsia="Times New Roman" w:hAnsi="Times New Roman" w:cs="Times New Roman"/>
          <w:sz w:val="24"/>
          <w:szCs w:val="24"/>
        </w:rPr>
      </w:pPr>
    </w:p>
    <w:p w14:paraId="3D16FADB" w14:textId="77777777" w:rsidR="00AB7F7C" w:rsidRPr="00415C28" w:rsidRDefault="00074AA3" w:rsidP="00742E86">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The brief intervention can be followed with an oral or written ‘‘contract’’ in which the patient states what he or she plans on doing to reach readiness, abstinence, or interim goals toward eliminating substance use</w:t>
      </w:r>
      <w:r w:rsidR="00625C1A">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and the provider arranges for follow-up visits. This way, the patient remains responsible for </w:t>
      </w:r>
      <w:r w:rsidR="00D61AC2">
        <w:rPr>
          <w:rFonts w:ascii="Times New Roman" w:eastAsia="Times New Roman" w:hAnsi="Times New Roman" w:cs="Times New Roman"/>
          <w:sz w:val="24"/>
          <w:szCs w:val="24"/>
        </w:rPr>
        <w:t xml:space="preserve">his or </w:t>
      </w:r>
      <w:r w:rsidRPr="00415C28">
        <w:rPr>
          <w:rFonts w:ascii="Times New Roman" w:eastAsia="Times New Roman" w:hAnsi="Times New Roman" w:cs="Times New Roman"/>
          <w:sz w:val="24"/>
          <w:szCs w:val="24"/>
        </w:rPr>
        <w:t>her treatment and outcome, not the provider</w:t>
      </w:r>
      <w:r w:rsidR="00742E86" w:rsidRPr="00415C28">
        <w:rPr>
          <w:rFonts w:ascii="Times New Roman" w:eastAsia="Times New Roman" w:hAnsi="Times New Roman" w:cs="Times New Roman"/>
          <w:sz w:val="24"/>
          <w:szCs w:val="24"/>
        </w:rPr>
        <w:t>.</w:t>
      </w:r>
      <w:r w:rsidR="00B4558A" w:rsidRPr="00415C28">
        <w:rPr>
          <w:rStyle w:val="FootnoteReference"/>
          <w:rFonts w:ascii="Times New Roman" w:eastAsia="Times New Roman" w:hAnsi="Times New Roman" w:cs="Times New Roman"/>
          <w:sz w:val="24"/>
          <w:szCs w:val="24"/>
        </w:rPr>
        <w:footnoteReference w:id="34"/>
      </w:r>
    </w:p>
    <w:p w14:paraId="35A28292" w14:textId="77777777" w:rsidR="00AB7F7C" w:rsidRPr="00415C28" w:rsidRDefault="00557062" w:rsidP="00742E86">
      <w:pPr>
        <w:pStyle w:val="ListParagraph"/>
        <w:numPr>
          <w:ilvl w:val="0"/>
          <w:numId w:val="11"/>
        </w:numPr>
        <w:pBdr>
          <w:top w:val="nil"/>
          <w:left w:val="nil"/>
          <w:bottom w:val="nil"/>
          <w:right w:val="nil"/>
          <w:between w:val="nil"/>
        </w:pBdr>
        <w:spacing w:before="240" w:after="60" w:line="252" w:lineRule="auto"/>
        <w:rPr>
          <w:rFonts w:ascii="Arial" w:eastAsia="Times New Roman" w:hAnsi="Arial" w:cs="Arial"/>
          <w:b/>
          <w:sz w:val="24"/>
          <w:szCs w:val="24"/>
        </w:rPr>
      </w:pPr>
      <w:r w:rsidRPr="00415C28">
        <w:rPr>
          <w:rFonts w:ascii="Arial" w:eastAsia="Times New Roman" w:hAnsi="Arial" w:cs="Arial"/>
          <w:b/>
          <w:sz w:val="24"/>
          <w:szCs w:val="24"/>
        </w:rPr>
        <w:t>Referral to T</w:t>
      </w:r>
      <w:r w:rsidR="00074AA3" w:rsidRPr="00415C28">
        <w:rPr>
          <w:rFonts w:ascii="Arial" w:eastAsia="Times New Roman" w:hAnsi="Arial" w:cs="Arial"/>
          <w:b/>
          <w:sz w:val="24"/>
          <w:szCs w:val="24"/>
        </w:rPr>
        <w:t xml:space="preserve">reatment </w:t>
      </w:r>
    </w:p>
    <w:p w14:paraId="3677DACE" w14:textId="77777777" w:rsidR="00FE3EFB" w:rsidRPr="00415C28" w:rsidRDefault="00074AA3" w:rsidP="00FE3EFB">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According to</w:t>
      </w:r>
      <w:r w:rsidR="001D66F1">
        <w:rPr>
          <w:rFonts w:ascii="Times New Roman" w:eastAsia="Times New Roman" w:hAnsi="Times New Roman" w:cs="Times New Roman"/>
          <w:sz w:val="24"/>
          <w:szCs w:val="24"/>
        </w:rPr>
        <w:t xml:space="preserve"> the CDC, the prevalence of OUD</w:t>
      </w:r>
      <w:r w:rsidRPr="00415C28">
        <w:rPr>
          <w:rFonts w:ascii="Times New Roman" w:eastAsia="Times New Roman" w:hAnsi="Times New Roman" w:cs="Times New Roman"/>
          <w:sz w:val="24"/>
          <w:szCs w:val="24"/>
        </w:rPr>
        <w:t xml:space="preserve"> among primary care patients with chronic pain on opioid therapy is 3</w:t>
      </w:r>
      <w:r w:rsidR="00025CCF"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to 26</w:t>
      </w:r>
      <w:r w:rsidR="00025CCF"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w:t>
      </w:r>
      <w:r w:rsidR="00FE3EFB" w:rsidRPr="00415C28">
        <w:rPr>
          <w:rFonts w:ascii="Times New Roman" w:eastAsia="Times New Roman" w:hAnsi="Times New Roman" w:cs="Times New Roman"/>
          <w:sz w:val="24"/>
          <w:szCs w:val="24"/>
        </w:rPr>
        <w:t>If clinicians suspect opioid use disorder based on patient concerns or behaviors or on findings in prescription drug monitoring program data, they should discuss their concern</w:t>
      </w:r>
      <w:r w:rsidR="000B6472">
        <w:rPr>
          <w:rFonts w:ascii="Times New Roman" w:eastAsia="Times New Roman" w:hAnsi="Times New Roman" w:cs="Times New Roman"/>
          <w:sz w:val="24"/>
          <w:szCs w:val="24"/>
        </w:rPr>
        <w:t>s</w:t>
      </w:r>
      <w:r w:rsidR="00FE3EFB" w:rsidRPr="00415C28">
        <w:rPr>
          <w:rFonts w:ascii="Times New Roman" w:eastAsia="Times New Roman" w:hAnsi="Times New Roman" w:cs="Times New Roman"/>
          <w:sz w:val="24"/>
          <w:szCs w:val="24"/>
        </w:rPr>
        <w:t xml:space="preserve"> with their patient</w:t>
      </w:r>
      <w:r w:rsidR="000B6472">
        <w:rPr>
          <w:rFonts w:ascii="Times New Roman" w:eastAsia="Times New Roman" w:hAnsi="Times New Roman" w:cs="Times New Roman"/>
          <w:sz w:val="24"/>
          <w:szCs w:val="24"/>
        </w:rPr>
        <w:t>s</w:t>
      </w:r>
      <w:r w:rsidR="00FE3EFB" w:rsidRPr="00415C28">
        <w:rPr>
          <w:rFonts w:ascii="Times New Roman" w:eastAsia="Times New Roman" w:hAnsi="Times New Roman" w:cs="Times New Roman"/>
          <w:sz w:val="24"/>
          <w:szCs w:val="24"/>
        </w:rPr>
        <w:t xml:space="preserve"> and provide an opportunity for the</w:t>
      </w:r>
      <w:r w:rsidR="000B6472">
        <w:rPr>
          <w:rFonts w:ascii="Times New Roman" w:eastAsia="Times New Roman" w:hAnsi="Times New Roman" w:cs="Times New Roman"/>
          <w:sz w:val="24"/>
          <w:szCs w:val="24"/>
        </w:rPr>
        <w:t>se</w:t>
      </w:r>
      <w:r w:rsidR="00FE3EFB" w:rsidRPr="00415C28">
        <w:rPr>
          <w:rFonts w:ascii="Times New Roman" w:eastAsia="Times New Roman" w:hAnsi="Times New Roman" w:cs="Times New Roman"/>
          <w:sz w:val="24"/>
          <w:szCs w:val="24"/>
        </w:rPr>
        <w:t xml:space="preserve"> patient</w:t>
      </w:r>
      <w:r w:rsidR="000B6472">
        <w:rPr>
          <w:rFonts w:ascii="Times New Roman" w:eastAsia="Times New Roman" w:hAnsi="Times New Roman" w:cs="Times New Roman"/>
          <w:sz w:val="24"/>
          <w:szCs w:val="24"/>
        </w:rPr>
        <w:t>s</w:t>
      </w:r>
      <w:r w:rsidR="00FE3EFB" w:rsidRPr="00415C28">
        <w:rPr>
          <w:rFonts w:ascii="Times New Roman" w:eastAsia="Times New Roman" w:hAnsi="Times New Roman" w:cs="Times New Roman"/>
          <w:sz w:val="24"/>
          <w:szCs w:val="24"/>
        </w:rPr>
        <w:t xml:space="preserve"> to disclose related concerns or problems. Clinicians can assess for the presence of opioid use disorder using the DSM-</w:t>
      </w:r>
      <w:r w:rsidR="00031BDA">
        <w:rPr>
          <w:rFonts w:ascii="Times New Roman" w:eastAsia="Times New Roman" w:hAnsi="Times New Roman" w:cs="Times New Roman"/>
          <w:sz w:val="24"/>
          <w:szCs w:val="24"/>
        </w:rPr>
        <w:t>5 criteria</w:t>
      </w:r>
      <w:r w:rsidR="00FE3EFB" w:rsidRPr="00415C28">
        <w:rPr>
          <w:rFonts w:ascii="Times New Roman" w:eastAsia="Times New Roman" w:hAnsi="Times New Roman" w:cs="Times New Roman"/>
          <w:sz w:val="24"/>
          <w:szCs w:val="24"/>
        </w:rPr>
        <w:t xml:space="preserve">. Alternatively, clinicians can administer </w:t>
      </w:r>
      <w:r w:rsidR="002645E7" w:rsidRPr="00415C28">
        <w:rPr>
          <w:rFonts w:ascii="Times New Roman" w:eastAsia="Times New Roman" w:hAnsi="Times New Roman" w:cs="Times New Roman"/>
          <w:sz w:val="24"/>
          <w:szCs w:val="24"/>
        </w:rPr>
        <w:t>screening questions listed above and/or validated screening tools</w:t>
      </w:r>
      <w:r w:rsidR="000B6472">
        <w:rPr>
          <w:rFonts w:ascii="Times New Roman" w:eastAsia="Times New Roman" w:hAnsi="Times New Roman" w:cs="Times New Roman"/>
          <w:sz w:val="24"/>
          <w:szCs w:val="24"/>
        </w:rPr>
        <w:t>. If</w:t>
      </w:r>
      <w:r w:rsidR="00FE3EFB" w:rsidRPr="00415C28">
        <w:rPr>
          <w:rFonts w:ascii="Times New Roman" w:eastAsia="Times New Roman" w:hAnsi="Times New Roman" w:cs="Times New Roman"/>
          <w:sz w:val="24"/>
          <w:szCs w:val="24"/>
        </w:rPr>
        <w:t xml:space="preserve"> the score is moderate to high, they can arrange for a substance use disorder treatment specialist to assess for the presence of opioid use disorder.</w:t>
      </w:r>
      <w:r w:rsidR="00FE3EFB" w:rsidRPr="00415C28">
        <w:rPr>
          <w:rStyle w:val="FootnoteReference"/>
          <w:rFonts w:ascii="Times New Roman" w:eastAsia="Times New Roman" w:hAnsi="Times New Roman" w:cs="Times New Roman"/>
          <w:sz w:val="24"/>
          <w:szCs w:val="24"/>
        </w:rPr>
        <w:footnoteReference w:id="35"/>
      </w:r>
    </w:p>
    <w:p w14:paraId="2F11DA6B" w14:textId="77777777" w:rsidR="00FE3EFB" w:rsidRPr="00415C28" w:rsidRDefault="00FE3EFB" w:rsidP="00742E86">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5AF4FC95" w14:textId="77777777" w:rsidR="00AB7F7C" w:rsidRPr="00415C28" w:rsidRDefault="000B6472" w:rsidP="00742E86">
      <w:pPr>
        <w:pBdr>
          <w:top w:val="nil"/>
          <w:left w:val="nil"/>
          <w:bottom w:val="nil"/>
          <w:right w:val="nil"/>
          <w:between w:val="nil"/>
        </w:pBdr>
        <w:spacing w:after="0"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074AA3" w:rsidRPr="00415C28">
        <w:rPr>
          <w:rFonts w:ascii="Times New Roman" w:eastAsia="Times New Roman" w:hAnsi="Times New Roman" w:cs="Times New Roman"/>
          <w:sz w:val="24"/>
          <w:szCs w:val="24"/>
        </w:rPr>
        <w:t xml:space="preserve">CDC </w:t>
      </w:r>
      <w:r w:rsidR="00FD2C7B">
        <w:rPr>
          <w:rFonts w:ascii="Times New Roman" w:eastAsia="Times New Roman" w:hAnsi="Times New Roman" w:cs="Times New Roman"/>
          <w:sz w:val="24"/>
          <w:szCs w:val="24"/>
        </w:rPr>
        <w:t>G</w:t>
      </w:r>
      <w:r w:rsidR="00074AA3" w:rsidRPr="00415C28">
        <w:rPr>
          <w:rFonts w:ascii="Times New Roman" w:eastAsia="Times New Roman" w:hAnsi="Times New Roman" w:cs="Times New Roman"/>
          <w:sz w:val="24"/>
          <w:szCs w:val="24"/>
        </w:rPr>
        <w:t>uideline suggests that clinicians should refer patient</w:t>
      </w:r>
      <w:r w:rsidR="00FE3EFB" w:rsidRPr="00415C28">
        <w:rPr>
          <w:rFonts w:ascii="Times New Roman" w:eastAsia="Times New Roman" w:hAnsi="Times New Roman" w:cs="Times New Roman"/>
          <w:sz w:val="24"/>
          <w:szCs w:val="24"/>
        </w:rPr>
        <w:t xml:space="preserve">s to treatment options for OUD. </w:t>
      </w:r>
      <w:r w:rsidR="00074AA3" w:rsidRPr="00415C28">
        <w:rPr>
          <w:rFonts w:ascii="Times New Roman" w:eastAsia="Times New Roman" w:hAnsi="Times New Roman" w:cs="Times New Roman"/>
          <w:sz w:val="24"/>
          <w:szCs w:val="24"/>
        </w:rPr>
        <w:t xml:space="preserve">Specifically, the </w:t>
      </w:r>
      <w:r w:rsidR="00B4558A" w:rsidRPr="00415C28">
        <w:rPr>
          <w:rFonts w:ascii="Times New Roman" w:eastAsia="Times New Roman" w:hAnsi="Times New Roman" w:cs="Times New Roman"/>
          <w:sz w:val="24"/>
          <w:szCs w:val="24"/>
        </w:rPr>
        <w:t>recommendation</w:t>
      </w:r>
      <w:r w:rsidR="00FE3EFB" w:rsidRPr="00415C28">
        <w:rPr>
          <w:rFonts w:ascii="Times New Roman" w:eastAsia="Times New Roman" w:hAnsi="Times New Roman" w:cs="Times New Roman"/>
          <w:sz w:val="24"/>
          <w:szCs w:val="24"/>
        </w:rPr>
        <w:t>s indicate that</w:t>
      </w:r>
      <w:r w:rsidR="00074AA3" w:rsidRPr="00415C28">
        <w:rPr>
          <w:rFonts w:ascii="Times New Roman" w:eastAsia="Times New Roman" w:hAnsi="Times New Roman" w:cs="Times New Roman"/>
          <w:sz w:val="24"/>
          <w:szCs w:val="24"/>
        </w:rPr>
        <w:t xml:space="preserve"> clinicians offer or arrange evidence-based treatment (usually </w:t>
      </w:r>
      <w:r w:rsidR="00025CCF" w:rsidRPr="00415C28">
        <w:rPr>
          <w:rFonts w:ascii="Times New Roman" w:eastAsia="Times New Roman" w:hAnsi="Times New Roman" w:cs="Times New Roman"/>
          <w:sz w:val="24"/>
          <w:szCs w:val="24"/>
        </w:rPr>
        <w:t xml:space="preserve">MAT </w:t>
      </w:r>
      <w:r w:rsidR="00074AA3" w:rsidRPr="00415C28">
        <w:rPr>
          <w:rFonts w:ascii="Times New Roman" w:eastAsia="Times New Roman" w:hAnsi="Times New Roman" w:cs="Times New Roman"/>
          <w:sz w:val="24"/>
          <w:szCs w:val="24"/>
        </w:rPr>
        <w:t>with buprenorphine or methadone in combination with behavioral therapies) for patients with OUD.</w:t>
      </w:r>
      <w:r w:rsidR="00B4558A" w:rsidRPr="00415C28">
        <w:rPr>
          <w:rStyle w:val="FootnoteReference"/>
          <w:rFonts w:ascii="Times New Roman" w:eastAsia="Times New Roman" w:hAnsi="Times New Roman" w:cs="Times New Roman"/>
          <w:sz w:val="24"/>
          <w:szCs w:val="24"/>
        </w:rPr>
        <w:footnoteReference w:id="36"/>
      </w:r>
      <w:r w:rsidR="00074AA3" w:rsidRPr="00415C28">
        <w:rPr>
          <w:rFonts w:ascii="Times New Roman" w:eastAsia="Times New Roman" w:hAnsi="Times New Roman" w:cs="Times New Roman"/>
          <w:sz w:val="24"/>
          <w:szCs w:val="24"/>
        </w:rPr>
        <w:t xml:space="preserve"> In addition to referring to </w:t>
      </w:r>
      <w:r w:rsidR="004A7787">
        <w:rPr>
          <w:rFonts w:ascii="Times New Roman" w:eastAsia="Times New Roman" w:hAnsi="Times New Roman" w:cs="Times New Roman"/>
          <w:sz w:val="24"/>
          <w:szCs w:val="24"/>
        </w:rPr>
        <w:t>M</w:t>
      </w:r>
      <w:r w:rsidR="00074AA3" w:rsidRPr="00415C28">
        <w:rPr>
          <w:rFonts w:ascii="Times New Roman" w:eastAsia="Times New Roman" w:hAnsi="Times New Roman" w:cs="Times New Roman"/>
          <w:sz w:val="24"/>
          <w:szCs w:val="24"/>
        </w:rPr>
        <w:t>A</w:t>
      </w:r>
      <w:r w:rsidR="00DC57D4" w:rsidRPr="00415C28">
        <w:rPr>
          <w:rFonts w:ascii="Times New Roman" w:eastAsia="Times New Roman" w:hAnsi="Times New Roman" w:cs="Times New Roman"/>
          <w:sz w:val="24"/>
          <w:szCs w:val="24"/>
        </w:rPr>
        <w:t>T</w:t>
      </w:r>
      <w:r w:rsidR="00074AA3" w:rsidRPr="00415C28">
        <w:rPr>
          <w:rFonts w:ascii="Times New Roman" w:eastAsia="Times New Roman" w:hAnsi="Times New Roman" w:cs="Times New Roman"/>
          <w:sz w:val="24"/>
          <w:szCs w:val="24"/>
        </w:rPr>
        <w:t>, the recommendation suggests that clinicians refer patients to behavioral health therapy.</w:t>
      </w:r>
    </w:p>
    <w:p w14:paraId="038AC570" w14:textId="77777777" w:rsidR="00F679B8" w:rsidRPr="00415C28" w:rsidRDefault="00F679B8" w:rsidP="00742E86">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7DC4FCFA" w14:textId="77777777" w:rsidR="00AB7F7C" w:rsidRPr="00415C28" w:rsidRDefault="00F679B8">
      <w:pPr>
        <w:pBdr>
          <w:top w:val="nil"/>
          <w:left w:val="nil"/>
          <w:bottom w:val="nil"/>
          <w:right w:val="nil"/>
          <w:between w:val="nil"/>
        </w:pBdr>
        <w:spacing w:after="0"/>
        <w:rPr>
          <w:rFonts w:ascii="Times New Roman" w:eastAsia="Times New Roman" w:hAnsi="Times New Roman" w:cs="Times New Roman"/>
          <w:sz w:val="24"/>
          <w:szCs w:val="24"/>
        </w:rPr>
      </w:pPr>
      <w:r w:rsidRPr="00415C28">
        <w:rPr>
          <w:rFonts w:ascii="Times New Roman" w:eastAsia="Arial" w:hAnsi="Times New Roman" w:cs="Times New Roman"/>
          <w:noProof/>
          <w:sz w:val="21"/>
          <w:szCs w:val="21"/>
        </w:rPr>
        <mc:AlternateContent>
          <mc:Choice Requires="wps">
            <w:drawing>
              <wp:inline distT="0" distB="0" distL="0" distR="0" wp14:anchorId="12D55D36" wp14:editId="1E6595D2">
                <wp:extent cx="5876925" cy="3436620"/>
                <wp:effectExtent l="38100" t="38100" r="47625" b="3048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436620"/>
                        </a:xfrm>
                        <a:prstGeom prst="rect">
                          <a:avLst/>
                        </a:prstGeom>
                        <a:solidFill>
                          <a:schemeClr val="bg1"/>
                        </a:solidFill>
                        <a:ln w="76200">
                          <a:solidFill>
                            <a:schemeClr val="accent1"/>
                          </a:solidFill>
                          <a:miter lim="800000"/>
                          <a:headEnd/>
                          <a:tailEnd/>
                        </a:ln>
                      </wps:spPr>
                      <wps:txbx>
                        <w:txbxContent>
                          <w:p w14:paraId="6233A664" w14:textId="77777777" w:rsidR="00ED5FBE" w:rsidRPr="00922F76" w:rsidRDefault="00ED5FBE" w:rsidP="00F679B8">
                            <w:pPr>
                              <w:spacing w:after="0" w:line="252" w:lineRule="auto"/>
                              <w:jc w:val="center"/>
                              <w:rPr>
                                <w:rFonts w:ascii="Arial" w:eastAsia="Times New Roman" w:hAnsi="Arial" w:cs="Arial"/>
                                <w:b/>
                                <w:sz w:val="20"/>
                                <w:szCs w:val="20"/>
                              </w:rPr>
                            </w:pPr>
                            <w:r>
                              <w:rPr>
                                <w:rFonts w:ascii="Arial" w:eastAsia="Times New Roman" w:hAnsi="Arial" w:cs="Arial"/>
                                <w:b/>
                                <w:sz w:val="20"/>
                                <w:szCs w:val="20"/>
                              </w:rPr>
                              <w:t xml:space="preserve">Provider </w:t>
                            </w:r>
                            <w:r w:rsidRPr="00922F76">
                              <w:rPr>
                                <w:rFonts w:ascii="Arial" w:eastAsia="Times New Roman" w:hAnsi="Arial" w:cs="Arial"/>
                                <w:b/>
                                <w:sz w:val="20"/>
                                <w:szCs w:val="20"/>
                              </w:rPr>
                              <w:t xml:space="preserve">Training and </w:t>
                            </w:r>
                            <w:r>
                              <w:rPr>
                                <w:rFonts w:ascii="Arial" w:eastAsia="Times New Roman" w:hAnsi="Arial" w:cs="Arial"/>
                                <w:b/>
                                <w:sz w:val="20"/>
                                <w:szCs w:val="20"/>
                              </w:rPr>
                              <w:t xml:space="preserve">Patient </w:t>
                            </w:r>
                            <w:r w:rsidRPr="00922F76">
                              <w:rPr>
                                <w:rFonts w:ascii="Arial" w:eastAsia="Times New Roman" w:hAnsi="Arial" w:cs="Arial"/>
                                <w:b/>
                                <w:sz w:val="20"/>
                                <w:szCs w:val="20"/>
                              </w:rPr>
                              <w:t xml:space="preserve">Referral Resources </w:t>
                            </w:r>
                          </w:p>
                          <w:p w14:paraId="72834043" w14:textId="77777777" w:rsidR="00ED5FBE" w:rsidRPr="00922F76" w:rsidRDefault="00ED5FBE" w:rsidP="00880C40">
                            <w:pPr>
                              <w:spacing w:after="0" w:line="252" w:lineRule="auto"/>
                              <w:rPr>
                                <w:rFonts w:ascii="Arial" w:eastAsia="Times New Roman" w:hAnsi="Arial" w:cs="Arial"/>
                                <w:b/>
                                <w:sz w:val="20"/>
                                <w:szCs w:val="20"/>
                              </w:rPr>
                            </w:pPr>
                          </w:p>
                          <w:p w14:paraId="304546CC" w14:textId="77777777" w:rsidR="00ED5FBE" w:rsidRPr="00922F76" w:rsidRDefault="00ED5FBE" w:rsidP="00880C40">
                            <w:pPr>
                              <w:spacing w:after="0" w:line="252" w:lineRule="auto"/>
                              <w:rPr>
                                <w:rFonts w:ascii="Arial" w:eastAsia="Times New Roman" w:hAnsi="Arial" w:cs="Arial"/>
                                <w:b/>
                                <w:sz w:val="20"/>
                                <w:szCs w:val="20"/>
                              </w:rPr>
                            </w:pPr>
                          </w:p>
                          <w:p w14:paraId="6CB9CEB5" w14:textId="77777777" w:rsidR="00ED5FBE" w:rsidRPr="00C12459" w:rsidRDefault="00ED5FBE" w:rsidP="00880C40">
                            <w:pPr>
                              <w:spacing w:after="0" w:line="252" w:lineRule="auto"/>
                              <w:rPr>
                                <w:rFonts w:ascii="Arial" w:eastAsia="Arial" w:hAnsi="Arial" w:cs="Arial"/>
                                <w:b/>
                                <w:sz w:val="20"/>
                                <w:szCs w:val="20"/>
                              </w:rPr>
                            </w:pPr>
                            <w:r w:rsidRPr="00C12459">
                              <w:rPr>
                                <w:rFonts w:ascii="Arial" w:eastAsia="Arial" w:hAnsi="Arial" w:cs="Arial"/>
                                <w:b/>
                                <w:sz w:val="20"/>
                                <w:szCs w:val="20"/>
                              </w:rPr>
                              <w:t xml:space="preserve">Massachusetts </w:t>
                            </w:r>
                          </w:p>
                          <w:p w14:paraId="2F3BE459" w14:textId="77777777" w:rsidR="00ED5FBE" w:rsidRPr="00C12459" w:rsidRDefault="00352192" w:rsidP="00880C40">
                            <w:pPr>
                              <w:pStyle w:val="ListParagraph"/>
                              <w:numPr>
                                <w:ilvl w:val="0"/>
                                <w:numId w:val="32"/>
                              </w:numPr>
                              <w:spacing w:after="0" w:line="252" w:lineRule="auto"/>
                              <w:rPr>
                                <w:rFonts w:ascii="Times New Roman" w:eastAsia="Arial" w:hAnsi="Times New Roman" w:cs="Times New Roman"/>
                                <w:sz w:val="20"/>
                                <w:szCs w:val="20"/>
                              </w:rPr>
                            </w:pPr>
                            <w:hyperlink r:id="rId28" w:history="1">
                              <w:r w:rsidR="00ED5FBE" w:rsidRPr="00C12459">
                                <w:rPr>
                                  <w:rStyle w:val="Hyperlink"/>
                                  <w:rFonts w:ascii="Times New Roman" w:hAnsi="Times New Roman" w:cs="Times New Roman"/>
                                  <w:b/>
                                  <w:sz w:val="20"/>
                                  <w:szCs w:val="20"/>
                                  <w:shd w:val="clear" w:color="auto" w:fill="FFFFFF"/>
                                </w:rPr>
                                <w:t>Massachusetts Department of Public Health, Bureau of Substance Abuse Services (MDPH, BSAS) State Technical Assistance Treatment Expansion (STATE) OBAT Program</w:t>
                              </w:r>
                            </w:hyperlink>
                            <w:r w:rsidR="00ED5FBE" w:rsidRPr="00C12459">
                              <w:rPr>
                                <w:rFonts w:ascii="Times New Roman" w:hAnsi="Times New Roman" w:cs="Times New Roman"/>
                                <w:b/>
                                <w:color w:val="222222"/>
                                <w:sz w:val="20"/>
                                <w:szCs w:val="20"/>
                                <w:shd w:val="clear" w:color="auto" w:fill="FFFFFF"/>
                              </w:rPr>
                              <w:t>:</w:t>
                            </w:r>
                            <w:r w:rsidR="00ED5FBE" w:rsidRPr="00C12459">
                              <w:rPr>
                                <w:rFonts w:ascii="Times New Roman" w:hAnsi="Times New Roman" w:cs="Times New Roman"/>
                                <w:color w:val="222222"/>
                                <w:sz w:val="20"/>
                                <w:szCs w:val="20"/>
                                <w:shd w:val="clear" w:color="auto" w:fill="FFFFFF"/>
                              </w:rPr>
                              <w:t xml:space="preserve"> Provides free training and technical assistance on addiction treatment to providers in Massachusetts. </w:t>
                            </w:r>
                          </w:p>
                          <w:p w14:paraId="27B40812" w14:textId="77777777" w:rsidR="00ED5FBE" w:rsidRPr="00C12459" w:rsidRDefault="00352192" w:rsidP="00880C40">
                            <w:pPr>
                              <w:pStyle w:val="ListParagraph"/>
                              <w:numPr>
                                <w:ilvl w:val="0"/>
                                <w:numId w:val="32"/>
                              </w:numPr>
                              <w:spacing w:after="0"/>
                              <w:rPr>
                                <w:rFonts w:ascii="Times New Roman" w:eastAsia="Arial" w:hAnsi="Times New Roman" w:cs="Times New Roman"/>
                                <w:sz w:val="20"/>
                                <w:szCs w:val="20"/>
                              </w:rPr>
                            </w:pPr>
                            <w:hyperlink r:id="rId29" w:history="1">
                              <w:r w:rsidR="00ED5FBE" w:rsidRPr="00C12459">
                                <w:rPr>
                                  <w:rStyle w:val="Hyperlink"/>
                                  <w:rFonts w:ascii="Times New Roman" w:eastAsia="Arial" w:hAnsi="Times New Roman" w:cs="Times New Roman"/>
                                  <w:b/>
                                  <w:sz w:val="20"/>
                                  <w:szCs w:val="20"/>
                                </w:rPr>
                                <w:t>Substance Use Disorder Services Helpline</w:t>
                              </w:r>
                            </w:hyperlink>
                            <w:r w:rsidR="00ED5FBE" w:rsidRPr="00C12459">
                              <w:rPr>
                                <w:rFonts w:ascii="Times New Roman" w:eastAsia="Arial" w:hAnsi="Times New Roman" w:cs="Times New Roman"/>
                                <w:b/>
                                <w:sz w:val="20"/>
                                <w:szCs w:val="20"/>
                              </w:rPr>
                              <w:t>:</w:t>
                            </w:r>
                            <w:r w:rsidR="00ED5FBE" w:rsidRPr="00C12459">
                              <w:rPr>
                                <w:rFonts w:ascii="Times New Roman" w:eastAsia="Arial" w:hAnsi="Times New Roman" w:cs="Times New Roman"/>
                                <w:sz w:val="20"/>
                                <w:szCs w:val="20"/>
                              </w:rPr>
                              <w:t xml:space="preserve"> A statewide, public resource for finding substance use treatment and recovery services, funded by </w:t>
                            </w:r>
                            <w:r w:rsidR="00ED5FBE">
                              <w:rPr>
                                <w:rFonts w:ascii="Times New Roman" w:eastAsia="Arial" w:hAnsi="Times New Roman" w:cs="Times New Roman"/>
                                <w:sz w:val="20"/>
                                <w:szCs w:val="20"/>
                              </w:rPr>
                              <w:t>the Massachusetts Department of Public Health</w:t>
                            </w:r>
                            <w:r w:rsidR="00ED5FBE" w:rsidRPr="00C12459">
                              <w:rPr>
                                <w:rFonts w:ascii="Times New Roman" w:eastAsia="Arial" w:hAnsi="Times New Roman" w:cs="Times New Roman"/>
                                <w:sz w:val="20"/>
                                <w:szCs w:val="20"/>
                              </w:rPr>
                              <w:t xml:space="preserve">. </w:t>
                            </w:r>
                          </w:p>
                          <w:p w14:paraId="40A656EE" w14:textId="77777777" w:rsidR="00ED5FBE" w:rsidRPr="00922F76" w:rsidRDefault="00ED5FBE" w:rsidP="00880C40">
                            <w:pPr>
                              <w:spacing w:after="0" w:line="252" w:lineRule="auto"/>
                              <w:rPr>
                                <w:rFonts w:ascii="Times New Roman" w:eastAsia="Arial" w:hAnsi="Times New Roman" w:cs="Times New Roman"/>
                                <w:sz w:val="20"/>
                                <w:szCs w:val="20"/>
                              </w:rPr>
                            </w:pPr>
                          </w:p>
                          <w:p w14:paraId="4861D1BC" w14:textId="77777777" w:rsidR="00ED5FBE" w:rsidRPr="00922F76" w:rsidRDefault="00ED5FBE" w:rsidP="00880C40">
                            <w:pPr>
                              <w:spacing w:after="0" w:line="252" w:lineRule="auto"/>
                              <w:rPr>
                                <w:rFonts w:ascii="Arial" w:eastAsia="Times New Roman" w:hAnsi="Arial" w:cs="Arial"/>
                                <w:b/>
                                <w:sz w:val="20"/>
                                <w:szCs w:val="20"/>
                              </w:rPr>
                            </w:pPr>
                            <w:r w:rsidRPr="00922F76">
                              <w:rPr>
                                <w:rFonts w:ascii="Arial" w:eastAsia="Times New Roman" w:hAnsi="Arial" w:cs="Arial"/>
                                <w:b/>
                                <w:sz w:val="20"/>
                                <w:szCs w:val="20"/>
                              </w:rPr>
                              <w:t>Federal – Substance Abuse and Mental Health Services Administration (SAMHSA)</w:t>
                            </w:r>
                          </w:p>
                          <w:p w14:paraId="6BB7FB00" w14:textId="77777777" w:rsidR="00ED5FBE" w:rsidRPr="00922F76" w:rsidRDefault="00352192" w:rsidP="00880C40">
                            <w:pPr>
                              <w:pStyle w:val="ListParagraph"/>
                              <w:numPr>
                                <w:ilvl w:val="0"/>
                                <w:numId w:val="13"/>
                              </w:numPr>
                              <w:spacing w:after="0" w:line="252" w:lineRule="auto"/>
                              <w:rPr>
                                <w:rFonts w:ascii="Times New Roman" w:eastAsia="Arial" w:hAnsi="Times New Roman" w:cs="Times New Roman"/>
                                <w:sz w:val="20"/>
                                <w:szCs w:val="20"/>
                              </w:rPr>
                            </w:pPr>
                            <w:hyperlink r:id="rId30" w:history="1">
                              <w:r w:rsidR="00ED5FBE" w:rsidRPr="00922F76">
                                <w:rPr>
                                  <w:rStyle w:val="Hyperlink"/>
                                  <w:rFonts w:ascii="Times New Roman" w:eastAsia="Arial" w:hAnsi="Times New Roman" w:cs="Times New Roman"/>
                                  <w:b/>
                                  <w:sz w:val="20"/>
                                  <w:szCs w:val="20"/>
                                  <w:highlight w:val="white"/>
                                  <w:shd w:val="clear" w:color="auto" w:fill="4F81BD" w:themeFill="accent1"/>
                                </w:rPr>
                                <w:t>Buprenorphine physician locator</w:t>
                              </w:r>
                            </w:hyperlink>
                            <w:r w:rsidR="00ED5FBE" w:rsidRPr="002F4176">
                              <w:rPr>
                                <w:rStyle w:val="Hyperlink"/>
                                <w:rFonts w:ascii="Times New Roman" w:eastAsia="Arial" w:hAnsi="Times New Roman" w:cs="Times New Roman"/>
                                <w:b/>
                                <w:sz w:val="20"/>
                                <w:szCs w:val="20"/>
                              </w:rPr>
                              <w:t xml:space="preserve">: </w:t>
                            </w:r>
                            <w:r w:rsidR="00ED5FBE" w:rsidRPr="00922F76">
                              <w:rPr>
                                <w:rFonts w:ascii="Times New Roman" w:eastAsia="Arial" w:hAnsi="Times New Roman" w:cs="Times New Roman"/>
                                <w:sz w:val="20"/>
                                <w:szCs w:val="20"/>
                              </w:rPr>
                              <w:t>Provides a list of physician names, addresses and phone numbers authorized to treat OUD with buprenorphine by state.</w:t>
                            </w:r>
                          </w:p>
                          <w:p w14:paraId="0C2529D0" w14:textId="77777777" w:rsidR="00ED5FBE" w:rsidRPr="00922F76" w:rsidRDefault="00352192" w:rsidP="00880C40">
                            <w:pPr>
                              <w:pStyle w:val="ListParagraph"/>
                              <w:numPr>
                                <w:ilvl w:val="0"/>
                                <w:numId w:val="13"/>
                              </w:numPr>
                              <w:spacing w:after="0" w:line="252" w:lineRule="auto"/>
                              <w:rPr>
                                <w:rFonts w:ascii="Times New Roman" w:eastAsia="Arial" w:hAnsi="Times New Roman" w:cs="Times New Roman"/>
                                <w:sz w:val="20"/>
                                <w:szCs w:val="20"/>
                              </w:rPr>
                            </w:pPr>
                            <w:hyperlink r:id="rId31" w:history="1">
                              <w:r w:rsidR="00ED5FBE" w:rsidRPr="00922F76">
                                <w:rPr>
                                  <w:rStyle w:val="Hyperlink"/>
                                  <w:rFonts w:ascii="Times New Roman" w:eastAsia="Arial" w:hAnsi="Times New Roman" w:cs="Times New Roman"/>
                                  <w:b/>
                                  <w:sz w:val="20"/>
                                  <w:szCs w:val="20"/>
                                  <w:highlight w:val="white"/>
                                </w:rPr>
                                <w:t>Opioid Treatment Program Directory</w:t>
                              </w:r>
                            </w:hyperlink>
                            <w:r w:rsidR="00ED5FBE" w:rsidRPr="00922F76">
                              <w:rPr>
                                <w:rFonts w:ascii="Times New Roman" w:eastAsia="Arial" w:hAnsi="Times New Roman" w:cs="Times New Roman"/>
                                <w:sz w:val="20"/>
                                <w:szCs w:val="20"/>
                              </w:rPr>
                              <w:t xml:space="preserve">: Provides a list of opioid treatment program names, addresses, and phone numbers, by state. </w:t>
                            </w:r>
                          </w:p>
                          <w:p w14:paraId="08C1B8F4" w14:textId="77777777" w:rsidR="00ED5FBE" w:rsidRPr="00922F76" w:rsidRDefault="00352192" w:rsidP="00880C40">
                            <w:pPr>
                              <w:pStyle w:val="ListParagraph"/>
                              <w:numPr>
                                <w:ilvl w:val="0"/>
                                <w:numId w:val="13"/>
                              </w:numPr>
                              <w:spacing w:after="0" w:line="252" w:lineRule="auto"/>
                              <w:rPr>
                                <w:rFonts w:ascii="Times New Roman" w:eastAsia="Arial" w:hAnsi="Times New Roman" w:cs="Times New Roman"/>
                                <w:sz w:val="20"/>
                                <w:szCs w:val="20"/>
                              </w:rPr>
                            </w:pPr>
                            <w:hyperlink r:id="rId32" w:history="1">
                              <w:r w:rsidR="00ED5FBE" w:rsidRPr="00922F76">
                                <w:rPr>
                                  <w:rStyle w:val="Hyperlink"/>
                                  <w:rFonts w:ascii="Times New Roman" w:eastAsia="Arial" w:hAnsi="Times New Roman" w:cs="Times New Roman"/>
                                  <w:b/>
                                  <w:sz w:val="20"/>
                                  <w:szCs w:val="20"/>
                                  <w:highlight w:val="white"/>
                                </w:rPr>
                                <w:t>Provider Clinical Support System for Opioid Therapies</w:t>
                              </w:r>
                            </w:hyperlink>
                            <w:r w:rsidR="00ED5FBE" w:rsidRPr="00922F76">
                              <w:rPr>
                                <w:rFonts w:ascii="Times New Roman" w:eastAsia="Arial" w:hAnsi="Times New Roman" w:cs="Times New Roman"/>
                                <w:sz w:val="20"/>
                                <w:szCs w:val="20"/>
                                <w:highlight w:val="white"/>
                              </w:rPr>
                              <w:t xml:space="preserve">: Offers extensive experience in the treatment of substance use disorders and specifically of opioid use disorder, as well as expertise on the interface of pain and opioid misuse. </w:t>
                            </w:r>
                          </w:p>
                          <w:p w14:paraId="0AE11873" w14:textId="77777777" w:rsidR="00ED5FBE" w:rsidRPr="00922F76" w:rsidRDefault="00352192" w:rsidP="00880C40">
                            <w:pPr>
                              <w:pStyle w:val="ListParagraph"/>
                              <w:numPr>
                                <w:ilvl w:val="0"/>
                                <w:numId w:val="13"/>
                              </w:numPr>
                              <w:spacing w:after="0" w:line="252" w:lineRule="auto"/>
                              <w:rPr>
                                <w:rFonts w:ascii="Times New Roman" w:eastAsia="Arial" w:hAnsi="Times New Roman" w:cs="Times New Roman"/>
                                <w:sz w:val="20"/>
                                <w:szCs w:val="20"/>
                              </w:rPr>
                            </w:pPr>
                            <w:hyperlink r:id="rId33" w:history="1">
                              <w:r w:rsidR="00ED5FBE" w:rsidRPr="00922F76">
                                <w:rPr>
                                  <w:rStyle w:val="Hyperlink"/>
                                  <w:rFonts w:ascii="Times New Roman" w:eastAsia="Arial" w:hAnsi="Times New Roman" w:cs="Times New Roman"/>
                                  <w:b/>
                                  <w:sz w:val="20"/>
                                  <w:szCs w:val="20"/>
                                  <w:highlight w:val="white"/>
                                </w:rPr>
                                <w:t>Provider’s Clinical Support System for MAT</w:t>
                              </w:r>
                            </w:hyperlink>
                            <w:r w:rsidR="00ED5FBE" w:rsidRPr="00922F76">
                              <w:rPr>
                                <w:rFonts w:ascii="Times New Roman" w:eastAsia="Arial" w:hAnsi="Times New Roman" w:cs="Times New Roman"/>
                                <w:sz w:val="20"/>
                                <w:szCs w:val="20"/>
                                <w:highlight w:val="white"/>
                              </w:rPr>
                              <w:t>: Offers expert physician mentors to answer questions about assessment for and treatment of substance use disorders.</w:t>
                            </w:r>
                          </w:p>
                          <w:p w14:paraId="7873A2E7" w14:textId="77777777" w:rsidR="00ED5FBE" w:rsidRPr="00922F76" w:rsidRDefault="00ED5FBE" w:rsidP="00922F76">
                            <w:pPr>
                              <w:spacing w:after="0" w:line="252" w:lineRule="auto"/>
                              <w:rPr>
                                <w:rFonts w:ascii="Times New Roman" w:eastAsia="Arial" w:hAnsi="Times New Roman" w:cs="Times New Roman"/>
                                <w:sz w:val="20"/>
                                <w:szCs w:val="20"/>
                              </w:rPr>
                            </w:pPr>
                          </w:p>
                          <w:p w14:paraId="073D81CA" w14:textId="77777777" w:rsidR="00ED5FBE" w:rsidRPr="00922F76" w:rsidRDefault="00ED5FBE" w:rsidP="00922F76">
                            <w:pPr>
                              <w:spacing w:after="0" w:line="252" w:lineRule="auto"/>
                              <w:rPr>
                                <w:rFonts w:ascii="Times New Roman" w:eastAsia="Arial" w:hAnsi="Times New Roman" w:cs="Times New Roman"/>
                                <w:sz w:val="20"/>
                                <w:szCs w:val="20"/>
                              </w:rPr>
                            </w:pP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D55D36" id="Text Box 2" o:spid="_x0000_s1034" type="#_x0000_t202" style="width:462.75pt;height:27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zMKwIAAE8EAAAOAAAAZHJzL2Uyb0RvYy54bWysVNtu2zAMfR+wfxD0vjhJkzQ14hRdug4D&#10;ugvQ7gNoWY6FSaInKbGzrx8lJ1nQDXsY5gdBEqlD8hzSq9veaLaXziu0BZ+MxpxJK7BSdlvwr88P&#10;b5ac+QC2Ao1WFvwgPb9dv3616tpcTrFBXUnHCMT6vGsL3oTQ5lnmRSMN+BG20pKxRmcg0NFts8pB&#10;R+hGZ9PxeJF16KrWoZDe0+39YOTrhF/XUoTPde1lYLrglFtIq0trGddsvYJ866BtlDimAf+QhQFl&#10;KegZ6h4CsJ1Tv0EZJRx6rMNIoMmwrpWQqQaqZjJ+Uc1TA61MtRA5vj3T5P8frPi0/+KYqgp+zZkF&#10;QxI9yz6wt9izaWSna31OTk8tuYWerknlVKlvH1F888zipgG7lXfOYddIqCi7SXyZXTwdcHwEKbuP&#10;WFEY2AVMQH3tTKSOyGCETiodzsrEVARdzpfXi5vpnDNBtqvZ1WIxTdplkJ+et86H9xINi5uCO5I+&#10;wcP+0YeYDuQnlxjNo1bVg9I6HWK7yY12bA/UKOV2KOCFl7asI54o9Hhg4C8QIIS04Y8wRgVqea1M&#10;wZfj+A1NGKl7Z6vUkAGUHvaUtbZHLiN9A5GhL/sk2vIkUYnVgch1OHQ4TSRtGnQ/OOuouwvuv+/A&#10;Sc70B0sC3UxmszgO6TCbXxObzF1ayksLWEFQBQ+cDdtNSCMUqbN4R0LWKlEcFR8yOaZMXZuYP05Y&#10;HIvLc/L69R9Y/wQAAP//AwBQSwMEFAAGAAgAAAAhACkHAvHdAAAABQEAAA8AAABkcnMvZG93bnJl&#10;di54bWxMj0FLw0AQhe+C/2EZwYvYTYMJGrMpRRQvVtrUH7DJjkkwOxOymzb217v2opeBx3u8902+&#10;mm0vDji6jknBchGBQKrZdNQo+Ni/3N6DcF6T0T0TKvhGB6vi8iLXmeEj7fBQ+kaEEnKZVtB6P2RS&#10;urpFq92CB6TgffJotQ9ybKQZ9TGU217GUZRKqzsKC60e8KnF+qucrILpeZ+mXKUl8+v2dLPZbN92&#10;72ulrq/m9SMIj7P/C8MvfkCHIjBVPJFxolcQHvHnG7yHOElAVAqSu2UMssjlf/riBwAA//8DAFBL&#10;AQItABQABgAIAAAAIQC2gziS/gAAAOEBAAATAAAAAAAAAAAAAAAAAAAAAABbQ29udGVudF9UeXBl&#10;c10ueG1sUEsBAi0AFAAGAAgAAAAhADj9If/WAAAAlAEAAAsAAAAAAAAAAAAAAAAALwEAAF9yZWxz&#10;Ly5yZWxzUEsBAi0AFAAGAAgAAAAhAEqiLMwrAgAATwQAAA4AAAAAAAAAAAAAAAAALgIAAGRycy9l&#10;Mm9Eb2MueG1sUEsBAi0AFAAGAAgAAAAhACkHAvHdAAAABQEAAA8AAAAAAAAAAAAAAAAAhQQAAGRy&#10;cy9kb3ducmV2LnhtbFBLBQYAAAAABAAEAPMAAACPBQAAAAA=&#10;" fillcolor="white [3212]" strokecolor="#4f81bd [3204]" strokeweight="6pt">
                <v:textbox>
                  <w:txbxContent>
                    <w:p w14:paraId="6233A664" w14:textId="77777777" w:rsidR="00ED5FBE" w:rsidRPr="00922F76" w:rsidRDefault="00ED5FBE" w:rsidP="00F679B8">
                      <w:pPr>
                        <w:spacing w:after="0" w:line="252" w:lineRule="auto"/>
                        <w:jc w:val="center"/>
                        <w:rPr>
                          <w:rFonts w:ascii="Arial" w:eastAsia="Times New Roman" w:hAnsi="Arial" w:cs="Arial"/>
                          <w:b/>
                          <w:sz w:val="20"/>
                          <w:szCs w:val="20"/>
                        </w:rPr>
                      </w:pPr>
                      <w:r>
                        <w:rPr>
                          <w:rFonts w:ascii="Arial" w:eastAsia="Times New Roman" w:hAnsi="Arial" w:cs="Arial"/>
                          <w:b/>
                          <w:sz w:val="20"/>
                          <w:szCs w:val="20"/>
                        </w:rPr>
                        <w:t xml:space="preserve">Provider </w:t>
                      </w:r>
                      <w:r w:rsidRPr="00922F76">
                        <w:rPr>
                          <w:rFonts w:ascii="Arial" w:eastAsia="Times New Roman" w:hAnsi="Arial" w:cs="Arial"/>
                          <w:b/>
                          <w:sz w:val="20"/>
                          <w:szCs w:val="20"/>
                        </w:rPr>
                        <w:t xml:space="preserve">Training and </w:t>
                      </w:r>
                      <w:r>
                        <w:rPr>
                          <w:rFonts w:ascii="Arial" w:eastAsia="Times New Roman" w:hAnsi="Arial" w:cs="Arial"/>
                          <w:b/>
                          <w:sz w:val="20"/>
                          <w:szCs w:val="20"/>
                        </w:rPr>
                        <w:t xml:space="preserve">Patient </w:t>
                      </w:r>
                      <w:r w:rsidRPr="00922F76">
                        <w:rPr>
                          <w:rFonts w:ascii="Arial" w:eastAsia="Times New Roman" w:hAnsi="Arial" w:cs="Arial"/>
                          <w:b/>
                          <w:sz w:val="20"/>
                          <w:szCs w:val="20"/>
                        </w:rPr>
                        <w:t xml:space="preserve">Referral Resources </w:t>
                      </w:r>
                    </w:p>
                    <w:p w14:paraId="72834043" w14:textId="77777777" w:rsidR="00ED5FBE" w:rsidRPr="00922F76" w:rsidRDefault="00ED5FBE" w:rsidP="00880C40">
                      <w:pPr>
                        <w:spacing w:after="0" w:line="252" w:lineRule="auto"/>
                        <w:rPr>
                          <w:rFonts w:ascii="Arial" w:eastAsia="Times New Roman" w:hAnsi="Arial" w:cs="Arial"/>
                          <w:b/>
                          <w:sz w:val="20"/>
                          <w:szCs w:val="20"/>
                        </w:rPr>
                      </w:pPr>
                    </w:p>
                    <w:p w14:paraId="304546CC" w14:textId="77777777" w:rsidR="00ED5FBE" w:rsidRPr="00922F76" w:rsidRDefault="00ED5FBE" w:rsidP="00880C40">
                      <w:pPr>
                        <w:spacing w:after="0" w:line="252" w:lineRule="auto"/>
                        <w:rPr>
                          <w:rFonts w:ascii="Arial" w:eastAsia="Times New Roman" w:hAnsi="Arial" w:cs="Arial"/>
                          <w:b/>
                          <w:sz w:val="20"/>
                          <w:szCs w:val="20"/>
                        </w:rPr>
                      </w:pPr>
                    </w:p>
                    <w:p w14:paraId="6CB9CEB5" w14:textId="77777777" w:rsidR="00ED5FBE" w:rsidRPr="00C12459" w:rsidRDefault="00ED5FBE" w:rsidP="00880C40">
                      <w:pPr>
                        <w:spacing w:after="0" w:line="252" w:lineRule="auto"/>
                        <w:rPr>
                          <w:rFonts w:ascii="Arial" w:eastAsia="Arial" w:hAnsi="Arial" w:cs="Arial"/>
                          <w:b/>
                          <w:sz w:val="20"/>
                          <w:szCs w:val="20"/>
                        </w:rPr>
                      </w:pPr>
                      <w:r w:rsidRPr="00C12459">
                        <w:rPr>
                          <w:rFonts w:ascii="Arial" w:eastAsia="Arial" w:hAnsi="Arial" w:cs="Arial"/>
                          <w:b/>
                          <w:sz w:val="20"/>
                          <w:szCs w:val="20"/>
                        </w:rPr>
                        <w:t xml:space="preserve">Massachusetts </w:t>
                      </w:r>
                    </w:p>
                    <w:p w14:paraId="2F3BE459" w14:textId="77777777" w:rsidR="00ED5FBE" w:rsidRPr="00C12459" w:rsidRDefault="00151B92" w:rsidP="00880C40">
                      <w:pPr>
                        <w:pStyle w:val="ListParagraph"/>
                        <w:numPr>
                          <w:ilvl w:val="0"/>
                          <w:numId w:val="32"/>
                        </w:numPr>
                        <w:spacing w:after="0" w:line="252" w:lineRule="auto"/>
                        <w:rPr>
                          <w:rFonts w:ascii="Times New Roman" w:eastAsia="Arial" w:hAnsi="Times New Roman" w:cs="Times New Roman"/>
                          <w:sz w:val="20"/>
                          <w:szCs w:val="20"/>
                        </w:rPr>
                      </w:pPr>
                      <w:hyperlink r:id="rId34" w:history="1">
                        <w:r w:rsidR="00ED5FBE" w:rsidRPr="00C12459">
                          <w:rPr>
                            <w:rStyle w:val="Hyperlink"/>
                            <w:rFonts w:ascii="Times New Roman" w:hAnsi="Times New Roman" w:cs="Times New Roman"/>
                            <w:b/>
                            <w:sz w:val="20"/>
                            <w:szCs w:val="20"/>
                            <w:shd w:val="clear" w:color="auto" w:fill="FFFFFF"/>
                          </w:rPr>
                          <w:t>Massachusetts Department of Public Health, Bureau of Substance Abuse Services (MDPH, BSAS) State Technical Assistance Treatment Expansion (STATE) OBAT Program</w:t>
                        </w:r>
                      </w:hyperlink>
                      <w:r w:rsidR="00ED5FBE" w:rsidRPr="00C12459">
                        <w:rPr>
                          <w:rFonts w:ascii="Times New Roman" w:hAnsi="Times New Roman" w:cs="Times New Roman"/>
                          <w:b/>
                          <w:color w:val="222222"/>
                          <w:sz w:val="20"/>
                          <w:szCs w:val="20"/>
                          <w:shd w:val="clear" w:color="auto" w:fill="FFFFFF"/>
                        </w:rPr>
                        <w:t>:</w:t>
                      </w:r>
                      <w:r w:rsidR="00ED5FBE" w:rsidRPr="00C12459">
                        <w:rPr>
                          <w:rFonts w:ascii="Times New Roman" w:hAnsi="Times New Roman" w:cs="Times New Roman"/>
                          <w:color w:val="222222"/>
                          <w:sz w:val="20"/>
                          <w:szCs w:val="20"/>
                          <w:shd w:val="clear" w:color="auto" w:fill="FFFFFF"/>
                        </w:rPr>
                        <w:t xml:space="preserve"> Provides free training and technical assistance on addiction treatment to providers in Massachusetts. </w:t>
                      </w:r>
                    </w:p>
                    <w:p w14:paraId="27B40812" w14:textId="77777777" w:rsidR="00ED5FBE" w:rsidRPr="00C12459" w:rsidRDefault="00151B92" w:rsidP="00880C40">
                      <w:pPr>
                        <w:pStyle w:val="ListParagraph"/>
                        <w:numPr>
                          <w:ilvl w:val="0"/>
                          <w:numId w:val="32"/>
                        </w:numPr>
                        <w:spacing w:after="0"/>
                        <w:rPr>
                          <w:rFonts w:ascii="Times New Roman" w:eastAsia="Arial" w:hAnsi="Times New Roman" w:cs="Times New Roman"/>
                          <w:sz w:val="20"/>
                          <w:szCs w:val="20"/>
                        </w:rPr>
                      </w:pPr>
                      <w:hyperlink r:id="rId35" w:history="1">
                        <w:r w:rsidR="00ED5FBE" w:rsidRPr="00C12459">
                          <w:rPr>
                            <w:rStyle w:val="Hyperlink"/>
                            <w:rFonts w:ascii="Times New Roman" w:eastAsia="Arial" w:hAnsi="Times New Roman" w:cs="Times New Roman"/>
                            <w:b/>
                            <w:sz w:val="20"/>
                            <w:szCs w:val="20"/>
                          </w:rPr>
                          <w:t>Substance Use Disorder Services Helpline</w:t>
                        </w:r>
                      </w:hyperlink>
                      <w:r w:rsidR="00ED5FBE" w:rsidRPr="00C12459">
                        <w:rPr>
                          <w:rFonts w:ascii="Times New Roman" w:eastAsia="Arial" w:hAnsi="Times New Roman" w:cs="Times New Roman"/>
                          <w:b/>
                          <w:sz w:val="20"/>
                          <w:szCs w:val="20"/>
                        </w:rPr>
                        <w:t>:</w:t>
                      </w:r>
                      <w:r w:rsidR="00ED5FBE" w:rsidRPr="00C12459">
                        <w:rPr>
                          <w:rFonts w:ascii="Times New Roman" w:eastAsia="Arial" w:hAnsi="Times New Roman" w:cs="Times New Roman"/>
                          <w:sz w:val="20"/>
                          <w:szCs w:val="20"/>
                        </w:rPr>
                        <w:t xml:space="preserve"> A statewide, public resource for finding substance use treatment and recovery services, funded by </w:t>
                      </w:r>
                      <w:r w:rsidR="00ED5FBE">
                        <w:rPr>
                          <w:rFonts w:ascii="Times New Roman" w:eastAsia="Arial" w:hAnsi="Times New Roman" w:cs="Times New Roman"/>
                          <w:sz w:val="20"/>
                          <w:szCs w:val="20"/>
                        </w:rPr>
                        <w:t>the Massachusetts Department of Public Health</w:t>
                      </w:r>
                      <w:r w:rsidR="00ED5FBE" w:rsidRPr="00C12459">
                        <w:rPr>
                          <w:rFonts w:ascii="Times New Roman" w:eastAsia="Arial" w:hAnsi="Times New Roman" w:cs="Times New Roman"/>
                          <w:sz w:val="20"/>
                          <w:szCs w:val="20"/>
                        </w:rPr>
                        <w:t xml:space="preserve">. </w:t>
                      </w:r>
                    </w:p>
                    <w:p w14:paraId="40A656EE" w14:textId="77777777" w:rsidR="00ED5FBE" w:rsidRPr="00922F76" w:rsidRDefault="00ED5FBE" w:rsidP="00880C40">
                      <w:pPr>
                        <w:spacing w:after="0" w:line="252" w:lineRule="auto"/>
                        <w:rPr>
                          <w:rFonts w:ascii="Times New Roman" w:eastAsia="Arial" w:hAnsi="Times New Roman" w:cs="Times New Roman"/>
                          <w:sz w:val="20"/>
                          <w:szCs w:val="20"/>
                        </w:rPr>
                      </w:pPr>
                    </w:p>
                    <w:p w14:paraId="4861D1BC" w14:textId="77777777" w:rsidR="00ED5FBE" w:rsidRPr="00922F76" w:rsidRDefault="00ED5FBE" w:rsidP="00880C40">
                      <w:pPr>
                        <w:spacing w:after="0" w:line="252" w:lineRule="auto"/>
                        <w:rPr>
                          <w:rFonts w:ascii="Arial" w:eastAsia="Times New Roman" w:hAnsi="Arial" w:cs="Arial"/>
                          <w:b/>
                          <w:sz w:val="20"/>
                          <w:szCs w:val="20"/>
                        </w:rPr>
                      </w:pPr>
                      <w:r w:rsidRPr="00922F76">
                        <w:rPr>
                          <w:rFonts w:ascii="Arial" w:eastAsia="Times New Roman" w:hAnsi="Arial" w:cs="Arial"/>
                          <w:b/>
                          <w:sz w:val="20"/>
                          <w:szCs w:val="20"/>
                        </w:rPr>
                        <w:t>Federal – Substance Abuse and Mental Health Services Administration (SAMHSA)</w:t>
                      </w:r>
                    </w:p>
                    <w:p w14:paraId="6BB7FB00" w14:textId="77777777" w:rsidR="00ED5FBE" w:rsidRPr="00922F76" w:rsidRDefault="00151B92" w:rsidP="00880C40">
                      <w:pPr>
                        <w:pStyle w:val="ListParagraph"/>
                        <w:numPr>
                          <w:ilvl w:val="0"/>
                          <w:numId w:val="13"/>
                        </w:numPr>
                        <w:spacing w:after="0" w:line="252" w:lineRule="auto"/>
                        <w:rPr>
                          <w:rFonts w:ascii="Times New Roman" w:eastAsia="Arial" w:hAnsi="Times New Roman" w:cs="Times New Roman"/>
                          <w:sz w:val="20"/>
                          <w:szCs w:val="20"/>
                        </w:rPr>
                      </w:pPr>
                      <w:hyperlink r:id="rId36" w:history="1">
                        <w:r w:rsidR="00ED5FBE" w:rsidRPr="00922F76">
                          <w:rPr>
                            <w:rStyle w:val="Hyperlink"/>
                            <w:rFonts w:ascii="Times New Roman" w:eastAsia="Arial" w:hAnsi="Times New Roman" w:cs="Times New Roman"/>
                            <w:b/>
                            <w:sz w:val="20"/>
                            <w:szCs w:val="20"/>
                            <w:highlight w:val="white"/>
                            <w:shd w:val="clear" w:color="auto" w:fill="4F81BD" w:themeFill="accent1"/>
                          </w:rPr>
                          <w:t>Buprenorphine physician locator</w:t>
                        </w:r>
                      </w:hyperlink>
                      <w:r w:rsidR="00ED5FBE" w:rsidRPr="002F4176">
                        <w:rPr>
                          <w:rStyle w:val="Hyperlink"/>
                          <w:rFonts w:ascii="Times New Roman" w:eastAsia="Arial" w:hAnsi="Times New Roman" w:cs="Times New Roman"/>
                          <w:b/>
                          <w:sz w:val="20"/>
                          <w:szCs w:val="20"/>
                        </w:rPr>
                        <w:t xml:space="preserve">: </w:t>
                      </w:r>
                      <w:r w:rsidR="00ED5FBE" w:rsidRPr="00922F76">
                        <w:rPr>
                          <w:rFonts w:ascii="Times New Roman" w:eastAsia="Arial" w:hAnsi="Times New Roman" w:cs="Times New Roman"/>
                          <w:sz w:val="20"/>
                          <w:szCs w:val="20"/>
                        </w:rPr>
                        <w:t>Provides a list of physician names, addresses and phone numbers authorized to treat OUD with buprenorphine by state.</w:t>
                      </w:r>
                    </w:p>
                    <w:p w14:paraId="0C2529D0" w14:textId="77777777" w:rsidR="00ED5FBE" w:rsidRPr="00922F76" w:rsidRDefault="00151B92" w:rsidP="00880C40">
                      <w:pPr>
                        <w:pStyle w:val="ListParagraph"/>
                        <w:numPr>
                          <w:ilvl w:val="0"/>
                          <w:numId w:val="13"/>
                        </w:numPr>
                        <w:spacing w:after="0" w:line="252" w:lineRule="auto"/>
                        <w:rPr>
                          <w:rFonts w:ascii="Times New Roman" w:eastAsia="Arial" w:hAnsi="Times New Roman" w:cs="Times New Roman"/>
                          <w:sz w:val="20"/>
                          <w:szCs w:val="20"/>
                        </w:rPr>
                      </w:pPr>
                      <w:hyperlink r:id="rId37" w:history="1">
                        <w:r w:rsidR="00ED5FBE" w:rsidRPr="00922F76">
                          <w:rPr>
                            <w:rStyle w:val="Hyperlink"/>
                            <w:rFonts w:ascii="Times New Roman" w:eastAsia="Arial" w:hAnsi="Times New Roman" w:cs="Times New Roman"/>
                            <w:b/>
                            <w:sz w:val="20"/>
                            <w:szCs w:val="20"/>
                            <w:highlight w:val="white"/>
                          </w:rPr>
                          <w:t>Opioid Treatment Program Directory</w:t>
                        </w:r>
                      </w:hyperlink>
                      <w:r w:rsidR="00ED5FBE" w:rsidRPr="00922F76">
                        <w:rPr>
                          <w:rFonts w:ascii="Times New Roman" w:eastAsia="Arial" w:hAnsi="Times New Roman" w:cs="Times New Roman"/>
                          <w:sz w:val="20"/>
                          <w:szCs w:val="20"/>
                        </w:rPr>
                        <w:t xml:space="preserve">: Provides a list of opioid treatment program names, addresses, and phone numbers, by state. </w:t>
                      </w:r>
                    </w:p>
                    <w:p w14:paraId="08C1B8F4" w14:textId="77777777" w:rsidR="00ED5FBE" w:rsidRPr="00922F76" w:rsidRDefault="00151B92" w:rsidP="00880C40">
                      <w:pPr>
                        <w:pStyle w:val="ListParagraph"/>
                        <w:numPr>
                          <w:ilvl w:val="0"/>
                          <w:numId w:val="13"/>
                        </w:numPr>
                        <w:spacing w:after="0" w:line="252" w:lineRule="auto"/>
                        <w:rPr>
                          <w:rFonts w:ascii="Times New Roman" w:eastAsia="Arial" w:hAnsi="Times New Roman" w:cs="Times New Roman"/>
                          <w:sz w:val="20"/>
                          <w:szCs w:val="20"/>
                        </w:rPr>
                      </w:pPr>
                      <w:hyperlink r:id="rId38" w:history="1">
                        <w:r w:rsidR="00ED5FBE" w:rsidRPr="00922F76">
                          <w:rPr>
                            <w:rStyle w:val="Hyperlink"/>
                            <w:rFonts w:ascii="Times New Roman" w:eastAsia="Arial" w:hAnsi="Times New Roman" w:cs="Times New Roman"/>
                            <w:b/>
                            <w:sz w:val="20"/>
                            <w:szCs w:val="20"/>
                            <w:highlight w:val="white"/>
                          </w:rPr>
                          <w:t>Provider Clinical Support System for Opioid Therapies</w:t>
                        </w:r>
                      </w:hyperlink>
                      <w:r w:rsidR="00ED5FBE" w:rsidRPr="00922F76">
                        <w:rPr>
                          <w:rFonts w:ascii="Times New Roman" w:eastAsia="Arial" w:hAnsi="Times New Roman" w:cs="Times New Roman"/>
                          <w:sz w:val="20"/>
                          <w:szCs w:val="20"/>
                          <w:highlight w:val="white"/>
                        </w:rPr>
                        <w:t xml:space="preserve">: Offers extensive experience in the treatment of substance use disorders and specifically of opioid use disorder, as well as expertise on the interface of pain and opioid misuse. </w:t>
                      </w:r>
                    </w:p>
                    <w:p w14:paraId="0AE11873" w14:textId="77777777" w:rsidR="00ED5FBE" w:rsidRPr="00922F76" w:rsidRDefault="00151B92" w:rsidP="00880C40">
                      <w:pPr>
                        <w:pStyle w:val="ListParagraph"/>
                        <w:numPr>
                          <w:ilvl w:val="0"/>
                          <w:numId w:val="13"/>
                        </w:numPr>
                        <w:spacing w:after="0" w:line="252" w:lineRule="auto"/>
                        <w:rPr>
                          <w:rFonts w:ascii="Times New Roman" w:eastAsia="Arial" w:hAnsi="Times New Roman" w:cs="Times New Roman"/>
                          <w:sz w:val="20"/>
                          <w:szCs w:val="20"/>
                        </w:rPr>
                      </w:pPr>
                      <w:hyperlink r:id="rId39" w:history="1">
                        <w:r w:rsidR="00ED5FBE" w:rsidRPr="00922F76">
                          <w:rPr>
                            <w:rStyle w:val="Hyperlink"/>
                            <w:rFonts w:ascii="Times New Roman" w:eastAsia="Arial" w:hAnsi="Times New Roman" w:cs="Times New Roman"/>
                            <w:b/>
                            <w:sz w:val="20"/>
                            <w:szCs w:val="20"/>
                            <w:highlight w:val="white"/>
                          </w:rPr>
                          <w:t>Provider’s Clinical Support System for MAT</w:t>
                        </w:r>
                      </w:hyperlink>
                      <w:r w:rsidR="00ED5FBE" w:rsidRPr="00922F76">
                        <w:rPr>
                          <w:rFonts w:ascii="Times New Roman" w:eastAsia="Arial" w:hAnsi="Times New Roman" w:cs="Times New Roman"/>
                          <w:sz w:val="20"/>
                          <w:szCs w:val="20"/>
                          <w:highlight w:val="white"/>
                        </w:rPr>
                        <w:t>: Offers expert physician mentors to answer questions about assessment for and treatment of substance use disorders.</w:t>
                      </w:r>
                    </w:p>
                    <w:p w14:paraId="7873A2E7" w14:textId="77777777" w:rsidR="00ED5FBE" w:rsidRPr="00922F76" w:rsidRDefault="00ED5FBE" w:rsidP="00922F76">
                      <w:pPr>
                        <w:spacing w:after="0" w:line="252" w:lineRule="auto"/>
                        <w:rPr>
                          <w:rFonts w:ascii="Times New Roman" w:eastAsia="Arial" w:hAnsi="Times New Roman" w:cs="Times New Roman"/>
                          <w:sz w:val="20"/>
                          <w:szCs w:val="20"/>
                        </w:rPr>
                      </w:pPr>
                    </w:p>
                    <w:p w14:paraId="073D81CA" w14:textId="77777777" w:rsidR="00ED5FBE" w:rsidRPr="00922F76" w:rsidRDefault="00ED5FBE" w:rsidP="00922F76">
                      <w:pPr>
                        <w:spacing w:after="0" w:line="252" w:lineRule="auto"/>
                        <w:rPr>
                          <w:rFonts w:ascii="Times New Roman" w:eastAsia="Arial" w:hAnsi="Times New Roman" w:cs="Times New Roman"/>
                          <w:sz w:val="20"/>
                          <w:szCs w:val="20"/>
                        </w:rPr>
                      </w:pPr>
                    </w:p>
                  </w:txbxContent>
                </v:textbox>
                <w10:anchorlock/>
              </v:shape>
            </w:pict>
          </mc:Fallback>
        </mc:AlternateContent>
      </w:r>
    </w:p>
    <w:p w14:paraId="0929F1DE" w14:textId="77777777" w:rsidR="00AB7F7C" w:rsidRPr="00415C28" w:rsidRDefault="00AB7F7C" w:rsidP="007D6F1C">
      <w:pPr>
        <w:pBdr>
          <w:top w:val="nil"/>
          <w:left w:val="nil"/>
          <w:bottom w:val="nil"/>
          <w:right w:val="nil"/>
          <w:between w:val="nil"/>
        </w:pBdr>
        <w:spacing w:after="0" w:line="252" w:lineRule="auto"/>
        <w:rPr>
          <w:rFonts w:ascii="Times New Roman" w:eastAsia="Arial" w:hAnsi="Times New Roman" w:cs="Times New Roman"/>
          <w:sz w:val="21"/>
          <w:szCs w:val="21"/>
        </w:rPr>
      </w:pPr>
    </w:p>
    <w:p w14:paraId="29308C9E" w14:textId="77777777" w:rsidR="00035DF3" w:rsidRDefault="00074AA3" w:rsidP="00035DF3">
      <w:pPr>
        <w:pStyle w:val="ListParagraph"/>
        <w:numPr>
          <w:ilvl w:val="0"/>
          <w:numId w:val="11"/>
        </w:numPr>
        <w:pBdr>
          <w:top w:val="nil"/>
          <w:left w:val="nil"/>
          <w:bottom w:val="nil"/>
          <w:right w:val="nil"/>
          <w:between w:val="nil"/>
        </w:pBdr>
        <w:spacing w:after="0" w:line="252" w:lineRule="auto"/>
        <w:rPr>
          <w:rFonts w:ascii="Times New Roman" w:eastAsia="Times New Roman" w:hAnsi="Times New Roman" w:cs="Times New Roman"/>
          <w:sz w:val="24"/>
          <w:szCs w:val="24"/>
        </w:rPr>
      </w:pPr>
      <w:r w:rsidRPr="001D66F1">
        <w:rPr>
          <w:rFonts w:ascii="Arial" w:eastAsia="Times New Roman" w:hAnsi="Arial" w:cs="Arial"/>
          <w:b/>
          <w:sz w:val="24"/>
          <w:szCs w:val="24"/>
        </w:rPr>
        <w:t xml:space="preserve">Medication Assisted Treatment </w:t>
      </w:r>
      <w:r w:rsidR="00A44039" w:rsidRPr="001D66F1">
        <w:rPr>
          <w:rFonts w:ascii="Arial" w:eastAsia="Times New Roman" w:hAnsi="Arial" w:cs="Arial"/>
          <w:b/>
          <w:sz w:val="24"/>
          <w:szCs w:val="24"/>
        </w:rPr>
        <w:t>(MAT)</w:t>
      </w:r>
    </w:p>
    <w:p w14:paraId="468F615D" w14:textId="77777777" w:rsidR="00770F6D" w:rsidRPr="00770F6D" w:rsidRDefault="00074AA3" w:rsidP="00035DF3">
      <w:pPr>
        <w:pStyle w:val="ListParagraph"/>
        <w:pBdr>
          <w:top w:val="nil"/>
          <w:left w:val="nil"/>
          <w:bottom w:val="nil"/>
          <w:right w:val="nil"/>
          <w:between w:val="nil"/>
        </w:pBdr>
        <w:spacing w:after="0" w:line="252" w:lineRule="auto"/>
        <w:ind w:left="0"/>
        <w:rPr>
          <w:rFonts w:ascii="Times New Roman" w:eastAsia="Times New Roman" w:hAnsi="Times New Roman" w:cs="Times New Roman"/>
          <w:sz w:val="24"/>
          <w:szCs w:val="24"/>
        </w:rPr>
      </w:pPr>
      <w:r w:rsidRPr="00770F6D">
        <w:rPr>
          <w:rFonts w:ascii="Times New Roman" w:eastAsia="Times New Roman" w:hAnsi="Times New Roman" w:cs="Times New Roman"/>
          <w:sz w:val="24"/>
          <w:szCs w:val="24"/>
        </w:rPr>
        <w:t xml:space="preserve">Recommendation 12 in the CDC </w:t>
      </w:r>
      <w:r w:rsidR="00FD2C7B" w:rsidRPr="00770F6D">
        <w:rPr>
          <w:rFonts w:ascii="Times New Roman" w:eastAsia="Times New Roman" w:hAnsi="Times New Roman" w:cs="Times New Roman"/>
          <w:sz w:val="24"/>
          <w:szCs w:val="24"/>
        </w:rPr>
        <w:t>G</w:t>
      </w:r>
      <w:r w:rsidRPr="00770F6D">
        <w:rPr>
          <w:rFonts w:ascii="Times New Roman" w:eastAsia="Times New Roman" w:hAnsi="Times New Roman" w:cs="Times New Roman"/>
          <w:sz w:val="24"/>
          <w:szCs w:val="24"/>
        </w:rPr>
        <w:t>uideline, described above, suggests that clinicians refer</w:t>
      </w:r>
      <w:r w:rsidR="00A03B49">
        <w:rPr>
          <w:rFonts w:ascii="Times New Roman" w:eastAsia="Times New Roman" w:hAnsi="Times New Roman" w:cs="Times New Roman"/>
          <w:sz w:val="24"/>
          <w:szCs w:val="24"/>
        </w:rPr>
        <w:t xml:space="preserve"> </w:t>
      </w:r>
      <w:r w:rsidRPr="00770F6D">
        <w:rPr>
          <w:rFonts w:ascii="Times New Roman" w:eastAsia="Times New Roman" w:hAnsi="Times New Roman" w:cs="Times New Roman"/>
          <w:sz w:val="24"/>
          <w:szCs w:val="24"/>
        </w:rPr>
        <w:t>patients with OUD to evidence-based treatment, usually MAT with buprenorphine or methadone</w:t>
      </w:r>
      <w:r w:rsidR="00770F6D" w:rsidRPr="00770F6D">
        <w:rPr>
          <w:rFonts w:ascii="Times New Roman" w:eastAsia="Times New Roman" w:hAnsi="Times New Roman" w:cs="Times New Roman"/>
          <w:sz w:val="24"/>
          <w:szCs w:val="24"/>
        </w:rPr>
        <w:t xml:space="preserve"> </w:t>
      </w:r>
      <w:r w:rsidRPr="00770F6D">
        <w:rPr>
          <w:rFonts w:ascii="Times New Roman" w:eastAsia="Times New Roman" w:hAnsi="Times New Roman" w:cs="Times New Roman"/>
          <w:sz w:val="24"/>
          <w:szCs w:val="24"/>
        </w:rPr>
        <w:t xml:space="preserve">in combination with behavioral </w:t>
      </w:r>
      <w:r w:rsidR="005D04D2" w:rsidRPr="00770F6D">
        <w:rPr>
          <w:rFonts w:ascii="Times New Roman" w:eastAsia="Times New Roman" w:hAnsi="Times New Roman" w:cs="Times New Roman"/>
          <w:sz w:val="24"/>
          <w:szCs w:val="24"/>
        </w:rPr>
        <w:t>therapies</w:t>
      </w:r>
      <w:r w:rsidRPr="00770F6D">
        <w:rPr>
          <w:rFonts w:ascii="Times New Roman" w:eastAsia="Times New Roman" w:hAnsi="Times New Roman" w:cs="Times New Roman"/>
          <w:sz w:val="24"/>
          <w:szCs w:val="24"/>
        </w:rPr>
        <w:t>.</w:t>
      </w:r>
      <w:r w:rsidR="00B538F8" w:rsidRPr="00415C28">
        <w:rPr>
          <w:rStyle w:val="FootnoteReference"/>
          <w:rFonts w:ascii="Times New Roman" w:eastAsia="Times New Roman" w:hAnsi="Times New Roman" w:cs="Times New Roman"/>
          <w:sz w:val="24"/>
          <w:szCs w:val="24"/>
        </w:rPr>
        <w:footnoteReference w:id="37"/>
      </w:r>
      <w:r w:rsidRPr="00770F6D">
        <w:rPr>
          <w:rFonts w:ascii="Times New Roman" w:eastAsia="Times New Roman" w:hAnsi="Times New Roman" w:cs="Times New Roman"/>
          <w:sz w:val="24"/>
          <w:szCs w:val="24"/>
        </w:rPr>
        <w:t xml:space="preserve"> MAT is a multimodal and comprehensive treatment approach that should include a psychosocial component, such as cognitive behavioral therapy, motivational enhancement therapy, or peer-delivered recovery support service.</w:t>
      </w:r>
      <w:r w:rsidR="00D27E12" w:rsidRPr="00415C28">
        <w:rPr>
          <w:rStyle w:val="FootnoteReference"/>
          <w:rFonts w:ascii="Times New Roman" w:eastAsia="Times New Roman" w:hAnsi="Times New Roman" w:cs="Times New Roman"/>
          <w:sz w:val="24"/>
          <w:szCs w:val="24"/>
        </w:rPr>
        <w:footnoteReference w:id="38"/>
      </w:r>
    </w:p>
    <w:p w14:paraId="05971012" w14:textId="77777777" w:rsidR="00770F6D" w:rsidRPr="00770F6D" w:rsidRDefault="00770F6D" w:rsidP="00770F6D">
      <w:pPr>
        <w:pStyle w:val="ListParagraph"/>
        <w:pBdr>
          <w:top w:val="nil"/>
          <w:left w:val="nil"/>
          <w:bottom w:val="nil"/>
          <w:right w:val="nil"/>
          <w:between w:val="nil"/>
        </w:pBdr>
        <w:spacing w:after="0" w:line="252" w:lineRule="auto"/>
        <w:ind w:left="0"/>
        <w:rPr>
          <w:rFonts w:ascii="Times New Roman" w:eastAsia="Times New Roman" w:hAnsi="Times New Roman" w:cs="Times New Roman"/>
          <w:sz w:val="24"/>
          <w:szCs w:val="24"/>
        </w:rPr>
      </w:pPr>
    </w:p>
    <w:p w14:paraId="0F502981" w14:textId="77777777" w:rsidR="00D07110" w:rsidRPr="00415C28" w:rsidRDefault="00074AA3" w:rsidP="001C22FA">
      <w:pP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MAT is used to prevent the euphoric effects of opioids, lessen cravings for opioids, and decrease withdrawal symptoms by acting as opioid agonists, partial agonists, or antagonists.</w:t>
      </w:r>
      <w:r w:rsidR="00CE1E36" w:rsidRPr="00415C28">
        <w:rPr>
          <w:rStyle w:val="FootnoteReference"/>
          <w:rFonts w:ascii="Times New Roman" w:eastAsia="Times New Roman" w:hAnsi="Times New Roman" w:cs="Times New Roman"/>
          <w:sz w:val="24"/>
          <w:szCs w:val="24"/>
        </w:rPr>
        <w:footnoteReference w:id="39"/>
      </w:r>
      <w:r w:rsidRPr="00415C28">
        <w:rPr>
          <w:rFonts w:ascii="Times New Roman" w:eastAsia="Times New Roman" w:hAnsi="Times New Roman" w:cs="Times New Roman"/>
          <w:sz w:val="24"/>
          <w:szCs w:val="24"/>
        </w:rPr>
        <w:t xml:space="preserve"> There are three medications that are currently approved by the Food and Drug Administration for opioid use disorder: methadone, buprenorphine, and naltrexone.</w:t>
      </w:r>
      <w:r w:rsidR="00CE1E36" w:rsidRPr="00415C28">
        <w:rPr>
          <w:rStyle w:val="FootnoteReference"/>
          <w:rFonts w:ascii="Times New Roman" w:eastAsia="Times New Roman" w:hAnsi="Times New Roman" w:cs="Times New Roman"/>
          <w:sz w:val="24"/>
          <w:szCs w:val="24"/>
        </w:rPr>
        <w:footnoteReference w:id="40"/>
      </w:r>
      <w:r w:rsidRPr="00415C28">
        <w:rPr>
          <w:rFonts w:ascii="Times New Roman" w:eastAsia="Times New Roman" w:hAnsi="Times New Roman" w:cs="Times New Roman"/>
          <w:sz w:val="24"/>
          <w:szCs w:val="24"/>
        </w:rPr>
        <w:t xml:space="preserve"> Each of these medications </w:t>
      </w:r>
      <w:r w:rsidR="00D3551F" w:rsidRPr="00415C28">
        <w:rPr>
          <w:rFonts w:ascii="Times New Roman" w:eastAsia="Times New Roman" w:hAnsi="Times New Roman" w:cs="Times New Roman"/>
          <w:sz w:val="24"/>
          <w:szCs w:val="24"/>
        </w:rPr>
        <w:t xml:space="preserve">has its </w:t>
      </w:r>
      <w:r w:rsidRPr="00415C28">
        <w:rPr>
          <w:rFonts w:ascii="Times New Roman" w:eastAsia="Times New Roman" w:hAnsi="Times New Roman" w:cs="Times New Roman"/>
          <w:sz w:val="24"/>
          <w:szCs w:val="24"/>
        </w:rPr>
        <w:t xml:space="preserve">uses and restrictions for use. Methadone is an opioid agonist used to minimize withdrawal symptoms and can only be dispensed in opioid treatment programs certified by </w:t>
      </w:r>
      <w:r w:rsidR="00D3551F" w:rsidRPr="00415C28">
        <w:rPr>
          <w:rFonts w:ascii="Times New Roman" w:eastAsia="Times New Roman" w:hAnsi="Times New Roman" w:cs="Times New Roman"/>
          <w:sz w:val="24"/>
          <w:szCs w:val="24"/>
        </w:rPr>
        <w:t xml:space="preserve">the </w:t>
      </w:r>
      <w:r w:rsidRPr="00415C28">
        <w:rPr>
          <w:rFonts w:ascii="Times New Roman" w:eastAsia="Times New Roman" w:hAnsi="Times New Roman" w:cs="Times New Roman"/>
          <w:sz w:val="24"/>
          <w:szCs w:val="24"/>
        </w:rPr>
        <w:t xml:space="preserve">Substance Abuse and </w:t>
      </w:r>
      <w:r w:rsidR="00770F6D" w:rsidRPr="00415C28">
        <w:rPr>
          <w:noProof/>
        </w:rPr>
        <mc:AlternateContent>
          <mc:Choice Requires="wps">
            <w:drawing>
              <wp:anchor distT="45720" distB="45720" distL="114300" distR="114300" simplePos="0" relativeHeight="251689984" behindDoc="0" locked="0" layoutInCell="1" allowOverlap="1" wp14:anchorId="3A314B6B" wp14:editId="10270F35">
                <wp:simplePos x="0" y="0"/>
                <wp:positionH relativeFrom="margin">
                  <wp:posOffset>2524125</wp:posOffset>
                </wp:positionH>
                <wp:positionV relativeFrom="page">
                  <wp:posOffset>860631</wp:posOffset>
                </wp:positionV>
                <wp:extent cx="4044950" cy="6369050"/>
                <wp:effectExtent l="0" t="0" r="12700" b="127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0" cy="6369050"/>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9525">
                          <a:gradFill flip="none" rotWithShape="1">
                            <a:gsLst>
                              <a:gs pos="0">
                                <a:schemeClr val="accent1">
                                  <a:lumMod val="89000"/>
                                </a:schemeClr>
                              </a:gs>
                              <a:gs pos="23000">
                                <a:schemeClr val="accent1">
                                  <a:lumMod val="89000"/>
                                </a:schemeClr>
                              </a:gs>
                              <a:gs pos="69000">
                                <a:schemeClr val="accent1">
                                  <a:lumMod val="75000"/>
                                </a:schemeClr>
                              </a:gs>
                              <a:gs pos="97000">
                                <a:schemeClr val="accent1">
                                  <a:lumMod val="70000"/>
                                </a:schemeClr>
                              </a:gs>
                            </a:gsLst>
                            <a:path path="rect">
                              <a:fillToRect l="100000" t="100000"/>
                            </a:path>
                            <a:tileRect r="-100000" b="-100000"/>
                          </a:gradFill>
                          <a:miter lim="800000"/>
                          <a:headEnd/>
                          <a:tailEnd/>
                        </a:ln>
                      </wps:spPr>
                      <wps:txbx>
                        <w:txbxContent>
                          <w:p w14:paraId="32631C1C" w14:textId="77777777" w:rsidR="00770F6D" w:rsidRPr="00EB64C4" w:rsidRDefault="00770F6D" w:rsidP="00770F6D">
                            <w:pPr>
                              <w:jc w:val="center"/>
                              <w:rPr>
                                <w:rFonts w:ascii="Arial" w:hAnsi="Arial" w:cs="Arial"/>
                                <w:b/>
                                <w:sz w:val="20"/>
                                <w:szCs w:val="20"/>
                              </w:rPr>
                            </w:pPr>
                            <w:r>
                              <w:rPr>
                                <w:rFonts w:ascii="Arial" w:hAnsi="Arial" w:cs="Arial"/>
                                <w:b/>
                                <w:sz w:val="20"/>
                                <w:szCs w:val="20"/>
                              </w:rPr>
                              <w:t xml:space="preserve">MA </w:t>
                            </w:r>
                            <w:r w:rsidRPr="00EB64C4">
                              <w:rPr>
                                <w:rFonts w:ascii="Arial" w:hAnsi="Arial" w:cs="Arial"/>
                                <w:b/>
                                <w:sz w:val="20"/>
                                <w:szCs w:val="20"/>
                              </w:rPr>
                              <w:t xml:space="preserve">Bureau of Substance Abuse Services and Department of Mental Health </w:t>
                            </w:r>
                            <w:r>
                              <w:rPr>
                                <w:rFonts w:ascii="Arial" w:hAnsi="Arial" w:cs="Arial"/>
                                <w:b/>
                                <w:sz w:val="20"/>
                                <w:szCs w:val="20"/>
                              </w:rPr>
                              <w:t>G</w:t>
                            </w:r>
                            <w:r w:rsidRPr="00EB64C4">
                              <w:rPr>
                                <w:rFonts w:ascii="Arial" w:hAnsi="Arial" w:cs="Arial"/>
                                <w:b/>
                                <w:sz w:val="20"/>
                                <w:szCs w:val="20"/>
                              </w:rPr>
                              <w:t xml:space="preserve">uidelines for </w:t>
                            </w:r>
                            <w:r>
                              <w:rPr>
                                <w:rFonts w:ascii="Arial" w:hAnsi="Arial" w:cs="Arial"/>
                                <w:b/>
                                <w:sz w:val="20"/>
                                <w:szCs w:val="20"/>
                              </w:rPr>
                              <w:t>A</w:t>
                            </w:r>
                            <w:r w:rsidRPr="00EB64C4">
                              <w:rPr>
                                <w:rFonts w:ascii="Arial" w:hAnsi="Arial" w:cs="Arial"/>
                                <w:b/>
                                <w:sz w:val="20"/>
                                <w:szCs w:val="20"/>
                              </w:rPr>
                              <w:t>dministering MAT</w:t>
                            </w:r>
                            <w:r>
                              <w:rPr>
                                <w:rFonts w:ascii="Arial" w:hAnsi="Arial" w:cs="Arial"/>
                                <w:b/>
                                <w:sz w:val="20"/>
                                <w:szCs w:val="20"/>
                              </w:rPr>
                              <w:t xml:space="preserve"> (2019)</w:t>
                            </w:r>
                          </w:p>
                          <w:p w14:paraId="1F3A365D" w14:textId="77777777" w:rsidR="00770F6D" w:rsidRDefault="00770F6D" w:rsidP="00770F6D">
                            <w:pPr>
                              <w:pStyle w:val="ListParagraph"/>
                              <w:numPr>
                                <w:ilvl w:val="0"/>
                                <w:numId w:val="30"/>
                              </w:numPr>
                              <w:spacing w:after="200" w:line="276" w:lineRule="auto"/>
                              <w:rPr>
                                <w:rFonts w:ascii="Times New Roman" w:hAnsi="Times New Roman" w:cs="Times New Roman"/>
                                <w:sz w:val="20"/>
                                <w:szCs w:val="20"/>
                              </w:rPr>
                            </w:pPr>
                            <w:r w:rsidRPr="00EB64C4">
                              <w:rPr>
                                <w:rFonts w:ascii="Times New Roman" w:hAnsi="Times New Roman" w:cs="Times New Roman"/>
                                <w:sz w:val="20"/>
                                <w:szCs w:val="20"/>
                              </w:rPr>
                              <w:t>Any physician or other authorized hospital staff in D</w:t>
                            </w:r>
                            <w:r>
                              <w:rPr>
                                <w:rFonts w:ascii="Times New Roman" w:hAnsi="Times New Roman" w:cs="Times New Roman"/>
                                <w:sz w:val="20"/>
                                <w:szCs w:val="20"/>
                              </w:rPr>
                              <w:t>epartment of Mental Health (DMH)</w:t>
                            </w:r>
                            <w:r w:rsidRPr="00EB64C4">
                              <w:rPr>
                                <w:rFonts w:ascii="Times New Roman" w:hAnsi="Times New Roman" w:cs="Times New Roman"/>
                                <w:sz w:val="20"/>
                                <w:szCs w:val="20"/>
                              </w:rPr>
                              <w:t>-licensed inpatient facilities can administer or dispense methadone and buprenorphine without additional state or federal oversight or approval, provide</w:t>
                            </w:r>
                            <w:r>
                              <w:rPr>
                                <w:rFonts w:ascii="Times New Roman" w:hAnsi="Times New Roman" w:cs="Times New Roman"/>
                                <w:sz w:val="20"/>
                                <w:szCs w:val="20"/>
                              </w:rPr>
                              <w:t>d</w:t>
                            </w:r>
                            <w:r w:rsidRPr="00EB64C4">
                              <w:rPr>
                                <w:rFonts w:ascii="Times New Roman" w:hAnsi="Times New Roman" w:cs="Times New Roman"/>
                                <w:sz w:val="20"/>
                                <w:szCs w:val="20"/>
                              </w:rPr>
                              <w:t xml:space="preserve"> the methadone or buprenorphine is administered or dispensed incident to the patient’s medical treatment for a condition other than substance use disorder.  This includes MAT induction for a patient with a secondary diagnosis of substance use disorder on either methadone or buprenorphine. </w:t>
                            </w:r>
                          </w:p>
                          <w:p w14:paraId="17445F9C" w14:textId="77777777" w:rsidR="00770F6D" w:rsidRPr="00624ECC" w:rsidRDefault="00770F6D" w:rsidP="00770F6D">
                            <w:pPr>
                              <w:pStyle w:val="ListParagraph"/>
                              <w:numPr>
                                <w:ilvl w:val="1"/>
                                <w:numId w:val="30"/>
                              </w:numPr>
                              <w:spacing w:after="200" w:line="276" w:lineRule="auto"/>
                              <w:rPr>
                                <w:rFonts w:ascii="Times New Roman" w:hAnsi="Times New Roman" w:cs="Times New Roman"/>
                                <w:sz w:val="20"/>
                                <w:szCs w:val="20"/>
                              </w:rPr>
                            </w:pPr>
                            <w:r w:rsidRPr="00624ECC">
                              <w:rPr>
                                <w:rFonts w:ascii="Times New Roman" w:hAnsi="Times New Roman" w:cs="Times New Roman"/>
                                <w:sz w:val="20"/>
                                <w:szCs w:val="20"/>
                              </w:rPr>
                              <w:t>DEA regulations (21 CFR 1306.07) authorize physicians or other authorized hospital staff to administer or dispense buprenorphine or methadone in the hospital, which includes psychiatric hospitals, in order to maintain or detox a patient “as an incidental adjunct to medical or surgical treatment of conditions other than addiction</w:t>
                            </w:r>
                            <w:r>
                              <w:rPr>
                                <w:rFonts w:ascii="Times New Roman" w:hAnsi="Times New Roman" w:cs="Times New Roman"/>
                                <w:sz w:val="20"/>
                                <w:szCs w:val="20"/>
                              </w:rPr>
                              <w:t>.</w:t>
                            </w:r>
                            <w:r w:rsidRPr="00624ECC">
                              <w:rPr>
                                <w:rFonts w:ascii="Times New Roman" w:hAnsi="Times New Roman" w:cs="Times New Roman"/>
                                <w:sz w:val="20"/>
                                <w:szCs w:val="20"/>
                              </w:rPr>
                              <w:t xml:space="preserve">” In effect, this allows a physician or other authorized hospital provider to administer or dispense MAT to patients at the hospital, without time limitation, where SUD is a secondary diagnosis.  </w:t>
                            </w:r>
                          </w:p>
                          <w:p w14:paraId="3514A4A3" w14:textId="77777777" w:rsidR="00770F6D" w:rsidRDefault="00770F6D" w:rsidP="00770F6D">
                            <w:pPr>
                              <w:pStyle w:val="ListParagraph"/>
                              <w:numPr>
                                <w:ilvl w:val="0"/>
                                <w:numId w:val="30"/>
                              </w:numPr>
                              <w:spacing w:after="200" w:line="276" w:lineRule="auto"/>
                              <w:rPr>
                                <w:rFonts w:ascii="Times New Roman" w:hAnsi="Times New Roman" w:cs="Times New Roman"/>
                                <w:sz w:val="20"/>
                                <w:szCs w:val="20"/>
                              </w:rPr>
                            </w:pPr>
                            <w:r w:rsidRPr="00624ECC">
                              <w:rPr>
                                <w:rFonts w:ascii="Times New Roman" w:hAnsi="Times New Roman" w:cs="Times New Roman"/>
                                <w:sz w:val="20"/>
                                <w:szCs w:val="20"/>
                              </w:rPr>
                              <w:t>Any physician in DMH-licensed inpatient facilities can administer methadone or buprenorphine without additional state or federal oversight or approval pursuant to the DEA’s “three day rule</w:t>
                            </w:r>
                            <w:r>
                              <w:rPr>
                                <w:rFonts w:ascii="Times New Roman" w:hAnsi="Times New Roman" w:cs="Times New Roman"/>
                                <w:sz w:val="20"/>
                                <w:szCs w:val="20"/>
                              </w:rPr>
                              <w:t>.</w:t>
                            </w:r>
                            <w:r w:rsidRPr="00624ECC">
                              <w:rPr>
                                <w:rFonts w:ascii="Times New Roman" w:hAnsi="Times New Roman" w:cs="Times New Roman"/>
                                <w:sz w:val="20"/>
                                <w:szCs w:val="20"/>
                              </w:rPr>
                              <w:t xml:space="preserve">”  </w:t>
                            </w:r>
                          </w:p>
                          <w:p w14:paraId="73FCC732" w14:textId="77777777" w:rsidR="00770F6D" w:rsidRPr="00624ECC" w:rsidRDefault="00770F6D" w:rsidP="00770F6D">
                            <w:pPr>
                              <w:pStyle w:val="ListParagraph"/>
                              <w:numPr>
                                <w:ilvl w:val="1"/>
                                <w:numId w:val="30"/>
                              </w:numPr>
                              <w:spacing w:after="200" w:line="276" w:lineRule="auto"/>
                              <w:rPr>
                                <w:rFonts w:ascii="Times New Roman" w:hAnsi="Times New Roman" w:cs="Times New Roman"/>
                                <w:sz w:val="20"/>
                                <w:szCs w:val="20"/>
                              </w:rPr>
                            </w:pPr>
                            <w:r w:rsidRPr="00624ECC">
                              <w:rPr>
                                <w:rFonts w:ascii="Times New Roman" w:hAnsi="Times New Roman" w:cs="Times New Roman"/>
                                <w:sz w:val="20"/>
                                <w:szCs w:val="20"/>
                              </w:rPr>
                              <w:t>DEA regulations (21 CFR 1306.07) authorize physicians to administer buprenorphine or methadone to a patient “for the purpose of relieving acute withdrawal symptoms when necessary while arrangements are being made for referral to treatment.” This treatment is limited to 72</w:t>
                            </w:r>
                            <w:r>
                              <w:rPr>
                                <w:rFonts w:ascii="Times New Roman" w:hAnsi="Times New Roman" w:cs="Times New Roman"/>
                                <w:sz w:val="20"/>
                                <w:szCs w:val="20"/>
                              </w:rPr>
                              <w:t xml:space="preserve"> </w:t>
                            </w:r>
                            <w:r w:rsidRPr="00624ECC">
                              <w:rPr>
                                <w:rFonts w:ascii="Times New Roman" w:hAnsi="Times New Roman" w:cs="Times New Roman"/>
                                <w:sz w:val="20"/>
                                <w:szCs w:val="20"/>
                              </w:rPr>
                              <w:t>hours, where not more than one day’s medication is administered to the person at a time. The 72-hour period can</w:t>
                            </w:r>
                            <w:r>
                              <w:rPr>
                                <w:rFonts w:ascii="Times New Roman" w:hAnsi="Times New Roman" w:cs="Times New Roman"/>
                                <w:sz w:val="20"/>
                                <w:szCs w:val="20"/>
                              </w:rPr>
                              <w:t>not</w:t>
                            </w:r>
                            <w:r w:rsidRPr="00624ECC">
                              <w:rPr>
                                <w:rFonts w:ascii="Times New Roman" w:hAnsi="Times New Roman" w:cs="Times New Roman"/>
                                <w:sz w:val="20"/>
                                <w:szCs w:val="20"/>
                              </w:rPr>
                              <w:t xml:space="preserve"> be renewed. In effect, this allows a physician to administer MAT to patient</w:t>
                            </w:r>
                            <w:r>
                              <w:rPr>
                                <w:rFonts w:ascii="Times New Roman" w:hAnsi="Times New Roman" w:cs="Times New Roman"/>
                                <w:sz w:val="20"/>
                                <w:szCs w:val="20"/>
                              </w:rPr>
                              <w:t>s</w:t>
                            </w:r>
                            <w:r w:rsidRPr="00624ECC">
                              <w:rPr>
                                <w:rFonts w:ascii="Times New Roman" w:hAnsi="Times New Roman" w:cs="Times New Roman"/>
                                <w:sz w:val="20"/>
                                <w:szCs w:val="20"/>
                              </w:rPr>
                              <w:t xml:space="preserve"> where SUD is the primary diagnosis solely for the purpose of managing their withdrawal.  </w:t>
                            </w:r>
                          </w:p>
                          <w:p w14:paraId="4372BC07" w14:textId="77777777" w:rsidR="00770F6D" w:rsidRDefault="00770F6D" w:rsidP="00770F6D">
                            <w:pPr>
                              <w:spacing w:after="0" w:line="240" w:lineRule="auto"/>
                              <w:rPr>
                                <w:rFonts w:ascii="Times New Roman" w:hAnsi="Times New Roman" w:cs="Times New Roman"/>
                                <w:sz w:val="20"/>
                                <w:szCs w:val="20"/>
                              </w:rPr>
                            </w:pPr>
                            <w:r>
                              <w:rPr>
                                <w:rFonts w:ascii="Times New Roman" w:hAnsi="Times New Roman" w:cs="Times New Roman"/>
                                <w:sz w:val="20"/>
                                <w:szCs w:val="20"/>
                              </w:rPr>
                              <w:t>For additional information:</w:t>
                            </w:r>
                          </w:p>
                          <w:p w14:paraId="23A443EB" w14:textId="77777777" w:rsidR="00770F6D" w:rsidRPr="00624ECC" w:rsidRDefault="00770F6D" w:rsidP="00770F6D">
                            <w:pPr>
                              <w:pStyle w:val="ListParagraph"/>
                              <w:numPr>
                                <w:ilvl w:val="0"/>
                                <w:numId w:val="39"/>
                              </w:numPr>
                              <w:spacing w:after="0" w:line="240" w:lineRule="auto"/>
                              <w:rPr>
                                <w:rFonts w:ascii="Times New Roman" w:hAnsi="Times New Roman" w:cs="Times New Roman"/>
                                <w:sz w:val="20"/>
                                <w:szCs w:val="20"/>
                              </w:rPr>
                            </w:pPr>
                            <w:r w:rsidRPr="002F4176">
                              <w:rPr>
                                <w:rStyle w:val="Hyperlink"/>
                                <w:rFonts w:ascii="Times New Roman" w:hAnsi="Times New Roman" w:cs="Times New Roman"/>
                                <w:sz w:val="20"/>
                                <w:szCs w:val="20"/>
                              </w:rPr>
                              <w:t>Guidelines for Medication for Addiction Treatment for Opioid Use Disorder within the Em</w:t>
                            </w:r>
                            <w:r w:rsidR="002F4176">
                              <w:rPr>
                                <w:rStyle w:val="Hyperlink"/>
                                <w:rFonts w:ascii="Times New Roman" w:hAnsi="Times New Roman" w:cs="Times New Roman"/>
                                <w:sz w:val="20"/>
                                <w:szCs w:val="20"/>
                              </w:rPr>
                              <w:t>ergency Department</w:t>
                            </w:r>
                          </w:p>
                          <w:p w14:paraId="6FCE4D02" w14:textId="77777777" w:rsidR="00770F6D" w:rsidRPr="00624ECC" w:rsidRDefault="00770F6D" w:rsidP="00770F6D">
                            <w:pPr>
                              <w:pStyle w:val="ListParagraph"/>
                              <w:numPr>
                                <w:ilvl w:val="0"/>
                                <w:numId w:val="39"/>
                              </w:numPr>
                              <w:spacing w:after="0" w:line="240" w:lineRule="auto"/>
                              <w:rPr>
                                <w:rFonts w:ascii="Times New Roman" w:hAnsi="Times New Roman" w:cs="Times New Roman"/>
                                <w:sz w:val="20"/>
                                <w:szCs w:val="20"/>
                              </w:rPr>
                            </w:pPr>
                            <w:r w:rsidRPr="002F4176">
                              <w:rPr>
                                <w:rStyle w:val="Hyperlink"/>
                                <w:rFonts w:ascii="Times New Roman" w:hAnsi="Times New Roman" w:cs="Times New Roman"/>
                                <w:sz w:val="20"/>
                                <w:szCs w:val="20"/>
                              </w:rPr>
                              <w:t xml:space="preserve">Code of </w:t>
                            </w:r>
                            <w:r w:rsidR="002F4176">
                              <w:rPr>
                                <w:rStyle w:val="Hyperlink"/>
                                <w:rFonts w:ascii="Times New Roman" w:hAnsi="Times New Roman" w:cs="Times New Roman"/>
                                <w:sz w:val="20"/>
                                <w:szCs w:val="20"/>
                              </w:rPr>
                              <w:t>Federal Regulations</w:t>
                            </w:r>
                          </w:p>
                          <w:p w14:paraId="586D403C" w14:textId="77777777" w:rsidR="00770F6D" w:rsidRDefault="00770F6D" w:rsidP="00770F6D">
                            <w:pPr>
                              <w:spacing w:after="200" w:line="276"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314B6B" id="Text Box 9" o:spid="_x0000_s1035" type="#_x0000_t202" style="position:absolute;margin-left:198.75pt;margin-top:67.75pt;width:318.5pt;height:501.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XxA/AIAACcIAAAOAAAAZHJzL2Uyb0RvYy54bWy8VV1v0zAUfUfiP1h+35J26dpGS6exMYQ0&#10;PsSGeHYTp7Fw7GC7Tcev59hJuopNsCLgxbKvr8/9Or737HxbS7LhxgqtMjo6jinhKteFUKuMfr67&#10;PppRYh1TBZNa8Yzec0vPFy9fnLVNyse60rLghgBE2bRtMlo516RRZPOK18we64YrXJba1MzhaFZR&#10;YVgL9FpG4zg+jVptisbonFsL6VV3SRcBvyx57j6UpeWOyIzCNxdWE9alX6PFGUtXhjWVyHs32B94&#10;UTOhYHQHdcUcI2sjHkHVIjfa6tId57qOdFmKnIcYEM0o/ima24o1PMSC5Nhmlyb792Dz95uPhogi&#10;o3NKFKtRoju+deSV3pK5z07b2BRKtw3U3BZiVDlEapsbnX+1ROnLiqkVvzBGtxVnBbwb+ZfR3tMO&#10;x3qQZftOFzDD1k4HoG1pap86JIMAHVW631XGu5JDmMRJMp/gKsfd6cnpPMbB22Dp8Lwx1r3huiZ+&#10;k1GD0gd4trmxrlMdVPpCFddCSlJKAd4psJMSo90X4aqQ9yHOlcX78MKSRiO4uAvfM5RfSkM2DNxi&#10;ec6V6zIj1zVC7OSTOO5JBimo2EkRSieG/4HqHihEs7L7pqaJ1/OSndavzSUDMEv37U0G8W/szU7+&#10;r70RzB0WoHfwiYROB/GTAUK4q6IUioCuGZ343AKL2JxJjg8QSMtSJyT/BPJ0lEFrCDTxNZCKtPgn&#10;k/EklGS4+scMms29l503OxY8wZXxobV7LjA+22E1mj6TbXNftUPY/fwqN8xVxC97jaDEb7/TvrR+&#10;GPTU8xOh3/Y9Ao98sQcaEAyLo0EZI2PYP6ZHLRxGmRR1RmcIrCsaS31LfK0K6AOUCdntQUmp+h7p&#10;22LXIN12ue2bMfR9/1zq4h5NE40pdEZMWmwqbb5T0mJqZdR+WzOD1iXfKvSm+ShJ/JgLh2QyHeNg&#10;9m+W+zdM5YDKqKP4En576XDqSqL0BRp0KcI/ePCkdxnTqKNgNzn9uNs/B62H+b74AQAA//8DAFBL&#10;AwQUAAYACAAAACEAVgfIX+AAAAANAQAADwAAAGRycy9kb3ducmV2LnhtbEyPwU7DMBBE70j8g7VI&#10;3KjTmEAJcSoEqjggoVIKZyc2cUS8jmK3Dn/P9gS3Wc3T7Ey1nt3AjmYKvUcJy0UGzGDrdY+dhP37&#10;5moFLESFWg0ejYQfE2Bdn59VqtQ+4Zs57mLHKARDqSTYGMeS89Ba41RY+NEgeV9+cirSOXVcTypR&#10;uBt4nmU33Kke6YNVo3m0pv3eHZyEXO8/UxL8+fXFqvjRbLdP+SZJeXkxP9wDi2aOfzCc6lN1qKlT&#10;4w+oAxskiLvbglAyREHiRGTimlRDailWBfC64v9X1L8AAAD//wMAUEsBAi0AFAAGAAgAAAAhALaD&#10;OJL+AAAA4QEAABMAAAAAAAAAAAAAAAAAAAAAAFtDb250ZW50X1R5cGVzXS54bWxQSwECLQAUAAYA&#10;CAAAACEAOP0h/9YAAACUAQAACwAAAAAAAAAAAAAAAAAvAQAAX3JlbHMvLnJlbHNQSwECLQAUAAYA&#10;CAAAACEA+dV8QPwCAAAnCAAADgAAAAAAAAAAAAAAAAAuAgAAZHJzL2Uyb0RvYy54bWxQSwECLQAU&#10;AAYACAAAACEAVgfIX+AAAAANAQAADwAAAAAAAAAAAAAAAABWBQAAZHJzL2Rvd25yZXYueG1sUEsF&#10;BgAAAAAEAAQA8wAAAGMGAAAAAA==&#10;" fillcolor="#f6f8fb [180]">
                <v:fill color2="#cad9eb [980]" rotate="t" colors="0 #f6f9fc;48497f #b0c6e1;54395f #b0c6e1;1 #cad9eb" focus="100%" type="gradient"/>
                <v:textbox>
                  <w:txbxContent>
                    <w:p w14:paraId="32631C1C" w14:textId="77777777" w:rsidR="00770F6D" w:rsidRPr="00EB64C4" w:rsidRDefault="00770F6D" w:rsidP="00770F6D">
                      <w:pPr>
                        <w:jc w:val="center"/>
                        <w:rPr>
                          <w:rFonts w:ascii="Arial" w:hAnsi="Arial" w:cs="Arial"/>
                          <w:b/>
                          <w:sz w:val="20"/>
                          <w:szCs w:val="20"/>
                        </w:rPr>
                      </w:pPr>
                      <w:r>
                        <w:rPr>
                          <w:rFonts w:ascii="Arial" w:hAnsi="Arial" w:cs="Arial"/>
                          <w:b/>
                          <w:sz w:val="20"/>
                          <w:szCs w:val="20"/>
                        </w:rPr>
                        <w:t xml:space="preserve">MA </w:t>
                      </w:r>
                      <w:r w:rsidRPr="00EB64C4">
                        <w:rPr>
                          <w:rFonts w:ascii="Arial" w:hAnsi="Arial" w:cs="Arial"/>
                          <w:b/>
                          <w:sz w:val="20"/>
                          <w:szCs w:val="20"/>
                        </w:rPr>
                        <w:t xml:space="preserve">Bureau of Substance Abuse Services and Department of Mental Health </w:t>
                      </w:r>
                      <w:r>
                        <w:rPr>
                          <w:rFonts w:ascii="Arial" w:hAnsi="Arial" w:cs="Arial"/>
                          <w:b/>
                          <w:sz w:val="20"/>
                          <w:szCs w:val="20"/>
                        </w:rPr>
                        <w:t>G</w:t>
                      </w:r>
                      <w:r w:rsidRPr="00EB64C4">
                        <w:rPr>
                          <w:rFonts w:ascii="Arial" w:hAnsi="Arial" w:cs="Arial"/>
                          <w:b/>
                          <w:sz w:val="20"/>
                          <w:szCs w:val="20"/>
                        </w:rPr>
                        <w:t xml:space="preserve">uidelines for </w:t>
                      </w:r>
                      <w:r>
                        <w:rPr>
                          <w:rFonts w:ascii="Arial" w:hAnsi="Arial" w:cs="Arial"/>
                          <w:b/>
                          <w:sz w:val="20"/>
                          <w:szCs w:val="20"/>
                        </w:rPr>
                        <w:t>A</w:t>
                      </w:r>
                      <w:r w:rsidRPr="00EB64C4">
                        <w:rPr>
                          <w:rFonts w:ascii="Arial" w:hAnsi="Arial" w:cs="Arial"/>
                          <w:b/>
                          <w:sz w:val="20"/>
                          <w:szCs w:val="20"/>
                        </w:rPr>
                        <w:t>dministering MAT</w:t>
                      </w:r>
                      <w:r>
                        <w:rPr>
                          <w:rFonts w:ascii="Arial" w:hAnsi="Arial" w:cs="Arial"/>
                          <w:b/>
                          <w:sz w:val="20"/>
                          <w:szCs w:val="20"/>
                        </w:rPr>
                        <w:t xml:space="preserve"> (2019)</w:t>
                      </w:r>
                    </w:p>
                    <w:p w14:paraId="1F3A365D" w14:textId="77777777" w:rsidR="00770F6D" w:rsidRDefault="00770F6D" w:rsidP="00770F6D">
                      <w:pPr>
                        <w:pStyle w:val="ListParagraph"/>
                        <w:numPr>
                          <w:ilvl w:val="0"/>
                          <w:numId w:val="30"/>
                        </w:numPr>
                        <w:spacing w:after="200" w:line="276" w:lineRule="auto"/>
                        <w:rPr>
                          <w:rFonts w:ascii="Times New Roman" w:hAnsi="Times New Roman" w:cs="Times New Roman"/>
                          <w:sz w:val="20"/>
                          <w:szCs w:val="20"/>
                        </w:rPr>
                      </w:pPr>
                      <w:r w:rsidRPr="00EB64C4">
                        <w:rPr>
                          <w:rFonts w:ascii="Times New Roman" w:hAnsi="Times New Roman" w:cs="Times New Roman"/>
                          <w:sz w:val="20"/>
                          <w:szCs w:val="20"/>
                        </w:rPr>
                        <w:t>Any physician or other authorized hospital staff in D</w:t>
                      </w:r>
                      <w:r>
                        <w:rPr>
                          <w:rFonts w:ascii="Times New Roman" w:hAnsi="Times New Roman" w:cs="Times New Roman"/>
                          <w:sz w:val="20"/>
                          <w:szCs w:val="20"/>
                        </w:rPr>
                        <w:t>epartment of Mental Health (DMH)</w:t>
                      </w:r>
                      <w:r w:rsidRPr="00EB64C4">
                        <w:rPr>
                          <w:rFonts w:ascii="Times New Roman" w:hAnsi="Times New Roman" w:cs="Times New Roman"/>
                          <w:sz w:val="20"/>
                          <w:szCs w:val="20"/>
                        </w:rPr>
                        <w:t>-licensed inpatient facilities can administer or dispense methadone and buprenorphine without additional state or federal oversight or approval, provide</w:t>
                      </w:r>
                      <w:r>
                        <w:rPr>
                          <w:rFonts w:ascii="Times New Roman" w:hAnsi="Times New Roman" w:cs="Times New Roman"/>
                          <w:sz w:val="20"/>
                          <w:szCs w:val="20"/>
                        </w:rPr>
                        <w:t>d</w:t>
                      </w:r>
                      <w:r w:rsidRPr="00EB64C4">
                        <w:rPr>
                          <w:rFonts w:ascii="Times New Roman" w:hAnsi="Times New Roman" w:cs="Times New Roman"/>
                          <w:sz w:val="20"/>
                          <w:szCs w:val="20"/>
                        </w:rPr>
                        <w:t xml:space="preserve"> the methadone or buprenorphine is administered or dispensed incident to the patient’s medical treatment for a condition other than substance use disorder.  This includes MAT induction for a patient with a secondary diagnosis of substance use disorder on either methadone or buprenorphine. </w:t>
                      </w:r>
                    </w:p>
                    <w:p w14:paraId="17445F9C" w14:textId="77777777" w:rsidR="00770F6D" w:rsidRPr="00624ECC" w:rsidRDefault="00770F6D" w:rsidP="00770F6D">
                      <w:pPr>
                        <w:pStyle w:val="ListParagraph"/>
                        <w:numPr>
                          <w:ilvl w:val="1"/>
                          <w:numId w:val="30"/>
                        </w:numPr>
                        <w:spacing w:after="200" w:line="276" w:lineRule="auto"/>
                        <w:rPr>
                          <w:rFonts w:ascii="Times New Roman" w:hAnsi="Times New Roman" w:cs="Times New Roman"/>
                          <w:sz w:val="20"/>
                          <w:szCs w:val="20"/>
                        </w:rPr>
                      </w:pPr>
                      <w:r w:rsidRPr="00624ECC">
                        <w:rPr>
                          <w:rFonts w:ascii="Times New Roman" w:hAnsi="Times New Roman" w:cs="Times New Roman"/>
                          <w:sz w:val="20"/>
                          <w:szCs w:val="20"/>
                        </w:rPr>
                        <w:t>DEA regulations (21 CFR 1306.07) authorize physicians or other authorized hospital staff to administer or dispense buprenorphine or methadone in the hospital, which includes psychiatric hospitals, in order to maintain or detox a patient “as an incidental adjunct to medical or surgical treatment of conditions other than addiction</w:t>
                      </w:r>
                      <w:r>
                        <w:rPr>
                          <w:rFonts w:ascii="Times New Roman" w:hAnsi="Times New Roman" w:cs="Times New Roman"/>
                          <w:sz w:val="20"/>
                          <w:szCs w:val="20"/>
                        </w:rPr>
                        <w:t>.</w:t>
                      </w:r>
                      <w:r w:rsidRPr="00624ECC">
                        <w:rPr>
                          <w:rFonts w:ascii="Times New Roman" w:hAnsi="Times New Roman" w:cs="Times New Roman"/>
                          <w:sz w:val="20"/>
                          <w:szCs w:val="20"/>
                        </w:rPr>
                        <w:t xml:space="preserve">” In effect, this allows a physician or other authorized hospital provider to administer or dispense MAT to patients at the hospital, without time limitation, where SUD is a secondary diagnosis.  </w:t>
                      </w:r>
                    </w:p>
                    <w:p w14:paraId="3514A4A3" w14:textId="77777777" w:rsidR="00770F6D" w:rsidRDefault="00770F6D" w:rsidP="00770F6D">
                      <w:pPr>
                        <w:pStyle w:val="ListParagraph"/>
                        <w:numPr>
                          <w:ilvl w:val="0"/>
                          <w:numId w:val="30"/>
                        </w:numPr>
                        <w:spacing w:after="200" w:line="276" w:lineRule="auto"/>
                        <w:rPr>
                          <w:rFonts w:ascii="Times New Roman" w:hAnsi="Times New Roman" w:cs="Times New Roman"/>
                          <w:sz w:val="20"/>
                          <w:szCs w:val="20"/>
                        </w:rPr>
                      </w:pPr>
                      <w:r w:rsidRPr="00624ECC">
                        <w:rPr>
                          <w:rFonts w:ascii="Times New Roman" w:hAnsi="Times New Roman" w:cs="Times New Roman"/>
                          <w:sz w:val="20"/>
                          <w:szCs w:val="20"/>
                        </w:rPr>
                        <w:t>Any physician in DMH-licensed inpatient facilities can administer methadone or buprenorphine without additional state or federal oversight or approval pursuant to the DEA’s “three day rule</w:t>
                      </w:r>
                      <w:r>
                        <w:rPr>
                          <w:rFonts w:ascii="Times New Roman" w:hAnsi="Times New Roman" w:cs="Times New Roman"/>
                          <w:sz w:val="20"/>
                          <w:szCs w:val="20"/>
                        </w:rPr>
                        <w:t>.</w:t>
                      </w:r>
                      <w:r w:rsidRPr="00624ECC">
                        <w:rPr>
                          <w:rFonts w:ascii="Times New Roman" w:hAnsi="Times New Roman" w:cs="Times New Roman"/>
                          <w:sz w:val="20"/>
                          <w:szCs w:val="20"/>
                        </w:rPr>
                        <w:t xml:space="preserve">”  </w:t>
                      </w:r>
                    </w:p>
                    <w:p w14:paraId="73FCC732" w14:textId="77777777" w:rsidR="00770F6D" w:rsidRPr="00624ECC" w:rsidRDefault="00770F6D" w:rsidP="00770F6D">
                      <w:pPr>
                        <w:pStyle w:val="ListParagraph"/>
                        <w:numPr>
                          <w:ilvl w:val="1"/>
                          <w:numId w:val="30"/>
                        </w:numPr>
                        <w:spacing w:after="200" w:line="276" w:lineRule="auto"/>
                        <w:rPr>
                          <w:rFonts w:ascii="Times New Roman" w:hAnsi="Times New Roman" w:cs="Times New Roman"/>
                          <w:sz w:val="20"/>
                          <w:szCs w:val="20"/>
                        </w:rPr>
                      </w:pPr>
                      <w:r w:rsidRPr="00624ECC">
                        <w:rPr>
                          <w:rFonts w:ascii="Times New Roman" w:hAnsi="Times New Roman" w:cs="Times New Roman"/>
                          <w:sz w:val="20"/>
                          <w:szCs w:val="20"/>
                        </w:rPr>
                        <w:t>DEA regulations (21 CFR 1306.07) authorize physicians to administer buprenorphine or methadone to a patient “for the purpose of relieving acute withdrawal symptoms when necessary while arrangements are being made for referral to treatment.” This treatment is limited to 72</w:t>
                      </w:r>
                      <w:r>
                        <w:rPr>
                          <w:rFonts w:ascii="Times New Roman" w:hAnsi="Times New Roman" w:cs="Times New Roman"/>
                          <w:sz w:val="20"/>
                          <w:szCs w:val="20"/>
                        </w:rPr>
                        <w:t xml:space="preserve"> </w:t>
                      </w:r>
                      <w:r w:rsidRPr="00624ECC">
                        <w:rPr>
                          <w:rFonts w:ascii="Times New Roman" w:hAnsi="Times New Roman" w:cs="Times New Roman"/>
                          <w:sz w:val="20"/>
                          <w:szCs w:val="20"/>
                        </w:rPr>
                        <w:t>hours, where not more than one day’s medication is administered to the person at a time. The 72-hour period can</w:t>
                      </w:r>
                      <w:r>
                        <w:rPr>
                          <w:rFonts w:ascii="Times New Roman" w:hAnsi="Times New Roman" w:cs="Times New Roman"/>
                          <w:sz w:val="20"/>
                          <w:szCs w:val="20"/>
                        </w:rPr>
                        <w:t>not</w:t>
                      </w:r>
                      <w:r w:rsidRPr="00624ECC">
                        <w:rPr>
                          <w:rFonts w:ascii="Times New Roman" w:hAnsi="Times New Roman" w:cs="Times New Roman"/>
                          <w:sz w:val="20"/>
                          <w:szCs w:val="20"/>
                        </w:rPr>
                        <w:t xml:space="preserve"> be renewed. In effect, this allows a physician to administer MAT to patient</w:t>
                      </w:r>
                      <w:r>
                        <w:rPr>
                          <w:rFonts w:ascii="Times New Roman" w:hAnsi="Times New Roman" w:cs="Times New Roman"/>
                          <w:sz w:val="20"/>
                          <w:szCs w:val="20"/>
                        </w:rPr>
                        <w:t>s</w:t>
                      </w:r>
                      <w:r w:rsidRPr="00624ECC">
                        <w:rPr>
                          <w:rFonts w:ascii="Times New Roman" w:hAnsi="Times New Roman" w:cs="Times New Roman"/>
                          <w:sz w:val="20"/>
                          <w:szCs w:val="20"/>
                        </w:rPr>
                        <w:t xml:space="preserve"> where SUD is the primary diagnosis solely for the purpose of managing their withdrawal.  </w:t>
                      </w:r>
                    </w:p>
                    <w:p w14:paraId="4372BC07" w14:textId="77777777" w:rsidR="00770F6D" w:rsidRDefault="00770F6D" w:rsidP="00770F6D">
                      <w:pPr>
                        <w:spacing w:after="0" w:line="240" w:lineRule="auto"/>
                        <w:rPr>
                          <w:rFonts w:ascii="Times New Roman" w:hAnsi="Times New Roman" w:cs="Times New Roman"/>
                          <w:sz w:val="20"/>
                          <w:szCs w:val="20"/>
                        </w:rPr>
                      </w:pPr>
                      <w:r>
                        <w:rPr>
                          <w:rFonts w:ascii="Times New Roman" w:hAnsi="Times New Roman" w:cs="Times New Roman"/>
                          <w:sz w:val="20"/>
                          <w:szCs w:val="20"/>
                        </w:rPr>
                        <w:t>For additional information:</w:t>
                      </w:r>
                    </w:p>
                    <w:p w14:paraId="23A443EB" w14:textId="77777777" w:rsidR="00770F6D" w:rsidRPr="00624ECC" w:rsidRDefault="00770F6D" w:rsidP="00770F6D">
                      <w:pPr>
                        <w:pStyle w:val="ListParagraph"/>
                        <w:numPr>
                          <w:ilvl w:val="0"/>
                          <w:numId w:val="39"/>
                        </w:numPr>
                        <w:spacing w:after="0" w:line="240" w:lineRule="auto"/>
                        <w:rPr>
                          <w:rFonts w:ascii="Times New Roman" w:hAnsi="Times New Roman" w:cs="Times New Roman"/>
                          <w:sz w:val="20"/>
                          <w:szCs w:val="20"/>
                        </w:rPr>
                      </w:pPr>
                      <w:r w:rsidRPr="002F4176">
                        <w:rPr>
                          <w:rStyle w:val="Hyperlink"/>
                          <w:rFonts w:ascii="Times New Roman" w:hAnsi="Times New Roman" w:cs="Times New Roman"/>
                          <w:sz w:val="20"/>
                          <w:szCs w:val="20"/>
                        </w:rPr>
                        <w:t>Guidelines for Medication for Addiction Treatment for Opioid Use Disorder within the Em</w:t>
                      </w:r>
                      <w:r w:rsidR="002F4176">
                        <w:rPr>
                          <w:rStyle w:val="Hyperlink"/>
                          <w:rFonts w:ascii="Times New Roman" w:hAnsi="Times New Roman" w:cs="Times New Roman"/>
                          <w:sz w:val="20"/>
                          <w:szCs w:val="20"/>
                        </w:rPr>
                        <w:t>ergency Department</w:t>
                      </w:r>
                    </w:p>
                    <w:p w14:paraId="6FCE4D02" w14:textId="77777777" w:rsidR="00770F6D" w:rsidRPr="00624ECC" w:rsidRDefault="00770F6D" w:rsidP="00770F6D">
                      <w:pPr>
                        <w:pStyle w:val="ListParagraph"/>
                        <w:numPr>
                          <w:ilvl w:val="0"/>
                          <w:numId w:val="39"/>
                        </w:numPr>
                        <w:spacing w:after="0" w:line="240" w:lineRule="auto"/>
                        <w:rPr>
                          <w:rFonts w:ascii="Times New Roman" w:hAnsi="Times New Roman" w:cs="Times New Roman"/>
                          <w:sz w:val="20"/>
                          <w:szCs w:val="20"/>
                        </w:rPr>
                      </w:pPr>
                      <w:r w:rsidRPr="002F4176">
                        <w:rPr>
                          <w:rStyle w:val="Hyperlink"/>
                          <w:rFonts w:ascii="Times New Roman" w:hAnsi="Times New Roman" w:cs="Times New Roman"/>
                          <w:sz w:val="20"/>
                          <w:szCs w:val="20"/>
                        </w:rPr>
                        <w:t xml:space="preserve">Code of </w:t>
                      </w:r>
                      <w:r w:rsidR="002F4176">
                        <w:rPr>
                          <w:rStyle w:val="Hyperlink"/>
                          <w:rFonts w:ascii="Times New Roman" w:hAnsi="Times New Roman" w:cs="Times New Roman"/>
                          <w:sz w:val="20"/>
                          <w:szCs w:val="20"/>
                        </w:rPr>
                        <w:t>Federal Regulations</w:t>
                      </w:r>
                    </w:p>
                    <w:p w14:paraId="586D403C" w14:textId="77777777" w:rsidR="00770F6D" w:rsidRDefault="00770F6D" w:rsidP="00770F6D">
                      <w:pPr>
                        <w:spacing w:after="200" w:line="276" w:lineRule="auto"/>
                      </w:pPr>
                    </w:p>
                  </w:txbxContent>
                </v:textbox>
                <w10:wrap type="square" anchorx="margin" anchory="page"/>
              </v:shape>
            </w:pict>
          </mc:Fallback>
        </mc:AlternateContent>
      </w:r>
      <w:r w:rsidRPr="00415C28">
        <w:rPr>
          <w:rFonts w:ascii="Times New Roman" w:eastAsia="Times New Roman" w:hAnsi="Times New Roman" w:cs="Times New Roman"/>
          <w:sz w:val="24"/>
          <w:szCs w:val="24"/>
        </w:rPr>
        <w:t>Mental Health Services Administration (SAMHSA) and registered with the U.S. Drug Enforcement Agency (DEA).</w:t>
      </w:r>
      <w:r w:rsidR="00CE1E36" w:rsidRPr="00415C28">
        <w:rPr>
          <w:rStyle w:val="FootnoteReference"/>
          <w:rFonts w:ascii="Times New Roman" w:eastAsia="Times New Roman" w:hAnsi="Times New Roman" w:cs="Times New Roman"/>
          <w:sz w:val="24"/>
          <w:szCs w:val="24"/>
        </w:rPr>
        <w:footnoteReference w:id="41"/>
      </w:r>
      <w:r w:rsidRPr="00415C28">
        <w:rPr>
          <w:rFonts w:ascii="Times New Roman" w:eastAsia="Times New Roman" w:hAnsi="Times New Roman" w:cs="Times New Roman"/>
          <w:sz w:val="24"/>
          <w:szCs w:val="24"/>
        </w:rPr>
        <w:t xml:space="preserve"> </w:t>
      </w:r>
      <w:r w:rsidR="00D07110" w:rsidRPr="00415C28">
        <w:rPr>
          <w:rFonts w:ascii="Times New Roman" w:eastAsia="Times New Roman" w:hAnsi="Times New Roman" w:cs="Times New Roman"/>
          <w:sz w:val="24"/>
          <w:szCs w:val="24"/>
        </w:rPr>
        <w:t xml:space="preserve">Methadone has also been used to provide relief for chronic or acute pain with a slow release effect used for some pain management cases.  Like other common pain medications, it can lead to addiction and/or overdose if not taken as prescribed. However, over the past few decades, methadone has been used to help treat opioid use disorder mainly because it does not produce euphoric effects and must be dispensed </w:t>
      </w:r>
      <w:r w:rsidR="00A44039">
        <w:rPr>
          <w:rFonts w:ascii="Times New Roman" w:eastAsia="Times New Roman" w:hAnsi="Times New Roman" w:cs="Times New Roman"/>
          <w:sz w:val="24"/>
          <w:szCs w:val="24"/>
        </w:rPr>
        <w:t>in</w:t>
      </w:r>
      <w:r w:rsidR="00D07110" w:rsidRPr="00415C28">
        <w:rPr>
          <w:rFonts w:ascii="Times New Roman" w:eastAsia="Times New Roman" w:hAnsi="Times New Roman" w:cs="Times New Roman"/>
          <w:sz w:val="24"/>
          <w:szCs w:val="24"/>
        </w:rPr>
        <w:t xml:space="preserve"> a controlled environment. </w:t>
      </w:r>
    </w:p>
    <w:p w14:paraId="1154FEBA" w14:textId="77777777" w:rsidR="00D07110" w:rsidRPr="00415C28" w:rsidRDefault="00D07110" w:rsidP="001C22FA">
      <w:pPr>
        <w:spacing w:after="0" w:line="252" w:lineRule="auto"/>
        <w:rPr>
          <w:rFonts w:ascii="Times New Roman" w:eastAsia="Times New Roman" w:hAnsi="Times New Roman" w:cs="Times New Roman"/>
          <w:sz w:val="24"/>
          <w:szCs w:val="24"/>
        </w:rPr>
      </w:pPr>
    </w:p>
    <w:p w14:paraId="04BCD647" w14:textId="77777777" w:rsidR="00AB7F7C" w:rsidRPr="00415C28" w:rsidRDefault="00074AA3" w:rsidP="001C22FA">
      <w:pP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Buprenorphine is a partial opioid agonist and can be used for withdrawal and treatment</w:t>
      </w:r>
      <w:r w:rsidR="00D3551F"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however</w:t>
      </w:r>
      <w:r w:rsidR="00D3551F"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the use of buprenorphine for “maintenance treatment involves some risk of misuse or overdose.”</w:t>
      </w:r>
      <w:r w:rsidR="00CE1E36" w:rsidRPr="00415C28">
        <w:rPr>
          <w:rStyle w:val="FootnoteReference"/>
          <w:rFonts w:ascii="Times New Roman" w:eastAsia="Times New Roman" w:hAnsi="Times New Roman" w:cs="Times New Roman"/>
          <w:sz w:val="24"/>
          <w:szCs w:val="24"/>
        </w:rPr>
        <w:footnoteReference w:id="42"/>
      </w:r>
      <w:r w:rsidR="001C22FA" w:rsidRPr="00415C28">
        <w:rPr>
          <w:rFonts w:ascii="Times New Roman" w:hAnsi="Times New Roman" w:cs="Times New Roman"/>
          <w:sz w:val="24"/>
          <w:szCs w:val="24"/>
        </w:rPr>
        <w:t xml:space="preserve"> Unlike buprenorphine and methadone, naltrexone is an opioid antagonist that blocks opioid receptors to prevent any of the effects of opioids if they are used. Therefore, it is recommended for relapse prevention rather than </w:t>
      </w:r>
      <w:r w:rsidR="00FD2C7B">
        <w:rPr>
          <w:rFonts w:ascii="Times New Roman" w:hAnsi="Times New Roman" w:cs="Times New Roman"/>
          <w:sz w:val="24"/>
          <w:szCs w:val="24"/>
        </w:rPr>
        <w:t xml:space="preserve">for </w:t>
      </w:r>
      <w:r w:rsidR="001C22FA" w:rsidRPr="00415C28">
        <w:rPr>
          <w:rFonts w:ascii="Times New Roman" w:hAnsi="Times New Roman" w:cs="Times New Roman"/>
          <w:sz w:val="24"/>
          <w:szCs w:val="24"/>
        </w:rPr>
        <w:t xml:space="preserve">management of withdrawal symptoms. Naltrexone does not carry a risk for abuse or overdose like buprenorphine or methadone, so health care providers </w:t>
      </w:r>
      <w:r w:rsidR="00D3551F" w:rsidRPr="00415C28">
        <w:rPr>
          <w:rFonts w:ascii="Times New Roman" w:hAnsi="Times New Roman" w:cs="Times New Roman"/>
          <w:sz w:val="24"/>
          <w:szCs w:val="24"/>
        </w:rPr>
        <w:t xml:space="preserve">have no restrictions prescribing </w:t>
      </w:r>
      <w:r w:rsidR="001C22FA" w:rsidRPr="00415C28">
        <w:rPr>
          <w:rFonts w:ascii="Times New Roman" w:hAnsi="Times New Roman" w:cs="Times New Roman"/>
          <w:sz w:val="24"/>
          <w:szCs w:val="24"/>
        </w:rPr>
        <w:t>it.</w:t>
      </w:r>
      <w:r w:rsidR="005F0871" w:rsidRPr="00415C28">
        <w:rPr>
          <w:rStyle w:val="FootnoteReference"/>
          <w:rFonts w:ascii="Times New Roman" w:hAnsi="Times New Roman" w:cs="Times New Roman"/>
          <w:sz w:val="24"/>
          <w:szCs w:val="24"/>
        </w:rPr>
        <w:footnoteReference w:id="43"/>
      </w:r>
    </w:p>
    <w:p w14:paraId="5B7517D1" w14:textId="77777777" w:rsidR="00AB7F7C" w:rsidRPr="00415C28" w:rsidRDefault="00AB7F7C" w:rsidP="007D6F1C">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361F8558" w14:textId="77777777" w:rsidR="0094098B" w:rsidRDefault="00D417E9" w:rsidP="007D6F1C">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noProof/>
        </w:rPr>
        <mc:AlternateContent>
          <mc:Choice Requires="wps">
            <w:drawing>
              <wp:anchor distT="45720" distB="45720" distL="114300" distR="114300" simplePos="0" relativeHeight="251687936" behindDoc="0" locked="0" layoutInCell="1" allowOverlap="1" wp14:anchorId="457F14BC" wp14:editId="374B37C8">
                <wp:simplePos x="0" y="0"/>
                <wp:positionH relativeFrom="margin">
                  <wp:posOffset>31750</wp:posOffset>
                </wp:positionH>
                <wp:positionV relativeFrom="paragraph">
                  <wp:posOffset>1289685</wp:posOffset>
                </wp:positionV>
                <wp:extent cx="6178550" cy="4133850"/>
                <wp:effectExtent l="0" t="0" r="1270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4133850"/>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9525">
                          <a:gradFill flip="none" rotWithShape="1">
                            <a:gsLst>
                              <a:gs pos="0">
                                <a:schemeClr val="accent1">
                                  <a:lumMod val="89000"/>
                                </a:schemeClr>
                              </a:gs>
                              <a:gs pos="23000">
                                <a:schemeClr val="accent1">
                                  <a:lumMod val="89000"/>
                                </a:schemeClr>
                              </a:gs>
                              <a:gs pos="69000">
                                <a:schemeClr val="accent1">
                                  <a:lumMod val="75000"/>
                                </a:schemeClr>
                              </a:gs>
                              <a:gs pos="97000">
                                <a:schemeClr val="accent1">
                                  <a:lumMod val="70000"/>
                                </a:schemeClr>
                              </a:gs>
                            </a:gsLst>
                            <a:path path="rect">
                              <a:fillToRect l="100000" t="100000"/>
                            </a:path>
                            <a:tileRect r="-100000" b="-100000"/>
                          </a:gradFill>
                          <a:miter lim="800000"/>
                          <a:headEnd/>
                          <a:tailEnd/>
                        </a:ln>
                      </wps:spPr>
                      <wps:txbx>
                        <w:txbxContent>
                          <w:p w14:paraId="05EE9AED" w14:textId="77777777" w:rsidR="00ED5FBE" w:rsidRPr="00E46890" w:rsidRDefault="00ED5FBE" w:rsidP="00E46890">
                            <w:pPr>
                              <w:pBdr>
                                <w:top w:val="nil"/>
                                <w:left w:val="nil"/>
                                <w:bottom w:val="nil"/>
                                <w:right w:val="nil"/>
                                <w:between w:val="nil"/>
                              </w:pBdr>
                              <w:spacing w:after="0" w:line="252" w:lineRule="auto"/>
                              <w:jc w:val="center"/>
                              <w:rPr>
                                <w:rFonts w:ascii="Arial" w:eastAsia="Times New Roman" w:hAnsi="Arial" w:cs="Arial"/>
                                <w:b/>
                                <w:sz w:val="20"/>
                                <w:szCs w:val="20"/>
                              </w:rPr>
                            </w:pPr>
                            <w:r w:rsidRPr="00E46890">
                              <w:rPr>
                                <w:rFonts w:ascii="Arial" w:eastAsia="Times New Roman" w:hAnsi="Arial" w:cs="Arial"/>
                                <w:b/>
                                <w:sz w:val="20"/>
                                <w:szCs w:val="20"/>
                              </w:rPr>
                              <w:t>Prescribing Naloxone</w:t>
                            </w:r>
                          </w:p>
                          <w:p w14:paraId="2DBA23E1" w14:textId="77777777" w:rsidR="00ED5FBE" w:rsidRDefault="00ED5FBE" w:rsidP="00D417E9">
                            <w:pPr>
                              <w:pBdr>
                                <w:top w:val="nil"/>
                                <w:left w:val="nil"/>
                                <w:bottom w:val="nil"/>
                                <w:right w:val="nil"/>
                                <w:between w:val="nil"/>
                              </w:pBdr>
                              <w:spacing w:after="0" w:line="252" w:lineRule="auto"/>
                              <w:rPr>
                                <w:rFonts w:ascii="Times New Roman" w:eastAsia="Times New Roman" w:hAnsi="Times New Roman" w:cs="Times New Roman"/>
                                <w:sz w:val="20"/>
                                <w:szCs w:val="20"/>
                              </w:rPr>
                            </w:pPr>
                          </w:p>
                          <w:p w14:paraId="58FF47E7" w14:textId="77777777" w:rsidR="00ED5FBE" w:rsidRPr="00D417E9" w:rsidRDefault="00ED5FBE" w:rsidP="00D417E9">
                            <w:pPr>
                              <w:pBdr>
                                <w:top w:val="nil"/>
                                <w:left w:val="nil"/>
                                <w:bottom w:val="nil"/>
                                <w:right w:val="nil"/>
                                <w:between w:val="nil"/>
                              </w:pBdr>
                              <w:spacing w:after="0" w:line="252" w:lineRule="auto"/>
                              <w:rPr>
                                <w:rFonts w:ascii="Times New Roman" w:eastAsia="Times New Roman" w:hAnsi="Times New Roman" w:cs="Times New Roman"/>
                                <w:sz w:val="20"/>
                                <w:szCs w:val="20"/>
                              </w:rPr>
                            </w:pPr>
                            <w:r w:rsidRPr="00D417E9">
                              <w:rPr>
                                <w:rFonts w:ascii="Times New Roman" w:eastAsia="Times New Roman" w:hAnsi="Times New Roman" w:cs="Times New Roman"/>
                                <w:sz w:val="20"/>
                                <w:szCs w:val="20"/>
                              </w:rPr>
                              <w:t>In order to reduce the risk of overdose deaths, clinicians should strongly consider prescribing or co</w:t>
                            </w:r>
                            <w:r>
                              <w:rPr>
                                <w:rFonts w:ascii="Times New Roman" w:eastAsia="Times New Roman" w:hAnsi="Times New Roman" w:cs="Times New Roman"/>
                                <w:sz w:val="20"/>
                                <w:szCs w:val="20"/>
                              </w:rPr>
                              <w:t>-</w:t>
                            </w:r>
                            <w:r w:rsidRPr="00D417E9">
                              <w:rPr>
                                <w:rFonts w:ascii="Times New Roman" w:eastAsia="Times New Roman" w:hAnsi="Times New Roman" w:cs="Times New Roman"/>
                                <w:sz w:val="20"/>
                                <w:szCs w:val="20"/>
                              </w:rPr>
                              <w:t>prescribing naloxone, and providing education about its use for the follow</w:t>
                            </w:r>
                            <w:r>
                              <w:rPr>
                                <w:rFonts w:ascii="Times New Roman" w:eastAsia="Times New Roman" w:hAnsi="Times New Roman" w:cs="Times New Roman"/>
                                <w:sz w:val="20"/>
                                <w:szCs w:val="20"/>
                              </w:rPr>
                              <w:t xml:space="preserve">ing patients who are at risk of </w:t>
                            </w:r>
                            <w:r w:rsidRPr="00D417E9">
                              <w:rPr>
                                <w:rFonts w:ascii="Times New Roman" w:eastAsia="Times New Roman" w:hAnsi="Times New Roman" w:cs="Times New Roman"/>
                                <w:sz w:val="20"/>
                                <w:szCs w:val="20"/>
                              </w:rPr>
                              <w:t>opioid overdose:</w:t>
                            </w:r>
                          </w:p>
                          <w:p w14:paraId="5476489A" w14:textId="77777777" w:rsidR="00ED5FBE" w:rsidRDefault="00ED5FBE" w:rsidP="00D417E9">
                            <w:pPr>
                              <w:pBdr>
                                <w:top w:val="nil"/>
                                <w:left w:val="nil"/>
                                <w:bottom w:val="nil"/>
                                <w:right w:val="nil"/>
                                <w:between w:val="nil"/>
                              </w:pBdr>
                              <w:spacing w:after="0" w:line="252" w:lineRule="auto"/>
                              <w:rPr>
                                <w:rFonts w:ascii="Times New Roman" w:eastAsia="Times New Roman" w:hAnsi="Times New Roman" w:cs="Times New Roman"/>
                                <w:sz w:val="20"/>
                                <w:szCs w:val="20"/>
                              </w:rPr>
                            </w:pPr>
                          </w:p>
                          <w:p w14:paraId="58CC140F" w14:textId="77777777" w:rsidR="00ED5FBE" w:rsidRPr="0094351C" w:rsidRDefault="00ED5FBE" w:rsidP="00D417E9">
                            <w:pPr>
                              <w:pBdr>
                                <w:top w:val="nil"/>
                                <w:left w:val="nil"/>
                                <w:bottom w:val="nil"/>
                                <w:right w:val="nil"/>
                                <w:between w:val="nil"/>
                              </w:pBdr>
                              <w:spacing w:after="0" w:line="252" w:lineRule="auto"/>
                              <w:rPr>
                                <w:rFonts w:ascii="Times New Roman" w:eastAsia="Times New Roman" w:hAnsi="Times New Roman" w:cs="Times New Roman"/>
                                <w:sz w:val="20"/>
                                <w:szCs w:val="20"/>
                              </w:rPr>
                            </w:pPr>
                            <w:r w:rsidRPr="0094351C">
                              <w:rPr>
                                <w:rFonts w:ascii="Times New Roman" w:eastAsia="Times New Roman" w:hAnsi="Times New Roman" w:cs="Times New Roman"/>
                                <w:sz w:val="20"/>
                                <w:szCs w:val="20"/>
                              </w:rPr>
                              <w:t>Patients prescribed opioids who:</w:t>
                            </w:r>
                          </w:p>
                          <w:p w14:paraId="282A74AB" w14:textId="77777777" w:rsidR="00ED5FBE" w:rsidRPr="0094351C" w:rsidRDefault="00ED5FBE" w:rsidP="0094351C">
                            <w:pPr>
                              <w:pStyle w:val="ListParagraph"/>
                              <w:numPr>
                                <w:ilvl w:val="0"/>
                                <w:numId w:val="36"/>
                              </w:numPr>
                              <w:pBdr>
                                <w:top w:val="nil"/>
                                <w:left w:val="nil"/>
                                <w:bottom w:val="nil"/>
                                <w:right w:val="nil"/>
                                <w:between w:val="nil"/>
                              </w:pBdr>
                              <w:spacing w:after="0" w:line="252" w:lineRule="auto"/>
                              <w:rPr>
                                <w:rFonts w:ascii="Times New Roman" w:eastAsia="Times New Roman" w:hAnsi="Times New Roman" w:cs="Times New Roman"/>
                                <w:sz w:val="20"/>
                                <w:szCs w:val="20"/>
                              </w:rPr>
                            </w:pPr>
                            <w:r w:rsidRPr="0094351C">
                              <w:rPr>
                                <w:rFonts w:ascii="Times New Roman" w:eastAsia="Times New Roman" w:hAnsi="Times New Roman" w:cs="Times New Roman"/>
                                <w:sz w:val="20"/>
                                <w:szCs w:val="20"/>
                              </w:rPr>
                              <w:t>Are receiving opioids at a dosage of 50 MME per day or greater</w:t>
                            </w:r>
                            <w:r>
                              <w:rPr>
                                <w:rFonts w:ascii="Times New Roman" w:eastAsia="Times New Roman" w:hAnsi="Times New Roman" w:cs="Times New Roman"/>
                                <w:sz w:val="20"/>
                                <w:szCs w:val="20"/>
                              </w:rPr>
                              <w:t>.</w:t>
                            </w:r>
                          </w:p>
                          <w:p w14:paraId="7FCA8934" w14:textId="77777777" w:rsidR="00ED5FBE" w:rsidRPr="0094351C" w:rsidRDefault="00ED5FBE" w:rsidP="00E46890">
                            <w:pPr>
                              <w:pStyle w:val="ListParagraph"/>
                              <w:numPr>
                                <w:ilvl w:val="0"/>
                                <w:numId w:val="36"/>
                              </w:numPr>
                              <w:pBdr>
                                <w:top w:val="nil"/>
                                <w:left w:val="nil"/>
                                <w:bottom w:val="nil"/>
                                <w:right w:val="nil"/>
                                <w:between w:val="nil"/>
                              </w:pBdr>
                              <w:spacing w:after="0" w:line="252" w:lineRule="auto"/>
                              <w:rPr>
                                <w:rFonts w:ascii="Times New Roman" w:eastAsia="Times New Roman" w:hAnsi="Times New Roman" w:cs="Times New Roman"/>
                                <w:sz w:val="20"/>
                                <w:szCs w:val="20"/>
                              </w:rPr>
                            </w:pPr>
                            <w:r w:rsidRPr="0094351C">
                              <w:rPr>
                                <w:rFonts w:ascii="Times New Roman" w:eastAsia="Times New Roman" w:hAnsi="Times New Roman" w:cs="Times New Roman"/>
                                <w:sz w:val="20"/>
                                <w:szCs w:val="20"/>
                              </w:rPr>
                              <w:t>Have respiratory conditions such as chronic obstructive pulmonary disease (COPD) or obstructive sleep apnea (regardless of opioid dose)</w:t>
                            </w:r>
                            <w:r>
                              <w:rPr>
                                <w:rFonts w:ascii="Times New Roman" w:eastAsia="Times New Roman" w:hAnsi="Times New Roman" w:cs="Times New Roman"/>
                                <w:sz w:val="20"/>
                                <w:szCs w:val="20"/>
                              </w:rPr>
                              <w:t>.</w:t>
                            </w:r>
                          </w:p>
                          <w:p w14:paraId="17FE7BDD" w14:textId="77777777" w:rsidR="00ED5FBE" w:rsidRPr="0094351C" w:rsidRDefault="00ED5FBE" w:rsidP="00E46890">
                            <w:pPr>
                              <w:pStyle w:val="ListParagraph"/>
                              <w:numPr>
                                <w:ilvl w:val="0"/>
                                <w:numId w:val="36"/>
                              </w:numPr>
                              <w:pBdr>
                                <w:top w:val="nil"/>
                                <w:left w:val="nil"/>
                                <w:bottom w:val="nil"/>
                                <w:right w:val="nil"/>
                                <w:between w:val="nil"/>
                              </w:pBdr>
                              <w:spacing w:after="0" w:line="252" w:lineRule="auto"/>
                              <w:rPr>
                                <w:rFonts w:ascii="Times New Roman" w:eastAsia="Times New Roman" w:hAnsi="Times New Roman" w:cs="Times New Roman"/>
                                <w:sz w:val="20"/>
                                <w:szCs w:val="20"/>
                              </w:rPr>
                            </w:pPr>
                            <w:r w:rsidRPr="0094351C">
                              <w:rPr>
                                <w:rFonts w:ascii="Times New Roman" w:eastAsia="Times New Roman" w:hAnsi="Times New Roman" w:cs="Times New Roman"/>
                                <w:sz w:val="20"/>
                                <w:szCs w:val="20"/>
                              </w:rPr>
                              <w:t>Have been prescribed benzodiazepines (regardless of opioid dose)</w:t>
                            </w:r>
                            <w:r>
                              <w:rPr>
                                <w:rFonts w:ascii="Times New Roman" w:eastAsia="Times New Roman" w:hAnsi="Times New Roman" w:cs="Times New Roman"/>
                                <w:sz w:val="20"/>
                                <w:szCs w:val="20"/>
                              </w:rPr>
                              <w:t>.</w:t>
                            </w:r>
                          </w:p>
                          <w:p w14:paraId="18E29D63" w14:textId="77777777" w:rsidR="00ED5FBE" w:rsidRPr="0094351C" w:rsidRDefault="00ED5FBE" w:rsidP="00E46890">
                            <w:pPr>
                              <w:pStyle w:val="ListParagraph"/>
                              <w:numPr>
                                <w:ilvl w:val="0"/>
                                <w:numId w:val="36"/>
                              </w:numPr>
                              <w:pBdr>
                                <w:top w:val="nil"/>
                                <w:left w:val="nil"/>
                                <w:bottom w:val="nil"/>
                                <w:right w:val="nil"/>
                                <w:between w:val="nil"/>
                              </w:pBdr>
                              <w:spacing w:after="0" w:line="252" w:lineRule="auto"/>
                              <w:rPr>
                                <w:rFonts w:ascii="Times New Roman" w:eastAsia="Times New Roman" w:hAnsi="Times New Roman" w:cs="Times New Roman"/>
                                <w:sz w:val="20"/>
                                <w:szCs w:val="20"/>
                              </w:rPr>
                            </w:pPr>
                            <w:r w:rsidRPr="0094351C">
                              <w:rPr>
                                <w:rFonts w:ascii="Times New Roman" w:eastAsia="Times New Roman" w:hAnsi="Times New Roman" w:cs="Times New Roman"/>
                                <w:sz w:val="20"/>
                                <w:szCs w:val="20"/>
                              </w:rPr>
                              <w:t>Have a non-opioid substance use disorder, report excessive alcohol use, or have a mental health disorder (regardless of opioid dose)</w:t>
                            </w:r>
                            <w:r>
                              <w:rPr>
                                <w:rFonts w:ascii="Times New Roman" w:eastAsia="Times New Roman" w:hAnsi="Times New Roman" w:cs="Times New Roman"/>
                                <w:sz w:val="20"/>
                                <w:szCs w:val="20"/>
                              </w:rPr>
                              <w:t>.</w:t>
                            </w:r>
                          </w:p>
                          <w:p w14:paraId="48BC991C" w14:textId="77777777" w:rsidR="00ED5FBE" w:rsidRPr="00D417E9" w:rsidRDefault="00ED5FBE" w:rsidP="00D417E9">
                            <w:pPr>
                              <w:pBdr>
                                <w:top w:val="nil"/>
                                <w:left w:val="nil"/>
                                <w:bottom w:val="nil"/>
                                <w:right w:val="nil"/>
                                <w:between w:val="nil"/>
                              </w:pBdr>
                              <w:spacing w:after="0" w:line="252" w:lineRule="auto"/>
                              <w:rPr>
                                <w:rFonts w:ascii="Times New Roman" w:eastAsia="Times New Roman" w:hAnsi="Times New Roman" w:cs="Times New Roman"/>
                                <w:sz w:val="20"/>
                                <w:szCs w:val="20"/>
                              </w:rPr>
                            </w:pPr>
                            <w:r w:rsidRPr="0094351C">
                              <w:rPr>
                                <w:rFonts w:ascii="Times New Roman" w:eastAsia="Times New Roman" w:hAnsi="Times New Roman" w:cs="Times New Roman"/>
                                <w:sz w:val="20"/>
                                <w:szCs w:val="20"/>
                              </w:rPr>
                              <w:t>Patients at high risk for experiencing or responding to</w:t>
                            </w:r>
                            <w:r w:rsidRPr="00D417E9">
                              <w:rPr>
                                <w:rFonts w:ascii="Times New Roman" w:eastAsia="Times New Roman" w:hAnsi="Times New Roman" w:cs="Times New Roman"/>
                                <w:sz w:val="20"/>
                                <w:szCs w:val="20"/>
                              </w:rPr>
                              <w:t xml:space="preserve"> an opioid overdose, including individuals:</w:t>
                            </w:r>
                          </w:p>
                          <w:p w14:paraId="064A9F37" w14:textId="77777777" w:rsidR="00ED5FBE" w:rsidRDefault="00ED5FBE" w:rsidP="00D417E9">
                            <w:pPr>
                              <w:pStyle w:val="ListParagraph"/>
                              <w:numPr>
                                <w:ilvl w:val="0"/>
                                <w:numId w:val="37"/>
                              </w:numPr>
                              <w:pBdr>
                                <w:top w:val="nil"/>
                                <w:left w:val="nil"/>
                                <w:bottom w:val="nil"/>
                                <w:right w:val="nil"/>
                                <w:between w:val="nil"/>
                              </w:pBdr>
                              <w:spacing w:after="0" w:line="252" w:lineRule="auto"/>
                              <w:rPr>
                                <w:rFonts w:ascii="Times New Roman" w:eastAsia="Times New Roman" w:hAnsi="Times New Roman" w:cs="Times New Roman"/>
                                <w:sz w:val="20"/>
                                <w:szCs w:val="24"/>
                              </w:rPr>
                            </w:pPr>
                            <w:r w:rsidRPr="00E46890">
                              <w:rPr>
                                <w:rFonts w:ascii="Times New Roman" w:eastAsia="Times New Roman" w:hAnsi="Times New Roman" w:cs="Times New Roman"/>
                                <w:sz w:val="20"/>
                                <w:szCs w:val="24"/>
                              </w:rPr>
                              <w:t>Using heroin, illicit synthetic opioids</w:t>
                            </w:r>
                            <w:r>
                              <w:rPr>
                                <w:rFonts w:ascii="Times New Roman" w:eastAsia="Times New Roman" w:hAnsi="Times New Roman" w:cs="Times New Roman"/>
                                <w:sz w:val="20"/>
                                <w:szCs w:val="24"/>
                              </w:rPr>
                              <w:t>,</w:t>
                            </w:r>
                            <w:r w:rsidRPr="00E46890">
                              <w:rPr>
                                <w:rFonts w:ascii="Times New Roman" w:eastAsia="Times New Roman" w:hAnsi="Times New Roman" w:cs="Times New Roman"/>
                                <w:sz w:val="20"/>
                                <w:szCs w:val="24"/>
                              </w:rPr>
                              <w:t xml:space="preserve"> or misusing prescription opioids.</w:t>
                            </w:r>
                          </w:p>
                          <w:p w14:paraId="77CAC4DD" w14:textId="77777777" w:rsidR="00ED5FBE" w:rsidRPr="00E46890" w:rsidRDefault="00ED5FBE" w:rsidP="00D417E9">
                            <w:pPr>
                              <w:pStyle w:val="ListParagraph"/>
                              <w:numPr>
                                <w:ilvl w:val="0"/>
                                <w:numId w:val="37"/>
                              </w:numPr>
                              <w:pBdr>
                                <w:top w:val="nil"/>
                                <w:left w:val="nil"/>
                                <w:bottom w:val="nil"/>
                                <w:right w:val="nil"/>
                                <w:between w:val="nil"/>
                              </w:pBdr>
                              <w:spacing w:after="0" w:line="252" w:lineRule="auto"/>
                              <w:rPr>
                                <w:rFonts w:ascii="Times New Roman" w:eastAsia="Times New Roman" w:hAnsi="Times New Roman" w:cs="Times New Roman"/>
                                <w:sz w:val="20"/>
                                <w:szCs w:val="24"/>
                              </w:rPr>
                            </w:pPr>
                            <w:r w:rsidRPr="00E46890">
                              <w:rPr>
                                <w:rFonts w:ascii="Times New Roman" w:eastAsia="Times New Roman" w:hAnsi="Times New Roman" w:cs="Times New Roman"/>
                                <w:sz w:val="20"/>
                                <w:szCs w:val="24"/>
                              </w:rPr>
                              <w:t xml:space="preserve">Using other illicit drugs such as stimulants, including methamphetamine and cocaine, </w:t>
                            </w:r>
                            <w:proofErr w:type="gramStart"/>
                            <w:r w:rsidRPr="00E46890">
                              <w:rPr>
                                <w:rFonts w:ascii="Times New Roman" w:eastAsia="Times New Roman" w:hAnsi="Times New Roman" w:cs="Times New Roman"/>
                                <w:sz w:val="20"/>
                                <w:szCs w:val="24"/>
                              </w:rPr>
                              <w:t>which</w:t>
                            </w:r>
                            <w:r>
                              <w:rPr>
                                <w:rFonts w:ascii="Times New Roman" w:eastAsia="Times New Roman" w:hAnsi="Times New Roman" w:cs="Times New Roman"/>
                                <w:sz w:val="20"/>
                                <w:szCs w:val="24"/>
                              </w:rPr>
                              <w:t xml:space="preserve"> </w:t>
                            </w:r>
                            <w:r w:rsidRPr="00E46890">
                              <w:rPr>
                                <w:rFonts w:ascii="Times New Roman" w:eastAsia="Times New Roman" w:hAnsi="Times New Roman" w:cs="Times New Roman"/>
                                <w:sz w:val="20"/>
                                <w:szCs w:val="20"/>
                              </w:rPr>
                              <w:t>could potentially be contaminated with illicit synthetic opioids like fentanyl.</w:t>
                            </w:r>
                            <w:proofErr w:type="gramEnd"/>
                          </w:p>
                          <w:p w14:paraId="38EF41DB" w14:textId="77777777" w:rsidR="00ED5FBE" w:rsidRPr="00E46890" w:rsidRDefault="00ED5FBE" w:rsidP="00D417E9">
                            <w:pPr>
                              <w:pStyle w:val="ListParagraph"/>
                              <w:numPr>
                                <w:ilvl w:val="0"/>
                                <w:numId w:val="37"/>
                              </w:numPr>
                              <w:pBdr>
                                <w:top w:val="nil"/>
                                <w:left w:val="nil"/>
                                <w:bottom w:val="nil"/>
                                <w:right w:val="nil"/>
                                <w:between w:val="nil"/>
                              </w:pBdr>
                              <w:spacing w:after="0" w:line="252" w:lineRule="auto"/>
                              <w:rPr>
                                <w:rFonts w:ascii="Times New Roman" w:eastAsia="Times New Roman" w:hAnsi="Times New Roman" w:cs="Times New Roman"/>
                                <w:sz w:val="20"/>
                                <w:szCs w:val="24"/>
                              </w:rPr>
                            </w:pPr>
                            <w:r w:rsidRPr="00E46890">
                              <w:rPr>
                                <w:rFonts w:ascii="Times New Roman" w:eastAsia="Times New Roman" w:hAnsi="Times New Roman" w:cs="Times New Roman"/>
                                <w:sz w:val="20"/>
                                <w:szCs w:val="20"/>
                              </w:rPr>
                              <w:t xml:space="preserve">Receiving treatment for opioid use disorder, including </w:t>
                            </w:r>
                            <w:r>
                              <w:rPr>
                                <w:rFonts w:ascii="Times New Roman" w:eastAsia="Times New Roman" w:hAnsi="Times New Roman" w:cs="Times New Roman"/>
                                <w:sz w:val="20"/>
                                <w:szCs w:val="20"/>
                              </w:rPr>
                              <w:t>MAT</w:t>
                            </w:r>
                            <w:r w:rsidRPr="00E46890">
                              <w:rPr>
                                <w:rFonts w:ascii="Times New Roman" w:eastAsia="Times New Roman" w:hAnsi="Times New Roman" w:cs="Times New Roman"/>
                                <w:sz w:val="20"/>
                                <w:szCs w:val="20"/>
                              </w:rPr>
                              <w:t xml:space="preserve"> with</w:t>
                            </w:r>
                            <w:r>
                              <w:rPr>
                                <w:rFonts w:ascii="Times New Roman" w:eastAsia="Times New Roman" w:hAnsi="Times New Roman" w:cs="Times New Roman"/>
                                <w:sz w:val="20"/>
                                <w:szCs w:val="20"/>
                              </w:rPr>
                              <w:t xml:space="preserve"> </w:t>
                            </w:r>
                            <w:r w:rsidRPr="00E46890">
                              <w:rPr>
                                <w:rFonts w:ascii="Times New Roman" w:eastAsia="Times New Roman" w:hAnsi="Times New Roman" w:cs="Times New Roman"/>
                                <w:sz w:val="20"/>
                                <w:szCs w:val="20"/>
                              </w:rPr>
                              <w:t>methadone, buprenorphine, or naltrexone.</w:t>
                            </w:r>
                          </w:p>
                          <w:p w14:paraId="4DBE33DE" w14:textId="77777777" w:rsidR="00ED5FBE" w:rsidRPr="00E46890" w:rsidRDefault="00ED5FBE" w:rsidP="00D417E9">
                            <w:pPr>
                              <w:pStyle w:val="ListParagraph"/>
                              <w:numPr>
                                <w:ilvl w:val="0"/>
                                <w:numId w:val="37"/>
                              </w:numPr>
                              <w:pBdr>
                                <w:top w:val="nil"/>
                                <w:left w:val="nil"/>
                                <w:bottom w:val="nil"/>
                                <w:right w:val="nil"/>
                                <w:between w:val="nil"/>
                              </w:pBdr>
                              <w:spacing w:after="0" w:line="252" w:lineRule="auto"/>
                              <w:rPr>
                                <w:rFonts w:ascii="Times New Roman" w:eastAsia="Times New Roman" w:hAnsi="Times New Roman" w:cs="Times New Roman"/>
                                <w:sz w:val="20"/>
                                <w:szCs w:val="24"/>
                              </w:rPr>
                            </w:pPr>
                            <w:r w:rsidRPr="00E46890">
                              <w:rPr>
                                <w:rFonts w:ascii="Times New Roman" w:eastAsia="Times New Roman" w:hAnsi="Times New Roman" w:cs="Times New Roman"/>
                                <w:sz w:val="20"/>
                                <w:szCs w:val="20"/>
                              </w:rPr>
                              <w:t xml:space="preserve">With a history of opioid misuse </w:t>
                            </w:r>
                            <w:r>
                              <w:rPr>
                                <w:rFonts w:ascii="Times New Roman" w:eastAsia="Times New Roman" w:hAnsi="Times New Roman" w:cs="Times New Roman"/>
                                <w:sz w:val="20"/>
                                <w:szCs w:val="20"/>
                              </w:rPr>
                              <w:t xml:space="preserve">and </w:t>
                            </w:r>
                            <w:r w:rsidRPr="00E46890">
                              <w:rPr>
                                <w:rFonts w:ascii="Times New Roman" w:eastAsia="Times New Roman" w:hAnsi="Times New Roman" w:cs="Times New Roman"/>
                                <w:sz w:val="20"/>
                                <w:szCs w:val="20"/>
                              </w:rPr>
                              <w:t>recently released from incarceration or other</w:t>
                            </w:r>
                            <w:r>
                              <w:rPr>
                                <w:rFonts w:ascii="Times New Roman" w:eastAsia="Times New Roman" w:hAnsi="Times New Roman" w:cs="Times New Roman"/>
                                <w:sz w:val="20"/>
                                <w:szCs w:val="20"/>
                              </w:rPr>
                              <w:t xml:space="preserve"> </w:t>
                            </w:r>
                            <w:r w:rsidRPr="00E46890">
                              <w:rPr>
                                <w:rFonts w:ascii="Times New Roman" w:eastAsia="Times New Roman" w:hAnsi="Times New Roman" w:cs="Times New Roman"/>
                                <w:sz w:val="20"/>
                                <w:szCs w:val="20"/>
                              </w:rPr>
                              <w:t>controlled settings where tolerance to opioids has been lost.</w:t>
                            </w:r>
                          </w:p>
                          <w:p w14:paraId="14D8A62A" w14:textId="77777777" w:rsidR="00ED5FBE" w:rsidRDefault="00ED5FBE" w:rsidP="00D417E9">
                            <w:pPr>
                              <w:pBdr>
                                <w:top w:val="nil"/>
                                <w:left w:val="nil"/>
                                <w:bottom w:val="nil"/>
                                <w:right w:val="nil"/>
                                <w:between w:val="nil"/>
                              </w:pBdr>
                              <w:spacing w:after="0" w:line="252" w:lineRule="auto"/>
                              <w:rPr>
                                <w:rFonts w:ascii="Times New Roman" w:eastAsia="Times New Roman" w:hAnsi="Times New Roman" w:cs="Times New Roman"/>
                                <w:sz w:val="20"/>
                                <w:szCs w:val="20"/>
                              </w:rPr>
                            </w:pPr>
                          </w:p>
                          <w:p w14:paraId="566B5CEB" w14:textId="77777777" w:rsidR="00ED5FBE" w:rsidRDefault="00ED5FBE" w:rsidP="00D417E9">
                            <w:pPr>
                              <w:spacing w:after="0" w:line="240" w:lineRule="auto"/>
                              <w:rPr>
                                <w:rFonts w:ascii="Times New Roman" w:hAnsi="Times New Roman" w:cs="Times New Roman"/>
                                <w:sz w:val="20"/>
                                <w:szCs w:val="20"/>
                              </w:rPr>
                            </w:pPr>
                            <w:r w:rsidRPr="00E961DC">
                              <w:rPr>
                                <w:rFonts w:ascii="Times New Roman" w:hAnsi="Times New Roman" w:cs="Times New Roman"/>
                                <w:sz w:val="20"/>
                                <w:szCs w:val="20"/>
                              </w:rPr>
                              <w:t>Additional information available from source where above content was</w:t>
                            </w:r>
                            <w:r>
                              <w:rPr>
                                <w:rFonts w:ascii="Times New Roman" w:hAnsi="Times New Roman" w:cs="Times New Roman"/>
                                <w:sz w:val="20"/>
                                <w:szCs w:val="20"/>
                              </w:rPr>
                              <w:t xml:space="preserve"> directly</w:t>
                            </w:r>
                            <w:r w:rsidRPr="00E961DC">
                              <w:rPr>
                                <w:rFonts w:ascii="Times New Roman" w:hAnsi="Times New Roman" w:cs="Times New Roman"/>
                                <w:sz w:val="20"/>
                                <w:szCs w:val="20"/>
                              </w:rPr>
                              <w:t xml:space="preserve"> extracted</w:t>
                            </w:r>
                            <w:r>
                              <w:rPr>
                                <w:rFonts w:ascii="Times New Roman" w:hAnsi="Times New Roman" w:cs="Times New Roman"/>
                                <w:sz w:val="20"/>
                                <w:szCs w:val="20"/>
                              </w:rPr>
                              <w:t xml:space="preserve"> from</w:t>
                            </w:r>
                            <w:r w:rsidRPr="00E961DC">
                              <w:rPr>
                                <w:rFonts w:ascii="Times New Roman" w:hAnsi="Times New Roman" w:cs="Times New Roman"/>
                                <w:sz w:val="20"/>
                                <w:szCs w:val="20"/>
                              </w:rPr>
                              <w:t>:</w:t>
                            </w:r>
                          </w:p>
                          <w:p w14:paraId="6FD87E08" w14:textId="77777777" w:rsidR="00ED5FBE" w:rsidRPr="00E46890" w:rsidRDefault="00ED5FBE" w:rsidP="00D417E9">
                            <w:pPr>
                              <w:spacing w:after="0" w:line="240" w:lineRule="auto"/>
                              <w:rPr>
                                <w:rFonts w:ascii="Times New Roman" w:hAnsi="Times New Roman" w:cs="Times New Roman"/>
                                <w:b/>
                                <w:sz w:val="20"/>
                                <w:szCs w:val="20"/>
                              </w:rPr>
                            </w:pPr>
                            <w:r w:rsidRPr="00E46890">
                              <w:rPr>
                                <w:rFonts w:ascii="Times New Roman" w:hAnsi="Times New Roman" w:cs="Times New Roman"/>
                                <w:b/>
                                <w:sz w:val="20"/>
                                <w:szCs w:val="20"/>
                              </w:rPr>
                              <w:t xml:space="preserve">Naloxone: The Opioid Reversal Drug that Saves Lives </w:t>
                            </w:r>
                          </w:p>
                          <w:p w14:paraId="5F67F0DD" w14:textId="77777777" w:rsidR="00ED5FBE" w:rsidRDefault="00352192" w:rsidP="00D417E9">
                            <w:pPr>
                              <w:spacing w:after="0" w:line="240" w:lineRule="auto"/>
                              <w:rPr>
                                <w:rFonts w:ascii="Times New Roman" w:hAnsi="Times New Roman" w:cs="Times New Roman"/>
                                <w:sz w:val="20"/>
                                <w:szCs w:val="20"/>
                              </w:rPr>
                            </w:pPr>
                            <w:hyperlink r:id="rId40" w:history="1">
                              <w:r w:rsidR="00ED5FBE" w:rsidRPr="00817F94">
                                <w:rPr>
                                  <w:rStyle w:val="Hyperlink"/>
                                  <w:rFonts w:ascii="Times New Roman" w:hAnsi="Times New Roman" w:cs="Times New Roman"/>
                                  <w:sz w:val="20"/>
                                  <w:szCs w:val="20"/>
                                </w:rPr>
                                <w:t>https://www.hhs.gov/opioids/sites/default/files/2018-12/naloxone-coprescribing-guidance.pdf</w:t>
                              </w:r>
                            </w:hyperlink>
                          </w:p>
                          <w:p w14:paraId="31904725" w14:textId="77777777" w:rsidR="00ED5FBE" w:rsidRDefault="00ED5FBE" w:rsidP="00D417E9">
                            <w:pPr>
                              <w:spacing w:after="0" w:line="240" w:lineRule="auto"/>
                              <w:rPr>
                                <w:rFonts w:ascii="Times New Roman" w:hAnsi="Times New Roman" w:cs="Times New Roman"/>
                                <w:sz w:val="20"/>
                                <w:szCs w:val="20"/>
                              </w:rPr>
                            </w:pPr>
                          </w:p>
                          <w:p w14:paraId="07062FC2" w14:textId="77777777" w:rsidR="00ED5FBE" w:rsidRDefault="00ED5FBE" w:rsidP="00D417E9">
                            <w:pPr>
                              <w:spacing w:after="0" w:line="240" w:lineRule="auto"/>
                              <w:rPr>
                                <w:rFonts w:ascii="Times New Roman" w:hAnsi="Times New Roman" w:cs="Times New Roman"/>
                                <w:sz w:val="20"/>
                                <w:szCs w:val="20"/>
                              </w:rPr>
                            </w:pPr>
                          </w:p>
                          <w:p w14:paraId="1362ECBD" w14:textId="77777777" w:rsidR="00ED5FBE" w:rsidRPr="00D417E9" w:rsidRDefault="00ED5FBE" w:rsidP="00D417E9">
                            <w:pPr>
                              <w:pBdr>
                                <w:top w:val="nil"/>
                                <w:left w:val="nil"/>
                                <w:bottom w:val="nil"/>
                                <w:right w:val="nil"/>
                                <w:between w:val="nil"/>
                              </w:pBdr>
                              <w:spacing w:after="0" w:line="252"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7F14BC" id="Text Box 13" o:spid="_x0000_s1036" type="#_x0000_t202" style="position:absolute;margin-left:2.5pt;margin-top:101.55pt;width:486.5pt;height:325.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SVO+wIAACoIAAAOAAAAZHJzL2Uyb0RvYy54bWy8VVtvFCEUfjfxPxDe2713L+lsU1trTOol&#10;tsZnlmF2iAyMwHa2/no/YGa7sY12jfpC4HD4zu3jnNOzbaXInbBOGp3RwXGfEqG5yaVeZ/Tz7dXR&#10;jBLnmc6ZMlpk9F44erZ8+eK0qRdiaEqjcmEJQLRbNHVGS+/rRa/neCkq5o5NLTQuC2Mr5nG0615u&#10;WQP0SvWG/f5JrzE2r63hwjlIL9MlXUb8ohDcfygKJzxRGYVvPq42rquw9panbLG2rC4lb91gf+BF&#10;xaSG0R3UJfOMbKx8BFVJbo0zhT/mpuqZopBcxBgQzaD/UzQ3JatFjAXJcfUuTe7vwfL3dx8tkTlq&#10;N6JEswo1uhVbT16ZLYEI+Wlqt4DaTQ1Fv4UcujFWV18b/tURbS5Kptfi3FrTlILl8G8QXvb2niYc&#10;F0BWzTuTww7beBOBtoWtQvKQDgJ01Ol+V5vgC4fwZDCdTSa44rgbD0ajGQ7BBlt0z2vr/BthKhI2&#10;GbUofoRnd9fOJ9VOpS1VfiWVIoWSYJ4GPymxxn+RvoyZ7+JcO7yPLxypDYLrp/ADR8WFsuSOgV2M&#10;c6F9yozaVAgxySf9fkszSEHGJJ13YvgfyR6AYjRrt29qOg7Pg2Sn9Wtz4w6YLfbtIXXJjd/Ym43+&#10;r70BzB0WYHDwiYROO/GTAUK4q6KSmoCuGZ2E3AKLOM6UCF8gtQMvlfgE8iTKoDlEmoQaKE2ajM4n&#10;w0ksSXf1jxk0mwcvkzc7FjzBleGhtXsu8El04AASTp/Jtnmo2iHsfn6Va+ZLEpa9RlDgt9+aUNow&#10;DlrqhZnQbtsegUch1o4GBOPiqFPG0Oj2j+lRSY9hpmSV0VlgVkvT0BJf6xz6AGVSpT0oqXTbI0Nb&#10;TA3Sb1fb1I7j49BAVya/R9dEZ4qtEcMWm9LY75Q0GFwZdd82zKJ3qbcazWk+GI/DpIuH8WQ6xMHu&#10;36z2b5jmgMqop/gTYXvhcUo10eYcHbqQ8SM8eNL6jIGUOJiGZ5h4++eo9TDilz8AAAD//wMAUEsD&#10;BBQABgAIAAAAIQDREpbd3wAAAAkBAAAPAAAAZHJzL2Rvd25yZXYueG1sTI/BTsMwDIbvSLxDZCRu&#10;LG3HoJSmEwJNHJCmMQZntzFNRZNUTbaWt8ec4Gj/1ufvL9ez7cWJxtB5pyBdJCDINV53rlVweNtc&#10;5SBCRKex944UfFOAdXV+VmKh/eRe6bSPrWCICwUqMDEOhZShMWQxLPxAjrNPP1qMPI6t1CNODLe9&#10;zJLkRlrsHH8wONCjoeZrf7QKMn34mKalfN6+GIzv9W73lG0mpS4v5od7EJHm+HcMv/qsDhU71f7o&#10;dBC9ghU3iYxKlikIzu9uc97UCvLVdQqyKuX/BtUPAAAA//8DAFBLAQItABQABgAIAAAAIQC2gziS&#10;/gAAAOEBAAATAAAAAAAAAAAAAAAAAAAAAABbQ29udGVudF9UeXBlc10ueG1sUEsBAi0AFAAGAAgA&#10;AAAhADj9If/WAAAAlAEAAAsAAAAAAAAAAAAAAAAALwEAAF9yZWxzLy5yZWxzUEsBAi0AFAAGAAgA&#10;AAAhAHrpJU77AgAAKggAAA4AAAAAAAAAAAAAAAAALgIAAGRycy9lMm9Eb2MueG1sUEsBAi0AFAAG&#10;AAgAAAAhANESlt3fAAAACQEAAA8AAAAAAAAAAAAAAAAAVQUAAGRycy9kb3ducmV2LnhtbFBLBQYA&#10;AAAABAAEAPMAAABhBgAAAAA=&#10;" fillcolor="#f6f8fb [180]">
                <v:fill color2="#cad9eb [980]" rotate="t" colors="0 #f6f9fc;48497f #b0c6e1;54395f #b0c6e1;1 #cad9eb" focus="100%" type="gradient"/>
                <v:textbox>
                  <w:txbxContent>
                    <w:p w14:paraId="05EE9AED" w14:textId="77777777" w:rsidR="00ED5FBE" w:rsidRPr="00E46890" w:rsidRDefault="00ED5FBE" w:rsidP="00E46890">
                      <w:pPr>
                        <w:pBdr>
                          <w:top w:val="nil"/>
                          <w:left w:val="nil"/>
                          <w:bottom w:val="nil"/>
                          <w:right w:val="nil"/>
                          <w:between w:val="nil"/>
                        </w:pBdr>
                        <w:spacing w:after="0" w:line="252" w:lineRule="auto"/>
                        <w:jc w:val="center"/>
                        <w:rPr>
                          <w:rFonts w:ascii="Arial" w:eastAsia="Times New Roman" w:hAnsi="Arial" w:cs="Arial"/>
                          <w:b/>
                          <w:sz w:val="20"/>
                          <w:szCs w:val="20"/>
                        </w:rPr>
                      </w:pPr>
                      <w:r w:rsidRPr="00E46890">
                        <w:rPr>
                          <w:rFonts w:ascii="Arial" w:eastAsia="Times New Roman" w:hAnsi="Arial" w:cs="Arial"/>
                          <w:b/>
                          <w:sz w:val="20"/>
                          <w:szCs w:val="20"/>
                        </w:rPr>
                        <w:t>Prescribing Naloxone</w:t>
                      </w:r>
                    </w:p>
                    <w:p w14:paraId="2DBA23E1" w14:textId="77777777" w:rsidR="00ED5FBE" w:rsidRDefault="00ED5FBE" w:rsidP="00D417E9">
                      <w:pPr>
                        <w:pBdr>
                          <w:top w:val="nil"/>
                          <w:left w:val="nil"/>
                          <w:bottom w:val="nil"/>
                          <w:right w:val="nil"/>
                          <w:between w:val="nil"/>
                        </w:pBdr>
                        <w:spacing w:after="0" w:line="252" w:lineRule="auto"/>
                        <w:rPr>
                          <w:rFonts w:ascii="Times New Roman" w:eastAsia="Times New Roman" w:hAnsi="Times New Roman" w:cs="Times New Roman"/>
                          <w:sz w:val="20"/>
                          <w:szCs w:val="20"/>
                        </w:rPr>
                      </w:pPr>
                    </w:p>
                    <w:p w14:paraId="58FF47E7" w14:textId="77777777" w:rsidR="00ED5FBE" w:rsidRPr="00D417E9" w:rsidRDefault="00ED5FBE" w:rsidP="00D417E9">
                      <w:pPr>
                        <w:pBdr>
                          <w:top w:val="nil"/>
                          <w:left w:val="nil"/>
                          <w:bottom w:val="nil"/>
                          <w:right w:val="nil"/>
                          <w:between w:val="nil"/>
                        </w:pBdr>
                        <w:spacing w:after="0" w:line="252" w:lineRule="auto"/>
                        <w:rPr>
                          <w:rFonts w:ascii="Times New Roman" w:eastAsia="Times New Roman" w:hAnsi="Times New Roman" w:cs="Times New Roman"/>
                          <w:sz w:val="20"/>
                          <w:szCs w:val="20"/>
                        </w:rPr>
                      </w:pPr>
                      <w:r w:rsidRPr="00D417E9">
                        <w:rPr>
                          <w:rFonts w:ascii="Times New Roman" w:eastAsia="Times New Roman" w:hAnsi="Times New Roman" w:cs="Times New Roman"/>
                          <w:sz w:val="20"/>
                          <w:szCs w:val="20"/>
                        </w:rPr>
                        <w:t>In order to reduce the risk of overdose deaths, clinicians should strongly consider prescribing or co</w:t>
                      </w:r>
                      <w:r>
                        <w:rPr>
                          <w:rFonts w:ascii="Times New Roman" w:eastAsia="Times New Roman" w:hAnsi="Times New Roman" w:cs="Times New Roman"/>
                          <w:sz w:val="20"/>
                          <w:szCs w:val="20"/>
                        </w:rPr>
                        <w:t>-</w:t>
                      </w:r>
                      <w:r w:rsidRPr="00D417E9">
                        <w:rPr>
                          <w:rFonts w:ascii="Times New Roman" w:eastAsia="Times New Roman" w:hAnsi="Times New Roman" w:cs="Times New Roman"/>
                          <w:sz w:val="20"/>
                          <w:szCs w:val="20"/>
                        </w:rPr>
                        <w:t>prescribing naloxone, and providing education about its use for the follow</w:t>
                      </w:r>
                      <w:r>
                        <w:rPr>
                          <w:rFonts w:ascii="Times New Roman" w:eastAsia="Times New Roman" w:hAnsi="Times New Roman" w:cs="Times New Roman"/>
                          <w:sz w:val="20"/>
                          <w:szCs w:val="20"/>
                        </w:rPr>
                        <w:t xml:space="preserve">ing patients who are at risk of </w:t>
                      </w:r>
                      <w:r w:rsidRPr="00D417E9">
                        <w:rPr>
                          <w:rFonts w:ascii="Times New Roman" w:eastAsia="Times New Roman" w:hAnsi="Times New Roman" w:cs="Times New Roman"/>
                          <w:sz w:val="20"/>
                          <w:szCs w:val="20"/>
                        </w:rPr>
                        <w:t>opioid overdose:</w:t>
                      </w:r>
                    </w:p>
                    <w:p w14:paraId="5476489A" w14:textId="77777777" w:rsidR="00ED5FBE" w:rsidRDefault="00ED5FBE" w:rsidP="00D417E9">
                      <w:pPr>
                        <w:pBdr>
                          <w:top w:val="nil"/>
                          <w:left w:val="nil"/>
                          <w:bottom w:val="nil"/>
                          <w:right w:val="nil"/>
                          <w:between w:val="nil"/>
                        </w:pBdr>
                        <w:spacing w:after="0" w:line="252" w:lineRule="auto"/>
                        <w:rPr>
                          <w:rFonts w:ascii="Times New Roman" w:eastAsia="Times New Roman" w:hAnsi="Times New Roman" w:cs="Times New Roman"/>
                          <w:sz w:val="20"/>
                          <w:szCs w:val="20"/>
                        </w:rPr>
                      </w:pPr>
                    </w:p>
                    <w:p w14:paraId="58CC140F" w14:textId="77777777" w:rsidR="00ED5FBE" w:rsidRPr="0094351C" w:rsidRDefault="00ED5FBE" w:rsidP="00D417E9">
                      <w:pPr>
                        <w:pBdr>
                          <w:top w:val="nil"/>
                          <w:left w:val="nil"/>
                          <w:bottom w:val="nil"/>
                          <w:right w:val="nil"/>
                          <w:between w:val="nil"/>
                        </w:pBdr>
                        <w:spacing w:after="0" w:line="252" w:lineRule="auto"/>
                        <w:rPr>
                          <w:rFonts w:ascii="Times New Roman" w:eastAsia="Times New Roman" w:hAnsi="Times New Roman" w:cs="Times New Roman"/>
                          <w:sz w:val="20"/>
                          <w:szCs w:val="20"/>
                        </w:rPr>
                      </w:pPr>
                      <w:r w:rsidRPr="0094351C">
                        <w:rPr>
                          <w:rFonts w:ascii="Times New Roman" w:eastAsia="Times New Roman" w:hAnsi="Times New Roman" w:cs="Times New Roman"/>
                          <w:sz w:val="20"/>
                          <w:szCs w:val="20"/>
                        </w:rPr>
                        <w:t>Patients prescribed opioids who:</w:t>
                      </w:r>
                    </w:p>
                    <w:p w14:paraId="282A74AB" w14:textId="77777777" w:rsidR="00ED5FBE" w:rsidRPr="0094351C" w:rsidRDefault="00ED5FBE" w:rsidP="0094351C">
                      <w:pPr>
                        <w:pStyle w:val="ListParagraph"/>
                        <w:numPr>
                          <w:ilvl w:val="0"/>
                          <w:numId w:val="36"/>
                        </w:numPr>
                        <w:pBdr>
                          <w:top w:val="nil"/>
                          <w:left w:val="nil"/>
                          <w:bottom w:val="nil"/>
                          <w:right w:val="nil"/>
                          <w:between w:val="nil"/>
                        </w:pBdr>
                        <w:spacing w:after="0" w:line="252" w:lineRule="auto"/>
                        <w:rPr>
                          <w:rFonts w:ascii="Times New Roman" w:eastAsia="Times New Roman" w:hAnsi="Times New Roman" w:cs="Times New Roman"/>
                          <w:sz w:val="20"/>
                          <w:szCs w:val="20"/>
                        </w:rPr>
                      </w:pPr>
                      <w:r w:rsidRPr="0094351C">
                        <w:rPr>
                          <w:rFonts w:ascii="Times New Roman" w:eastAsia="Times New Roman" w:hAnsi="Times New Roman" w:cs="Times New Roman"/>
                          <w:sz w:val="20"/>
                          <w:szCs w:val="20"/>
                        </w:rPr>
                        <w:t>Are receiving opioids at a dosage of 50 MME per day or greater</w:t>
                      </w:r>
                      <w:r>
                        <w:rPr>
                          <w:rFonts w:ascii="Times New Roman" w:eastAsia="Times New Roman" w:hAnsi="Times New Roman" w:cs="Times New Roman"/>
                          <w:sz w:val="20"/>
                          <w:szCs w:val="20"/>
                        </w:rPr>
                        <w:t>.</w:t>
                      </w:r>
                    </w:p>
                    <w:p w14:paraId="7FCA8934" w14:textId="77777777" w:rsidR="00ED5FBE" w:rsidRPr="0094351C" w:rsidRDefault="00ED5FBE" w:rsidP="00E46890">
                      <w:pPr>
                        <w:pStyle w:val="ListParagraph"/>
                        <w:numPr>
                          <w:ilvl w:val="0"/>
                          <w:numId w:val="36"/>
                        </w:numPr>
                        <w:pBdr>
                          <w:top w:val="nil"/>
                          <w:left w:val="nil"/>
                          <w:bottom w:val="nil"/>
                          <w:right w:val="nil"/>
                          <w:between w:val="nil"/>
                        </w:pBdr>
                        <w:spacing w:after="0" w:line="252" w:lineRule="auto"/>
                        <w:rPr>
                          <w:rFonts w:ascii="Times New Roman" w:eastAsia="Times New Roman" w:hAnsi="Times New Roman" w:cs="Times New Roman"/>
                          <w:sz w:val="20"/>
                          <w:szCs w:val="20"/>
                        </w:rPr>
                      </w:pPr>
                      <w:r w:rsidRPr="0094351C">
                        <w:rPr>
                          <w:rFonts w:ascii="Times New Roman" w:eastAsia="Times New Roman" w:hAnsi="Times New Roman" w:cs="Times New Roman"/>
                          <w:sz w:val="20"/>
                          <w:szCs w:val="20"/>
                        </w:rPr>
                        <w:t>Have respiratory conditions such as chronic obstructive pulmonary disease (COPD) or obstructive sleep apnea (regardless of opioid dose)</w:t>
                      </w:r>
                      <w:r>
                        <w:rPr>
                          <w:rFonts w:ascii="Times New Roman" w:eastAsia="Times New Roman" w:hAnsi="Times New Roman" w:cs="Times New Roman"/>
                          <w:sz w:val="20"/>
                          <w:szCs w:val="20"/>
                        </w:rPr>
                        <w:t>.</w:t>
                      </w:r>
                    </w:p>
                    <w:p w14:paraId="17FE7BDD" w14:textId="77777777" w:rsidR="00ED5FBE" w:rsidRPr="0094351C" w:rsidRDefault="00ED5FBE" w:rsidP="00E46890">
                      <w:pPr>
                        <w:pStyle w:val="ListParagraph"/>
                        <w:numPr>
                          <w:ilvl w:val="0"/>
                          <w:numId w:val="36"/>
                        </w:numPr>
                        <w:pBdr>
                          <w:top w:val="nil"/>
                          <w:left w:val="nil"/>
                          <w:bottom w:val="nil"/>
                          <w:right w:val="nil"/>
                          <w:between w:val="nil"/>
                        </w:pBdr>
                        <w:spacing w:after="0" w:line="252" w:lineRule="auto"/>
                        <w:rPr>
                          <w:rFonts w:ascii="Times New Roman" w:eastAsia="Times New Roman" w:hAnsi="Times New Roman" w:cs="Times New Roman"/>
                          <w:sz w:val="20"/>
                          <w:szCs w:val="20"/>
                        </w:rPr>
                      </w:pPr>
                      <w:r w:rsidRPr="0094351C">
                        <w:rPr>
                          <w:rFonts w:ascii="Times New Roman" w:eastAsia="Times New Roman" w:hAnsi="Times New Roman" w:cs="Times New Roman"/>
                          <w:sz w:val="20"/>
                          <w:szCs w:val="20"/>
                        </w:rPr>
                        <w:t>Have been prescribed benzodiazepines (regardless of opioid dose)</w:t>
                      </w:r>
                      <w:r>
                        <w:rPr>
                          <w:rFonts w:ascii="Times New Roman" w:eastAsia="Times New Roman" w:hAnsi="Times New Roman" w:cs="Times New Roman"/>
                          <w:sz w:val="20"/>
                          <w:szCs w:val="20"/>
                        </w:rPr>
                        <w:t>.</w:t>
                      </w:r>
                    </w:p>
                    <w:p w14:paraId="18E29D63" w14:textId="77777777" w:rsidR="00ED5FBE" w:rsidRPr="0094351C" w:rsidRDefault="00ED5FBE" w:rsidP="00E46890">
                      <w:pPr>
                        <w:pStyle w:val="ListParagraph"/>
                        <w:numPr>
                          <w:ilvl w:val="0"/>
                          <w:numId w:val="36"/>
                        </w:numPr>
                        <w:pBdr>
                          <w:top w:val="nil"/>
                          <w:left w:val="nil"/>
                          <w:bottom w:val="nil"/>
                          <w:right w:val="nil"/>
                          <w:between w:val="nil"/>
                        </w:pBdr>
                        <w:spacing w:after="0" w:line="252" w:lineRule="auto"/>
                        <w:rPr>
                          <w:rFonts w:ascii="Times New Roman" w:eastAsia="Times New Roman" w:hAnsi="Times New Roman" w:cs="Times New Roman"/>
                          <w:sz w:val="20"/>
                          <w:szCs w:val="20"/>
                        </w:rPr>
                      </w:pPr>
                      <w:r w:rsidRPr="0094351C">
                        <w:rPr>
                          <w:rFonts w:ascii="Times New Roman" w:eastAsia="Times New Roman" w:hAnsi="Times New Roman" w:cs="Times New Roman"/>
                          <w:sz w:val="20"/>
                          <w:szCs w:val="20"/>
                        </w:rPr>
                        <w:t>Have a non-opioid substance use disorder, report excessive alcohol use, or have a mental health disorder (regardless of opioid dose)</w:t>
                      </w:r>
                      <w:r>
                        <w:rPr>
                          <w:rFonts w:ascii="Times New Roman" w:eastAsia="Times New Roman" w:hAnsi="Times New Roman" w:cs="Times New Roman"/>
                          <w:sz w:val="20"/>
                          <w:szCs w:val="20"/>
                        </w:rPr>
                        <w:t>.</w:t>
                      </w:r>
                    </w:p>
                    <w:p w14:paraId="48BC991C" w14:textId="77777777" w:rsidR="00ED5FBE" w:rsidRPr="00D417E9" w:rsidRDefault="00ED5FBE" w:rsidP="00D417E9">
                      <w:pPr>
                        <w:pBdr>
                          <w:top w:val="nil"/>
                          <w:left w:val="nil"/>
                          <w:bottom w:val="nil"/>
                          <w:right w:val="nil"/>
                          <w:between w:val="nil"/>
                        </w:pBdr>
                        <w:spacing w:after="0" w:line="252" w:lineRule="auto"/>
                        <w:rPr>
                          <w:rFonts w:ascii="Times New Roman" w:eastAsia="Times New Roman" w:hAnsi="Times New Roman" w:cs="Times New Roman"/>
                          <w:sz w:val="20"/>
                          <w:szCs w:val="20"/>
                        </w:rPr>
                      </w:pPr>
                      <w:r w:rsidRPr="0094351C">
                        <w:rPr>
                          <w:rFonts w:ascii="Times New Roman" w:eastAsia="Times New Roman" w:hAnsi="Times New Roman" w:cs="Times New Roman"/>
                          <w:sz w:val="20"/>
                          <w:szCs w:val="20"/>
                        </w:rPr>
                        <w:t>Patients at high risk for experiencing or responding to</w:t>
                      </w:r>
                      <w:r w:rsidRPr="00D417E9">
                        <w:rPr>
                          <w:rFonts w:ascii="Times New Roman" w:eastAsia="Times New Roman" w:hAnsi="Times New Roman" w:cs="Times New Roman"/>
                          <w:sz w:val="20"/>
                          <w:szCs w:val="20"/>
                        </w:rPr>
                        <w:t xml:space="preserve"> an opioid overdose, including individuals:</w:t>
                      </w:r>
                    </w:p>
                    <w:p w14:paraId="064A9F37" w14:textId="77777777" w:rsidR="00ED5FBE" w:rsidRDefault="00ED5FBE" w:rsidP="00D417E9">
                      <w:pPr>
                        <w:pStyle w:val="ListParagraph"/>
                        <w:numPr>
                          <w:ilvl w:val="0"/>
                          <w:numId w:val="37"/>
                        </w:numPr>
                        <w:pBdr>
                          <w:top w:val="nil"/>
                          <w:left w:val="nil"/>
                          <w:bottom w:val="nil"/>
                          <w:right w:val="nil"/>
                          <w:between w:val="nil"/>
                        </w:pBdr>
                        <w:spacing w:after="0" w:line="252" w:lineRule="auto"/>
                        <w:rPr>
                          <w:rFonts w:ascii="Times New Roman" w:eastAsia="Times New Roman" w:hAnsi="Times New Roman" w:cs="Times New Roman"/>
                          <w:sz w:val="20"/>
                          <w:szCs w:val="24"/>
                        </w:rPr>
                      </w:pPr>
                      <w:r w:rsidRPr="00E46890">
                        <w:rPr>
                          <w:rFonts w:ascii="Times New Roman" w:eastAsia="Times New Roman" w:hAnsi="Times New Roman" w:cs="Times New Roman"/>
                          <w:sz w:val="20"/>
                          <w:szCs w:val="24"/>
                        </w:rPr>
                        <w:t>Using heroin, illicit synthetic opioids</w:t>
                      </w:r>
                      <w:r>
                        <w:rPr>
                          <w:rFonts w:ascii="Times New Roman" w:eastAsia="Times New Roman" w:hAnsi="Times New Roman" w:cs="Times New Roman"/>
                          <w:sz w:val="20"/>
                          <w:szCs w:val="24"/>
                        </w:rPr>
                        <w:t>,</w:t>
                      </w:r>
                      <w:r w:rsidRPr="00E46890">
                        <w:rPr>
                          <w:rFonts w:ascii="Times New Roman" w:eastAsia="Times New Roman" w:hAnsi="Times New Roman" w:cs="Times New Roman"/>
                          <w:sz w:val="20"/>
                          <w:szCs w:val="24"/>
                        </w:rPr>
                        <w:t xml:space="preserve"> or misusing prescription opioids.</w:t>
                      </w:r>
                    </w:p>
                    <w:p w14:paraId="77CAC4DD" w14:textId="77777777" w:rsidR="00ED5FBE" w:rsidRPr="00E46890" w:rsidRDefault="00ED5FBE" w:rsidP="00D417E9">
                      <w:pPr>
                        <w:pStyle w:val="ListParagraph"/>
                        <w:numPr>
                          <w:ilvl w:val="0"/>
                          <w:numId w:val="37"/>
                        </w:numPr>
                        <w:pBdr>
                          <w:top w:val="nil"/>
                          <w:left w:val="nil"/>
                          <w:bottom w:val="nil"/>
                          <w:right w:val="nil"/>
                          <w:between w:val="nil"/>
                        </w:pBdr>
                        <w:spacing w:after="0" w:line="252" w:lineRule="auto"/>
                        <w:rPr>
                          <w:rFonts w:ascii="Times New Roman" w:eastAsia="Times New Roman" w:hAnsi="Times New Roman" w:cs="Times New Roman"/>
                          <w:sz w:val="20"/>
                          <w:szCs w:val="24"/>
                        </w:rPr>
                      </w:pPr>
                      <w:r w:rsidRPr="00E46890">
                        <w:rPr>
                          <w:rFonts w:ascii="Times New Roman" w:eastAsia="Times New Roman" w:hAnsi="Times New Roman" w:cs="Times New Roman"/>
                          <w:sz w:val="20"/>
                          <w:szCs w:val="24"/>
                        </w:rPr>
                        <w:t>Using other illicit drugs such as stimulants, including methamphetamine and cocaine, which</w:t>
                      </w:r>
                      <w:r>
                        <w:rPr>
                          <w:rFonts w:ascii="Times New Roman" w:eastAsia="Times New Roman" w:hAnsi="Times New Roman" w:cs="Times New Roman"/>
                          <w:sz w:val="20"/>
                          <w:szCs w:val="24"/>
                        </w:rPr>
                        <w:t xml:space="preserve"> </w:t>
                      </w:r>
                      <w:r w:rsidRPr="00E46890">
                        <w:rPr>
                          <w:rFonts w:ascii="Times New Roman" w:eastAsia="Times New Roman" w:hAnsi="Times New Roman" w:cs="Times New Roman"/>
                          <w:sz w:val="20"/>
                          <w:szCs w:val="20"/>
                        </w:rPr>
                        <w:t>could potentially be contaminated with illicit synthetic opioids like fentanyl.</w:t>
                      </w:r>
                    </w:p>
                    <w:p w14:paraId="38EF41DB" w14:textId="77777777" w:rsidR="00ED5FBE" w:rsidRPr="00E46890" w:rsidRDefault="00ED5FBE" w:rsidP="00D417E9">
                      <w:pPr>
                        <w:pStyle w:val="ListParagraph"/>
                        <w:numPr>
                          <w:ilvl w:val="0"/>
                          <w:numId w:val="37"/>
                        </w:numPr>
                        <w:pBdr>
                          <w:top w:val="nil"/>
                          <w:left w:val="nil"/>
                          <w:bottom w:val="nil"/>
                          <w:right w:val="nil"/>
                          <w:between w:val="nil"/>
                        </w:pBdr>
                        <w:spacing w:after="0" w:line="252" w:lineRule="auto"/>
                        <w:rPr>
                          <w:rFonts w:ascii="Times New Roman" w:eastAsia="Times New Roman" w:hAnsi="Times New Roman" w:cs="Times New Roman"/>
                          <w:sz w:val="20"/>
                          <w:szCs w:val="24"/>
                        </w:rPr>
                      </w:pPr>
                      <w:r w:rsidRPr="00E46890">
                        <w:rPr>
                          <w:rFonts w:ascii="Times New Roman" w:eastAsia="Times New Roman" w:hAnsi="Times New Roman" w:cs="Times New Roman"/>
                          <w:sz w:val="20"/>
                          <w:szCs w:val="20"/>
                        </w:rPr>
                        <w:t xml:space="preserve">Receiving treatment for opioid use disorder, including </w:t>
                      </w:r>
                      <w:r>
                        <w:rPr>
                          <w:rFonts w:ascii="Times New Roman" w:eastAsia="Times New Roman" w:hAnsi="Times New Roman" w:cs="Times New Roman"/>
                          <w:sz w:val="20"/>
                          <w:szCs w:val="20"/>
                        </w:rPr>
                        <w:t>MAT</w:t>
                      </w:r>
                      <w:r w:rsidRPr="00E46890">
                        <w:rPr>
                          <w:rFonts w:ascii="Times New Roman" w:eastAsia="Times New Roman" w:hAnsi="Times New Roman" w:cs="Times New Roman"/>
                          <w:sz w:val="20"/>
                          <w:szCs w:val="20"/>
                        </w:rPr>
                        <w:t xml:space="preserve"> with</w:t>
                      </w:r>
                      <w:r>
                        <w:rPr>
                          <w:rFonts w:ascii="Times New Roman" w:eastAsia="Times New Roman" w:hAnsi="Times New Roman" w:cs="Times New Roman"/>
                          <w:sz w:val="20"/>
                          <w:szCs w:val="20"/>
                        </w:rPr>
                        <w:t xml:space="preserve"> </w:t>
                      </w:r>
                      <w:r w:rsidRPr="00E46890">
                        <w:rPr>
                          <w:rFonts w:ascii="Times New Roman" w:eastAsia="Times New Roman" w:hAnsi="Times New Roman" w:cs="Times New Roman"/>
                          <w:sz w:val="20"/>
                          <w:szCs w:val="20"/>
                        </w:rPr>
                        <w:t>methadone, buprenorphine, or naltrexone.</w:t>
                      </w:r>
                    </w:p>
                    <w:p w14:paraId="4DBE33DE" w14:textId="77777777" w:rsidR="00ED5FBE" w:rsidRPr="00E46890" w:rsidRDefault="00ED5FBE" w:rsidP="00D417E9">
                      <w:pPr>
                        <w:pStyle w:val="ListParagraph"/>
                        <w:numPr>
                          <w:ilvl w:val="0"/>
                          <w:numId w:val="37"/>
                        </w:numPr>
                        <w:pBdr>
                          <w:top w:val="nil"/>
                          <w:left w:val="nil"/>
                          <w:bottom w:val="nil"/>
                          <w:right w:val="nil"/>
                          <w:between w:val="nil"/>
                        </w:pBdr>
                        <w:spacing w:after="0" w:line="252" w:lineRule="auto"/>
                        <w:rPr>
                          <w:rFonts w:ascii="Times New Roman" w:eastAsia="Times New Roman" w:hAnsi="Times New Roman" w:cs="Times New Roman"/>
                          <w:sz w:val="20"/>
                          <w:szCs w:val="24"/>
                        </w:rPr>
                      </w:pPr>
                      <w:r w:rsidRPr="00E46890">
                        <w:rPr>
                          <w:rFonts w:ascii="Times New Roman" w:eastAsia="Times New Roman" w:hAnsi="Times New Roman" w:cs="Times New Roman"/>
                          <w:sz w:val="20"/>
                          <w:szCs w:val="20"/>
                        </w:rPr>
                        <w:t xml:space="preserve">With a history of opioid misuse </w:t>
                      </w:r>
                      <w:r>
                        <w:rPr>
                          <w:rFonts w:ascii="Times New Roman" w:eastAsia="Times New Roman" w:hAnsi="Times New Roman" w:cs="Times New Roman"/>
                          <w:sz w:val="20"/>
                          <w:szCs w:val="20"/>
                        </w:rPr>
                        <w:t xml:space="preserve">and </w:t>
                      </w:r>
                      <w:r w:rsidRPr="00E46890">
                        <w:rPr>
                          <w:rFonts w:ascii="Times New Roman" w:eastAsia="Times New Roman" w:hAnsi="Times New Roman" w:cs="Times New Roman"/>
                          <w:sz w:val="20"/>
                          <w:szCs w:val="20"/>
                        </w:rPr>
                        <w:t>recently released from incarceration or other</w:t>
                      </w:r>
                      <w:r>
                        <w:rPr>
                          <w:rFonts w:ascii="Times New Roman" w:eastAsia="Times New Roman" w:hAnsi="Times New Roman" w:cs="Times New Roman"/>
                          <w:sz w:val="20"/>
                          <w:szCs w:val="20"/>
                        </w:rPr>
                        <w:t xml:space="preserve"> </w:t>
                      </w:r>
                      <w:r w:rsidRPr="00E46890">
                        <w:rPr>
                          <w:rFonts w:ascii="Times New Roman" w:eastAsia="Times New Roman" w:hAnsi="Times New Roman" w:cs="Times New Roman"/>
                          <w:sz w:val="20"/>
                          <w:szCs w:val="20"/>
                        </w:rPr>
                        <w:t>controlled settings where tolerance to opioids has been lost.</w:t>
                      </w:r>
                    </w:p>
                    <w:p w14:paraId="14D8A62A" w14:textId="77777777" w:rsidR="00ED5FBE" w:rsidRDefault="00ED5FBE" w:rsidP="00D417E9">
                      <w:pPr>
                        <w:pBdr>
                          <w:top w:val="nil"/>
                          <w:left w:val="nil"/>
                          <w:bottom w:val="nil"/>
                          <w:right w:val="nil"/>
                          <w:between w:val="nil"/>
                        </w:pBdr>
                        <w:spacing w:after="0" w:line="252" w:lineRule="auto"/>
                        <w:rPr>
                          <w:rFonts w:ascii="Times New Roman" w:eastAsia="Times New Roman" w:hAnsi="Times New Roman" w:cs="Times New Roman"/>
                          <w:sz w:val="20"/>
                          <w:szCs w:val="20"/>
                        </w:rPr>
                      </w:pPr>
                    </w:p>
                    <w:p w14:paraId="566B5CEB" w14:textId="77777777" w:rsidR="00ED5FBE" w:rsidRDefault="00ED5FBE" w:rsidP="00D417E9">
                      <w:pPr>
                        <w:spacing w:after="0" w:line="240" w:lineRule="auto"/>
                        <w:rPr>
                          <w:rFonts w:ascii="Times New Roman" w:hAnsi="Times New Roman" w:cs="Times New Roman"/>
                          <w:sz w:val="20"/>
                          <w:szCs w:val="20"/>
                        </w:rPr>
                      </w:pPr>
                      <w:r w:rsidRPr="00E961DC">
                        <w:rPr>
                          <w:rFonts w:ascii="Times New Roman" w:hAnsi="Times New Roman" w:cs="Times New Roman"/>
                          <w:sz w:val="20"/>
                          <w:szCs w:val="20"/>
                        </w:rPr>
                        <w:t>Additional information available from source where above content was</w:t>
                      </w:r>
                      <w:r>
                        <w:rPr>
                          <w:rFonts w:ascii="Times New Roman" w:hAnsi="Times New Roman" w:cs="Times New Roman"/>
                          <w:sz w:val="20"/>
                          <w:szCs w:val="20"/>
                        </w:rPr>
                        <w:t xml:space="preserve"> directly</w:t>
                      </w:r>
                      <w:r w:rsidRPr="00E961DC">
                        <w:rPr>
                          <w:rFonts w:ascii="Times New Roman" w:hAnsi="Times New Roman" w:cs="Times New Roman"/>
                          <w:sz w:val="20"/>
                          <w:szCs w:val="20"/>
                        </w:rPr>
                        <w:t xml:space="preserve"> extracted</w:t>
                      </w:r>
                      <w:r>
                        <w:rPr>
                          <w:rFonts w:ascii="Times New Roman" w:hAnsi="Times New Roman" w:cs="Times New Roman"/>
                          <w:sz w:val="20"/>
                          <w:szCs w:val="20"/>
                        </w:rPr>
                        <w:t xml:space="preserve"> from</w:t>
                      </w:r>
                      <w:r w:rsidRPr="00E961DC">
                        <w:rPr>
                          <w:rFonts w:ascii="Times New Roman" w:hAnsi="Times New Roman" w:cs="Times New Roman"/>
                          <w:sz w:val="20"/>
                          <w:szCs w:val="20"/>
                        </w:rPr>
                        <w:t>:</w:t>
                      </w:r>
                    </w:p>
                    <w:p w14:paraId="6FD87E08" w14:textId="77777777" w:rsidR="00ED5FBE" w:rsidRPr="00E46890" w:rsidRDefault="00ED5FBE" w:rsidP="00D417E9">
                      <w:pPr>
                        <w:spacing w:after="0" w:line="240" w:lineRule="auto"/>
                        <w:rPr>
                          <w:rFonts w:ascii="Times New Roman" w:hAnsi="Times New Roman" w:cs="Times New Roman"/>
                          <w:b/>
                          <w:sz w:val="20"/>
                          <w:szCs w:val="20"/>
                        </w:rPr>
                      </w:pPr>
                      <w:r w:rsidRPr="00E46890">
                        <w:rPr>
                          <w:rFonts w:ascii="Times New Roman" w:hAnsi="Times New Roman" w:cs="Times New Roman"/>
                          <w:b/>
                          <w:sz w:val="20"/>
                          <w:szCs w:val="20"/>
                        </w:rPr>
                        <w:t xml:space="preserve">Naloxone: The Opioid Reversal Drug that Saves Lives </w:t>
                      </w:r>
                    </w:p>
                    <w:p w14:paraId="5F67F0DD" w14:textId="77777777" w:rsidR="00ED5FBE" w:rsidRDefault="00151B92" w:rsidP="00D417E9">
                      <w:pPr>
                        <w:spacing w:after="0" w:line="240" w:lineRule="auto"/>
                        <w:rPr>
                          <w:rFonts w:ascii="Times New Roman" w:hAnsi="Times New Roman" w:cs="Times New Roman"/>
                          <w:sz w:val="20"/>
                          <w:szCs w:val="20"/>
                        </w:rPr>
                      </w:pPr>
                      <w:hyperlink r:id="rId41" w:history="1">
                        <w:r w:rsidR="00ED5FBE" w:rsidRPr="00817F94">
                          <w:rPr>
                            <w:rStyle w:val="Hyperlink"/>
                            <w:rFonts w:ascii="Times New Roman" w:hAnsi="Times New Roman" w:cs="Times New Roman"/>
                            <w:sz w:val="20"/>
                            <w:szCs w:val="20"/>
                          </w:rPr>
                          <w:t>https://www.hhs.gov/opioids/sites/default/files/2018-12/naloxone-coprescribing-guidance.pdf</w:t>
                        </w:r>
                      </w:hyperlink>
                    </w:p>
                    <w:p w14:paraId="31904725" w14:textId="77777777" w:rsidR="00ED5FBE" w:rsidRDefault="00ED5FBE" w:rsidP="00D417E9">
                      <w:pPr>
                        <w:spacing w:after="0" w:line="240" w:lineRule="auto"/>
                        <w:rPr>
                          <w:rFonts w:ascii="Times New Roman" w:hAnsi="Times New Roman" w:cs="Times New Roman"/>
                          <w:sz w:val="20"/>
                          <w:szCs w:val="20"/>
                        </w:rPr>
                      </w:pPr>
                    </w:p>
                    <w:p w14:paraId="07062FC2" w14:textId="77777777" w:rsidR="00ED5FBE" w:rsidRDefault="00ED5FBE" w:rsidP="00D417E9">
                      <w:pPr>
                        <w:spacing w:after="0" w:line="240" w:lineRule="auto"/>
                        <w:rPr>
                          <w:rFonts w:ascii="Times New Roman" w:hAnsi="Times New Roman" w:cs="Times New Roman"/>
                          <w:sz w:val="20"/>
                          <w:szCs w:val="20"/>
                        </w:rPr>
                      </w:pPr>
                    </w:p>
                    <w:p w14:paraId="1362ECBD" w14:textId="77777777" w:rsidR="00ED5FBE" w:rsidRPr="00D417E9" w:rsidRDefault="00ED5FBE" w:rsidP="00D417E9">
                      <w:pPr>
                        <w:pBdr>
                          <w:top w:val="nil"/>
                          <w:left w:val="nil"/>
                          <w:bottom w:val="nil"/>
                          <w:right w:val="nil"/>
                          <w:between w:val="nil"/>
                        </w:pBdr>
                        <w:spacing w:after="0" w:line="252" w:lineRule="auto"/>
                        <w:rPr>
                          <w:sz w:val="20"/>
                          <w:szCs w:val="20"/>
                        </w:rPr>
                      </w:pPr>
                    </w:p>
                  </w:txbxContent>
                </v:textbox>
                <w10:wrap type="square" anchorx="margin"/>
              </v:shape>
            </w:pict>
          </mc:Fallback>
        </mc:AlternateContent>
      </w:r>
      <w:r w:rsidR="00074AA3" w:rsidRPr="00415C28">
        <w:rPr>
          <w:rFonts w:ascii="Times New Roman" w:eastAsia="Times New Roman" w:hAnsi="Times New Roman" w:cs="Times New Roman"/>
          <w:sz w:val="24"/>
          <w:szCs w:val="24"/>
        </w:rPr>
        <w:t>Physicians not already certified to provide buprenorphine in an office-based setting can undergo training to receive a waiver from SAMHSA that allows them to prescribe buprenorphine to treat patients with opioid use disorder. The CDC suggests that physicians prescribing opioids in communities without sufficient treatment capacity for opioid use disorder should strongly consider obtaining this waiver. Clinicians do not need a waiver to offer naltrexone for opioid use disorder as part of their practice.</w:t>
      </w:r>
      <w:r w:rsidR="007F06DC" w:rsidRPr="00415C28">
        <w:rPr>
          <w:rStyle w:val="FootnoteReference"/>
          <w:rFonts w:ascii="Times New Roman" w:eastAsia="Times New Roman" w:hAnsi="Times New Roman" w:cs="Times New Roman"/>
          <w:sz w:val="24"/>
          <w:szCs w:val="24"/>
        </w:rPr>
        <w:footnoteReference w:id="44"/>
      </w:r>
    </w:p>
    <w:p w14:paraId="724B4154" w14:textId="77777777" w:rsidR="00D417E9" w:rsidRPr="00415C28" w:rsidRDefault="00D417E9" w:rsidP="00D417E9">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4C1634D7" w14:textId="77777777" w:rsidR="00646A92" w:rsidRPr="00415C28" w:rsidRDefault="00074AA3" w:rsidP="00243C42">
      <w:pPr>
        <w:pStyle w:val="ListParagraph"/>
        <w:numPr>
          <w:ilvl w:val="0"/>
          <w:numId w:val="2"/>
        </w:numPr>
        <w:pBdr>
          <w:top w:val="nil"/>
          <w:left w:val="nil"/>
          <w:bottom w:val="nil"/>
          <w:right w:val="nil"/>
          <w:between w:val="nil"/>
        </w:pBdr>
        <w:spacing w:before="240" w:after="60" w:line="252" w:lineRule="auto"/>
        <w:rPr>
          <w:rFonts w:ascii="Arial" w:eastAsia="Times New Roman" w:hAnsi="Arial" w:cs="Arial"/>
          <w:sz w:val="28"/>
          <w:szCs w:val="28"/>
        </w:rPr>
      </w:pPr>
      <w:r w:rsidRPr="00415C28">
        <w:rPr>
          <w:rFonts w:ascii="Arial" w:eastAsia="Times New Roman" w:hAnsi="Arial" w:cs="Arial"/>
          <w:b/>
          <w:sz w:val="28"/>
          <w:szCs w:val="28"/>
        </w:rPr>
        <w:t xml:space="preserve">What are </w:t>
      </w:r>
      <w:r w:rsidR="00646A92" w:rsidRPr="00415C28">
        <w:rPr>
          <w:rFonts w:ascii="Arial" w:eastAsia="Times New Roman" w:hAnsi="Arial" w:cs="Arial"/>
          <w:b/>
          <w:sz w:val="28"/>
          <w:szCs w:val="28"/>
        </w:rPr>
        <w:t>the Unique Considerations by Select</w:t>
      </w:r>
      <w:r w:rsidR="005949DA" w:rsidRPr="00415C28">
        <w:rPr>
          <w:rFonts w:ascii="Arial" w:eastAsia="Times New Roman" w:hAnsi="Arial" w:cs="Arial"/>
          <w:b/>
          <w:sz w:val="28"/>
          <w:szCs w:val="28"/>
        </w:rPr>
        <w:t xml:space="preserve"> Populations?</w:t>
      </w:r>
    </w:p>
    <w:p w14:paraId="0AF609BB" w14:textId="77777777" w:rsidR="00770F6D" w:rsidRPr="00415C28" w:rsidRDefault="00B17B3D" w:rsidP="00F80EA7">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As with delivery of any services, there are unique considerations that providers can take into account for select populations. Below are considerations for individuals living in rural areas, women who are pregnant or postpartum</w:t>
      </w:r>
      <w:r w:rsidR="00D3551F"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and individuals with mental health </w:t>
      </w:r>
      <w:proofErr w:type="gramStart"/>
      <w:r w:rsidRPr="00415C28">
        <w:rPr>
          <w:rFonts w:ascii="Times New Roman" w:eastAsia="Times New Roman" w:hAnsi="Times New Roman" w:cs="Times New Roman"/>
          <w:sz w:val="24"/>
          <w:szCs w:val="24"/>
        </w:rPr>
        <w:t>comorbidities.</w:t>
      </w:r>
      <w:proofErr w:type="gramEnd"/>
    </w:p>
    <w:p w14:paraId="1BDFF472" w14:textId="77777777" w:rsidR="00AB7F7C" w:rsidRPr="00415C28" w:rsidRDefault="00074AA3" w:rsidP="000647CB">
      <w:pPr>
        <w:pStyle w:val="ListParagraph"/>
        <w:keepNext/>
        <w:keepLines/>
        <w:numPr>
          <w:ilvl w:val="0"/>
          <w:numId w:val="14"/>
        </w:numPr>
        <w:spacing w:before="240" w:after="60" w:line="252" w:lineRule="auto"/>
        <w:ind w:left="360" w:firstLine="0"/>
        <w:rPr>
          <w:rFonts w:ascii="Arial" w:hAnsi="Arial" w:cs="Arial"/>
          <w:b/>
          <w:sz w:val="24"/>
          <w:szCs w:val="24"/>
        </w:rPr>
      </w:pPr>
      <w:r w:rsidRPr="00415C28">
        <w:rPr>
          <w:rFonts w:ascii="Arial" w:hAnsi="Arial" w:cs="Arial"/>
          <w:b/>
          <w:sz w:val="24"/>
          <w:szCs w:val="24"/>
        </w:rPr>
        <w:t>Rural</w:t>
      </w:r>
    </w:p>
    <w:p w14:paraId="79B18503" w14:textId="77777777" w:rsidR="00AB7F7C" w:rsidRPr="00415C28" w:rsidRDefault="00074AA3" w:rsidP="000647CB">
      <w:pPr>
        <w:keepNext/>
        <w:keepLines/>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The CDC has estimated that people in rural counties are approximately twice as likely as those in urban areas to overdose on prescription painkillers. Several theories are hypothesized as to explain the differences between rural and urban populations, including</w:t>
      </w:r>
      <w:r w:rsidR="00D3551F"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increased availability of opioids in </w:t>
      </w:r>
      <w:r w:rsidR="00D3551F" w:rsidRPr="00415C28">
        <w:rPr>
          <w:rFonts w:ascii="Times New Roman" w:eastAsia="Times New Roman" w:hAnsi="Times New Roman" w:cs="Times New Roman"/>
          <w:sz w:val="24"/>
          <w:szCs w:val="24"/>
        </w:rPr>
        <w:t>s</w:t>
      </w:r>
      <w:r w:rsidRPr="00415C28">
        <w:rPr>
          <w:rFonts w:ascii="Times New Roman" w:eastAsia="Times New Roman" w:hAnsi="Times New Roman" w:cs="Times New Roman"/>
          <w:sz w:val="24"/>
          <w:szCs w:val="24"/>
        </w:rPr>
        <w:t>tates with large rural populations because of high prescription rates; large kinship networks unique to rural areas that may contribute to the spread of prescription opioids</w:t>
      </w:r>
      <w:r w:rsidR="00D3551F"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as friends and family with prescriptions are often a main source of access to these drugs; and individuals living in rural areas </w:t>
      </w:r>
      <w:r w:rsidR="00D3551F" w:rsidRPr="00415C28">
        <w:rPr>
          <w:rFonts w:ascii="Times New Roman" w:eastAsia="Times New Roman" w:hAnsi="Times New Roman" w:cs="Times New Roman"/>
          <w:sz w:val="24"/>
          <w:szCs w:val="24"/>
        </w:rPr>
        <w:t xml:space="preserve">being </w:t>
      </w:r>
      <w:r w:rsidRPr="00415C28">
        <w:rPr>
          <w:rFonts w:ascii="Times New Roman" w:eastAsia="Times New Roman" w:hAnsi="Times New Roman" w:cs="Times New Roman"/>
          <w:sz w:val="24"/>
          <w:szCs w:val="24"/>
        </w:rPr>
        <w:t>more likely to suffer injuries in labor occupations that lead to higher rates of chronic pain and prescription opioid abuse</w:t>
      </w:r>
      <w:r w:rsidR="004C1F9F" w:rsidRPr="00415C28">
        <w:rPr>
          <w:rFonts w:ascii="Times New Roman" w:eastAsia="Times New Roman" w:hAnsi="Times New Roman" w:cs="Times New Roman"/>
          <w:sz w:val="24"/>
          <w:szCs w:val="24"/>
        </w:rPr>
        <w:t>.</w:t>
      </w:r>
      <w:r w:rsidR="009C3121" w:rsidRPr="00415C28">
        <w:rPr>
          <w:rStyle w:val="FootnoteReference"/>
          <w:rFonts w:ascii="Times New Roman" w:eastAsia="Times New Roman" w:hAnsi="Times New Roman" w:cs="Times New Roman"/>
          <w:sz w:val="24"/>
          <w:szCs w:val="24"/>
        </w:rPr>
        <w:footnoteReference w:id="45"/>
      </w:r>
    </w:p>
    <w:p w14:paraId="2A48CEDC" w14:textId="77777777" w:rsidR="00AB7F7C" w:rsidRPr="00415C28" w:rsidRDefault="00AB7F7C" w:rsidP="0056671B">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463490AF" w14:textId="77777777" w:rsidR="00AB7F7C" w:rsidRPr="00415C28" w:rsidRDefault="00074AA3" w:rsidP="0056671B">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Additionally, individuals with OUD in rural counties often lack access to MAT. For example, although primary care physicians are important providers of health care in rural areas, one study found that only 3</w:t>
      </w:r>
      <w:r w:rsidR="00D3551F"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 xml:space="preserve">of </w:t>
      </w:r>
      <w:r w:rsidR="00AE49C2">
        <w:rPr>
          <w:rFonts w:ascii="Times New Roman" w:eastAsia="Times New Roman" w:hAnsi="Times New Roman" w:cs="Times New Roman"/>
          <w:sz w:val="24"/>
          <w:szCs w:val="24"/>
        </w:rPr>
        <w:t xml:space="preserve">these </w:t>
      </w:r>
      <w:r w:rsidRPr="00415C28">
        <w:rPr>
          <w:rFonts w:ascii="Times New Roman" w:eastAsia="Times New Roman" w:hAnsi="Times New Roman" w:cs="Times New Roman"/>
          <w:sz w:val="24"/>
          <w:szCs w:val="24"/>
        </w:rPr>
        <w:t>physicians had obtained a waiver to prescribe buprenorphine.</w:t>
      </w:r>
      <w:r w:rsidR="009C3121" w:rsidRPr="00415C28">
        <w:rPr>
          <w:rStyle w:val="FootnoteReference"/>
          <w:rFonts w:ascii="Times New Roman" w:eastAsia="Times New Roman" w:hAnsi="Times New Roman" w:cs="Times New Roman"/>
          <w:sz w:val="24"/>
          <w:szCs w:val="24"/>
        </w:rPr>
        <w:footnoteReference w:id="46"/>
      </w:r>
      <w:r w:rsidRPr="00415C28">
        <w:rPr>
          <w:rFonts w:ascii="Times New Roman" w:eastAsia="Times New Roman" w:hAnsi="Times New Roman" w:cs="Times New Roman"/>
          <w:sz w:val="24"/>
          <w:szCs w:val="24"/>
        </w:rPr>
        <w:t xml:space="preserve"> Due to this lack of waivered physicians, approximately 21 million people were living in rural counties with no local access to physicians authorized to provide buprenorphine treatment.</w:t>
      </w:r>
      <w:r w:rsidR="009C3121" w:rsidRPr="00415C28">
        <w:rPr>
          <w:rStyle w:val="FootnoteReference"/>
          <w:rFonts w:ascii="Times New Roman" w:eastAsia="Times New Roman" w:hAnsi="Times New Roman" w:cs="Times New Roman"/>
          <w:sz w:val="24"/>
          <w:szCs w:val="24"/>
        </w:rPr>
        <w:footnoteReference w:id="47"/>
      </w:r>
      <w:r w:rsidRPr="00415C28">
        <w:rPr>
          <w:rFonts w:ascii="Times New Roman" w:eastAsia="Times New Roman" w:hAnsi="Times New Roman" w:cs="Times New Roman"/>
          <w:sz w:val="24"/>
          <w:szCs w:val="24"/>
        </w:rPr>
        <w:t xml:space="preserve"> The majority of waived providers are in urban areas. </w:t>
      </w:r>
    </w:p>
    <w:p w14:paraId="699F5D58" w14:textId="77777777" w:rsidR="00FE3EFB" w:rsidRPr="00415C28" w:rsidRDefault="00FE3EFB" w:rsidP="00FE3EFB">
      <w:pPr>
        <w:rPr>
          <w:rFonts w:ascii="Times New Roman" w:eastAsia="Times New Roman" w:hAnsi="Times New Roman" w:cs="Times New Roman"/>
          <w:sz w:val="24"/>
          <w:szCs w:val="24"/>
        </w:rPr>
      </w:pPr>
    </w:p>
    <w:p w14:paraId="21CCD5A8" w14:textId="77777777" w:rsidR="00AB7F7C" w:rsidRPr="00415C28" w:rsidRDefault="00CD35D1">
      <w:pPr>
        <w:pBdr>
          <w:top w:val="nil"/>
          <w:left w:val="nil"/>
          <w:bottom w:val="nil"/>
          <w:right w:val="nil"/>
          <w:between w:val="nil"/>
        </w:pBdr>
        <w:spacing w:after="0"/>
        <w:rPr>
          <w:rFonts w:ascii="Times New Roman" w:eastAsia="Times New Roman" w:hAnsi="Times New Roman" w:cs="Times New Roman"/>
          <w:sz w:val="24"/>
          <w:szCs w:val="24"/>
        </w:rPr>
      </w:pPr>
      <w:r w:rsidRPr="00415C28">
        <w:rPr>
          <w:rFonts w:ascii="Times New Roman" w:eastAsia="Times New Roman" w:hAnsi="Times New Roman" w:cs="Times New Roman"/>
          <w:noProof/>
          <w:sz w:val="24"/>
          <w:szCs w:val="24"/>
        </w:rPr>
        <w:drawing>
          <wp:inline distT="0" distB="0" distL="0" distR="0" wp14:anchorId="5BA7B212" wp14:editId="4B674224">
            <wp:extent cx="5822950" cy="2794000"/>
            <wp:effectExtent l="0" t="0" r="6350" b="6350"/>
            <wp:docPr id="3" name="Chart 3" title="Perc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A2D5BF5" w14:textId="77777777" w:rsidR="00CD35D1" w:rsidRPr="004A7787" w:rsidRDefault="00C73A5A" w:rsidP="00C900B8">
      <w:pPr>
        <w:pBdr>
          <w:top w:val="nil"/>
          <w:left w:val="nil"/>
          <w:bottom w:val="nil"/>
          <w:right w:val="nil"/>
          <w:between w:val="nil"/>
        </w:pBdr>
        <w:spacing w:after="0" w:line="252" w:lineRule="auto"/>
        <w:rPr>
          <w:rFonts w:ascii="Times New Roman" w:eastAsia="Times New Roman" w:hAnsi="Times New Roman" w:cs="Times New Roman"/>
          <w:sz w:val="18"/>
          <w:szCs w:val="18"/>
        </w:rPr>
      </w:pPr>
      <w:r w:rsidRPr="004A7787">
        <w:rPr>
          <w:rFonts w:ascii="Times New Roman" w:eastAsia="Times New Roman" w:hAnsi="Times New Roman" w:cs="Times New Roman"/>
          <w:sz w:val="18"/>
          <w:szCs w:val="18"/>
        </w:rPr>
        <w:t xml:space="preserve">“Estimated Prevalence of Opioid Use Disorder in Massachusetts, 2011-2015: A Capture-Recapture Analysis,” chart information from J. A. </w:t>
      </w:r>
      <w:proofErr w:type="spellStart"/>
      <w:r w:rsidRPr="004A7787">
        <w:rPr>
          <w:rFonts w:ascii="Times New Roman" w:eastAsia="Times New Roman" w:hAnsi="Times New Roman" w:cs="Times New Roman"/>
          <w:sz w:val="18"/>
          <w:szCs w:val="18"/>
        </w:rPr>
        <w:t>Barocas</w:t>
      </w:r>
      <w:proofErr w:type="spellEnd"/>
      <w:r w:rsidRPr="004A7787">
        <w:rPr>
          <w:rFonts w:ascii="Times New Roman" w:eastAsia="Times New Roman" w:hAnsi="Times New Roman" w:cs="Times New Roman"/>
          <w:sz w:val="18"/>
          <w:szCs w:val="18"/>
        </w:rPr>
        <w:t xml:space="preserve"> </w:t>
      </w:r>
      <w:r w:rsidR="001359F2" w:rsidRPr="004A7787">
        <w:rPr>
          <w:rFonts w:ascii="Times New Roman" w:eastAsia="Times New Roman" w:hAnsi="Times New Roman" w:cs="Times New Roman"/>
          <w:sz w:val="18"/>
          <w:szCs w:val="18"/>
        </w:rPr>
        <w:t xml:space="preserve">et al. </w:t>
      </w:r>
      <w:r w:rsidRPr="004A7787">
        <w:rPr>
          <w:rFonts w:ascii="Times New Roman" w:eastAsia="Times New Roman" w:hAnsi="Times New Roman" w:cs="Times New Roman"/>
          <w:i/>
          <w:sz w:val="18"/>
          <w:szCs w:val="18"/>
        </w:rPr>
        <w:t>American Journal of Public Health</w:t>
      </w:r>
      <w:r w:rsidRPr="004A7787">
        <w:rPr>
          <w:rFonts w:ascii="Times New Roman" w:eastAsia="Times New Roman" w:hAnsi="Times New Roman" w:cs="Times New Roman"/>
          <w:sz w:val="18"/>
          <w:szCs w:val="18"/>
        </w:rPr>
        <w:t>, November 7, 2018.</w:t>
      </w:r>
    </w:p>
    <w:p w14:paraId="492D9C3F" w14:textId="77777777" w:rsidR="00C73A5A" w:rsidRPr="004A7787" w:rsidRDefault="00C73A5A" w:rsidP="00C900B8">
      <w:pPr>
        <w:pBdr>
          <w:top w:val="nil"/>
          <w:left w:val="nil"/>
          <w:bottom w:val="nil"/>
          <w:right w:val="nil"/>
          <w:between w:val="nil"/>
        </w:pBdr>
        <w:spacing w:after="0" w:line="252" w:lineRule="auto"/>
        <w:rPr>
          <w:rFonts w:ascii="Times New Roman" w:eastAsia="Times New Roman" w:hAnsi="Times New Roman" w:cs="Times New Roman"/>
          <w:sz w:val="18"/>
          <w:szCs w:val="18"/>
        </w:rPr>
      </w:pPr>
    </w:p>
    <w:p w14:paraId="75CFF958" w14:textId="77777777" w:rsidR="00AB7F7C" w:rsidRPr="00415C28" w:rsidRDefault="00074AA3" w:rsidP="00C900B8">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Another potential driving force is that rural residents may experience health inequities shaped by social determinants of health</w:t>
      </w:r>
      <w:r w:rsidR="00377435" w:rsidRPr="00415C28">
        <w:rPr>
          <w:rFonts w:ascii="Times New Roman" w:eastAsia="Times New Roman" w:hAnsi="Times New Roman" w:cs="Times New Roman"/>
          <w:sz w:val="24"/>
          <w:szCs w:val="24"/>
        </w:rPr>
        <w:t>. L</w:t>
      </w:r>
      <w:r w:rsidRPr="00415C28">
        <w:rPr>
          <w:rFonts w:ascii="Times New Roman" w:eastAsia="Times New Roman" w:hAnsi="Times New Roman" w:cs="Times New Roman"/>
          <w:sz w:val="24"/>
          <w:szCs w:val="24"/>
        </w:rPr>
        <w:t>ower levels of education, living in poverty, and possible lower health literacy all impact the ability to manage chronic pain, adhere to instructions for medication, and/or communicate with providers.</w:t>
      </w:r>
      <w:r w:rsidR="009C3121" w:rsidRPr="00415C28">
        <w:rPr>
          <w:rStyle w:val="FootnoteReference"/>
          <w:rFonts w:ascii="Times New Roman" w:eastAsia="Times New Roman" w:hAnsi="Times New Roman" w:cs="Times New Roman"/>
          <w:sz w:val="24"/>
          <w:szCs w:val="24"/>
        </w:rPr>
        <w:footnoteReference w:id="48"/>
      </w:r>
      <w:r w:rsidRPr="00415C28">
        <w:rPr>
          <w:rFonts w:ascii="Times New Roman" w:eastAsia="Times New Roman" w:hAnsi="Times New Roman" w:cs="Times New Roman"/>
          <w:sz w:val="24"/>
          <w:szCs w:val="24"/>
        </w:rPr>
        <w:t xml:space="preserve"> </w:t>
      </w:r>
    </w:p>
    <w:p w14:paraId="469DAAB7" w14:textId="77777777" w:rsidR="00AB7F7C" w:rsidRPr="00415C28" w:rsidRDefault="00074AA3" w:rsidP="00C900B8">
      <w:pPr>
        <w:pStyle w:val="ListParagraph"/>
        <w:numPr>
          <w:ilvl w:val="0"/>
          <w:numId w:val="14"/>
        </w:numPr>
        <w:pBdr>
          <w:top w:val="nil"/>
          <w:left w:val="nil"/>
          <w:bottom w:val="nil"/>
          <w:right w:val="nil"/>
          <w:between w:val="nil"/>
        </w:pBdr>
        <w:spacing w:before="240" w:after="60" w:line="252" w:lineRule="auto"/>
        <w:rPr>
          <w:rFonts w:ascii="Arial" w:eastAsia="Times New Roman" w:hAnsi="Arial" w:cs="Arial"/>
          <w:b/>
          <w:sz w:val="24"/>
          <w:szCs w:val="24"/>
        </w:rPr>
      </w:pPr>
      <w:r w:rsidRPr="00415C28">
        <w:rPr>
          <w:rFonts w:ascii="Arial" w:eastAsia="Times New Roman" w:hAnsi="Arial" w:cs="Arial"/>
          <w:b/>
          <w:sz w:val="24"/>
          <w:szCs w:val="24"/>
        </w:rPr>
        <w:t xml:space="preserve">Pregnancy and </w:t>
      </w:r>
      <w:r w:rsidR="00646A92" w:rsidRPr="00415C28">
        <w:rPr>
          <w:rFonts w:ascii="Arial" w:eastAsia="Times New Roman" w:hAnsi="Arial" w:cs="Arial"/>
          <w:b/>
          <w:sz w:val="24"/>
          <w:szCs w:val="24"/>
        </w:rPr>
        <w:t>P</w:t>
      </w:r>
      <w:r w:rsidRPr="00415C28">
        <w:rPr>
          <w:rFonts w:ascii="Arial" w:eastAsia="Times New Roman" w:hAnsi="Arial" w:cs="Arial"/>
          <w:b/>
          <w:sz w:val="24"/>
          <w:szCs w:val="24"/>
        </w:rPr>
        <w:t xml:space="preserve">ost-partum </w:t>
      </w:r>
    </w:p>
    <w:p w14:paraId="29AB112A" w14:textId="77777777" w:rsidR="00CD35D1" w:rsidRPr="00415C28" w:rsidRDefault="00074AA3" w:rsidP="0056671B">
      <w:pPr>
        <w:pBdr>
          <w:top w:val="nil"/>
          <w:left w:val="nil"/>
          <w:bottom w:val="nil"/>
          <w:right w:val="nil"/>
          <w:between w:val="nil"/>
        </w:pBdr>
        <w:spacing w:after="0" w:line="252" w:lineRule="auto"/>
        <w:rPr>
          <w:rFonts w:ascii="Times New Roman" w:eastAsia="Arial" w:hAnsi="Times New Roman" w:cs="Times New Roman"/>
          <w:sz w:val="24"/>
          <w:szCs w:val="24"/>
        </w:rPr>
      </w:pPr>
      <w:r w:rsidRPr="00415C28">
        <w:rPr>
          <w:rFonts w:ascii="Times New Roman" w:eastAsia="Times New Roman" w:hAnsi="Times New Roman" w:cs="Times New Roman"/>
          <w:sz w:val="24"/>
          <w:szCs w:val="24"/>
        </w:rPr>
        <w:t>Providers should exercise additional caution when it comes to women who are pregnant or are postpartum.</w:t>
      </w:r>
      <w:r w:rsidR="00CD35D1" w:rsidRPr="00415C28">
        <w:rPr>
          <w:rFonts w:ascii="Times New Roman" w:eastAsia="Times New Roman" w:hAnsi="Times New Roman" w:cs="Times New Roman"/>
          <w:sz w:val="24"/>
          <w:szCs w:val="24"/>
        </w:rPr>
        <w:t xml:space="preserve"> </w:t>
      </w:r>
      <w:r w:rsidR="000466E8" w:rsidRPr="00415C28">
        <w:rPr>
          <w:rFonts w:ascii="Times New Roman" w:eastAsia="Times New Roman" w:hAnsi="Times New Roman" w:cs="Times New Roman"/>
          <w:sz w:val="24"/>
          <w:szCs w:val="24"/>
        </w:rPr>
        <w:t>The CDC recommendations note that opioids used in pregnancy can lead to risks to both mother and fetus. Studies</w:t>
      </w:r>
      <w:r w:rsidR="00A403B5">
        <w:rPr>
          <w:rFonts w:ascii="Times New Roman" w:eastAsia="Times New Roman" w:hAnsi="Times New Roman" w:cs="Times New Roman"/>
          <w:sz w:val="24"/>
          <w:szCs w:val="24"/>
        </w:rPr>
        <w:t xml:space="preserve"> have shown </w:t>
      </w:r>
      <w:r w:rsidR="000466E8" w:rsidRPr="00415C28">
        <w:rPr>
          <w:rFonts w:ascii="Times New Roman" w:eastAsia="Times New Roman" w:hAnsi="Times New Roman" w:cs="Times New Roman"/>
          <w:sz w:val="24"/>
          <w:szCs w:val="24"/>
        </w:rPr>
        <w:t>“opioid use during pregnancy leads to neonatal opioid withdrawal syndrome.”</w:t>
      </w:r>
      <w:r w:rsidR="000466E8" w:rsidRPr="00415C28">
        <w:rPr>
          <w:rStyle w:val="FootnoteReference"/>
          <w:rFonts w:ascii="Times New Roman" w:eastAsia="Times New Roman" w:hAnsi="Times New Roman" w:cs="Times New Roman"/>
          <w:sz w:val="24"/>
          <w:szCs w:val="24"/>
        </w:rPr>
        <w:footnoteReference w:id="49"/>
      </w:r>
      <w:r w:rsidR="000466E8" w:rsidRPr="00415C28">
        <w:rPr>
          <w:rFonts w:ascii="Times New Roman" w:eastAsia="Times New Roman" w:hAnsi="Times New Roman" w:cs="Times New Roman"/>
          <w:sz w:val="24"/>
          <w:szCs w:val="24"/>
        </w:rPr>
        <w:t xml:space="preserve"> </w:t>
      </w:r>
      <w:r w:rsidR="00CD35D1" w:rsidRPr="00415C28">
        <w:rPr>
          <w:rFonts w:ascii="Times New Roman" w:eastAsia="Times New Roman" w:hAnsi="Times New Roman" w:cs="Times New Roman"/>
          <w:sz w:val="24"/>
          <w:szCs w:val="24"/>
        </w:rPr>
        <w:t xml:space="preserve">Additionally, there is moderate </w:t>
      </w:r>
      <w:r w:rsidR="007F1C1C" w:rsidRPr="00415C28">
        <w:rPr>
          <w:rFonts w:ascii="Times New Roman" w:eastAsia="Times New Roman" w:hAnsi="Times New Roman" w:cs="Times New Roman"/>
          <w:sz w:val="24"/>
          <w:szCs w:val="24"/>
        </w:rPr>
        <w:t>evidence</w:t>
      </w:r>
      <w:r w:rsidR="00CD35D1" w:rsidRPr="00415C28">
        <w:rPr>
          <w:rFonts w:ascii="Times New Roman" w:eastAsia="Times New Roman" w:hAnsi="Times New Roman" w:cs="Times New Roman"/>
          <w:sz w:val="24"/>
          <w:szCs w:val="24"/>
        </w:rPr>
        <w:t xml:space="preserve"> </w:t>
      </w:r>
      <w:r w:rsidR="007F1C1C" w:rsidRPr="00415C28">
        <w:rPr>
          <w:rFonts w:ascii="Times New Roman" w:eastAsia="Times New Roman" w:hAnsi="Times New Roman" w:cs="Times New Roman"/>
          <w:sz w:val="24"/>
          <w:szCs w:val="24"/>
        </w:rPr>
        <w:t xml:space="preserve">describing the risk of developing chronic pain in </w:t>
      </w:r>
      <w:r w:rsidR="00CD35D1" w:rsidRPr="00415C28">
        <w:rPr>
          <w:rFonts w:ascii="Times New Roman" w:eastAsia="Arial" w:hAnsi="Times New Roman" w:cs="Times New Roman"/>
          <w:sz w:val="24"/>
          <w:szCs w:val="24"/>
        </w:rPr>
        <w:t>the postpartum</w:t>
      </w:r>
      <w:r w:rsidR="007F1C1C" w:rsidRPr="00415C28">
        <w:rPr>
          <w:rFonts w:ascii="Times New Roman" w:eastAsia="Arial" w:hAnsi="Times New Roman" w:cs="Times New Roman"/>
          <w:sz w:val="24"/>
          <w:szCs w:val="24"/>
        </w:rPr>
        <w:t xml:space="preserve"> period due to mode of delivery</w:t>
      </w:r>
      <w:r w:rsidR="00377435" w:rsidRPr="00415C28">
        <w:rPr>
          <w:rFonts w:ascii="Times New Roman" w:eastAsia="Arial" w:hAnsi="Times New Roman" w:cs="Times New Roman"/>
          <w:sz w:val="24"/>
          <w:szCs w:val="24"/>
        </w:rPr>
        <w:t>,</w:t>
      </w:r>
      <w:r w:rsidR="007F1C1C" w:rsidRPr="00415C28">
        <w:rPr>
          <w:rFonts w:ascii="Times New Roman" w:eastAsia="Arial" w:hAnsi="Times New Roman" w:cs="Times New Roman"/>
          <w:sz w:val="24"/>
          <w:szCs w:val="24"/>
        </w:rPr>
        <w:t xml:space="preserve"> though </w:t>
      </w:r>
      <w:r w:rsidR="00CD35D1" w:rsidRPr="00415C28">
        <w:rPr>
          <w:rFonts w:ascii="Times New Roman" w:eastAsia="Arial" w:hAnsi="Times New Roman" w:cs="Times New Roman"/>
          <w:sz w:val="24"/>
          <w:szCs w:val="24"/>
        </w:rPr>
        <w:t xml:space="preserve">data </w:t>
      </w:r>
      <w:r w:rsidR="007F1C1C" w:rsidRPr="00415C28">
        <w:rPr>
          <w:rFonts w:ascii="Times New Roman" w:eastAsia="Arial" w:hAnsi="Times New Roman" w:cs="Times New Roman"/>
          <w:sz w:val="24"/>
          <w:szCs w:val="24"/>
        </w:rPr>
        <w:t>regarding c</w:t>
      </w:r>
      <w:r w:rsidR="00CD35D1" w:rsidRPr="00415C28">
        <w:rPr>
          <w:rFonts w:ascii="Times New Roman" w:eastAsia="Arial" w:hAnsi="Times New Roman" w:cs="Times New Roman"/>
          <w:sz w:val="24"/>
          <w:szCs w:val="24"/>
        </w:rPr>
        <w:t>hronic pain conditions that develop during pregnancy</w:t>
      </w:r>
      <w:r w:rsidR="007F1C1C" w:rsidRPr="00415C28">
        <w:rPr>
          <w:rFonts w:ascii="Times New Roman" w:eastAsia="Arial" w:hAnsi="Times New Roman" w:cs="Times New Roman"/>
          <w:sz w:val="24"/>
          <w:szCs w:val="24"/>
        </w:rPr>
        <w:t xml:space="preserve"> </w:t>
      </w:r>
      <w:r w:rsidR="00377435" w:rsidRPr="00415C28">
        <w:rPr>
          <w:rFonts w:ascii="Times New Roman" w:eastAsia="Arial" w:hAnsi="Times New Roman" w:cs="Times New Roman"/>
          <w:sz w:val="24"/>
          <w:szCs w:val="24"/>
        </w:rPr>
        <w:t xml:space="preserve">are </w:t>
      </w:r>
      <w:r w:rsidR="007F1C1C" w:rsidRPr="00415C28">
        <w:rPr>
          <w:rFonts w:ascii="Times New Roman" w:eastAsia="Arial" w:hAnsi="Times New Roman" w:cs="Times New Roman"/>
          <w:sz w:val="24"/>
          <w:szCs w:val="24"/>
        </w:rPr>
        <w:t>minimal.</w:t>
      </w:r>
      <w:r w:rsidR="007F1C1C" w:rsidRPr="00415C28">
        <w:rPr>
          <w:rStyle w:val="FootnoteReference"/>
          <w:rFonts w:ascii="Times New Roman" w:eastAsia="Arial" w:hAnsi="Times New Roman" w:cs="Times New Roman"/>
          <w:sz w:val="24"/>
          <w:szCs w:val="24"/>
        </w:rPr>
        <w:footnoteReference w:id="50"/>
      </w:r>
      <w:r w:rsidR="007F1C1C" w:rsidRPr="00415C28">
        <w:rPr>
          <w:rFonts w:ascii="Times New Roman" w:eastAsia="Arial" w:hAnsi="Times New Roman" w:cs="Times New Roman"/>
          <w:sz w:val="24"/>
          <w:szCs w:val="24"/>
        </w:rPr>
        <w:t xml:space="preserve"> </w:t>
      </w:r>
    </w:p>
    <w:p w14:paraId="22BE3434" w14:textId="77777777" w:rsidR="00CD35D1" w:rsidRPr="00415C28" w:rsidRDefault="00CD35D1" w:rsidP="0056671B">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75E56E5A" w14:textId="77777777" w:rsidR="00AB7F7C" w:rsidRPr="00415C28" w:rsidRDefault="00074AA3" w:rsidP="0056671B">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For pregnant women already receiving opioids, the CDC recommends that clinicians should “access appropriate expertise if considering tapering opioids because of possible risk to the pregnant patient and to the fetus if the patient goes into withdrawal.”</w:t>
      </w:r>
      <w:r w:rsidRPr="00415C28">
        <w:rPr>
          <w:rFonts w:ascii="Times New Roman" w:eastAsia="Times New Roman" w:hAnsi="Times New Roman" w:cs="Times New Roman"/>
          <w:sz w:val="24"/>
          <w:szCs w:val="24"/>
          <w:vertAlign w:val="superscript"/>
        </w:rPr>
        <w:footnoteReference w:id="51"/>
      </w:r>
      <w:r w:rsidRPr="00415C28">
        <w:rPr>
          <w:rFonts w:ascii="Times New Roman" w:eastAsia="Times New Roman" w:hAnsi="Times New Roman" w:cs="Times New Roman"/>
          <w:sz w:val="24"/>
          <w:szCs w:val="24"/>
        </w:rPr>
        <w:t xml:space="preserve"> The CDC recommendations also note that </w:t>
      </w:r>
      <w:r w:rsidR="00DC57D4" w:rsidRPr="00415C28">
        <w:rPr>
          <w:rFonts w:ascii="Times New Roman" w:eastAsia="Times New Roman" w:hAnsi="Times New Roman" w:cs="Times New Roman"/>
          <w:sz w:val="24"/>
          <w:szCs w:val="24"/>
        </w:rPr>
        <w:t>MAT,</w:t>
      </w:r>
      <w:r w:rsidRPr="00415C28">
        <w:rPr>
          <w:rFonts w:ascii="Times New Roman" w:eastAsia="Times New Roman" w:hAnsi="Times New Roman" w:cs="Times New Roman"/>
          <w:sz w:val="24"/>
          <w:szCs w:val="24"/>
        </w:rPr>
        <w:t xml:space="preserve"> such as buprenorphine or methadone</w:t>
      </w:r>
      <w:r w:rsidR="00DC57D4"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has been associated with improved maternal outcomes and should be offered</w:t>
      </w:r>
      <w:r w:rsidR="00FF3A31">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w:t>
      </w:r>
      <w:r w:rsidR="00FF3A31">
        <w:rPr>
          <w:rFonts w:ascii="Times New Roman" w:eastAsia="Times New Roman" w:hAnsi="Times New Roman" w:cs="Times New Roman"/>
          <w:sz w:val="24"/>
          <w:szCs w:val="24"/>
        </w:rPr>
        <w:t>Recent research has suggested that m</w:t>
      </w:r>
      <w:r w:rsidR="00FF3A31" w:rsidRPr="00330CFF">
        <w:rPr>
          <w:rFonts w:ascii="Times New Roman" w:eastAsia="Times New Roman" w:hAnsi="Times New Roman" w:cs="Times New Roman"/>
          <w:sz w:val="24"/>
          <w:szCs w:val="24"/>
        </w:rPr>
        <w:t xml:space="preserve">ethadone exposure in utero </w:t>
      </w:r>
      <w:r w:rsidR="00FF3A31">
        <w:rPr>
          <w:rFonts w:ascii="Times New Roman" w:eastAsia="Times New Roman" w:hAnsi="Times New Roman" w:cs="Times New Roman"/>
          <w:sz w:val="24"/>
          <w:szCs w:val="24"/>
        </w:rPr>
        <w:t xml:space="preserve">has a higher </w:t>
      </w:r>
      <w:r w:rsidR="00FF3A31" w:rsidRPr="00330CFF">
        <w:rPr>
          <w:rFonts w:ascii="Times New Roman" w:eastAsia="Times New Roman" w:hAnsi="Times New Roman" w:cs="Times New Roman"/>
          <w:sz w:val="24"/>
          <w:szCs w:val="24"/>
        </w:rPr>
        <w:t>risk for neonatal abstinence syndrome compared with buprenorphine exposure</w:t>
      </w:r>
      <w:r w:rsidR="00FF3A31">
        <w:rPr>
          <w:rFonts w:ascii="Times New Roman" w:eastAsia="Times New Roman" w:hAnsi="Times New Roman" w:cs="Times New Roman"/>
          <w:sz w:val="24"/>
          <w:szCs w:val="24"/>
        </w:rPr>
        <w:t>.</w:t>
      </w:r>
      <w:r w:rsidR="00FF3A31" w:rsidRPr="00FF3A31">
        <w:rPr>
          <w:rStyle w:val="FootnoteReference"/>
          <w:rFonts w:ascii="Times New Roman" w:eastAsia="Times New Roman" w:hAnsi="Times New Roman" w:cs="Times New Roman"/>
          <w:sz w:val="24"/>
          <w:szCs w:val="24"/>
        </w:rPr>
        <w:t xml:space="preserve"> </w:t>
      </w:r>
      <w:r w:rsidR="00FF3A31">
        <w:rPr>
          <w:rStyle w:val="FootnoteReference"/>
          <w:rFonts w:ascii="Times New Roman" w:eastAsia="Times New Roman" w:hAnsi="Times New Roman" w:cs="Times New Roman"/>
          <w:sz w:val="24"/>
          <w:szCs w:val="24"/>
        </w:rPr>
        <w:footnoteReference w:id="52"/>
      </w:r>
      <w:r w:rsidR="00FF3A31">
        <w:rPr>
          <w:rFonts w:ascii="Times New Roman" w:eastAsia="Times New Roman" w:hAnsi="Times New Roman" w:cs="Times New Roman"/>
          <w:sz w:val="24"/>
          <w:szCs w:val="24"/>
        </w:rPr>
        <w:t xml:space="preserve"> Another study suggested that </w:t>
      </w:r>
      <w:proofErr w:type="spellStart"/>
      <w:r w:rsidR="00FF3A31">
        <w:rPr>
          <w:rFonts w:ascii="Times New Roman" w:eastAsia="Times New Roman" w:hAnsi="Times New Roman" w:cs="Times New Roman"/>
          <w:sz w:val="24"/>
          <w:szCs w:val="24"/>
        </w:rPr>
        <w:t>Suboxone</w:t>
      </w:r>
      <w:proofErr w:type="spellEnd"/>
      <w:r w:rsidR="00FF3A31">
        <w:rPr>
          <w:rFonts w:ascii="Times New Roman" w:eastAsia="Times New Roman" w:hAnsi="Times New Roman" w:cs="Times New Roman"/>
          <w:sz w:val="24"/>
          <w:szCs w:val="24"/>
        </w:rPr>
        <w:t xml:space="preserve"> (MAT </w:t>
      </w:r>
      <w:r w:rsidR="00FF3A31" w:rsidRPr="008076EF">
        <w:rPr>
          <w:rFonts w:ascii="Times New Roman" w:eastAsia="Times New Roman" w:hAnsi="Times New Roman" w:cs="Times New Roman"/>
          <w:sz w:val="24"/>
          <w:szCs w:val="24"/>
        </w:rPr>
        <w:t>that combines buprenorphine and naloxone</w:t>
      </w:r>
      <w:r w:rsidR="00FF3A31">
        <w:rPr>
          <w:rFonts w:ascii="Times New Roman" w:eastAsia="Times New Roman" w:hAnsi="Times New Roman" w:cs="Times New Roman"/>
          <w:sz w:val="24"/>
          <w:szCs w:val="24"/>
        </w:rPr>
        <w:t xml:space="preserve">) may be a better option for </w:t>
      </w:r>
      <w:r w:rsidR="00FF3A31" w:rsidRPr="00330CFF">
        <w:rPr>
          <w:rFonts w:ascii="Times New Roman" w:eastAsia="Times New Roman" w:hAnsi="Times New Roman" w:cs="Times New Roman"/>
          <w:sz w:val="24"/>
          <w:szCs w:val="24"/>
        </w:rPr>
        <w:t>women with a history of light to moderate opiate abuse, while methadone may be more effective for wom</w:t>
      </w:r>
      <w:r w:rsidR="00FF3A31">
        <w:rPr>
          <w:rFonts w:ascii="Times New Roman" w:eastAsia="Times New Roman" w:hAnsi="Times New Roman" w:cs="Times New Roman"/>
          <w:sz w:val="24"/>
          <w:szCs w:val="24"/>
        </w:rPr>
        <w:t>en who are heavy, chronic users.</w:t>
      </w:r>
      <w:r w:rsidR="00FF3A31">
        <w:rPr>
          <w:rStyle w:val="FootnoteReference"/>
          <w:rFonts w:ascii="Times New Roman" w:eastAsia="Times New Roman" w:hAnsi="Times New Roman" w:cs="Times New Roman"/>
          <w:sz w:val="24"/>
          <w:szCs w:val="24"/>
        </w:rPr>
        <w:footnoteReference w:id="53"/>
      </w:r>
      <w:r w:rsidR="00FF3A31">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Additionally, the CDC guidelines note that for women who are taking opioids for pain or are receiving MAT, clinicians should ensure that pregnant women can deliver at a facility prepared to “monitor, evaluate for, and treat neonatal opioid withdrawal syndrome.”</w:t>
      </w:r>
      <w:r w:rsidRPr="00415C28">
        <w:rPr>
          <w:rFonts w:ascii="Times New Roman" w:eastAsia="Times New Roman" w:hAnsi="Times New Roman" w:cs="Times New Roman"/>
          <w:sz w:val="24"/>
          <w:szCs w:val="24"/>
          <w:vertAlign w:val="superscript"/>
        </w:rPr>
        <w:footnoteReference w:id="54"/>
      </w:r>
      <w:r w:rsidRPr="00415C28">
        <w:rPr>
          <w:rFonts w:ascii="Times New Roman" w:eastAsia="Times New Roman" w:hAnsi="Times New Roman" w:cs="Times New Roman"/>
          <w:sz w:val="24"/>
          <w:szCs w:val="24"/>
        </w:rPr>
        <w:t xml:space="preserve"> </w:t>
      </w:r>
    </w:p>
    <w:p w14:paraId="7DC76D20" w14:textId="77777777" w:rsidR="00363075" w:rsidRPr="00415C28" w:rsidRDefault="008D406A" w:rsidP="0056671B">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5361449B" wp14:editId="5591CCDE">
                <wp:simplePos x="0" y="0"/>
                <wp:positionH relativeFrom="margin">
                  <wp:posOffset>3498850</wp:posOffset>
                </wp:positionH>
                <wp:positionV relativeFrom="margin">
                  <wp:posOffset>965200</wp:posOffset>
                </wp:positionV>
                <wp:extent cx="2229485" cy="2324100"/>
                <wp:effectExtent l="57150" t="19050" r="75565" b="95250"/>
                <wp:wrapSquare wrapText="bothSides"/>
                <wp:docPr id="6" name="Oval 6"/>
                <wp:cNvGraphicFramePr/>
                <a:graphic xmlns:a="http://schemas.openxmlformats.org/drawingml/2006/main">
                  <a:graphicData uri="http://schemas.microsoft.com/office/word/2010/wordprocessingShape">
                    <wps:wsp>
                      <wps:cNvSpPr/>
                      <wps:spPr>
                        <a:xfrm>
                          <a:off x="0" y="0"/>
                          <a:ext cx="2229485" cy="2324100"/>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t="100000"/>
                          </a:path>
                          <a:tileRect r="-100000" b="-100000"/>
                        </a:gradFill>
                      </wps:spPr>
                      <wps:style>
                        <a:lnRef idx="1">
                          <a:schemeClr val="accent1"/>
                        </a:lnRef>
                        <a:fillRef idx="3">
                          <a:schemeClr val="accent1"/>
                        </a:fillRef>
                        <a:effectRef idx="2">
                          <a:schemeClr val="accent1"/>
                        </a:effectRef>
                        <a:fontRef idx="minor">
                          <a:schemeClr val="lt1"/>
                        </a:fontRef>
                      </wps:style>
                      <wps:txbx>
                        <w:txbxContent>
                          <w:p w14:paraId="63463B96" w14:textId="77777777" w:rsidR="00ED5FBE" w:rsidRPr="008D406A" w:rsidRDefault="00352192" w:rsidP="008D406A">
                            <w:pPr>
                              <w:spacing w:after="0" w:line="252" w:lineRule="auto"/>
                              <w:jc w:val="center"/>
                              <w:rPr>
                                <w:rFonts w:ascii="Arial" w:hAnsi="Arial" w:cs="Arial"/>
                                <w:b/>
                                <w:color w:val="000000"/>
                                <w:sz w:val="24"/>
                                <w:szCs w:val="24"/>
                              </w:rPr>
                            </w:pPr>
                            <w:hyperlink r:id="rId43" w:history="1">
                              <w:r w:rsidR="00ED5FBE" w:rsidRPr="008D406A">
                                <w:rPr>
                                  <w:rStyle w:val="Hyperlink"/>
                                  <w:rFonts w:ascii="Arial" w:hAnsi="Arial" w:cs="Arial"/>
                                  <w:b/>
                                  <w:sz w:val="24"/>
                                  <w:szCs w:val="24"/>
                                </w:rPr>
                                <w:t>Title X</w:t>
                              </w:r>
                            </w:hyperlink>
                            <w:r w:rsidR="00ED5FBE" w:rsidRPr="008D406A">
                              <w:rPr>
                                <w:rFonts w:ascii="Arial" w:hAnsi="Arial" w:cs="Arial"/>
                                <w:b/>
                                <w:color w:val="000000"/>
                                <w:sz w:val="24"/>
                                <w:szCs w:val="24"/>
                              </w:rPr>
                              <w:t xml:space="preserve"> </w:t>
                            </w:r>
                          </w:p>
                          <w:p w14:paraId="1868CDE6" w14:textId="77777777" w:rsidR="00ED5FBE" w:rsidRDefault="00ED5FBE" w:rsidP="008D406A">
                            <w:pPr>
                              <w:spacing w:after="0" w:line="252" w:lineRule="auto"/>
                              <w:jc w:val="center"/>
                              <w:rPr>
                                <w:rFonts w:ascii="Arial" w:hAnsi="Arial" w:cs="Arial"/>
                                <w:color w:val="000000" w:themeColor="text1"/>
                                <w:sz w:val="20"/>
                                <w:szCs w:val="20"/>
                              </w:rPr>
                            </w:pPr>
                          </w:p>
                          <w:p w14:paraId="07AFB352" w14:textId="77777777" w:rsidR="00ED5FBE" w:rsidRDefault="00ED5FBE" w:rsidP="008D406A">
                            <w:pPr>
                              <w:pStyle w:val="ListParagraph"/>
                              <w:spacing w:after="0" w:line="252" w:lineRule="auto"/>
                              <w:ind w:left="0"/>
                              <w:jc w:val="center"/>
                              <w:rPr>
                                <w:rFonts w:ascii="Arial" w:hAnsi="Arial" w:cs="Arial"/>
                                <w:color w:val="000000" w:themeColor="text1"/>
                              </w:rPr>
                            </w:pPr>
                            <w:r w:rsidRPr="008D406A">
                              <w:rPr>
                                <w:rFonts w:ascii="Arial" w:hAnsi="Arial" w:cs="Arial"/>
                                <w:color w:val="000000" w:themeColor="text1"/>
                              </w:rPr>
                              <w:t>Founded in 1970</w:t>
                            </w:r>
                          </w:p>
                          <w:p w14:paraId="7A7EFE31" w14:textId="77777777" w:rsidR="00ED5FBE" w:rsidRDefault="00ED5FBE" w:rsidP="008D406A">
                            <w:pPr>
                              <w:pStyle w:val="ListParagraph"/>
                              <w:spacing w:after="0" w:line="252" w:lineRule="auto"/>
                              <w:ind w:left="0"/>
                              <w:jc w:val="center"/>
                              <w:rPr>
                                <w:rFonts w:ascii="Arial" w:hAnsi="Arial" w:cs="Arial"/>
                                <w:color w:val="000000" w:themeColor="text1"/>
                              </w:rPr>
                            </w:pPr>
                          </w:p>
                          <w:p w14:paraId="74EAA0D9" w14:textId="77777777" w:rsidR="00ED5FBE" w:rsidRPr="008D406A" w:rsidRDefault="00ED5FBE" w:rsidP="008D406A">
                            <w:pPr>
                              <w:pStyle w:val="ListParagraph"/>
                              <w:spacing w:after="0" w:line="252" w:lineRule="auto"/>
                              <w:ind w:left="0"/>
                              <w:jc w:val="center"/>
                              <w:rPr>
                                <w:rFonts w:ascii="Arial" w:hAnsi="Arial" w:cs="Arial"/>
                                <w:color w:val="000000" w:themeColor="text1"/>
                              </w:rPr>
                            </w:pPr>
                            <w:r w:rsidRPr="008D406A">
                              <w:rPr>
                                <w:rFonts w:ascii="Arial" w:hAnsi="Arial" w:cs="Arial"/>
                                <w:color w:val="000000" w:themeColor="text1"/>
                              </w:rPr>
                              <w:t xml:space="preserve">The </w:t>
                            </w:r>
                            <w:r>
                              <w:rPr>
                                <w:rFonts w:ascii="Arial" w:hAnsi="Arial" w:cs="Arial"/>
                                <w:b/>
                                <w:color w:val="000000" w:themeColor="text1"/>
                                <w:u w:val="single"/>
                              </w:rPr>
                              <w:t>o</w:t>
                            </w:r>
                            <w:r w:rsidRPr="008D406A">
                              <w:rPr>
                                <w:rFonts w:ascii="Arial" w:hAnsi="Arial" w:cs="Arial"/>
                                <w:b/>
                                <w:color w:val="000000" w:themeColor="text1"/>
                                <w:u w:val="single"/>
                              </w:rPr>
                              <w:t xml:space="preserve">nly </w:t>
                            </w:r>
                            <w:r w:rsidRPr="008D406A">
                              <w:rPr>
                                <w:rFonts w:ascii="Arial" w:hAnsi="Arial" w:cs="Arial"/>
                                <w:color w:val="000000"/>
                              </w:rPr>
                              <w:t>federal program dedicated to providing family planning and related preventive services.</w:t>
                            </w:r>
                          </w:p>
                          <w:p w14:paraId="68299932" w14:textId="77777777" w:rsidR="00ED5FBE" w:rsidRDefault="00ED5FBE" w:rsidP="008D40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361449B" id="Oval 6" o:spid="_x0000_s1037" style="position:absolute;margin-left:275.5pt;margin-top:76pt;width:175.55pt;height:18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kCAQMAACQHAAAOAAAAZHJzL2Uyb0RvYy54bWysVVtP2zAUfp+0/2D5HdKG0kFFiioQ0yQ2&#10;EDDx7Dp2Y8mxPfv0wn79ju0kVIOxCe3FOT4+98uXs/Ndq8lG+KCsqej4cESJMNzWyqwq+v3h6uCE&#10;kgDM1ExbIyr6JAI9n3/8cLZ1M1HaxupaeIJGTJhtXUUbADcrisAb0bJwaJ0w+Citbxng1a+K2rMt&#10;Wm91UY5G02Jrfe285SIE5F7mRzpP9qUUHG6kDAKIrijGBun06VzGs5ifsdnKM9co3oXB3hFFy5RB&#10;p4OpSwaMrL16YapV3NtgJRxy2xZWSsVFygGzGY9+y+a+YU6kXLA4wQ1lCv/PLP+2ufVE1RWdUmJY&#10;iy262TBNprEyWxdmKHDvbn13C0jGNHfSt/GLCZBdqubTUE2xA8KRWZbl6eTkmBKOb+VRORmPUr2L&#10;Z3XnA3wWtiWRqKjQWrkQM2YztrkOgF5Rupfq6ltfKa2JRNGKGhwqSryFRwVNKhcOYW5EQP2kEYiz&#10;WLFRYqfBEhfaE8yyooxzYSBrgDKQudPpKIfKZoHBV1tn9jiy+xQGQynEVdh3dZzkImeQesvdZIIK&#10;eRLf5Q7rGuP6Z3/l0Xv8YSNWfU0dg4bEo6Jcea5zyyT25cHe4c7FbeuiiivXkV03US2GCkqLJIvb&#10;eNAL4072dJbG1Uz9xirHaczzlyh40iLa0eZOSJxgnLjcxz/UPNtL0lEtBjsoHr1VvKzYyUdVkXBl&#10;UC7/rjxoJM/WwKDcKmP9awY0TmXnOcv3Fch5xxLAbrlLqztOopG1tPUT7jMuRFrK4PiVwtW6ZgFu&#10;mUdkQwxEtIYbPKS224rajqKksf7na/woj4CDr5RsESkrGn6smce9018MLtbpeDKJ0Jouk+NPJV78&#10;/sty/8Ws2wsbxwP/C44nMsqD7knpbfuIoL6IXvGJGY6+cdDA95cLwDs+4W+Bi8Ui0QinOJDX5t7x&#10;fhAibjzsHpl3Hb4AQtM326PqC4zJsrFFxi7WYKVKAPRc164FCMV56fNvI2L9/j1JPf/c5r8AAAD/&#10;/wMAUEsDBBQABgAIAAAAIQAMoQEc3wAAAAsBAAAPAAAAZHJzL2Rvd25yZXYueG1sTI/NTsMwEITv&#10;SLyDtUjcqJOgoDaNU1FQ1RtSAxx6c2PnR8TryN624e1ZTnDb0TeanSk3sxvFxYY4eFSQLhIQFhtv&#10;BuwUfLzvHpYgImk0evRoFXzbCJvq9qbUhfFXPNhLTZ3gEIyFVtATTYWUsemt03HhJ4vMWh+cJpah&#10;kyboK4e7UWZJ8iSdHpA/9HqyL71tvuqzU/C4PeyO28F87t9W7Z5e6xCoDUrd383PaxBkZ/ozw299&#10;rg4Vdzr5M5ooRgV5nvIWYpBnfLBjlWQpiBOjdJmArEr5f0P1AwAA//8DAFBLAQItABQABgAIAAAA&#10;IQC2gziS/gAAAOEBAAATAAAAAAAAAAAAAAAAAAAAAABbQ29udGVudF9UeXBlc10ueG1sUEsBAi0A&#10;FAAGAAgAAAAhADj9If/WAAAAlAEAAAsAAAAAAAAAAAAAAAAALwEAAF9yZWxzLy5yZWxzUEsBAi0A&#10;FAAGAAgAAAAhALIt6QIBAwAAJAcAAA4AAAAAAAAAAAAAAAAALgIAAGRycy9lMm9Eb2MueG1sUEsB&#10;Ai0AFAAGAAgAAAAhAAyhARzfAAAACwEAAA8AAAAAAAAAAAAAAAAAWwUAAGRycy9kb3ducmV2Lnht&#10;bFBLBQYAAAAABAAEAPMAAABnBgAAAAA=&#10;" fillcolor="#8aabd3 [2132]" strokecolor="#4579b8 [3044]">
                <v:fill color2="#d6e2f0 [756]" rotate="t" focusposition="1,1" focussize="" colors="0 #9ab5e4;.5 #c2d1ed;1 #e1e8f5" focus="100%" type="gradientRadial"/>
                <v:shadow on="t" color="black" opacity="22937f" origin=",.5" offset="0,.63889mm"/>
                <v:textbox>
                  <w:txbxContent>
                    <w:p w14:paraId="63463B96" w14:textId="77777777" w:rsidR="00ED5FBE" w:rsidRPr="008D406A" w:rsidRDefault="00151B92" w:rsidP="008D406A">
                      <w:pPr>
                        <w:spacing w:after="0" w:line="252" w:lineRule="auto"/>
                        <w:jc w:val="center"/>
                        <w:rPr>
                          <w:rFonts w:ascii="Arial" w:hAnsi="Arial" w:cs="Arial"/>
                          <w:b/>
                          <w:color w:val="000000"/>
                          <w:sz w:val="24"/>
                          <w:szCs w:val="24"/>
                        </w:rPr>
                      </w:pPr>
                      <w:hyperlink r:id="rId44" w:history="1">
                        <w:r w:rsidR="00ED5FBE" w:rsidRPr="008D406A">
                          <w:rPr>
                            <w:rStyle w:val="Hyperlink"/>
                            <w:rFonts w:ascii="Arial" w:hAnsi="Arial" w:cs="Arial"/>
                            <w:b/>
                            <w:sz w:val="24"/>
                            <w:szCs w:val="24"/>
                          </w:rPr>
                          <w:t>Title X</w:t>
                        </w:r>
                      </w:hyperlink>
                      <w:r w:rsidR="00ED5FBE" w:rsidRPr="008D406A">
                        <w:rPr>
                          <w:rFonts w:ascii="Arial" w:hAnsi="Arial" w:cs="Arial"/>
                          <w:b/>
                          <w:color w:val="000000"/>
                          <w:sz w:val="24"/>
                          <w:szCs w:val="24"/>
                        </w:rPr>
                        <w:t xml:space="preserve"> </w:t>
                      </w:r>
                    </w:p>
                    <w:p w14:paraId="1868CDE6" w14:textId="77777777" w:rsidR="00ED5FBE" w:rsidRDefault="00ED5FBE" w:rsidP="008D406A">
                      <w:pPr>
                        <w:spacing w:after="0" w:line="252" w:lineRule="auto"/>
                        <w:jc w:val="center"/>
                        <w:rPr>
                          <w:rFonts w:ascii="Arial" w:hAnsi="Arial" w:cs="Arial"/>
                          <w:color w:val="000000" w:themeColor="text1"/>
                          <w:sz w:val="20"/>
                          <w:szCs w:val="20"/>
                        </w:rPr>
                      </w:pPr>
                    </w:p>
                    <w:p w14:paraId="07AFB352" w14:textId="77777777" w:rsidR="00ED5FBE" w:rsidRDefault="00ED5FBE" w:rsidP="008D406A">
                      <w:pPr>
                        <w:pStyle w:val="ListParagraph"/>
                        <w:spacing w:after="0" w:line="252" w:lineRule="auto"/>
                        <w:ind w:left="0"/>
                        <w:jc w:val="center"/>
                        <w:rPr>
                          <w:rFonts w:ascii="Arial" w:hAnsi="Arial" w:cs="Arial"/>
                          <w:color w:val="000000" w:themeColor="text1"/>
                        </w:rPr>
                      </w:pPr>
                      <w:r w:rsidRPr="008D406A">
                        <w:rPr>
                          <w:rFonts w:ascii="Arial" w:hAnsi="Arial" w:cs="Arial"/>
                          <w:color w:val="000000" w:themeColor="text1"/>
                        </w:rPr>
                        <w:t>Founded in 1970</w:t>
                      </w:r>
                    </w:p>
                    <w:p w14:paraId="7A7EFE31" w14:textId="77777777" w:rsidR="00ED5FBE" w:rsidRDefault="00ED5FBE" w:rsidP="008D406A">
                      <w:pPr>
                        <w:pStyle w:val="ListParagraph"/>
                        <w:spacing w:after="0" w:line="252" w:lineRule="auto"/>
                        <w:ind w:left="0"/>
                        <w:jc w:val="center"/>
                        <w:rPr>
                          <w:rFonts w:ascii="Arial" w:hAnsi="Arial" w:cs="Arial"/>
                          <w:color w:val="000000" w:themeColor="text1"/>
                        </w:rPr>
                      </w:pPr>
                    </w:p>
                    <w:p w14:paraId="74EAA0D9" w14:textId="77777777" w:rsidR="00ED5FBE" w:rsidRPr="008D406A" w:rsidRDefault="00ED5FBE" w:rsidP="008D406A">
                      <w:pPr>
                        <w:pStyle w:val="ListParagraph"/>
                        <w:spacing w:after="0" w:line="252" w:lineRule="auto"/>
                        <w:ind w:left="0"/>
                        <w:jc w:val="center"/>
                        <w:rPr>
                          <w:rFonts w:ascii="Arial" w:hAnsi="Arial" w:cs="Arial"/>
                          <w:color w:val="000000" w:themeColor="text1"/>
                        </w:rPr>
                      </w:pPr>
                      <w:r w:rsidRPr="008D406A">
                        <w:rPr>
                          <w:rFonts w:ascii="Arial" w:hAnsi="Arial" w:cs="Arial"/>
                          <w:color w:val="000000" w:themeColor="text1"/>
                        </w:rPr>
                        <w:t xml:space="preserve">The </w:t>
                      </w:r>
                      <w:r>
                        <w:rPr>
                          <w:rFonts w:ascii="Arial" w:hAnsi="Arial" w:cs="Arial"/>
                          <w:b/>
                          <w:color w:val="000000" w:themeColor="text1"/>
                          <w:u w:val="single"/>
                        </w:rPr>
                        <w:t>o</w:t>
                      </w:r>
                      <w:r w:rsidRPr="008D406A">
                        <w:rPr>
                          <w:rFonts w:ascii="Arial" w:hAnsi="Arial" w:cs="Arial"/>
                          <w:b/>
                          <w:color w:val="000000" w:themeColor="text1"/>
                          <w:u w:val="single"/>
                        </w:rPr>
                        <w:t xml:space="preserve">nly </w:t>
                      </w:r>
                      <w:r w:rsidRPr="008D406A">
                        <w:rPr>
                          <w:rFonts w:ascii="Arial" w:hAnsi="Arial" w:cs="Arial"/>
                          <w:color w:val="000000"/>
                        </w:rPr>
                        <w:t>federal program dedicated to providing family planning and related preventive services.</w:t>
                      </w:r>
                    </w:p>
                    <w:p w14:paraId="68299932" w14:textId="77777777" w:rsidR="00ED5FBE" w:rsidRDefault="00ED5FBE" w:rsidP="008D406A">
                      <w:pPr>
                        <w:jc w:val="center"/>
                      </w:pPr>
                    </w:p>
                  </w:txbxContent>
                </v:textbox>
                <w10:wrap type="square" anchorx="margin" anchory="margin"/>
              </v:oval>
            </w:pict>
          </mc:Fallback>
        </mc:AlternateContent>
      </w:r>
    </w:p>
    <w:p w14:paraId="66B25D55" w14:textId="77777777" w:rsidR="00AB7F7C" w:rsidRPr="00415C28" w:rsidRDefault="00466A9F" w:rsidP="00683875">
      <w:pPr>
        <w:pBdr>
          <w:top w:val="nil"/>
          <w:left w:val="nil"/>
          <w:bottom w:val="nil"/>
          <w:right w:val="nil"/>
          <w:between w:val="nil"/>
        </w:pBd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The CDC</w:t>
      </w:r>
      <w:r w:rsidR="00074AA3" w:rsidRPr="00415C28">
        <w:rPr>
          <w:rFonts w:ascii="Times New Roman" w:eastAsia="Times New Roman" w:hAnsi="Times New Roman" w:cs="Times New Roman"/>
          <w:sz w:val="24"/>
          <w:szCs w:val="24"/>
        </w:rPr>
        <w:t xml:space="preserve"> recommendations note that before starting opioid therapy for chronic pain for women of reproductive age, “clinicians should discuss family planning and how l</w:t>
      </w:r>
      <w:r w:rsidR="00D25B1E">
        <w:rPr>
          <w:rFonts w:ascii="Times New Roman" w:eastAsia="Times New Roman" w:hAnsi="Times New Roman" w:cs="Times New Roman"/>
          <w:sz w:val="24"/>
          <w:szCs w:val="24"/>
        </w:rPr>
        <w:t>ong</w:t>
      </w:r>
      <w:r w:rsidR="00074AA3" w:rsidRPr="00415C28">
        <w:rPr>
          <w:rFonts w:ascii="Times New Roman" w:eastAsia="Times New Roman" w:hAnsi="Times New Roman" w:cs="Times New Roman"/>
          <w:sz w:val="24"/>
          <w:szCs w:val="24"/>
        </w:rPr>
        <w:t>-term opioid use might affect any future pregnancy.”</w:t>
      </w:r>
      <w:r w:rsidR="00074AA3" w:rsidRPr="00415C28">
        <w:rPr>
          <w:rFonts w:ascii="Times New Roman" w:eastAsia="Times New Roman" w:hAnsi="Times New Roman" w:cs="Times New Roman"/>
          <w:sz w:val="24"/>
          <w:szCs w:val="24"/>
          <w:vertAlign w:val="superscript"/>
        </w:rPr>
        <w:footnoteReference w:id="55"/>
      </w:r>
      <w:r w:rsidR="00074AA3" w:rsidRPr="00415C28">
        <w:rPr>
          <w:rFonts w:ascii="Times New Roman" w:eastAsia="Times New Roman" w:hAnsi="Times New Roman" w:cs="Times New Roman"/>
          <w:sz w:val="24"/>
          <w:szCs w:val="24"/>
        </w:rPr>
        <w:t xml:space="preserve"> For example, clinicians can use the One Key Question® approach</w:t>
      </w:r>
      <w:r w:rsidR="00FF3A31">
        <w:rPr>
          <w:rStyle w:val="FootnoteReference"/>
          <w:rFonts w:ascii="Times New Roman" w:eastAsia="Times New Roman" w:hAnsi="Times New Roman" w:cs="Times New Roman"/>
          <w:sz w:val="24"/>
          <w:szCs w:val="24"/>
        </w:rPr>
        <w:footnoteReference w:id="56"/>
      </w:r>
      <w:r w:rsidR="00074AA3" w:rsidRPr="00415C28">
        <w:rPr>
          <w:rFonts w:ascii="Times New Roman" w:eastAsia="Times New Roman" w:hAnsi="Times New Roman" w:cs="Times New Roman"/>
          <w:sz w:val="24"/>
          <w:szCs w:val="24"/>
        </w:rPr>
        <w:t xml:space="preserve"> and ask women of reproductive age the question “Would you like to become pregnant in the next year?” to facilitate a client-centered conversation with women. Providers can also partner with family planning providers in their community, such as Title X family planning service providers who have expertise in providing client-centered counseling and offer a wide</w:t>
      </w:r>
      <w:r w:rsidR="00377435" w:rsidRPr="00415C28">
        <w:rPr>
          <w:rFonts w:ascii="Times New Roman" w:eastAsia="Times New Roman" w:hAnsi="Times New Roman" w:cs="Times New Roman"/>
          <w:sz w:val="24"/>
          <w:szCs w:val="24"/>
        </w:rPr>
        <w:t xml:space="preserve"> </w:t>
      </w:r>
      <w:r w:rsidR="00074AA3" w:rsidRPr="00415C28">
        <w:rPr>
          <w:rFonts w:ascii="Times New Roman" w:eastAsia="Times New Roman" w:hAnsi="Times New Roman" w:cs="Times New Roman"/>
          <w:sz w:val="24"/>
          <w:szCs w:val="24"/>
        </w:rPr>
        <w:t>range of contraceptive options</w:t>
      </w:r>
      <w:r w:rsidR="00AC1614">
        <w:rPr>
          <w:rFonts w:ascii="Times New Roman" w:eastAsia="Times New Roman" w:hAnsi="Times New Roman" w:cs="Times New Roman"/>
          <w:sz w:val="24"/>
          <w:szCs w:val="24"/>
        </w:rPr>
        <w:t>, if the woman decides to pursue opioid therapy</w:t>
      </w:r>
      <w:r w:rsidR="00074AA3" w:rsidRPr="00415C28">
        <w:rPr>
          <w:rFonts w:ascii="Times New Roman" w:eastAsia="Times New Roman" w:hAnsi="Times New Roman" w:cs="Times New Roman"/>
          <w:sz w:val="24"/>
          <w:szCs w:val="24"/>
        </w:rPr>
        <w:t xml:space="preserve">. </w:t>
      </w:r>
    </w:p>
    <w:p w14:paraId="63B377B1" w14:textId="77777777" w:rsidR="00AB7F7C" w:rsidRPr="00415C28" w:rsidRDefault="00683875" w:rsidP="00377435">
      <w:pPr>
        <w:numPr>
          <w:ilvl w:val="0"/>
          <w:numId w:val="14"/>
        </w:numPr>
        <w:pBdr>
          <w:top w:val="nil"/>
          <w:left w:val="nil"/>
          <w:bottom w:val="nil"/>
          <w:right w:val="nil"/>
          <w:between w:val="nil"/>
        </w:pBdr>
        <w:spacing w:before="240" w:after="60" w:line="252" w:lineRule="auto"/>
        <w:rPr>
          <w:rFonts w:ascii="Arial" w:eastAsia="Times New Roman" w:hAnsi="Arial" w:cs="Arial"/>
          <w:sz w:val="24"/>
          <w:szCs w:val="24"/>
        </w:rPr>
      </w:pPr>
      <w:r w:rsidRPr="00415C28">
        <w:rPr>
          <w:rFonts w:ascii="Arial" w:eastAsia="Times New Roman" w:hAnsi="Arial" w:cs="Arial"/>
          <w:b/>
          <w:sz w:val="24"/>
          <w:szCs w:val="24"/>
        </w:rPr>
        <w:t>Mental I</w:t>
      </w:r>
      <w:r w:rsidR="00074AA3" w:rsidRPr="00415C28">
        <w:rPr>
          <w:rFonts w:ascii="Arial" w:eastAsia="Times New Roman" w:hAnsi="Arial" w:cs="Arial"/>
          <w:b/>
          <w:sz w:val="24"/>
          <w:szCs w:val="24"/>
        </w:rPr>
        <w:t xml:space="preserve">llness </w:t>
      </w:r>
    </w:p>
    <w:p w14:paraId="7703BE21" w14:textId="77777777" w:rsidR="00AB7F7C" w:rsidRPr="00415C28" w:rsidRDefault="00074AA3" w:rsidP="00546354">
      <w:pPr>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Viewing OUD as a stand-alone disease without consideration of other substance use or comorbid psychiatric pathology provides only a limited perspective. OUD evaluation and treatment should also specifically focus on psychiatric symptomatology and comorbidity. Individuals with mental health comorbidities and individuals with histories of substance use disorders might be at higher risk than other patients for opioid use disorder.</w:t>
      </w:r>
      <w:r w:rsidR="009C3121" w:rsidRPr="00415C28">
        <w:rPr>
          <w:rStyle w:val="FootnoteReference"/>
          <w:rFonts w:ascii="Times New Roman" w:eastAsia="Times New Roman" w:hAnsi="Times New Roman" w:cs="Times New Roman"/>
          <w:sz w:val="24"/>
          <w:szCs w:val="24"/>
        </w:rPr>
        <w:footnoteReference w:id="57"/>
      </w:r>
    </w:p>
    <w:p w14:paraId="65A1E95A" w14:textId="77777777" w:rsidR="009C3121" w:rsidRPr="00415C28" w:rsidRDefault="009C3121" w:rsidP="00546354">
      <w:pPr>
        <w:widowControl w:val="0"/>
        <w:spacing w:after="0" w:line="252" w:lineRule="auto"/>
        <w:rPr>
          <w:rFonts w:ascii="Times New Roman" w:eastAsia="Times New Roman" w:hAnsi="Times New Roman" w:cs="Times New Roman"/>
          <w:sz w:val="24"/>
          <w:szCs w:val="24"/>
        </w:rPr>
      </w:pPr>
    </w:p>
    <w:p w14:paraId="0F821B28" w14:textId="77777777" w:rsidR="00AB7F7C" w:rsidRPr="00415C28" w:rsidRDefault="00074AA3" w:rsidP="00546354">
      <w:pPr>
        <w:widowControl w:val="0"/>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It is estimated that among the 38.6 million Americans with mental health disorders, 18.7% (7.2 million of 38.6 million) use prescription opioids.</w:t>
      </w:r>
      <w:r w:rsidR="002E6C8B" w:rsidRPr="00415C28">
        <w:rPr>
          <w:rStyle w:val="FootnoteReference"/>
          <w:rFonts w:ascii="Times New Roman" w:eastAsia="Times New Roman" w:hAnsi="Times New Roman" w:cs="Times New Roman"/>
          <w:sz w:val="24"/>
          <w:szCs w:val="24"/>
        </w:rPr>
        <w:footnoteReference w:id="58"/>
      </w:r>
      <w:r w:rsidRPr="00415C28">
        <w:rPr>
          <w:rFonts w:ascii="Times New Roman" w:eastAsia="Times New Roman" w:hAnsi="Times New Roman" w:cs="Times New Roman"/>
          <w:sz w:val="24"/>
          <w:szCs w:val="24"/>
        </w:rPr>
        <w:t>Adults with mental health conditions receive 51.4% (60 million of 115 million prescriptions) of the total opioid prescriptions distributed in the U</w:t>
      </w:r>
      <w:r w:rsidR="00275796">
        <w:rPr>
          <w:rFonts w:ascii="Times New Roman" w:eastAsia="Times New Roman" w:hAnsi="Times New Roman" w:cs="Times New Roman"/>
          <w:sz w:val="24"/>
          <w:szCs w:val="24"/>
        </w:rPr>
        <w:t>.S.</w:t>
      </w:r>
      <w:r w:rsidRPr="00415C28">
        <w:rPr>
          <w:rFonts w:ascii="Times New Roman" w:eastAsia="Times New Roman" w:hAnsi="Times New Roman" w:cs="Times New Roman"/>
          <w:sz w:val="24"/>
          <w:szCs w:val="24"/>
        </w:rPr>
        <w:t xml:space="preserve"> each year.</w:t>
      </w:r>
      <w:r w:rsidR="002E6C8B" w:rsidRPr="00415C28">
        <w:rPr>
          <w:rStyle w:val="FootnoteReference"/>
          <w:rFonts w:ascii="Times New Roman" w:eastAsia="Times New Roman" w:hAnsi="Times New Roman" w:cs="Times New Roman"/>
          <w:sz w:val="24"/>
          <w:szCs w:val="24"/>
        </w:rPr>
        <w:footnoteReference w:id="59"/>
      </w:r>
      <w:r w:rsidRPr="00415C28">
        <w:rPr>
          <w:rFonts w:ascii="Times New Roman" w:eastAsia="Times New Roman" w:hAnsi="Times New Roman" w:cs="Times New Roman"/>
          <w:sz w:val="24"/>
          <w:szCs w:val="24"/>
        </w:rPr>
        <w:t xml:space="preserve"> Compared with adults without mental health disorders, studies indicate that adults with mental health disorders were significantly more likely to use opioids.</w:t>
      </w:r>
    </w:p>
    <w:p w14:paraId="0D5891DF" w14:textId="77777777" w:rsidR="00AB7F7C" w:rsidRPr="00415C28" w:rsidRDefault="00074AA3" w:rsidP="00546354">
      <w:pPr>
        <w:widowControl w:val="0"/>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 xml:space="preserve"> </w:t>
      </w:r>
    </w:p>
    <w:p w14:paraId="19E0BE4D" w14:textId="77777777" w:rsidR="00FF3A31" w:rsidRDefault="00074AA3" w:rsidP="00377435">
      <w:pPr>
        <w:widowControl w:val="0"/>
        <w:spacing w:after="0" w:line="252" w:lineRule="auto"/>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In addition, studies suggest that adults with mental health disorders (i</w:t>
      </w:r>
      <w:r w:rsidR="00546354"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e</w:t>
      </w:r>
      <w:r w:rsidR="00546354"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w:t>
      </w:r>
      <w:r w:rsidR="00546354"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mood and anxiety disorders) are more likely to be prescribed opioids and remain</w:t>
      </w:r>
      <w:r w:rsidRPr="00415C28">
        <w:rPr>
          <w:rFonts w:ascii="Times New Roman" w:eastAsia="Times New Roman" w:hAnsi="Times New Roman" w:cs="Times New Roman"/>
          <w:sz w:val="24"/>
          <w:szCs w:val="24"/>
          <w:vertAlign w:val="subscript"/>
        </w:rPr>
        <w:t xml:space="preserve"> </w:t>
      </w:r>
      <w:r w:rsidRPr="00415C28">
        <w:rPr>
          <w:rFonts w:ascii="Times New Roman" w:eastAsia="Times New Roman" w:hAnsi="Times New Roman" w:cs="Times New Roman"/>
          <w:sz w:val="24"/>
          <w:szCs w:val="24"/>
        </w:rPr>
        <w:t>taking them long</w:t>
      </w:r>
      <w:r w:rsidR="00377435"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term.</w:t>
      </w:r>
      <w:r w:rsidR="002E6C8B" w:rsidRPr="00415C28">
        <w:rPr>
          <w:rStyle w:val="FootnoteReference"/>
          <w:rFonts w:ascii="Times New Roman" w:eastAsia="Times New Roman" w:hAnsi="Times New Roman" w:cs="Times New Roman"/>
          <w:sz w:val="24"/>
          <w:szCs w:val="24"/>
        </w:rPr>
        <w:footnoteReference w:id="60"/>
      </w:r>
      <w:r w:rsidR="001C4C4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For example, adults with mood disorders are nearly twice as likely to use opioids long</w:t>
      </w:r>
      <w:r w:rsidR="00377435"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term for pain.</w:t>
      </w:r>
      <w:r w:rsidR="002E6C8B" w:rsidRPr="00415C28">
        <w:rPr>
          <w:rStyle w:val="FootnoteReference"/>
          <w:rFonts w:ascii="Times New Roman" w:eastAsia="Times New Roman" w:hAnsi="Times New Roman" w:cs="Times New Roman"/>
          <w:sz w:val="24"/>
          <w:szCs w:val="24"/>
        </w:rPr>
        <w:footnoteReference w:id="61"/>
      </w:r>
      <w:r w:rsidRPr="00415C28">
        <w:rPr>
          <w:rFonts w:ascii="Times New Roman" w:eastAsia="Times New Roman" w:hAnsi="Times New Roman" w:cs="Times New Roman"/>
          <w:sz w:val="24"/>
          <w:szCs w:val="24"/>
        </w:rPr>
        <w:t xml:space="preserve"> In fact, pain is very common among adults with mental health disorder</w:t>
      </w:r>
      <w:r w:rsidR="00377435" w:rsidRPr="00415C28">
        <w:rPr>
          <w:rFonts w:ascii="Times New Roman" w:eastAsia="Times New Roman" w:hAnsi="Times New Roman" w:cs="Times New Roman"/>
          <w:sz w:val="24"/>
          <w:szCs w:val="24"/>
        </w:rPr>
        <w:t>s,</w:t>
      </w:r>
      <w:r w:rsidR="002E6C8B" w:rsidRPr="00415C28">
        <w:rPr>
          <w:rStyle w:val="FootnoteReference"/>
          <w:rFonts w:ascii="Times New Roman" w:eastAsia="Times New Roman" w:hAnsi="Times New Roman" w:cs="Times New Roman"/>
          <w:sz w:val="24"/>
          <w:szCs w:val="24"/>
        </w:rPr>
        <w:footnoteReference w:id="62"/>
      </w:r>
      <w:r w:rsidRPr="00415C28">
        <w:rPr>
          <w:rFonts w:ascii="Times New Roman" w:eastAsia="Times New Roman" w:hAnsi="Times New Roman" w:cs="Times New Roman"/>
          <w:sz w:val="24"/>
          <w:szCs w:val="24"/>
          <w:vertAlign w:val="superscript"/>
        </w:rPr>
        <w:t xml:space="preserve"> </w:t>
      </w:r>
      <w:r w:rsidRPr="00415C28">
        <w:rPr>
          <w:rFonts w:ascii="Times New Roman" w:eastAsia="Times New Roman" w:hAnsi="Times New Roman" w:cs="Times New Roman"/>
          <w:sz w:val="24"/>
          <w:szCs w:val="24"/>
        </w:rPr>
        <w:t>and the relationship between mental illness and opioid use is complex. However, some suggest that mental illness may be a moderator in the relationship between pain and opioid use.</w:t>
      </w:r>
      <w:r w:rsidR="002E6C8B" w:rsidRPr="00415C28">
        <w:rPr>
          <w:rStyle w:val="FootnoteReference"/>
          <w:rFonts w:ascii="Times New Roman" w:eastAsia="Times New Roman" w:hAnsi="Times New Roman" w:cs="Times New Roman"/>
          <w:sz w:val="24"/>
          <w:szCs w:val="24"/>
        </w:rPr>
        <w:footnoteReference w:id="63"/>
      </w:r>
    </w:p>
    <w:p w14:paraId="5DF162D8" w14:textId="77777777" w:rsidR="00494D62" w:rsidRDefault="00494D62" w:rsidP="00494D62">
      <w:pPr>
        <w:rPr>
          <w:rFonts w:ascii="Times New Roman" w:eastAsia="Times New Roman" w:hAnsi="Times New Roman" w:cs="Times New Roman"/>
          <w:b/>
          <w:sz w:val="28"/>
          <w:szCs w:val="28"/>
        </w:rPr>
      </w:pPr>
      <w:bookmarkStart w:id="1" w:name="_gjdgxs" w:colFirst="0" w:colLast="0"/>
      <w:bookmarkEnd w:id="1"/>
    </w:p>
    <w:p w14:paraId="1069CE44" w14:textId="77777777" w:rsidR="00AB7F7C" w:rsidRPr="00415C28" w:rsidRDefault="00074AA3" w:rsidP="00494D62">
      <w:pPr>
        <w:rPr>
          <w:rFonts w:ascii="Times New Roman" w:eastAsia="Times New Roman" w:hAnsi="Times New Roman" w:cs="Times New Roman"/>
          <w:sz w:val="28"/>
          <w:szCs w:val="28"/>
        </w:rPr>
      </w:pPr>
      <w:r w:rsidRPr="00415C28">
        <w:rPr>
          <w:rFonts w:ascii="Times New Roman" w:eastAsia="Times New Roman" w:hAnsi="Times New Roman" w:cs="Times New Roman"/>
          <w:b/>
          <w:sz w:val="28"/>
          <w:szCs w:val="28"/>
        </w:rPr>
        <w:t>Conclusion</w:t>
      </w:r>
      <w:bookmarkStart w:id="2" w:name="_7kkou7h4eypi" w:colFirst="0" w:colLast="0"/>
      <w:bookmarkEnd w:id="2"/>
    </w:p>
    <w:p w14:paraId="1A038A98" w14:textId="77777777" w:rsidR="00D34DC5" w:rsidRDefault="00074AA3" w:rsidP="0041656D">
      <w:pPr>
        <w:pBdr>
          <w:top w:val="nil"/>
          <w:left w:val="nil"/>
          <w:bottom w:val="nil"/>
          <w:right w:val="nil"/>
          <w:between w:val="nil"/>
        </w:pBdr>
        <w:spacing w:after="0" w:line="252" w:lineRule="auto"/>
        <w:rPr>
          <w:rFonts w:ascii="Times New Roman" w:eastAsia="Times New Roman" w:hAnsi="Times New Roman" w:cs="Times New Roman"/>
          <w:sz w:val="24"/>
          <w:szCs w:val="24"/>
        </w:rPr>
      </w:pPr>
      <w:bookmarkStart w:id="3" w:name="_ixxn4xgdyxvv" w:colFirst="0" w:colLast="0"/>
      <w:bookmarkEnd w:id="3"/>
      <w:r w:rsidRPr="00415C28">
        <w:rPr>
          <w:rFonts w:ascii="Times New Roman" w:eastAsia="Times New Roman" w:hAnsi="Times New Roman" w:cs="Times New Roman"/>
          <w:sz w:val="24"/>
          <w:szCs w:val="24"/>
        </w:rPr>
        <w:t>While there are significant efforts underway to combat the opioid crisis</w:t>
      </w:r>
      <w:r w:rsidR="00FF3A31">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there remains a need for greater emphasis on overdose prevention and treatment</w:t>
      </w:r>
      <w:r w:rsidR="00377435"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and </w:t>
      </w:r>
      <w:r w:rsidR="001C4C48">
        <w:rPr>
          <w:rFonts w:ascii="Times New Roman" w:eastAsia="Times New Roman" w:hAnsi="Times New Roman" w:cs="Times New Roman"/>
          <w:sz w:val="24"/>
          <w:szCs w:val="24"/>
        </w:rPr>
        <w:t xml:space="preserve">on </w:t>
      </w:r>
      <w:r w:rsidRPr="00415C28">
        <w:rPr>
          <w:rFonts w:ascii="Times New Roman" w:eastAsia="Times New Roman" w:hAnsi="Times New Roman" w:cs="Times New Roman"/>
          <w:sz w:val="24"/>
          <w:szCs w:val="24"/>
        </w:rPr>
        <w:t>coordination of efforts and best practices. It is important to amplify implementation of preventive measures, physician education</w:t>
      </w:r>
      <w:r w:rsidR="006D7478"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and addressing why patients are using opioids in the first place. Dissemination of MAT and opioid overdose medication naloxone is another critical component in addressing OUD. Lastly, there are unique considerations for prescribing opioids by different areas of medical specialty. The focus of OUD must be comprehensive and should not be considered a stand-alone disease without consideration of other substance use or comorbid psychiatric pathology.</w:t>
      </w:r>
    </w:p>
    <w:p w14:paraId="3D9BEA22" w14:textId="77777777" w:rsidR="00D34DC5" w:rsidRDefault="00D34DC5" w:rsidP="0041656D">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31105B39" w14:textId="369F27DC" w:rsidR="00D34DC5" w:rsidRPr="00415C28" w:rsidRDefault="00D34DC5" w:rsidP="0041656D">
      <w:pPr>
        <w:pBdr>
          <w:top w:val="nil"/>
          <w:left w:val="nil"/>
          <w:bottom w:val="nil"/>
          <w:right w:val="nil"/>
          <w:between w:val="nil"/>
        </w:pBdr>
        <w:spacing w:after="0"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summary, t</w:t>
      </w:r>
      <w:r w:rsidRPr="00D34DC5">
        <w:rPr>
          <w:rFonts w:ascii="Times New Roman" w:eastAsia="Times New Roman" w:hAnsi="Times New Roman" w:cs="Times New Roman"/>
          <w:sz w:val="24"/>
          <w:szCs w:val="24"/>
        </w:rPr>
        <w:t>he goal of this Advisory is to supplement and support practitioners in the review and development of judicious and balanced opioid prescribing practices. It is not intended to be an algorithm in the treatment of acute or chronic pain or to replace good clinical judgment, a longitudinal professional relationship with the patient, frequent monitoring or discontinuation of prescribing when unsafe. More importantly, physicians should treat patients' pain appropriately, without fear of discipline if done with careful prescribing.</w:t>
      </w:r>
    </w:p>
    <w:p w14:paraId="0A45A9CF" w14:textId="77777777" w:rsidR="00AB7F7C" w:rsidRDefault="00AB7F7C" w:rsidP="0041656D">
      <w:pPr>
        <w:pBdr>
          <w:top w:val="nil"/>
          <w:left w:val="nil"/>
          <w:bottom w:val="nil"/>
          <w:right w:val="nil"/>
          <w:between w:val="nil"/>
        </w:pBdr>
        <w:spacing w:after="0" w:line="252" w:lineRule="auto"/>
        <w:rPr>
          <w:rFonts w:ascii="Times New Roman" w:eastAsia="Times New Roman" w:hAnsi="Times New Roman" w:cs="Times New Roman"/>
          <w:sz w:val="24"/>
          <w:szCs w:val="24"/>
        </w:rPr>
      </w:pPr>
      <w:bookmarkStart w:id="4" w:name="_yulvbd91ok1v" w:colFirst="0" w:colLast="0"/>
      <w:bookmarkEnd w:id="4"/>
    </w:p>
    <w:p w14:paraId="0DC95C46" w14:textId="77777777" w:rsidR="00620EFD" w:rsidRDefault="00620EFD" w:rsidP="0041656D">
      <w:pPr>
        <w:pBdr>
          <w:top w:val="nil"/>
          <w:left w:val="nil"/>
          <w:bottom w:val="nil"/>
          <w:right w:val="nil"/>
          <w:between w:val="nil"/>
        </w:pBdr>
        <w:spacing w:after="0" w:line="252"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620EFD" w14:paraId="01B339A0" w14:textId="77777777" w:rsidTr="00620EFD">
        <w:tc>
          <w:tcPr>
            <w:tcW w:w="9576" w:type="dxa"/>
            <w:shd w:val="clear" w:color="auto" w:fill="DBE5F1" w:themeFill="accent1" w:themeFillTint="33"/>
          </w:tcPr>
          <w:p w14:paraId="00E58F33" w14:textId="77777777" w:rsidR="00620EFD" w:rsidRPr="00620EFD" w:rsidRDefault="00620EFD" w:rsidP="00620EFD">
            <w:pPr>
              <w:spacing w:line="252" w:lineRule="auto"/>
              <w:jc w:val="center"/>
              <w:rPr>
                <w:rFonts w:ascii="Times New Roman" w:eastAsia="Times New Roman" w:hAnsi="Times New Roman" w:cs="Times New Roman"/>
                <w:b/>
                <w:sz w:val="24"/>
                <w:szCs w:val="24"/>
              </w:rPr>
            </w:pPr>
            <w:r w:rsidRPr="00620EFD">
              <w:rPr>
                <w:rFonts w:ascii="Times New Roman" w:eastAsia="Times New Roman" w:hAnsi="Times New Roman" w:cs="Times New Roman"/>
                <w:b/>
                <w:sz w:val="24"/>
                <w:szCs w:val="24"/>
              </w:rPr>
              <w:t>MASSACHUSETTS RESOURCE WEBSITES</w:t>
            </w:r>
          </w:p>
        </w:tc>
      </w:tr>
      <w:tr w:rsidR="00620EFD" w14:paraId="14E94287" w14:textId="77777777" w:rsidTr="00620EFD">
        <w:tc>
          <w:tcPr>
            <w:tcW w:w="9576" w:type="dxa"/>
            <w:shd w:val="clear" w:color="auto" w:fill="DBE5F1" w:themeFill="accent1" w:themeFillTint="33"/>
          </w:tcPr>
          <w:p w14:paraId="53B6550A" w14:textId="77777777" w:rsidR="00620EFD" w:rsidRPr="00620EFD" w:rsidRDefault="00620EFD" w:rsidP="00620EFD">
            <w:pPr>
              <w:pStyle w:val="ListParagraph"/>
              <w:numPr>
                <w:ilvl w:val="0"/>
                <w:numId w:val="42"/>
              </w:numPr>
              <w:rPr>
                <w:rFonts w:ascii="Times New Roman" w:eastAsia="Times New Roman" w:hAnsi="Times New Roman" w:cs="Times New Roman"/>
                <w:sz w:val="24"/>
                <w:szCs w:val="24"/>
              </w:rPr>
            </w:pPr>
            <w:r w:rsidRPr="00620EFD">
              <w:rPr>
                <w:rFonts w:ascii="Times New Roman" w:eastAsia="Times New Roman" w:hAnsi="Times New Roman" w:cs="Times New Roman"/>
                <w:sz w:val="24"/>
                <w:szCs w:val="24"/>
              </w:rPr>
              <w:t xml:space="preserve">Opioid Law Updates: </w:t>
            </w:r>
            <w:hyperlink r:id="rId45" w:history="1">
              <w:r w:rsidRPr="004D44A1">
                <w:rPr>
                  <w:rStyle w:val="Hyperlink"/>
                  <w:rFonts w:ascii="Times New Roman" w:eastAsia="Times New Roman" w:hAnsi="Times New Roman" w:cs="Times New Roman"/>
                  <w:sz w:val="24"/>
                  <w:szCs w:val="24"/>
                </w:rPr>
                <w:t>https://www.mass.gov/news/update-for-prescribers-new-law-regarding-opioids</w:t>
              </w:r>
            </w:hyperlink>
          </w:p>
        </w:tc>
      </w:tr>
      <w:tr w:rsidR="00620EFD" w14:paraId="398639C3" w14:textId="77777777" w:rsidTr="00620EFD">
        <w:tc>
          <w:tcPr>
            <w:tcW w:w="9576" w:type="dxa"/>
            <w:shd w:val="clear" w:color="auto" w:fill="DBE5F1" w:themeFill="accent1" w:themeFillTint="33"/>
          </w:tcPr>
          <w:p w14:paraId="53A9F0C3" w14:textId="77777777" w:rsidR="00620EFD" w:rsidRPr="00620EFD" w:rsidRDefault="00620EFD" w:rsidP="00620EFD">
            <w:pPr>
              <w:pStyle w:val="ListParagraph"/>
              <w:numPr>
                <w:ilvl w:val="0"/>
                <w:numId w:val="42"/>
              </w:numPr>
              <w:rPr>
                <w:rFonts w:ascii="Times New Roman" w:eastAsia="Times New Roman" w:hAnsi="Times New Roman" w:cs="Times New Roman"/>
                <w:sz w:val="24"/>
                <w:szCs w:val="24"/>
              </w:rPr>
            </w:pPr>
            <w:r w:rsidRPr="00620EFD">
              <w:rPr>
                <w:rFonts w:ascii="Times New Roman" w:eastAsia="Times New Roman" w:hAnsi="Times New Roman" w:cs="Times New Roman"/>
                <w:sz w:val="24"/>
                <w:szCs w:val="24"/>
              </w:rPr>
              <w:t xml:space="preserve">DPH Pamphlet for CII and CIII  Narcotic Dispensing: </w:t>
            </w:r>
            <w:hyperlink r:id="rId46" w:history="1">
              <w:r w:rsidRPr="004D44A1">
                <w:rPr>
                  <w:rStyle w:val="Hyperlink"/>
                  <w:rFonts w:ascii="Times New Roman" w:eastAsia="Times New Roman" w:hAnsi="Times New Roman" w:cs="Times New Roman"/>
                  <w:sz w:val="24"/>
                  <w:szCs w:val="24"/>
                </w:rPr>
                <w:t>https://mass.gov/files/documents/2016/09/rf/opiod-fact-sheet_0.pdf</w:t>
              </w:r>
            </w:hyperlink>
          </w:p>
        </w:tc>
      </w:tr>
      <w:tr w:rsidR="00620EFD" w14:paraId="02902482" w14:textId="77777777" w:rsidTr="00620EFD">
        <w:tc>
          <w:tcPr>
            <w:tcW w:w="9576" w:type="dxa"/>
            <w:shd w:val="clear" w:color="auto" w:fill="DBE5F1" w:themeFill="accent1" w:themeFillTint="33"/>
          </w:tcPr>
          <w:p w14:paraId="6D62CE45" w14:textId="77777777" w:rsidR="00620EFD" w:rsidRPr="00620EFD" w:rsidRDefault="00620EFD" w:rsidP="00851591">
            <w:pPr>
              <w:pStyle w:val="ListParagraph"/>
              <w:numPr>
                <w:ilvl w:val="0"/>
                <w:numId w:val="42"/>
              </w:numPr>
              <w:rPr>
                <w:rFonts w:ascii="Times New Roman" w:eastAsia="Times New Roman" w:hAnsi="Times New Roman" w:cs="Times New Roman"/>
                <w:sz w:val="24"/>
                <w:szCs w:val="24"/>
              </w:rPr>
            </w:pPr>
            <w:r w:rsidRPr="00620EFD">
              <w:rPr>
                <w:rFonts w:ascii="Times New Roman" w:eastAsia="Times New Roman" w:hAnsi="Times New Roman" w:cs="Times New Roman"/>
                <w:sz w:val="24"/>
                <w:szCs w:val="24"/>
              </w:rPr>
              <w:t>Naloxone Dispensing via Standing Order</w:t>
            </w:r>
            <w:r w:rsidR="00851591">
              <w:rPr>
                <w:rFonts w:ascii="Times New Roman" w:eastAsia="Times New Roman" w:hAnsi="Times New Roman" w:cs="Times New Roman"/>
                <w:sz w:val="24"/>
                <w:szCs w:val="24"/>
              </w:rPr>
              <w:t xml:space="preserve"> DCP/Pharmacy Jointly</w:t>
            </w:r>
            <w:r w:rsidRPr="00620EFD">
              <w:rPr>
                <w:rFonts w:ascii="Times New Roman" w:eastAsia="Times New Roman" w:hAnsi="Times New Roman" w:cs="Times New Roman"/>
                <w:sz w:val="24"/>
                <w:szCs w:val="24"/>
              </w:rPr>
              <w:t xml:space="preserve">: </w:t>
            </w:r>
            <w:hyperlink r:id="rId47" w:history="1">
              <w:r w:rsidRPr="004D44A1">
                <w:rPr>
                  <w:rStyle w:val="Hyperlink"/>
                  <w:rFonts w:ascii="Times New Roman" w:eastAsia="Times New Roman" w:hAnsi="Times New Roman" w:cs="Times New Roman"/>
                  <w:sz w:val="24"/>
                  <w:szCs w:val="24"/>
                </w:rPr>
                <w:t>https://mass.gov/files/documents/2018/12/13/naloxone-dispensing-via-standing-order.pdf</w:t>
              </w:r>
            </w:hyperlink>
          </w:p>
        </w:tc>
      </w:tr>
      <w:tr w:rsidR="00620EFD" w14:paraId="03C66397" w14:textId="77777777" w:rsidTr="00620EFD">
        <w:tc>
          <w:tcPr>
            <w:tcW w:w="9576" w:type="dxa"/>
            <w:shd w:val="clear" w:color="auto" w:fill="DBE5F1" w:themeFill="accent1" w:themeFillTint="33"/>
          </w:tcPr>
          <w:p w14:paraId="6ED53104" w14:textId="77777777" w:rsidR="00620EFD" w:rsidRPr="00620EFD" w:rsidRDefault="00620EFD" w:rsidP="00620EFD">
            <w:pPr>
              <w:pStyle w:val="ListParagraph"/>
              <w:numPr>
                <w:ilvl w:val="0"/>
                <w:numId w:val="42"/>
              </w:numPr>
              <w:spacing w:line="252" w:lineRule="auto"/>
              <w:rPr>
                <w:rFonts w:ascii="Times New Roman" w:eastAsia="Times New Roman" w:hAnsi="Times New Roman" w:cs="Times New Roman"/>
                <w:sz w:val="24"/>
                <w:szCs w:val="24"/>
              </w:rPr>
            </w:pPr>
            <w:r w:rsidRPr="00620EFD">
              <w:rPr>
                <w:rFonts w:ascii="Times New Roman" w:eastAsia="Times New Roman" w:hAnsi="Times New Roman" w:cs="Times New Roman"/>
                <w:sz w:val="24"/>
                <w:szCs w:val="24"/>
              </w:rPr>
              <w:t xml:space="preserve">Naloxone Exchange (DCP): </w:t>
            </w:r>
            <w:hyperlink r:id="rId48" w:history="1">
              <w:r w:rsidRPr="004D44A1">
                <w:rPr>
                  <w:rStyle w:val="Hyperlink"/>
                  <w:rFonts w:ascii="Times New Roman" w:eastAsia="Times New Roman" w:hAnsi="Times New Roman" w:cs="Times New Roman"/>
                  <w:sz w:val="24"/>
                  <w:szCs w:val="24"/>
                </w:rPr>
                <w:t>https://www.mass.gov/files/documents/2019/02/26/naloxone-exchange-chapter-208-final.pdf</w:t>
              </w:r>
            </w:hyperlink>
          </w:p>
        </w:tc>
      </w:tr>
      <w:tr w:rsidR="00620EFD" w14:paraId="7FEB916D" w14:textId="77777777" w:rsidTr="00620EFD">
        <w:tc>
          <w:tcPr>
            <w:tcW w:w="9576" w:type="dxa"/>
            <w:shd w:val="clear" w:color="auto" w:fill="DBE5F1" w:themeFill="accent1" w:themeFillTint="33"/>
          </w:tcPr>
          <w:p w14:paraId="6CE74915" w14:textId="77777777" w:rsidR="00620EFD" w:rsidRPr="00620EFD" w:rsidRDefault="00620EFD" w:rsidP="00620EFD">
            <w:pPr>
              <w:pStyle w:val="ListParagraph"/>
              <w:numPr>
                <w:ilvl w:val="0"/>
                <w:numId w:val="42"/>
              </w:numPr>
              <w:spacing w:line="252" w:lineRule="auto"/>
              <w:rPr>
                <w:rFonts w:ascii="Times New Roman" w:eastAsia="Times New Roman" w:hAnsi="Times New Roman" w:cs="Times New Roman"/>
                <w:sz w:val="24"/>
                <w:szCs w:val="24"/>
              </w:rPr>
            </w:pPr>
            <w:r w:rsidRPr="00620EFD">
              <w:rPr>
                <w:rFonts w:ascii="Times New Roman" w:eastAsia="Times New Roman" w:hAnsi="Times New Roman" w:cs="Times New Roman"/>
                <w:sz w:val="24"/>
                <w:szCs w:val="24"/>
              </w:rPr>
              <w:t>Voluntary Non-Opioid Directive Form:</w:t>
            </w:r>
            <w:r>
              <w:rPr>
                <w:rFonts w:ascii="Times New Roman" w:eastAsia="Times New Roman" w:hAnsi="Times New Roman" w:cs="Times New Roman"/>
                <w:sz w:val="24"/>
                <w:szCs w:val="24"/>
              </w:rPr>
              <w:t xml:space="preserve"> </w:t>
            </w:r>
            <w:hyperlink r:id="rId49" w:history="1">
              <w:r w:rsidRPr="004D44A1">
                <w:rPr>
                  <w:rStyle w:val="Hyperlink"/>
                  <w:rFonts w:ascii="Times New Roman" w:eastAsia="Times New Roman" w:hAnsi="Times New Roman" w:cs="Times New Roman"/>
                  <w:sz w:val="24"/>
                  <w:szCs w:val="24"/>
                </w:rPr>
                <w:t>https://www.mass.gov/files/documents/2017/01/xd/non-opioid-directive_0.pdf</w:t>
              </w:r>
            </w:hyperlink>
            <w:r>
              <w:rPr>
                <w:rFonts w:ascii="Times New Roman" w:eastAsia="Times New Roman" w:hAnsi="Times New Roman" w:cs="Times New Roman"/>
                <w:sz w:val="24"/>
                <w:szCs w:val="24"/>
              </w:rPr>
              <w:t xml:space="preserve"> </w:t>
            </w:r>
          </w:p>
        </w:tc>
      </w:tr>
      <w:tr w:rsidR="00620EFD" w14:paraId="59A9B640" w14:textId="77777777" w:rsidTr="00620EFD">
        <w:tc>
          <w:tcPr>
            <w:tcW w:w="9576" w:type="dxa"/>
            <w:shd w:val="clear" w:color="auto" w:fill="DBE5F1" w:themeFill="accent1" w:themeFillTint="33"/>
          </w:tcPr>
          <w:p w14:paraId="0B370AE5" w14:textId="77777777" w:rsidR="00620EFD" w:rsidRPr="00620EFD" w:rsidRDefault="00620EFD" w:rsidP="00620EFD">
            <w:pPr>
              <w:pStyle w:val="ListParagraph"/>
              <w:numPr>
                <w:ilvl w:val="0"/>
                <w:numId w:val="42"/>
              </w:numPr>
              <w:spacing w:line="252" w:lineRule="auto"/>
              <w:rPr>
                <w:rFonts w:ascii="Times New Roman" w:eastAsia="Times New Roman" w:hAnsi="Times New Roman" w:cs="Times New Roman"/>
                <w:sz w:val="24"/>
                <w:szCs w:val="24"/>
              </w:rPr>
            </w:pPr>
            <w:r w:rsidRPr="00620EFD">
              <w:rPr>
                <w:rFonts w:ascii="Times New Roman" w:eastAsia="Times New Roman" w:hAnsi="Times New Roman" w:cs="Times New Roman"/>
                <w:sz w:val="24"/>
                <w:szCs w:val="24"/>
              </w:rPr>
              <w:t xml:space="preserve">Sale of hypodermic Syringes and Needles Pharmacy:  </w:t>
            </w:r>
            <w:hyperlink r:id="rId50" w:history="1">
              <w:r w:rsidRPr="004D44A1">
                <w:rPr>
                  <w:rStyle w:val="Hyperlink"/>
                  <w:rFonts w:ascii="Times New Roman" w:eastAsia="Times New Roman" w:hAnsi="Times New Roman" w:cs="Times New Roman"/>
                  <w:sz w:val="24"/>
                  <w:szCs w:val="24"/>
                </w:rPr>
                <w:t>https://www.mass.gov/files/documents/2019/03/01/sale-syringe-hypodermic.pdf</w:t>
              </w:r>
            </w:hyperlink>
            <w:r>
              <w:rPr>
                <w:rFonts w:ascii="Times New Roman" w:eastAsia="Times New Roman" w:hAnsi="Times New Roman" w:cs="Times New Roman"/>
                <w:sz w:val="24"/>
                <w:szCs w:val="24"/>
              </w:rPr>
              <w:t xml:space="preserve"> </w:t>
            </w:r>
          </w:p>
        </w:tc>
      </w:tr>
      <w:tr w:rsidR="00620EFD" w14:paraId="45DFB165" w14:textId="77777777" w:rsidTr="00620EFD">
        <w:tc>
          <w:tcPr>
            <w:tcW w:w="9576" w:type="dxa"/>
            <w:shd w:val="clear" w:color="auto" w:fill="DBE5F1" w:themeFill="accent1" w:themeFillTint="33"/>
          </w:tcPr>
          <w:p w14:paraId="5EC1A4E4" w14:textId="77777777" w:rsidR="00620EFD" w:rsidRPr="00620EFD" w:rsidRDefault="00620EFD" w:rsidP="00620EFD">
            <w:pPr>
              <w:pStyle w:val="ListParagraph"/>
              <w:numPr>
                <w:ilvl w:val="0"/>
                <w:numId w:val="42"/>
              </w:numPr>
              <w:rPr>
                <w:rFonts w:ascii="Times New Roman" w:eastAsia="Times New Roman" w:hAnsi="Times New Roman" w:cs="Times New Roman"/>
                <w:sz w:val="24"/>
                <w:szCs w:val="24"/>
              </w:rPr>
            </w:pPr>
            <w:r w:rsidRPr="00620EFD">
              <w:rPr>
                <w:rFonts w:ascii="Times New Roman" w:eastAsia="Times New Roman" w:hAnsi="Times New Roman" w:cs="Times New Roman"/>
                <w:sz w:val="24"/>
                <w:szCs w:val="24"/>
              </w:rPr>
              <w:t xml:space="preserve">Pharmacist Administration of MH/SUD Medications. DCP/Pharmacy issued jointly: </w:t>
            </w:r>
            <w:hyperlink r:id="rId51" w:history="1">
              <w:r w:rsidRPr="004D44A1">
                <w:rPr>
                  <w:rStyle w:val="Hyperlink"/>
                  <w:rFonts w:ascii="Times New Roman" w:eastAsia="Times New Roman" w:hAnsi="Times New Roman" w:cs="Times New Roman"/>
                  <w:sz w:val="24"/>
                  <w:szCs w:val="24"/>
                </w:rPr>
                <w:t>https://www.mass.gov/files/documents/2019/02/12/circular-dcp-19-2-105.pdf</w:t>
              </w:r>
            </w:hyperlink>
            <w:r>
              <w:rPr>
                <w:rFonts w:ascii="Times New Roman" w:eastAsia="Times New Roman" w:hAnsi="Times New Roman" w:cs="Times New Roman"/>
                <w:sz w:val="24"/>
                <w:szCs w:val="24"/>
              </w:rPr>
              <w:t xml:space="preserve"> </w:t>
            </w:r>
          </w:p>
        </w:tc>
      </w:tr>
      <w:tr w:rsidR="00620EFD" w14:paraId="2B732A0E" w14:textId="77777777" w:rsidTr="00620EFD">
        <w:tc>
          <w:tcPr>
            <w:tcW w:w="9576" w:type="dxa"/>
            <w:shd w:val="clear" w:color="auto" w:fill="DBE5F1" w:themeFill="accent1" w:themeFillTint="33"/>
          </w:tcPr>
          <w:p w14:paraId="31A53F1E" w14:textId="77777777" w:rsidR="00620EFD" w:rsidRPr="00620EFD" w:rsidRDefault="00620EFD" w:rsidP="00620EFD">
            <w:pPr>
              <w:pStyle w:val="ListParagraph"/>
              <w:numPr>
                <w:ilvl w:val="0"/>
                <w:numId w:val="42"/>
              </w:numPr>
              <w:rPr>
                <w:rFonts w:ascii="Times New Roman" w:eastAsia="Times New Roman" w:hAnsi="Times New Roman" w:cs="Times New Roman"/>
                <w:sz w:val="24"/>
                <w:szCs w:val="24"/>
              </w:rPr>
            </w:pPr>
            <w:r w:rsidRPr="00620EFD">
              <w:rPr>
                <w:rFonts w:ascii="Times New Roman" w:eastAsia="Times New Roman" w:hAnsi="Times New Roman" w:cs="Times New Roman"/>
                <w:sz w:val="24"/>
                <w:szCs w:val="24"/>
              </w:rPr>
              <w:t xml:space="preserve">Partial Fill DCP/Pharmacy issued jointly: </w:t>
            </w:r>
            <w:hyperlink r:id="rId52" w:history="1">
              <w:r w:rsidRPr="004D44A1">
                <w:rPr>
                  <w:rStyle w:val="Hyperlink"/>
                  <w:rFonts w:ascii="Times New Roman" w:eastAsia="Times New Roman" w:hAnsi="Times New Roman" w:cs="Times New Roman"/>
                  <w:sz w:val="24"/>
                  <w:szCs w:val="24"/>
                </w:rPr>
                <w:t>https://www.mass.gov/files/documents/2018/08/23/dcp-16-12-665.pdf</w:t>
              </w:r>
            </w:hyperlink>
            <w:r>
              <w:rPr>
                <w:rFonts w:ascii="Times New Roman" w:eastAsia="Times New Roman" w:hAnsi="Times New Roman" w:cs="Times New Roman"/>
                <w:sz w:val="24"/>
                <w:szCs w:val="24"/>
              </w:rPr>
              <w:t xml:space="preserve"> </w:t>
            </w:r>
            <w:r w:rsidRPr="00620E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tc>
      </w:tr>
      <w:tr w:rsidR="00620EFD" w14:paraId="20825F13" w14:textId="77777777" w:rsidTr="00620EFD">
        <w:tc>
          <w:tcPr>
            <w:tcW w:w="9576" w:type="dxa"/>
            <w:shd w:val="clear" w:color="auto" w:fill="DBE5F1" w:themeFill="accent1" w:themeFillTint="33"/>
          </w:tcPr>
          <w:p w14:paraId="7C2131D9" w14:textId="77777777" w:rsidR="00620EFD" w:rsidRPr="00620EFD" w:rsidRDefault="00620EFD" w:rsidP="00620EFD">
            <w:pPr>
              <w:pStyle w:val="ListParagraph"/>
              <w:numPr>
                <w:ilvl w:val="0"/>
                <w:numId w:val="42"/>
              </w:numPr>
              <w:rPr>
                <w:rFonts w:ascii="Times New Roman" w:eastAsia="Times New Roman" w:hAnsi="Times New Roman" w:cs="Times New Roman"/>
                <w:sz w:val="24"/>
                <w:szCs w:val="24"/>
              </w:rPr>
            </w:pPr>
            <w:r w:rsidRPr="00620EFD">
              <w:rPr>
                <w:rFonts w:ascii="Times New Roman" w:eastAsia="Times New Roman" w:hAnsi="Times New Roman" w:cs="Times New Roman"/>
                <w:sz w:val="24"/>
                <w:szCs w:val="24"/>
              </w:rPr>
              <w:t xml:space="preserve">DCP/Pharmacy updated jointly: </w:t>
            </w:r>
            <w:hyperlink r:id="rId53" w:history="1">
              <w:r w:rsidRPr="004D44A1">
                <w:rPr>
                  <w:rStyle w:val="Hyperlink"/>
                  <w:rFonts w:ascii="Times New Roman" w:eastAsia="Times New Roman" w:hAnsi="Times New Roman" w:cs="Times New Roman"/>
                  <w:sz w:val="24"/>
                  <w:szCs w:val="24"/>
                </w:rPr>
                <w:t>https://www.mass.gov/files/documents/2018/11/06/dcp-partial-fill.pdf</w:t>
              </w:r>
            </w:hyperlink>
            <w:r>
              <w:rPr>
                <w:rFonts w:ascii="Times New Roman" w:eastAsia="Times New Roman" w:hAnsi="Times New Roman" w:cs="Times New Roman"/>
                <w:sz w:val="24"/>
                <w:szCs w:val="24"/>
              </w:rPr>
              <w:t xml:space="preserve"> </w:t>
            </w:r>
          </w:p>
        </w:tc>
      </w:tr>
      <w:tr w:rsidR="00620EFD" w14:paraId="684D73C9" w14:textId="77777777" w:rsidTr="00620EFD">
        <w:tc>
          <w:tcPr>
            <w:tcW w:w="9576" w:type="dxa"/>
            <w:shd w:val="clear" w:color="auto" w:fill="DBE5F1" w:themeFill="accent1" w:themeFillTint="33"/>
          </w:tcPr>
          <w:p w14:paraId="44861E83" w14:textId="77777777" w:rsidR="00620EFD" w:rsidRPr="00620EFD" w:rsidRDefault="00620EFD" w:rsidP="00620EFD">
            <w:pPr>
              <w:pStyle w:val="ListParagraph"/>
              <w:numPr>
                <w:ilvl w:val="0"/>
                <w:numId w:val="42"/>
              </w:numPr>
              <w:rPr>
                <w:rFonts w:ascii="Times New Roman" w:eastAsia="Times New Roman" w:hAnsi="Times New Roman" w:cs="Times New Roman"/>
                <w:sz w:val="24"/>
                <w:szCs w:val="24"/>
              </w:rPr>
            </w:pPr>
            <w:r w:rsidRPr="00620EFD">
              <w:rPr>
                <w:rFonts w:ascii="Times New Roman" w:eastAsia="Times New Roman" w:hAnsi="Times New Roman" w:cs="Times New Roman"/>
                <w:sz w:val="24"/>
                <w:szCs w:val="24"/>
              </w:rPr>
              <w:t xml:space="preserve">Drug Stewardship Program Instructions: </w:t>
            </w:r>
            <w:hyperlink r:id="rId54" w:history="1">
              <w:r w:rsidRPr="004D44A1">
                <w:rPr>
                  <w:rStyle w:val="Hyperlink"/>
                  <w:rFonts w:ascii="Times New Roman" w:eastAsia="Times New Roman" w:hAnsi="Times New Roman" w:cs="Times New Roman"/>
                  <w:sz w:val="24"/>
                  <w:szCs w:val="24"/>
                </w:rPr>
                <w:t>https://www.mass.gov/files/documents/2017/03/zu/dhcq-666.pdf</w:t>
              </w:r>
            </w:hyperlink>
            <w:r>
              <w:rPr>
                <w:rFonts w:ascii="Times New Roman" w:eastAsia="Times New Roman" w:hAnsi="Times New Roman" w:cs="Times New Roman"/>
                <w:sz w:val="24"/>
                <w:szCs w:val="24"/>
              </w:rPr>
              <w:t xml:space="preserve"> </w:t>
            </w:r>
          </w:p>
        </w:tc>
      </w:tr>
      <w:tr w:rsidR="00620EFD" w14:paraId="7180D493" w14:textId="77777777" w:rsidTr="00620EFD">
        <w:tc>
          <w:tcPr>
            <w:tcW w:w="9576" w:type="dxa"/>
            <w:shd w:val="clear" w:color="auto" w:fill="DBE5F1" w:themeFill="accent1" w:themeFillTint="33"/>
          </w:tcPr>
          <w:p w14:paraId="7E5FCAF2" w14:textId="77777777" w:rsidR="00A63AA2" w:rsidRDefault="00620EFD" w:rsidP="00A63AA2">
            <w:pPr>
              <w:pStyle w:val="ListParagraph"/>
              <w:numPr>
                <w:ilvl w:val="0"/>
                <w:numId w:val="42"/>
              </w:numPr>
              <w:rPr>
                <w:rFonts w:ascii="Times New Roman" w:eastAsia="Times New Roman" w:hAnsi="Times New Roman" w:cs="Times New Roman"/>
                <w:sz w:val="24"/>
                <w:szCs w:val="24"/>
              </w:rPr>
            </w:pPr>
            <w:r w:rsidRPr="00620EFD">
              <w:rPr>
                <w:rFonts w:ascii="Times New Roman" w:eastAsia="Times New Roman" w:hAnsi="Times New Roman" w:cs="Times New Roman"/>
                <w:sz w:val="24"/>
                <w:szCs w:val="24"/>
              </w:rPr>
              <w:t xml:space="preserve">PMP Utilization for Benzodiazepines: </w:t>
            </w:r>
            <w:hyperlink r:id="rId55" w:history="1">
              <w:r w:rsidR="00A63AA2" w:rsidRPr="00926A3B">
                <w:rPr>
                  <w:rStyle w:val="Hyperlink"/>
                  <w:rFonts w:ascii="Times New Roman" w:eastAsia="Times New Roman" w:hAnsi="Times New Roman" w:cs="Times New Roman"/>
                  <w:sz w:val="24"/>
                  <w:szCs w:val="24"/>
                </w:rPr>
                <w:t>https://www.mass.gov/files/documents/2018/11/01/pmp-benzo-check-notice%20208-of-2018_0.pdf</w:t>
              </w:r>
            </w:hyperlink>
          </w:p>
          <w:p w14:paraId="3BF99974" w14:textId="77777777" w:rsidR="00620EFD" w:rsidRPr="00620EFD" w:rsidRDefault="00620EFD" w:rsidP="00A63AA2">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20EFD">
              <w:rPr>
                <w:rFonts w:ascii="Times New Roman" w:eastAsia="Times New Roman" w:hAnsi="Times New Roman" w:cs="Times New Roman"/>
                <w:sz w:val="24"/>
                <w:szCs w:val="24"/>
              </w:rPr>
              <w:t xml:space="preserve">   </w:t>
            </w:r>
          </w:p>
        </w:tc>
      </w:tr>
      <w:tr w:rsidR="00620EFD" w14:paraId="0DBACBDA" w14:textId="77777777" w:rsidTr="00620EFD">
        <w:tc>
          <w:tcPr>
            <w:tcW w:w="9576" w:type="dxa"/>
            <w:shd w:val="clear" w:color="auto" w:fill="DBE5F1" w:themeFill="accent1" w:themeFillTint="33"/>
          </w:tcPr>
          <w:p w14:paraId="7667F8A5" w14:textId="77777777" w:rsidR="00620EFD" w:rsidRPr="00620EFD" w:rsidRDefault="00620EFD" w:rsidP="00620EFD">
            <w:pPr>
              <w:pStyle w:val="ListParagraph"/>
              <w:numPr>
                <w:ilvl w:val="0"/>
                <w:numId w:val="42"/>
              </w:numPr>
              <w:rPr>
                <w:rFonts w:ascii="Times New Roman" w:eastAsia="Times New Roman" w:hAnsi="Times New Roman" w:cs="Times New Roman"/>
                <w:sz w:val="24"/>
                <w:szCs w:val="24"/>
              </w:rPr>
            </w:pPr>
            <w:r w:rsidRPr="00620EFD">
              <w:rPr>
                <w:rFonts w:ascii="Times New Roman" w:eastAsia="Times New Roman" w:hAnsi="Times New Roman" w:cs="Times New Roman"/>
                <w:sz w:val="24"/>
                <w:szCs w:val="24"/>
              </w:rPr>
              <w:t xml:space="preserve">Virtual Manufacture or Distributor MCSR Application: </w:t>
            </w:r>
            <w:hyperlink r:id="rId56" w:history="1">
              <w:r w:rsidRPr="004D44A1">
                <w:rPr>
                  <w:rStyle w:val="Hyperlink"/>
                  <w:rFonts w:ascii="Times New Roman" w:eastAsia="Times New Roman" w:hAnsi="Times New Roman" w:cs="Times New Roman"/>
                  <w:sz w:val="24"/>
                  <w:szCs w:val="24"/>
                </w:rPr>
                <w:t>https://www.mass.gov/files/documents/2018/11/05/app-vitrtualmanufdistrib-mcsr.pdf</w:t>
              </w:r>
            </w:hyperlink>
            <w:r>
              <w:rPr>
                <w:rFonts w:ascii="Times New Roman" w:eastAsia="Times New Roman" w:hAnsi="Times New Roman" w:cs="Times New Roman"/>
                <w:sz w:val="24"/>
                <w:szCs w:val="24"/>
              </w:rPr>
              <w:t xml:space="preserve"> </w:t>
            </w:r>
          </w:p>
        </w:tc>
      </w:tr>
      <w:tr w:rsidR="00620EFD" w14:paraId="5E2BFDFA" w14:textId="77777777" w:rsidTr="00620EFD">
        <w:tc>
          <w:tcPr>
            <w:tcW w:w="9576" w:type="dxa"/>
            <w:shd w:val="clear" w:color="auto" w:fill="DBE5F1" w:themeFill="accent1" w:themeFillTint="33"/>
          </w:tcPr>
          <w:p w14:paraId="522B320D" w14:textId="77777777" w:rsidR="00620EFD" w:rsidRPr="00620EFD" w:rsidRDefault="00620EFD" w:rsidP="00620EFD">
            <w:pPr>
              <w:pStyle w:val="ListParagraph"/>
              <w:numPr>
                <w:ilvl w:val="0"/>
                <w:numId w:val="42"/>
              </w:numPr>
              <w:rPr>
                <w:rFonts w:ascii="Times New Roman" w:eastAsia="Times New Roman" w:hAnsi="Times New Roman" w:cs="Times New Roman"/>
                <w:sz w:val="24"/>
                <w:szCs w:val="24"/>
              </w:rPr>
            </w:pPr>
            <w:r w:rsidRPr="00620EFD">
              <w:rPr>
                <w:rFonts w:ascii="Times New Roman" w:eastAsia="Times New Roman" w:hAnsi="Times New Roman" w:cs="Times New Roman"/>
                <w:sz w:val="24"/>
                <w:szCs w:val="24"/>
              </w:rPr>
              <w:t xml:space="preserve">Permitted Prescription Changes: </w:t>
            </w:r>
            <w:hyperlink r:id="rId57" w:history="1">
              <w:r w:rsidRPr="004D44A1">
                <w:rPr>
                  <w:rStyle w:val="Hyperlink"/>
                  <w:rFonts w:ascii="Times New Roman" w:eastAsia="Times New Roman" w:hAnsi="Times New Roman" w:cs="Times New Roman"/>
                  <w:sz w:val="24"/>
                  <w:szCs w:val="24"/>
                </w:rPr>
                <w:t>https://www.mass.gov/policy-advisory/2018-01-permitted-prescription-changes</w:t>
              </w:r>
            </w:hyperlink>
            <w:r>
              <w:rPr>
                <w:rFonts w:ascii="Times New Roman" w:eastAsia="Times New Roman" w:hAnsi="Times New Roman" w:cs="Times New Roman"/>
                <w:sz w:val="24"/>
                <w:szCs w:val="24"/>
              </w:rPr>
              <w:t xml:space="preserve"> </w:t>
            </w:r>
          </w:p>
        </w:tc>
      </w:tr>
    </w:tbl>
    <w:p w14:paraId="58BB572E" w14:textId="77777777" w:rsidR="00620EFD" w:rsidRDefault="00620EFD" w:rsidP="0041656D">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260C671D" w14:textId="77777777" w:rsidR="00620EFD" w:rsidRDefault="00620EFD" w:rsidP="0041656D">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44DC907D" w14:textId="77777777" w:rsidR="00620EFD" w:rsidRDefault="00620EFD" w:rsidP="0041656D">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12C90408" w14:textId="77777777" w:rsidR="00D34DC5" w:rsidRDefault="00D34DC5" w:rsidP="001F7B7A">
      <w:pPr>
        <w:pBdr>
          <w:top w:val="nil"/>
          <w:left w:val="nil"/>
          <w:bottom w:val="nil"/>
          <w:right w:val="nil"/>
          <w:between w:val="nil"/>
        </w:pBdr>
        <w:jc w:val="center"/>
        <w:rPr>
          <w:rFonts w:ascii="Arial" w:eastAsia="Times New Roman" w:hAnsi="Arial" w:cs="Arial"/>
          <w:b/>
          <w:sz w:val="28"/>
          <w:szCs w:val="24"/>
        </w:rPr>
      </w:pPr>
    </w:p>
    <w:p w14:paraId="362B4C0E" w14:textId="77777777" w:rsidR="00AB7F7C" w:rsidRPr="00415C28" w:rsidRDefault="001F7B7A" w:rsidP="001F7B7A">
      <w:pPr>
        <w:pBdr>
          <w:top w:val="nil"/>
          <w:left w:val="nil"/>
          <w:bottom w:val="nil"/>
          <w:right w:val="nil"/>
          <w:between w:val="nil"/>
        </w:pBdr>
        <w:jc w:val="center"/>
        <w:rPr>
          <w:rFonts w:ascii="Arial" w:eastAsia="Times New Roman" w:hAnsi="Arial" w:cs="Arial"/>
          <w:b/>
          <w:sz w:val="28"/>
          <w:szCs w:val="24"/>
        </w:rPr>
      </w:pPr>
      <w:r w:rsidRPr="00415C28">
        <w:rPr>
          <w:rFonts w:ascii="Arial" w:eastAsia="Times New Roman" w:hAnsi="Arial" w:cs="Arial"/>
          <w:b/>
          <w:sz w:val="28"/>
          <w:szCs w:val="24"/>
        </w:rPr>
        <w:t>Bibliography</w:t>
      </w:r>
    </w:p>
    <w:p w14:paraId="36118782" w14:textId="77777777" w:rsidR="00834BCC" w:rsidRPr="00415C28" w:rsidRDefault="00834BCC" w:rsidP="007D7081">
      <w:pPr>
        <w:pStyle w:val="FootnoteText"/>
        <w:spacing w:line="252" w:lineRule="auto"/>
        <w:ind w:left="720" w:hanging="720"/>
        <w:rPr>
          <w:rFonts w:ascii="Times New Roman" w:hAnsi="Times New Roman" w:cs="Times New Roman"/>
          <w:sz w:val="24"/>
          <w:szCs w:val="24"/>
        </w:rPr>
      </w:pPr>
    </w:p>
    <w:p w14:paraId="59885892" w14:textId="77777777" w:rsidR="002D7E1B" w:rsidRPr="00415C28" w:rsidRDefault="002D7E1B" w:rsidP="007D7081">
      <w:pPr>
        <w:pStyle w:val="FootnoteText"/>
        <w:spacing w:line="252" w:lineRule="auto"/>
        <w:ind w:left="720" w:hanging="720"/>
        <w:rPr>
          <w:rFonts w:ascii="Times New Roman" w:hAnsi="Times New Roman" w:cs="Times New Roman"/>
          <w:sz w:val="24"/>
          <w:szCs w:val="24"/>
        </w:rPr>
      </w:pPr>
      <w:proofErr w:type="gramStart"/>
      <w:r w:rsidRPr="00415C28">
        <w:rPr>
          <w:rFonts w:ascii="Times New Roman" w:hAnsi="Times New Roman" w:cs="Times New Roman"/>
          <w:sz w:val="24"/>
          <w:szCs w:val="24"/>
        </w:rPr>
        <w:t>“CDC Guideline for Prescribing Opioids for Chronic Pain</w:t>
      </w:r>
      <w:r w:rsidR="001C4C48">
        <w:rPr>
          <w:rFonts w:ascii="Times New Roman" w:hAnsi="Times New Roman" w:cs="Times New Roman"/>
          <w:sz w:val="24"/>
          <w:szCs w:val="24"/>
        </w:rPr>
        <w:t xml:space="preserve"> </w:t>
      </w:r>
      <w:r w:rsidRPr="00415C28">
        <w:rPr>
          <w:rFonts w:ascii="Times New Roman" w:hAnsi="Times New Roman" w:cs="Times New Roman"/>
          <w:sz w:val="24"/>
          <w:szCs w:val="24"/>
        </w:rPr>
        <w:t>–</w:t>
      </w:r>
      <w:r w:rsidR="001C4C48">
        <w:rPr>
          <w:rFonts w:ascii="Times New Roman" w:hAnsi="Times New Roman" w:cs="Times New Roman"/>
          <w:sz w:val="24"/>
          <w:szCs w:val="24"/>
        </w:rPr>
        <w:t xml:space="preserve"> </w:t>
      </w:r>
      <w:r w:rsidRPr="00415C28">
        <w:rPr>
          <w:rFonts w:ascii="Times New Roman" w:hAnsi="Times New Roman" w:cs="Times New Roman"/>
          <w:sz w:val="24"/>
          <w:szCs w:val="24"/>
        </w:rPr>
        <w:t>United States, 2016.”</w:t>
      </w:r>
      <w:proofErr w:type="gramEnd"/>
      <w:r w:rsidRPr="00415C28">
        <w:rPr>
          <w:rFonts w:ascii="Times New Roman" w:hAnsi="Times New Roman" w:cs="Times New Roman"/>
          <w:sz w:val="24"/>
          <w:szCs w:val="24"/>
        </w:rPr>
        <w:t xml:space="preserve"> Centers for Disease Control and Prevention, March 15, 2016. </w:t>
      </w:r>
      <w:hyperlink r:id="rId58" w:history="1">
        <w:r w:rsidRPr="00415C28">
          <w:rPr>
            <w:rStyle w:val="Hyperlink"/>
            <w:rFonts w:ascii="Times New Roman" w:hAnsi="Times New Roman" w:cs="Times New Roman"/>
            <w:sz w:val="24"/>
            <w:szCs w:val="24"/>
          </w:rPr>
          <w:t>https://www.cdc.gov/mmwr/volumes/65/rr/rr6501e1.htm?CDC_AA_refVal=https%3A%2F%2Fwww.cdc.gov%2Fmmwr%2Fvolumes%2F65%2Frr%2Frr6501e1er.htm</w:t>
        </w:r>
      </w:hyperlink>
      <w:r w:rsidRPr="00415C28">
        <w:rPr>
          <w:rFonts w:ascii="Times New Roman" w:hAnsi="Times New Roman" w:cs="Times New Roman"/>
          <w:sz w:val="24"/>
          <w:szCs w:val="24"/>
        </w:rPr>
        <w:t>.</w:t>
      </w:r>
    </w:p>
    <w:p w14:paraId="5EBACAC7" w14:textId="77777777" w:rsidR="002D7E1B" w:rsidRPr="00415C28" w:rsidRDefault="002D7E1B" w:rsidP="007D7081">
      <w:pPr>
        <w:pStyle w:val="FootnoteText"/>
        <w:spacing w:line="252" w:lineRule="auto"/>
        <w:ind w:left="720" w:hanging="720"/>
        <w:rPr>
          <w:rFonts w:ascii="Times New Roman" w:hAnsi="Times New Roman" w:cs="Times New Roman"/>
          <w:sz w:val="24"/>
          <w:szCs w:val="24"/>
        </w:rPr>
      </w:pPr>
    </w:p>
    <w:p w14:paraId="3F022A28" w14:textId="77777777" w:rsidR="002D7E1B" w:rsidRPr="00415C28" w:rsidRDefault="002D7E1B" w:rsidP="007D7081">
      <w:pPr>
        <w:spacing w:after="0" w:line="252" w:lineRule="auto"/>
        <w:ind w:left="720" w:hanging="720"/>
        <w:rPr>
          <w:rFonts w:ascii="Times New Roman" w:hAnsi="Times New Roman" w:cs="Times New Roman"/>
          <w:sz w:val="24"/>
          <w:szCs w:val="24"/>
        </w:rPr>
      </w:pPr>
      <w:r w:rsidRPr="00415C28">
        <w:rPr>
          <w:rFonts w:ascii="Times New Roman" w:hAnsi="Times New Roman" w:cs="Times New Roman"/>
          <w:sz w:val="24"/>
          <w:szCs w:val="24"/>
        </w:rPr>
        <w:t xml:space="preserve">“Data Brief: Opioid-Related Overdose Deaths among Massachusetts Residents.” Massachusetts Department of Public Health, (November 2018): 1-4. </w:t>
      </w:r>
      <w:hyperlink r:id="rId59" w:history="1">
        <w:r w:rsidRPr="00415C28">
          <w:rPr>
            <w:rStyle w:val="Hyperlink"/>
            <w:rFonts w:ascii="Times New Roman" w:hAnsi="Times New Roman" w:cs="Times New Roman"/>
            <w:sz w:val="24"/>
            <w:szCs w:val="24"/>
          </w:rPr>
          <w:t>https://www.mass.gov/files/documents/2018/11/16/Opioid-related-Overdose-Deaths-among-MA-Residents-November-2018.pdf</w:t>
        </w:r>
      </w:hyperlink>
      <w:r w:rsidRPr="00415C28">
        <w:rPr>
          <w:rFonts w:ascii="Times New Roman" w:hAnsi="Times New Roman" w:cs="Times New Roman"/>
          <w:sz w:val="24"/>
          <w:szCs w:val="24"/>
        </w:rPr>
        <w:t>.</w:t>
      </w:r>
    </w:p>
    <w:p w14:paraId="51180FA8" w14:textId="77777777" w:rsidR="00504F18" w:rsidRPr="00415C28" w:rsidRDefault="00504F18" w:rsidP="007D7081">
      <w:pPr>
        <w:spacing w:after="0" w:line="252" w:lineRule="auto"/>
        <w:ind w:left="720" w:hanging="720"/>
        <w:rPr>
          <w:rFonts w:ascii="Times New Roman" w:hAnsi="Times New Roman" w:cs="Times New Roman"/>
          <w:sz w:val="24"/>
          <w:szCs w:val="24"/>
          <w:shd w:val="clear" w:color="auto" w:fill="F5F5F5"/>
        </w:rPr>
      </w:pPr>
    </w:p>
    <w:p w14:paraId="231D72AE" w14:textId="77777777" w:rsidR="00504F18" w:rsidRPr="00415C28" w:rsidRDefault="00504F18" w:rsidP="007D7081">
      <w:pPr>
        <w:spacing w:after="0" w:line="252" w:lineRule="auto"/>
        <w:ind w:left="720" w:hanging="720"/>
        <w:rPr>
          <w:rFonts w:ascii="Times New Roman" w:hAnsi="Times New Roman" w:cs="Times New Roman"/>
          <w:sz w:val="24"/>
          <w:szCs w:val="24"/>
        </w:rPr>
      </w:pPr>
      <w:r w:rsidRPr="00415C28">
        <w:rPr>
          <w:rFonts w:ascii="Times New Roman" w:hAnsi="Times New Roman" w:cs="Times New Roman"/>
          <w:sz w:val="24"/>
          <w:szCs w:val="24"/>
        </w:rPr>
        <w:t>“Outpatient Prescription Opioid Utilization in the U.S., Year</w:t>
      </w:r>
      <w:r w:rsidR="00842CC3" w:rsidRPr="00415C28">
        <w:rPr>
          <w:rFonts w:ascii="Times New Roman" w:hAnsi="Times New Roman" w:cs="Times New Roman"/>
          <w:sz w:val="24"/>
          <w:szCs w:val="24"/>
        </w:rPr>
        <w:t xml:space="preserve"> </w:t>
      </w:r>
      <w:r w:rsidRPr="00415C28">
        <w:rPr>
          <w:rFonts w:ascii="Times New Roman" w:hAnsi="Times New Roman" w:cs="Times New Roman"/>
          <w:sz w:val="24"/>
          <w:szCs w:val="24"/>
        </w:rPr>
        <w:t xml:space="preserve">2000-2009.” </w:t>
      </w:r>
      <w:proofErr w:type="gramStart"/>
      <w:r w:rsidRPr="00415C28">
        <w:rPr>
          <w:rFonts w:ascii="Times New Roman" w:hAnsi="Times New Roman" w:cs="Times New Roman"/>
          <w:sz w:val="24"/>
          <w:szCs w:val="24"/>
        </w:rPr>
        <w:t>U. S. Food &amp; Drug, (2010).</w:t>
      </w:r>
      <w:proofErr w:type="gramEnd"/>
      <w:r w:rsidRPr="00415C28">
        <w:rPr>
          <w:rFonts w:ascii="Times New Roman" w:hAnsi="Times New Roman" w:cs="Times New Roman"/>
          <w:sz w:val="24"/>
          <w:szCs w:val="24"/>
        </w:rPr>
        <w:t xml:space="preserve"> </w:t>
      </w:r>
    </w:p>
    <w:p w14:paraId="3BC53E19" w14:textId="77777777" w:rsidR="001C2F54" w:rsidRPr="00415C28" w:rsidRDefault="001C2F54" w:rsidP="007D7081">
      <w:pPr>
        <w:spacing w:after="0" w:line="252" w:lineRule="auto"/>
        <w:ind w:left="720" w:hanging="720"/>
        <w:rPr>
          <w:rFonts w:ascii="Times New Roman" w:hAnsi="Times New Roman" w:cs="Times New Roman"/>
          <w:sz w:val="24"/>
          <w:szCs w:val="24"/>
          <w:shd w:val="clear" w:color="auto" w:fill="F5F5F5"/>
        </w:rPr>
      </w:pPr>
    </w:p>
    <w:p w14:paraId="18EC2A76" w14:textId="77777777" w:rsidR="00F14BF0" w:rsidRPr="00415C28" w:rsidRDefault="00954EDD" w:rsidP="007D7081">
      <w:pPr>
        <w:spacing w:after="0" w:line="252" w:lineRule="auto"/>
        <w:ind w:left="720" w:hanging="720"/>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 xml:space="preserve">Bair, M. J., Robinson, R. L., </w:t>
      </w:r>
      <w:proofErr w:type="spellStart"/>
      <w:r w:rsidRPr="00415C28">
        <w:rPr>
          <w:rFonts w:ascii="Times New Roman" w:eastAsia="Times New Roman" w:hAnsi="Times New Roman" w:cs="Times New Roman"/>
          <w:sz w:val="24"/>
          <w:szCs w:val="24"/>
        </w:rPr>
        <w:t>Katon</w:t>
      </w:r>
      <w:proofErr w:type="spellEnd"/>
      <w:r w:rsidRPr="00415C28">
        <w:rPr>
          <w:rFonts w:ascii="Times New Roman" w:eastAsia="Times New Roman" w:hAnsi="Times New Roman" w:cs="Times New Roman"/>
          <w:sz w:val="24"/>
          <w:szCs w:val="24"/>
        </w:rPr>
        <w:t xml:space="preserve">, W., and Kroenke, K. “Depression and Pain Comorbidity: A Literature Review.” </w:t>
      </w:r>
      <w:r w:rsidRPr="00415C28">
        <w:rPr>
          <w:rFonts w:ascii="Times New Roman" w:eastAsia="Times New Roman" w:hAnsi="Times New Roman" w:cs="Times New Roman"/>
          <w:i/>
          <w:sz w:val="24"/>
          <w:szCs w:val="24"/>
        </w:rPr>
        <w:t>Archives of Internal Medicine</w:t>
      </w:r>
      <w:r w:rsidRPr="00415C28">
        <w:rPr>
          <w:rFonts w:ascii="Times New Roman" w:eastAsia="Times New Roman" w:hAnsi="Times New Roman" w:cs="Times New Roman"/>
          <w:sz w:val="24"/>
          <w:szCs w:val="24"/>
        </w:rPr>
        <w:t xml:space="preserve"> 163, (2003): 2433-2445.</w:t>
      </w:r>
    </w:p>
    <w:p w14:paraId="3725C17E" w14:textId="77777777" w:rsidR="00F14BF0" w:rsidRPr="00FF3A31" w:rsidRDefault="00F14BF0" w:rsidP="007D7081">
      <w:pPr>
        <w:spacing w:after="0" w:line="252" w:lineRule="auto"/>
        <w:ind w:left="720" w:hanging="720"/>
        <w:rPr>
          <w:rFonts w:ascii="Times New Roman" w:eastAsia="Times New Roman" w:hAnsi="Times New Roman" w:cs="Times New Roman"/>
          <w:sz w:val="28"/>
          <w:szCs w:val="24"/>
        </w:rPr>
      </w:pPr>
    </w:p>
    <w:p w14:paraId="3E7CC355" w14:textId="77777777" w:rsidR="00FF3A31" w:rsidRPr="00FF3A31" w:rsidRDefault="00FF3A31" w:rsidP="007D7081">
      <w:pPr>
        <w:spacing w:after="0" w:line="252" w:lineRule="auto"/>
        <w:ind w:left="720" w:hanging="720"/>
        <w:rPr>
          <w:rFonts w:ascii="Times New Roman" w:eastAsia="Times New Roman" w:hAnsi="Times New Roman" w:cs="Times New Roman"/>
          <w:sz w:val="28"/>
          <w:szCs w:val="24"/>
        </w:rPr>
      </w:pPr>
      <w:proofErr w:type="gramStart"/>
      <w:r w:rsidRPr="00FF3A31">
        <w:rPr>
          <w:rFonts w:ascii="Times New Roman" w:hAnsi="Times New Roman" w:cs="Times New Roman"/>
          <w:sz w:val="24"/>
          <w:shd w:val="clear" w:color="auto" w:fill="FFFFFF"/>
        </w:rPr>
        <w:t xml:space="preserve">Baldwin, M. K., </w:t>
      </w:r>
      <w:proofErr w:type="spellStart"/>
      <w:r w:rsidRPr="00FF3A31">
        <w:rPr>
          <w:rFonts w:ascii="Times New Roman" w:hAnsi="Times New Roman" w:cs="Times New Roman"/>
          <w:sz w:val="24"/>
          <w:shd w:val="clear" w:color="auto" w:fill="FFFFFF"/>
        </w:rPr>
        <w:t>Overcarsh</w:t>
      </w:r>
      <w:proofErr w:type="spellEnd"/>
      <w:r w:rsidRPr="00FF3A31">
        <w:rPr>
          <w:rFonts w:ascii="Times New Roman" w:hAnsi="Times New Roman" w:cs="Times New Roman"/>
          <w:sz w:val="24"/>
          <w:shd w:val="clear" w:color="auto" w:fill="FFFFFF"/>
        </w:rPr>
        <w:t>, P., Patel, A., Zimmerman, L., &amp; Edelman, A. (2018).</w:t>
      </w:r>
      <w:proofErr w:type="gramEnd"/>
      <w:r w:rsidRPr="00FF3A31">
        <w:rPr>
          <w:rFonts w:ascii="Times New Roman" w:hAnsi="Times New Roman" w:cs="Times New Roman"/>
          <w:sz w:val="24"/>
          <w:shd w:val="clear" w:color="auto" w:fill="FFFFFF"/>
        </w:rPr>
        <w:t xml:space="preserve"> Pregnancy intention screening tools: a randomized trial to assess perceived helpfulness with communication about reproductive goals. </w:t>
      </w:r>
      <w:proofErr w:type="gramStart"/>
      <w:r w:rsidRPr="00FF3A31">
        <w:rPr>
          <w:rFonts w:ascii="Times New Roman" w:hAnsi="Times New Roman" w:cs="Times New Roman"/>
          <w:i/>
          <w:iCs/>
          <w:sz w:val="24"/>
          <w:shd w:val="clear" w:color="auto" w:fill="FFFFFF"/>
        </w:rPr>
        <w:t>Contraception and reproductive medicine</w:t>
      </w:r>
      <w:r w:rsidRPr="00FF3A31">
        <w:rPr>
          <w:rFonts w:ascii="Times New Roman" w:hAnsi="Times New Roman" w:cs="Times New Roman"/>
          <w:sz w:val="24"/>
          <w:shd w:val="clear" w:color="auto" w:fill="FFFFFF"/>
        </w:rPr>
        <w:t>, </w:t>
      </w:r>
      <w:r w:rsidRPr="00FF3A31">
        <w:rPr>
          <w:rFonts w:ascii="Times New Roman" w:hAnsi="Times New Roman" w:cs="Times New Roman"/>
          <w:i/>
          <w:iCs/>
          <w:sz w:val="24"/>
          <w:shd w:val="clear" w:color="auto" w:fill="FFFFFF"/>
        </w:rPr>
        <w:t>3</w:t>
      </w:r>
      <w:r w:rsidRPr="00FF3A31">
        <w:rPr>
          <w:rFonts w:ascii="Times New Roman" w:hAnsi="Times New Roman" w:cs="Times New Roman"/>
          <w:sz w:val="24"/>
          <w:shd w:val="clear" w:color="auto" w:fill="FFFFFF"/>
        </w:rPr>
        <w:t>, 21.</w:t>
      </w:r>
      <w:proofErr w:type="gramEnd"/>
      <w:r w:rsidRPr="00FF3A31">
        <w:rPr>
          <w:rFonts w:ascii="Times New Roman" w:hAnsi="Times New Roman" w:cs="Times New Roman"/>
          <w:sz w:val="24"/>
          <w:shd w:val="clear" w:color="auto" w:fill="FFFFFF"/>
        </w:rPr>
        <w:t xml:space="preserve"> </w:t>
      </w:r>
      <w:proofErr w:type="gramStart"/>
      <w:r w:rsidRPr="00FF3A31">
        <w:rPr>
          <w:rFonts w:ascii="Times New Roman" w:hAnsi="Times New Roman" w:cs="Times New Roman"/>
          <w:sz w:val="24"/>
          <w:shd w:val="clear" w:color="auto" w:fill="FFFFFF"/>
        </w:rPr>
        <w:t>doi:</w:t>
      </w:r>
      <w:proofErr w:type="gramEnd"/>
      <w:r w:rsidRPr="00FF3A31">
        <w:rPr>
          <w:rFonts w:ascii="Times New Roman" w:hAnsi="Times New Roman" w:cs="Times New Roman"/>
          <w:sz w:val="24"/>
          <w:shd w:val="clear" w:color="auto" w:fill="FFFFFF"/>
        </w:rPr>
        <w:t>10.1186/s40834-018-0074-9</w:t>
      </w:r>
    </w:p>
    <w:p w14:paraId="535E756F" w14:textId="77777777" w:rsidR="00FF3A31" w:rsidRPr="00415C28" w:rsidRDefault="00FF3A31" w:rsidP="007D7081">
      <w:pPr>
        <w:spacing w:after="0" w:line="252" w:lineRule="auto"/>
        <w:ind w:left="720" w:hanging="720"/>
        <w:rPr>
          <w:rFonts w:ascii="Times New Roman" w:eastAsia="Times New Roman" w:hAnsi="Times New Roman" w:cs="Times New Roman"/>
          <w:sz w:val="24"/>
          <w:szCs w:val="24"/>
        </w:rPr>
      </w:pPr>
    </w:p>
    <w:p w14:paraId="69CC1031" w14:textId="77777777" w:rsidR="00AB7F7C" w:rsidRPr="00415C28" w:rsidRDefault="00074AA3" w:rsidP="007D7081">
      <w:pPr>
        <w:spacing w:after="0" w:line="252" w:lineRule="auto"/>
        <w:ind w:left="720" w:hanging="720"/>
        <w:rPr>
          <w:rFonts w:ascii="Times New Roman" w:eastAsia="Times New Roman" w:hAnsi="Times New Roman" w:cs="Times New Roman"/>
          <w:sz w:val="24"/>
          <w:szCs w:val="24"/>
        </w:rPr>
      </w:pPr>
      <w:proofErr w:type="spellStart"/>
      <w:r w:rsidRPr="00415C28">
        <w:rPr>
          <w:rFonts w:ascii="Times New Roman" w:eastAsia="Times New Roman" w:hAnsi="Times New Roman" w:cs="Times New Roman"/>
          <w:sz w:val="24"/>
          <w:szCs w:val="24"/>
        </w:rPr>
        <w:t>Barocas</w:t>
      </w:r>
      <w:proofErr w:type="spellEnd"/>
      <w:r w:rsidRPr="00415C28">
        <w:rPr>
          <w:rFonts w:ascii="Times New Roman" w:eastAsia="Times New Roman" w:hAnsi="Times New Roman" w:cs="Times New Roman"/>
          <w:sz w:val="24"/>
          <w:szCs w:val="24"/>
        </w:rPr>
        <w:t>, J.</w:t>
      </w:r>
      <w:r w:rsidR="004D6940"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A., White</w:t>
      </w:r>
      <w:r w:rsidR="004D6940"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L.</w:t>
      </w:r>
      <w:r w:rsidR="00842CC3"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F., Wang</w:t>
      </w:r>
      <w:r w:rsidR="004D6940"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J., </w:t>
      </w:r>
      <w:proofErr w:type="spellStart"/>
      <w:r w:rsidRPr="00415C28">
        <w:rPr>
          <w:rFonts w:ascii="Times New Roman" w:eastAsia="Times New Roman" w:hAnsi="Times New Roman" w:cs="Times New Roman"/>
          <w:sz w:val="24"/>
          <w:szCs w:val="24"/>
        </w:rPr>
        <w:t>Walley</w:t>
      </w:r>
      <w:proofErr w:type="spellEnd"/>
      <w:r w:rsidRPr="00415C28">
        <w:rPr>
          <w:rFonts w:ascii="Times New Roman" w:eastAsia="Times New Roman" w:hAnsi="Times New Roman" w:cs="Times New Roman"/>
          <w:sz w:val="24"/>
          <w:szCs w:val="24"/>
        </w:rPr>
        <w:t>, A.</w:t>
      </w:r>
      <w:r w:rsidR="00842CC3"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 xml:space="preserve">Y., </w:t>
      </w:r>
      <w:proofErr w:type="spellStart"/>
      <w:r w:rsidRPr="00415C28">
        <w:rPr>
          <w:rFonts w:ascii="Times New Roman" w:eastAsia="Times New Roman" w:hAnsi="Times New Roman" w:cs="Times New Roman"/>
          <w:sz w:val="24"/>
          <w:szCs w:val="24"/>
        </w:rPr>
        <w:t>LaRochelle</w:t>
      </w:r>
      <w:proofErr w:type="spellEnd"/>
      <w:r w:rsidRPr="00415C28">
        <w:rPr>
          <w:rFonts w:ascii="Times New Roman" w:eastAsia="Times New Roman" w:hAnsi="Times New Roman" w:cs="Times New Roman"/>
          <w:sz w:val="24"/>
          <w:szCs w:val="24"/>
        </w:rPr>
        <w:t>, M.</w:t>
      </w:r>
      <w:r w:rsidR="00024D54"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 xml:space="preserve">R., </w:t>
      </w:r>
      <w:proofErr w:type="spellStart"/>
      <w:r w:rsidRPr="00415C28">
        <w:rPr>
          <w:rFonts w:ascii="Times New Roman" w:eastAsia="Times New Roman" w:hAnsi="Times New Roman" w:cs="Times New Roman"/>
          <w:sz w:val="24"/>
          <w:szCs w:val="24"/>
        </w:rPr>
        <w:t>Bernson</w:t>
      </w:r>
      <w:proofErr w:type="spellEnd"/>
      <w:r w:rsidRPr="00415C28">
        <w:rPr>
          <w:rFonts w:ascii="Times New Roman" w:eastAsia="Times New Roman" w:hAnsi="Times New Roman" w:cs="Times New Roman"/>
          <w:sz w:val="24"/>
          <w:szCs w:val="24"/>
        </w:rPr>
        <w:t>, D., Land, T., Morgan, J.</w:t>
      </w:r>
      <w:r w:rsidR="004D6940"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 xml:space="preserve">R., </w:t>
      </w:r>
      <w:proofErr w:type="spellStart"/>
      <w:r w:rsidRPr="00415C28">
        <w:rPr>
          <w:rFonts w:ascii="Times New Roman" w:eastAsia="Times New Roman" w:hAnsi="Times New Roman" w:cs="Times New Roman"/>
          <w:sz w:val="24"/>
          <w:szCs w:val="24"/>
        </w:rPr>
        <w:t>Samet</w:t>
      </w:r>
      <w:proofErr w:type="spellEnd"/>
      <w:r w:rsidRPr="00415C28">
        <w:rPr>
          <w:rFonts w:ascii="Times New Roman" w:eastAsia="Times New Roman" w:hAnsi="Times New Roman" w:cs="Times New Roman"/>
          <w:sz w:val="24"/>
          <w:szCs w:val="24"/>
        </w:rPr>
        <w:t>, J.</w:t>
      </w:r>
      <w:r w:rsidR="004D6940"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 xml:space="preserve">H., and </w:t>
      </w:r>
      <w:proofErr w:type="spellStart"/>
      <w:r w:rsidRPr="00415C28">
        <w:rPr>
          <w:rFonts w:ascii="Times New Roman" w:eastAsia="Times New Roman" w:hAnsi="Times New Roman" w:cs="Times New Roman"/>
          <w:sz w:val="24"/>
          <w:szCs w:val="24"/>
        </w:rPr>
        <w:t>Linas</w:t>
      </w:r>
      <w:proofErr w:type="spellEnd"/>
      <w:r w:rsidRPr="00415C28">
        <w:rPr>
          <w:rFonts w:ascii="Times New Roman" w:eastAsia="Times New Roman" w:hAnsi="Times New Roman" w:cs="Times New Roman"/>
          <w:sz w:val="24"/>
          <w:szCs w:val="24"/>
        </w:rPr>
        <w:t>, B.</w:t>
      </w:r>
      <w:r w:rsidR="004D6940"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 xml:space="preserve">P. </w:t>
      </w:r>
      <w:r w:rsidR="0050296D"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Estimated Prevalence of Opioid Use Disorder in Massachusetts, 2011-2015: A Capture-Recapture Analysis.</w:t>
      </w:r>
      <w:r w:rsidR="0050296D"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i/>
          <w:sz w:val="24"/>
          <w:szCs w:val="24"/>
        </w:rPr>
        <w:t>Am</w:t>
      </w:r>
      <w:r w:rsidR="0050296D" w:rsidRPr="00415C28">
        <w:rPr>
          <w:rFonts w:ascii="Times New Roman" w:eastAsia="Times New Roman" w:hAnsi="Times New Roman" w:cs="Times New Roman"/>
          <w:i/>
          <w:sz w:val="24"/>
          <w:szCs w:val="24"/>
        </w:rPr>
        <w:t>erican</w:t>
      </w:r>
      <w:r w:rsidRPr="00415C28">
        <w:rPr>
          <w:rFonts w:ascii="Times New Roman" w:eastAsia="Times New Roman" w:hAnsi="Times New Roman" w:cs="Times New Roman"/>
          <w:i/>
          <w:sz w:val="24"/>
          <w:szCs w:val="24"/>
        </w:rPr>
        <w:t xml:space="preserve"> J</w:t>
      </w:r>
      <w:r w:rsidR="0050296D" w:rsidRPr="00415C28">
        <w:rPr>
          <w:rFonts w:ascii="Times New Roman" w:eastAsia="Times New Roman" w:hAnsi="Times New Roman" w:cs="Times New Roman"/>
          <w:i/>
          <w:sz w:val="24"/>
          <w:szCs w:val="24"/>
        </w:rPr>
        <w:t>ournal of Public Health</w:t>
      </w:r>
      <w:r w:rsidRPr="00415C28">
        <w:rPr>
          <w:rFonts w:ascii="Times New Roman" w:eastAsia="Times New Roman" w:hAnsi="Times New Roman" w:cs="Times New Roman"/>
          <w:sz w:val="24"/>
          <w:szCs w:val="24"/>
        </w:rPr>
        <w:t xml:space="preserve"> 108</w:t>
      </w:r>
      <w:r w:rsidR="00C579FF" w:rsidRPr="00415C28">
        <w:rPr>
          <w:rFonts w:ascii="Times New Roman" w:eastAsia="Times New Roman" w:hAnsi="Times New Roman" w:cs="Times New Roman"/>
          <w:sz w:val="24"/>
          <w:szCs w:val="24"/>
        </w:rPr>
        <w:t>, no.</w:t>
      </w:r>
      <w:r w:rsidRPr="00415C28">
        <w:rPr>
          <w:rFonts w:ascii="Times New Roman" w:eastAsia="Times New Roman" w:hAnsi="Times New Roman" w:cs="Times New Roman"/>
          <w:sz w:val="24"/>
          <w:szCs w:val="24"/>
        </w:rPr>
        <w:t>12</w:t>
      </w:r>
      <w:r w:rsidR="00C579FF" w:rsidRPr="00415C28">
        <w:rPr>
          <w:rFonts w:ascii="Times New Roman" w:eastAsia="Times New Roman" w:hAnsi="Times New Roman" w:cs="Times New Roman"/>
          <w:sz w:val="24"/>
          <w:szCs w:val="24"/>
        </w:rPr>
        <w:t xml:space="preserve"> (2018)</w:t>
      </w:r>
      <w:r w:rsidRPr="00415C28">
        <w:rPr>
          <w:rFonts w:ascii="Times New Roman" w:eastAsia="Times New Roman" w:hAnsi="Times New Roman" w:cs="Times New Roman"/>
          <w:sz w:val="24"/>
          <w:szCs w:val="24"/>
        </w:rPr>
        <w:t>:</w:t>
      </w:r>
      <w:r w:rsidR="0050296D"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 xml:space="preserve">1675-1681. </w:t>
      </w:r>
      <w:proofErr w:type="spellStart"/>
      <w:proofErr w:type="gramStart"/>
      <w:r w:rsidRPr="00415C28">
        <w:rPr>
          <w:rFonts w:ascii="Times New Roman" w:eastAsia="Times New Roman" w:hAnsi="Times New Roman" w:cs="Times New Roman"/>
          <w:sz w:val="24"/>
          <w:szCs w:val="24"/>
        </w:rPr>
        <w:t>doi</w:t>
      </w:r>
      <w:proofErr w:type="spellEnd"/>
      <w:proofErr w:type="gramEnd"/>
      <w:r w:rsidRPr="00415C28">
        <w:rPr>
          <w:rFonts w:ascii="Times New Roman" w:eastAsia="Times New Roman" w:hAnsi="Times New Roman" w:cs="Times New Roman"/>
          <w:sz w:val="24"/>
          <w:szCs w:val="24"/>
        </w:rPr>
        <w:t xml:space="preserve">: 10.2105/AJPH.2018.304673. </w:t>
      </w:r>
    </w:p>
    <w:p w14:paraId="54962514" w14:textId="77777777" w:rsidR="00AB7F7C" w:rsidRPr="00415C28" w:rsidRDefault="00AB7F7C" w:rsidP="007D7081">
      <w:pPr>
        <w:spacing w:after="0" w:line="252" w:lineRule="auto"/>
        <w:rPr>
          <w:rFonts w:ascii="Times New Roman" w:eastAsia="Times New Roman" w:hAnsi="Times New Roman" w:cs="Times New Roman"/>
          <w:sz w:val="24"/>
          <w:szCs w:val="24"/>
        </w:rPr>
      </w:pPr>
    </w:p>
    <w:p w14:paraId="1F196515" w14:textId="77777777" w:rsidR="00AB7F7C" w:rsidRPr="00415C28" w:rsidRDefault="00074AA3" w:rsidP="007D7081">
      <w:pPr>
        <w:spacing w:after="0" w:line="252" w:lineRule="auto"/>
        <w:ind w:left="720" w:hanging="720"/>
        <w:rPr>
          <w:rFonts w:ascii="Times New Roman" w:eastAsia="Times New Roman" w:hAnsi="Times New Roman" w:cs="Times New Roman"/>
          <w:sz w:val="24"/>
          <w:szCs w:val="24"/>
        </w:rPr>
      </w:pPr>
      <w:proofErr w:type="spellStart"/>
      <w:r w:rsidRPr="00415C28">
        <w:rPr>
          <w:rFonts w:ascii="Times New Roman" w:eastAsia="Times New Roman" w:hAnsi="Times New Roman" w:cs="Times New Roman"/>
          <w:sz w:val="24"/>
          <w:szCs w:val="24"/>
        </w:rPr>
        <w:t>Bearnot</w:t>
      </w:r>
      <w:proofErr w:type="spellEnd"/>
      <w:r w:rsidRPr="00415C28">
        <w:rPr>
          <w:rFonts w:ascii="Times New Roman" w:eastAsia="Times New Roman" w:hAnsi="Times New Roman" w:cs="Times New Roman"/>
          <w:sz w:val="24"/>
          <w:szCs w:val="24"/>
        </w:rPr>
        <w:t>, B., Pearson, J.</w:t>
      </w:r>
      <w:r w:rsidR="0050296D"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F., and Rodriguez, J.</w:t>
      </w:r>
      <w:r w:rsidR="0050296D"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 xml:space="preserve">A. </w:t>
      </w:r>
      <w:r w:rsidR="0050296D"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Using Publicly Available Data to Understand the Opioid Overdose Epidemic: Geospatial Distribution of Discarded Needles in Boston, Massachusetts.</w:t>
      </w:r>
      <w:r w:rsidR="0050296D"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i/>
          <w:sz w:val="24"/>
          <w:szCs w:val="24"/>
        </w:rPr>
        <w:t>Am</w:t>
      </w:r>
      <w:r w:rsidR="0050296D" w:rsidRPr="00415C28">
        <w:rPr>
          <w:rFonts w:ascii="Times New Roman" w:eastAsia="Times New Roman" w:hAnsi="Times New Roman" w:cs="Times New Roman"/>
          <w:i/>
          <w:sz w:val="24"/>
          <w:szCs w:val="24"/>
        </w:rPr>
        <w:t>erican</w:t>
      </w:r>
      <w:r w:rsidRPr="00415C28">
        <w:rPr>
          <w:rFonts w:ascii="Times New Roman" w:eastAsia="Times New Roman" w:hAnsi="Times New Roman" w:cs="Times New Roman"/>
          <w:i/>
          <w:sz w:val="24"/>
          <w:szCs w:val="24"/>
        </w:rPr>
        <w:t xml:space="preserve"> J</w:t>
      </w:r>
      <w:r w:rsidR="0050296D" w:rsidRPr="00415C28">
        <w:rPr>
          <w:rFonts w:ascii="Times New Roman" w:eastAsia="Times New Roman" w:hAnsi="Times New Roman" w:cs="Times New Roman"/>
          <w:i/>
          <w:sz w:val="24"/>
          <w:szCs w:val="24"/>
        </w:rPr>
        <w:t>ournal of</w:t>
      </w:r>
      <w:r w:rsidRPr="00415C28">
        <w:rPr>
          <w:rFonts w:ascii="Times New Roman" w:eastAsia="Times New Roman" w:hAnsi="Times New Roman" w:cs="Times New Roman"/>
          <w:i/>
          <w:sz w:val="24"/>
          <w:szCs w:val="24"/>
        </w:rPr>
        <w:t xml:space="preserve"> Public Health</w:t>
      </w:r>
      <w:r w:rsidR="0050296D"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108</w:t>
      </w:r>
      <w:r w:rsidR="0050296D" w:rsidRPr="00415C28">
        <w:rPr>
          <w:rFonts w:ascii="Times New Roman" w:eastAsia="Times New Roman" w:hAnsi="Times New Roman" w:cs="Times New Roman"/>
          <w:sz w:val="24"/>
          <w:szCs w:val="24"/>
        </w:rPr>
        <w:t xml:space="preserve">, no. </w:t>
      </w:r>
      <w:r w:rsidRPr="00415C28">
        <w:rPr>
          <w:rFonts w:ascii="Times New Roman" w:eastAsia="Times New Roman" w:hAnsi="Times New Roman" w:cs="Times New Roman"/>
          <w:sz w:val="24"/>
          <w:szCs w:val="24"/>
        </w:rPr>
        <w:t>10</w:t>
      </w:r>
      <w:r w:rsidR="0050296D" w:rsidRPr="00415C28">
        <w:rPr>
          <w:rFonts w:ascii="Times New Roman" w:eastAsia="Times New Roman" w:hAnsi="Times New Roman" w:cs="Times New Roman"/>
          <w:sz w:val="24"/>
          <w:szCs w:val="24"/>
        </w:rPr>
        <w:t xml:space="preserve"> (2018)</w:t>
      </w:r>
      <w:r w:rsidRPr="00415C28">
        <w:rPr>
          <w:rFonts w:ascii="Times New Roman" w:eastAsia="Times New Roman" w:hAnsi="Times New Roman" w:cs="Times New Roman"/>
          <w:sz w:val="24"/>
          <w:szCs w:val="24"/>
        </w:rPr>
        <w:t xml:space="preserve">:1355-1357. </w:t>
      </w:r>
      <w:proofErr w:type="spellStart"/>
      <w:proofErr w:type="gramStart"/>
      <w:r w:rsidRPr="00415C28">
        <w:rPr>
          <w:rFonts w:ascii="Times New Roman" w:eastAsia="Times New Roman" w:hAnsi="Times New Roman" w:cs="Times New Roman"/>
          <w:sz w:val="24"/>
          <w:szCs w:val="24"/>
        </w:rPr>
        <w:t>doi</w:t>
      </w:r>
      <w:proofErr w:type="spellEnd"/>
      <w:proofErr w:type="gramEnd"/>
      <w:r w:rsidRPr="00415C28">
        <w:rPr>
          <w:rFonts w:ascii="Times New Roman" w:eastAsia="Times New Roman" w:hAnsi="Times New Roman" w:cs="Times New Roman"/>
          <w:sz w:val="24"/>
          <w:szCs w:val="24"/>
        </w:rPr>
        <w:t xml:space="preserve">: 10.2105/AJPH.2018.304583. </w:t>
      </w:r>
    </w:p>
    <w:p w14:paraId="2C4790ED" w14:textId="77777777" w:rsidR="009D2849" w:rsidRPr="00415C28" w:rsidRDefault="009D2849" w:rsidP="007D7081">
      <w:pPr>
        <w:spacing w:after="0" w:line="252" w:lineRule="auto"/>
        <w:ind w:left="720" w:hanging="720"/>
        <w:rPr>
          <w:rFonts w:ascii="Times New Roman" w:eastAsia="Times New Roman" w:hAnsi="Times New Roman" w:cs="Times New Roman"/>
          <w:sz w:val="24"/>
          <w:szCs w:val="24"/>
        </w:rPr>
      </w:pPr>
    </w:p>
    <w:p w14:paraId="508F93B6" w14:textId="77777777" w:rsidR="009D2849" w:rsidRPr="00415C28" w:rsidRDefault="009D2849" w:rsidP="007D7081">
      <w:pPr>
        <w:spacing w:after="0" w:line="252" w:lineRule="auto"/>
        <w:ind w:left="720" w:hanging="720"/>
        <w:rPr>
          <w:rFonts w:ascii="Times New Roman" w:hAnsi="Times New Roman" w:cs="Times New Roman"/>
          <w:sz w:val="24"/>
          <w:szCs w:val="24"/>
        </w:rPr>
      </w:pPr>
      <w:proofErr w:type="spellStart"/>
      <w:r w:rsidRPr="00415C28">
        <w:rPr>
          <w:rFonts w:ascii="Times New Roman" w:hAnsi="Times New Roman" w:cs="Times New Roman"/>
          <w:sz w:val="24"/>
          <w:szCs w:val="24"/>
        </w:rPr>
        <w:t>Broida</w:t>
      </w:r>
      <w:proofErr w:type="spellEnd"/>
      <w:r w:rsidRPr="00415C28">
        <w:rPr>
          <w:rFonts w:ascii="Times New Roman" w:hAnsi="Times New Roman" w:cs="Times New Roman"/>
          <w:sz w:val="24"/>
          <w:szCs w:val="24"/>
        </w:rPr>
        <w:t xml:space="preserve">, R. I., </w:t>
      </w:r>
      <w:proofErr w:type="spellStart"/>
      <w:r w:rsidRPr="00415C28">
        <w:rPr>
          <w:rFonts w:ascii="Times New Roman" w:hAnsi="Times New Roman" w:cs="Times New Roman"/>
          <w:sz w:val="24"/>
          <w:szCs w:val="24"/>
        </w:rPr>
        <w:t>Gronowski</w:t>
      </w:r>
      <w:proofErr w:type="spellEnd"/>
      <w:r w:rsidRPr="00415C28">
        <w:rPr>
          <w:rFonts w:ascii="Times New Roman" w:hAnsi="Times New Roman" w:cs="Times New Roman"/>
          <w:sz w:val="24"/>
          <w:szCs w:val="24"/>
        </w:rPr>
        <w:t xml:space="preserve">, T, </w:t>
      </w:r>
      <w:proofErr w:type="spellStart"/>
      <w:r w:rsidRPr="00415C28">
        <w:rPr>
          <w:rFonts w:ascii="Times New Roman" w:hAnsi="Times New Roman" w:cs="Times New Roman"/>
          <w:sz w:val="24"/>
          <w:szCs w:val="24"/>
        </w:rPr>
        <w:t>Kalnow</w:t>
      </w:r>
      <w:proofErr w:type="spellEnd"/>
      <w:r w:rsidRPr="00415C28">
        <w:rPr>
          <w:rFonts w:ascii="Times New Roman" w:hAnsi="Times New Roman" w:cs="Times New Roman"/>
          <w:sz w:val="24"/>
          <w:szCs w:val="24"/>
        </w:rPr>
        <w:t xml:space="preserve">, A. F., Little, A. G., and Lloyd, C. M. “State Emergency Department Opioid Guidelines: Current Status,” </w:t>
      </w:r>
      <w:r w:rsidRPr="00415C28">
        <w:rPr>
          <w:rFonts w:ascii="Times New Roman" w:hAnsi="Times New Roman" w:cs="Times New Roman"/>
          <w:i/>
          <w:sz w:val="24"/>
          <w:szCs w:val="24"/>
        </w:rPr>
        <w:t>Western Journal of Emergency Medicine</w:t>
      </w:r>
      <w:r w:rsidRPr="00415C28">
        <w:rPr>
          <w:rFonts w:ascii="Times New Roman" w:hAnsi="Times New Roman" w:cs="Times New Roman"/>
          <w:sz w:val="24"/>
          <w:szCs w:val="24"/>
        </w:rPr>
        <w:t xml:space="preserve"> 18, no. 3 (2017): 340.</w:t>
      </w:r>
    </w:p>
    <w:p w14:paraId="2F228F20" w14:textId="77777777" w:rsidR="00A95104" w:rsidRPr="00415C28" w:rsidRDefault="00A95104" w:rsidP="007D7081">
      <w:pPr>
        <w:spacing w:after="0" w:line="252" w:lineRule="auto"/>
        <w:ind w:left="720" w:hanging="720"/>
        <w:rPr>
          <w:rFonts w:ascii="Times New Roman" w:eastAsia="Times New Roman" w:hAnsi="Times New Roman" w:cs="Times New Roman"/>
          <w:sz w:val="24"/>
          <w:szCs w:val="24"/>
        </w:rPr>
      </w:pPr>
    </w:p>
    <w:p w14:paraId="5BD98894" w14:textId="77777777" w:rsidR="00A95104" w:rsidRPr="00415C28" w:rsidRDefault="00A95104" w:rsidP="007D7081">
      <w:pPr>
        <w:pStyle w:val="FootnoteText"/>
        <w:spacing w:line="252" w:lineRule="auto"/>
        <w:ind w:left="720" w:hanging="720"/>
        <w:rPr>
          <w:rFonts w:ascii="Times New Roman" w:hAnsi="Times New Roman" w:cs="Times New Roman"/>
          <w:sz w:val="24"/>
          <w:szCs w:val="24"/>
        </w:rPr>
      </w:pPr>
      <w:r w:rsidRPr="00415C28">
        <w:rPr>
          <w:rFonts w:ascii="Times New Roman" w:eastAsia="Times New Roman" w:hAnsi="Times New Roman" w:cs="Times New Roman"/>
          <w:sz w:val="24"/>
          <w:szCs w:val="24"/>
        </w:rPr>
        <w:t xml:space="preserve">Busch, S. H. </w:t>
      </w:r>
      <w:r w:rsidR="001359F2" w:rsidRPr="00415C28">
        <w:rPr>
          <w:rFonts w:ascii="Times New Roman" w:eastAsia="Times New Roman" w:hAnsi="Times New Roman" w:cs="Times New Roman"/>
          <w:sz w:val="24"/>
          <w:szCs w:val="24"/>
        </w:rPr>
        <w:t xml:space="preserve">et al. </w:t>
      </w:r>
      <w:r w:rsidRPr="00415C28">
        <w:rPr>
          <w:rFonts w:ascii="Times New Roman" w:eastAsia="Times New Roman" w:hAnsi="Times New Roman" w:cs="Times New Roman"/>
          <w:sz w:val="24"/>
          <w:szCs w:val="24"/>
        </w:rPr>
        <w:t>“</w:t>
      </w:r>
      <w:r w:rsidRPr="00415C28">
        <w:rPr>
          <w:rFonts w:ascii="Times New Roman" w:hAnsi="Times New Roman" w:cs="Times New Roman"/>
          <w:sz w:val="24"/>
          <w:szCs w:val="24"/>
        </w:rPr>
        <w:t xml:space="preserve">Cost Effectiveness of Emergency Department-Initiated Treatment for Opioid Dependence,” </w:t>
      </w:r>
      <w:r w:rsidRPr="00415C28">
        <w:rPr>
          <w:rFonts w:ascii="Times New Roman" w:hAnsi="Times New Roman" w:cs="Times New Roman"/>
          <w:i/>
          <w:sz w:val="24"/>
          <w:szCs w:val="24"/>
        </w:rPr>
        <w:t>Addiction</w:t>
      </w:r>
      <w:r w:rsidRPr="00415C28">
        <w:rPr>
          <w:rFonts w:ascii="Times New Roman" w:hAnsi="Times New Roman" w:cs="Times New Roman"/>
          <w:sz w:val="24"/>
          <w:szCs w:val="24"/>
        </w:rPr>
        <w:t xml:space="preserve"> 112, no. 11 (2017): 2007, doi:10.1111/add.13900.</w:t>
      </w:r>
    </w:p>
    <w:p w14:paraId="43597A52" w14:textId="77777777" w:rsidR="00AB7F7C" w:rsidRPr="00415C28" w:rsidRDefault="00AB7F7C" w:rsidP="007D7081">
      <w:pPr>
        <w:spacing w:after="0" w:line="252" w:lineRule="auto"/>
        <w:rPr>
          <w:rFonts w:ascii="Times New Roman" w:eastAsia="Times New Roman" w:hAnsi="Times New Roman" w:cs="Times New Roman"/>
          <w:sz w:val="24"/>
          <w:szCs w:val="24"/>
        </w:rPr>
      </w:pPr>
    </w:p>
    <w:p w14:paraId="5AB66C7C" w14:textId="77777777" w:rsidR="002E7F87" w:rsidRPr="00415C28" w:rsidRDefault="002E7F87" w:rsidP="007D7081">
      <w:pPr>
        <w:pStyle w:val="NormalWeb"/>
        <w:spacing w:before="0" w:beforeAutospacing="0" w:after="0" w:afterAutospacing="0" w:line="252" w:lineRule="auto"/>
        <w:ind w:left="720" w:hanging="720"/>
      </w:pPr>
      <w:proofErr w:type="spellStart"/>
      <w:r w:rsidRPr="00415C28">
        <w:t>Busse</w:t>
      </w:r>
      <w:proofErr w:type="spellEnd"/>
      <w:r w:rsidRPr="00415C28">
        <w:t>, J.</w:t>
      </w:r>
      <w:r w:rsidR="00024D54" w:rsidRPr="00415C28">
        <w:t xml:space="preserve"> W.</w:t>
      </w:r>
      <w:r w:rsidRPr="00415C28">
        <w:t xml:space="preserve"> </w:t>
      </w:r>
      <w:r w:rsidR="001359F2" w:rsidRPr="00415C28">
        <w:t xml:space="preserve">et al. </w:t>
      </w:r>
      <w:r w:rsidRPr="00415C28">
        <w:t xml:space="preserve">“Opioids for Chronic </w:t>
      </w:r>
      <w:proofErr w:type="spellStart"/>
      <w:r w:rsidRPr="00415C28">
        <w:t>Noncancer</w:t>
      </w:r>
      <w:proofErr w:type="spellEnd"/>
      <w:r w:rsidRPr="00415C28">
        <w:t xml:space="preserve"> Pain: A Systematic Review and Meta-analysis.” </w:t>
      </w:r>
      <w:r w:rsidRPr="00415C28">
        <w:rPr>
          <w:i/>
          <w:iCs/>
          <w:shd w:val="clear" w:color="auto" w:fill="FFFFFF"/>
        </w:rPr>
        <w:t xml:space="preserve">Journal of the American Medical Association </w:t>
      </w:r>
      <w:r w:rsidRPr="00415C28">
        <w:rPr>
          <w:iCs/>
          <w:shd w:val="clear" w:color="auto" w:fill="FFFFFF"/>
        </w:rPr>
        <w:t>320, no. 23 (2018): 24-29, doi:10.1001/jama.2018.18472.</w:t>
      </w:r>
    </w:p>
    <w:p w14:paraId="236CC2F1" w14:textId="77777777" w:rsidR="007F1262" w:rsidRPr="00415C28" w:rsidRDefault="007F1262" w:rsidP="007D7081">
      <w:pPr>
        <w:pBdr>
          <w:top w:val="nil"/>
          <w:left w:val="nil"/>
          <w:bottom w:val="nil"/>
          <w:right w:val="nil"/>
          <w:between w:val="nil"/>
        </w:pBdr>
        <w:spacing w:after="0" w:line="252" w:lineRule="auto"/>
        <w:rPr>
          <w:rFonts w:ascii="Times New Roman" w:eastAsia="Times New Roman" w:hAnsi="Times New Roman" w:cs="Times New Roman"/>
          <w:sz w:val="24"/>
          <w:szCs w:val="24"/>
        </w:rPr>
      </w:pPr>
    </w:p>
    <w:p w14:paraId="1E7F4EA0" w14:textId="77777777" w:rsidR="00FB70D5" w:rsidRPr="00415C28" w:rsidRDefault="00FB70D5" w:rsidP="007D7081">
      <w:pPr>
        <w:pStyle w:val="Subtitle"/>
        <w:spacing w:before="0" w:after="0" w:line="252" w:lineRule="auto"/>
        <w:ind w:left="720" w:hanging="720"/>
        <w:rPr>
          <w:rFonts w:ascii="Times New Roman" w:hAnsi="Times New Roman" w:cs="Times New Roman"/>
          <w:i w:val="0"/>
          <w:color w:val="auto"/>
          <w:sz w:val="24"/>
          <w:szCs w:val="24"/>
        </w:rPr>
      </w:pPr>
      <w:r w:rsidRPr="00415C28">
        <w:rPr>
          <w:rFonts w:ascii="Times New Roman" w:eastAsia="Times New Roman" w:hAnsi="Times New Roman" w:cs="Times New Roman"/>
          <w:i w:val="0"/>
          <w:color w:val="auto"/>
          <w:sz w:val="24"/>
          <w:szCs w:val="24"/>
        </w:rPr>
        <w:t xml:space="preserve">Davis, M. A., Lin, L. A., Liu, H., and Sites, B. D. </w:t>
      </w:r>
      <w:r w:rsidRPr="00415C28">
        <w:rPr>
          <w:rFonts w:ascii="Times New Roman" w:hAnsi="Times New Roman" w:cs="Times New Roman"/>
          <w:i w:val="0"/>
          <w:color w:val="auto"/>
          <w:sz w:val="24"/>
          <w:szCs w:val="24"/>
        </w:rPr>
        <w:t xml:space="preserve">“Prescription Opioid Use </w:t>
      </w:r>
      <w:proofErr w:type="gramStart"/>
      <w:r w:rsidRPr="00415C28">
        <w:rPr>
          <w:rFonts w:ascii="Times New Roman" w:hAnsi="Times New Roman" w:cs="Times New Roman"/>
          <w:i w:val="0"/>
          <w:color w:val="auto"/>
          <w:sz w:val="24"/>
          <w:szCs w:val="24"/>
        </w:rPr>
        <w:t>Among</w:t>
      </w:r>
      <w:proofErr w:type="gramEnd"/>
      <w:r w:rsidRPr="00415C28">
        <w:rPr>
          <w:rFonts w:ascii="Times New Roman" w:hAnsi="Times New Roman" w:cs="Times New Roman"/>
          <w:i w:val="0"/>
          <w:color w:val="auto"/>
          <w:sz w:val="24"/>
          <w:szCs w:val="24"/>
        </w:rPr>
        <w:t xml:space="preserve"> Adults with Mental Health Disorders in the United States.” </w:t>
      </w:r>
      <w:r w:rsidRPr="00415C28">
        <w:rPr>
          <w:rFonts w:ascii="Times New Roman" w:hAnsi="Times New Roman" w:cs="Times New Roman"/>
          <w:color w:val="auto"/>
          <w:sz w:val="24"/>
          <w:szCs w:val="24"/>
        </w:rPr>
        <w:t>Journal of the American Board of Family Medicine</w:t>
      </w:r>
      <w:r w:rsidRPr="00415C28">
        <w:rPr>
          <w:rFonts w:ascii="Times New Roman" w:hAnsi="Times New Roman" w:cs="Times New Roman"/>
          <w:i w:val="0"/>
          <w:color w:val="auto"/>
          <w:sz w:val="24"/>
          <w:szCs w:val="24"/>
        </w:rPr>
        <w:t xml:space="preserve"> 30, no. 4 (2017): 407. </w:t>
      </w:r>
      <w:proofErr w:type="spellStart"/>
      <w:proofErr w:type="gramStart"/>
      <w:r w:rsidRPr="00415C28">
        <w:rPr>
          <w:rFonts w:ascii="Times New Roman" w:hAnsi="Times New Roman" w:cs="Times New Roman"/>
          <w:i w:val="0"/>
          <w:color w:val="auto"/>
          <w:sz w:val="24"/>
          <w:szCs w:val="24"/>
        </w:rPr>
        <w:t>doi</w:t>
      </w:r>
      <w:proofErr w:type="spellEnd"/>
      <w:proofErr w:type="gramEnd"/>
      <w:r w:rsidRPr="00415C28">
        <w:rPr>
          <w:rFonts w:ascii="Times New Roman" w:hAnsi="Times New Roman" w:cs="Times New Roman"/>
          <w:i w:val="0"/>
          <w:color w:val="auto"/>
          <w:sz w:val="24"/>
          <w:szCs w:val="24"/>
        </w:rPr>
        <w:t>: 10.3122/jabfm.2017.040170112.</w:t>
      </w:r>
    </w:p>
    <w:p w14:paraId="14F81703" w14:textId="77777777" w:rsidR="00FB70D5" w:rsidRPr="00415C28" w:rsidRDefault="00FB70D5" w:rsidP="007D7081">
      <w:pPr>
        <w:pBdr>
          <w:top w:val="nil"/>
          <w:left w:val="nil"/>
          <w:bottom w:val="nil"/>
          <w:right w:val="nil"/>
          <w:between w:val="nil"/>
        </w:pBdr>
        <w:spacing w:after="0" w:line="252" w:lineRule="auto"/>
        <w:ind w:left="720" w:hanging="720"/>
        <w:rPr>
          <w:rFonts w:ascii="Times New Roman" w:eastAsia="Times New Roman" w:hAnsi="Times New Roman" w:cs="Times New Roman"/>
          <w:sz w:val="24"/>
          <w:szCs w:val="24"/>
        </w:rPr>
      </w:pPr>
    </w:p>
    <w:p w14:paraId="0C977B20" w14:textId="77777777" w:rsidR="00642238" w:rsidRPr="00415C28" w:rsidRDefault="00642238" w:rsidP="007D7081">
      <w:pPr>
        <w:pStyle w:val="FootnoteText"/>
        <w:spacing w:line="252" w:lineRule="auto"/>
        <w:ind w:left="720" w:hanging="720"/>
        <w:rPr>
          <w:rFonts w:ascii="Times New Roman" w:hAnsi="Times New Roman" w:cs="Times New Roman"/>
          <w:sz w:val="24"/>
          <w:szCs w:val="24"/>
        </w:rPr>
      </w:pPr>
      <w:proofErr w:type="spellStart"/>
      <w:r w:rsidRPr="00415C28">
        <w:rPr>
          <w:rFonts w:ascii="Times New Roman" w:eastAsia="Times New Roman" w:hAnsi="Times New Roman" w:cs="Times New Roman"/>
          <w:sz w:val="24"/>
          <w:szCs w:val="24"/>
        </w:rPr>
        <w:t>D’Onofrio</w:t>
      </w:r>
      <w:proofErr w:type="spellEnd"/>
      <w:r w:rsidRPr="00415C28">
        <w:rPr>
          <w:rFonts w:ascii="Times New Roman" w:eastAsia="Times New Roman" w:hAnsi="Times New Roman" w:cs="Times New Roman"/>
          <w:sz w:val="24"/>
          <w:szCs w:val="24"/>
        </w:rPr>
        <w:t xml:space="preserve">, G. </w:t>
      </w:r>
      <w:r w:rsidR="001359F2" w:rsidRPr="00415C28">
        <w:rPr>
          <w:rFonts w:ascii="Times New Roman" w:eastAsia="Times New Roman" w:hAnsi="Times New Roman" w:cs="Times New Roman"/>
          <w:sz w:val="24"/>
          <w:szCs w:val="24"/>
        </w:rPr>
        <w:t xml:space="preserve">et al. </w:t>
      </w:r>
      <w:r w:rsidRPr="00415C28">
        <w:rPr>
          <w:rFonts w:ascii="Times New Roman" w:eastAsia="Times New Roman" w:hAnsi="Times New Roman" w:cs="Times New Roman"/>
          <w:sz w:val="24"/>
          <w:szCs w:val="24"/>
        </w:rPr>
        <w:t>“</w:t>
      </w:r>
      <w:r w:rsidRPr="00415C28">
        <w:rPr>
          <w:rFonts w:ascii="Times New Roman" w:hAnsi="Times New Roman" w:cs="Times New Roman"/>
          <w:sz w:val="24"/>
          <w:szCs w:val="24"/>
        </w:rPr>
        <w:t xml:space="preserve">Emergency Department-Initiated Buprenorphine for Opioid Dependence with Continuation in Primary Care: Outcomes During and After Intervention.” </w:t>
      </w:r>
      <w:r w:rsidRPr="00415C28">
        <w:rPr>
          <w:rFonts w:ascii="Times New Roman" w:hAnsi="Times New Roman" w:cs="Times New Roman"/>
          <w:i/>
          <w:sz w:val="24"/>
          <w:szCs w:val="24"/>
        </w:rPr>
        <w:t>Journal of General Internal Medicine</w:t>
      </w:r>
      <w:r w:rsidRPr="00415C28">
        <w:rPr>
          <w:rFonts w:ascii="Times New Roman" w:hAnsi="Times New Roman" w:cs="Times New Roman"/>
          <w:sz w:val="24"/>
          <w:szCs w:val="24"/>
        </w:rPr>
        <w:t xml:space="preserve"> 32, no. 6 (2017): 663.</w:t>
      </w:r>
    </w:p>
    <w:p w14:paraId="2A5B3479" w14:textId="77777777" w:rsidR="004A77C3" w:rsidRPr="00415C28" w:rsidRDefault="004A77C3" w:rsidP="007D7081">
      <w:pPr>
        <w:pStyle w:val="FootnoteText"/>
        <w:spacing w:line="252" w:lineRule="auto"/>
        <w:ind w:left="720" w:hanging="720"/>
        <w:rPr>
          <w:rFonts w:ascii="Times New Roman" w:hAnsi="Times New Roman" w:cs="Times New Roman"/>
          <w:sz w:val="24"/>
          <w:szCs w:val="24"/>
        </w:rPr>
      </w:pPr>
    </w:p>
    <w:p w14:paraId="07F8C221" w14:textId="77777777" w:rsidR="004A77C3" w:rsidRPr="00415C28" w:rsidRDefault="004A77C3" w:rsidP="007D7081">
      <w:pPr>
        <w:spacing w:after="0" w:line="252" w:lineRule="auto"/>
        <w:ind w:left="720" w:hanging="720"/>
        <w:rPr>
          <w:rFonts w:ascii="Times New Roman" w:hAnsi="Times New Roman" w:cs="Times New Roman"/>
          <w:sz w:val="24"/>
          <w:szCs w:val="24"/>
        </w:rPr>
      </w:pPr>
      <w:r w:rsidRPr="00415C28">
        <w:rPr>
          <w:rFonts w:ascii="Times New Roman" w:hAnsi="Times New Roman" w:cs="Times New Roman"/>
          <w:sz w:val="24"/>
          <w:szCs w:val="24"/>
        </w:rPr>
        <w:t xml:space="preserve">Gardiner, C., </w:t>
      </w:r>
      <w:proofErr w:type="spellStart"/>
      <w:r w:rsidRPr="00415C28">
        <w:rPr>
          <w:rFonts w:ascii="Times New Roman" w:hAnsi="Times New Roman" w:cs="Times New Roman"/>
          <w:sz w:val="24"/>
          <w:szCs w:val="24"/>
        </w:rPr>
        <w:t>Gott</w:t>
      </w:r>
      <w:proofErr w:type="spellEnd"/>
      <w:r w:rsidRPr="00415C28">
        <w:rPr>
          <w:rFonts w:ascii="Times New Roman" w:hAnsi="Times New Roman" w:cs="Times New Roman"/>
          <w:sz w:val="24"/>
          <w:szCs w:val="24"/>
        </w:rPr>
        <w:t xml:space="preserve">, M., </w:t>
      </w:r>
      <w:proofErr w:type="spellStart"/>
      <w:r w:rsidRPr="00415C28">
        <w:rPr>
          <w:rFonts w:ascii="Times New Roman" w:hAnsi="Times New Roman" w:cs="Times New Roman"/>
          <w:sz w:val="24"/>
          <w:szCs w:val="24"/>
        </w:rPr>
        <w:t>Ingleton</w:t>
      </w:r>
      <w:proofErr w:type="spellEnd"/>
      <w:r w:rsidRPr="00415C28">
        <w:rPr>
          <w:rFonts w:ascii="Times New Roman" w:hAnsi="Times New Roman" w:cs="Times New Roman"/>
          <w:sz w:val="24"/>
          <w:szCs w:val="24"/>
        </w:rPr>
        <w:t xml:space="preserve">, C., Hughes, P., Winslow, M., and Bennett, M. “Attitudes of Health Care Professionals to Opioid Prescribing in End-of-Life Care: A Qualitative Focus Group Study.” </w:t>
      </w:r>
      <w:r w:rsidRPr="00415C28">
        <w:rPr>
          <w:rFonts w:ascii="Times New Roman" w:hAnsi="Times New Roman" w:cs="Times New Roman"/>
          <w:i/>
          <w:sz w:val="24"/>
          <w:szCs w:val="24"/>
        </w:rPr>
        <w:t>Journal of Pain and Symptom Management</w:t>
      </w:r>
      <w:r w:rsidRPr="00415C28">
        <w:rPr>
          <w:rFonts w:ascii="Times New Roman" w:hAnsi="Times New Roman" w:cs="Times New Roman"/>
          <w:sz w:val="24"/>
          <w:szCs w:val="24"/>
        </w:rPr>
        <w:t xml:space="preserve"> 44 (2012): 206.</w:t>
      </w:r>
    </w:p>
    <w:p w14:paraId="6D3C19FE" w14:textId="77777777" w:rsidR="0049070E" w:rsidRPr="00415C28" w:rsidRDefault="0049070E" w:rsidP="007D7081">
      <w:pPr>
        <w:pBdr>
          <w:top w:val="nil"/>
          <w:left w:val="nil"/>
          <w:bottom w:val="nil"/>
          <w:right w:val="nil"/>
          <w:between w:val="nil"/>
        </w:pBdr>
        <w:spacing w:after="0" w:line="252" w:lineRule="auto"/>
        <w:ind w:left="720" w:hanging="720"/>
        <w:rPr>
          <w:rFonts w:ascii="Times New Roman" w:eastAsia="Times New Roman" w:hAnsi="Times New Roman" w:cs="Times New Roman"/>
          <w:sz w:val="24"/>
          <w:szCs w:val="24"/>
        </w:rPr>
      </w:pPr>
    </w:p>
    <w:p w14:paraId="35BE1358" w14:textId="77777777" w:rsidR="007F1262" w:rsidRPr="00415C28" w:rsidRDefault="007F1262" w:rsidP="007D7081">
      <w:pPr>
        <w:pBdr>
          <w:top w:val="nil"/>
          <w:left w:val="nil"/>
          <w:bottom w:val="nil"/>
          <w:right w:val="nil"/>
          <w:between w:val="nil"/>
        </w:pBdr>
        <w:spacing w:after="0" w:line="252" w:lineRule="auto"/>
        <w:ind w:left="720" w:hanging="720"/>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 xml:space="preserve">Garner, B. K., Hopkinson, S. G., </w:t>
      </w:r>
      <w:proofErr w:type="spellStart"/>
      <w:r w:rsidRPr="00415C28">
        <w:rPr>
          <w:rFonts w:ascii="Times New Roman" w:eastAsia="Times New Roman" w:hAnsi="Times New Roman" w:cs="Times New Roman"/>
          <w:sz w:val="24"/>
          <w:szCs w:val="24"/>
        </w:rPr>
        <w:t>Ketz</w:t>
      </w:r>
      <w:proofErr w:type="spellEnd"/>
      <w:r w:rsidRPr="00415C28">
        <w:rPr>
          <w:rFonts w:ascii="Times New Roman" w:eastAsia="Times New Roman" w:hAnsi="Times New Roman" w:cs="Times New Roman"/>
          <w:sz w:val="24"/>
          <w:szCs w:val="24"/>
        </w:rPr>
        <w:t xml:space="preserve">, A. K., Landis, C. A., and Trego, L. L. “Auricular Acupuncture for Chronic Pain and Insomnia: A Randomized Clinical Trial.” </w:t>
      </w:r>
      <w:r w:rsidRPr="00415C28">
        <w:rPr>
          <w:rFonts w:ascii="Times New Roman" w:eastAsia="Times New Roman" w:hAnsi="Times New Roman" w:cs="Times New Roman"/>
          <w:i/>
          <w:sz w:val="24"/>
          <w:szCs w:val="24"/>
        </w:rPr>
        <w:t>Medical Acupuncture</w:t>
      </w:r>
      <w:r w:rsidRPr="00415C28">
        <w:rPr>
          <w:rFonts w:ascii="Times New Roman" w:eastAsia="Times New Roman" w:hAnsi="Times New Roman" w:cs="Times New Roman"/>
          <w:sz w:val="24"/>
          <w:szCs w:val="24"/>
        </w:rPr>
        <w:t xml:space="preserve"> 30</w:t>
      </w:r>
      <w:r w:rsidR="0049070E"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no. 5 (November 2018): 262-272. </w:t>
      </w:r>
      <w:proofErr w:type="spellStart"/>
      <w:proofErr w:type="gramStart"/>
      <w:r w:rsidRPr="00415C28">
        <w:rPr>
          <w:rFonts w:ascii="Times New Roman" w:eastAsia="Times New Roman" w:hAnsi="Times New Roman" w:cs="Times New Roman"/>
          <w:sz w:val="24"/>
          <w:szCs w:val="24"/>
        </w:rPr>
        <w:t>doi</w:t>
      </w:r>
      <w:proofErr w:type="spellEnd"/>
      <w:proofErr w:type="gramEnd"/>
      <w:r w:rsidRPr="00415C28">
        <w:rPr>
          <w:rFonts w:ascii="Times New Roman" w:eastAsia="Times New Roman" w:hAnsi="Times New Roman" w:cs="Times New Roman"/>
          <w:sz w:val="24"/>
          <w:szCs w:val="24"/>
        </w:rPr>
        <w:t>: 10.1089/acu.2018.1294.</w:t>
      </w:r>
    </w:p>
    <w:p w14:paraId="57F8EA5D" w14:textId="77777777" w:rsidR="00FD53DA" w:rsidRPr="00415C28" w:rsidRDefault="00FD53DA" w:rsidP="007D7081">
      <w:pPr>
        <w:pStyle w:val="FootnoteText"/>
        <w:spacing w:line="252" w:lineRule="auto"/>
        <w:rPr>
          <w:rFonts w:ascii="Times New Roman" w:hAnsi="Times New Roman" w:cs="Times New Roman"/>
          <w:sz w:val="24"/>
          <w:szCs w:val="24"/>
        </w:rPr>
      </w:pPr>
    </w:p>
    <w:p w14:paraId="0343D1FF" w14:textId="77777777" w:rsidR="006C0528" w:rsidRPr="00415C28" w:rsidRDefault="006C0528" w:rsidP="007D7081">
      <w:pPr>
        <w:pStyle w:val="FootnoteText"/>
        <w:spacing w:line="252" w:lineRule="auto"/>
        <w:ind w:left="720" w:hanging="720"/>
        <w:rPr>
          <w:rFonts w:ascii="Times New Roman" w:hAnsi="Times New Roman" w:cs="Times New Roman"/>
          <w:sz w:val="24"/>
          <w:szCs w:val="24"/>
        </w:rPr>
      </w:pPr>
      <w:proofErr w:type="spellStart"/>
      <w:r w:rsidRPr="00415C28">
        <w:rPr>
          <w:rFonts w:ascii="Times New Roman" w:eastAsia="Times New Roman" w:hAnsi="Times New Roman" w:cs="Times New Roman"/>
          <w:sz w:val="24"/>
          <w:szCs w:val="24"/>
        </w:rPr>
        <w:t>Halbert</w:t>
      </w:r>
      <w:proofErr w:type="spellEnd"/>
      <w:r w:rsidRPr="00415C28">
        <w:rPr>
          <w:rFonts w:ascii="Times New Roman" w:eastAsia="Times New Roman" w:hAnsi="Times New Roman" w:cs="Times New Roman"/>
          <w:sz w:val="24"/>
          <w:szCs w:val="24"/>
        </w:rPr>
        <w:t xml:space="preserve">, B. T., Davis, R. B., and Wee, C. C. </w:t>
      </w:r>
      <w:r w:rsidRPr="00415C28">
        <w:rPr>
          <w:rFonts w:ascii="Times New Roman" w:hAnsi="Times New Roman" w:cs="Times New Roman"/>
          <w:sz w:val="24"/>
          <w:szCs w:val="24"/>
        </w:rPr>
        <w:t xml:space="preserve">“Disproportionate Longer-term Opioid Use </w:t>
      </w:r>
      <w:proofErr w:type="gramStart"/>
      <w:r w:rsidRPr="00415C28">
        <w:rPr>
          <w:rFonts w:ascii="Times New Roman" w:hAnsi="Times New Roman" w:cs="Times New Roman"/>
          <w:sz w:val="24"/>
          <w:szCs w:val="24"/>
        </w:rPr>
        <w:t>Among</w:t>
      </w:r>
      <w:proofErr w:type="gramEnd"/>
      <w:r w:rsidRPr="00415C28">
        <w:rPr>
          <w:rFonts w:ascii="Times New Roman" w:hAnsi="Times New Roman" w:cs="Times New Roman"/>
          <w:sz w:val="24"/>
          <w:szCs w:val="24"/>
        </w:rPr>
        <w:t xml:space="preserve"> U.S. Adults with Mood Disorders,” </w:t>
      </w:r>
      <w:r w:rsidRPr="00415C28">
        <w:rPr>
          <w:rFonts w:ascii="Times New Roman" w:hAnsi="Times New Roman" w:cs="Times New Roman"/>
          <w:i/>
          <w:sz w:val="24"/>
          <w:szCs w:val="24"/>
        </w:rPr>
        <w:t>Journal of Pain Mood Disorders</w:t>
      </w:r>
      <w:r w:rsidRPr="00415C28">
        <w:rPr>
          <w:rFonts w:ascii="Times New Roman" w:hAnsi="Times New Roman" w:cs="Times New Roman"/>
          <w:sz w:val="24"/>
          <w:szCs w:val="24"/>
        </w:rPr>
        <w:t xml:space="preserve"> 17 (2016):131-157.</w:t>
      </w:r>
    </w:p>
    <w:p w14:paraId="5BDBDFCE" w14:textId="77777777" w:rsidR="006C0528" w:rsidRPr="00415C28" w:rsidRDefault="006C0528" w:rsidP="007D7081">
      <w:pPr>
        <w:spacing w:after="0" w:line="252" w:lineRule="auto"/>
        <w:ind w:left="720" w:hanging="720"/>
        <w:rPr>
          <w:rFonts w:ascii="Times New Roman" w:eastAsia="Times New Roman" w:hAnsi="Times New Roman" w:cs="Times New Roman"/>
          <w:sz w:val="24"/>
          <w:szCs w:val="24"/>
        </w:rPr>
      </w:pPr>
    </w:p>
    <w:p w14:paraId="1D25B636" w14:textId="77777777" w:rsidR="00AB7F7C" w:rsidRPr="00415C28" w:rsidRDefault="00074AA3" w:rsidP="007D7081">
      <w:pPr>
        <w:spacing w:after="0" w:line="252" w:lineRule="auto"/>
        <w:ind w:left="720" w:hanging="720"/>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 xml:space="preserve">Hernandez, Y., Meyers-Ohki, S., </w:t>
      </w:r>
      <w:proofErr w:type="spellStart"/>
      <w:r w:rsidRPr="00415C28">
        <w:rPr>
          <w:rFonts w:ascii="Times New Roman" w:eastAsia="Times New Roman" w:hAnsi="Times New Roman" w:cs="Times New Roman"/>
          <w:sz w:val="24"/>
          <w:szCs w:val="24"/>
        </w:rPr>
        <w:t>Farkas</w:t>
      </w:r>
      <w:proofErr w:type="spellEnd"/>
      <w:r w:rsidRPr="00415C28">
        <w:rPr>
          <w:rFonts w:ascii="Times New Roman" w:eastAsia="Times New Roman" w:hAnsi="Times New Roman" w:cs="Times New Roman"/>
          <w:sz w:val="24"/>
          <w:szCs w:val="24"/>
        </w:rPr>
        <w:t xml:space="preserve">, S., Ball, S., Leonard, K., </w:t>
      </w:r>
      <w:proofErr w:type="spellStart"/>
      <w:r w:rsidRPr="00415C28">
        <w:rPr>
          <w:rFonts w:ascii="Times New Roman" w:eastAsia="Times New Roman" w:hAnsi="Times New Roman" w:cs="Times New Roman"/>
          <w:sz w:val="24"/>
          <w:szCs w:val="24"/>
        </w:rPr>
        <w:t>Rotrosen</w:t>
      </w:r>
      <w:proofErr w:type="spellEnd"/>
      <w:r w:rsidRPr="00415C28">
        <w:rPr>
          <w:rFonts w:ascii="Times New Roman" w:eastAsia="Times New Roman" w:hAnsi="Times New Roman" w:cs="Times New Roman"/>
          <w:sz w:val="24"/>
          <w:szCs w:val="24"/>
        </w:rPr>
        <w:t xml:space="preserve">, J., and </w:t>
      </w:r>
      <w:proofErr w:type="spellStart"/>
      <w:r w:rsidRPr="00415C28">
        <w:rPr>
          <w:rFonts w:ascii="Times New Roman" w:eastAsia="Times New Roman" w:hAnsi="Times New Roman" w:cs="Times New Roman"/>
          <w:sz w:val="24"/>
          <w:szCs w:val="24"/>
        </w:rPr>
        <w:t>Saitz</w:t>
      </w:r>
      <w:proofErr w:type="spellEnd"/>
      <w:r w:rsidRPr="00415C28">
        <w:rPr>
          <w:rFonts w:ascii="Times New Roman" w:eastAsia="Times New Roman" w:hAnsi="Times New Roman" w:cs="Times New Roman"/>
          <w:sz w:val="24"/>
          <w:szCs w:val="24"/>
        </w:rPr>
        <w:t xml:space="preserve">, R. </w:t>
      </w:r>
      <w:r w:rsidR="00C14E14"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How Massachusetts, Vermont, and New York Are Taking Action to Address the Opioid Epidemic.</w:t>
      </w:r>
      <w:r w:rsidR="00C14E14"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i/>
          <w:sz w:val="24"/>
          <w:szCs w:val="24"/>
        </w:rPr>
        <w:t>Am</w:t>
      </w:r>
      <w:r w:rsidR="00C14E14" w:rsidRPr="00415C28">
        <w:rPr>
          <w:rFonts w:ascii="Times New Roman" w:eastAsia="Times New Roman" w:hAnsi="Times New Roman" w:cs="Times New Roman"/>
          <w:i/>
          <w:sz w:val="24"/>
          <w:szCs w:val="24"/>
        </w:rPr>
        <w:t>erican</w:t>
      </w:r>
      <w:r w:rsidRPr="00415C28">
        <w:rPr>
          <w:rFonts w:ascii="Times New Roman" w:eastAsia="Times New Roman" w:hAnsi="Times New Roman" w:cs="Times New Roman"/>
          <w:i/>
          <w:sz w:val="24"/>
          <w:szCs w:val="24"/>
        </w:rPr>
        <w:t xml:space="preserve"> J</w:t>
      </w:r>
      <w:r w:rsidR="00C14E14" w:rsidRPr="00415C28">
        <w:rPr>
          <w:rFonts w:ascii="Times New Roman" w:eastAsia="Times New Roman" w:hAnsi="Times New Roman" w:cs="Times New Roman"/>
          <w:i/>
          <w:sz w:val="24"/>
          <w:szCs w:val="24"/>
        </w:rPr>
        <w:t>ournal of</w:t>
      </w:r>
      <w:r w:rsidRPr="00415C28">
        <w:rPr>
          <w:rFonts w:ascii="Times New Roman" w:eastAsia="Times New Roman" w:hAnsi="Times New Roman" w:cs="Times New Roman"/>
          <w:i/>
          <w:sz w:val="24"/>
          <w:szCs w:val="24"/>
        </w:rPr>
        <w:t xml:space="preserve"> Public Health</w:t>
      </w:r>
      <w:r w:rsidRPr="00415C28">
        <w:rPr>
          <w:rFonts w:ascii="Times New Roman" w:eastAsia="Times New Roman" w:hAnsi="Times New Roman" w:cs="Times New Roman"/>
          <w:sz w:val="24"/>
          <w:szCs w:val="24"/>
        </w:rPr>
        <w:t xml:space="preserve"> 108</w:t>
      </w:r>
      <w:r w:rsidR="00C14E14" w:rsidRPr="00415C28">
        <w:rPr>
          <w:rFonts w:ascii="Times New Roman" w:eastAsia="Times New Roman" w:hAnsi="Times New Roman" w:cs="Times New Roman"/>
          <w:sz w:val="24"/>
          <w:szCs w:val="24"/>
        </w:rPr>
        <w:t xml:space="preserve">, no. </w:t>
      </w:r>
      <w:r w:rsidRPr="00415C28">
        <w:rPr>
          <w:rFonts w:ascii="Times New Roman" w:eastAsia="Times New Roman" w:hAnsi="Times New Roman" w:cs="Times New Roman"/>
          <w:sz w:val="24"/>
          <w:szCs w:val="24"/>
        </w:rPr>
        <w:t>12</w:t>
      </w:r>
      <w:r w:rsidR="00C14E14" w:rsidRPr="00415C28">
        <w:rPr>
          <w:rFonts w:ascii="Times New Roman" w:eastAsia="Times New Roman" w:hAnsi="Times New Roman" w:cs="Times New Roman"/>
          <w:sz w:val="24"/>
          <w:szCs w:val="24"/>
        </w:rPr>
        <w:t xml:space="preserve"> (December 2018)</w:t>
      </w:r>
      <w:r w:rsidRPr="00415C28">
        <w:rPr>
          <w:rFonts w:ascii="Times New Roman" w:eastAsia="Times New Roman" w:hAnsi="Times New Roman" w:cs="Times New Roman"/>
          <w:sz w:val="24"/>
          <w:szCs w:val="24"/>
        </w:rPr>
        <w:t>:</w:t>
      </w:r>
      <w:r w:rsidR="00C14E14"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 xml:space="preserve">1621-1622. </w:t>
      </w:r>
      <w:proofErr w:type="spellStart"/>
      <w:proofErr w:type="gramStart"/>
      <w:r w:rsidRPr="00415C28">
        <w:rPr>
          <w:rFonts w:ascii="Times New Roman" w:eastAsia="Times New Roman" w:hAnsi="Times New Roman" w:cs="Times New Roman"/>
          <w:sz w:val="24"/>
          <w:szCs w:val="24"/>
        </w:rPr>
        <w:t>doi</w:t>
      </w:r>
      <w:proofErr w:type="spellEnd"/>
      <w:proofErr w:type="gramEnd"/>
      <w:r w:rsidRPr="00415C28">
        <w:rPr>
          <w:rFonts w:ascii="Times New Roman" w:eastAsia="Times New Roman" w:hAnsi="Times New Roman" w:cs="Times New Roman"/>
          <w:sz w:val="24"/>
          <w:szCs w:val="24"/>
        </w:rPr>
        <w:t xml:space="preserve">: 10.2105/AJPH.2018.304741. </w:t>
      </w:r>
    </w:p>
    <w:p w14:paraId="4ACBEDF7" w14:textId="77777777" w:rsidR="00064EAD" w:rsidRPr="00415C28" w:rsidRDefault="00064EAD" w:rsidP="007D7081">
      <w:pPr>
        <w:spacing w:after="0" w:line="252" w:lineRule="auto"/>
        <w:ind w:left="720" w:hanging="720"/>
        <w:rPr>
          <w:rFonts w:ascii="Times New Roman" w:eastAsia="Times New Roman" w:hAnsi="Times New Roman" w:cs="Times New Roman"/>
          <w:sz w:val="24"/>
          <w:szCs w:val="24"/>
        </w:rPr>
      </w:pPr>
    </w:p>
    <w:p w14:paraId="0C74E6FD" w14:textId="77777777" w:rsidR="00064EAD" w:rsidRPr="00415C28" w:rsidRDefault="0049070E" w:rsidP="007D7081">
      <w:pPr>
        <w:spacing w:after="0" w:line="252" w:lineRule="auto"/>
        <w:ind w:left="720" w:hanging="720"/>
        <w:rPr>
          <w:rFonts w:ascii="Times New Roman" w:eastAsia="Times New Roman" w:hAnsi="Times New Roman" w:cs="Times New Roman"/>
          <w:sz w:val="24"/>
          <w:szCs w:val="24"/>
        </w:rPr>
      </w:pPr>
      <w:proofErr w:type="spellStart"/>
      <w:r w:rsidRPr="00415C28">
        <w:rPr>
          <w:rFonts w:ascii="Times New Roman" w:hAnsi="Times New Roman" w:cs="Times New Roman"/>
          <w:color w:val="000000"/>
          <w:sz w:val="24"/>
          <w:szCs w:val="24"/>
          <w:shd w:val="clear" w:color="auto" w:fill="FFFFFF"/>
        </w:rPr>
        <w:t>Kunzmann</w:t>
      </w:r>
      <w:proofErr w:type="spellEnd"/>
      <w:r w:rsidRPr="00415C28">
        <w:rPr>
          <w:rFonts w:ascii="Times New Roman" w:hAnsi="Times New Roman" w:cs="Times New Roman"/>
          <w:color w:val="000000"/>
          <w:sz w:val="24"/>
          <w:szCs w:val="24"/>
          <w:shd w:val="clear" w:color="auto" w:fill="FFFFFF"/>
        </w:rPr>
        <w:t>, Kevin</w:t>
      </w:r>
      <w:r w:rsidR="00064EAD" w:rsidRPr="00415C28">
        <w:rPr>
          <w:rFonts w:ascii="Times New Roman" w:hAnsi="Times New Roman" w:cs="Times New Roman"/>
          <w:color w:val="000000"/>
          <w:sz w:val="24"/>
          <w:szCs w:val="24"/>
          <w:shd w:val="clear" w:color="auto" w:fill="FFFFFF"/>
        </w:rPr>
        <w:t xml:space="preserve"> </w:t>
      </w:r>
      <w:r w:rsidRPr="00415C28">
        <w:rPr>
          <w:rFonts w:ascii="Times New Roman" w:hAnsi="Times New Roman" w:cs="Times New Roman"/>
          <w:color w:val="000000"/>
          <w:sz w:val="24"/>
          <w:szCs w:val="24"/>
          <w:shd w:val="clear" w:color="auto" w:fill="FFFFFF"/>
        </w:rPr>
        <w:t>“</w:t>
      </w:r>
      <w:r w:rsidR="00064EAD" w:rsidRPr="00415C28">
        <w:rPr>
          <w:rFonts w:ascii="Times New Roman" w:hAnsi="Times New Roman" w:cs="Times New Roman"/>
          <w:color w:val="000000"/>
          <w:sz w:val="24"/>
          <w:szCs w:val="24"/>
          <w:shd w:val="clear" w:color="auto" w:fill="FFFFFF"/>
        </w:rPr>
        <w:t>Johns Hopkins Releases Opioid Prescribing Recommendations for Surgeries.</w:t>
      </w:r>
      <w:r w:rsidRPr="00415C28">
        <w:rPr>
          <w:rFonts w:ascii="Times New Roman" w:hAnsi="Times New Roman" w:cs="Times New Roman"/>
          <w:color w:val="000000"/>
          <w:sz w:val="24"/>
          <w:szCs w:val="24"/>
          <w:shd w:val="clear" w:color="auto" w:fill="FFFFFF"/>
        </w:rPr>
        <w:t xml:space="preserve">” </w:t>
      </w:r>
      <w:r w:rsidR="00064EAD" w:rsidRPr="00415C28">
        <w:rPr>
          <w:rFonts w:ascii="Times New Roman" w:hAnsi="Times New Roman" w:cs="Times New Roman"/>
          <w:i/>
          <w:iCs/>
          <w:color w:val="000000"/>
          <w:sz w:val="24"/>
          <w:szCs w:val="24"/>
          <w:shd w:val="clear" w:color="auto" w:fill="FFFFFF"/>
        </w:rPr>
        <w:t>MD Magazine,</w:t>
      </w:r>
      <w:r w:rsidRPr="00415C28">
        <w:rPr>
          <w:rFonts w:ascii="Times New Roman" w:hAnsi="Times New Roman" w:cs="Times New Roman"/>
          <w:i/>
          <w:iCs/>
          <w:color w:val="000000"/>
          <w:sz w:val="24"/>
          <w:szCs w:val="24"/>
          <w:shd w:val="clear" w:color="auto" w:fill="FFFFFF"/>
        </w:rPr>
        <w:t xml:space="preserve"> </w:t>
      </w:r>
      <w:r w:rsidR="00064EAD" w:rsidRPr="00415C28">
        <w:rPr>
          <w:rFonts w:ascii="Times New Roman" w:hAnsi="Times New Roman" w:cs="Times New Roman"/>
          <w:color w:val="000000"/>
          <w:sz w:val="24"/>
          <w:szCs w:val="24"/>
          <w:shd w:val="clear" w:color="auto" w:fill="FFFFFF"/>
        </w:rPr>
        <w:t>(August 14, 2018)</w:t>
      </w:r>
      <w:r w:rsidR="00F421FA" w:rsidRPr="00415C28">
        <w:rPr>
          <w:rFonts w:ascii="Times New Roman" w:hAnsi="Times New Roman" w:cs="Times New Roman"/>
          <w:color w:val="000000"/>
          <w:sz w:val="24"/>
          <w:szCs w:val="24"/>
          <w:shd w:val="clear" w:color="auto" w:fill="FFFFFF"/>
        </w:rPr>
        <w:t xml:space="preserve">. </w:t>
      </w:r>
      <w:hyperlink r:id="rId60" w:tgtFrame="_blank" w:history="1">
        <w:r w:rsidR="00064EAD" w:rsidRPr="00415C28">
          <w:rPr>
            <w:rStyle w:val="Hyperlink"/>
            <w:rFonts w:ascii="Times New Roman" w:hAnsi="Times New Roman" w:cs="Times New Roman"/>
            <w:sz w:val="24"/>
          </w:rPr>
          <w:t>https://www.mdmag.com/medical-news/johns-hopkins-releases-opioid-prescribing-recommendations-for-surgeries</w:t>
        </w:r>
      </w:hyperlink>
    </w:p>
    <w:p w14:paraId="7BCE2B9B" w14:textId="77777777" w:rsidR="00FF3A31" w:rsidRDefault="00FF3A31" w:rsidP="00FF3A31">
      <w:pPr>
        <w:pStyle w:val="CommentText"/>
        <w:rPr>
          <w:rFonts w:ascii="Times New Roman" w:hAnsi="Times New Roman" w:cs="Times New Roman"/>
          <w:sz w:val="24"/>
          <w:szCs w:val="27"/>
          <w:shd w:val="clear" w:color="auto" w:fill="FFFFFF"/>
        </w:rPr>
      </w:pPr>
    </w:p>
    <w:p w14:paraId="2F6BE640" w14:textId="77777777" w:rsidR="00754DAF" w:rsidRPr="00FF3A31" w:rsidRDefault="00FF3A31" w:rsidP="00FF3A31">
      <w:pPr>
        <w:pStyle w:val="CommentText"/>
        <w:rPr>
          <w:rFonts w:ascii="Times New Roman" w:hAnsi="Times New Roman" w:cs="Times New Roman"/>
          <w:sz w:val="18"/>
        </w:rPr>
      </w:pPr>
      <w:r w:rsidRPr="00FF3A31">
        <w:rPr>
          <w:rFonts w:ascii="Times New Roman" w:hAnsi="Times New Roman" w:cs="Times New Roman"/>
          <w:sz w:val="24"/>
          <w:szCs w:val="27"/>
          <w:shd w:val="clear" w:color="auto" w:fill="FFFFFF"/>
        </w:rPr>
        <w:t xml:space="preserve">Lemon LS, </w:t>
      </w:r>
      <w:proofErr w:type="spellStart"/>
      <w:r w:rsidRPr="00FF3A31">
        <w:rPr>
          <w:rFonts w:ascii="Times New Roman" w:hAnsi="Times New Roman" w:cs="Times New Roman"/>
          <w:sz w:val="24"/>
          <w:szCs w:val="27"/>
          <w:shd w:val="clear" w:color="auto" w:fill="FFFFFF"/>
        </w:rPr>
        <w:t>Caritis</w:t>
      </w:r>
      <w:proofErr w:type="spellEnd"/>
      <w:r w:rsidRPr="00FF3A31">
        <w:rPr>
          <w:rFonts w:ascii="Times New Roman" w:hAnsi="Times New Roman" w:cs="Times New Roman"/>
          <w:sz w:val="24"/>
          <w:szCs w:val="27"/>
          <w:shd w:val="clear" w:color="auto" w:fill="FFFFFF"/>
        </w:rPr>
        <w:t xml:space="preserve"> SN, </w:t>
      </w:r>
      <w:proofErr w:type="spellStart"/>
      <w:r w:rsidRPr="00FF3A31">
        <w:rPr>
          <w:rFonts w:ascii="Times New Roman" w:hAnsi="Times New Roman" w:cs="Times New Roman"/>
          <w:sz w:val="24"/>
          <w:szCs w:val="27"/>
          <w:shd w:val="clear" w:color="auto" w:fill="FFFFFF"/>
        </w:rPr>
        <w:t>Venkataramanan</w:t>
      </w:r>
      <w:proofErr w:type="spellEnd"/>
      <w:r w:rsidRPr="00FF3A31">
        <w:rPr>
          <w:rFonts w:ascii="Times New Roman" w:hAnsi="Times New Roman" w:cs="Times New Roman"/>
          <w:sz w:val="24"/>
          <w:szCs w:val="27"/>
          <w:shd w:val="clear" w:color="auto" w:fill="FFFFFF"/>
        </w:rPr>
        <w:t xml:space="preserve"> R, Platt RW, </w:t>
      </w:r>
      <w:proofErr w:type="spellStart"/>
      <w:r w:rsidRPr="00FF3A31">
        <w:rPr>
          <w:rFonts w:ascii="Times New Roman" w:hAnsi="Times New Roman" w:cs="Times New Roman"/>
          <w:sz w:val="24"/>
          <w:szCs w:val="27"/>
          <w:shd w:val="clear" w:color="auto" w:fill="FFFFFF"/>
        </w:rPr>
        <w:t>Bodnar</w:t>
      </w:r>
      <w:proofErr w:type="spellEnd"/>
      <w:r w:rsidRPr="00FF3A31">
        <w:rPr>
          <w:rFonts w:ascii="Times New Roman" w:hAnsi="Times New Roman" w:cs="Times New Roman"/>
          <w:sz w:val="24"/>
          <w:szCs w:val="27"/>
          <w:shd w:val="clear" w:color="auto" w:fill="FFFFFF"/>
        </w:rPr>
        <w:t xml:space="preserve"> LM. </w:t>
      </w:r>
      <w:r>
        <w:rPr>
          <w:rFonts w:ascii="Times New Roman" w:hAnsi="Times New Roman" w:cs="Times New Roman"/>
          <w:sz w:val="24"/>
          <w:szCs w:val="27"/>
          <w:shd w:val="clear" w:color="auto" w:fill="FFFFFF"/>
        </w:rPr>
        <w:t>“</w:t>
      </w:r>
      <w:hyperlink r:id="rId61" w:tgtFrame="_blank" w:history="1">
        <w:r w:rsidRPr="00FF3A31">
          <w:rPr>
            <w:rStyle w:val="Hyperlink"/>
            <w:rFonts w:ascii="Times New Roman" w:hAnsi="Times New Roman" w:cs="Times New Roman"/>
            <w:color w:val="auto"/>
            <w:sz w:val="24"/>
            <w:szCs w:val="27"/>
            <w:u w:val="none"/>
            <w:shd w:val="clear" w:color="auto" w:fill="FFFFFF"/>
          </w:rPr>
          <w:t xml:space="preserve">Methadone versus </w:t>
        </w:r>
        <w:r>
          <w:rPr>
            <w:rStyle w:val="Hyperlink"/>
            <w:rFonts w:ascii="Times New Roman" w:hAnsi="Times New Roman" w:cs="Times New Roman"/>
            <w:color w:val="auto"/>
            <w:sz w:val="24"/>
            <w:szCs w:val="27"/>
            <w:u w:val="none"/>
            <w:shd w:val="clear" w:color="auto" w:fill="FFFFFF"/>
          </w:rPr>
          <w:t xml:space="preserve"> </w:t>
        </w:r>
        <w:r>
          <w:rPr>
            <w:rStyle w:val="Hyperlink"/>
            <w:rFonts w:ascii="Times New Roman" w:hAnsi="Times New Roman" w:cs="Times New Roman"/>
            <w:color w:val="auto"/>
            <w:sz w:val="24"/>
            <w:szCs w:val="27"/>
            <w:u w:val="none"/>
            <w:shd w:val="clear" w:color="auto" w:fill="FFFFFF"/>
          </w:rPr>
          <w:tab/>
        </w:r>
        <w:r w:rsidRPr="00FF3A31">
          <w:rPr>
            <w:rStyle w:val="Hyperlink"/>
            <w:rFonts w:ascii="Times New Roman" w:hAnsi="Times New Roman" w:cs="Times New Roman"/>
            <w:color w:val="auto"/>
            <w:sz w:val="24"/>
            <w:szCs w:val="27"/>
            <w:u w:val="none"/>
            <w:shd w:val="clear" w:color="auto" w:fill="FFFFFF"/>
          </w:rPr>
          <w:t xml:space="preserve">buprenorphine for opioid use dependence and risk of neonatal abstinence </w:t>
        </w:r>
        <w:r>
          <w:rPr>
            <w:rStyle w:val="Hyperlink"/>
            <w:rFonts w:ascii="Times New Roman" w:hAnsi="Times New Roman" w:cs="Times New Roman"/>
            <w:color w:val="auto"/>
            <w:sz w:val="24"/>
            <w:szCs w:val="27"/>
            <w:u w:val="none"/>
            <w:shd w:val="clear" w:color="auto" w:fill="FFFFFF"/>
          </w:rPr>
          <w:t xml:space="preserve"> </w:t>
        </w:r>
        <w:r>
          <w:rPr>
            <w:rStyle w:val="Hyperlink"/>
            <w:rFonts w:ascii="Times New Roman" w:hAnsi="Times New Roman" w:cs="Times New Roman"/>
            <w:color w:val="auto"/>
            <w:sz w:val="24"/>
            <w:szCs w:val="27"/>
            <w:u w:val="none"/>
            <w:shd w:val="clear" w:color="auto" w:fill="FFFFFF"/>
          </w:rPr>
          <w:tab/>
        </w:r>
        <w:r w:rsidRPr="00FF3A31">
          <w:rPr>
            <w:rStyle w:val="Hyperlink"/>
            <w:rFonts w:ascii="Times New Roman" w:hAnsi="Times New Roman" w:cs="Times New Roman"/>
            <w:color w:val="auto"/>
            <w:sz w:val="24"/>
            <w:szCs w:val="27"/>
            <w:u w:val="none"/>
            <w:shd w:val="clear" w:color="auto" w:fill="FFFFFF"/>
          </w:rPr>
          <w:t>syndrome</w:t>
        </w:r>
      </w:hyperlink>
      <w:r>
        <w:rPr>
          <w:rFonts w:ascii="Times New Roman" w:hAnsi="Times New Roman" w:cs="Times New Roman"/>
          <w:sz w:val="24"/>
          <w:szCs w:val="27"/>
          <w:shd w:val="clear" w:color="auto" w:fill="FFFFFF"/>
        </w:rPr>
        <w:t>”</w:t>
      </w:r>
      <w:r w:rsidRPr="00FF3A31">
        <w:rPr>
          <w:rFonts w:ascii="Times New Roman" w:hAnsi="Times New Roman" w:cs="Times New Roman"/>
          <w:sz w:val="24"/>
          <w:szCs w:val="27"/>
          <w:shd w:val="clear" w:color="auto" w:fill="FFFFFF"/>
        </w:rPr>
        <w:t> [published online November 6, 2017]. </w:t>
      </w:r>
      <w:proofErr w:type="gramStart"/>
      <w:r w:rsidRPr="00FF3A31">
        <w:rPr>
          <w:rFonts w:ascii="Times New Roman" w:hAnsi="Times New Roman" w:cs="Times New Roman"/>
          <w:i/>
          <w:iCs/>
          <w:sz w:val="24"/>
          <w:szCs w:val="27"/>
          <w:shd w:val="clear" w:color="auto" w:fill="FFFFFF"/>
        </w:rPr>
        <w:t>Epidemiology</w:t>
      </w:r>
      <w:r w:rsidRPr="00FF3A31">
        <w:rPr>
          <w:rFonts w:ascii="Times New Roman" w:hAnsi="Times New Roman" w:cs="Times New Roman"/>
          <w:sz w:val="24"/>
          <w:szCs w:val="27"/>
          <w:shd w:val="clear" w:color="auto" w:fill="FFFFFF"/>
        </w:rPr>
        <w:t>.</w:t>
      </w:r>
      <w:proofErr w:type="gramEnd"/>
      <w:r w:rsidRPr="00FF3A31">
        <w:rPr>
          <w:rFonts w:ascii="Times New Roman" w:hAnsi="Times New Roman" w:cs="Times New Roman"/>
          <w:sz w:val="24"/>
          <w:szCs w:val="27"/>
          <w:shd w:val="clear" w:color="auto" w:fill="FFFFFF"/>
        </w:rPr>
        <w:t xml:space="preserve"> </w:t>
      </w:r>
      <w:proofErr w:type="spellStart"/>
      <w:proofErr w:type="gramStart"/>
      <w:r w:rsidRPr="00FF3A31">
        <w:rPr>
          <w:rFonts w:ascii="Times New Roman" w:hAnsi="Times New Roman" w:cs="Times New Roman"/>
          <w:sz w:val="24"/>
          <w:szCs w:val="27"/>
          <w:shd w:val="clear" w:color="auto" w:fill="FFFFFF"/>
        </w:rPr>
        <w:t>doi</w:t>
      </w:r>
      <w:proofErr w:type="spellEnd"/>
      <w:proofErr w:type="gramEnd"/>
      <w:r w:rsidRPr="00FF3A31">
        <w:rPr>
          <w:rFonts w:ascii="Times New Roman" w:hAnsi="Times New Roman" w:cs="Times New Roman"/>
          <w:sz w:val="24"/>
          <w:szCs w:val="27"/>
          <w:shd w:val="clear" w:color="auto" w:fill="FFFFFF"/>
        </w:rPr>
        <w:t xml:space="preserve">: </w:t>
      </w:r>
      <w:r>
        <w:rPr>
          <w:rFonts w:ascii="Times New Roman" w:hAnsi="Times New Roman" w:cs="Times New Roman"/>
          <w:sz w:val="24"/>
          <w:szCs w:val="27"/>
          <w:shd w:val="clear" w:color="auto" w:fill="FFFFFF"/>
        </w:rPr>
        <w:t xml:space="preserve"> </w:t>
      </w:r>
      <w:r>
        <w:rPr>
          <w:rFonts w:ascii="Times New Roman" w:hAnsi="Times New Roman" w:cs="Times New Roman"/>
          <w:sz w:val="24"/>
          <w:szCs w:val="27"/>
          <w:shd w:val="clear" w:color="auto" w:fill="FFFFFF"/>
        </w:rPr>
        <w:tab/>
      </w:r>
      <w:r w:rsidRPr="00FF3A31">
        <w:rPr>
          <w:rFonts w:ascii="Times New Roman" w:hAnsi="Times New Roman" w:cs="Times New Roman"/>
          <w:sz w:val="24"/>
          <w:szCs w:val="27"/>
          <w:shd w:val="clear" w:color="auto" w:fill="FFFFFF"/>
        </w:rPr>
        <w:t>10.1097/EDE.0000000000000780</w:t>
      </w:r>
    </w:p>
    <w:p w14:paraId="596CF25A" w14:textId="77777777" w:rsidR="00FF3A31" w:rsidRPr="00415C28" w:rsidRDefault="00FF3A31" w:rsidP="007D7081">
      <w:pPr>
        <w:spacing w:after="0" w:line="252" w:lineRule="auto"/>
        <w:ind w:left="720" w:hanging="720"/>
        <w:rPr>
          <w:rFonts w:ascii="Times New Roman" w:eastAsia="Times New Roman" w:hAnsi="Times New Roman" w:cs="Times New Roman"/>
          <w:sz w:val="24"/>
          <w:szCs w:val="24"/>
        </w:rPr>
      </w:pPr>
    </w:p>
    <w:p w14:paraId="439A3D03" w14:textId="77777777" w:rsidR="0093203B" w:rsidRPr="00415C28" w:rsidRDefault="0093203B" w:rsidP="007D7081">
      <w:pPr>
        <w:spacing w:after="0" w:line="252" w:lineRule="auto"/>
        <w:ind w:left="720" w:hanging="720"/>
        <w:rPr>
          <w:rFonts w:ascii="Times New Roman" w:hAnsi="Times New Roman" w:cs="Times New Roman"/>
          <w:sz w:val="24"/>
          <w:szCs w:val="24"/>
        </w:rPr>
      </w:pPr>
      <w:proofErr w:type="gramStart"/>
      <w:r w:rsidRPr="00415C28">
        <w:rPr>
          <w:rFonts w:ascii="Times New Roman" w:hAnsi="Times New Roman" w:cs="Times New Roman"/>
          <w:sz w:val="24"/>
          <w:szCs w:val="24"/>
        </w:rPr>
        <w:t>Massachusetts Medical Society.</w:t>
      </w:r>
      <w:proofErr w:type="gramEnd"/>
      <w:r w:rsidRPr="00415C28">
        <w:rPr>
          <w:rFonts w:ascii="Times New Roman" w:hAnsi="Times New Roman" w:cs="Times New Roman"/>
          <w:sz w:val="24"/>
          <w:szCs w:val="24"/>
        </w:rPr>
        <w:t xml:space="preserve"> (20 August 2015). </w:t>
      </w:r>
      <w:proofErr w:type="gramStart"/>
      <w:r w:rsidRPr="00415C28">
        <w:rPr>
          <w:rFonts w:ascii="Times New Roman" w:hAnsi="Times New Roman" w:cs="Times New Roman"/>
          <w:sz w:val="24"/>
          <w:szCs w:val="24"/>
        </w:rPr>
        <w:t>Massachusetts Medical Society Opioid Therapy and Physician Communication Guidelines.</w:t>
      </w:r>
      <w:proofErr w:type="gramEnd"/>
      <w:r w:rsidRPr="00415C28">
        <w:rPr>
          <w:rFonts w:ascii="Times New Roman" w:hAnsi="Times New Roman" w:cs="Times New Roman"/>
          <w:sz w:val="24"/>
          <w:szCs w:val="24"/>
        </w:rPr>
        <w:t xml:space="preserve"> Retrieved from </w:t>
      </w:r>
      <w:hyperlink r:id="rId62" w:anchor=".XD997lxKjIX" w:history="1">
        <w:r w:rsidRPr="00415C28">
          <w:rPr>
            <w:rStyle w:val="Hyperlink"/>
            <w:rFonts w:ascii="Times New Roman" w:hAnsi="Times New Roman" w:cs="Times New Roman"/>
            <w:sz w:val="24"/>
            <w:szCs w:val="24"/>
          </w:rPr>
          <w:t>http://www.massmed.org/Patient-Care/Health-Topics/Massachusetts-Medical-Society-Opioid-Therapy-and-Physician-Communication-Guidelines/#.XD997lxKjIX</w:t>
        </w:r>
      </w:hyperlink>
    </w:p>
    <w:p w14:paraId="0F237F86" w14:textId="77777777" w:rsidR="0093203B" w:rsidRPr="00415C28" w:rsidRDefault="0093203B" w:rsidP="007D7081">
      <w:pPr>
        <w:spacing w:after="0" w:line="252" w:lineRule="auto"/>
        <w:ind w:left="720" w:hanging="720"/>
        <w:rPr>
          <w:rFonts w:ascii="Times New Roman" w:eastAsia="Times New Roman" w:hAnsi="Times New Roman" w:cs="Times New Roman"/>
          <w:sz w:val="24"/>
          <w:szCs w:val="24"/>
        </w:rPr>
      </w:pPr>
    </w:p>
    <w:p w14:paraId="5FDFEC94" w14:textId="77777777" w:rsidR="00754DAF" w:rsidRPr="00415C28" w:rsidRDefault="00754DAF" w:rsidP="007D7081">
      <w:pPr>
        <w:spacing w:after="0" w:line="252" w:lineRule="auto"/>
        <w:ind w:left="720" w:hanging="720"/>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 xml:space="preserve">Maxwell, T. </w:t>
      </w:r>
      <w:r w:rsidRPr="00415C28">
        <w:rPr>
          <w:rFonts w:ascii="Times New Roman" w:hAnsi="Times New Roman" w:cs="Times New Roman"/>
          <w:sz w:val="24"/>
          <w:szCs w:val="24"/>
        </w:rPr>
        <w:t xml:space="preserve">“CDC Opioid Guidelines Raise Alarms Among Hospice and Palliative Healthcare Providers.” (May 23, 2016). </w:t>
      </w:r>
      <w:hyperlink r:id="rId63" w:history="1">
        <w:r w:rsidRPr="00415C28">
          <w:rPr>
            <w:rStyle w:val="Hyperlink"/>
            <w:rFonts w:ascii="Times New Roman" w:hAnsi="Times New Roman" w:cs="Times New Roman"/>
            <w:sz w:val="24"/>
            <w:szCs w:val="24"/>
          </w:rPr>
          <w:t>https://www.beckershospitalreview.com/quality/cdc-opioid-guidelines-raise-alarms-among-hospice-and-palliative-healthcare-providers.html</w:t>
        </w:r>
      </w:hyperlink>
    </w:p>
    <w:p w14:paraId="2C83CCBF" w14:textId="77777777" w:rsidR="00FB5614" w:rsidRPr="00415C28" w:rsidRDefault="00FB5614" w:rsidP="007D7081">
      <w:pPr>
        <w:spacing w:after="0" w:line="252" w:lineRule="auto"/>
        <w:rPr>
          <w:rFonts w:ascii="Times New Roman" w:eastAsia="Times New Roman" w:hAnsi="Times New Roman" w:cs="Times New Roman"/>
          <w:sz w:val="24"/>
          <w:szCs w:val="24"/>
        </w:rPr>
      </w:pPr>
    </w:p>
    <w:p w14:paraId="57529334" w14:textId="77777777" w:rsidR="00AB7F7C" w:rsidRPr="00415C28" w:rsidRDefault="00074AA3" w:rsidP="007D7081">
      <w:pPr>
        <w:spacing w:after="0" w:line="252" w:lineRule="auto"/>
        <w:ind w:left="720" w:hanging="720"/>
        <w:rPr>
          <w:rFonts w:ascii="Times New Roman" w:eastAsia="Times New Roman" w:hAnsi="Times New Roman" w:cs="Times New Roman"/>
          <w:sz w:val="24"/>
          <w:szCs w:val="24"/>
        </w:rPr>
      </w:pPr>
      <w:proofErr w:type="spellStart"/>
      <w:r w:rsidRPr="00415C28">
        <w:rPr>
          <w:rFonts w:ascii="Times New Roman" w:eastAsia="Times New Roman" w:hAnsi="Times New Roman" w:cs="Times New Roman"/>
          <w:sz w:val="24"/>
          <w:szCs w:val="24"/>
        </w:rPr>
        <w:t>Mercadante</w:t>
      </w:r>
      <w:proofErr w:type="spellEnd"/>
      <w:r w:rsidRPr="00415C28">
        <w:rPr>
          <w:rFonts w:ascii="Times New Roman" w:eastAsia="Times New Roman" w:hAnsi="Times New Roman" w:cs="Times New Roman"/>
          <w:sz w:val="24"/>
          <w:szCs w:val="24"/>
        </w:rPr>
        <w:t xml:space="preserve">, S. and </w:t>
      </w:r>
      <w:proofErr w:type="spellStart"/>
      <w:r w:rsidRPr="00415C28">
        <w:rPr>
          <w:rFonts w:ascii="Times New Roman" w:eastAsia="Times New Roman" w:hAnsi="Times New Roman" w:cs="Times New Roman"/>
          <w:sz w:val="24"/>
          <w:szCs w:val="24"/>
        </w:rPr>
        <w:t>Bruera</w:t>
      </w:r>
      <w:proofErr w:type="spellEnd"/>
      <w:r w:rsidRPr="00415C28">
        <w:rPr>
          <w:rFonts w:ascii="Times New Roman" w:eastAsia="Times New Roman" w:hAnsi="Times New Roman" w:cs="Times New Roman"/>
          <w:sz w:val="24"/>
          <w:szCs w:val="24"/>
        </w:rPr>
        <w:t xml:space="preserve">, E. </w:t>
      </w:r>
      <w:r w:rsidR="006053B6"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Methadone as a First-Line Opioid in Cancer Pain Management: A Systematic Review.</w:t>
      </w:r>
      <w:r w:rsidR="006053B6"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i/>
          <w:sz w:val="24"/>
          <w:szCs w:val="24"/>
        </w:rPr>
        <w:t>J</w:t>
      </w:r>
      <w:r w:rsidR="006053B6" w:rsidRPr="00415C28">
        <w:rPr>
          <w:rFonts w:ascii="Times New Roman" w:eastAsia="Times New Roman" w:hAnsi="Times New Roman" w:cs="Times New Roman"/>
          <w:i/>
          <w:sz w:val="24"/>
          <w:szCs w:val="24"/>
        </w:rPr>
        <w:t>ournal of</w:t>
      </w:r>
      <w:r w:rsidRPr="00415C28">
        <w:rPr>
          <w:rFonts w:ascii="Times New Roman" w:eastAsia="Times New Roman" w:hAnsi="Times New Roman" w:cs="Times New Roman"/>
          <w:i/>
          <w:sz w:val="24"/>
          <w:szCs w:val="24"/>
        </w:rPr>
        <w:t xml:space="preserve"> Pain Symptom Manage</w:t>
      </w:r>
      <w:r w:rsidR="006053B6" w:rsidRPr="00415C28">
        <w:rPr>
          <w:rFonts w:ascii="Times New Roman" w:eastAsia="Times New Roman" w:hAnsi="Times New Roman" w:cs="Times New Roman"/>
          <w:i/>
          <w:sz w:val="24"/>
          <w:szCs w:val="24"/>
        </w:rPr>
        <w:t>ment</w:t>
      </w:r>
      <w:r w:rsidRPr="00415C28">
        <w:rPr>
          <w:rFonts w:ascii="Times New Roman" w:eastAsia="Times New Roman" w:hAnsi="Times New Roman" w:cs="Times New Roman"/>
          <w:sz w:val="24"/>
          <w:szCs w:val="24"/>
        </w:rPr>
        <w:t xml:space="preserve"> 55</w:t>
      </w:r>
      <w:r w:rsidR="006053B6" w:rsidRPr="00415C28">
        <w:rPr>
          <w:rFonts w:ascii="Times New Roman" w:eastAsia="Times New Roman" w:hAnsi="Times New Roman" w:cs="Times New Roman"/>
          <w:sz w:val="24"/>
          <w:szCs w:val="24"/>
        </w:rPr>
        <w:t xml:space="preserve">, no. </w:t>
      </w:r>
      <w:r w:rsidRPr="00415C28">
        <w:rPr>
          <w:rFonts w:ascii="Times New Roman" w:eastAsia="Times New Roman" w:hAnsi="Times New Roman" w:cs="Times New Roman"/>
          <w:sz w:val="24"/>
          <w:szCs w:val="24"/>
        </w:rPr>
        <w:t>3</w:t>
      </w:r>
      <w:r w:rsidR="006053B6" w:rsidRPr="00415C28">
        <w:rPr>
          <w:rFonts w:ascii="Times New Roman" w:eastAsia="Times New Roman" w:hAnsi="Times New Roman" w:cs="Times New Roman"/>
          <w:sz w:val="24"/>
          <w:szCs w:val="24"/>
        </w:rPr>
        <w:t xml:space="preserve"> (March 2018)</w:t>
      </w:r>
      <w:r w:rsidRPr="00415C28">
        <w:rPr>
          <w:rFonts w:ascii="Times New Roman" w:eastAsia="Times New Roman" w:hAnsi="Times New Roman" w:cs="Times New Roman"/>
          <w:sz w:val="24"/>
          <w:szCs w:val="24"/>
        </w:rPr>
        <w:t>:</w:t>
      </w:r>
      <w:r w:rsidR="006053B6"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998-</w:t>
      </w:r>
      <w:r w:rsidR="006053B6" w:rsidRPr="00415C28">
        <w:rPr>
          <w:rFonts w:ascii="Times New Roman" w:eastAsia="Times New Roman" w:hAnsi="Times New Roman" w:cs="Times New Roman"/>
          <w:sz w:val="24"/>
          <w:szCs w:val="24"/>
        </w:rPr>
        <w:t>1</w:t>
      </w:r>
      <w:r w:rsidRPr="00415C28">
        <w:rPr>
          <w:rFonts w:ascii="Times New Roman" w:eastAsia="Times New Roman" w:hAnsi="Times New Roman" w:cs="Times New Roman"/>
          <w:sz w:val="24"/>
          <w:szCs w:val="24"/>
        </w:rPr>
        <w:t xml:space="preserve">003. </w:t>
      </w:r>
      <w:proofErr w:type="spellStart"/>
      <w:proofErr w:type="gramStart"/>
      <w:r w:rsidRPr="00415C28">
        <w:rPr>
          <w:rFonts w:ascii="Times New Roman" w:eastAsia="Times New Roman" w:hAnsi="Times New Roman" w:cs="Times New Roman"/>
          <w:sz w:val="24"/>
          <w:szCs w:val="24"/>
        </w:rPr>
        <w:t>doi</w:t>
      </w:r>
      <w:proofErr w:type="spellEnd"/>
      <w:proofErr w:type="gramEnd"/>
      <w:r w:rsidRPr="00415C28">
        <w:rPr>
          <w:rFonts w:ascii="Times New Roman" w:eastAsia="Times New Roman" w:hAnsi="Times New Roman" w:cs="Times New Roman"/>
          <w:sz w:val="24"/>
          <w:szCs w:val="24"/>
        </w:rPr>
        <w:t>: 10.1016/j.jpainsymman.2017.10.017.</w:t>
      </w:r>
    </w:p>
    <w:p w14:paraId="15E6073D" w14:textId="77777777" w:rsidR="00AB7F7C" w:rsidRPr="00415C28" w:rsidRDefault="00AB7F7C" w:rsidP="007D7081">
      <w:pPr>
        <w:spacing w:after="0" w:line="252" w:lineRule="auto"/>
        <w:rPr>
          <w:rFonts w:ascii="Times New Roman" w:eastAsia="Times New Roman" w:hAnsi="Times New Roman" w:cs="Times New Roman"/>
          <w:sz w:val="24"/>
          <w:szCs w:val="24"/>
        </w:rPr>
      </w:pPr>
    </w:p>
    <w:p w14:paraId="34B05E5E" w14:textId="77777777" w:rsidR="00AB7F7C" w:rsidRPr="00415C28" w:rsidRDefault="00074AA3" w:rsidP="007D7081">
      <w:pPr>
        <w:spacing w:after="0" w:line="252" w:lineRule="auto"/>
        <w:ind w:left="720" w:hanging="720"/>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Merlin, J.</w:t>
      </w:r>
      <w:r w:rsidR="00F421FA"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 xml:space="preserve">S., Patel, K., Thompson, N., </w:t>
      </w:r>
      <w:proofErr w:type="spellStart"/>
      <w:r w:rsidRPr="00415C28">
        <w:rPr>
          <w:rFonts w:ascii="Times New Roman" w:eastAsia="Times New Roman" w:hAnsi="Times New Roman" w:cs="Times New Roman"/>
          <w:sz w:val="24"/>
          <w:szCs w:val="24"/>
        </w:rPr>
        <w:t>Kapo</w:t>
      </w:r>
      <w:proofErr w:type="spellEnd"/>
      <w:r w:rsidRPr="00415C28">
        <w:rPr>
          <w:rFonts w:ascii="Times New Roman" w:eastAsia="Times New Roman" w:hAnsi="Times New Roman" w:cs="Times New Roman"/>
          <w:sz w:val="24"/>
          <w:szCs w:val="24"/>
        </w:rPr>
        <w:t xml:space="preserve">, J., Keefe, F., </w:t>
      </w:r>
      <w:proofErr w:type="spellStart"/>
      <w:r w:rsidRPr="00415C28">
        <w:rPr>
          <w:rFonts w:ascii="Times New Roman" w:eastAsia="Times New Roman" w:hAnsi="Times New Roman" w:cs="Times New Roman"/>
          <w:sz w:val="24"/>
          <w:szCs w:val="24"/>
        </w:rPr>
        <w:t>Liebschutz</w:t>
      </w:r>
      <w:proofErr w:type="spellEnd"/>
      <w:r w:rsidRPr="00415C28">
        <w:rPr>
          <w:rFonts w:ascii="Times New Roman" w:eastAsia="Times New Roman" w:hAnsi="Times New Roman" w:cs="Times New Roman"/>
          <w:sz w:val="24"/>
          <w:szCs w:val="24"/>
        </w:rPr>
        <w:t xml:space="preserve">, J., </w:t>
      </w:r>
      <w:proofErr w:type="spellStart"/>
      <w:r w:rsidRPr="00415C28">
        <w:rPr>
          <w:rFonts w:ascii="Times New Roman" w:eastAsia="Times New Roman" w:hAnsi="Times New Roman" w:cs="Times New Roman"/>
          <w:sz w:val="24"/>
          <w:szCs w:val="24"/>
        </w:rPr>
        <w:t>Paice</w:t>
      </w:r>
      <w:proofErr w:type="spellEnd"/>
      <w:r w:rsidRPr="00415C28">
        <w:rPr>
          <w:rFonts w:ascii="Times New Roman" w:eastAsia="Times New Roman" w:hAnsi="Times New Roman" w:cs="Times New Roman"/>
          <w:sz w:val="24"/>
          <w:szCs w:val="24"/>
        </w:rPr>
        <w:t xml:space="preserve">, J., Somers, T., </w:t>
      </w:r>
      <w:proofErr w:type="spellStart"/>
      <w:r w:rsidRPr="00415C28">
        <w:rPr>
          <w:rFonts w:ascii="Times New Roman" w:eastAsia="Times New Roman" w:hAnsi="Times New Roman" w:cs="Times New Roman"/>
          <w:sz w:val="24"/>
          <w:szCs w:val="24"/>
        </w:rPr>
        <w:t>Starrels</w:t>
      </w:r>
      <w:proofErr w:type="spellEnd"/>
      <w:r w:rsidRPr="00415C28">
        <w:rPr>
          <w:rFonts w:ascii="Times New Roman" w:eastAsia="Times New Roman" w:hAnsi="Times New Roman" w:cs="Times New Roman"/>
          <w:sz w:val="24"/>
          <w:szCs w:val="24"/>
        </w:rPr>
        <w:t xml:space="preserve">, J., Childers, J., </w:t>
      </w:r>
      <w:proofErr w:type="spellStart"/>
      <w:r w:rsidRPr="00415C28">
        <w:rPr>
          <w:rFonts w:ascii="Times New Roman" w:eastAsia="Times New Roman" w:hAnsi="Times New Roman" w:cs="Times New Roman"/>
          <w:sz w:val="24"/>
          <w:szCs w:val="24"/>
        </w:rPr>
        <w:t>Schenker</w:t>
      </w:r>
      <w:proofErr w:type="spellEnd"/>
      <w:r w:rsidRPr="00415C28">
        <w:rPr>
          <w:rFonts w:ascii="Times New Roman" w:eastAsia="Times New Roman" w:hAnsi="Times New Roman" w:cs="Times New Roman"/>
          <w:sz w:val="24"/>
          <w:szCs w:val="24"/>
        </w:rPr>
        <w:t>, Y., and Ritchie, C.</w:t>
      </w:r>
      <w:r w:rsidR="006053B6"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 xml:space="preserve">S. </w:t>
      </w:r>
      <w:r w:rsidR="006053B6" w:rsidRPr="00415C28">
        <w:rPr>
          <w:rFonts w:ascii="Times New Roman" w:eastAsia="Times New Roman" w:hAnsi="Times New Roman" w:cs="Times New Roman"/>
          <w:sz w:val="24"/>
          <w:szCs w:val="24"/>
        </w:rPr>
        <w:t>“Managing C</w:t>
      </w:r>
      <w:r w:rsidRPr="00415C28">
        <w:rPr>
          <w:rFonts w:ascii="Times New Roman" w:eastAsia="Times New Roman" w:hAnsi="Times New Roman" w:cs="Times New Roman"/>
          <w:sz w:val="24"/>
          <w:szCs w:val="24"/>
        </w:rPr>
        <w:t xml:space="preserve">hronic </w:t>
      </w:r>
      <w:r w:rsidR="006053B6" w:rsidRPr="00415C28">
        <w:rPr>
          <w:rFonts w:ascii="Times New Roman" w:eastAsia="Times New Roman" w:hAnsi="Times New Roman" w:cs="Times New Roman"/>
          <w:sz w:val="24"/>
          <w:szCs w:val="24"/>
        </w:rPr>
        <w:t>Pain in Cancer Survivors P</w:t>
      </w:r>
      <w:r w:rsidRPr="00415C28">
        <w:rPr>
          <w:rFonts w:ascii="Times New Roman" w:eastAsia="Times New Roman" w:hAnsi="Times New Roman" w:cs="Times New Roman"/>
          <w:sz w:val="24"/>
          <w:szCs w:val="24"/>
        </w:rPr>
        <w:t xml:space="preserve">rescribed </w:t>
      </w:r>
      <w:r w:rsidR="006053B6" w:rsidRPr="00415C28">
        <w:rPr>
          <w:rFonts w:ascii="Times New Roman" w:eastAsia="Times New Roman" w:hAnsi="Times New Roman" w:cs="Times New Roman"/>
          <w:sz w:val="24"/>
          <w:szCs w:val="24"/>
        </w:rPr>
        <w:t>Long-term O</w:t>
      </w:r>
      <w:r w:rsidRPr="00415C28">
        <w:rPr>
          <w:rFonts w:ascii="Times New Roman" w:eastAsia="Times New Roman" w:hAnsi="Times New Roman" w:cs="Times New Roman"/>
          <w:sz w:val="24"/>
          <w:szCs w:val="24"/>
        </w:rPr>
        <w:t>pioi</w:t>
      </w:r>
      <w:r w:rsidR="006053B6" w:rsidRPr="00415C28">
        <w:rPr>
          <w:rFonts w:ascii="Times New Roman" w:eastAsia="Times New Roman" w:hAnsi="Times New Roman" w:cs="Times New Roman"/>
          <w:sz w:val="24"/>
          <w:szCs w:val="24"/>
        </w:rPr>
        <w:t>d Therapy: A National Survey of A</w:t>
      </w:r>
      <w:r w:rsidRPr="00415C28">
        <w:rPr>
          <w:rFonts w:ascii="Times New Roman" w:eastAsia="Times New Roman" w:hAnsi="Times New Roman" w:cs="Times New Roman"/>
          <w:sz w:val="24"/>
          <w:szCs w:val="24"/>
        </w:rPr>
        <w:t xml:space="preserve">mbulatory </w:t>
      </w:r>
      <w:r w:rsidR="006053B6" w:rsidRPr="00415C28">
        <w:rPr>
          <w:rFonts w:ascii="Times New Roman" w:eastAsia="Times New Roman" w:hAnsi="Times New Roman" w:cs="Times New Roman"/>
          <w:sz w:val="24"/>
          <w:szCs w:val="24"/>
        </w:rPr>
        <w:t>Palliative C</w:t>
      </w:r>
      <w:r w:rsidRPr="00415C28">
        <w:rPr>
          <w:rFonts w:ascii="Times New Roman" w:eastAsia="Times New Roman" w:hAnsi="Times New Roman" w:cs="Times New Roman"/>
          <w:sz w:val="24"/>
          <w:szCs w:val="24"/>
        </w:rPr>
        <w:t xml:space="preserve">are </w:t>
      </w:r>
      <w:r w:rsidR="006053B6" w:rsidRPr="00415C28">
        <w:rPr>
          <w:rFonts w:ascii="Times New Roman" w:eastAsia="Times New Roman" w:hAnsi="Times New Roman" w:cs="Times New Roman"/>
          <w:sz w:val="24"/>
          <w:szCs w:val="24"/>
        </w:rPr>
        <w:t>P</w:t>
      </w:r>
      <w:r w:rsidRPr="00415C28">
        <w:rPr>
          <w:rFonts w:ascii="Times New Roman" w:eastAsia="Times New Roman" w:hAnsi="Times New Roman" w:cs="Times New Roman"/>
          <w:sz w:val="24"/>
          <w:szCs w:val="24"/>
        </w:rPr>
        <w:t xml:space="preserve">roviders. </w:t>
      </w:r>
      <w:proofErr w:type="gramStart"/>
      <w:r w:rsidRPr="00415C28">
        <w:rPr>
          <w:rFonts w:ascii="Times New Roman" w:eastAsia="Times New Roman" w:hAnsi="Times New Roman" w:cs="Times New Roman"/>
          <w:i/>
          <w:sz w:val="24"/>
          <w:szCs w:val="24"/>
        </w:rPr>
        <w:t>Journal of Pain and Symptom Management</w:t>
      </w:r>
      <w:r w:rsidR="006053B6" w:rsidRPr="00415C28">
        <w:rPr>
          <w:rFonts w:ascii="Times New Roman" w:eastAsia="Times New Roman" w:hAnsi="Times New Roman" w:cs="Times New Roman"/>
          <w:i/>
          <w:sz w:val="24"/>
          <w:szCs w:val="24"/>
        </w:rPr>
        <w:t xml:space="preserve"> </w:t>
      </w:r>
      <w:r w:rsidR="006053B6" w:rsidRPr="00415C28">
        <w:rPr>
          <w:rFonts w:ascii="Times New Roman" w:eastAsia="Times New Roman" w:hAnsi="Times New Roman" w:cs="Times New Roman"/>
          <w:sz w:val="24"/>
          <w:szCs w:val="24"/>
        </w:rPr>
        <w:t>(2018).</w:t>
      </w:r>
      <w:proofErr w:type="gramEnd"/>
      <w:r w:rsidR="006053B6" w:rsidRPr="00415C28">
        <w:rPr>
          <w:rFonts w:ascii="Times New Roman" w:eastAsia="Times New Roman" w:hAnsi="Times New Roman" w:cs="Times New Roman"/>
          <w:sz w:val="24"/>
          <w:szCs w:val="24"/>
        </w:rPr>
        <w:t xml:space="preserve"> </w:t>
      </w:r>
      <w:proofErr w:type="spellStart"/>
      <w:proofErr w:type="gramStart"/>
      <w:r w:rsidRPr="00415C28">
        <w:rPr>
          <w:rFonts w:ascii="Times New Roman" w:eastAsia="Times New Roman" w:hAnsi="Times New Roman" w:cs="Times New Roman"/>
          <w:sz w:val="24"/>
          <w:szCs w:val="24"/>
        </w:rPr>
        <w:t>doi</w:t>
      </w:r>
      <w:proofErr w:type="spellEnd"/>
      <w:proofErr w:type="gramEnd"/>
      <w:r w:rsidRPr="00415C28">
        <w:rPr>
          <w:rFonts w:ascii="Times New Roman" w:eastAsia="Times New Roman" w:hAnsi="Times New Roman" w:cs="Times New Roman"/>
          <w:sz w:val="24"/>
          <w:szCs w:val="24"/>
        </w:rPr>
        <w:t>: https://doi.org/10.1016/j.jpainsymman.2018.10.493.</w:t>
      </w:r>
    </w:p>
    <w:p w14:paraId="6D210041" w14:textId="77777777" w:rsidR="00AB7F7C" w:rsidRPr="00415C28" w:rsidRDefault="00AB7F7C" w:rsidP="007D7081">
      <w:pPr>
        <w:spacing w:after="0" w:line="252" w:lineRule="auto"/>
        <w:rPr>
          <w:rFonts w:ascii="Times New Roman" w:eastAsia="Times New Roman" w:hAnsi="Times New Roman" w:cs="Times New Roman"/>
          <w:sz w:val="24"/>
          <w:szCs w:val="24"/>
        </w:rPr>
      </w:pPr>
    </w:p>
    <w:p w14:paraId="2613C217" w14:textId="77777777" w:rsidR="00AB7F7C" w:rsidRPr="00415C28" w:rsidRDefault="00074AA3" w:rsidP="007D7081">
      <w:pPr>
        <w:spacing w:after="0" w:line="252" w:lineRule="auto"/>
        <w:ind w:left="720" w:hanging="720"/>
        <w:rPr>
          <w:rFonts w:ascii="Times New Roman" w:eastAsia="Times New Roman" w:hAnsi="Times New Roman" w:cs="Times New Roman"/>
          <w:sz w:val="24"/>
          <w:szCs w:val="24"/>
        </w:rPr>
      </w:pPr>
      <w:proofErr w:type="gramStart"/>
      <w:r w:rsidRPr="00415C28">
        <w:rPr>
          <w:rFonts w:ascii="Times New Roman" w:eastAsia="Times New Roman" w:hAnsi="Times New Roman" w:cs="Times New Roman"/>
          <w:sz w:val="24"/>
          <w:szCs w:val="24"/>
        </w:rPr>
        <w:t>Miller</w:t>
      </w:r>
      <w:r w:rsidR="00E63156" w:rsidRPr="00415C28">
        <w:rPr>
          <w:rFonts w:ascii="Times New Roman" w:eastAsia="Times New Roman" w:hAnsi="Times New Roman" w:cs="Times New Roman"/>
          <w:sz w:val="24"/>
          <w:szCs w:val="24"/>
        </w:rPr>
        <w:t>, M.</w:t>
      </w:r>
      <w:r w:rsidRPr="00415C28">
        <w:rPr>
          <w:rFonts w:ascii="Times New Roman" w:eastAsia="Times New Roman" w:hAnsi="Times New Roman" w:cs="Times New Roman"/>
          <w:sz w:val="24"/>
          <w:szCs w:val="24"/>
        </w:rPr>
        <w:t xml:space="preserve"> et al. </w:t>
      </w:r>
      <w:r w:rsidR="00E63156"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Prescription </w:t>
      </w:r>
      <w:r w:rsidR="00E63156" w:rsidRPr="00415C28">
        <w:rPr>
          <w:rFonts w:ascii="Times New Roman" w:eastAsia="Times New Roman" w:hAnsi="Times New Roman" w:cs="Times New Roman"/>
          <w:sz w:val="24"/>
          <w:szCs w:val="24"/>
        </w:rPr>
        <w:t>O</w:t>
      </w:r>
      <w:r w:rsidRPr="00415C28">
        <w:rPr>
          <w:rFonts w:ascii="Times New Roman" w:eastAsia="Times New Roman" w:hAnsi="Times New Roman" w:cs="Times New Roman"/>
          <w:sz w:val="24"/>
          <w:szCs w:val="24"/>
        </w:rPr>
        <w:t xml:space="preserve">pioid </w:t>
      </w:r>
      <w:r w:rsidR="00E63156" w:rsidRPr="00415C28">
        <w:rPr>
          <w:rFonts w:ascii="Times New Roman" w:eastAsia="Times New Roman" w:hAnsi="Times New Roman" w:cs="Times New Roman"/>
          <w:sz w:val="24"/>
          <w:szCs w:val="24"/>
        </w:rPr>
        <w:t>D</w:t>
      </w:r>
      <w:r w:rsidRPr="00415C28">
        <w:rPr>
          <w:rFonts w:ascii="Times New Roman" w:eastAsia="Times New Roman" w:hAnsi="Times New Roman" w:cs="Times New Roman"/>
          <w:sz w:val="24"/>
          <w:szCs w:val="24"/>
        </w:rPr>
        <w:t xml:space="preserve">uration of </w:t>
      </w:r>
      <w:r w:rsidR="00E63156" w:rsidRPr="00415C28">
        <w:rPr>
          <w:rFonts w:ascii="Times New Roman" w:eastAsia="Times New Roman" w:hAnsi="Times New Roman" w:cs="Times New Roman"/>
          <w:sz w:val="24"/>
          <w:szCs w:val="24"/>
        </w:rPr>
        <w:t>A</w:t>
      </w:r>
      <w:r w:rsidRPr="00415C28">
        <w:rPr>
          <w:rFonts w:ascii="Times New Roman" w:eastAsia="Times New Roman" w:hAnsi="Times New Roman" w:cs="Times New Roman"/>
          <w:sz w:val="24"/>
          <w:szCs w:val="24"/>
        </w:rPr>
        <w:t xml:space="preserve">ction and the </w:t>
      </w:r>
      <w:r w:rsidR="00E63156" w:rsidRPr="00415C28">
        <w:rPr>
          <w:rFonts w:ascii="Times New Roman" w:eastAsia="Times New Roman" w:hAnsi="Times New Roman" w:cs="Times New Roman"/>
          <w:sz w:val="24"/>
          <w:szCs w:val="24"/>
        </w:rPr>
        <w:t>R</w:t>
      </w:r>
      <w:r w:rsidRPr="00415C28">
        <w:rPr>
          <w:rFonts w:ascii="Times New Roman" w:eastAsia="Times New Roman" w:hAnsi="Times New Roman" w:cs="Times New Roman"/>
          <w:sz w:val="24"/>
          <w:szCs w:val="24"/>
        </w:rPr>
        <w:t xml:space="preserve">isk of </w:t>
      </w:r>
      <w:r w:rsidR="00E63156" w:rsidRPr="00415C28">
        <w:rPr>
          <w:rFonts w:ascii="Times New Roman" w:eastAsia="Times New Roman" w:hAnsi="Times New Roman" w:cs="Times New Roman"/>
          <w:sz w:val="24"/>
          <w:szCs w:val="24"/>
        </w:rPr>
        <w:t>Unintentional Overdose among P</w:t>
      </w:r>
      <w:r w:rsidRPr="00415C28">
        <w:rPr>
          <w:rFonts w:ascii="Times New Roman" w:eastAsia="Times New Roman" w:hAnsi="Times New Roman" w:cs="Times New Roman"/>
          <w:sz w:val="24"/>
          <w:szCs w:val="24"/>
        </w:rPr>
        <w:t xml:space="preserve">atients </w:t>
      </w:r>
      <w:r w:rsidR="00E63156" w:rsidRPr="00415C28">
        <w:rPr>
          <w:rFonts w:ascii="Times New Roman" w:eastAsia="Times New Roman" w:hAnsi="Times New Roman" w:cs="Times New Roman"/>
          <w:sz w:val="24"/>
          <w:szCs w:val="24"/>
        </w:rPr>
        <w:t>R</w:t>
      </w:r>
      <w:r w:rsidRPr="00415C28">
        <w:rPr>
          <w:rFonts w:ascii="Times New Roman" w:eastAsia="Times New Roman" w:hAnsi="Times New Roman" w:cs="Times New Roman"/>
          <w:sz w:val="24"/>
          <w:szCs w:val="24"/>
        </w:rPr>
        <w:t xml:space="preserve">eceiving </w:t>
      </w:r>
      <w:r w:rsidR="00E63156" w:rsidRPr="00415C28">
        <w:rPr>
          <w:rFonts w:ascii="Times New Roman" w:eastAsia="Times New Roman" w:hAnsi="Times New Roman" w:cs="Times New Roman"/>
          <w:sz w:val="24"/>
          <w:szCs w:val="24"/>
        </w:rPr>
        <w:t>O</w:t>
      </w:r>
      <w:r w:rsidRPr="00415C28">
        <w:rPr>
          <w:rFonts w:ascii="Times New Roman" w:eastAsia="Times New Roman" w:hAnsi="Times New Roman" w:cs="Times New Roman"/>
          <w:sz w:val="24"/>
          <w:szCs w:val="24"/>
        </w:rPr>
        <w:t xml:space="preserve">pioid </w:t>
      </w:r>
      <w:r w:rsidR="00E63156" w:rsidRPr="00415C28">
        <w:rPr>
          <w:rFonts w:ascii="Times New Roman" w:eastAsia="Times New Roman" w:hAnsi="Times New Roman" w:cs="Times New Roman"/>
          <w:sz w:val="24"/>
          <w:szCs w:val="24"/>
        </w:rPr>
        <w:t>T</w:t>
      </w:r>
      <w:r w:rsidRPr="00415C28">
        <w:rPr>
          <w:rFonts w:ascii="Times New Roman" w:eastAsia="Times New Roman" w:hAnsi="Times New Roman" w:cs="Times New Roman"/>
          <w:sz w:val="24"/>
          <w:szCs w:val="24"/>
        </w:rPr>
        <w:t>herapy.</w:t>
      </w:r>
      <w:proofErr w:type="gramEnd"/>
      <w:r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i/>
          <w:sz w:val="24"/>
          <w:szCs w:val="24"/>
        </w:rPr>
        <w:t>JAMA Intern</w:t>
      </w:r>
      <w:r w:rsidR="00E63156" w:rsidRPr="00415C28">
        <w:rPr>
          <w:rFonts w:ascii="Times New Roman" w:eastAsia="Times New Roman" w:hAnsi="Times New Roman" w:cs="Times New Roman"/>
          <w:i/>
          <w:sz w:val="24"/>
          <w:szCs w:val="24"/>
        </w:rPr>
        <w:t>al</w:t>
      </w:r>
      <w:r w:rsidRPr="00415C28">
        <w:rPr>
          <w:rFonts w:ascii="Times New Roman" w:eastAsia="Times New Roman" w:hAnsi="Times New Roman" w:cs="Times New Roman"/>
          <w:i/>
          <w:sz w:val="24"/>
          <w:szCs w:val="24"/>
        </w:rPr>
        <w:t xml:space="preserve"> Med</w:t>
      </w:r>
      <w:r w:rsidR="00E63156" w:rsidRPr="00415C28">
        <w:rPr>
          <w:rFonts w:ascii="Times New Roman" w:eastAsia="Times New Roman" w:hAnsi="Times New Roman" w:cs="Times New Roman"/>
          <w:i/>
          <w:sz w:val="24"/>
          <w:szCs w:val="24"/>
        </w:rPr>
        <w:t xml:space="preserve">icine </w:t>
      </w:r>
      <w:r w:rsidR="00E63156" w:rsidRPr="00415C28">
        <w:rPr>
          <w:rFonts w:ascii="Times New Roman" w:eastAsia="Times New Roman" w:hAnsi="Times New Roman" w:cs="Times New Roman"/>
          <w:sz w:val="24"/>
          <w:szCs w:val="24"/>
        </w:rPr>
        <w:t>175, no.</w:t>
      </w:r>
      <w:r w:rsidRPr="00415C28">
        <w:rPr>
          <w:rFonts w:ascii="Times New Roman" w:eastAsia="Times New Roman" w:hAnsi="Times New Roman" w:cs="Times New Roman"/>
          <w:sz w:val="24"/>
          <w:szCs w:val="24"/>
        </w:rPr>
        <w:t xml:space="preserve"> </w:t>
      </w:r>
      <w:r w:rsidR="00E63156" w:rsidRPr="00415C28">
        <w:rPr>
          <w:rFonts w:ascii="Times New Roman" w:eastAsia="Times New Roman" w:hAnsi="Times New Roman" w:cs="Times New Roman"/>
          <w:sz w:val="24"/>
          <w:szCs w:val="24"/>
        </w:rPr>
        <w:t>4 (</w:t>
      </w:r>
      <w:r w:rsidRPr="00415C28">
        <w:rPr>
          <w:rFonts w:ascii="Times New Roman" w:eastAsia="Times New Roman" w:hAnsi="Times New Roman" w:cs="Times New Roman"/>
          <w:sz w:val="24"/>
          <w:szCs w:val="24"/>
        </w:rPr>
        <w:t>2015</w:t>
      </w:r>
      <w:r w:rsidR="00E63156" w:rsidRPr="00415C28">
        <w:rPr>
          <w:rFonts w:ascii="Times New Roman" w:eastAsia="Times New Roman" w:hAnsi="Times New Roman" w:cs="Times New Roman"/>
          <w:sz w:val="24"/>
          <w:szCs w:val="24"/>
        </w:rPr>
        <w:t xml:space="preserve">): </w:t>
      </w:r>
      <w:r w:rsidRPr="00415C28">
        <w:rPr>
          <w:rFonts w:ascii="Times New Roman" w:eastAsia="Times New Roman" w:hAnsi="Times New Roman" w:cs="Times New Roman"/>
          <w:sz w:val="24"/>
          <w:szCs w:val="24"/>
        </w:rPr>
        <w:t>608-15.</w:t>
      </w:r>
    </w:p>
    <w:p w14:paraId="5F09A539" w14:textId="77777777" w:rsidR="00AB7F7C" w:rsidRPr="00415C28" w:rsidRDefault="00AB7F7C" w:rsidP="007D7081">
      <w:pPr>
        <w:spacing w:after="0" w:line="252" w:lineRule="auto"/>
        <w:rPr>
          <w:rFonts w:ascii="Times New Roman" w:eastAsia="Times New Roman" w:hAnsi="Times New Roman" w:cs="Times New Roman"/>
          <w:sz w:val="24"/>
          <w:szCs w:val="24"/>
        </w:rPr>
      </w:pPr>
    </w:p>
    <w:p w14:paraId="101476BE" w14:textId="77777777" w:rsidR="00D27E12" w:rsidRPr="00415C28" w:rsidRDefault="00D27E12" w:rsidP="007D7081">
      <w:pPr>
        <w:spacing w:after="0" w:line="252" w:lineRule="auto"/>
        <w:ind w:left="720" w:hanging="720"/>
        <w:rPr>
          <w:rFonts w:ascii="Times New Roman" w:eastAsia="Times New Roman" w:hAnsi="Times New Roman" w:cs="Times New Roman"/>
          <w:sz w:val="24"/>
          <w:szCs w:val="24"/>
        </w:rPr>
      </w:pPr>
      <w:r w:rsidRPr="00415C28">
        <w:rPr>
          <w:rFonts w:ascii="Times New Roman" w:eastAsia="Times New Roman" w:hAnsi="Times New Roman" w:cs="Times New Roman"/>
          <w:sz w:val="24"/>
          <w:szCs w:val="24"/>
        </w:rPr>
        <w:t xml:space="preserve">Moran, G. E., Snyder, C. M., </w:t>
      </w:r>
      <w:proofErr w:type="spellStart"/>
      <w:r w:rsidRPr="00415C28">
        <w:rPr>
          <w:rFonts w:ascii="Times New Roman" w:eastAsia="Times New Roman" w:hAnsi="Times New Roman" w:cs="Times New Roman"/>
          <w:sz w:val="24"/>
          <w:szCs w:val="24"/>
        </w:rPr>
        <w:t>Noftsinger</w:t>
      </w:r>
      <w:proofErr w:type="spellEnd"/>
      <w:r w:rsidRPr="00415C28">
        <w:rPr>
          <w:rFonts w:ascii="Times New Roman" w:eastAsia="Times New Roman" w:hAnsi="Times New Roman" w:cs="Times New Roman"/>
          <w:sz w:val="24"/>
          <w:szCs w:val="24"/>
        </w:rPr>
        <w:t>, R. F., and Noda, J. D. “Implementing Medication-Assisted Treatment for Opioid Use Disorder in Rural Primary Care: Environment Scan (Volume 1)</w:t>
      </w:r>
      <w:r w:rsidR="00504F18" w:rsidRPr="00415C28">
        <w:rPr>
          <w:rFonts w:ascii="Times New Roman" w:eastAsia="Times New Roman" w:hAnsi="Times New Roman" w:cs="Times New Roman"/>
          <w:sz w:val="24"/>
          <w:szCs w:val="24"/>
        </w:rPr>
        <w:t>.”</w:t>
      </w:r>
      <w:r w:rsidRPr="00415C28">
        <w:rPr>
          <w:rFonts w:ascii="Times New Roman" w:eastAsia="Times New Roman" w:hAnsi="Times New Roman" w:cs="Times New Roman"/>
          <w:sz w:val="24"/>
          <w:szCs w:val="24"/>
        </w:rPr>
        <w:t xml:space="preserve"> Agency for </w:t>
      </w:r>
      <w:r w:rsidR="00504F18" w:rsidRPr="00415C28">
        <w:rPr>
          <w:rFonts w:ascii="Times New Roman" w:eastAsia="Times New Roman" w:hAnsi="Times New Roman" w:cs="Times New Roman"/>
          <w:sz w:val="24"/>
          <w:szCs w:val="24"/>
        </w:rPr>
        <w:t>Healthcare Research and Quality</w:t>
      </w:r>
      <w:r w:rsidRPr="00415C28">
        <w:rPr>
          <w:rFonts w:ascii="Times New Roman" w:eastAsia="Times New Roman" w:hAnsi="Times New Roman" w:cs="Times New Roman"/>
          <w:sz w:val="24"/>
          <w:szCs w:val="24"/>
        </w:rPr>
        <w:t xml:space="preserve"> </w:t>
      </w:r>
      <w:r w:rsidR="00504F18" w:rsidRPr="00415C28">
        <w:rPr>
          <w:rFonts w:ascii="Times New Roman" w:eastAsia="Times New Roman" w:hAnsi="Times New Roman" w:cs="Times New Roman"/>
          <w:sz w:val="24"/>
          <w:szCs w:val="24"/>
        </w:rPr>
        <w:t xml:space="preserve">(October 2017). </w:t>
      </w:r>
      <w:hyperlink r:id="rId64" w:history="1">
        <w:r w:rsidR="00196D0B" w:rsidRPr="00415C28">
          <w:rPr>
            <w:rStyle w:val="Hyperlink"/>
            <w:rFonts w:ascii="Times New Roman" w:eastAsia="Times New Roman" w:hAnsi="Times New Roman" w:cs="Times New Roman"/>
            <w:sz w:val="24"/>
            <w:szCs w:val="24"/>
          </w:rPr>
          <w:t>https://integrationacademy.ahrq.gov/sites/default/files/mat_for_oud_environmental_scan_volume_1_1.pdf</w:t>
        </w:r>
      </w:hyperlink>
    </w:p>
    <w:p w14:paraId="7C1C143D" w14:textId="77777777" w:rsidR="00196D0B" w:rsidRPr="00415C28" w:rsidRDefault="00196D0B" w:rsidP="007D7081">
      <w:pPr>
        <w:spacing w:after="0" w:line="252" w:lineRule="auto"/>
        <w:ind w:left="720" w:hanging="720"/>
        <w:rPr>
          <w:rFonts w:ascii="Times New Roman" w:eastAsia="Times New Roman" w:hAnsi="Times New Roman" w:cs="Times New Roman"/>
          <w:sz w:val="24"/>
          <w:szCs w:val="24"/>
        </w:rPr>
      </w:pPr>
    </w:p>
    <w:p w14:paraId="5C41515C" w14:textId="77777777" w:rsidR="00196D0B" w:rsidRPr="00415C28" w:rsidRDefault="00196D0B" w:rsidP="007D7081">
      <w:pPr>
        <w:spacing w:after="0" w:line="252" w:lineRule="auto"/>
        <w:ind w:left="720" w:hanging="720"/>
        <w:rPr>
          <w:rFonts w:ascii="Times New Roman" w:hAnsi="Times New Roman" w:cs="Times New Roman"/>
          <w:sz w:val="24"/>
          <w:szCs w:val="24"/>
        </w:rPr>
      </w:pPr>
      <w:r w:rsidRPr="00415C28">
        <w:rPr>
          <w:rFonts w:ascii="Times New Roman" w:eastAsia="Times New Roman" w:hAnsi="Times New Roman" w:cs="Times New Roman"/>
          <w:sz w:val="24"/>
          <w:szCs w:val="24"/>
        </w:rPr>
        <w:t xml:space="preserve">Overton, H. N., Hanna, M. N., Bruhn, W. E., </w:t>
      </w:r>
      <w:proofErr w:type="spellStart"/>
      <w:r w:rsidRPr="00415C28">
        <w:rPr>
          <w:rFonts w:ascii="Times New Roman" w:eastAsia="Times New Roman" w:hAnsi="Times New Roman" w:cs="Times New Roman"/>
          <w:sz w:val="24"/>
          <w:szCs w:val="24"/>
        </w:rPr>
        <w:t>Hutfless</w:t>
      </w:r>
      <w:proofErr w:type="spellEnd"/>
      <w:r w:rsidRPr="00415C28">
        <w:rPr>
          <w:rFonts w:ascii="Times New Roman" w:eastAsia="Times New Roman" w:hAnsi="Times New Roman" w:cs="Times New Roman"/>
          <w:sz w:val="24"/>
          <w:szCs w:val="24"/>
        </w:rPr>
        <w:t xml:space="preserve">, S., </w:t>
      </w:r>
      <w:proofErr w:type="spellStart"/>
      <w:r w:rsidRPr="00415C28">
        <w:rPr>
          <w:rFonts w:ascii="Times New Roman" w:eastAsia="Times New Roman" w:hAnsi="Times New Roman" w:cs="Times New Roman"/>
          <w:sz w:val="24"/>
          <w:szCs w:val="24"/>
        </w:rPr>
        <w:t>Bicket</w:t>
      </w:r>
      <w:proofErr w:type="spellEnd"/>
      <w:r w:rsidRPr="00415C28">
        <w:rPr>
          <w:rFonts w:ascii="Times New Roman" w:eastAsia="Times New Roman" w:hAnsi="Times New Roman" w:cs="Times New Roman"/>
          <w:sz w:val="24"/>
          <w:szCs w:val="24"/>
        </w:rPr>
        <w:t xml:space="preserve">, M. C., and </w:t>
      </w:r>
      <w:proofErr w:type="spellStart"/>
      <w:r w:rsidRPr="00415C28">
        <w:rPr>
          <w:rFonts w:ascii="Times New Roman" w:eastAsia="Times New Roman" w:hAnsi="Times New Roman" w:cs="Times New Roman"/>
          <w:sz w:val="24"/>
          <w:szCs w:val="24"/>
        </w:rPr>
        <w:t>Makary</w:t>
      </w:r>
      <w:proofErr w:type="spellEnd"/>
      <w:r w:rsidRPr="00415C28">
        <w:rPr>
          <w:rFonts w:ascii="Times New Roman" w:eastAsia="Times New Roman" w:hAnsi="Times New Roman" w:cs="Times New Roman"/>
          <w:sz w:val="24"/>
          <w:szCs w:val="24"/>
        </w:rPr>
        <w:t xml:space="preserve">, M. A. </w:t>
      </w:r>
      <w:r w:rsidRPr="00415C28">
        <w:rPr>
          <w:rFonts w:ascii="Times New Roman" w:hAnsi="Times New Roman" w:cs="Times New Roman"/>
          <w:sz w:val="24"/>
          <w:szCs w:val="24"/>
        </w:rPr>
        <w:t xml:space="preserve">“Opioid-Prescribing Guidelines for Common Surgical Procedures: An Expert Panel Consensus,” </w:t>
      </w:r>
      <w:r w:rsidRPr="00415C28">
        <w:rPr>
          <w:rFonts w:ascii="Times New Roman" w:hAnsi="Times New Roman" w:cs="Times New Roman"/>
          <w:i/>
          <w:sz w:val="24"/>
          <w:szCs w:val="24"/>
        </w:rPr>
        <w:t>Journal of t</w:t>
      </w:r>
      <w:r w:rsidR="001359F2" w:rsidRPr="00415C28">
        <w:rPr>
          <w:rFonts w:ascii="Times New Roman" w:hAnsi="Times New Roman" w:cs="Times New Roman"/>
          <w:i/>
          <w:sz w:val="24"/>
          <w:szCs w:val="24"/>
        </w:rPr>
        <w:t>he American College of Surgeons</w:t>
      </w:r>
      <w:r w:rsidRPr="00415C28">
        <w:rPr>
          <w:rFonts w:ascii="Times New Roman" w:hAnsi="Times New Roman" w:cs="Times New Roman"/>
          <w:sz w:val="24"/>
          <w:szCs w:val="24"/>
        </w:rPr>
        <w:t xml:space="preserve"> 227, no. 4 (2018): 411.</w:t>
      </w:r>
    </w:p>
    <w:p w14:paraId="50DB1129" w14:textId="77777777" w:rsidR="00D27E12" w:rsidRPr="00415C28" w:rsidRDefault="00D27E12" w:rsidP="007D7081">
      <w:pPr>
        <w:spacing w:after="0" w:line="252" w:lineRule="auto"/>
        <w:rPr>
          <w:rFonts w:ascii="Times New Roman" w:eastAsia="Times New Roman" w:hAnsi="Times New Roman" w:cs="Times New Roman"/>
          <w:sz w:val="24"/>
          <w:szCs w:val="24"/>
        </w:rPr>
      </w:pPr>
    </w:p>
    <w:p w14:paraId="7F2E2A75" w14:textId="77777777" w:rsidR="00EA325C" w:rsidRPr="00415C28" w:rsidRDefault="00EA325C" w:rsidP="007D7081">
      <w:pPr>
        <w:pStyle w:val="FootnoteText"/>
        <w:spacing w:line="252" w:lineRule="auto"/>
        <w:ind w:left="720" w:hanging="720"/>
        <w:rPr>
          <w:rFonts w:ascii="Times New Roman" w:hAnsi="Times New Roman" w:cs="Times New Roman"/>
          <w:sz w:val="24"/>
          <w:szCs w:val="24"/>
        </w:rPr>
      </w:pPr>
      <w:r w:rsidRPr="00415C28">
        <w:rPr>
          <w:rFonts w:ascii="Times New Roman" w:eastAsia="Times New Roman" w:hAnsi="Times New Roman" w:cs="Times New Roman"/>
          <w:sz w:val="24"/>
          <w:szCs w:val="24"/>
        </w:rPr>
        <w:t xml:space="preserve">Ray-Griffith, S. L., </w:t>
      </w:r>
      <w:proofErr w:type="spellStart"/>
      <w:r w:rsidRPr="00415C28">
        <w:rPr>
          <w:rFonts w:ascii="Times New Roman" w:eastAsia="Times New Roman" w:hAnsi="Times New Roman" w:cs="Times New Roman"/>
          <w:sz w:val="24"/>
          <w:szCs w:val="24"/>
        </w:rPr>
        <w:t>Wendel</w:t>
      </w:r>
      <w:proofErr w:type="spellEnd"/>
      <w:r w:rsidRPr="00415C28">
        <w:rPr>
          <w:rFonts w:ascii="Times New Roman" w:eastAsia="Times New Roman" w:hAnsi="Times New Roman" w:cs="Times New Roman"/>
          <w:sz w:val="24"/>
          <w:szCs w:val="24"/>
        </w:rPr>
        <w:t xml:space="preserve">, M. P., Stowe, Z. N., and </w:t>
      </w:r>
      <w:proofErr w:type="spellStart"/>
      <w:r w:rsidRPr="00415C28">
        <w:rPr>
          <w:rFonts w:ascii="Times New Roman" w:eastAsia="Times New Roman" w:hAnsi="Times New Roman" w:cs="Times New Roman"/>
          <w:sz w:val="24"/>
          <w:szCs w:val="24"/>
        </w:rPr>
        <w:t>Magann</w:t>
      </w:r>
      <w:proofErr w:type="spellEnd"/>
      <w:r w:rsidRPr="00415C28">
        <w:rPr>
          <w:rFonts w:ascii="Times New Roman" w:eastAsia="Times New Roman" w:hAnsi="Times New Roman" w:cs="Times New Roman"/>
          <w:sz w:val="24"/>
          <w:szCs w:val="24"/>
        </w:rPr>
        <w:t xml:space="preserve">, E. F. </w:t>
      </w:r>
      <w:r w:rsidRPr="00415C28">
        <w:rPr>
          <w:rFonts w:ascii="Times New Roman" w:hAnsi="Times New Roman" w:cs="Times New Roman"/>
          <w:sz w:val="24"/>
          <w:szCs w:val="24"/>
        </w:rPr>
        <w:t xml:space="preserve">“Chronic Pain </w:t>
      </w:r>
      <w:proofErr w:type="gramStart"/>
      <w:r w:rsidRPr="00415C28">
        <w:rPr>
          <w:rFonts w:ascii="Times New Roman" w:hAnsi="Times New Roman" w:cs="Times New Roman"/>
          <w:sz w:val="24"/>
          <w:szCs w:val="24"/>
        </w:rPr>
        <w:t>During</w:t>
      </w:r>
      <w:proofErr w:type="gramEnd"/>
      <w:r w:rsidRPr="00415C28">
        <w:rPr>
          <w:rFonts w:ascii="Times New Roman" w:hAnsi="Times New Roman" w:cs="Times New Roman"/>
          <w:sz w:val="24"/>
          <w:szCs w:val="24"/>
        </w:rPr>
        <w:t xml:space="preserve"> Pregnancy: A Review of the Literature,” </w:t>
      </w:r>
      <w:r w:rsidRPr="00415C28">
        <w:rPr>
          <w:rFonts w:ascii="Times New Roman" w:hAnsi="Times New Roman" w:cs="Times New Roman"/>
          <w:i/>
          <w:sz w:val="24"/>
          <w:szCs w:val="24"/>
        </w:rPr>
        <w:t>International Journal of Women’s Health</w:t>
      </w:r>
      <w:r w:rsidRPr="00415C28">
        <w:rPr>
          <w:rFonts w:ascii="Times New Roman" w:hAnsi="Times New Roman" w:cs="Times New Roman"/>
          <w:sz w:val="24"/>
          <w:szCs w:val="24"/>
        </w:rPr>
        <w:t xml:space="preserve">, no. 10 (2018): 158. </w:t>
      </w:r>
    </w:p>
    <w:p w14:paraId="291FBF2B" w14:textId="77777777" w:rsidR="00EA325C" w:rsidRPr="00415C28" w:rsidRDefault="00EA325C" w:rsidP="007D7081">
      <w:pPr>
        <w:spacing w:after="0" w:line="252" w:lineRule="auto"/>
        <w:ind w:left="720" w:hanging="720"/>
        <w:rPr>
          <w:rFonts w:ascii="Times New Roman" w:eastAsia="Times New Roman" w:hAnsi="Times New Roman" w:cs="Times New Roman"/>
          <w:sz w:val="24"/>
          <w:szCs w:val="24"/>
        </w:rPr>
      </w:pPr>
    </w:p>
    <w:p w14:paraId="41F5A76B" w14:textId="77777777" w:rsidR="00A8684F" w:rsidRPr="00415C28" w:rsidRDefault="00A8684F" w:rsidP="007D7081">
      <w:pPr>
        <w:pStyle w:val="FootnoteText"/>
        <w:spacing w:line="252" w:lineRule="auto"/>
        <w:ind w:left="720" w:hanging="720"/>
        <w:rPr>
          <w:rFonts w:ascii="Times New Roman" w:hAnsi="Times New Roman" w:cs="Times New Roman"/>
          <w:sz w:val="24"/>
          <w:szCs w:val="24"/>
        </w:rPr>
      </w:pPr>
      <w:r w:rsidRPr="00415C28">
        <w:rPr>
          <w:rFonts w:ascii="Times New Roman" w:eastAsia="Times New Roman" w:hAnsi="Times New Roman" w:cs="Times New Roman"/>
          <w:sz w:val="24"/>
          <w:szCs w:val="24"/>
        </w:rPr>
        <w:t xml:space="preserve">Seal, K. H. et al. </w:t>
      </w:r>
      <w:r w:rsidRPr="00415C28">
        <w:rPr>
          <w:rFonts w:ascii="Times New Roman" w:hAnsi="Times New Roman" w:cs="Times New Roman"/>
          <w:sz w:val="24"/>
          <w:szCs w:val="24"/>
        </w:rPr>
        <w:t>Association of Mental Health Disorders with Prescription Opioids</w:t>
      </w:r>
      <w:r w:rsidR="001359F2" w:rsidRPr="00415C28">
        <w:rPr>
          <w:rFonts w:ascii="Times New Roman" w:hAnsi="Times New Roman" w:cs="Times New Roman"/>
          <w:sz w:val="24"/>
          <w:szCs w:val="24"/>
        </w:rPr>
        <w:t xml:space="preserve"> and High-risk Opioid Use in U.</w:t>
      </w:r>
      <w:r w:rsidRPr="00415C28">
        <w:rPr>
          <w:rFonts w:ascii="Times New Roman" w:hAnsi="Times New Roman" w:cs="Times New Roman"/>
          <w:sz w:val="24"/>
          <w:szCs w:val="24"/>
        </w:rPr>
        <w:t xml:space="preserve">S. Veterans of Iraq and Afghanistan, </w:t>
      </w:r>
      <w:r w:rsidRPr="00415C28">
        <w:rPr>
          <w:rFonts w:ascii="Times New Roman" w:hAnsi="Times New Roman" w:cs="Times New Roman"/>
          <w:i/>
          <w:sz w:val="24"/>
          <w:szCs w:val="24"/>
        </w:rPr>
        <w:t>Journal of Medical Association</w:t>
      </w:r>
      <w:r w:rsidRPr="00415C28">
        <w:rPr>
          <w:rFonts w:ascii="Times New Roman" w:hAnsi="Times New Roman" w:cs="Times New Roman"/>
          <w:sz w:val="24"/>
          <w:szCs w:val="24"/>
        </w:rPr>
        <w:t xml:space="preserve"> 307 (2012): 940-947.</w:t>
      </w:r>
    </w:p>
    <w:p w14:paraId="082482B3" w14:textId="77777777" w:rsidR="00AB7F7C" w:rsidRDefault="00AB7F7C" w:rsidP="007D7081">
      <w:pPr>
        <w:spacing w:after="0" w:line="252" w:lineRule="auto"/>
        <w:ind w:left="720" w:hanging="720"/>
        <w:rPr>
          <w:rFonts w:ascii="Times New Roman" w:eastAsia="Times New Roman" w:hAnsi="Times New Roman" w:cs="Times New Roman"/>
          <w:sz w:val="24"/>
          <w:szCs w:val="24"/>
        </w:rPr>
      </w:pPr>
    </w:p>
    <w:p w14:paraId="7BB6C3CC" w14:textId="77777777" w:rsidR="00FF3A31" w:rsidRPr="00FF3A31" w:rsidRDefault="00FF3A31" w:rsidP="007D7081">
      <w:pPr>
        <w:spacing w:after="0" w:line="252" w:lineRule="auto"/>
        <w:ind w:left="720" w:hanging="720"/>
        <w:rPr>
          <w:rFonts w:ascii="Times New Roman" w:eastAsia="Times New Roman" w:hAnsi="Times New Roman" w:cs="Times New Roman"/>
          <w:sz w:val="28"/>
          <w:szCs w:val="24"/>
        </w:rPr>
      </w:pPr>
      <w:proofErr w:type="gramStart"/>
      <w:r w:rsidRPr="00FF3A31">
        <w:rPr>
          <w:rFonts w:ascii="Times New Roman" w:hAnsi="Times New Roman" w:cs="Times New Roman"/>
          <w:sz w:val="24"/>
          <w:shd w:val="clear" w:color="auto" w:fill="FFFFFF"/>
        </w:rPr>
        <w:t xml:space="preserve">Whelan, P. J., &amp; </w:t>
      </w:r>
      <w:proofErr w:type="spellStart"/>
      <w:r w:rsidRPr="00FF3A31">
        <w:rPr>
          <w:rFonts w:ascii="Times New Roman" w:hAnsi="Times New Roman" w:cs="Times New Roman"/>
          <w:sz w:val="24"/>
          <w:shd w:val="clear" w:color="auto" w:fill="FFFFFF"/>
        </w:rPr>
        <w:t>Remski</w:t>
      </w:r>
      <w:proofErr w:type="spellEnd"/>
      <w:r w:rsidRPr="00FF3A31">
        <w:rPr>
          <w:rFonts w:ascii="Times New Roman" w:hAnsi="Times New Roman" w:cs="Times New Roman"/>
          <w:sz w:val="24"/>
          <w:shd w:val="clear" w:color="auto" w:fill="FFFFFF"/>
        </w:rPr>
        <w:t>, K. (2012).</w:t>
      </w:r>
      <w:proofErr w:type="gramEnd"/>
      <w:r w:rsidRPr="00FF3A31">
        <w:rPr>
          <w:rFonts w:ascii="Times New Roman" w:hAnsi="Times New Roman" w:cs="Times New Roman"/>
          <w:sz w:val="24"/>
          <w:shd w:val="clear" w:color="auto" w:fill="FFFFFF"/>
        </w:rPr>
        <w:t xml:space="preserve"> Buprenorphine vs methadone treatment: A review of evidence in both developed and developing worlds. </w:t>
      </w:r>
      <w:proofErr w:type="gramStart"/>
      <w:r w:rsidRPr="00FF3A31">
        <w:rPr>
          <w:rFonts w:ascii="Times New Roman" w:hAnsi="Times New Roman" w:cs="Times New Roman"/>
          <w:i/>
          <w:iCs/>
          <w:sz w:val="24"/>
          <w:shd w:val="clear" w:color="auto" w:fill="FFFFFF"/>
        </w:rPr>
        <w:t>Journal of neurosciences in rural practice</w:t>
      </w:r>
      <w:r w:rsidRPr="00FF3A31">
        <w:rPr>
          <w:rFonts w:ascii="Times New Roman" w:hAnsi="Times New Roman" w:cs="Times New Roman"/>
          <w:sz w:val="24"/>
          <w:shd w:val="clear" w:color="auto" w:fill="FFFFFF"/>
        </w:rPr>
        <w:t>, </w:t>
      </w:r>
      <w:r w:rsidRPr="00FF3A31">
        <w:rPr>
          <w:rFonts w:ascii="Times New Roman" w:hAnsi="Times New Roman" w:cs="Times New Roman"/>
          <w:i/>
          <w:iCs/>
          <w:sz w:val="24"/>
          <w:shd w:val="clear" w:color="auto" w:fill="FFFFFF"/>
        </w:rPr>
        <w:t>3</w:t>
      </w:r>
      <w:r w:rsidRPr="00FF3A31">
        <w:rPr>
          <w:rFonts w:ascii="Times New Roman" w:hAnsi="Times New Roman" w:cs="Times New Roman"/>
          <w:sz w:val="24"/>
          <w:shd w:val="clear" w:color="auto" w:fill="FFFFFF"/>
        </w:rPr>
        <w:t>(1), 45-50.</w:t>
      </w:r>
      <w:proofErr w:type="gramEnd"/>
    </w:p>
    <w:p w14:paraId="2D8260D9" w14:textId="77777777" w:rsidR="00FF3A31" w:rsidRPr="00415C28" w:rsidRDefault="00FF3A31" w:rsidP="007D7081">
      <w:pPr>
        <w:spacing w:after="0" w:line="252" w:lineRule="auto"/>
        <w:ind w:left="720" w:hanging="720"/>
        <w:rPr>
          <w:rFonts w:ascii="Times New Roman" w:eastAsia="Times New Roman" w:hAnsi="Times New Roman" w:cs="Times New Roman"/>
          <w:sz w:val="24"/>
          <w:szCs w:val="24"/>
        </w:rPr>
      </w:pPr>
    </w:p>
    <w:p w14:paraId="7DCA227F" w14:textId="77777777" w:rsidR="007D7081" w:rsidRPr="00415C28" w:rsidRDefault="007D7081" w:rsidP="007D7081">
      <w:pPr>
        <w:pStyle w:val="FootnoteText"/>
        <w:spacing w:line="252" w:lineRule="auto"/>
        <w:ind w:left="720" w:hanging="720"/>
        <w:rPr>
          <w:rFonts w:ascii="Times New Roman" w:hAnsi="Times New Roman" w:cs="Times New Roman"/>
          <w:sz w:val="24"/>
          <w:szCs w:val="24"/>
        </w:rPr>
      </w:pPr>
      <w:r w:rsidRPr="00415C28">
        <w:rPr>
          <w:rFonts w:ascii="Times New Roman" w:eastAsia="Times New Roman" w:hAnsi="Times New Roman" w:cs="Times New Roman"/>
          <w:sz w:val="24"/>
          <w:szCs w:val="24"/>
        </w:rPr>
        <w:t xml:space="preserve">Wright, T. E. </w:t>
      </w:r>
      <w:r w:rsidRPr="00415C28">
        <w:rPr>
          <w:rFonts w:ascii="Times New Roman" w:hAnsi="Times New Roman" w:cs="Times New Roman"/>
          <w:sz w:val="24"/>
          <w:szCs w:val="24"/>
        </w:rPr>
        <w:t xml:space="preserve">“Screening, Brief </w:t>
      </w:r>
      <w:proofErr w:type="gramStart"/>
      <w:r w:rsidRPr="00415C28">
        <w:rPr>
          <w:rFonts w:ascii="Times New Roman" w:hAnsi="Times New Roman" w:cs="Times New Roman"/>
          <w:sz w:val="24"/>
          <w:szCs w:val="24"/>
        </w:rPr>
        <w:t>Intervention,</w:t>
      </w:r>
      <w:proofErr w:type="gramEnd"/>
      <w:r w:rsidRPr="00415C28">
        <w:rPr>
          <w:rFonts w:ascii="Times New Roman" w:hAnsi="Times New Roman" w:cs="Times New Roman"/>
          <w:sz w:val="24"/>
          <w:szCs w:val="24"/>
        </w:rPr>
        <w:t xml:space="preserve"> and Referral to Treatment for Opioid and Other Substance Use During Infertility Treatment,” </w:t>
      </w:r>
      <w:r w:rsidRPr="00415C28">
        <w:rPr>
          <w:rFonts w:ascii="Times New Roman" w:hAnsi="Times New Roman" w:cs="Times New Roman"/>
          <w:i/>
          <w:sz w:val="24"/>
          <w:szCs w:val="24"/>
        </w:rPr>
        <w:t>Fertility and Sterility</w:t>
      </w:r>
      <w:r w:rsidRPr="00415C28">
        <w:rPr>
          <w:rFonts w:ascii="Times New Roman" w:hAnsi="Times New Roman" w:cs="Times New Roman"/>
          <w:sz w:val="24"/>
          <w:szCs w:val="24"/>
        </w:rPr>
        <w:t xml:space="preserve"> 108, no. 2 (2017): 214. </w:t>
      </w:r>
      <w:hyperlink r:id="rId65" w:history="1">
        <w:r w:rsidRPr="00415C28">
          <w:rPr>
            <w:rStyle w:val="Hyperlink"/>
            <w:rFonts w:ascii="Times New Roman" w:hAnsi="Times New Roman" w:cs="Times New Roman"/>
            <w:sz w:val="24"/>
            <w:szCs w:val="24"/>
          </w:rPr>
          <w:t>http://dx.doi.org/10.1016/j.fertnstert.2017.06.012</w:t>
        </w:r>
      </w:hyperlink>
    </w:p>
    <w:p w14:paraId="4E9A4EC8" w14:textId="77777777" w:rsidR="007D7081" w:rsidRPr="00415C28" w:rsidRDefault="007D7081" w:rsidP="007D7081">
      <w:pPr>
        <w:spacing w:after="0" w:line="252" w:lineRule="auto"/>
        <w:ind w:left="720" w:hanging="720"/>
        <w:rPr>
          <w:rFonts w:ascii="Times New Roman" w:eastAsia="Times New Roman" w:hAnsi="Times New Roman" w:cs="Times New Roman"/>
          <w:sz w:val="24"/>
          <w:szCs w:val="24"/>
        </w:rPr>
      </w:pPr>
    </w:p>
    <w:sectPr w:rsidR="007D7081" w:rsidRPr="00415C28" w:rsidSect="00FF2C80">
      <w:headerReference w:type="even" r:id="rId66"/>
      <w:headerReference w:type="default" r:id="rId67"/>
      <w:footerReference w:type="even" r:id="rId68"/>
      <w:footerReference w:type="default" r:id="rId69"/>
      <w:headerReference w:type="first" r:id="rId70"/>
      <w:footerReference w:type="first" r:id="rId71"/>
      <w:pgSz w:w="12240" w:h="15840"/>
      <w:pgMar w:top="1440" w:right="1440" w:bottom="1440" w:left="1440" w:header="45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69E2C" w14:textId="77777777" w:rsidR="00151B92" w:rsidRDefault="00151B92">
      <w:pPr>
        <w:spacing w:after="0" w:line="240" w:lineRule="auto"/>
      </w:pPr>
      <w:r>
        <w:separator/>
      </w:r>
    </w:p>
  </w:endnote>
  <w:endnote w:type="continuationSeparator" w:id="0">
    <w:p w14:paraId="148396C4" w14:textId="77777777" w:rsidR="00151B92" w:rsidRDefault="00151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AFF11" w14:textId="77777777" w:rsidR="00352192" w:rsidRDefault="003521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AF020" w14:textId="77777777" w:rsidR="00ED5FBE" w:rsidRPr="00DD5AD9" w:rsidRDefault="00ED5FBE">
    <w:pPr>
      <w:jc w:val="right"/>
      <w:rPr>
        <w:rFonts w:ascii="Times New Roman" w:hAnsi="Times New Roman"/>
        <w:sz w:val="24"/>
      </w:rPr>
    </w:pPr>
    <w:r w:rsidRPr="00DD5AD9">
      <w:rPr>
        <w:rFonts w:ascii="Times New Roman" w:hAnsi="Times New Roman"/>
        <w:sz w:val="24"/>
      </w:rPr>
      <w:fldChar w:fldCharType="begin"/>
    </w:r>
    <w:r w:rsidRPr="00DD5AD9">
      <w:rPr>
        <w:rFonts w:ascii="Times New Roman" w:hAnsi="Times New Roman"/>
        <w:sz w:val="24"/>
      </w:rPr>
      <w:instrText>PAGE</w:instrText>
    </w:r>
    <w:r w:rsidRPr="00DD5AD9">
      <w:rPr>
        <w:rFonts w:ascii="Times New Roman" w:hAnsi="Times New Roman"/>
        <w:sz w:val="24"/>
      </w:rPr>
      <w:fldChar w:fldCharType="separate"/>
    </w:r>
    <w:r w:rsidR="00352192">
      <w:rPr>
        <w:rFonts w:ascii="Times New Roman" w:hAnsi="Times New Roman"/>
        <w:noProof/>
        <w:sz w:val="24"/>
      </w:rPr>
      <w:t>7</w:t>
    </w:r>
    <w:r w:rsidRPr="00DD5AD9">
      <w:rPr>
        <w:rFonts w:ascii="Times New Roman" w:hAnsi="Times New Roman"/>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B1044" w14:textId="77777777" w:rsidR="00ED5FBE" w:rsidRDefault="00ED5FBE" w:rsidP="000E1331">
    <w:pPr>
      <w:pStyle w:val="Footer"/>
      <w:jc w:val="right"/>
    </w:pPr>
    <w:r>
      <w:fldChar w:fldCharType="begin"/>
    </w:r>
    <w:r>
      <w:instrText xml:space="preserve"> PAGE   \* MERGEFORMAT </w:instrText>
    </w:r>
    <w:r>
      <w:fldChar w:fldCharType="separate"/>
    </w:r>
    <w:r w:rsidR="0035219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41A6D" w14:textId="77777777" w:rsidR="00151B92" w:rsidRDefault="00151B92">
      <w:pPr>
        <w:spacing w:after="0" w:line="240" w:lineRule="auto"/>
      </w:pPr>
      <w:r>
        <w:separator/>
      </w:r>
    </w:p>
  </w:footnote>
  <w:footnote w:type="continuationSeparator" w:id="0">
    <w:p w14:paraId="7525CF02" w14:textId="77777777" w:rsidR="00151B92" w:rsidRDefault="00151B92">
      <w:pPr>
        <w:spacing w:after="0" w:line="240" w:lineRule="auto"/>
      </w:pPr>
      <w:r>
        <w:continuationSeparator/>
      </w:r>
    </w:p>
  </w:footnote>
  <w:footnote w:id="1">
    <w:p w14:paraId="66D2F0B5" w14:textId="77777777" w:rsidR="00ED5FBE" w:rsidRPr="008F196D" w:rsidRDefault="00ED5FBE" w:rsidP="00025CCF">
      <w:pPr>
        <w:spacing w:after="0" w:line="240" w:lineRule="auto"/>
        <w:rPr>
          <w:rFonts w:ascii="Times New Roman" w:hAnsi="Times New Roman" w:cs="Times New Roman"/>
          <w:sz w:val="20"/>
          <w:szCs w:val="20"/>
        </w:rPr>
      </w:pPr>
      <w:r w:rsidRPr="000220C7">
        <w:rPr>
          <w:rStyle w:val="FootnoteReference"/>
          <w:rFonts w:ascii="Times New Roman" w:hAnsi="Times New Roman" w:cs="Times New Roman"/>
          <w:sz w:val="20"/>
          <w:szCs w:val="20"/>
        </w:rPr>
        <w:footnoteRef/>
      </w:r>
      <w:r w:rsidRPr="000220C7">
        <w:rPr>
          <w:rFonts w:ascii="Times New Roman" w:hAnsi="Times New Roman" w:cs="Times New Roman"/>
          <w:sz w:val="20"/>
          <w:szCs w:val="20"/>
        </w:rPr>
        <w:t xml:space="preserve"> J. A. </w:t>
      </w:r>
      <w:proofErr w:type="spellStart"/>
      <w:r w:rsidRPr="000220C7">
        <w:rPr>
          <w:rFonts w:ascii="Times New Roman" w:eastAsia="Times New Roman" w:hAnsi="Times New Roman" w:cs="Times New Roman"/>
          <w:sz w:val="20"/>
          <w:szCs w:val="20"/>
        </w:rPr>
        <w:t>Barocas</w:t>
      </w:r>
      <w:proofErr w:type="spellEnd"/>
      <w:r w:rsidRPr="000220C7">
        <w:rPr>
          <w:rFonts w:ascii="Times New Roman" w:eastAsia="Times New Roman" w:hAnsi="Times New Roman" w:cs="Times New Roman"/>
          <w:sz w:val="20"/>
          <w:szCs w:val="20"/>
        </w:rPr>
        <w:t xml:space="preserve">, L. F. White, J. Wang, A. Y. </w:t>
      </w:r>
      <w:proofErr w:type="spellStart"/>
      <w:r w:rsidRPr="000220C7">
        <w:rPr>
          <w:rFonts w:ascii="Times New Roman" w:eastAsia="Times New Roman" w:hAnsi="Times New Roman" w:cs="Times New Roman"/>
          <w:sz w:val="20"/>
          <w:szCs w:val="20"/>
        </w:rPr>
        <w:t>Walley</w:t>
      </w:r>
      <w:proofErr w:type="spellEnd"/>
      <w:r w:rsidRPr="000220C7">
        <w:rPr>
          <w:rFonts w:ascii="Times New Roman" w:eastAsia="Times New Roman" w:hAnsi="Times New Roman" w:cs="Times New Roman"/>
          <w:sz w:val="20"/>
          <w:szCs w:val="20"/>
        </w:rPr>
        <w:t xml:space="preserve">, M. R. </w:t>
      </w:r>
      <w:proofErr w:type="spellStart"/>
      <w:r w:rsidRPr="000220C7">
        <w:rPr>
          <w:rFonts w:ascii="Times New Roman" w:eastAsia="Times New Roman" w:hAnsi="Times New Roman" w:cs="Times New Roman"/>
          <w:sz w:val="20"/>
          <w:szCs w:val="20"/>
        </w:rPr>
        <w:t>LaRochelle</w:t>
      </w:r>
      <w:proofErr w:type="spellEnd"/>
      <w:r w:rsidRPr="000220C7">
        <w:rPr>
          <w:rFonts w:ascii="Times New Roman" w:eastAsia="Times New Roman" w:hAnsi="Times New Roman" w:cs="Times New Roman"/>
          <w:sz w:val="20"/>
          <w:szCs w:val="20"/>
        </w:rPr>
        <w:t xml:space="preserve">, D. </w:t>
      </w:r>
      <w:proofErr w:type="spellStart"/>
      <w:r w:rsidRPr="000220C7">
        <w:rPr>
          <w:rFonts w:ascii="Times New Roman" w:eastAsia="Times New Roman" w:hAnsi="Times New Roman" w:cs="Times New Roman"/>
          <w:sz w:val="20"/>
          <w:szCs w:val="20"/>
        </w:rPr>
        <w:t>Bernson</w:t>
      </w:r>
      <w:proofErr w:type="spellEnd"/>
      <w:r w:rsidRPr="000220C7">
        <w:rPr>
          <w:rFonts w:ascii="Times New Roman" w:eastAsia="Times New Roman" w:hAnsi="Times New Roman" w:cs="Times New Roman"/>
          <w:sz w:val="20"/>
          <w:szCs w:val="20"/>
        </w:rPr>
        <w:t>, T. L</w:t>
      </w:r>
      <w:r>
        <w:rPr>
          <w:rFonts w:ascii="Times New Roman" w:eastAsia="Times New Roman" w:hAnsi="Times New Roman" w:cs="Times New Roman"/>
          <w:sz w:val="20"/>
          <w:szCs w:val="20"/>
        </w:rPr>
        <w:t xml:space="preserve">., </w:t>
      </w:r>
      <w:r w:rsidRPr="000220C7">
        <w:rPr>
          <w:rFonts w:ascii="Times New Roman" w:eastAsia="Times New Roman" w:hAnsi="Times New Roman" w:cs="Times New Roman"/>
          <w:sz w:val="20"/>
          <w:szCs w:val="20"/>
        </w:rPr>
        <w:t xml:space="preserve">J. R. Morgan, J. H. </w:t>
      </w:r>
      <w:proofErr w:type="spellStart"/>
      <w:r w:rsidRPr="000220C7">
        <w:rPr>
          <w:rFonts w:ascii="Times New Roman" w:eastAsia="Times New Roman" w:hAnsi="Times New Roman" w:cs="Times New Roman"/>
          <w:sz w:val="20"/>
          <w:szCs w:val="20"/>
        </w:rPr>
        <w:t>Samet</w:t>
      </w:r>
      <w:proofErr w:type="spellEnd"/>
      <w:r w:rsidRPr="000220C7">
        <w:rPr>
          <w:rFonts w:ascii="Times New Roman" w:eastAsia="Times New Roman" w:hAnsi="Times New Roman" w:cs="Times New Roman"/>
          <w:sz w:val="20"/>
          <w:szCs w:val="20"/>
        </w:rPr>
        <w:t xml:space="preserve">, and B. P. </w:t>
      </w:r>
      <w:proofErr w:type="spellStart"/>
      <w:r w:rsidRPr="000220C7">
        <w:rPr>
          <w:rFonts w:ascii="Times New Roman" w:eastAsia="Times New Roman" w:hAnsi="Times New Roman" w:cs="Times New Roman"/>
          <w:sz w:val="20"/>
          <w:szCs w:val="20"/>
        </w:rPr>
        <w:t>Linas</w:t>
      </w:r>
      <w:proofErr w:type="spellEnd"/>
      <w:r w:rsidRPr="000220C7">
        <w:rPr>
          <w:rFonts w:ascii="Times New Roman" w:eastAsia="Times New Roman" w:hAnsi="Times New Roman" w:cs="Times New Roman"/>
          <w:sz w:val="20"/>
          <w:szCs w:val="20"/>
        </w:rPr>
        <w:t xml:space="preserve">, “Estimated Prevalence of Opioid Use </w:t>
      </w:r>
      <w:r w:rsidRPr="008F196D">
        <w:rPr>
          <w:rFonts w:ascii="Times New Roman" w:eastAsia="Times New Roman" w:hAnsi="Times New Roman" w:cs="Times New Roman"/>
          <w:sz w:val="20"/>
          <w:szCs w:val="20"/>
        </w:rPr>
        <w:t>Disorder in Massachusetts, 2011</w:t>
      </w:r>
      <w:r>
        <w:rPr>
          <w:rFonts w:ascii="Times New Roman" w:hAnsi="Times New Roman" w:cs="Times New Roman"/>
        </w:rPr>
        <w:t>–</w:t>
      </w:r>
      <w:r w:rsidRPr="008F196D">
        <w:rPr>
          <w:rFonts w:ascii="Times New Roman" w:eastAsia="Times New Roman" w:hAnsi="Times New Roman" w:cs="Times New Roman"/>
          <w:sz w:val="20"/>
          <w:szCs w:val="20"/>
        </w:rPr>
        <w:t xml:space="preserve">2015: A Capture-Recapture Analysis.” </w:t>
      </w:r>
      <w:r w:rsidRPr="008F196D">
        <w:rPr>
          <w:rFonts w:ascii="Times New Roman" w:eastAsia="Times New Roman" w:hAnsi="Times New Roman" w:cs="Times New Roman"/>
          <w:i/>
          <w:sz w:val="20"/>
          <w:szCs w:val="20"/>
        </w:rPr>
        <w:t>American Journal of Public Health</w:t>
      </w:r>
      <w:r w:rsidRPr="008F196D">
        <w:rPr>
          <w:rFonts w:ascii="Times New Roman" w:eastAsia="Times New Roman" w:hAnsi="Times New Roman" w:cs="Times New Roman"/>
          <w:sz w:val="20"/>
          <w:szCs w:val="20"/>
        </w:rPr>
        <w:t xml:space="preserve"> 108, no.12 (2018):1675, </w:t>
      </w:r>
      <w:proofErr w:type="spellStart"/>
      <w:r w:rsidRPr="008F196D">
        <w:rPr>
          <w:rFonts w:ascii="Times New Roman" w:eastAsia="Times New Roman" w:hAnsi="Times New Roman" w:cs="Times New Roman"/>
          <w:sz w:val="20"/>
          <w:szCs w:val="20"/>
        </w:rPr>
        <w:t>doi</w:t>
      </w:r>
      <w:proofErr w:type="spellEnd"/>
      <w:r w:rsidRPr="008F196D">
        <w:rPr>
          <w:rFonts w:ascii="Times New Roman" w:eastAsia="Times New Roman" w:hAnsi="Times New Roman" w:cs="Times New Roman"/>
          <w:sz w:val="20"/>
          <w:szCs w:val="20"/>
        </w:rPr>
        <w:t>: 10.2105/AJPH.2018.304673</w:t>
      </w:r>
    </w:p>
  </w:footnote>
  <w:footnote w:id="2">
    <w:p w14:paraId="45693B6D" w14:textId="77777777" w:rsidR="00ED5FBE" w:rsidRPr="008F196D" w:rsidRDefault="00ED5FBE" w:rsidP="00025CCF">
      <w:pPr>
        <w:pStyle w:val="FootnoteText"/>
        <w:rPr>
          <w:rFonts w:ascii="Times New Roman" w:hAnsi="Times New Roman" w:cs="Times New Roman"/>
        </w:rPr>
      </w:pPr>
      <w:r w:rsidRPr="008F196D">
        <w:rPr>
          <w:rStyle w:val="FootnoteReference"/>
          <w:rFonts w:ascii="Times New Roman" w:hAnsi="Times New Roman" w:cs="Times New Roman"/>
        </w:rPr>
        <w:footnoteRef/>
      </w:r>
      <w:r w:rsidRPr="008F196D">
        <w:rPr>
          <w:rFonts w:ascii="Times New Roman" w:hAnsi="Times New Roman" w:cs="Times New Roman"/>
        </w:rPr>
        <w:t xml:space="preserve"> </w:t>
      </w:r>
      <w:proofErr w:type="spellStart"/>
      <w:r w:rsidRPr="008F196D">
        <w:rPr>
          <w:rFonts w:ascii="Times New Roman" w:hAnsi="Times New Roman" w:cs="Times New Roman"/>
        </w:rPr>
        <w:t>Barocas</w:t>
      </w:r>
      <w:proofErr w:type="spellEnd"/>
      <w:r w:rsidRPr="008F196D">
        <w:rPr>
          <w:rFonts w:ascii="Times New Roman" w:hAnsi="Times New Roman" w:cs="Times New Roman"/>
        </w:rPr>
        <w:t xml:space="preserve"> </w:t>
      </w:r>
      <w:proofErr w:type="gramStart"/>
      <w:r w:rsidRPr="008F196D">
        <w:rPr>
          <w:rFonts w:ascii="Times New Roman" w:hAnsi="Times New Roman" w:cs="Times New Roman"/>
        </w:rPr>
        <w:t>et</w:t>
      </w:r>
      <w:proofErr w:type="gramEnd"/>
      <w:r w:rsidRPr="008F196D">
        <w:rPr>
          <w:rFonts w:ascii="Times New Roman" w:hAnsi="Times New Roman" w:cs="Times New Roman"/>
        </w:rPr>
        <w:t xml:space="preserve"> al.1679.</w:t>
      </w:r>
    </w:p>
  </w:footnote>
  <w:footnote w:id="3">
    <w:p w14:paraId="71199F1C" w14:textId="77777777" w:rsidR="00ED5FBE" w:rsidRPr="008F196D" w:rsidRDefault="00ED5FBE" w:rsidP="00025CCF">
      <w:pPr>
        <w:pStyle w:val="FootnoteText"/>
        <w:rPr>
          <w:rFonts w:ascii="Times New Roman" w:hAnsi="Times New Roman" w:cs="Times New Roman"/>
        </w:rPr>
      </w:pPr>
      <w:r w:rsidRPr="008F196D">
        <w:rPr>
          <w:rStyle w:val="FootnoteReference"/>
          <w:rFonts w:ascii="Times New Roman" w:hAnsi="Times New Roman" w:cs="Times New Roman"/>
        </w:rPr>
        <w:footnoteRef/>
      </w:r>
      <w:r w:rsidRPr="008F196D">
        <w:rPr>
          <w:rFonts w:ascii="Times New Roman" w:hAnsi="Times New Roman" w:cs="Times New Roman"/>
        </w:rPr>
        <w:t xml:space="preserve"> “Data Brief: Opioid-Related Overdose Deaths among Massachusetts Residents,” Massachusetts Department of Public Health, November 2018, 1, https://www.mass.gov/files/documents/2018/11/16/Opioid-related-Overdose-Deaths-among-MA-Residents-November-2018.pdf.</w:t>
      </w:r>
    </w:p>
  </w:footnote>
  <w:footnote w:id="4">
    <w:p w14:paraId="7EF9DF31" w14:textId="77777777" w:rsidR="00ED5FBE" w:rsidRPr="008F196D" w:rsidRDefault="00ED5FBE" w:rsidP="00025CCF">
      <w:pPr>
        <w:pStyle w:val="FootnoteText"/>
        <w:rPr>
          <w:rFonts w:ascii="Times New Roman" w:hAnsi="Times New Roman" w:cs="Times New Roman"/>
        </w:rPr>
      </w:pPr>
      <w:r w:rsidRPr="008F196D">
        <w:rPr>
          <w:rStyle w:val="FootnoteReference"/>
          <w:rFonts w:ascii="Times New Roman" w:hAnsi="Times New Roman" w:cs="Times New Roman"/>
        </w:rPr>
        <w:footnoteRef/>
      </w:r>
      <w:r w:rsidRPr="008F196D">
        <w:rPr>
          <w:rFonts w:ascii="Times New Roman" w:hAnsi="Times New Roman" w:cs="Times New Roman"/>
        </w:rPr>
        <w:t xml:space="preserve"> “Data Brief: Opioid-Related Overdose Deaths among Massachusetts Residents,” 3.</w:t>
      </w:r>
    </w:p>
  </w:footnote>
  <w:footnote w:id="5">
    <w:p w14:paraId="52F45BE7" w14:textId="77777777" w:rsidR="00ED5FBE" w:rsidRPr="000220C7" w:rsidRDefault="00ED5FBE" w:rsidP="00025CCF">
      <w:pPr>
        <w:pStyle w:val="FootnoteText"/>
        <w:rPr>
          <w:rFonts w:ascii="Times New Roman" w:hAnsi="Times New Roman" w:cs="Times New Roman"/>
        </w:rPr>
      </w:pPr>
      <w:r w:rsidRPr="008F196D">
        <w:rPr>
          <w:rStyle w:val="FootnoteReference"/>
          <w:rFonts w:ascii="Times New Roman" w:hAnsi="Times New Roman" w:cs="Times New Roman"/>
        </w:rPr>
        <w:footnoteRef/>
      </w:r>
      <w:r>
        <w:rPr>
          <w:rFonts w:ascii="Times New Roman" w:hAnsi="Times New Roman" w:cs="Times New Roman"/>
        </w:rPr>
        <w:t xml:space="preserve"> </w:t>
      </w:r>
      <w:proofErr w:type="spellStart"/>
      <w:proofErr w:type="gramStart"/>
      <w:r>
        <w:rPr>
          <w:rFonts w:ascii="Times New Roman" w:hAnsi="Times New Roman" w:cs="Times New Roman"/>
        </w:rPr>
        <w:t>Barocas</w:t>
      </w:r>
      <w:proofErr w:type="spellEnd"/>
      <w:r>
        <w:rPr>
          <w:rFonts w:ascii="Times New Roman" w:hAnsi="Times New Roman" w:cs="Times New Roman"/>
        </w:rPr>
        <w:t xml:space="preserve"> et al</w:t>
      </w:r>
      <w:r w:rsidRPr="008F196D">
        <w:rPr>
          <w:rFonts w:ascii="Times New Roman" w:hAnsi="Times New Roman" w:cs="Times New Roman"/>
        </w:rPr>
        <w:t>.</w:t>
      </w:r>
      <w:r w:rsidR="00992C06">
        <w:rPr>
          <w:rFonts w:ascii="Times New Roman" w:hAnsi="Times New Roman" w:cs="Times New Roman"/>
        </w:rPr>
        <w:t xml:space="preserve"> 1678.</w:t>
      </w:r>
      <w:proofErr w:type="gramEnd"/>
    </w:p>
  </w:footnote>
  <w:footnote w:id="6">
    <w:p w14:paraId="03768590" w14:textId="77777777" w:rsidR="00ED5FBE" w:rsidRDefault="00ED5FBE" w:rsidP="00025CCF">
      <w:pPr>
        <w:pStyle w:val="FootnoteText"/>
      </w:pPr>
      <w:r>
        <w:rPr>
          <w:rStyle w:val="FootnoteReference"/>
        </w:rPr>
        <w:footnoteRef/>
      </w:r>
      <w:r>
        <w:t xml:space="preserve"> </w:t>
      </w:r>
      <w:proofErr w:type="spellStart"/>
      <w:r w:rsidRPr="000220C7">
        <w:rPr>
          <w:rFonts w:ascii="Times New Roman" w:hAnsi="Times New Roman" w:cs="Times New Roman"/>
        </w:rPr>
        <w:t>Barocas</w:t>
      </w:r>
      <w:proofErr w:type="spellEnd"/>
      <w:r w:rsidRPr="000220C7">
        <w:rPr>
          <w:rFonts w:ascii="Times New Roman" w:hAnsi="Times New Roman" w:cs="Times New Roman"/>
        </w:rPr>
        <w:t xml:space="preserve"> </w:t>
      </w:r>
      <w:proofErr w:type="gramStart"/>
      <w:r>
        <w:rPr>
          <w:rFonts w:ascii="Times New Roman" w:hAnsi="Times New Roman" w:cs="Times New Roman"/>
        </w:rPr>
        <w:t>et</w:t>
      </w:r>
      <w:proofErr w:type="gramEnd"/>
      <w:r>
        <w:rPr>
          <w:rFonts w:ascii="Times New Roman" w:hAnsi="Times New Roman" w:cs="Times New Roman"/>
        </w:rPr>
        <w:t xml:space="preserve"> al.</w:t>
      </w:r>
      <w:r w:rsidRPr="000220C7">
        <w:rPr>
          <w:rFonts w:ascii="Times New Roman" w:hAnsi="Times New Roman" w:cs="Times New Roman"/>
        </w:rPr>
        <w:t>1678</w:t>
      </w:r>
      <w:r>
        <w:rPr>
          <w:rFonts w:ascii="Times New Roman" w:hAnsi="Times New Roman" w:cs="Times New Roman"/>
        </w:rPr>
        <w:t>.</w:t>
      </w:r>
    </w:p>
  </w:footnote>
  <w:footnote w:id="7">
    <w:p w14:paraId="74EE9437" w14:textId="77777777" w:rsidR="00ED5FBE" w:rsidRPr="004A0A40" w:rsidRDefault="00ED5FBE" w:rsidP="00025CCF">
      <w:pPr>
        <w:pStyle w:val="FootnoteText"/>
        <w:rPr>
          <w:rFonts w:ascii="Times New Roman" w:hAnsi="Times New Roman" w:cs="Times New Roman"/>
        </w:rPr>
      </w:pPr>
      <w:r w:rsidRPr="004A0A40">
        <w:rPr>
          <w:rStyle w:val="FootnoteReference"/>
          <w:rFonts w:ascii="Times New Roman" w:hAnsi="Times New Roman" w:cs="Times New Roman"/>
        </w:rPr>
        <w:footnoteRef/>
      </w:r>
      <w:r w:rsidRPr="004A0A40">
        <w:rPr>
          <w:rFonts w:ascii="Times New Roman" w:hAnsi="Times New Roman" w:cs="Times New Roman"/>
        </w:rPr>
        <w:t xml:space="preserve"> </w:t>
      </w:r>
      <w:proofErr w:type="gramStart"/>
      <w:r w:rsidRPr="004A0A40">
        <w:rPr>
          <w:rFonts w:ascii="Times New Roman" w:hAnsi="Times New Roman" w:cs="Times New Roman"/>
        </w:rPr>
        <w:t>“Massachusetts Medical Society Opioid Therapy and Physician Communication Guidelines,” 2015, 3.</w:t>
      </w:r>
      <w:proofErr w:type="gramEnd"/>
      <w:r w:rsidRPr="004A0A40">
        <w:rPr>
          <w:rFonts w:ascii="Times New Roman" w:hAnsi="Times New Roman" w:cs="Times New Roman"/>
        </w:rPr>
        <w:t xml:space="preserve"> </w:t>
      </w:r>
    </w:p>
  </w:footnote>
  <w:footnote w:id="8">
    <w:p w14:paraId="7FB8F6F1" w14:textId="77777777" w:rsidR="00ED5FBE" w:rsidRPr="004A0A40" w:rsidRDefault="00ED5FBE" w:rsidP="00025CCF">
      <w:pPr>
        <w:pStyle w:val="FootnoteText"/>
        <w:rPr>
          <w:rFonts w:ascii="Times New Roman" w:hAnsi="Times New Roman" w:cs="Times New Roman"/>
        </w:rPr>
      </w:pPr>
      <w:r w:rsidRPr="004A0A40">
        <w:rPr>
          <w:rStyle w:val="FootnoteReference"/>
          <w:rFonts w:ascii="Times New Roman" w:hAnsi="Times New Roman" w:cs="Times New Roman"/>
        </w:rPr>
        <w:footnoteRef/>
      </w:r>
      <w:r w:rsidRPr="004A0A40">
        <w:rPr>
          <w:rFonts w:ascii="Times New Roman" w:hAnsi="Times New Roman" w:cs="Times New Roman"/>
        </w:rPr>
        <w:t xml:space="preserve"> “Massachusetts Medical Society Opioid Therapy and Physician Com</w:t>
      </w:r>
      <w:r>
        <w:rPr>
          <w:rFonts w:ascii="Times New Roman" w:hAnsi="Times New Roman" w:cs="Times New Roman"/>
        </w:rPr>
        <w:t>munication Guidelines,” 2015, 3–</w:t>
      </w:r>
      <w:r w:rsidRPr="004A0A40">
        <w:rPr>
          <w:rFonts w:ascii="Times New Roman" w:hAnsi="Times New Roman" w:cs="Times New Roman"/>
        </w:rPr>
        <w:t>4.</w:t>
      </w:r>
    </w:p>
  </w:footnote>
  <w:footnote w:id="9">
    <w:p w14:paraId="75E66A38" w14:textId="77777777" w:rsidR="00ED5FBE" w:rsidRDefault="00ED5FBE" w:rsidP="00025CCF">
      <w:pPr>
        <w:pStyle w:val="FootnoteText"/>
      </w:pPr>
      <w:r w:rsidRPr="004A57BA">
        <w:rPr>
          <w:rStyle w:val="FootnoteReference"/>
          <w:rFonts w:ascii="Times New Roman" w:hAnsi="Times New Roman" w:cs="Times New Roman"/>
        </w:rPr>
        <w:footnoteRef/>
      </w:r>
      <w:r>
        <w:t xml:space="preserve"> </w:t>
      </w:r>
      <w:proofErr w:type="gramStart"/>
      <w:r w:rsidRPr="004A0A40">
        <w:rPr>
          <w:rFonts w:ascii="Times New Roman" w:hAnsi="Times New Roman" w:cs="Times New Roman"/>
        </w:rPr>
        <w:t xml:space="preserve">T.F. Kline and C. D. </w:t>
      </w:r>
      <w:proofErr w:type="spellStart"/>
      <w:r w:rsidRPr="004A0A40">
        <w:rPr>
          <w:rFonts w:ascii="Times New Roman" w:hAnsi="Times New Roman" w:cs="Times New Roman"/>
        </w:rPr>
        <w:t>Concia</w:t>
      </w:r>
      <w:proofErr w:type="spellEnd"/>
      <w:r w:rsidRPr="004A0A40">
        <w:rPr>
          <w:rFonts w:ascii="Times New Roman" w:hAnsi="Times New Roman" w:cs="Times New Roman"/>
        </w:rPr>
        <w:t>, “When Does Pain Treatment Become Palliative Care Treatment?</w:t>
      </w:r>
      <w:proofErr w:type="gramEnd"/>
      <w:r w:rsidRPr="004A0A40">
        <w:rPr>
          <w:rFonts w:ascii="Times New Roman" w:hAnsi="Times New Roman" w:cs="Times New Roman"/>
        </w:rPr>
        <w:t xml:space="preserve"> </w:t>
      </w:r>
      <w:proofErr w:type="gramStart"/>
      <w:r w:rsidRPr="004A0A40">
        <w:rPr>
          <w:rFonts w:ascii="Times New Roman" w:hAnsi="Times New Roman" w:cs="Times New Roman"/>
        </w:rPr>
        <w:t>An Office Approach–Clinical and Reimbursement Guidelines,” June 20, 2018 White Paper</w:t>
      </w:r>
      <w:r>
        <w:rPr>
          <w:rFonts w:ascii="Times New Roman" w:hAnsi="Times New Roman" w:cs="Times New Roman"/>
        </w:rPr>
        <w:t>.</w:t>
      </w:r>
      <w:proofErr w:type="gramEnd"/>
    </w:p>
  </w:footnote>
  <w:footnote w:id="10">
    <w:p w14:paraId="2385CB20" w14:textId="77777777" w:rsidR="00ED5FBE" w:rsidRPr="00BD497B" w:rsidRDefault="00ED5FBE" w:rsidP="00025CCF">
      <w:pPr>
        <w:pStyle w:val="NormalWeb"/>
        <w:spacing w:before="0" w:beforeAutospacing="0" w:after="0" w:afterAutospacing="0"/>
        <w:rPr>
          <w:sz w:val="20"/>
          <w:szCs w:val="20"/>
        </w:rPr>
      </w:pPr>
      <w:r w:rsidRPr="004A57BA">
        <w:rPr>
          <w:sz w:val="20"/>
          <w:vertAlign w:val="superscript"/>
        </w:rPr>
        <w:footnoteRef/>
      </w:r>
      <w:r>
        <w:rPr>
          <w:sz w:val="20"/>
          <w:szCs w:val="20"/>
        </w:rPr>
        <w:t xml:space="preserve"> </w:t>
      </w:r>
      <w:r w:rsidRPr="00BD497B">
        <w:rPr>
          <w:sz w:val="20"/>
          <w:szCs w:val="20"/>
        </w:rPr>
        <w:t xml:space="preserve">Terri Maxwell, “CDC Opioid Guidelines Raise Alarms </w:t>
      </w:r>
      <w:proofErr w:type="gramStart"/>
      <w:r w:rsidRPr="00BD497B">
        <w:rPr>
          <w:sz w:val="20"/>
          <w:szCs w:val="20"/>
        </w:rPr>
        <w:t>Among</w:t>
      </w:r>
      <w:proofErr w:type="gramEnd"/>
      <w:r w:rsidRPr="00BD497B">
        <w:rPr>
          <w:sz w:val="20"/>
          <w:szCs w:val="20"/>
        </w:rPr>
        <w:t xml:space="preserve"> Hospice and Palliative Healthcare Providers,” May 23, 2016, https://www.beckershospitalreview.com/quality/cdc-opioid-guidelines-raise-alarms-among-hospice-and-palliative-healthcare-providers.html.</w:t>
      </w:r>
    </w:p>
  </w:footnote>
  <w:footnote w:id="11">
    <w:p w14:paraId="5ECE49F0" w14:textId="77777777" w:rsidR="00ED5FBE" w:rsidRPr="00BD497B" w:rsidRDefault="00ED5FBE" w:rsidP="00025CCF">
      <w:pPr>
        <w:spacing w:after="0" w:line="240" w:lineRule="auto"/>
        <w:rPr>
          <w:rFonts w:ascii="Times New Roman" w:hAnsi="Times New Roman" w:cs="Times New Roman"/>
          <w:sz w:val="20"/>
          <w:szCs w:val="20"/>
        </w:rPr>
      </w:pPr>
      <w:r w:rsidRPr="00BD497B">
        <w:rPr>
          <w:rFonts w:ascii="Times New Roman" w:hAnsi="Times New Roman" w:cs="Times New Roman"/>
          <w:sz w:val="20"/>
          <w:szCs w:val="20"/>
          <w:vertAlign w:val="superscript"/>
        </w:rPr>
        <w:footnoteRef/>
      </w:r>
      <w:r w:rsidRPr="00BD497B">
        <w:rPr>
          <w:rFonts w:ascii="Times New Roman" w:hAnsi="Times New Roman" w:cs="Times New Roman"/>
          <w:sz w:val="20"/>
          <w:szCs w:val="20"/>
        </w:rPr>
        <w:t xml:space="preserve"> Maxwell, “CDC Opioid Guideline Raise Alarms Among Hospice and Palliative Healthcare Providers.”</w:t>
      </w:r>
    </w:p>
  </w:footnote>
  <w:footnote w:id="12">
    <w:p w14:paraId="2AF768AF" w14:textId="77777777" w:rsidR="00ED5FBE" w:rsidRPr="00BD497B" w:rsidRDefault="00ED5FBE" w:rsidP="00025CCF">
      <w:pPr>
        <w:spacing w:after="0" w:line="240" w:lineRule="auto"/>
        <w:rPr>
          <w:rFonts w:ascii="Times New Roman" w:hAnsi="Times New Roman" w:cs="Times New Roman"/>
          <w:sz w:val="20"/>
          <w:szCs w:val="20"/>
        </w:rPr>
      </w:pPr>
      <w:r w:rsidRPr="00BD497B">
        <w:rPr>
          <w:rFonts w:ascii="Times New Roman" w:hAnsi="Times New Roman" w:cs="Times New Roman"/>
          <w:sz w:val="20"/>
          <w:szCs w:val="20"/>
          <w:vertAlign w:val="superscript"/>
        </w:rPr>
        <w:footnoteRef/>
      </w:r>
      <w:r w:rsidRPr="00BD497B">
        <w:rPr>
          <w:rFonts w:ascii="Times New Roman" w:hAnsi="Times New Roman" w:cs="Times New Roman"/>
          <w:sz w:val="20"/>
          <w:szCs w:val="20"/>
        </w:rPr>
        <w:t xml:space="preserve"> C. Gardiner, M. </w:t>
      </w:r>
      <w:proofErr w:type="spellStart"/>
      <w:r w:rsidRPr="00BD497B">
        <w:rPr>
          <w:rFonts w:ascii="Times New Roman" w:hAnsi="Times New Roman" w:cs="Times New Roman"/>
          <w:sz w:val="20"/>
          <w:szCs w:val="20"/>
        </w:rPr>
        <w:t>Gott</w:t>
      </w:r>
      <w:proofErr w:type="spellEnd"/>
      <w:r w:rsidRPr="00BD497B">
        <w:rPr>
          <w:rFonts w:ascii="Times New Roman" w:hAnsi="Times New Roman" w:cs="Times New Roman"/>
          <w:sz w:val="20"/>
          <w:szCs w:val="20"/>
        </w:rPr>
        <w:t xml:space="preserve">, C. </w:t>
      </w:r>
      <w:proofErr w:type="spellStart"/>
      <w:r w:rsidRPr="00BD497B">
        <w:rPr>
          <w:rFonts w:ascii="Times New Roman" w:hAnsi="Times New Roman" w:cs="Times New Roman"/>
          <w:sz w:val="20"/>
          <w:szCs w:val="20"/>
        </w:rPr>
        <w:t>Ingleton</w:t>
      </w:r>
      <w:proofErr w:type="spellEnd"/>
      <w:r w:rsidRPr="00BD497B">
        <w:rPr>
          <w:rFonts w:ascii="Times New Roman" w:hAnsi="Times New Roman" w:cs="Times New Roman"/>
          <w:sz w:val="20"/>
          <w:szCs w:val="20"/>
        </w:rPr>
        <w:t xml:space="preserve">, P. Hughes, M. Winslow, and M. Bennett, “Attitudes of Health Care Professionals to Opioid Prescribing in End-of-Life Care: A Qualitative Focus Group Study,” </w:t>
      </w:r>
      <w:r w:rsidRPr="00BD497B">
        <w:rPr>
          <w:rFonts w:ascii="Times New Roman" w:hAnsi="Times New Roman" w:cs="Times New Roman"/>
          <w:i/>
          <w:sz w:val="20"/>
          <w:szCs w:val="20"/>
        </w:rPr>
        <w:t>Journal of Pain and Symptom Management</w:t>
      </w:r>
      <w:r w:rsidRPr="00BD497B">
        <w:rPr>
          <w:rFonts w:ascii="Times New Roman" w:hAnsi="Times New Roman" w:cs="Times New Roman"/>
          <w:sz w:val="20"/>
          <w:szCs w:val="20"/>
        </w:rPr>
        <w:t xml:space="preserve"> 44 (2012):</w:t>
      </w:r>
      <w:r>
        <w:rPr>
          <w:rFonts w:ascii="Times New Roman" w:hAnsi="Times New Roman" w:cs="Times New Roman"/>
          <w:sz w:val="20"/>
          <w:szCs w:val="20"/>
        </w:rPr>
        <w:t xml:space="preserve"> </w:t>
      </w:r>
      <w:r w:rsidRPr="00BD497B">
        <w:rPr>
          <w:rFonts w:ascii="Times New Roman" w:hAnsi="Times New Roman" w:cs="Times New Roman"/>
          <w:sz w:val="20"/>
          <w:szCs w:val="20"/>
        </w:rPr>
        <w:t>206.</w:t>
      </w:r>
    </w:p>
  </w:footnote>
  <w:footnote w:id="13">
    <w:p w14:paraId="7077DC03" w14:textId="77777777" w:rsidR="00ED5FBE" w:rsidRPr="00BD497B" w:rsidRDefault="00ED5FBE" w:rsidP="00025CCF">
      <w:pPr>
        <w:spacing w:after="0" w:line="240" w:lineRule="auto"/>
        <w:rPr>
          <w:rFonts w:ascii="Times New Roman" w:hAnsi="Times New Roman" w:cs="Times New Roman"/>
          <w:sz w:val="20"/>
          <w:szCs w:val="20"/>
        </w:rPr>
      </w:pPr>
      <w:r w:rsidRPr="00BD497B">
        <w:rPr>
          <w:rFonts w:ascii="Times New Roman" w:hAnsi="Times New Roman" w:cs="Times New Roman"/>
          <w:sz w:val="20"/>
          <w:szCs w:val="20"/>
          <w:vertAlign w:val="superscript"/>
        </w:rPr>
        <w:footnoteRef/>
      </w:r>
      <w:r w:rsidRPr="00BD497B">
        <w:rPr>
          <w:rFonts w:ascii="Times New Roman" w:hAnsi="Times New Roman" w:cs="Times New Roman"/>
          <w:sz w:val="20"/>
          <w:szCs w:val="20"/>
        </w:rPr>
        <w:t xml:space="preserve"> Gardiner </w:t>
      </w:r>
      <w:r>
        <w:rPr>
          <w:rFonts w:ascii="Times New Roman" w:hAnsi="Times New Roman" w:cs="Times New Roman"/>
          <w:sz w:val="20"/>
          <w:szCs w:val="20"/>
        </w:rPr>
        <w:t xml:space="preserve">et al. </w:t>
      </w:r>
      <w:r w:rsidRPr="00BD497B">
        <w:rPr>
          <w:rFonts w:ascii="Times New Roman" w:hAnsi="Times New Roman" w:cs="Times New Roman"/>
          <w:sz w:val="20"/>
          <w:szCs w:val="20"/>
        </w:rPr>
        <w:t>“Attitudes of Health Care Professionals to Opioid Prescribing in End-of-Life Care: A Qualitative Focus Group Study,”</w:t>
      </w:r>
      <w:r>
        <w:rPr>
          <w:rFonts w:ascii="Times New Roman" w:hAnsi="Times New Roman" w:cs="Times New Roman"/>
          <w:sz w:val="20"/>
          <w:szCs w:val="20"/>
        </w:rPr>
        <w:t xml:space="preserve"> 206.</w:t>
      </w:r>
    </w:p>
  </w:footnote>
  <w:footnote w:id="14">
    <w:p w14:paraId="41404225" w14:textId="77777777" w:rsidR="00ED5FBE" w:rsidRDefault="00ED5FBE" w:rsidP="00DB4E10">
      <w:pPr>
        <w:spacing w:after="0" w:line="240" w:lineRule="auto"/>
      </w:pPr>
      <w:r w:rsidRPr="00BD497B">
        <w:rPr>
          <w:rStyle w:val="FootnoteReference"/>
          <w:rFonts w:ascii="Times New Roman" w:hAnsi="Times New Roman" w:cs="Times New Roman"/>
          <w:sz w:val="20"/>
          <w:szCs w:val="20"/>
        </w:rPr>
        <w:footnoteRef/>
      </w:r>
      <w:r w:rsidRPr="00BD497B">
        <w:rPr>
          <w:rFonts w:ascii="Times New Roman" w:hAnsi="Times New Roman" w:cs="Times New Roman"/>
          <w:sz w:val="20"/>
          <w:szCs w:val="20"/>
        </w:rPr>
        <w:t xml:space="preserve"> </w:t>
      </w:r>
      <w:r>
        <w:rPr>
          <w:rFonts w:ascii="Times New Roman" w:hAnsi="Times New Roman" w:cs="Times New Roman"/>
          <w:sz w:val="20"/>
          <w:szCs w:val="20"/>
        </w:rPr>
        <w:t xml:space="preserve">J. S. </w:t>
      </w:r>
      <w:r w:rsidRPr="00BD497B">
        <w:rPr>
          <w:rFonts w:ascii="Times New Roman" w:eastAsia="Times New Roman" w:hAnsi="Times New Roman" w:cs="Times New Roman"/>
          <w:sz w:val="20"/>
          <w:szCs w:val="20"/>
        </w:rPr>
        <w:t xml:space="preserve">Merlin, </w:t>
      </w:r>
      <w:r>
        <w:rPr>
          <w:rFonts w:ascii="Times New Roman" w:eastAsia="Times New Roman" w:hAnsi="Times New Roman" w:cs="Times New Roman"/>
          <w:sz w:val="20"/>
          <w:szCs w:val="20"/>
        </w:rPr>
        <w:t xml:space="preserve">K. </w:t>
      </w:r>
      <w:r w:rsidRPr="00BD497B">
        <w:rPr>
          <w:rFonts w:ascii="Times New Roman" w:eastAsia="Times New Roman" w:hAnsi="Times New Roman" w:cs="Times New Roman"/>
          <w:sz w:val="20"/>
          <w:szCs w:val="20"/>
        </w:rPr>
        <w:t xml:space="preserve">Patel, </w:t>
      </w:r>
      <w:r>
        <w:rPr>
          <w:rFonts w:ascii="Times New Roman" w:eastAsia="Times New Roman" w:hAnsi="Times New Roman" w:cs="Times New Roman"/>
          <w:sz w:val="20"/>
          <w:szCs w:val="20"/>
        </w:rPr>
        <w:t xml:space="preserve">N. </w:t>
      </w:r>
      <w:r w:rsidRPr="00BD497B">
        <w:rPr>
          <w:rFonts w:ascii="Times New Roman" w:eastAsia="Times New Roman" w:hAnsi="Times New Roman" w:cs="Times New Roman"/>
          <w:sz w:val="20"/>
          <w:szCs w:val="20"/>
        </w:rPr>
        <w:t xml:space="preserve">Thompson, </w:t>
      </w:r>
      <w:r>
        <w:rPr>
          <w:rFonts w:ascii="Times New Roman" w:eastAsia="Times New Roman" w:hAnsi="Times New Roman" w:cs="Times New Roman"/>
          <w:sz w:val="20"/>
          <w:szCs w:val="20"/>
        </w:rPr>
        <w:t xml:space="preserve">J. </w:t>
      </w:r>
      <w:proofErr w:type="spellStart"/>
      <w:r w:rsidRPr="00BD497B">
        <w:rPr>
          <w:rFonts w:ascii="Times New Roman" w:eastAsia="Times New Roman" w:hAnsi="Times New Roman" w:cs="Times New Roman"/>
          <w:sz w:val="20"/>
          <w:szCs w:val="20"/>
        </w:rPr>
        <w:t>Kapo</w:t>
      </w:r>
      <w:proofErr w:type="spellEnd"/>
      <w:r w:rsidRPr="00BD497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F. </w:t>
      </w:r>
      <w:r w:rsidRPr="00BD497B">
        <w:rPr>
          <w:rFonts w:ascii="Times New Roman" w:eastAsia="Times New Roman" w:hAnsi="Times New Roman" w:cs="Times New Roman"/>
          <w:sz w:val="20"/>
          <w:szCs w:val="20"/>
        </w:rPr>
        <w:t xml:space="preserve">Keefe, </w:t>
      </w:r>
      <w:r>
        <w:rPr>
          <w:rFonts w:ascii="Times New Roman" w:eastAsia="Times New Roman" w:hAnsi="Times New Roman" w:cs="Times New Roman"/>
          <w:sz w:val="20"/>
          <w:szCs w:val="20"/>
        </w:rPr>
        <w:t xml:space="preserve">J. </w:t>
      </w:r>
      <w:proofErr w:type="spellStart"/>
      <w:r w:rsidRPr="00BD497B">
        <w:rPr>
          <w:rFonts w:ascii="Times New Roman" w:eastAsia="Times New Roman" w:hAnsi="Times New Roman" w:cs="Times New Roman"/>
          <w:sz w:val="20"/>
          <w:szCs w:val="20"/>
        </w:rPr>
        <w:t>Liebschutz</w:t>
      </w:r>
      <w:proofErr w:type="spellEnd"/>
      <w:r w:rsidRPr="00BD497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J. </w:t>
      </w:r>
      <w:proofErr w:type="spellStart"/>
      <w:r w:rsidRPr="00BD497B">
        <w:rPr>
          <w:rFonts w:ascii="Times New Roman" w:eastAsia="Times New Roman" w:hAnsi="Times New Roman" w:cs="Times New Roman"/>
          <w:sz w:val="20"/>
          <w:szCs w:val="20"/>
        </w:rPr>
        <w:t>Paice</w:t>
      </w:r>
      <w:proofErr w:type="spellEnd"/>
      <w:r w:rsidRPr="00BD497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 </w:t>
      </w:r>
      <w:r w:rsidRPr="00BD497B">
        <w:rPr>
          <w:rFonts w:ascii="Times New Roman" w:eastAsia="Times New Roman" w:hAnsi="Times New Roman" w:cs="Times New Roman"/>
          <w:sz w:val="20"/>
          <w:szCs w:val="20"/>
        </w:rPr>
        <w:t xml:space="preserve">Somers, </w:t>
      </w:r>
      <w:r>
        <w:rPr>
          <w:rFonts w:ascii="Times New Roman" w:eastAsia="Times New Roman" w:hAnsi="Times New Roman" w:cs="Times New Roman"/>
          <w:sz w:val="20"/>
          <w:szCs w:val="20"/>
        </w:rPr>
        <w:t xml:space="preserve">J. </w:t>
      </w:r>
      <w:proofErr w:type="spellStart"/>
      <w:r w:rsidRPr="00BD497B">
        <w:rPr>
          <w:rFonts w:ascii="Times New Roman" w:eastAsia="Times New Roman" w:hAnsi="Times New Roman" w:cs="Times New Roman"/>
          <w:sz w:val="20"/>
          <w:szCs w:val="20"/>
        </w:rPr>
        <w:t>Starrels</w:t>
      </w:r>
      <w:proofErr w:type="spellEnd"/>
      <w:r w:rsidRPr="00BD497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J.</w:t>
      </w:r>
      <w:r w:rsidRPr="00BD497B">
        <w:rPr>
          <w:rFonts w:ascii="Times New Roman" w:eastAsia="Times New Roman" w:hAnsi="Times New Roman" w:cs="Times New Roman"/>
          <w:sz w:val="20"/>
          <w:szCs w:val="20"/>
        </w:rPr>
        <w:t xml:space="preserve"> Childers, </w:t>
      </w:r>
      <w:r>
        <w:rPr>
          <w:rFonts w:ascii="Times New Roman" w:eastAsia="Times New Roman" w:hAnsi="Times New Roman" w:cs="Times New Roman"/>
          <w:sz w:val="20"/>
          <w:szCs w:val="20"/>
        </w:rPr>
        <w:t xml:space="preserve">Y. </w:t>
      </w:r>
      <w:proofErr w:type="spellStart"/>
      <w:r w:rsidRPr="00BD497B">
        <w:rPr>
          <w:rFonts w:ascii="Times New Roman" w:eastAsia="Times New Roman" w:hAnsi="Times New Roman" w:cs="Times New Roman"/>
          <w:sz w:val="20"/>
          <w:szCs w:val="20"/>
        </w:rPr>
        <w:t>Schenker</w:t>
      </w:r>
      <w:proofErr w:type="spellEnd"/>
      <w:r w:rsidRPr="00BD497B">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 xml:space="preserve">C. S. </w:t>
      </w:r>
      <w:r w:rsidRPr="00BD497B">
        <w:rPr>
          <w:rFonts w:ascii="Times New Roman" w:eastAsia="Times New Roman" w:hAnsi="Times New Roman" w:cs="Times New Roman"/>
          <w:sz w:val="20"/>
          <w:szCs w:val="20"/>
        </w:rPr>
        <w:t xml:space="preserve">Ritchie, </w:t>
      </w:r>
      <w:r>
        <w:rPr>
          <w:rFonts w:ascii="Times New Roman" w:eastAsia="Times New Roman" w:hAnsi="Times New Roman" w:cs="Times New Roman"/>
          <w:sz w:val="20"/>
          <w:szCs w:val="20"/>
        </w:rPr>
        <w:t>“Managing C</w:t>
      </w:r>
      <w:r w:rsidRPr="00BD497B">
        <w:rPr>
          <w:rFonts w:ascii="Times New Roman" w:eastAsia="Times New Roman" w:hAnsi="Times New Roman" w:cs="Times New Roman"/>
          <w:sz w:val="20"/>
          <w:szCs w:val="20"/>
        </w:rPr>
        <w:t xml:space="preserve">hronic </w:t>
      </w:r>
      <w:r>
        <w:rPr>
          <w:rFonts w:ascii="Times New Roman" w:eastAsia="Times New Roman" w:hAnsi="Times New Roman" w:cs="Times New Roman"/>
          <w:sz w:val="20"/>
          <w:szCs w:val="20"/>
        </w:rPr>
        <w:t>Pain in C</w:t>
      </w:r>
      <w:r w:rsidRPr="00BD497B">
        <w:rPr>
          <w:rFonts w:ascii="Times New Roman" w:eastAsia="Times New Roman" w:hAnsi="Times New Roman" w:cs="Times New Roman"/>
          <w:sz w:val="20"/>
          <w:szCs w:val="20"/>
        </w:rPr>
        <w:t xml:space="preserve">ancer </w:t>
      </w:r>
      <w:r>
        <w:rPr>
          <w:rFonts w:ascii="Times New Roman" w:eastAsia="Times New Roman" w:hAnsi="Times New Roman" w:cs="Times New Roman"/>
          <w:sz w:val="20"/>
          <w:szCs w:val="20"/>
        </w:rPr>
        <w:t>S</w:t>
      </w:r>
      <w:r w:rsidRPr="00BD497B">
        <w:rPr>
          <w:rFonts w:ascii="Times New Roman" w:eastAsia="Times New Roman" w:hAnsi="Times New Roman" w:cs="Times New Roman"/>
          <w:sz w:val="20"/>
          <w:szCs w:val="20"/>
        </w:rPr>
        <w:t xml:space="preserve">urvivors </w:t>
      </w:r>
      <w:r>
        <w:rPr>
          <w:rFonts w:ascii="Times New Roman" w:eastAsia="Times New Roman" w:hAnsi="Times New Roman" w:cs="Times New Roman"/>
          <w:sz w:val="20"/>
          <w:szCs w:val="20"/>
        </w:rPr>
        <w:t>P</w:t>
      </w:r>
      <w:r w:rsidRPr="00BD497B">
        <w:rPr>
          <w:rFonts w:ascii="Times New Roman" w:eastAsia="Times New Roman" w:hAnsi="Times New Roman" w:cs="Times New Roman"/>
          <w:sz w:val="20"/>
          <w:szCs w:val="20"/>
        </w:rPr>
        <w:t xml:space="preserve">rescribed </w:t>
      </w:r>
      <w:r>
        <w:rPr>
          <w:rFonts w:ascii="Times New Roman" w:eastAsia="Times New Roman" w:hAnsi="Times New Roman" w:cs="Times New Roman"/>
          <w:sz w:val="20"/>
          <w:szCs w:val="20"/>
        </w:rPr>
        <w:t>L</w:t>
      </w:r>
      <w:r w:rsidRPr="00BD497B">
        <w:rPr>
          <w:rFonts w:ascii="Times New Roman" w:eastAsia="Times New Roman" w:hAnsi="Times New Roman" w:cs="Times New Roman"/>
          <w:sz w:val="20"/>
          <w:szCs w:val="20"/>
        </w:rPr>
        <w:t xml:space="preserve">ong-term </w:t>
      </w:r>
      <w:r>
        <w:rPr>
          <w:rFonts w:ascii="Times New Roman" w:eastAsia="Times New Roman" w:hAnsi="Times New Roman" w:cs="Times New Roman"/>
          <w:sz w:val="20"/>
          <w:szCs w:val="20"/>
        </w:rPr>
        <w:t>O</w:t>
      </w:r>
      <w:r w:rsidRPr="00BD497B">
        <w:rPr>
          <w:rFonts w:ascii="Times New Roman" w:eastAsia="Times New Roman" w:hAnsi="Times New Roman" w:cs="Times New Roman"/>
          <w:sz w:val="20"/>
          <w:szCs w:val="20"/>
        </w:rPr>
        <w:t xml:space="preserve">pioid </w:t>
      </w:r>
      <w:r>
        <w:rPr>
          <w:rFonts w:ascii="Times New Roman" w:eastAsia="Times New Roman" w:hAnsi="Times New Roman" w:cs="Times New Roman"/>
          <w:sz w:val="20"/>
          <w:szCs w:val="20"/>
        </w:rPr>
        <w:t>Therapy: A N</w:t>
      </w:r>
      <w:r w:rsidRPr="00BD497B">
        <w:rPr>
          <w:rFonts w:ascii="Times New Roman" w:eastAsia="Times New Roman" w:hAnsi="Times New Roman" w:cs="Times New Roman"/>
          <w:sz w:val="20"/>
          <w:szCs w:val="20"/>
        </w:rPr>
        <w:t xml:space="preserve">ational </w:t>
      </w:r>
      <w:r>
        <w:rPr>
          <w:rFonts w:ascii="Times New Roman" w:eastAsia="Times New Roman" w:hAnsi="Times New Roman" w:cs="Times New Roman"/>
          <w:sz w:val="20"/>
          <w:szCs w:val="20"/>
        </w:rPr>
        <w:t>S</w:t>
      </w:r>
      <w:r w:rsidRPr="00BD497B">
        <w:rPr>
          <w:rFonts w:ascii="Times New Roman" w:eastAsia="Times New Roman" w:hAnsi="Times New Roman" w:cs="Times New Roman"/>
          <w:sz w:val="20"/>
          <w:szCs w:val="20"/>
        </w:rPr>
        <w:t xml:space="preserve">urvey of </w:t>
      </w:r>
      <w:r>
        <w:rPr>
          <w:rFonts w:ascii="Times New Roman" w:eastAsia="Times New Roman" w:hAnsi="Times New Roman" w:cs="Times New Roman"/>
          <w:sz w:val="20"/>
          <w:szCs w:val="20"/>
        </w:rPr>
        <w:t>A</w:t>
      </w:r>
      <w:r w:rsidRPr="00BD497B">
        <w:rPr>
          <w:rFonts w:ascii="Times New Roman" w:eastAsia="Times New Roman" w:hAnsi="Times New Roman" w:cs="Times New Roman"/>
          <w:sz w:val="20"/>
          <w:szCs w:val="20"/>
        </w:rPr>
        <w:t xml:space="preserve">mbulatory </w:t>
      </w:r>
      <w:r>
        <w:rPr>
          <w:rFonts w:ascii="Times New Roman" w:eastAsia="Times New Roman" w:hAnsi="Times New Roman" w:cs="Times New Roman"/>
          <w:sz w:val="20"/>
          <w:szCs w:val="20"/>
        </w:rPr>
        <w:t>P</w:t>
      </w:r>
      <w:r w:rsidRPr="00BD497B">
        <w:rPr>
          <w:rFonts w:ascii="Times New Roman" w:eastAsia="Times New Roman" w:hAnsi="Times New Roman" w:cs="Times New Roman"/>
          <w:sz w:val="20"/>
          <w:szCs w:val="20"/>
        </w:rPr>
        <w:t xml:space="preserve">alliative </w:t>
      </w:r>
      <w:r>
        <w:rPr>
          <w:rFonts w:ascii="Times New Roman" w:eastAsia="Times New Roman" w:hAnsi="Times New Roman" w:cs="Times New Roman"/>
          <w:sz w:val="20"/>
          <w:szCs w:val="20"/>
        </w:rPr>
        <w:t>C</w:t>
      </w:r>
      <w:r w:rsidRPr="00BD497B">
        <w:rPr>
          <w:rFonts w:ascii="Times New Roman" w:eastAsia="Times New Roman" w:hAnsi="Times New Roman" w:cs="Times New Roman"/>
          <w:sz w:val="20"/>
          <w:szCs w:val="20"/>
        </w:rPr>
        <w:t xml:space="preserve">are </w:t>
      </w:r>
      <w:r>
        <w:rPr>
          <w:rFonts w:ascii="Times New Roman" w:eastAsia="Times New Roman" w:hAnsi="Times New Roman" w:cs="Times New Roman"/>
          <w:sz w:val="20"/>
          <w:szCs w:val="20"/>
        </w:rPr>
        <w:t>P</w:t>
      </w:r>
      <w:r w:rsidRPr="00BD497B">
        <w:rPr>
          <w:rFonts w:ascii="Times New Roman" w:eastAsia="Times New Roman" w:hAnsi="Times New Roman" w:cs="Times New Roman"/>
          <w:sz w:val="20"/>
          <w:szCs w:val="20"/>
        </w:rPr>
        <w:t>roviders</w:t>
      </w:r>
      <w:r>
        <w:rPr>
          <w:rFonts w:ascii="Times New Roman" w:eastAsia="Times New Roman" w:hAnsi="Times New Roman" w:cs="Times New Roman"/>
          <w:sz w:val="20"/>
          <w:szCs w:val="20"/>
        </w:rPr>
        <w:t>,”</w:t>
      </w:r>
      <w:r w:rsidRPr="00BD497B">
        <w:rPr>
          <w:rFonts w:ascii="Times New Roman" w:eastAsia="Times New Roman" w:hAnsi="Times New Roman" w:cs="Times New Roman"/>
          <w:sz w:val="20"/>
          <w:szCs w:val="20"/>
        </w:rPr>
        <w:t xml:space="preserve"> </w:t>
      </w:r>
      <w:r w:rsidRPr="00BD497B">
        <w:rPr>
          <w:rFonts w:ascii="Times New Roman" w:eastAsia="Times New Roman" w:hAnsi="Times New Roman" w:cs="Times New Roman"/>
          <w:i/>
          <w:sz w:val="20"/>
          <w:szCs w:val="20"/>
        </w:rPr>
        <w:t>Journal of Pain and Symptom Management</w:t>
      </w:r>
      <w:r>
        <w:rPr>
          <w:rFonts w:ascii="Times New Roman" w:eastAsia="Times New Roman" w:hAnsi="Times New Roman" w:cs="Times New Roman"/>
          <w:sz w:val="20"/>
          <w:szCs w:val="20"/>
        </w:rPr>
        <w:t>,</w:t>
      </w:r>
      <w:r w:rsidRPr="00BD497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8, </w:t>
      </w:r>
      <w:proofErr w:type="spellStart"/>
      <w:r w:rsidRPr="00BD497B">
        <w:rPr>
          <w:rFonts w:ascii="Times New Roman" w:eastAsia="Times New Roman" w:hAnsi="Times New Roman" w:cs="Times New Roman"/>
          <w:sz w:val="20"/>
          <w:szCs w:val="20"/>
        </w:rPr>
        <w:t>doi</w:t>
      </w:r>
      <w:proofErr w:type="spellEnd"/>
      <w:r w:rsidRPr="00BD497B">
        <w:rPr>
          <w:rFonts w:ascii="Times New Roman" w:eastAsia="Times New Roman" w:hAnsi="Times New Roman" w:cs="Times New Roman"/>
          <w:sz w:val="20"/>
          <w:szCs w:val="20"/>
        </w:rPr>
        <w:t>: https://doi.org/10.1016/j.jpainsymman.2018.10.493.</w:t>
      </w:r>
    </w:p>
  </w:footnote>
  <w:footnote w:id="15">
    <w:p w14:paraId="59366460" w14:textId="77777777" w:rsidR="00ED5FBE" w:rsidRPr="00D65397" w:rsidRDefault="00ED5FBE" w:rsidP="00025CCF">
      <w:pPr>
        <w:spacing w:after="0" w:line="240" w:lineRule="auto"/>
        <w:rPr>
          <w:rFonts w:ascii="Times New Roman" w:hAnsi="Times New Roman" w:cs="Times New Roman"/>
          <w:sz w:val="20"/>
          <w:szCs w:val="20"/>
        </w:rPr>
      </w:pPr>
      <w:r>
        <w:rPr>
          <w:rStyle w:val="FootnoteReference"/>
        </w:rPr>
        <w:footnoteRef/>
      </w:r>
      <w:r>
        <w:t xml:space="preserve"> </w:t>
      </w:r>
      <w:r w:rsidRPr="00D65397">
        <w:rPr>
          <w:rFonts w:ascii="Times New Roman" w:hAnsi="Times New Roman" w:cs="Times New Roman"/>
          <w:sz w:val="20"/>
          <w:szCs w:val="20"/>
        </w:rPr>
        <w:t xml:space="preserve">S. </w:t>
      </w:r>
      <w:proofErr w:type="spellStart"/>
      <w:r w:rsidRPr="00D65397">
        <w:rPr>
          <w:rFonts w:ascii="Times New Roman" w:eastAsia="Times New Roman" w:hAnsi="Times New Roman" w:cs="Times New Roman"/>
          <w:sz w:val="20"/>
          <w:szCs w:val="20"/>
        </w:rPr>
        <w:t>Mercadante</w:t>
      </w:r>
      <w:proofErr w:type="spellEnd"/>
      <w:r w:rsidRPr="00D65397">
        <w:rPr>
          <w:rFonts w:ascii="Times New Roman" w:eastAsia="Times New Roman" w:hAnsi="Times New Roman" w:cs="Times New Roman"/>
          <w:sz w:val="20"/>
          <w:szCs w:val="20"/>
        </w:rPr>
        <w:t xml:space="preserve"> and E. </w:t>
      </w:r>
      <w:proofErr w:type="spellStart"/>
      <w:r w:rsidRPr="00D65397">
        <w:rPr>
          <w:rFonts w:ascii="Times New Roman" w:eastAsia="Times New Roman" w:hAnsi="Times New Roman" w:cs="Times New Roman"/>
          <w:sz w:val="20"/>
          <w:szCs w:val="20"/>
        </w:rPr>
        <w:t>Bruera</w:t>
      </w:r>
      <w:proofErr w:type="spellEnd"/>
      <w:r w:rsidRPr="00D65397">
        <w:rPr>
          <w:rFonts w:ascii="Times New Roman" w:eastAsia="Times New Roman" w:hAnsi="Times New Roman" w:cs="Times New Roman"/>
          <w:sz w:val="20"/>
          <w:szCs w:val="20"/>
        </w:rPr>
        <w:t xml:space="preserve">, “Methadone as a First-Line Opioid in Cancer Pain Management: A Systematic Review,” </w:t>
      </w:r>
      <w:r w:rsidRPr="00D65397">
        <w:rPr>
          <w:rFonts w:ascii="Times New Roman" w:eastAsia="Times New Roman" w:hAnsi="Times New Roman" w:cs="Times New Roman"/>
          <w:i/>
          <w:sz w:val="20"/>
          <w:szCs w:val="20"/>
        </w:rPr>
        <w:t>Journal of Pain Symptom Management</w:t>
      </w:r>
      <w:r w:rsidRPr="00D65397">
        <w:rPr>
          <w:rFonts w:ascii="Times New Roman" w:eastAsia="Times New Roman" w:hAnsi="Times New Roman" w:cs="Times New Roman"/>
          <w:sz w:val="20"/>
          <w:szCs w:val="20"/>
        </w:rPr>
        <w:t xml:space="preserve"> 55, no. 3 (2018):1002, </w:t>
      </w:r>
      <w:proofErr w:type="spellStart"/>
      <w:r w:rsidRPr="00D65397">
        <w:rPr>
          <w:rFonts w:ascii="Times New Roman" w:eastAsia="Times New Roman" w:hAnsi="Times New Roman" w:cs="Times New Roman"/>
          <w:sz w:val="20"/>
          <w:szCs w:val="20"/>
        </w:rPr>
        <w:t>doi</w:t>
      </w:r>
      <w:proofErr w:type="spellEnd"/>
      <w:r w:rsidRPr="00D65397">
        <w:rPr>
          <w:rFonts w:ascii="Times New Roman" w:eastAsia="Times New Roman" w:hAnsi="Times New Roman" w:cs="Times New Roman"/>
          <w:sz w:val="20"/>
          <w:szCs w:val="20"/>
        </w:rPr>
        <w:t>: 10.1016/j.jpainsymman.2017.10.017.</w:t>
      </w:r>
    </w:p>
  </w:footnote>
  <w:footnote w:id="16">
    <w:p w14:paraId="16B59609" w14:textId="77777777" w:rsidR="00ED5FBE" w:rsidRPr="00E210D4" w:rsidRDefault="00ED5FBE" w:rsidP="00025CCF">
      <w:pPr>
        <w:pStyle w:val="FootnoteText"/>
        <w:rPr>
          <w:rFonts w:ascii="Times New Roman" w:hAnsi="Times New Roman" w:cs="Times New Roman"/>
        </w:rPr>
      </w:pPr>
      <w:r w:rsidRPr="00D65397">
        <w:rPr>
          <w:rStyle w:val="FootnoteReference"/>
          <w:rFonts w:ascii="Times New Roman" w:hAnsi="Times New Roman" w:cs="Times New Roman"/>
        </w:rPr>
        <w:footnoteRef/>
      </w:r>
      <w:r w:rsidRPr="00D65397">
        <w:rPr>
          <w:rFonts w:ascii="Times New Roman" w:hAnsi="Times New Roman" w:cs="Times New Roman"/>
        </w:rPr>
        <w:t xml:space="preserve"> </w:t>
      </w:r>
      <w:r>
        <w:rPr>
          <w:rFonts w:ascii="Times New Roman" w:hAnsi="Times New Roman" w:cs="Times New Roman"/>
        </w:rPr>
        <w:t xml:space="preserve">J. W. </w:t>
      </w:r>
      <w:proofErr w:type="spellStart"/>
      <w:r w:rsidRPr="00E210D4">
        <w:rPr>
          <w:rFonts w:ascii="Times New Roman" w:hAnsi="Times New Roman" w:cs="Times New Roman"/>
        </w:rPr>
        <w:t>Busse</w:t>
      </w:r>
      <w:proofErr w:type="spellEnd"/>
      <w:r w:rsidRPr="00E210D4">
        <w:rPr>
          <w:rFonts w:ascii="Times New Roman" w:hAnsi="Times New Roman" w:cs="Times New Roman"/>
        </w:rPr>
        <w:t xml:space="preserve"> </w:t>
      </w:r>
      <w:r>
        <w:rPr>
          <w:rFonts w:ascii="Times New Roman" w:hAnsi="Times New Roman" w:cs="Times New Roman"/>
        </w:rPr>
        <w:t xml:space="preserve">et al. “Opioids for Chronic </w:t>
      </w:r>
      <w:proofErr w:type="spellStart"/>
      <w:r>
        <w:rPr>
          <w:rFonts w:ascii="Times New Roman" w:hAnsi="Times New Roman" w:cs="Times New Roman"/>
        </w:rPr>
        <w:t>Noncancer</w:t>
      </w:r>
      <w:proofErr w:type="spellEnd"/>
      <w:r>
        <w:rPr>
          <w:rFonts w:ascii="Times New Roman" w:hAnsi="Times New Roman" w:cs="Times New Roman"/>
        </w:rPr>
        <w:t xml:space="preserve"> Pain: A Systematic Review and Meta-analysis,” </w:t>
      </w:r>
      <w:r w:rsidRPr="00E210D4">
        <w:rPr>
          <w:rFonts w:ascii="Times New Roman" w:hAnsi="Times New Roman" w:cs="Times New Roman"/>
          <w:i/>
        </w:rPr>
        <w:t>Journal of the American Medical Association</w:t>
      </w:r>
      <w:r>
        <w:rPr>
          <w:rFonts w:ascii="Times New Roman" w:hAnsi="Times New Roman" w:cs="Times New Roman"/>
        </w:rPr>
        <w:t xml:space="preserve"> 320, no. 23 (2018):</w:t>
      </w:r>
      <w:r w:rsidRPr="00E210D4">
        <w:rPr>
          <w:rFonts w:ascii="Times New Roman" w:hAnsi="Times New Roman" w:cs="Times New Roman"/>
        </w:rPr>
        <w:t xml:space="preserve"> 2456</w:t>
      </w:r>
      <w:r>
        <w:rPr>
          <w:rFonts w:ascii="Times New Roman" w:hAnsi="Times New Roman" w:cs="Times New Roman"/>
        </w:rPr>
        <w:t xml:space="preserve">, </w:t>
      </w:r>
      <w:r w:rsidRPr="00E210D4">
        <w:rPr>
          <w:rFonts w:ascii="Times New Roman" w:hAnsi="Times New Roman" w:cs="Times New Roman"/>
          <w:iCs/>
          <w:shd w:val="clear" w:color="auto" w:fill="FFFFFF"/>
        </w:rPr>
        <w:t>doi:10.1001/jama.2018.18472</w:t>
      </w:r>
    </w:p>
  </w:footnote>
  <w:footnote w:id="17">
    <w:p w14:paraId="4F49A4F8" w14:textId="77777777" w:rsidR="00ED5FBE" w:rsidRPr="00D65397" w:rsidRDefault="00ED5FBE" w:rsidP="00025CCF">
      <w:pPr>
        <w:pStyle w:val="FootnoteText"/>
        <w:rPr>
          <w:rFonts w:ascii="Times New Roman" w:hAnsi="Times New Roman" w:cs="Times New Roman"/>
        </w:rPr>
      </w:pPr>
      <w:r w:rsidRPr="00D65397">
        <w:rPr>
          <w:rStyle w:val="FootnoteReference"/>
          <w:rFonts w:ascii="Times New Roman" w:hAnsi="Times New Roman" w:cs="Times New Roman"/>
        </w:rPr>
        <w:footnoteRef/>
      </w:r>
      <w:r w:rsidRPr="00D65397">
        <w:rPr>
          <w:rFonts w:ascii="Times New Roman" w:hAnsi="Times New Roman" w:cs="Times New Roman"/>
        </w:rPr>
        <w:t xml:space="preserve"> </w:t>
      </w:r>
      <w:proofErr w:type="spellStart"/>
      <w:proofErr w:type="gramStart"/>
      <w:r w:rsidRPr="00D65397">
        <w:rPr>
          <w:rFonts w:ascii="Times New Roman" w:hAnsi="Times New Roman" w:cs="Times New Roman"/>
        </w:rPr>
        <w:t>Busse</w:t>
      </w:r>
      <w:proofErr w:type="spellEnd"/>
      <w:r w:rsidRPr="00D65397">
        <w:rPr>
          <w:rFonts w:ascii="Times New Roman" w:hAnsi="Times New Roman" w:cs="Times New Roman"/>
        </w:rPr>
        <w:t xml:space="preserve"> </w:t>
      </w:r>
      <w:r>
        <w:rPr>
          <w:rFonts w:ascii="Times New Roman" w:hAnsi="Times New Roman" w:cs="Times New Roman"/>
        </w:rPr>
        <w:t xml:space="preserve">et al. </w:t>
      </w:r>
      <w:r w:rsidRPr="00D65397">
        <w:rPr>
          <w:rFonts w:ascii="Times New Roman" w:hAnsi="Times New Roman" w:cs="Times New Roman"/>
        </w:rPr>
        <w:t>2457.</w:t>
      </w:r>
      <w:proofErr w:type="gramEnd"/>
    </w:p>
  </w:footnote>
  <w:footnote w:id="18">
    <w:p w14:paraId="574AA5CB" w14:textId="77777777" w:rsidR="00ED5FBE" w:rsidRPr="00D65397" w:rsidRDefault="00ED5FBE" w:rsidP="00025CCF">
      <w:pPr>
        <w:spacing w:after="0" w:line="240" w:lineRule="auto"/>
        <w:rPr>
          <w:rFonts w:ascii="Times New Roman" w:hAnsi="Times New Roman" w:cs="Times New Roman"/>
          <w:sz w:val="20"/>
          <w:szCs w:val="20"/>
        </w:rPr>
      </w:pPr>
      <w:r w:rsidRPr="00D65397">
        <w:rPr>
          <w:rFonts w:ascii="Times New Roman" w:hAnsi="Times New Roman" w:cs="Times New Roman"/>
          <w:sz w:val="20"/>
          <w:szCs w:val="20"/>
          <w:vertAlign w:val="superscript"/>
        </w:rPr>
        <w:footnoteRef/>
      </w:r>
      <w:r w:rsidRPr="00D65397">
        <w:rPr>
          <w:rFonts w:ascii="Times New Roman" w:hAnsi="Times New Roman" w:cs="Times New Roman"/>
          <w:sz w:val="20"/>
          <w:szCs w:val="20"/>
        </w:rPr>
        <w:t xml:space="preserve"> </w:t>
      </w:r>
      <w:r>
        <w:rPr>
          <w:rFonts w:ascii="Times New Roman" w:hAnsi="Times New Roman" w:cs="Times New Roman"/>
          <w:sz w:val="20"/>
          <w:szCs w:val="20"/>
        </w:rPr>
        <w:t xml:space="preserve">H. N. </w:t>
      </w:r>
      <w:r w:rsidRPr="00D65397">
        <w:rPr>
          <w:rFonts w:ascii="Times New Roman" w:hAnsi="Times New Roman" w:cs="Times New Roman"/>
          <w:sz w:val="20"/>
          <w:szCs w:val="20"/>
        </w:rPr>
        <w:t xml:space="preserve">Overton, </w:t>
      </w:r>
      <w:r>
        <w:rPr>
          <w:rFonts w:ascii="Times New Roman" w:hAnsi="Times New Roman" w:cs="Times New Roman"/>
          <w:sz w:val="20"/>
          <w:szCs w:val="20"/>
        </w:rPr>
        <w:t xml:space="preserve">M. N. </w:t>
      </w:r>
      <w:r w:rsidRPr="00D65397">
        <w:rPr>
          <w:rFonts w:ascii="Times New Roman" w:hAnsi="Times New Roman" w:cs="Times New Roman"/>
          <w:sz w:val="20"/>
          <w:szCs w:val="20"/>
        </w:rPr>
        <w:t xml:space="preserve">Hanna, </w:t>
      </w:r>
      <w:r>
        <w:rPr>
          <w:rFonts w:ascii="Times New Roman" w:hAnsi="Times New Roman" w:cs="Times New Roman"/>
          <w:sz w:val="20"/>
          <w:szCs w:val="20"/>
        </w:rPr>
        <w:t xml:space="preserve">W. E. </w:t>
      </w:r>
      <w:r w:rsidRPr="00D65397">
        <w:rPr>
          <w:rFonts w:ascii="Times New Roman" w:hAnsi="Times New Roman" w:cs="Times New Roman"/>
          <w:sz w:val="20"/>
          <w:szCs w:val="20"/>
        </w:rPr>
        <w:t xml:space="preserve">Bruhn, </w:t>
      </w:r>
      <w:r>
        <w:rPr>
          <w:rFonts w:ascii="Times New Roman" w:hAnsi="Times New Roman" w:cs="Times New Roman"/>
          <w:sz w:val="20"/>
          <w:szCs w:val="20"/>
        </w:rPr>
        <w:t>S.</w:t>
      </w:r>
      <w:r w:rsidRPr="00D65397">
        <w:rPr>
          <w:rFonts w:ascii="Times New Roman" w:hAnsi="Times New Roman" w:cs="Times New Roman"/>
          <w:sz w:val="20"/>
          <w:szCs w:val="20"/>
        </w:rPr>
        <w:t xml:space="preserve"> </w:t>
      </w:r>
      <w:proofErr w:type="spellStart"/>
      <w:r w:rsidRPr="00D65397">
        <w:rPr>
          <w:rFonts w:ascii="Times New Roman" w:hAnsi="Times New Roman" w:cs="Times New Roman"/>
          <w:sz w:val="20"/>
          <w:szCs w:val="20"/>
        </w:rPr>
        <w:t>Hutfless</w:t>
      </w:r>
      <w:proofErr w:type="spellEnd"/>
      <w:r w:rsidRPr="00D65397">
        <w:rPr>
          <w:rFonts w:ascii="Times New Roman" w:hAnsi="Times New Roman" w:cs="Times New Roman"/>
          <w:sz w:val="20"/>
          <w:szCs w:val="20"/>
        </w:rPr>
        <w:t xml:space="preserve">, </w:t>
      </w:r>
      <w:r>
        <w:rPr>
          <w:rFonts w:ascii="Times New Roman" w:hAnsi="Times New Roman" w:cs="Times New Roman"/>
          <w:sz w:val="20"/>
          <w:szCs w:val="20"/>
        </w:rPr>
        <w:t xml:space="preserve">M. C. </w:t>
      </w:r>
      <w:proofErr w:type="spellStart"/>
      <w:r w:rsidRPr="00D65397">
        <w:rPr>
          <w:rFonts w:ascii="Times New Roman" w:hAnsi="Times New Roman" w:cs="Times New Roman"/>
          <w:sz w:val="20"/>
          <w:szCs w:val="20"/>
        </w:rPr>
        <w:t>Bicket</w:t>
      </w:r>
      <w:proofErr w:type="spellEnd"/>
      <w:r w:rsidRPr="00D65397">
        <w:rPr>
          <w:rFonts w:ascii="Times New Roman" w:hAnsi="Times New Roman" w:cs="Times New Roman"/>
          <w:sz w:val="20"/>
          <w:szCs w:val="20"/>
        </w:rPr>
        <w:t xml:space="preserve">, </w:t>
      </w:r>
      <w:r>
        <w:rPr>
          <w:rFonts w:ascii="Times New Roman" w:hAnsi="Times New Roman" w:cs="Times New Roman"/>
          <w:sz w:val="20"/>
          <w:szCs w:val="20"/>
        </w:rPr>
        <w:t>and M. A.</w:t>
      </w:r>
      <w:r w:rsidRPr="00D65397">
        <w:rPr>
          <w:rFonts w:ascii="Times New Roman" w:hAnsi="Times New Roman" w:cs="Times New Roman"/>
          <w:sz w:val="20"/>
          <w:szCs w:val="20"/>
        </w:rPr>
        <w:t xml:space="preserve"> </w:t>
      </w:r>
      <w:proofErr w:type="spellStart"/>
      <w:r w:rsidRPr="00D65397">
        <w:rPr>
          <w:rFonts w:ascii="Times New Roman" w:hAnsi="Times New Roman" w:cs="Times New Roman"/>
          <w:sz w:val="20"/>
          <w:szCs w:val="20"/>
        </w:rPr>
        <w:t>Makary</w:t>
      </w:r>
      <w:proofErr w:type="spellEnd"/>
      <w:r w:rsidRPr="00D65397">
        <w:rPr>
          <w:rFonts w:ascii="Times New Roman" w:hAnsi="Times New Roman" w:cs="Times New Roman"/>
          <w:sz w:val="20"/>
          <w:szCs w:val="20"/>
        </w:rPr>
        <w:t xml:space="preserve">, </w:t>
      </w:r>
      <w:r>
        <w:rPr>
          <w:rFonts w:ascii="Times New Roman" w:hAnsi="Times New Roman" w:cs="Times New Roman"/>
          <w:sz w:val="20"/>
          <w:szCs w:val="20"/>
        </w:rPr>
        <w:t>“</w:t>
      </w:r>
      <w:r w:rsidRPr="00D65397">
        <w:rPr>
          <w:rFonts w:ascii="Times New Roman" w:hAnsi="Times New Roman" w:cs="Times New Roman"/>
          <w:sz w:val="20"/>
          <w:szCs w:val="20"/>
        </w:rPr>
        <w:t>Opioid-Prescribing Guidelines for Common Surgical Procedures: An Expert Panel Consensus</w:t>
      </w:r>
      <w:r>
        <w:rPr>
          <w:rFonts w:ascii="Times New Roman" w:hAnsi="Times New Roman" w:cs="Times New Roman"/>
          <w:sz w:val="20"/>
          <w:szCs w:val="20"/>
        </w:rPr>
        <w:t xml:space="preserve">,” </w:t>
      </w:r>
      <w:r w:rsidRPr="00CD2A95">
        <w:rPr>
          <w:rFonts w:ascii="Times New Roman" w:hAnsi="Times New Roman" w:cs="Times New Roman"/>
          <w:i/>
          <w:sz w:val="20"/>
          <w:szCs w:val="20"/>
        </w:rPr>
        <w:t>J</w:t>
      </w:r>
      <w:r w:rsidRPr="00A37C55">
        <w:rPr>
          <w:rFonts w:ascii="Times New Roman" w:hAnsi="Times New Roman" w:cs="Times New Roman"/>
          <w:i/>
          <w:sz w:val="20"/>
          <w:szCs w:val="20"/>
        </w:rPr>
        <w:t>ournal of the American College of Surgeons</w:t>
      </w:r>
      <w:r>
        <w:rPr>
          <w:rFonts w:ascii="Times New Roman" w:hAnsi="Times New Roman" w:cs="Times New Roman"/>
          <w:i/>
          <w:sz w:val="20"/>
          <w:szCs w:val="20"/>
        </w:rPr>
        <w:t>,</w:t>
      </w:r>
      <w:r w:rsidRPr="00D65397">
        <w:rPr>
          <w:rFonts w:ascii="Times New Roman" w:hAnsi="Times New Roman" w:cs="Times New Roman"/>
          <w:sz w:val="20"/>
          <w:szCs w:val="20"/>
        </w:rPr>
        <w:t xml:space="preserve"> 227, </w:t>
      </w:r>
      <w:r>
        <w:rPr>
          <w:rFonts w:ascii="Times New Roman" w:hAnsi="Times New Roman" w:cs="Times New Roman"/>
          <w:sz w:val="20"/>
          <w:szCs w:val="20"/>
        </w:rPr>
        <w:t>n</w:t>
      </w:r>
      <w:r w:rsidRPr="00D65397">
        <w:rPr>
          <w:rFonts w:ascii="Times New Roman" w:hAnsi="Times New Roman" w:cs="Times New Roman"/>
          <w:sz w:val="20"/>
          <w:szCs w:val="20"/>
        </w:rPr>
        <w:t>o. 4</w:t>
      </w:r>
      <w:r>
        <w:rPr>
          <w:rFonts w:ascii="Times New Roman" w:hAnsi="Times New Roman" w:cs="Times New Roman"/>
          <w:sz w:val="20"/>
          <w:szCs w:val="20"/>
        </w:rPr>
        <w:t xml:space="preserve"> (</w:t>
      </w:r>
      <w:r w:rsidRPr="00D65397">
        <w:rPr>
          <w:rFonts w:ascii="Times New Roman" w:hAnsi="Times New Roman" w:cs="Times New Roman"/>
          <w:sz w:val="20"/>
          <w:szCs w:val="20"/>
        </w:rPr>
        <w:t>2018)</w:t>
      </w:r>
      <w:r>
        <w:rPr>
          <w:rFonts w:ascii="Times New Roman" w:hAnsi="Times New Roman" w:cs="Times New Roman"/>
          <w:sz w:val="20"/>
          <w:szCs w:val="20"/>
        </w:rPr>
        <w:t>:</w:t>
      </w:r>
      <w:r w:rsidRPr="00D65397">
        <w:rPr>
          <w:rFonts w:ascii="Times New Roman" w:hAnsi="Times New Roman" w:cs="Times New Roman"/>
          <w:sz w:val="20"/>
          <w:szCs w:val="20"/>
        </w:rPr>
        <w:t xml:space="preserve"> 411.</w:t>
      </w:r>
    </w:p>
  </w:footnote>
  <w:footnote w:id="19">
    <w:p w14:paraId="65C74592" w14:textId="77777777" w:rsidR="00ED5FBE" w:rsidRPr="00D65397" w:rsidRDefault="00ED5FBE" w:rsidP="00025CCF">
      <w:pPr>
        <w:spacing w:after="0" w:line="240" w:lineRule="auto"/>
        <w:rPr>
          <w:rFonts w:ascii="Times New Roman" w:hAnsi="Times New Roman" w:cs="Times New Roman"/>
          <w:sz w:val="20"/>
          <w:szCs w:val="20"/>
        </w:rPr>
      </w:pPr>
      <w:r w:rsidRPr="00D65397">
        <w:rPr>
          <w:rFonts w:ascii="Times New Roman" w:hAnsi="Times New Roman" w:cs="Times New Roman"/>
          <w:sz w:val="20"/>
          <w:szCs w:val="20"/>
          <w:vertAlign w:val="superscript"/>
        </w:rPr>
        <w:footnoteRef/>
      </w:r>
      <w:r w:rsidRPr="00D65397">
        <w:rPr>
          <w:rFonts w:ascii="Times New Roman" w:hAnsi="Times New Roman" w:cs="Times New Roman"/>
          <w:sz w:val="20"/>
          <w:szCs w:val="20"/>
        </w:rPr>
        <w:t xml:space="preserve"> </w:t>
      </w:r>
      <w:r>
        <w:rPr>
          <w:rFonts w:ascii="Times New Roman" w:hAnsi="Times New Roman" w:cs="Times New Roman"/>
          <w:sz w:val="20"/>
          <w:szCs w:val="20"/>
        </w:rPr>
        <w:t>Overton et al. “</w:t>
      </w:r>
      <w:r w:rsidRPr="00D65397">
        <w:rPr>
          <w:rFonts w:ascii="Times New Roman" w:hAnsi="Times New Roman" w:cs="Times New Roman"/>
          <w:sz w:val="20"/>
          <w:szCs w:val="20"/>
        </w:rPr>
        <w:t>Opioid-Prescribing Guidelines for Common Surgical Procedures: An Expert Panel Consensus</w:t>
      </w:r>
      <w:r>
        <w:rPr>
          <w:rFonts w:ascii="Times New Roman" w:hAnsi="Times New Roman" w:cs="Times New Roman"/>
          <w:sz w:val="20"/>
          <w:szCs w:val="20"/>
        </w:rPr>
        <w:t>,” 411.</w:t>
      </w:r>
    </w:p>
  </w:footnote>
  <w:footnote w:id="20">
    <w:p w14:paraId="28C4D04D" w14:textId="77777777" w:rsidR="00ED5FBE" w:rsidRPr="00D65397" w:rsidRDefault="00ED5FBE" w:rsidP="00025CCF">
      <w:pPr>
        <w:spacing w:after="0" w:line="240" w:lineRule="auto"/>
        <w:rPr>
          <w:rFonts w:ascii="Times New Roman" w:hAnsi="Times New Roman" w:cs="Times New Roman"/>
          <w:sz w:val="20"/>
          <w:szCs w:val="20"/>
        </w:rPr>
      </w:pPr>
      <w:r w:rsidRPr="00D65397">
        <w:rPr>
          <w:rFonts w:ascii="Times New Roman" w:hAnsi="Times New Roman" w:cs="Times New Roman"/>
          <w:sz w:val="20"/>
          <w:szCs w:val="20"/>
          <w:vertAlign w:val="superscript"/>
        </w:rPr>
        <w:footnoteRef/>
      </w:r>
      <w:r w:rsidRPr="00D65397">
        <w:rPr>
          <w:rFonts w:ascii="Times New Roman" w:hAnsi="Times New Roman" w:cs="Times New Roman"/>
          <w:sz w:val="20"/>
          <w:szCs w:val="20"/>
        </w:rPr>
        <w:t xml:space="preserve"> </w:t>
      </w:r>
      <w:proofErr w:type="gramStart"/>
      <w:r>
        <w:rPr>
          <w:rFonts w:ascii="Times New Roman" w:hAnsi="Times New Roman" w:cs="Times New Roman"/>
          <w:sz w:val="20"/>
          <w:szCs w:val="20"/>
        </w:rPr>
        <w:t>Overton et al. 412.</w:t>
      </w:r>
      <w:proofErr w:type="gramEnd"/>
    </w:p>
  </w:footnote>
  <w:footnote w:id="21">
    <w:p w14:paraId="2177E0C8" w14:textId="77777777" w:rsidR="00ED5FBE" w:rsidRPr="00D65397" w:rsidRDefault="00ED5FBE" w:rsidP="00025CCF">
      <w:pPr>
        <w:spacing w:after="0" w:line="240" w:lineRule="auto"/>
        <w:rPr>
          <w:rFonts w:ascii="Times New Roman" w:hAnsi="Times New Roman" w:cs="Times New Roman"/>
          <w:sz w:val="20"/>
          <w:szCs w:val="20"/>
        </w:rPr>
      </w:pPr>
      <w:r w:rsidRPr="00D65397">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proofErr w:type="gramStart"/>
      <w:r>
        <w:rPr>
          <w:rFonts w:ascii="Times New Roman" w:hAnsi="Times New Roman" w:cs="Times New Roman"/>
          <w:sz w:val="20"/>
          <w:szCs w:val="20"/>
        </w:rPr>
        <w:t>Overton et al. 412.</w:t>
      </w:r>
      <w:proofErr w:type="gramEnd"/>
    </w:p>
  </w:footnote>
  <w:footnote w:id="22">
    <w:p w14:paraId="0EF72516" w14:textId="77777777" w:rsidR="00ED5FBE" w:rsidRDefault="00ED5FBE" w:rsidP="00025CCF">
      <w:pPr>
        <w:shd w:val="clear" w:color="auto" w:fill="FFFFFF"/>
        <w:spacing w:after="0" w:line="240" w:lineRule="auto"/>
      </w:pPr>
      <w:r>
        <w:rPr>
          <w:rStyle w:val="FootnoteReference"/>
        </w:rPr>
        <w:footnoteRef/>
      </w:r>
      <w:r>
        <w:t xml:space="preserve"> </w:t>
      </w:r>
      <w:r w:rsidRPr="00E30A40">
        <w:rPr>
          <w:rFonts w:ascii="Times New Roman" w:eastAsia="Times New Roman" w:hAnsi="Times New Roman" w:cs="Times New Roman"/>
          <w:color w:val="000000"/>
          <w:sz w:val="20"/>
          <w:szCs w:val="20"/>
        </w:rPr>
        <w:t xml:space="preserve">Kevin </w:t>
      </w:r>
      <w:proofErr w:type="spellStart"/>
      <w:r w:rsidRPr="00E30A40">
        <w:rPr>
          <w:rFonts w:ascii="Times New Roman" w:eastAsia="Times New Roman" w:hAnsi="Times New Roman" w:cs="Times New Roman"/>
          <w:color w:val="000000"/>
          <w:sz w:val="20"/>
          <w:szCs w:val="20"/>
        </w:rPr>
        <w:t>Kunzmann</w:t>
      </w:r>
      <w:proofErr w:type="spellEnd"/>
      <w:r w:rsidRPr="00E30A40">
        <w:rPr>
          <w:rFonts w:ascii="Times New Roman" w:eastAsia="Times New Roman" w:hAnsi="Times New Roman" w:cs="Times New Roman"/>
          <w:color w:val="000000"/>
          <w:sz w:val="20"/>
          <w:szCs w:val="20"/>
        </w:rPr>
        <w:t>, "Johns Hopkins Releases Opioid Prescribing Recommendations for Surgeries,"</w:t>
      </w:r>
      <w:r>
        <w:rPr>
          <w:rFonts w:ascii="Times New Roman" w:eastAsia="Times New Roman" w:hAnsi="Times New Roman" w:cs="Times New Roman"/>
          <w:color w:val="000000"/>
          <w:sz w:val="20"/>
          <w:szCs w:val="20"/>
        </w:rPr>
        <w:t xml:space="preserve"> </w:t>
      </w:r>
      <w:r w:rsidRPr="00E30A40">
        <w:rPr>
          <w:rFonts w:ascii="Times New Roman" w:eastAsia="Times New Roman" w:hAnsi="Times New Roman" w:cs="Times New Roman"/>
          <w:i/>
          <w:iCs/>
          <w:color w:val="000000"/>
          <w:sz w:val="20"/>
          <w:szCs w:val="20"/>
        </w:rPr>
        <w:t>MD</w:t>
      </w:r>
      <w:r>
        <w:rPr>
          <w:rFonts w:ascii="Times New Roman" w:eastAsia="Times New Roman" w:hAnsi="Times New Roman" w:cs="Times New Roman"/>
          <w:i/>
          <w:iCs/>
          <w:color w:val="000000"/>
          <w:sz w:val="20"/>
          <w:szCs w:val="20"/>
        </w:rPr>
        <w:t> </w:t>
      </w:r>
      <w:r w:rsidRPr="00E30A40">
        <w:rPr>
          <w:rFonts w:ascii="Times New Roman" w:eastAsia="Times New Roman" w:hAnsi="Times New Roman" w:cs="Times New Roman"/>
          <w:i/>
          <w:iCs/>
          <w:color w:val="000000"/>
          <w:sz w:val="20"/>
          <w:szCs w:val="20"/>
        </w:rPr>
        <w:t>Magazine,</w:t>
      </w:r>
      <w:r>
        <w:rPr>
          <w:rFonts w:ascii="Times New Roman" w:eastAsia="Times New Roman" w:hAnsi="Times New Roman" w:cs="Times New Roman"/>
          <w:i/>
          <w:iCs/>
          <w:color w:val="000000"/>
          <w:sz w:val="20"/>
          <w:szCs w:val="20"/>
        </w:rPr>
        <w:t xml:space="preserve"> </w:t>
      </w:r>
      <w:r w:rsidRPr="00E30A40">
        <w:rPr>
          <w:rFonts w:ascii="Times New Roman" w:eastAsia="Times New Roman" w:hAnsi="Times New Roman" w:cs="Times New Roman"/>
          <w:color w:val="000000"/>
          <w:sz w:val="20"/>
          <w:szCs w:val="20"/>
        </w:rPr>
        <w:t>(August 14, 2018)</w:t>
      </w:r>
      <w:r>
        <w:rPr>
          <w:rFonts w:ascii="Times New Roman" w:eastAsia="Times New Roman" w:hAnsi="Times New Roman" w:cs="Times New Roman"/>
          <w:color w:val="000000"/>
          <w:sz w:val="20"/>
          <w:szCs w:val="20"/>
        </w:rPr>
        <w:t xml:space="preserve">: </w:t>
      </w:r>
      <w:hyperlink r:id="rId1" w:tgtFrame="_blank" w:history="1">
        <w:r w:rsidRPr="00E30A40">
          <w:rPr>
            <w:rFonts w:ascii="Times New Roman" w:eastAsia="Times New Roman" w:hAnsi="Times New Roman" w:cs="Times New Roman"/>
            <w:color w:val="1155CC"/>
            <w:sz w:val="20"/>
            <w:szCs w:val="20"/>
            <w:u w:val="single"/>
          </w:rPr>
          <w:t>https://www.mdmag.com/medical-news/johns-hopkins-releases-opioid-prescribing-recommendations-for-surgeries</w:t>
        </w:r>
      </w:hyperlink>
      <w:r w:rsidRPr="00E30A40">
        <w:rPr>
          <w:rFonts w:ascii="Times New Roman" w:eastAsia="Times New Roman" w:hAnsi="Times New Roman" w:cs="Times New Roman"/>
          <w:color w:val="000000"/>
          <w:sz w:val="20"/>
          <w:szCs w:val="20"/>
        </w:rPr>
        <w:t>.</w:t>
      </w:r>
      <w:r>
        <w:t xml:space="preserve"> </w:t>
      </w:r>
    </w:p>
  </w:footnote>
  <w:footnote w:id="23">
    <w:p w14:paraId="3A567AF5" w14:textId="77777777" w:rsidR="00ED5FBE" w:rsidRPr="004C4BBB" w:rsidRDefault="00ED5FBE" w:rsidP="00025CCF">
      <w:pPr>
        <w:spacing w:after="0" w:line="240" w:lineRule="auto"/>
        <w:rPr>
          <w:rFonts w:ascii="Times New Roman" w:hAnsi="Times New Roman" w:cs="Times New Roman"/>
          <w:sz w:val="20"/>
          <w:szCs w:val="20"/>
        </w:rPr>
      </w:pPr>
      <w:r w:rsidRPr="004C4BBB">
        <w:rPr>
          <w:rFonts w:ascii="Times New Roman" w:hAnsi="Times New Roman" w:cs="Times New Roman"/>
          <w:sz w:val="20"/>
          <w:szCs w:val="20"/>
          <w:vertAlign w:val="superscript"/>
        </w:rPr>
        <w:footnoteRef/>
      </w:r>
      <w:r w:rsidRPr="004C4BBB">
        <w:rPr>
          <w:rFonts w:ascii="Times New Roman" w:hAnsi="Times New Roman" w:cs="Times New Roman"/>
          <w:sz w:val="20"/>
          <w:szCs w:val="20"/>
        </w:rPr>
        <w:t xml:space="preserve"> R. I. </w:t>
      </w:r>
      <w:proofErr w:type="spellStart"/>
      <w:r w:rsidRPr="004C4BBB">
        <w:rPr>
          <w:rFonts w:ascii="Times New Roman" w:hAnsi="Times New Roman" w:cs="Times New Roman"/>
          <w:sz w:val="20"/>
          <w:szCs w:val="20"/>
        </w:rPr>
        <w:t>Broida</w:t>
      </w:r>
      <w:proofErr w:type="spellEnd"/>
      <w:r w:rsidRPr="004C4BBB">
        <w:rPr>
          <w:rFonts w:ascii="Times New Roman" w:hAnsi="Times New Roman" w:cs="Times New Roman"/>
          <w:sz w:val="20"/>
          <w:szCs w:val="20"/>
        </w:rPr>
        <w:t xml:space="preserve">, T. </w:t>
      </w:r>
      <w:proofErr w:type="spellStart"/>
      <w:r w:rsidRPr="004C4BBB">
        <w:rPr>
          <w:rFonts w:ascii="Times New Roman" w:hAnsi="Times New Roman" w:cs="Times New Roman"/>
          <w:sz w:val="20"/>
          <w:szCs w:val="20"/>
        </w:rPr>
        <w:t>Gronowski</w:t>
      </w:r>
      <w:proofErr w:type="spellEnd"/>
      <w:r w:rsidRPr="004C4BBB">
        <w:rPr>
          <w:rFonts w:ascii="Times New Roman" w:hAnsi="Times New Roman" w:cs="Times New Roman"/>
          <w:sz w:val="20"/>
          <w:szCs w:val="20"/>
        </w:rPr>
        <w:t xml:space="preserve">, A. F. </w:t>
      </w:r>
      <w:proofErr w:type="spellStart"/>
      <w:r w:rsidRPr="004C4BBB">
        <w:rPr>
          <w:rFonts w:ascii="Times New Roman" w:hAnsi="Times New Roman" w:cs="Times New Roman"/>
          <w:sz w:val="20"/>
          <w:szCs w:val="20"/>
        </w:rPr>
        <w:t>Kalnow</w:t>
      </w:r>
      <w:proofErr w:type="spellEnd"/>
      <w:r w:rsidRPr="004C4BBB">
        <w:rPr>
          <w:rFonts w:ascii="Times New Roman" w:hAnsi="Times New Roman" w:cs="Times New Roman"/>
          <w:sz w:val="20"/>
          <w:szCs w:val="20"/>
        </w:rPr>
        <w:t xml:space="preserve">, A. G. Little, and C. M. Lloyd, “State Emergency Department Opioid Guidelines: Current Status,” </w:t>
      </w:r>
      <w:r w:rsidRPr="004C4BBB">
        <w:rPr>
          <w:rFonts w:ascii="Times New Roman" w:hAnsi="Times New Roman" w:cs="Times New Roman"/>
          <w:i/>
          <w:sz w:val="20"/>
          <w:szCs w:val="20"/>
        </w:rPr>
        <w:t>Western Journal of Emergency Medicine</w:t>
      </w:r>
      <w:r w:rsidRPr="004C4BBB">
        <w:rPr>
          <w:rFonts w:ascii="Times New Roman" w:hAnsi="Times New Roman" w:cs="Times New Roman"/>
          <w:sz w:val="20"/>
          <w:szCs w:val="20"/>
        </w:rPr>
        <w:t xml:space="preserve"> 18, no. 3 (2017): 340.</w:t>
      </w:r>
    </w:p>
  </w:footnote>
  <w:footnote w:id="24">
    <w:p w14:paraId="22B7EB29" w14:textId="77777777" w:rsidR="00ED5FBE" w:rsidRPr="004C4BBB" w:rsidRDefault="00ED5FBE" w:rsidP="00025CCF">
      <w:pPr>
        <w:pStyle w:val="FootnoteText"/>
        <w:rPr>
          <w:rFonts w:ascii="Times New Roman" w:hAnsi="Times New Roman" w:cs="Times New Roman"/>
        </w:rPr>
      </w:pPr>
      <w:r w:rsidRPr="004C4BBB">
        <w:rPr>
          <w:rStyle w:val="FootnoteReference"/>
          <w:rFonts w:ascii="Times New Roman" w:hAnsi="Times New Roman" w:cs="Times New Roman"/>
        </w:rPr>
        <w:footnoteRef/>
      </w:r>
      <w:r w:rsidRPr="004C4BBB">
        <w:rPr>
          <w:rFonts w:ascii="Times New Roman" w:hAnsi="Times New Roman" w:cs="Times New Roman"/>
        </w:rPr>
        <w:t xml:space="preserve"> M. </w:t>
      </w:r>
      <w:r w:rsidRPr="004C4BBB">
        <w:rPr>
          <w:rFonts w:ascii="Times New Roman" w:eastAsia="Times New Roman" w:hAnsi="Times New Roman" w:cs="Times New Roman"/>
          <w:highlight w:val="white"/>
        </w:rPr>
        <w:t xml:space="preserve">Miller </w:t>
      </w:r>
      <w:r>
        <w:rPr>
          <w:rFonts w:ascii="Times New Roman" w:eastAsia="Times New Roman" w:hAnsi="Times New Roman" w:cs="Times New Roman"/>
          <w:highlight w:val="white"/>
        </w:rPr>
        <w:t xml:space="preserve">et al. </w:t>
      </w:r>
      <w:r w:rsidRPr="004C4BBB">
        <w:rPr>
          <w:rFonts w:ascii="Times New Roman" w:eastAsia="Times New Roman" w:hAnsi="Times New Roman" w:cs="Times New Roman"/>
          <w:highlight w:val="white"/>
        </w:rPr>
        <w:t xml:space="preserve">“Prescription Opioid Duration of Action and the Risk of Unintentional Overdose Among patients Receiving Opioid Therapy,” </w:t>
      </w:r>
      <w:r w:rsidRPr="004C4BBB">
        <w:rPr>
          <w:rFonts w:ascii="Times New Roman" w:eastAsia="Times New Roman" w:hAnsi="Times New Roman" w:cs="Times New Roman"/>
          <w:i/>
          <w:highlight w:val="white"/>
        </w:rPr>
        <w:t xml:space="preserve">JAMA Intern Medicine </w:t>
      </w:r>
      <w:r w:rsidRPr="004C4BBB">
        <w:rPr>
          <w:rFonts w:ascii="Times New Roman" w:eastAsia="Times New Roman" w:hAnsi="Times New Roman" w:cs="Times New Roman"/>
          <w:highlight w:val="white"/>
        </w:rPr>
        <w:t>175, no. 4 (2015):</w:t>
      </w:r>
      <w:r>
        <w:rPr>
          <w:rFonts w:ascii="Times New Roman" w:eastAsia="Times New Roman" w:hAnsi="Times New Roman" w:cs="Times New Roman"/>
          <w:highlight w:val="white"/>
        </w:rPr>
        <w:t xml:space="preserve"> </w:t>
      </w:r>
      <w:r w:rsidRPr="004C4BBB">
        <w:rPr>
          <w:rFonts w:ascii="Times New Roman" w:eastAsia="Times New Roman" w:hAnsi="Times New Roman" w:cs="Times New Roman"/>
          <w:highlight w:val="white"/>
        </w:rPr>
        <w:t>608-615</w:t>
      </w:r>
      <w:r w:rsidRPr="004C4BBB">
        <w:rPr>
          <w:rFonts w:ascii="Times New Roman" w:eastAsia="Times New Roman" w:hAnsi="Times New Roman" w:cs="Times New Roman"/>
        </w:rPr>
        <w:t>.</w:t>
      </w:r>
    </w:p>
  </w:footnote>
  <w:footnote w:id="25">
    <w:p w14:paraId="04C55BCA" w14:textId="77777777" w:rsidR="00ED5FBE" w:rsidRPr="004C4BBB" w:rsidRDefault="00ED5FBE" w:rsidP="00EB64C4">
      <w:pPr>
        <w:pStyle w:val="FootnoteText"/>
        <w:rPr>
          <w:rFonts w:ascii="Times New Roman" w:hAnsi="Times New Roman" w:cs="Times New Roman"/>
        </w:rPr>
      </w:pPr>
      <w:r w:rsidRPr="004C4BBB">
        <w:rPr>
          <w:rStyle w:val="FootnoteReference"/>
          <w:rFonts w:ascii="Times New Roman" w:hAnsi="Times New Roman" w:cs="Times New Roman"/>
        </w:rPr>
        <w:footnoteRef/>
      </w:r>
      <w:r>
        <w:rPr>
          <w:rFonts w:ascii="Times New Roman" w:hAnsi="Times New Roman" w:cs="Times New Roman"/>
        </w:rPr>
        <w:t xml:space="preserve"> “</w:t>
      </w:r>
      <w:r w:rsidRPr="00EA2AF1">
        <w:rPr>
          <w:rFonts w:ascii="Times New Roman" w:eastAsia="Times New Roman" w:hAnsi="Times New Roman" w:cs="Times New Roman"/>
        </w:rPr>
        <w:t xml:space="preserve">Outpatient Prescription Opioid Utilization in the U.S., </w:t>
      </w:r>
      <w:r>
        <w:rPr>
          <w:rFonts w:ascii="Times New Roman" w:eastAsia="Times New Roman" w:hAnsi="Times New Roman" w:cs="Times New Roman"/>
        </w:rPr>
        <w:t xml:space="preserve">Year 2000–2009.” </w:t>
      </w:r>
    </w:p>
  </w:footnote>
  <w:footnote w:id="26">
    <w:p w14:paraId="225F0A55" w14:textId="77777777" w:rsidR="00ED5FBE" w:rsidRPr="004C4BBB" w:rsidRDefault="00ED5FBE" w:rsidP="00025CCF">
      <w:pPr>
        <w:pStyle w:val="FootnoteText"/>
        <w:rPr>
          <w:rFonts w:ascii="Times New Roman" w:hAnsi="Times New Roman" w:cs="Times New Roman"/>
        </w:rPr>
      </w:pPr>
      <w:r w:rsidRPr="004C4BBB">
        <w:rPr>
          <w:rStyle w:val="FootnoteReference"/>
          <w:rFonts w:ascii="Times New Roman" w:hAnsi="Times New Roman" w:cs="Times New Roman"/>
        </w:rPr>
        <w:footnoteRef/>
      </w:r>
      <w:r w:rsidRPr="004C4BBB">
        <w:rPr>
          <w:rFonts w:ascii="Times New Roman" w:hAnsi="Times New Roman" w:cs="Times New Roman"/>
        </w:rPr>
        <w:t xml:space="preserve"> </w:t>
      </w:r>
      <w:proofErr w:type="gramStart"/>
      <w:r w:rsidRPr="004C4BBB">
        <w:rPr>
          <w:rFonts w:ascii="Times New Roman" w:hAnsi="Times New Roman" w:cs="Times New Roman"/>
        </w:rPr>
        <w:t>“CDC Guideline for Prescribing Opioids for Chronic Pain</w:t>
      </w:r>
      <w:r>
        <w:rPr>
          <w:rFonts w:ascii="Times New Roman" w:hAnsi="Times New Roman" w:cs="Times New Roman"/>
        </w:rPr>
        <w:t xml:space="preserve"> – </w:t>
      </w:r>
      <w:r w:rsidRPr="004C4BBB">
        <w:rPr>
          <w:rFonts w:ascii="Times New Roman" w:hAnsi="Times New Roman" w:cs="Times New Roman"/>
        </w:rPr>
        <w:t>United States, 2016,” 32.</w:t>
      </w:r>
      <w:proofErr w:type="gramEnd"/>
    </w:p>
  </w:footnote>
  <w:footnote w:id="27">
    <w:p w14:paraId="331C3054" w14:textId="77777777" w:rsidR="00ED5FBE" w:rsidRPr="004C4BBB" w:rsidRDefault="00ED5FBE" w:rsidP="00025CCF">
      <w:pPr>
        <w:pStyle w:val="FootnoteText"/>
        <w:rPr>
          <w:rFonts w:ascii="Times New Roman" w:hAnsi="Times New Roman" w:cs="Times New Roman"/>
        </w:rPr>
      </w:pPr>
      <w:r w:rsidRPr="004C4BBB">
        <w:rPr>
          <w:rStyle w:val="FootnoteReference"/>
          <w:rFonts w:ascii="Times New Roman" w:hAnsi="Times New Roman" w:cs="Times New Roman"/>
        </w:rPr>
        <w:footnoteRef/>
      </w:r>
      <w:r w:rsidRPr="004C4BBB">
        <w:rPr>
          <w:rFonts w:ascii="Times New Roman" w:hAnsi="Times New Roman" w:cs="Times New Roman"/>
        </w:rPr>
        <w:t xml:space="preserve"> </w:t>
      </w:r>
      <w:r>
        <w:rPr>
          <w:rFonts w:ascii="Times New Roman" w:hAnsi="Times New Roman" w:cs="Times New Roman"/>
        </w:rPr>
        <w:t xml:space="preserve">S. H. </w:t>
      </w:r>
      <w:r w:rsidRPr="00EA2AF1">
        <w:rPr>
          <w:rFonts w:ascii="Times New Roman" w:hAnsi="Times New Roman" w:cs="Times New Roman"/>
        </w:rPr>
        <w:t>Busch,</w:t>
      </w:r>
      <w:r>
        <w:rPr>
          <w:rFonts w:ascii="Times New Roman" w:hAnsi="Times New Roman" w:cs="Times New Roman"/>
        </w:rPr>
        <w:t xml:space="preserve"> D. A. </w:t>
      </w:r>
      <w:proofErr w:type="spellStart"/>
      <w:r>
        <w:rPr>
          <w:rFonts w:ascii="Times New Roman" w:hAnsi="Times New Roman" w:cs="Times New Roman"/>
        </w:rPr>
        <w:t>Fiellin</w:t>
      </w:r>
      <w:proofErr w:type="spellEnd"/>
      <w:r>
        <w:rPr>
          <w:rFonts w:ascii="Times New Roman" w:hAnsi="Times New Roman" w:cs="Times New Roman"/>
        </w:rPr>
        <w:t xml:space="preserve">, M. C. </w:t>
      </w:r>
      <w:proofErr w:type="spellStart"/>
      <w:r>
        <w:rPr>
          <w:rFonts w:ascii="Times New Roman" w:hAnsi="Times New Roman" w:cs="Times New Roman"/>
        </w:rPr>
        <w:t>Chawarski</w:t>
      </w:r>
      <w:proofErr w:type="spellEnd"/>
      <w:r>
        <w:rPr>
          <w:rFonts w:ascii="Times New Roman" w:hAnsi="Times New Roman" w:cs="Times New Roman"/>
        </w:rPr>
        <w:t xml:space="preserve">, P. H. Owens, M. V. </w:t>
      </w:r>
      <w:proofErr w:type="spellStart"/>
      <w:r>
        <w:rPr>
          <w:rFonts w:ascii="Times New Roman" w:hAnsi="Times New Roman" w:cs="Times New Roman"/>
        </w:rPr>
        <w:t>Pantalon</w:t>
      </w:r>
      <w:proofErr w:type="spellEnd"/>
      <w:r>
        <w:rPr>
          <w:rFonts w:ascii="Times New Roman" w:hAnsi="Times New Roman" w:cs="Times New Roman"/>
        </w:rPr>
        <w:t xml:space="preserve">, et al. “Cost Effectiveness of Emergency Department-Initiated Treatment for Opioid Dependence,” </w:t>
      </w:r>
      <w:r w:rsidRPr="00A30E86">
        <w:rPr>
          <w:rFonts w:ascii="Times New Roman" w:hAnsi="Times New Roman" w:cs="Times New Roman"/>
          <w:i/>
        </w:rPr>
        <w:t>Addiction</w:t>
      </w:r>
      <w:r>
        <w:rPr>
          <w:rFonts w:ascii="Times New Roman" w:hAnsi="Times New Roman" w:cs="Times New Roman"/>
        </w:rPr>
        <w:t xml:space="preserve"> 112, no. 11 (2017): 200</w:t>
      </w:r>
      <w:r w:rsidRPr="004C4BBB">
        <w:rPr>
          <w:rFonts w:ascii="Times New Roman" w:hAnsi="Times New Roman" w:cs="Times New Roman"/>
        </w:rPr>
        <w:t>7</w:t>
      </w:r>
      <w:r>
        <w:rPr>
          <w:rFonts w:ascii="Times New Roman" w:hAnsi="Times New Roman" w:cs="Times New Roman"/>
        </w:rPr>
        <w:t>, doi:10.1111/add.13900</w:t>
      </w:r>
      <w:r w:rsidRPr="004C4BBB">
        <w:rPr>
          <w:rFonts w:ascii="Times New Roman" w:hAnsi="Times New Roman" w:cs="Times New Roman"/>
        </w:rPr>
        <w:t>.</w:t>
      </w:r>
    </w:p>
  </w:footnote>
  <w:footnote w:id="28">
    <w:p w14:paraId="5B76CB00" w14:textId="77777777" w:rsidR="00ED5FBE" w:rsidRPr="004C4BBB" w:rsidRDefault="00ED5FBE" w:rsidP="00025CCF">
      <w:pPr>
        <w:pStyle w:val="FootnoteText"/>
        <w:rPr>
          <w:rFonts w:ascii="Times New Roman" w:hAnsi="Times New Roman" w:cs="Times New Roman"/>
        </w:rPr>
      </w:pPr>
      <w:r w:rsidRPr="004C4BBB">
        <w:rPr>
          <w:rStyle w:val="FootnoteReference"/>
          <w:rFonts w:ascii="Times New Roman" w:hAnsi="Times New Roman" w:cs="Times New Roman"/>
        </w:rPr>
        <w:footnoteRef/>
      </w:r>
      <w:r w:rsidRPr="004C4BBB">
        <w:rPr>
          <w:rFonts w:ascii="Times New Roman" w:hAnsi="Times New Roman" w:cs="Times New Roman"/>
        </w:rPr>
        <w:t xml:space="preserve"> </w:t>
      </w:r>
      <w:r>
        <w:rPr>
          <w:rFonts w:ascii="Times New Roman" w:hAnsi="Times New Roman" w:cs="Times New Roman"/>
        </w:rPr>
        <w:t xml:space="preserve">G. </w:t>
      </w:r>
      <w:proofErr w:type="spellStart"/>
      <w:r w:rsidRPr="00EA2AF1">
        <w:rPr>
          <w:rFonts w:ascii="Times New Roman" w:hAnsi="Times New Roman" w:cs="Times New Roman"/>
        </w:rPr>
        <w:t>D’Onofrio</w:t>
      </w:r>
      <w:proofErr w:type="spellEnd"/>
      <w:r>
        <w:rPr>
          <w:rFonts w:ascii="Times New Roman" w:hAnsi="Times New Roman" w:cs="Times New Roman"/>
        </w:rPr>
        <w:t xml:space="preserve">, M. C. </w:t>
      </w:r>
      <w:proofErr w:type="spellStart"/>
      <w:r>
        <w:rPr>
          <w:rFonts w:ascii="Times New Roman" w:hAnsi="Times New Roman" w:cs="Times New Roman"/>
        </w:rPr>
        <w:t>Chawarksi</w:t>
      </w:r>
      <w:proofErr w:type="spellEnd"/>
      <w:r>
        <w:rPr>
          <w:rFonts w:ascii="Times New Roman" w:hAnsi="Times New Roman" w:cs="Times New Roman"/>
        </w:rPr>
        <w:t xml:space="preserve">, P. G. O’Connor, M. V. </w:t>
      </w:r>
      <w:proofErr w:type="spellStart"/>
      <w:r>
        <w:rPr>
          <w:rFonts w:ascii="Times New Roman" w:hAnsi="Times New Roman" w:cs="Times New Roman"/>
        </w:rPr>
        <w:t>Pantalon</w:t>
      </w:r>
      <w:proofErr w:type="spellEnd"/>
      <w:r>
        <w:rPr>
          <w:rFonts w:ascii="Times New Roman" w:hAnsi="Times New Roman" w:cs="Times New Roman"/>
        </w:rPr>
        <w:t xml:space="preserve">, S. H. Busch et al. Emergency Department-Initiated Buprenorphine for Opioid Dependence with Continuation in Primary Care: Outcomes During and After Intervention,” </w:t>
      </w:r>
      <w:r w:rsidRPr="00A30E86">
        <w:rPr>
          <w:rFonts w:ascii="Times New Roman" w:hAnsi="Times New Roman" w:cs="Times New Roman"/>
          <w:i/>
        </w:rPr>
        <w:t>Journal of General Internal Medicine</w:t>
      </w:r>
      <w:r>
        <w:rPr>
          <w:rFonts w:ascii="Times New Roman" w:hAnsi="Times New Roman" w:cs="Times New Roman"/>
        </w:rPr>
        <w:t xml:space="preserve"> 32, no. 6 (2017): 663.</w:t>
      </w:r>
    </w:p>
  </w:footnote>
  <w:footnote w:id="29">
    <w:p w14:paraId="77569996" w14:textId="77777777" w:rsidR="00BA694E" w:rsidRDefault="00BA694E" w:rsidP="00BA694E">
      <w:pPr>
        <w:pStyle w:val="FootnoteText"/>
      </w:pPr>
      <w:r>
        <w:rPr>
          <w:rStyle w:val="FootnoteReference"/>
        </w:rPr>
        <w:footnoteRef/>
      </w:r>
      <w:r>
        <w:t xml:space="preserve"> </w:t>
      </w:r>
      <w:proofErr w:type="gramStart"/>
      <w:r>
        <w:rPr>
          <w:rFonts w:ascii="Times New Roman" w:hAnsi="Times New Roman" w:cs="Times New Roman"/>
        </w:rPr>
        <w:t>“</w:t>
      </w:r>
      <w:r w:rsidRPr="00624A43">
        <w:rPr>
          <w:rFonts w:ascii="Times New Roman" w:hAnsi="Times New Roman" w:cs="Times New Roman"/>
        </w:rPr>
        <w:t>CDC Guideline for Prescribing Opioids for Chronic Pain</w:t>
      </w:r>
      <w:r>
        <w:rPr>
          <w:rFonts w:ascii="Times New Roman" w:hAnsi="Times New Roman" w:cs="Times New Roman"/>
        </w:rPr>
        <w:t xml:space="preserve"> – </w:t>
      </w:r>
      <w:r w:rsidRPr="00624A43">
        <w:rPr>
          <w:rFonts w:ascii="Times New Roman" w:hAnsi="Times New Roman" w:cs="Times New Roman"/>
        </w:rPr>
        <w:t>United States, 2016</w:t>
      </w:r>
      <w:r w:rsidRPr="008D7C49">
        <w:rPr>
          <w:rFonts w:ascii="Times New Roman" w:hAnsi="Times New Roman" w:cs="Times New Roman"/>
        </w:rPr>
        <w:t>,”</w:t>
      </w:r>
      <w:r>
        <w:rPr>
          <w:rFonts w:ascii="Times New Roman" w:hAnsi="Times New Roman" w:cs="Times New Roman"/>
        </w:rPr>
        <w:t xml:space="preserve"> 28.</w:t>
      </w:r>
      <w:proofErr w:type="gramEnd"/>
    </w:p>
  </w:footnote>
  <w:footnote w:id="30">
    <w:p w14:paraId="504F007C" w14:textId="77777777" w:rsidR="00ED5FBE" w:rsidRDefault="00ED5FBE" w:rsidP="008B5444">
      <w:pPr>
        <w:pStyle w:val="FootnoteText"/>
      </w:pPr>
      <w:r>
        <w:rPr>
          <w:rStyle w:val="FootnoteReference"/>
        </w:rPr>
        <w:footnoteRef/>
      </w:r>
      <w:r>
        <w:t xml:space="preserve"> </w:t>
      </w:r>
      <w:proofErr w:type="gramStart"/>
      <w:r>
        <w:rPr>
          <w:rFonts w:ascii="Times New Roman" w:hAnsi="Times New Roman" w:cs="Times New Roman"/>
        </w:rPr>
        <w:t>“</w:t>
      </w:r>
      <w:r w:rsidRPr="00624A43">
        <w:rPr>
          <w:rFonts w:ascii="Times New Roman" w:hAnsi="Times New Roman" w:cs="Times New Roman"/>
        </w:rPr>
        <w:t>CDC Guideline for Prescribing Opioids for Chronic Pain</w:t>
      </w:r>
      <w:r>
        <w:rPr>
          <w:rFonts w:ascii="Times New Roman" w:hAnsi="Times New Roman" w:cs="Times New Roman"/>
        </w:rPr>
        <w:t xml:space="preserve"> – U</w:t>
      </w:r>
      <w:r w:rsidRPr="00624A43">
        <w:rPr>
          <w:rFonts w:ascii="Times New Roman" w:hAnsi="Times New Roman" w:cs="Times New Roman"/>
        </w:rPr>
        <w:t xml:space="preserve">nited States, </w:t>
      </w:r>
      <w:r w:rsidRPr="008D7C49">
        <w:rPr>
          <w:rFonts w:ascii="Times New Roman" w:hAnsi="Times New Roman" w:cs="Times New Roman"/>
        </w:rPr>
        <w:t xml:space="preserve">2016,” </w:t>
      </w:r>
      <w:r>
        <w:rPr>
          <w:rFonts w:ascii="Times New Roman" w:hAnsi="Times New Roman" w:cs="Times New Roman"/>
        </w:rPr>
        <w:t>28.</w:t>
      </w:r>
      <w:proofErr w:type="gramEnd"/>
    </w:p>
  </w:footnote>
  <w:footnote w:id="31">
    <w:p w14:paraId="01D26B98" w14:textId="77777777" w:rsidR="00ED5FBE" w:rsidRPr="007212E5" w:rsidRDefault="00ED5FBE" w:rsidP="00025CCF">
      <w:pPr>
        <w:pStyle w:val="FootnoteText"/>
        <w:rPr>
          <w:rFonts w:ascii="Times New Roman" w:hAnsi="Times New Roman" w:cs="Times New Roman"/>
        </w:rPr>
      </w:pPr>
      <w:r w:rsidRPr="007212E5">
        <w:rPr>
          <w:rStyle w:val="FootnoteReference"/>
          <w:rFonts w:ascii="Times New Roman" w:hAnsi="Times New Roman" w:cs="Times New Roman"/>
        </w:rPr>
        <w:footnoteRef/>
      </w:r>
      <w:r w:rsidRPr="007212E5">
        <w:rPr>
          <w:rFonts w:ascii="Times New Roman" w:hAnsi="Times New Roman" w:cs="Times New Roman"/>
        </w:rPr>
        <w:t xml:space="preserve"> T. </w:t>
      </w:r>
      <w:r>
        <w:rPr>
          <w:rFonts w:ascii="Times New Roman" w:hAnsi="Times New Roman" w:cs="Times New Roman"/>
        </w:rPr>
        <w:t xml:space="preserve">E. </w:t>
      </w:r>
      <w:r w:rsidRPr="007212E5">
        <w:rPr>
          <w:rFonts w:ascii="Times New Roman" w:hAnsi="Times New Roman" w:cs="Times New Roman"/>
        </w:rPr>
        <w:t xml:space="preserve">Wright, “Screening, Brief </w:t>
      </w:r>
      <w:proofErr w:type="gramStart"/>
      <w:r w:rsidRPr="007212E5">
        <w:rPr>
          <w:rFonts w:ascii="Times New Roman" w:hAnsi="Times New Roman" w:cs="Times New Roman"/>
        </w:rPr>
        <w:t>Intervention,</w:t>
      </w:r>
      <w:proofErr w:type="gramEnd"/>
      <w:r w:rsidRPr="007212E5">
        <w:rPr>
          <w:rFonts w:ascii="Times New Roman" w:hAnsi="Times New Roman" w:cs="Times New Roman"/>
        </w:rPr>
        <w:t xml:space="preserve"> and Referral to Treatment for Opioid and Other Substance Use During Infertility Treatment,” </w:t>
      </w:r>
      <w:r w:rsidRPr="007212E5">
        <w:rPr>
          <w:rFonts w:ascii="Times New Roman" w:hAnsi="Times New Roman" w:cs="Times New Roman"/>
          <w:i/>
        </w:rPr>
        <w:t>Fertility and Sterility</w:t>
      </w:r>
      <w:r w:rsidRPr="007212E5">
        <w:rPr>
          <w:rFonts w:ascii="Times New Roman" w:hAnsi="Times New Roman" w:cs="Times New Roman"/>
        </w:rPr>
        <w:t xml:space="preserve"> 108, no. 2 (2017): 214. http://dx.doi.org/10.1016/j.fertnstert.2017.06.012.</w:t>
      </w:r>
    </w:p>
  </w:footnote>
  <w:footnote w:id="32">
    <w:p w14:paraId="007651D5" w14:textId="77777777" w:rsidR="00ED5FBE" w:rsidRPr="007212E5" w:rsidRDefault="00ED5FBE" w:rsidP="00025CCF">
      <w:pPr>
        <w:pStyle w:val="FootnoteText"/>
        <w:rPr>
          <w:rFonts w:ascii="Times New Roman" w:hAnsi="Times New Roman" w:cs="Times New Roman"/>
        </w:rPr>
      </w:pPr>
      <w:r w:rsidRPr="007212E5">
        <w:rPr>
          <w:rStyle w:val="FootnoteReference"/>
          <w:rFonts w:ascii="Times New Roman" w:hAnsi="Times New Roman" w:cs="Times New Roman"/>
        </w:rPr>
        <w:footnoteRef/>
      </w:r>
      <w:r w:rsidRPr="007212E5">
        <w:rPr>
          <w:rFonts w:ascii="Times New Roman" w:hAnsi="Times New Roman" w:cs="Times New Roman"/>
        </w:rPr>
        <w:t xml:space="preserve"> </w:t>
      </w:r>
      <w:proofErr w:type="gramStart"/>
      <w:r w:rsidRPr="007212E5">
        <w:rPr>
          <w:rFonts w:ascii="Times New Roman" w:hAnsi="Times New Roman" w:cs="Times New Roman"/>
        </w:rPr>
        <w:t xml:space="preserve">Wright, </w:t>
      </w:r>
      <w:r>
        <w:rPr>
          <w:rFonts w:ascii="Times New Roman" w:hAnsi="Times New Roman" w:cs="Times New Roman"/>
        </w:rPr>
        <w:t>218.</w:t>
      </w:r>
      <w:proofErr w:type="gramEnd"/>
    </w:p>
  </w:footnote>
  <w:footnote w:id="33">
    <w:p w14:paraId="562E00EB" w14:textId="77777777" w:rsidR="00ED5FBE" w:rsidRPr="007212E5" w:rsidRDefault="00ED5FBE" w:rsidP="00025CCF">
      <w:pPr>
        <w:pStyle w:val="FootnoteText"/>
        <w:rPr>
          <w:rFonts w:ascii="Times New Roman" w:hAnsi="Times New Roman" w:cs="Times New Roman"/>
        </w:rPr>
      </w:pPr>
      <w:r w:rsidRPr="007212E5">
        <w:rPr>
          <w:rStyle w:val="FootnoteReference"/>
          <w:rFonts w:ascii="Times New Roman" w:hAnsi="Times New Roman" w:cs="Times New Roman"/>
        </w:rPr>
        <w:footnoteRef/>
      </w:r>
      <w:r w:rsidRPr="007212E5">
        <w:rPr>
          <w:rFonts w:ascii="Times New Roman" w:hAnsi="Times New Roman" w:cs="Times New Roman"/>
        </w:rPr>
        <w:t xml:space="preserve"> </w:t>
      </w:r>
      <w:proofErr w:type="gramStart"/>
      <w:r w:rsidRPr="007212E5">
        <w:rPr>
          <w:rFonts w:ascii="Times New Roman" w:hAnsi="Times New Roman" w:cs="Times New Roman"/>
        </w:rPr>
        <w:t>Wright,</w:t>
      </w:r>
      <w:r>
        <w:rPr>
          <w:rFonts w:ascii="Times New Roman" w:hAnsi="Times New Roman" w:cs="Times New Roman"/>
        </w:rPr>
        <w:t xml:space="preserve"> 218.</w:t>
      </w:r>
      <w:proofErr w:type="gramEnd"/>
    </w:p>
  </w:footnote>
  <w:footnote w:id="34">
    <w:p w14:paraId="3DE60C1C" w14:textId="77777777" w:rsidR="00ED5FBE" w:rsidRDefault="00ED5FBE" w:rsidP="00025CCF">
      <w:pPr>
        <w:pStyle w:val="FootnoteText"/>
      </w:pPr>
      <w:r w:rsidRPr="007212E5">
        <w:rPr>
          <w:rStyle w:val="FootnoteReference"/>
          <w:rFonts w:ascii="Times New Roman" w:hAnsi="Times New Roman" w:cs="Times New Roman"/>
        </w:rPr>
        <w:footnoteRef/>
      </w:r>
      <w:r w:rsidRPr="007212E5">
        <w:rPr>
          <w:rFonts w:ascii="Times New Roman" w:hAnsi="Times New Roman" w:cs="Times New Roman"/>
        </w:rPr>
        <w:t xml:space="preserve"> </w:t>
      </w:r>
      <w:proofErr w:type="gramStart"/>
      <w:r w:rsidRPr="007212E5">
        <w:rPr>
          <w:rFonts w:ascii="Times New Roman" w:hAnsi="Times New Roman" w:cs="Times New Roman"/>
        </w:rPr>
        <w:t>Wright,</w:t>
      </w:r>
      <w:r>
        <w:rPr>
          <w:rFonts w:ascii="Times New Roman" w:hAnsi="Times New Roman" w:cs="Times New Roman"/>
        </w:rPr>
        <w:t xml:space="preserve"> 218.</w:t>
      </w:r>
      <w:proofErr w:type="gramEnd"/>
    </w:p>
  </w:footnote>
  <w:footnote w:id="35">
    <w:p w14:paraId="3D6B659D" w14:textId="77777777" w:rsidR="00ED5FBE" w:rsidRPr="00272946" w:rsidRDefault="00ED5FBE" w:rsidP="00025CCF">
      <w:pPr>
        <w:pStyle w:val="FootnoteText"/>
        <w:rPr>
          <w:rFonts w:ascii="Times New Roman" w:hAnsi="Times New Roman" w:cs="Times New Roman"/>
        </w:rPr>
      </w:pPr>
      <w:r w:rsidRPr="00272946">
        <w:rPr>
          <w:rStyle w:val="FootnoteReference"/>
          <w:rFonts w:ascii="Times New Roman" w:hAnsi="Times New Roman" w:cs="Times New Roman"/>
        </w:rPr>
        <w:footnoteRef/>
      </w:r>
      <w:r w:rsidRPr="00272946">
        <w:rPr>
          <w:rFonts w:ascii="Times New Roman" w:hAnsi="Times New Roman" w:cs="Times New Roman"/>
        </w:rPr>
        <w:t xml:space="preserve"> </w:t>
      </w:r>
      <w:proofErr w:type="gramStart"/>
      <w:r w:rsidRPr="00272946">
        <w:rPr>
          <w:rFonts w:ascii="Times New Roman" w:hAnsi="Times New Roman" w:cs="Times New Roman"/>
        </w:rPr>
        <w:t>“CDC Guideline for Presc</w:t>
      </w:r>
      <w:r>
        <w:rPr>
          <w:rFonts w:ascii="Times New Roman" w:hAnsi="Times New Roman" w:cs="Times New Roman"/>
        </w:rPr>
        <w:t xml:space="preserve">ribing Opioids for Chronic Pain – </w:t>
      </w:r>
      <w:r w:rsidRPr="00272946">
        <w:rPr>
          <w:rFonts w:ascii="Times New Roman" w:hAnsi="Times New Roman" w:cs="Times New Roman"/>
        </w:rPr>
        <w:t>United States, 2016,” 33.</w:t>
      </w:r>
      <w:proofErr w:type="gramEnd"/>
    </w:p>
  </w:footnote>
  <w:footnote w:id="36">
    <w:p w14:paraId="5C2610E6" w14:textId="77777777" w:rsidR="00ED5FBE" w:rsidRPr="00272946" w:rsidRDefault="00ED5FBE" w:rsidP="00025CCF">
      <w:pPr>
        <w:pStyle w:val="FootnoteText"/>
        <w:rPr>
          <w:rFonts w:ascii="Times New Roman" w:hAnsi="Times New Roman" w:cs="Times New Roman"/>
        </w:rPr>
      </w:pPr>
      <w:r w:rsidRPr="00272946">
        <w:rPr>
          <w:rStyle w:val="FootnoteReference"/>
          <w:rFonts w:ascii="Times New Roman" w:hAnsi="Times New Roman" w:cs="Times New Roman"/>
        </w:rPr>
        <w:footnoteRef/>
      </w:r>
      <w:r w:rsidRPr="00272946">
        <w:rPr>
          <w:rFonts w:ascii="Times New Roman" w:hAnsi="Times New Roman" w:cs="Times New Roman"/>
        </w:rPr>
        <w:t xml:space="preserve"> </w:t>
      </w:r>
      <w:proofErr w:type="gramStart"/>
      <w:r w:rsidRPr="00272946">
        <w:rPr>
          <w:rFonts w:ascii="Times New Roman" w:hAnsi="Times New Roman" w:cs="Times New Roman"/>
        </w:rPr>
        <w:t>“CDC Guideline for Prescribing Opioids for Chronic Pain</w:t>
      </w:r>
      <w:r>
        <w:rPr>
          <w:rFonts w:ascii="Times New Roman" w:hAnsi="Times New Roman" w:cs="Times New Roman"/>
        </w:rPr>
        <w:t xml:space="preserve"> – </w:t>
      </w:r>
      <w:r w:rsidRPr="00272946">
        <w:rPr>
          <w:rFonts w:ascii="Times New Roman" w:hAnsi="Times New Roman" w:cs="Times New Roman"/>
        </w:rPr>
        <w:t>United States, 2016,” 16.</w:t>
      </w:r>
      <w:proofErr w:type="gramEnd"/>
    </w:p>
  </w:footnote>
  <w:footnote w:id="37">
    <w:p w14:paraId="3B6331BB" w14:textId="77777777" w:rsidR="00ED5FBE" w:rsidRPr="00272946" w:rsidRDefault="00ED5FBE" w:rsidP="00025CCF">
      <w:pPr>
        <w:pStyle w:val="FootnoteText"/>
        <w:rPr>
          <w:rFonts w:ascii="Times New Roman" w:hAnsi="Times New Roman" w:cs="Times New Roman"/>
        </w:rPr>
      </w:pPr>
      <w:r w:rsidRPr="00272946">
        <w:rPr>
          <w:rStyle w:val="FootnoteReference"/>
          <w:rFonts w:ascii="Times New Roman" w:hAnsi="Times New Roman" w:cs="Times New Roman"/>
        </w:rPr>
        <w:footnoteRef/>
      </w:r>
      <w:r w:rsidRPr="00272946">
        <w:rPr>
          <w:rFonts w:ascii="Times New Roman" w:hAnsi="Times New Roman" w:cs="Times New Roman"/>
        </w:rPr>
        <w:t xml:space="preserve"> </w:t>
      </w:r>
      <w:proofErr w:type="gramStart"/>
      <w:r w:rsidRPr="00272946">
        <w:rPr>
          <w:rFonts w:ascii="Times New Roman" w:hAnsi="Times New Roman" w:cs="Times New Roman"/>
        </w:rPr>
        <w:t>“CDC Guideline for Prescribing Opioids for Chronic Pain</w:t>
      </w:r>
      <w:r>
        <w:rPr>
          <w:rFonts w:ascii="Times New Roman" w:hAnsi="Times New Roman" w:cs="Times New Roman"/>
        </w:rPr>
        <w:t xml:space="preserve"> – </w:t>
      </w:r>
      <w:r w:rsidRPr="00272946">
        <w:rPr>
          <w:rFonts w:ascii="Times New Roman" w:hAnsi="Times New Roman" w:cs="Times New Roman"/>
        </w:rPr>
        <w:t>United States, 2016,” 32.</w:t>
      </w:r>
      <w:proofErr w:type="gramEnd"/>
    </w:p>
  </w:footnote>
  <w:footnote w:id="38">
    <w:p w14:paraId="6777952B" w14:textId="77777777" w:rsidR="00ED5FBE" w:rsidRPr="00272946" w:rsidRDefault="00ED5FBE" w:rsidP="00025CCF">
      <w:pPr>
        <w:spacing w:after="0" w:line="240" w:lineRule="auto"/>
        <w:rPr>
          <w:rFonts w:ascii="Times New Roman" w:hAnsi="Times New Roman" w:cs="Times New Roman"/>
        </w:rPr>
      </w:pPr>
      <w:r w:rsidRPr="00272946">
        <w:rPr>
          <w:rStyle w:val="FootnoteReference"/>
          <w:rFonts w:ascii="Times New Roman" w:hAnsi="Times New Roman" w:cs="Times New Roman"/>
          <w:sz w:val="20"/>
          <w:szCs w:val="20"/>
        </w:rPr>
        <w:footnoteRef/>
      </w:r>
      <w:r w:rsidRPr="00272946">
        <w:rPr>
          <w:rFonts w:ascii="Times New Roman" w:hAnsi="Times New Roman" w:cs="Times New Roman"/>
          <w:sz w:val="20"/>
          <w:szCs w:val="20"/>
        </w:rPr>
        <w:t xml:space="preserve"> G. E. </w:t>
      </w:r>
      <w:r w:rsidRPr="00272946">
        <w:rPr>
          <w:rFonts w:ascii="Times New Roman" w:eastAsia="Times New Roman" w:hAnsi="Times New Roman" w:cs="Times New Roman"/>
          <w:sz w:val="20"/>
          <w:szCs w:val="20"/>
          <w:highlight w:val="white"/>
        </w:rPr>
        <w:t xml:space="preserve">Moran, C. M. Snyder, R. F. </w:t>
      </w:r>
      <w:proofErr w:type="spellStart"/>
      <w:r w:rsidRPr="00272946">
        <w:rPr>
          <w:rFonts w:ascii="Times New Roman" w:eastAsia="Times New Roman" w:hAnsi="Times New Roman" w:cs="Times New Roman"/>
          <w:sz w:val="20"/>
          <w:szCs w:val="20"/>
          <w:highlight w:val="white"/>
        </w:rPr>
        <w:t>Noftsinger</w:t>
      </w:r>
      <w:proofErr w:type="spellEnd"/>
      <w:r w:rsidRPr="00272946">
        <w:rPr>
          <w:rFonts w:ascii="Times New Roman" w:eastAsia="Times New Roman" w:hAnsi="Times New Roman" w:cs="Times New Roman"/>
          <w:sz w:val="20"/>
          <w:szCs w:val="20"/>
          <w:highlight w:val="white"/>
        </w:rPr>
        <w:t xml:space="preserve">, and J. D. Noda, “Implementing Medication-Assisted Treatment for Opioid Use Disorder in Rural Primary Care: Environment Scan (Volume 1),” Agency for Healthcare Research and Quality, October 2017, 5, </w:t>
      </w:r>
      <w:hyperlink r:id="rId2" w:history="1">
        <w:r w:rsidRPr="000647CB">
          <w:rPr>
            <w:rStyle w:val="Hyperlink"/>
            <w:rFonts w:ascii="Times New Roman" w:eastAsia="Times New Roman" w:hAnsi="Times New Roman" w:cs="Times New Roman"/>
            <w:sz w:val="20"/>
            <w:szCs w:val="20"/>
            <w:highlight w:val="white"/>
          </w:rPr>
          <w:t>https://integrationacademy.ahrq.gov/sites/default/files/mat_for_oud_environmental_scan_volume_1_1.pdf</w:t>
        </w:r>
      </w:hyperlink>
      <w:r w:rsidRPr="00272946">
        <w:rPr>
          <w:rFonts w:ascii="Times New Roman" w:eastAsia="Times New Roman" w:hAnsi="Times New Roman" w:cs="Times New Roman"/>
          <w:sz w:val="20"/>
          <w:szCs w:val="20"/>
          <w:highlight w:val="white"/>
        </w:rPr>
        <w:t>.</w:t>
      </w:r>
    </w:p>
  </w:footnote>
  <w:footnote w:id="39">
    <w:p w14:paraId="71A28256" w14:textId="77777777" w:rsidR="00ED5FBE" w:rsidRPr="00272946" w:rsidRDefault="00ED5FBE" w:rsidP="00025CCF">
      <w:pPr>
        <w:pStyle w:val="FootnoteText"/>
        <w:rPr>
          <w:rFonts w:ascii="Times New Roman" w:hAnsi="Times New Roman" w:cs="Times New Roman"/>
        </w:rPr>
      </w:pPr>
      <w:r w:rsidRPr="00272946">
        <w:rPr>
          <w:rStyle w:val="FootnoteReference"/>
          <w:rFonts w:ascii="Times New Roman" w:hAnsi="Times New Roman" w:cs="Times New Roman"/>
        </w:rPr>
        <w:footnoteRef/>
      </w:r>
      <w:r w:rsidRPr="00272946">
        <w:rPr>
          <w:rFonts w:ascii="Times New Roman" w:hAnsi="Times New Roman" w:cs="Times New Roman"/>
        </w:rPr>
        <w:t xml:space="preserve"> Moran </w:t>
      </w:r>
      <w:r>
        <w:rPr>
          <w:rFonts w:ascii="Times New Roman" w:hAnsi="Times New Roman" w:cs="Times New Roman"/>
        </w:rPr>
        <w:t xml:space="preserve">et al. </w:t>
      </w:r>
      <w:r w:rsidRPr="00272946">
        <w:rPr>
          <w:rFonts w:ascii="Times New Roman" w:eastAsia="Times New Roman" w:hAnsi="Times New Roman" w:cs="Times New Roman"/>
          <w:highlight w:val="white"/>
        </w:rPr>
        <w:t>“Implementing Medication-Assisted Treatment for Opioid Use Disorder in Rural Primary Care: Environment Scan (Volume 1),”</w:t>
      </w:r>
      <w:r w:rsidRPr="00272946">
        <w:rPr>
          <w:rFonts w:ascii="Times New Roman" w:eastAsia="Times New Roman" w:hAnsi="Times New Roman" w:cs="Times New Roman"/>
        </w:rPr>
        <w:t xml:space="preserve"> 5.</w:t>
      </w:r>
    </w:p>
  </w:footnote>
  <w:footnote w:id="40">
    <w:p w14:paraId="026F16C8" w14:textId="77777777" w:rsidR="00ED5FBE" w:rsidRPr="00272946" w:rsidRDefault="00ED5FBE" w:rsidP="00025CCF">
      <w:pPr>
        <w:pStyle w:val="FootnoteText"/>
        <w:rPr>
          <w:rFonts w:ascii="Times New Roman" w:hAnsi="Times New Roman" w:cs="Times New Roman"/>
        </w:rPr>
      </w:pPr>
      <w:r w:rsidRPr="00272946">
        <w:rPr>
          <w:rStyle w:val="FootnoteReference"/>
          <w:rFonts w:ascii="Times New Roman" w:hAnsi="Times New Roman" w:cs="Times New Roman"/>
        </w:rPr>
        <w:footnoteRef/>
      </w:r>
      <w:r w:rsidRPr="00272946">
        <w:rPr>
          <w:rFonts w:ascii="Times New Roman" w:hAnsi="Times New Roman" w:cs="Times New Roman"/>
        </w:rPr>
        <w:t xml:space="preserve"> </w:t>
      </w:r>
      <w:proofErr w:type="gramStart"/>
      <w:r w:rsidRPr="00272946">
        <w:rPr>
          <w:rFonts w:ascii="Times New Roman" w:hAnsi="Times New Roman" w:cs="Times New Roman"/>
        </w:rPr>
        <w:t xml:space="preserve">Moran </w:t>
      </w:r>
      <w:r>
        <w:rPr>
          <w:rFonts w:ascii="Times New Roman" w:hAnsi="Times New Roman" w:cs="Times New Roman"/>
        </w:rPr>
        <w:t xml:space="preserve">et al. </w:t>
      </w:r>
      <w:r w:rsidRPr="00272946">
        <w:rPr>
          <w:rFonts w:ascii="Times New Roman" w:hAnsi="Times New Roman" w:cs="Times New Roman"/>
        </w:rPr>
        <w:t>3.</w:t>
      </w:r>
      <w:proofErr w:type="gramEnd"/>
    </w:p>
  </w:footnote>
  <w:footnote w:id="41">
    <w:p w14:paraId="7AC99BBE" w14:textId="77777777" w:rsidR="00ED5FBE" w:rsidRPr="00272946" w:rsidRDefault="00ED5FBE" w:rsidP="00025CCF">
      <w:pPr>
        <w:pStyle w:val="FootnoteText"/>
        <w:rPr>
          <w:rFonts w:ascii="Times New Roman" w:hAnsi="Times New Roman" w:cs="Times New Roman"/>
        </w:rPr>
      </w:pPr>
      <w:r w:rsidRPr="00272946">
        <w:rPr>
          <w:rStyle w:val="FootnoteReference"/>
          <w:rFonts w:ascii="Times New Roman" w:hAnsi="Times New Roman" w:cs="Times New Roman"/>
        </w:rPr>
        <w:footnoteRef/>
      </w:r>
      <w:r w:rsidRPr="00272946">
        <w:rPr>
          <w:rFonts w:ascii="Times New Roman" w:hAnsi="Times New Roman" w:cs="Times New Roman"/>
        </w:rPr>
        <w:t xml:space="preserve"> </w:t>
      </w:r>
      <w:proofErr w:type="gramStart"/>
      <w:r w:rsidRPr="00272946">
        <w:rPr>
          <w:rFonts w:ascii="Times New Roman" w:hAnsi="Times New Roman" w:cs="Times New Roman"/>
        </w:rPr>
        <w:t xml:space="preserve">Moran </w:t>
      </w:r>
      <w:r>
        <w:rPr>
          <w:rFonts w:ascii="Times New Roman" w:hAnsi="Times New Roman" w:cs="Times New Roman"/>
        </w:rPr>
        <w:t xml:space="preserve">et al. </w:t>
      </w:r>
      <w:r w:rsidRPr="00272946">
        <w:rPr>
          <w:rFonts w:ascii="Times New Roman" w:hAnsi="Times New Roman" w:cs="Times New Roman"/>
        </w:rPr>
        <w:t>3.</w:t>
      </w:r>
      <w:proofErr w:type="gramEnd"/>
    </w:p>
  </w:footnote>
  <w:footnote w:id="42">
    <w:p w14:paraId="2368C4DC" w14:textId="77777777" w:rsidR="00ED5FBE" w:rsidRDefault="00ED5FBE" w:rsidP="00025CCF">
      <w:pPr>
        <w:pStyle w:val="FootnoteText"/>
      </w:pPr>
      <w:r w:rsidRPr="00272946">
        <w:rPr>
          <w:rStyle w:val="FootnoteReference"/>
          <w:rFonts w:ascii="Times New Roman" w:hAnsi="Times New Roman" w:cs="Times New Roman"/>
        </w:rPr>
        <w:footnoteRef/>
      </w:r>
      <w:r w:rsidRPr="00272946">
        <w:rPr>
          <w:rFonts w:ascii="Times New Roman" w:hAnsi="Times New Roman" w:cs="Times New Roman"/>
        </w:rPr>
        <w:t xml:space="preserve"> </w:t>
      </w:r>
      <w:proofErr w:type="gramStart"/>
      <w:r w:rsidRPr="00272946">
        <w:rPr>
          <w:rFonts w:ascii="Times New Roman" w:hAnsi="Times New Roman" w:cs="Times New Roman"/>
        </w:rPr>
        <w:t xml:space="preserve">Moran </w:t>
      </w:r>
      <w:r>
        <w:rPr>
          <w:rFonts w:ascii="Times New Roman" w:hAnsi="Times New Roman" w:cs="Times New Roman"/>
        </w:rPr>
        <w:t xml:space="preserve">et al. </w:t>
      </w:r>
      <w:r w:rsidRPr="00272946">
        <w:rPr>
          <w:rFonts w:ascii="Times New Roman" w:hAnsi="Times New Roman" w:cs="Times New Roman"/>
        </w:rPr>
        <w:t>4.</w:t>
      </w:r>
      <w:proofErr w:type="gramEnd"/>
    </w:p>
  </w:footnote>
  <w:footnote w:id="43">
    <w:p w14:paraId="0554E7A5" w14:textId="77777777" w:rsidR="00ED5FBE" w:rsidRDefault="00ED5FBE" w:rsidP="00025CCF">
      <w:pPr>
        <w:pStyle w:val="FootnoteText"/>
      </w:pPr>
      <w:r>
        <w:rPr>
          <w:rStyle w:val="FootnoteReference"/>
        </w:rPr>
        <w:footnoteRef/>
      </w:r>
      <w:r>
        <w:t xml:space="preserve"> </w:t>
      </w:r>
      <w:proofErr w:type="gramStart"/>
      <w:r w:rsidRPr="004C1F9F">
        <w:rPr>
          <w:rFonts w:ascii="Times New Roman" w:hAnsi="Times New Roman" w:cs="Times New Roman"/>
        </w:rPr>
        <w:t xml:space="preserve">Moran </w:t>
      </w:r>
      <w:r>
        <w:rPr>
          <w:rFonts w:ascii="Times New Roman" w:hAnsi="Times New Roman" w:cs="Times New Roman"/>
        </w:rPr>
        <w:t xml:space="preserve">et al. </w:t>
      </w:r>
      <w:r w:rsidRPr="004C1F9F">
        <w:rPr>
          <w:rFonts w:ascii="Times New Roman" w:hAnsi="Times New Roman" w:cs="Times New Roman"/>
        </w:rPr>
        <w:t>7.</w:t>
      </w:r>
      <w:proofErr w:type="gramEnd"/>
    </w:p>
  </w:footnote>
  <w:footnote w:id="44">
    <w:p w14:paraId="25474F81" w14:textId="77777777" w:rsidR="00ED5FBE" w:rsidRDefault="00ED5FBE" w:rsidP="00025CCF">
      <w:pPr>
        <w:pStyle w:val="FootnoteText"/>
      </w:pPr>
      <w:r>
        <w:rPr>
          <w:rStyle w:val="FootnoteReference"/>
        </w:rPr>
        <w:footnoteRef/>
      </w:r>
      <w:r>
        <w:t xml:space="preserve"> </w:t>
      </w:r>
      <w:proofErr w:type="gramStart"/>
      <w:r w:rsidRPr="00272946">
        <w:rPr>
          <w:rFonts w:ascii="Times New Roman" w:hAnsi="Times New Roman" w:cs="Times New Roman"/>
        </w:rPr>
        <w:t>“CDC Guideline for Prescribing Opioids for Chronic Pain</w:t>
      </w:r>
      <w:r>
        <w:rPr>
          <w:rFonts w:ascii="Times New Roman" w:hAnsi="Times New Roman" w:cs="Times New Roman"/>
        </w:rPr>
        <w:t xml:space="preserve"> – </w:t>
      </w:r>
      <w:r w:rsidRPr="00272946">
        <w:rPr>
          <w:rFonts w:ascii="Times New Roman" w:hAnsi="Times New Roman" w:cs="Times New Roman"/>
        </w:rPr>
        <w:t>United States, 2016,” 33.</w:t>
      </w:r>
      <w:proofErr w:type="gramEnd"/>
    </w:p>
  </w:footnote>
  <w:footnote w:id="45">
    <w:p w14:paraId="3BC1C1EF" w14:textId="77777777" w:rsidR="00ED5FBE" w:rsidRPr="004C1F9F" w:rsidRDefault="00ED5FBE" w:rsidP="00025CCF">
      <w:pPr>
        <w:pStyle w:val="FootnoteText"/>
        <w:rPr>
          <w:rFonts w:ascii="Times New Roman" w:hAnsi="Times New Roman" w:cs="Times New Roman"/>
        </w:rPr>
      </w:pPr>
      <w:r w:rsidRPr="004C1F9F">
        <w:rPr>
          <w:rStyle w:val="FootnoteReference"/>
          <w:rFonts w:ascii="Times New Roman" w:hAnsi="Times New Roman" w:cs="Times New Roman"/>
        </w:rPr>
        <w:footnoteRef/>
      </w:r>
      <w:r w:rsidRPr="004C1F9F">
        <w:rPr>
          <w:rFonts w:ascii="Times New Roman" w:hAnsi="Times New Roman" w:cs="Times New Roman"/>
        </w:rPr>
        <w:t xml:space="preserve"> </w:t>
      </w:r>
      <w:proofErr w:type="gramStart"/>
      <w:r w:rsidRPr="004C1F9F">
        <w:rPr>
          <w:rFonts w:ascii="Times New Roman" w:hAnsi="Times New Roman" w:cs="Times New Roman"/>
        </w:rPr>
        <w:t xml:space="preserve">Moran </w:t>
      </w:r>
      <w:r>
        <w:rPr>
          <w:rFonts w:ascii="Times New Roman" w:hAnsi="Times New Roman" w:cs="Times New Roman"/>
        </w:rPr>
        <w:t xml:space="preserve">et al. </w:t>
      </w:r>
      <w:r w:rsidRPr="004C1F9F">
        <w:rPr>
          <w:rFonts w:ascii="Times New Roman" w:hAnsi="Times New Roman" w:cs="Times New Roman"/>
        </w:rPr>
        <w:t>5.</w:t>
      </w:r>
      <w:proofErr w:type="gramEnd"/>
    </w:p>
  </w:footnote>
  <w:footnote w:id="46">
    <w:p w14:paraId="1339BEE6" w14:textId="77777777" w:rsidR="00ED5FBE" w:rsidRPr="004C1F9F" w:rsidRDefault="00ED5FBE" w:rsidP="00025CCF">
      <w:pPr>
        <w:pStyle w:val="FootnoteText"/>
        <w:rPr>
          <w:rFonts w:ascii="Times New Roman" w:hAnsi="Times New Roman" w:cs="Times New Roman"/>
        </w:rPr>
      </w:pPr>
      <w:r w:rsidRPr="004C1F9F">
        <w:rPr>
          <w:rStyle w:val="FootnoteReference"/>
          <w:rFonts w:ascii="Times New Roman" w:hAnsi="Times New Roman" w:cs="Times New Roman"/>
        </w:rPr>
        <w:footnoteRef/>
      </w:r>
      <w:r w:rsidRPr="004C1F9F">
        <w:rPr>
          <w:rFonts w:ascii="Times New Roman" w:hAnsi="Times New Roman" w:cs="Times New Roman"/>
        </w:rPr>
        <w:t xml:space="preserve"> </w:t>
      </w:r>
      <w:proofErr w:type="gramStart"/>
      <w:r w:rsidRPr="004C1F9F">
        <w:rPr>
          <w:rFonts w:ascii="Times New Roman" w:hAnsi="Times New Roman" w:cs="Times New Roman"/>
        </w:rPr>
        <w:t xml:space="preserve">Moran </w:t>
      </w:r>
      <w:r>
        <w:rPr>
          <w:rFonts w:ascii="Times New Roman" w:hAnsi="Times New Roman" w:cs="Times New Roman"/>
        </w:rPr>
        <w:t xml:space="preserve">et al. </w:t>
      </w:r>
      <w:r w:rsidRPr="004C1F9F">
        <w:rPr>
          <w:rFonts w:ascii="Times New Roman" w:hAnsi="Times New Roman" w:cs="Times New Roman"/>
        </w:rPr>
        <w:t>7.</w:t>
      </w:r>
      <w:proofErr w:type="gramEnd"/>
    </w:p>
  </w:footnote>
  <w:footnote w:id="47">
    <w:p w14:paraId="295D4590" w14:textId="77777777" w:rsidR="00ED5FBE" w:rsidRPr="004C1F9F" w:rsidRDefault="00ED5FBE" w:rsidP="00025CCF">
      <w:pPr>
        <w:pStyle w:val="FootnoteText"/>
        <w:rPr>
          <w:rFonts w:ascii="Times New Roman" w:hAnsi="Times New Roman" w:cs="Times New Roman"/>
        </w:rPr>
      </w:pPr>
      <w:r w:rsidRPr="004C1F9F">
        <w:rPr>
          <w:rStyle w:val="FootnoteReference"/>
          <w:rFonts w:ascii="Times New Roman" w:hAnsi="Times New Roman" w:cs="Times New Roman"/>
        </w:rPr>
        <w:footnoteRef/>
      </w:r>
      <w:r w:rsidRPr="004C1F9F">
        <w:rPr>
          <w:rFonts w:ascii="Times New Roman" w:hAnsi="Times New Roman" w:cs="Times New Roman"/>
        </w:rPr>
        <w:t xml:space="preserve"> </w:t>
      </w:r>
      <w:proofErr w:type="gramStart"/>
      <w:r w:rsidRPr="004C1F9F">
        <w:rPr>
          <w:rFonts w:ascii="Times New Roman" w:hAnsi="Times New Roman" w:cs="Times New Roman"/>
        </w:rPr>
        <w:t xml:space="preserve">Moran </w:t>
      </w:r>
      <w:r>
        <w:rPr>
          <w:rFonts w:ascii="Times New Roman" w:hAnsi="Times New Roman" w:cs="Times New Roman"/>
        </w:rPr>
        <w:t xml:space="preserve">et al. </w:t>
      </w:r>
      <w:r w:rsidRPr="004C1F9F">
        <w:rPr>
          <w:rFonts w:ascii="Times New Roman" w:hAnsi="Times New Roman" w:cs="Times New Roman"/>
        </w:rPr>
        <w:t>7.</w:t>
      </w:r>
      <w:proofErr w:type="gramEnd"/>
    </w:p>
  </w:footnote>
  <w:footnote w:id="48">
    <w:p w14:paraId="7A426E24" w14:textId="77777777" w:rsidR="00ED5FBE" w:rsidRPr="00205C61" w:rsidRDefault="00ED5FBE" w:rsidP="00025CCF">
      <w:pPr>
        <w:pStyle w:val="FootnoteText"/>
        <w:rPr>
          <w:rFonts w:ascii="Times New Roman" w:hAnsi="Times New Roman" w:cs="Times New Roman"/>
        </w:rPr>
      </w:pPr>
      <w:r w:rsidRPr="00205C61">
        <w:rPr>
          <w:rStyle w:val="FootnoteReference"/>
          <w:rFonts w:ascii="Times New Roman" w:hAnsi="Times New Roman" w:cs="Times New Roman"/>
        </w:rPr>
        <w:footnoteRef/>
      </w:r>
      <w:r w:rsidRPr="00205C61">
        <w:rPr>
          <w:rFonts w:ascii="Times New Roman" w:hAnsi="Times New Roman" w:cs="Times New Roman"/>
        </w:rPr>
        <w:t xml:space="preserve"> </w:t>
      </w:r>
      <w:proofErr w:type="gramStart"/>
      <w:r w:rsidRPr="00205C61">
        <w:rPr>
          <w:rFonts w:ascii="Times New Roman" w:hAnsi="Times New Roman" w:cs="Times New Roman"/>
        </w:rPr>
        <w:t xml:space="preserve">Moran </w:t>
      </w:r>
      <w:r>
        <w:rPr>
          <w:rFonts w:ascii="Times New Roman" w:hAnsi="Times New Roman" w:cs="Times New Roman"/>
        </w:rPr>
        <w:t xml:space="preserve">et al. </w:t>
      </w:r>
      <w:r w:rsidRPr="000647CB">
        <w:rPr>
          <w:rFonts w:ascii="Times New Roman" w:hAnsi="Times New Roman" w:cs="Times New Roman"/>
        </w:rPr>
        <w:t>11.</w:t>
      </w:r>
      <w:proofErr w:type="gramEnd"/>
    </w:p>
  </w:footnote>
  <w:footnote w:id="49">
    <w:p w14:paraId="61884A32" w14:textId="77777777" w:rsidR="00ED5FBE" w:rsidRPr="00205C61" w:rsidRDefault="00ED5FBE" w:rsidP="00025CCF">
      <w:pPr>
        <w:pStyle w:val="FootnoteText"/>
        <w:rPr>
          <w:rFonts w:ascii="Times New Roman" w:hAnsi="Times New Roman" w:cs="Times New Roman"/>
        </w:rPr>
      </w:pPr>
      <w:r w:rsidRPr="00205C61">
        <w:rPr>
          <w:rStyle w:val="FootnoteReference"/>
          <w:rFonts w:ascii="Times New Roman" w:hAnsi="Times New Roman" w:cs="Times New Roman"/>
        </w:rPr>
        <w:footnoteRef/>
      </w:r>
      <w:r w:rsidRPr="00205C61">
        <w:rPr>
          <w:rFonts w:ascii="Times New Roman" w:hAnsi="Times New Roman" w:cs="Times New Roman"/>
        </w:rPr>
        <w:t xml:space="preserve"> </w:t>
      </w:r>
      <w:proofErr w:type="gramStart"/>
      <w:r w:rsidRPr="00205C61">
        <w:rPr>
          <w:rFonts w:ascii="Times New Roman" w:hAnsi="Times New Roman" w:cs="Times New Roman"/>
        </w:rPr>
        <w:t>“CDC Guideline for Prescribing Opioids for Chronic Pain</w:t>
      </w:r>
      <w:r>
        <w:rPr>
          <w:rFonts w:ascii="Times New Roman" w:hAnsi="Times New Roman" w:cs="Times New Roman"/>
        </w:rPr>
        <w:t xml:space="preserve"> – </w:t>
      </w:r>
      <w:r w:rsidRPr="00275796">
        <w:rPr>
          <w:rFonts w:ascii="Times New Roman" w:hAnsi="Times New Roman" w:cs="Times New Roman"/>
        </w:rPr>
        <w:t>Uni</w:t>
      </w:r>
      <w:r w:rsidRPr="00205C61">
        <w:rPr>
          <w:rFonts w:ascii="Times New Roman" w:hAnsi="Times New Roman" w:cs="Times New Roman"/>
        </w:rPr>
        <w:t xml:space="preserve">ted States, 2016,” </w:t>
      </w:r>
      <w:r>
        <w:rPr>
          <w:rFonts w:ascii="Times New Roman" w:hAnsi="Times New Roman" w:cs="Times New Roman"/>
        </w:rPr>
        <w:t>1</w:t>
      </w:r>
      <w:r w:rsidRPr="00205C61">
        <w:rPr>
          <w:rFonts w:ascii="Times New Roman" w:hAnsi="Times New Roman" w:cs="Times New Roman"/>
        </w:rPr>
        <w:t>4.</w:t>
      </w:r>
      <w:proofErr w:type="gramEnd"/>
    </w:p>
  </w:footnote>
  <w:footnote w:id="50">
    <w:p w14:paraId="44934864" w14:textId="77777777" w:rsidR="00ED5FBE" w:rsidRPr="00205C61" w:rsidRDefault="00ED5FBE" w:rsidP="00025CCF">
      <w:pPr>
        <w:pStyle w:val="FootnoteText"/>
        <w:rPr>
          <w:rFonts w:ascii="Times New Roman" w:hAnsi="Times New Roman" w:cs="Times New Roman"/>
        </w:rPr>
      </w:pPr>
      <w:r w:rsidRPr="00205C61">
        <w:rPr>
          <w:rStyle w:val="FootnoteReference"/>
          <w:rFonts w:ascii="Times New Roman" w:hAnsi="Times New Roman" w:cs="Times New Roman"/>
        </w:rPr>
        <w:footnoteRef/>
      </w:r>
      <w:r w:rsidRPr="00205C61">
        <w:rPr>
          <w:rFonts w:ascii="Times New Roman" w:hAnsi="Times New Roman" w:cs="Times New Roman"/>
        </w:rPr>
        <w:t xml:space="preserve"> S. L. Ray-Griffith, M. P. </w:t>
      </w:r>
      <w:proofErr w:type="spellStart"/>
      <w:r w:rsidRPr="00205C61">
        <w:rPr>
          <w:rFonts w:ascii="Times New Roman" w:hAnsi="Times New Roman" w:cs="Times New Roman"/>
        </w:rPr>
        <w:t>Wendel</w:t>
      </w:r>
      <w:proofErr w:type="spellEnd"/>
      <w:r w:rsidRPr="00205C61">
        <w:rPr>
          <w:rFonts w:ascii="Times New Roman" w:hAnsi="Times New Roman" w:cs="Times New Roman"/>
        </w:rPr>
        <w:t xml:space="preserve">, Z. N. Stowe, and E. F. </w:t>
      </w:r>
      <w:proofErr w:type="spellStart"/>
      <w:r w:rsidRPr="00205C61">
        <w:rPr>
          <w:rFonts w:ascii="Times New Roman" w:hAnsi="Times New Roman" w:cs="Times New Roman"/>
        </w:rPr>
        <w:t>Magann</w:t>
      </w:r>
      <w:proofErr w:type="spellEnd"/>
      <w:r w:rsidRPr="00205C61">
        <w:rPr>
          <w:rFonts w:ascii="Times New Roman" w:hAnsi="Times New Roman" w:cs="Times New Roman"/>
        </w:rPr>
        <w:t xml:space="preserve">, “Chronic Pain </w:t>
      </w:r>
      <w:proofErr w:type="gramStart"/>
      <w:r w:rsidRPr="00205C61">
        <w:rPr>
          <w:rFonts w:ascii="Times New Roman" w:hAnsi="Times New Roman" w:cs="Times New Roman"/>
        </w:rPr>
        <w:t>During</w:t>
      </w:r>
      <w:proofErr w:type="gramEnd"/>
      <w:r w:rsidRPr="00205C61">
        <w:rPr>
          <w:rFonts w:ascii="Times New Roman" w:hAnsi="Times New Roman" w:cs="Times New Roman"/>
        </w:rPr>
        <w:t xml:space="preserve"> Pregnancy: A Review of the Literature,” </w:t>
      </w:r>
      <w:r w:rsidRPr="00205C61">
        <w:rPr>
          <w:rFonts w:ascii="Times New Roman" w:hAnsi="Times New Roman" w:cs="Times New Roman"/>
          <w:i/>
        </w:rPr>
        <w:t>International Journal of Women’s Health</w:t>
      </w:r>
      <w:r w:rsidRPr="00205C61">
        <w:rPr>
          <w:rFonts w:ascii="Times New Roman" w:hAnsi="Times New Roman" w:cs="Times New Roman"/>
        </w:rPr>
        <w:t xml:space="preserve">, no. 10 (2018): 158. </w:t>
      </w:r>
    </w:p>
  </w:footnote>
  <w:footnote w:id="51">
    <w:p w14:paraId="614CF134" w14:textId="77777777" w:rsidR="00ED5FBE" w:rsidRPr="00205C61" w:rsidRDefault="00ED5FBE" w:rsidP="00025CCF">
      <w:pPr>
        <w:spacing w:after="0" w:line="240" w:lineRule="auto"/>
        <w:rPr>
          <w:rFonts w:ascii="Times New Roman" w:hAnsi="Times New Roman" w:cs="Times New Roman"/>
          <w:sz w:val="20"/>
          <w:szCs w:val="20"/>
        </w:rPr>
      </w:pPr>
      <w:r w:rsidRPr="00205C61">
        <w:rPr>
          <w:rFonts w:ascii="Times New Roman" w:hAnsi="Times New Roman" w:cs="Times New Roman"/>
          <w:sz w:val="20"/>
          <w:szCs w:val="20"/>
          <w:vertAlign w:val="superscript"/>
        </w:rPr>
        <w:footnoteRef/>
      </w:r>
      <w:r w:rsidRPr="00205C61">
        <w:rPr>
          <w:rFonts w:ascii="Times New Roman" w:hAnsi="Times New Roman" w:cs="Times New Roman"/>
          <w:sz w:val="20"/>
          <w:szCs w:val="20"/>
        </w:rPr>
        <w:t xml:space="preserve"> </w:t>
      </w:r>
      <w:proofErr w:type="gramStart"/>
      <w:r w:rsidRPr="00272946">
        <w:rPr>
          <w:rFonts w:ascii="Times New Roman" w:hAnsi="Times New Roman" w:cs="Times New Roman"/>
          <w:sz w:val="20"/>
          <w:szCs w:val="20"/>
        </w:rPr>
        <w:t>“CDC Guideline for Prescribing Opioids for Chronic Pain</w:t>
      </w:r>
      <w:r>
        <w:rPr>
          <w:rFonts w:ascii="Times New Roman" w:hAnsi="Times New Roman" w:cs="Times New Roman"/>
          <w:sz w:val="20"/>
          <w:szCs w:val="20"/>
        </w:rPr>
        <w:t xml:space="preserve"> </w:t>
      </w:r>
      <w:r w:rsidRPr="00272946">
        <w:rPr>
          <w:rFonts w:ascii="Times New Roman" w:hAnsi="Times New Roman" w:cs="Times New Roman"/>
          <w:sz w:val="20"/>
          <w:szCs w:val="20"/>
        </w:rPr>
        <w:t>–</w:t>
      </w:r>
      <w:r>
        <w:rPr>
          <w:rFonts w:ascii="Times New Roman" w:hAnsi="Times New Roman" w:cs="Times New Roman"/>
          <w:sz w:val="20"/>
          <w:szCs w:val="20"/>
        </w:rPr>
        <w:t xml:space="preserve"> </w:t>
      </w:r>
      <w:r w:rsidRPr="00272946">
        <w:rPr>
          <w:rFonts w:ascii="Times New Roman" w:hAnsi="Times New Roman" w:cs="Times New Roman"/>
          <w:sz w:val="20"/>
          <w:szCs w:val="20"/>
        </w:rPr>
        <w:t>United States, 2016,”</w:t>
      </w:r>
      <w:r>
        <w:rPr>
          <w:rFonts w:ascii="Times New Roman" w:hAnsi="Times New Roman" w:cs="Times New Roman"/>
          <w:sz w:val="20"/>
          <w:szCs w:val="20"/>
        </w:rPr>
        <w:t xml:space="preserve"> 2</w:t>
      </w:r>
      <w:r w:rsidRPr="00272946">
        <w:rPr>
          <w:rFonts w:ascii="Times New Roman" w:hAnsi="Times New Roman" w:cs="Times New Roman"/>
          <w:sz w:val="20"/>
          <w:szCs w:val="20"/>
        </w:rPr>
        <w:t>6.</w:t>
      </w:r>
      <w:proofErr w:type="gramEnd"/>
    </w:p>
  </w:footnote>
  <w:footnote w:id="52">
    <w:p w14:paraId="5FCE3FAA" w14:textId="77777777" w:rsidR="00FF3A31" w:rsidRDefault="00FF3A31" w:rsidP="00FF3A31">
      <w:pPr>
        <w:pStyle w:val="CommentText"/>
        <w:spacing w:after="0"/>
      </w:pPr>
      <w:r>
        <w:rPr>
          <w:rStyle w:val="FootnoteReference"/>
        </w:rPr>
        <w:footnoteRef/>
      </w:r>
      <w:r>
        <w:t xml:space="preserve"> </w:t>
      </w:r>
      <w:r w:rsidRPr="00FF3A31">
        <w:rPr>
          <w:rFonts w:ascii="Times New Roman" w:hAnsi="Times New Roman" w:cs="Times New Roman"/>
          <w:shd w:val="clear" w:color="auto" w:fill="FFFFFF"/>
        </w:rPr>
        <w:t xml:space="preserve">Lemon LS, </w:t>
      </w:r>
      <w:proofErr w:type="spellStart"/>
      <w:r w:rsidRPr="00FF3A31">
        <w:rPr>
          <w:rFonts w:ascii="Times New Roman" w:hAnsi="Times New Roman" w:cs="Times New Roman"/>
          <w:shd w:val="clear" w:color="auto" w:fill="FFFFFF"/>
        </w:rPr>
        <w:t>Caritis</w:t>
      </w:r>
      <w:proofErr w:type="spellEnd"/>
      <w:r w:rsidRPr="00FF3A31">
        <w:rPr>
          <w:rFonts w:ascii="Times New Roman" w:hAnsi="Times New Roman" w:cs="Times New Roman"/>
          <w:shd w:val="clear" w:color="auto" w:fill="FFFFFF"/>
        </w:rPr>
        <w:t xml:space="preserve"> SN, </w:t>
      </w:r>
      <w:proofErr w:type="spellStart"/>
      <w:r w:rsidRPr="00FF3A31">
        <w:rPr>
          <w:rFonts w:ascii="Times New Roman" w:hAnsi="Times New Roman" w:cs="Times New Roman"/>
          <w:shd w:val="clear" w:color="auto" w:fill="FFFFFF"/>
        </w:rPr>
        <w:t>Venkataramanan</w:t>
      </w:r>
      <w:proofErr w:type="spellEnd"/>
      <w:r w:rsidRPr="00FF3A31">
        <w:rPr>
          <w:rFonts w:ascii="Times New Roman" w:hAnsi="Times New Roman" w:cs="Times New Roman"/>
          <w:shd w:val="clear" w:color="auto" w:fill="FFFFFF"/>
        </w:rPr>
        <w:t xml:space="preserve"> R, Platt RW, </w:t>
      </w:r>
      <w:proofErr w:type="spellStart"/>
      <w:r w:rsidRPr="00FF3A31">
        <w:rPr>
          <w:rFonts w:ascii="Times New Roman" w:hAnsi="Times New Roman" w:cs="Times New Roman"/>
          <w:shd w:val="clear" w:color="auto" w:fill="FFFFFF"/>
        </w:rPr>
        <w:t>Bodnar</w:t>
      </w:r>
      <w:proofErr w:type="spellEnd"/>
      <w:r w:rsidRPr="00FF3A31">
        <w:rPr>
          <w:rFonts w:ascii="Times New Roman" w:hAnsi="Times New Roman" w:cs="Times New Roman"/>
          <w:shd w:val="clear" w:color="auto" w:fill="FFFFFF"/>
        </w:rPr>
        <w:t xml:space="preserve"> LM. </w:t>
      </w:r>
      <w:hyperlink r:id="rId3" w:tgtFrame="_blank" w:history="1">
        <w:r w:rsidRPr="00FF3A31">
          <w:rPr>
            <w:rStyle w:val="Hyperlink"/>
            <w:rFonts w:ascii="Times New Roman" w:hAnsi="Times New Roman" w:cs="Times New Roman"/>
            <w:color w:val="auto"/>
            <w:shd w:val="clear" w:color="auto" w:fill="FFFFFF"/>
          </w:rPr>
          <w:t>Methadone versus buprenorphine for opioid use dependence and risk of neonatal abstinence syndrome</w:t>
        </w:r>
      </w:hyperlink>
      <w:r w:rsidRPr="00FF3A31">
        <w:rPr>
          <w:rFonts w:ascii="Times New Roman" w:hAnsi="Times New Roman" w:cs="Times New Roman"/>
          <w:shd w:val="clear" w:color="auto" w:fill="FFFFFF"/>
        </w:rPr>
        <w:t> [published online November 6, 2017]. </w:t>
      </w:r>
      <w:proofErr w:type="gramStart"/>
      <w:r w:rsidRPr="00FF3A31">
        <w:rPr>
          <w:rFonts w:ascii="Times New Roman" w:hAnsi="Times New Roman" w:cs="Times New Roman"/>
          <w:i/>
          <w:iCs/>
          <w:shd w:val="clear" w:color="auto" w:fill="FFFFFF"/>
        </w:rPr>
        <w:t>Epidemiology</w:t>
      </w:r>
      <w:r w:rsidRPr="00FF3A31">
        <w:rPr>
          <w:rFonts w:ascii="Times New Roman" w:hAnsi="Times New Roman" w:cs="Times New Roman"/>
          <w:shd w:val="clear" w:color="auto" w:fill="FFFFFF"/>
        </w:rPr>
        <w:t>.</w:t>
      </w:r>
      <w:proofErr w:type="gramEnd"/>
      <w:r w:rsidRPr="00FF3A31">
        <w:rPr>
          <w:rFonts w:ascii="Times New Roman" w:hAnsi="Times New Roman" w:cs="Times New Roman"/>
          <w:shd w:val="clear" w:color="auto" w:fill="FFFFFF"/>
        </w:rPr>
        <w:t xml:space="preserve"> </w:t>
      </w:r>
      <w:proofErr w:type="spellStart"/>
      <w:r w:rsidRPr="00FF3A31">
        <w:rPr>
          <w:rFonts w:ascii="Times New Roman" w:hAnsi="Times New Roman" w:cs="Times New Roman"/>
          <w:shd w:val="clear" w:color="auto" w:fill="FFFFFF"/>
        </w:rPr>
        <w:t>doi</w:t>
      </w:r>
      <w:proofErr w:type="spellEnd"/>
      <w:r w:rsidRPr="00FF3A31">
        <w:rPr>
          <w:rFonts w:ascii="Times New Roman" w:hAnsi="Times New Roman" w:cs="Times New Roman"/>
          <w:shd w:val="clear" w:color="auto" w:fill="FFFFFF"/>
        </w:rPr>
        <w:t>: 10.1097/EDE.0000000000000780</w:t>
      </w:r>
    </w:p>
  </w:footnote>
  <w:footnote w:id="53">
    <w:p w14:paraId="066D4C8E" w14:textId="77777777" w:rsidR="00FF3A31" w:rsidRDefault="00FF3A31" w:rsidP="00FF3A31">
      <w:pPr>
        <w:pStyle w:val="FootnoteText"/>
      </w:pPr>
      <w:r>
        <w:rPr>
          <w:rStyle w:val="FootnoteReference"/>
        </w:rPr>
        <w:footnoteRef/>
      </w:r>
      <w:r>
        <w:t xml:space="preserve"> </w:t>
      </w:r>
      <w:proofErr w:type="gramStart"/>
      <w:r w:rsidRPr="00FF3A31">
        <w:rPr>
          <w:rFonts w:ascii="Times New Roman" w:hAnsi="Times New Roman" w:cs="Times New Roman"/>
          <w:shd w:val="clear" w:color="auto" w:fill="FFFFFF"/>
        </w:rPr>
        <w:t xml:space="preserve">Whelan, P. J., &amp; </w:t>
      </w:r>
      <w:proofErr w:type="spellStart"/>
      <w:r w:rsidRPr="00FF3A31">
        <w:rPr>
          <w:rFonts w:ascii="Times New Roman" w:hAnsi="Times New Roman" w:cs="Times New Roman"/>
          <w:shd w:val="clear" w:color="auto" w:fill="FFFFFF"/>
        </w:rPr>
        <w:t>Remski</w:t>
      </w:r>
      <w:proofErr w:type="spellEnd"/>
      <w:r w:rsidRPr="00FF3A31">
        <w:rPr>
          <w:rFonts w:ascii="Times New Roman" w:hAnsi="Times New Roman" w:cs="Times New Roman"/>
          <w:shd w:val="clear" w:color="auto" w:fill="FFFFFF"/>
        </w:rPr>
        <w:t>, K. (2012).</w:t>
      </w:r>
      <w:proofErr w:type="gramEnd"/>
      <w:r w:rsidRPr="00FF3A31">
        <w:rPr>
          <w:rFonts w:ascii="Times New Roman" w:hAnsi="Times New Roman" w:cs="Times New Roman"/>
          <w:shd w:val="clear" w:color="auto" w:fill="FFFFFF"/>
        </w:rPr>
        <w:t xml:space="preserve"> Buprenorphine vs methadone treatment: A review of evidence in both developed and developing worlds. </w:t>
      </w:r>
      <w:proofErr w:type="gramStart"/>
      <w:r w:rsidRPr="00FF3A31">
        <w:rPr>
          <w:rFonts w:ascii="Times New Roman" w:hAnsi="Times New Roman" w:cs="Times New Roman"/>
          <w:i/>
          <w:iCs/>
          <w:shd w:val="clear" w:color="auto" w:fill="FFFFFF"/>
        </w:rPr>
        <w:t>Journal of neurosciences in rural practice</w:t>
      </w:r>
      <w:r w:rsidRPr="00FF3A31">
        <w:rPr>
          <w:rFonts w:ascii="Times New Roman" w:hAnsi="Times New Roman" w:cs="Times New Roman"/>
          <w:shd w:val="clear" w:color="auto" w:fill="FFFFFF"/>
        </w:rPr>
        <w:t>, </w:t>
      </w:r>
      <w:r w:rsidRPr="00FF3A31">
        <w:rPr>
          <w:rFonts w:ascii="Times New Roman" w:hAnsi="Times New Roman" w:cs="Times New Roman"/>
          <w:i/>
          <w:iCs/>
          <w:shd w:val="clear" w:color="auto" w:fill="FFFFFF"/>
        </w:rPr>
        <w:t>3</w:t>
      </w:r>
      <w:r w:rsidRPr="00FF3A31">
        <w:rPr>
          <w:rFonts w:ascii="Times New Roman" w:hAnsi="Times New Roman" w:cs="Times New Roman"/>
          <w:shd w:val="clear" w:color="auto" w:fill="FFFFFF"/>
        </w:rPr>
        <w:t>(1), 45-50.</w:t>
      </w:r>
      <w:proofErr w:type="gramEnd"/>
    </w:p>
  </w:footnote>
  <w:footnote w:id="54">
    <w:p w14:paraId="2A1E975D" w14:textId="77777777" w:rsidR="00ED5FBE" w:rsidRPr="00EE3E5B" w:rsidRDefault="00ED5FBE" w:rsidP="00025CCF">
      <w:pPr>
        <w:spacing w:after="0" w:line="240" w:lineRule="auto"/>
        <w:rPr>
          <w:rFonts w:ascii="Times New Roman" w:hAnsi="Times New Roman" w:cs="Times New Roman"/>
          <w:sz w:val="20"/>
          <w:szCs w:val="20"/>
        </w:rPr>
      </w:pPr>
      <w:r w:rsidRPr="00EE3E5B">
        <w:rPr>
          <w:rFonts w:ascii="Times New Roman" w:hAnsi="Times New Roman" w:cs="Times New Roman"/>
          <w:sz w:val="20"/>
          <w:szCs w:val="20"/>
          <w:vertAlign w:val="superscript"/>
        </w:rPr>
        <w:footnoteRef/>
      </w:r>
      <w:r w:rsidRPr="00EE3E5B">
        <w:rPr>
          <w:rFonts w:ascii="Times New Roman" w:hAnsi="Times New Roman" w:cs="Times New Roman"/>
          <w:sz w:val="20"/>
          <w:szCs w:val="20"/>
        </w:rPr>
        <w:t xml:space="preserve"> </w:t>
      </w:r>
      <w:proofErr w:type="gramStart"/>
      <w:r w:rsidRPr="00EE3E5B">
        <w:rPr>
          <w:rFonts w:ascii="Times New Roman" w:hAnsi="Times New Roman" w:cs="Times New Roman"/>
          <w:sz w:val="20"/>
          <w:szCs w:val="20"/>
        </w:rPr>
        <w:t>“CDC Guideline for Prescribing Opioids for Chronic Pain</w:t>
      </w:r>
      <w:r>
        <w:rPr>
          <w:rFonts w:ascii="Times New Roman" w:hAnsi="Times New Roman" w:cs="Times New Roman"/>
          <w:sz w:val="20"/>
          <w:szCs w:val="20"/>
        </w:rPr>
        <w:t xml:space="preserve"> </w:t>
      </w:r>
      <w:r w:rsidRPr="00EE3E5B">
        <w:rPr>
          <w:rFonts w:ascii="Times New Roman" w:hAnsi="Times New Roman" w:cs="Times New Roman"/>
          <w:sz w:val="20"/>
          <w:szCs w:val="20"/>
        </w:rPr>
        <w:t>–</w:t>
      </w:r>
      <w:r>
        <w:rPr>
          <w:rFonts w:ascii="Times New Roman" w:hAnsi="Times New Roman" w:cs="Times New Roman"/>
          <w:sz w:val="20"/>
          <w:szCs w:val="20"/>
        </w:rPr>
        <w:t xml:space="preserve"> </w:t>
      </w:r>
      <w:r w:rsidRPr="00EE3E5B">
        <w:rPr>
          <w:rFonts w:ascii="Times New Roman" w:hAnsi="Times New Roman" w:cs="Times New Roman"/>
          <w:sz w:val="20"/>
          <w:szCs w:val="20"/>
        </w:rPr>
        <w:t>United States, 2016,” 27.</w:t>
      </w:r>
      <w:proofErr w:type="gramEnd"/>
    </w:p>
  </w:footnote>
  <w:footnote w:id="55">
    <w:p w14:paraId="72A191F7" w14:textId="77777777" w:rsidR="00ED5FBE" w:rsidRPr="00EE3E5B" w:rsidRDefault="00ED5FBE" w:rsidP="00025CCF">
      <w:pPr>
        <w:spacing w:after="0" w:line="240" w:lineRule="auto"/>
        <w:rPr>
          <w:rFonts w:ascii="Times New Roman" w:hAnsi="Times New Roman" w:cs="Times New Roman"/>
          <w:sz w:val="20"/>
          <w:szCs w:val="20"/>
        </w:rPr>
      </w:pPr>
      <w:r w:rsidRPr="00EE3E5B">
        <w:rPr>
          <w:rFonts w:ascii="Times New Roman" w:hAnsi="Times New Roman" w:cs="Times New Roman"/>
          <w:sz w:val="20"/>
          <w:szCs w:val="20"/>
          <w:vertAlign w:val="superscript"/>
        </w:rPr>
        <w:footnoteRef/>
      </w:r>
      <w:r w:rsidRPr="00EE3E5B">
        <w:rPr>
          <w:rFonts w:ascii="Times New Roman" w:hAnsi="Times New Roman" w:cs="Times New Roman"/>
          <w:sz w:val="20"/>
          <w:szCs w:val="20"/>
        </w:rPr>
        <w:t xml:space="preserve"> </w:t>
      </w:r>
      <w:proofErr w:type="gramStart"/>
      <w:r w:rsidRPr="00EE3E5B">
        <w:rPr>
          <w:rFonts w:ascii="Times New Roman" w:hAnsi="Times New Roman" w:cs="Times New Roman"/>
          <w:sz w:val="20"/>
          <w:szCs w:val="20"/>
        </w:rPr>
        <w:t>“CDC Guideline for Prescribing Opioids for Chronic Pain</w:t>
      </w:r>
      <w:r>
        <w:rPr>
          <w:rFonts w:ascii="Times New Roman" w:hAnsi="Times New Roman" w:cs="Times New Roman"/>
          <w:sz w:val="20"/>
          <w:szCs w:val="20"/>
        </w:rPr>
        <w:t xml:space="preserve"> </w:t>
      </w:r>
      <w:r w:rsidRPr="00EE3E5B">
        <w:rPr>
          <w:rFonts w:ascii="Times New Roman" w:hAnsi="Times New Roman" w:cs="Times New Roman"/>
          <w:sz w:val="20"/>
          <w:szCs w:val="20"/>
        </w:rPr>
        <w:t>–</w:t>
      </w:r>
      <w:r>
        <w:rPr>
          <w:rFonts w:ascii="Times New Roman" w:hAnsi="Times New Roman" w:cs="Times New Roman"/>
          <w:sz w:val="20"/>
          <w:szCs w:val="20"/>
        </w:rPr>
        <w:t xml:space="preserve"> </w:t>
      </w:r>
      <w:r w:rsidRPr="00EE3E5B">
        <w:rPr>
          <w:rFonts w:ascii="Times New Roman" w:hAnsi="Times New Roman" w:cs="Times New Roman"/>
          <w:sz w:val="20"/>
          <w:szCs w:val="20"/>
        </w:rPr>
        <w:t>United States, 2016,” 27.</w:t>
      </w:r>
      <w:proofErr w:type="gramEnd"/>
    </w:p>
  </w:footnote>
  <w:footnote w:id="56">
    <w:p w14:paraId="3B69A000" w14:textId="77777777" w:rsidR="00FF3A31" w:rsidRDefault="00FF3A31">
      <w:pPr>
        <w:pStyle w:val="FootnoteText"/>
      </w:pPr>
      <w:r>
        <w:rPr>
          <w:rStyle w:val="FootnoteReference"/>
        </w:rPr>
        <w:footnoteRef/>
      </w:r>
      <w:r>
        <w:t xml:space="preserve"> </w:t>
      </w:r>
      <w:proofErr w:type="gramStart"/>
      <w:r w:rsidRPr="00FF3A31">
        <w:rPr>
          <w:rFonts w:ascii="Times New Roman" w:hAnsi="Times New Roman" w:cs="Times New Roman"/>
          <w:shd w:val="clear" w:color="auto" w:fill="FFFFFF"/>
        </w:rPr>
        <w:t xml:space="preserve">Baldwin, M. K., </w:t>
      </w:r>
      <w:proofErr w:type="spellStart"/>
      <w:r w:rsidRPr="00FF3A31">
        <w:rPr>
          <w:rFonts w:ascii="Times New Roman" w:hAnsi="Times New Roman" w:cs="Times New Roman"/>
          <w:shd w:val="clear" w:color="auto" w:fill="FFFFFF"/>
        </w:rPr>
        <w:t>Overcarsh</w:t>
      </w:r>
      <w:proofErr w:type="spellEnd"/>
      <w:r w:rsidRPr="00FF3A31">
        <w:rPr>
          <w:rFonts w:ascii="Times New Roman" w:hAnsi="Times New Roman" w:cs="Times New Roman"/>
          <w:shd w:val="clear" w:color="auto" w:fill="FFFFFF"/>
        </w:rPr>
        <w:t>, P., Patel, A., Zimmerman, L., &amp; Edelman, A. (2018).</w:t>
      </w:r>
      <w:proofErr w:type="gramEnd"/>
      <w:r w:rsidRPr="00FF3A31">
        <w:rPr>
          <w:rFonts w:ascii="Times New Roman" w:hAnsi="Times New Roman" w:cs="Times New Roman"/>
          <w:shd w:val="clear" w:color="auto" w:fill="FFFFFF"/>
        </w:rPr>
        <w:t xml:space="preserve"> Pregnancy intention screening tools: a randomized trial to assess perceived helpfulness with communication about reproductive goals. </w:t>
      </w:r>
      <w:proofErr w:type="gramStart"/>
      <w:r w:rsidRPr="00FF3A31">
        <w:rPr>
          <w:rFonts w:ascii="Times New Roman" w:hAnsi="Times New Roman" w:cs="Times New Roman"/>
          <w:i/>
          <w:iCs/>
          <w:shd w:val="clear" w:color="auto" w:fill="FFFFFF"/>
        </w:rPr>
        <w:t>Contraception and reproductive medicine</w:t>
      </w:r>
      <w:r w:rsidRPr="00FF3A31">
        <w:rPr>
          <w:rFonts w:ascii="Times New Roman" w:hAnsi="Times New Roman" w:cs="Times New Roman"/>
          <w:shd w:val="clear" w:color="auto" w:fill="FFFFFF"/>
        </w:rPr>
        <w:t>, </w:t>
      </w:r>
      <w:r w:rsidRPr="00FF3A31">
        <w:rPr>
          <w:rFonts w:ascii="Times New Roman" w:hAnsi="Times New Roman" w:cs="Times New Roman"/>
          <w:i/>
          <w:iCs/>
          <w:shd w:val="clear" w:color="auto" w:fill="FFFFFF"/>
        </w:rPr>
        <w:t>3</w:t>
      </w:r>
      <w:r w:rsidRPr="00FF3A31">
        <w:rPr>
          <w:rFonts w:ascii="Times New Roman" w:hAnsi="Times New Roman" w:cs="Times New Roman"/>
          <w:shd w:val="clear" w:color="auto" w:fill="FFFFFF"/>
        </w:rPr>
        <w:t>, 21.</w:t>
      </w:r>
      <w:proofErr w:type="gramEnd"/>
      <w:r w:rsidRPr="00FF3A31">
        <w:rPr>
          <w:rFonts w:ascii="Times New Roman" w:hAnsi="Times New Roman" w:cs="Times New Roman"/>
          <w:shd w:val="clear" w:color="auto" w:fill="FFFFFF"/>
        </w:rPr>
        <w:t xml:space="preserve"> doi:10.1186/s40834-018-0074-9</w:t>
      </w:r>
    </w:p>
  </w:footnote>
  <w:footnote w:id="57">
    <w:p w14:paraId="5E2BEFCC" w14:textId="77777777" w:rsidR="00ED5FBE" w:rsidRPr="00EE3E5B" w:rsidRDefault="00ED5FBE" w:rsidP="00025CCF">
      <w:pPr>
        <w:pStyle w:val="FootnoteText"/>
        <w:rPr>
          <w:rFonts w:ascii="Times New Roman" w:hAnsi="Times New Roman" w:cs="Times New Roman"/>
        </w:rPr>
      </w:pPr>
      <w:r w:rsidRPr="00EE3E5B">
        <w:rPr>
          <w:rStyle w:val="FootnoteReference"/>
          <w:rFonts w:ascii="Times New Roman" w:hAnsi="Times New Roman" w:cs="Times New Roman"/>
        </w:rPr>
        <w:footnoteRef/>
      </w:r>
      <w:r w:rsidRPr="00EE3E5B">
        <w:rPr>
          <w:rFonts w:ascii="Times New Roman" w:hAnsi="Times New Roman" w:cs="Times New Roman"/>
        </w:rPr>
        <w:t xml:space="preserve"> </w:t>
      </w:r>
      <w:proofErr w:type="gramStart"/>
      <w:r w:rsidRPr="00EE3E5B">
        <w:rPr>
          <w:rFonts w:ascii="Times New Roman" w:hAnsi="Times New Roman" w:cs="Times New Roman"/>
        </w:rPr>
        <w:t>“CDC Guideline for Prescribing Opioids for Chronic Pain</w:t>
      </w:r>
      <w:r>
        <w:rPr>
          <w:rFonts w:ascii="Times New Roman" w:hAnsi="Times New Roman" w:cs="Times New Roman"/>
        </w:rPr>
        <w:t xml:space="preserve"> </w:t>
      </w:r>
      <w:r w:rsidRPr="00EE3E5B">
        <w:rPr>
          <w:rFonts w:ascii="Times New Roman" w:hAnsi="Times New Roman" w:cs="Times New Roman"/>
        </w:rPr>
        <w:t>–</w:t>
      </w:r>
      <w:r>
        <w:rPr>
          <w:rFonts w:ascii="Times New Roman" w:hAnsi="Times New Roman" w:cs="Times New Roman"/>
        </w:rPr>
        <w:t xml:space="preserve"> </w:t>
      </w:r>
      <w:r w:rsidRPr="00EE3E5B">
        <w:rPr>
          <w:rFonts w:ascii="Times New Roman" w:hAnsi="Times New Roman" w:cs="Times New Roman"/>
        </w:rPr>
        <w:t>United States, 2016,” 14.</w:t>
      </w:r>
      <w:proofErr w:type="gramEnd"/>
    </w:p>
  </w:footnote>
  <w:footnote w:id="58">
    <w:p w14:paraId="569B501B" w14:textId="77777777" w:rsidR="00ED5FBE" w:rsidRPr="00EE3E5B" w:rsidRDefault="00ED5FBE" w:rsidP="00025CCF">
      <w:pPr>
        <w:pStyle w:val="FootnoteText"/>
        <w:rPr>
          <w:rFonts w:ascii="Times New Roman" w:hAnsi="Times New Roman" w:cs="Times New Roman"/>
        </w:rPr>
      </w:pPr>
      <w:r w:rsidRPr="00EE3E5B">
        <w:rPr>
          <w:rStyle w:val="FootnoteReference"/>
          <w:rFonts w:ascii="Times New Roman" w:hAnsi="Times New Roman" w:cs="Times New Roman"/>
        </w:rPr>
        <w:footnoteRef/>
      </w:r>
      <w:r w:rsidRPr="00EE3E5B">
        <w:rPr>
          <w:rFonts w:ascii="Times New Roman" w:hAnsi="Times New Roman" w:cs="Times New Roman"/>
        </w:rPr>
        <w:t xml:space="preserve"> M. A. Davis, L. A. Lin, H. Liu, and B. D. Sites, “Prescription Opioid Use Among Adults with Mental Health Disorders in the United States,” </w:t>
      </w:r>
      <w:r w:rsidRPr="00C2514F">
        <w:rPr>
          <w:rFonts w:ascii="Times New Roman" w:hAnsi="Times New Roman" w:cs="Times New Roman"/>
          <w:i/>
        </w:rPr>
        <w:t>Journal of the American Board of Family Medicine</w:t>
      </w:r>
      <w:r w:rsidRPr="00EE3E5B">
        <w:rPr>
          <w:rFonts w:ascii="Times New Roman" w:hAnsi="Times New Roman" w:cs="Times New Roman"/>
        </w:rPr>
        <w:t xml:space="preserve"> 30, no. 4 (2017): 407, </w:t>
      </w:r>
      <w:proofErr w:type="spellStart"/>
      <w:r w:rsidRPr="00EE3E5B">
        <w:rPr>
          <w:rFonts w:ascii="Times New Roman" w:hAnsi="Times New Roman" w:cs="Times New Roman"/>
        </w:rPr>
        <w:t>doi</w:t>
      </w:r>
      <w:proofErr w:type="spellEnd"/>
      <w:r w:rsidRPr="00EE3E5B">
        <w:rPr>
          <w:rFonts w:ascii="Times New Roman" w:hAnsi="Times New Roman" w:cs="Times New Roman"/>
        </w:rPr>
        <w:t xml:space="preserve">: 10.3122/jabfm.2017.040170112. </w:t>
      </w:r>
    </w:p>
  </w:footnote>
  <w:footnote w:id="59">
    <w:p w14:paraId="1F5D0456" w14:textId="77777777" w:rsidR="00ED5FBE" w:rsidRPr="00EE3E5B" w:rsidRDefault="00ED5FBE" w:rsidP="00025CCF">
      <w:pPr>
        <w:pStyle w:val="FootnoteText"/>
        <w:rPr>
          <w:rFonts w:ascii="Times New Roman" w:hAnsi="Times New Roman" w:cs="Times New Roman"/>
        </w:rPr>
      </w:pPr>
      <w:r w:rsidRPr="00EE3E5B">
        <w:rPr>
          <w:rStyle w:val="FootnoteReference"/>
          <w:rFonts w:ascii="Times New Roman" w:hAnsi="Times New Roman" w:cs="Times New Roman"/>
        </w:rPr>
        <w:footnoteRef/>
      </w:r>
      <w:r w:rsidRPr="00EE3E5B">
        <w:rPr>
          <w:rFonts w:ascii="Times New Roman" w:hAnsi="Times New Roman" w:cs="Times New Roman"/>
        </w:rPr>
        <w:t xml:space="preserve"> Davis </w:t>
      </w:r>
      <w:r>
        <w:rPr>
          <w:rFonts w:ascii="Times New Roman" w:hAnsi="Times New Roman" w:cs="Times New Roman"/>
        </w:rPr>
        <w:t xml:space="preserve">et al. </w:t>
      </w:r>
      <w:r w:rsidRPr="00EE3E5B">
        <w:rPr>
          <w:rFonts w:ascii="Times New Roman" w:hAnsi="Times New Roman" w:cs="Times New Roman"/>
        </w:rPr>
        <w:t>407.</w:t>
      </w:r>
    </w:p>
  </w:footnote>
  <w:footnote w:id="60">
    <w:p w14:paraId="4E7C19A1" w14:textId="77777777" w:rsidR="00ED5FBE" w:rsidRPr="00EE3E5B" w:rsidRDefault="00ED5FBE" w:rsidP="00025CCF">
      <w:pPr>
        <w:pStyle w:val="FootnoteText"/>
        <w:rPr>
          <w:rFonts w:ascii="Times New Roman" w:hAnsi="Times New Roman" w:cs="Times New Roman"/>
        </w:rPr>
      </w:pPr>
      <w:r w:rsidRPr="00EE3E5B">
        <w:rPr>
          <w:rStyle w:val="FootnoteReference"/>
          <w:rFonts w:ascii="Times New Roman" w:hAnsi="Times New Roman" w:cs="Times New Roman"/>
        </w:rPr>
        <w:footnoteRef/>
      </w:r>
      <w:r w:rsidRPr="00EE3E5B">
        <w:rPr>
          <w:rFonts w:ascii="Times New Roman" w:hAnsi="Times New Roman" w:cs="Times New Roman"/>
        </w:rPr>
        <w:t xml:space="preserve"> </w:t>
      </w:r>
      <w:r>
        <w:rPr>
          <w:rFonts w:ascii="Times New Roman" w:hAnsi="Times New Roman" w:cs="Times New Roman"/>
        </w:rPr>
        <w:t xml:space="preserve">K. H. Seal, Y. Shi, G. Cohen, et al. “Association of Mental Health Disorders with Prescription Opioids and High-risk Opioid Use in U.S. Veterans of Iraq and Afghanistan, </w:t>
      </w:r>
      <w:r w:rsidRPr="009E6233">
        <w:rPr>
          <w:rFonts w:ascii="Times New Roman" w:hAnsi="Times New Roman" w:cs="Times New Roman"/>
          <w:i/>
        </w:rPr>
        <w:t>Journal of Medical Association</w:t>
      </w:r>
      <w:r>
        <w:rPr>
          <w:rFonts w:ascii="Times New Roman" w:hAnsi="Times New Roman" w:cs="Times New Roman"/>
        </w:rPr>
        <w:t xml:space="preserve"> 307 (2012): 940–947.</w:t>
      </w:r>
    </w:p>
  </w:footnote>
  <w:footnote w:id="61">
    <w:p w14:paraId="09F00CC9" w14:textId="77777777" w:rsidR="00ED5FBE" w:rsidRPr="00EE3E5B" w:rsidRDefault="00ED5FBE" w:rsidP="00025CCF">
      <w:pPr>
        <w:pStyle w:val="FootnoteText"/>
        <w:rPr>
          <w:rFonts w:ascii="Times New Roman" w:hAnsi="Times New Roman" w:cs="Times New Roman"/>
        </w:rPr>
      </w:pPr>
      <w:r w:rsidRPr="00EE3E5B">
        <w:rPr>
          <w:rStyle w:val="FootnoteReference"/>
          <w:rFonts w:ascii="Times New Roman" w:hAnsi="Times New Roman" w:cs="Times New Roman"/>
        </w:rPr>
        <w:footnoteRef/>
      </w:r>
      <w:r>
        <w:rPr>
          <w:rFonts w:ascii="Times New Roman" w:hAnsi="Times New Roman" w:cs="Times New Roman"/>
        </w:rPr>
        <w:t xml:space="preserve"> B. T. </w:t>
      </w:r>
      <w:proofErr w:type="spellStart"/>
      <w:r>
        <w:rPr>
          <w:rFonts w:ascii="Times New Roman" w:hAnsi="Times New Roman" w:cs="Times New Roman"/>
        </w:rPr>
        <w:t>Halbert</w:t>
      </w:r>
      <w:proofErr w:type="spellEnd"/>
      <w:r>
        <w:rPr>
          <w:rFonts w:ascii="Times New Roman" w:hAnsi="Times New Roman" w:cs="Times New Roman"/>
        </w:rPr>
        <w:t xml:space="preserve">, R. B. Davis, C. C. Wee, “Disproportionate Longer-term Opioid Use Among U. S. Adults with Mood Disorders,” </w:t>
      </w:r>
      <w:r w:rsidRPr="00B17FDC">
        <w:rPr>
          <w:rFonts w:ascii="Times New Roman" w:hAnsi="Times New Roman" w:cs="Times New Roman"/>
          <w:i/>
        </w:rPr>
        <w:t>Journal of Pain Mood Disorders</w:t>
      </w:r>
      <w:r>
        <w:rPr>
          <w:rFonts w:ascii="Times New Roman" w:hAnsi="Times New Roman" w:cs="Times New Roman"/>
        </w:rPr>
        <w:t>, 17, (2016):131-157.</w:t>
      </w:r>
    </w:p>
  </w:footnote>
  <w:footnote w:id="62">
    <w:p w14:paraId="59271F95" w14:textId="77777777" w:rsidR="00ED5FBE" w:rsidRPr="002B588E" w:rsidRDefault="00ED5FBE" w:rsidP="00025CCF">
      <w:pPr>
        <w:pStyle w:val="FootnoteText"/>
        <w:rPr>
          <w:rFonts w:ascii="Times New Roman" w:hAnsi="Times New Roman" w:cs="Times New Roman"/>
        </w:rPr>
      </w:pPr>
      <w:r w:rsidRPr="00EE3E5B">
        <w:rPr>
          <w:rStyle w:val="FootnoteReference"/>
          <w:rFonts w:ascii="Times New Roman" w:hAnsi="Times New Roman" w:cs="Times New Roman"/>
        </w:rPr>
        <w:footnoteRef/>
      </w:r>
      <w:r w:rsidRPr="00EE3E5B">
        <w:rPr>
          <w:rFonts w:ascii="Times New Roman" w:hAnsi="Times New Roman" w:cs="Times New Roman"/>
        </w:rPr>
        <w:t xml:space="preserve"> </w:t>
      </w:r>
      <w:r>
        <w:rPr>
          <w:rFonts w:ascii="Times New Roman" w:hAnsi="Times New Roman" w:cs="Times New Roman"/>
        </w:rPr>
        <w:t xml:space="preserve">B. J. </w:t>
      </w:r>
      <w:r w:rsidRPr="00EE3E5B">
        <w:rPr>
          <w:rFonts w:ascii="Times New Roman" w:hAnsi="Times New Roman" w:cs="Times New Roman"/>
        </w:rPr>
        <w:t>Bair</w:t>
      </w:r>
      <w:r>
        <w:rPr>
          <w:rFonts w:ascii="Times New Roman" w:hAnsi="Times New Roman" w:cs="Times New Roman"/>
        </w:rPr>
        <w:t xml:space="preserve">, R. L. Robinson, W. </w:t>
      </w:r>
      <w:proofErr w:type="spellStart"/>
      <w:r>
        <w:rPr>
          <w:rFonts w:ascii="Times New Roman" w:hAnsi="Times New Roman" w:cs="Times New Roman"/>
        </w:rPr>
        <w:t>Katon</w:t>
      </w:r>
      <w:proofErr w:type="spellEnd"/>
      <w:r>
        <w:rPr>
          <w:rFonts w:ascii="Times New Roman" w:hAnsi="Times New Roman" w:cs="Times New Roman"/>
        </w:rPr>
        <w:t xml:space="preserve">, and K. Kroenke, “Depression and Pain Comorbidity: A Literature Review,” </w:t>
      </w:r>
      <w:r w:rsidRPr="002B588E">
        <w:rPr>
          <w:rFonts w:ascii="Times New Roman" w:hAnsi="Times New Roman" w:cs="Times New Roman"/>
          <w:i/>
        </w:rPr>
        <w:t>Archives of Internal Medicine</w:t>
      </w:r>
      <w:r>
        <w:rPr>
          <w:rFonts w:ascii="Times New Roman" w:hAnsi="Times New Roman" w:cs="Times New Roman"/>
        </w:rPr>
        <w:t>, 163, (2003): 2433-2445.</w:t>
      </w:r>
    </w:p>
  </w:footnote>
  <w:footnote w:id="63">
    <w:p w14:paraId="4CF3898B" w14:textId="77777777" w:rsidR="00ED5FBE" w:rsidRPr="00331251" w:rsidRDefault="00ED5FBE" w:rsidP="00025CCF">
      <w:pPr>
        <w:pStyle w:val="FootnoteText"/>
        <w:rPr>
          <w:rFonts w:ascii="Times New Roman" w:hAnsi="Times New Roman" w:cs="Times New Roman"/>
        </w:rPr>
      </w:pPr>
      <w:r w:rsidRPr="00331251">
        <w:rPr>
          <w:rStyle w:val="FootnoteReference"/>
          <w:rFonts w:ascii="Times New Roman" w:hAnsi="Times New Roman" w:cs="Times New Roman"/>
        </w:rPr>
        <w:footnoteRef/>
      </w:r>
      <w:r w:rsidRPr="00331251">
        <w:rPr>
          <w:rFonts w:ascii="Times New Roman" w:hAnsi="Times New Roman" w:cs="Times New Roman"/>
        </w:rPr>
        <w:t xml:space="preserve"> Davis </w:t>
      </w:r>
      <w:r>
        <w:rPr>
          <w:rFonts w:ascii="Times New Roman" w:hAnsi="Times New Roman" w:cs="Times New Roman"/>
        </w:rPr>
        <w:t xml:space="preserve">et al. </w:t>
      </w:r>
      <w:r w:rsidRPr="00331251">
        <w:rPr>
          <w:rFonts w:ascii="Times New Roman" w:hAnsi="Times New Roman" w:cs="Times New Roman"/>
        </w:rPr>
        <w:t>407.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4E946" w14:textId="77777777" w:rsidR="00352192" w:rsidRDefault="003521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8948E" w14:textId="77777777" w:rsidR="00352192" w:rsidRDefault="003521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7B90B" w14:textId="77777777" w:rsidR="00FF2C80" w:rsidRDefault="00FF2C80" w:rsidP="00FF2C80">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eastAsiaTheme="majorEastAsia" w:hAnsiTheme="majorHAnsi" w:cstheme="majorBidi"/>
        <w:noProof/>
        <w:sz w:val="24"/>
        <w:szCs w:val="24"/>
      </w:rPr>
      <w:drawing>
        <wp:inline distT="0" distB="0" distL="0" distR="0" wp14:anchorId="33BBB630" wp14:editId="43491C64">
          <wp:extent cx="572770" cy="5727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pic:spPr>
              </pic:pic>
            </a:graphicData>
          </a:graphic>
        </wp:inline>
      </w:drawing>
    </w:r>
  </w:p>
  <w:p w14:paraId="7832D3DA" w14:textId="77777777" w:rsidR="00FF2C80" w:rsidRPr="00FF2C80" w:rsidRDefault="00FF2C80" w:rsidP="00FF2C80">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sidRPr="00FF2C80">
      <w:rPr>
        <w:rFonts w:asciiTheme="majorHAnsi" w:eastAsiaTheme="majorEastAsia" w:hAnsiTheme="majorHAnsi" w:cstheme="majorBidi"/>
        <w:sz w:val="24"/>
        <w:szCs w:val="24"/>
      </w:rPr>
      <w:t>Commonwealth of Massachusetts</w:t>
    </w:r>
  </w:p>
  <w:p w14:paraId="50F651F3" w14:textId="77777777" w:rsidR="00FF2C80" w:rsidRPr="00FF2C80" w:rsidRDefault="00FF2C80" w:rsidP="00FF2C80">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sidRPr="00FF2C80">
      <w:rPr>
        <w:rFonts w:asciiTheme="majorHAnsi" w:eastAsiaTheme="majorEastAsia" w:hAnsiTheme="majorHAnsi" w:cstheme="majorBidi"/>
        <w:sz w:val="24"/>
        <w:szCs w:val="24"/>
      </w:rPr>
      <w:t>Board of Registration in Medicine</w:t>
    </w:r>
  </w:p>
  <w:p w14:paraId="14B2A595" w14:textId="77777777" w:rsidR="00FF2C80" w:rsidRPr="00FF2C80" w:rsidRDefault="00FF2C80" w:rsidP="00FF2C80">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r w:rsidRPr="00FF2C80">
      <w:rPr>
        <w:rFonts w:asciiTheme="majorHAnsi" w:eastAsiaTheme="majorEastAsia" w:hAnsiTheme="majorHAnsi" w:cstheme="majorBidi"/>
        <w:b/>
        <w:sz w:val="32"/>
        <w:szCs w:val="32"/>
      </w:rPr>
      <w:t>Quality and Patient Safety Division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1FA"/>
    <w:multiLevelType w:val="hybridMultilevel"/>
    <w:tmpl w:val="B1D2543C"/>
    <w:lvl w:ilvl="0" w:tplc="D586F2F0">
      <w:start w:val="1"/>
      <w:numFmt w:val="upperLetter"/>
      <w:lvlText w:val="%1."/>
      <w:lvlJc w:val="left"/>
      <w:pPr>
        <w:ind w:left="720" w:hanging="360"/>
      </w:pPr>
      <w:rPr>
        <w:rFonts w:ascii="Arial" w:hAnsi="Arial" w:cs="Aria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91125"/>
    <w:multiLevelType w:val="hybridMultilevel"/>
    <w:tmpl w:val="2250D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44A48"/>
    <w:multiLevelType w:val="hybridMultilevel"/>
    <w:tmpl w:val="E00A73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7C738F"/>
    <w:multiLevelType w:val="hybridMultilevel"/>
    <w:tmpl w:val="28E441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8573BE"/>
    <w:multiLevelType w:val="hybridMultilevel"/>
    <w:tmpl w:val="289E8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E38D0"/>
    <w:multiLevelType w:val="multilevel"/>
    <w:tmpl w:val="91E237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5DF4178"/>
    <w:multiLevelType w:val="hybridMultilevel"/>
    <w:tmpl w:val="3828A488"/>
    <w:lvl w:ilvl="0" w:tplc="C43A93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8715F"/>
    <w:multiLevelType w:val="hybridMultilevel"/>
    <w:tmpl w:val="9D9AA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D54DBB"/>
    <w:multiLevelType w:val="hybridMultilevel"/>
    <w:tmpl w:val="8F9023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D10024"/>
    <w:multiLevelType w:val="multilevel"/>
    <w:tmpl w:val="2A6A6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6E2FCC"/>
    <w:multiLevelType w:val="multilevel"/>
    <w:tmpl w:val="E64A48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25BB3268"/>
    <w:multiLevelType w:val="hybridMultilevel"/>
    <w:tmpl w:val="FAF8C54C"/>
    <w:lvl w:ilvl="0" w:tplc="6FBE362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2F2394"/>
    <w:multiLevelType w:val="hybridMultilevel"/>
    <w:tmpl w:val="2250D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6370D7"/>
    <w:multiLevelType w:val="hybridMultilevel"/>
    <w:tmpl w:val="FB34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A817DF"/>
    <w:multiLevelType w:val="hybridMultilevel"/>
    <w:tmpl w:val="DD1AADF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8328DE"/>
    <w:multiLevelType w:val="hybridMultilevel"/>
    <w:tmpl w:val="D91CC7FA"/>
    <w:lvl w:ilvl="0" w:tplc="7018D0B8">
      <w:numFmt w:val="bullet"/>
      <w:lvlText w:val=""/>
      <w:lvlJc w:val="left"/>
      <w:pPr>
        <w:ind w:left="36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C65D4A"/>
    <w:multiLevelType w:val="hybridMultilevel"/>
    <w:tmpl w:val="5C020D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E3223C"/>
    <w:multiLevelType w:val="hybridMultilevel"/>
    <w:tmpl w:val="DCD8DB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4E51AD"/>
    <w:multiLevelType w:val="multilevel"/>
    <w:tmpl w:val="DAB273C6"/>
    <w:lvl w:ilvl="0">
      <w:start w:val="1"/>
      <w:numFmt w:val="decimal"/>
      <w:lvlText w:val="%1."/>
      <w:lvlJc w:val="left"/>
      <w:pPr>
        <w:ind w:left="360" w:hanging="360"/>
      </w:pPr>
      <w:rPr>
        <w:rFonts w:ascii="Times New Roman" w:eastAsia="Arial" w:hAnsi="Times New Roman" w:cs="Times New Roman" w:hint="default"/>
        <w:sz w:val="24"/>
        <w:szCs w:val="24"/>
        <w:u w:val="none"/>
      </w:rPr>
    </w:lvl>
    <w:lvl w:ilvl="1">
      <w:start w:val="1"/>
      <w:numFmt w:val="decimal"/>
      <w:lvlText w:val="%2."/>
      <w:lvlJc w:val="left"/>
      <w:pPr>
        <w:ind w:left="1080" w:hanging="360"/>
      </w:pPr>
      <w:rPr>
        <w:rFonts w:ascii="Arial" w:eastAsia="Arial" w:hAnsi="Arial" w:cs="Arial"/>
        <w:sz w:val="21"/>
        <w:szCs w:val="21"/>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9">
    <w:nsid w:val="41021E24"/>
    <w:multiLevelType w:val="hybridMultilevel"/>
    <w:tmpl w:val="EFE01AE6"/>
    <w:lvl w:ilvl="0" w:tplc="6FBE362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4B50656"/>
    <w:multiLevelType w:val="multilevel"/>
    <w:tmpl w:val="6442CA78"/>
    <w:lvl w:ilvl="0">
      <w:start w:val="1"/>
      <w:numFmt w:val="bullet"/>
      <w:lvlText w:val=""/>
      <w:lvlJc w:val="left"/>
      <w:pPr>
        <w:ind w:left="360" w:hanging="360"/>
      </w:pPr>
      <w:rPr>
        <w:rFonts w:ascii="Wingdings" w:hAnsi="Wingdings"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nsid w:val="48A64C6F"/>
    <w:multiLevelType w:val="hybridMultilevel"/>
    <w:tmpl w:val="02AE29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D8434A"/>
    <w:multiLevelType w:val="hybridMultilevel"/>
    <w:tmpl w:val="8E26BA76"/>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A416C1A"/>
    <w:multiLevelType w:val="hybridMultilevel"/>
    <w:tmpl w:val="C48240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8E0138"/>
    <w:multiLevelType w:val="hybridMultilevel"/>
    <w:tmpl w:val="C988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AC2112"/>
    <w:multiLevelType w:val="hybridMultilevel"/>
    <w:tmpl w:val="186E8292"/>
    <w:lvl w:ilvl="0" w:tplc="78C8EE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455AF8"/>
    <w:multiLevelType w:val="hybridMultilevel"/>
    <w:tmpl w:val="6362F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E0344C"/>
    <w:multiLevelType w:val="hybridMultilevel"/>
    <w:tmpl w:val="50D67E24"/>
    <w:lvl w:ilvl="0" w:tplc="C14E4FE0">
      <w:start w:val="1"/>
      <w:numFmt w:val="upperLetter"/>
      <w:lvlText w:val="%1."/>
      <w:lvlJc w:val="left"/>
      <w:pPr>
        <w:ind w:left="540" w:hanging="360"/>
      </w:pPr>
      <w:rPr>
        <w:rFonts w:ascii="Arial" w:hAnsi="Arial" w:cs="Arial"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5444070A"/>
    <w:multiLevelType w:val="hybridMultilevel"/>
    <w:tmpl w:val="8B6ADB1C"/>
    <w:lvl w:ilvl="0" w:tplc="0409000F">
      <w:start w:val="1"/>
      <w:numFmt w:val="decimal"/>
      <w:lvlText w:val="%1."/>
      <w:lvlJc w:val="left"/>
      <w:pPr>
        <w:ind w:left="720" w:hanging="360"/>
      </w:pPr>
      <w:rPr>
        <w:rFonts w:hint="default"/>
      </w:rPr>
    </w:lvl>
    <w:lvl w:ilvl="1" w:tplc="6FBE3628">
      <w:numFmt w:val="bullet"/>
      <w:lvlText w:val="–"/>
      <w:lvlJc w:val="left"/>
      <w:pPr>
        <w:ind w:left="1800" w:hanging="72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992E4D"/>
    <w:multiLevelType w:val="hybridMultilevel"/>
    <w:tmpl w:val="E5C45052"/>
    <w:lvl w:ilvl="0" w:tplc="CCC8B8DE">
      <w:start w:val="1"/>
      <w:numFmt w:val="upperLetter"/>
      <w:lvlText w:val="%1."/>
      <w:lvlJc w:val="left"/>
      <w:pPr>
        <w:ind w:left="54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2E4D2D"/>
    <w:multiLevelType w:val="multilevel"/>
    <w:tmpl w:val="FF7AB1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nsid w:val="57580A71"/>
    <w:multiLevelType w:val="multilevel"/>
    <w:tmpl w:val="7A44EBE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2">
    <w:nsid w:val="578D7BD3"/>
    <w:multiLevelType w:val="hybridMultilevel"/>
    <w:tmpl w:val="56A45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5C7A85"/>
    <w:multiLevelType w:val="hybridMultilevel"/>
    <w:tmpl w:val="F2FA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76224B"/>
    <w:multiLevelType w:val="multilevel"/>
    <w:tmpl w:val="849CB800"/>
    <w:lvl w:ilvl="0">
      <w:start w:val="1"/>
      <w:numFmt w:val="bullet"/>
      <w:lvlText w:val="●"/>
      <w:lvlJc w:val="left"/>
      <w:pPr>
        <w:ind w:left="720" w:hanging="360"/>
      </w:pPr>
      <w:rPr>
        <w:rFonts w:ascii="Arial" w:eastAsia="Arial" w:hAnsi="Arial" w:cs="Arial"/>
        <w:color w:val="4C4C4C"/>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61B5459"/>
    <w:multiLevelType w:val="hybridMultilevel"/>
    <w:tmpl w:val="27BCD99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6">
    <w:nsid w:val="6952324A"/>
    <w:multiLevelType w:val="multilevel"/>
    <w:tmpl w:val="195AE3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nsid w:val="6FC364A4"/>
    <w:multiLevelType w:val="multilevel"/>
    <w:tmpl w:val="4800B0C6"/>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8">
    <w:nsid w:val="76266B90"/>
    <w:multiLevelType w:val="hybridMultilevel"/>
    <w:tmpl w:val="016E2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A025EC"/>
    <w:multiLevelType w:val="multilevel"/>
    <w:tmpl w:val="C024C432"/>
    <w:lvl w:ilvl="0">
      <w:start w:val="1"/>
      <w:numFmt w:val="upperRoman"/>
      <w:lvlText w:val="%1."/>
      <w:lvlJc w:val="right"/>
      <w:pPr>
        <w:ind w:left="720" w:hanging="360"/>
      </w:pPr>
      <w:rPr>
        <w:rFonts w:hint="default"/>
        <w:b/>
        <w:color w:val="00000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ADC0A9E"/>
    <w:multiLevelType w:val="hybridMultilevel"/>
    <w:tmpl w:val="6824C1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D24236B"/>
    <w:multiLevelType w:val="hybridMultilevel"/>
    <w:tmpl w:val="E9DADD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9"/>
  </w:num>
  <w:num w:numId="3">
    <w:abstractNumId w:val="31"/>
  </w:num>
  <w:num w:numId="4">
    <w:abstractNumId w:val="37"/>
  </w:num>
  <w:num w:numId="5">
    <w:abstractNumId w:val="10"/>
  </w:num>
  <w:num w:numId="6">
    <w:abstractNumId w:val="36"/>
  </w:num>
  <w:num w:numId="7">
    <w:abstractNumId w:val="30"/>
  </w:num>
  <w:num w:numId="8">
    <w:abstractNumId w:val="34"/>
  </w:num>
  <w:num w:numId="9">
    <w:abstractNumId w:val="18"/>
  </w:num>
  <w:num w:numId="10">
    <w:abstractNumId w:val="27"/>
  </w:num>
  <w:num w:numId="11">
    <w:abstractNumId w:val="29"/>
  </w:num>
  <w:num w:numId="12">
    <w:abstractNumId w:val="6"/>
  </w:num>
  <w:num w:numId="13">
    <w:abstractNumId w:val="40"/>
  </w:num>
  <w:num w:numId="14">
    <w:abstractNumId w:val="0"/>
  </w:num>
  <w:num w:numId="15">
    <w:abstractNumId w:val="17"/>
  </w:num>
  <w:num w:numId="16">
    <w:abstractNumId w:val="41"/>
  </w:num>
  <w:num w:numId="17">
    <w:abstractNumId w:val="14"/>
  </w:num>
  <w:num w:numId="18">
    <w:abstractNumId w:val="26"/>
  </w:num>
  <w:num w:numId="19">
    <w:abstractNumId w:val="22"/>
  </w:num>
  <w:num w:numId="20">
    <w:abstractNumId w:val="32"/>
  </w:num>
  <w:num w:numId="21">
    <w:abstractNumId w:val="23"/>
  </w:num>
  <w:num w:numId="22">
    <w:abstractNumId w:val="16"/>
  </w:num>
  <w:num w:numId="23">
    <w:abstractNumId w:val="12"/>
  </w:num>
  <w:num w:numId="24">
    <w:abstractNumId w:val="1"/>
  </w:num>
  <w:num w:numId="25">
    <w:abstractNumId w:val="20"/>
  </w:num>
  <w:num w:numId="26">
    <w:abstractNumId w:val="2"/>
  </w:num>
  <w:num w:numId="27">
    <w:abstractNumId w:val="35"/>
  </w:num>
  <w:num w:numId="28">
    <w:abstractNumId w:val="21"/>
  </w:num>
  <w:num w:numId="29">
    <w:abstractNumId w:val="38"/>
  </w:num>
  <w:num w:numId="30">
    <w:abstractNumId w:val="7"/>
  </w:num>
  <w:num w:numId="31">
    <w:abstractNumId w:val="28"/>
  </w:num>
  <w:num w:numId="32">
    <w:abstractNumId w:val="8"/>
  </w:num>
  <w:num w:numId="33">
    <w:abstractNumId w:val="25"/>
  </w:num>
  <w:num w:numId="34">
    <w:abstractNumId w:val="4"/>
  </w:num>
  <w:num w:numId="35">
    <w:abstractNumId w:val="15"/>
  </w:num>
  <w:num w:numId="36">
    <w:abstractNumId w:val="13"/>
  </w:num>
  <w:num w:numId="37">
    <w:abstractNumId w:val="24"/>
  </w:num>
  <w:num w:numId="38">
    <w:abstractNumId w:val="3"/>
  </w:num>
  <w:num w:numId="39">
    <w:abstractNumId w:val="11"/>
  </w:num>
  <w:num w:numId="40">
    <w:abstractNumId w:val="19"/>
  </w:num>
  <w:num w:numId="41">
    <w:abstractNumId w:val="9"/>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F7C"/>
    <w:rsid w:val="000202A5"/>
    <w:rsid w:val="000220C7"/>
    <w:rsid w:val="00024D54"/>
    <w:rsid w:val="00025CCF"/>
    <w:rsid w:val="00031BDA"/>
    <w:rsid w:val="00032DA0"/>
    <w:rsid w:val="00035DF3"/>
    <w:rsid w:val="000427FD"/>
    <w:rsid w:val="000466E8"/>
    <w:rsid w:val="00051A2E"/>
    <w:rsid w:val="000538FE"/>
    <w:rsid w:val="00055E60"/>
    <w:rsid w:val="000577A2"/>
    <w:rsid w:val="00063788"/>
    <w:rsid w:val="000647CB"/>
    <w:rsid w:val="00064EAD"/>
    <w:rsid w:val="00072A1F"/>
    <w:rsid w:val="00074AA3"/>
    <w:rsid w:val="000869A2"/>
    <w:rsid w:val="00092C43"/>
    <w:rsid w:val="000A03A0"/>
    <w:rsid w:val="000A0D23"/>
    <w:rsid w:val="000B6472"/>
    <w:rsid w:val="000C0D1E"/>
    <w:rsid w:val="000C311E"/>
    <w:rsid w:val="000D10E0"/>
    <w:rsid w:val="000D66E3"/>
    <w:rsid w:val="000E1331"/>
    <w:rsid w:val="000E14A2"/>
    <w:rsid w:val="000E4341"/>
    <w:rsid w:val="000F0912"/>
    <w:rsid w:val="000F40DF"/>
    <w:rsid w:val="001034A3"/>
    <w:rsid w:val="00112A34"/>
    <w:rsid w:val="001152EE"/>
    <w:rsid w:val="00116807"/>
    <w:rsid w:val="0012426A"/>
    <w:rsid w:val="00127FFA"/>
    <w:rsid w:val="00132D31"/>
    <w:rsid w:val="0013534A"/>
    <w:rsid w:val="001358F8"/>
    <w:rsid w:val="001359F2"/>
    <w:rsid w:val="00136CCE"/>
    <w:rsid w:val="00142C5F"/>
    <w:rsid w:val="00143255"/>
    <w:rsid w:val="001514CB"/>
    <w:rsid w:val="00151B92"/>
    <w:rsid w:val="001521F0"/>
    <w:rsid w:val="001556D4"/>
    <w:rsid w:val="001563CA"/>
    <w:rsid w:val="001662DC"/>
    <w:rsid w:val="00173B18"/>
    <w:rsid w:val="00180D1C"/>
    <w:rsid w:val="00185DFB"/>
    <w:rsid w:val="00187ACA"/>
    <w:rsid w:val="00187AEA"/>
    <w:rsid w:val="00195A63"/>
    <w:rsid w:val="00195E82"/>
    <w:rsid w:val="00196D0B"/>
    <w:rsid w:val="001A0222"/>
    <w:rsid w:val="001A528E"/>
    <w:rsid w:val="001A5965"/>
    <w:rsid w:val="001B7015"/>
    <w:rsid w:val="001C22FA"/>
    <w:rsid w:val="001C2F54"/>
    <w:rsid w:val="001C4C48"/>
    <w:rsid w:val="001D1E36"/>
    <w:rsid w:val="001D3841"/>
    <w:rsid w:val="001D66F1"/>
    <w:rsid w:val="001E726A"/>
    <w:rsid w:val="001F2CFF"/>
    <w:rsid w:val="001F381D"/>
    <w:rsid w:val="001F649A"/>
    <w:rsid w:val="001F7B7A"/>
    <w:rsid w:val="00205C61"/>
    <w:rsid w:val="0020675B"/>
    <w:rsid w:val="00207DB9"/>
    <w:rsid w:val="002211A1"/>
    <w:rsid w:val="0022250E"/>
    <w:rsid w:val="00243C42"/>
    <w:rsid w:val="00244158"/>
    <w:rsid w:val="00246B27"/>
    <w:rsid w:val="0025391B"/>
    <w:rsid w:val="002645E7"/>
    <w:rsid w:val="00270610"/>
    <w:rsid w:val="002706D3"/>
    <w:rsid w:val="00272946"/>
    <w:rsid w:val="00275796"/>
    <w:rsid w:val="00280A3C"/>
    <w:rsid w:val="0028130D"/>
    <w:rsid w:val="00283E4D"/>
    <w:rsid w:val="0028694C"/>
    <w:rsid w:val="00287513"/>
    <w:rsid w:val="00287F6F"/>
    <w:rsid w:val="00291A74"/>
    <w:rsid w:val="002944F9"/>
    <w:rsid w:val="002A270F"/>
    <w:rsid w:val="002A4A41"/>
    <w:rsid w:val="002B14FA"/>
    <w:rsid w:val="002B1AD3"/>
    <w:rsid w:val="002B2B7C"/>
    <w:rsid w:val="002B588E"/>
    <w:rsid w:val="002C79FD"/>
    <w:rsid w:val="002D7E1B"/>
    <w:rsid w:val="002E01CB"/>
    <w:rsid w:val="002E5244"/>
    <w:rsid w:val="002E6C8B"/>
    <w:rsid w:val="002E7F87"/>
    <w:rsid w:val="002F4176"/>
    <w:rsid w:val="002F4DEE"/>
    <w:rsid w:val="002F5D40"/>
    <w:rsid w:val="002F686E"/>
    <w:rsid w:val="003016EE"/>
    <w:rsid w:val="00315A88"/>
    <w:rsid w:val="003277D7"/>
    <w:rsid w:val="00327AF0"/>
    <w:rsid w:val="00331251"/>
    <w:rsid w:val="00331A52"/>
    <w:rsid w:val="00333851"/>
    <w:rsid w:val="00341602"/>
    <w:rsid w:val="00342F38"/>
    <w:rsid w:val="00343986"/>
    <w:rsid w:val="00351738"/>
    <w:rsid w:val="00352192"/>
    <w:rsid w:val="00355B83"/>
    <w:rsid w:val="0036075C"/>
    <w:rsid w:val="00363075"/>
    <w:rsid w:val="00366AD5"/>
    <w:rsid w:val="003718A0"/>
    <w:rsid w:val="00377435"/>
    <w:rsid w:val="00394A79"/>
    <w:rsid w:val="003963B7"/>
    <w:rsid w:val="0039680B"/>
    <w:rsid w:val="003A01AE"/>
    <w:rsid w:val="003B07E0"/>
    <w:rsid w:val="003B0AFF"/>
    <w:rsid w:val="003B112D"/>
    <w:rsid w:val="003B5752"/>
    <w:rsid w:val="003C2266"/>
    <w:rsid w:val="003D48FA"/>
    <w:rsid w:val="003E0B02"/>
    <w:rsid w:val="003F5743"/>
    <w:rsid w:val="003F7283"/>
    <w:rsid w:val="003F7688"/>
    <w:rsid w:val="004011DC"/>
    <w:rsid w:val="00402D91"/>
    <w:rsid w:val="00415C28"/>
    <w:rsid w:val="0041656D"/>
    <w:rsid w:val="00416D29"/>
    <w:rsid w:val="004179E2"/>
    <w:rsid w:val="00424692"/>
    <w:rsid w:val="004331EB"/>
    <w:rsid w:val="00433C48"/>
    <w:rsid w:val="004444BA"/>
    <w:rsid w:val="00466A9F"/>
    <w:rsid w:val="004775E4"/>
    <w:rsid w:val="00477E52"/>
    <w:rsid w:val="00482D9B"/>
    <w:rsid w:val="0048321F"/>
    <w:rsid w:val="0049070E"/>
    <w:rsid w:val="00494D62"/>
    <w:rsid w:val="004A0A40"/>
    <w:rsid w:val="004A20D5"/>
    <w:rsid w:val="004A57BA"/>
    <w:rsid w:val="004A7787"/>
    <w:rsid w:val="004A77C3"/>
    <w:rsid w:val="004B072D"/>
    <w:rsid w:val="004B5079"/>
    <w:rsid w:val="004C1323"/>
    <w:rsid w:val="004C1F9F"/>
    <w:rsid w:val="004C35C8"/>
    <w:rsid w:val="004C4BBB"/>
    <w:rsid w:val="004D15D1"/>
    <w:rsid w:val="004D6672"/>
    <w:rsid w:val="004D6940"/>
    <w:rsid w:val="004E1C4E"/>
    <w:rsid w:val="004E211E"/>
    <w:rsid w:val="004E31A6"/>
    <w:rsid w:val="004E682C"/>
    <w:rsid w:val="004E7539"/>
    <w:rsid w:val="004F1129"/>
    <w:rsid w:val="004F5653"/>
    <w:rsid w:val="0050296D"/>
    <w:rsid w:val="00504F18"/>
    <w:rsid w:val="0050549D"/>
    <w:rsid w:val="00514C43"/>
    <w:rsid w:val="00532DF6"/>
    <w:rsid w:val="00540065"/>
    <w:rsid w:val="00546354"/>
    <w:rsid w:val="0055221F"/>
    <w:rsid w:val="00552473"/>
    <w:rsid w:val="00557062"/>
    <w:rsid w:val="005617C6"/>
    <w:rsid w:val="005618AF"/>
    <w:rsid w:val="0056671B"/>
    <w:rsid w:val="005750FB"/>
    <w:rsid w:val="00583162"/>
    <w:rsid w:val="005949DA"/>
    <w:rsid w:val="00597C1B"/>
    <w:rsid w:val="005A16C8"/>
    <w:rsid w:val="005C0BD1"/>
    <w:rsid w:val="005C172C"/>
    <w:rsid w:val="005C6234"/>
    <w:rsid w:val="005C785F"/>
    <w:rsid w:val="005D04D2"/>
    <w:rsid w:val="005D0818"/>
    <w:rsid w:val="005D2360"/>
    <w:rsid w:val="005E0EA6"/>
    <w:rsid w:val="005F0871"/>
    <w:rsid w:val="006013E4"/>
    <w:rsid w:val="00602043"/>
    <w:rsid w:val="00602149"/>
    <w:rsid w:val="00602896"/>
    <w:rsid w:val="00604525"/>
    <w:rsid w:val="00604B40"/>
    <w:rsid w:val="006053B6"/>
    <w:rsid w:val="006104E0"/>
    <w:rsid w:val="00611F59"/>
    <w:rsid w:val="0061384E"/>
    <w:rsid w:val="006155D9"/>
    <w:rsid w:val="00620EFD"/>
    <w:rsid w:val="00624A43"/>
    <w:rsid w:val="00624ECC"/>
    <w:rsid w:val="00625C1A"/>
    <w:rsid w:val="00627BEF"/>
    <w:rsid w:val="00627D76"/>
    <w:rsid w:val="00630C6E"/>
    <w:rsid w:val="006330C9"/>
    <w:rsid w:val="00642238"/>
    <w:rsid w:val="00643B29"/>
    <w:rsid w:val="00646A92"/>
    <w:rsid w:val="00647399"/>
    <w:rsid w:val="00651D35"/>
    <w:rsid w:val="00651E51"/>
    <w:rsid w:val="00652084"/>
    <w:rsid w:val="00672762"/>
    <w:rsid w:val="00683875"/>
    <w:rsid w:val="00692E0F"/>
    <w:rsid w:val="006A1C20"/>
    <w:rsid w:val="006B5AB9"/>
    <w:rsid w:val="006C0528"/>
    <w:rsid w:val="006C288C"/>
    <w:rsid w:val="006C5A93"/>
    <w:rsid w:val="006D3696"/>
    <w:rsid w:val="006D6997"/>
    <w:rsid w:val="006D7478"/>
    <w:rsid w:val="006E5470"/>
    <w:rsid w:val="006E6A69"/>
    <w:rsid w:val="006F035F"/>
    <w:rsid w:val="006F375A"/>
    <w:rsid w:val="006F7D6E"/>
    <w:rsid w:val="00710A85"/>
    <w:rsid w:val="007212E5"/>
    <w:rsid w:val="007244F7"/>
    <w:rsid w:val="007339DD"/>
    <w:rsid w:val="00742E86"/>
    <w:rsid w:val="00751350"/>
    <w:rsid w:val="00754DAF"/>
    <w:rsid w:val="00756A84"/>
    <w:rsid w:val="00760E97"/>
    <w:rsid w:val="007628A3"/>
    <w:rsid w:val="00764FF6"/>
    <w:rsid w:val="00770F6D"/>
    <w:rsid w:val="00786013"/>
    <w:rsid w:val="007912DD"/>
    <w:rsid w:val="007A4E74"/>
    <w:rsid w:val="007B0F05"/>
    <w:rsid w:val="007B62B3"/>
    <w:rsid w:val="007D30DF"/>
    <w:rsid w:val="007D6F1C"/>
    <w:rsid w:val="007D7081"/>
    <w:rsid w:val="007E2C95"/>
    <w:rsid w:val="007F06DC"/>
    <w:rsid w:val="007F1262"/>
    <w:rsid w:val="007F1C1C"/>
    <w:rsid w:val="007F5A79"/>
    <w:rsid w:val="00803FCC"/>
    <w:rsid w:val="00806F09"/>
    <w:rsid w:val="00816E39"/>
    <w:rsid w:val="00824212"/>
    <w:rsid w:val="008310E5"/>
    <w:rsid w:val="0083335D"/>
    <w:rsid w:val="00834BCC"/>
    <w:rsid w:val="00842CC3"/>
    <w:rsid w:val="00845706"/>
    <w:rsid w:val="00851591"/>
    <w:rsid w:val="00852D45"/>
    <w:rsid w:val="00880C40"/>
    <w:rsid w:val="008939B8"/>
    <w:rsid w:val="00893DD9"/>
    <w:rsid w:val="00897C87"/>
    <w:rsid w:val="008A312E"/>
    <w:rsid w:val="008A57B7"/>
    <w:rsid w:val="008B5444"/>
    <w:rsid w:val="008B7356"/>
    <w:rsid w:val="008C317B"/>
    <w:rsid w:val="008C544F"/>
    <w:rsid w:val="008D15C6"/>
    <w:rsid w:val="008D406A"/>
    <w:rsid w:val="008D55AC"/>
    <w:rsid w:val="008D7C49"/>
    <w:rsid w:val="008E0B25"/>
    <w:rsid w:val="008E3D91"/>
    <w:rsid w:val="008E71E1"/>
    <w:rsid w:val="008F196D"/>
    <w:rsid w:val="009027D2"/>
    <w:rsid w:val="00903EE4"/>
    <w:rsid w:val="00905846"/>
    <w:rsid w:val="00911D04"/>
    <w:rsid w:val="00917FD2"/>
    <w:rsid w:val="009226E5"/>
    <w:rsid w:val="00922BF6"/>
    <w:rsid w:val="00922F76"/>
    <w:rsid w:val="009248DE"/>
    <w:rsid w:val="0093203B"/>
    <w:rsid w:val="00932EE1"/>
    <w:rsid w:val="0094098B"/>
    <w:rsid w:val="00940CC7"/>
    <w:rsid w:val="00942307"/>
    <w:rsid w:val="0094351C"/>
    <w:rsid w:val="00951B6C"/>
    <w:rsid w:val="00954BAF"/>
    <w:rsid w:val="00954CFE"/>
    <w:rsid w:val="00954EDD"/>
    <w:rsid w:val="0096344F"/>
    <w:rsid w:val="00963920"/>
    <w:rsid w:val="00964703"/>
    <w:rsid w:val="0096761B"/>
    <w:rsid w:val="00970D75"/>
    <w:rsid w:val="009808C9"/>
    <w:rsid w:val="0098494B"/>
    <w:rsid w:val="00990F76"/>
    <w:rsid w:val="00992C06"/>
    <w:rsid w:val="009A1A41"/>
    <w:rsid w:val="009A4C95"/>
    <w:rsid w:val="009B6CB5"/>
    <w:rsid w:val="009C3121"/>
    <w:rsid w:val="009C5229"/>
    <w:rsid w:val="009D2849"/>
    <w:rsid w:val="009D6FC0"/>
    <w:rsid w:val="009D7EFA"/>
    <w:rsid w:val="009E0B62"/>
    <w:rsid w:val="009E0B7F"/>
    <w:rsid w:val="009E1FF8"/>
    <w:rsid w:val="009E448B"/>
    <w:rsid w:val="009E6233"/>
    <w:rsid w:val="00A03B49"/>
    <w:rsid w:val="00A05C90"/>
    <w:rsid w:val="00A148B8"/>
    <w:rsid w:val="00A232B5"/>
    <w:rsid w:val="00A270B8"/>
    <w:rsid w:val="00A307B8"/>
    <w:rsid w:val="00A30E86"/>
    <w:rsid w:val="00A32F71"/>
    <w:rsid w:val="00A37C55"/>
    <w:rsid w:val="00A37DF4"/>
    <w:rsid w:val="00A403B5"/>
    <w:rsid w:val="00A4063A"/>
    <w:rsid w:val="00A41935"/>
    <w:rsid w:val="00A4346B"/>
    <w:rsid w:val="00A44039"/>
    <w:rsid w:val="00A45E81"/>
    <w:rsid w:val="00A47267"/>
    <w:rsid w:val="00A478BA"/>
    <w:rsid w:val="00A54834"/>
    <w:rsid w:val="00A54B8F"/>
    <w:rsid w:val="00A63AA2"/>
    <w:rsid w:val="00A67DEB"/>
    <w:rsid w:val="00A843CD"/>
    <w:rsid w:val="00A8684F"/>
    <w:rsid w:val="00A95104"/>
    <w:rsid w:val="00A95296"/>
    <w:rsid w:val="00AB785E"/>
    <w:rsid w:val="00AB7F7C"/>
    <w:rsid w:val="00AC1614"/>
    <w:rsid w:val="00AC5349"/>
    <w:rsid w:val="00AD12EB"/>
    <w:rsid w:val="00AD7627"/>
    <w:rsid w:val="00AE34AB"/>
    <w:rsid w:val="00AE49C2"/>
    <w:rsid w:val="00AF0566"/>
    <w:rsid w:val="00AF68BC"/>
    <w:rsid w:val="00AF7AAE"/>
    <w:rsid w:val="00B01749"/>
    <w:rsid w:val="00B0369E"/>
    <w:rsid w:val="00B045E4"/>
    <w:rsid w:val="00B11F73"/>
    <w:rsid w:val="00B13663"/>
    <w:rsid w:val="00B16942"/>
    <w:rsid w:val="00B17722"/>
    <w:rsid w:val="00B17B3D"/>
    <w:rsid w:val="00B17FDC"/>
    <w:rsid w:val="00B21D75"/>
    <w:rsid w:val="00B2302E"/>
    <w:rsid w:val="00B244FE"/>
    <w:rsid w:val="00B262AD"/>
    <w:rsid w:val="00B40D40"/>
    <w:rsid w:val="00B448E5"/>
    <w:rsid w:val="00B4558A"/>
    <w:rsid w:val="00B503FE"/>
    <w:rsid w:val="00B538F8"/>
    <w:rsid w:val="00B86D28"/>
    <w:rsid w:val="00B9392B"/>
    <w:rsid w:val="00B94EDA"/>
    <w:rsid w:val="00BA694E"/>
    <w:rsid w:val="00BC29AE"/>
    <w:rsid w:val="00BD37F7"/>
    <w:rsid w:val="00BD3CC4"/>
    <w:rsid w:val="00BD497B"/>
    <w:rsid w:val="00BD655C"/>
    <w:rsid w:val="00BD7899"/>
    <w:rsid w:val="00BE2319"/>
    <w:rsid w:val="00BE6534"/>
    <w:rsid w:val="00BE6BC3"/>
    <w:rsid w:val="00C01E4D"/>
    <w:rsid w:val="00C12459"/>
    <w:rsid w:val="00C14E14"/>
    <w:rsid w:val="00C213F4"/>
    <w:rsid w:val="00C2340E"/>
    <w:rsid w:val="00C2514F"/>
    <w:rsid w:val="00C2727F"/>
    <w:rsid w:val="00C40183"/>
    <w:rsid w:val="00C4131C"/>
    <w:rsid w:val="00C579FF"/>
    <w:rsid w:val="00C73A5A"/>
    <w:rsid w:val="00C73FE0"/>
    <w:rsid w:val="00C81200"/>
    <w:rsid w:val="00C8219D"/>
    <w:rsid w:val="00C82573"/>
    <w:rsid w:val="00C8471B"/>
    <w:rsid w:val="00C85833"/>
    <w:rsid w:val="00C900B8"/>
    <w:rsid w:val="00C903EF"/>
    <w:rsid w:val="00CA55CF"/>
    <w:rsid w:val="00CA60AF"/>
    <w:rsid w:val="00CC0115"/>
    <w:rsid w:val="00CD0FD5"/>
    <w:rsid w:val="00CD2A95"/>
    <w:rsid w:val="00CD35D1"/>
    <w:rsid w:val="00CD5DEA"/>
    <w:rsid w:val="00CE07A6"/>
    <w:rsid w:val="00CE1E36"/>
    <w:rsid w:val="00CF3FCD"/>
    <w:rsid w:val="00CF4086"/>
    <w:rsid w:val="00D07110"/>
    <w:rsid w:val="00D20A50"/>
    <w:rsid w:val="00D25B1E"/>
    <w:rsid w:val="00D26D29"/>
    <w:rsid w:val="00D27E12"/>
    <w:rsid w:val="00D32DDB"/>
    <w:rsid w:val="00D34DC5"/>
    <w:rsid w:val="00D3551F"/>
    <w:rsid w:val="00D36369"/>
    <w:rsid w:val="00D37992"/>
    <w:rsid w:val="00D417E9"/>
    <w:rsid w:val="00D4197A"/>
    <w:rsid w:val="00D47075"/>
    <w:rsid w:val="00D50DF4"/>
    <w:rsid w:val="00D5220D"/>
    <w:rsid w:val="00D569B2"/>
    <w:rsid w:val="00D57303"/>
    <w:rsid w:val="00D61AC2"/>
    <w:rsid w:val="00D620D1"/>
    <w:rsid w:val="00D65397"/>
    <w:rsid w:val="00D742A9"/>
    <w:rsid w:val="00D91E04"/>
    <w:rsid w:val="00D958E1"/>
    <w:rsid w:val="00DA35C1"/>
    <w:rsid w:val="00DB4E10"/>
    <w:rsid w:val="00DB66DB"/>
    <w:rsid w:val="00DB6E3A"/>
    <w:rsid w:val="00DB7BD7"/>
    <w:rsid w:val="00DC57D4"/>
    <w:rsid w:val="00DD2CE6"/>
    <w:rsid w:val="00DD3E08"/>
    <w:rsid w:val="00DD5AD9"/>
    <w:rsid w:val="00DF798E"/>
    <w:rsid w:val="00E11415"/>
    <w:rsid w:val="00E210D4"/>
    <w:rsid w:val="00E22986"/>
    <w:rsid w:val="00E232BE"/>
    <w:rsid w:val="00E234FE"/>
    <w:rsid w:val="00E23CAE"/>
    <w:rsid w:val="00E30A40"/>
    <w:rsid w:val="00E46890"/>
    <w:rsid w:val="00E55845"/>
    <w:rsid w:val="00E5674C"/>
    <w:rsid w:val="00E63156"/>
    <w:rsid w:val="00E64469"/>
    <w:rsid w:val="00E6662C"/>
    <w:rsid w:val="00E819BF"/>
    <w:rsid w:val="00E84D8E"/>
    <w:rsid w:val="00E961DC"/>
    <w:rsid w:val="00EA2AF1"/>
    <w:rsid w:val="00EA325C"/>
    <w:rsid w:val="00EA3C0F"/>
    <w:rsid w:val="00EA3CEF"/>
    <w:rsid w:val="00EB0F25"/>
    <w:rsid w:val="00EB166E"/>
    <w:rsid w:val="00EB2DE8"/>
    <w:rsid w:val="00EB64C4"/>
    <w:rsid w:val="00EB746F"/>
    <w:rsid w:val="00EC5A93"/>
    <w:rsid w:val="00ED03C3"/>
    <w:rsid w:val="00ED48DC"/>
    <w:rsid w:val="00ED4D58"/>
    <w:rsid w:val="00ED5FBE"/>
    <w:rsid w:val="00EE3E5B"/>
    <w:rsid w:val="00EE7F99"/>
    <w:rsid w:val="00EF3622"/>
    <w:rsid w:val="00EF3FCC"/>
    <w:rsid w:val="00EF4B21"/>
    <w:rsid w:val="00EF5966"/>
    <w:rsid w:val="00EF73C5"/>
    <w:rsid w:val="00EF79FC"/>
    <w:rsid w:val="00F04BBE"/>
    <w:rsid w:val="00F05105"/>
    <w:rsid w:val="00F059B5"/>
    <w:rsid w:val="00F124F5"/>
    <w:rsid w:val="00F14BF0"/>
    <w:rsid w:val="00F164D9"/>
    <w:rsid w:val="00F247A5"/>
    <w:rsid w:val="00F26F7F"/>
    <w:rsid w:val="00F33DB9"/>
    <w:rsid w:val="00F35574"/>
    <w:rsid w:val="00F40854"/>
    <w:rsid w:val="00F421FA"/>
    <w:rsid w:val="00F45287"/>
    <w:rsid w:val="00F4791F"/>
    <w:rsid w:val="00F55C2E"/>
    <w:rsid w:val="00F679B8"/>
    <w:rsid w:val="00F714A6"/>
    <w:rsid w:val="00F74E81"/>
    <w:rsid w:val="00F80EA7"/>
    <w:rsid w:val="00F84562"/>
    <w:rsid w:val="00F9120C"/>
    <w:rsid w:val="00FB0594"/>
    <w:rsid w:val="00FB3948"/>
    <w:rsid w:val="00FB5614"/>
    <w:rsid w:val="00FB70A7"/>
    <w:rsid w:val="00FB70D5"/>
    <w:rsid w:val="00FC12F2"/>
    <w:rsid w:val="00FD2C7B"/>
    <w:rsid w:val="00FD53DA"/>
    <w:rsid w:val="00FE281D"/>
    <w:rsid w:val="00FE3EFB"/>
    <w:rsid w:val="00FF2C80"/>
    <w:rsid w:val="00FF3A31"/>
    <w:rsid w:val="00FF3D55"/>
    <w:rsid w:val="00FF7797"/>
    <w:rsid w:val="00FF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24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93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DD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3DD9"/>
    <w:rPr>
      <w:b/>
      <w:bCs/>
    </w:rPr>
  </w:style>
  <w:style w:type="character" w:customStyle="1" w:styleId="CommentSubjectChar">
    <w:name w:val="Comment Subject Char"/>
    <w:basedOn w:val="CommentTextChar"/>
    <w:link w:val="CommentSubject"/>
    <w:uiPriority w:val="99"/>
    <w:semiHidden/>
    <w:rsid w:val="00893DD9"/>
    <w:rPr>
      <w:b/>
      <w:bCs/>
      <w:sz w:val="20"/>
      <w:szCs w:val="20"/>
    </w:rPr>
  </w:style>
  <w:style w:type="paragraph" w:styleId="ListParagraph">
    <w:name w:val="List Paragraph"/>
    <w:basedOn w:val="Normal"/>
    <w:uiPriority w:val="34"/>
    <w:qFormat/>
    <w:rsid w:val="00BC29AE"/>
    <w:pPr>
      <w:ind w:left="720"/>
      <w:contextualSpacing/>
    </w:pPr>
  </w:style>
  <w:style w:type="character" w:styleId="Hyperlink">
    <w:name w:val="Hyperlink"/>
    <w:basedOn w:val="DefaultParagraphFont"/>
    <w:uiPriority w:val="99"/>
    <w:unhideWhenUsed/>
    <w:rsid w:val="00FC12F2"/>
    <w:rPr>
      <w:color w:val="0000FF" w:themeColor="hyperlink"/>
      <w:u w:val="single"/>
    </w:rPr>
  </w:style>
  <w:style w:type="paragraph" w:styleId="FootnoteText">
    <w:name w:val="footnote text"/>
    <w:basedOn w:val="Normal"/>
    <w:link w:val="FootnoteTextChar"/>
    <w:uiPriority w:val="99"/>
    <w:unhideWhenUsed/>
    <w:rsid w:val="007F1C1C"/>
    <w:pPr>
      <w:spacing w:after="0" w:line="240" w:lineRule="auto"/>
    </w:pPr>
    <w:rPr>
      <w:sz w:val="20"/>
      <w:szCs w:val="20"/>
    </w:rPr>
  </w:style>
  <w:style w:type="character" w:customStyle="1" w:styleId="FootnoteTextChar">
    <w:name w:val="Footnote Text Char"/>
    <w:basedOn w:val="DefaultParagraphFont"/>
    <w:link w:val="FootnoteText"/>
    <w:uiPriority w:val="99"/>
    <w:rsid w:val="007F1C1C"/>
    <w:rPr>
      <w:sz w:val="20"/>
      <w:szCs w:val="20"/>
    </w:rPr>
  </w:style>
  <w:style w:type="character" w:styleId="FootnoteReference">
    <w:name w:val="footnote reference"/>
    <w:basedOn w:val="DefaultParagraphFont"/>
    <w:uiPriority w:val="99"/>
    <w:semiHidden/>
    <w:unhideWhenUsed/>
    <w:rsid w:val="007F1C1C"/>
    <w:rPr>
      <w:vertAlign w:val="superscript"/>
    </w:rPr>
  </w:style>
  <w:style w:type="paragraph" w:styleId="NormalWeb">
    <w:name w:val="Normal (Web)"/>
    <w:basedOn w:val="Normal"/>
    <w:uiPriority w:val="99"/>
    <w:unhideWhenUsed/>
    <w:rsid w:val="00A548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rsid w:val="00FB70D5"/>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597C1B"/>
    <w:rPr>
      <w:color w:val="800080" w:themeColor="followedHyperlink"/>
      <w:u w:val="single"/>
    </w:rPr>
  </w:style>
  <w:style w:type="paragraph" w:styleId="EndnoteText">
    <w:name w:val="endnote text"/>
    <w:basedOn w:val="Normal"/>
    <w:link w:val="EndnoteTextChar"/>
    <w:uiPriority w:val="99"/>
    <w:semiHidden/>
    <w:unhideWhenUsed/>
    <w:rsid w:val="003607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075C"/>
    <w:rPr>
      <w:sz w:val="20"/>
      <w:szCs w:val="20"/>
    </w:rPr>
  </w:style>
  <w:style w:type="character" w:styleId="EndnoteReference">
    <w:name w:val="endnote reference"/>
    <w:basedOn w:val="DefaultParagraphFont"/>
    <w:uiPriority w:val="99"/>
    <w:semiHidden/>
    <w:unhideWhenUsed/>
    <w:rsid w:val="0036075C"/>
    <w:rPr>
      <w:vertAlign w:val="superscript"/>
    </w:rPr>
  </w:style>
  <w:style w:type="paragraph" w:styleId="Revision">
    <w:name w:val="Revision"/>
    <w:hidden/>
    <w:uiPriority w:val="99"/>
    <w:semiHidden/>
    <w:rsid w:val="006330C9"/>
    <w:pPr>
      <w:spacing w:after="0" w:line="240" w:lineRule="auto"/>
    </w:pPr>
  </w:style>
  <w:style w:type="table" w:styleId="TableGrid">
    <w:name w:val="Table Grid"/>
    <w:basedOn w:val="TableNormal"/>
    <w:uiPriority w:val="39"/>
    <w:rsid w:val="00207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5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AD9"/>
  </w:style>
  <w:style w:type="paragraph" w:styleId="Footer">
    <w:name w:val="footer"/>
    <w:basedOn w:val="Normal"/>
    <w:link w:val="FooterChar"/>
    <w:uiPriority w:val="99"/>
    <w:unhideWhenUsed/>
    <w:rsid w:val="00DD5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AD9"/>
  </w:style>
  <w:style w:type="paragraph" w:customStyle="1" w:styleId="Default">
    <w:name w:val="Default"/>
    <w:rsid w:val="004B072D"/>
    <w:pPr>
      <w:autoSpaceDE w:val="0"/>
      <w:autoSpaceDN w:val="0"/>
      <w:adjustRightInd w:val="0"/>
      <w:spacing w:after="0" w:line="240" w:lineRule="auto"/>
    </w:pPr>
    <w:rPr>
      <w:rFonts w:eastAsiaTheme="minorHAnsi"/>
      <w:color w:val="000000"/>
      <w:sz w:val="24"/>
      <w:szCs w:val="24"/>
    </w:rPr>
  </w:style>
  <w:style w:type="character" w:customStyle="1" w:styleId="UnresolvedMention1">
    <w:name w:val="Unresolved Mention1"/>
    <w:basedOn w:val="DefaultParagraphFont"/>
    <w:uiPriority w:val="99"/>
    <w:semiHidden/>
    <w:unhideWhenUsed/>
    <w:rsid w:val="00A03B49"/>
    <w:rPr>
      <w:color w:val="605E5C"/>
      <w:shd w:val="clear" w:color="auto" w:fill="E1DFDD"/>
    </w:rPr>
  </w:style>
  <w:style w:type="character" w:customStyle="1" w:styleId="MSGENFONTSTYLENAMETEMPLATEROLENUMBERMSGENFONTSTYLENAMEBYROLETEXT4Exact">
    <w:name w:val="MSG_EN_FONT_STYLE_NAME_TEMPLATE_ROLE_NUMBER MSG_EN_FONT_STYLE_NAME_BY_ROLE_TEXT 4 Exact"/>
    <w:basedOn w:val="DefaultParagraphFont"/>
    <w:rsid w:val="00620EFD"/>
    <w:rPr>
      <w:b w:val="0"/>
      <w:bCs w:val="0"/>
      <w:i w:val="0"/>
      <w:iCs w:val="0"/>
      <w:smallCaps w:val="0"/>
      <w:strike w:val="0"/>
      <w:sz w:val="20"/>
      <w:szCs w:val="20"/>
      <w:u w:val="none"/>
    </w:rPr>
  </w:style>
  <w:style w:type="character" w:customStyle="1" w:styleId="MSGENFONTSTYLENAMETEMPLATEROLENUMBERMSGENFONTSTYLENAMEBYROLETEXT4MSGENFONTSTYLEMODIFERBOLDExact">
    <w:name w:val="MSG_EN_FONT_STYLE_NAME_TEMPLATE_ROLE_NUMBER MSG_EN_FONT_STYLE_NAME_BY_ROLE_TEXT 4 + MSG_EN_FONT_STYLE_MODIFER_BOLD Exact"/>
    <w:basedOn w:val="MSGENFONTSTYLENAMETEMPLATEROLENUMBERMSGENFONTSTYLENAMEBYROLETEXT4"/>
    <w:rsid w:val="00620EFD"/>
    <w:rPr>
      <w:b/>
      <w:bCs/>
      <w:sz w:val="20"/>
      <w:szCs w:val="20"/>
      <w:shd w:val="clear" w:color="auto" w:fill="FFFFFF"/>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1"/>
    <w:rsid w:val="00620EFD"/>
    <w:rPr>
      <w:sz w:val="20"/>
      <w:szCs w:val="20"/>
      <w:shd w:val="clear" w:color="auto" w:fill="FFFFFF"/>
    </w:rPr>
  </w:style>
  <w:style w:type="paragraph" w:customStyle="1" w:styleId="MSGENFONTSTYLENAMETEMPLATEROLENUMBERMSGENFONTSTYLENAMEBYROLETEXT41">
    <w:name w:val="MSG_EN_FONT_STYLE_NAME_TEMPLATE_ROLE_NUMBER MSG_EN_FONT_STYLE_NAME_BY_ROLE_TEXT 41"/>
    <w:basedOn w:val="Normal"/>
    <w:link w:val="MSGENFONTSTYLENAMETEMPLATEROLENUMBERMSGENFONTSTYLENAMEBYROLETEXT4"/>
    <w:rsid w:val="00620EFD"/>
    <w:pPr>
      <w:widowControl w:val="0"/>
      <w:shd w:val="clear" w:color="auto" w:fill="FFFFFF"/>
      <w:spacing w:before="160" w:after="0" w:line="250" w:lineRule="exact"/>
      <w:ind w:hanging="42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93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DD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3DD9"/>
    <w:rPr>
      <w:b/>
      <w:bCs/>
    </w:rPr>
  </w:style>
  <w:style w:type="character" w:customStyle="1" w:styleId="CommentSubjectChar">
    <w:name w:val="Comment Subject Char"/>
    <w:basedOn w:val="CommentTextChar"/>
    <w:link w:val="CommentSubject"/>
    <w:uiPriority w:val="99"/>
    <w:semiHidden/>
    <w:rsid w:val="00893DD9"/>
    <w:rPr>
      <w:b/>
      <w:bCs/>
      <w:sz w:val="20"/>
      <w:szCs w:val="20"/>
    </w:rPr>
  </w:style>
  <w:style w:type="paragraph" w:styleId="ListParagraph">
    <w:name w:val="List Paragraph"/>
    <w:basedOn w:val="Normal"/>
    <w:uiPriority w:val="34"/>
    <w:qFormat/>
    <w:rsid w:val="00BC29AE"/>
    <w:pPr>
      <w:ind w:left="720"/>
      <w:contextualSpacing/>
    </w:pPr>
  </w:style>
  <w:style w:type="character" w:styleId="Hyperlink">
    <w:name w:val="Hyperlink"/>
    <w:basedOn w:val="DefaultParagraphFont"/>
    <w:uiPriority w:val="99"/>
    <w:unhideWhenUsed/>
    <w:rsid w:val="00FC12F2"/>
    <w:rPr>
      <w:color w:val="0000FF" w:themeColor="hyperlink"/>
      <w:u w:val="single"/>
    </w:rPr>
  </w:style>
  <w:style w:type="paragraph" w:styleId="FootnoteText">
    <w:name w:val="footnote text"/>
    <w:basedOn w:val="Normal"/>
    <w:link w:val="FootnoteTextChar"/>
    <w:uiPriority w:val="99"/>
    <w:unhideWhenUsed/>
    <w:rsid w:val="007F1C1C"/>
    <w:pPr>
      <w:spacing w:after="0" w:line="240" w:lineRule="auto"/>
    </w:pPr>
    <w:rPr>
      <w:sz w:val="20"/>
      <w:szCs w:val="20"/>
    </w:rPr>
  </w:style>
  <w:style w:type="character" w:customStyle="1" w:styleId="FootnoteTextChar">
    <w:name w:val="Footnote Text Char"/>
    <w:basedOn w:val="DefaultParagraphFont"/>
    <w:link w:val="FootnoteText"/>
    <w:uiPriority w:val="99"/>
    <w:rsid w:val="007F1C1C"/>
    <w:rPr>
      <w:sz w:val="20"/>
      <w:szCs w:val="20"/>
    </w:rPr>
  </w:style>
  <w:style w:type="character" w:styleId="FootnoteReference">
    <w:name w:val="footnote reference"/>
    <w:basedOn w:val="DefaultParagraphFont"/>
    <w:uiPriority w:val="99"/>
    <w:semiHidden/>
    <w:unhideWhenUsed/>
    <w:rsid w:val="007F1C1C"/>
    <w:rPr>
      <w:vertAlign w:val="superscript"/>
    </w:rPr>
  </w:style>
  <w:style w:type="paragraph" w:styleId="NormalWeb">
    <w:name w:val="Normal (Web)"/>
    <w:basedOn w:val="Normal"/>
    <w:uiPriority w:val="99"/>
    <w:unhideWhenUsed/>
    <w:rsid w:val="00A548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rsid w:val="00FB70D5"/>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597C1B"/>
    <w:rPr>
      <w:color w:val="800080" w:themeColor="followedHyperlink"/>
      <w:u w:val="single"/>
    </w:rPr>
  </w:style>
  <w:style w:type="paragraph" w:styleId="EndnoteText">
    <w:name w:val="endnote text"/>
    <w:basedOn w:val="Normal"/>
    <w:link w:val="EndnoteTextChar"/>
    <w:uiPriority w:val="99"/>
    <w:semiHidden/>
    <w:unhideWhenUsed/>
    <w:rsid w:val="003607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075C"/>
    <w:rPr>
      <w:sz w:val="20"/>
      <w:szCs w:val="20"/>
    </w:rPr>
  </w:style>
  <w:style w:type="character" w:styleId="EndnoteReference">
    <w:name w:val="endnote reference"/>
    <w:basedOn w:val="DefaultParagraphFont"/>
    <w:uiPriority w:val="99"/>
    <w:semiHidden/>
    <w:unhideWhenUsed/>
    <w:rsid w:val="0036075C"/>
    <w:rPr>
      <w:vertAlign w:val="superscript"/>
    </w:rPr>
  </w:style>
  <w:style w:type="paragraph" w:styleId="Revision">
    <w:name w:val="Revision"/>
    <w:hidden/>
    <w:uiPriority w:val="99"/>
    <w:semiHidden/>
    <w:rsid w:val="006330C9"/>
    <w:pPr>
      <w:spacing w:after="0" w:line="240" w:lineRule="auto"/>
    </w:pPr>
  </w:style>
  <w:style w:type="table" w:styleId="TableGrid">
    <w:name w:val="Table Grid"/>
    <w:basedOn w:val="TableNormal"/>
    <w:uiPriority w:val="39"/>
    <w:rsid w:val="00207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5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AD9"/>
  </w:style>
  <w:style w:type="paragraph" w:styleId="Footer">
    <w:name w:val="footer"/>
    <w:basedOn w:val="Normal"/>
    <w:link w:val="FooterChar"/>
    <w:uiPriority w:val="99"/>
    <w:unhideWhenUsed/>
    <w:rsid w:val="00DD5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AD9"/>
  </w:style>
  <w:style w:type="paragraph" w:customStyle="1" w:styleId="Default">
    <w:name w:val="Default"/>
    <w:rsid w:val="004B072D"/>
    <w:pPr>
      <w:autoSpaceDE w:val="0"/>
      <w:autoSpaceDN w:val="0"/>
      <w:adjustRightInd w:val="0"/>
      <w:spacing w:after="0" w:line="240" w:lineRule="auto"/>
    </w:pPr>
    <w:rPr>
      <w:rFonts w:eastAsiaTheme="minorHAnsi"/>
      <w:color w:val="000000"/>
      <w:sz w:val="24"/>
      <w:szCs w:val="24"/>
    </w:rPr>
  </w:style>
  <w:style w:type="character" w:customStyle="1" w:styleId="UnresolvedMention1">
    <w:name w:val="Unresolved Mention1"/>
    <w:basedOn w:val="DefaultParagraphFont"/>
    <w:uiPriority w:val="99"/>
    <w:semiHidden/>
    <w:unhideWhenUsed/>
    <w:rsid w:val="00A03B49"/>
    <w:rPr>
      <w:color w:val="605E5C"/>
      <w:shd w:val="clear" w:color="auto" w:fill="E1DFDD"/>
    </w:rPr>
  </w:style>
  <w:style w:type="character" w:customStyle="1" w:styleId="MSGENFONTSTYLENAMETEMPLATEROLENUMBERMSGENFONTSTYLENAMEBYROLETEXT4Exact">
    <w:name w:val="MSG_EN_FONT_STYLE_NAME_TEMPLATE_ROLE_NUMBER MSG_EN_FONT_STYLE_NAME_BY_ROLE_TEXT 4 Exact"/>
    <w:basedOn w:val="DefaultParagraphFont"/>
    <w:rsid w:val="00620EFD"/>
    <w:rPr>
      <w:b w:val="0"/>
      <w:bCs w:val="0"/>
      <w:i w:val="0"/>
      <w:iCs w:val="0"/>
      <w:smallCaps w:val="0"/>
      <w:strike w:val="0"/>
      <w:sz w:val="20"/>
      <w:szCs w:val="20"/>
      <w:u w:val="none"/>
    </w:rPr>
  </w:style>
  <w:style w:type="character" w:customStyle="1" w:styleId="MSGENFONTSTYLENAMETEMPLATEROLENUMBERMSGENFONTSTYLENAMEBYROLETEXT4MSGENFONTSTYLEMODIFERBOLDExact">
    <w:name w:val="MSG_EN_FONT_STYLE_NAME_TEMPLATE_ROLE_NUMBER MSG_EN_FONT_STYLE_NAME_BY_ROLE_TEXT 4 + MSG_EN_FONT_STYLE_MODIFER_BOLD Exact"/>
    <w:basedOn w:val="MSGENFONTSTYLENAMETEMPLATEROLENUMBERMSGENFONTSTYLENAMEBYROLETEXT4"/>
    <w:rsid w:val="00620EFD"/>
    <w:rPr>
      <w:b/>
      <w:bCs/>
      <w:sz w:val="20"/>
      <w:szCs w:val="20"/>
      <w:shd w:val="clear" w:color="auto" w:fill="FFFFFF"/>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1"/>
    <w:rsid w:val="00620EFD"/>
    <w:rPr>
      <w:sz w:val="20"/>
      <w:szCs w:val="20"/>
      <w:shd w:val="clear" w:color="auto" w:fill="FFFFFF"/>
    </w:rPr>
  </w:style>
  <w:style w:type="paragraph" w:customStyle="1" w:styleId="MSGENFONTSTYLENAMETEMPLATEROLENUMBERMSGENFONTSTYLENAMEBYROLETEXT41">
    <w:name w:val="MSG_EN_FONT_STYLE_NAME_TEMPLATE_ROLE_NUMBER MSG_EN_FONT_STYLE_NAME_BY_ROLE_TEXT 41"/>
    <w:basedOn w:val="Normal"/>
    <w:link w:val="MSGENFONTSTYLENAMETEMPLATEROLENUMBERMSGENFONTSTYLENAMEBYROLETEXT4"/>
    <w:rsid w:val="00620EFD"/>
    <w:pPr>
      <w:widowControl w:val="0"/>
      <w:shd w:val="clear" w:color="auto" w:fill="FFFFFF"/>
      <w:spacing w:before="160" w:after="0" w:line="250" w:lineRule="exact"/>
      <w:ind w:hanging="4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40239">
      <w:bodyDiv w:val="1"/>
      <w:marLeft w:val="0"/>
      <w:marRight w:val="0"/>
      <w:marTop w:val="0"/>
      <w:marBottom w:val="0"/>
      <w:divBdr>
        <w:top w:val="none" w:sz="0" w:space="0" w:color="auto"/>
        <w:left w:val="none" w:sz="0" w:space="0" w:color="auto"/>
        <w:bottom w:val="none" w:sz="0" w:space="0" w:color="auto"/>
        <w:right w:val="none" w:sz="0" w:space="0" w:color="auto"/>
      </w:divBdr>
    </w:div>
    <w:div w:id="280690996">
      <w:bodyDiv w:val="1"/>
      <w:marLeft w:val="0"/>
      <w:marRight w:val="0"/>
      <w:marTop w:val="0"/>
      <w:marBottom w:val="0"/>
      <w:divBdr>
        <w:top w:val="none" w:sz="0" w:space="0" w:color="auto"/>
        <w:left w:val="none" w:sz="0" w:space="0" w:color="auto"/>
        <w:bottom w:val="none" w:sz="0" w:space="0" w:color="auto"/>
        <w:right w:val="none" w:sz="0" w:space="0" w:color="auto"/>
      </w:divBdr>
    </w:div>
    <w:div w:id="559827064">
      <w:bodyDiv w:val="1"/>
      <w:marLeft w:val="0"/>
      <w:marRight w:val="0"/>
      <w:marTop w:val="0"/>
      <w:marBottom w:val="0"/>
      <w:divBdr>
        <w:top w:val="none" w:sz="0" w:space="0" w:color="auto"/>
        <w:left w:val="none" w:sz="0" w:space="0" w:color="auto"/>
        <w:bottom w:val="none" w:sz="0" w:space="0" w:color="auto"/>
        <w:right w:val="none" w:sz="0" w:space="0" w:color="auto"/>
      </w:divBdr>
    </w:div>
    <w:div w:id="888764172">
      <w:bodyDiv w:val="1"/>
      <w:marLeft w:val="0"/>
      <w:marRight w:val="0"/>
      <w:marTop w:val="0"/>
      <w:marBottom w:val="0"/>
      <w:divBdr>
        <w:top w:val="none" w:sz="0" w:space="0" w:color="auto"/>
        <w:left w:val="none" w:sz="0" w:space="0" w:color="auto"/>
        <w:bottom w:val="none" w:sz="0" w:space="0" w:color="auto"/>
        <w:right w:val="none" w:sz="0" w:space="0" w:color="auto"/>
      </w:divBdr>
    </w:div>
    <w:div w:id="916550391">
      <w:bodyDiv w:val="1"/>
      <w:marLeft w:val="0"/>
      <w:marRight w:val="0"/>
      <w:marTop w:val="0"/>
      <w:marBottom w:val="0"/>
      <w:divBdr>
        <w:top w:val="none" w:sz="0" w:space="0" w:color="auto"/>
        <w:left w:val="none" w:sz="0" w:space="0" w:color="auto"/>
        <w:bottom w:val="none" w:sz="0" w:space="0" w:color="auto"/>
        <w:right w:val="none" w:sz="0" w:space="0" w:color="auto"/>
      </w:divBdr>
      <w:divsChild>
        <w:div w:id="508183351">
          <w:marLeft w:val="0"/>
          <w:marRight w:val="0"/>
          <w:marTop w:val="0"/>
          <w:marBottom w:val="0"/>
          <w:divBdr>
            <w:top w:val="none" w:sz="0" w:space="0" w:color="auto"/>
            <w:left w:val="none" w:sz="0" w:space="0" w:color="auto"/>
            <w:bottom w:val="none" w:sz="0" w:space="0" w:color="auto"/>
            <w:right w:val="none" w:sz="0" w:space="0" w:color="auto"/>
          </w:divBdr>
        </w:div>
      </w:divsChild>
    </w:div>
    <w:div w:id="976254534">
      <w:bodyDiv w:val="1"/>
      <w:marLeft w:val="0"/>
      <w:marRight w:val="0"/>
      <w:marTop w:val="0"/>
      <w:marBottom w:val="0"/>
      <w:divBdr>
        <w:top w:val="none" w:sz="0" w:space="0" w:color="auto"/>
        <w:left w:val="none" w:sz="0" w:space="0" w:color="auto"/>
        <w:bottom w:val="none" w:sz="0" w:space="0" w:color="auto"/>
        <w:right w:val="none" w:sz="0" w:space="0" w:color="auto"/>
      </w:divBdr>
    </w:div>
    <w:div w:id="1533688984">
      <w:bodyDiv w:val="1"/>
      <w:marLeft w:val="0"/>
      <w:marRight w:val="0"/>
      <w:marTop w:val="0"/>
      <w:marBottom w:val="0"/>
      <w:divBdr>
        <w:top w:val="none" w:sz="0" w:space="0" w:color="auto"/>
        <w:left w:val="none" w:sz="0" w:space="0" w:color="auto"/>
        <w:bottom w:val="none" w:sz="0" w:space="0" w:color="auto"/>
        <w:right w:val="none" w:sz="0" w:space="0" w:color="auto"/>
      </w:divBdr>
    </w:div>
    <w:div w:id="1744061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atientcarelink.org/wp-content/uploads/2019/01/18-01-04MATguidelinesNEWFINAL.pdf" TargetMode="External"/><Relationship Id="rId18" Type="http://schemas.openxmlformats.org/officeDocument/2006/relationships/hyperlink" Target="http://patientcarelink.org/improving-patient-care/substance-use-disorder-prevention-treatment-2/" TargetMode="External"/><Relationship Id="rId26" Type="http://schemas.openxmlformats.org/officeDocument/2006/relationships/hyperlink" Target="http://patientcarelink.org/wp-content/uploads/2017/07/ScreeningToolsResourcePacket-Revised-07312017.pdf" TargetMode="External"/><Relationship Id="rId39" Type="http://schemas.openxmlformats.org/officeDocument/2006/relationships/hyperlink" Target="http://pcssmat.org" TargetMode="External"/><Relationship Id="rId21" Type="http://schemas.openxmlformats.org/officeDocument/2006/relationships/hyperlink" Target="https://store.samhsa.gov/system/files/sma18-4742.pdf" TargetMode="External"/><Relationship Id="rId34" Type="http://schemas.openxmlformats.org/officeDocument/2006/relationships/hyperlink" Target="https://www.bmcobat.org/about-us/obat-tta/" TargetMode="External"/><Relationship Id="rId42" Type="http://schemas.openxmlformats.org/officeDocument/2006/relationships/chart" Target="charts/chart1.xml"/><Relationship Id="rId47" Type="http://schemas.openxmlformats.org/officeDocument/2006/relationships/hyperlink" Target="https://mass.gov/files/documents/2018/12/13/naloxone-dispensing-via-standing-order.pdf" TargetMode="External"/><Relationship Id="rId50" Type="http://schemas.openxmlformats.org/officeDocument/2006/relationships/hyperlink" Target="https://www.mass.gov/files/documents/2019/03/01/sale-syringe-hypodermic.pdf" TargetMode="External"/><Relationship Id="rId55" Type="http://schemas.openxmlformats.org/officeDocument/2006/relationships/hyperlink" Target="https://www.mass.gov/files/documents/2018/11/01/pmp-benzo-check-notice%20208-of-2018_0.pdf" TargetMode="External"/><Relationship Id="rId63" Type="http://schemas.openxmlformats.org/officeDocument/2006/relationships/hyperlink" Target="https://www.beckershospitalreview.com/quality/cdc-opioid-guidelines-raise-alarms-among-hospice-and-palliative-healthcare-providers.html" TargetMode="External"/><Relationship Id="rId68"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patientcarelink.org/wp-content/uploads/2018/07/18-07-24-Inpatient-Opioid-Misuse-Prevention-GuidelinesFINAL.docx" TargetMode="External"/><Relationship Id="rId29" Type="http://schemas.openxmlformats.org/officeDocument/2006/relationships/hyperlink" Target="https://mahelplineonline.custhelp.com/app/account/opa_result" TargetMode="External"/><Relationship Id="rId11" Type="http://schemas.openxmlformats.org/officeDocument/2006/relationships/hyperlink" Target="http://patientcarelink.org/wp-content/uploads/2017/06/SUDPTTF-ED-GuidanceDocument.pdf" TargetMode="External"/><Relationship Id="rId24" Type="http://schemas.openxmlformats.org/officeDocument/2006/relationships/hyperlink" Target="http://www.integration.samhsa.gov/clinical-practice/screening-tools" TargetMode="External"/><Relationship Id="rId32" Type="http://schemas.openxmlformats.org/officeDocument/2006/relationships/hyperlink" Target="http://pcss-o.org" TargetMode="External"/><Relationship Id="rId37" Type="http://schemas.openxmlformats.org/officeDocument/2006/relationships/hyperlink" Target="http://dpt2.samhsa.gov/treatment/directory.aspx" TargetMode="External"/><Relationship Id="rId40" Type="http://schemas.openxmlformats.org/officeDocument/2006/relationships/hyperlink" Target="https://www.hhs.gov/opioids/sites/default/files/2018-12/naloxone-coprescribing-guidance.pdf" TargetMode="External"/><Relationship Id="rId45" Type="http://schemas.openxmlformats.org/officeDocument/2006/relationships/hyperlink" Target="https://www.mass.gov/news/update-for-prescribers-new-law-regarding-opioids" TargetMode="External"/><Relationship Id="rId53" Type="http://schemas.openxmlformats.org/officeDocument/2006/relationships/hyperlink" Target="https://www.mass.gov/files/documents/2018/11/06/dcp-partial-fill.pdf" TargetMode="External"/><Relationship Id="rId58" Type="http://schemas.openxmlformats.org/officeDocument/2006/relationships/hyperlink" Target="https://www.cdc.gov/mmwr/volumes/65/rr/rr6501e1.htm?CDC_AA_refVal=https%3A%2F%2Fwww.cdc.gov%2Fmmwr%2Fvolumes%2F65%2Frr%2Frr6501e1er.htm" TargetMode="External"/><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patientcarelink.org/wp-content/uploads/2017/06/SUDPTTF-ED-GuidanceDocument.pdf" TargetMode="External"/><Relationship Id="rId23" Type="http://schemas.openxmlformats.org/officeDocument/2006/relationships/hyperlink" Target="http://www.ilpqc.org/docs/toolkits/MNO-OB/5Ps-Screening-Tool-and-Follow-Up-Questions.pdf" TargetMode="External"/><Relationship Id="rId28" Type="http://schemas.openxmlformats.org/officeDocument/2006/relationships/hyperlink" Target="https://www.bmcobat.org/about-us/obat-tta/" TargetMode="External"/><Relationship Id="rId36" Type="http://schemas.openxmlformats.org/officeDocument/2006/relationships/hyperlink" Target="https://www.samhsa.gov/medication-assisted-treatment/physician-program-data/treatment-physician-locator" TargetMode="External"/><Relationship Id="rId49" Type="http://schemas.openxmlformats.org/officeDocument/2006/relationships/hyperlink" Target="https://www.mass.gov/files/documents/2017/01/xd/non-opioid-directive_0.pdf" TargetMode="External"/><Relationship Id="rId57" Type="http://schemas.openxmlformats.org/officeDocument/2006/relationships/hyperlink" Target="https://www.mass.gov/policy-advisory/2018-01-permitted-prescription-changes" TargetMode="External"/><Relationship Id="rId61" Type="http://schemas.openxmlformats.org/officeDocument/2006/relationships/hyperlink" Target="https://insights.ovid.com/pubmed?pmid=29112519" TargetMode="External"/><Relationship Id="rId10" Type="http://schemas.openxmlformats.org/officeDocument/2006/relationships/hyperlink" Target="http://patientcarelink.org/wp-content/uploads/2017/06/SUDPTTFGuidelinesforPrescriptionOpioidManagementwithinHospitals.pdf" TargetMode="External"/><Relationship Id="rId19" Type="http://schemas.openxmlformats.org/officeDocument/2006/relationships/hyperlink" Target="http://patientcarelink.org/improving-patient-care/substance-use-disorder-prevention-treatment-2/" TargetMode="External"/><Relationship Id="rId31" Type="http://schemas.openxmlformats.org/officeDocument/2006/relationships/hyperlink" Target="http://dpt2.samhsa.gov/treatment/directory.aspx" TargetMode="External"/><Relationship Id="rId44" Type="http://schemas.openxmlformats.org/officeDocument/2006/relationships/hyperlink" Target="https://www.hhs.gov/opa/title-x-family-planning/about-title-x-grants/index.html" TargetMode="External"/><Relationship Id="rId52" Type="http://schemas.openxmlformats.org/officeDocument/2006/relationships/hyperlink" Target="https://www.mass.gov/files/documents/2018/08/23/dcp-16-12-665.pdf" TargetMode="External"/><Relationship Id="rId60" Type="http://schemas.openxmlformats.org/officeDocument/2006/relationships/hyperlink" Target="https://www.mdmag.com/medical-news/johns-hopkins-releases-opioid-prescribing-recommendations-for-surgeries" TargetMode="External"/><Relationship Id="rId65" Type="http://schemas.openxmlformats.org/officeDocument/2006/relationships/hyperlink" Target="http://dx.doi.org/10.1016/j.fertnstert.2017.06.012"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patientcarelink.org/wp-content/uploads/2019/01/18-01-04MATguidelinesNEWFINAL.pdf" TargetMode="External"/><Relationship Id="rId14" Type="http://schemas.openxmlformats.org/officeDocument/2006/relationships/hyperlink" Target="http://patientcarelink.org/wp-content/uploads/2017/06/SUDPTTFGuidelinesforPrescriptionOpioidManagementwithinHospitals.pdf" TargetMode="External"/><Relationship Id="rId22" Type="http://schemas.openxmlformats.org/officeDocument/2006/relationships/hyperlink" Target="http://patientcarelink.org/wp-content/uploads/2017/07/ScreeningToolsResourcePacket-Revised-07312017.pdf" TargetMode="External"/><Relationship Id="rId27" Type="http://schemas.openxmlformats.org/officeDocument/2006/relationships/hyperlink" Target="http://www.ilpqc.org/docs/toolkits/MNO-OB/5Ps-Screening-Tool-and-Follow-Up-Questions.pdf" TargetMode="External"/><Relationship Id="rId30" Type="http://schemas.openxmlformats.org/officeDocument/2006/relationships/hyperlink" Target="https://www.samhsa.gov/medication-assisted-treatment/physician-program-data/treatment-physician-locator" TargetMode="External"/><Relationship Id="rId35" Type="http://schemas.openxmlformats.org/officeDocument/2006/relationships/hyperlink" Target="https://mahelplineonline.custhelp.com/app/account/opa_result" TargetMode="External"/><Relationship Id="rId43" Type="http://schemas.openxmlformats.org/officeDocument/2006/relationships/hyperlink" Target="https://www.hhs.gov/opa/title-x-family-planning/about-title-x-grants/index.html" TargetMode="External"/><Relationship Id="rId48" Type="http://schemas.openxmlformats.org/officeDocument/2006/relationships/hyperlink" Target="https://www.mass.gov/files/documents/2019/02/26/naloxone-exchange-chapter-208-final.pdf" TargetMode="External"/><Relationship Id="rId56" Type="http://schemas.openxmlformats.org/officeDocument/2006/relationships/hyperlink" Target="https://www.mass.gov/files/documents/2018/11/05/app-vitrtualmanufdistrib-mcsr.pdf" TargetMode="External"/><Relationship Id="rId64" Type="http://schemas.openxmlformats.org/officeDocument/2006/relationships/hyperlink" Target="https://integrationacademy.ahrq.gov/sites/default/files/mat_for_oud_environmental_scan_volume_1_1.pdf" TargetMode="External"/><Relationship Id="rId69"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www.mass.gov/files/documents/2019/02/12/circular-dcp-19-2-105.pd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patientcarelink.org/wp-content/uploads/2018/07/18-07-24-Inpatient-Opioid-Misuse-Prevention-GuidelinesFINAL.docx" TargetMode="External"/><Relationship Id="rId17" Type="http://schemas.openxmlformats.org/officeDocument/2006/relationships/hyperlink" Target="https://www.mdmag.com/medical-news/johns-hopkins-releases-opioid-prescribing-recommendations-for-surgeries" TargetMode="External"/><Relationship Id="rId25" Type="http://schemas.openxmlformats.org/officeDocument/2006/relationships/hyperlink" Target="https://store.samhsa.gov/system/files/sma18-4742.pdf" TargetMode="External"/><Relationship Id="rId33" Type="http://schemas.openxmlformats.org/officeDocument/2006/relationships/hyperlink" Target="http://pcssmat.org" TargetMode="External"/><Relationship Id="rId38" Type="http://schemas.openxmlformats.org/officeDocument/2006/relationships/hyperlink" Target="http://pcss-o.org" TargetMode="External"/><Relationship Id="rId46" Type="http://schemas.openxmlformats.org/officeDocument/2006/relationships/hyperlink" Target="https://mass.gov/files/documents/2016/09/rf/opiod-fact-sheet_0.pdf" TargetMode="External"/><Relationship Id="rId59" Type="http://schemas.openxmlformats.org/officeDocument/2006/relationships/hyperlink" Target="https://www.mass.gov/files/documents/2018/11/16/Opioid-related-Overdose-Deaths-among-MA-Residents-November-2018.pdf" TargetMode="External"/><Relationship Id="rId67" Type="http://schemas.openxmlformats.org/officeDocument/2006/relationships/header" Target="header2.xml"/><Relationship Id="rId20" Type="http://schemas.openxmlformats.org/officeDocument/2006/relationships/hyperlink" Target="http://www.integration.samhsa.gov/clinical-practice/screening-tools" TargetMode="External"/><Relationship Id="rId41" Type="http://schemas.openxmlformats.org/officeDocument/2006/relationships/hyperlink" Target="https://www.hhs.gov/opioids/sites/default/files/2018-12/naloxone-coprescribing-guidance.pdf" TargetMode="External"/><Relationship Id="rId54" Type="http://schemas.openxmlformats.org/officeDocument/2006/relationships/hyperlink" Target="https://www.mass.gov/files/documents/2017/03/zu/dhcq-666.pdf" TargetMode="External"/><Relationship Id="rId62" Type="http://schemas.openxmlformats.org/officeDocument/2006/relationships/hyperlink" Target="http://www.massmed.org/Patient-Care/Health-Topics/Massachusetts-Medical-Society-Opioid-Therapy-and-Physician-Communication-Guidelines/"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insights.ovid.com/pubmed?pmid=29112519" TargetMode="External"/><Relationship Id="rId2" Type="http://schemas.openxmlformats.org/officeDocument/2006/relationships/hyperlink" Target="https://integrationacademy.ahrq.gov/sites/default/files/mat_for_oud_environmental_scan_volume_1_1.pdf" TargetMode="External"/><Relationship Id="rId1" Type="http://schemas.openxmlformats.org/officeDocument/2006/relationships/hyperlink" Target="https://www.mdmag.com/medical-news/johns-hopkins-releases-opioid-prescribing-recommendations-for-surgeri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Arial" panose="020B0604020202020204" pitchFamily="34" charset="0"/>
                <a:cs typeface="Arial" panose="020B0604020202020204" pitchFamily="34" charset="0"/>
              </a:rPr>
              <a:t>Top 5 Counties</a:t>
            </a:r>
            <a:r>
              <a:rPr lang="en-US" sz="1200" b="1" baseline="0">
                <a:latin typeface="Arial" panose="020B0604020202020204" pitchFamily="34" charset="0"/>
                <a:cs typeface="Arial" panose="020B0604020202020204" pitchFamily="34" charset="0"/>
              </a:rPr>
              <a:t> with the Highest Rates of Opioid Use Disorder </a:t>
            </a:r>
            <a:r>
              <a:rPr lang="en-US" sz="1200" b="1">
                <a:latin typeface="Arial" panose="020B0604020202020204" pitchFamily="34" charset="0"/>
                <a:cs typeface="Arial" panose="020B0604020202020204" pitchFamily="34" charset="0"/>
              </a:rPr>
              <a:t>Massachusetts,</a:t>
            </a:r>
            <a:r>
              <a:rPr lang="en-US" sz="1200" b="1" baseline="0">
                <a:latin typeface="Arial" panose="020B0604020202020204" pitchFamily="34" charset="0"/>
                <a:cs typeface="Arial" panose="020B0604020202020204" pitchFamily="34" charset="0"/>
              </a:rPr>
              <a:t> 2015</a:t>
            </a:r>
            <a:r>
              <a:rPr lang="en-US" sz="1200" b="1">
                <a:latin typeface="Arial" panose="020B0604020202020204" pitchFamily="34" charset="0"/>
                <a:cs typeface="Arial" panose="020B0604020202020204" pitchFamily="34" charset="0"/>
              </a:rPr>
              <a:t> </a:t>
            </a:r>
          </a:p>
          <a:p>
            <a:pPr>
              <a:defRPr sz="1400" b="0" i="0" u="none" strike="noStrike" kern="1200" spc="0" baseline="0">
                <a:solidFill>
                  <a:schemeClr val="tx1">
                    <a:lumMod val="65000"/>
                    <a:lumOff val="35000"/>
                  </a:schemeClr>
                </a:solidFill>
                <a:latin typeface="+mn-lt"/>
                <a:ea typeface="+mn-ea"/>
                <a:cs typeface="+mn-cs"/>
              </a:defRPr>
            </a:pPr>
            <a:r>
              <a:rPr lang="en-US" sz="1000">
                <a:latin typeface="Arial" panose="020B0604020202020204" pitchFamily="34" charset="0"/>
                <a:cs typeface="Arial" panose="020B0604020202020204" pitchFamily="34" charset="0"/>
              </a:rPr>
              <a:t>(Higher in Rural Counties, Similar to National Trend)</a:t>
            </a:r>
          </a:p>
        </c:rich>
      </c:tx>
      <c:layout>
        <c:manualLayout>
          <c:xMode val="edge"/>
          <c:yMode val="edge"/>
          <c:x val="0.1290052625331381"/>
          <c:y val="3.8209902816202033E-2"/>
        </c:manualLayout>
      </c:layout>
      <c:overlay val="0"/>
      <c:spPr>
        <a:noFill/>
        <a:ln>
          <a:noFill/>
        </a:ln>
        <a:effectLst/>
      </c:spPr>
    </c:title>
    <c:autoTitleDeleted val="0"/>
    <c:plotArea>
      <c:layout/>
      <c:barChart>
        <c:barDir val="col"/>
        <c:grouping val="clustered"/>
        <c:varyColors val="0"/>
        <c:ser>
          <c:idx val="0"/>
          <c:order val="0"/>
          <c:tx>
            <c:strRef>
              <c:f>Sheet1!$A$2</c:f>
              <c:strCache>
                <c:ptCount val="1"/>
                <c:pt idx="0">
                  <c:v>Percent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Berkshire </c:v>
                </c:pt>
                <c:pt idx="1">
                  <c:v>Bristol</c:v>
                </c:pt>
                <c:pt idx="2">
                  <c:v>Hampden</c:v>
                </c:pt>
                <c:pt idx="3">
                  <c:v>Barnstable</c:v>
                </c:pt>
                <c:pt idx="4">
                  <c:v>Worcester</c:v>
                </c:pt>
              </c:strCache>
            </c:strRef>
          </c:cat>
          <c:val>
            <c:numRef>
              <c:f>Sheet1!$B$2:$F$2</c:f>
              <c:numCache>
                <c:formatCode>General</c:formatCode>
                <c:ptCount val="5"/>
                <c:pt idx="0">
                  <c:v>6.1</c:v>
                </c:pt>
                <c:pt idx="1">
                  <c:v>5.8</c:v>
                </c:pt>
                <c:pt idx="2">
                  <c:v>5.34</c:v>
                </c:pt>
                <c:pt idx="3">
                  <c:v>5</c:v>
                </c:pt>
                <c:pt idx="4">
                  <c:v>4.4000000000000004</c:v>
                </c:pt>
              </c:numCache>
            </c:numRef>
          </c:val>
          <c:extLst xmlns:c16r2="http://schemas.microsoft.com/office/drawing/2015/06/chart">
            <c:ext xmlns:c16="http://schemas.microsoft.com/office/drawing/2014/chart" uri="{C3380CC4-5D6E-409C-BE32-E72D297353CC}">
              <c16:uniqueId val="{00000000-2A02-49CA-A7F6-7BABD66BEE82}"/>
            </c:ext>
          </c:extLst>
        </c:ser>
        <c:dLbls>
          <c:dLblPos val="outEnd"/>
          <c:showLegendKey val="0"/>
          <c:showVal val="1"/>
          <c:showCatName val="0"/>
          <c:showSerName val="0"/>
          <c:showPercent val="0"/>
          <c:showBubbleSize val="0"/>
        </c:dLbls>
        <c:gapWidth val="219"/>
        <c:overlap val="-27"/>
        <c:axId val="164911744"/>
        <c:axId val="138282880"/>
      </c:barChart>
      <c:catAx>
        <c:axId val="164911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Counties</a:t>
                </a:r>
                <a:r>
                  <a:rPr lang="en-US" b="1" baseline="0"/>
                  <a:t> In Massachusetts</a:t>
                </a:r>
                <a:endParaRPr lang="en-US" b="1"/>
              </a:p>
            </c:rich>
          </c:tx>
          <c:layout>
            <c:manualLayout>
              <c:xMode val="edge"/>
              <c:yMode val="edge"/>
              <c:x val="0.3461243223993985"/>
              <c:y val="0.9021621621621621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282880"/>
        <c:crosses val="autoZero"/>
        <c:auto val="1"/>
        <c:lblAlgn val="ctr"/>
        <c:lblOffset val="100"/>
        <c:noMultiLvlLbl val="0"/>
      </c:catAx>
      <c:valAx>
        <c:axId val="138282880"/>
        <c:scaling>
          <c:orientation val="minMax"/>
          <c:max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Percentage</a:t>
                </a:r>
                <a:r>
                  <a:rPr lang="en-US" b="1" baseline="0"/>
                  <a:t> of People with OUD</a:t>
                </a:r>
                <a:endParaRPr lang="en-US" b="1"/>
              </a:p>
            </c:rich>
          </c:tx>
          <c:layout>
            <c:manualLayout>
              <c:xMode val="edge"/>
              <c:yMode val="edge"/>
              <c:x val="2.2613065326633167E-2"/>
              <c:y val="0.2167791019365822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911744"/>
        <c:crosses val="autoZero"/>
        <c:crossBetween val="between"/>
        <c:minorUnit val="0.2"/>
      </c:valAx>
      <c:spPr>
        <a:noFill/>
        <a:ln>
          <a:noFill/>
        </a:ln>
        <a:effectLst/>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no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953BB-2A13-4968-B755-8A1B15EDC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5990</Words>
  <Characters>34146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40056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 Singh-Looney</dc:creator>
  <cp:lastModifiedBy> </cp:lastModifiedBy>
  <cp:revision>3</cp:revision>
  <cp:lastPrinted>2019-09-05T17:40:00Z</cp:lastPrinted>
  <dcterms:created xsi:type="dcterms:W3CDTF">2019-09-05T18:07:00Z</dcterms:created>
  <dcterms:modified xsi:type="dcterms:W3CDTF">2019-09-05T18:09:00Z</dcterms:modified>
</cp:coreProperties>
</file>