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bookmarkStart w:id="0" w:name="_GoBack"/>
      <w:bookmarkEnd w:id="0"/>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D16BF5" w:rsidRPr="00D16BF5" w:rsidRDefault="00D16BF5" w:rsidP="00D16BF5">
      <w:pPr>
        <w:tabs>
          <w:tab w:val="left" w:pos="1440"/>
          <w:tab w:val="center" w:pos="4925"/>
        </w:tabs>
        <w:jc w:val="center"/>
        <w:rPr>
          <w:rFonts w:ascii="Times New Roman" w:hAnsi="Times New Roman" w:cs="Times New Roman"/>
          <w:b/>
          <w:sz w:val="28"/>
          <w:szCs w:val="28"/>
          <w:u w:val="single"/>
        </w:rPr>
      </w:pPr>
      <w:r w:rsidRPr="00D16BF5">
        <w:rPr>
          <w:rFonts w:ascii="Times New Roman" w:hAnsi="Times New Roman" w:cs="Times New Roman"/>
          <w:b/>
          <w:sz w:val="28"/>
          <w:szCs w:val="28"/>
          <w:u w:val="single"/>
        </w:rPr>
        <w:t>***</w:t>
      </w:r>
      <w:r w:rsidR="00F77FAC">
        <w:rPr>
          <w:rFonts w:ascii="Times New Roman" w:hAnsi="Times New Roman" w:cs="Times New Roman"/>
          <w:b/>
          <w:sz w:val="28"/>
          <w:szCs w:val="28"/>
          <w:u w:val="single"/>
        </w:rPr>
        <w:t>September</w:t>
      </w:r>
      <w:r w:rsidRPr="00D16BF5">
        <w:rPr>
          <w:rFonts w:ascii="Times New Roman" w:hAnsi="Times New Roman" w:cs="Times New Roman"/>
          <w:b/>
          <w:sz w:val="28"/>
          <w:szCs w:val="28"/>
          <w:u w:val="single"/>
        </w:rPr>
        <w:t xml:space="preserve"> 20</w:t>
      </w:r>
      <w:r w:rsidR="00904C66">
        <w:rPr>
          <w:rFonts w:ascii="Times New Roman" w:hAnsi="Times New Roman" w:cs="Times New Roman"/>
          <w:b/>
          <w:sz w:val="28"/>
          <w:szCs w:val="28"/>
          <w:u w:val="single"/>
        </w:rPr>
        <w:t>20</w:t>
      </w:r>
      <w:r w:rsidRPr="00D16BF5">
        <w:rPr>
          <w:rFonts w:ascii="Times New Roman" w:hAnsi="Times New Roman" w:cs="Times New Roman"/>
          <w:b/>
          <w:sz w:val="28"/>
          <w:szCs w:val="28"/>
          <w:u w:val="single"/>
        </w:rPr>
        <w:t xml:space="preserve"> HSN Billing Reminders &amp; Updates***</w:t>
      </w:r>
    </w:p>
    <w:p w:rsidR="00D16BF5" w:rsidRPr="00D16BF5" w:rsidRDefault="00D16BF5" w:rsidP="00D16BF5">
      <w:pPr>
        <w:tabs>
          <w:tab w:val="center" w:pos="0"/>
        </w:tabs>
        <w:spacing w:after="200" w:line="276" w:lineRule="auto"/>
        <w:rPr>
          <w:rFonts w:ascii="Times New Roman" w:eastAsia="Calibri" w:hAnsi="Times New Roman" w:cs="Times New Roman"/>
          <w:b/>
          <w:sz w:val="32"/>
          <w:szCs w:val="32"/>
          <w:u w:val="single"/>
        </w:rPr>
      </w:pPr>
    </w:p>
    <w:p w:rsidR="00D16BF5" w:rsidRPr="00063CB8" w:rsidRDefault="00D16BF5" w:rsidP="00063CB8">
      <w:pPr>
        <w:rPr>
          <w:u w:val="single"/>
        </w:rPr>
      </w:pPr>
      <w:r w:rsidRPr="00063CB8">
        <w:rPr>
          <w:u w:val="single"/>
        </w:rPr>
        <w:t>FY 2018 Closing</w:t>
      </w:r>
    </w:p>
    <w:p w:rsidR="00F968F3" w:rsidRDefault="00F968F3" w:rsidP="00D16BF5">
      <w:pPr>
        <w:rPr>
          <w:rFonts w:ascii="Times New Roman" w:hAnsi="Times New Roman" w:cs="Times New Roman"/>
          <w:sz w:val="20"/>
        </w:rPr>
      </w:pP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 xml:space="preserve">Providers are reminded that FY18 will be closing on September 30, 2020.  Any claims or corrections for FY18 must be completed before the Fiscal Year is closed.  </w:t>
      </w:r>
    </w:p>
    <w:p w:rsidR="00D16BF5" w:rsidRPr="009A3F69" w:rsidRDefault="00D16BF5" w:rsidP="00D16BF5">
      <w:pPr>
        <w:ind w:left="720"/>
        <w:rPr>
          <w:rFonts w:ascii="Times New Roman" w:hAnsi="Times New Roman" w:cs="Times New Roman"/>
          <w:sz w:val="20"/>
        </w:rPr>
      </w:pP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Any claims or corrections for FY18 must be completed before the FY is closed.</w:t>
      </w: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Any claims submitted for processing after the FY closes, will be denied by HSN, for submitting after the FY closure date.</w:t>
      </w:r>
    </w:p>
    <w:p w:rsidR="00D16BF5" w:rsidRPr="009A3F69" w:rsidRDefault="00D16BF5" w:rsidP="00D16BF5">
      <w:pPr>
        <w:rPr>
          <w:rFonts w:ascii="Times New Roman" w:hAnsi="Times New Roman" w:cs="Times New Roman"/>
          <w:sz w:val="20"/>
        </w:rPr>
      </w:pPr>
    </w:p>
    <w:p w:rsidR="00D16BF5" w:rsidRPr="009A3F69" w:rsidRDefault="00D16BF5" w:rsidP="00D16BF5">
      <w:pPr>
        <w:rPr>
          <w:b/>
          <w:sz w:val="20"/>
        </w:rPr>
      </w:pPr>
      <w:r w:rsidRPr="009A3F69">
        <w:rPr>
          <w:rFonts w:ascii="Times New Roman" w:hAnsi="Times New Roman" w:cs="Times New Roman"/>
          <w:sz w:val="20"/>
        </w:rPr>
        <w:t xml:space="preserve">Please contact Health Safety Net for any questions or concerns.  800-609-7232 or </w:t>
      </w:r>
      <w:hyperlink r:id="rId11" w:history="1">
        <w:r w:rsidRPr="009A3F69">
          <w:rPr>
            <w:rStyle w:val="Hyperlink"/>
            <w:rFonts w:ascii="Times New Roman" w:hAnsi="Times New Roman" w:cs="Times New Roman"/>
            <w:sz w:val="20"/>
          </w:rPr>
          <w:t>HSNHelpdesk@state.ma.us</w:t>
        </w:r>
      </w:hyperlink>
    </w:p>
    <w:p w:rsidR="00F968F3" w:rsidRDefault="00F968F3" w:rsidP="00CE60E8">
      <w:pPr>
        <w:rPr>
          <w:u w:val="single"/>
        </w:rPr>
      </w:pPr>
    </w:p>
    <w:p w:rsidR="00CB1E8A" w:rsidRDefault="00CB1E8A" w:rsidP="00CE60E8">
      <w:pPr>
        <w:rPr>
          <w:u w:val="single"/>
        </w:rPr>
      </w:pPr>
    </w:p>
    <w:p w:rsidR="00F968F3" w:rsidRDefault="00CB1E8A" w:rsidP="00CE60E8">
      <w:pPr>
        <w:rPr>
          <w:u w:val="single"/>
        </w:rPr>
      </w:pPr>
      <w:r>
        <w:rPr>
          <w:u w:val="single"/>
        </w:rPr>
        <w:t>HSN Updates:</w:t>
      </w:r>
    </w:p>
    <w:p w:rsidR="00CB1E8A" w:rsidRDefault="00CB1E8A" w:rsidP="00CE60E8">
      <w:pPr>
        <w:rPr>
          <w:u w:val="single"/>
        </w:rPr>
      </w:pPr>
    </w:p>
    <w:p w:rsidR="00CB1E8A" w:rsidRDefault="00CB1E8A" w:rsidP="00CE60E8">
      <w:pPr>
        <w:rPr>
          <w:u w:val="single"/>
        </w:rPr>
      </w:pPr>
    </w:p>
    <w:p w:rsidR="00F77FAC" w:rsidRPr="00CB1E8A" w:rsidRDefault="00F77FAC" w:rsidP="00F77FAC">
      <w:r w:rsidRPr="00CB1E8A">
        <w:t>Denied Claims with Carrier Code 0007003</w:t>
      </w:r>
    </w:p>
    <w:p w:rsidR="00F77FAC" w:rsidRPr="00F77FAC" w:rsidRDefault="00F77FAC" w:rsidP="00F77FAC">
      <w:pPr>
        <w:rPr>
          <w:u w:val="single"/>
        </w:rPr>
      </w:pPr>
    </w:p>
    <w:p w:rsidR="00F77FAC" w:rsidRPr="00F77FAC" w:rsidRDefault="00F77FAC" w:rsidP="00F77FAC">
      <w:pPr>
        <w:rPr>
          <w:rFonts w:ascii="Times New Roman" w:hAnsi="Times New Roman" w:cs="Times New Roman"/>
          <w:sz w:val="20"/>
        </w:rPr>
      </w:pPr>
      <w:r w:rsidRPr="00F77FAC">
        <w:rPr>
          <w:rFonts w:ascii="Times New Roman" w:hAnsi="Times New Roman" w:cs="Times New Roman"/>
          <w:sz w:val="20"/>
        </w:rPr>
        <w:t xml:space="preserve">The Health Safety Net has detected an error for Acute Hospital and CHC claims with dates of service of April 1, 2020 to August 30, 2020 where Carrier Code 0007003 was utilized.  Providers should have received error message "3315 - Prior Payer Identifier is missing or invalid" in this instance.  The HSN will be reprocessing these claims and considering them for payment during the next payment period. </w:t>
      </w:r>
    </w:p>
    <w:p w:rsidR="00F77FAC" w:rsidRPr="00F77FAC" w:rsidRDefault="00F77FAC" w:rsidP="00F77FAC">
      <w:pPr>
        <w:rPr>
          <w:rFonts w:ascii="Times New Roman" w:hAnsi="Times New Roman" w:cs="Times New Roman"/>
          <w:sz w:val="20"/>
        </w:rPr>
      </w:pPr>
    </w:p>
    <w:p w:rsidR="00F968F3" w:rsidRPr="00F77FAC" w:rsidRDefault="00F968F3" w:rsidP="00F968F3">
      <w:pPr>
        <w:rPr>
          <w:rFonts w:ascii="Times New Roman" w:hAnsi="Times New Roman" w:cs="Times New Roman"/>
          <w:sz w:val="20"/>
        </w:rPr>
      </w:pPr>
    </w:p>
    <w:p w:rsidR="00F968F3" w:rsidRPr="00CB1E8A" w:rsidRDefault="00F77FAC" w:rsidP="00F968F3">
      <w:r w:rsidRPr="00CB1E8A">
        <w:t xml:space="preserve">Shingles Vaccine </w:t>
      </w:r>
      <w:r w:rsidR="00187BB0" w:rsidRPr="00CB1E8A">
        <w:t>–</w:t>
      </w:r>
      <w:r w:rsidRPr="00CB1E8A">
        <w:t xml:space="preserve"> 90750</w:t>
      </w:r>
    </w:p>
    <w:p w:rsidR="00187BB0" w:rsidRPr="00187BB0" w:rsidRDefault="00187BB0" w:rsidP="00187BB0">
      <w:pPr>
        <w:pStyle w:val="NormalWeb"/>
        <w:rPr>
          <w:sz w:val="20"/>
          <w:szCs w:val="20"/>
        </w:rPr>
      </w:pPr>
      <w:r w:rsidRPr="00187BB0">
        <w:rPr>
          <w:sz w:val="20"/>
          <w:szCs w:val="20"/>
        </w:rPr>
        <w:t>The Health Safety Net will now allow CHCs to bill for Shingrix, the new zoster vaccine (CPT 90750).  This vaccin</w:t>
      </w:r>
      <w:r w:rsidR="00DE0B2E">
        <w:rPr>
          <w:sz w:val="20"/>
          <w:szCs w:val="20"/>
        </w:rPr>
        <w:t>e will be reimbursed at $112.38 effective date October 1, 2020.</w:t>
      </w:r>
      <w:r w:rsidRPr="00187BB0">
        <w:rPr>
          <w:sz w:val="20"/>
          <w:szCs w:val="20"/>
        </w:rPr>
        <w:t xml:space="preserve">  </w:t>
      </w:r>
    </w:p>
    <w:p w:rsidR="00187BB0" w:rsidRPr="00F77FAC" w:rsidRDefault="00187BB0" w:rsidP="00F968F3">
      <w:pPr>
        <w:rPr>
          <w:u w:val="single"/>
        </w:rPr>
      </w:pPr>
    </w:p>
    <w:p w:rsidR="00187BB0" w:rsidRPr="00CB1E8A" w:rsidRDefault="00187BB0" w:rsidP="00187BB0">
      <w:pPr>
        <w:jc w:val="both"/>
        <w:rPr>
          <w:rFonts w:ascii="Times New Roman" w:hAnsi="Times New Roman" w:cs="Times New Roman"/>
          <w:sz w:val="24"/>
          <w:szCs w:val="24"/>
        </w:rPr>
      </w:pPr>
      <w:r w:rsidRPr="00CB1E8A">
        <w:rPr>
          <w:rFonts w:ascii="Times New Roman" w:hAnsi="Times New Roman" w:cs="Times New Roman"/>
          <w:sz w:val="24"/>
          <w:szCs w:val="24"/>
        </w:rPr>
        <w:t>J Codes</w:t>
      </w:r>
    </w:p>
    <w:p w:rsidR="00EE6AED" w:rsidRPr="00187BB0" w:rsidRDefault="00207877" w:rsidP="00187BB0">
      <w:pPr>
        <w:pStyle w:val="NormalWeb"/>
        <w:rPr>
          <w:sz w:val="20"/>
          <w:szCs w:val="20"/>
        </w:rPr>
      </w:pPr>
      <w:r w:rsidRPr="00187BB0">
        <w:rPr>
          <w:sz w:val="20"/>
          <w:szCs w:val="20"/>
        </w:rPr>
        <w:t xml:space="preserve">In January 2021, the HSN will be conducting takebacks for the following items:  </w:t>
      </w:r>
    </w:p>
    <w:p w:rsidR="00EE6AED" w:rsidRPr="00187BB0" w:rsidRDefault="00207877" w:rsidP="00187BB0">
      <w:pPr>
        <w:pStyle w:val="NormalWeb"/>
        <w:numPr>
          <w:ilvl w:val="0"/>
          <w:numId w:val="20"/>
        </w:numPr>
        <w:rPr>
          <w:sz w:val="20"/>
          <w:szCs w:val="20"/>
        </w:rPr>
      </w:pPr>
      <w:r w:rsidRPr="00187BB0">
        <w:rPr>
          <w:sz w:val="20"/>
          <w:szCs w:val="20"/>
        </w:rPr>
        <w:t>Price adjustments for J7296, J7297, J7298, and J1050</w:t>
      </w:r>
    </w:p>
    <w:p w:rsidR="00EE6AED" w:rsidRPr="00187BB0" w:rsidRDefault="00207877" w:rsidP="00187BB0">
      <w:pPr>
        <w:pStyle w:val="NormalWeb"/>
        <w:numPr>
          <w:ilvl w:val="0"/>
          <w:numId w:val="20"/>
        </w:numPr>
        <w:rPr>
          <w:sz w:val="20"/>
          <w:szCs w:val="20"/>
        </w:rPr>
      </w:pPr>
      <w:r w:rsidRPr="00187BB0">
        <w:rPr>
          <w:sz w:val="20"/>
          <w:szCs w:val="20"/>
        </w:rPr>
        <w:t>Removal of J7301</w:t>
      </w:r>
    </w:p>
    <w:p w:rsidR="00EE6AED" w:rsidRPr="00187BB0" w:rsidRDefault="00207877" w:rsidP="00187BB0">
      <w:pPr>
        <w:pStyle w:val="NormalWeb"/>
        <w:rPr>
          <w:sz w:val="20"/>
          <w:szCs w:val="20"/>
        </w:rPr>
      </w:pPr>
      <w:r w:rsidRPr="00187BB0">
        <w:rPr>
          <w:sz w:val="20"/>
          <w:szCs w:val="20"/>
        </w:rPr>
        <w:t>HSN will notify providers in the near future</w:t>
      </w:r>
    </w:p>
    <w:p w:rsidR="00187BB0" w:rsidRPr="00F968F3" w:rsidRDefault="00187BB0" w:rsidP="00D16BF5">
      <w:pPr>
        <w:ind w:firstLine="90"/>
        <w:jc w:val="both"/>
        <w:rPr>
          <w:rFonts w:ascii="Times New Roman" w:hAnsi="Times New Roman" w:cs="Times New Roman"/>
          <w:sz w:val="24"/>
          <w:szCs w:val="24"/>
        </w:rPr>
      </w:pPr>
    </w:p>
    <w:sectPr w:rsidR="00187BB0" w:rsidRPr="00F968F3"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15" w:rsidRDefault="00AA3E15">
      <w:r>
        <w:separator/>
      </w:r>
    </w:p>
  </w:endnote>
  <w:endnote w:type="continuationSeparator" w:id="0">
    <w:p w:rsidR="00AA3E15" w:rsidRDefault="00AA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87BB0">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14:anchorId="57ECC844" wp14:editId="31CBABA6">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15" w:rsidRDefault="00AA3E15">
      <w:r>
        <w:separator/>
      </w:r>
    </w:p>
  </w:footnote>
  <w:footnote w:type="continuationSeparator" w:id="0">
    <w:p w:rsidR="00AA3E15" w:rsidRDefault="00AA3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4FC402A"/>
    <w:multiLevelType w:val="hybridMultilevel"/>
    <w:tmpl w:val="73FE4A40"/>
    <w:lvl w:ilvl="0" w:tplc="D3F0576A">
      <w:start w:val="1"/>
      <w:numFmt w:val="bullet"/>
      <w:lvlText w:val="•"/>
      <w:lvlJc w:val="left"/>
      <w:pPr>
        <w:tabs>
          <w:tab w:val="num" w:pos="720"/>
        </w:tabs>
        <w:ind w:left="720" w:hanging="360"/>
      </w:pPr>
      <w:rPr>
        <w:rFonts w:ascii="Arial" w:hAnsi="Arial" w:hint="default"/>
      </w:rPr>
    </w:lvl>
    <w:lvl w:ilvl="1" w:tplc="F30CCC48">
      <w:start w:val="1483"/>
      <w:numFmt w:val="bullet"/>
      <w:lvlText w:val="•"/>
      <w:lvlJc w:val="left"/>
      <w:pPr>
        <w:tabs>
          <w:tab w:val="num" w:pos="1440"/>
        </w:tabs>
        <w:ind w:left="1440" w:hanging="360"/>
      </w:pPr>
      <w:rPr>
        <w:rFonts w:ascii="Arial" w:hAnsi="Arial" w:hint="default"/>
      </w:rPr>
    </w:lvl>
    <w:lvl w:ilvl="2" w:tplc="82E62BBA" w:tentative="1">
      <w:start w:val="1"/>
      <w:numFmt w:val="bullet"/>
      <w:lvlText w:val="•"/>
      <w:lvlJc w:val="left"/>
      <w:pPr>
        <w:tabs>
          <w:tab w:val="num" w:pos="2160"/>
        </w:tabs>
        <w:ind w:left="2160" w:hanging="360"/>
      </w:pPr>
      <w:rPr>
        <w:rFonts w:ascii="Arial" w:hAnsi="Arial" w:hint="default"/>
      </w:rPr>
    </w:lvl>
    <w:lvl w:ilvl="3" w:tplc="D794E6D6" w:tentative="1">
      <w:start w:val="1"/>
      <w:numFmt w:val="bullet"/>
      <w:lvlText w:val="•"/>
      <w:lvlJc w:val="left"/>
      <w:pPr>
        <w:tabs>
          <w:tab w:val="num" w:pos="2880"/>
        </w:tabs>
        <w:ind w:left="2880" w:hanging="360"/>
      </w:pPr>
      <w:rPr>
        <w:rFonts w:ascii="Arial" w:hAnsi="Arial" w:hint="default"/>
      </w:rPr>
    </w:lvl>
    <w:lvl w:ilvl="4" w:tplc="5E289DD0" w:tentative="1">
      <w:start w:val="1"/>
      <w:numFmt w:val="bullet"/>
      <w:lvlText w:val="•"/>
      <w:lvlJc w:val="left"/>
      <w:pPr>
        <w:tabs>
          <w:tab w:val="num" w:pos="3600"/>
        </w:tabs>
        <w:ind w:left="3600" w:hanging="360"/>
      </w:pPr>
      <w:rPr>
        <w:rFonts w:ascii="Arial" w:hAnsi="Arial" w:hint="default"/>
      </w:rPr>
    </w:lvl>
    <w:lvl w:ilvl="5" w:tplc="B26EDBC4" w:tentative="1">
      <w:start w:val="1"/>
      <w:numFmt w:val="bullet"/>
      <w:lvlText w:val="•"/>
      <w:lvlJc w:val="left"/>
      <w:pPr>
        <w:tabs>
          <w:tab w:val="num" w:pos="4320"/>
        </w:tabs>
        <w:ind w:left="4320" w:hanging="360"/>
      </w:pPr>
      <w:rPr>
        <w:rFonts w:ascii="Arial" w:hAnsi="Arial" w:hint="default"/>
      </w:rPr>
    </w:lvl>
    <w:lvl w:ilvl="6" w:tplc="6734CAFE" w:tentative="1">
      <w:start w:val="1"/>
      <w:numFmt w:val="bullet"/>
      <w:lvlText w:val="•"/>
      <w:lvlJc w:val="left"/>
      <w:pPr>
        <w:tabs>
          <w:tab w:val="num" w:pos="5040"/>
        </w:tabs>
        <w:ind w:left="5040" w:hanging="360"/>
      </w:pPr>
      <w:rPr>
        <w:rFonts w:ascii="Arial" w:hAnsi="Arial" w:hint="default"/>
      </w:rPr>
    </w:lvl>
    <w:lvl w:ilvl="7" w:tplc="272C2B86" w:tentative="1">
      <w:start w:val="1"/>
      <w:numFmt w:val="bullet"/>
      <w:lvlText w:val="•"/>
      <w:lvlJc w:val="left"/>
      <w:pPr>
        <w:tabs>
          <w:tab w:val="num" w:pos="5760"/>
        </w:tabs>
        <w:ind w:left="5760" w:hanging="360"/>
      </w:pPr>
      <w:rPr>
        <w:rFonts w:ascii="Arial" w:hAnsi="Arial" w:hint="default"/>
      </w:rPr>
    </w:lvl>
    <w:lvl w:ilvl="8" w:tplc="F9105D1C" w:tentative="1">
      <w:start w:val="1"/>
      <w:numFmt w:val="bullet"/>
      <w:lvlText w:val="•"/>
      <w:lvlJc w:val="left"/>
      <w:pPr>
        <w:tabs>
          <w:tab w:val="num" w:pos="6480"/>
        </w:tabs>
        <w:ind w:left="6480" w:hanging="360"/>
      </w:pPr>
      <w:rPr>
        <w:rFonts w:ascii="Arial" w:hAnsi="Arial" w:hint="default"/>
      </w:rPr>
    </w:lvl>
  </w:abstractNum>
  <w:abstractNum w:abstractNumId="2">
    <w:nsid w:val="19202937"/>
    <w:multiLevelType w:val="hybridMultilevel"/>
    <w:tmpl w:val="D68C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3338AD"/>
    <w:multiLevelType w:val="hybridMultilevel"/>
    <w:tmpl w:val="94C26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6030B01"/>
    <w:multiLevelType w:val="hybridMultilevel"/>
    <w:tmpl w:val="B05E90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7"/>
  </w:num>
  <w:num w:numId="4">
    <w:abstractNumId w:val="8"/>
  </w:num>
  <w:num w:numId="5">
    <w:abstractNumId w:val="15"/>
  </w:num>
  <w:num w:numId="6">
    <w:abstractNumId w:val="16"/>
  </w:num>
  <w:num w:numId="7">
    <w:abstractNumId w:val="3"/>
  </w:num>
  <w:num w:numId="8">
    <w:abstractNumId w:val="13"/>
  </w:num>
  <w:num w:numId="9">
    <w:abstractNumId w:val="11"/>
  </w:num>
  <w:num w:numId="10">
    <w:abstractNumId w:val="10"/>
  </w:num>
  <w:num w:numId="11">
    <w:abstractNumId w:val="19"/>
  </w:num>
  <w:num w:numId="12">
    <w:abstractNumId w:val="14"/>
  </w:num>
  <w:num w:numId="13">
    <w:abstractNumId w:val="18"/>
  </w:num>
  <w:num w:numId="14">
    <w:abstractNumId w:val="0"/>
  </w:num>
  <w:num w:numId="15">
    <w:abstractNumId w:val="4"/>
  </w:num>
  <w:num w:numId="16">
    <w:abstractNumId w:val="9"/>
  </w:num>
  <w:num w:numId="17">
    <w:abstractNumId w:val="6"/>
  </w:num>
  <w:num w:numId="18">
    <w:abstractNumId w:val="12"/>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3CB8"/>
    <w:rsid w:val="00064F04"/>
    <w:rsid w:val="00067423"/>
    <w:rsid w:val="00081BD8"/>
    <w:rsid w:val="000843D8"/>
    <w:rsid w:val="0009722D"/>
    <w:rsid w:val="000A0EC1"/>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0329"/>
    <w:rsid w:val="0012335A"/>
    <w:rsid w:val="0012669D"/>
    <w:rsid w:val="00136169"/>
    <w:rsid w:val="001365E6"/>
    <w:rsid w:val="001511FE"/>
    <w:rsid w:val="00151378"/>
    <w:rsid w:val="0015427A"/>
    <w:rsid w:val="00161B83"/>
    <w:rsid w:val="00170C17"/>
    <w:rsid w:val="00183E18"/>
    <w:rsid w:val="00186186"/>
    <w:rsid w:val="00187BB0"/>
    <w:rsid w:val="001A1D99"/>
    <w:rsid w:val="001A3D0F"/>
    <w:rsid w:val="001A4FFD"/>
    <w:rsid w:val="001A6DEA"/>
    <w:rsid w:val="001B2C69"/>
    <w:rsid w:val="001B3F94"/>
    <w:rsid w:val="001C3CAB"/>
    <w:rsid w:val="001D339A"/>
    <w:rsid w:val="001E7C3D"/>
    <w:rsid w:val="001F3373"/>
    <w:rsid w:val="0020566E"/>
    <w:rsid w:val="00206158"/>
    <w:rsid w:val="0020717F"/>
    <w:rsid w:val="00207877"/>
    <w:rsid w:val="00215CAD"/>
    <w:rsid w:val="00223B9F"/>
    <w:rsid w:val="00230E81"/>
    <w:rsid w:val="002454B2"/>
    <w:rsid w:val="002510D6"/>
    <w:rsid w:val="002520D5"/>
    <w:rsid w:val="00255315"/>
    <w:rsid w:val="002555B1"/>
    <w:rsid w:val="002630E2"/>
    <w:rsid w:val="002658AB"/>
    <w:rsid w:val="00266394"/>
    <w:rsid w:val="00266A2F"/>
    <w:rsid w:val="00266AB2"/>
    <w:rsid w:val="00267156"/>
    <w:rsid w:val="002713F0"/>
    <w:rsid w:val="002722A1"/>
    <w:rsid w:val="00283BCD"/>
    <w:rsid w:val="002A53A2"/>
    <w:rsid w:val="002C041F"/>
    <w:rsid w:val="002D1884"/>
    <w:rsid w:val="002D360A"/>
    <w:rsid w:val="002F156D"/>
    <w:rsid w:val="002F28A5"/>
    <w:rsid w:val="00300189"/>
    <w:rsid w:val="00314237"/>
    <w:rsid w:val="00321E6E"/>
    <w:rsid w:val="00336F17"/>
    <w:rsid w:val="003468F4"/>
    <w:rsid w:val="00386BCD"/>
    <w:rsid w:val="00391016"/>
    <w:rsid w:val="00395400"/>
    <w:rsid w:val="003C2E3A"/>
    <w:rsid w:val="003C4EE8"/>
    <w:rsid w:val="003C770E"/>
    <w:rsid w:val="003C7987"/>
    <w:rsid w:val="003D01A4"/>
    <w:rsid w:val="003D0AC5"/>
    <w:rsid w:val="003D6EEC"/>
    <w:rsid w:val="003E5AD9"/>
    <w:rsid w:val="003F0F05"/>
    <w:rsid w:val="003F4A88"/>
    <w:rsid w:val="00400E04"/>
    <w:rsid w:val="004016AD"/>
    <w:rsid w:val="004036E2"/>
    <w:rsid w:val="00405712"/>
    <w:rsid w:val="00441DD9"/>
    <w:rsid w:val="00452431"/>
    <w:rsid w:val="00455878"/>
    <w:rsid w:val="00455EAD"/>
    <w:rsid w:val="00463745"/>
    <w:rsid w:val="00464CCB"/>
    <w:rsid w:val="0046637B"/>
    <w:rsid w:val="00466B35"/>
    <w:rsid w:val="0046769A"/>
    <w:rsid w:val="00470FFF"/>
    <w:rsid w:val="00487683"/>
    <w:rsid w:val="00493E3E"/>
    <w:rsid w:val="004A06DB"/>
    <w:rsid w:val="004A2287"/>
    <w:rsid w:val="004A442E"/>
    <w:rsid w:val="004A5109"/>
    <w:rsid w:val="004B0147"/>
    <w:rsid w:val="004B2B19"/>
    <w:rsid w:val="004B6AAF"/>
    <w:rsid w:val="004C3352"/>
    <w:rsid w:val="004E30AE"/>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C4770"/>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A7307"/>
    <w:rsid w:val="007B153E"/>
    <w:rsid w:val="007B3D0F"/>
    <w:rsid w:val="007C140A"/>
    <w:rsid w:val="007C23E6"/>
    <w:rsid w:val="007D5150"/>
    <w:rsid w:val="007D51AD"/>
    <w:rsid w:val="007E1FFE"/>
    <w:rsid w:val="007E3366"/>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75A8F"/>
    <w:rsid w:val="00880A61"/>
    <w:rsid w:val="00881B6F"/>
    <w:rsid w:val="00882DB4"/>
    <w:rsid w:val="0089019B"/>
    <w:rsid w:val="008D71D0"/>
    <w:rsid w:val="008E091B"/>
    <w:rsid w:val="008F4FA2"/>
    <w:rsid w:val="008F773B"/>
    <w:rsid w:val="00904C66"/>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3F69"/>
    <w:rsid w:val="009A41E1"/>
    <w:rsid w:val="009B10C4"/>
    <w:rsid w:val="009B5726"/>
    <w:rsid w:val="009D0E2C"/>
    <w:rsid w:val="009D1BE5"/>
    <w:rsid w:val="009E5F63"/>
    <w:rsid w:val="009E7BED"/>
    <w:rsid w:val="009F243C"/>
    <w:rsid w:val="009F77FD"/>
    <w:rsid w:val="00A02F9B"/>
    <w:rsid w:val="00A102F0"/>
    <w:rsid w:val="00A11D49"/>
    <w:rsid w:val="00A126E0"/>
    <w:rsid w:val="00A14F2A"/>
    <w:rsid w:val="00A152D4"/>
    <w:rsid w:val="00A31827"/>
    <w:rsid w:val="00A32FEA"/>
    <w:rsid w:val="00A363C5"/>
    <w:rsid w:val="00A42891"/>
    <w:rsid w:val="00A52D97"/>
    <w:rsid w:val="00A77971"/>
    <w:rsid w:val="00A84691"/>
    <w:rsid w:val="00A934F9"/>
    <w:rsid w:val="00AA3E15"/>
    <w:rsid w:val="00AB0061"/>
    <w:rsid w:val="00AB37C6"/>
    <w:rsid w:val="00AB687F"/>
    <w:rsid w:val="00AC2461"/>
    <w:rsid w:val="00AD2559"/>
    <w:rsid w:val="00AD4F2C"/>
    <w:rsid w:val="00AD6895"/>
    <w:rsid w:val="00AE0DA5"/>
    <w:rsid w:val="00AE2F00"/>
    <w:rsid w:val="00AE3401"/>
    <w:rsid w:val="00AE4521"/>
    <w:rsid w:val="00B00FF6"/>
    <w:rsid w:val="00B04662"/>
    <w:rsid w:val="00B12F1B"/>
    <w:rsid w:val="00B14C7B"/>
    <w:rsid w:val="00B30357"/>
    <w:rsid w:val="00B308F1"/>
    <w:rsid w:val="00B43A86"/>
    <w:rsid w:val="00B47C39"/>
    <w:rsid w:val="00B604D1"/>
    <w:rsid w:val="00B67BA9"/>
    <w:rsid w:val="00B72C9B"/>
    <w:rsid w:val="00B812D0"/>
    <w:rsid w:val="00B95039"/>
    <w:rsid w:val="00BA2175"/>
    <w:rsid w:val="00BA585A"/>
    <w:rsid w:val="00BB6F19"/>
    <w:rsid w:val="00BC138A"/>
    <w:rsid w:val="00BC16C9"/>
    <w:rsid w:val="00BC2804"/>
    <w:rsid w:val="00BC6121"/>
    <w:rsid w:val="00BE6C50"/>
    <w:rsid w:val="00C137BF"/>
    <w:rsid w:val="00C14E8F"/>
    <w:rsid w:val="00C151E2"/>
    <w:rsid w:val="00C22D90"/>
    <w:rsid w:val="00C2303C"/>
    <w:rsid w:val="00C23A3A"/>
    <w:rsid w:val="00C31BCC"/>
    <w:rsid w:val="00C46D18"/>
    <w:rsid w:val="00C54AED"/>
    <w:rsid w:val="00C6207B"/>
    <w:rsid w:val="00C87C5D"/>
    <w:rsid w:val="00C91491"/>
    <w:rsid w:val="00C95B1B"/>
    <w:rsid w:val="00C95BD9"/>
    <w:rsid w:val="00CA3A34"/>
    <w:rsid w:val="00CA3AFD"/>
    <w:rsid w:val="00CA40AC"/>
    <w:rsid w:val="00CA7C69"/>
    <w:rsid w:val="00CB1E8A"/>
    <w:rsid w:val="00CB25A1"/>
    <w:rsid w:val="00CB2C18"/>
    <w:rsid w:val="00CB3A8A"/>
    <w:rsid w:val="00CC1031"/>
    <w:rsid w:val="00CD2BD0"/>
    <w:rsid w:val="00CE60E8"/>
    <w:rsid w:val="00CF2E80"/>
    <w:rsid w:val="00D16BF5"/>
    <w:rsid w:val="00D21C3B"/>
    <w:rsid w:val="00D2459B"/>
    <w:rsid w:val="00D73367"/>
    <w:rsid w:val="00D764D3"/>
    <w:rsid w:val="00D8723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B2E"/>
    <w:rsid w:val="00DE0FB9"/>
    <w:rsid w:val="00DE1BA0"/>
    <w:rsid w:val="00DE2B81"/>
    <w:rsid w:val="00DE40AF"/>
    <w:rsid w:val="00E01914"/>
    <w:rsid w:val="00E035F9"/>
    <w:rsid w:val="00E171EA"/>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B4F6C"/>
    <w:rsid w:val="00EE5BC6"/>
    <w:rsid w:val="00EE5D28"/>
    <w:rsid w:val="00EE6AED"/>
    <w:rsid w:val="00F0626C"/>
    <w:rsid w:val="00F243E6"/>
    <w:rsid w:val="00F26CE0"/>
    <w:rsid w:val="00F32956"/>
    <w:rsid w:val="00F34242"/>
    <w:rsid w:val="00F376CB"/>
    <w:rsid w:val="00F4384C"/>
    <w:rsid w:val="00F4761F"/>
    <w:rsid w:val="00F51795"/>
    <w:rsid w:val="00F551E6"/>
    <w:rsid w:val="00F577D6"/>
    <w:rsid w:val="00F638F8"/>
    <w:rsid w:val="00F65CA3"/>
    <w:rsid w:val="00F70683"/>
    <w:rsid w:val="00F71651"/>
    <w:rsid w:val="00F77FAC"/>
    <w:rsid w:val="00F8017E"/>
    <w:rsid w:val="00F87454"/>
    <w:rsid w:val="00F93F74"/>
    <w:rsid w:val="00F968F3"/>
    <w:rsid w:val="00FA47F5"/>
    <w:rsid w:val="00FA4D51"/>
    <w:rsid w:val="00FC12A0"/>
    <w:rsid w:val="00FC1F58"/>
    <w:rsid w:val="00FC25AE"/>
    <w:rsid w:val="00FD0430"/>
    <w:rsid w:val="00FD3986"/>
    <w:rsid w:val="00FD66E8"/>
    <w:rsid w:val="00FE6907"/>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43815536">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1179930606">
          <w:marLeft w:val="605"/>
          <w:marRight w:val="0"/>
          <w:marTop w:val="96"/>
          <w:marBottom w:val="0"/>
          <w:divBdr>
            <w:top w:val="none" w:sz="0" w:space="0" w:color="auto"/>
            <w:left w:val="none" w:sz="0" w:space="0" w:color="auto"/>
            <w:bottom w:val="none" w:sz="0" w:space="0" w:color="auto"/>
            <w:right w:val="none" w:sz="0" w:space="0" w:color="auto"/>
          </w:divBdr>
        </w:div>
        <w:div w:id="291136286">
          <w:marLeft w:val="1296"/>
          <w:marRight w:val="0"/>
          <w:marTop w:val="8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sChild>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 w:id="1662930924">
      <w:bodyDiv w:val="1"/>
      <w:marLeft w:val="0"/>
      <w:marRight w:val="0"/>
      <w:marTop w:val="0"/>
      <w:marBottom w:val="0"/>
      <w:divBdr>
        <w:top w:val="none" w:sz="0" w:space="0" w:color="auto"/>
        <w:left w:val="none" w:sz="0" w:space="0" w:color="auto"/>
        <w:bottom w:val="none" w:sz="0" w:space="0" w:color="auto"/>
        <w:right w:val="none" w:sz="0" w:space="0" w:color="auto"/>
      </w:divBdr>
      <w:divsChild>
        <w:div w:id="1785491316">
          <w:marLeft w:val="605"/>
          <w:marRight w:val="0"/>
          <w:marTop w:val="115"/>
          <w:marBottom w:val="0"/>
          <w:divBdr>
            <w:top w:val="none" w:sz="0" w:space="0" w:color="auto"/>
            <w:left w:val="none" w:sz="0" w:space="0" w:color="auto"/>
            <w:bottom w:val="none" w:sz="0" w:space="0" w:color="auto"/>
            <w:right w:val="none" w:sz="0" w:space="0" w:color="auto"/>
          </w:divBdr>
        </w:div>
        <w:div w:id="1115252917">
          <w:marLeft w:val="1296"/>
          <w:marRight w:val="0"/>
          <w:marTop w:val="115"/>
          <w:marBottom w:val="0"/>
          <w:divBdr>
            <w:top w:val="none" w:sz="0" w:space="0" w:color="auto"/>
            <w:left w:val="none" w:sz="0" w:space="0" w:color="auto"/>
            <w:bottom w:val="none" w:sz="0" w:space="0" w:color="auto"/>
            <w:right w:val="none" w:sz="0" w:space="0" w:color="auto"/>
          </w:divBdr>
        </w:div>
        <w:div w:id="1236159106">
          <w:marLeft w:val="1296"/>
          <w:marRight w:val="0"/>
          <w:marTop w:val="115"/>
          <w:marBottom w:val="0"/>
          <w:divBdr>
            <w:top w:val="none" w:sz="0" w:space="0" w:color="auto"/>
            <w:left w:val="none" w:sz="0" w:space="0" w:color="auto"/>
            <w:bottom w:val="none" w:sz="0" w:space="0" w:color="auto"/>
            <w:right w:val="none" w:sz="0" w:space="0" w:color="auto"/>
          </w:divBdr>
        </w:div>
        <w:div w:id="917251574">
          <w:marLeft w:val="1296"/>
          <w:marRight w:val="0"/>
          <w:marTop w:val="115"/>
          <w:marBottom w:val="0"/>
          <w:divBdr>
            <w:top w:val="none" w:sz="0" w:space="0" w:color="auto"/>
            <w:left w:val="none" w:sz="0" w:space="0" w:color="auto"/>
            <w:bottom w:val="none" w:sz="0" w:space="0" w:color="auto"/>
            <w:right w:val="none" w:sz="0" w:space="0" w:color="auto"/>
          </w:divBdr>
        </w:div>
        <w:div w:id="1741903297">
          <w:marLeft w:val="605"/>
          <w:marRight w:val="0"/>
          <w:marTop w:val="125"/>
          <w:marBottom w:val="0"/>
          <w:divBdr>
            <w:top w:val="none" w:sz="0" w:space="0" w:color="auto"/>
            <w:left w:val="none" w:sz="0" w:space="0" w:color="auto"/>
            <w:bottom w:val="none" w:sz="0" w:space="0" w:color="auto"/>
            <w:right w:val="none" w:sz="0" w:space="0" w:color="auto"/>
          </w:divBdr>
        </w:div>
      </w:divsChild>
    </w:div>
    <w:div w:id="2037727703">
      <w:bodyDiv w:val="1"/>
      <w:marLeft w:val="0"/>
      <w:marRight w:val="0"/>
      <w:marTop w:val="0"/>
      <w:marBottom w:val="0"/>
      <w:divBdr>
        <w:top w:val="none" w:sz="0" w:space="0" w:color="auto"/>
        <w:left w:val="none" w:sz="0" w:space="0" w:color="auto"/>
        <w:bottom w:val="none" w:sz="0" w:space="0" w:color="auto"/>
        <w:right w:val="none" w:sz="0" w:space="0" w:color="auto"/>
      </w:divBdr>
    </w:div>
    <w:div w:id="21250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F40EE-D07F-49A4-89E3-343101F6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1646</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2019-09-17T13:06:00Z</cp:lastPrinted>
  <dcterms:created xsi:type="dcterms:W3CDTF">2020-10-01T15:25:00Z</dcterms:created>
  <dcterms:modified xsi:type="dcterms:W3CDTF">2020-10-01T15:25:00Z</dcterms:modified>
</cp:coreProperties>
</file>