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CABF022" w:rsidP="4CABF022" w:rsidRDefault="4CABF022" w14:paraId="09C5BD58" w14:textId="5E74593A">
      <w:pPr>
        <w:spacing w:after="0" w:line="257" w:lineRule="auto"/>
        <w:ind w:left="0" w:right="23"/>
        <w:jc w:val="left"/>
      </w:pPr>
      <w:r>
        <w:rPr>
          <w:noProof/>
        </w:rPr>
        <w:drawing>
          <wp:anchor distT="0" distB="0" distL="114300" distR="114300" simplePos="0" relativeHeight="251658240" behindDoc="1" locked="0" layoutInCell="1" allowOverlap="1" wp14:anchorId="5C3DF20C" wp14:editId="40FB4CDE">
            <wp:simplePos x="0" y="0"/>
            <wp:positionH relativeFrom="column">
              <wp:align>left</wp:align>
            </wp:positionH>
            <wp:positionV relativeFrom="paragraph">
              <wp:posOffset>0</wp:posOffset>
            </wp:positionV>
            <wp:extent cx="1009650" cy="1190625"/>
            <wp:effectExtent l="0" t="0" r="0" b="0"/>
            <wp:wrapNone/>
            <wp:docPr id="2089194145" name="drawing" descr="Commnowealth State Seal"/>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089194145" name=""/>
                    <pic:cNvPicPr/>
                  </pic:nvPicPr>
                  <pic:blipFill>
                    <a:blip xmlns:r="http://schemas.openxmlformats.org/officeDocument/2006/relationships" r:embed="rId10">
                      <a:extLst>
                        <a:ext uri="{28A0092B-C50C-407E-A947-70E740481C1C}">
                          <a14:useLocalDpi xmlns:a14="http://schemas.microsoft.com/office/drawing/2010/main" val="0"/>
                        </a:ext>
                      </a:extLst>
                    </a:blip>
                    <a:stretch>
                      <a:fillRect/>
                    </a:stretch>
                  </pic:blipFill>
                  <pic:spPr>
                    <a:xfrm>
                      <a:off x="0" y="0"/>
                      <a:ext cx="1009650" cy="1190625"/>
                    </a:xfrm>
                    <a:prstGeom prst="rect">
                      <a:avLst/>
                    </a:prstGeom>
                  </pic:spPr>
                </pic:pic>
              </a:graphicData>
            </a:graphic>
            <wp14:sizeRelH relativeFrom="page">
              <wp14:pctWidth>0</wp14:pctWidth>
            </wp14:sizeRelH>
            <wp14:sizeRelV relativeFrom="page">
              <wp14:pctHeight>0</wp14:pctHeight>
            </wp14:sizeRelV>
          </wp:anchor>
        </w:drawing>
      </w:r>
    </w:p>
    <w:p w:rsidR="6B389A24" w:rsidP="4CABF022" w:rsidRDefault="6B389A24" w14:paraId="5AF5CD84" w14:textId="2261867D">
      <w:pPr>
        <w:spacing w:after="0"/>
        <w:ind w:left="0" w:right="91"/>
        <w:jc w:val="center"/>
        <w:rPr>
          <w:rFonts w:ascii="Arial" w:hAnsi="Arial" w:eastAsia="Arial" w:cs="Arial"/>
          <w:color w:val="000000" w:themeColor="text1"/>
          <w:szCs w:val="22"/>
        </w:rPr>
      </w:pPr>
      <w:r w:rsidRPr="4CABF022">
        <w:rPr>
          <w:rFonts w:ascii="Arial" w:hAnsi="Arial" w:eastAsia="Arial" w:cs="Arial"/>
          <w:color w:val="000000" w:themeColor="text1"/>
          <w:szCs w:val="22"/>
        </w:rPr>
        <w:t xml:space="preserve">THE COMMONWEALTH OF MASSACHUSETTS </w:t>
      </w:r>
    </w:p>
    <w:p w:rsidR="6B389A24" w:rsidP="4CABF022" w:rsidRDefault="6B389A24" w14:paraId="0502427E" w14:textId="0A8C13BD">
      <w:pPr>
        <w:spacing w:after="0"/>
        <w:ind w:left="1710" w:right="91"/>
        <w:jc w:val="center"/>
        <w:rPr>
          <w:rFonts w:ascii="Arial" w:hAnsi="Arial" w:eastAsia="Arial" w:cs="Arial"/>
          <w:color w:val="000000" w:themeColor="text1"/>
          <w:szCs w:val="22"/>
        </w:rPr>
      </w:pPr>
      <w:r w:rsidRPr="4CABF022">
        <w:rPr>
          <w:rFonts w:ascii="Arial" w:hAnsi="Arial" w:eastAsia="Arial" w:cs="Arial"/>
          <w:color w:val="000000" w:themeColor="text1"/>
          <w:szCs w:val="22"/>
        </w:rPr>
        <w:t xml:space="preserve">EXECUTIVE OFFICE FOR ADMINISTRATION AND FINANCE </w:t>
      </w:r>
      <w:r>
        <w:tab/>
      </w:r>
    </w:p>
    <w:p w:rsidR="6B389A24" w:rsidP="4CABF022" w:rsidRDefault="6B389A24" w14:paraId="4D36409F" w14:textId="3C32001E">
      <w:pPr>
        <w:spacing w:after="0"/>
        <w:ind w:left="0" w:right="91"/>
        <w:jc w:val="center"/>
        <w:rPr>
          <w:rFonts w:ascii="Arial" w:hAnsi="Arial" w:eastAsia="Arial" w:cs="Arial"/>
          <w:color w:val="000000" w:themeColor="text1"/>
          <w:szCs w:val="22"/>
        </w:rPr>
      </w:pPr>
      <w:r w:rsidRPr="4CABF022">
        <w:rPr>
          <w:rFonts w:ascii="Arial" w:hAnsi="Arial" w:eastAsia="Arial" w:cs="Arial"/>
          <w:color w:val="000000" w:themeColor="text1"/>
          <w:szCs w:val="22"/>
        </w:rPr>
        <w:t>STATE HOUSE    ▪    ROOM 373</w:t>
      </w:r>
    </w:p>
    <w:p w:rsidR="6B389A24" w:rsidP="4CABF022" w:rsidRDefault="6B389A24" w14:paraId="382A95DD" w14:textId="68C5CBA3">
      <w:pPr>
        <w:spacing w:after="0"/>
        <w:ind w:left="0" w:right="91"/>
        <w:jc w:val="center"/>
        <w:rPr>
          <w:rFonts w:ascii="Arial" w:hAnsi="Arial" w:eastAsia="Arial" w:cs="Arial"/>
          <w:color w:val="000000" w:themeColor="text1"/>
          <w:szCs w:val="22"/>
        </w:rPr>
      </w:pPr>
      <w:r w:rsidRPr="4CABF022">
        <w:rPr>
          <w:rFonts w:ascii="Arial" w:hAnsi="Arial" w:eastAsia="Arial" w:cs="Arial"/>
          <w:color w:val="000000" w:themeColor="text1"/>
          <w:szCs w:val="22"/>
        </w:rPr>
        <w:t xml:space="preserve">BOSTON, MA  02133 </w:t>
      </w:r>
    </w:p>
    <w:p w:rsidR="6B389A24" w:rsidP="4CABF022" w:rsidRDefault="6B389A24" w14:paraId="75EBF17E" w14:textId="59E55076">
      <w:pPr>
        <w:spacing w:after="0"/>
        <w:ind w:left="0" w:right="91"/>
        <w:jc w:val="right"/>
        <w:rPr>
          <w:rFonts w:ascii="Arial" w:hAnsi="Arial" w:eastAsia="Arial" w:cs="Arial"/>
          <w:color w:val="000000" w:themeColor="text1"/>
          <w:szCs w:val="22"/>
        </w:rPr>
      </w:pPr>
      <w:r w:rsidRPr="4CABF022">
        <w:rPr>
          <w:rFonts w:ascii="Arial" w:hAnsi="Arial" w:eastAsia="Arial" w:cs="Arial"/>
          <w:color w:val="000000" w:themeColor="text1"/>
          <w:szCs w:val="22"/>
        </w:rPr>
        <w:t>TEL: (617) 727-2040</w:t>
      </w:r>
    </w:p>
    <w:p w:rsidR="6B389A24" w:rsidP="4CABF022" w:rsidRDefault="6B389A24" w14:paraId="34DB6399" w14:textId="4B1110E3">
      <w:pPr>
        <w:spacing w:after="0"/>
        <w:ind w:left="0" w:right="91"/>
        <w:jc w:val="right"/>
        <w:rPr>
          <w:rFonts w:ascii="Arial" w:hAnsi="Arial" w:eastAsia="Arial" w:cs="Arial"/>
          <w:color w:val="000000" w:themeColor="text1"/>
          <w:szCs w:val="22"/>
        </w:rPr>
      </w:pPr>
      <w:r w:rsidRPr="4CABF022">
        <w:rPr>
          <w:rFonts w:ascii="Arial" w:hAnsi="Arial" w:eastAsia="Arial" w:cs="Arial"/>
          <w:color w:val="000000" w:themeColor="text1"/>
          <w:szCs w:val="22"/>
        </w:rPr>
        <w:t>FAX: (617) 727-2779</w:t>
      </w:r>
    </w:p>
    <w:p w:rsidR="6B389A24" w:rsidP="4CABF022" w:rsidRDefault="6B389A24" w14:paraId="589DB3A1" w14:textId="468FB95C">
      <w:pPr>
        <w:spacing w:after="0"/>
        <w:ind w:left="0" w:right="91"/>
        <w:jc w:val="right"/>
        <w:rPr>
          <w:rFonts w:ascii="Arial" w:hAnsi="Arial" w:eastAsia="Arial" w:cs="Arial"/>
          <w:color w:val="000000" w:themeColor="text1"/>
          <w:szCs w:val="22"/>
        </w:rPr>
      </w:pPr>
      <w:hyperlink r:id="rId11">
        <w:r w:rsidRPr="4CABF022">
          <w:rPr>
            <w:rStyle w:val="Hyperlink"/>
            <w:rFonts w:ascii="Arial" w:hAnsi="Arial" w:eastAsia="Arial" w:cs="Arial"/>
            <w:szCs w:val="22"/>
          </w:rPr>
          <w:t>www.mass.gov/eoaf</w:t>
        </w:r>
      </w:hyperlink>
    </w:p>
    <w:p w:rsidR="6B389A24" w:rsidP="4CABF022" w:rsidRDefault="6B389A24" w14:paraId="10AAFA96" w14:textId="6E12A78E">
      <w:pPr>
        <w:spacing w:after="957" w:line="225" w:lineRule="auto"/>
        <w:ind w:left="7704" w:right="0"/>
        <w:rPr>
          <w:color w:val="000000" w:themeColor="text1"/>
          <w:sz w:val="24"/>
        </w:rPr>
      </w:pPr>
      <w:r w:rsidRPr="4CABF022">
        <w:rPr>
          <w:rFonts w:ascii="Arial" w:hAnsi="Arial" w:eastAsia="Arial" w:cs="Arial"/>
          <w:color w:val="000000" w:themeColor="text1"/>
          <w:sz w:val="18"/>
          <w:szCs w:val="18"/>
        </w:rPr>
        <w:t xml:space="preserve"> </w:t>
      </w:r>
      <w:hyperlink r:id="rId12">
        <w:r w:rsidRPr="4CABF022">
          <w:rPr>
            <w:rStyle w:val="Hyperlink"/>
            <w:rFonts w:ascii="Arial" w:hAnsi="Arial" w:eastAsia="Arial" w:cs="Arial"/>
            <w:sz w:val="18"/>
            <w:szCs w:val="18"/>
          </w:rPr>
          <w:t>www.mass.gov/eoaf</w:t>
        </w:r>
      </w:hyperlink>
    </w:p>
    <w:p w:rsidR="4CABF022" w:rsidP="4CABF022" w:rsidRDefault="4CABF022" w14:paraId="01D76BCA" w14:textId="0147A36C">
      <w:pPr>
        <w:spacing w:after="0" w:line="259" w:lineRule="auto"/>
        <w:ind w:left="0" w:right="117" w:firstLine="0"/>
        <w:jc w:val="center"/>
        <w:rPr>
          <w:b/>
          <w:bCs/>
          <w:u w:val="single"/>
        </w:rPr>
      </w:pPr>
    </w:p>
    <w:p w:rsidR="00CD021A" w:rsidRDefault="002F3DEC" w14:paraId="6FB6DB4D" w14:textId="77777777">
      <w:pPr>
        <w:spacing w:after="0" w:line="259" w:lineRule="auto"/>
        <w:ind w:left="0" w:right="117" w:firstLine="0"/>
        <w:jc w:val="center"/>
      </w:pPr>
      <w:r>
        <w:rPr>
          <w:b/>
          <w:u w:val="single" w:color="000000"/>
        </w:rPr>
        <w:t>Meeting Minutes</w:t>
      </w:r>
      <w:r>
        <w:rPr>
          <w:b/>
        </w:rPr>
        <w:t xml:space="preserve"> </w:t>
      </w:r>
    </w:p>
    <w:p w:rsidR="00CD021A" w:rsidRDefault="002F3DEC" w14:paraId="55081B46" w14:textId="77777777">
      <w:pPr>
        <w:spacing w:after="0" w:line="259" w:lineRule="auto"/>
        <w:ind w:left="0" w:right="60" w:firstLine="0"/>
        <w:jc w:val="center"/>
      </w:pPr>
      <w:r>
        <w:rPr>
          <w:b/>
        </w:rPr>
        <w:t xml:space="preserve"> </w:t>
      </w:r>
    </w:p>
    <w:p w:rsidR="00CD021A" w:rsidRDefault="002F3DEC" w14:paraId="330B2179" w14:textId="77777777">
      <w:pPr>
        <w:spacing w:after="0" w:line="259" w:lineRule="auto"/>
        <w:ind w:right="116"/>
        <w:jc w:val="center"/>
      </w:pPr>
      <w:r>
        <w:rPr>
          <w:b/>
        </w:rPr>
        <w:t xml:space="preserve">State Finance and Governance Board </w:t>
      </w:r>
    </w:p>
    <w:p w:rsidR="00CD021A" w:rsidRDefault="002F3DEC" w14:paraId="4D0FFF04" w14:textId="77777777">
      <w:pPr>
        <w:spacing w:after="0" w:line="259" w:lineRule="auto"/>
        <w:ind w:right="117"/>
        <w:jc w:val="center"/>
      </w:pPr>
      <w:r>
        <w:rPr>
          <w:b/>
        </w:rPr>
        <w:t xml:space="preserve">September 24, 2020 </w:t>
      </w:r>
    </w:p>
    <w:p w:rsidR="00CD021A" w:rsidRDefault="002F3DEC" w14:paraId="79B7110B" w14:textId="77777777">
      <w:pPr>
        <w:spacing w:after="0" w:line="259" w:lineRule="auto"/>
        <w:ind w:right="116"/>
        <w:jc w:val="center"/>
      </w:pPr>
      <w:r>
        <w:rPr>
          <w:b/>
        </w:rPr>
        <w:t xml:space="preserve">3:00 pm </w:t>
      </w:r>
    </w:p>
    <w:p w:rsidR="00CD021A" w:rsidRDefault="002F3DEC" w14:paraId="7F15D5F8" w14:textId="77777777">
      <w:pPr>
        <w:pStyle w:val="Heading1"/>
        <w:ind w:left="0" w:right="115" w:firstLine="0"/>
      </w:pPr>
      <w:r>
        <w:rPr>
          <w:rFonts w:ascii="Times New Roman" w:hAnsi="Times New Roman" w:eastAsia="Times New Roman" w:cs="Times New Roman"/>
          <w:sz w:val="24"/>
        </w:rPr>
        <w:t xml:space="preserve"> </w:t>
      </w:r>
      <w:r>
        <w:rPr>
          <w:rFonts w:ascii="Times New Roman" w:hAnsi="Times New Roman" w:eastAsia="Times New Roman" w:cs="Times New Roman"/>
          <w:b/>
          <w:sz w:val="23"/>
        </w:rPr>
        <w:t>Conference Line: 978-990-5000, access code: 244621#</w:t>
      </w:r>
      <w:r>
        <w:rPr>
          <w:rFonts w:ascii="Times New Roman" w:hAnsi="Times New Roman" w:eastAsia="Times New Roman" w:cs="Times New Roman"/>
          <w:b/>
          <w:sz w:val="22"/>
        </w:rPr>
        <w:t xml:space="preserve"> </w:t>
      </w:r>
    </w:p>
    <w:p w:rsidR="00CD021A" w:rsidRDefault="002F3DEC" w14:paraId="03BE786B" w14:textId="77777777">
      <w:pPr>
        <w:spacing w:after="0" w:line="259" w:lineRule="auto"/>
        <w:ind w:left="0" w:right="0" w:firstLine="0"/>
        <w:jc w:val="left"/>
      </w:pPr>
      <w:r>
        <w:t xml:space="preserve"> </w:t>
      </w:r>
    </w:p>
    <w:p w:rsidR="00CD021A" w:rsidRDefault="002F3DEC" w14:paraId="3D1E54F2" w14:textId="77777777">
      <w:pPr>
        <w:ind w:right="99"/>
      </w:pPr>
      <w:r>
        <w:t xml:space="preserve">A meeting of the State Finance and Governance Board was held via teleconference on Thursday, September 24, 2020, in accordance with the Governor’s Executive Order Suspending Certain Provisions of the Open Meeting Law, G.L. c. 30A, § 20, signed and dated March 12, 2020, and pursuant to notice duly given.   </w:t>
      </w:r>
    </w:p>
    <w:p w:rsidR="00CD021A" w:rsidRDefault="002F3DEC" w14:paraId="4FADAAF8" w14:textId="77777777">
      <w:pPr>
        <w:spacing w:after="0" w:line="259" w:lineRule="auto"/>
        <w:ind w:left="0" w:right="0" w:firstLine="0"/>
        <w:jc w:val="left"/>
      </w:pPr>
      <w:r>
        <w:t xml:space="preserve"> </w:t>
      </w:r>
    </w:p>
    <w:p w:rsidR="00CD021A" w:rsidRDefault="002F3DEC" w14:paraId="5484CAE1" w14:textId="77777777">
      <w:pPr>
        <w:ind w:right="99"/>
      </w:pPr>
      <w:r>
        <w:t xml:space="preserve">Meeting was called to order at 3:02pm. </w:t>
      </w:r>
    </w:p>
    <w:p w:rsidR="00CD021A" w:rsidRDefault="002F3DEC" w14:paraId="0567EAF7" w14:textId="77777777">
      <w:pPr>
        <w:spacing w:after="0" w:line="259" w:lineRule="auto"/>
        <w:ind w:left="0" w:right="0" w:firstLine="0"/>
        <w:jc w:val="left"/>
      </w:pPr>
      <w:r>
        <w:t xml:space="preserve"> </w:t>
      </w:r>
    </w:p>
    <w:p w:rsidR="00CD021A" w:rsidRDefault="002F3DEC" w14:paraId="7EADB54E" w14:textId="77777777">
      <w:pPr>
        <w:spacing w:after="0" w:line="259" w:lineRule="auto"/>
        <w:ind w:left="-5" w:right="0"/>
        <w:jc w:val="left"/>
      </w:pPr>
      <w:r>
        <w:rPr>
          <w:b/>
        </w:rPr>
        <w:t xml:space="preserve">Board members comprising a quorum: </w:t>
      </w:r>
    </w:p>
    <w:p w:rsidR="00CD021A" w:rsidRDefault="002F3DEC" w14:paraId="69117EA6" w14:textId="77777777">
      <w:pPr>
        <w:spacing w:after="0" w:line="259" w:lineRule="auto"/>
        <w:ind w:left="0" w:right="0" w:firstLine="0"/>
        <w:jc w:val="left"/>
      </w:pPr>
      <w:r>
        <w:t xml:space="preserve"> </w:t>
      </w:r>
    </w:p>
    <w:p w:rsidR="00CD021A" w:rsidRDefault="002F3DEC" w14:paraId="5F349652" w14:textId="77777777">
      <w:pPr>
        <w:ind w:left="715" w:right="99"/>
      </w:pPr>
      <w:r>
        <w:t xml:space="preserve">Lourdes German, Boston College, Board Chair </w:t>
      </w:r>
    </w:p>
    <w:p w:rsidR="00CD021A" w:rsidRDefault="002F3DEC" w14:paraId="7F77B6D4" w14:textId="77777777">
      <w:pPr>
        <w:ind w:left="715" w:right="99"/>
      </w:pPr>
      <w:r>
        <w:t xml:space="preserve">Brent Andersen, Pilgrim Bay Insurance </w:t>
      </w:r>
    </w:p>
    <w:p w:rsidR="00CD021A" w:rsidRDefault="002F3DEC" w14:paraId="2EADEA90" w14:textId="77777777">
      <w:pPr>
        <w:ind w:left="715" w:right="99"/>
      </w:pPr>
      <w:r>
        <w:t xml:space="preserve">Sue Perez, Office of the State Treasurer </w:t>
      </w:r>
    </w:p>
    <w:p w:rsidR="00CD021A" w:rsidRDefault="002F3DEC" w14:paraId="610C606A" w14:textId="77777777">
      <w:pPr>
        <w:ind w:left="715" w:right="99"/>
      </w:pPr>
      <w:proofErr w:type="spellStart"/>
      <w:r>
        <w:t>Supreo</w:t>
      </w:r>
      <w:proofErr w:type="spellEnd"/>
      <w:r>
        <w:t xml:space="preserve"> Ghosh, Office of the State Treasurer </w:t>
      </w:r>
    </w:p>
    <w:p w:rsidR="00CD021A" w:rsidRDefault="002F3DEC" w14:paraId="32DBB500" w14:textId="77777777">
      <w:pPr>
        <w:spacing w:after="0" w:line="259" w:lineRule="auto"/>
        <w:ind w:left="0" w:right="0" w:firstLine="0"/>
        <w:jc w:val="left"/>
      </w:pPr>
      <w:r>
        <w:t xml:space="preserve"> </w:t>
      </w:r>
    </w:p>
    <w:p w:rsidR="00CD021A" w:rsidRDefault="002F3DEC" w14:paraId="31BB8975" w14:textId="77777777">
      <w:pPr>
        <w:spacing w:after="0" w:line="259" w:lineRule="auto"/>
        <w:ind w:left="-5" w:right="0"/>
        <w:jc w:val="left"/>
      </w:pPr>
      <w:r>
        <w:rPr>
          <w:b/>
        </w:rPr>
        <w:t>Others in attendance</w:t>
      </w:r>
      <w:r>
        <w:t xml:space="preserve">: </w:t>
      </w:r>
    </w:p>
    <w:p w:rsidR="00CD021A" w:rsidRDefault="002F3DEC" w14:paraId="029519C9" w14:textId="77777777">
      <w:pPr>
        <w:spacing w:after="0" w:line="259" w:lineRule="auto"/>
        <w:ind w:left="0" w:right="0" w:firstLine="0"/>
        <w:jc w:val="left"/>
      </w:pPr>
      <w:r>
        <w:t xml:space="preserve"> </w:t>
      </w:r>
    </w:p>
    <w:p w:rsidR="00CD021A" w:rsidRDefault="002F3DEC" w14:paraId="2D0AE40D" w14:textId="77777777">
      <w:pPr>
        <w:ind w:left="715" w:right="99"/>
      </w:pPr>
      <w:r>
        <w:t xml:space="preserve">Barbara Kroncke, University of Massachusetts Building Authority  </w:t>
      </w:r>
    </w:p>
    <w:p w:rsidR="00CD021A" w:rsidRDefault="002F3DEC" w14:paraId="15DB8AC3" w14:textId="77777777">
      <w:pPr>
        <w:ind w:left="715" w:right="99"/>
      </w:pPr>
      <w:r>
        <w:t xml:space="preserve">Aaron D’Elia, University of Massachusetts Building Authority  </w:t>
      </w:r>
    </w:p>
    <w:p w:rsidR="00CD021A" w:rsidRDefault="002F3DEC" w14:paraId="226722A0" w14:textId="77777777">
      <w:pPr>
        <w:ind w:left="715" w:right="99"/>
      </w:pPr>
      <w:r>
        <w:t xml:space="preserve">William Archibald, Executive Office for Administration and Finance </w:t>
      </w:r>
    </w:p>
    <w:p w:rsidR="00CD021A" w:rsidRDefault="002F3DEC" w14:paraId="69A8080C" w14:textId="77777777">
      <w:pPr>
        <w:ind w:left="715" w:right="99"/>
      </w:pPr>
      <w:r>
        <w:t xml:space="preserve">Tom Collins, McCarter &amp; English </w:t>
      </w:r>
    </w:p>
    <w:p w:rsidR="00CD021A" w:rsidRDefault="002F3DEC" w14:paraId="6E49AFD7" w14:textId="77777777">
      <w:pPr>
        <w:ind w:left="715" w:right="99"/>
      </w:pPr>
      <w:r>
        <w:t xml:space="preserve">John Giammarino, Citi </w:t>
      </w:r>
    </w:p>
    <w:p w:rsidR="00CD021A" w:rsidRDefault="002F3DEC" w14:paraId="1BEBB222" w14:textId="77777777">
      <w:pPr>
        <w:ind w:left="715" w:right="99"/>
      </w:pPr>
      <w:r>
        <w:t xml:space="preserve">Jeff Smith, </w:t>
      </w:r>
      <w:proofErr w:type="spellStart"/>
      <w:r>
        <w:t>Omnicap</w:t>
      </w:r>
      <w:proofErr w:type="spellEnd"/>
      <w:r>
        <w:t xml:space="preserve"> </w:t>
      </w:r>
    </w:p>
    <w:p w:rsidR="00CD021A" w:rsidRDefault="002F3DEC" w14:paraId="3C1D92E6" w14:textId="77777777">
      <w:pPr>
        <w:ind w:left="715" w:right="99"/>
      </w:pPr>
      <w:r>
        <w:t xml:space="preserve">Kaitlyn Connors, Executive Office for Administration and Finance </w:t>
      </w:r>
    </w:p>
    <w:p w:rsidR="00CD021A" w:rsidRDefault="002F3DEC" w14:paraId="55996582" w14:textId="77777777">
      <w:pPr>
        <w:spacing w:after="0" w:line="259" w:lineRule="auto"/>
        <w:ind w:left="720" w:right="0" w:firstLine="0"/>
        <w:jc w:val="left"/>
      </w:pPr>
      <w:r>
        <w:t xml:space="preserve"> </w:t>
      </w:r>
    </w:p>
    <w:p w:rsidR="00CD021A" w:rsidRDefault="002F3DEC" w14:paraId="78D811E7" w14:textId="77777777">
      <w:pPr>
        <w:pStyle w:val="Heading2"/>
        <w:ind w:left="-5" w:right="0"/>
      </w:pPr>
      <w:r>
        <w:t>1.</w:t>
      </w:r>
      <w:r>
        <w:rPr>
          <w:rFonts w:ascii="Arial" w:hAnsi="Arial" w:eastAsia="Arial" w:cs="Arial"/>
        </w:rPr>
        <w:t xml:space="preserve"> </w:t>
      </w:r>
      <w:r>
        <w:t xml:space="preserve">Administrative Matters </w:t>
      </w:r>
    </w:p>
    <w:p w:rsidR="00CD021A" w:rsidRDefault="002F3DEC" w14:paraId="1433B76B" w14:textId="77777777">
      <w:pPr>
        <w:spacing w:after="0" w:line="259" w:lineRule="auto"/>
        <w:ind w:left="0" w:right="0" w:firstLine="0"/>
        <w:jc w:val="left"/>
      </w:pPr>
      <w:r>
        <w:rPr>
          <w:b/>
        </w:rPr>
        <w:t xml:space="preserve"> </w:t>
      </w:r>
    </w:p>
    <w:p w:rsidR="00CD021A" w:rsidRDefault="002F3DEC" w14:paraId="1F1037F3" w14:textId="77777777">
      <w:pPr>
        <w:ind w:left="1080" w:right="99" w:hanging="500"/>
      </w:pPr>
      <w:r>
        <w:rPr>
          <w:b/>
        </w:rPr>
        <w:t>I.</w:t>
      </w:r>
      <w:r>
        <w:rPr>
          <w:rFonts w:ascii="Arial" w:hAnsi="Arial" w:eastAsia="Arial" w:cs="Arial"/>
          <w:b/>
        </w:rPr>
        <w:t xml:space="preserve"> </w:t>
      </w:r>
      <w:r>
        <w:t xml:space="preserve">On a motion made by Mr. Andersen, and duly seconded, members voted to approve the August 20, 2020 meeting minutes.  </w:t>
      </w:r>
    </w:p>
    <w:p w:rsidR="00CD021A" w:rsidRDefault="002F3DEC" w14:paraId="4C3F21F8" w14:textId="77777777">
      <w:pPr>
        <w:spacing w:after="0" w:line="259" w:lineRule="auto"/>
        <w:ind w:left="1080" w:right="0" w:firstLine="0"/>
        <w:jc w:val="left"/>
      </w:pPr>
      <w:r>
        <w:t xml:space="preserve"> </w:t>
      </w:r>
    </w:p>
    <w:p w:rsidR="00CD021A" w:rsidRDefault="002F3DEC" w14:paraId="2D0705E1" w14:textId="77777777">
      <w:pPr>
        <w:spacing w:after="0" w:line="259" w:lineRule="auto"/>
        <w:ind w:left="1080" w:right="0" w:firstLine="0"/>
        <w:jc w:val="left"/>
      </w:pPr>
      <w:r>
        <w:t xml:space="preserve"> </w:t>
      </w:r>
    </w:p>
    <w:p w:rsidR="00CD021A" w:rsidRDefault="002F3DEC" w14:paraId="017959F7" w14:textId="77777777">
      <w:pPr>
        <w:numPr>
          <w:ilvl w:val="0"/>
          <w:numId w:val="1"/>
        </w:numPr>
        <w:spacing w:after="0" w:line="259" w:lineRule="auto"/>
        <w:ind w:right="0" w:hanging="360"/>
        <w:jc w:val="left"/>
      </w:pPr>
      <w:r>
        <w:rPr>
          <w:b/>
        </w:rPr>
        <w:t xml:space="preserve">Discussion </w:t>
      </w:r>
    </w:p>
    <w:p w:rsidR="00CD021A" w:rsidRDefault="002F3DEC" w14:paraId="277D0850" w14:textId="77777777">
      <w:pPr>
        <w:spacing w:after="4" w:line="259" w:lineRule="auto"/>
        <w:ind w:left="0" w:right="0" w:firstLine="0"/>
        <w:jc w:val="left"/>
      </w:pPr>
      <w:r>
        <w:rPr>
          <w:b/>
        </w:rPr>
        <w:t xml:space="preserve"> </w:t>
      </w:r>
    </w:p>
    <w:p w:rsidR="00CD021A" w:rsidRDefault="002F3DEC" w14:paraId="02B4A5A8" w14:textId="77777777">
      <w:pPr>
        <w:numPr>
          <w:ilvl w:val="1"/>
          <w:numId w:val="1"/>
        </w:numPr>
        <w:spacing w:after="0" w:line="259" w:lineRule="auto"/>
        <w:ind w:right="0" w:hanging="500"/>
        <w:jc w:val="left"/>
      </w:pPr>
      <w:r>
        <w:rPr>
          <w:i/>
        </w:rPr>
        <w:t xml:space="preserve">No discussion matters scheduled. </w:t>
      </w:r>
    </w:p>
    <w:p w:rsidR="00CD021A" w:rsidRDefault="002F3DEC" w14:paraId="6743CCAC" w14:textId="77777777">
      <w:pPr>
        <w:spacing w:after="0" w:line="259" w:lineRule="auto"/>
        <w:ind w:left="0" w:right="0" w:firstLine="0"/>
        <w:jc w:val="left"/>
      </w:pPr>
      <w:r>
        <w:rPr>
          <w:b/>
        </w:rPr>
        <w:t xml:space="preserve"> </w:t>
      </w:r>
    </w:p>
    <w:p w:rsidR="00CD021A" w:rsidRDefault="002F3DEC" w14:paraId="2F0FD23E" w14:textId="77777777">
      <w:pPr>
        <w:spacing w:after="0" w:line="259" w:lineRule="auto"/>
        <w:ind w:left="360" w:right="0" w:firstLine="0"/>
        <w:jc w:val="left"/>
      </w:pPr>
      <w:r>
        <w:rPr>
          <w:b/>
        </w:rPr>
        <w:t xml:space="preserve"> </w:t>
      </w:r>
    </w:p>
    <w:p w:rsidR="00CD021A" w:rsidRDefault="002F3DEC" w14:paraId="0D016EF7" w14:textId="77777777">
      <w:pPr>
        <w:numPr>
          <w:ilvl w:val="0"/>
          <w:numId w:val="1"/>
        </w:numPr>
        <w:spacing w:after="0" w:line="259" w:lineRule="auto"/>
        <w:ind w:right="0" w:hanging="360"/>
        <w:jc w:val="left"/>
      </w:pPr>
      <w:r>
        <w:rPr>
          <w:b/>
        </w:rPr>
        <w:t xml:space="preserve">Derivative Reviews </w:t>
      </w:r>
    </w:p>
    <w:p w:rsidR="00CD021A" w:rsidRDefault="002F3DEC" w14:paraId="0B0AB66D" w14:textId="77777777">
      <w:pPr>
        <w:spacing w:after="4" w:line="259" w:lineRule="auto"/>
        <w:ind w:left="0" w:right="0" w:firstLine="0"/>
        <w:jc w:val="left"/>
      </w:pPr>
      <w:r>
        <w:t xml:space="preserve"> </w:t>
      </w:r>
    </w:p>
    <w:p w:rsidR="00CD021A" w:rsidRDefault="002F3DEC" w14:paraId="35052C05" w14:textId="77777777">
      <w:pPr>
        <w:numPr>
          <w:ilvl w:val="1"/>
          <w:numId w:val="1"/>
        </w:numPr>
        <w:spacing w:after="0" w:line="259" w:lineRule="auto"/>
        <w:ind w:right="0" w:hanging="500"/>
        <w:jc w:val="left"/>
      </w:pPr>
      <w:r>
        <w:rPr>
          <w:i/>
        </w:rPr>
        <w:t xml:space="preserve">No discussion matters scheduled. </w:t>
      </w:r>
    </w:p>
    <w:p w:rsidR="00CD021A" w:rsidRDefault="002F3DEC" w14:paraId="22768D0A" w14:textId="77777777">
      <w:pPr>
        <w:spacing w:after="0" w:line="259" w:lineRule="auto"/>
        <w:ind w:left="0" w:right="0" w:firstLine="0"/>
        <w:jc w:val="left"/>
      </w:pPr>
      <w:r>
        <w:t xml:space="preserve"> </w:t>
      </w:r>
    </w:p>
    <w:p w:rsidR="00CD021A" w:rsidRDefault="002F3DEC" w14:paraId="390D8E94" w14:textId="77777777">
      <w:pPr>
        <w:spacing w:after="0" w:line="259" w:lineRule="auto"/>
        <w:ind w:left="360" w:right="0" w:firstLine="0"/>
        <w:jc w:val="left"/>
      </w:pPr>
      <w:r>
        <w:rPr>
          <w:b/>
        </w:rPr>
        <w:t xml:space="preserve"> </w:t>
      </w:r>
    </w:p>
    <w:p w:rsidR="00CD021A" w:rsidRDefault="002F3DEC" w14:paraId="5823845A" w14:textId="77777777">
      <w:pPr>
        <w:pStyle w:val="Heading2"/>
        <w:ind w:left="-5" w:right="0"/>
      </w:pPr>
      <w:r>
        <w:t>4.</w:t>
      </w:r>
      <w:r>
        <w:rPr>
          <w:rFonts w:ascii="Arial" w:hAnsi="Arial" w:eastAsia="Arial" w:cs="Arial"/>
        </w:rPr>
        <w:t xml:space="preserve"> </w:t>
      </w:r>
      <w:r>
        <w:t xml:space="preserve">Waiver Requests </w:t>
      </w:r>
    </w:p>
    <w:p w:rsidR="00CD021A" w:rsidRDefault="002F3DEC" w14:paraId="65996090" w14:textId="77777777">
      <w:pPr>
        <w:spacing w:after="0" w:line="259" w:lineRule="auto"/>
        <w:ind w:left="0" w:right="0" w:firstLine="0"/>
        <w:jc w:val="left"/>
      </w:pPr>
      <w:r>
        <w:t xml:space="preserve"> </w:t>
      </w:r>
    </w:p>
    <w:p w:rsidR="00CD021A" w:rsidRDefault="002F3DEC" w14:paraId="481A556B" w14:textId="77777777">
      <w:pPr>
        <w:ind w:left="1080" w:right="99" w:hanging="500"/>
      </w:pPr>
      <w:r>
        <w:rPr>
          <w:b/>
        </w:rPr>
        <w:t>I.</w:t>
      </w:r>
      <w:r>
        <w:rPr>
          <w:rFonts w:ascii="Arial" w:hAnsi="Arial" w:eastAsia="Arial" w:cs="Arial"/>
          <w:b/>
        </w:rPr>
        <w:t xml:space="preserve"> </w:t>
      </w:r>
      <w:r>
        <w:t>Ms. Kroncke presented the University of Massachusetts Building Authority’s (the “Authority”) request for a waiver from the presumption of a competitively bid financing for a transaction to refund and restructure certain outstanding bonds in an aggregate principal amount not to exceed $500M. Ms. Kroncke outlined the financing, which would be a taxable advance refunding of approximately $190M in outstanding bonds; however, the Authority was exploring its options for a $90M restructuring as well. Ms. Kroncke s</w:t>
      </w:r>
      <w:r>
        <w:t xml:space="preserve">tated that the Authority’s proposal would achieve significant debt savings (approximately $11M in cash flow savings) and ultimately affect the Authority’s ability to keep the rents and fees charged to the University’s students as low as possible. Additionally, Ms. Kroncke stated that the Authority believes it would best obtain optimal pricing for the bonds through a negotiated sale. </w:t>
      </w:r>
    </w:p>
    <w:p w:rsidR="00CD021A" w:rsidRDefault="002F3DEC" w14:paraId="354BD34C" w14:textId="77777777">
      <w:pPr>
        <w:spacing w:after="0" w:line="259" w:lineRule="auto"/>
        <w:ind w:left="1080" w:right="0" w:firstLine="0"/>
        <w:jc w:val="left"/>
      </w:pPr>
      <w:r>
        <w:t xml:space="preserve"> </w:t>
      </w:r>
    </w:p>
    <w:p w:rsidR="00CD021A" w:rsidRDefault="002F3DEC" w14:paraId="38F5D3E4" w14:textId="77777777">
      <w:pPr>
        <w:ind w:left="1090" w:right="99"/>
      </w:pPr>
      <w:r>
        <w:t xml:space="preserve">There were no questions from the Board. </w:t>
      </w:r>
    </w:p>
    <w:p w:rsidR="00CD021A" w:rsidRDefault="002F3DEC" w14:paraId="49CE9E08" w14:textId="77777777">
      <w:pPr>
        <w:spacing w:after="0" w:line="259" w:lineRule="auto"/>
        <w:ind w:left="1080" w:right="0" w:firstLine="0"/>
        <w:jc w:val="left"/>
      </w:pPr>
      <w:r>
        <w:t xml:space="preserve"> </w:t>
      </w:r>
    </w:p>
    <w:p w:rsidR="00CD021A" w:rsidRDefault="002F3DEC" w14:paraId="16916855" w14:textId="77777777">
      <w:pPr>
        <w:ind w:left="1090" w:right="99"/>
      </w:pPr>
      <w:r>
        <w:t>On a motion from Mr. Andersen, the Board unanimously voted to grant a waiver from the presumption of a competitive bidding with respect to the issuance by the Authority of one or more series of bonds under the Project Trust Agreement in an aggregate principal amount not to exceed $500M, to (a) refund and/or restructure outstanding bonds of the Authority and (b) pay costs of issuance related to issuing the bonds, and that the Authority be authorized to sell such bonds on a negotiated basis not later than Mar</w:t>
      </w:r>
      <w:r>
        <w:t xml:space="preserve">ch 24, 2021. </w:t>
      </w:r>
    </w:p>
    <w:p w:rsidR="00CD021A" w:rsidRDefault="002F3DEC" w14:paraId="635C4D08" w14:textId="77777777">
      <w:pPr>
        <w:spacing w:after="0" w:line="259" w:lineRule="auto"/>
        <w:ind w:left="0" w:right="0" w:firstLine="0"/>
        <w:jc w:val="left"/>
      </w:pPr>
      <w:r>
        <w:rPr>
          <w:b/>
        </w:rPr>
        <w:t xml:space="preserve"> </w:t>
      </w:r>
    </w:p>
    <w:p w:rsidR="00CD021A" w:rsidRDefault="002F3DEC" w14:paraId="67042909" w14:textId="77777777">
      <w:pPr>
        <w:spacing w:after="0" w:line="259" w:lineRule="auto"/>
        <w:ind w:left="0" w:right="0" w:firstLine="0"/>
        <w:jc w:val="left"/>
      </w:pPr>
      <w:r>
        <w:rPr>
          <w:b/>
        </w:rPr>
        <w:t xml:space="preserve"> </w:t>
      </w:r>
    </w:p>
    <w:p w:rsidR="00CD021A" w:rsidRDefault="002F3DEC" w14:paraId="25A72526" w14:textId="77777777">
      <w:pPr>
        <w:numPr>
          <w:ilvl w:val="0"/>
          <w:numId w:val="2"/>
        </w:numPr>
        <w:spacing w:after="0" w:line="259" w:lineRule="auto"/>
        <w:ind w:right="0" w:hanging="360"/>
        <w:jc w:val="left"/>
      </w:pPr>
      <w:r>
        <w:rPr>
          <w:b/>
        </w:rPr>
        <w:t xml:space="preserve">Closed Transactions/Bond Sale Reviews: </w:t>
      </w:r>
    </w:p>
    <w:p w:rsidR="00CD021A" w:rsidRDefault="002F3DEC" w14:paraId="1848E558" w14:textId="77777777">
      <w:pPr>
        <w:spacing w:line="259" w:lineRule="auto"/>
        <w:ind w:left="360" w:right="0" w:firstLine="0"/>
        <w:jc w:val="left"/>
      </w:pPr>
      <w:r>
        <w:rPr>
          <w:b/>
        </w:rPr>
        <w:t xml:space="preserve"> </w:t>
      </w:r>
    </w:p>
    <w:p w:rsidR="00CD021A" w:rsidRDefault="002F3DEC" w14:paraId="3F931FD5" w14:textId="77777777">
      <w:pPr>
        <w:numPr>
          <w:ilvl w:val="1"/>
          <w:numId w:val="2"/>
        </w:numPr>
        <w:spacing w:after="0" w:line="259" w:lineRule="auto"/>
        <w:ind w:right="0" w:hanging="500"/>
        <w:jc w:val="left"/>
      </w:pPr>
      <w:r>
        <w:rPr>
          <w:i/>
        </w:rPr>
        <w:t xml:space="preserve">No discussion matters scheduled. </w:t>
      </w:r>
    </w:p>
    <w:p w:rsidR="00CD021A" w:rsidRDefault="002F3DEC" w14:paraId="0A39176F" w14:textId="77777777">
      <w:pPr>
        <w:spacing w:after="0" w:line="259" w:lineRule="auto"/>
        <w:ind w:left="0" w:right="0" w:firstLine="0"/>
        <w:jc w:val="left"/>
      </w:pPr>
      <w:r>
        <w:t xml:space="preserve"> </w:t>
      </w:r>
    </w:p>
    <w:p w:rsidR="00CD021A" w:rsidRDefault="002F3DEC" w14:paraId="4B44A3C3" w14:textId="77777777">
      <w:pPr>
        <w:spacing w:after="0" w:line="259" w:lineRule="auto"/>
        <w:ind w:left="1080" w:right="0" w:firstLine="0"/>
        <w:jc w:val="left"/>
      </w:pPr>
      <w:r>
        <w:rPr>
          <w:i/>
        </w:rPr>
        <w:t xml:space="preserve"> </w:t>
      </w:r>
    </w:p>
    <w:p w:rsidR="00CD021A" w:rsidRDefault="002F3DEC" w14:paraId="234B50A6" w14:textId="77777777">
      <w:pPr>
        <w:numPr>
          <w:ilvl w:val="0"/>
          <w:numId w:val="2"/>
        </w:numPr>
        <w:spacing w:after="0" w:line="259" w:lineRule="auto"/>
        <w:ind w:right="0" w:hanging="360"/>
        <w:jc w:val="left"/>
      </w:pPr>
      <w:r>
        <w:rPr>
          <w:b/>
        </w:rPr>
        <w:t xml:space="preserve">Discussion on Board Activities  </w:t>
      </w:r>
    </w:p>
    <w:p w:rsidR="00CD021A" w:rsidRDefault="002F3DEC" w14:paraId="1B61BDDC" w14:textId="77777777">
      <w:pPr>
        <w:spacing w:line="259" w:lineRule="auto"/>
        <w:ind w:left="1080" w:right="0" w:firstLine="0"/>
        <w:jc w:val="left"/>
      </w:pPr>
      <w:r>
        <w:rPr>
          <w:i/>
        </w:rPr>
        <w:t xml:space="preserve"> </w:t>
      </w:r>
    </w:p>
    <w:p w:rsidR="00CD021A" w:rsidRDefault="002F3DEC" w14:paraId="0FBD5453" w14:textId="77777777">
      <w:pPr>
        <w:numPr>
          <w:ilvl w:val="1"/>
          <w:numId w:val="2"/>
        </w:numPr>
        <w:spacing w:after="0" w:line="259" w:lineRule="auto"/>
        <w:ind w:right="0" w:hanging="500"/>
        <w:jc w:val="left"/>
      </w:pPr>
      <w:r>
        <w:rPr>
          <w:i/>
        </w:rPr>
        <w:t xml:space="preserve">No discussion matters scheduled. </w:t>
      </w:r>
    </w:p>
    <w:p w:rsidR="00CD021A" w:rsidRDefault="002F3DEC" w14:paraId="6D58BEDA" w14:textId="77777777">
      <w:pPr>
        <w:spacing w:after="0" w:line="259" w:lineRule="auto"/>
        <w:ind w:left="1080" w:right="0" w:firstLine="0"/>
        <w:jc w:val="left"/>
      </w:pPr>
      <w:r>
        <w:rPr>
          <w:i/>
        </w:rPr>
        <w:t xml:space="preserve"> </w:t>
      </w:r>
    </w:p>
    <w:p w:rsidR="00CD021A" w:rsidRDefault="002F3DEC" w14:paraId="009EB513" w14:textId="77777777">
      <w:pPr>
        <w:spacing w:after="0" w:line="259" w:lineRule="auto"/>
        <w:ind w:left="1080" w:right="0" w:firstLine="0"/>
        <w:jc w:val="left"/>
      </w:pPr>
      <w:r>
        <w:rPr>
          <w:i/>
        </w:rPr>
        <w:t xml:space="preserve"> </w:t>
      </w:r>
    </w:p>
    <w:p w:rsidR="00CD021A" w:rsidRDefault="002F3DEC" w14:paraId="63954163" w14:textId="77777777">
      <w:pPr>
        <w:spacing w:after="0" w:line="259" w:lineRule="auto"/>
        <w:ind w:left="0" w:right="0" w:firstLine="0"/>
        <w:jc w:val="left"/>
      </w:pPr>
      <w:r>
        <w:rPr>
          <w:b/>
        </w:rPr>
        <w:t xml:space="preserve"> </w:t>
      </w:r>
    </w:p>
    <w:p w:rsidR="00CD021A" w:rsidRDefault="002F3DEC" w14:paraId="6FFA689A" w14:textId="77777777">
      <w:pPr>
        <w:pStyle w:val="Heading2"/>
        <w:ind w:left="-5" w:right="0"/>
      </w:pPr>
      <w:r>
        <w:t>7.</w:t>
      </w:r>
      <w:r>
        <w:rPr>
          <w:rFonts w:ascii="Arial" w:hAnsi="Arial" w:eastAsia="Arial" w:cs="Arial"/>
        </w:rPr>
        <w:t xml:space="preserve"> </w:t>
      </w:r>
      <w:r>
        <w:t xml:space="preserve">Adjournment </w:t>
      </w:r>
    </w:p>
    <w:p w:rsidR="00CD021A" w:rsidRDefault="002F3DEC" w14:paraId="748BC7FD" w14:textId="77777777">
      <w:pPr>
        <w:spacing w:after="0" w:line="259" w:lineRule="auto"/>
        <w:ind w:left="720" w:right="0" w:firstLine="0"/>
        <w:jc w:val="left"/>
      </w:pPr>
      <w:r>
        <w:t xml:space="preserve"> </w:t>
      </w:r>
    </w:p>
    <w:p w:rsidR="00CD021A" w:rsidRDefault="002F3DEC" w14:paraId="3184326B" w14:textId="77777777">
      <w:pPr>
        <w:ind w:left="1080" w:right="99" w:hanging="500"/>
      </w:pPr>
      <w:r>
        <w:rPr>
          <w:b/>
        </w:rPr>
        <w:t>I.</w:t>
      </w:r>
      <w:r>
        <w:rPr>
          <w:rFonts w:ascii="Arial" w:hAnsi="Arial" w:eastAsia="Arial" w:cs="Arial"/>
          <w:b/>
        </w:rPr>
        <w:t xml:space="preserve"> </w:t>
      </w:r>
      <w:r>
        <w:t>On a motion made by Mr. Andersen, and duly seconded, members voted to adjourn. The meeting was adjourned at 3:07pm.</w:t>
      </w:r>
      <w:r>
        <w:rPr>
          <w:b/>
        </w:rPr>
        <w:t xml:space="preserve"> </w:t>
      </w:r>
    </w:p>
    <w:p w:rsidR="00CD021A" w:rsidRDefault="002F3DEC" w14:paraId="378EEFF0" w14:textId="77777777">
      <w:pPr>
        <w:spacing w:after="0" w:line="259" w:lineRule="auto"/>
        <w:ind w:left="0" w:right="0" w:firstLine="0"/>
        <w:jc w:val="left"/>
      </w:pPr>
      <w:r>
        <w:t xml:space="preserve">  </w:t>
      </w:r>
    </w:p>
    <w:p w:rsidR="00CD021A" w:rsidRDefault="002F3DEC" w14:paraId="0197A574" w14:textId="77777777">
      <w:pPr>
        <w:spacing w:after="0" w:line="259" w:lineRule="auto"/>
        <w:ind w:left="0" w:right="0" w:firstLine="0"/>
        <w:jc w:val="left"/>
      </w:pPr>
      <w:r>
        <w:t xml:space="preserve"> </w:t>
      </w:r>
    </w:p>
    <w:p w:rsidR="00CD021A" w:rsidRDefault="002F3DEC" w14:paraId="31B30FC2" w14:textId="77777777">
      <w:pPr>
        <w:spacing w:after="0" w:line="259" w:lineRule="auto"/>
        <w:ind w:left="0" w:right="0" w:firstLine="0"/>
        <w:jc w:val="left"/>
      </w:pPr>
      <w:r>
        <w:t xml:space="preserve"> </w:t>
      </w:r>
    </w:p>
    <w:p w:rsidR="00CD021A" w:rsidRDefault="002F3DEC" w14:paraId="3D705D4B" w14:textId="77777777">
      <w:pPr>
        <w:spacing w:after="0" w:line="238" w:lineRule="auto"/>
        <w:ind w:left="3959" w:right="115" w:firstLine="0"/>
        <w:jc w:val="right"/>
      </w:pPr>
      <w:r>
        <w:t xml:space="preserve"> _________________________________________  William Archibald, Secretary </w:t>
      </w:r>
    </w:p>
    <w:sectPr w:rsidR="00CD021A">
      <w:footerReference w:type="even" r:id="rId13"/>
      <w:footerReference w:type="default" r:id="rId14"/>
      <w:footerReference w:type="first" r:id="rId15"/>
      <w:pgSz w:w="12240" w:h="15840" w:orient="portrait"/>
      <w:pgMar w:top="1265" w:right="1325"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BFD" w:rsidRDefault="00C55BFD" w14:paraId="277513BF" w14:textId="77777777">
      <w:pPr>
        <w:spacing w:after="0" w:line="240" w:lineRule="auto"/>
      </w:pPr>
      <w:r>
        <w:separator/>
      </w:r>
    </w:p>
  </w:endnote>
  <w:endnote w:type="continuationSeparator" w:id="0">
    <w:p w:rsidR="00C55BFD" w:rsidRDefault="00C55BFD" w14:paraId="3304BC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21A" w:rsidRDefault="002F3DEC" w14:paraId="5C218F91" w14:textId="77777777">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rsidR="00CD021A" w:rsidRDefault="002F3DEC" w14:paraId="0E8D8D96" w14:textId="77777777">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21A" w:rsidRDefault="002F3DEC" w14:paraId="53C3E8A8" w14:textId="77777777">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rsidR="00CD021A" w:rsidRDefault="002F3DEC" w14:paraId="1DC1619B" w14:textId="77777777">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21A" w:rsidRDefault="002F3DEC" w14:paraId="4DFA85A1" w14:textId="77777777">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rsidR="00CD021A" w:rsidRDefault="002F3DEC" w14:paraId="1EE550A6" w14:textId="77777777">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BFD" w:rsidRDefault="00C55BFD" w14:paraId="344EAC8C" w14:textId="77777777">
      <w:pPr>
        <w:spacing w:after="0" w:line="240" w:lineRule="auto"/>
      </w:pPr>
      <w:r>
        <w:separator/>
      </w:r>
    </w:p>
  </w:footnote>
  <w:footnote w:type="continuationSeparator" w:id="0">
    <w:p w:rsidR="00C55BFD" w:rsidRDefault="00C55BFD" w14:paraId="775CECA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91622"/>
    <w:multiLevelType w:val="hybridMultilevel"/>
    <w:tmpl w:val="9A30AE6A"/>
    <w:lvl w:ilvl="0" w:tplc="9B266AEA">
      <w:start w:val="2"/>
      <w:numFmt w:val="decimal"/>
      <w:lvlText w:val="%1."/>
      <w:lvlJc w:val="left"/>
      <w:pPr>
        <w:ind w:left="36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1" w:tplc="EED4E90E">
      <w:start w:val="1"/>
      <w:numFmt w:val="upperRoman"/>
      <w:lvlText w:val="%2."/>
      <w:lvlJc w:val="left"/>
      <w:pPr>
        <w:ind w:left="1065"/>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2" w:tplc="4F0CE2A6">
      <w:start w:val="1"/>
      <w:numFmt w:val="lowerRoman"/>
      <w:lvlText w:val="%3"/>
      <w:lvlJc w:val="left"/>
      <w:pPr>
        <w:ind w:left="166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3" w:tplc="91EA2E9A">
      <w:start w:val="1"/>
      <w:numFmt w:val="decimal"/>
      <w:lvlText w:val="%4"/>
      <w:lvlJc w:val="left"/>
      <w:pPr>
        <w:ind w:left="238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4" w:tplc="1526B7CA">
      <w:start w:val="1"/>
      <w:numFmt w:val="lowerLetter"/>
      <w:lvlText w:val="%5"/>
      <w:lvlJc w:val="left"/>
      <w:pPr>
        <w:ind w:left="310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5" w:tplc="57E66CFC">
      <w:start w:val="1"/>
      <w:numFmt w:val="lowerRoman"/>
      <w:lvlText w:val="%6"/>
      <w:lvlJc w:val="left"/>
      <w:pPr>
        <w:ind w:left="382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6" w:tplc="6E08A920">
      <w:start w:val="1"/>
      <w:numFmt w:val="decimal"/>
      <w:lvlText w:val="%7"/>
      <w:lvlJc w:val="left"/>
      <w:pPr>
        <w:ind w:left="454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7" w:tplc="DE923BAA">
      <w:start w:val="1"/>
      <w:numFmt w:val="lowerLetter"/>
      <w:lvlText w:val="%8"/>
      <w:lvlJc w:val="left"/>
      <w:pPr>
        <w:ind w:left="526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8" w:tplc="61DEE6AA">
      <w:start w:val="1"/>
      <w:numFmt w:val="lowerRoman"/>
      <w:lvlText w:val="%9"/>
      <w:lvlJc w:val="left"/>
      <w:pPr>
        <w:ind w:left="598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59891F37"/>
    <w:multiLevelType w:val="hybridMultilevel"/>
    <w:tmpl w:val="8F02E872"/>
    <w:lvl w:ilvl="0" w:tplc="0B02894E">
      <w:start w:val="5"/>
      <w:numFmt w:val="decimal"/>
      <w:lvlText w:val="%1."/>
      <w:lvlJc w:val="left"/>
      <w:pPr>
        <w:ind w:left="36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1" w:tplc="09207E8E">
      <w:start w:val="1"/>
      <w:numFmt w:val="upperRoman"/>
      <w:lvlText w:val="%2."/>
      <w:lvlJc w:val="left"/>
      <w:pPr>
        <w:ind w:left="1065"/>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2" w:tplc="84983972">
      <w:start w:val="1"/>
      <w:numFmt w:val="lowerRoman"/>
      <w:lvlText w:val="%3"/>
      <w:lvlJc w:val="left"/>
      <w:pPr>
        <w:ind w:left="166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3" w:tplc="3D9A8DE4">
      <w:start w:val="1"/>
      <w:numFmt w:val="decimal"/>
      <w:lvlText w:val="%4"/>
      <w:lvlJc w:val="left"/>
      <w:pPr>
        <w:ind w:left="238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4" w:tplc="C6288A0A">
      <w:start w:val="1"/>
      <w:numFmt w:val="lowerLetter"/>
      <w:lvlText w:val="%5"/>
      <w:lvlJc w:val="left"/>
      <w:pPr>
        <w:ind w:left="310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5" w:tplc="3BA0F2F8">
      <w:start w:val="1"/>
      <w:numFmt w:val="lowerRoman"/>
      <w:lvlText w:val="%6"/>
      <w:lvlJc w:val="left"/>
      <w:pPr>
        <w:ind w:left="382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6" w:tplc="D2941582">
      <w:start w:val="1"/>
      <w:numFmt w:val="decimal"/>
      <w:lvlText w:val="%7"/>
      <w:lvlJc w:val="left"/>
      <w:pPr>
        <w:ind w:left="454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7" w:tplc="9BACB7AC">
      <w:start w:val="1"/>
      <w:numFmt w:val="lowerLetter"/>
      <w:lvlText w:val="%8"/>
      <w:lvlJc w:val="left"/>
      <w:pPr>
        <w:ind w:left="526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8" w:tplc="F71A6466">
      <w:start w:val="1"/>
      <w:numFmt w:val="lowerRoman"/>
      <w:lvlText w:val="%9"/>
      <w:lvlJc w:val="left"/>
      <w:pPr>
        <w:ind w:left="598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abstractNum>
  <w:num w:numId="1" w16cid:durableId="161237903">
    <w:abstractNumId w:val="0"/>
  </w:num>
  <w:num w:numId="2" w16cid:durableId="1907834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1A"/>
    <w:rsid w:val="002F3DEC"/>
    <w:rsid w:val="00401947"/>
    <w:rsid w:val="00414892"/>
    <w:rsid w:val="005938DB"/>
    <w:rsid w:val="00B03D0F"/>
    <w:rsid w:val="00C55BFD"/>
    <w:rsid w:val="00CD021A"/>
    <w:rsid w:val="2662719B"/>
    <w:rsid w:val="4CABF022"/>
    <w:rsid w:val="6B389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F15579"/>
  <w15:docId w15:val="{D586D60E-52F6-E144-890E-006B9025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9" w:lineRule="auto"/>
      <w:ind w:left="10" w:right="114" w:hanging="10"/>
      <w:jc w:val="both"/>
    </w:pPr>
    <w:rPr>
      <w:rFonts w:ascii="Times New Roman" w:hAnsi="Times New Roman" w:eastAsia="Times New Roman" w:cs="Times New Roman"/>
      <w:color w:val="000000"/>
      <w:sz w:val="22"/>
    </w:rPr>
  </w:style>
  <w:style w:type="paragraph" w:styleId="Heading1">
    <w:name w:val="heading 1"/>
    <w:next w:val="Normal"/>
    <w:link w:val="Heading1Char"/>
    <w:uiPriority w:val="9"/>
    <w:qFormat/>
    <w:pPr>
      <w:keepNext/>
      <w:keepLines/>
      <w:spacing w:after="0" w:line="259" w:lineRule="auto"/>
      <w:ind w:left="232" w:hanging="10"/>
      <w:jc w:val="center"/>
      <w:outlineLvl w:val="0"/>
    </w:pPr>
    <w:rPr>
      <w:rFonts w:ascii="Arial" w:hAnsi="Arial" w:eastAsia="Arial" w:cs="Arial"/>
      <w:color w:val="000000"/>
      <w:sz w:val="18"/>
    </w:rPr>
  </w:style>
  <w:style w:type="paragraph" w:styleId="Heading2">
    <w:name w:val="heading 2"/>
    <w:next w:val="Normal"/>
    <w:link w:val="Heading2Char"/>
    <w:uiPriority w:val="9"/>
    <w:unhideWhenUsed/>
    <w:qFormat/>
    <w:pPr>
      <w:keepNext/>
      <w:keepLines/>
      <w:spacing w:after="0" w:line="259" w:lineRule="auto"/>
      <w:ind w:left="10" w:right="116" w:hanging="10"/>
      <w:outlineLvl w:val="1"/>
    </w:pPr>
    <w:rPr>
      <w:rFonts w:ascii="Times New Roman" w:hAnsi="Times New Roman" w:eastAsia="Times New Roman" w:cs="Times New Roman"/>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color w:val="000000"/>
      <w:sz w:val="18"/>
    </w:rPr>
  </w:style>
  <w:style w:type="character" w:styleId="Heading2Char" w:customStyle="1">
    <w:name w:val="Heading 2 Char"/>
    <w:link w:val="Heading2"/>
    <w:rPr>
      <w:rFonts w:ascii="Times New Roman" w:hAnsi="Times New Roman" w:eastAsia="Times New Roman" w:cs="Times New Roman"/>
      <w:b/>
      <w:color w:val="000000"/>
      <w:sz w:val="22"/>
    </w:rPr>
  </w:style>
  <w:style w:type="character" w:styleId="Hyperlink">
    <w:name w:val="Hyperlink"/>
    <w:basedOn w:val="DefaultParagraphFont"/>
    <w:uiPriority w:val="99"/>
    <w:unhideWhenUsed/>
    <w:rsid w:val="4CABF02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ass.gov/eoa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ass.gov/eoaf" TargetMode="Externa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F10C5-4BEB-46DB-A3AE-55DC19ED59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FA8A53-1069-455C-A96C-8AC91558D73C}">
  <ds:schemaRefs>
    <ds:schemaRef ds:uri="http://schemas.microsoft.com/sharepoint/v3/contenttype/forms"/>
  </ds:schemaRefs>
</ds:datastoreItem>
</file>

<file path=customXml/itemProps3.xml><?xml version="1.0" encoding="utf-8"?>
<ds:datastoreItem xmlns:ds="http://schemas.openxmlformats.org/officeDocument/2006/customXml" ds:itemID="{13641BF6-DE83-463D-B7F6-EF38AF98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56e52-0c62-46e1-89b3-8467673f0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Draft Minutes 9.24.2020.doc</dc:title>
  <dc:subject/>
  <dc:creator>wbarchibald</dc:creator>
  <keywords/>
  <lastModifiedBy>Hammar, Sam (A&amp;F)</lastModifiedBy>
  <revision>5</revision>
  <dcterms:created xsi:type="dcterms:W3CDTF">2026-01-29T15:56:00.0000000Z</dcterms:created>
  <dcterms:modified xsi:type="dcterms:W3CDTF">2026-01-29T15:56:33.3909198Z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