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58D25" w14:textId="0AAD185A" w:rsidR="00C36A2D" w:rsidRPr="00C36A2D" w:rsidRDefault="00C36A2D" w:rsidP="008F3DC0">
      <w:pPr>
        <w:spacing w:after="0" w:line="240" w:lineRule="auto"/>
        <w:jc w:val="center"/>
      </w:pPr>
      <w:r w:rsidRPr="00C36A2D">
        <w:rPr>
          <w:b/>
          <w:bCs/>
        </w:rPr>
        <w:t>Meeting Minutes - Employee Ownership Advisory Board</w:t>
      </w:r>
      <w:r>
        <w:rPr>
          <w:b/>
          <w:bCs/>
        </w:rPr>
        <w:t xml:space="preserve"> of Directors </w:t>
      </w:r>
      <w:r w:rsidR="00FC1CD8">
        <w:rPr>
          <w:b/>
          <w:bCs/>
        </w:rPr>
        <w:t xml:space="preserve">Monthly </w:t>
      </w:r>
      <w:r>
        <w:rPr>
          <w:b/>
          <w:bCs/>
        </w:rPr>
        <w:t>Meeting</w:t>
      </w:r>
    </w:p>
    <w:p w14:paraId="35649F41" w14:textId="0F090D39" w:rsidR="00C36A2D" w:rsidRPr="00C36A2D" w:rsidRDefault="00C36A2D" w:rsidP="008F3DC0">
      <w:pPr>
        <w:spacing w:after="0" w:line="240" w:lineRule="auto"/>
        <w:jc w:val="center"/>
      </w:pPr>
      <w:r w:rsidRPr="00C36A2D">
        <w:rPr>
          <w:b/>
          <w:bCs/>
        </w:rPr>
        <w:t xml:space="preserve">Thursday, </w:t>
      </w:r>
      <w:r>
        <w:rPr>
          <w:b/>
          <w:bCs/>
        </w:rPr>
        <w:t>September 26, 2024</w:t>
      </w:r>
    </w:p>
    <w:p w14:paraId="703E6025" w14:textId="1AFAF275" w:rsidR="00C36A2D" w:rsidRPr="00C36A2D" w:rsidRDefault="00FC1CD8" w:rsidP="008F3DC0">
      <w:pPr>
        <w:spacing w:after="0" w:line="240" w:lineRule="auto"/>
        <w:jc w:val="center"/>
      </w:pPr>
      <w:r>
        <w:rPr>
          <w:b/>
          <w:bCs/>
        </w:rPr>
        <w:t xml:space="preserve">10:30a.m. – 11:45a.m. </w:t>
      </w:r>
    </w:p>
    <w:p w14:paraId="23FB5BFC" w14:textId="77777777" w:rsidR="00C36A2D" w:rsidRPr="00C36A2D" w:rsidRDefault="00C36A2D" w:rsidP="00C36A2D">
      <w:r w:rsidRPr="00C36A2D">
        <w:t> </w:t>
      </w:r>
    </w:p>
    <w:p w14:paraId="21422AAC" w14:textId="78340294" w:rsidR="001A66A2" w:rsidRPr="008F3DC0" w:rsidRDefault="008F3DC0">
      <w:pPr>
        <w:rPr>
          <w:b/>
          <w:bCs/>
        </w:rPr>
      </w:pPr>
      <w:r w:rsidRPr="008F3DC0">
        <w:rPr>
          <w:b/>
          <w:bCs/>
        </w:rPr>
        <w:t xml:space="preserve">Board Members in Attendance via Remote Access </w:t>
      </w:r>
    </w:p>
    <w:p w14:paraId="7E580D05" w14:textId="332E0F25" w:rsidR="001A66A2" w:rsidRDefault="00D60B30" w:rsidP="00D60B30">
      <w:pPr>
        <w:pStyle w:val="ListParagraph"/>
        <w:numPr>
          <w:ilvl w:val="0"/>
          <w:numId w:val="3"/>
        </w:numPr>
      </w:pPr>
      <w:r>
        <w:t xml:space="preserve">Darnell Adams </w:t>
      </w:r>
    </w:p>
    <w:p w14:paraId="0974BCB3" w14:textId="25544BE1" w:rsidR="00D60B30" w:rsidRDefault="00D60B30" w:rsidP="00D60B30">
      <w:pPr>
        <w:pStyle w:val="ListParagraph"/>
        <w:numPr>
          <w:ilvl w:val="0"/>
          <w:numId w:val="3"/>
        </w:numPr>
      </w:pPr>
      <w:r>
        <w:t xml:space="preserve">Helena Altsman </w:t>
      </w:r>
    </w:p>
    <w:p w14:paraId="6358587D" w14:textId="2CF06C8A" w:rsidR="00D60B30" w:rsidRDefault="00D60B30" w:rsidP="00D60B30">
      <w:pPr>
        <w:pStyle w:val="ListParagraph"/>
        <w:numPr>
          <w:ilvl w:val="0"/>
          <w:numId w:val="3"/>
        </w:numPr>
      </w:pPr>
      <w:r>
        <w:t xml:space="preserve">Eric Braitmayer </w:t>
      </w:r>
    </w:p>
    <w:p w14:paraId="4D583437" w14:textId="6A91F83D" w:rsidR="00D60B30" w:rsidRDefault="00D60B30" w:rsidP="00D60B30">
      <w:pPr>
        <w:pStyle w:val="ListParagraph"/>
        <w:numPr>
          <w:ilvl w:val="0"/>
          <w:numId w:val="3"/>
        </w:numPr>
      </w:pPr>
      <w:r>
        <w:t xml:space="preserve">Edward Carberry </w:t>
      </w:r>
    </w:p>
    <w:p w14:paraId="590F71A4" w14:textId="77777777" w:rsidR="007D19C1" w:rsidRDefault="007D19C1" w:rsidP="00D60B30">
      <w:pPr>
        <w:pStyle w:val="ListParagraph"/>
        <w:numPr>
          <w:ilvl w:val="0"/>
          <w:numId w:val="3"/>
        </w:numPr>
      </w:pPr>
      <w:r>
        <w:t xml:space="preserve">Darien Johnson </w:t>
      </w:r>
    </w:p>
    <w:p w14:paraId="164202C2" w14:textId="3DD96BF5" w:rsidR="007D19C1" w:rsidRDefault="007D19C1" w:rsidP="00D60B30">
      <w:pPr>
        <w:pStyle w:val="ListParagraph"/>
        <w:numPr>
          <w:ilvl w:val="0"/>
          <w:numId w:val="3"/>
        </w:numPr>
      </w:pPr>
      <w:r>
        <w:t xml:space="preserve">Jeff Jones </w:t>
      </w:r>
    </w:p>
    <w:p w14:paraId="77E1E993" w14:textId="6C894D53" w:rsidR="007D19C1" w:rsidRDefault="007D19C1" w:rsidP="00D60B30">
      <w:pPr>
        <w:pStyle w:val="ListParagraph"/>
        <w:numPr>
          <w:ilvl w:val="0"/>
          <w:numId w:val="3"/>
        </w:numPr>
      </w:pPr>
      <w:r>
        <w:t xml:space="preserve">Dan Kenary </w:t>
      </w:r>
    </w:p>
    <w:p w14:paraId="3DA53306" w14:textId="1057EA2D" w:rsidR="007D19C1" w:rsidRDefault="007D19C1" w:rsidP="00D60B30">
      <w:pPr>
        <w:pStyle w:val="ListParagraph"/>
        <w:numPr>
          <w:ilvl w:val="0"/>
          <w:numId w:val="3"/>
        </w:numPr>
      </w:pPr>
      <w:r>
        <w:t>Mary McCooe</w:t>
      </w:r>
    </w:p>
    <w:p w14:paraId="2A436F5D" w14:textId="5CED5BCF" w:rsidR="007D19C1" w:rsidRDefault="007D19C1" w:rsidP="00D60B30">
      <w:pPr>
        <w:pStyle w:val="ListParagraph"/>
        <w:numPr>
          <w:ilvl w:val="0"/>
          <w:numId w:val="3"/>
        </w:numPr>
      </w:pPr>
      <w:r>
        <w:t xml:space="preserve">Aaron Moberger </w:t>
      </w:r>
    </w:p>
    <w:p w14:paraId="15EB7890" w14:textId="572A85C3" w:rsidR="007D19C1" w:rsidRDefault="007D19C1" w:rsidP="00D60B30">
      <w:pPr>
        <w:pStyle w:val="ListParagraph"/>
        <w:numPr>
          <w:ilvl w:val="0"/>
          <w:numId w:val="3"/>
        </w:numPr>
      </w:pPr>
      <w:r>
        <w:t xml:space="preserve">Veronica Ortiz-Sandberg </w:t>
      </w:r>
    </w:p>
    <w:p w14:paraId="47A63C45" w14:textId="4F911327" w:rsidR="007D19C1" w:rsidRDefault="007E3805" w:rsidP="00D60B30">
      <w:pPr>
        <w:pStyle w:val="ListParagraph"/>
        <w:numPr>
          <w:ilvl w:val="0"/>
          <w:numId w:val="3"/>
        </w:numPr>
      </w:pPr>
      <w:r>
        <w:t xml:space="preserve">Maria Prado </w:t>
      </w:r>
    </w:p>
    <w:p w14:paraId="784F721A" w14:textId="7B2CD560" w:rsidR="007E3805" w:rsidRDefault="007E3805" w:rsidP="00D60B30">
      <w:pPr>
        <w:pStyle w:val="ListParagraph"/>
        <w:numPr>
          <w:ilvl w:val="0"/>
          <w:numId w:val="3"/>
        </w:numPr>
      </w:pPr>
      <w:r>
        <w:t xml:space="preserve">Shavon Prophet </w:t>
      </w:r>
    </w:p>
    <w:p w14:paraId="3E8AEC0D" w14:textId="3F53FC67" w:rsidR="007E3805" w:rsidRDefault="007E3805" w:rsidP="00D60B30">
      <w:pPr>
        <w:pStyle w:val="ListParagraph"/>
        <w:numPr>
          <w:ilvl w:val="0"/>
          <w:numId w:val="3"/>
        </w:numPr>
      </w:pPr>
      <w:r>
        <w:t xml:space="preserve">Wren Ribeiro </w:t>
      </w:r>
    </w:p>
    <w:p w14:paraId="6352EC1D" w14:textId="35D2FBD0" w:rsidR="007E3805" w:rsidRDefault="007E3805" w:rsidP="00D60B30">
      <w:pPr>
        <w:pStyle w:val="ListParagraph"/>
        <w:numPr>
          <w:ilvl w:val="0"/>
          <w:numId w:val="3"/>
        </w:numPr>
      </w:pPr>
      <w:r>
        <w:t xml:space="preserve">Ethan Tupelo </w:t>
      </w:r>
    </w:p>
    <w:p w14:paraId="4DCE2517" w14:textId="35538E09" w:rsidR="007E3805" w:rsidRDefault="007E3805" w:rsidP="00D60B30">
      <w:pPr>
        <w:pStyle w:val="ListParagraph"/>
        <w:numPr>
          <w:ilvl w:val="0"/>
          <w:numId w:val="3"/>
        </w:numPr>
      </w:pPr>
      <w:r>
        <w:t xml:space="preserve">Joe Verri </w:t>
      </w:r>
    </w:p>
    <w:p w14:paraId="223C79B6" w14:textId="4C3893CB" w:rsidR="007E3805" w:rsidRDefault="007E3805" w:rsidP="007E3805">
      <w:pPr>
        <w:rPr>
          <w:b/>
          <w:bCs/>
        </w:rPr>
      </w:pPr>
      <w:r w:rsidRPr="00872D24">
        <w:rPr>
          <w:b/>
          <w:bCs/>
        </w:rPr>
        <w:t xml:space="preserve">Board Members Not in Attendance </w:t>
      </w:r>
    </w:p>
    <w:p w14:paraId="4BFA9EE9" w14:textId="1997DB41" w:rsidR="00872D24" w:rsidRPr="00641232" w:rsidRDefault="00872D24" w:rsidP="00872D24">
      <w:pPr>
        <w:pStyle w:val="ListParagraph"/>
        <w:numPr>
          <w:ilvl w:val="0"/>
          <w:numId w:val="4"/>
        </w:numPr>
      </w:pPr>
      <w:r w:rsidRPr="00641232">
        <w:t xml:space="preserve">John Biagioni </w:t>
      </w:r>
    </w:p>
    <w:p w14:paraId="62B8EF13" w14:textId="753C058A" w:rsidR="00872D24" w:rsidRPr="00641232" w:rsidRDefault="00872D24" w:rsidP="00872D24">
      <w:pPr>
        <w:pStyle w:val="ListParagraph"/>
        <w:numPr>
          <w:ilvl w:val="0"/>
          <w:numId w:val="4"/>
        </w:numPr>
      </w:pPr>
      <w:r w:rsidRPr="00641232">
        <w:t xml:space="preserve">Stephanie Swanson </w:t>
      </w:r>
    </w:p>
    <w:p w14:paraId="09B09DF6" w14:textId="77777777" w:rsidR="00872D24" w:rsidRDefault="00872D24" w:rsidP="00641232">
      <w:pPr>
        <w:pStyle w:val="ListParagraph"/>
        <w:rPr>
          <w:b/>
          <w:bCs/>
        </w:rPr>
      </w:pPr>
    </w:p>
    <w:p w14:paraId="423AAA7B" w14:textId="0B696032" w:rsidR="0004483D" w:rsidRDefault="0004483D" w:rsidP="0004483D">
      <w:pPr>
        <w:pStyle w:val="ListParagraph"/>
        <w:ind w:left="0"/>
        <w:rPr>
          <w:b/>
          <w:bCs/>
        </w:rPr>
      </w:pPr>
      <w:r>
        <w:rPr>
          <w:b/>
          <w:bCs/>
        </w:rPr>
        <w:t xml:space="preserve">Others In Attendance </w:t>
      </w:r>
    </w:p>
    <w:p w14:paraId="531869D8" w14:textId="77777777" w:rsidR="0004483D" w:rsidRDefault="0004483D" w:rsidP="0004483D">
      <w:pPr>
        <w:pStyle w:val="ListParagraph"/>
        <w:ind w:left="0"/>
        <w:rPr>
          <w:b/>
          <w:bCs/>
        </w:rPr>
      </w:pPr>
    </w:p>
    <w:p w14:paraId="57A4DB38" w14:textId="719527AB" w:rsidR="0004483D" w:rsidRPr="0004483D" w:rsidRDefault="0004483D" w:rsidP="0004483D">
      <w:pPr>
        <w:pStyle w:val="ListParagraph"/>
        <w:numPr>
          <w:ilvl w:val="0"/>
          <w:numId w:val="5"/>
        </w:numPr>
      </w:pPr>
      <w:r w:rsidRPr="0004483D">
        <w:t xml:space="preserve">Victoria Grimes </w:t>
      </w:r>
    </w:p>
    <w:p w14:paraId="16863AF9" w14:textId="77777777" w:rsidR="0004483D" w:rsidRDefault="0004483D" w:rsidP="0004483D">
      <w:pPr>
        <w:pStyle w:val="ListParagraph"/>
        <w:rPr>
          <w:b/>
          <w:bCs/>
        </w:rPr>
      </w:pPr>
    </w:p>
    <w:p w14:paraId="1B8943D7" w14:textId="5CD10CE4" w:rsidR="00E879B7" w:rsidRPr="00E879B7" w:rsidRDefault="00E879B7" w:rsidP="007E3805">
      <w:pPr>
        <w:rPr>
          <w:b/>
          <w:bCs/>
        </w:rPr>
      </w:pPr>
      <w:r w:rsidRPr="00E879B7">
        <w:rPr>
          <w:b/>
          <w:bCs/>
        </w:rPr>
        <w:t xml:space="preserve">Call to Order </w:t>
      </w:r>
    </w:p>
    <w:p w14:paraId="670C3465" w14:textId="1198F7A5" w:rsidR="00E879B7" w:rsidRDefault="00B7103A" w:rsidP="007E3805">
      <w:r w:rsidRPr="00B7103A">
        <w:t>Aaron Moberger, Chair of the Advisory Board on Employee Ownership</w:t>
      </w:r>
      <w:r w:rsidR="00DF2240">
        <w:t>,</w:t>
      </w:r>
      <w:r w:rsidRPr="00B7103A">
        <w:t xml:space="preserve"> called the meeting to order at </w:t>
      </w:r>
      <w:r>
        <w:t>10</w:t>
      </w:r>
      <w:r w:rsidRPr="00B7103A">
        <w:t xml:space="preserve">:30a.m. and gave board members an overview of today’s </w:t>
      </w:r>
      <w:r>
        <w:t>agenda</w:t>
      </w:r>
      <w:r w:rsidR="00F239A7">
        <w:t xml:space="preserve">. </w:t>
      </w:r>
      <w:r w:rsidRPr="00B7103A">
        <w:t>Darnell Adams, Vice Chair of the Advisory Board on Employee Ownership, also gave brief opening remarks.  </w:t>
      </w:r>
    </w:p>
    <w:p w14:paraId="54B4DBAB" w14:textId="109E4017" w:rsidR="00E879B7" w:rsidRPr="00E879B7" w:rsidRDefault="00E879B7" w:rsidP="007E3805">
      <w:pPr>
        <w:rPr>
          <w:b/>
          <w:bCs/>
        </w:rPr>
      </w:pPr>
      <w:r w:rsidRPr="00E879B7">
        <w:rPr>
          <w:b/>
          <w:bCs/>
        </w:rPr>
        <w:t xml:space="preserve">Vision Statement </w:t>
      </w:r>
    </w:p>
    <w:p w14:paraId="35D6E6A1" w14:textId="35F49835" w:rsidR="00CF4C75" w:rsidRDefault="00F239A7">
      <w:r>
        <w:t xml:space="preserve">Chair Moberger then called on </w:t>
      </w:r>
      <w:r w:rsidR="00E80DB1">
        <w:t xml:space="preserve">board member </w:t>
      </w:r>
      <w:r>
        <w:t>Ethan Tupelo</w:t>
      </w:r>
      <w:r w:rsidR="00E80DB1">
        <w:t xml:space="preserve"> who went over the </w:t>
      </w:r>
      <w:r w:rsidR="00C04535">
        <w:t xml:space="preserve">recent </w:t>
      </w:r>
      <w:r w:rsidR="00E80DB1">
        <w:t>work of the</w:t>
      </w:r>
      <w:r w:rsidR="00C04535">
        <w:t xml:space="preserve"> vision statement working group</w:t>
      </w:r>
      <w:r w:rsidR="00A94225">
        <w:t xml:space="preserve">. Joe Verri asked to raise one point about the wording of the vision statement, specifically the sentence </w:t>
      </w:r>
      <w:r w:rsidR="00C04535">
        <w:t xml:space="preserve"> </w:t>
      </w:r>
      <w:r w:rsidR="00392656">
        <w:t>“</w:t>
      </w:r>
      <w:r w:rsidR="00A94225">
        <w:t>…</w:t>
      </w:r>
      <w:r w:rsidR="00392656">
        <w:t xml:space="preserve">visible and vibrant part of the MA economy” “source of economic equity for historically” </w:t>
      </w:r>
    </w:p>
    <w:p w14:paraId="6871BF88" w14:textId="316B82B4" w:rsidR="00CF4C75" w:rsidRPr="00CF4C75" w:rsidRDefault="00CF4C75" w:rsidP="00CF4C75">
      <w:r w:rsidRPr="00CF4C75">
        <w:lastRenderedPageBreak/>
        <w:t>The board voted to amend the vision statement, with 13 votes in favor.</w:t>
      </w:r>
    </w:p>
    <w:p w14:paraId="6602F1BC" w14:textId="29F232AF" w:rsidR="35BC2CD1" w:rsidRDefault="35BC2CD1" w:rsidP="35BC2CD1"/>
    <w:p w14:paraId="1AEE125C" w14:textId="6D55AE6D" w:rsidR="35BC2CD1" w:rsidRDefault="35BC2CD1" w:rsidP="35BC2CD1"/>
    <w:p w14:paraId="6ECDA1C4" w14:textId="412B5565" w:rsidR="00CF4C75" w:rsidRPr="00CF4C75" w:rsidRDefault="00CF4C75" w:rsidP="00CF4C75">
      <w:pPr>
        <w:rPr>
          <w:b/>
          <w:bCs/>
        </w:rPr>
      </w:pPr>
      <w:r w:rsidRPr="00CF4C75">
        <w:rPr>
          <w:b/>
          <w:bCs/>
        </w:rPr>
        <w:t>Policy Working Group  </w:t>
      </w:r>
    </w:p>
    <w:p w14:paraId="61C3C27A" w14:textId="541A144E" w:rsidR="00CF4C75" w:rsidRPr="00CF4C75" w:rsidRDefault="00603215" w:rsidP="00CF4C75">
      <w:r>
        <w:t xml:space="preserve">Chair </w:t>
      </w:r>
      <w:r w:rsidR="00CF4C75" w:rsidRPr="00CF4C75">
        <w:t>Moberger announced the launch of a new policy working group aimed at developing ideas and pursuing funding.</w:t>
      </w:r>
    </w:p>
    <w:p w14:paraId="60FCB92F" w14:textId="77777777" w:rsidR="00483AB1" w:rsidRDefault="00CF4C75" w:rsidP="00CF4C75">
      <w:pPr>
        <w:pStyle w:val="ListParagraph"/>
        <w:numPr>
          <w:ilvl w:val="0"/>
          <w:numId w:val="6"/>
        </w:numPr>
      </w:pPr>
      <w:r w:rsidRPr="00CF4C75">
        <w:t xml:space="preserve">A new legislative session begins in January, presenting an opportunity to discuss potential </w:t>
      </w:r>
      <w:r w:rsidR="00F165BD">
        <w:t xml:space="preserve">employee </w:t>
      </w:r>
      <w:r w:rsidR="00F0169E">
        <w:t>ownership-related</w:t>
      </w:r>
      <w:r w:rsidR="00F165BD">
        <w:t xml:space="preserve"> </w:t>
      </w:r>
      <w:r w:rsidRPr="00CF4C75">
        <w:t>legislation.</w:t>
      </w:r>
    </w:p>
    <w:p w14:paraId="102CB29D" w14:textId="77777777" w:rsidR="00483AB1" w:rsidRDefault="00CF4C75" w:rsidP="00CF4C75">
      <w:pPr>
        <w:pStyle w:val="ListParagraph"/>
        <w:numPr>
          <w:ilvl w:val="0"/>
          <w:numId w:val="6"/>
        </w:numPr>
      </w:pPr>
      <w:r w:rsidRPr="00CF4C75">
        <w:t>Volunteers for the working group are needed.</w:t>
      </w:r>
    </w:p>
    <w:p w14:paraId="3E3AAA92" w14:textId="77777777" w:rsidR="00483AB1" w:rsidRDefault="00483AB1" w:rsidP="00CF4C75">
      <w:pPr>
        <w:pStyle w:val="ListParagraph"/>
        <w:numPr>
          <w:ilvl w:val="0"/>
          <w:numId w:val="6"/>
        </w:numPr>
      </w:pPr>
      <w:r>
        <w:t>Chair Moberger p</w:t>
      </w:r>
      <w:r w:rsidR="00CF4C75" w:rsidRPr="00CF4C75">
        <w:t>roposed to select and rank three legislative priorities</w:t>
      </w:r>
      <w:r>
        <w:t xml:space="preserve"> to pursue. </w:t>
      </w:r>
    </w:p>
    <w:p w14:paraId="18A5CB07" w14:textId="69996EC0" w:rsidR="00CF4C75" w:rsidRPr="00CF4C75" w:rsidRDefault="00CF4C75" w:rsidP="00CF4C75">
      <w:pPr>
        <w:pStyle w:val="ListParagraph"/>
        <w:numPr>
          <w:ilvl w:val="0"/>
          <w:numId w:val="6"/>
        </w:numPr>
      </w:pPr>
      <w:r w:rsidRPr="00CF4C75">
        <w:t>Concerns were raised about the time commitment required for volunteers, with a proposed cadence of one or two meetings between monthly meetings.</w:t>
      </w:r>
    </w:p>
    <w:p w14:paraId="33EA62B3" w14:textId="2C8F8396" w:rsidR="00CF4C75" w:rsidRPr="00CF4C75" w:rsidRDefault="00CF4C75" w:rsidP="00CF4C75">
      <w:pPr>
        <w:rPr>
          <w:b/>
          <w:bCs/>
        </w:rPr>
      </w:pPr>
      <w:r w:rsidRPr="00CF4C75">
        <w:rPr>
          <w:b/>
          <w:bCs/>
        </w:rPr>
        <w:t>Budget Expenditure</w:t>
      </w:r>
      <w:r w:rsidR="002B2C77" w:rsidRPr="002B2C77">
        <w:rPr>
          <w:b/>
          <w:bCs/>
        </w:rPr>
        <w:t>s</w:t>
      </w:r>
    </w:p>
    <w:p w14:paraId="41D938B5" w14:textId="0820740E" w:rsidR="00CF4C75" w:rsidRPr="00CF4C75" w:rsidRDefault="002B2C77" w:rsidP="00CF4C75">
      <w:r>
        <w:t xml:space="preserve">Board member </w:t>
      </w:r>
      <w:r w:rsidR="00CF4C75" w:rsidRPr="00CF4C75">
        <w:t>Helena</w:t>
      </w:r>
      <w:r>
        <w:t xml:space="preserve"> Altsman </w:t>
      </w:r>
      <w:r w:rsidR="00CF4C75" w:rsidRPr="00CF4C75">
        <w:t>discussed the components necessary for starting the center and operationalizing its functions.</w:t>
      </w:r>
    </w:p>
    <w:p w14:paraId="5C331842" w14:textId="77777777" w:rsidR="002B2C77" w:rsidRDefault="00CF4C75" w:rsidP="00CF4C75">
      <w:pPr>
        <w:pStyle w:val="ListParagraph"/>
        <w:numPr>
          <w:ilvl w:val="0"/>
          <w:numId w:val="7"/>
        </w:numPr>
      </w:pPr>
      <w:r w:rsidRPr="00CF4C75">
        <w:t>Action items include preparing marketing materials and running a competitive procurement process.</w:t>
      </w:r>
    </w:p>
    <w:p w14:paraId="406BD79D" w14:textId="5D26D6EC" w:rsidR="00CF4C75" w:rsidRPr="00CF4C75" w:rsidRDefault="00CF4C75" w:rsidP="00CF4C75">
      <w:pPr>
        <w:pStyle w:val="ListParagraph"/>
        <w:numPr>
          <w:ilvl w:val="0"/>
          <w:numId w:val="7"/>
        </w:numPr>
      </w:pPr>
      <w:r w:rsidRPr="00CF4C75">
        <w:t>The proposed start for the roadshow has been pushed to Q1 of next year to allow for proper preparation.</w:t>
      </w:r>
    </w:p>
    <w:p w14:paraId="043B7B34" w14:textId="2F3670A6" w:rsidR="00CF4C75" w:rsidRPr="00CF4C75" w:rsidRDefault="00CF4C75" w:rsidP="00CF4C75">
      <w:pPr>
        <w:rPr>
          <w:b/>
          <w:bCs/>
        </w:rPr>
      </w:pPr>
      <w:r w:rsidRPr="00CF4C75">
        <w:rPr>
          <w:b/>
          <w:bCs/>
        </w:rPr>
        <w:t>State Comparison and Support for Conversion Costs  </w:t>
      </w:r>
    </w:p>
    <w:p w14:paraId="4C80C464" w14:textId="77777777" w:rsidR="002B2C77" w:rsidRDefault="00CF4C75" w:rsidP="00CF4C75">
      <w:pPr>
        <w:pStyle w:val="ListParagraph"/>
        <w:numPr>
          <w:ilvl w:val="0"/>
          <w:numId w:val="8"/>
        </w:numPr>
      </w:pPr>
      <w:r w:rsidRPr="00CF4C75">
        <w:t>Discussion on the uniqueness of Massachusetts programs for business conversions.</w:t>
      </w:r>
    </w:p>
    <w:p w14:paraId="027D872A" w14:textId="77777777" w:rsidR="002B2C77" w:rsidRDefault="00CF4C75" w:rsidP="00CF4C75">
      <w:pPr>
        <w:pStyle w:val="ListParagraph"/>
        <w:numPr>
          <w:ilvl w:val="0"/>
          <w:numId w:val="8"/>
        </w:numPr>
      </w:pPr>
      <w:r w:rsidRPr="00CF4C75">
        <w:t>Emphasis on supporting early-stage businesses in the conversion process and understanding the board's role in this.</w:t>
      </w:r>
    </w:p>
    <w:p w14:paraId="3413FE54" w14:textId="2E520E61" w:rsidR="00CF4C75" w:rsidRPr="00CF4C75" w:rsidRDefault="00CF4C75" w:rsidP="00CF4C75">
      <w:pPr>
        <w:pStyle w:val="ListParagraph"/>
        <w:numPr>
          <w:ilvl w:val="0"/>
          <w:numId w:val="8"/>
        </w:numPr>
      </w:pPr>
      <w:r w:rsidRPr="00CF4C75">
        <w:t>Need for a united front to support conversion costs and identify the board’s contributions.</w:t>
      </w:r>
    </w:p>
    <w:p w14:paraId="7E10A917" w14:textId="24B70B3C" w:rsidR="00CF4C75" w:rsidRPr="00CF4C75" w:rsidRDefault="00CF4C75" w:rsidP="00CF4C75">
      <w:pPr>
        <w:rPr>
          <w:b/>
          <w:bCs/>
        </w:rPr>
      </w:pPr>
      <w:r w:rsidRPr="00CF4C75">
        <w:rPr>
          <w:b/>
          <w:bCs/>
        </w:rPr>
        <w:t>Recommendations for Early-Stage Support  </w:t>
      </w:r>
    </w:p>
    <w:p w14:paraId="6033C99F" w14:textId="2205EA58" w:rsidR="00CF4C75" w:rsidRPr="00CF4C75" w:rsidRDefault="002B2C77" w:rsidP="002B2C77">
      <w:pPr>
        <w:pStyle w:val="ListParagraph"/>
        <w:numPr>
          <w:ilvl w:val="0"/>
          <w:numId w:val="9"/>
        </w:numPr>
      </w:pPr>
      <w:r>
        <w:t>Board member Eric Braitmayer</w:t>
      </w:r>
      <w:r w:rsidR="00CF4C75" w:rsidRPr="00CF4C75">
        <w:t xml:space="preserve"> proposed creating a directory of advisors to guide businesses through the feasibility process.</w:t>
      </w:r>
    </w:p>
    <w:p w14:paraId="6DEDC0C1" w14:textId="77777777" w:rsidR="00724ADD" w:rsidRDefault="00CF4C75" w:rsidP="00CF4C75">
      <w:pPr>
        <w:pStyle w:val="ListParagraph"/>
        <w:numPr>
          <w:ilvl w:val="0"/>
          <w:numId w:val="9"/>
        </w:numPr>
      </w:pPr>
      <w:r w:rsidRPr="00CF4C75">
        <w:t>Discussion on potential scholarships for conference attendance and resources for feasibility studies.</w:t>
      </w:r>
    </w:p>
    <w:p w14:paraId="1F494D92" w14:textId="0CB1AA9B" w:rsidR="00CF4C75" w:rsidRPr="00CF4C75" w:rsidRDefault="002B2C77" w:rsidP="00CF4C75">
      <w:pPr>
        <w:pStyle w:val="ListParagraph"/>
        <w:numPr>
          <w:ilvl w:val="0"/>
          <w:numId w:val="9"/>
        </w:numPr>
      </w:pPr>
      <w:r>
        <w:t>Board member Shavon Pro</w:t>
      </w:r>
      <w:r w:rsidR="00724ADD">
        <w:t>phet</w:t>
      </w:r>
      <w:r w:rsidR="00CF4C75" w:rsidRPr="00CF4C75">
        <w:t xml:space="preserve"> highlighted the importance of supporting existing ecosystem-building efforts in Massachusetts.</w:t>
      </w:r>
    </w:p>
    <w:p w14:paraId="5A31A903" w14:textId="55089A68" w:rsidR="00CF4C75" w:rsidRPr="00CF4C75" w:rsidRDefault="00CF4C75" w:rsidP="00CF4C75">
      <w:pPr>
        <w:rPr>
          <w:b/>
          <w:bCs/>
        </w:rPr>
      </w:pPr>
      <w:r w:rsidRPr="00CF4C75">
        <w:rPr>
          <w:b/>
          <w:bCs/>
        </w:rPr>
        <w:t>Roundtable Discussion  </w:t>
      </w:r>
    </w:p>
    <w:p w14:paraId="3E2DC32A" w14:textId="153A9C1C" w:rsidR="00CF4C75" w:rsidRPr="00CF4C75" w:rsidRDefault="00724ADD" w:rsidP="00975D37">
      <w:pPr>
        <w:pStyle w:val="ListParagraph"/>
        <w:numPr>
          <w:ilvl w:val="0"/>
          <w:numId w:val="10"/>
        </w:numPr>
      </w:pPr>
      <w:r>
        <w:t>Cha</w:t>
      </w:r>
      <w:r w:rsidR="00975D37">
        <w:t>ir Moberger</w:t>
      </w:r>
      <w:r w:rsidR="00CF4C75" w:rsidRPr="00CF4C75">
        <w:t xml:space="preserve"> allocated 15 minutes for a roundtable discussion to gather further insights from members.</w:t>
      </w:r>
    </w:p>
    <w:p w14:paraId="2E099870" w14:textId="77777777" w:rsidR="00975D37" w:rsidRDefault="00CF4C75" w:rsidP="00CF4C75">
      <w:pPr>
        <w:pStyle w:val="ListParagraph"/>
        <w:numPr>
          <w:ilvl w:val="0"/>
          <w:numId w:val="10"/>
        </w:numPr>
      </w:pPr>
      <w:r w:rsidRPr="00CF4C75">
        <w:t>Upcoming meetings were rescheduled due to holidays: **November 21 and December 19.**</w:t>
      </w:r>
    </w:p>
    <w:p w14:paraId="3F7DB2BE" w14:textId="5876E761" w:rsidR="00CF4C75" w:rsidRPr="00CF4C75" w:rsidRDefault="00975D37" w:rsidP="00CF4C75">
      <w:pPr>
        <w:pStyle w:val="ListParagraph"/>
        <w:numPr>
          <w:ilvl w:val="0"/>
          <w:numId w:val="10"/>
        </w:numPr>
      </w:pPr>
      <w:r>
        <w:t xml:space="preserve">Ethan Tupelo </w:t>
      </w:r>
      <w:r w:rsidR="00CF4C75" w:rsidRPr="00CF4C75">
        <w:t>provided updates from Western Massachusetts.</w:t>
      </w:r>
    </w:p>
    <w:p w14:paraId="0F71BC38" w14:textId="658C6A4D" w:rsidR="00CF4C75" w:rsidRPr="00CF4C75" w:rsidRDefault="00CF4C75" w:rsidP="00CF4C75">
      <w:pPr>
        <w:rPr>
          <w:b/>
          <w:bCs/>
        </w:rPr>
      </w:pPr>
      <w:r w:rsidRPr="00CF4C75">
        <w:rPr>
          <w:b/>
          <w:bCs/>
        </w:rPr>
        <w:t>Action Items  </w:t>
      </w:r>
    </w:p>
    <w:p w14:paraId="0A7C5228" w14:textId="77777777" w:rsidR="00975D37" w:rsidRDefault="00CF4C75" w:rsidP="00CF4C75">
      <w:pPr>
        <w:pStyle w:val="ListParagraph"/>
        <w:numPr>
          <w:ilvl w:val="0"/>
          <w:numId w:val="11"/>
        </w:numPr>
      </w:pPr>
      <w:r w:rsidRPr="00CF4C75">
        <w:lastRenderedPageBreak/>
        <w:t>Finalize and distribute the amended vision statement.</w:t>
      </w:r>
    </w:p>
    <w:p w14:paraId="16487165" w14:textId="77777777" w:rsidR="00975D37" w:rsidRDefault="00CF4C75" w:rsidP="00CF4C75">
      <w:pPr>
        <w:pStyle w:val="ListParagraph"/>
        <w:numPr>
          <w:ilvl w:val="0"/>
          <w:numId w:val="11"/>
        </w:numPr>
      </w:pPr>
      <w:r w:rsidRPr="00CF4C75">
        <w:t>Form the policy working group and schedule initial meetings.</w:t>
      </w:r>
    </w:p>
    <w:p w14:paraId="074EB910" w14:textId="77777777" w:rsidR="00570D3C" w:rsidRDefault="00CF4C75" w:rsidP="00CF4C75">
      <w:pPr>
        <w:pStyle w:val="ListParagraph"/>
        <w:numPr>
          <w:ilvl w:val="0"/>
          <w:numId w:val="11"/>
        </w:numPr>
      </w:pPr>
      <w:r w:rsidRPr="00CF4C75">
        <w:t>Continue developing marketing materials and prepare for the Q1 roadshow.</w:t>
      </w:r>
    </w:p>
    <w:p w14:paraId="7BB031E8" w14:textId="0E6FA2E3" w:rsidR="00CF4C75" w:rsidRPr="00CF4C75" w:rsidRDefault="00CF4C75" w:rsidP="00CF4C75">
      <w:pPr>
        <w:pStyle w:val="ListParagraph"/>
        <w:numPr>
          <w:ilvl w:val="0"/>
          <w:numId w:val="11"/>
        </w:numPr>
      </w:pPr>
      <w:r w:rsidRPr="00CF4C75">
        <w:t>Gather input from the employee ownership community on legislative priorities.</w:t>
      </w:r>
    </w:p>
    <w:p w14:paraId="31779335" w14:textId="7BB651C2" w:rsidR="00CF4C75" w:rsidRPr="00CF4C75" w:rsidRDefault="00CF4C75" w:rsidP="00CF4C75">
      <w:pPr>
        <w:rPr>
          <w:b/>
          <w:bCs/>
        </w:rPr>
      </w:pPr>
      <w:r w:rsidRPr="00CF4C75">
        <w:rPr>
          <w:b/>
          <w:bCs/>
        </w:rPr>
        <w:t>Adjournment</w:t>
      </w:r>
    </w:p>
    <w:p w14:paraId="649E6663" w14:textId="539BAD4A" w:rsidR="00CF4C75" w:rsidRPr="00CF4C75" w:rsidRDefault="00CF4C75" w:rsidP="00A2288D">
      <w:r w:rsidRPr="00CF4C75">
        <w:t xml:space="preserve">The meeting was adjourned </w:t>
      </w:r>
      <w:r w:rsidR="001506BD">
        <w:t xml:space="preserve">at 11:45a.m. </w:t>
      </w:r>
    </w:p>
    <w:p w14:paraId="7963F042" w14:textId="2BCAC6B9" w:rsidR="00CF4C75" w:rsidRDefault="00CF4C75" w:rsidP="00CF4C75">
      <w:r w:rsidRPr="00CF4C75">
        <w:br/>
      </w:r>
    </w:p>
    <w:sectPr w:rsidR="00CF4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F13DF"/>
    <w:multiLevelType w:val="hybridMultilevel"/>
    <w:tmpl w:val="FE2432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22260"/>
    <w:multiLevelType w:val="hybridMultilevel"/>
    <w:tmpl w:val="DB5E2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F2D28"/>
    <w:multiLevelType w:val="hybridMultilevel"/>
    <w:tmpl w:val="4BA2F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90917"/>
    <w:multiLevelType w:val="hybridMultilevel"/>
    <w:tmpl w:val="C1CAE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4419A"/>
    <w:multiLevelType w:val="hybridMultilevel"/>
    <w:tmpl w:val="E7E28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838C1"/>
    <w:multiLevelType w:val="hybridMultilevel"/>
    <w:tmpl w:val="08F4B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04256"/>
    <w:multiLevelType w:val="hybridMultilevel"/>
    <w:tmpl w:val="61CC5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82481"/>
    <w:multiLevelType w:val="hybridMultilevel"/>
    <w:tmpl w:val="299C8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74B22"/>
    <w:multiLevelType w:val="hybridMultilevel"/>
    <w:tmpl w:val="4EFE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A340D"/>
    <w:multiLevelType w:val="hybridMultilevel"/>
    <w:tmpl w:val="4664C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617D9"/>
    <w:multiLevelType w:val="hybridMultilevel"/>
    <w:tmpl w:val="CF020B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057426">
    <w:abstractNumId w:val="0"/>
  </w:num>
  <w:num w:numId="2" w16cid:durableId="1926724572">
    <w:abstractNumId w:val="10"/>
  </w:num>
  <w:num w:numId="3" w16cid:durableId="1485195013">
    <w:abstractNumId w:val="7"/>
  </w:num>
  <w:num w:numId="4" w16cid:durableId="597254835">
    <w:abstractNumId w:val="2"/>
  </w:num>
  <w:num w:numId="5" w16cid:durableId="434519662">
    <w:abstractNumId w:val="4"/>
  </w:num>
  <w:num w:numId="6" w16cid:durableId="299962319">
    <w:abstractNumId w:val="1"/>
  </w:num>
  <w:num w:numId="7" w16cid:durableId="384261711">
    <w:abstractNumId w:val="6"/>
  </w:num>
  <w:num w:numId="8" w16cid:durableId="1265111283">
    <w:abstractNumId w:val="9"/>
  </w:num>
  <w:num w:numId="9" w16cid:durableId="1776632970">
    <w:abstractNumId w:val="3"/>
  </w:num>
  <w:num w:numId="10" w16cid:durableId="1295870792">
    <w:abstractNumId w:val="8"/>
  </w:num>
  <w:num w:numId="11" w16cid:durableId="16452303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56"/>
    <w:rsid w:val="00010FBE"/>
    <w:rsid w:val="0004483D"/>
    <w:rsid w:val="00055077"/>
    <w:rsid w:val="00070817"/>
    <w:rsid w:val="000917E7"/>
    <w:rsid w:val="000B2D1A"/>
    <w:rsid w:val="000D0F99"/>
    <w:rsid w:val="000E44D5"/>
    <w:rsid w:val="000E78CE"/>
    <w:rsid w:val="00114617"/>
    <w:rsid w:val="00130834"/>
    <w:rsid w:val="001377B5"/>
    <w:rsid w:val="001506BD"/>
    <w:rsid w:val="001706AF"/>
    <w:rsid w:val="001A66A2"/>
    <w:rsid w:val="002126FD"/>
    <w:rsid w:val="002202E7"/>
    <w:rsid w:val="00292C4A"/>
    <w:rsid w:val="002B2C77"/>
    <w:rsid w:val="002D6369"/>
    <w:rsid w:val="002E262D"/>
    <w:rsid w:val="002E40F7"/>
    <w:rsid w:val="00303981"/>
    <w:rsid w:val="00392656"/>
    <w:rsid w:val="003E2442"/>
    <w:rsid w:val="00483AB1"/>
    <w:rsid w:val="004C4AAF"/>
    <w:rsid w:val="004E5AB7"/>
    <w:rsid w:val="00541F14"/>
    <w:rsid w:val="00570D3C"/>
    <w:rsid w:val="005B72BD"/>
    <w:rsid w:val="005F6DAB"/>
    <w:rsid w:val="00603215"/>
    <w:rsid w:val="00640956"/>
    <w:rsid w:val="00641232"/>
    <w:rsid w:val="00665259"/>
    <w:rsid w:val="0067681B"/>
    <w:rsid w:val="006B1E6B"/>
    <w:rsid w:val="006B3C4D"/>
    <w:rsid w:val="006E0024"/>
    <w:rsid w:val="006F1A4A"/>
    <w:rsid w:val="00724ADD"/>
    <w:rsid w:val="007D09CD"/>
    <w:rsid w:val="007D19C1"/>
    <w:rsid w:val="007E3805"/>
    <w:rsid w:val="007F4263"/>
    <w:rsid w:val="008234FE"/>
    <w:rsid w:val="00872D24"/>
    <w:rsid w:val="008E7445"/>
    <w:rsid w:val="008F3DC0"/>
    <w:rsid w:val="00975D37"/>
    <w:rsid w:val="00996ABE"/>
    <w:rsid w:val="009C0DDF"/>
    <w:rsid w:val="00A14A22"/>
    <w:rsid w:val="00A2288D"/>
    <w:rsid w:val="00A47925"/>
    <w:rsid w:val="00A53C6C"/>
    <w:rsid w:val="00A55DC7"/>
    <w:rsid w:val="00A6386A"/>
    <w:rsid w:val="00A67433"/>
    <w:rsid w:val="00A737D3"/>
    <w:rsid w:val="00A87918"/>
    <w:rsid w:val="00A9125E"/>
    <w:rsid w:val="00A94225"/>
    <w:rsid w:val="00B037B1"/>
    <w:rsid w:val="00B33CCC"/>
    <w:rsid w:val="00B7103A"/>
    <w:rsid w:val="00C04535"/>
    <w:rsid w:val="00C36A2D"/>
    <w:rsid w:val="00C86F24"/>
    <w:rsid w:val="00C878F0"/>
    <w:rsid w:val="00CA6906"/>
    <w:rsid w:val="00CC1CA1"/>
    <w:rsid w:val="00CF4C75"/>
    <w:rsid w:val="00D05093"/>
    <w:rsid w:val="00D125AE"/>
    <w:rsid w:val="00D31C55"/>
    <w:rsid w:val="00D34E1C"/>
    <w:rsid w:val="00D47FE9"/>
    <w:rsid w:val="00D60B30"/>
    <w:rsid w:val="00D83C07"/>
    <w:rsid w:val="00DF2240"/>
    <w:rsid w:val="00E501E1"/>
    <w:rsid w:val="00E80DB1"/>
    <w:rsid w:val="00E879B7"/>
    <w:rsid w:val="00EA1BF6"/>
    <w:rsid w:val="00EE65DF"/>
    <w:rsid w:val="00F0169E"/>
    <w:rsid w:val="00F02652"/>
    <w:rsid w:val="00F165BD"/>
    <w:rsid w:val="00F239A7"/>
    <w:rsid w:val="00FA1C5C"/>
    <w:rsid w:val="00FC1CD8"/>
    <w:rsid w:val="35BC2CD1"/>
    <w:rsid w:val="4681B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A1F0C8"/>
  <w15:chartTrackingRefBased/>
  <w15:docId w15:val="{B8337281-DA42-4A9D-94F8-1BDF7F90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2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6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6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6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6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6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6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6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6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6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6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6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5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f1ac4-619f-4a77-9fd3-ba549daf15b3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61F4043A05C439BEE1350EDBAE82D" ma:contentTypeVersion="16" ma:contentTypeDescription="Create a new document." ma:contentTypeScope="" ma:versionID="1ae7b393244b1d4da9cbf741443d27fa">
  <xsd:schema xmlns:xsd="http://www.w3.org/2001/XMLSchema" xmlns:xs="http://www.w3.org/2001/XMLSchema" xmlns:p="http://schemas.microsoft.com/office/2006/metadata/properties" xmlns:ns2="c58f1ac4-619f-4a77-9fd3-ba549daf15b3" xmlns:ns3="7b83dbe2-6fd2-449a-a932-0d75829bf641" targetNamespace="http://schemas.microsoft.com/office/2006/metadata/properties" ma:root="true" ma:fieldsID="d3b13e61b7237c3d330169e78c36130f" ns2:_="" ns3:_="">
    <xsd:import namespace="c58f1ac4-619f-4a77-9fd3-ba549daf15b3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f1ac4-619f-4a77-9fd3-ba549daf1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6281da-9fcd-4a01-bd6c-53c2c6b52385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6E3687-2BD1-4DD9-98A6-6F86B00113B8}">
  <ds:schemaRefs>
    <ds:schemaRef ds:uri="http://schemas.microsoft.com/office/2006/metadata/properties"/>
    <ds:schemaRef ds:uri="http://schemas.microsoft.com/office/infopath/2007/PartnerControls"/>
    <ds:schemaRef ds:uri="c58f1ac4-619f-4a77-9fd3-ba549daf15b3"/>
    <ds:schemaRef ds:uri="7b83dbe2-6fd2-449a-a932-0d75829bf641"/>
  </ds:schemaRefs>
</ds:datastoreItem>
</file>

<file path=customXml/itemProps2.xml><?xml version="1.0" encoding="utf-8"?>
<ds:datastoreItem xmlns:ds="http://schemas.openxmlformats.org/officeDocument/2006/customXml" ds:itemID="{376A75ED-67CF-4F1C-B14A-A73757091A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5DA0D0-39E6-41E4-803C-222A18F6D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f1ac4-619f-4a77-9fd3-ba549daf15b3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484</Words>
  <Characters>2956</Characters>
  <Application>Microsoft Office Word</Application>
  <DocSecurity>0</DocSecurity>
  <Lines>82</Lines>
  <Paragraphs>67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Grimes, Victoria S.  (EOED)</dc:creator>
  <cp:keywords/>
  <dc:description/>
  <cp:lastModifiedBy>Grimes, Victoria S.  (EOED)</cp:lastModifiedBy>
  <cp:revision>81</cp:revision>
  <dcterms:created xsi:type="dcterms:W3CDTF">2024-09-26T14:47:00Z</dcterms:created>
  <dcterms:modified xsi:type="dcterms:W3CDTF">2024-10-29T16:25:00Z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0x0101000A661F4043A05C439BEE1350EDBAE82D</vt:lpwstr>
  </property>
  <property fmtid="{D5CDD505-2E9C-101B-9397-08002B2CF9AE}" pid="3" name="MediaServiceImageTags">
    <vt:lpwstr/>
  </property>
</Properties>
</file>