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2FFA" w14:textId="60DC1164" w:rsidR="00AA2836" w:rsidRPr="000B7B6B" w:rsidRDefault="00AA2836" w:rsidP="00AA2836">
      <w:pPr>
        <w:jc w:val="center"/>
        <w:rPr>
          <w:rFonts w:ascii="Times New Roman" w:hAnsi="Times New Roman"/>
          <w:b/>
          <w:bCs/>
        </w:rPr>
      </w:pPr>
      <w:r w:rsidRPr="000B7B6B">
        <w:rPr>
          <w:rFonts w:ascii="Times New Roman" w:hAnsi="Times New Roman"/>
          <w:b/>
          <w:bCs/>
        </w:rPr>
        <w:t xml:space="preserve">Board of Early Education and Care </w:t>
      </w:r>
      <w:r w:rsidR="00DB0180">
        <w:rPr>
          <w:rFonts w:ascii="Times New Roman" w:hAnsi="Times New Roman"/>
          <w:b/>
          <w:bCs/>
        </w:rPr>
        <w:t xml:space="preserve">– </w:t>
      </w:r>
      <w:r w:rsidR="000931AE">
        <w:rPr>
          <w:rFonts w:ascii="Times New Roman" w:hAnsi="Times New Roman"/>
          <w:b/>
          <w:bCs/>
        </w:rPr>
        <w:t xml:space="preserve">Strategic Planning </w:t>
      </w:r>
      <w:r w:rsidR="00DB0180">
        <w:rPr>
          <w:rFonts w:ascii="Times New Roman" w:hAnsi="Times New Roman"/>
          <w:b/>
          <w:bCs/>
        </w:rPr>
        <w:t>Retreat</w:t>
      </w:r>
    </w:p>
    <w:p w14:paraId="396A4264" w14:textId="67C8E456" w:rsidR="00AA2836" w:rsidRPr="000B7B6B" w:rsidRDefault="004A5A61" w:rsidP="00AA2836">
      <w:pPr>
        <w:jc w:val="center"/>
        <w:rPr>
          <w:rFonts w:ascii="Times New Roman" w:hAnsi="Times New Roman"/>
          <w:b/>
          <w:bCs/>
        </w:rPr>
      </w:pPr>
      <w:r>
        <w:rPr>
          <w:rFonts w:ascii="Times New Roman" w:hAnsi="Times New Roman"/>
          <w:b/>
          <w:bCs/>
        </w:rPr>
        <w:t>September 7, 2022</w:t>
      </w:r>
    </w:p>
    <w:p w14:paraId="3C81D57D" w14:textId="3EAF4828" w:rsidR="00AA2836" w:rsidRPr="000B7B6B" w:rsidRDefault="00444D03" w:rsidP="00AA2836">
      <w:pPr>
        <w:jc w:val="center"/>
        <w:rPr>
          <w:rFonts w:ascii="Times New Roman" w:hAnsi="Times New Roman"/>
          <w:b/>
          <w:bCs/>
        </w:rPr>
      </w:pPr>
      <w:r>
        <w:rPr>
          <w:rFonts w:ascii="Times New Roman" w:hAnsi="Times New Roman"/>
          <w:b/>
          <w:bCs/>
        </w:rPr>
        <w:t>10</w:t>
      </w:r>
      <w:r w:rsidR="004A5A61">
        <w:rPr>
          <w:rFonts w:ascii="Times New Roman" w:hAnsi="Times New Roman"/>
          <w:b/>
          <w:bCs/>
        </w:rPr>
        <w:t xml:space="preserve">:30AM – </w:t>
      </w:r>
      <w:r>
        <w:rPr>
          <w:rFonts w:ascii="Times New Roman" w:hAnsi="Times New Roman"/>
          <w:b/>
          <w:bCs/>
        </w:rPr>
        <w:t>3</w:t>
      </w:r>
      <w:r w:rsidR="004A5A61">
        <w:rPr>
          <w:rFonts w:ascii="Times New Roman" w:hAnsi="Times New Roman"/>
          <w:b/>
          <w:bCs/>
        </w:rPr>
        <w:t>:</w:t>
      </w:r>
      <w:r w:rsidR="007678CB">
        <w:rPr>
          <w:rFonts w:ascii="Times New Roman" w:hAnsi="Times New Roman"/>
          <w:b/>
          <w:bCs/>
        </w:rPr>
        <w:t>0</w:t>
      </w:r>
      <w:r w:rsidR="004A5A61">
        <w:rPr>
          <w:rFonts w:ascii="Times New Roman" w:hAnsi="Times New Roman"/>
          <w:b/>
          <w:bCs/>
        </w:rPr>
        <w:t>0PM</w:t>
      </w:r>
    </w:p>
    <w:p w14:paraId="5BE7EA1C" w14:textId="77777777" w:rsidR="00AA2836" w:rsidRPr="000B7B6B" w:rsidRDefault="00AA2836" w:rsidP="00AA2836">
      <w:pPr>
        <w:jc w:val="center"/>
        <w:rPr>
          <w:rFonts w:ascii="Times New Roman" w:hAnsi="Times New Roman"/>
          <w:b/>
          <w:bCs/>
        </w:rPr>
      </w:pPr>
    </w:p>
    <w:p w14:paraId="6B0D1BDF" w14:textId="4AFB9089" w:rsidR="00AA2836" w:rsidRPr="000B7B6B" w:rsidRDefault="00AA2836" w:rsidP="00AA2836">
      <w:pPr>
        <w:jc w:val="center"/>
        <w:rPr>
          <w:rFonts w:ascii="Times New Roman" w:hAnsi="Times New Roman"/>
          <w:b/>
          <w:bCs/>
        </w:rPr>
      </w:pPr>
      <w:r w:rsidRPr="000B7B6B">
        <w:rPr>
          <w:rFonts w:ascii="Times New Roman" w:hAnsi="Times New Roman"/>
          <w:b/>
          <w:bCs/>
        </w:rPr>
        <w:t>Department of Early Education and Care</w:t>
      </w:r>
      <w:r w:rsidR="004E0A1F">
        <w:rPr>
          <w:rFonts w:ascii="Times New Roman" w:hAnsi="Times New Roman"/>
          <w:b/>
          <w:bCs/>
        </w:rPr>
        <w:t xml:space="preserve">, </w:t>
      </w:r>
      <w:r w:rsidR="004A5A61">
        <w:rPr>
          <w:rFonts w:ascii="Times New Roman" w:hAnsi="Times New Roman"/>
          <w:b/>
          <w:bCs/>
        </w:rPr>
        <w:t>Central</w:t>
      </w:r>
      <w:r w:rsidR="004E0A1F">
        <w:rPr>
          <w:rFonts w:ascii="Times New Roman" w:hAnsi="Times New Roman"/>
          <w:b/>
          <w:bCs/>
        </w:rPr>
        <w:t xml:space="preserve"> Office</w:t>
      </w:r>
    </w:p>
    <w:p w14:paraId="47EC0712" w14:textId="68336D2E" w:rsidR="00313EAF" w:rsidRDefault="004A5A61" w:rsidP="00313EAF">
      <w:pPr>
        <w:pBdr>
          <w:bottom w:val="single" w:sz="12" w:space="1" w:color="auto"/>
        </w:pBdr>
        <w:jc w:val="center"/>
        <w:rPr>
          <w:rFonts w:ascii="Times New Roman" w:hAnsi="Times New Roman"/>
          <w:b/>
          <w:bCs/>
        </w:rPr>
      </w:pPr>
      <w:r>
        <w:rPr>
          <w:rFonts w:ascii="Times New Roman" w:hAnsi="Times New Roman"/>
          <w:b/>
          <w:bCs/>
        </w:rPr>
        <w:t xml:space="preserve">50 Milk Street, </w:t>
      </w:r>
      <w:r w:rsidR="00AA067E">
        <w:rPr>
          <w:rFonts w:ascii="Times New Roman" w:hAnsi="Times New Roman"/>
          <w:b/>
          <w:bCs/>
        </w:rPr>
        <w:t>5</w:t>
      </w:r>
      <w:r w:rsidRPr="004A5A61">
        <w:rPr>
          <w:rFonts w:ascii="Times New Roman" w:hAnsi="Times New Roman"/>
          <w:b/>
          <w:bCs/>
          <w:vertAlign w:val="superscript"/>
        </w:rPr>
        <w:t>th</w:t>
      </w:r>
      <w:r>
        <w:rPr>
          <w:rFonts w:ascii="Times New Roman" w:hAnsi="Times New Roman"/>
          <w:b/>
          <w:bCs/>
        </w:rPr>
        <w:t xml:space="preserve"> Floor</w:t>
      </w:r>
    </w:p>
    <w:p w14:paraId="13225FBD" w14:textId="6CB2B88E" w:rsidR="004E0A1F" w:rsidRPr="000B7B6B" w:rsidRDefault="004A5A61" w:rsidP="00313EAF">
      <w:pPr>
        <w:pBdr>
          <w:bottom w:val="single" w:sz="12" w:space="1" w:color="auto"/>
        </w:pBdr>
        <w:jc w:val="center"/>
        <w:rPr>
          <w:rFonts w:ascii="Times New Roman" w:hAnsi="Times New Roman"/>
          <w:b/>
          <w:bCs/>
        </w:rPr>
      </w:pPr>
      <w:r>
        <w:rPr>
          <w:rFonts w:ascii="Times New Roman" w:hAnsi="Times New Roman"/>
          <w:b/>
          <w:bCs/>
        </w:rPr>
        <w:t>Boston</w:t>
      </w:r>
      <w:r w:rsidR="004E0A1F">
        <w:rPr>
          <w:rFonts w:ascii="Times New Roman" w:hAnsi="Times New Roman"/>
          <w:b/>
          <w:bCs/>
        </w:rPr>
        <w:t>, MA</w:t>
      </w:r>
      <w:r w:rsidR="008022CD">
        <w:rPr>
          <w:rFonts w:ascii="Times New Roman" w:hAnsi="Times New Roman"/>
          <w:b/>
          <w:bCs/>
        </w:rPr>
        <w:t xml:space="preserve"> 02109</w:t>
      </w:r>
    </w:p>
    <w:p w14:paraId="4545A350" w14:textId="29AA4AED" w:rsidR="00313EAF" w:rsidRDefault="00313EAF" w:rsidP="00AA2836">
      <w:pPr>
        <w:jc w:val="center"/>
        <w:rPr>
          <w:rFonts w:ascii="Times New Roman" w:hAnsi="Times New Roman"/>
          <w:b/>
          <w:bCs/>
        </w:rPr>
      </w:pPr>
    </w:p>
    <w:p w14:paraId="05092A83" w14:textId="4BB090D9" w:rsidR="00E52871" w:rsidRPr="00B96846" w:rsidRDefault="00E52871" w:rsidP="00AA2836">
      <w:pPr>
        <w:jc w:val="center"/>
        <w:rPr>
          <w:rFonts w:ascii="Times New Roman" w:hAnsi="Times New Roman"/>
          <w:b/>
          <w:bCs/>
        </w:rPr>
      </w:pPr>
    </w:p>
    <w:p w14:paraId="6CDD614B" w14:textId="77777777" w:rsidR="00E52871" w:rsidRPr="00B96846" w:rsidRDefault="00E52871" w:rsidP="00E52871">
      <w:pPr>
        <w:pStyle w:val="paragraph"/>
        <w:spacing w:before="0" w:beforeAutospacing="0" w:after="0" w:afterAutospacing="0"/>
        <w:jc w:val="both"/>
        <w:textAlignment w:val="baseline"/>
        <w:rPr>
          <w:rFonts w:ascii="Segoe UI" w:hAnsi="Segoe UI" w:cs="Segoe UI"/>
          <w:b/>
          <w:bCs/>
        </w:rPr>
      </w:pPr>
      <w:bookmarkStart w:id="0" w:name="_Hlk112406747"/>
      <w:r w:rsidRPr="00B96846">
        <w:rPr>
          <w:rStyle w:val="normaltextrun"/>
          <w:b/>
          <w:bCs/>
          <w:color w:val="000000"/>
        </w:rPr>
        <w:t>Members of the Board of Early Education and Care Present</w:t>
      </w:r>
      <w:r w:rsidRPr="00B96846">
        <w:rPr>
          <w:rStyle w:val="eop"/>
          <w:b/>
          <w:bCs/>
          <w:color w:val="000000"/>
        </w:rPr>
        <w:t> </w:t>
      </w:r>
    </w:p>
    <w:p w14:paraId="03EA761B" w14:textId="77777777" w:rsidR="00E52871" w:rsidRPr="00923836" w:rsidRDefault="00E52871" w:rsidP="00E52871">
      <w:pPr>
        <w:pStyle w:val="paragraph"/>
        <w:spacing w:before="0" w:beforeAutospacing="0" w:after="0" w:afterAutospacing="0"/>
        <w:textAlignment w:val="baseline"/>
        <w:rPr>
          <w:rFonts w:ascii="Segoe UI" w:hAnsi="Segoe UI" w:cs="Segoe UI"/>
        </w:rPr>
      </w:pPr>
      <w:r w:rsidRPr="00923836">
        <w:rPr>
          <w:rStyle w:val="normaltextrun"/>
          <w:color w:val="000000"/>
        </w:rPr>
        <w:t>Nonie Lesaux, Chairperson </w:t>
      </w:r>
      <w:r w:rsidRPr="00923836">
        <w:rPr>
          <w:rStyle w:val="eop"/>
          <w:color w:val="000000"/>
        </w:rPr>
        <w:t> </w:t>
      </w:r>
    </w:p>
    <w:p w14:paraId="54C1A706" w14:textId="77777777" w:rsidR="00E52871" w:rsidRPr="00923836" w:rsidRDefault="00E52871" w:rsidP="00E52871">
      <w:pPr>
        <w:pStyle w:val="paragraph"/>
        <w:spacing w:before="0" w:beforeAutospacing="0" w:after="0" w:afterAutospacing="0"/>
        <w:textAlignment w:val="baseline"/>
        <w:rPr>
          <w:rFonts w:ascii="Segoe UI" w:hAnsi="Segoe UI" w:cs="Segoe UI"/>
        </w:rPr>
      </w:pPr>
      <w:r w:rsidRPr="00923836">
        <w:rPr>
          <w:rStyle w:val="normaltextrun"/>
          <w:color w:val="000000"/>
        </w:rPr>
        <w:t>Jim Peyser, Secretary of Education </w:t>
      </w:r>
      <w:r w:rsidRPr="00923836">
        <w:rPr>
          <w:rStyle w:val="eop"/>
          <w:color w:val="000000"/>
        </w:rPr>
        <w:t> </w:t>
      </w:r>
    </w:p>
    <w:p w14:paraId="24317A62" w14:textId="07AC9B6A" w:rsidR="00E52871" w:rsidRDefault="00E52871" w:rsidP="00E52871">
      <w:pPr>
        <w:pStyle w:val="paragraph"/>
        <w:spacing w:before="0" w:beforeAutospacing="0" w:after="0" w:afterAutospacing="0"/>
        <w:textAlignment w:val="baseline"/>
        <w:rPr>
          <w:rStyle w:val="eop"/>
          <w:color w:val="000000"/>
        </w:rPr>
      </w:pPr>
      <w:r w:rsidRPr="00923836">
        <w:rPr>
          <w:rStyle w:val="normaltextrun"/>
          <w:color w:val="000000"/>
        </w:rPr>
        <w:t>Amy Kershaw, Acting Commissioner</w:t>
      </w:r>
      <w:r w:rsidRPr="00923836">
        <w:rPr>
          <w:rStyle w:val="eop"/>
          <w:color w:val="000000"/>
        </w:rPr>
        <w:t> </w:t>
      </w:r>
    </w:p>
    <w:p w14:paraId="4A4604A3" w14:textId="77777777" w:rsidR="00E52871" w:rsidRPr="00923836" w:rsidRDefault="00E52871" w:rsidP="00E52871">
      <w:pPr>
        <w:pStyle w:val="paragraph"/>
        <w:spacing w:before="0" w:beforeAutospacing="0" w:after="0" w:afterAutospacing="0"/>
        <w:textAlignment w:val="baseline"/>
        <w:rPr>
          <w:rFonts w:ascii="Segoe UI" w:hAnsi="Segoe UI" w:cs="Segoe UI"/>
        </w:rPr>
      </w:pPr>
      <w:r w:rsidRPr="00923836">
        <w:rPr>
          <w:rStyle w:val="normaltextrun"/>
          <w:color w:val="000000"/>
        </w:rPr>
        <w:t>Mora Segal </w:t>
      </w:r>
      <w:r w:rsidRPr="00923836">
        <w:rPr>
          <w:rStyle w:val="eop"/>
          <w:color w:val="000000"/>
        </w:rPr>
        <w:t> </w:t>
      </w:r>
    </w:p>
    <w:p w14:paraId="1930B5FB" w14:textId="77777777" w:rsidR="00E52871" w:rsidRPr="00923836" w:rsidRDefault="00E52871" w:rsidP="00E52871">
      <w:pPr>
        <w:pStyle w:val="paragraph"/>
        <w:spacing w:before="0" w:beforeAutospacing="0" w:after="0" w:afterAutospacing="0"/>
        <w:textAlignment w:val="baseline"/>
        <w:rPr>
          <w:rFonts w:ascii="Segoe UI" w:hAnsi="Segoe UI" w:cs="Segoe UI"/>
        </w:rPr>
      </w:pPr>
      <w:r w:rsidRPr="00923836">
        <w:rPr>
          <w:rStyle w:val="normaltextrun"/>
          <w:color w:val="000000"/>
        </w:rPr>
        <w:t xml:space="preserve">Carolyn Kain, J.D., Designee for HHS Secretary Marylou </w:t>
      </w:r>
      <w:proofErr w:type="spellStart"/>
      <w:r w:rsidRPr="00923836">
        <w:rPr>
          <w:rStyle w:val="normaltextrun"/>
          <w:color w:val="000000"/>
        </w:rPr>
        <w:t>Sudders</w:t>
      </w:r>
      <w:proofErr w:type="spellEnd"/>
      <w:r w:rsidRPr="00923836">
        <w:rPr>
          <w:rStyle w:val="eop"/>
          <w:color w:val="000000"/>
        </w:rPr>
        <w:t> </w:t>
      </w:r>
    </w:p>
    <w:p w14:paraId="7CC21062" w14:textId="173E1591" w:rsidR="00E52871" w:rsidRPr="00923836" w:rsidRDefault="00E52871" w:rsidP="00E52871">
      <w:pPr>
        <w:pStyle w:val="paragraph"/>
        <w:spacing w:before="0" w:beforeAutospacing="0" w:after="0" w:afterAutospacing="0"/>
        <w:textAlignment w:val="baseline"/>
        <w:rPr>
          <w:rFonts w:ascii="Segoe UI" w:hAnsi="Segoe UI" w:cs="Segoe UI"/>
        </w:rPr>
      </w:pPr>
      <w:r>
        <w:rPr>
          <w:rStyle w:val="normaltextrun"/>
          <w:color w:val="000000"/>
        </w:rPr>
        <w:t>Nikki Ruiz</w:t>
      </w:r>
    </w:p>
    <w:p w14:paraId="3BFB7444" w14:textId="77777777" w:rsidR="00E52871" w:rsidRPr="00923836" w:rsidRDefault="00E52871" w:rsidP="00E52871">
      <w:pPr>
        <w:pStyle w:val="paragraph"/>
        <w:spacing w:before="0" w:beforeAutospacing="0" w:after="0" w:afterAutospacing="0"/>
        <w:textAlignment w:val="baseline"/>
        <w:rPr>
          <w:rFonts w:ascii="Segoe UI" w:hAnsi="Segoe UI" w:cs="Segoe UI"/>
        </w:rPr>
      </w:pPr>
      <w:r w:rsidRPr="00923836">
        <w:rPr>
          <w:rStyle w:val="normaltextrun"/>
          <w:color w:val="000000"/>
        </w:rPr>
        <w:t>Paul Belsito </w:t>
      </w:r>
      <w:r w:rsidRPr="00923836">
        <w:rPr>
          <w:rStyle w:val="eop"/>
          <w:color w:val="000000"/>
        </w:rPr>
        <w:t> </w:t>
      </w:r>
    </w:p>
    <w:p w14:paraId="38A82780" w14:textId="6DAE941B" w:rsidR="00E52871" w:rsidRDefault="00E52871" w:rsidP="00E52871">
      <w:pPr>
        <w:pStyle w:val="paragraph"/>
        <w:spacing w:before="0" w:beforeAutospacing="0" w:after="0" w:afterAutospacing="0"/>
        <w:textAlignment w:val="baseline"/>
        <w:rPr>
          <w:rStyle w:val="normaltextrun"/>
          <w:color w:val="000000"/>
        </w:rPr>
      </w:pPr>
      <w:r w:rsidRPr="00923836">
        <w:rPr>
          <w:rStyle w:val="normaltextrun"/>
          <w:color w:val="000000"/>
        </w:rPr>
        <w:t>Jamella Lee  </w:t>
      </w:r>
    </w:p>
    <w:p w14:paraId="5D74CAC4" w14:textId="59666966" w:rsidR="00B96846" w:rsidRPr="00B96846" w:rsidRDefault="00B96846" w:rsidP="00B96846">
      <w:pPr>
        <w:pStyle w:val="paragraph"/>
        <w:spacing w:before="0" w:beforeAutospacing="0" w:after="0" w:afterAutospacing="0"/>
        <w:textAlignment w:val="baseline"/>
        <w:rPr>
          <w:rStyle w:val="normaltextrun"/>
          <w:color w:val="000000"/>
        </w:rPr>
      </w:pPr>
      <w:r w:rsidRPr="00B96846">
        <w:rPr>
          <w:rStyle w:val="normaltextrun"/>
          <w:color w:val="000000"/>
        </w:rPr>
        <w:t>Maria Gonz</w:t>
      </w:r>
      <w:r w:rsidR="002170AD">
        <w:rPr>
          <w:rStyle w:val="normaltextrun"/>
          <w:color w:val="000000"/>
        </w:rPr>
        <w:t>a</w:t>
      </w:r>
      <w:r w:rsidRPr="00B96846">
        <w:rPr>
          <w:rStyle w:val="normaltextrun"/>
          <w:color w:val="000000"/>
        </w:rPr>
        <w:t>lez M</w:t>
      </w:r>
      <w:r w:rsidR="003C4B3E">
        <w:rPr>
          <w:rStyle w:val="normaltextrun"/>
          <w:color w:val="000000"/>
        </w:rPr>
        <w:t>o</w:t>
      </w:r>
      <w:r w:rsidRPr="00B96846">
        <w:rPr>
          <w:rStyle w:val="normaltextrun"/>
          <w:color w:val="000000"/>
        </w:rPr>
        <w:t>eller</w:t>
      </w:r>
    </w:p>
    <w:p w14:paraId="57722B70" w14:textId="325A765F" w:rsidR="00E52871" w:rsidRDefault="00E52871" w:rsidP="00E52871">
      <w:pPr>
        <w:pStyle w:val="paragraph"/>
        <w:spacing w:before="0" w:beforeAutospacing="0" w:after="0" w:afterAutospacing="0"/>
        <w:textAlignment w:val="baseline"/>
        <w:rPr>
          <w:rStyle w:val="eop"/>
          <w:color w:val="000000"/>
        </w:rPr>
      </w:pPr>
    </w:p>
    <w:p w14:paraId="537BEE0E" w14:textId="31913A5F" w:rsidR="00E52871" w:rsidRPr="00B96846" w:rsidRDefault="00E52871" w:rsidP="00E52871">
      <w:pPr>
        <w:pStyle w:val="paragraph"/>
        <w:spacing w:before="0" w:beforeAutospacing="0" w:after="0" w:afterAutospacing="0"/>
        <w:textAlignment w:val="baseline"/>
        <w:rPr>
          <w:rStyle w:val="eop"/>
          <w:b/>
          <w:bCs/>
          <w:color w:val="000000"/>
        </w:rPr>
      </w:pPr>
      <w:r w:rsidRPr="00B96846">
        <w:rPr>
          <w:rStyle w:val="eop"/>
          <w:b/>
          <w:bCs/>
          <w:color w:val="000000"/>
        </w:rPr>
        <w:t>Others present</w:t>
      </w:r>
    </w:p>
    <w:p w14:paraId="2B791B2A" w14:textId="5941D218" w:rsidR="00E52871" w:rsidRDefault="00E52871" w:rsidP="00E52871">
      <w:pPr>
        <w:pStyle w:val="paragraph"/>
        <w:spacing w:before="0" w:beforeAutospacing="0" w:after="0" w:afterAutospacing="0"/>
        <w:textAlignment w:val="baseline"/>
        <w:rPr>
          <w:rStyle w:val="eop"/>
          <w:color w:val="000000"/>
        </w:rPr>
      </w:pPr>
      <w:r>
        <w:rPr>
          <w:rStyle w:val="eop"/>
          <w:color w:val="000000"/>
        </w:rPr>
        <w:t>Greg Norfleet</w:t>
      </w:r>
      <w:r w:rsidR="00B96846">
        <w:rPr>
          <w:rStyle w:val="eop"/>
          <w:color w:val="000000"/>
        </w:rPr>
        <w:t>, Chief Operating Officer, EEC</w:t>
      </w:r>
    </w:p>
    <w:p w14:paraId="2ACC250B" w14:textId="103513E9" w:rsidR="00E52871" w:rsidRDefault="00E52871" w:rsidP="00E52871">
      <w:pPr>
        <w:pStyle w:val="paragraph"/>
        <w:spacing w:before="0" w:beforeAutospacing="0" w:after="0" w:afterAutospacing="0"/>
        <w:textAlignment w:val="baseline"/>
        <w:rPr>
          <w:rStyle w:val="eop"/>
          <w:color w:val="000000"/>
        </w:rPr>
      </w:pPr>
      <w:r>
        <w:rPr>
          <w:rStyle w:val="eop"/>
          <w:color w:val="000000"/>
        </w:rPr>
        <w:t xml:space="preserve">Janis </w:t>
      </w:r>
      <w:r w:rsidR="003C4B3E">
        <w:rPr>
          <w:rStyle w:val="eop"/>
          <w:color w:val="000000"/>
        </w:rPr>
        <w:t>DiLoreto Smith</w:t>
      </w:r>
      <w:r w:rsidR="00B96846">
        <w:rPr>
          <w:rStyle w:val="eop"/>
          <w:color w:val="000000"/>
        </w:rPr>
        <w:t>, General Counsel, EEC</w:t>
      </w:r>
    </w:p>
    <w:p w14:paraId="63B6F5EE" w14:textId="27CAAC17" w:rsidR="00E52871" w:rsidRDefault="00E52871" w:rsidP="00E52871">
      <w:pPr>
        <w:pStyle w:val="paragraph"/>
        <w:spacing w:before="0" w:beforeAutospacing="0" w:after="0" w:afterAutospacing="0"/>
        <w:textAlignment w:val="baseline"/>
        <w:rPr>
          <w:rStyle w:val="eop"/>
          <w:color w:val="000000"/>
        </w:rPr>
      </w:pPr>
      <w:r>
        <w:rPr>
          <w:rStyle w:val="eop"/>
          <w:color w:val="000000"/>
        </w:rPr>
        <w:t>Eugenia Soiles</w:t>
      </w:r>
      <w:r w:rsidR="00B96846">
        <w:rPr>
          <w:rStyle w:val="eop"/>
          <w:color w:val="000000"/>
        </w:rPr>
        <w:t>, Director of External Engagement, EEC</w:t>
      </w:r>
    </w:p>
    <w:p w14:paraId="284880FF" w14:textId="48D8EF88" w:rsidR="00E52871" w:rsidRDefault="00E52871" w:rsidP="00E52871">
      <w:pPr>
        <w:pStyle w:val="paragraph"/>
        <w:spacing w:before="0" w:beforeAutospacing="0" w:after="0" w:afterAutospacing="0"/>
        <w:textAlignment w:val="baseline"/>
        <w:rPr>
          <w:rStyle w:val="eop"/>
          <w:color w:val="000000"/>
        </w:rPr>
      </w:pPr>
      <w:r>
        <w:rPr>
          <w:rStyle w:val="eop"/>
          <w:color w:val="000000"/>
        </w:rPr>
        <w:t>Sandra Fortier-Hollow</w:t>
      </w:r>
      <w:r w:rsidR="00B576C9">
        <w:rPr>
          <w:rStyle w:val="eop"/>
          <w:color w:val="000000"/>
        </w:rPr>
        <w:t>, Associate Commissioner for Accounting and Finance, EEC</w:t>
      </w:r>
    </w:p>
    <w:p w14:paraId="08DD4ED1" w14:textId="002F5EB5" w:rsidR="00E52871" w:rsidRDefault="00E52871" w:rsidP="00E52871">
      <w:pPr>
        <w:pStyle w:val="paragraph"/>
        <w:spacing w:before="0" w:beforeAutospacing="0" w:after="0" w:afterAutospacing="0"/>
        <w:textAlignment w:val="baseline"/>
        <w:rPr>
          <w:rStyle w:val="eop"/>
          <w:color w:val="000000"/>
        </w:rPr>
      </w:pPr>
      <w:r>
        <w:rPr>
          <w:rStyle w:val="eop"/>
          <w:color w:val="000000"/>
        </w:rPr>
        <w:t>Meaghan Blanton</w:t>
      </w:r>
      <w:r w:rsidR="00B576C9">
        <w:rPr>
          <w:rStyle w:val="eop"/>
          <w:color w:val="000000"/>
        </w:rPr>
        <w:t>, Deputy Commissioner for Internal Operations</w:t>
      </w:r>
    </w:p>
    <w:p w14:paraId="3124E310" w14:textId="7DE5FBBE" w:rsidR="00E52871" w:rsidRDefault="00E52871" w:rsidP="00E52871">
      <w:pPr>
        <w:pStyle w:val="paragraph"/>
        <w:spacing w:before="0" w:beforeAutospacing="0" w:after="0" w:afterAutospacing="0"/>
        <w:textAlignment w:val="baseline"/>
        <w:rPr>
          <w:rStyle w:val="eop"/>
          <w:color w:val="000000"/>
        </w:rPr>
      </w:pPr>
      <w:r>
        <w:rPr>
          <w:rStyle w:val="eop"/>
          <w:color w:val="000000"/>
        </w:rPr>
        <w:t>Christian Kelly</w:t>
      </w:r>
      <w:r w:rsidR="00B576C9">
        <w:rPr>
          <w:rStyle w:val="eop"/>
          <w:color w:val="000000"/>
        </w:rPr>
        <w:t>, Assistant Director of Special Projects, EEC</w:t>
      </w:r>
    </w:p>
    <w:p w14:paraId="4882E612" w14:textId="1B912797" w:rsidR="00E52871" w:rsidRDefault="00E52871" w:rsidP="00E52871">
      <w:pPr>
        <w:pStyle w:val="paragraph"/>
        <w:spacing w:before="0" w:beforeAutospacing="0" w:after="0" w:afterAutospacing="0"/>
        <w:textAlignment w:val="baseline"/>
        <w:rPr>
          <w:rStyle w:val="eop"/>
          <w:color w:val="000000"/>
        </w:rPr>
      </w:pPr>
      <w:r>
        <w:rPr>
          <w:rStyle w:val="eop"/>
          <w:color w:val="000000"/>
        </w:rPr>
        <w:t>Martha Waldron</w:t>
      </w:r>
      <w:r w:rsidR="00241B2F">
        <w:rPr>
          <w:rStyle w:val="eop"/>
          <w:color w:val="000000"/>
        </w:rPr>
        <w:t>, Director of Communications, EEC</w:t>
      </w:r>
    </w:p>
    <w:p w14:paraId="7000F030" w14:textId="1164933E" w:rsidR="00E52871" w:rsidRDefault="00E52871" w:rsidP="00E52871">
      <w:pPr>
        <w:pStyle w:val="paragraph"/>
        <w:spacing w:before="0" w:beforeAutospacing="0" w:after="0" w:afterAutospacing="0"/>
        <w:textAlignment w:val="baseline"/>
        <w:rPr>
          <w:rStyle w:val="eop"/>
          <w:color w:val="000000"/>
        </w:rPr>
      </w:pPr>
      <w:r>
        <w:rPr>
          <w:rStyle w:val="eop"/>
          <w:color w:val="000000"/>
        </w:rPr>
        <w:t>Jackie Foley</w:t>
      </w:r>
      <w:r w:rsidR="00241B2F">
        <w:rPr>
          <w:rStyle w:val="eop"/>
          <w:color w:val="000000"/>
        </w:rPr>
        <w:t>, Executive Assistant, EEC</w:t>
      </w:r>
    </w:p>
    <w:p w14:paraId="0763812F" w14:textId="2D887846" w:rsidR="00E52871" w:rsidRDefault="00E52871" w:rsidP="00E52871">
      <w:pPr>
        <w:pStyle w:val="paragraph"/>
        <w:spacing w:before="0" w:beforeAutospacing="0" w:after="0" w:afterAutospacing="0"/>
        <w:textAlignment w:val="baseline"/>
        <w:rPr>
          <w:rStyle w:val="eop"/>
          <w:color w:val="000000"/>
        </w:rPr>
      </w:pPr>
      <w:r>
        <w:rPr>
          <w:rStyle w:val="eop"/>
          <w:color w:val="000000"/>
        </w:rPr>
        <w:t>Addison Koelle</w:t>
      </w:r>
      <w:r w:rsidR="00241B2F">
        <w:rPr>
          <w:rStyle w:val="eop"/>
          <w:color w:val="000000"/>
        </w:rPr>
        <w:t>, Legislative Director, EEC</w:t>
      </w:r>
    </w:p>
    <w:p w14:paraId="663BA69F" w14:textId="0A812ECA" w:rsidR="00E52871" w:rsidRDefault="00E52871" w:rsidP="00E52871">
      <w:pPr>
        <w:pStyle w:val="paragraph"/>
        <w:spacing w:before="0" w:beforeAutospacing="0" w:after="0" w:afterAutospacing="0"/>
        <w:textAlignment w:val="baseline"/>
        <w:rPr>
          <w:rStyle w:val="eop"/>
          <w:color w:val="000000"/>
        </w:rPr>
      </w:pPr>
      <w:r>
        <w:rPr>
          <w:rStyle w:val="eop"/>
          <w:color w:val="000000"/>
        </w:rPr>
        <w:t>Christine McGrath</w:t>
      </w:r>
      <w:r w:rsidR="00241B2F">
        <w:rPr>
          <w:rStyle w:val="eop"/>
          <w:color w:val="000000"/>
        </w:rPr>
        <w:t>, Paralegal Specialist, EEC</w:t>
      </w:r>
    </w:p>
    <w:p w14:paraId="23A88868" w14:textId="2ECD2CDF" w:rsidR="00E52871" w:rsidRDefault="00E52871" w:rsidP="00E52871">
      <w:pPr>
        <w:pStyle w:val="paragraph"/>
        <w:spacing w:before="0" w:beforeAutospacing="0" w:after="0" w:afterAutospacing="0"/>
        <w:textAlignment w:val="baseline"/>
        <w:rPr>
          <w:rStyle w:val="eop"/>
          <w:color w:val="000000"/>
        </w:rPr>
      </w:pPr>
      <w:r>
        <w:rPr>
          <w:rStyle w:val="eop"/>
          <w:color w:val="000000"/>
        </w:rPr>
        <w:t>Andrew Rome</w:t>
      </w:r>
      <w:r w:rsidR="00241B2F">
        <w:rPr>
          <w:rStyle w:val="eop"/>
          <w:color w:val="000000"/>
        </w:rPr>
        <w:t>, Deputy Commissioner for Field Operations, EEC</w:t>
      </w:r>
    </w:p>
    <w:p w14:paraId="32921C7E" w14:textId="2187C8BB" w:rsidR="00E52871" w:rsidRDefault="00E52871" w:rsidP="00E52871">
      <w:pPr>
        <w:pStyle w:val="paragraph"/>
        <w:spacing w:before="0" w:beforeAutospacing="0" w:after="0" w:afterAutospacing="0"/>
        <w:textAlignment w:val="baseline"/>
        <w:rPr>
          <w:rStyle w:val="eop"/>
          <w:color w:val="000000"/>
        </w:rPr>
      </w:pPr>
      <w:r>
        <w:rPr>
          <w:rStyle w:val="eop"/>
          <w:color w:val="000000"/>
        </w:rPr>
        <w:t>Blair Brown</w:t>
      </w:r>
      <w:r w:rsidR="00241B2F">
        <w:rPr>
          <w:rStyle w:val="eop"/>
          <w:color w:val="000000"/>
        </w:rPr>
        <w:t>, Chief of Staff, EOE</w:t>
      </w:r>
    </w:p>
    <w:p w14:paraId="4D2673BC" w14:textId="69322A06" w:rsidR="005038B5" w:rsidRDefault="005038B5" w:rsidP="00E52871">
      <w:pPr>
        <w:pStyle w:val="paragraph"/>
        <w:spacing w:before="0" w:beforeAutospacing="0" w:after="0" w:afterAutospacing="0"/>
        <w:textAlignment w:val="baseline"/>
        <w:rPr>
          <w:rStyle w:val="eop"/>
          <w:color w:val="000000"/>
        </w:rPr>
      </w:pPr>
      <w:r>
        <w:rPr>
          <w:rStyle w:val="eop"/>
          <w:color w:val="000000"/>
        </w:rPr>
        <w:t>Amy Checkoway</w:t>
      </w:r>
      <w:r w:rsidR="00241B2F">
        <w:rPr>
          <w:rStyle w:val="eop"/>
          <w:color w:val="000000"/>
        </w:rPr>
        <w:t xml:space="preserve">, </w:t>
      </w:r>
      <w:r w:rsidR="00241B2F">
        <w:t>Senior Associate Commissioner for Policy Research and Data Analytics</w:t>
      </w:r>
    </w:p>
    <w:p w14:paraId="4F19B46A" w14:textId="77777777" w:rsidR="00241B2F" w:rsidRDefault="005038B5" w:rsidP="00E52871">
      <w:pPr>
        <w:pStyle w:val="paragraph"/>
        <w:spacing w:before="0" w:beforeAutospacing="0" w:after="0" w:afterAutospacing="0"/>
        <w:textAlignment w:val="baseline"/>
      </w:pPr>
      <w:r>
        <w:rPr>
          <w:rStyle w:val="eop"/>
          <w:color w:val="000000"/>
        </w:rPr>
        <w:t>Jocelyn Bowne</w:t>
      </w:r>
      <w:r w:rsidR="00241B2F">
        <w:rPr>
          <w:rStyle w:val="eop"/>
          <w:color w:val="000000"/>
        </w:rPr>
        <w:t xml:space="preserve">, </w:t>
      </w:r>
      <w:r w:rsidR="00241B2F" w:rsidRPr="00241B2F">
        <w:t>Deputy Commissioner for Research, Innovation and Supports</w:t>
      </w:r>
    </w:p>
    <w:p w14:paraId="4783404A" w14:textId="36C56E00" w:rsidR="005038B5" w:rsidRDefault="005038B5" w:rsidP="00E52871">
      <w:pPr>
        <w:pStyle w:val="paragraph"/>
        <w:spacing w:before="0" w:beforeAutospacing="0" w:after="0" w:afterAutospacing="0"/>
        <w:textAlignment w:val="baseline"/>
        <w:rPr>
          <w:rStyle w:val="eop"/>
          <w:color w:val="000000"/>
        </w:rPr>
      </w:pPr>
      <w:r w:rsidRPr="00241B2F">
        <w:t>Joy Cohen</w:t>
      </w:r>
      <w:r w:rsidR="00241B2F" w:rsidRPr="00241B2F">
        <w:t>, Director</w:t>
      </w:r>
      <w:r w:rsidR="00241B2F">
        <w:rPr>
          <w:rStyle w:val="eop"/>
          <w:color w:val="000000"/>
        </w:rPr>
        <w:t xml:space="preserve"> of Policy Development, EEC</w:t>
      </w:r>
    </w:p>
    <w:p w14:paraId="1D500390" w14:textId="14765872" w:rsidR="005038B5" w:rsidRDefault="005038B5" w:rsidP="00E52871">
      <w:pPr>
        <w:pStyle w:val="paragraph"/>
        <w:spacing w:before="0" w:beforeAutospacing="0" w:after="0" w:afterAutospacing="0"/>
        <w:textAlignment w:val="baseline"/>
        <w:rPr>
          <w:rStyle w:val="eop"/>
          <w:color w:val="000000"/>
        </w:rPr>
      </w:pPr>
      <w:r>
        <w:rPr>
          <w:rStyle w:val="eop"/>
          <w:color w:val="000000"/>
        </w:rPr>
        <w:t>Chris Power</w:t>
      </w:r>
      <w:r w:rsidR="00241B2F">
        <w:rPr>
          <w:rStyle w:val="eop"/>
          <w:color w:val="000000"/>
        </w:rPr>
        <w:t>, Chief of Staff, EEC</w:t>
      </w:r>
    </w:p>
    <w:p w14:paraId="00ADA484" w14:textId="3D5CEC90" w:rsidR="003D215E" w:rsidRDefault="003D215E" w:rsidP="00E52871">
      <w:pPr>
        <w:pStyle w:val="paragraph"/>
        <w:spacing w:before="0" w:beforeAutospacing="0" w:after="0" w:afterAutospacing="0"/>
        <w:textAlignment w:val="baseline"/>
        <w:rPr>
          <w:rStyle w:val="eop"/>
          <w:color w:val="000000"/>
        </w:rPr>
      </w:pPr>
      <w:r>
        <w:rPr>
          <w:rStyle w:val="eop"/>
          <w:color w:val="000000"/>
        </w:rPr>
        <w:t>Adrienne Murphy</w:t>
      </w:r>
      <w:r w:rsidR="00241B2F">
        <w:rPr>
          <w:rStyle w:val="eop"/>
          <w:color w:val="000000"/>
        </w:rPr>
        <w:t>, Director of Data Analytics, EEC</w:t>
      </w:r>
    </w:p>
    <w:p w14:paraId="0EBE74C5" w14:textId="0BBC39DC" w:rsidR="008923DE" w:rsidRPr="00923836" w:rsidRDefault="008923DE" w:rsidP="00E52871">
      <w:pPr>
        <w:pStyle w:val="paragraph"/>
        <w:spacing w:before="0" w:beforeAutospacing="0" w:after="0" w:afterAutospacing="0"/>
        <w:textAlignment w:val="baseline"/>
        <w:rPr>
          <w:rFonts w:ascii="Segoe UI" w:hAnsi="Segoe UI" w:cs="Segoe UI"/>
        </w:rPr>
      </w:pPr>
      <w:r>
        <w:rPr>
          <w:rStyle w:val="eop"/>
          <w:color w:val="000000"/>
        </w:rPr>
        <w:t xml:space="preserve">Sarah </w:t>
      </w:r>
      <w:r w:rsidR="00EC2D96">
        <w:rPr>
          <w:rStyle w:val="eop"/>
          <w:color w:val="000000"/>
        </w:rPr>
        <w:t>Volkena</w:t>
      </w:r>
      <w:r w:rsidR="00241B2F">
        <w:rPr>
          <w:rStyle w:val="eop"/>
          <w:color w:val="000000"/>
        </w:rPr>
        <w:t>n</w:t>
      </w:r>
      <w:r w:rsidR="00EC2D96">
        <w:rPr>
          <w:rStyle w:val="eop"/>
          <w:color w:val="000000"/>
        </w:rPr>
        <w:t>t</w:t>
      </w:r>
      <w:r w:rsidR="00241B2F">
        <w:rPr>
          <w:rStyle w:val="eop"/>
          <w:color w:val="000000"/>
        </w:rPr>
        <w:t xml:space="preserve">, </w:t>
      </w:r>
      <w:r w:rsidR="00241B2F" w:rsidRPr="00241B2F">
        <w:rPr>
          <w:rStyle w:val="eop"/>
          <w:color w:val="000000"/>
        </w:rPr>
        <w:t>Director of Program Innovation and Supports</w:t>
      </w:r>
    </w:p>
    <w:bookmarkEnd w:id="0"/>
    <w:p w14:paraId="21690F5F" w14:textId="7813E101" w:rsidR="00EC2D96" w:rsidRDefault="00EC2D96" w:rsidP="00E52871">
      <w:pPr>
        <w:rPr>
          <w:rFonts w:ascii="Times New Roman" w:hAnsi="Times New Roman"/>
        </w:rPr>
      </w:pPr>
    </w:p>
    <w:p w14:paraId="2DABCDB0" w14:textId="77777777" w:rsidR="00241B2F" w:rsidRDefault="00241B2F" w:rsidP="00E52871">
      <w:pPr>
        <w:rPr>
          <w:rFonts w:ascii="Times New Roman" w:hAnsi="Times New Roman"/>
        </w:rPr>
      </w:pPr>
    </w:p>
    <w:p w14:paraId="718C43FE" w14:textId="2D194FA6" w:rsidR="00EC2D96" w:rsidRDefault="00EC2D96" w:rsidP="00E52871">
      <w:pPr>
        <w:rPr>
          <w:rFonts w:ascii="Times New Roman" w:hAnsi="Times New Roman"/>
        </w:rPr>
      </w:pPr>
    </w:p>
    <w:p w14:paraId="3F116E31" w14:textId="1ABD344E" w:rsidR="00EC2D96" w:rsidRDefault="00EC2D96" w:rsidP="00E52871">
      <w:pPr>
        <w:rPr>
          <w:rFonts w:ascii="Times New Roman" w:hAnsi="Times New Roman"/>
        </w:rPr>
      </w:pPr>
    </w:p>
    <w:p w14:paraId="678C5A64" w14:textId="0E74A82A" w:rsidR="00EC2D96" w:rsidRDefault="00EC2D96" w:rsidP="00E52871">
      <w:pPr>
        <w:rPr>
          <w:rFonts w:ascii="Times New Roman" w:hAnsi="Times New Roman"/>
        </w:rPr>
      </w:pPr>
    </w:p>
    <w:p w14:paraId="2C641413" w14:textId="1662D4F4" w:rsidR="00EC2D96" w:rsidRDefault="00EC2D96" w:rsidP="00E52871">
      <w:pPr>
        <w:rPr>
          <w:rFonts w:ascii="Times New Roman" w:hAnsi="Times New Roman"/>
        </w:rPr>
      </w:pPr>
    </w:p>
    <w:p w14:paraId="68904305" w14:textId="77777777" w:rsidR="00EC2D96" w:rsidRPr="00755EE1" w:rsidRDefault="00EC2D96" w:rsidP="00E52871">
      <w:pPr>
        <w:rPr>
          <w:rFonts w:ascii="Times New Roman" w:hAnsi="Times New Roman"/>
        </w:rPr>
      </w:pPr>
    </w:p>
    <w:p w14:paraId="62F6DAAF" w14:textId="6B488B64" w:rsidR="00AA2836" w:rsidRPr="000B7B6B" w:rsidRDefault="00A87976" w:rsidP="00AA2836">
      <w:pPr>
        <w:jc w:val="center"/>
        <w:rPr>
          <w:rFonts w:ascii="Times New Roman" w:hAnsi="Times New Roman"/>
          <w:b/>
          <w:bCs/>
        </w:rPr>
      </w:pPr>
      <w:r>
        <w:rPr>
          <w:rFonts w:ascii="Times New Roman" w:hAnsi="Times New Roman"/>
          <w:b/>
          <w:bCs/>
        </w:rPr>
        <w:lastRenderedPageBreak/>
        <w:t>MINUTES</w:t>
      </w:r>
    </w:p>
    <w:p w14:paraId="5FBB2FF8" w14:textId="77777777" w:rsidR="008927C7" w:rsidRPr="008B19E0" w:rsidRDefault="008927C7" w:rsidP="008B19E0">
      <w:pPr>
        <w:jc w:val="both"/>
        <w:rPr>
          <w:rFonts w:asciiTheme="minorHAnsi" w:hAnsiTheme="minorHAnsi"/>
          <w:b/>
          <w:bCs/>
        </w:rPr>
      </w:pPr>
    </w:p>
    <w:p w14:paraId="2B2C252C" w14:textId="772DB6D0" w:rsidR="00AA2836" w:rsidRDefault="00AA2836" w:rsidP="00AA2836">
      <w:pPr>
        <w:jc w:val="both"/>
        <w:rPr>
          <w:rFonts w:ascii="Times New Roman" w:hAnsi="Times New Roman"/>
          <w:b/>
          <w:bCs/>
        </w:rPr>
      </w:pPr>
      <w:r w:rsidRPr="33E8EA2E">
        <w:rPr>
          <w:rFonts w:ascii="Times New Roman" w:hAnsi="Times New Roman"/>
          <w:b/>
          <w:bCs/>
        </w:rPr>
        <w:t>Welcome</w:t>
      </w:r>
      <w:r w:rsidR="00F13DFA" w:rsidRPr="33E8EA2E">
        <w:rPr>
          <w:rFonts w:ascii="Times New Roman" w:hAnsi="Times New Roman"/>
          <w:b/>
          <w:bCs/>
        </w:rPr>
        <w:t>,</w:t>
      </w:r>
      <w:r w:rsidRPr="33E8EA2E">
        <w:rPr>
          <w:rFonts w:ascii="Times New Roman" w:hAnsi="Times New Roman"/>
          <w:b/>
          <w:bCs/>
        </w:rPr>
        <w:t xml:space="preserve"> </w:t>
      </w:r>
      <w:r w:rsidR="00130C18" w:rsidRPr="33E8EA2E">
        <w:rPr>
          <w:rFonts w:ascii="Times New Roman" w:hAnsi="Times New Roman"/>
          <w:b/>
          <w:bCs/>
        </w:rPr>
        <w:t>Introductions</w:t>
      </w:r>
      <w:r w:rsidR="00F13DFA" w:rsidRPr="33E8EA2E">
        <w:rPr>
          <w:rFonts w:ascii="Times New Roman" w:hAnsi="Times New Roman"/>
          <w:b/>
          <w:bCs/>
        </w:rPr>
        <w:t xml:space="preserve"> &amp; Meeting Overview</w:t>
      </w:r>
      <w:r w:rsidR="00130C18" w:rsidRPr="33E8EA2E">
        <w:rPr>
          <w:rFonts w:ascii="Times New Roman" w:hAnsi="Times New Roman"/>
          <w:b/>
          <w:bCs/>
        </w:rPr>
        <w:t xml:space="preserve"> </w:t>
      </w:r>
      <w:r w:rsidRPr="33E8EA2E">
        <w:rPr>
          <w:rFonts w:ascii="Times New Roman" w:hAnsi="Times New Roman"/>
          <w:b/>
          <w:bCs/>
        </w:rPr>
        <w:t xml:space="preserve"> </w:t>
      </w:r>
    </w:p>
    <w:p w14:paraId="3411FE86" w14:textId="315E29BB" w:rsidR="00E52871" w:rsidRDefault="00E52871" w:rsidP="00AA2836">
      <w:pPr>
        <w:jc w:val="both"/>
        <w:rPr>
          <w:rFonts w:ascii="Times New Roman" w:hAnsi="Times New Roman"/>
          <w:b/>
          <w:bCs/>
        </w:rPr>
      </w:pPr>
    </w:p>
    <w:p w14:paraId="0473B69D" w14:textId="46CF6A09" w:rsidR="00E52871" w:rsidRPr="00E52871" w:rsidRDefault="00E52871" w:rsidP="00255B25">
      <w:pPr>
        <w:jc w:val="both"/>
        <w:rPr>
          <w:rFonts w:ascii="Times New Roman" w:hAnsi="Times New Roman"/>
        </w:rPr>
      </w:pPr>
      <w:r>
        <w:rPr>
          <w:rFonts w:ascii="Times New Roman" w:hAnsi="Times New Roman"/>
        </w:rPr>
        <w:t>Chairperson Lesaux welcomed the Board to the in-person strategic planning retreat. Chairperson Lesaux opened to the floor for introductions from the members of the Board</w:t>
      </w:r>
      <w:r w:rsidR="00C856B7">
        <w:rPr>
          <w:rFonts w:ascii="Times New Roman" w:hAnsi="Times New Roman"/>
        </w:rPr>
        <w:t xml:space="preserve"> and EEC staff</w:t>
      </w:r>
      <w:r>
        <w:rPr>
          <w:rFonts w:ascii="Times New Roman" w:hAnsi="Times New Roman"/>
        </w:rPr>
        <w:t xml:space="preserve">. </w:t>
      </w:r>
    </w:p>
    <w:p w14:paraId="676810C2" w14:textId="77777777" w:rsidR="000F6A77" w:rsidRDefault="000F6A77" w:rsidP="00255B25">
      <w:pPr>
        <w:jc w:val="both"/>
        <w:rPr>
          <w:rFonts w:ascii="Times New Roman" w:hAnsi="Times New Roman"/>
        </w:rPr>
      </w:pPr>
    </w:p>
    <w:p w14:paraId="1AF6FB11" w14:textId="775AF31E" w:rsidR="00694B10" w:rsidRDefault="0062776E" w:rsidP="00255B25">
      <w:pPr>
        <w:jc w:val="both"/>
        <w:rPr>
          <w:rFonts w:ascii="Times New Roman" w:hAnsi="Times New Roman"/>
          <w:b/>
          <w:bCs/>
        </w:rPr>
      </w:pPr>
      <w:r w:rsidRPr="33E8EA2E">
        <w:rPr>
          <w:rFonts w:ascii="Times New Roman" w:hAnsi="Times New Roman"/>
          <w:b/>
          <w:bCs/>
        </w:rPr>
        <w:t xml:space="preserve">Agency Overview </w:t>
      </w:r>
      <w:r w:rsidR="00F13272" w:rsidRPr="33E8EA2E">
        <w:rPr>
          <w:rFonts w:ascii="Times New Roman" w:hAnsi="Times New Roman"/>
          <w:b/>
          <w:bCs/>
        </w:rPr>
        <w:t xml:space="preserve">&amp; </w:t>
      </w:r>
      <w:r w:rsidR="00331706" w:rsidRPr="33E8EA2E">
        <w:rPr>
          <w:rFonts w:ascii="Times New Roman" w:hAnsi="Times New Roman"/>
          <w:b/>
          <w:bCs/>
        </w:rPr>
        <w:t xml:space="preserve">Update </w:t>
      </w:r>
    </w:p>
    <w:p w14:paraId="58838BDA" w14:textId="49991D5C" w:rsidR="00C856B7" w:rsidRDefault="00C856B7" w:rsidP="00255B25">
      <w:pPr>
        <w:jc w:val="both"/>
        <w:rPr>
          <w:rFonts w:ascii="Times New Roman" w:hAnsi="Times New Roman"/>
          <w:b/>
          <w:bCs/>
        </w:rPr>
      </w:pPr>
    </w:p>
    <w:p w14:paraId="1208333B" w14:textId="1923A621" w:rsidR="00C856B7" w:rsidRDefault="00C856B7" w:rsidP="00255B25">
      <w:pPr>
        <w:jc w:val="both"/>
        <w:rPr>
          <w:rFonts w:ascii="Times New Roman" w:hAnsi="Times New Roman"/>
        </w:rPr>
      </w:pPr>
      <w:r>
        <w:rPr>
          <w:rFonts w:ascii="Times New Roman" w:hAnsi="Times New Roman"/>
        </w:rPr>
        <w:t xml:space="preserve">Commissioner Kershaw provided an overview of the agenda and shared the retreat objectives. Commissioner Kershaw reiterated the strategic action plan goals and discussed the key data measures from the strategic action plan and shared that they are being revised in the coming months. Commissioner Kershaw discussed the steps taken to operationalize the strategic action plan and highlighted that EEC is taking a human centered approach. Commissioner Kershaw provided an overview of the new EEC organizational structure and discussed next steps for strategic areas of growth. </w:t>
      </w:r>
    </w:p>
    <w:p w14:paraId="07A90C92" w14:textId="7B53E293" w:rsidR="00C856B7" w:rsidRDefault="00C856B7" w:rsidP="00255B25">
      <w:pPr>
        <w:jc w:val="both"/>
        <w:rPr>
          <w:rFonts w:ascii="Times New Roman" w:hAnsi="Times New Roman"/>
        </w:rPr>
      </w:pPr>
    </w:p>
    <w:p w14:paraId="5C2821AE" w14:textId="77FE3F74" w:rsidR="00C856B7" w:rsidRDefault="00C856B7" w:rsidP="00255B25">
      <w:pPr>
        <w:jc w:val="both"/>
        <w:rPr>
          <w:rFonts w:ascii="Times New Roman" w:hAnsi="Times New Roman"/>
        </w:rPr>
      </w:pPr>
      <w:r>
        <w:rPr>
          <w:rFonts w:ascii="Times New Roman" w:hAnsi="Times New Roman"/>
        </w:rPr>
        <w:t>Chris Powers, Chief of Staff</w:t>
      </w:r>
      <w:r w:rsidR="00241B2F">
        <w:rPr>
          <w:rFonts w:ascii="Times New Roman" w:hAnsi="Times New Roman"/>
        </w:rPr>
        <w:t xml:space="preserve"> for EEC</w:t>
      </w:r>
      <w:r w:rsidR="003C4B3E">
        <w:rPr>
          <w:rFonts w:ascii="Times New Roman" w:hAnsi="Times New Roman"/>
        </w:rPr>
        <w:t>,</w:t>
      </w:r>
      <w:r>
        <w:rPr>
          <w:rFonts w:ascii="Times New Roman" w:hAnsi="Times New Roman"/>
        </w:rPr>
        <w:t xml:space="preserve"> provided an overview of the organizational structure </w:t>
      </w:r>
      <w:r w:rsidR="004B58D7">
        <w:rPr>
          <w:rFonts w:ascii="Times New Roman" w:hAnsi="Times New Roman"/>
        </w:rPr>
        <w:t>for the Commissioner</w:t>
      </w:r>
      <w:r w:rsidR="003C4B3E">
        <w:rPr>
          <w:rFonts w:ascii="Times New Roman" w:hAnsi="Times New Roman"/>
        </w:rPr>
        <w:t>’</w:t>
      </w:r>
      <w:r w:rsidR="004B58D7">
        <w:rPr>
          <w:rFonts w:ascii="Times New Roman" w:hAnsi="Times New Roman"/>
        </w:rPr>
        <w:t xml:space="preserve">s office and highlighted that the goal is accessibility and approachability for families, programs and stakeholders. Commissioner Kershaw highlighted that a key goal is consistent communication. </w:t>
      </w:r>
    </w:p>
    <w:p w14:paraId="111D60AA" w14:textId="2F120CEF" w:rsidR="004B58D7" w:rsidRDefault="004B58D7" w:rsidP="00255B25">
      <w:pPr>
        <w:jc w:val="both"/>
        <w:rPr>
          <w:rFonts w:ascii="Times New Roman" w:hAnsi="Times New Roman"/>
        </w:rPr>
      </w:pPr>
    </w:p>
    <w:p w14:paraId="2F6F3EA9" w14:textId="3358BECA" w:rsidR="004B58D7" w:rsidRDefault="004B58D7" w:rsidP="00255B25">
      <w:pPr>
        <w:jc w:val="both"/>
        <w:rPr>
          <w:rFonts w:ascii="Times New Roman" w:hAnsi="Times New Roman"/>
        </w:rPr>
      </w:pPr>
      <w:r>
        <w:rPr>
          <w:rFonts w:ascii="Times New Roman" w:hAnsi="Times New Roman"/>
        </w:rPr>
        <w:t>Greg Norfleet</w:t>
      </w:r>
      <w:r w:rsidR="00241B2F">
        <w:rPr>
          <w:rFonts w:ascii="Times New Roman" w:hAnsi="Times New Roman"/>
        </w:rPr>
        <w:t>, Chief Operating Officer for EEC</w:t>
      </w:r>
      <w:r w:rsidR="003C4B3E">
        <w:rPr>
          <w:rFonts w:ascii="Times New Roman" w:hAnsi="Times New Roman"/>
        </w:rPr>
        <w:t>,</w:t>
      </w:r>
      <w:r>
        <w:rPr>
          <w:rFonts w:ascii="Times New Roman" w:hAnsi="Times New Roman"/>
        </w:rPr>
        <w:t xml:space="preserve"> discussed key goals for the agency, including focusing on future </w:t>
      </w:r>
      <w:r w:rsidR="003C4B3E">
        <w:rPr>
          <w:rFonts w:ascii="Times New Roman" w:hAnsi="Times New Roman"/>
        </w:rPr>
        <w:t xml:space="preserve">of </w:t>
      </w:r>
      <w:r>
        <w:rPr>
          <w:rFonts w:ascii="Times New Roman" w:hAnsi="Times New Roman"/>
        </w:rPr>
        <w:t xml:space="preserve">work and implementing a training team and curriculum and creating a Project Management Office dedicated to rapid response project management. </w:t>
      </w:r>
    </w:p>
    <w:p w14:paraId="5F64635B" w14:textId="29447240" w:rsidR="004B58D7" w:rsidRDefault="004B58D7" w:rsidP="00255B25">
      <w:pPr>
        <w:jc w:val="both"/>
        <w:rPr>
          <w:rFonts w:ascii="Times New Roman" w:hAnsi="Times New Roman"/>
        </w:rPr>
      </w:pPr>
    </w:p>
    <w:p w14:paraId="41DFD312" w14:textId="0C2CDA69" w:rsidR="004B58D7" w:rsidRDefault="004B58D7" w:rsidP="00255B25">
      <w:pPr>
        <w:jc w:val="both"/>
        <w:rPr>
          <w:rFonts w:ascii="Times New Roman" w:hAnsi="Times New Roman"/>
        </w:rPr>
      </w:pPr>
      <w:r>
        <w:rPr>
          <w:rFonts w:ascii="Times New Roman" w:hAnsi="Times New Roman"/>
        </w:rPr>
        <w:t>Andrew Rome</w:t>
      </w:r>
      <w:r w:rsidR="00241B2F">
        <w:rPr>
          <w:rFonts w:ascii="Times New Roman" w:hAnsi="Times New Roman"/>
        </w:rPr>
        <w:t>, Deputy Commissioner for Field Operations</w:t>
      </w:r>
      <w:r w:rsidR="003C4B3E">
        <w:rPr>
          <w:rFonts w:ascii="Times New Roman" w:hAnsi="Times New Roman"/>
        </w:rPr>
        <w:t xml:space="preserve"> for </w:t>
      </w:r>
      <w:r w:rsidR="00241B2F">
        <w:rPr>
          <w:rFonts w:ascii="Times New Roman" w:hAnsi="Times New Roman"/>
        </w:rPr>
        <w:t>EEC</w:t>
      </w:r>
      <w:r w:rsidR="003C4B3E">
        <w:rPr>
          <w:rFonts w:ascii="Times New Roman" w:hAnsi="Times New Roman"/>
        </w:rPr>
        <w:t>,</w:t>
      </w:r>
      <w:r>
        <w:rPr>
          <w:rFonts w:ascii="Times New Roman" w:hAnsi="Times New Roman"/>
        </w:rPr>
        <w:t xml:space="preserve"> provided an overview of Field Operations and stated that the goal is to partner with external partners as a regulatory agency. He discussed goals for updating regulations and the internal process for drafting the regulations and related policies. </w:t>
      </w:r>
      <w:r w:rsidR="00241B2F">
        <w:rPr>
          <w:rFonts w:ascii="Times New Roman" w:hAnsi="Times New Roman"/>
        </w:rPr>
        <w:t>Deputy Commissioner</w:t>
      </w:r>
      <w:r>
        <w:rPr>
          <w:rFonts w:ascii="Times New Roman" w:hAnsi="Times New Roman"/>
        </w:rPr>
        <w:t xml:space="preserve"> Rome highlighted</w:t>
      </w:r>
      <w:r w:rsidR="003C4B3E">
        <w:rPr>
          <w:rFonts w:ascii="Times New Roman" w:hAnsi="Times New Roman"/>
        </w:rPr>
        <w:t xml:space="preserve"> that</w:t>
      </w:r>
      <w:r>
        <w:rPr>
          <w:rFonts w:ascii="Times New Roman" w:hAnsi="Times New Roman"/>
        </w:rPr>
        <w:t xml:space="preserve"> his team is looking </w:t>
      </w:r>
      <w:r w:rsidR="00FF6829">
        <w:rPr>
          <w:rFonts w:ascii="Times New Roman" w:hAnsi="Times New Roman"/>
        </w:rPr>
        <w:t xml:space="preserve">at </w:t>
      </w:r>
      <w:r>
        <w:rPr>
          <w:rFonts w:ascii="Times New Roman" w:hAnsi="Times New Roman"/>
        </w:rPr>
        <w:t xml:space="preserve">ABA regulations </w:t>
      </w:r>
      <w:r w:rsidR="00FF6829">
        <w:rPr>
          <w:rFonts w:ascii="Times New Roman" w:hAnsi="Times New Roman"/>
        </w:rPr>
        <w:t xml:space="preserve">with an eye toward </w:t>
      </w:r>
      <w:r>
        <w:rPr>
          <w:rFonts w:ascii="Times New Roman" w:hAnsi="Times New Roman"/>
        </w:rPr>
        <w:t>provid</w:t>
      </w:r>
      <w:r w:rsidR="00FF6829">
        <w:rPr>
          <w:rFonts w:ascii="Times New Roman" w:hAnsi="Times New Roman"/>
        </w:rPr>
        <w:t>ing</w:t>
      </w:r>
      <w:r>
        <w:rPr>
          <w:rFonts w:ascii="Times New Roman" w:hAnsi="Times New Roman"/>
        </w:rPr>
        <w:t xml:space="preserve"> recommendations for implementation in FY2024. </w:t>
      </w:r>
    </w:p>
    <w:p w14:paraId="01035E66" w14:textId="79492167" w:rsidR="004B58D7" w:rsidRDefault="004B58D7" w:rsidP="00255B25">
      <w:pPr>
        <w:jc w:val="both"/>
        <w:rPr>
          <w:rFonts w:ascii="Times New Roman" w:hAnsi="Times New Roman"/>
        </w:rPr>
      </w:pPr>
    </w:p>
    <w:p w14:paraId="05936F06" w14:textId="5E377215" w:rsidR="004B58D7" w:rsidRDefault="004B58D7" w:rsidP="00255B25">
      <w:pPr>
        <w:jc w:val="both"/>
        <w:rPr>
          <w:rFonts w:ascii="Times New Roman" w:hAnsi="Times New Roman"/>
        </w:rPr>
      </w:pPr>
      <w:r>
        <w:rPr>
          <w:rFonts w:ascii="Times New Roman" w:hAnsi="Times New Roman"/>
        </w:rPr>
        <w:t>Janis DiLoreto Smith</w:t>
      </w:r>
      <w:r w:rsidR="00FF6829">
        <w:rPr>
          <w:rFonts w:ascii="Times New Roman" w:hAnsi="Times New Roman"/>
        </w:rPr>
        <w:t>, General Counsel for EEC,</w:t>
      </w:r>
      <w:r>
        <w:rPr>
          <w:rFonts w:ascii="Times New Roman" w:hAnsi="Times New Roman"/>
        </w:rPr>
        <w:t xml:space="preserve"> provided an update pertaining to the Legal Unit </w:t>
      </w:r>
      <w:r w:rsidR="006663DC">
        <w:rPr>
          <w:rFonts w:ascii="Times New Roman" w:hAnsi="Times New Roman"/>
        </w:rPr>
        <w:t>and discussed the structure of the team. General Counsel Smith highlighted that the legal team’s focus is to maintain compliance while working with thought partners</w:t>
      </w:r>
      <w:r w:rsidR="00B45974">
        <w:rPr>
          <w:rFonts w:ascii="Times New Roman" w:hAnsi="Times New Roman"/>
        </w:rPr>
        <w:t xml:space="preserve"> to find solutions to problems</w:t>
      </w:r>
      <w:r w:rsidR="006663DC">
        <w:rPr>
          <w:rFonts w:ascii="Times New Roman" w:hAnsi="Times New Roman"/>
        </w:rPr>
        <w:t xml:space="preserve">. General Counsel Smith highlighted the ongoing work to create an infrastructure for </w:t>
      </w:r>
      <w:proofErr w:type="gramStart"/>
      <w:r w:rsidR="006663DC">
        <w:rPr>
          <w:rFonts w:ascii="Times New Roman" w:hAnsi="Times New Roman"/>
        </w:rPr>
        <w:t>an appeals</w:t>
      </w:r>
      <w:proofErr w:type="gramEnd"/>
      <w:r w:rsidR="006663DC">
        <w:rPr>
          <w:rFonts w:ascii="Times New Roman" w:hAnsi="Times New Roman"/>
        </w:rPr>
        <w:t xml:space="preserve"> process and discussed the key priority for the BRC unit to create a </w:t>
      </w:r>
      <w:r w:rsidR="00897C15">
        <w:rPr>
          <w:rFonts w:ascii="Times New Roman" w:hAnsi="Times New Roman"/>
        </w:rPr>
        <w:t>user-friendly</w:t>
      </w:r>
      <w:r w:rsidR="006663DC">
        <w:rPr>
          <w:rFonts w:ascii="Times New Roman" w:hAnsi="Times New Roman"/>
        </w:rPr>
        <w:t xml:space="preserve"> experience for EEC staff and external partners. </w:t>
      </w:r>
    </w:p>
    <w:p w14:paraId="002E1999" w14:textId="0398AF18" w:rsidR="006663DC" w:rsidRDefault="006663DC" w:rsidP="00255B25">
      <w:pPr>
        <w:jc w:val="both"/>
        <w:rPr>
          <w:rFonts w:ascii="Times New Roman" w:hAnsi="Times New Roman"/>
        </w:rPr>
      </w:pPr>
    </w:p>
    <w:p w14:paraId="1381DB27" w14:textId="19C57791" w:rsidR="006663DC" w:rsidRDefault="006663DC" w:rsidP="00255B25">
      <w:pPr>
        <w:jc w:val="both"/>
        <w:rPr>
          <w:rFonts w:ascii="Times New Roman" w:hAnsi="Times New Roman"/>
        </w:rPr>
      </w:pPr>
      <w:r>
        <w:rPr>
          <w:rFonts w:ascii="Times New Roman" w:hAnsi="Times New Roman"/>
        </w:rPr>
        <w:t>Commissioner Kershaw discussed the structure of the new Family Access and Engagement unit.</w:t>
      </w:r>
    </w:p>
    <w:p w14:paraId="4788A674" w14:textId="6066937E" w:rsidR="006663DC" w:rsidRDefault="006663DC" w:rsidP="00255B25">
      <w:pPr>
        <w:jc w:val="both"/>
        <w:rPr>
          <w:rFonts w:ascii="Times New Roman" w:hAnsi="Times New Roman"/>
        </w:rPr>
      </w:pPr>
    </w:p>
    <w:p w14:paraId="5A35436E" w14:textId="102085F2" w:rsidR="006663DC" w:rsidRDefault="006663DC" w:rsidP="00255B25">
      <w:pPr>
        <w:jc w:val="both"/>
        <w:rPr>
          <w:rFonts w:ascii="Times New Roman" w:hAnsi="Times New Roman"/>
        </w:rPr>
      </w:pPr>
      <w:proofErr w:type="gramStart"/>
      <w:r>
        <w:rPr>
          <w:rFonts w:ascii="Times New Roman" w:hAnsi="Times New Roman"/>
        </w:rPr>
        <w:t>Amy Checkoway</w:t>
      </w:r>
      <w:r w:rsidR="00241B2F">
        <w:rPr>
          <w:rFonts w:ascii="Times New Roman" w:hAnsi="Times New Roman"/>
        </w:rPr>
        <w:t>, Senior Associate Commissioner for Policy Research and Data Analytics</w:t>
      </w:r>
      <w:r w:rsidR="00897C15">
        <w:rPr>
          <w:rFonts w:ascii="Times New Roman" w:hAnsi="Times New Roman"/>
        </w:rPr>
        <w:t>,</w:t>
      </w:r>
      <w:proofErr w:type="gramEnd"/>
      <w:r>
        <w:rPr>
          <w:rFonts w:ascii="Times New Roman" w:hAnsi="Times New Roman"/>
        </w:rPr>
        <w:t xml:space="preserve"> discussed the structure of the </w:t>
      </w:r>
      <w:r w:rsidR="00D17171">
        <w:rPr>
          <w:rFonts w:ascii="Times New Roman" w:hAnsi="Times New Roman"/>
        </w:rPr>
        <w:t>newly formed Research and Policy Unit</w:t>
      </w:r>
      <w:r w:rsidR="00241B2F">
        <w:rPr>
          <w:rFonts w:ascii="Times New Roman" w:hAnsi="Times New Roman"/>
        </w:rPr>
        <w:t>.</w:t>
      </w:r>
    </w:p>
    <w:p w14:paraId="077AB0B1" w14:textId="08D92835" w:rsidR="00D17171" w:rsidRDefault="00D17171" w:rsidP="00255B25">
      <w:pPr>
        <w:jc w:val="both"/>
        <w:rPr>
          <w:rFonts w:ascii="Times New Roman" w:hAnsi="Times New Roman"/>
        </w:rPr>
      </w:pPr>
    </w:p>
    <w:p w14:paraId="61DB79F4" w14:textId="679D704B" w:rsidR="00D17171" w:rsidRDefault="00D17171" w:rsidP="00255B25">
      <w:pPr>
        <w:jc w:val="both"/>
        <w:rPr>
          <w:rFonts w:ascii="Times New Roman" w:hAnsi="Times New Roman"/>
        </w:rPr>
      </w:pPr>
      <w:r>
        <w:rPr>
          <w:rFonts w:ascii="Times New Roman" w:hAnsi="Times New Roman"/>
        </w:rPr>
        <w:t>Jocelyn Bowne</w:t>
      </w:r>
      <w:r w:rsidR="00241B2F">
        <w:rPr>
          <w:rFonts w:ascii="Times New Roman" w:hAnsi="Times New Roman"/>
        </w:rPr>
        <w:t xml:space="preserve">, </w:t>
      </w:r>
      <w:r w:rsidR="00241B2F" w:rsidRPr="00241B2F">
        <w:rPr>
          <w:rFonts w:ascii="Times New Roman" w:hAnsi="Times New Roman"/>
        </w:rPr>
        <w:t>Deputy Commissioner for Research, Innovation and Supports</w:t>
      </w:r>
      <w:r w:rsidR="00AE4B53">
        <w:rPr>
          <w:rFonts w:ascii="Times New Roman" w:hAnsi="Times New Roman"/>
        </w:rPr>
        <w:t>,</w:t>
      </w:r>
      <w:r>
        <w:rPr>
          <w:rFonts w:ascii="Times New Roman" w:hAnsi="Times New Roman"/>
        </w:rPr>
        <w:t xml:space="preserve"> discussed the structure of Workforce Program Support and Innovation unit. </w:t>
      </w:r>
    </w:p>
    <w:p w14:paraId="2F612047" w14:textId="3C20062E" w:rsidR="00D17171" w:rsidRDefault="00D17171" w:rsidP="00255B25">
      <w:pPr>
        <w:jc w:val="both"/>
        <w:rPr>
          <w:rFonts w:ascii="Times New Roman" w:hAnsi="Times New Roman"/>
        </w:rPr>
      </w:pPr>
    </w:p>
    <w:p w14:paraId="13DF78D9" w14:textId="5A143F9C" w:rsidR="00D17171" w:rsidRDefault="00D17171" w:rsidP="00255B25">
      <w:pPr>
        <w:jc w:val="both"/>
        <w:rPr>
          <w:rFonts w:ascii="Times New Roman" w:hAnsi="Times New Roman"/>
        </w:rPr>
      </w:pPr>
      <w:r>
        <w:rPr>
          <w:rFonts w:ascii="Times New Roman" w:hAnsi="Times New Roman"/>
        </w:rPr>
        <w:t xml:space="preserve">Board member Ruiz inquired about how diversity is being prioritized and Commissioner Kershaw affirmed that diversity is a priority </w:t>
      </w:r>
      <w:r w:rsidR="001E0A90">
        <w:rPr>
          <w:rFonts w:ascii="Times New Roman" w:hAnsi="Times New Roman"/>
        </w:rPr>
        <w:t>and acknowledged the importance of</w:t>
      </w:r>
      <w:r>
        <w:rPr>
          <w:rFonts w:ascii="Times New Roman" w:hAnsi="Times New Roman"/>
        </w:rPr>
        <w:t xml:space="preserve"> reflect</w:t>
      </w:r>
      <w:r w:rsidR="001E0A90">
        <w:rPr>
          <w:rFonts w:ascii="Times New Roman" w:hAnsi="Times New Roman"/>
        </w:rPr>
        <w:t>ing</w:t>
      </w:r>
      <w:r>
        <w:rPr>
          <w:rFonts w:ascii="Times New Roman" w:hAnsi="Times New Roman"/>
        </w:rPr>
        <w:t xml:space="preserve"> the communities served and </w:t>
      </w:r>
      <w:r w:rsidR="001E0A90">
        <w:rPr>
          <w:rFonts w:ascii="Times New Roman" w:hAnsi="Times New Roman"/>
        </w:rPr>
        <w:t>front-line</w:t>
      </w:r>
      <w:r>
        <w:rPr>
          <w:rFonts w:ascii="Times New Roman" w:hAnsi="Times New Roman"/>
        </w:rPr>
        <w:t xml:space="preserve"> staff. Board members Segal and Lee encouraged Commissioner Kershaw to set goals relating to diversity in the candidate pools. Board member Segal inquired about interim measurements for success as related to</w:t>
      </w:r>
      <w:r w:rsidR="004969F1">
        <w:rPr>
          <w:rFonts w:ascii="Times New Roman" w:hAnsi="Times New Roman"/>
        </w:rPr>
        <w:t xml:space="preserve"> increasing capacity with an</w:t>
      </w:r>
      <w:r>
        <w:rPr>
          <w:rFonts w:ascii="Times New Roman" w:hAnsi="Times New Roman"/>
        </w:rPr>
        <w:t xml:space="preserve"> increased budget. </w:t>
      </w:r>
    </w:p>
    <w:p w14:paraId="2ECEEE6A" w14:textId="77777777" w:rsidR="00AE4B53" w:rsidRDefault="00AE4B53" w:rsidP="00255B25">
      <w:pPr>
        <w:jc w:val="both"/>
        <w:rPr>
          <w:rFonts w:ascii="Times New Roman" w:hAnsi="Times New Roman"/>
        </w:rPr>
      </w:pPr>
    </w:p>
    <w:p w14:paraId="3AD41791" w14:textId="55D93CE8" w:rsidR="00D17171" w:rsidRPr="004B58D7" w:rsidRDefault="004969F1" w:rsidP="00255B25">
      <w:pPr>
        <w:jc w:val="both"/>
        <w:rPr>
          <w:rFonts w:ascii="Times New Roman" w:hAnsi="Times New Roman"/>
        </w:rPr>
      </w:pPr>
      <w:r>
        <w:rPr>
          <w:rFonts w:ascii="Times New Roman" w:hAnsi="Times New Roman"/>
        </w:rPr>
        <w:t xml:space="preserve">Commissioner Kershaw and </w:t>
      </w:r>
      <w:r w:rsidR="00D17171">
        <w:rPr>
          <w:rFonts w:ascii="Times New Roman" w:hAnsi="Times New Roman"/>
        </w:rPr>
        <w:t xml:space="preserve">Mr. Norfleet </w:t>
      </w:r>
      <w:r>
        <w:rPr>
          <w:rFonts w:ascii="Times New Roman" w:hAnsi="Times New Roman"/>
        </w:rPr>
        <w:t>discussed how the goal of</w:t>
      </w:r>
      <w:r w:rsidR="00D17171">
        <w:rPr>
          <w:rFonts w:ascii="Times New Roman" w:hAnsi="Times New Roman"/>
        </w:rPr>
        <w:t xml:space="preserve"> building capacity </w:t>
      </w:r>
      <w:r>
        <w:rPr>
          <w:rFonts w:ascii="Times New Roman" w:hAnsi="Times New Roman"/>
        </w:rPr>
        <w:t xml:space="preserve">is </w:t>
      </w:r>
      <w:r w:rsidR="00D17171">
        <w:rPr>
          <w:rFonts w:ascii="Times New Roman" w:hAnsi="Times New Roman"/>
        </w:rPr>
        <w:t xml:space="preserve">to ensure that resources are dedicated to ensuring efficiency. </w:t>
      </w:r>
      <w:r>
        <w:rPr>
          <w:rFonts w:ascii="Times New Roman" w:hAnsi="Times New Roman"/>
        </w:rPr>
        <w:t xml:space="preserve">Commissioner Kershaw highlighted the C3 grant program and </w:t>
      </w:r>
      <w:r w:rsidR="001E0A90">
        <w:rPr>
          <w:rFonts w:ascii="Times New Roman" w:hAnsi="Times New Roman"/>
        </w:rPr>
        <w:t>its</w:t>
      </w:r>
      <w:r>
        <w:rPr>
          <w:rFonts w:ascii="Times New Roman" w:hAnsi="Times New Roman"/>
        </w:rPr>
        <w:t xml:space="preserve"> </w:t>
      </w:r>
      <w:r w:rsidR="00241B2F">
        <w:rPr>
          <w:rFonts w:ascii="Times New Roman" w:hAnsi="Times New Roman"/>
        </w:rPr>
        <w:t xml:space="preserve">impact on </w:t>
      </w:r>
      <w:r>
        <w:rPr>
          <w:rFonts w:ascii="Times New Roman" w:hAnsi="Times New Roman"/>
        </w:rPr>
        <w:t xml:space="preserve">EEC’s responsibility for innovation and support for the field and families. Commissioner Kershaw discussed EEC’s role in shifting the narrative to an </w:t>
      </w:r>
      <w:r w:rsidR="001E0A90">
        <w:rPr>
          <w:rFonts w:ascii="Times New Roman" w:hAnsi="Times New Roman"/>
        </w:rPr>
        <w:t>asset-based</w:t>
      </w:r>
      <w:r>
        <w:rPr>
          <w:rFonts w:ascii="Times New Roman" w:hAnsi="Times New Roman"/>
        </w:rPr>
        <w:t xml:space="preserve"> view for the </w:t>
      </w:r>
      <w:proofErr w:type="gramStart"/>
      <w:r>
        <w:rPr>
          <w:rFonts w:ascii="Times New Roman" w:hAnsi="Times New Roman"/>
        </w:rPr>
        <w:t>field, and</w:t>
      </w:r>
      <w:proofErr w:type="gramEnd"/>
      <w:r>
        <w:rPr>
          <w:rFonts w:ascii="Times New Roman" w:hAnsi="Times New Roman"/>
        </w:rPr>
        <w:t xml:space="preserve"> revamping the quality investment strategy. </w:t>
      </w:r>
      <w:r w:rsidR="001E0A90">
        <w:rPr>
          <w:rFonts w:ascii="Times New Roman" w:hAnsi="Times New Roman"/>
        </w:rPr>
        <w:t xml:space="preserve"> </w:t>
      </w:r>
      <w:r>
        <w:rPr>
          <w:rFonts w:ascii="Times New Roman" w:hAnsi="Times New Roman"/>
        </w:rPr>
        <w:t xml:space="preserve">Board member Belsito commented that there needs to be consistent communication regarding the role of EEC to reconcile expectations. </w:t>
      </w:r>
    </w:p>
    <w:p w14:paraId="2C29E5AB" w14:textId="2363B161" w:rsidR="006030CB" w:rsidRDefault="006030CB" w:rsidP="00255B25">
      <w:pPr>
        <w:ind w:left="1800"/>
        <w:jc w:val="both"/>
      </w:pPr>
    </w:p>
    <w:p w14:paraId="14439020" w14:textId="366446D1" w:rsidR="006030CB" w:rsidRDefault="1F68D32A" w:rsidP="00255B25">
      <w:pPr>
        <w:jc w:val="both"/>
        <w:rPr>
          <w:rFonts w:ascii="Times New Roman" w:eastAsiaTheme="minorEastAsia" w:hAnsi="Times New Roman"/>
          <w:b/>
          <w:bCs/>
        </w:rPr>
      </w:pPr>
      <w:r w:rsidRPr="33E8EA2E">
        <w:rPr>
          <w:rFonts w:ascii="Times New Roman" w:eastAsiaTheme="minorEastAsia" w:hAnsi="Times New Roman"/>
          <w:b/>
          <w:bCs/>
        </w:rPr>
        <w:t>Building a Workforce System</w:t>
      </w:r>
      <w:r w:rsidR="0646F4BB" w:rsidRPr="33E8EA2E">
        <w:rPr>
          <w:rFonts w:ascii="Times New Roman" w:eastAsiaTheme="minorEastAsia" w:hAnsi="Times New Roman"/>
          <w:b/>
          <w:bCs/>
        </w:rPr>
        <w:t>:</w:t>
      </w:r>
      <w:r w:rsidR="00A87976">
        <w:rPr>
          <w:rFonts w:ascii="Times New Roman" w:eastAsiaTheme="minorEastAsia" w:hAnsi="Times New Roman"/>
          <w:b/>
          <w:bCs/>
        </w:rPr>
        <w:t xml:space="preserve"> </w:t>
      </w:r>
      <w:r w:rsidR="0646F4BB" w:rsidRPr="33E8EA2E">
        <w:rPr>
          <w:rFonts w:ascii="Times New Roman" w:eastAsiaTheme="minorEastAsia" w:hAnsi="Times New Roman"/>
          <w:b/>
          <w:bCs/>
        </w:rPr>
        <w:t>Workforce</w:t>
      </w:r>
      <w:r w:rsidRPr="33E8EA2E">
        <w:rPr>
          <w:rFonts w:ascii="Times New Roman" w:eastAsiaTheme="minorEastAsia" w:hAnsi="Times New Roman"/>
          <w:b/>
          <w:bCs/>
        </w:rPr>
        <w:t xml:space="preserve"> Pipeline &amp; Educator</w:t>
      </w:r>
      <w:r w:rsidR="38E21511" w:rsidRPr="33E8EA2E">
        <w:rPr>
          <w:rFonts w:ascii="Times New Roman" w:eastAsiaTheme="minorEastAsia" w:hAnsi="Times New Roman"/>
          <w:b/>
          <w:bCs/>
        </w:rPr>
        <w:t xml:space="preserve"> </w:t>
      </w:r>
      <w:r w:rsidRPr="33E8EA2E">
        <w:rPr>
          <w:rFonts w:ascii="Times New Roman" w:eastAsiaTheme="minorEastAsia" w:hAnsi="Times New Roman"/>
          <w:b/>
          <w:bCs/>
        </w:rPr>
        <w:t>Recruitment</w:t>
      </w:r>
    </w:p>
    <w:p w14:paraId="3FFD92B9" w14:textId="7DF29207" w:rsidR="008B08EE" w:rsidRDefault="008B08EE" w:rsidP="00255B25">
      <w:pPr>
        <w:jc w:val="both"/>
        <w:rPr>
          <w:rFonts w:ascii="Times New Roman" w:eastAsiaTheme="minorEastAsia" w:hAnsi="Times New Roman"/>
          <w:b/>
          <w:bCs/>
        </w:rPr>
      </w:pPr>
    </w:p>
    <w:p w14:paraId="2015AE40" w14:textId="5F8F8BD7" w:rsidR="008B08EE" w:rsidRDefault="00255B25" w:rsidP="00255B25">
      <w:pPr>
        <w:jc w:val="both"/>
        <w:rPr>
          <w:rFonts w:ascii="Times New Roman" w:eastAsiaTheme="minorEastAsia" w:hAnsi="Times New Roman"/>
        </w:rPr>
      </w:pPr>
      <w:r>
        <w:rPr>
          <w:rFonts w:ascii="Times New Roman" w:eastAsiaTheme="minorEastAsia" w:hAnsi="Times New Roman"/>
        </w:rPr>
        <w:t xml:space="preserve">Deputy Commissioner </w:t>
      </w:r>
      <w:r w:rsidR="008B08EE">
        <w:rPr>
          <w:rFonts w:ascii="Times New Roman" w:eastAsiaTheme="minorEastAsia" w:hAnsi="Times New Roman"/>
        </w:rPr>
        <w:t>Jocelyn Bowne discussed current and future state efforts to address system needs. She highlighted immediate steps needed to address workforce hiring challenges. Deputy Commissioner</w:t>
      </w:r>
      <w:r>
        <w:rPr>
          <w:rFonts w:ascii="Times New Roman" w:eastAsiaTheme="minorEastAsia" w:hAnsi="Times New Roman"/>
        </w:rPr>
        <w:t xml:space="preserve"> Bowne</w:t>
      </w:r>
      <w:r w:rsidR="008B08EE">
        <w:rPr>
          <w:rFonts w:ascii="Times New Roman" w:eastAsiaTheme="minorEastAsia" w:hAnsi="Times New Roman"/>
        </w:rPr>
        <w:t xml:space="preserve"> highlighted what is currently known about </w:t>
      </w:r>
      <w:r w:rsidR="001E0A90">
        <w:rPr>
          <w:rFonts w:ascii="Times New Roman" w:eastAsiaTheme="minorEastAsia" w:hAnsi="Times New Roman"/>
        </w:rPr>
        <w:t xml:space="preserve">existing </w:t>
      </w:r>
      <w:r w:rsidR="008B08EE">
        <w:rPr>
          <w:rFonts w:ascii="Times New Roman" w:eastAsiaTheme="minorEastAsia" w:hAnsi="Times New Roman"/>
        </w:rPr>
        <w:t>capacity, reviewed current E</w:t>
      </w:r>
      <w:r>
        <w:rPr>
          <w:rFonts w:ascii="Times New Roman" w:eastAsiaTheme="minorEastAsia" w:hAnsi="Times New Roman"/>
        </w:rPr>
        <w:t>EC’s</w:t>
      </w:r>
      <w:r w:rsidR="008B08EE">
        <w:rPr>
          <w:rFonts w:ascii="Times New Roman" w:eastAsiaTheme="minorEastAsia" w:hAnsi="Times New Roman"/>
        </w:rPr>
        <w:t xml:space="preserve"> efforts</w:t>
      </w:r>
      <w:r w:rsidR="001E0A90">
        <w:rPr>
          <w:rFonts w:ascii="Times New Roman" w:eastAsiaTheme="minorEastAsia" w:hAnsi="Times New Roman"/>
        </w:rPr>
        <w:t>,</w:t>
      </w:r>
      <w:r w:rsidR="008B08EE">
        <w:rPr>
          <w:rFonts w:ascii="Times New Roman" w:eastAsiaTheme="minorEastAsia" w:hAnsi="Times New Roman"/>
        </w:rPr>
        <w:t xml:space="preserve"> and discussed next steps to define and address key changes.</w:t>
      </w:r>
    </w:p>
    <w:p w14:paraId="7C6AE984" w14:textId="2C8D66DD" w:rsidR="008B08EE" w:rsidRDefault="008B08EE" w:rsidP="00255B25">
      <w:pPr>
        <w:jc w:val="both"/>
        <w:rPr>
          <w:rFonts w:ascii="Times New Roman" w:eastAsiaTheme="minorEastAsia" w:hAnsi="Times New Roman"/>
        </w:rPr>
      </w:pPr>
    </w:p>
    <w:p w14:paraId="47AFF424" w14:textId="0A026614" w:rsidR="008B08EE" w:rsidRPr="008B08EE" w:rsidRDefault="00255B25" w:rsidP="00255B25">
      <w:pPr>
        <w:jc w:val="both"/>
        <w:rPr>
          <w:rFonts w:ascii="Times New Roman" w:eastAsiaTheme="minorEastAsia" w:hAnsi="Times New Roman"/>
        </w:rPr>
      </w:pPr>
      <w:r>
        <w:rPr>
          <w:rFonts w:ascii="Times New Roman" w:eastAsiaTheme="minorEastAsia" w:hAnsi="Times New Roman"/>
        </w:rPr>
        <w:t>Senior Associate Commissioner</w:t>
      </w:r>
      <w:r w:rsidR="001E0A90">
        <w:rPr>
          <w:rFonts w:ascii="Times New Roman" w:eastAsiaTheme="minorEastAsia" w:hAnsi="Times New Roman"/>
        </w:rPr>
        <w:t xml:space="preserve"> </w:t>
      </w:r>
      <w:r w:rsidR="008B08EE">
        <w:rPr>
          <w:rFonts w:ascii="Times New Roman" w:eastAsiaTheme="minorEastAsia" w:hAnsi="Times New Roman"/>
        </w:rPr>
        <w:t>Amy Checkoway acknowledged the importance of a qualified and competent workforce</w:t>
      </w:r>
      <w:r>
        <w:rPr>
          <w:rFonts w:ascii="Times New Roman" w:eastAsiaTheme="minorEastAsia" w:hAnsi="Times New Roman"/>
        </w:rPr>
        <w:t>.</w:t>
      </w:r>
    </w:p>
    <w:p w14:paraId="3154DA90" w14:textId="47D79EEA" w:rsidR="00E478ED" w:rsidRDefault="00E478ED" w:rsidP="00255B25">
      <w:pPr>
        <w:jc w:val="both"/>
        <w:rPr>
          <w:rFonts w:ascii="Times New Roman" w:eastAsiaTheme="minorEastAsia" w:hAnsi="Times New Roman"/>
          <w:b/>
          <w:bCs/>
        </w:rPr>
      </w:pPr>
    </w:p>
    <w:p w14:paraId="35F86441" w14:textId="3893537B" w:rsidR="008B08EE" w:rsidRDefault="001E0A90" w:rsidP="00255B25">
      <w:pPr>
        <w:jc w:val="both"/>
        <w:rPr>
          <w:rFonts w:ascii="Times New Roman" w:eastAsiaTheme="minorEastAsia" w:hAnsi="Times New Roman"/>
        </w:rPr>
      </w:pPr>
      <w:r w:rsidRPr="001E0A90">
        <w:rPr>
          <w:rStyle w:val="eop"/>
          <w:rFonts w:ascii="Times New Roman" w:hAnsi="Times New Roman"/>
          <w:color w:val="000000"/>
        </w:rPr>
        <w:t>Director of Data Analytics</w:t>
      </w:r>
      <w:r>
        <w:rPr>
          <w:rFonts w:ascii="Times New Roman" w:eastAsiaTheme="minorEastAsia" w:hAnsi="Times New Roman"/>
        </w:rPr>
        <w:t xml:space="preserve"> </w:t>
      </w:r>
      <w:r w:rsidR="008B08EE">
        <w:rPr>
          <w:rFonts w:ascii="Times New Roman" w:eastAsiaTheme="minorEastAsia" w:hAnsi="Times New Roman"/>
        </w:rPr>
        <w:t xml:space="preserve">Adrienne Murphy discussed data pertaining to </w:t>
      </w:r>
      <w:r w:rsidR="00255B25">
        <w:rPr>
          <w:rFonts w:ascii="Times New Roman" w:eastAsiaTheme="minorEastAsia" w:hAnsi="Times New Roman"/>
        </w:rPr>
        <w:t>licensed</w:t>
      </w:r>
      <w:r w:rsidR="008B08EE">
        <w:rPr>
          <w:rFonts w:ascii="Times New Roman" w:eastAsiaTheme="minorEastAsia" w:hAnsi="Times New Roman"/>
        </w:rPr>
        <w:t xml:space="preserve"> capacity and highlighted </w:t>
      </w:r>
      <w:proofErr w:type="gramStart"/>
      <w:r w:rsidR="008B08EE">
        <w:rPr>
          <w:rFonts w:ascii="Times New Roman" w:eastAsiaTheme="minorEastAsia" w:hAnsi="Times New Roman"/>
        </w:rPr>
        <w:t>that levels</w:t>
      </w:r>
      <w:proofErr w:type="gramEnd"/>
      <w:r w:rsidR="008B08EE">
        <w:rPr>
          <w:rFonts w:ascii="Times New Roman" w:eastAsiaTheme="minorEastAsia" w:hAnsi="Times New Roman"/>
        </w:rPr>
        <w:t xml:space="preserve"> are back at 93% which is 5,000 less than pre-pandemic. Ms. Murphy shared national bureau statistic data that shows that the workforce is recovering at a slower rate and is down approximately 13%. Systemwide capacity is growing but workforce has not recovered at the same pace. </w:t>
      </w:r>
    </w:p>
    <w:p w14:paraId="3C52F78A" w14:textId="77777777" w:rsidR="001E0A90" w:rsidRDefault="001E0A90" w:rsidP="00255B25">
      <w:pPr>
        <w:jc w:val="both"/>
        <w:rPr>
          <w:rFonts w:ascii="Times New Roman" w:eastAsiaTheme="minorEastAsia" w:hAnsi="Times New Roman"/>
        </w:rPr>
      </w:pPr>
    </w:p>
    <w:p w14:paraId="2400EA68" w14:textId="05AFA8F1" w:rsidR="008B08EE" w:rsidRDefault="008B08EE" w:rsidP="00255B25">
      <w:pPr>
        <w:jc w:val="both"/>
        <w:rPr>
          <w:rFonts w:ascii="Times New Roman" w:eastAsiaTheme="minorEastAsia" w:hAnsi="Times New Roman"/>
        </w:rPr>
      </w:pPr>
      <w:r>
        <w:rPr>
          <w:rFonts w:ascii="Times New Roman" w:eastAsiaTheme="minorEastAsia" w:hAnsi="Times New Roman"/>
        </w:rPr>
        <w:t>Board</w:t>
      </w:r>
      <w:r w:rsidR="00452B93">
        <w:rPr>
          <w:rFonts w:ascii="Times New Roman" w:eastAsiaTheme="minorEastAsia" w:hAnsi="Times New Roman"/>
        </w:rPr>
        <w:t xml:space="preserve"> </w:t>
      </w:r>
      <w:r>
        <w:rPr>
          <w:rFonts w:ascii="Times New Roman" w:eastAsiaTheme="minorEastAsia" w:hAnsi="Times New Roman"/>
        </w:rPr>
        <w:t xml:space="preserve">member Belsito inquired about </w:t>
      </w:r>
      <w:r w:rsidR="00452B93">
        <w:rPr>
          <w:rFonts w:ascii="Times New Roman" w:eastAsiaTheme="minorEastAsia" w:hAnsi="Times New Roman"/>
        </w:rPr>
        <w:t>data divided across regions. Ms. Murphy shared that that information will be shared at the September board meeting. Ms. Murphy shared further insight into the workforce landscape with data gathered from the C3 grant application and survey data which highlights recruitment and hiring challenges. Commissioner Kershaw discussed the difficulties that Mass</w:t>
      </w:r>
      <w:r w:rsidR="00664DE9">
        <w:rPr>
          <w:rFonts w:ascii="Times New Roman" w:eastAsiaTheme="minorEastAsia" w:hAnsi="Times New Roman"/>
        </w:rPr>
        <w:t>achusetts</w:t>
      </w:r>
      <w:r w:rsidR="00452B93">
        <w:rPr>
          <w:rFonts w:ascii="Times New Roman" w:eastAsiaTheme="minorEastAsia" w:hAnsi="Times New Roman"/>
        </w:rPr>
        <w:t xml:space="preserve"> licensing regulations have on capacity and there was discussion regarding the types of roles and ratio requirements. There was discussion regarding how data is tracked and how educators are moving within roles in the sector. </w:t>
      </w:r>
    </w:p>
    <w:p w14:paraId="464B05E3" w14:textId="77777777" w:rsidR="00664DE9" w:rsidRDefault="00664DE9" w:rsidP="00255B25">
      <w:pPr>
        <w:jc w:val="both"/>
        <w:rPr>
          <w:rFonts w:ascii="Times New Roman" w:eastAsiaTheme="minorEastAsia" w:hAnsi="Times New Roman"/>
        </w:rPr>
      </w:pPr>
    </w:p>
    <w:p w14:paraId="74A6F696" w14:textId="2EC49313" w:rsidR="00452B93" w:rsidRDefault="00452B93" w:rsidP="00255B25">
      <w:pPr>
        <w:jc w:val="both"/>
        <w:rPr>
          <w:rFonts w:ascii="Times New Roman" w:eastAsiaTheme="minorEastAsia" w:hAnsi="Times New Roman"/>
        </w:rPr>
      </w:pPr>
      <w:r>
        <w:rPr>
          <w:rFonts w:ascii="Times New Roman" w:eastAsiaTheme="minorEastAsia" w:hAnsi="Times New Roman"/>
        </w:rPr>
        <w:t xml:space="preserve">Ms. Murphy shared data pertaining to workforce openings and shared </w:t>
      </w:r>
      <w:proofErr w:type="gramStart"/>
      <w:r>
        <w:rPr>
          <w:rFonts w:ascii="Times New Roman" w:eastAsiaTheme="minorEastAsia" w:hAnsi="Times New Roman"/>
        </w:rPr>
        <w:t>that providers</w:t>
      </w:r>
      <w:proofErr w:type="gramEnd"/>
      <w:r>
        <w:rPr>
          <w:rFonts w:ascii="Times New Roman" w:eastAsiaTheme="minorEastAsia" w:hAnsi="Times New Roman"/>
        </w:rPr>
        <w:t xml:space="preserve"> that serve low-income and BIPOC communities face the biggest challenges. Ms. Murphy </w:t>
      </w:r>
      <w:r>
        <w:rPr>
          <w:rFonts w:ascii="Times New Roman" w:eastAsiaTheme="minorEastAsia" w:hAnsi="Times New Roman"/>
        </w:rPr>
        <w:lastRenderedPageBreak/>
        <w:t>discussed information gathered from center-based providers pertaining to reasons why educators are leaving the workforce. There was discussion surrounding the 18% of providers who report educator retention</w:t>
      </w:r>
      <w:r w:rsidR="00737B6F">
        <w:rPr>
          <w:rFonts w:ascii="Times New Roman" w:eastAsiaTheme="minorEastAsia" w:hAnsi="Times New Roman"/>
        </w:rPr>
        <w:t xml:space="preserve"> and what can be learned from them. Deputy Commissioner Bowne discussed anecdotal evidence gathered regarding high levels of educator stress and the impact on the workforce. Ms. Murphy</w:t>
      </w:r>
      <w:r w:rsidR="00255B25">
        <w:rPr>
          <w:rFonts w:ascii="Times New Roman" w:eastAsiaTheme="minorEastAsia" w:hAnsi="Times New Roman"/>
        </w:rPr>
        <w:t xml:space="preserve"> stated that</w:t>
      </w:r>
      <w:r w:rsidR="00737B6F">
        <w:rPr>
          <w:rFonts w:ascii="Times New Roman" w:eastAsiaTheme="minorEastAsia" w:hAnsi="Times New Roman"/>
        </w:rPr>
        <w:t xml:space="preserve"> data pertaining to recruitment strategies which shows that compensation </w:t>
      </w:r>
      <w:proofErr w:type="gramStart"/>
      <w:r w:rsidR="00737B6F">
        <w:rPr>
          <w:rFonts w:ascii="Times New Roman" w:eastAsiaTheme="minorEastAsia" w:hAnsi="Times New Roman"/>
        </w:rPr>
        <w:t>matters, but</w:t>
      </w:r>
      <w:proofErr w:type="gramEnd"/>
      <w:r w:rsidR="00737B6F">
        <w:rPr>
          <w:rFonts w:ascii="Times New Roman" w:eastAsiaTheme="minorEastAsia" w:hAnsi="Times New Roman"/>
        </w:rPr>
        <w:t xml:space="preserve"> is not the only support needed. Ms. Checkoway stated that there is</w:t>
      </w:r>
      <w:r w:rsidR="00255B25">
        <w:rPr>
          <w:rFonts w:ascii="Times New Roman" w:eastAsiaTheme="minorEastAsia" w:hAnsi="Times New Roman"/>
        </w:rPr>
        <w:t xml:space="preserve"> a</w:t>
      </w:r>
      <w:r w:rsidR="00737B6F">
        <w:rPr>
          <w:rFonts w:ascii="Times New Roman" w:eastAsiaTheme="minorEastAsia" w:hAnsi="Times New Roman"/>
        </w:rPr>
        <w:t xml:space="preserve"> C3 survey that will take place this fall and there is an opportunity to </w:t>
      </w:r>
      <w:r w:rsidR="001661E7">
        <w:rPr>
          <w:rFonts w:ascii="Times New Roman" w:eastAsiaTheme="minorEastAsia" w:hAnsi="Times New Roman"/>
        </w:rPr>
        <w:t>gather further information regarding compensation structure. There was discussion regarding EEC’s role in economic development and economic mobility for the field. There was discussion regarding setting benchmarks in a mixed delivery system. Secretary Peyser discussed different salary ranges relative to districts. Chairperson Lesaux stated that there is a need to build out the data regarding retention</w:t>
      </w:r>
      <w:r w:rsidR="006702B0">
        <w:rPr>
          <w:rFonts w:ascii="Times New Roman" w:eastAsiaTheme="minorEastAsia" w:hAnsi="Times New Roman"/>
        </w:rPr>
        <w:t xml:space="preserve">. Ms. Murphy shared data regarding the increase in FCC licenses and there was discussion regarding competition for the workforce pool and mixed delivery systems building. </w:t>
      </w:r>
    </w:p>
    <w:p w14:paraId="39E22648" w14:textId="77777777" w:rsidR="00664DE9" w:rsidRDefault="00664DE9" w:rsidP="00255B25">
      <w:pPr>
        <w:jc w:val="both"/>
        <w:rPr>
          <w:rFonts w:ascii="Times New Roman" w:eastAsiaTheme="minorEastAsia" w:hAnsi="Times New Roman"/>
        </w:rPr>
      </w:pPr>
    </w:p>
    <w:p w14:paraId="58326850" w14:textId="3EF0E085" w:rsidR="006702B0" w:rsidRDefault="006702B0" w:rsidP="00255B25">
      <w:pPr>
        <w:jc w:val="both"/>
        <w:rPr>
          <w:rFonts w:ascii="Times New Roman" w:eastAsiaTheme="minorEastAsia" w:hAnsi="Times New Roman"/>
        </w:rPr>
      </w:pPr>
      <w:r>
        <w:rPr>
          <w:rFonts w:ascii="Times New Roman" w:eastAsiaTheme="minorEastAsia" w:hAnsi="Times New Roman"/>
        </w:rPr>
        <w:t>Deputy Commissioner Bowne discussed current recruitment and retention efforts</w:t>
      </w:r>
      <w:r w:rsidR="003B785E">
        <w:rPr>
          <w:rFonts w:ascii="Times New Roman" w:eastAsiaTheme="minorEastAsia" w:hAnsi="Times New Roman"/>
        </w:rPr>
        <w:t xml:space="preserve"> and there was discussion regarding how to prioritize by reach, degree of effort and ability to execute.</w:t>
      </w:r>
    </w:p>
    <w:p w14:paraId="174169A5" w14:textId="39034504" w:rsidR="003B785E" w:rsidRDefault="003B785E" w:rsidP="00255B25">
      <w:pPr>
        <w:jc w:val="both"/>
        <w:rPr>
          <w:rFonts w:ascii="Times New Roman" w:eastAsiaTheme="minorEastAsia" w:hAnsi="Times New Roman"/>
        </w:rPr>
      </w:pPr>
      <w:r>
        <w:rPr>
          <w:rFonts w:ascii="Times New Roman" w:eastAsiaTheme="minorEastAsia" w:hAnsi="Times New Roman"/>
        </w:rPr>
        <w:t>Board member Belsito inquired about minimum hiring requirements and Deputy Commissioner Bowne highlighted that there is a pathway for each entry point. There was a discussion regarding how to define the entry point as opposed to minimum hiring requirements. There was discussion regarding EEC’s role in retention systems building</w:t>
      </w:r>
      <w:r w:rsidR="0096264D">
        <w:rPr>
          <w:rFonts w:ascii="Times New Roman" w:eastAsiaTheme="minorEastAsia" w:hAnsi="Times New Roman"/>
        </w:rPr>
        <w:t xml:space="preserve">. There was discussion regarding apprentice programs and Board member </w:t>
      </w:r>
      <w:r w:rsidR="00255B25">
        <w:rPr>
          <w:rFonts w:ascii="Times New Roman" w:eastAsiaTheme="minorEastAsia" w:hAnsi="Times New Roman"/>
        </w:rPr>
        <w:t>M</w:t>
      </w:r>
      <w:r w:rsidR="00664DE9">
        <w:rPr>
          <w:rFonts w:ascii="Times New Roman" w:eastAsiaTheme="minorEastAsia" w:hAnsi="Times New Roman"/>
        </w:rPr>
        <w:t>o</w:t>
      </w:r>
      <w:r w:rsidR="00255B25">
        <w:rPr>
          <w:rFonts w:ascii="Times New Roman" w:eastAsiaTheme="minorEastAsia" w:hAnsi="Times New Roman"/>
        </w:rPr>
        <w:t xml:space="preserve">eller </w:t>
      </w:r>
      <w:r w:rsidR="0096264D">
        <w:rPr>
          <w:rFonts w:ascii="Times New Roman" w:eastAsiaTheme="minorEastAsia" w:hAnsi="Times New Roman"/>
        </w:rPr>
        <w:t xml:space="preserve">shared how her organization approaches mentoring and apprenticeship. There was discussion on how EEC can support </w:t>
      </w:r>
      <w:r w:rsidR="003A2C82">
        <w:rPr>
          <w:rFonts w:ascii="Times New Roman" w:eastAsiaTheme="minorEastAsia" w:hAnsi="Times New Roman"/>
        </w:rPr>
        <w:t xml:space="preserve">the apprenticeship model while keeping efficacy and scalability. Commissioner Kershaw highlighted pipeline and recruitment efforts from other states which </w:t>
      </w:r>
      <w:r w:rsidR="00255B25">
        <w:rPr>
          <w:rFonts w:ascii="Times New Roman" w:eastAsiaTheme="minorEastAsia" w:hAnsi="Times New Roman"/>
        </w:rPr>
        <w:t xml:space="preserve">is </w:t>
      </w:r>
      <w:r w:rsidR="003A2C82">
        <w:rPr>
          <w:rFonts w:ascii="Times New Roman" w:eastAsiaTheme="minorEastAsia" w:hAnsi="Times New Roman"/>
        </w:rPr>
        <w:t xml:space="preserve">largely driven by a lack of available childcare for parents returning to the workforce. </w:t>
      </w:r>
    </w:p>
    <w:p w14:paraId="136A2722" w14:textId="77777777" w:rsidR="00664DE9" w:rsidRDefault="00664DE9" w:rsidP="00255B25">
      <w:pPr>
        <w:jc w:val="both"/>
        <w:rPr>
          <w:rFonts w:ascii="Times New Roman" w:eastAsiaTheme="minorEastAsia" w:hAnsi="Times New Roman"/>
        </w:rPr>
      </w:pPr>
    </w:p>
    <w:p w14:paraId="072EE9EB" w14:textId="4D7B6F50" w:rsidR="003A2C82" w:rsidRDefault="003A2C82" w:rsidP="00255B25">
      <w:pPr>
        <w:jc w:val="both"/>
        <w:rPr>
          <w:rFonts w:ascii="Times New Roman" w:eastAsiaTheme="minorEastAsia" w:hAnsi="Times New Roman"/>
        </w:rPr>
      </w:pPr>
      <w:r>
        <w:rPr>
          <w:rFonts w:ascii="Times New Roman" w:eastAsiaTheme="minorEastAsia" w:hAnsi="Times New Roman"/>
        </w:rPr>
        <w:t xml:space="preserve">Commissioner Kershaw asked the Board for guidance on next steps. Board member Belsito recommended providing more targeted data by region to identify opportunities for pilot programs. Commissioner Kershaw proposed a working group </w:t>
      </w:r>
      <w:r w:rsidR="003D215E">
        <w:rPr>
          <w:rFonts w:ascii="Times New Roman" w:eastAsiaTheme="minorEastAsia" w:hAnsi="Times New Roman"/>
        </w:rPr>
        <w:t xml:space="preserve">to explore opportunities and Board members Belsito and Segal stressed the need for urgent action. Chairperson Lesaux stated that there will be an update at the October board meeting and action steps will be shared at the November board meeting. </w:t>
      </w:r>
    </w:p>
    <w:p w14:paraId="15893543" w14:textId="64B20542" w:rsidR="219BB471" w:rsidRPr="00755EE1" w:rsidRDefault="219BB471" w:rsidP="00255B25">
      <w:pPr>
        <w:tabs>
          <w:tab w:val="left" w:pos="5760"/>
        </w:tabs>
        <w:jc w:val="both"/>
        <w:rPr>
          <w:rFonts w:ascii="Times New Roman" w:eastAsiaTheme="minorEastAsia" w:hAnsi="Times New Roman"/>
        </w:rPr>
      </w:pPr>
    </w:p>
    <w:p w14:paraId="24AB76AF" w14:textId="11ECE724" w:rsidR="007E3DA8" w:rsidRDefault="003D7CF3" w:rsidP="00255B25">
      <w:pPr>
        <w:jc w:val="both"/>
        <w:rPr>
          <w:rFonts w:ascii="Times New Roman" w:eastAsiaTheme="minorEastAsia" w:hAnsi="Times New Roman"/>
          <w:b/>
          <w:bCs/>
        </w:rPr>
      </w:pPr>
      <w:r w:rsidRPr="33E8EA2E">
        <w:rPr>
          <w:rFonts w:ascii="Times New Roman" w:eastAsiaTheme="minorEastAsia" w:hAnsi="Times New Roman"/>
          <w:b/>
          <w:bCs/>
        </w:rPr>
        <w:t>Break</w:t>
      </w:r>
    </w:p>
    <w:p w14:paraId="023955A4" w14:textId="77777777" w:rsidR="006C31F6" w:rsidRDefault="006C31F6" w:rsidP="00255B25">
      <w:pPr>
        <w:jc w:val="both"/>
        <w:rPr>
          <w:rFonts w:ascii="Times New Roman" w:eastAsiaTheme="minorEastAsia" w:hAnsi="Times New Roman"/>
          <w:b/>
          <w:bCs/>
        </w:rPr>
      </w:pPr>
    </w:p>
    <w:p w14:paraId="04310BFC" w14:textId="486C1636" w:rsidR="00A50C37" w:rsidRDefault="60464CF6" w:rsidP="00255B25">
      <w:pPr>
        <w:jc w:val="both"/>
        <w:rPr>
          <w:rFonts w:ascii="Times New Roman" w:eastAsiaTheme="minorEastAsia" w:hAnsi="Times New Roman"/>
          <w:b/>
          <w:bCs/>
        </w:rPr>
      </w:pPr>
      <w:r w:rsidRPr="33E8EA2E">
        <w:rPr>
          <w:rFonts w:ascii="Times New Roman" w:eastAsiaTheme="minorEastAsia" w:hAnsi="Times New Roman"/>
          <w:b/>
          <w:bCs/>
        </w:rPr>
        <w:t>Reimagining the Child Care Financial Assistance System</w:t>
      </w:r>
    </w:p>
    <w:p w14:paraId="2248379B" w14:textId="1C809842" w:rsidR="007D5CD5" w:rsidRDefault="007D5CD5" w:rsidP="00255B25">
      <w:pPr>
        <w:jc w:val="both"/>
        <w:rPr>
          <w:rFonts w:ascii="Times New Roman" w:eastAsiaTheme="minorEastAsia" w:hAnsi="Times New Roman"/>
        </w:rPr>
      </w:pPr>
    </w:p>
    <w:p w14:paraId="12704240" w14:textId="77777777" w:rsidR="00CF3C0B" w:rsidRDefault="00755EE1" w:rsidP="00255B25">
      <w:pPr>
        <w:jc w:val="both"/>
        <w:rPr>
          <w:rFonts w:ascii="Times New Roman" w:eastAsiaTheme="minorEastAsia" w:hAnsi="Times New Roman"/>
        </w:rPr>
      </w:pPr>
      <w:r>
        <w:rPr>
          <w:rFonts w:ascii="Times New Roman" w:eastAsiaTheme="minorEastAsia" w:hAnsi="Times New Roman"/>
        </w:rPr>
        <w:t xml:space="preserve">Commissioner Kershaw provided an update on the holistic feedback driven analysis of the subsidy system </w:t>
      </w:r>
      <w:proofErr w:type="gramStart"/>
      <w:r>
        <w:rPr>
          <w:rFonts w:ascii="Times New Roman" w:eastAsiaTheme="minorEastAsia" w:hAnsi="Times New Roman"/>
        </w:rPr>
        <w:t>in order to</w:t>
      </w:r>
      <w:proofErr w:type="gramEnd"/>
      <w:r>
        <w:rPr>
          <w:rFonts w:ascii="Times New Roman" w:eastAsiaTheme="minorEastAsia" w:hAnsi="Times New Roman"/>
        </w:rPr>
        <w:t xml:space="preserve"> create human centric process. Joy Cohen provided an update from the June board meeting and stated that the review is </w:t>
      </w:r>
      <w:proofErr w:type="gramStart"/>
      <w:r>
        <w:rPr>
          <w:rFonts w:ascii="Times New Roman" w:eastAsiaTheme="minorEastAsia" w:hAnsi="Times New Roman"/>
        </w:rPr>
        <w:t>complete</w:t>
      </w:r>
      <w:proofErr w:type="gramEnd"/>
      <w:r>
        <w:rPr>
          <w:rFonts w:ascii="Times New Roman" w:eastAsiaTheme="minorEastAsia" w:hAnsi="Times New Roman"/>
        </w:rPr>
        <w:t xml:space="preserve"> and interviewing is ongoing. Ms. Cohen highlighted a slight increase in families receiving subsidies from last year and stated that 75.1% of EEC budget is dedicated to </w:t>
      </w:r>
      <w:proofErr w:type="gramStart"/>
      <w:r>
        <w:rPr>
          <w:rFonts w:ascii="Times New Roman" w:eastAsiaTheme="minorEastAsia" w:hAnsi="Times New Roman"/>
        </w:rPr>
        <w:t>child care</w:t>
      </w:r>
      <w:proofErr w:type="gramEnd"/>
      <w:r>
        <w:rPr>
          <w:rFonts w:ascii="Times New Roman" w:eastAsiaTheme="minorEastAsia" w:hAnsi="Times New Roman"/>
        </w:rPr>
        <w:t xml:space="preserve"> subsidies. Ms. Cohen shared caseload trends and </w:t>
      </w:r>
      <w:r w:rsidR="00291103">
        <w:rPr>
          <w:rFonts w:ascii="Times New Roman" w:eastAsiaTheme="minorEastAsia" w:hAnsi="Times New Roman"/>
        </w:rPr>
        <w:t xml:space="preserve">highlighted that the goal is to work towards optimal performance for case load counts. There was discussion regarding funding sources from the state and federal government. Commissioner Kershaw stated that currently there is enough funding to return </w:t>
      </w:r>
      <w:r w:rsidR="00291103">
        <w:rPr>
          <w:rFonts w:ascii="Times New Roman" w:eastAsiaTheme="minorEastAsia" w:hAnsi="Times New Roman"/>
        </w:rPr>
        <w:lastRenderedPageBreak/>
        <w:t>to pre-pandemic levels and the goal is to streamline the process for families and providers. There was discussion about how subsidies are administered</w:t>
      </w:r>
      <w:r w:rsidR="008F436F">
        <w:rPr>
          <w:rFonts w:ascii="Times New Roman" w:eastAsiaTheme="minorEastAsia" w:hAnsi="Times New Roman"/>
        </w:rPr>
        <w:t xml:space="preserve"> and funded. Ms. Cohen highlighted the state and federal statutes and regulations that must be considered while considering reforming the system. Ms. Cohen discussed how EEC is using available tools to affect change. Commissioner Kershaw highlighted that there is an opportunity to shift from a compliance focused agency. Ms. Cohen encouraged the board to review Appendix slide 43, which includes a newly procured translation service which takes the burden off the families to have important information translated. Ms. Cohen shared there is a new single page </w:t>
      </w:r>
      <w:r w:rsidR="00CF3C0B">
        <w:rPr>
          <w:rFonts w:ascii="Times New Roman" w:eastAsiaTheme="minorEastAsia" w:hAnsi="Times New Roman"/>
        </w:rPr>
        <w:t>web-based</w:t>
      </w:r>
      <w:r w:rsidR="008F436F">
        <w:rPr>
          <w:rFonts w:ascii="Times New Roman" w:eastAsiaTheme="minorEastAsia" w:hAnsi="Times New Roman"/>
        </w:rPr>
        <w:t xml:space="preserve"> application form that condenses 8-10 documents into one. Ms. Cohen discussed recommendations to the legal unit for regulation revisions. Ms. Cohen emphasized that efforts </w:t>
      </w:r>
      <w:proofErr w:type="gramStart"/>
      <w:r w:rsidR="008F436F">
        <w:rPr>
          <w:rFonts w:ascii="Times New Roman" w:eastAsiaTheme="minorEastAsia" w:hAnsi="Times New Roman"/>
        </w:rPr>
        <w:t>will</w:t>
      </w:r>
      <w:proofErr w:type="gramEnd"/>
      <w:r w:rsidR="008F436F">
        <w:rPr>
          <w:rFonts w:ascii="Times New Roman" w:eastAsiaTheme="minorEastAsia" w:hAnsi="Times New Roman"/>
        </w:rPr>
        <w:t xml:space="preserve"> focus on how to make the process easiest for families while considering and effectively addressing inequities based on structural racism. </w:t>
      </w:r>
      <w:r w:rsidR="00F87F5E">
        <w:rPr>
          <w:rFonts w:ascii="Times New Roman" w:eastAsiaTheme="minorEastAsia" w:hAnsi="Times New Roman"/>
        </w:rPr>
        <w:t xml:space="preserve">Commissioner Kershaw discussed procurement for CCR&amp;Rs and contracted providers. Ms. Cohen discussed the timeline for initiatives and milestones through winter 2023. </w:t>
      </w:r>
    </w:p>
    <w:p w14:paraId="5A0FE5C2" w14:textId="77777777" w:rsidR="00CF3C0B" w:rsidRDefault="00CF3C0B" w:rsidP="00255B25">
      <w:pPr>
        <w:jc w:val="both"/>
        <w:rPr>
          <w:rFonts w:ascii="Times New Roman" w:eastAsiaTheme="minorEastAsia" w:hAnsi="Times New Roman"/>
        </w:rPr>
      </w:pPr>
    </w:p>
    <w:p w14:paraId="0C5DE94E" w14:textId="77AA446C" w:rsidR="00755EE1" w:rsidRDefault="00F87F5E" w:rsidP="00255B25">
      <w:pPr>
        <w:jc w:val="both"/>
        <w:rPr>
          <w:rFonts w:ascii="Times New Roman" w:eastAsiaTheme="minorEastAsia" w:hAnsi="Times New Roman"/>
        </w:rPr>
      </w:pPr>
      <w:r>
        <w:rPr>
          <w:rFonts w:ascii="Times New Roman" w:eastAsiaTheme="minorEastAsia" w:hAnsi="Times New Roman"/>
        </w:rPr>
        <w:t xml:space="preserve">Commissioner Kershaw stated that revisions to subsidy regulations will be presented to the board at the December meeting. There was discussion regarding the payment process for the subsidy system and the inherent lack of incentives that result. Commissioner Kershaw stated that more detailed information will be provided at the September board meeting related to the market rate survey. Commissioner Kershaw discussed the key metrics for reforms. Chairperson Lesaux </w:t>
      </w:r>
      <w:r w:rsidR="002A08A3">
        <w:rPr>
          <w:rFonts w:ascii="Times New Roman" w:eastAsiaTheme="minorEastAsia" w:hAnsi="Times New Roman"/>
        </w:rPr>
        <w:t>stated that it is important to understand and integrate the role of EEC</w:t>
      </w:r>
      <w:r w:rsidR="00255B25">
        <w:rPr>
          <w:rFonts w:ascii="Times New Roman" w:eastAsiaTheme="minorEastAsia" w:hAnsi="Times New Roman"/>
        </w:rPr>
        <w:t>.</w:t>
      </w:r>
    </w:p>
    <w:p w14:paraId="6A23F141" w14:textId="7FEB49EA" w:rsidR="00255B25" w:rsidRDefault="00255B25" w:rsidP="00255B25">
      <w:pPr>
        <w:jc w:val="both"/>
        <w:rPr>
          <w:rFonts w:ascii="Times New Roman" w:eastAsiaTheme="minorEastAsia" w:hAnsi="Times New Roman"/>
        </w:rPr>
      </w:pPr>
    </w:p>
    <w:p w14:paraId="007F8727" w14:textId="582ABEA4" w:rsidR="00255B25" w:rsidRDefault="00255B25" w:rsidP="00255B25">
      <w:pPr>
        <w:jc w:val="both"/>
        <w:rPr>
          <w:rFonts w:ascii="Times New Roman" w:eastAsiaTheme="minorEastAsia" w:hAnsi="Times New Roman"/>
        </w:rPr>
      </w:pPr>
      <w:r>
        <w:rPr>
          <w:rFonts w:ascii="Times New Roman" w:eastAsiaTheme="minorEastAsia" w:hAnsi="Times New Roman"/>
        </w:rPr>
        <w:t>Chairperson Lesaux thank</w:t>
      </w:r>
      <w:r w:rsidR="00CF3C0B">
        <w:rPr>
          <w:rFonts w:ascii="Times New Roman" w:eastAsiaTheme="minorEastAsia" w:hAnsi="Times New Roman"/>
        </w:rPr>
        <w:t>ed</w:t>
      </w:r>
      <w:r>
        <w:rPr>
          <w:rFonts w:ascii="Times New Roman" w:eastAsiaTheme="minorEastAsia" w:hAnsi="Times New Roman"/>
        </w:rPr>
        <w:t xml:space="preserve"> the members of the Board and the retreat participants and adjourned the retreat.</w:t>
      </w:r>
    </w:p>
    <w:p w14:paraId="648F99A9" w14:textId="7406DCAE" w:rsidR="002A08A3" w:rsidRDefault="002A08A3" w:rsidP="00255B25">
      <w:pPr>
        <w:jc w:val="both"/>
        <w:rPr>
          <w:rFonts w:ascii="Times New Roman" w:eastAsiaTheme="minorEastAsia" w:hAnsi="Times New Roman"/>
        </w:rPr>
      </w:pPr>
    </w:p>
    <w:p w14:paraId="464CFBD1" w14:textId="66D42D27" w:rsidR="002A08A3" w:rsidRDefault="002A08A3" w:rsidP="00255B25">
      <w:pPr>
        <w:jc w:val="both"/>
        <w:rPr>
          <w:rFonts w:ascii="Times New Roman" w:eastAsiaTheme="minorEastAsia" w:hAnsi="Times New Roman"/>
        </w:rPr>
      </w:pPr>
      <w:r>
        <w:rPr>
          <w:rFonts w:ascii="Times New Roman" w:eastAsiaTheme="minorEastAsia" w:hAnsi="Times New Roman"/>
        </w:rPr>
        <w:t>Meeting ended 2:35PM</w:t>
      </w:r>
    </w:p>
    <w:p w14:paraId="7615C73A" w14:textId="3C88FED2" w:rsidR="00755EE1" w:rsidRDefault="00755EE1" w:rsidP="00255B25">
      <w:pPr>
        <w:jc w:val="both"/>
        <w:rPr>
          <w:rFonts w:ascii="Times New Roman" w:eastAsiaTheme="minorEastAsia" w:hAnsi="Times New Roman"/>
        </w:rPr>
      </w:pPr>
    </w:p>
    <w:p w14:paraId="6EA496C7" w14:textId="77777777" w:rsidR="00755EE1" w:rsidRDefault="00755EE1" w:rsidP="00255B25">
      <w:pPr>
        <w:jc w:val="both"/>
        <w:rPr>
          <w:rFonts w:ascii="Times New Roman" w:eastAsiaTheme="minorEastAsia" w:hAnsi="Times New Roman"/>
        </w:rPr>
      </w:pPr>
    </w:p>
    <w:p w14:paraId="18A4753A" w14:textId="43B0F7FD" w:rsidR="007D5CD5" w:rsidRPr="00483E4A" w:rsidRDefault="007D5CD5" w:rsidP="00255B25">
      <w:pPr>
        <w:jc w:val="both"/>
        <w:rPr>
          <w:rFonts w:ascii="Times New Roman" w:eastAsiaTheme="minorEastAsia" w:hAnsi="Times New Roman"/>
          <w:b/>
          <w:bCs/>
        </w:rPr>
      </w:pPr>
    </w:p>
    <w:sectPr w:rsidR="007D5CD5" w:rsidRPr="00483E4A" w:rsidSect="00396161">
      <w:headerReference w:type="default" r:id="rId10"/>
      <w:footerReference w:type="default" r:id="rId11"/>
      <w:headerReference w:type="first" r:id="rId12"/>
      <w:footerReference w:type="first" r:id="rId13"/>
      <w:type w:val="continuous"/>
      <w:pgSz w:w="12240" w:h="15840" w:code="1"/>
      <w:pgMar w:top="1440" w:right="1800" w:bottom="1440" w:left="1584"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E3F3" w14:textId="77777777" w:rsidR="009B6BEB" w:rsidRDefault="009B6BEB">
      <w:r>
        <w:separator/>
      </w:r>
    </w:p>
  </w:endnote>
  <w:endnote w:type="continuationSeparator" w:id="0">
    <w:p w14:paraId="5F5B0287" w14:textId="77777777" w:rsidR="009B6BEB" w:rsidRDefault="009B6BEB">
      <w:r>
        <w:continuationSeparator/>
      </w:r>
    </w:p>
  </w:endnote>
  <w:endnote w:type="continuationNotice" w:id="1">
    <w:p w14:paraId="6DBD32E4" w14:textId="77777777" w:rsidR="009B6BEB" w:rsidRDefault="009B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79560C" w:rsidRPr="00FA6FB0" w:rsidRDefault="0079560C" w:rsidP="0079560C">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79560C" w:rsidRDefault="004E36FB"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77777777" w:rsidR="0079560C" w:rsidRDefault="003D0E0E"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77777777" w:rsidR="0079560C" w:rsidRDefault="003D0E0E"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C279" w14:textId="77777777" w:rsidR="009B6BEB" w:rsidRDefault="009B6BEB">
      <w:r>
        <w:separator/>
      </w:r>
    </w:p>
  </w:footnote>
  <w:footnote w:type="continuationSeparator" w:id="0">
    <w:p w14:paraId="4DF492EF" w14:textId="77777777" w:rsidR="009B6BEB" w:rsidRDefault="009B6BEB">
      <w:r>
        <w:continuationSeparator/>
      </w:r>
    </w:p>
  </w:footnote>
  <w:footnote w:type="continuationNotice" w:id="1">
    <w:p w14:paraId="68D22490" w14:textId="77777777" w:rsidR="009B6BEB" w:rsidRDefault="009B6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9203" w14:textId="2E7D7D2F" w:rsidR="003439DA" w:rsidRDefault="00343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9560C" w14:paraId="3F32DB37" w14:textId="77777777" w:rsidTr="0079560C">
      <w:tc>
        <w:tcPr>
          <w:tcW w:w="11250" w:type="dxa"/>
          <w:tcBorders>
            <w:top w:val="nil"/>
            <w:left w:val="nil"/>
            <w:bottom w:val="nil"/>
            <w:right w:val="nil"/>
          </w:tcBorders>
        </w:tcPr>
        <w:p w14:paraId="5FEA6BB5" w14:textId="77777777" w:rsidR="0079560C" w:rsidRDefault="004E36FB"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9560C" w14:paraId="23B14E65" w14:textId="77777777" w:rsidTr="0079560C">
      <w:tc>
        <w:tcPr>
          <w:tcW w:w="11250" w:type="dxa"/>
          <w:tcBorders>
            <w:top w:val="nil"/>
            <w:left w:val="nil"/>
            <w:bottom w:val="single" w:sz="18" w:space="0" w:color="auto"/>
            <w:right w:val="nil"/>
          </w:tcBorders>
        </w:tcPr>
        <w:p w14:paraId="1D10AC5E" w14:textId="2AC28B0C" w:rsidR="0079560C" w:rsidRPr="00BC09E4" w:rsidRDefault="004E36FB"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79560C" w:rsidRDefault="0079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E3A"/>
    <w:multiLevelType w:val="hybridMultilevel"/>
    <w:tmpl w:val="FFFFFFFF"/>
    <w:lvl w:ilvl="0" w:tplc="D11840C2">
      <w:start w:val="1"/>
      <w:numFmt w:val="bullet"/>
      <w:lvlText w:val=""/>
      <w:lvlJc w:val="left"/>
      <w:pPr>
        <w:ind w:left="720" w:hanging="360"/>
      </w:pPr>
      <w:rPr>
        <w:rFonts w:ascii="Symbol" w:hAnsi="Symbol" w:hint="default"/>
      </w:rPr>
    </w:lvl>
    <w:lvl w:ilvl="1" w:tplc="E358360A">
      <w:start w:val="1"/>
      <w:numFmt w:val="bullet"/>
      <w:lvlText w:val="o"/>
      <w:lvlJc w:val="left"/>
      <w:pPr>
        <w:ind w:left="1440" w:hanging="360"/>
      </w:pPr>
      <w:rPr>
        <w:rFonts w:ascii="Courier New" w:hAnsi="Courier New" w:hint="default"/>
      </w:rPr>
    </w:lvl>
    <w:lvl w:ilvl="2" w:tplc="66C02A7C">
      <w:start w:val="1"/>
      <w:numFmt w:val="bullet"/>
      <w:lvlText w:val=""/>
      <w:lvlJc w:val="left"/>
      <w:pPr>
        <w:ind w:left="2160" w:hanging="360"/>
      </w:pPr>
      <w:rPr>
        <w:rFonts w:ascii="Wingdings" w:hAnsi="Wingdings" w:hint="default"/>
      </w:rPr>
    </w:lvl>
    <w:lvl w:ilvl="3" w:tplc="4AFE4450">
      <w:start w:val="1"/>
      <w:numFmt w:val="bullet"/>
      <w:lvlText w:val=""/>
      <w:lvlJc w:val="left"/>
      <w:pPr>
        <w:ind w:left="2880" w:hanging="360"/>
      </w:pPr>
      <w:rPr>
        <w:rFonts w:ascii="Symbol" w:hAnsi="Symbol" w:hint="default"/>
      </w:rPr>
    </w:lvl>
    <w:lvl w:ilvl="4" w:tplc="211EDA42">
      <w:start w:val="1"/>
      <w:numFmt w:val="bullet"/>
      <w:lvlText w:val="o"/>
      <w:lvlJc w:val="left"/>
      <w:pPr>
        <w:ind w:left="3600" w:hanging="360"/>
      </w:pPr>
      <w:rPr>
        <w:rFonts w:ascii="Courier New" w:hAnsi="Courier New" w:hint="default"/>
      </w:rPr>
    </w:lvl>
    <w:lvl w:ilvl="5" w:tplc="D428B51E">
      <w:start w:val="1"/>
      <w:numFmt w:val="bullet"/>
      <w:lvlText w:val=""/>
      <w:lvlJc w:val="left"/>
      <w:pPr>
        <w:ind w:left="4320" w:hanging="360"/>
      </w:pPr>
      <w:rPr>
        <w:rFonts w:ascii="Wingdings" w:hAnsi="Wingdings" w:hint="default"/>
      </w:rPr>
    </w:lvl>
    <w:lvl w:ilvl="6" w:tplc="F698CB5E">
      <w:start w:val="1"/>
      <w:numFmt w:val="bullet"/>
      <w:lvlText w:val=""/>
      <w:lvlJc w:val="left"/>
      <w:pPr>
        <w:ind w:left="5040" w:hanging="360"/>
      </w:pPr>
      <w:rPr>
        <w:rFonts w:ascii="Symbol" w:hAnsi="Symbol" w:hint="default"/>
      </w:rPr>
    </w:lvl>
    <w:lvl w:ilvl="7" w:tplc="84CAC806">
      <w:start w:val="1"/>
      <w:numFmt w:val="bullet"/>
      <w:lvlText w:val="o"/>
      <w:lvlJc w:val="left"/>
      <w:pPr>
        <w:ind w:left="5760" w:hanging="360"/>
      </w:pPr>
      <w:rPr>
        <w:rFonts w:ascii="Courier New" w:hAnsi="Courier New" w:hint="default"/>
      </w:rPr>
    </w:lvl>
    <w:lvl w:ilvl="8" w:tplc="28EE7D2E">
      <w:start w:val="1"/>
      <w:numFmt w:val="bullet"/>
      <w:lvlText w:val=""/>
      <w:lvlJc w:val="left"/>
      <w:pPr>
        <w:ind w:left="6480" w:hanging="360"/>
      </w:pPr>
      <w:rPr>
        <w:rFonts w:ascii="Wingdings" w:hAnsi="Wingdings" w:hint="default"/>
      </w:rPr>
    </w:lvl>
  </w:abstractNum>
  <w:abstractNum w:abstractNumId="1"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F5F34"/>
    <w:multiLevelType w:val="hybridMultilevel"/>
    <w:tmpl w:val="2014FA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BB5"/>
    <w:multiLevelType w:val="hybridMultilevel"/>
    <w:tmpl w:val="592C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A43122"/>
    <w:multiLevelType w:val="hybridMultilevel"/>
    <w:tmpl w:val="552C0D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C7F19F8"/>
    <w:multiLevelType w:val="hybridMultilevel"/>
    <w:tmpl w:val="4CC6AD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D6638B0"/>
    <w:multiLevelType w:val="hybridMultilevel"/>
    <w:tmpl w:val="CBE8383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9"/>
  </w:num>
  <w:num w:numId="3">
    <w:abstractNumId w:val="7"/>
  </w:num>
  <w:num w:numId="4">
    <w:abstractNumId w:val="6"/>
  </w:num>
  <w:num w:numId="5">
    <w:abstractNumId w:val="1"/>
  </w:num>
  <w:num w:numId="6">
    <w:abstractNumId w:val="2"/>
  </w:num>
  <w:num w:numId="7">
    <w:abstractNumId w:val="3"/>
  </w:num>
  <w:num w:numId="8">
    <w:abstractNumId w:val="5"/>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07C"/>
    <w:rsid w:val="00007DED"/>
    <w:rsid w:val="00011F0F"/>
    <w:rsid w:val="00016F51"/>
    <w:rsid w:val="0002290D"/>
    <w:rsid w:val="00047001"/>
    <w:rsid w:val="00055C40"/>
    <w:rsid w:val="000604CA"/>
    <w:rsid w:val="000633BF"/>
    <w:rsid w:val="0006591D"/>
    <w:rsid w:val="00067D88"/>
    <w:rsid w:val="0008133F"/>
    <w:rsid w:val="00084D59"/>
    <w:rsid w:val="00085DC4"/>
    <w:rsid w:val="00090E72"/>
    <w:rsid w:val="000931AE"/>
    <w:rsid w:val="00096F96"/>
    <w:rsid w:val="000A00F9"/>
    <w:rsid w:val="000A6AB1"/>
    <w:rsid w:val="000B0C74"/>
    <w:rsid w:val="000B3208"/>
    <w:rsid w:val="000B7B6B"/>
    <w:rsid w:val="000E3255"/>
    <w:rsid w:val="000E50E2"/>
    <w:rsid w:val="000F6A77"/>
    <w:rsid w:val="001009A5"/>
    <w:rsid w:val="00103980"/>
    <w:rsid w:val="00104486"/>
    <w:rsid w:val="00110961"/>
    <w:rsid w:val="00110AD7"/>
    <w:rsid w:val="00115581"/>
    <w:rsid w:val="00117B85"/>
    <w:rsid w:val="00125712"/>
    <w:rsid w:val="00130C18"/>
    <w:rsid w:val="001408D7"/>
    <w:rsid w:val="00144A3E"/>
    <w:rsid w:val="001519EA"/>
    <w:rsid w:val="001661E7"/>
    <w:rsid w:val="00181B86"/>
    <w:rsid w:val="001844A7"/>
    <w:rsid w:val="0019011F"/>
    <w:rsid w:val="001B0EC9"/>
    <w:rsid w:val="001C5B38"/>
    <w:rsid w:val="001C5F84"/>
    <w:rsid w:val="001D17F9"/>
    <w:rsid w:val="001E0A90"/>
    <w:rsid w:val="001F365C"/>
    <w:rsid w:val="00205BAB"/>
    <w:rsid w:val="002170AD"/>
    <w:rsid w:val="002207FD"/>
    <w:rsid w:val="002226DE"/>
    <w:rsid w:val="0022526E"/>
    <w:rsid w:val="002252C7"/>
    <w:rsid w:val="00241B2F"/>
    <w:rsid w:val="002423B6"/>
    <w:rsid w:val="00252C90"/>
    <w:rsid w:val="0025339F"/>
    <w:rsid w:val="00255B25"/>
    <w:rsid w:val="002616B2"/>
    <w:rsid w:val="002637D8"/>
    <w:rsid w:val="00264E9A"/>
    <w:rsid w:val="002710E1"/>
    <w:rsid w:val="00272118"/>
    <w:rsid w:val="002771DA"/>
    <w:rsid w:val="00282135"/>
    <w:rsid w:val="00291103"/>
    <w:rsid w:val="00294CA2"/>
    <w:rsid w:val="002A08A3"/>
    <w:rsid w:val="002B029E"/>
    <w:rsid w:val="002B29DC"/>
    <w:rsid w:val="002B7BC6"/>
    <w:rsid w:val="00313BB0"/>
    <w:rsid w:val="00313EAF"/>
    <w:rsid w:val="00321173"/>
    <w:rsid w:val="00331706"/>
    <w:rsid w:val="00342A58"/>
    <w:rsid w:val="003439DA"/>
    <w:rsid w:val="003578E8"/>
    <w:rsid w:val="00363A49"/>
    <w:rsid w:val="00363F47"/>
    <w:rsid w:val="00366758"/>
    <w:rsid w:val="00371CAC"/>
    <w:rsid w:val="003805FA"/>
    <w:rsid w:val="00384044"/>
    <w:rsid w:val="00393787"/>
    <w:rsid w:val="00396161"/>
    <w:rsid w:val="00396E39"/>
    <w:rsid w:val="003A2C82"/>
    <w:rsid w:val="003B785E"/>
    <w:rsid w:val="003C4B3E"/>
    <w:rsid w:val="003D0E0E"/>
    <w:rsid w:val="003D215E"/>
    <w:rsid w:val="003D5891"/>
    <w:rsid w:val="003D7CF3"/>
    <w:rsid w:val="003F4DA4"/>
    <w:rsid w:val="003F6108"/>
    <w:rsid w:val="00431AF6"/>
    <w:rsid w:val="00444D03"/>
    <w:rsid w:val="00452863"/>
    <w:rsid w:val="00452B93"/>
    <w:rsid w:val="00453139"/>
    <w:rsid w:val="00460002"/>
    <w:rsid w:val="00483173"/>
    <w:rsid w:val="00483E4A"/>
    <w:rsid w:val="004904BF"/>
    <w:rsid w:val="0049110C"/>
    <w:rsid w:val="00491CCF"/>
    <w:rsid w:val="00495322"/>
    <w:rsid w:val="00495A30"/>
    <w:rsid w:val="00496282"/>
    <w:rsid w:val="004969F1"/>
    <w:rsid w:val="004A5A61"/>
    <w:rsid w:val="004B58D7"/>
    <w:rsid w:val="004C2AAF"/>
    <w:rsid w:val="004C3E8C"/>
    <w:rsid w:val="004C4A0A"/>
    <w:rsid w:val="004C5376"/>
    <w:rsid w:val="004E0A1F"/>
    <w:rsid w:val="004E36FB"/>
    <w:rsid w:val="004F0C28"/>
    <w:rsid w:val="004F763D"/>
    <w:rsid w:val="005038B5"/>
    <w:rsid w:val="005063E4"/>
    <w:rsid w:val="005267EF"/>
    <w:rsid w:val="00532B31"/>
    <w:rsid w:val="00532B32"/>
    <w:rsid w:val="0053668C"/>
    <w:rsid w:val="00543D20"/>
    <w:rsid w:val="00544C93"/>
    <w:rsid w:val="00551531"/>
    <w:rsid w:val="00553575"/>
    <w:rsid w:val="00554456"/>
    <w:rsid w:val="00555DB4"/>
    <w:rsid w:val="00555F5E"/>
    <w:rsid w:val="005629AA"/>
    <w:rsid w:val="00573542"/>
    <w:rsid w:val="005B517D"/>
    <w:rsid w:val="005C28E4"/>
    <w:rsid w:val="005C33BB"/>
    <w:rsid w:val="005C66E3"/>
    <w:rsid w:val="005E1129"/>
    <w:rsid w:val="005E1CC7"/>
    <w:rsid w:val="005F1EE9"/>
    <w:rsid w:val="006023CF"/>
    <w:rsid w:val="006030CB"/>
    <w:rsid w:val="00606D1D"/>
    <w:rsid w:val="00610696"/>
    <w:rsid w:val="00615963"/>
    <w:rsid w:val="0062776E"/>
    <w:rsid w:val="006469D4"/>
    <w:rsid w:val="006523A9"/>
    <w:rsid w:val="0065369B"/>
    <w:rsid w:val="00664DE9"/>
    <w:rsid w:val="006663DC"/>
    <w:rsid w:val="006702B0"/>
    <w:rsid w:val="00672CD6"/>
    <w:rsid w:val="0067476C"/>
    <w:rsid w:val="00675F38"/>
    <w:rsid w:val="00681E4D"/>
    <w:rsid w:val="00684DAD"/>
    <w:rsid w:val="00690D74"/>
    <w:rsid w:val="00694B10"/>
    <w:rsid w:val="006B34FC"/>
    <w:rsid w:val="006B7EA0"/>
    <w:rsid w:val="006C2A27"/>
    <w:rsid w:val="006C31F6"/>
    <w:rsid w:val="006F7AA7"/>
    <w:rsid w:val="0070324A"/>
    <w:rsid w:val="00714ED1"/>
    <w:rsid w:val="00715947"/>
    <w:rsid w:val="007207EB"/>
    <w:rsid w:val="007258C5"/>
    <w:rsid w:val="00737B6F"/>
    <w:rsid w:val="00755EE1"/>
    <w:rsid w:val="00761548"/>
    <w:rsid w:val="00762092"/>
    <w:rsid w:val="00764462"/>
    <w:rsid w:val="007678CB"/>
    <w:rsid w:val="00770C99"/>
    <w:rsid w:val="00771926"/>
    <w:rsid w:val="00771EED"/>
    <w:rsid w:val="00773B91"/>
    <w:rsid w:val="00784668"/>
    <w:rsid w:val="00787094"/>
    <w:rsid w:val="00791C45"/>
    <w:rsid w:val="0079560C"/>
    <w:rsid w:val="007C0E3F"/>
    <w:rsid w:val="007C4B5C"/>
    <w:rsid w:val="007C5435"/>
    <w:rsid w:val="007C6BE6"/>
    <w:rsid w:val="007D060B"/>
    <w:rsid w:val="007D096C"/>
    <w:rsid w:val="007D1090"/>
    <w:rsid w:val="007D4D42"/>
    <w:rsid w:val="007D5CD5"/>
    <w:rsid w:val="007E333D"/>
    <w:rsid w:val="007E3DA8"/>
    <w:rsid w:val="007E650B"/>
    <w:rsid w:val="007E756B"/>
    <w:rsid w:val="007F6A0F"/>
    <w:rsid w:val="008022CD"/>
    <w:rsid w:val="00811E4F"/>
    <w:rsid w:val="00822A3A"/>
    <w:rsid w:val="00824A53"/>
    <w:rsid w:val="00825252"/>
    <w:rsid w:val="00832A99"/>
    <w:rsid w:val="0084058E"/>
    <w:rsid w:val="00843D7F"/>
    <w:rsid w:val="0084419F"/>
    <w:rsid w:val="00855B47"/>
    <w:rsid w:val="00865A9B"/>
    <w:rsid w:val="0087327A"/>
    <w:rsid w:val="00886572"/>
    <w:rsid w:val="00887AF8"/>
    <w:rsid w:val="008923DE"/>
    <w:rsid w:val="008927C7"/>
    <w:rsid w:val="00894ECA"/>
    <w:rsid w:val="008965BE"/>
    <w:rsid w:val="00897C15"/>
    <w:rsid w:val="008A353E"/>
    <w:rsid w:val="008B08EE"/>
    <w:rsid w:val="008B19E0"/>
    <w:rsid w:val="008BCE17"/>
    <w:rsid w:val="008C7C29"/>
    <w:rsid w:val="008F0AA3"/>
    <w:rsid w:val="008F436F"/>
    <w:rsid w:val="009178AA"/>
    <w:rsid w:val="00920E13"/>
    <w:rsid w:val="00930E5B"/>
    <w:rsid w:val="00934A89"/>
    <w:rsid w:val="009474FD"/>
    <w:rsid w:val="0095400A"/>
    <w:rsid w:val="0096264D"/>
    <w:rsid w:val="009858CE"/>
    <w:rsid w:val="00987DAC"/>
    <w:rsid w:val="00995E5D"/>
    <w:rsid w:val="009B1CE5"/>
    <w:rsid w:val="009B3CDC"/>
    <w:rsid w:val="009B6BEB"/>
    <w:rsid w:val="009C28D5"/>
    <w:rsid w:val="009D18C4"/>
    <w:rsid w:val="00A052C7"/>
    <w:rsid w:val="00A13E16"/>
    <w:rsid w:val="00A25A4D"/>
    <w:rsid w:val="00A32676"/>
    <w:rsid w:val="00A41E20"/>
    <w:rsid w:val="00A47F99"/>
    <w:rsid w:val="00A50C37"/>
    <w:rsid w:val="00A6007C"/>
    <w:rsid w:val="00A63212"/>
    <w:rsid w:val="00A777AF"/>
    <w:rsid w:val="00A8500D"/>
    <w:rsid w:val="00A87976"/>
    <w:rsid w:val="00A95001"/>
    <w:rsid w:val="00A95ED8"/>
    <w:rsid w:val="00AA067E"/>
    <w:rsid w:val="00AA2836"/>
    <w:rsid w:val="00AB12B8"/>
    <w:rsid w:val="00AB64D6"/>
    <w:rsid w:val="00AD0133"/>
    <w:rsid w:val="00AD0226"/>
    <w:rsid w:val="00AE4B53"/>
    <w:rsid w:val="00AF098E"/>
    <w:rsid w:val="00AF3AFC"/>
    <w:rsid w:val="00AF6728"/>
    <w:rsid w:val="00B14053"/>
    <w:rsid w:val="00B20624"/>
    <w:rsid w:val="00B2688B"/>
    <w:rsid w:val="00B31730"/>
    <w:rsid w:val="00B31C2C"/>
    <w:rsid w:val="00B37A5C"/>
    <w:rsid w:val="00B45974"/>
    <w:rsid w:val="00B5297F"/>
    <w:rsid w:val="00B576C9"/>
    <w:rsid w:val="00B610B4"/>
    <w:rsid w:val="00B76DDE"/>
    <w:rsid w:val="00B84AE6"/>
    <w:rsid w:val="00B96846"/>
    <w:rsid w:val="00BA05FC"/>
    <w:rsid w:val="00BA1FE9"/>
    <w:rsid w:val="00BA321C"/>
    <w:rsid w:val="00BB785A"/>
    <w:rsid w:val="00BC4FC5"/>
    <w:rsid w:val="00BE6EC3"/>
    <w:rsid w:val="00C12CCD"/>
    <w:rsid w:val="00C14AE0"/>
    <w:rsid w:val="00C27E0E"/>
    <w:rsid w:val="00C47292"/>
    <w:rsid w:val="00C637BC"/>
    <w:rsid w:val="00C67186"/>
    <w:rsid w:val="00C837F4"/>
    <w:rsid w:val="00C856B7"/>
    <w:rsid w:val="00CA7EED"/>
    <w:rsid w:val="00CB0DFB"/>
    <w:rsid w:val="00CB715B"/>
    <w:rsid w:val="00CD24FF"/>
    <w:rsid w:val="00CE3173"/>
    <w:rsid w:val="00CE43D5"/>
    <w:rsid w:val="00CF1AF6"/>
    <w:rsid w:val="00CF3C0B"/>
    <w:rsid w:val="00CF585B"/>
    <w:rsid w:val="00CF637C"/>
    <w:rsid w:val="00D0584A"/>
    <w:rsid w:val="00D1631F"/>
    <w:rsid w:val="00D17171"/>
    <w:rsid w:val="00D25C45"/>
    <w:rsid w:val="00D27ADE"/>
    <w:rsid w:val="00D43CB6"/>
    <w:rsid w:val="00D6170C"/>
    <w:rsid w:val="00D6264B"/>
    <w:rsid w:val="00D74E05"/>
    <w:rsid w:val="00D768BE"/>
    <w:rsid w:val="00D838F3"/>
    <w:rsid w:val="00D85179"/>
    <w:rsid w:val="00D8544A"/>
    <w:rsid w:val="00DB0180"/>
    <w:rsid w:val="00DB6F95"/>
    <w:rsid w:val="00DD4EF3"/>
    <w:rsid w:val="00DE4624"/>
    <w:rsid w:val="00DF415F"/>
    <w:rsid w:val="00DF4EE0"/>
    <w:rsid w:val="00E02675"/>
    <w:rsid w:val="00E124E2"/>
    <w:rsid w:val="00E20449"/>
    <w:rsid w:val="00E316ED"/>
    <w:rsid w:val="00E40059"/>
    <w:rsid w:val="00E405C4"/>
    <w:rsid w:val="00E408EF"/>
    <w:rsid w:val="00E478ED"/>
    <w:rsid w:val="00E502F6"/>
    <w:rsid w:val="00E52871"/>
    <w:rsid w:val="00E667E2"/>
    <w:rsid w:val="00E754C0"/>
    <w:rsid w:val="00E91667"/>
    <w:rsid w:val="00E93D98"/>
    <w:rsid w:val="00EA18A4"/>
    <w:rsid w:val="00EB3D50"/>
    <w:rsid w:val="00EB6E31"/>
    <w:rsid w:val="00EB7294"/>
    <w:rsid w:val="00EC2D96"/>
    <w:rsid w:val="00ED01F4"/>
    <w:rsid w:val="00ED2F9F"/>
    <w:rsid w:val="00EF529D"/>
    <w:rsid w:val="00F13272"/>
    <w:rsid w:val="00F13DFA"/>
    <w:rsid w:val="00F4197F"/>
    <w:rsid w:val="00F44099"/>
    <w:rsid w:val="00F44568"/>
    <w:rsid w:val="00F5650E"/>
    <w:rsid w:val="00F66439"/>
    <w:rsid w:val="00F67835"/>
    <w:rsid w:val="00F73DDA"/>
    <w:rsid w:val="00F87429"/>
    <w:rsid w:val="00F87F5E"/>
    <w:rsid w:val="00F90776"/>
    <w:rsid w:val="00F92A69"/>
    <w:rsid w:val="00FA5007"/>
    <w:rsid w:val="00FB2959"/>
    <w:rsid w:val="00FB37C2"/>
    <w:rsid w:val="00FB42FB"/>
    <w:rsid w:val="00FD050E"/>
    <w:rsid w:val="00FE4D0B"/>
    <w:rsid w:val="00FF6829"/>
    <w:rsid w:val="0120B77E"/>
    <w:rsid w:val="013DA919"/>
    <w:rsid w:val="016D6922"/>
    <w:rsid w:val="01C89418"/>
    <w:rsid w:val="03B901A6"/>
    <w:rsid w:val="0412C9D9"/>
    <w:rsid w:val="0646F4BB"/>
    <w:rsid w:val="065279C3"/>
    <w:rsid w:val="07B638E9"/>
    <w:rsid w:val="0849C9B1"/>
    <w:rsid w:val="0A16A2B1"/>
    <w:rsid w:val="0B3BDC0C"/>
    <w:rsid w:val="0B7EB7F5"/>
    <w:rsid w:val="0BEDB70E"/>
    <w:rsid w:val="0E306F0E"/>
    <w:rsid w:val="0ECEE8A1"/>
    <w:rsid w:val="0F31589A"/>
    <w:rsid w:val="1068E5B9"/>
    <w:rsid w:val="10A8BF85"/>
    <w:rsid w:val="11139B51"/>
    <w:rsid w:val="11C0FAFC"/>
    <w:rsid w:val="11E19C2F"/>
    <w:rsid w:val="11E52996"/>
    <w:rsid w:val="13A40AA6"/>
    <w:rsid w:val="13BC4B6F"/>
    <w:rsid w:val="148F0412"/>
    <w:rsid w:val="186F62E5"/>
    <w:rsid w:val="19252E63"/>
    <w:rsid w:val="1A960418"/>
    <w:rsid w:val="1D501D68"/>
    <w:rsid w:val="1D6BA43C"/>
    <w:rsid w:val="1D7BA4EC"/>
    <w:rsid w:val="1F095319"/>
    <w:rsid w:val="1F68D32A"/>
    <w:rsid w:val="2130C8B2"/>
    <w:rsid w:val="213E1212"/>
    <w:rsid w:val="219BB471"/>
    <w:rsid w:val="21C5B219"/>
    <w:rsid w:val="23BC14F6"/>
    <w:rsid w:val="24F947BE"/>
    <w:rsid w:val="268D8F20"/>
    <w:rsid w:val="26CFF679"/>
    <w:rsid w:val="271DD70D"/>
    <w:rsid w:val="2764DFE0"/>
    <w:rsid w:val="28089D67"/>
    <w:rsid w:val="29399EEF"/>
    <w:rsid w:val="2BE4D72C"/>
    <w:rsid w:val="2C7CCA3C"/>
    <w:rsid w:val="2C957430"/>
    <w:rsid w:val="2E125AB8"/>
    <w:rsid w:val="2E6CB756"/>
    <w:rsid w:val="2FE14EBE"/>
    <w:rsid w:val="2FFE4059"/>
    <w:rsid w:val="307AB206"/>
    <w:rsid w:val="3108C331"/>
    <w:rsid w:val="336513CA"/>
    <w:rsid w:val="33E8EA2E"/>
    <w:rsid w:val="35874989"/>
    <w:rsid w:val="37176F75"/>
    <w:rsid w:val="3805D349"/>
    <w:rsid w:val="38E21511"/>
    <w:rsid w:val="3979213C"/>
    <w:rsid w:val="3A456AC0"/>
    <w:rsid w:val="3C72EE4C"/>
    <w:rsid w:val="3D316190"/>
    <w:rsid w:val="3DE81A1F"/>
    <w:rsid w:val="3EA607C8"/>
    <w:rsid w:val="3FAA2A67"/>
    <w:rsid w:val="40A2336F"/>
    <w:rsid w:val="41A59DA2"/>
    <w:rsid w:val="42F8FA4D"/>
    <w:rsid w:val="4306D08D"/>
    <w:rsid w:val="4482DEB9"/>
    <w:rsid w:val="455CBF0F"/>
    <w:rsid w:val="48423C28"/>
    <w:rsid w:val="48D2237A"/>
    <w:rsid w:val="4B53D5D4"/>
    <w:rsid w:val="4CD5C3BA"/>
    <w:rsid w:val="4D981480"/>
    <w:rsid w:val="4DC8BC64"/>
    <w:rsid w:val="4F44E783"/>
    <w:rsid w:val="510CC392"/>
    <w:rsid w:val="51E0081A"/>
    <w:rsid w:val="5260203D"/>
    <w:rsid w:val="547EBB3F"/>
    <w:rsid w:val="58B360B0"/>
    <w:rsid w:val="5B77DA98"/>
    <w:rsid w:val="5C7B44CB"/>
    <w:rsid w:val="5DEF838D"/>
    <w:rsid w:val="5F6D5726"/>
    <w:rsid w:val="5FEAD400"/>
    <w:rsid w:val="60464CF6"/>
    <w:rsid w:val="60973483"/>
    <w:rsid w:val="60C0B3D1"/>
    <w:rsid w:val="60C86E86"/>
    <w:rsid w:val="61472E0A"/>
    <w:rsid w:val="61DC1771"/>
    <w:rsid w:val="6205A14E"/>
    <w:rsid w:val="6358FDF9"/>
    <w:rsid w:val="6377CEC3"/>
    <w:rsid w:val="641F6932"/>
    <w:rsid w:val="64F7B3A9"/>
    <w:rsid w:val="651F0955"/>
    <w:rsid w:val="65A98EAB"/>
    <w:rsid w:val="664B1054"/>
    <w:rsid w:val="66FFFE15"/>
    <w:rsid w:val="67D4F4C0"/>
    <w:rsid w:val="67E9C604"/>
    <w:rsid w:val="6928516B"/>
    <w:rsid w:val="696198DC"/>
    <w:rsid w:val="6A649722"/>
    <w:rsid w:val="6AA93E40"/>
    <w:rsid w:val="6C325D33"/>
    <w:rsid w:val="6CB5AF43"/>
    <w:rsid w:val="6DF43AAA"/>
    <w:rsid w:val="6F5CBE32"/>
    <w:rsid w:val="6F9ECFEE"/>
    <w:rsid w:val="6FA7C19E"/>
    <w:rsid w:val="706634E2"/>
    <w:rsid w:val="70717CFE"/>
    <w:rsid w:val="71180FE4"/>
    <w:rsid w:val="720D4D5F"/>
    <w:rsid w:val="728502B5"/>
    <w:rsid w:val="7395489B"/>
    <w:rsid w:val="74B686C6"/>
    <w:rsid w:val="75817C19"/>
    <w:rsid w:val="76180F4A"/>
    <w:rsid w:val="7802C6F6"/>
    <w:rsid w:val="780F5F38"/>
    <w:rsid w:val="797F47DC"/>
    <w:rsid w:val="79FE0760"/>
    <w:rsid w:val="7CA871DC"/>
    <w:rsid w:val="7DF168E8"/>
    <w:rsid w:val="7E2EA522"/>
    <w:rsid w:val="7E606801"/>
    <w:rsid w:val="7EC9F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A92D2"/>
  <w15:chartTrackingRefBased/>
  <w15:docId w15:val="{F7DADFF8-17D3-4B68-8BE8-B0DB638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paragraph">
    <w:name w:val="paragraph"/>
    <w:basedOn w:val="Normal"/>
    <w:rsid w:val="00E52871"/>
    <w:pPr>
      <w:spacing w:before="100" w:beforeAutospacing="1" w:after="100" w:afterAutospacing="1"/>
    </w:pPr>
    <w:rPr>
      <w:rFonts w:ascii="Times New Roman" w:hAnsi="Times New Roman"/>
    </w:rPr>
  </w:style>
  <w:style w:type="character" w:customStyle="1" w:styleId="normaltextrun">
    <w:name w:val="normaltextrun"/>
    <w:basedOn w:val="DefaultParagraphFont"/>
    <w:rsid w:val="00E52871"/>
  </w:style>
  <w:style w:type="character" w:customStyle="1" w:styleId="eop">
    <w:name w:val="eop"/>
    <w:basedOn w:val="DefaultParagraphFont"/>
    <w:rsid w:val="00E52871"/>
  </w:style>
  <w:style w:type="paragraph" w:styleId="NoSpacing">
    <w:name w:val="No Spacing"/>
    <w:uiPriority w:val="1"/>
    <w:qFormat/>
    <w:rsid w:val="00B96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Premont, Catherine (EEC)</DisplayName>
        <AccountId>18</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2.xml><?xml version="1.0" encoding="utf-8"?>
<ds:datastoreItem xmlns:ds="http://schemas.openxmlformats.org/officeDocument/2006/customXml" ds:itemID="{0DB27403-7969-4F6A-9CB2-E1D717E7A1E9}"/>
</file>

<file path=customXml/itemProps3.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10501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cp:lastPrinted>2022-06-08T14:41:00Z</cp:lastPrinted>
  <dcterms:created xsi:type="dcterms:W3CDTF">2022-10-06T16:03:00Z</dcterms:created>
  <dcterms:modified xsi:type="dcterms:W3CDTF">2022-10-06T16:03:00Z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