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A0D27" w14:textId="77777777" w:rsidR="00C437DE" w:rsidRPr="00CD6C96" w:rsidRDefault="001846E1" w:rsidP="00EF7A5E">
      <w:pPr>
        <w:pStyle w:val="Heading1"/>
        <w:snapToGrid w:val="0"/>
        <w:spacing w:before="120" w:after="120" w:line="240" w:lineRule="auto"/>
        <w:rPr>
          <w:lang w:val="es-419"/>
        </w:rPr>
      </w:pPr>
      <w:r w:rsidRPr="00CD6C96">
        <w:rPr>
          <w:rFonts w:ascii="Calibri Light" w:eastAsia="Calibri Light" w:hAnsi="Calibri Light" w:cs="Times New Roman"/>
          <w:color w:val="2F5496"/>
          <w:lang w:val="es-419"/>
        </w:rPr>
        <w:t>Sesión pública bimensual para escuchar comentarios sobre la Verificación Electrónica de Visitas de los PCA, Oficina Ejecutiva de Salud y Servicios Humanos, abril de 2022</w:t>
      </w:r>
    </w:p>
    <w:p w14:paraId="5B278348" w14:textId="77777777" w:rsidR="00C437DE" w:rsidRPr="00CD6C96" w:rsidRDefault="00C437DE" w:rsidP="00EF7A5E">
      <w:pPr>
        <w:snapToGrid w:val="0"/>
        <w:spacing w:before="120" w:after="120" w:line="240" w:lineRule="auto"/>
        <w:rPr>
          <w:lang w:val="es-419"/>
        </w:rPr>
      </w:pPr>
    </w:p>
    <w:p w14:paraId="15E45380" w14:textId="77777777" w:rsidR="00C437DE" w:rsidRPr="00CD6C96" w:rsidRDefault="001846E1" w:rsidP="00EF7A5E">
      <w:pPr>
        <w:pStyle w:val="Heading2"/>
        <w:snapToGrid w:val="0"/>
        <w:spacing w:before="120" w:after="120" w:line="240" w:lineRule="auto"/>
        <w:rPr>
          <w:lang w:val="es-419"/>
        </w:rPr>
      </w:pPr>
      <w:r w:rsidRPr="00CD6C96">
        <w:rPr>
          <w:rFonts w:ascii="Calibri Light" w:eastAsia="Calibri Light" w:hAnsi="Calibri Light" w:cs="Times New Roman"/>
          <w:color w:val="2F5496"/>
          <w:lang w:val="es-419"/>
        </w:rPr>
        <w:t>Imagen 2: Agenda</w:t>
      </w:r>
    </w:p>
    <w:p w14:paraId="73641004" w14:textId="77777777" w:rsidR="00C437DE" w:rsidRPr="00CD6C96" w:rsidRDefault="001846E1" w:rsidP="00C46149">
      <w:pPr>
        <w:pStyle w:val="Heading3"/>
        <w:numPr>
          <w:ilvl w:val="0"/>
          <w:numId w:val="19"/>
        </w:numPr>
        <w:snapToGrid w:val="0"/>
        <w:spacing w:before="120" w:after="120" w:line="240" w:lineRule="auto"/>
        <w:rPr>
          <w:lang w:val="es-419"/>
        </w:rPr>
      </w:pPr>
      <w:r w:rsidRPr="00CD6C96">
        <w:rPr>
          <w:rFonts w:ascii="Calibri Light" w:eastAsia="Calibri Light" w:hAnsi="Calibri Light" w:cs="Times New Roman"/>
          <w:color w:val="1F3763"/>
          <w:lang w:val="es-419"/>
        </w:rPr>
        <w:t>Logística</w:t>
      </w:r>
    </w:p>
    <w:p w14:paraId="60C76455" w14:textId="77777777" w:rsidR="00C437DE" w:rsidRPr="00CD6C96" w:rsidRDefault="001846E1" w:rsidP="00C46149">
      <w:pPr>
        <w:pStyle w:val="Heading3"/>
        <w:numPr>
          <w:ilvl w:val="0"/>
          <w:numId w:val="19"/>
        </w:numPr>
        <w:snapToGrid w:val="0"/>
        <w:spacing w:before="120" w:after="120" w:line="240" w:lineRule="auto"/>
        <w:rPr>
          <w:lang w:val="es-419"/>
        </w:rPr>
      </w:pPr>
      <w:r w:rsidRPr="00CD6C96">
        <w:rPr>
          <w:rFonts w:ascii="Calibri Light" w:eastAsia="Calibri Light" w:hAnsi="Calibri Light" w:cs="Times New Roman"/>
          <w:color w:val="1F3763"/>
          <w:lang w:val="es-419"/>
        </w:rPr>
        <w:t>Propósito de las Sesiones públicas para escuchar comentarios</w:t>
      </w:r>
    </w:p>
    <w:p w14:paraId="5C610CE2" w14:textId="3CF0A3F4" w:rsidR="5AB6A83A" w:rsidRPr="00CD6C96" w:rsidRDefault="00496DD0" w:rsidP="00C46149">
      <w:pPr>
        <w:pStyle w:val="Heading3"/>
        <w:numPr>
          <w:ilvl w:val="0"/>
          <w:numId w:val="19"/>
        </w:numPr>
        <w:spacing w:before="120" w:after="120" w:line="240" w:lineRule="auto"/>
        <w:rPr>
          <w:color w:val="1F3763"/>
          <w:lang w:val="es-419"/>
        </w:rPr>
      </w:pPr>
      <w:r w:rsidRPr="00CD6C96">
        <w:rPr>
          <w:rFonts w:ascii="Calibri Light" w:eastAsia="Calibri Light" w:hAnsi="Calibri Light" w:cs="Times New Roman"/>
          <w:color w:val="1F3763"/>
          <w:lang w:val="es-419"/>
        </w:rPr>
        <w:t>S</w:t>
      </w:r>
      <w:r w:rsidR="00414C61" w:rsidRPr="00CD6C96">
        <w:rPr>
          <w:rFonts w:ascii="Calibri Light" w:eastAsia="Calibri Light" w:hAnsi="Calibri Light" w:cs="Times New Roman"/>
          <w:color w:val="1F3763"/>
          <w:lang w:val="es-419"/>
        </w:rPr>
        <w:t>íntesis</w:t>
      </w:r>
      <w:r w:rsidR="006B0C2A" w:rsidRPr="00CD6C96">
        <w:rPr>
          <w:rFonts w:ascii="Calibri Light" w:eastAsia="Calibri Light" w:hAnsi="Calibri Light" w:cs="Times New Roman"/>
          <w:color w:val="1F3763"/>
          <w:lang w:val="es-419"/>
        </w:rPr>
        <w:t xml:space="preserve"> </w:t>
      </w:r>
      <w:r w:rsidR="001846E1" w:rsidRPr="00CD6C96">
        <w:rPr>
          <w:rFonts w:ascii="Calibri Light" w:eastAsia="Calibri Light" w:hAnsi="Calibri Light" w:cs="Times New Roman"/>
          <w:color w:val="1F3763"/>
          <w:lang w:val="es-419"/>
        </w:rPr>
        <w:t>de la EVV</w:t>
      </w:r>
    </w:p>
    <w:p w14:paraId="12382B8C" w14:textId="78DB322D" w:rsidR="00C437DE" w:rsidRPr="00CD6C96" w:rsidRDefault="001846E1" w:rsidP="00C46149">
      <w:pPr>
        <w:pStyle w:val="Heading3"/>
        <w:numPr>
          <w:ilvl w:val="0"/>
          <w:numId w:val="19"/>
        </w:numPr>
        <w:snapToGrid w:val="0"/>
        <w:spacing w:before="120" w:after="120" w:line="240" w:lineRule="auto"/>
        <w:rPr>
          <w:lang w:val="es-419"/>
        </w:rPr>
      </w:pPr>
      <w:r w:rsidRPr="00CD6C96">
        <w:rPr>
          <w:rFonts w:ascii="Calibri Light" w:eastAsia="Calibri Light" w:hAnsi="Calibri Light" w:cs="Times New Roman"/>
          <w:color w:val="1F3763"/>
          <w:lang w:val="es-419"/>
        </w:rPr>
        <w:t xml:space="preserve">Cronogramas de </w:t>
      </w:r>
      <w:r w:rsidR="00414C61" w:rsidRPr="00CD6C96">
        <w:rPr>
          <w:rFonts w:ascii="Calibri Light" w:eastAsia="Calibri Light" w:hAnsi="Calibri Light" w:cs="Times New Roman"/>
          <w:color w:val="1F3763"/>
          <w:lang w:val="es-419"/>
        </w:rPr>
        <w:t xml:space="preserve">la </w:t>
      </w:r>
      <w:r w:rsidRPr="00CD6C96">
        <w:rPr>
          <w:rFonts w:ascii="Calibri Light" w:eastAsia="Calibri Light" w:hAnsi="Calibri Light" w:cs="Times New Roman"/>
          <w:color w:val="1F3763"/>
          <w:lang w:val="es-419"/>
        </w:rPr>
        <w:t>puesta en práctica de la EVV</w:t>
      </w:r>
    </w:p>
    <w:p w14:paraId="0FEB4D7D" w14:textId="77777777" w:rsidR="004721BD" w:rsidRPr="00CD6C96" w:rsidRDefault="001846E1" w:rsidP="00C46149">
      <w:pPr>
        <w:pStyle w:val="Heading3"/>
        <w:numPr>
          <w:ilvl w:val="0"/>
          <w:numId w:val="19"/>
        </w:numPr>
        <w:snapToGrid w:val="0"/>
        <w:spacing w:before="120" w:after="120" w:line="240" w:lineRule="auto"/>
        <w:rPr>
          <w:lang w:val="es-419"/>
        </w:rPr>
      </w:pPr>
      <w:r w:rsidRPr="00CD6C96">
        <w:rPr>
          <w:rFonts w:ascii="Calibri Light" w:eastAsia="Calibri Light" w:hAnsi="Calibri Light" w:cs="Times New Roman"/>
          <w:color w:val="1F3763"/>
          <w:lang w:val="es-419"/>
        </w:rPr>
        <w:t>Debate abierto</w:t>
      </w:r>
    </w:p>
    <w:p w14:paraId="51086DA8" w14:textId="77777777" w:rsidR="004721BD" w:rsidRPr="00CD6C96" w:rsidRDefault="001846E1" w:rsidP="00C46149">
      <w:pPr>
        <w:pStyle w:val="Heading3"/>
        <w:numPr>
          <w:ilvl w:val="0"/>
          <w:numId w:val="19"/>
        </w:numPr>
        <w:snapToGrid w:val="0"/>
        <w:spacing w:before="120" w:after="120" w:line="240" w:lineRule="auto"/>
        <w:rPr>
          <w:lang w:val="es-419"/>
        </w:rPr>
      </w:pPr>
      <w:r w:rsidRPr="00CD6C96">
        <w:rPr>
          <w:rFonts w:ascii="Calibri Light" w:eastAsia="Calibri Light" w:hAnsi="Calibri Light" w:cs="Times New Roman"/>
          <w:color w:val="1F3763"/>
          <w:lang w:val="es-419"/>
        </w:rPr>
        <w:t>Muchas gracias</w:t>
      </w:r>
    </w:p>
    <w:p w14:paraId="4B63972E" w14:textId="77777777" w:rsidR="00C437DE" w:rsidRPr="00CD6C96" w:rsidRDefault="001846E1" w:rsidP="00EF7A5E">
      <w:pPr>
        <w:pStyle w:val="Heading2"/>
        <w:snapToGrid w:val="0"/>
        <w:spacing w:before="120" w:after="120" w:line="240" w:lineRule="auto"/>
        <w:rPr>
          <w:lang w:val="es-419"/>
        </w:rPr>
      </w:pPr>
      <w:r w:rsidRPr="00CD6C96">
        <w:rPr>
          <w:rFonts w:ascii="Calibri Light" w:eastAsia="Calibri Light" w:hAnsi="Calibri Light" w:cs="Times New Roman"/>
          <w:color w:val="2F5496"/>
          <w:lang w:val="es-419"/>
        </w:rPr>
        <w:t>Imagen 3: Cómo ingresar desde un dispositivo móvil</w:t>
      </w:r>
    </w:p>
    <w:p w14:paraId="46AB8EAF" w14:textId="77777777" w:rsidR="0029233E" w:rsidRPr="00CD6C96" w:rsidRDefault="001846E1" w:rsidP="00C46149">
      <w:pPr>
        <w:numPr>
          <w:ilvl w:val="2"/>
          <w:numId w:val="8"/>
        </w:numPr>
        <w:tabs>
          <w:tab w:val="clear" w:pos="2160"/>
          <w:tab w:val="num" w:pos="1080"/>
        </w:tabs>
        <w:snapToGrid w:val="0"/>
        <w:spacing w:before="120" w:after="120" w:line="240" w:lineRule="auto"/>
        <w:ind w:left="1080"/>
        <w:rPr>
          <w:rFonts w:asciiTheme="majorHAnsi" w:eastAsiaTheme="majorEastAsia" w:hAnsiTheme="majorHAnsi" w:cstheme="majorBidi"/>
          <w:color w:val="1F3763" w:themeColor="accent1" w:themeShade="7F"/>
          <w:sz w:val="24"/>
          <w:szCs w:val="24"/>
          <w:lang w:val="es-419"/>
        </w:rPr>
      </w:pPr>
      <w:r w:rsidRPr="00CD6C96">
        <w:rPr>
          <w:rFonts w:ascii="Calibri Light" w:eastAsia="Calibri Light" w:hAnsi="Calibri Light" w:cs="Times New Roman"/>
          <w:color w:val="1F3763"/>
          <w:sz w:val="24"/>
          <w:szCs w:val="24"/>
          <w:lang w:val="es-419"/>
        </w:rPr>
        <w:t>Si está ingresando a la reunión desde un dispositivo móvil, usted tiene dos opciones:</w:t>
      </w:r>
    </w:p>
    <w:p w14:paraId="3E8DBAA6" w14:textId="77777777" w:rsidR="0029233E" w:rsidRPr="00CD6C96" w:rsidRDefault="001846E1" w:rsidP="00C46149">
      <w:pPr>
        <w:numPr>
          <w:ilvl w:val="3"/>
          <w:numId w:val="8"/>
        </w:numPr>
        <w:tabs>
          <w:tab w:val="clear" w:pos="2880"/>
          <w:tab w:val="num" w:pos="1800"/>
        </w:tabs>
        <w:snapToGrid w:val="0"/>
        <w:spacing w:before="120" w:after="120" w:line="240" w:lineRule="auto"/>
        <w:ind w:left="1800"/>
        <w:rPr>
          <w:rFonts w:asciiTheme="majorHAnsi" w:eastAsiaTheme="majorEastAsia" w:hAnsiTheme="majorHAnsi" w:cstheme="majorBidi"/>
          <w:color w:val="1F3763" w:themeColor="accent1" w:themeShade="7F"/>
          <w:sz w:val="24"/>
          <w:szCs w:val="24"/>
          <w:lang w:val="es-419"/>
        </w:rPr>
      </w:pPr>
      <w:r w:rsidRPr="00CD6C96">
        <w:rPr>
          <w:rFonts w:ascii="Calibri Light" w:eastAsia="Calibri Light" w:hAnsi="Calibri Light" w:cs="Times New Roman"/>
          <w:color w:val="1F3763"/>
          <w:sz w:val="24"/>
          <w:szCs w:val="24"/>
          <w:lang w:val="es-419"/>
        </w:rPr>
        <w:t>Ingresar llamando por teléfono</w:t>
      </w:r>
    </w:p>
    <w:p w14:paraId="5E3E3B6F" w14:textId="77777777" w:rsidR="0029233E" w:rsidRPr="00CD6C96" w:rsidRDefault="001846E1" w:rsidP="00C46149">
      <w:pPr>
        <w:numPr>
          <w:ilvl w:val="3"/>
          <w:numId w:val="8"/>
        </w:numPr>
        <w:tabs>
          <w:tab w:val="clear" w:pos="2880"/>
          <w:tab w:val="num" w:pos="1800"/>
        </w:tabs>
        <w:snapToGrid w:val="0"/>
        <w:spacing w:before="120" w:after="120" w:line="240" w:lineRule="auto"/>
        <w:ind w:left="1800"/>
        <w:rPr>
          <w:rFonts w:asciiTheme="majorHAnsi" w:eastAsiaTheme="majorEastAsia" w:hAnsiTheme="majorHAnsi" w:cstheme="majorBidi"/>
          <w:color w:val="1F3763" w:themeColor="accent1" w:themeShade="7F"/>
          <w:sz w:val="24"/>
          <w:szCs w:val="24"/>
          <w:lang w:val="es-419"/>
        </w:rPr>
      </w:pPr>
      <w:r w:rsidRPr="00CD6C96">
        <w:rPr>
          <w:rFonts w:ascii="Calibri Light" w:eastAsia="Calibri Light" w:hAnsi="Calibri Light" w:cs="Times New Roman"/>
          <w:color w:val="1F3763"/>
          <w:sz w:val="24"/>
          <w:szCs w:val="24"/>
          <w:lang w:val="es-419"/>
        </w:rPr>
        <w:t>Ingresar por medio de la aplicación móvil Zoom</w:t>
      </w:r>
    </w:p>
    <w:p w14:paraId="147AF5F5" w14:textId="77777777" w:rsidR="0029233E" w:rsidRPr="00CD6C96" w:rsidRDefault="001846E1" w:rsidP="00C46149">
      <w:pPr>
        <w:numPr>
          <w:ilvl w:val="2"/>
          <w:numId w:val="8"/>
        </w:numPr>
        <w:tabs>
          <w:tab w:val="clear" w:pos="2160"/>
          <w:tab w:val="num" w:pos="1080"/>
        </w:tabs>
        <w:snapToGrid w:val="0"/>
        <w:spacing w:before="120" w:after="120" w:line="240" w:lineRule="auto"/>
        <w:ind w:left="1080"/>
        <w:rPr>
          <w:rFonts w:asciiTheme="majorHAnsi" w:eastAsiaTheme="majorEastAsia" w:hAnsiTheme="majorHAnsi" w:cstheme="majorBidi"/>
          <w:color w:val="1F3763" w:themeColor="accent1" w:themeShade="7F"/>
          <w:sz w:val="24"/>
          <w:szCs w:val="24"/>
          <w:lang w:val="es-419"/>
        </w:rPr>
      </w:pPr>
      <w:r w:rsidRPr="00CD6C96">
        <w:rPr>
          <w:rFonts w:ascii="Calibri Light" w:eastAsia="Calibri Light" w:hAnsi="Calibri Light" w:cs="Times New Roman"/>
          <w:color w:val="1F3763"/>
          <w:sz w:val="24"/>
          <w:szCs w:val="24"/>
          <w:lang w:val="es-419"/>
        </w:rPr>
        <w:t>Puede encontrar los detalles sobre la sesión para escuchar comentarios, incluidas la información para llamar y la contraseña de la reunión, en línea en mass.gov buscando “Notice Bi-Monthly Public Listening Session” (Aviso de sesión pública bimensual) y abriendo el primer resultado de la búsqueda para el mes de abril de 2022.</w:t>
      </w:r>
    </w:p>
    <w:p w14:paraId="4C3A694E" w14:textId="77777777" w:rsidR="0029233E" w:rsidRPr="00CD6C96" w:rsidRDefault="001846E1" w:rsidP="00C46149">
      <w:pPr>
        <w:numPr>
          <w:ilvl w:val="2"/>
          <w:numId w:val="8"/>
        </w:numPr>
        <w:tabs>
          <w:tab w:val="clear" w:pos="2160"/>
          <w:tab w:val="num" w:pos="1080"/>
        </w:tabs>
        <w:snapToGrid w:val="0"/>
        <w:spacing w:before="120" w:after="120" w:line="240" w:lineRule="auto"/>
        <w:ind w:left="1080"/>
        <w:rPr>
          <w:rFonts w:asciiTheme="majorHAnsi" w:eastAsiaTheme="majorEastAsia" w:hAnsiTheme="majorHAnsi" w:cstheme="majorBidi"/>
          <w:color w:val="1F3763" w:themeColor="accent1" w:themeShade="7F"/>
          <w:sz w:val="24"/>
          <w:szCs w:val="24"/>
          <w:lang w:val="es-419"/>
        </w:rPr>
      </w:pPr>
      <w:r w:rsidRPr="00CD6C96">
        <w:rPr>
          <w:rFonts w:ascii="Calibri Light" w:eastAsia="Calibri Light" w:hAnsi="Calibri Light" w:cs="Times New Roman"/>
          <w:color w:val="1F3763"/>
          <w:sz w:val="24"/>
          <w:szCs w:val="24"/>
          <w:lang w:val="es-419"/>
        </w:rPr>
        <w:t>Si tiene dificultades para ingresar a la sesión por medio de la aplicación móvil, por favor llame usando la información brindada en las comunicaciones que le enviamos para esta sesión para escuchar comentarios.</w:t>
      </w:r>
    </w:p>
    <w:p w14:paraId="77E6C31A" w14:textId="77777777" w:rsidR="00C437DE" w:rsidRPr="00CD6C96" w:rsidRDefault="001846E1" w:rsidP="00C46149">
      <w:pPr>
        <w:numPr>
          <w:ilvl w:val="2"/>
          <w:numId w:val="8"/>
        </w:numPr>
        <w:tabs>
          <w:tab w:val="clear" w:pos="2160"/>
          <w:tab w:val="num" w:pos="1080"/>
        </w:tabs>
        <w:snapToGrid w:val="0"/>
        <w:spacing w:before="120" w:after="120" w:line="240" w:lineRule="auto"/>
        <w:ind w:left="1080"/>
        <w:rPr>
          <w:rFonts w:asciiTheme="majorHAnsi" w:eastAsiaTheme="majorEastAsia" w:hAnsiTheme="majorHAnsi" w:cstheme="majorBidi"/>
          <w:color w:val="1F3763" w:themeColor="accent1" w:themeShade="7F"/>
          <w:sz w:val="24"/>
          <w:szCs w:val="24"/>
          <w:lang w:val="es-419"/>
        </w:rPr>
      </w:pPr>
      <w:r w:rsidRPr="00CD6C96">
        <w:rPr>
          <w:rFonts w:ascii="Calibri Light" w:eastAsia="Calibri Light" w:hAnsi="Calibri Light" w:cs="Times New Roman"/>
          <w:color w:val="1F3763"/>
          <w:sz w:val="24"/>
          <w:szCs w:val="24"/>
          <w:lang w:val="es-419"/>
        </w:rPr>
        <w:t>Si decide llamar, la presentación que revisaremos será publicada en mass.gov y puede hallarla buscando “April Public Listening Session” (Sesión pública bimensual para escuchar comentarios del mes de abril).</w:t>
      </w:r>
    </w:p>
    <w:p w14:paraId="6AD7C09E" w14:textId="77777777" w:rsidR="00C437DE" w:rsidRPr="00CD6C96" w:rsidRDefault="001846E1" w:rsidP="00EF7A5E">
      <w:pPr>
        <w:pStyle w:val="Heading2"/>
        <w:snapToGrid w:val="0"/>
        <w:spacing w:before="120" w:after="120" w:line="240" w:lineRule="auto"/>
        <w:rPr>
          <w:lang w:val="es-419"/>
        </w:rPr>
      </w:pPr>
      <w:r w:rsidRPr="00CD6C96">
        <w:rPr>
          <w:rFonts w:ascii="Calibri Light" w:eastAsia="Calibri Light" w:hAnsi="Calibri Light" w:cs="Times New Roman"/>
          <w:color w:val="2F5496"/>
          <w:lang w:val="es-419"/>
        </w:rPr>
        <w:t>Imagen 4: Cómo silenciar y reiniciar el audio de su teléfono</w:t>
      </w:r>
    </w:p>
    <w:p w14:paraId="7205571F" w14:textId="77777777" w:rsidR="0029233E" w:rsidRPr="00CD6C96" w:rsidRDefault="001846E1" w:rsidP="00C46149">
      <w:pPr>
        <w:numPr>
          <w:ilvl w:val="0"/>
          <w:numId w:val="9"/>
        </w:numPr>
        <w:snapToGrid w:val="0"/>
        <w:spacing w:before="120" w:after="120" w:line="240" w:lineRule="auto"/>
        <w:rPr>
          <w:rFonts w:asciiTheme="majorHAnsi" w:eastAsiaTheme="majorEastAsia" w:hAnsiTheme="majorHAnsi" w:cstheme="majorBidi"/>
          <w:color w:val="1F3763" w:themeColor="accent1" w:themeShade="7F"/>
          <w:sz w:val="24"/>
          <w:szCs w:val="24"/>
          <w:lang w:val="es-419"/>
        </w:rPr>
      </w:pPr>
      <w:r w:rsidRPr="00CD6C96">
        <w:rPr>
          <w:rFonts w:ascii="Calibri Light" w:eastAsia="Calibri Light" w:hAnsi="Calibri Light" w:cs="Times New Roman"/>
          <w:color w:val="1F3763"/>
          <w:sz w:val="24"/>
          <w:szCs w:val="24"/>
          <w:lang w:val="es-419"/>
        </w:rPr>
        <w:t>MassHealth pide a todos los asistentes que tengan su teléfono silenciado mientras no estén hablando para reducir el ruido de fondo. MassHealth podría silenciar su línea si hubiera ruido de fondo.</w:t>
      </w:r>
    </w:p>
    <w:p w14:paraId="51EC257D" w14:textId="77777777" w:rsidR="0029233E" w:rsidRPr="00CD6C96" w:rsidRDefault="001846E1" w:rsidP="00C46149">
      <w:pPr>
        <w:numPr>
          <w:ilvl w:val="0"/>
          <w:numId w:val="9"/>
        </w:numPr>
        <w:snapToGrid w:val="0"/>
        <w:spacing w:before="120" w:after="120" w:line="240" w:lineRule="auto"/>
        <w:rPr>
          <w:rFonts w:asciiTheme="majorHAnsi" w:eastAsiaTheme="majorEastAsia" w:hAnsiTheme="majorHAnsi" w:cstheme="majorBidi"/>
          <w:color w:val="1F3763" w:themeColor="accent1" w:themeShade="7F"/>
          <w:sz w:val="24"/>
          <w:szCs w:val="24"/>
          <w:lang w:val="es-419"/>
        </w:rPr>
      </w:pPr>
      <w:r w:rsidRPr="00CD6C96">
        <w:rPr>
          <w:rFonts w:ascii="Calibri Light" w:eastAsia="Calibri Light" w:hAnsi="Calibri Light" w:cs="Times New Roman"/>
          <w:color w:val="1F3763"/>
          <w:sz w:val="24"/>
          <w:szCs w:val="24"/>
          <w:lang w:val="es-419"/>
        </w:rPr>
        <w:t xml:space="preserve">Si necesita usar </w:t>
      </w:r>
      <w:r w:rsidRPr="00CD6C96">
        <w:rPr>
          <w:rFonts w:ascii="Calibri Light" w:eastAsia="Calibri Light" w:hAnsi="Calibri Light" w:cs="Times New Roman"/>
          <w:b/>
          <w:bCs/>
          <w:i/>
          <w:iCs/>
          <w:color w:val="1F3763"/>
          <w:sz w:val="24"/>
          <w:szCs w:val="24"/>
          <w:u w:val="single"/>
          <w:lang w:val="es-419"/>
        </w:rPr>
        <w:t>Unmute</w:t>
      </w:r>
      <w:r w:rsidRPr="00CD6C96">
        <w:rPr>
          <w:rFonts w:ascii="Calibri Light" w:eastAsia="Calibri Light" w:hAnsi="Calibri Light" w:cs="Times New Roman"/>
          <w:b/>
          <w:bCs/>
          <w:color w:val="1F3763"/>
          <w:sz w:val="24"/>
          <w:szCs w:val="24"/>
          <w:u w:val="single"/>
          <w:lang w:val="es-419"/>
        </w:rPr>
        <w:t xml:space="preserve"> (Reiniciar audio)</w:t>
      </w:r>
      <w:r w:rsidRPr="00CD6C96">
        <w:rPr>
          <w:rFonts w:ascii="Calibri Light" w:eastAsia="Calibri Light" w:hAnsi="Calibri Light" w:cs="Times New Roman"/>
          <w:color w:val="1F3763"/>
          <w:sz w:val="24"/>
          <w:szCs w:val="24"/>
          <w:lang w:val="es-419"/>
        </w:rPr>
        <w:t xml:space="preserve"> en su línea, puede hacerlo siguiendo estas instrucciones:</w:t>
      </w:r>
    </w:p>
    <w:p w14:paraId="6B671588" w14:textId="77777777" w:rsidR="0029233E" w:rsidRPr="00CD6C96" w:rsidRDefault="001846E1" w:rsidP="00C46149">
      <w:pPr>
        <w:numPr>
          <w:ilvl w:val="1"/>
          <w:numId w:val="9"/>
        </w:numPr>
        <w:snapToGrid w:val="0"/>
        <w:spacing w:before="120" w:after="120" w:line="240" w:lineRule="auto"/>
        <w:rPr>
          <w:rFonts w:asciiTheme="majorHAnsi" w:eastAsiaTheme="majorEastAsia" w:hAnsiTheme="majorHAnsi" w:cstheme="majorBidi"/>
          <w:color w:val="1F3763" w:themeColor="accent1" w:themeShade="7F"/>
          <w:sz w:val="24"/>
          <w:szCs w:val="24"/>
          <w:lang w:val="es-419"/>
        </w:rPr>
      </w:pPr>
      <w:r w:rsidRPr="00CD6C96">
        <w:rPr>
          <w:rFonts w:ascii="Calibri Light" w:eastAsia="Calibri Light" w:hAnsi="Calibri Light" w:cs="Times New Roman"/>
          <w:color w:val="1F3763"/>
          <w:sz w:val="24"/>
          <w:szCs w:val="24"/>
          <w:lang w:val="es-419"/>
        </w:rPr>
        <w:t xml:space="preserve">Si está conectado con el audio </w:t>
      </w:r>
      <w:r w:rsidRPr="00CD6C96">
        <w:rPr>
          <w:rFonts w:ascii="Calibri Light" w:eastAsia="Calibri Light" w:hAnsi="Calibri Light" w:cs="Times New Roman"/>
          <w:b/>
          <w:bCs/>
          <w:color w:val="1F3763"/>
          <w:sz w:val="24"/>
          <w:szCs w:val="24"/>
          <w:lang w:val="es-419"/>
        </w:rPr>
        <w:t>de su computadora o por medio de la aplicación Zoom:</w:t>
      </w:r>
      <w:r w:rsidRPr="00CD6C96">
        <w:rPr>
          <w:rFonts w:ascii="Calibri Light" w:eastAsia="Calibri Light" w:hAnsi="Calibri Light" w:cs="Times New Roman"/>
          <w:color w:val="1F3763"/>
          <w:sz w:val="24"/>
          <w:szCs w:val="24"/>
          <w:lang w:val="es-419"/>
        </w:rPr>
        <w:t xml:space="preserve"> Haga clic en el ícono de </w:t>
      </w:r>
      <w:r w:rsidRPr="00CD6C96">
        <w:rPr>
          <w:rFonts w:ascii="Calibri Light" w:eastAsia="Calibri Light" w:hAnsi="Calibri Light" w:cs="Times New Roman"/>
          <w:i/>
          <w:iCs/>
          <w:color w:val="1F3763"/>
          <w:sz w:val="24"/>
          <w:szCs w:val="24"/>
          <w:lang w:val="es-419"/>
        </w:rPr>
        <w:t>Mute</w:t>
      </w:r>
      <w:r w:rsidRPr="00CD6C96">
        <w:rPr>
          <w:rFonts w:ascii="Calibri Light" w:eastAsia="Calibri Light" w:hAnsi="Calibri Light" w:cs="Times New Roman"/>
          <w:color w:val="1F3763"/>
          <w:sz w:val="24"/>
          <w:szCs w:val="24"/>
          <w:lang w:val="es-419"/>
        </w:rPr>
        <w:t xml:space="preserve"> (Silenciar) en la parte inferior de la pantalla.</w:t>
      </w:r>
    </w:p>
    <w:p w14:paraId="6CB1FC89" w14:textId="5C391F45" w:rsidR="0029233E" w:rsidRPr="00CD6C96" w:rsidRDefault="001846E1" w:rsidP="00C46149">
      <w:pPr>
        <w:numPr>
          <w:ilvl w:val="1"/>
          <w:numId w:val="9"/>
        </w:numPr>
        <w:snapToGrid w:val="0"/>
        <w:spacing w:before="120" w:after="120" w:line="240" w:lineRule="auto"/>
        <w:rPr>
          <w:rFonts w:asciiTheme="majorHAnsi" w:eastAsiaTheme="majorEastAsia" w:hAnsiTheme="majorHAnsi" w:cstheme="majorBidi"/>
          <w:color w:val="1F3763" w:themeColor="accent1" w:themeShade="7F"/>
          <w:sz w:val="24"/>
          <w:szCs w:val="24"/>
          <w:lang w:val="es-419"/>
        </w:rPr>
      </w:pPr>
      <w:r w:rsidRPr="00CD6C96">
        <w:rPr>
          <w:rFonts w:ascii="Calibri Light" w:eastAsia="Calibri Light" w:hAnsi="Calibri Light" w:cs="Times New Roman"/>
          <w:color w:val="1F3763"/>
          <w:sz w:val="24"/>
          <w:szCs w:val="24"/>
          <w:lang w:val="es-419"/>
        </w:rPr>
        <w:t xml:space="preserve">Si está conectado con el audio </w:t>
      </w:r>
      <w:r w:rsidRPr="00CD6C96">
        <w:rPr>
          <w:rFonts w:ascii="Calibri Light" w:eastAsia="Calibri Light" w:hAnsi="Calibri Light" w:cs="Times New Roman"/>
          <w:b/>
          <w:bCs/>
          <w:color w:val="1F3763"/>
          <w:sz w:val="24"/>
          <w:szCs w:val="24"/>
          <w:lang w:val="es-419"/>
        </w:rPr>
        <w:t>de su teléfono:</w:t>
      </w:r>
      <w:r w:rsidR="00B13473">
        <w:rPr>
          <w:rFonts w:ascii="Calibri Light" w:eastAsia="Calibri Light" w:hAnsi="Calibri Light" w:cs="Times New Roman"/>
          <w:b/>
          <w:bCs/>
          <w:color w:val="1F3763"/>
          <w:sz w:val="24"/>
          <w:szCs w:val="24"/>
          <w:lang w:val="es-419"/>
        </w:rPr>
        <w:t xml:space="preserve"> </w:t>
      </w:r>
      <w:r w:rsidRPr="00CD6C96">
        <w:rPr>
          <w:rFonts w:ascii="Calibri Light" w:eastAsia="Calibri Light" w:hAnsi="Calibri Light" w:cs="Times New Roman"/>
          <w:color w:val="1F3763"/>
          <w:sz w:val="24"/>
          <w:szCs w:val="24"/>
          <w:lang w:val="es-419"/>
        </w:rPr>
        <w:t>Oprima *6 en su teléfono.</w:t>
      </w:r>
    </w:p>
    <w:p w14:paraId="033216F9" w14:textId="77777777" w:rsidR="0029233E" w:rsidRPr="00CD6C96" w:rsidRDefault="001846E1" w:rsidP="7B41C69D">
      <w:pPr>
        <w:numPr>
          <w:ilvl w:val="0"/>
          <w:numId w:val="9"/>
        </w:numPr>
        <w:snapToGrid w:val="0"/>
        <w:spacing w:before="120" w:after="120" w:line="240" w:lineRule="auto"/>
        <w:rPr>
          <w:rFonts w:asciiTheme="majorHAnsi" w:eastAsiaTheme="majorEastAsia" w:hAnsiTheme="majorHAnsi" w:cstheme="majorBidi"/>
          <w:color w:val="1F3763" w:themeColor="accent1" w:themeShade="7F"/>
          <w:sz w:val="24"/>
          <w:szCs w:val="24"/>
          <w:lang w:val="es-419"/>
        </w:rPr>
      </w:pPr>
      <w:r w:rsidRPr="00CD6C96">
        <w:rPr>
          <w:rFonts w:ascii="Calibri Light" w:eastAsia="Calibri Light" w:hAnsi="Calibri Light" w:cs="Times New Roman"/>
          <w:color w:val="1F3763"/>
          <w:sz w:val="24"/>
          <w:szCs w:val="24"/>
          <w:lang w:val="es-419"/>
        </w:rPr>
        <w:lastRenderedPageBreak/>
        <w:t xml:space="preserve">También puede llamar la atención de MassHealth al “levantar la mano” haciendo clic en el botón </w:t>
      </w:r>
      <w:r w:rsidRPr="00CD6C96">
        <w:rPr>
          <w:rFonts w:ascii="Calibri Light" w:eastAsia="Calibri Light" w:hAnsi="Calibri Light" w:cs="Times New Roman"/>
          <w:i/>
          <w:iCs/>
          <w:color w:val="1F3763"/>
          <w:sz w:val="24"/>
          <w:szCs w:val="24"/>
          <w:lang w:val="es-419"/>
        </w:rPr>
        <w:t>Reactions</w:t>
      </w:r>
      <w:r w:rsidRPr="00CD6C96">
        <w:rPr>
          <w:rFonts w:ascii="Calibri Light" w:eastAsia="Calibri Light" w:hAnsi="Calibri Light" w:cs="Times New Roman"/>
          <w:color w:val="1F3763"/>
          <w:sz w:val="24"/>
          <w:szCs w:val="24"/>
          <w:lang w:val="es-419"/>
        </w:rPr>
        <w:t xml:space="preserve"> (Reacciones) y seleccionando </w:t>
      </w:r>
      <w:r w:rsidRPr="00CD6C96">
        <w:rPr>
          <w:rFonts w:ascii="Calibri Light" w:eastAsia="Calibri Light" w:hAnsi="Calibri Light" w:cs="Times New Roman"/>
          <w:i/>
          <w:iCs/>
          <w:color w:val="1F3763"/>
          <w:sz w:val="24"/>
          <w:szCs w:val="24"/>
          <w:lang w:val="es-419"/>
        </w:rPr>
        <w:t>Raise a Hand</w:t>
      </w:r>
      <w:r w:rsidRPr="00CD6C96">
        <w:rPr>
          <w:rFonts w:ascii="Calibri Light" w:eastAsia="Calibri Light" w:hAnsi="Calibri Light" w:cs="Times New Roman"/>
          <w:color w:val="1F3763"/>
          <w:sz w:val="24"/>
          <w:szCs w:val="24"/>
          <w:lang w:val="es-419"/>
        </w:rPr>
        <w:t xml:space="preserve"> (Levantar la mano).</w:t>
      </w:r>
    </w:p>
    <w:p w14:paraId="33A80408" w14:textId="77777777" w:rsidR="0029233E" w:rsidRPr="00CD6C96" w:rsidRDefault="001846E1" w:rsidP="00C46149">
      <w:pPr>
        <w:numPr>
          <w:ilvl w:val="0"/>
          <w:numId w:val="9"/>
        </w:numPr>
        <w:snapToGrid w:val="0"/>
        <w:spacing w:before="120" w:after="120" w:line="240" w:lineRule="auto"/>
        <w:rPr>
          <w:rFonts w:ascii="Calibri Light" w:eastAsia="Calibri Light" w:hAnsi="Calibri Light" w:cs="Times New Roman"/>
          <w:color w:val="1F3763" w:themeColor="accent1" w:themeShade="7F"/>
          <w:sz w:val="24"/>
          <w:szCs w:val="24"/>
          <w:lang w:val="es-419"/>
        </w:rPr>
      </w:pPr>
      <w:r w:rsidRPr="00CD6C96">
        <w:rPr>
          <w:rFonts w:ascii="Calibri Light" w:eastAsia="Calibri Light" w:hAnsi="Calibri Light" w:cs="Times New Roman"/>
          <w:color w:val="1F3763"/>
          <w:sz w:val="24"/>
          <w:szCs w:val="24"/>
          <w:lang w:val="es-419"/>
        </w:rPr>
        <w:t xml:space="preserve">Si no alcanzó el tiempo y no pudo compartir sus comentarios, se aceptarán opiniones por escrito en cualquier momento en </w:t>
      </w:r>
      <w:hyperlink r:id="rId8" w:history="1">
        <w:r w:rsidRPr="00CD6C96">
          <w:rPr>
            <w:rFonts w:ascii="Calibri Light" w:eastAsia="Calibri Light" w:hAnsi="Calibri Light" w:cs="Times New Roman"/>
            <w:color w:val="0563C1"/>
            <w:sz w:val="24"/>
            <w:szCs w:val="24"/>
            <w:u w:val="single"/>
            <w:lang w:val="es-419"/>
          </w:rPr>
          <w:t>PCAfeedback@massmail.state.ma.us</w:t>
        </w:r>
      </w:hyperlink>
    </w:p>
    <w:p w14:paraId="4FAF7BE0" w14:textId="77777777" w:rsidR="00C437DE" w:rsidRPr="00CD6C96" w:rsidRDefault="001846E1" w:rsidP="00EF7A5E">
      <w:pPr>
        <w:snapToGrid w:val="0"/>
        <w:spacing w:before="120" w:after="120" w:line="240" w:lineRule="auto"/>
        <w:rPr>
          <w:lang w:val="es-419"/>
        </w:rPr>
      </w:pPr>
      <w:r w:rsidRPr="00CD6C96">
        <w:rPr>
          <w:noProof/>
          <w:lang w:val="es-419"/>
        </w:rPr>
        <w:drawing>
          <wp:inline distT="0" distB="0" distL="0" distR="0" wp14:anchorId="1DAAC182" wp14:editId="3ACE6927">
            <wp:extent cx="4010025" cy="2495550"/>
            <wp:effectExtent l="0" t="0" r="9525" b="0"/>
            <wp:docPr id="11" name="Picture 10">
              <a:extLst xmlns:a="http://schemas.openxmlformats.org/drawingml/2006/main">
                <a:ext uri="{FF2B5EF4-FFF2-40B4-BE49-F238E27FC236}">
                  <a16:creationId xmlns:a16="http://schemas.microsoft.com/office/drawing/2014/main" id="{F7A28054-90B6-4D59-8170-D9B7E07C12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603632" name="Picture 10">
                      <a:extLst>
                        <a:ext uri="{FF2B5EF4-FFF2-40B4-BE49-F238E27FC236}">
                          <a16:creationId xmlns:a16="http://schemas.microsoft.com/office/drawing/2014/main" id="{F7A28054-90B6-4D59-8170-D9B7E07C1286}"/>
                        </a:ext>
                      </a:extLst>
                    </pic:cNvPr>
                    <pic:cNvPicPr>
                      <a:picLocks noChangeAspect="1"/>
                    </pic:cNvPicPr>
                  </pic:nvPicPr>
                  <pic:blipFill>
                    <a:blip r:embed="rId9"/>
                    <a:stretch>
                      <a:fillRect/>
                    </a:stretch>
                  </pic:blipFill>
                  <pic:spPr>
                    <a:xfrm>
                      <a:off x="0" y="0"/>
                      <a:ext cx="4010025" cy="2495550"/>
                    </a:xfrm>
                    <a:prstGeom prst="rect">
                      <a:avLst/>
                    </a:prstGeom>
                  </pic:spPr>
                </pic:pic>
              </a:graphicData>
            </a:graphic>
          </wp:inline>
        </w:drawing>
      </w:r>
      <w:r w:rsidRPr="00CD6C96">
        <w:rPr>
          <w:noProof/>
          <w:lang w:val="es-419"/>
        </w:rPr>
        <w:drawing>
          <wp:inline distT="0" distB="0" distL="0" distR="0" wp14:anchorId="1BA4C2BE" wp14:editId="1ACFAC6C">
            <wp:extent cx="4010026" cy="2483196"/>
            <wp:effectExtent l="0" t="0" r="0" b="0"/>
            <wp:docPr id="23" name="Picture 22">
              <a:extLst xmlns:a="http://schemas.openxmlformats.org/drawingml/2006/main">
                <a:ext uri="{FF2B5EF4-FFF2-40B4-BE49-F238E27FC236}">
                  <a16:creationId xmlns:a16="http://schemas.microsoft.com/office/drawing/2014/main" id="{8C139DA8-429D-4DD8-961C-54E134661E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2075623" name="Picture 22">
                      <a:extLst>
                        <a:ext uri="{FF2B5EF4-FFF2-40B4-BE49-F238E27FC236}">
                          <a16:creationId xmlns:a16="http://schemas.microsoft.com/office/drawing/2014/main" id="{8C139DA8-429D-4DD8-961C-54E134661E63}"/>
                        </a:ext>
                      </a:extLst>
                    </pic:cNvPr>
                    <pic:cNvPicPr>
                      <a:picLocks noChangeAspect="1"/>
                    </pic:cNvPicPr>
                  </pic:nvPicPr>
                  <pic:blipFill>
                    <a:blip r:embed="rId10"/>
                    <a:stretch>
                      <a:fillRect/>
                    </a:stretch>
                  </pic:blipFill>
                  <pic:spPr>
                    <a:xfrm>
                      <a:off x="0" y="0"/>
                      <a:ext cx="4010026" cy="2483196"/>
                    </a:xfrm>
                    <a:prstGeom prst="rect">
                      <a:avLst/>
                    </a:prstGeom>
                  </pic:spPr>
                </pic:pic>
              </a:graphicData>
            </a:graphic>
          </wp:inline>
        </w:drawing>
      </w:r>
    </w:p>
    <w:p w14:paraId="1A303078" w14:textId="77777777" w:rsidR="00C437DE" w:rsidRPr="00CD6C96" w:rsidRDefault="001846E1" w:rsidP="00EF7A5E">
      <w:pPr>
        <w:pStyle w:val="Heading2"/>
        <w:snapToGrid w:val="0"/>
        <w:spacing w:before="120" w:after="120" w:line="240" w:lineRule="auto"/>
        <w:rPr>
          <w:lang w:val="es-419"/>
        </w:rPr>
      </w:pPr>
      <w:r w:rsidRPr="00CD6C96">
        <w:rPr>
          <w:rFonts w:ascii="Calibri Light" w:eastAsia="Calibri Light" w:hAnsi="Calibri Light" w:cs="Times New Roman"/>
          <w:color w:val="2F5496"/>
          <w:lang w:val="es-419"/>
        </w:rPr>
        <w:t>Imagen 5: Subtitulado</w:t>
      </w:r>
    </w:p>
    <w:p w14:paraId="45C03B3E" w14:textId="77777777" w:rsidR="00C437DE" w:rsidRPr="00CD6C96" w:rsidRDefault="001846E1" w:rsidP="00C46149">
      <w:pPr>
        <w:pStyle w:val="ListParagraph"/>
        <w:numPr>
          <w:ilvl w:val="0"/>
          <w:numId w:val="11"/>
        </w:numPr>
        <w:rPr>
          <w:rFonts w:asciiTheme="majorHAnsi" w:eastAsiaTheme="majorEastAsia" w:hAnsiTheme="majorHAnsi" w:cstheme="majorBidi"/>
          <w:color w:val="1F3763"/>
          <w:sz w:val="24"/>
          <w:szCs w:val="24"/>
          <w:lang w:val="es-419"/>
        </w:rPr>
      </w:pPr>
      <w:r w:rsidRPr="00CD6C96">
        <w:rPr>
          <w:rFonts w:ascii="Calibri Light" w:eastAsia="Calibri Light" w:hAnsi="Calibri Light" w:cs="Times New Roman"/>
          <w:color w:val="1F3763"/>
          <w:sz w:val="24"/>
          <w:szCs w:val="24"/>
          <w:lang w:val="es-419"/>
        </w:rPr>
        <w:t>El subtitulado estará disponible durante esta sesión para quienes usen su computadora.</w:t>
      </w:r>
    </w:p>
    <w:p w14:paraId="7AAD9695" w14:textId="132F3A38" w:rsidR="009E038C" w:rsidRPr="00CD6C96" w:rsidRDefault="001846E1" w:rsidP="00C46149">
      <w:pPr>
        <w:pStyle w:val="ListParagraph"/>
        <w:numPr>
          <w:ilvl w:val="0"/>
          <w:numId w:val="11"/>
        </w:numPr>
        <w:snapToGrid w:val="0"/>
        <w:spacing w:before="120" w:after="120" w:line="240" w:lineRule="auto"/>
        <w:rPr>
          <w:rFonts w:asciiTheme="majorHAnsi" w:eastAsiaTheme="majorEastAsia" w:hAnsiTheme="majorHAnsi" w:cstheme="majorBidi"/>
          <w:color w:val="1F3763"/>
          <w:sz w:val="24"/>
          <w:szCs w:val="24"/>
          <w:lang w:val="es-419"/>
        </w:rPr>
      </w:pPr>
      <w:r w:rsidRPr="00CD6C96">
        <w:rPr>
          <w:rFonts w:ascii="Calibri Light" w:eastAsia="Calibri Light" w:hAnsi="Calibri Light" w:cs="Times New Roman"/>
          <w:color w:val="1F3763"/>
          <w:sz w:val="24"/>
          <w:szCs w:val="24"/>
          <w:lang w:val="es-419"/>
        </w:rPr>
        <w:t xml:space="preserve">Para ver </w:t>
      </w:r>
      <w:r w:rsidR="00E64186" w:rsidRPr="00CD6C96">
        <w:rPr>
          <w:rFonts w:ascii="Calibri Light" w:eastAsia="Calibri Light" w:hAnsi="Calibri Light" w:cs="Times New Roman"/>
          <w:color w:val="1F3763"/>
          <w:sz w:val="24"/>
          <w:szCs w:val="24"/>
          <w:lang w:val="es-419"/>
        </w:rPr>
        <w:t>los</w:t>
      </w:r>
      <w:r w:rsidRPr="00CD6C96">
        <w:rPr>
          <w:rFonts w:ascii="Calibri Light" w:eastAsia="Calibri Light" w:hAnsi="Calibri Light" w:cs="Times New Roman"/>
          <w:color w:val="1F3763"/>
          <w:sz w:val="24"/>
          <w:szCs w:val="24"/>
          <w:lang w:val="es-419"/>
        </w:rPr>
        <w:t xml:space="preserve"> </w:t>
      </w:r>
      <w:r w:rsidR="006B0C2A" w:rsidRPr="00CD6C96">
        <w:rPr>
          <w:rFonts w:ascii="Calibri Light" w:eastAsia="Calibri Light" w:hAnsi="Calibri Light" w:cs="Times New Roman"/>
          <w:color w:val="1F3763"/>
          <w:sz w:val="24"/>
          <w:szCs w:val="24"/>
          <w:lang w:val="es-419"/>
        </w:rPr>
        <w:t>subtítulos</w:t>
      </w:r>
      <w:r w:rsidRPr="00CD6C96">
        <w:rPr>
          <w:rFonts w:ascii="Calibri Light" w:eastAsia="Calibri Light" w:hAnsi="Calibri Light" w:cs="Times New Roman"/>
          <w:color w:val="1F3763"/>
          <w:sz w:val="24"/>
          <w:szCs w:val="24"/>
          <w:lang w:val="es-419"/>
        </w:rPr>
        <w:t>, debe usar los siguientes enlaces:</w:t>
      </w:r>
    </w:p>
    <w:p w14:paraId="7076C2E5" w14:textId="77777777" w:rsidR="009E038C" w:rsidRPr="00CD6C96" w:rsidRDefault="001846E1" w:rsidP="00C46149">
      <w:pPr>
        <w:pStyle w:val="ListParagraph"/>
        <w:numPr>
          <w:ilvl w:val="1"/>
          <w:numId w:val="11"/>
        </w:numPr>
        <w:snapToGrid w:val="0"/>
        <w:spacing w:before="120" w:after="120" w:line="240" w:lineRule="auto"/>
        <w:rPr>
          <w:rFonts w:asciiTheme="majorHAnsi" w:eastAsiaTheme="majorEastAsia" w:hAnsiTheme="majorHAnsi" w:cstheme="majorBidi"/>
          <w:color w:val="1F3763"/>
          <w:sz w:val="24"/>
          <w:szCs w:val="24"/>
          <w:lang w:val="es-419"/>
        </w:rPr>
      </w:pPr>
      <w:r w:rsidRPr="00CD6C96">
        <w:rPr>
          <w:rFonts w:ascii="Calibri Light" w:eastAsia="Calibri Light" w:hAnsi="Calibri Light" w:cs="Times New Roman"/>
          <w:color w:val="1F3763"/>
          <w:sz w:val="24"/>
          <w:szCs w:val="24"/>
          <w:lang w:val="es-419"/>
        </w:rPr>
        <w:t>Inglés: https://www.streamtext.net/player?event=MassHealth</w:t>
      </w:r>
    </w:p>
    <w:p w14:paraId="171FB345" w14:textId="77777777" w:rsidR="009E038C" w:rsidRPr="00CD6C96" w:rsidRDefault="001846E1" w:rsidP="00C46149">
      <w:pPr>
        <w:pStyle w:val="ListParagraph"/>
        <w:numPr>
          <w:ilvl w:val="1"/>
          <w:numId w:val="11"/>
        </w:numPr>
        <w:snapToGrid w:val="0"/>
        <w:spacing w:before="120" w:after="120" w:line="240" w:lineRule="auto"/>
        <w:rPr>
          <w:rFonts w:asciiTheme="majorHAnsi" w:eastAsiaTheme="majorEastAsia" w:hAnsiTheme="majorHAnsi" w:cstheme="majorBidi"/>
          <w:color w:val="1F3763"/>
          <w:sz w:val="24"/>
          <w:szCs w:val="24"/>
          <w:lang w:val="es-419"/>
        </w:rPr>
      </w:pPr>
      <w:r w:rsidRPr="00CD6C96">
        <w:rPr>
          <w:rFonts w:ascii="Calibri Light" w:eastAsia="Calibri Light" w:hAnsi="Calibri Light" w:cs="Times New Roman"/>
          <w:color w:val="1F3763"/>
          <w:sz w:val="24"/>
          <w:szCs w:val="24"/>
          <w:lang w:val="es-419"/>
        </w:rPr>
        <w:t>Español: https://www.streamtext.net/player?event=MassHealth-Spanish</w:t>
      </w:r>
    </w:p>
    <w:p w14:paraId="362D1D15" w14:textId="77777777" w:rsidR="00C437DE" w:rsidRPr="00CD6C96" w:rsidRDefault="001846E1" w:rsidP="00C46149">
      <w:pPr>
        <w:pStyle w:val="ListParagraph"/>
        <w:numPr>
          <w:ilvl w:val="0"/>
          <w:numId w:val="11"/>
        </w:numPr>
        <w:snapToGrid w:val="0"/>
        <w:spacing w:before="120" w:after="120" w:line="240" w:lineRule="auto"/>
        <w:rPr>
          <w:rFonts w:asciiTheme="majorHAnsi" w:eastAsiaTheme="majorEastAsia" w:hAnsiTheme="majorHAnsi" w:cstheme="majorBidi"/>
          <w:color w:val="1F3763"/>
          <w:sz w:val="24"/>
          <w:szCs w:val="24"/>
          <w:lang w:val="es-419"/>
        </w:rPr>
      </w:pPr>
      <w:r w:rsidRPr="00CD6C96">
        <w:rPr>
          <w:rFonts w:ascii="Calibri Light" w:eastAsia="Calibri Light" w:hAnsi="Calibri Light" w:cs="Times New Roman"/>
          <w:color w:val="1F3763"/>
          <w:sz w:val="24"/>
          <w:szCs w:val="24"/>
          <w:lang w:val="es-419"/>
        </w:rPr>
        <w:t>Estos enlaces estarán visibles en la sección de Chat de Zoom.</w:t>
      </w:r>
    </w:p>
    <w:p w14:paraId="7BC17F40" w14:textId="77777777" w:rsidR="00C437DE" w:rsidRPr="00CD6C96" w:rsidRDefault="001846E1" w:rsidP="5F4CFB42">
      <w:pPr>
        <w:pStyle w:val="Heading2"/>
        <w:snapToGrid w:val="0"/>
        <w:spacing w:before="120" w:after="120" w:line="240" w:lineRule="auto"/>
        <w:rPr>
          <w:color w:val="1F3763"/>
          <w:sz w:val="24"/>
          <w:szCs w:val="24"/>
          <w:lang w:val="es-419"/>
        </w:rPr>
      </w:pPr>
      <w:r w:rsidRPr="00CD6C96">
        <w:rPr>
          <w:rFonts w:ascii="Calibri Light" w:eastAsia="Calibri Light" w:hAnsi="Calibri Light" w:cs="Times New Roman"/>
          <w:color w:val="2F5496"/>
          <w:lang w:val="es-419"/>
        </w:rPr>
        <w:lastRenderedPageBreak/>
        <w:t>Imagen 6: Cómo hacer comentarios</w:t>
      </w:r>
    </w:p>
    <w:p w14:paraId="493BA52C" w14:textId="77777777" w:rsidR="009E038C" w:rsidRPr="00CD6C96" w:rsidRDefault="001846E1" w:rsidP="00C46149">
      <w:pPr>
        <w:pStyle w:val="Heading2"/>
        <w:numPr>
          <w:ilvl w:val="0"/>
          <w:numId w:val="10"/>
        </w:numPr>
        <w:snapToGrid w:val="0"/>
        <w:spacing w:before="120" w:after="120"/>
        <w:rPr>
          <w:color w:val="1F3763" w:themeColor="accent1" w:themeShade="7F"/>
          <w:sz w:val="24"/>
          <w:szCs w:val="24"/>
          <w:lang w:val="es-419"/>
        </w:rPr>
      </w:pPr>
      <w:r w:rsidRPr="00CD6C96">
        <w:rPr>
          <w:rFonts w:ascii="Calibri Light" w:eastAsia="Calibri Light" w:hAnsi="Calibri Light" w:cs="Times New Roman"/>
          <w:color w:val="1F3763"/>
          <w:sz w:val="24"/>
          <w:szCs w:val="24"/>
          <w:lang w:val="es-419"/>
        </w:rPr>
        <w:t xml:space="preserve">Esta Sesión pública para escuchar comentarios incluirá una presentación de MassHealth seguida de un período para que los asistentes hagan sus comentarios. </w:t>
      </w:r>
      <w:r w:rsidRPr="00CD6C96">
        <w:rPr>
          <w:rFonts w:ascii="Calibri Light" w:eastAsia="Calibri Light" w:hAnsi="Calibri Light" w:cs="Times New Roman"/>
          <w:b/>
          <w:bCs/>
          <w:color w:val="1F3763"/>
          <w:sz w:val="24"/>
          <w:szCs w:val="24"/>
          <w:lang w:val="es-419"/>
        </w:rPr>
        <w:t>Por favor, espere hasta el final de la presentación de MassHealth para darnos sus comentarios.</w:t>
      </w:r>
    </w:p>
    <w:p w14:paraId="103C6A9F" w14:textId="77777777" w:rsidR="0029233E" w:rsidRPr="00CD6C96" w:rsidRDefault="001846E1" w:rsidP="00C46149">
      <w:pPr>
        <w:pStyle w:val="Heading2"/>
        <w:numPr>
          <w:ilvl w:val="0"/>
          <w:numId w:val="10"/>
        </w:numPr>
        <w:snapToGrid w:val="0"/>
        <w:spacing w:before="120" w:after="120"/>
        <w:rPr>
          <w:color w:val="1F3763" w:themeColor="accent1" w:themeShade="7F"/>
          <w:sz w:val="24"/>
          <w:szCs w:val="24"/>
          <w:lang w:val="es-419"/>
        </w:rPr>
      </w:pPr>
      <w:r w:rsidRPr="00CD6C96">
        <w:rPr>
          <w:rFonts w:ascii="Calibri Light" w:eastAsia="Calibri Light" w:hAnsi="Calibri Light" w:cs="Times New Roman"/>
          <w:color w:val="1F3763"/>
          <w:sz w:val="24"/>
          <w:szCs w:val="24"/>
          <w:lang w:val="es-419"/>
        </w:rPr>
        <w:t>Los asistentes pueden hacer sus comentarios escribiéndolos en la sección de chat (foro) de Zoom o quitando el silenciado y expresando sus comentarios verbalmente.</w:t>
      </w:r>
    </w:p>
    <w:p w14:paraId="78D2FCDF" w14:textId="77777777" w:rsidR="0029233E" w:rsidRPr="00CD6C96" w:rsidRDefault="001846E1" w:rsidP="00C46149">
      <w:pPr>
        <w:pStyle w:val="Heading2"/>
        <w:numPr>
          <w:ilvl w:val="1"/>
          <w:numId w:val="10"/>
        </w:numPr>
        <w:snapToGrid w:val="0"/>
        <w:spacing w:before="120" w:after="120"/>
        <w:rPr>
          <w:color w:val="1F3763" w:themeColor="accent1" w:themeShade="7F"/>
          <w:sz w:val="24"/>
          <w:szCs w:val="24"/>
          <w:lang w:val="es-419"/>
        </w:rPr>
      </w:pPr>
      <w:r w:rsidRPr="00CD6C96">
        <w:rPr>
          <w:rFonts w:ascii="Calibri Light" w:eastAsia="Calibri Light" w:hAnsi="Calibri Light" w:cs="Times New Roman"/>
          <w:color w:val="1F3763"/>
          <w:sz w:val="24"/>
          <w:szCs w:val="24"/>
          <w:lang w:val="es-419"/>
        </w:rPr>
        <w:t>MassHealth pide que las personas que brinden sus comentarios también indiquen su papel como parte interesada. Por ejemplo, identifíquese si es consumidor, PCA, empleado de una agencia de PCM, etc.</w:t>
      </w:r>
    </w:p>
    <w:p w14:paraId="513BF02C" w14:textId="77777777" w:rsidR="0029233E" w:rsidRPr="00CD6C96" w:rsidRDefault="001846E1" w:rsidP="00C46149">
      <w:pPr>
        <w:pStyle w:val="Heading2"/>
        <w:numPr>
          <w:ilvl w:val="1"/>
          <w:numId w:val="10"/>
        </w:numPr>
        <w:snapToGrid w:val="0"/>
        <w:spacing w:before="120" w:after="120"/>
        <w:rPr>
          <w:color w:val="1F3763" w:themeColor="accent1" w:themeShade="7F"/>
          <w:sz w:val="24"/>
          <w:szCs w:val="24"/>
          <w:lang w:val="es-419"/>
        </w:rPr>
      </w:pPr>
      <w:r w:rsidRPr="00CD6C96">
        <w:rPr>
          <w:rFonts w:ascii="Calibri Light" w:eastAsia="Calibri Light" w:hAnsi="Calibri Light" w:cs="Times New Roman"/>
          <w:color w:val="1F3763"/>
          <w:sz w:val="24"/>
          <w:szCs w:val="24"/>
          <w:lang w:val="es-419"/>
        </w:rPr>
        <w:t>Se dará prioridad a los comentarios en el siguiente orden:</w:t>
      </w:r>
    </w:p>
    <w:p w14:paraId="037996E3" w14:textId="6D61125B" w:rsidR="0029233E" w:rsidRPr="00CD6C96" w:rsidRDefault="001846E1" w:rsidP="00660DDE">
      <w:pPr>
        <w:pStyle w:val="Heading2"/>
        <w:numPr>
          <w:ilvl w:val="2"/>
          <w:numId w:val="18"/>
        </w:numPr>
        <w:snapToGrid w:val="0"/>
        <w:spacing w:before="120" w:after="120"/>
        <w:ind w:left="2340" w:hanging="360"/>
        <w:rPr>
          <w:color w:val="1F3763" w:themeColor="accent1" w:themeShade="7F"/>
          <w:sz w:val="24"/>
          <w:szCs w:val="24"/>
          <w:lang w:val="es-419"/>
        </w:rPr>
      </w:pPr>
      <w:r w:rsidRPr="00CD6C96">
        <w:rPr>
          <w:rFonts w:ascii="Calibri Light" w:eastAsia="Calibri Light" w:hAnsi="Calibri Light" w:cs="Times New Roman"/>
          <w:color w:val="1F3763"/>
          <w:sz w:val="24"/>
          <w:szCs w:val="24"/>
          <w:lang w:val="es-419"/>
        </w:rPr>
        <w:t>Un representante de MassHealth leerá los comentarios enviados en la sección de comentarios.</w:t>
      </w:r>
    </w:p>
    <w:p w14:paraId="6A9E4034" w14:textId="400A29E4" w:rsidR="0029233E" w:rsidRPr="00CD6C96" w:rsidRDefault="001846E1" w:rsidP="00660DDE">
      <w:pPr>
        <w:pStyle w:val="Heading2"/>
        <w:numPr>
          <w:ilvl w:val="2"/>
          <w:numId w:val="18"/>
        </w:numPr>
        <w:snapToGrid w:val="0"/>
        <w:spacing w:before="120" w:after="120"/>
        <w:ind w:left="2340" w:hanging="360"/>
        <w:rPr>
          <w:color w:val="1F3763" w:themeColor="accent1" w:themeShade="7F"/>
          <w:sz w:val="24"/>
          <w:szCs w:val="24"/>
          <w:lang w:val="es-419"/>
        </w:rPr>
      </w:pPr>
      <w:r w:rsidRPr="00CD6C96">
        <w:rPr>
          <w:rFonts w:ascii="Calibri Light" w:eastAsia="Calibri Light" w:hAnsi="Calibri Light" w:cs="Times New Roman"/>
          <w:color w:val="1F3763"/>
          <w:sz w:val="24"/>
          <w:szCs w:val="24"/>
          <w:lang w:val="es-419"/>
        </w:rPr>
        <w:t>Un representante de MassHealth llamará a las personas usando la función “raise hand” (levantar la mano).</w:t>
      </w:r>
    </w:p>
    <w:p w14:paraId="5411FE81" w14:textId="60F5DAFB" w:rsidR="0029233E" w:rsidRPr="00CD6C96" w:rsidRDefault="001846E1" w:rsidP="00660DDE">
      <w:pPr>
        <w:pStyle w:val="Heading2"/>
        <w:numPr>
          <w:ilvl w:val="2"/>
          <w:numId w:val="18"/>
        </w:numPr>
        <w:snapToGrid w:val="0"/>
        <w:spacing w:before="120" w:after="120"/>
        <w:ind w:left="2340" w:hanging="360"/>
        <w:rPr>
          <w:color w:val="1F3763" w:themeColor="accent1" w:themeShade="7F"/>
          <w:sz w:val="24"/>
          <w:szCs w:val="24"/>
          <w:lang w:val="es-419"/>
        </w:rPr>
      </w:pPr>
      <w:r w:rsidRPr="00CD6C96">
        <w:rPr>
          <w:rFonts w:ascii="Calibri Light" w:eastAsia="Calibri Light" w:hAnsi="Calibri Light" w:cs="Times New Roman"/>
          <w:color w:val="1F3763"/>
          <w:sz w:val="24"/>
          <w:szCs w:val="24"/>
          <w:lang w:val="es-419"/>
        </w:rPr>
        <w:t>Los asistentes podrán quitar la función de silenciado y brindar opiniones.</w:t>
      </w:r>
    </w:p>
    <w:p w14:paraId="515D7F1E" w14:textId="77777777" w:rsidR="0029233E" w:rsidRPr="00CD6C96" w:rsidRDefault="001846E1" w:rsidP="00C46149">
      <w:pPr>
        <w:pStyle w:val="Heading2"/>
        <w:numPr>
          <w:ilvl w:val="1"/>
          <w:numId w:val="10"/>
        </w:numPr>
        <w:snapToGrid w:val="0"/>
        <w:spacing w:before="120" w:after="120"/>
        <w:rPr>
          <w:color w:val="1F3763" w:themeColor="accent1" w:themeShade="7F"/>
          <w:sz w:val="24"/>
          <w:szCs w:val="24"/>
          <w:lang w:val="es-419"/>
        </w:rPr>
      </w:pPr>
      <w:r w:rsidRPr="00CD6C96">
        <w:rPr>
          <w:rFonts w:ascii="Calibri Light" w:eastAsia="Calibri Light" w:hAnsi="Calibri Light" w:cs="Times New Roman"/>
          <w:color w:val="1F3763"/>
          <w:sz w:val="24"/>
          <w:szCs w:val="24"/>
          <w:lang w:val="es-419"/>
        </w:rPr>
        <w:t>MassHealth prevé que muchos participantes quieran hacer comentarios. Le pedimos que sea lo más breve posible para asegurar que todos los asistentes que deseen dar su opinión tengan tiempo para hacerlo.</w:t>
      </w:r>
    </w:p>
    <w:p w14:paraId="0AE27D17" w14:textId="77777777" w:rsidR="0029233E" w:rsidRPr="00CD6C96" w:rsidRDefault="001846E1" w:rsidP="00C46149">
      <w:pPr>
        <w:pStyle w:val="Heading2"/>
        <w:numPr>
          <w:ilvl w:val="0"/>
          <w:numId w:val="10"/>
        </w:numPr>
        <w:snapToGrid w:val="0"/>
        <w:spacing w:before="120" w:after="120"/>
        <w:rPr>
          <w:color w:val="1F3763" w:themeColor="accent1" w:themeShade="7F"/>
          <w:sz w:val="24"/>
          <w:szCs w:val="24"/>
          <w:lang w:val="es-419"/>
        </w:rPr>
      </w:pPr>
      <w:r w:rsidRPr="00CD6C96">
        <w:rPr>
          <w:rFonts w:ascii="Calibri Light" w:eastAsia="Calibri Light" w:hAnsi="Calibri Light" w:cs="Times New Roman"/>
          <w:color w:val="1F3763"/>
          <w:sz w:val="24"/>
          <w:szCs w:val="24"/>
          <w:lang w:val="es-419"/>
        </w:rPr>
        <w:t xml:space="preserve">Durante las Sesiones públicas para escuchar comentarios, MassHealth </w:t>
      </w:r>
      <w:r w:rsidRPr="00CD6C96">
        <w:rPr>
          <w:rFonts w:ascii="Calibri Light" w:eastAsia="Calibri Light" w:hAnsi="Calibri Light" w:cs="Times New Roman"/>
          <w:b/>
          <w:bCs/>
          <w:color w:val="1F3763"/>
          <w:sz w:val="24"/>
          <w:szCs w:val="24"/>
          <w:u w:val="single"/>
          <w:lang w:val="es-419"/>
        </w:rPr>
        <w:t>no</w:t>
      </w:r>
      <w:r w:rsidRPr="00CD6C96">
        <w:rPr>
          <w:rFonts w:ascii="Calibri Light" w:eastAsia="Calibri Light" w:hAnsi="Calibri Light" w:cs="Times New Roman"/>
          <w:color w:val="1F3763"/>
          <w:sz w:val="24"/>
          <w:szCs w:val="24"/>
          <w:lang w:val="es-419"/>
        </w:rPr>
        <w:t xml:space="preserve"> responderá a los comentarios. MassHealth pide que cuando sea el momento de los comentarios, los participantes formulen sus opiniones en forma de comentarios, dado que no se podrá responder a las preguntas.</w:t>
      </w:r>
    </w:p>
    <w:p w14:paraId="2DE59101" w14:textId="77777777" w:rsidR="004721BD" w:rsidRPr="00CD6C96" w:rsidRDefault="001846E1" w:rsidP="00C46149">
      <w:pPr>
        <w:pStyle w:val="Heading2"/>
        <w:numPr>
          <w:ilvl w:val="0"/>
          <w:numId w:val="10"/>
        </w:numPr>
        <w:snapToGrid w:val="0"/>
        <w:spacing w:before="120" w:after="120"/>
        <w:rPr>
          <w:rFonts w:ascii="Calibri Light" w:eastAsia="Calibri Light" w:hAnsi="Calibri Light" w:cs="Times New Roman"/>
          <w:color w:val="1F3763" w:themeColor="accent1" w:themeShade="7F"/>
          <w:sz w:val="24"/>
          <w:szCs w:val="24"/>
          <w:lang w:val="es-419"/>
        </w:rPr>
      </w:pPr>
      <w:r w:rsidRPr="00CD6C96">
        <w:rPr>
          <w:rFonts w:ascii="Calibri Light" w:eastAsia="Calibri Light" w:hAnsi="Calibri Light" w:cs="Times New Roman"/>
          <w:color w:val="1F3763"/>
          <w:sz w:val="24"/>
          <w:szCs w:val="24"/>
          <w:lang w:val="es-419"/>
        </w:rPr>
        <w:t xml:space="preserve">Si no alcanzó el tiempo y no pudo compartir sus comentarios, se aceptarán respuestas por escrito en cualquier momento en </w:t>
      </w:r>
      <w:hyperlink r:id="rId11" w:history="1">
        <w:r w:rsidRPr="00CD6C96">
          <w:rPr>
            <w:rFonts w:ascii="Calibri Light" w:eastAsia="Calibri Light" w:hAnsi="Calibri Light" w:cs="Times New Roman"/>
            <w:color w:val="0563C1"/>
            <w:sz w:val="24"/>
            <w:szCs w:val="24"/>
            <w:u w:val="single"/>
            <w:lang w:val="es-419"/>
          </w:rPr>
          <w:t>PCAfeedback@mass.gov</w:t>
        </w:r>
      </w:hyperlink>
      <w:r w:rsidRPr="00CD6C96">
        <w:rPr>
          <w:rFonts w:ascii="Calibri Light" w:eastAsia="Calibri Light" w:hAnsi="Calibri Light" w:cs="Times New Roman"/>
          <w:color w:val="1F3763"/>
          <w:sz w:val="24"/>
          <w:szCs w:val="24"/>
          <w:lang w:val="es-419"/>
        </w:rPr>
        <w:t>.</w:t>
      </w:r>
    </w:p>
    <w:p w14:paraId="5AF8AF4D" w14:textId="77777777" w:rsidR="004721BD" w:rsidRPr="00CD6C96" w:rsidRDefault="001846E1" w:rsidP="00EF7A5E">
      <w:pPr>
        <w:pStyle w:val="Heading2"/>
        <w:snapToGrid w:val="0"/>
        <w:spacing w:before="120" w:after="120" w:line="240" w:lineRule="auto"/>
        <w:rPr>
          <w:lang w:val="es-419"/>
        </w:rPr>
      </w:pPr>
      <w:bookmarkStart w:id="0" w:name="OLE_LINK1"/>
      <w:bookmarkStart w:id="1" w:name="OLE_LINK2"/>
      <w:r w:rsidRPr="00CD6C96">
        <w:rPr>
          <w:rFonts w:ascii="Calibri Light" w:eastAsia="Calibri Light" w:hAnsi="Calibri Light" w:cs="Times New Roman"/>
          <w:color w:val="2F5496"/>
          <w:lang w:val="es-419"/>
        </w:rPr>
        <w:t>Imagen 7: Agenda</w:t>
      </w:r>
    </w:p>
    <w:p w14:paraId="1169F1F2" w14:textId="77777777" w:rsidR="004721BD" w:rsidRPr="00CD6C96" w:rsidRDefault="001846E1" w:rsidP="00C46149">
      <w:pPr>
        <w:pStyle w:val="Heading3"/>
        <w:numPr>
          <w:ilvl w:val="0"/>
          <w:numId w:val="1"/>
        </w:numPr>
        <w:snapToGrid w:val="0"/>
        <w:spacing w:before="120" w:after="120" w:line="240" w:lineRule="auto"/>
        <w:rPr>
          <w:lang w:val="es-419"/>
        </w:rPr>
      </w:pPr>
      <w:r w:rsidRPr="00CD6C96">
        <w:rPr>
          <w:rFonts w:ascii="Calibri Light" w:eastAsia="Calibri Light" w:hAnsi="Calibri Light" w:cs="Times New Roman"/>
          <w:color w:val="1F3763"/>
          <w:lang w:val="es-419"/>
        </w:rPr>
        <w:t>Propósito de las Sesiones públicas para escuchar comentarios</w:t>
      </w:r>
      <w:bookmarkEnd w:id="0"/>
      <w:bookmarkEnd w:id="1"/>
    </w:p>
    <w:p w14:paraId="287383A4" w14:textId="77777777" w:rsidR="00C437DE" w:rsidRPr="00CD6C96" w:rsidRDefault="001846E1" w:rsidP="00EF7A5E">
      <w:pPr>
        <w:pStyle w:val="Heading2"/>
        <w:snapToGrid w:val="0"/>
        <w:spacing w:before="120" w:after="120" w:line="240" w:lineRule="auto"/>
        <w:rPr>
          <w:lang w:val="es-419"/>
        </w:rPr>
      </w:pPr>
      <w:r w:rsidRPr="00CD6C96">
        <w:rPr>
          <w:rFonts w:ascii="Calibri Light" w:eastAsia="Calibri Light" w:hAnsi="Calibri Light" w:cs="Times New Roman"/>
          <w:color w:val="2F5496"/>
          <w:lang w:val="es-419"/>
        </w:rPr>
        <w:t>Imagen 8: Propósito de las Sesiones públicas para escuchar comentarios</w:t>
      </w:r>
    </w:p>
    <w:p w14:paraId="728E034A" w14:textId="77777777" w:rsidR="004721BD" w:rsidRPr="00CD6C96" w:rsidRDefault="001846E1" w:rsidP="00C46149">
      <w:pPr>
        <w:pStyle w:val="Heading3"/>
        <w:numPr>
          <w:ilvl w:val="0"/>
          <w:numId w:val="20"/>
        </w:numPr>
        <w:snapToGrid w:val="0"/>
        <w:spacing w:before="120" w:after="120" w:line="240" w:lineRule="auto"/>
        <w:rPr>
          <w:lang w:val="es-419"/>
        </w:rPr>
      </w:pPr>
      <w:r w:rsidRPr="00CD6C96">
        <w:rPr>
          <w:rFonts w:ascii="Calibri Light" w:eastAsia="Calibri Light" w:hAnsi="Calibri Light" w:cs="Times New Roman"/>
          <w:color w:val="1F3763"/>
          <w:lang w:val="es-419"/>
        </w:rPr>
        <w:t>Participar en las Sesiones públicas para escuchar comentarios es voluntario. No es obligatorio que los PCA asistan.</w:t>
      </w:r>
    </w:p>
    <w:p w14:paraId="4D21307B" w14:textId="3839931F" w:rsidR="00C437DE" w:rsidRPr="00CD6C96" w:rsidRDefault="001846E1" w:rsidP="00C46149">
      <w:pPr>
        <w:pStyle w:val="Heading3"/>
        <w:numPr>
          <w:ilvl w:val="0"/>
          <w:numId w:val="21"/>
        </w:numPr>
        <w:snapToGrid w:val="0"/>
        <w:spacing w:before="120" w:after="120" w:line="240" w:lineRule="auto"/>
        <w:rPr>
          <w:lang w:val="es-419"/>
        </w:rPr>
      </w:pPr>
      <w:r w:rsidRPr="00CD6C96">
        <w:rPr>
          <w:rFonts w:ascii="Calibri Light" w:eastAsia="Calibri Light" w:hAnsi="Calibri Light" w:cs="Times New Roman"/>
          <w:color w:val="1F3763"/>
          <w:lang w:val="es-419"/>
        </w:rPr>
        <w:t>MassHealth realizará Sesiones públicas bimensuales</w:t>
      </w:r>
      <w:r w:rsidR="00BD5412" w:rsidRPr="00CD6C96">
        <w:rPr>
          <w:rFonts w:ascii="Calibri Light" w:eastAsia="Calibri Light" w:hAnsi="Calibri Light" w:cs="Times New Roman"/>
          <w:color w:val="1F3763"/>
          <w:lang w:val="es-419"/>
        </w:rPr>
        <w:t xml:space="preserve"> específicas</w:t>
      </w:r>
      <w:r w:rsidRPr="00CD6C96">
        <w:rPr>
          <w:rFonts w:ascii="Calibri Light" w:eastAsia="Calibri Light" w:hAnsi="Calibri Light" w:cs="Times New Roman"/>
          <w:color w:val="1F3763"/>
          <w:lang w:val="es-419"/>
        </w:rPr>
        <w:t xml:space="preserve"> para escuchar comentarios</w:t>
      </w:r>
      <w:r w:rsidR="00EE59A0" w:rsidRPr="00CD6C96">
        <w:rPr>
          <w:rFonts w:ascii="Calibri Light" w:eastAsia="Calibri Light" w:hAnsi="Calibri Light" w:cs="Times New Roman"/>
          <w:color w:val="1F3763"/>
          <w:lang w:val="es-419"/>
        </w:rPr>
        <w:t xml:space="preserve"> </w:t>
      </w:r>
      <w:r w:rsidRPr="00CD6C96">
        <w:rPr>
          <w:rFonts w:ascii="Calibri Light" w:eastAsia="Calibri Light" w:hAnsi="Calibri Light" w:cs="Times New Roman"/>
          <w:color w:val="1F3763"/>
          <w:lang w:val="es-419"/>
        </w:rPr>
        <w:t>sobre la implementación de la Verificación Electrónica de Visitas (EVV) en los programas dirigidos por el consumidor.</w:t>
      </w:r>
    </w:p>
    <w:p w14:paraId="0D4DCF9B" w14:textId="77777777" w:rsidR="009E038C" w:rsidRPr="00CD6C96" w:rsidRDefault="001846E1" w:rsidP="00C46149">
      <w:pPr>
        <w:pStyle w:val="Heading3"/>
        <w:numPr>
          <w:ilvl w:val="0"/>
          <w:numId w:val="21"/>
        </w:numPr>
        <w:snapToGrid w:val="0"/>
        <w:spacing w:before="120" w:after="120" w:line="240" w:lineRule="auto"/>
        <w:rPr>
          <w:lang w:val="es-419"/>
        </w:rPr>
      </w:pPr>
      <w:r w:rsidRPr="00CD6C96">
        <w:rPr>
          <w:rFonts w:ascii="Calibri Light" w:eastAsia="Calibri Light" w:hAnsi="Calibri Light" w:cs="Times New Roman"/>
          <w:color w:val="1F3763"/>
          <w:lang w:val="es-419"/>
        </w:rPr>
        <w:lastRenderedPageBreak/>
        <w:t>El propósito de estas Sesiones públicas para escuchar comentarios es compartir las noticias de las decisiones sobre normas de MassHealth respecto a la implementación de la EVV en los programas autodirigidos de PCA y de Exenciones HCBS de MFP, y así obtener comentarios de las partes interesadas, dado que se relacionan con las áreas clave de dicha implementación.</w:t>
      </w:r>
    </w:p>
    <w:p w14:paraId="7D221684" w14:textId="77777777" w:rsidR="00C437DE" w:rsidRPr="00CD6C96" w:rsidRDefault="001846E1" w:rsidP="00C46149">
      <w:pPr>
        <w:pStyle w:val="Heading3"/>
        <w:numPr>
          <w:ilvl w:val="0"/>
          <w:numId w:val="21"/>
        </w:numPr>
        <w:spacing w:before="120" w:after="120" w:line="240" w:lineRule="auto"/>
        <w:rPr>
          <w:lang w:val="es-419"/>
        </w:rPr>
      </w:pPr>
      <w:r w:rsidRPr="00CD6C96">
        <w:rPr>
          <w:rFonts w:ascii="Calibri Light" w:eastAsia="Calibri Light" w:hAnsi="Calibri Light" w:cs="Times New Roman"/>
          <w:color w:val="1F3763"/>
          <w:lang w:val="es-419"/>
        </w:rPr>
        <w:t>Esta Sesión pública para escuchar comentarios no es un curso de capacitación.</w:t>
      </w:r>
    </w:p>
    <w:p w14:paraId="1FC6C269" w14:textId="77777777" w:rsidR="009E038C" w:rsidRPr="00CD6C96" w:rsidRDefault="001846E1" w:rsidP="00C46149">
      <w:pPr>
        <w:pStyle w:val="Heading3"/>
        <w:numPr>
          <w:ilvl w:val="0"/>
          <w:numId w:val="21"/>
        </w:numPr>
        <w:spacing w:before="120" w:after="120" w:line="240" w:lineRule="auto"/>
        <w:rPr>
          <w:lang w:val="es-419"/>
        </w:rPr>
      </w:pPr>
      <w:r w:rsidRPr="00CD6C96">
        <w:rPr>
          <w:rFonts w:ascii="Calibri Light" w:eastAsia="Calibri Light" w:hAnsi="Calibri Light" w:cs="Times New Roman"/>
          <w:color w:val="1F3763"/>
          <w:lang w:val="es-419"/>
        </w:rPr>
        <w:t>Cada sesión incluye una presentación de MassHealth con actualizaciones relacionadas con la implementación de la EVV en los programas autodirigidos de PCA y de Exenciones HCBS de MFP, seguida de un período para que los asistentes hagan sus comentarios.</w:t>
      </w:r>
    </w:p>
    <w:p w14:paraId="271D04BF" w14:textId="77777777" w:rsidR="009E038C" w:rsidRPr="00CD6C96" w:rsidRDefault="001846E1" w:rsidP="00C46149">
      <w:pPr>
        <w:pStyle w:val="Heading3"/>
        <w:numPr>
          <w:ilvl w:val="0"/>
          <w:numId w:val="21"/>
        </w:numPr>
        <w:spacing w:before="120" w:after="120" w:line="240" w:lineRule="auto"/>
        <w:rPr>
          <w:lang w:val="es-419"/>
        </w:rPr>
      </w:pPr>
      <w:r w:rsidRPr="00CD6C96">
        <w:rPr>
          <w:rFonts w:ascii="Calibri Light" w:eastAsia="Calibri Light" w:hAnsi="Calibri Light" w:cs="Times New Roman"/>
          <w:color w:val="1F3763"/>
          <w:lang w:val="es-419"/>
        </w:rPr>
        <w:t>Durante las Sesiones públicas para escuchar comentarios, MassHealth no puede responder a los comentarios ni a las preguntas. El propósito de esta sesión es que MassHealth comparta actualizaciones y que las partes interesadas brinden comentarios que aporten información para la creación de normas en curso.</w:t>
      </w:r>
    </w:p>
    <w:p w14:paraId="1F4BDB9F" w14:textId="13CDE9B3" w:rsidR="5AB6A83A" w:rsidRPr="00CD6C96" w:rsidRDefault="001846E1" w:rsidP="00C46149">
      <w:pPr>
        <w:pStyle w:val="Heading3"/>
        <w:numPr>
          <w:ilvl w:val="0"/>
          <w:numId w:val="21"/>
        </w:numPr>
        <w:spacing w:before="120" w:after="120" w:line="240" w:lineRule="auto"/>
        <w:rPr>
          <w:lang w:val="es-419"/>
        </w:rPr>
      </w:pPr>
      <w:r w:rsidRPr="00CD6C96">
        <w:rPr>
          <w:rFonts w:ascii="Calibri Light" w:eastAsia="Calibri Light" w:hAnsi="Calibri Light" w:cs="Times New Roman"/>
          <w:color w:val="1F3763"/>
          <w:lang w:val="es-419"/>
        </w:rPr>
        <w:t xml:space="preserve">La presentación que revisaremos está disponible en mass.gov </w:t>
      </w:r>
      <w:r w:rsidR="00DA41FE" w:rsidRPr="00CD6C96">
        <w:rPr>
          <w:rFonts w:ascii="Calibri Light" w:eastAsia="Calibri Light" w:hAnsi="Calibri Light" w:cs="Times New Roman"/>
          <w:color w:val="1F3763"/>
          <w:lang w:val="es-419"/>
        </w:rPr>
        <w:t xml:space="preserve">y </w:t>
      </w:r>
      <w:r w:rsidR="00C32279" w:rsidRPr="00CD6C96">
        <w:rPr>
          <w:rFonts w:ascii="Calibri Light" w:eastAsia="Calibri Light" w:hAnsi="Calibri Light" w:cs="Times New Roman"/>
          <w:color w:val="1F3763"/>
          <w:lang w:val="es-419"/>
        </w:rPr>
        <w:t>puede hallarla</w:t>
      </w:r>
      <w:r w:rsidR="00DA41FE" w:rsidRPr="00CD6C96">
        <w:rPr>
          <w:rFonts w:ascii="Calibri Light" w:eastAsia="Calibri Light" w:hAnsi="Calibri Light" w:cs="Times New Roman"/>
          <w:color w:val="1F3763"/>
          <w:lang w:val="es-419"/>
        </w:rPr>
        <w:t xml:space="preserve"> </w:t>
      </w:r>
      <w:r w:rsidR="00C32279" w:rsidRPr="00CD6C96">
        <w:rPr>
          <w:rFonts w:ascii="Calibri Light" w:eastAsia="Calibri Light" w:hAnsi="Calibri Light" w:cs="Times New Roman"/>
          <w:color w:val="1F3763"/>
          <w:lang w:val="es-419"/>
        </w:rPr>
        <w:t>buscando</w:t>
      </w:r>
      <w:r w:rsidRPr="00CD6C96">
        <w:rPr>
          <w:rFonts w:ascii="Calibri Light" w:eastAsia="Calibri Light" w:hAnsi="Calibri Light" w:cs="Times New Roman"/>
          <w:color w:val="1F3763"/>
          <w:lang w:val="es-419"/>
        </w:rPr>
        <w:t xml:space="preserve"> “Bi-Monthly Public Listening Session” (Sesión pública bimensual para escuchar comentarios). La presentación también estará disponible en español, aunque aún no ha sido publicada.</w:t>
      </w:r>
    </w:p>
    <w:p w14:paraId="3C351A22" w14:textId="77777777" w:rsidR="004721BD" w:rsidRPr="00CD6C96" w:rsidRDefault="001846E1" w:rsidP="00EF7A5E">
      <w:pPr>
        <w:pStyle w:val="Heading2"/>
        <w:snapToGrid w:val="0"/>
        <w:spacing w:before="120" w:after="120" w:line="240" w:lineRule="auto"/>
        <w:rPr>
          <w:lang w:val="es-419"/>
        </w:rPr>
      </w:pPr>
      <w:r w:rsidRPr="00CD6C96">
        <w:rPr>
          <w:rFonts w:ascii="Calibri Light" w:eastAsia="Calibri Light" w:hAnsi="Calibri Light" w:cs="Times New Roman"/>
          <w:color w:val="2F5496"/>
          <w:lang w:val="es-419"/>
        </w:rPr>
        <w:t>Imagen 9: Agenda</w:t>
      </w:r>
    </w:p>
    <w:p w14:paraId="5C386D1B" w14:textId="216A01A3" w:rsidR="004721BD" w:rsidRPr="00CD6C96" w:rsidRDefault="00DA41FE" w:rsidP="00C46149">
      <w:pPr>
        <w:pStyle w:val="Heading3"/>
        <w:numPr>
          <w:ilvl w:val="0"/>
          <w:numId w:val="17"/>
        </w:numPr>
        <w:spacing w:before="120" w:after="120" w:line="240" w:lineRule="auto"/>
        <w:rPr>
          <w:color w:val="1F3763"/>
          <w:lang w:val="es-419"/>
        </w:rPr>
      </w:pPr>
      <w:r w:rsidRPr="00CD6C96">
        <w:rPr>
          <w:rFonts w:ascii="Calibri Light" w:eastAsia="Calibri Light" w:hAnsi="Calibri Light" w:cs="Times New Roman"/>
          <w:color w:val="1F3763"/>
          <w:lang w:val="es-419"/>
        </w:rPr>
        <w:t>Síntesis</w:t>
      </w:r>
      <w:r w:rsidR="00865204" w:rsidRPr="00CD6C96">
        <w:rPr>
          <w:rFonts w:ascii="Calibri Light" w:eastAsia="Calibri Light" w:hAnsi="Calibri Light" w:cs="Times New Roman"/>
          <w:color w:val="1F3763"/>
          <w:lang w:val="es-419"/>
        </w:rPr>
        <w:t xml:space="preserve"> </w:t>
      </w:r>
      <w:r w:rsidR="001846E1" w:rsidRPr="00CD6C96">
        <w:rPr>
          <w:rFonts w:ascii="Calibri Light" w:eastAsia="Calibri Light" w:hAnsi="Calibri Light" w:cs="Times New Roman"/>
          <w:color w:val="1F3763"/>
          <w:lang w:val="es-419"/>
        </w:rPr>
        <w:t>de la EVV</w:t>
      </w:r>
    </w:p>
    <w:p w14:paraId="7BBE8E14" w14:textId="77777777" w:rsidR="00C437DE" w:rsidRPr="00CD6C96" w:rsidRDefault="001846E1" w:rsidP="00EF7A5E">
      <w:pPr>
        <w:pStyle w:val="Heading2"/>
        <w:snapToGrid w:val="0"/>
        <w:spacing w:before="120" w:after="120" w:line="240" w:lineRule="auto"/>
        <w:rPr>
          <w:lang w:val="es-419"/>
        </w:rPr>
      </w:pPr>
      <w:r w:rsidRPr="00CD6C96">
        <w:rPr>
          <w:rFonts w:ascii="Calibri Light" w:eastAsia="Calibri Light" w:hAnsi="Calibri Light" w:cs="Times New Roman"/>
          <w:color w:val="2F5496"/>
          <w:lang w:val="es-419"/>
        </w:rPr>
        <w:t>Imagen 10: Información sobre la Verificación Electrónica de Visitas (EVV)</w:t>
      </w:r>
    </w:p>
    <w:p w14:paraId="585D9D56" w14:textId="77777777" w:rsidR="5AB6A83A" w:rsidRPr="00CD6C96" w:rsidRDefault="001846E1" w:rsidP="00C46149">
      <w:pPr>
        <w:pStyle w:val="Heading3"/>
        <w:numPr>
          <w:ilvl w:val="0"/>
          <w:numId w:val="16"/>
        </w:numPr>
        <w:spacing w:before="120" w:after="120"/>
        <w:rPr>
          <w:color w:val="1F3763"/>
          <w:lang w:val="es-419"/>
        </w:rPr>
      </w:pPr>
      <w:r w:rsidRPr="00CD6C96">
        <w:rPr>
          <w:rFonts w:ascii="Calibri Light" w:eastAsia="Calibri Light" w:hAnsi="Calibri Light" w:cs="Times New Roman"/>
          <w:color w:val="1F3763"/>
          <w:lang w:val="es-419"/>
        </w:rPr>
        <w:t>Las leyes federales exigen la EVV para los servicios domiciliarios de cuidados personales.</w:t>
      </w:r>
    </w:p>
    <w:p w14:paraId="1A69C0B0" w14:textId="77777777" w:rsidR="004E2D62" w:rsidRPr="00CD6C96" w:rsidRDefault="001846E1" w:rsidP="00C46149">
      <w:pPr>
        <w:pStyle w:val="Heading3"/>
        <w:numPr>
          <w:ilvl w:val="0"/>
          <w:numId w:val="16"/>
        </w:numPr>
        <w:spacing w:before="120" w:after="120"/>
        <w:rPr>
          <w:color w:val="1F3763"/>
          <w:lang w:val="es-419"/>
        </w:rPr>
      </w:pPr>
      <w:r w:rsidRPr="00CD6C96">
        <w:rPr>
          <w:rFonts w:ascii="Calibri Light" w:eastAsia="Calibri Light" w:hAnsi="Calibri Light" w:cs="Times New Roman"/>
          <w:color w:val="1F3763"/>
          <w:lang w:val="es-419"/>
        </w:rPr>
        <w:t>MassHealth debe implementar la EVV. No implementar la EVV le ocasionará a MassHealth sanciones económicas de parte del gobierno federal.</w:t>
      </w:r>
    </w:p>
    <w:p w14:paraId="6611EE9C" w14:textId="77777777" w:rsidR="009E038C" w:rsidRPr="00CD6C96" w:rsidRDefault="001846E1" w:rsidP="00C46149">
      <w:pPr>
        <w:numPr>
          <w:ilvl w:val="0"/>
          <w:numId w:val="3"/>
        </w:numPr>
        <w:spacing w:before="120" w:after="120" w:line="240" w:lineRule="auto"/>
        <w:rPr>
          <w:rFonts w:asciiTheme="majorHAnsi" w:eastAsiaTheme="majorEastAsia" w:hAnsiTheme="majorHAnsi" w:cstheme="majorBidi"/>
          <w:color w:val="1F3763"/>
          <w:sz w:val="24"/>
          <w:szCs w:val="24"/>
          <w:lang w:val="es-419"/>
        </w:rPr>
      </w:pPr>
      <w:r w:rsidRPr="00CD6C96">
        <w:rPr>
          <w:rFonts w:ascii="Calibri Light" w:eastAsia="Calibri Light" w:hAnsi="Calibri Light" w:cs="Times New Roman"/>
          <w:color w:val="1F3763"/>
          <w:sz w:val="24"/>
          <w:szCs w:val="24"/>
          <w:lang w:val="es-419"/>
        </w:rPr>
        <w:t>Una vez implementada, la EVV reemplazará su planilla de horas trabajadas.</w:t>
      </w:r>
    </w:p>
    <w:p w14:paraId="58FBCC3C" w14:textId="77777777" w:rsidR="009E038C" w:rsidRPr="00CD6C96" w:rsidRDefault="001846E1" w:rsidP="00311B84">
      <w:pPr>
        <w:numPr>
          <w:ilvl w:val="1"/>
          <w:numId w:val="3"/>
        </w:numPr>
        <w:spacing w:before="120" w:after="120" w:line="240" w:lineRule="auto"/>
        <w:rPr>
          <w:rFonts w:asciiTheme="majorHAnsi" w:eastAsiaTheme="majorEastAsia" w:hAnsiTheme="majorHAnsi" w:cstheme="majorBidi"/>
          <w:color w:val="1F3763"/>
          <w:sz w:val="24"/>
          <w:szCs w:val="24"/>
          <w:lang w:val="es-419"/>
        </w:rPr>
      </w:pPr>
      <w:r w:rsidRPr="00CD6C96">
        <w:rPr>
          <w:rFonts w:ascii="Calibri Light" w:eastAsia="Calibri Light" w:hAnsi="Calibri Light" w:cs="Times New Roman"/>
          <w:color w:val="1F3763"/>
          <w:sz w:val="24"/>
          <w:szCs w:val="24"/>
          <w:lang w:val="es-419"/>
        </w:rPr>
        <w:t>El PCA marcará la “llegada” y la “salida” al principio y al final de una cita usando la tecnología de EVV.</w:t>
      </w:r>
    </w:p>
    <w:p w14:paraId="4ED6F369" w14:textId="77777777" w:rsidR="009E038C" w:rsidRPr="00CD6C96" w:rsidRDefault="001846E1" w:rsidP="00311B84">
      <w:pPr>
        <w:pStyle w:val="ListParagraph"/>
        <w:numPr>
          <w:ilvl w:val="1"/>
          <w:numId w:val="3"/>
        </w:numPr>
        <w:spacing w:before="120" w:after="120"/>
        <w:contextualSpacing w:val="0"/>
        <w:rPr>
          <w:rFonts w:asciiTheme="majorHAnsi" w:eastAsiaTheme="majorEastAsia" w:hAnsiTheme="majorHAnsi" w:cstheme="majorBidi"/>
          <w:color w:val="1F3763"/>
          <w:sz w:val="24"/>
          <w:szCs w:val="24"/>
          <w:lang w:val="es-419"/>
        </w:rPr>
      </w:pPr>
      <w:r w:rsidRPr="00CD6C96">
        <w:rPr>
          <w:rFonts w:ascii="Calibri Light" w:eastAsia="Calibri Light" w:hAnsi="Calibri Light" w:cs="Times New Roman"/>
          <w:color w:val="1F3763"/>
          <w:sz w:val="24"/>
          <w:szCs w:val="24"/>
          <w:lang w:val="es-419"/>
        </w:rPr>
        <w:t>El consumidor podrá revisar y aprobar el tiempo registrado en la EVV.</w:t>
      </w:r>
    </w:p>
    <w:p w14:paraId="2744E647" w14:textId="77777777" w:rsidR="009E038C" w:rsidRPr="00CD6C96" w:rsidRDefault="001846E1" w:rsidP="00311B84">
      <w:pPr>
        <w:pStyle w:val="ListParagraph"/>
        <w:numPr>
          <w:ilvl w:val="1"/>
          <w:numId w:val="3"/>
        </w:numPr>
        <w:spacing w:before="120" w:after="120"/>
        <w:contextualSpacing w:val="0"/>
        <w:rPr>
          <w:rFonts w:asciiTheme="majorHAnsi" w:eastAsiaTheme="majorEastAsia" w:hAnsiTheme="majorHAnsi" w:cstheme="majorBidi"/>
          <w:color w:val="1F3763"/>
          <w:sz w:val="24"/>
          <w:szCs w:val="24"/>
          <w:lang w:val="es-419"/>
        </w:rPr>
      </w:pPr>
      <w:r w:rsidRPr="00CD6C96">
        <w:rPr>
          <w:rFonts w:ascii="Calibri Light" w:eastAsia="Calibri Light" w:hAnsi="Calibri Light" w:cs="Times New Roman"/>
          <w:color w:val="1F3763"/>
          <w:sz w:val="24"/>
          <w:szCs w:val="24"/>
          <w:lang w:val="es-419"/>
        </w:rPr>
        <w:t>Los Consumidores o los PCA que estén exentos de usar la EVV (los cuidadores que conviven con el consumidor y quienes teman por su seguridad por posibles riesgos) tendrán un método alterno para presentar las horas trabajadas.</w:t>
      </w:r>
    </w:p>
    <w:p w14:paraId="1942F12F" w14:textId="4DC67FEC" w:rsidR="009E038C" w:rsidRPr="00CD6C96" w:rsidRDefault="001846E1" w:rsidP="00C46149">
      <w:pPr>
        <w:pStyle w:val="ListParagraph"/>
        <w:numPr>
          <w:ilvl w:val="0"/>
          <w:numId w:val="3"/>
        </w:numPr>
        <w:rPr>
          <w:rFonts w:asciiTheme="majorHAnsi" w:eastAsiaTheme="majorEastAsia" w:hAnsiTheme="majorHAnsi" w:cstheme="majorBidi"/>
          <w:color w:val="1F3763"/>
          <w:sz w:val="24"/>
          <w:szCs w:val="24"/>
          <w:lang w:val="es-419"/>
        </w:rPr>
      </w:pPr>
      <w:r w:rsidRPr="00CD6C96">
        <w:rPr>
          <w:rFonts w:ascii="Calibri Light" w:eastAsia="Calibri Light" w:hAnsi="Calibri Light" w:cs="Times New Roman"/>
          <w:color w:val="1F3763"/>
          <w:sz w:val="24"/>
          <w:szCs w:val="24"/>
          <w:lang w:val="es-419"/>
        </w:rPr>
        <w:t xml:space="preserve">La EVV no afectará la manera en que se </w:t>
      </w:r>
      <w:r w:rsidR="00A607A7" w:rsidRPr="00CD6C96">
        <w:rPr>
          <w:rFonts w:ascii="Calibri Light" w:eastAsia="Calibri Light" w:hAnsi="Calibri Light" w:cs="Times New Roman"/>
          <w:color w:val="1F3763"/>
          <w:sz w:val="24"/>
          <w:szCs w:val="24"/>
          <w:lang w:val="es-419"/>
        </w:rPr>
        <w:t>pueden prestar los</w:t>
      </w:r>
      <w:r w:rsidR="00B05FA7" w:rsidRPr="00CD6C96">
        <w:rPr>
          <w:rFonts w:ascii="Calibri Light" w:eastAsia="Calibri Light" w:hAnsi="Calibri Light" w:cs="Times New Roman"/>
          <w:color w:val="1F3763"/>
          <w:sz w:val="24"/>
          <w:szCs w:val="24"/>
          <w:lang w:val="es-419"/>
        </w:rPr>
        <w:t xml:space="preserve"> servicios en </w:t>
      </w:r>
      <w:r w:rsidRPr="00CD6C96">
        <w:rPr>
          <w:rFonts w:ascii="Calibri Light" w:eastAsia="Calibri Light" w:hAnsi="Calibri Light" w:cs="Times New Roman"/>
          <w:color w:val="1F3763"/>
          <w:sz w:val="24"/>
          <w:szCs w:val="24"/>
          <w:lang w:val="es-419"/>
        </w:rPr>
        <w:t>el Programa de PCA.</w:t>
      </w:r>
    </w:p>
    <w:p w14:paraId="382B652D" w14:textId="532660F1" w:rsidR="009E038C" w:rsidRPr="00CD6C96" w:rsidRDefault="001846E1" w:rsidP="00C46149">
      <w:pPr>
        <w:pStyle w:val="ListParagraph"/>
        <w:numPr>
          <w:ilvl w:val="0"/>
          <w:numId w:val="3"/>
        </w:numPr>
        <w:rPr>
          <w:rFonts w:asciiTheme="majorHAnsi" w:eastAsiaTheme="majorEastAsia" w:hAnsiTheme="majorHAnsi" w:cstheme="majorBidi"/>
          <w:color w:val="1F3763"/>
          <w:sz w:val="24"/>
          <w:szCs w:val="24"/>
          <w:lang w:val="es-419"/>
        </w:rPr>
      </w:pPr>
      <w:r w:rsidRPr="00CD6C96">
        <w:rPr>
          <w:rFonts w:ascii="Calibri Light" w:eastAsia="Calibri Light" w:hAnsi="Calibri Light" w:cs="Times New Roman"/>
          <w:color w:val="1F3763"/>
          <w:sz w:val="24"/>
          <w:szCs w:val="24"/>
          <w:lang w:val="es-419"/>
        </w:rPr>
        <w:t>MassHealth implementará la EVV gradualmente durante los años calendario 2023 y 2024 (hablaremos más sobre esto en otras diapositivas).</w:t>
      </w:r>
    </w:p>
    <w:p w14:paraId="73D545AA" w14:textId="37419141" w:rsidR="5AB6A83A" w:rsidRPr="00CD6C96" w:rsidRDefault="001846E1" w:rsidP="00C46149">
      <w:pPr>
        <w:pStyle w:val="ListParagraph"/>
        <w:numPr>
          <w:ilvl w:val="0"/>
          <w:numId w:val="3"/>
        </w:numPr>
        <w:rPr>
          <w:rFonts w:asciiTheme="majorHAnsi" w:eastAsiaTheme="majorEastAsia" w:hAnsiTheme="majorHAnsi" w:cstheme="majorBidi"/>
          <w:color w:val="1F3763"/>
          <w:sz w:val="24"/>
          <w:szCs w:val="24"/>
          <w:lang w:val="es-419"/>
        </w:rPr>
      </w:pPr>
      <w:r w:rsidRPr="00CD6C96">
        <w:rPr>
          <w:rFonts w:ascii="Calibri Light" w:eastAsia="Calibri Light" w:hAnsi="Calibri Light" w:cs="Times New Roman"/>
          <w:color w:val="1F3763"/>
          <w:sz w:val="24"/>
          <w:szCs w:val="24"/>
          <w:lang w:val="es-419"/>
        </w:rPr>
        <w:t>Se siguen considerando muchas preguntas relacionadas con la manera en que se implementará la EVV. A medida que se decid</w:t>
      </w:r>
      <w:r w:rsidR="00AC0C57" w:rsidRPr="00CD6C96">
        <w:rPr>
          <w:rFonts w:ascii="Calibri Light" w:eastAsia="Calibri Light" w:hAnsi="Calibri Light" w:cs="Times New Roman"/>
          <w:color w:val="1F3763"/>
          <w:sz w:val="24"/>
          <w:szCs w:val="24"/>
          <w:lang w:val="es-419"/>
        </w:rPr>
        <w:t>a</w:t>
      </w:r>
      <w:r w:rsidRPr="00CD6C96">
        <w:rPr>
          <w:rFonts w:ascii="Calibri Light" w:eastAsia="Calibri Light" w:hAnsi="Calibri Light" w:cs="Times New Roman"/>
          <w:color w:val="1F3763"/>
          <w:sz w:val="24"/>
          <w:szCs w:val="24"/>
          <w:lang w:val="es-419"/>
        </w:rPr>
        <w:t xml:space="preserve"> sobre las normas, </w:t>
      </w:r>
      <w:r w:rsidR="00AC0C57" w:rsidRPr="00CD6C96">
        <w:rPr>
          <w:rFonts w:ascii="Calibri Light" w:eastAsia="Calibri Light" w:hAnsi="Calibri Light" w:cs="Times New Roman"/>
          <w:color w:val="1F3763"/>
          <w:sz w:val="24"/>
          <w:szCs w:val="24"/>
          <w:lang w:val="es-419"/>
        </w:rPr>
        <w:t>brindaremos</w:t>
      </w:r>
      <w:r w:rsidR="005F55E2" w:rsidRPr="00CD6C96">
        <w:rPr>
          <w:rFonts w:ascii="Calibri Light" w:eastAsia="Calibri Light" w:hAnsi="Calibri Light" w:cs="Times New Roman"/>
          <w:color w:val="1F3763"/>
          <w:sz w:val="24"/>
          <w:szCs w:val="24"/>
          <w:lang w:val="es-419"/>
        </w:rPr>
        <w:t xml:space="preserve"> </w:t>
      </w:r>
      <w:r w:rsidR="00CB44DC" w:rsidRPr="00CD6C96">
        <w:rPr>
          <w:rFonts w:ascii="Calibri Light" w:eastAsia="Calibri Light" w:hAnsi="Calibri Light" w:cs="Times New Roman"/>
          <w:color w:val="1F3763"/>
          <w:sz w:val="24"/>
          <w:szCs w:val="24"/>
          <w:lang w:val="es-419"/>
        </w:rPr>
        <w:t>noticias</w:t>
      </w:r>
      <w:r w:rsidRPr="00CD6C96">
        <w:rPr>
          <w:rFonts w:ascii="Calibri Light" w:eastAsia="Calibri Light" w:hAnsi="Calibri Light" w:cs="Times New Roman"/>
          <w:color w:val="1F3763"/>
          <w:sz w:val="24"/>
          <w:szCs w:val="24"/>
          <w:lang w:val="es-419"/>
        </w:rPr>
        <w:t xml:space="preserve"> y aclaraciones por medio de estas Sesiones públicas para escuchar comentarios.</w:t>
      </w:r>
    </w:p>
    <w:p w14:paraId="57DE6E30" w14:textId="77777777" w:rsidR="00100D32" w:rsidRPr="00CD6C96" w:rsidRDefault="001846E1" w:rsidP="5AB6A83A">
      <w:pPr>
        <w:pStyle w:val="Heading2"/>
        <w:spacing w:before="120" w:after="120" w:line="240" w:lineRule="auto"/>
        <w:rPr>
          <w:lang w:val="es-419"/>
        </w:rPr>
      </w:pPr>
      <w:r w:rsidRPr="00CD6C96">
        <w:rPr>
          <w:rFonts w:ascii="Calibri Light" w:eastAsia="Calibri Light" w:hAnsi="Calibri Light" w:cs="Times New Roman"/>
          <w:color w:val="2F5496"/>
          <w:lang w:val="es-419"/>
        </w:rPr>
        <w:lastRenderedPageBreak/>
        <w:t>Imagen 11: Presentación del sistema de EVV</w:t>
      </w:r>
    </w:p>
    <w:p w14:paraId="0B3602C7" w14:textId="77777777" w:rsidR="00F47425" w:rsidRPr="00CD6C96" w:rsidRDefault="001846E1" w:rsidP="00C46149">
      <w:pPr>
        <w:pStyle w:val="Heading3"/>
        <w:numPr>
          <w:ilvl w:val="0"/>
          <w:numId w:val="15"/>
        </w:numPr>
        <w:spacing w:before="120" w:after="120" w:line="240" w:lineRule="auto"/>
        <w:rPr>
          <w:color w:val="1F3763"/>
          <w:lang w:val="es-419"/>
        </w:rPr>
      </w:pPr>
      <w:r w:rsidRPr="00CD6C96">
        <w:rPr>
          <w:rFonts w:ascii="Calibri Light" w:eastAsia="Calibri Light" w:hAnsi="Calibri Light" w:cs="Times New Roman"/>
          <w:color w:val="1F3763"/>
          <w:lang w:val="es-419"/>
        </w:rPr>
        <w:t>MassHealth está colaborando con Tempus para configurar un sistema de EVV para el Programa de PCA.</w:t>
      </w:r>
    </w:p>
    <w:p w14:paraId="32154FE1" w14:textId="77777777" w:rsidR="004E2D62" w:rsidRPr="00CD6C96" w:rsidRDefault="001846E1" w:rsidP="00C46149">
      <w:pPr>
        <w:pStyle w:val="Heading3"/>
        <w:numPr>
          <w:ilvl w:val="0"/>
          <w:numId w:val="15"/>
        </w:numPr>
        <w:spacing w:before="120" w:after="120" w:line="240" w:lineRule="auto"/>
        <w:rPr>
          <w:color w:val="1F3763"/>
          <w:lang w:val="es-419"/>
        </w:rPr>
      </w:pPr>
      <w:r w:rsidRPr="00CD6C96">
        <w:rPr>
          <w:rFonts w:ascii="Calibri Light" w:eastAsia="Calibri Light" w:hAnsi="Calibri Light" w:cs="Times New Roman"/>
          <w:color w:val="1F3763"/>
          <w:lang w:val="es-419"/>
        </w:rPr>
        <w:t>El sistema de EVV será una aplicación que podrá descargarse en un teléfono inteligente.</w:t>
      </w:r>
    </w:p>
    <w:p w14:paraId="76A63E6E" w14:textId="77777777" w:rsidR="004E2D62" w:rsidRPr="00CD6C96" w:rsidRDefault="001846E1" w:rsidP="00C46149">
      <w:pPr>
        <w:pStyle w:val="Heading3"/>
        <w:numPr>
          <w:ilvl w:val="0"/>
          <w:numId w:val="15"/>
        </w:numPr>
        <w:spacing w:before="120" w:after="120" w:line="240" w:lineRule="auto"/>
        <w:rPr>
          <w:color w:val="1F3763"/>
          <w:lang w:val="es-419"/>
        </w:rPr>
      </w:pPr>
      <w:r w:rsidRPr="00CD6C96">
        <w:rPr>
          <w:rFonts w:ascii="Calibri Light" w:eastAsia="Calibri Light" w:hAnsi="Calibri Light" w:cs="Times New Roman"/>
          <w:color w:val="1F3763"/>
          <w:lang w:val="es-419"/>
        </w:rPr>
        <w:t>Un trabajador marcará la “llegada” y la “salida” en cada cita de prestación de servicios.</w:t>
      </w:r>
    </w:p>
    <w:p w14:paraId="62B5FE0A" w14:textId="77777777" w:rsidR="004E2D62" w:rsidRPr="00CD6C96" w:rsidRDefault="001846E1" w:rsidP="00C46149">
      <w:pPr>
        <w:pStyle w:val="Heading3"/>
        <w:numPr>
          <w:ilvl w:val="0"/>
          <w:numId w:val="15"/>
        </w:numPr>
        <w:spacing w:before="120" w:after="120" w:line="240" w:lineRule="auto"/>
        <w:rPr>
          <w:color w:val="1F3763"/>
          <w:lang w:val="es-419"/>
        </w:rPr>
      </w:pPr>
      <w:r w:rsidRPr="00CD6C96">
        <w:rPr>
          <w:rFonts w:ascii="Calibri Light" w:eastAsia="Calibri Light" w:hAnsi="Calibri Light" w:cs="Times New Roman"/>
          <w:color w:val="1F3763"/>
          <w:lang w:val="es-419"/>
        </w:rPr>
        <w:t>El sistema de EVV capturará los datos exigidos por las leyes federales:</w:t>
      </w:r>
    </w:p>
    <w:p w14:paraId="7ADFBE0A" w14:textId="77777777" w:rsidR="004E2D62" w:rsidRPr="00CD6C96" w:rsidRDefault="001846E1" w:rsidP="00C46149">
      <w:pPr>
        <w:pStyle w:val="Heading4"/>
        <w:numPr>
          <w:ilvl w:val="1"/>
          <w:numId w:val="15"/>
        </w:numPr>
        <w:spacing w:before="120" w:after="120" w:line="240" w:lineRule="auto"/>
        <w:rPr>
          <w:lang w:val="es-419"/>
        </w:rPr>
      </w:pPr>
      <w:r w:rsidRPr="00CD6C96">
        <w:rPr>
          <w:rFonts w:ascii="Calibri Light" w:eastAsia="Calibri Light" w:hAnsi="Calibri Light" w:cs="Times New Roman"/>
          <w:color w:val="2F5496"/>
          <w:lang w:val="es-419"/>
        </w:rPr>
        <w:t>Nombre del trabajador;</w:t>
      </w:r>
    </w:p>
    <w:p w14:paraId="748A81DC" w14:textId="77777777" w:rsidR="004E2D62" w:rsidRPr="00CD6C96" w:rsidRDefault="001846E1" w:rsidP="00C46149">
      <w:pPr>
        <w:pStyle w:val="Heading4"/>
        <w:numPr>
          <w:ilvl w:val="1"/>
          <w:numId w:val="15"/>
        </w:numPr>
        <w:spacing w:before="120" w:after="120" w:line="240" w:lineRule="auto"/>
        <w:rPr>
          <w:lang w:val="es-419"/>
        </w:rPr>
      </w:pPr>
      <w:r w:rsidRPr="00CD6C96">
        <w:rPr>
          <w:rFonts w:ascii="Calibri Light" w:eastAsia="Calibri Light" w:hAnsi="Calibri Light" w:cs="Times New Roman"/>
          <w:color w:val="2F5496"/>
          <w:lang w:val="es-419"/>
        </w:rPr>
        <w:t>Nombre del consumidor;</w:t>
      </w:r>
    </w:p>
    <w:p w14:paraId="00A4DB6C" w14:textId="77777777" w:rsidR="004E2D62" w:rsidRPr="00CD6C96" w:rsidRDefault="001846E1" w:rsidP="00C46149">
      <w:pPr>
        <w:pStyle w:val="Heading4"/>
        <w:numPr>
          <w:ilvl w:val="1"/>
          <w:numId w:val="15"/>
        </w:numPr>
        <w:spacing w:before="120" w:after="120" w:line="240" w:lineRule="auto"/>
        <w:rPr>
          <w:lang w:val="es-419"/>
        </w:rPr>
      </w:pPr>
      <w:r w:rsidRPr="00CD6C96">
        <w:rPr>
          <w:rFonts w:ascii="Calibri Light" w:eastAsia="Calibri Light" w:hAnsi="Calibri Light" w:cs="Times New Roman"/>
          <w:color w:val="2F5496"/>
          <w:lang w:val="es-419"/>
        </w:rPr>
        <w:t>Nombre del servicio (p. ej., cuidados personales);</w:t>
      </w:r>
    </w:p>
    <w:p w14:paraId="4F827382" w14:textId="77777777" w:rsidR="004E2D62" w:rsidRPr="00CD6C96" w:rsidRDefault="001846E1" w:rsidP="00C46149">
      <w:pPr>
        <w:pStyle w:val="Heading4"/>
        <w:numPr>
          <w:ilvl w:val="1"/>
          <w:numId w:val="15"/>
        </w:numPr>
        <w:spacing w:before="120" w:after="120" w:line="240" w:lineRule="auto"/>
        <w:rPr>
          <w:lang w:val="es-419"/>
        </w:rPr>
      </w:pPr>
      <w:r w:rsidRPr="00CD6C96">
        <w:rPr>
          <w:rFonts w:ascii="Calibri Light" w:eastAsia="Calibri Light" w:hAnsi="Calibri Light" w:cs="Times New Roman"/>
          <w:color w:val="2F5496"/>
          <w:lang w:val="es-419"/>
        </w:rPr>
        <w:t>Fecha de prestación de servicios;</w:t>
      </w:r>
    </w:p>
    <w:p w14:paraId="5A9621AF" w14:textId="77777777" w:rsidR="004E2D62" w:rsidRPr="00CD6C96" w:rsidRDefault="001846E1" w:rsidP="00C46149">
      <w:pPr>
        <w:pStyle w:val="Heading4"/>
        <w:numPr>
          <w:ilvl w:val="1"/>
          <w:numId w:val="15"/>
        </w:numPr>
        <w:spacing w:before="120" w:after="120" w:line="240" w:lineRule="auto"/>
        <w:rPr>
          <w:lang w:val="es-419"/>
        </w:rPr>
      </w:pPr>
      <w:r w:rsidRPr="00CD6C96">
        <w:rPr>
          <w:rFonts w:ascii="Calibri Light" w:eastAsia="Calibri Light" w:hAnsi="Calibri Light" w:cs="Times New Roman"/>
          <w:color w:val="2F5496"/>
          <w:lang w:val="es-419"/>
        </w:rPr>
        <w:t>Horario de inicio y finalización de la visita;</w:t>
      </w:r>
    </w:p>
    <w:p w14:paraId="4C972B9D" w14:textId="77777777" w:rsidR="004E2D62" w:rsidRPr="00CD6C96" w:rsidRDefault="001846E1" w:rsidP="00C46149">
      <w:pPr>
        <w:pStyle w:val="Heading4"/>
        <w:numPr>
          <w:ilvl w:val="1"/>
          <w:numId w:val="15"/>
        </w:numPr>
        <w:spacing w:before="120" w:after="120" w:line="240" w:lineRule="auto"/>
        <w:rPr>
          <w:lang w:val="es-419"/>
        </w:rPr>
      </w:pPr>
      <w:r w:rsidRPr="00CD6C96">
        <w:rPr>
          <w:rFonts w:ascii="Calibri Light" w:eastAsia="Calibri Light" w:hAnsi="Calibri Light" w:cs="Times New Roman"/>
          <w:color w:val="2F5496"/>
          <w:lang w:val="es-419"/>
        </w:rPr>
        <w:t>Lugar de inicio y finalización de la visita.</w:t>
      </w:r>
    </w:p>
    <w:p w14:paraId="5E70F53C" w14:textId="77777777" w:rsidR="004E2D62" w:rsidRPr="00CD6C96" w:rsidRDefault="001846E1" w:rsidP="00C46149">
      <w:pPr>
        <w:pStyle w:val="Heading3"/>
        <w:numPr>
          <w:ilvl w:val="0"/>
          <w:numId w:val="15"/>
        </w:numPr>
        <w:spacing w:before="120" w:after="120" w:line="240" w:lineRule="auto"/>
        <w:rPr>
          <w:color w:val="1F3763"/>
          <w:lang w:val="es-419"/>
        </w:rPr>
      </w:pPr>
      <w:r w:rsidRPr="00CD6C96">
        <w:rPr>
          <w:rFonts w:ascii="Calibri Light" w:eastAsia="Calibri Light" w:hAnsi="Calibri Light" w:cs="Times New Roman"/>
          <w:color w:val="1F3763"/>
          <w:lang w:val="es-419"/>
        </w:rPr>
        <w:t>De ser necesario, un consumidor, representante o apoderado administrativo podrá entrar al sistema de EVV y así aprobar o corregir el horario reportado.</w:t>
      </w:r>
    </w:p>
    <w:p w14:paraId="2E7CD86A" w14:textId="77777777" w:rsidR="004E2D62" w:rsidRPr="00CD6C96" w:rsidRDefault="001846E1" w:rsidP="00C46149">
      <w:pPr>
        <w:pStyle w:val="Heading3"/>
        <w:numPr>
          <w:ilvl w:val="0"/>
          <w:numId w:val="15"/>
        </w:numPr>
        <w:spacing w:before="120" w:after="120" w:line="240" w:lineRule="auto"/>
        <w:rPr>
          <w:color w:val="1F3763"/>
          <w:lang w:val="es-419"/>
        </w:rPr>
      </w:pPr>
      <w:r w:rsidRPr="00CD6C96">
        <w:rPr>
          <w:rFonts w:ascii="Calibri Light" w:eastAsia="Calibri Light" w:hAnsi="Calibri Light" w:cs="Times New Roman"/>
          <w:color w:val="1F3763"/>
          <w:lang w:val="es-419"/>
        </w:rPr>
        <w:t>Una vez implementada, la EVV reemplazará la planilla de horas trabajadas que ha usado hasta el momento.</w:t>
      </w:r>
    </w:p>
    <w:p w14:paraId="06871747" w14:textId="77777777" w:rsidR="004E2D62" w:rsidRPr="00CD6C96" w:rsidRDefault="001846E1" w:rsidP="00EF7A5E">
      <w:pPr>
        <w:pStyle w:val="Heading2"/>
        <w:snapToGrid w:val="0"/>
        <w:spacing w:before="120" w:after="120" w:line="240" w:lineRule="auto"/>
        <w:rPr>
          <w:lang w:val="es-419"/>
        </w:rPr>
      </w:pPr>
      <w:r w:rsidRPr="00CD6C96">
        <w:rPr>
          <w:rFonts w:ascii="Calibri Light" w:eastAsia="Calibri Light" w:hAnsi="Calibri Light" w:cs="Times New Roman"/>
          <w:color w:val="2F5496"/>
          <w:lang w:val="es-419"/>
        </w:rPr>
        <w:t>Imagen 12: El portal de internet para EVV</w:t>
      </w:r>
    </w:p>
    <w:p w14:paraId="0794BE30" w14:textId="77777777" w:rsidR="009E038C" w:rsidRPr="00CD6C96" w:rsidRDefault="001846E1" w:rsidP="00C46149">
      <w:pPr>
        <w:pStyle w:val="Heading3"/>
        <w:numPr>
          <w:ilvl w:val="0"/>
          <w:numId w:val="2"/>
        </w:numPr>
        <w:snapToGrid w:val="0"/>
        <w:spacing w:before="120" w:after="120" w:line="240" w:lineRule="auto"/>
        <w:rPr>
          <w:lang w:val="es-419"/>
        </w:rPr>
      </w:pPr>
      <w:r w:rsidRPr="00CD6C96">
        <w:rPr>
          <w:rFonts w:ascii="Calibri Light" w:eastAsia="Calibri Light" w:hAnsi="Calibri Light" w:cs="Times New Roman"/>
          <w:color w:val="1F3763"/>
          <w:lang w:val="es-419"/>
        </w:rPr>
        <w:t>Además de la aplicación que los PCA descargarán a un dispositivo móvil, habrá un portal de internet al cual podrán acceder los Consumidores y los PCA.</w:t>
      </w:r>
    </w:p>
    <w:p w14:paraId="7050DE2C" w14:textId="77777777" w:rsidR="00F47425" w:rsidRPr="00CD6C96" w:rsidRDefault="001846E1" w:rsidP="00C46149">
      <w:pPr>
        <w:numPr>
          <w:ilvl w:val="0"/>
          <w:numId w:val="2"/>
        </w:numPr>
        <w:snapToGrid w:val="0"/>
        <w:spacing w:before="120" w:after="120" w:line="240" w:lineRule="auto"/>
        <w:rPr>
          <w:rFonts w:asciiTheme="majorHAnsi" w:eastAsiaTheme="majorEastAsia" w:hAnsiTheme="majorHAnsi" w:cstheme="majorBidi"/>
          <w:color w:val="1F3763" w:themeColor="accent1" w:themeShade="7F"/>
          <w:sz w:val="24"/>
          <w:szCs w:val="24"/>
          <w:lang w:val="es-419"/>
        </w:rPr>
      </w:pPr>
      <w:r w:rsidRPr="00CD6C96">
        <w:rPr>
          <w:rFonts w:ascii="Calibri Light" w:eastAsia="Calibri Light" w:hAnsi="Calibri Light" w:cs="Times New Roman"/>
          <w:color w:val="1F3763"/>
          <w:sz w:val="24"/>
          <w:szCs w:val="24"/>
          <w:lang w:val="es-419"/>
        </w:rPr>
        <w:t>Los Consumidores y sus representantes o apoderados administrativos tendrán la obligación de usar el portal de internet para revisar y aprobar los horarios enviados por los PCA.</w:t>
      </w:r>
    </w:p>
    <w:p w14:paraId="69683AAA" w14:textId="77777777" w:rsidR="009E038C" w:rsidRPr="00CD6C96" w:rsidRDefault="001846E1" w:rsidP="00C46149">
      <w:pPr>
        <w:numPr>
          <w:ilvl w:val="0"/>
          <w:numId w:val="2"/>
        </w:numPr>
        <w:snapToGrid w:val="0"/>
        <w:spacing w:before="120" w:after="120" w:line="240" w:lineRule="auto"/>
        <w:rPr>
          <w:rFonts w:asciiTheme="majorHAnsi" w:eastAsiaTheme="majorEastAsia" w:hAnsiTheme="majorHAnsi" w:cstheme="majorBidi"/>
          <w:color w:val="1F3763"/>
          <w:sz w:val="24"/>
          <w:szCs w:val="24"/>
          <w:lang w:val="es-419"/>
        </w:rPr>
      </w:pPr>
      <w:r w:rsidRPr="00CD6C96">
        <w:rPr>
          <w:rFonts w:ascii="Calibri Light" w:eastAsia="Calibri Light" w:hAnsi="Calibri Light" w:cs="Times New Roman"/>
          <w:color w:val="1F3763"/>
          <w:sz w:val="24"/>
          <w:szCs w:val="24"/>
          <w:lang w:val="es-419"/>
        </w:rPr>
        <w:t>Los Consumidores podrán usar el portal de internet para acceder a la información del historial de visitas.</w:t>
      </w:r>
    </w:p>
    <w:p w14:paraId="5E9F6F30" w14:textId="77777777" w:rsidR="00F47425" w:rsidRPr="00CD6C96" w:rsidRDefault="001846E1" w:rsidP="00C46149">
      <w:pPr>
        <w:numPr>
          <w:ilvl w:val="0"/>
          <w:numId w:val="2"/>
        </w:numPr>
        <w:snapToGrid w:val="0"/>
        <w:spacing w:before="120" w:after="120" w:line="240" w:lineRule="auto"/>
        <w:rPr>
          <w:color w:val="1F3763" w:themeColor="accent1" w:themeShade="7F"/>
          <w:sz w:val="24"/>
          <w:szCs w:val="24"/>
          <w:lang w:val="es-419"/>
        </w:rPr>
      </w:pPr>
      <w:r w:rsidRPr="00CD6C96">
        <w:rPr>
          <w:rFonts w:ascii="Calibri Light" w:eastAsia="Calibri Light" w:hAnsi="Calibri Light" w:cs="Times New Roman"/>
          <w:color w:val="1F3763"/>
          <w:sz w:val="24"/>
          <w:szCs w:val="24"/>
          <w:lang w:val="es-419"/>
        </w:rPr>
        <w:t>Los Consumidores y los PCA podrán agregar o corregir en el portal de internet las horas trabajadas que no hayan sido capturadas por la aplicación móvil o que fueron capturadas de manera incorrecta. Se podrá usar el portal de internet cuando:</w:t>
      </w:r>
    </w:p>
    <w:p w14:paraId="25795FB4" w14:textId="77777777" w:rsidR="00F47425" w:rsidRPr="00CD6C96" w:rsidRDefault="001846E1" w:rsidP="00C46149">
      <w:pPr>
        <w:pStyle w:val="Heading4"/>
        <w:numPr>
          <w:ilvl w:val="1"/>
          <w:numId w:val="2"/>
        </w:numPr>
        <w:snapToGrid w:val="0"/>
        <w:spacing w:before="120" w:after="120" w:line="240" w:lineRule="auto"/>
        <w:rPr>
          <w:lang w:val="es-419"/>
        </w:rPr>
      </w:pPr>
      <w:r w:rsidRPr="00CD6C96">
        <w:rPr>
          <w:rFonts w:ascii="Calibri Light" w:eastAsia="Calibri Light" w:hAnsi="Calibri Light" w:cs="Times New Roman"/>
          <w:color w:val="2F5496"/>
          <w:lang w:val="es-419"/>
        </w:rPr>
        <w:t>Haya una emergencia en el momento en que el PCA llega al hogar del Consumidor</w:t>
      </w:r>
    </w:p>
    <w:p w14:paraId="3C593902" w14:textId="77777777" w:rsidR="00F47425" w:rsidRPr="00CD6C96" w:rsidRDefault="001846E1" w:rsidP="00C46149">
      <w:pPr>
        <w:pStyle w:val="Heading4"/>
        <w:numPr>
          <w:ilvl w:val="1"/>
          <w:numId w:val="2"/>
        </w:numPr>
        <w:snapToGrid w:val="0"/>
        <w:spacing w:before="120" w:after="120" w:line="240" w:lineRule="auto"/>
        <w:rPr>
          <w:lang w:val="es-419"/>
        </w:rPr>
      </w:pPr>
      <w:r w:rsidRPr="00CD6C96">
        <w:rPr>
          <w:rFonts w:ascii="Calibri Light" w:eastAsia="Calibri Light" w:hAnsi="Calibri Light" w:cs="Times New Roman"/>
          <w:color w:val="2F5496"/>
          <w:lang w:val="es-419"/>
        </w:rPr>
        <w:t>El PCA se olvida de marcar la llegada o la salida de una visita</w:t>
      </w:r>
    </w:p>
    <w:p w14:paraId="45ECD98B" w14:textId="77777777" w:rsidR="00F47425" w:rsidRPr="00CD6C96" w:rsidRDefault="001846E1" w:rsidP="00C46149">
      <w:pPr>
        <w:pStyle w:val="Heading4"/>
        <w:numPr>
          <w:ilvl w:val="1"/>
          <w:numId w:val="2"/>
        </w:numPr>
        <w:snapToGrid w:val="0"/>
        <w:spacing w:before="120" w:after="120" w:line="240" w:lineRule="auto"/>
        <w:rPr>
          <w:lang w:val="es-419"/>
        </w:rPr>
      </w:pPr>
      <w:r w:rsidRPr="00CD6C96">
        <w:rPr>
          <w:rFonts w:ascii="Calibri Light" w:eastAsia="Calibri Light" w:hAnsi="Calibri Light" w:cs="Times New Roman"/>
          <w:color w:val="2F5496"/>
          <w:lang w:val="es-419"/>
        </w:rPr>
        <w:t>La batería del teléfono del PCA se agota durante una visita</w:t>
      </w:r>
    </w:p>
    <w:p w14:paraId="2A627ED7" w14:textId="77777777" w:rsidR="009E038C" w:rsidRPr="00CD6C96" w:rsidRDefault="001846E1" w:rsidP="00C46149">
      <w:pPr>
        <w:numPr>
          <w:ilvl w:val="0"/>
          <w:numId w:val="2"/>
        </w:numPr>
        <w:snapToGrid w:val="0"/>
        <w:spacing w:before="120" w:after="120" w:line="240" w:lineRule="auto"/>
        <w:rPr>
          <w:rFonts w:asciiTheme="majorHAnsi" w:eastAsiaTheme="majorEastAsia" w:hAnsiTheme="majorHAnsi" w:cstheme="majorBidi"/>
          <w:color w:val="1F3763"/>
          <w:sz w:val="24"/>
          <w:szCs w:val="24"/>
          <w:lang w:val="es-419"/>
        </w:rPr>
      </w:pPr>
      <w:r w:rsidRPr="00CD6C96">
        <w:rPr>
          <w:rFonts w:ascii="Calibri Light" w:eastAsia="Calibri Light" w:hAnsi="Calibri Light" w:cs="Times New Roman"/>
          <w:color w:val="1F3763"/>
          <w:sz w:val="24"/>
          <w:szCs w:val="24"/>
          <w:lang w:val="es-419"/>
        </w:rPr>
        <w:t xml:space="preserve">Tenga en cuenta que </w:t>
      </w:r>
      <w:r w:rsidRPr="00CD6C96">
        <w:rPr>
          <w:rFonts w:ascii="Calibri Light" w:eastAsia="Calibri Light" w:hAnsi="Calibri Light" w:cs="Times New Roman"/>
          <w:b/>
          <w:bCs/>
          <w:color w:val="1F3763"/>
          <w:sz w:val="24"/>
          <w:szCs w:val="24"/>
          <w:u w:val="single"/>
          <w:lang w:val="es-419"/>
        </w:rPr>
        <w:t>no</w:t>
      </w:r>
      <w:r w:rsidRPr="00CD6C96">
        <w:rPr>
          <w:rFonts w:ascii="Calibri Light" w:eastAsia="Calibri Light" w:hAnsi="Calibri Light" w:cs="Times New Roman"/>
          <w:color w:val="1F3763"/>
          <w:sz w:val="24"/>
          <w:szCs w:val="24"/>
          <w:lang w:val="es-419"/>
        </w:rPr>
        <w:t xml:space="preserve"> considerarán compatibles con la EVV los horarios que se envíen manualmente al portal de internet y, por lo tanto, se establecerán normas para reducir el ingreso de datos manualmente.</w:t>
      </w:r>
    </w:p>
    <w:p w14:paraId="1FA8D3AD" w14:textId="77777777" w:rsidR="004E2D62" w:rsidRPr="00CD6C96" w:rsidRDefault="001846E1" w:rsidP="00EF7A5E">
      <w:pPr>
        <w:pStyle w:val="Heading2"/>
        <w:snapToGrid w:val="0"/>
        <w:spacing w:before="120" w:after="120" w:line="240" w:lineRule="auto"/>
        <w:rPr>
          <w:lang w:val="es-419"/>
        </w:rPr>
      </w:pPr>
      <w:r w:rsidRPr="00CD6C96">
        <w:rPr>
          <w:rFonts w:ascii="Calibri Light" w:eastAsia="Calibri Light" w:hAnsi="Calibri Light" w:cs="Times New Roman"/>
          <w:color w:val="2F5496"/>
          <w:lang w:val="es-419"/>
        </w:rPr>
        <w:lastRenderedPageBreak/>
        <w:t>Imagen 13: Acceso a los dispositivos personales</w:t>
      </w:r>
    </w:p>
    <w:p w14:paraId="2ACD57F6" w14:textId="77777777" w:rsidR="5AB6A83A" w:rsidRPr="00CD6C96" w:rsidRDefault="001846E1" w:rsidP="00C46149">
      <w:pPr>
        <w:numPr>
          <w:ilvl w:val="0"/>
          <w:numId w:val="4"/>
        </w:numPr>
        <w:spacing w:before="120" w:after="120" w:line="240" w:lineRule="auto"/>
        <w:rPr>
          <w:color w:val="1F3763"/>
          <w:sz w:val="24"/>
          <w:szCs w:val="24"/>
          <w:lang w:val="es-419"/>
        </w:rPr>
      </w:pPr>
      <w:r w:rsidRPr="00CD6C96">
        <w:rPr>
          <w:rFonts w:ascii="Calibri Light" w:eastAsia="Calibri Light" w:hAnsi="Calibri Light" w:cs="Times New Roman"/>
          <w:color w:val="1F3763"/>
          <w:sz w:val="24"/>
          <w:szCs w:val="24"/>
          <w:lang w:val="es-419"/>
        </w:rPr>
        <w:t>Los PCA y los Consumidores recibirán por única vez un “vale”, que podrán canjear por un dispositivo que sea compatible con la EVV.</w:t>
      </w:r>
    </w:p>
    <w:p w14:paraId="22B4301E" w14:textId="634A1A53" w:rsidR="009E038C" w:rsidRPr="00CD6C96" w:rsidRDefault="001846E1" w:rsidP="00C46149">
      <w:pPr>
        <w:pStyle w:val="ListParagraph"/>
        <w:numPr>
          <w:ilvl w:val="0"/>
          <w:numId w:val="4"/>
        </w:numPr>
        <w:spacing w:before="120" w:after="120" w:line="240" w:lineRule="auto"/>
        <w:rPr>
          <w:rFonts w:asciiTheme="majorHAnsi" w:eastAsiaTheme="majorEastAsia" w:hAnsiTheme="majorHAnsi" w:cstheme="majorBidi"/>
          <w:color w:val="1F3763"/>
          <w:sz w:val="24"/>
          <w:szCs w:val="24"/>
          <w:lang w:val="es-419"/>
        </w:rPr>
      </w:pPr>
      <w:r w:rsidRPr="00CD6C96">
        <w:rPr>
          <w:rFonts w:ascii="Calibri Light" w:eastAsia="Calibri Light" w:hAnsi="Calibri Light" w:cs="Times New Roman"/>
          <w:color w:val="1F3763"/>
          <w:sz w:val="24"/>
          <w:szCs w:val="24"/>
          <w:lang w:val="es-419"/>
        </w:rPr>
        <w:t>Para los PCA que no puedan o que no deseen usar su propio dispositivo, el Consejo para la Calidad de la Fuerza Laboral de Asistencia en el Hogar de PCA y el sindicato 1199SEIU han acordado proveer un “vale”</w:t>
      </w:r>
      <w:r w:rsidR="005D6276" w:rsidRPr="00CD6C96">
        <w:rPr>
          <w:rFonts w:ascii="Calibri Light" w:eastAsia="Calibri Light" w:hAnsi="Calibri Light" w:cs="Times New Roman"/>
          <w:color w:val="1F3763"/>
          <w:sz w:val="24"/>
          <w:szCs w:val="24"/>
          <w:lang w:val="es-419"/>
        </w:rPr>
        <w:t xml:space="preserve"> </w:t>
      </w:r>
      <w:r w:rsidR="00865204" w:rsidRPr="00CD6C96">
        <w:rPr>
          <w:rFonts w:ascii="Calibri Light" w:eastAsia="Calibri Light" w:hAnsi="Calibri Light" w:cs="Times New Roman"/>
          <w:color w:val="1F3763"/>
          <w:sz w:val="24"/>
          <w:szCs w:val="24"/>
          <w:lang w:val="es-419"/>
        </w:rPr>
        <w:t>único</w:t>
      </w:r>
      <w:r w:rsidRPr="00CD6C96">
        <w:rPr>
          <w:rFonts w:ascii="Calibri Light" w:eastAsia="Calibri Light" w:hAnsi="Calibri Light" w:cs="Times New Roman"/>
          <w:color w:val="1F3763"/>
          <w:sz w:val="24"/>
          <w:szCs w:val="24"/>
          <w:lang w:val="es-419"/>
        </w:rPr>
        <w:t xml:space="preserve"> o un método similar para canjearlo por un dispositivo que pueda utilizarse para la EVV.</w:t>
      </w:r>
    </w:p>
    <w:p w14:paraId="75A6A7C4" w14:textId="77777777" w:rsidR="009E038C" w:rsidRPr="00CD6C96" w:rsidRDefault="001846E1" w:rsidP="00C46149">
      <w:pPr>
        <w:numPr>
          <w:ilvl w:val="1"/>
          <w:numId w:val="4"/>
        </w:numPr>
        <w:spacing w:before="120" w:after="120" w:line="240" w:lineRule="auto"/>
        <w:rPr>
          <w:rFonts w:asciiTheme="majorHAnsi" w:eastAsiaTheme="majorEastAsia" w:hAnsiTheme="majorHAnsi" w:cstheme="majorBidi"/>
          <w:color w:val="1F3763"/>
          <w:sz w:val="24"/>
          <w:szCs w:val="24"/>
          <w:lang w:val="es-419"/>
        </w:rPr>
      </w:pPr>
      <w:r w:rsidRPr="00CD6C96">
        <w:rPr>
          <w:rFonts w:ascii="Calibri Light" w:eastAsia="Calibri Light" w:hAnsi="Calibri Light" w:cs="Times New Roman"/>
          <w:color w:val="1F3763"/>
          <w:sz w:val="24"/>
          <w:szCs w:val="24"/>
          <w:lang w:val="es-419"/>
        </w:rPr>
        <w:t>Por favor tenga en cuenta que se siguen considerando los efectos de esta decisión en las negociaciones y que las condiciones aún no son definitivas.</w:t>
      </w:r>
    </w:p>
    <w:p w14:paraId="157F053D" w14:textId="4EAB9974" w:rsidR="009E038C" w:rsidRPr="00CD6C96" w:rsidRDefault="001846E1" w:rsidP="00C46149">
      <w:pPr>
        <w:pStyle w:val="ListParagraph"/>
        <w:numPr>
          <w:ilvl w:val="0"/>
          <w:numId w:val="4"/>
        </w:numPr>
        <w:spacing w:before="120" w:line="240" w:lineRule="auto"/>
        <w:rPr>
          <w:rFonts w:asciiTheme="majorHAnsi" w:eastAsiaTheme="majorEastAsia" w:hAnsiTheme="majorHAnsi" w:cstheme="majorBidi"/>
          <w:color w:val="1F3763"/>
          <w:sz w:val="24"/>
          <w:szCs w:val="24"/>
          <w:lang w:val="es-419"/>
        </w:rPr>
      </w:pPr>
      <w:r w:rsidRPr="00CD6C96">
        <w:rPr>
          <w:rFonts w:ascii="Calibri Light" w:eastAsia="Calibri Light" w:hAnsi="Calibri Light" w:cs="Times New Roman"/>
          <w:color w:val="1F3763"/>
          <w:sz w:val="24"/>
          <w:szCs w:val="24"/>
          <w:lang w:val="es-419"/>
        </w:rPr>
        <w:t>MassHealth planea implementar un programa de vales similar para que los Consumidores</w:t>
      </w:r>
      <w:r w:rsidR="00865204" w:rsidRPr="00CD6C96">
        <w:rPr>
          <w:rFonts w:ascii="Calibri Light" w:eastAsia="Calibri Light" w:hAnsi="Calibri Light" w:cs="Times New Roman"/>
          <w:color w:val="1F3763"/>
          <w:sz w:val="24"/>
          <w:szCs w:val="24"/>
          <w:lang w:val="es-419"/>
        </w:rPr>
        <w:t>,</w:t>
      </w:r>
      <w:r w:rsidRPr="00CD6C96">
        <w:rPr>
          <w:rFonts w:ascii="Calibri Light" w:eastAsia="Calibri Light" w:hAnsi="Calibri Light" w:cs="Times New Roman"/>
          <w:color w:val="1F3763"/>
          <w:sz w:val="24"/>
          <w:szCs w:val="24"/>
          <w:lang w:val="es-419"/>
        </w:rPr>
        <w:t xml:space="preserve"> que no tengan acceso a la tecnología que necesit</w:t>
      </w:r>
      <w:r w:rsidR="00AC4752" w:rsidRPr="00CD6C96">
        <w:rPr>
          <w:rFonts w:ascii="Calibri Light" w:eastAsia="Calibri Light" w:hAnsi="Calibri Light" w:cs="Times New Roman"/>
          <w:color w:val="1F3763"/>
          <w:sz w:val="24"/>
          <w:szCs w:val="24"/>
          <w:lang w:val="es-419"/>
        </w:rPr>
        <w:t>an</w:t>
      </w:r>
      <w:r w:rsidR="00865204" w:rsidRPr="00CD6C96">
        <w:rPr>
          <w:rFonts w:ascii="Calibri Light" w:eastAsia="Calibri Light" w:hAnsi="Calibri Light" w:cs="Times New Roman"/>
          <w:color w:val="1F3763"/>
          <w:sz w:val="24"/>
          <w:szCs w:val="24"/>
          <w:lang w:val="es-419"/>
        </w:rPr>
        <w:t>,</w:t>
      </w:r>
      <w:r w:rsidRPr="00CD6C96">
        <w:rPr>
          <w:rFonts w:ascii="Calibri Light" w:eastAsia="Calibri Light" w:hAnsi="Calibri Light" w:cs="Times New Roman"/>
          <w:color w:val="1F3763"/>
          <w:sz w:val="24"/>
          <w:szCs w:val="24"/>
          <w:lang w:val="es-419"/>
        </w:rPr>
        <w:t xml:space="preserve"> puedan revisar y aprobar las horas trabajadas de manera electrónica.</w:t>
      </w:r>
    </w:p>
    <w:p w14:paraId="44F8B287" w14:textId="77777777" w:rsidR="004A05E8" w:rsidRPr="00CD6C96" w:rsidRDefault="001846E1" w:rsidP="00C46149">
      <w:pPr>
        <w:pStyle w:val="ListParagraph"/>
        <w:numPr>
          <w:ilvl w:val="0"/>
          <w:numId w:val="4"/>
        </w:numPr>
        <w:spacing w:before="120" w:line="240" w:lineRule="auto"/>
        <w:rPr>
          <w:color w:val="1F3763"/>
          <w:sz w:val="24"/>
          <w:szCs w:val="24"/>
          <w:lang w:val="es-419"/>
        </w:rPr>
      </w:pPr>
      <w:r w:rsidRPr="00CD6C96">
        <w:rPr>
          <w:rFonts w:ascii="Calibri Light" w:eastAsia="Calibri Light" w:hAnsi="Calibri Light" w:cs="Times New Roman"/>
          <w:color w:val="1F3763"/>
          <w:sz w:val="24"/>
          <w:szCs w:val="24"/>
          <w:lang w:val="es-419"/>
        </w:rPr>
        <w:t>MassHealth, en asociación con Tempus, está colaborando para definir cómo se distribuirán los vales.</w:t>
      </w:r>
    </w:p>
    <w:p w14:paraId="13E5B5D2" w14:textId="77777777" w:rsidR="004A05E8" w:rsidRPr="00CD6C96" w:rsidRDefault="001846E1" w:rsidP="004A05E8">
      <w:pPr>
        <w:pStyle w:val="Heading2"/>
        <w:snapToGrid w:val="0"/>
        <w:spacing w:before="120" w:after="120" w:line="240" w:lineRule="auto"/>
        <w:rPr>
          <w:lang w:val="es-419"/>
        </w:rPr>
      </w:pPr>
      <w:r w:rsidRPr="00CD6C96">
        <w:rPr>
          <w:rFonts w:ascii="Calibri Light" w:eastAsia="Calibri Light" w:hAnsi="Calibri Light" w:cs="Times New Roman"/>
          <w:color w:val="2F5496"/>
          <w:lang w:val="es-419"/>
        </w:rPr>
        <w:t>Imagen 14: Privacidad y la EVV</w:t>
      </w:r>
    </w:p>
    <w:p w14:paraId="6E7CE56B" w14:textId="77777777" w:rsidR="004A05E8" w:rsidRPr="00CD6C96" w:rsidRDefault="001846E1" w:rsidP="7B41C69D">
      <w:pPr>
        <w:numPr>
          <w:ilvl w:val="0"/>
          <w:numId w:val="4"/>
        </w:numPr>
        <w:spacing w:before="120" w:line="240" w:lineRule="auto"/>
        <w:rPr>
          <w:rFonts w:asciiTheme="majorHAnsi" w:eastAsiaTheme="majorEastAsia" w:hAnsiTheme="majorHAnsi" w:cstheme="majorBidi"/>
          <w:color w:val="1F3763"/>
          <w:sz w:val="24"/>
          <w:szCs w:val="24"/>
          <w:lang w:val="es-419"/>
        </w:rPr>
      </w:pPr>
      <w:r w:rsidRPr="00CD6C96">
        <w:rPr>
          <w:rFonts w:ascii="Calibri Light" w:eastAsia="Calibri Light" w:hAnsi="Calibri Light" w:cs="Times New Roman"/>
          <w:color w:val="1F3763"/>
          <w:sz w:val="24"/>
          <w:szCs w:val="24"/>
          <w:lang w:val="es-419"/>
        </w:rPr>
        <w:t>El sistema de EVV verificará solamente la ubicación al momento de la llegada y la salida, lo cual cumple con el requisito mínimo del gobierno federal. </w:t>
      </w:r>
    </w:p>
    <w:p w14:paraId="487A398C" w14:textId="77777777" w:rsidR="009E038C" w:rsidRPr="00CD6C96" w:rsidRDefault="001846E1" w:rsidP="7B41C69D">
      <w:pPr>
        <w:pStyle w:val="ListParagraph"/>
        <w:numPr>
          <w:ilvl w:val="0"/>
          <w:numId w:val="4"/>
        </w:numPr>
        <w:spacing w:before="120" w:line="240" w:lineRule="auto"/>
        <w:rPr>
          <w:rFonts w:asciiTheme="majorHAnsi" w:eastAsiaTheme="majorEastAsia" w:hAnsiTheme="majorHAnsi" w:cstheme="majorBidi"/>
          <w:color w:val="1F3763"/>
          <w:sz w:val="24"/>
          <w:szCs w:val="24"/>
          <w:lang w:val="es-419"/>
        </w:rPr>
      </w:pPr>
      <w:r w:rsidRPr="00CD6C96">
        <w:rPr>
          <w:rFonts w:ascii="Calibri Light" w:eastAsia="Calibri Light" w:hAnsi="Calibri Light" w:cs="Times New Roman"/>
          <w:color w:val="1F3763"/>
          <w:sz w:val="24"/>
          <w:szCs w:val="24"/>
          <w:lang w:val="es-419"/>
        </w:rPr>
        <w:t>El Consejo para la Calidad de la Fuerza Laboral de Asistencia en el Hogar de PCA y el sindicato 1199SEIU han acordado provisoriamente que las llegadas y las salidas, que no sean en el hogar del Consumidor, se graben en el sistema de EVV como “Comunidad”, sin las coordenadas reales del GPS. Para los servicios provistos en el hogar del Consumidor, MassHealth planea que el sistema de EVV los grabe como “Hogar”.</w:t>
      </w:r>
    </w:p>
    <w:p w14:paraId="13FE9D7C" w14:textId="77777777" w:rsidR="009E038C" w:rsidRPr="00CD6C96" w:rsidRDefault="001846E1" w:rsidP="7B41C69D">
      <w:pPr>
        <w:pStyle w:val="ListParagraph"/>
        <w:numPr>
          <w:ilvl w:val="0"/>
          <w:numId w:val="4"/>
        </w:numPr>
        <w:snapToGrid w:val="0"/>
        <w:spacing w:before="120" w:line="240" w:lineRule="auto"/>
        <w:rPr>
          <w:rFonts w:asciiTheme="majorHAnsi" w:eastAsiaTheme="majorEastAsia" w:hAnsiTheme="majorHAnsi" w:cstheme="majorBidi"/>
          <w:color w:val="1F3763"/>
          <w:sz w:val="24"/>
          <w:szCs w:val="24"/>
          <w:lang w:val="es-419"/>
        </w:rPr>
      </w:pPr>
      <w:r w:rsidRPr="00CD6C96">
        <w:rPr>
          <w:rFonts w:ascii="Calibri Light" w:eastAsia="Calibri Light" w:hAnsi="Calibri Light" w:cs="Times New Roman"/>
          <w:color w:val="1F3763"/>
          <w:sz w:val="24"/>
          <w:szCs w:val="24"/>
          <w:lang w:val="es-419"/>
        </w:rPr>
        <w:t>MassHealth sabe que muchos participantes se preocupan por su privacidad como usuarios del sistema de EVV.</w:t>
      </w:r>
    </w:p>
    <w:p w14:paraId="29EC478F" w14:textId="77777777" w:rsidR="009E038C" w:rsidRPr="00CD6C96" w:rsidRDefault="001846E1" w:rsidP="7B41C69D">
      <w:pPr>
        <w:pStyle w:val="ListParagraph"/>
        <w:numPr>
          <w:ilvl w:val="0"/>
          <w:numId w:val="4"/>
        </w:numPr>
        <w:snapToGrid w:val="0"/>
        <w:spacing w:before="120" w:line="240" w:lineRule="auto"/>
        <w:rPr>
          <w:rFonts w:asciiTheme="majorHAnsi" w:eastAsiaTheme="majorEastAsia" w:hAnsiTheme="majorHAnsi" w:cstheme="majorBidi"/>
          <w:color w:val="1F3763"/>
          <w:sz w:val="24"/>
          <w:szCs w:val="24"/>
          <w:lang w:val="es-419"/>
        </w:rPr>
      </w:pPr>
      <w:r w:rsidRPr="00CD6C96">
        <w:rPr>
          <w:rFonts w:ascii="Calibri Light" w:eastAsia="Calibri Light" w:hAnsi="Calibri Light" w:cs="Times New Roman"/>
          <w:color w:val="1F3763"/>
          <w:sz w:val="24"/>
          <w:szCs w:val="24"/>
          <w:lang w:val="es-419"/>
        </w:rPr>
        <w:t>Las pautas de los CMS requieren que se capture la ubicación electrónicamente al llegar y salir de una visita de servicios.</w:t>
      </w:r>
    </w:p>
    <w:p w14:paraId="6882048D" w14:textId="77777777" w:rsidR="009E038C" w:rsidRPr="00CD6C96" w:rsidRDefault="001846E1" w:rsidP="7B41C69D">
      <w:pPr>
        <w:pStyle w:val="ListParagraph"/>
        <w:numPr>
          <w:ilvl w:val="0"/>
          <w:numId w:val="4"/>
        </w:numPr>
        <w:snapToGrid w:val="0"/>
        <w:spacing w:before="120" w:line="240" w:lineRule="auto"/>
        <w:rPr>
          <w:rFonts w:asciiTheme="majorHAnsi" w:eastAsiaTheme="majorEastAsia" w:hAnsiTheme="majorHAnsi" w:cstheme="majorBidi"/>
          <w:color w:val="1F3763"/>
          <w:sz w:val="24"/>
          <w:szCs w:val="24"/>
          <w:lang w:val="es-419"/>
        </w:rPr>
      </w:pPr>
      <w:r w:rsidRPr="00CD6C96">
        <w:rPr>
          <w:rFonts w:ascii="Calibri Light" w:eastAsia="Calibri Light" w:hAnsi="Calibri Light" w:cs="Times New Roman"/>
          <w:color w:val="1F3763"/>
          <w:sz w:val="24"/>
          <w:szCs w:val="24"/>
          <w:lang w:val="es-419"/>
        </w:rPr>
        <w:t>MassHealth no tendrá acceso a las coordenadas del GPS. Solo se usarán como marcadores “Hogar” y “Comunidad”, como se describió anteriormente.</w:t>
      </w:r>
    </w:p>
    <w:p w14:paraId="5EF579A0" w14:textId="77777777" w:rsidR="009E038C" w:rsidRPr="00CD6C96" w:rsidRDefault="001846E1" w:rsidP="7B41C69D">
      <w:pPr>
        <w:pStyle w:val="ListParagraph"/>
        <w:numPr>
          <w:ilvl w:val="0"/>
          <w:numId w:val="4"/>
        </w:numPr>
        <w:snapToGrid w:val="0"/>
        <w:spacing w:before="120" w:line="240" w:lineRule="auto"/>
        <w:rPr>
          <w:rFonts w:asciiTheme="majorHAnsi" w:eastAsiaTheme="majorEastAsia" w:hAnsiTheme="majorHAnsi" w:cstheme="majorBidi"/>
          <w:color w:val="1F3763"/>
          <w:sz w:val="24"/>
          <w:szCs w:val="24"/>
          <w:lang w:val="es-419"/>
        </w:rPr>
      </w:pPr>
      <w:r w:rsidRPr="00CD6C96">
        <w:rPr>
          <w:rFonts w:ascii="Calibri Light" w:eastAsia="Calibri Light" w:hAnsi="Calibri Light" w:cs="Times New Roman"/>
          <w:color w:val="1F3763"/>
          <w:sz w:val="24"/>
          <w:szCs w:val="24"/>
          <w:lang w:val="es-419"/>
        </w:rPr>
        <w:t>En ninguna circunstancia, el sistema de EVV capturará los datos de ubicación que no sean los horarios de entrada y salida del trabajador. Este requisito estará incluido en el contrato del FI.</w:t>
      </w:r>
    </w:p>
    <w:p w14:paraId="0A47D841" w14:textId="77777777" w:rsidR="004A05E8" w:rsidRPr="00CD6C96" w:rsidRDefault="001846E1" w:rsidP="7B41C69D">
      <w:pPr>
        <w:pStyle w:val="ListParagraph"/>
        <w:numPr>
          <w:ilvl w:val="0"/>
          <w:numId w:val="4"/>
        </w:numPr>
        <w:snapToGrid w:val="0"/>
        <w:spacing w:before="120" w:line="240" w:lineRule="auto"/>
        <w:rPr>
          <w:rFonts w:asciiTheme="majorHAnsi" w:eastAsiaTheme="majorEastAsia" w:hAnsiTheme="majorHAnsi" w:cstheme="majorBidi"/>
          <w:color w:val="1F3763"/>
          <w:sz w:val="24"/>
          <w:szCs w:val="24"/>
          <w:lang w:val="es-419"/>
        </w:rPr>
      </w:pPr>
      <w:r w:rsidRPr="00CD6C96">
        <w:rPr>
          <w:rFonts w:ascii="Calibri Light" w:eastAsia="Calibri Light" w:hAnsi="Calibri Light" w:cs="Times New Roman"/>
          <w:color w:val="1F3763"/>
          <w:sz w:val="24"/>
          <w:szCs w:val="24"/>
          <w:lang w:val="es-419"/>
        </w:rPr>
        <w:t>MassHealth seguirá buscando el equilibrio entre los requisitos federales y las inquietudes y necesidades válidas de las partes interesadas de nuestro programa.</w:t>
      </w:r>
    </w:p>
    <w:p w14:paraId="607AD185" w14:textId="77777777" w:rsidR="00311B84" w:rsidRPr="00CD6C96" w:rsidRDefault="00311B84">
      <w:pPr>
        <w:rPr>
          <w:rFonts w:ascii="Calibri Light" w:eastAsia="Calibri Light" w:hAnsi="Calibri Light" w:cs="Times New Roman"/>
          <w:color w:val="2F5496"/>
          <w:sz w:val="26"/>
          <w:szCs w:val="26"/>
          <w:lang w:val="es-419"/>
        </w:rPr>
      </w:pPr>
      <w:r w:rsidRPr="00CD6C96">
        <w:rPr>
          <w:rFonts w:ascii="Calibri Light" w:eastAsia="Calibri Light" w:hAnsi="Calibri Light" w:cs="Times New Roman"/>
          <w:color w:val="2F5496"/>
          <w:lang w:val="es-419"/>
        </w:rPr>
        <w:br w:type="page"/>
      </w:r>
    </w:p>
    <w:p w14:paraId="013FE306" w14:textId="1F24C3DE" w:rsidR="004A05E8" w:rsidRPr="00CD6C96" w:rsidRDefault="001846E1" w:rsidP="004A05E8">
      <w:pPr>
        <w:pStyle w:val="Heading2"/>
        <w:snapToGrid w:val="0"/>
        <w:spacing w:before="120" w:after="120" w:line="240" w:lineRule="auto"/>
        <w:rPr>
          <w:lang w:val="es-419"/>
        </w:rPr>
      </w:pPr>
      <w:r w:rsidRPr="00CD6C96">
        <w:rPr>
          <w:rFonts w:ascii="Calibri Light" w:eastAsia="Calibri Light" w:hAnsi="Calibri Light" w:cs="Times New Roman"/>
          <w:color w:val="2F5496"/>
          <w:lang w:val="es-419"/>
        </w:rPr>
        <w:lastRenderedPageBreak/>
        <w:t>Imagen 15: Exenciones permitidas</w:t>
      </w:r>
    </w:p>
    <w:p w14:paraId="0AF51382" w14:textId="77777777" w:rsidR="004E386C" w:rsidRPr="00CD6C96" w:rsidRDefault="001846E1" w:rsidP="00C46149">
      <w:pPr>
        <w:pStyle w:val="Heading3"/>
        <w:numPr>
          <w:ilvl w:val="0"/>
          <w:numId w:val="14"/>
        </w:numPr>
        <w:spacing w:before="120" w:after="120" w:line="240" w:lineRule="auto"/>
        <w:rPr>
          <w:color w:val="1F3763"/>
          <w:lang w:val="es-419"/>
        </w:rPr>
      </w:pPr>
      <w:r w:rsidRPr="00CD6C96">
        <w:rPr>
          <w:rFonts w:ascii="Calibri Light" w:eastAsia="Calibri Light" w:hAnsi="Calibri Light" w:cs="Times New Roman"/>
          <w:color w:val="1F3763"/>
          <w:lang w:val="es-419"/>
        </w:rPr>
        <w:t>Algunos consumidores y PCA estarán eximidos de usar la EVV.</w:t>
      </w:r>
    </w:p>
    <w:p w14:paraId="76FA09C9" w14:textId="77777777" w:rsidR="00F3597B" w:rsidRPr="00CD6C96" w:rsidRDefault="001846E1" w:rsidP="00C46149">
      <w:pPr>
        <w:pStyle w:val="ListParagraph"/>
        <w:numPr>
          <w:ilvl w:val="0"/>
          <w:numId w:val="1"/>
        </w:numPr>
        <w:snapToGrid w:val="0"/>
        <w:spacing w:before="120" w:after="120" w:line="240" w:lineRule="exact"/>
        <w:rPr>
          <w:rFonts w:asciiTheme="majorHAnsi" w:eastAsiaTheme="majorEastAsia" w:hAnsiTheme="majorHAnsi" w:cstheme="majorBidi"/>
          <w:color w:val="000000" w:themeColor="text1"/>
          <w:sz w:val="24"/>
          <w:szCs w:val="24"/>
          <w:lang w:val="es-419"/>
        </w:rPr>
      </w:pPr>
      <w:r w:rsidRPr="00CD6C96">
        <w:rPr>
          <w:rFonts w:ascii="Calibri Light" w:eastAsia="Calibri Light" w:hAnsi="Calibri Light" w:cs="Times New Roman"/>
          <w:color w:val="1F3763"/>
          <w:sz w:val="24"/>
          <w:szCs w:val="24"/>
          <w:lang w:val="es-419"/>
        </w:rPr>
        <w:t>MassHealth anticipa que habrá algunos motivos para eximir a algunos Consumidores y PCA de usar la EVV. Dichas exenciones previstas serán:</w:t>
      </w:r>
    </w:p>
    <w:p w14:paraId="71566C20" w14:textId="77777777" w:rsidR="00F3597B" w:rsidRPr="00CD6C96" w:rsidRDefault="001846E1" w:rsidP="00C46149">
      <w:pPr>
        <w:pStyle w:val="ListParagraph"/>
        <w:numPr>
          <w:ilvl w:val="1"/>
          <w:numId w:val="1"/>
        </w:numPr>
        <w:snapToGrid w:val="0"/>
        <w:spacing w:before="120" w:after="120" w:line="240" w:lineRule="exact"/>
        <w:rPr>
          <w:rFonts w:asciiTheme="majorHAnsi" w:eastAsiaTheme="majorEastAsia" w:hAnsiTheme="majorHAnsi" w:cstheme="majorBidi"/>
          <w:color w:val="000000" w:themeColor="text1"/>
          <w:sz w:val="24"/>
          <w:szCs w:val="24"/>
          <w:lang w:val="es-419"/>
        </w:rPr>
      </w:pPr>
      <w:r w:rsidRPr="00CD6C96">
        <w:rPr>
          <w:rFonts w:ascii="Calibri Light" w:eastAsia="Calibri Light" w:hAnsi="Calibri Light" w:cs="Times New Roman"/>
          <w:color w:val="1F3763"/>
          <w:sz w:val="24"/>
          <w:szCs w:val="24"/>
          <w:lang w:val="es-419"/>
        </w:rPr>
        <w:t>Cuidadores que conviven con el consumidor</w:t>
      </w:r>
    </w:p>
    <w:p w14:paraId="1B7EF2DA" w14:textId="77777777" w:rsidR="00F3597B" w:rsidRPr="00CD6C96" w:rsidRDefault="001846E1" w:rsidP="00C46149">
      <w:pPr>
        <w:pStyle w:val="ListParagraph"/>
        <w:numPr>
          <w:ilvl w:val="1"/>
          <w:numId w:val="1"/>
        </w:numPr>
        <w:snapToGrid w:val="0"/>
        <w:spacing w:before="120" w:after="120" w:line="240" w:lineRule="exact"/>
        <w:rPr>
          <w:rFonts w:asciiTheme="majorHAnsi" w:eastAsiaTheme="majorEastAsia" w:hAnsiTheme="majorHAnsi" w:cstheme="majorBidi"/>
          <w:color w:val="000000" w:themeColor="text1"/>
          <w:sz w:val="24"/>
          <w:szCs w:val="24"/>
          <w:lang w:val="es-419"/>
        </w:rPr>
      </w:pPr>
      <w:r w:rsidRPr="00CD6C96">
        <w:rPr>
          <w:rFonts w:ascii="Calibri Light" w:eastAsia="Calibri Light" w:hAnsi="Calibri Light" w:cs="Times New Roman"/>
          <w:color w:val="1F3763"/>
          <w:sz w:val="24"/>
          <w:szCs w:val="24"/>
          <w:lang w:val="es-419"/>
        </w:rPr>
        <w:t>Consumidores o PCA que temen por su seguridad al usar los servicios de ubicación debido a acoso, hostigamiento, violencia doméstica u otros factores.</w:t>
      </w:r>
    </w:p>
    <w:p w14:paraId="703745F9" w14:textId="77777777" w:rsidR="00F3597B" w:rsidRPr="00CD6C96" w:rsidRDefault="001846E1" w:rsidP="00C46149">
      <w:pPr>
        <w:pStyle w:val="ListParagraph"/>
        <w:numPr>
          <w:ilvl w:val="0"/>
          <w:numId w:val="1"/>
        </w:numPr>
        <w:snapToGrid w:val="0"/>
        <w:spacing w:before="120" w:after="120" w:line="240" w:lineRule="exact"/>
        <w:rPr>
          <w:rFonts w:asciiTheme="majorHAnsi" w:eastAsiaTheme="majorEastAsia" w:hAnsiTheme="majorHAnsi" w:cstheme="majorBidi"/>
          <w:color w:val="000000" w:themeColor="text1"/>
          <w:sz w:val="24"/>
          <w:szCs w:val="24"/>
          <w:lang w:val="es-419"/>
        </w:rPr>
      </w:pPr>
      <w:r w:rsidRPr="00CD6C96">
        <w:rPr>
          <w:rFonts w:ascii="Calibri Light" w:eastAsia="Calibri Light" w:hAnsi="Calibri Light" w:cs="Times New Roman"/>
          <w:color w:val="1F3763"/>
          <w:sz w:val="24"/>
          <w:szCs w:val="24"/>
          <w:lang w:val="es-419"/>
        </w:rPr>
        <w:t>MassHealth sigue analizando cómo implementar las exenciones. MassHealth está analizando la manera de determinar:</w:t>
      </w:r>
    </w:p>
    <w:p w14:paraId="138444D1" w14:textId="77777777" w:rsidR="00F3597B" w:rsidRPr="00CD6C96" w:rsidRDefault="001846E1" w:rsidP="00C46149">
      <w:pPr>
        <w:pStyle w:val="ListParagraph"/>
        <w:numPr>
          <w:ilvl w:val="1"/>
          <w:numId w:val="1"/>
        </w:numPr>
        <w:snapToGrid w:val="0"/>
        <w:spacing w:before="120" w:after="120" w:line="240" w:lineRule="exact"/>
        <w:rPr>
          <w:rFonts w:asciiTheme="majorHAnsi" w:eastAsiaTheme="majorEastAsia" w:hAnsiTheme="majorHAnsi" w:cstheme="majorBidi"/>
          <w:color w:val="000000" w:themeColor="text1"/>
          <w:sz w:val="24"/>
          <w:szCs w:val="24"/>
          <w:lang w:val="es-419"/>
        </w:rPr>
      </w:pPr>
      <w:r w:rsidRPr="00CD6C96">
        <w:rPr>
          <w:rFonts w:ascii="Calibri Light" w:eastAsia="Calibri Light" w:hAnsi="Calibri Light" w:cs="Times New Roman"/>
          <w:color w:val="1F3763"/>
          <w:sz w:val="24"/>
          <w:szCs w:val="24"/>
          <w:lang w:val="es-419"/>
        </w:rPr>
        <w:t>Cómo se definirá "cuidador que convive con el consumidor"</w:t>
      </w:r>
    </w:p>
    <w:p w14:paraId="5450B401" w14:textId="77777777" w:rsidR="00F3597B" w:rsidRPr="00CD6C96" w:rsidRDefault="001846E1" w:rsidP="00C46149">
      <w:pPr>
        <w:pStyle w:val="ListParagraph"/>
        <w:numPr>
          <w:ilvl w:val="1"/>
          <w:numId w:val="1"/>
        </w:numPr>
        <w:snapToGrid w:val="0"/>
        <w:spacing w:before="120" w:after="120" w:line="240" w:lineRule="exact"/>
        <w:rPr>
          <w:rFonts w:asciiTheme="majorHAnsi" w:eastAsiaTheme="majorEastAsia" w:hAnsiTheme="majorHAnsi" w:cstheme="majorBidi"/>
          <w:color w:val="000000" w:themeColor="text1"/>
          <w:sz w:val="24"/>
          <w:szCs w:val="24"/>
          <w:lang w:val="es-419"/>
        </w:rPr>
      </w:pPr>
      <w:r w:rsidRPr="00CD6C96">
        <w:rPr>
          <w:rFonts w:ascii="Calibri Light" w:eastAsia="Calibri Light" w:hAnsi="Calibri Light" w:cs="Times New Roman"/>
          <w:color w:val="1F3763"/>
          <w:sz w:val="24"/>
          <w:szCs w:val="24"/>
          <w:lang w:val="es-419"/>
        </w:rPr>
        <w:t>Cómo se verificarán las exenciones</w:t>
      </w:r>
    </w:p>
    <w:p w14:paraId="37167F67" w14:textId="77777777" w:rsidR="00F3597B" w:rsidRPr="00CD6C96" w:rsidRDefault="001846E1" w:rsidP="00C46149">
      <w:pPr>
        <w:pStyle w:val="ListParagraph"/>
        <w:numPr>
          <w:ilvl w:val="1"/>
          <w:numId w:val="1"/>
        </w:numPr>
        <w:snapToGrid w:val="0"/>
        <w:spacing w:before="120" w:after="120" w:line="240" w:lineRule="exact"/>
        <w:rPr>
          <w:rFonts w:asciiTheme="majorHAnsi" w:eastAsiaTheme="majorEastAsia" w:hAnsiTheme="majorHAnsi" w:cstheme="majorBidi"/>
          <w:color w:val="000000" w:themeColor="text1"/>
          <w:sz w:val="24"/>
          <w:szCs w:val="24"/>
          <w:lang w:val="es-419"/>
        </w:rPr>
      </w:pPr>
      <w:r w:rsidRPr="00CD6C96">
        <w:rPr>
          <w:rFonts w:ascii="Calibri Light" w:eastAsia="Calibri Light" w:hAnsi="Calibri Light" w:cs="Times New Roman"/>
          <w:color w:val="1F3763"/>
          <w:sz w:val="24"/>
          <w:szCs w:val="24"/>
          <w:lang w:val="es-419"/>
        </w:rPr>
        <w:t>Cómo presentarán las horas trabajadas las partes interesadas que estén exentas de usar la EVV</w:t>
      </w:r>
    </w:p>
    <w:p w14:paraId="7522619D" w14:textId="77777777" w:rsidR="00F3597B" w:rsidRPr="00CD6C96" w:rsidRDefault="001846E1" w:rsidP="5AB6A83A">
      <w:pPr>
        <w:pStyle w:val="Heading2"/>
        <w:spacing w:before="120" w:after="120" w:line="240" w:lineRule="auto"/>
        <w:rPr>
          <w:rFonts w:ascii="Calibri Light" w:hAnsi="Calibri Light"/>
          <w:lang w:val="es-419"/>
        </w:rPr>
      </w:pPr>
      <w:r w:rsidRPr="00CD6C96">
        <w:rPr>
          <w:rFonts w:ascii="Calibri Light" w:eastAsia="Calibri Light" w:hAnsi="Calibri Light" w:cs="Times New Roman"/>
          <w:color w:val="2F5496"/>
          <w:lang w:val="es-419"/>
        </w:rPr>
        <w:t>Imagen 16: Cómo usar la EVV sin estar conectado a los datos o la internet</w:t>
      </w:r>
    </w:p>
    <w:p w14:paraId="4307C403" w14:textId="77777777" w:rsidR="00F3597B" w:rsidRPr="00CD6C96" w:rsidRDefault="001846E1" w:rsidP="7B41C69D">
      <w:pPr>
        <w:pStyle w:val="Heading3"/>
        <w:numPr>
          <w:ilvl w:val="0"/>
          <w:numId w:val="13"/>
        </w:numPr>
        <w:spacing w:before="120" w:after="120" w:line="240" w:lineRule="auto"/>
        <w:rPr>
          <w:color w:val="000000" w:themeColor="text1"/>
          <w:lang w:val="es-419"/>
        </w:rPr>
      </w:pPr>
      <w:r w:rsidRPr="00CD6C96">
        <w:rPr>
          <w:rFonts w:ascii="Calibri Light" w:eastAsia="Calibri Light" w:hAnsi="Calibri Light" w:cs="Times New Roman"/>
          <w:color w:val="1F3763"/>
          <w:lang w:val="es-419"/>
        </w:rPr>
        <w:t>La aplicación móvil de EVV no requerirá que el PCA esté conectado a la internet o que el PCA tenga un plan de datos.</w:t>
      </w:r>
    </w:p>
    <w:p w14:paraId="1BF78A39" w14:textId="77777777" w:rsidR="009E038C" w:rsidRPr="00CD6C96" w:rsidRDefault="001846E1" w:rsidP="7B41C69D">
      <w:pPr>
        <w:pStyle w:val="ListParagraph"/>
        <w:numPr>
          <w:ilvl w:val="0"/>
          <w:numId w:val="13"/>
        </w:numPr>
        <w:snapToGrid w:val="0"/>
        <w:spacing w:before="120" w:after="120" w:line="240" w:lineRule="exact"/>
        <w:rPr>
          <w:rFonts w:asciiTheme="majorHAnsi" w:eastAsiaTheme="majorEastAsia" w:hAnsiTheme="majorHAnsi" w:cstheme="majorBidi"/>
          <w:color w:val="1F3763"/>
          <w:sz w:val="24"/>
          <w:szCs w:val="24"/>
          <w:lang w:val="es-419"/>
        </w:rPr>
      </w:pPr>
      <w:r w:rsidRPr="00CD6C96">
        <w:rPr>
          <w:rFonts w:ascii="Calibri Light" w:eastAsia="Calibri Light" w:hAnsi="Calibri Light" w:cs="Times New Roman"/>
          <w:color w:val="1F3763"/>
          <w:sz w:val="24"/>
          <w:szCs w:val="24"/>
          <w:lang w:val="es-419"/>
        </w:rPr>
        <w:t>MassHealth reconoce que muchos Consumidores viven en áreas del estado donde la cobertura de telefonía celular es limitada y que es posible que algunos PCA no tengan acceso a los datos desde su dispositivo.</w:t>
      </w:r>
    </w:p>
    <w:p w14:paraId="027E6C1A" w14:textId="77777777" w:rsidR="009E038C" w:rsidRPr="00CD6C96" w:rsidRDefault="001846E1" w:rsidP="7B41C69D">
      <w:pPr>
        <w:pStyle w:val="ListParagraph"/>
        <w:numPr>
          <w:ilvl w:val="0"/>
          <w:numId w:val="13"/>
        </w:numPr>
        <w:snapToGrid w:val="0"/>
        <w:spacing w:before="120" w:after="120" w:line="240" w:lineRule="exact"/>
        <w:rPr>
          <w:rFonts w:asciiTheme="majorHAnsi" w:eastAsiaTheme="majorEastAsia" w:hAnsiTheme="majorHAnsi" w:cstheme="majorBidi"/>
          <w:color w:val="1F3763"/>
          <w:sz w:val="24"/>
          <w:szCs w:val="24"/>
          <w:lang w:val="es-419"/>
        </w:rPr>
      </w:pPr>
      <w:r w:rsidRPr="00CD6C96">
        <w:rPr>
          <w:rFonts w:ascii="Calibri Light" w:eastAsia="Calibri Light" w:hAnsi="Calibri Light" w:cs="Times New Roman"/>
          <w:color w:val="1F3763"/>
          <w:sz w:val="24"/>
          <w:szCs w:val="24"/>
          <w:lang w:val="es-419"/>
        </w:rPr>
        <w:t>Los PCA que no tengan acceso a un plan de datos, o que brinden servicios en un área donde no haya cobertura para datos, podrán usar la EVV fuera de alcance y cargar la información de su visita al conectarse a internet más tarde.</w:t>
      </w:r>
    </w:p>
    <w:p w14:paraId="4705C82F" w14:textId="012A6809" w:rsidR="00F3597B" w:rsidRPr="00F640DF" w:rsidRDefault="001846E1" w:rsidP="7B41C69D">
      <w:pPr>
        <w:pStyle w:val="ListParagraph"/>
        <w:numPr>
          <w:ilvl w:val="0"/>
          <w:numId w:val="13"/>
        </w:numPr>
        <w:snapToGrid w:val="0"/>
        <w:spacing w:before="120" w:after="120" w:line="240" w:lineRule="auto"/>
        <w:rPr>
          <w:rFonts w:asciiTheme="majorHAnsi" w:eastAsiaTheme="majorEastAsia" w:hAnsiTheme="majorHAnsi" w:cstheme="majorBidi"/>
          <w:color w:val="1F3763"/>
          <w:sz w:val="24"/>
          <w:szCs w:val="24"/>
          <w:lang w:val="es-419"/>
        </w:rPr>
      </w:pPr>
      <w:r w:rsidRPr="00CD6C96">
        <w:rPr>
          <w:rFonts w:ascii="Calibri Light" w:eastAsia="Calibri Light" w:hAnsi="Calibri Light" w:cs="Times New Roman"/>
          <w:color w:val="1F3763"/>
          <w:sz w:val="24"/>
          <w:szCs w:val="24"/>
          <w:lang w:val="es-419"/>
        </w:rPr>
        <w:t>Los Consumidores que no tengan acceso a internet para poder ingresar al portal web y que no puedan acceder a la internet en su comunidad tendrán métodos alternos para revisar y aprobar las horas trabajadas según sea necesario.</w:t>
      </w:r>
    </w:p>
    <w:p w14:paraId="5297B6CB" w14:textId="77777777" w:rsidR="00F640DF" w:rsidRPr="00CD6C96" w:rsidRDefault="00F640DF" w:rsidP="00F640DF">
      <w:pPr>
        <w:pStyle w:val="Heading2"/>
        <w:snapToGrid w:val="0"/>
        <w:spacing w:before="120" w:after="120" w:line="240" w:lineRule="auto"/>
        <w:rPr>
          <w:lang w:val="es-419"/>
        </w:rPr>
      </w:pPr>
      <w:r w:rsidRPr="00CD6C96">
        <w:rPr>
          <w:rFonts w:ascii="Calibri Light" w:eastAsia="Calibri Light" w:hAnsi="Calibri Light" w:cs="Times New Roman"/>
          <w:color w:val="2F5496"/>
          <w:lang w:val="es-419"/>
        </w:rPr>
        <w:t>Imagen 17: Agenda</w:t>
      </w:r>
    </w:p>
    <w:p w14:paraId="214C7DBD" w14:textId="77777777" w:rsidR="00F640DF" w:rsidRPr="00CD6C96" w:rsidRDefault="00F640DF" w:rsidP="00F640DF">
      <w:pPr>
        <w:pStyle w:val="Heading3"/>
        <w:numPr>
          <w:ilvl w:val="0"/>
          <w:numId w:val="17"/>
        </w:numPr>
        <w:spacing w:before="120" w:after="120" w:line="240" w:lineRule="auto"/>
        <w:rPr>
          <w:color w:val="1F3763"/>
          <w:lang w:val="es-419"/>
        </w:rPr>
      </w:pPr>
      <w:r w:rsidRPr="00CD6C96">
        <w:rPr>
          <w:rFonts w:ascii="Calibri Light" w:eastAsia="Calibri Light" w:hAnsi="Calibri Light" w:cs="Times New Roman"/>
          <w:color w:val="1F3763"/>
          <w:lang w:val="es-419"/>
        </w:rPr>
        <w:t>Cronogramas de la puesta en práctica de la EVV</w:t>
      </w:r>
    </w:p>
    <w:p w14:paraId="52E5DFAF" w14:textId="77777777" w:rsidR="00F640DF" w:rsidRPr="00F640DF" w:rsidRDefault="00F640DF" w:rsidP="00F640DF">
      <w:pPr>
        <w:snapToGrid w:val="0"/>
        <w:spacing w:before="120" w:after="120" w:line="240" w:lineRule="auto"/>
        <w:rPr>
          <w:rFonts w:asciiTheme="majorHAnsi" w:eastAsiaTheme="majorEastAsia" w:hAnsiTheme="majorHAnsi" w:cstheme="majorBidi"/>
          <w:color w:val="1F3763"/>
          <w:sz w:val="24"/>
          <w:szCs w:val="24"/>
          <w:lang w:val="es-419"/>
        </w:rPr>
      </w:pPr>
    </w:p>
    <w:p w14:paraId="28EBFA0A" w14:textId="77777777" w:rsidR="006A277A" w:rsidRPr="00CD6C96" w:rsidRDefault="001846E1" w:rsidP="00EF7A5E">
      <w:pPr>
        <w:pStyle w:val="Heading2"/>
        <w:snapToGrid w:val="0"/>
        <w:spacing w:before="120" w:after="120" w:line="240" w:lineRule="auto"/>
        <w:rPr>
          <w:lang w:val="es-419"/>
        </w:rPr>
      </w:pPr>
      <w:r w:rsidRPr="00CD6C96">
        <w:rPr>
          <w:rFonts w:ascii="Calibri Light" w:eastAsia="Calibri Light" w:hAnsi="Calibri Light" w:cs="Times New Roman"/>
          <w:color w:val="2F5496"/>
          <w:lang w:val="es-419"/>
        </w:rPr>
        <w:lastRenderedPageBreak/>
        <w:t>Imagen 18: Estrategia de implementación en fases</w:t>
      </w:r>
    </w:p>
    <w:p w14:paraId="7FE40F12" w14:textId="77777777" w:rsidR="5AB6A83A" w:rsidRPr="00CD6C96" w:rsidRDefault="001846E1" w:rsidP="00C46149">
      <w:pPr>
        <w:pStyle w:val="Heading3"/>
        <w:numPr>
          <w:ilvl w:val="0"/>
          <w:numId w:val="2"/>
        </w:numPr>
        <w:spacing w:before="120" w:after="120" w:line="240" w:lineRule="auto"/>
        <w:rPr>
          <w:color w:val="1F3763"/>
          <w:lang w:val="es-419"/>
        </w:rPr>
      </w:pPr>
      <w:r w:rsidRPr="00CD6C96">
        <w:rPr>
          <w:rFonts w:ascii="Calibri Light" w:eastAsia="Calibri Light" w:hAnsi="Calibri Light" w:cs="Times New Roman"/>
          <w:color w:val="1F3763"/>
          <w:lang w:val="es-419"/>
        </w:rPr>
        <w:t>La EVV es un requisito federal. Todos los Consumidores que no estén exentos y los PCA que participan en el Programa de PCA deberán usar la EVV.</w:t>
      </w:r>
    </w:p>
    <w:p w14:paraId="6B2323A4" w14:textId="77777777" w:rsidR="5AB6A83A" w:rsidRPr="00CD6C96" w:rsidRDefault="001846E1" w:rsidP="00C46149">
      <w:pPr>
        <w:pStyle w:val="Heading3"/>
        <w:numPr>
          <w:ilvl w:val="0"/>
          <w:numId w:val="2"/>
        </w:numPr>
        <w:spacing w:before="120" w:after="120" w:line="240" w:lineRule="auto"/>
        <w:rPr>
          <w:color w:val="1F3763"/>
          <w:lang w:val="es-419"/>
        </w:rPr>
      </w:pPr>
      <w:r w:rsidRPr="00CD6C96">
        <w:rPr>
          <w:rFonts w:ascii="Calibri Light" w:eastAsia="Calibri Light" w:hAnsi="Calibri Light" w:cs="Times New Roman"/>
          <w:color w:val="1F3763"/>
          <w:lang w:val="es-419"/>
        </w:rPr>
        <w:t>La primera fase de la implementación de la EVV será para los Consumidores que no tienen autorización para horarios nocturnos. Este tema está sujeto al cierre de las negociaciones con 1199SEIU (el Sindicato de los PCA).</w:t>
      </w:r>
    </w:p>
    <w:p w14:paraId="3E1B3F64" w14:textId="5E641DCA" w:rsidR="5AB6A83A" w:rsidRPr="00CD6C96" w:rsidRDefault="001846E1" w:rsidP="00C46149">
      <w:pPr>
        <w:pStyle w:val="Heading3"/>
        <w:numPr>
          <w:ilvl w:val="0"/>
          <w:numId w:val="2"/>
        </w:numPr>
        <w:spacing w:before="120" w:after="120" w:line="240" w:lineRule="auto"/>
        <w:rPr>
          <w:color w:val="1F3763"/>
          <w:lang w:val="es-419"/>
        </w:rPr>
      </w:pPr>
      <w:r w:rsidRPr="00CD6C96">
        <w:rPr>
          <w:rFonts w:ascii="Calibri Light" w:eastAsia="Calibri Light" w:hAnsi="Calibri Light" w:cs="Times New Roman"/>
          <w:color w:val="1F3763"/>
          <w:lang w:val="es-419"/>
        </w:rPr>
        <w:t>MassHealth planea implementar</w:t>
      </w:r>
      <w:r w:rsidR="00C15DB0" w:rsidRPr="00CD6C96">
        <w:rPr>
          <w:rFonts w:ascii="Calibri Light" w:eastAsia="Calibri Light" w:hAnsi="Calibri Light" w:cs="Times New Roman"/>
          <w:color w:val="1F3763"/>
          <w:lang w:val="es-419"/>
        </w:rPr>
        <w:t xml:space="preserve"> cada fase</w:t>
      </w:r>
      <w:r w:rsidRPr="00CD6C96">
        <w:rPr>
          <w:rFonts w:ascii="Calibri Light" w:eastAsia="Calibri Light" w:hAnsi="Calibri Light" w:cs="Times New Roman"/>
          <w:color w:val="1F3763"/>
          <w:lang w:val="es-419"/>
        </w:rPr>
        <w:t xml:space="preserve"> en grupos pequeños para garantizar que los recursos necesarios estén disponibles para dar apoyo a todos los usuarios que empiecen a usar el sistema.</w:t>
      </w:r>
    </w:p>
    <w:p w14:paraId="365BC010" w14:textId="77777777" w:rsidR="5AB6A83A" w:rsidRPr="00CD6C96" w:rsidRDefault="001846E1" w:rsidP="00C46149">
      <w:pPr>
        <w:pStyle w:val="Heading3"/>
        <w:numPr>
          <w:ilvl w:val="1"/>
          <w:numId w:val="2"/>
        </w:numPr>
        <w:spacing w:before="120" w:after="120" w:line="240" w:lineRule="auto"/>
        <w:rPr>
          <w:color w:val="1F3763"/>
          <w:lang w:val="es-419"/>
        </w:rPr>
      </w:pPr>
      <w:r w:rsidRPr="00CD6C96">
        <w:rPr>
          <w:rFonts w:ascii="Calibri Light" w:eastAsia="Calibri Light" w:hAnsi="Calibri Light" w:cs="Times New Roman"/>
          <w:color w:val="1F3763"/>
          <w:lang w:val="es-419"/>
        </w:rPr>
        <w:t>Por ejemplo, es posible que MassHealth inicie la EVV con los Consumidores en orden alfabético para garantizar la diseminación geográfica y facilitar la administración de la transición al FI y a las agencias de PCM.</w:t>
      </w:r>
    </w:p>
    <w:p w14:paraId="78E3EC64" w14:textId="3BD0389E" w:rsidR="004E386C" w:rsidRPr="00CD6C96" w:rsidRDefault="001846E1" w:rsidP="00C46149">
      <w:pPr>
        <w:pStyle w:val="Heading3"/>
        <w:numPr>
          <w:ilvl w:val="0"/>
          <w:numId w:val="2"/>
        </w:numPr>
        <w:spacing w:before="120" w:after="120" w:line="240" w:lineRule="auto"/>
        <w:rPr>
          <w:color w:val="1F3763"/>
          <w:lang w:val="es-419"/>
        </w:rPr>
      </w:pPr>
      <w:r w:rsidRPr="00CD6C96">
        <w:rPr>
          <w:rFonts w:ascii="Calibri Light" w:eastAsia="Calibri Light" w:hAnsi="Calibri Light" w:cs="Times New Roman"/>
          <w:color w:val="1F3763"/>
          <w:lang w:val="es-419"/>
        </w:rPr>
        <w:t>Todos los usuarios tendrán acceso a la capacitación antes de que</w:t>
      </w:r>
      <w:r w:rsidR="00C15DB0" w:rsidRPr="00CD6C96">
        <w:rPr>
          <w:rFonts w:ascii="Calibri Light" w:eastAsia="Calibri Light" w:hAnsi="Calibri Light" w:cs="Times New Roman"/>
          <w:color w:val="1F3763"/>
          <w:lang w:val="es-419"/>
        </w:rPr>
        <w:t xml:space="preserve"> se espere</w:t>
      </w:r>
      <w:r w:rsidRPr="00CD6C96">
        <w:rPr>
          <w:rFonts w:ascii="Calibri Light" w:eastAsia="Calibri Light" w:hAnsi="Calibri Light" w:cs="Times New Roman"/>
          <w:color w:val="1F3763"/>
          <w:lang w:val="es-419"/>
        </w:rPr>
        <w:t xml:space="preserve"> que usen la</w:t>
      </w:r>
      <w:r w:rsidR="00F640DF">
        <w:rPr>
          <w:rFonts w:ascii="Calibri Light" w:eastAsia="Calibri Light" w:hAnsi="Calibri Light" w:cs="Times New Roman"/>
          <w:color w:val="1F3763"/>
          <w:lang w:val="es-419"/>
        </w:rPr>
        <w:t> </w:t>
      </w:r>
      <w:r w:rsidRPr="00CD6C96">
        <w:rPr>
          <w:rFonts w:ascii="Calibri Light" w:eastAsia="Calibri Light" w:hAnsi="Calibri Light" w:cs="Times New Roman"/>
          <w:color w:val="1F3763"/>
          <w:lang w:val="es-419"/>
        </w:rPr>
        <w:t>EVV.</w:t>
      </w:r>
    </w:p>
    <w:p w14:paraId="5AF0BC93" w14:textId="77777777" w:rsidR="00F47425" w:rsidRPr="00CD6C96" w:rsidRDefault="001846E1" w:rsidP="5AB6A83A">
      <w:pPr>
        <w:pStyle w:val="Heading2"/>
        <w:spacing w:before="120" w:after="120" w:line="240" w:lineRule="auto"/>
        <w:rPr>
          <w:lang w:val="es-419"/>
        </w:rPr>
      </w:pPr>
      <w:r w:rsidRPr="00CD6C96">
        <w:rPr>
          <w:rFonts w:ascii="Calibri Light" w:eastAsia="Calibri Light" w:hAnsi="Calibri Light" w:cs="Times New Roman"/>
          <w:color w:val="2F5496"/>
          <w:lang w:val="es-419"/>
        </w:rPr>
        <w:t>Imagen 19: Actualización del cronograma de implementación de la EVV</w:t>
      </w:r>
    </w:p>
    <w:p w14:paraId="607F442B" w14:textId="77777777" w:rsidR="5AB6A83A" w:rsidRPr="00CD6C96" w:rsidRDefault="001846E1" w:rsidP="00C46149">
      <w:pPr>
        <w:pStyle w:val="Heading3"/>
        <w:numPr>
          <w:ilvl w:val="0"/>
          <w:numId w:val="12"/>
        </w:numPr>
        <w:spacing w:before="120" w:after="120" w:line="240" w:lineRule="auto"/>
        <w:rPr>
          <w:color w:val="1F3763"/>
          <w:lang w:val="es-419"/>
        </w:rPr>
      </w:pPr>
      <w:r w:rsidRPr="00CD6C96">
        <w:rPr>
          <w:rFonts w:ascii="Calibri Light" w:eastAsia="Calibri Light" w:hAnsi="Calibri Light" w:cs="Times New Roman"/>
          <w:color w:val="1F3763"/>
          <w:lang w:val="es-419"/>
        </w:rPr>
        <w:t>MassHealth implementará la EVV en fases.</w:t>
      </w:r>
    </w:p>
    <w:p w14:paraId="0D670DA0" w14:textId="77777777" w:rsidR="00F3597B" w:rsidRPr="00CD6C96" w:rsidRDefault="001846E1" w:rsidP="00F3597B">
      <w:pPr>
        <w:pStyle w:val="Heading3"/>
        <w:snapToGrid w:val="0"/>
        <w:spacing w:before="120" w:after="120" w:line="240" w:lineRule="auto"/>
        <w:rPr>
          <w:lang w:val="es-419"/>
        </w:rPr>
      </w:pPr>
      <w:r w:rsidRPr="00CD6C96">
        <w:rPr>
          <w:rFonts w:ascii="Calibri Light" w:eastAsia="Calibri Light" w:hAnsi="Calibri Light" w:cs="Times New Roman"/>
          <w:color w:val="1F3763"/>
          <w:lang w:val="es-419"/>
        </w:rPr>
        <w:t>Representación gráfica de la Actualización del cronograma de implementación de la EVV</w:t>
      </w:r>
    </w:p>
    <w:p w14:paraId="45826B19" w14:textId="374D2540" w:rsidR="006A277A" w:rsidRPr="00CD6C96" w:rsidRDefault="00810885" w:rsidP="5AB6A83A">
      <w:pPr>
        <w:snapToGrid w:val="0"/>
        <w:spacing w:before="120" w:after="120" w:line="240" w:lineRule="auto"/>
        <w:ind w:left="720"/>
        <w:rPr>
          <w:rFonts w:ascii="Times New Roman" w:eastAsia="Times New Roman" w:hAnsi="Times New Roman" w:cs="Times New Roman"/>
          <w:color w:val="000000" w:themeColor="text1"/>
          <w:lang w:val="es-419"/>
        </w:rPr>
      </w:pPr>
      <w:r w:rsidRPr="00CD6C96">
        <w:rPr>
          <w:rFonts w:ascii="Times New Roman" w:eastAsia="Times New Roman" w:hAnsi="Times New Roman" w:cs="Times New Roman"/>
          <w:noProof/>
          <w:color w:val="000000" w:themeColor="text1"/>
          <w:lang w:val="es-419"/>
        </w:rPr>
        <w:drawing>
          <wp:inline distT="0" distB="0" distL="0" distR="0" wp14:anchorId="259AD6B4" wp14:editId="402B71AF">
            <wp:extent cx="4388076" cy="2444876"/>
            <wp:effectExtent l="0" t="0" r="0" b="0"/>
            <wp:docPr id="1" name="Picture 1"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imeline&#10;&#10;Description automatically generated"/>
                    <pic:cNvPicPr/>
                  </pic:nvPicPr>
                  <pic:blipFill>
                    <a:blip r:embed="rId12"/>
                    <a:stretch>
                      <a:fillRect/>
                    </a:stretch>
                  </pic:blipFill>
                  <pic:spPr>
                    <a:xfrm>
                      <a:off x="0" y="0"/>
                      <a:ext cx="4388076" cy="2444876"/>
                    </a:xfrm>
                    <a:prstGeom prst="rect">
                      <a:avLst/>
                    </a:prstGeom>
                  </pic:spPr>
                </pic:pic>
              </a:graphicData>
            </a:graphic>
          </wp:inline>
        </w:drawing>
      </w:r>
    </w:p>
    <w:p w14:paraId="37536BDC" w14:textId="764454D7" w:rsidR="009E038C" w:rsidRPr="00CD6C96" w:rsidRDefault="00621F19" w:rsidP="00F3597B">
      <w:pPr>
        <w:pStyle w:val="Heading3"/>
        <w:snapToGrid w:val="0"/>
        <w:spacing w:before="120" w:after="120" w:line="240" w:lineRule="auto"/>
        <w:rPr>
          <w:lang w:val="es-419"/>
        </w:rPr>
      </w:pPr>
      <w:r w:rsidRPr="00CD6C96">
        <w:rPr>
          <w:rFonts w:ascii="Calibri Light" w:eastAsia="Calibri Light" w:hAnsi="Calibri Light" w:cs="Times New Roman"/>
          <w:color w:val="1F3763"/>
          <w:lang w:val="es-419"/>
        </w:rPr>
        <w:t>Síntesis</w:t>
      </w:r>
      <w:r w:rsidR="001846E1" w:rsidRPr="00CD6C96">
        <w:rPr>
          <w:rFonts w:ascii="Calibri Light" w:eastAsia="Calibri Light" w:hAnsi="Calibri Light" w:cs="Times New Roman"/>
          <w:color w:val="1F3763"/>
          <w:lang w:val="es-419"/>
        </w:rPr>
        <w:t xml:space="preserve"> de la imagen:</w:t>
      </w:r>
    </w:p>
    <w:p w14:paraId="165D9F3B" w14:textId="77777777" w:rsidR="00F3597B" w:rsidRPr="00CD6C96" w:rsidRDefault="001846E1" w:rsidP="00C46149">
      <w:pPr>
        <w:pStyle w:val="ListParagraph"/>
        <w:numPr>
          <w:ilvl w:val="0"/>
          <w:numId w:val="5"/>
        </w:numPr>
        <w:snapToGrid w:val="0"/>
        <w:spacing w:before="120" w:after="120" w:line="240" w:lineRule="auto"/>
        <w:rPr>
          <w:rFonts w:asciiTheme="majorHAnsi" w:eastAsiaTheme="majorEastAsia" w:hAnsiTheme="majorHAnsi" w:cstheme="majorBidi"/>
          <w:color w:val="1F3763" w:themeColor="accent1" w:themeShade="7F"/>
          <w:sz w:val="24"/>
          <w:szCs w:val="24"/>
          <w:lang w:val="es-419"/>
        </w:rPr>
      </w:pPr>
      <w:r w:rsidRPr="00CD6C96">
        <w:rPr>
          <w:rFonts w:ascii="Calibri Light" w:eastAsia="Calibri Light" w:hAnsi="Calibri Light" w:cs="Times New Roman"/>
          <w:color w:val="1F3763"/>
          <w:sz w:val="24"/>
          <w:szCs w:val="24"/>
          <w:lang w:val="es-419"/>
        </w:rPr>
        <w:t>Prueba piloto de la EVV</w:t>
      </w:r>
    </w:p>
    <w:p w14:paraId="20B258C7" w14:textId="77777777" w:rsidR="00F3597B" w:rsidRPr="00CD6C96" w:rsidRDefault="001846E1" w:rsidP="00C46149">
      <w:pPr>
        <w:pStyle w:val="ListParagraph"/>
        <w:numPr>
          <w:ilvl w:val="1"/>
          <w:numId w:val="5"/>
        </w:numPr>
        <w:spacing w:before="120" w:after="120" w:line="240" w:lineRule="auto"/>
        <w:rPr>
          <w:rFonts w:asciiTheme="majorHAnsi" w:eastAsiaTheme="majorEastAsia" w:hAnsiTheme="majorHAnsi" w:cstheme="majorBidi"/>
          <w:color w:val="1F3763"/>
          <w:sz w:val="24"/>
          <w:szCs w:val="24"/>
          <w:lang w:val="es-419"/>
        </w:rPr>
      </w:pPr>
      <w:r w:rsidRPr="00CD6C96">
        <w:rPr>
          <w:rFonts w:ascii="Calibri Light" w:eastAsia="Calibri Light" w:hAnsi="Calibri Light" w:cs="Times New Roman"/>
          <w:color w:val="1F3763"/>
          <w:sz w:val="24"/>
          <w:szCs w:val="24"/>
          <w:lang w:val="es-419"/>
        </w:rPr>
        <w:t>Conformada por 300 a 400 consumidores y sus PCA</w:t>
      </w:r>
    </w:p>
    <w:p w14:paraId="75048290" w14:textId="77777777" w:rsidR="5AB6A83A" w:rsidRPr="00CD6C96" w:rsidRDefault="001846E1" w:rsidP="00C46149">
      <w:pPr>
        <w:pStyle w:val="ListParagraph"/>
        <w:numPr>
          <w:ilvl w:val="1"/>
          <w:numId w:val="5"/>
        </w:numPr>
        <w:spacing w:before="120" w:after="120" w:line="240" w:lineRule="auto"/>
        <w:rPr>
          <w:color w:val="1F3763"/>
          <w:sz w:val="24"/>
          <w:szCs w:val="24"/>
          <w:lang w:val="es-419"/>
        </w:rPr>
      </w:pPr>
      <w:r w:rsidRPr="00CD6C96">
        <w:rPr>
          <w:rFonts w:ascii="Calibri Light" w:eastAsia="Calibri Light" w:hAnsi="Calibri Light" w:cs="Times New Roman"/>
          <w:color w:val="1F3763"/>
          <w:sz w:val="24"/>
          <w:szCs w:val="24"/>
          <w:lang w:val="es-419"/>
        </w:rPr>
        <w:t>El grupo piloto utiliza el sistema de EVV para confirmar la funcionalidad y para identificar los errores de programación</w:t>
      </w:r>
    </w:p>
    <w:p w14:paraId="4911B7F6" w14:textId="3E18E515" w:rsidR="00F3597B" w:rsidRPr="00CD6C96" w:rsidRDefault="001846E1" w:rsidP="00C46149">
      <w:pPr>
        <w:pStyle w:val="ListParagraph"/>
        <w:numPr>
          <w:ilvl w:val="0"/>
          <w:numId w:val="5"/>
        </w:numPr>
        <w:snapToGrid w:val="0"/>
        <w:spacing w:before="120" w:after="120" w:line="240" w:lineRule="auto"/>
        <w:rPr>
          <w:rFonts w:asciiTheme="majorHAnsi" w:eastAsiaTheme="majorEastAsia" w:hAnsiTheme="majorHAnsi" w:cstheme="majorBidi"/>
          <w:color w:val="1F3763" w:themeColor="accent1" w:themeShade="7F"/>
          <w:sz w:val="24"/>
          <w:szCs w:val="24"/>
          <w:lang w:val="es-419"/>
        </w:rPr>
      </w:pPr>
      <w:r w:rsidRPr="00CD6C96">
        <w:rPr>
          <w:rFonts w:ascii="Calibri Light" w:eastAsia="Calibri Light" w:hAnsi="Calibri Light" w:cs="Times New Roman"/>
          <w:color w:val="1F3763"/>
          <w:sz w:val="24"/>
          <w:szCs w:val="24"/>
          <w:lang w:val="es-419"/>
        </w:rPr>
        <w:t>Fase 1</w:t>
      </w:r>
    </w:p>
    <w:p w14:paraId="47CB36B4" w14:textId="77777777" w:rsidR="009E038C" w:rsidRPr="00CD6C96" w:rsidRDefault="001846E1" w:rsidP="00C46149">
      <w:pPr>
        <w:pStyle w:val="ListParagraph"/>
        <w:numPr>
          <w:ilvl w:val="1"/>
          <w:numId w:val="5"/>
        </w:numPr>
        <w:spacing w:before="120" w:after="120" w:line="240" w:lineRule="auto"/>
        <w:rPr>
          <w:rFonts w:asciiTheme="majorHAnsi" w:eastAsiaTheme="majorEastAsia" w:hAnsiTheme="majorHAnsi" w:cstheme="majorBidi"/>
          <w:color w:val="1F3763"/>
          <w:sz w:val="24"/>
          <w:szCs w:val="24"/>
          <w:lang w:val="es-419"/>
        </w:rPr>
      </w:pPr>
      <w:r w:rsidRPr="00CD6C96">
        <w:rPr>
          <w:rFonts w:ascii="Calibri Light" w:eastAsia="Calibri Light" w:hAnsi="Calibri Light" w:cs="Times New Roman"/>
          <w:color w:val="1F3763"/>
          <w:sz w:val="24"/>
          <w:szCs w:val="24"/>
          <w:lang w:val="es-419"/>
        </w:rPr>
        <w:t xml:space="preserve">Conformada por los consumidores del Programa de PCA, que no tienen horario nocturno, y por sus PCA </w:t>
      </w:r>
    </w:p>
    <w:p w14:paraId="59FE652A" w14:textId="77777777" w:rsidR="5AB6A83A" w:rsidRPr="00CD6C96" w:rsidRDefault="001846E1" w:rsidP="00C46149">
      <w:pPr>
        <w:pStyle w:val="ListParagraph"/>
        <w:numPr>
          <w:ilvl w:val="1"/>
          <w:numId w:val="5"/>
        </w:numPr>
        <w:spacing w:before="120" w:after="120" w:line="240" w:lineRule="auto"/>
        <w:rPr>
          <w:rFonts w:asciiTheme="majorHAnsi" w:eastAsiaTheme="majorEastAsia" w:hAnsiTheme="majorHAnsi" w:cstheme="majorBidi"/>
          <w:color w:val="1F3763"/>
          <w:sz w:val="24"/>
          <w:szCs w:val="24"/>
          <w:lang w:val="es-419"/>
        </w:rPr>
      </w:pPr>
      <w:r w:rsidRPr="00CD6C96">
        <w:rPr>
          <w:rFonts w:ascii="Calibri Light" w:eastAsia="Calibri Light" w:hAnsi="Calibri Light" w:cs="Times New Roman"/>
          <w:color w:val="1F3763"/>
          <w:sz w:val="24"/>
          <w:szCs w:val="24"/>
          <w:lang w:val="es-419"/>
        </w:rPr>
        <w:t>El grupo de la Fase 1 tiene un período de transición a la EVV de 9 meses</w:t>
      </w:r>
    </w:p>
    <w:p w14:paraId="0F7BEAEE" w14:textId="77777777" w:rsidR="00F3597B" w:rsidRPr="00CD6C96" w:rsidRDefault="001846E1" w:rsidP="00C46149">
      <w:pPr>
        <w:pStyle w:val="ListParagraph"/>
        <w:numPr>
          <w:ilvl w:val="0"/>
          <w:numId w:val="5"/>
        </w:numPr>
        <w:snapToGrid w:val="0"/>
        <w:spacing w:before="120" w:after="120" w:line="240" w:lineRule="auto"/>
        <w:rPr>
          <w:rFonts w:asciiTheme="majorHAnsi" w:eastAsiaTheme="majorEastAsia" w:hAnsiTheme="majorHAnsi" w:cstheme="majorBidi"/>
          <w:color w:val="1F3763" w:themeColor="accent1" w:themeShade="7F"/>
          <w:sz w:val="24"/>
          <w:szCs w:val="24"/>
          <w:lang w:val="es-419"/>
        </w:rPr>
      </w:pPr>
      <w:r w:rsidRPr="00CD6C96">
        <w:rPr>
          <w:rFonts w:ascii="Calibri Light" w:eastAsia="Calibri Light" w:hAnsi="Calibri Light" w:cs="Times New Roman"/>
          <w:color w:val="1F3763"/>
          <w:sz w:val="24"/>
          <w:szCs w:val="24"/>
          <w:lang w:val="es-419"/>
        </w:rPr>
        <w:lastRenderedPageBreak/>
        <w:t>Fase 2</w:t>
      </w:r>
    </w:p>
    <w:p w14:paraId="1FF06ACE" w14:textId="77777777" w:rsidR="009E038C" w:rsidRPr="00CD6C96" w:rsidRDefault="001846E1" w:rsidP="00C46149">
      <w:pPr>
        <w:pStyle w:val="ListParagraph"/>
        <w:numPr>
          <w:ilvl w:val="1"/>
          <w:numId w:val="5"/>
        </w:numPr>
        <w:spacing w:before="120" w:after="120" w:line="240" w:lineRule="auto"/>
        <w:rPr>
          <w:rFonts w:asciiTheme="majorHAnsi" w:eastAsiaTheme="majorEastAsia" w:hAnsiTheme="majorHAnsi" w:cstheme="majorBidi"/>
          <w:color w:val="1F3763"/>
          <w:sz w:val="24"/>
          <w:szCs w:val="24"/>
          <w:lang w:val="es-419"/>
        </w:rPr>
      </w:pPr>
      <w:r w:rsidRPr="00CD6C96">
        <w:rPr>
          <w:rFonts w:ascii="Calibri Light" w:eastAsia="Calibri Light" w:hAnsi="Calibri Light" w:cs="Times New Roman"/>
          <w:color w:val="1F3763"/>
          <w:sz w:val="24"/>
          <w:szCs w:val="24"/>
          <w:lang w:val="es-419"/>
        </w:rPr>
        <w:t>Conformada por los consumidores del Programa de Exenciones de MFP y sus asistentes, y por los consumidores del Programa de PCA, que sí tienen horario nocturno, y por sus PCA</w:t>
      </w:r>
    </w:p>
    <w:p w14:paraId="653E191B" w14:textId="77777777" w:rsidR="5AB6A83A" w:rsidRPr="00CD6C96" w:rsidRDefault="001846E1" w:rsidP="00C46149">
      <w:pPr>
        <w:pStyle w:val="ListParagraph"/>
        <w:numPr>
          <w:ilvl w:val="1"/>
          <w:numId w:val="5"/>
        </w:numPr>
        <w:rPr>
          <w:rFonts w:asciiTheme="majorHAnsi" w:eastAsiaTheme="majorEastAsia" w:hAnsiTheme="majorHAnsi" w:cstheme="majorBidi"/>
          <w:color w:val="1F3763"/>
          <w:sz w:val="24"/>
          <w:szCs w:val="24"/>
          <w:lang w:val="es-419"/>
        </w:rPr>
      </w:pPr>
      <w:r w:rsidRPr="00CD6C96">
        <w:rPr>
          <w:rFonts w:ascii="Calibri Light" w:eastAsia="Calibri Light" w:hAnsi="Calibri Light" w:cs="Times New Roman"/>
          <w:color w:val="1F3763"/>
          <w:sz w:val="24"/>
          <w:szCs w:val="24"/>
          <w:lang w:val="es-419"/>
        </w:rPr>
        <w:t>El grupo de la Fase 2 tiene un período de transición a la EVV de 9 meses</w:t>
      </w:r>
    </w:p>
    <w:p w14:paraId="1A560A76" w14:textId="77777777" w:rsidR="006A277A" w:rsidRPr="00CD6C96" w:rsidRDefault="001846E1" w:rsidP="00EF7A5E">
      <w:pPr>
        <w:pStyle w:val="Heading2"/>
        <w:snapToGrid w:val="0"/>
        <w:spacing w:before="120" w:after="120" w:line="240" w:lineRule="auto"/>
        <w:rPr>
          <w:lang w:val="es-419"/>
        </w:rPr>
      </w:pPr>
      <w:r w:rsidRPr="00CD6C96">
        <w:rPr>
          <w:rFonts w:ascii="Calibri Light" w:eastAsia="Calibri Light" w:hAnsi="Calibri Light" w:cs="Times New Roman"/>
          <w:color w:val="2F5496"/>
          <w:lang w:val="es-419"/>
        </w:rPr>
        <w:t>Imagen 20: Actualización del cronograma de implementación de la EVV</w:t>
      </w:r>
    </w:p>
    <w:p w14:paraId="71DC08B0" w14:textId="3677B125" w:rsidR="009E038C" w:rsidRPr="00CD6C96" w:rsidRDefault="001846E1" w:rsidP="00C46149">
      <w:pPr>
        <w:numPr>
          <w:ilvl w:val="0"/>
          <w:numId w:val="6"/>
        </w:numPr>
        <w:spacing w:before="120" w:after="120" w:line="240" w:lineRule="auto"/>
        <w:rPr>
          <w:rFonts w:asciiTheme="majorHAnsi" w:eastAsiaTheme="majorEastAsia" w:hAnsiTheme="majorHAnsi" w:cstheme="majorBidi"/>
          <w:color w:val="1F3763"/>
          <w:sz w:val="24"/>
          <w:szCs w:val="24"/>
          <w:lang w:val="es-419"/>
        </w:rPr>
      </w:pPr>
      <w:r w:rsidRPr="00CD6C96">
        <w:rPr>
          <w:rFonts w:ascii="Calibri Light" w:eastAsia="Calibri Light" w:hAnsi="Calibri Light" w:cs="Times New Roman"/>
          <w:color w:val="1F3763"/>
          <w:sz w:val="24"/>
          <w:szCs w:val="24"/>
          <w:lang w:val="es-419"/>
        </w:rPr>
        <w:t>MassHealth implementará la EVV en fases, inicialmente con una Prueba piloto en el otoño de 2022 y seguido de grupos de Consumidores y de PCA durante los años calendario 2023 y 2024.</w:t>
      </w:r>
    </w:p>
    <w:p w14:paraId="21462E24" w14:textId="4BE0C6B6" w:rsidR="00F3597B" w:rsidRPr="00CD6C96" w:rsidRDefault="001846E1" w:rsidP="00F228AC">
      <w:pPr>
        <w:pStyle w:val="ListParagraph"/>
        <w:numPr>
          <w:ilvl w:val="0"/>
          <w:numId w:val="6"/>
        </w:numPr>
        <w:rPr>
          <w:rFonts w:asciiTheme="majorHAnsi" w:eastAsiaTheme="majorEastAsia" w:hAnsiTheme="majorHAnsi" w:cstheme="majorBidi"/>
          <w:color w:val="1F3763"/>
          <w:sz w:val="24"/>
          <w:szCs w:val="24"/>
          <w:lang w:val="es-419"/>
        </w:rPr>
      </w:pPr>
      <w:r w:rsidRPr="00CD6C96">
        <w:rPr>
          <w:rFonts w:ascii="Calibri Light" w:eastAsia="Calibri Light" w:hAnsi="Calibri Light" w:cs="Times New Roman"/>
          <w:color w:val="1F3763"/>
          <w:sz w:val="24"/>
          <w:szCs w:val="24"/>
          <w:lang w:val="es-419"/>
        </w:rPr>
        <w:t xml:space="preserve">Este cronograma permite que la prueba piloto dure más tiempo para asegurar </w:t>
      </w:r>
      <w:r w:rsidR="00933EAC" w:rsidRPr="00CD6C96">
        <w:rPr>
          <w:rFonts w:ascii="Calibri Light" w:eastAsia="Calibri Light" w:hAnsi="Calibri Light" w:cs="Times New Roman"/>
          <w:color w:val="1F3763"/>
          <w:sz w:val="24"/>
          <w:szCs w:val="24"/>
          <w:lang w:val="es-419"/>
        </w:rPr>
        <w:t>la</w:t>
      </w:r>
      <w:r w:rsidRPr="00CD6C96">
        <w:rPr>
          <w:rFonts w:ascii="Calibri Light" w:eastAsia="Calibri Light" w:hAnsi="Calibri Light" w:cs="Times New Roman"/>
          <w:color w:val="1F3763"/>
          <w:sz w:val="24"/>
          <w:szCs w:val="24"/>
          <w:lang w:val="es-419"/>
        </w:rPr>
        <w:t xml:space="preserve"> funcionalidad adecuada y </w:t>
      </w:r>
      <w:r w:rsidR="00034A92" w:rsidRPr="00CD6C96">
        <w:rPr>
          <w:rFonts w:ascii="Calibri Light" w:eastAsia="Calibri Light" w:hAnsi="Calibri Light" w:cs="Times New Roman"/>
          <w:color w:val="1F3763"/>
          <w:sz w:val="24"/>
          <w:szCs w:val="24"/>
          <w:lang w:val="es-419"/>
        </w:rPr>
        <w:t xml:space="preserve">la </w:t>
      </w:r>
      <w:r w:rsidRPr="00CD6C96">
        <w:rPr>
          <w:rFonts w:ascii="Calibri Light" w:eastAsia="Calibri Light" w:hAnsi="Calibri Light" w:cs="Times New Roman"/>
          <w:color w:val="1F3763"/>
          <w:sz w:val="24"/>
          <w:szCs w:val="24"/>
          <w:lang w:val="es-419"/>
        </w:rPr>
        <w:t>puesta en práctica sin inconvenientes.</w:t>
      </w:r>
    </w:p>
    <w:p w14:paraId="1C64EBA1" w14:textId="77777777" w:rsidR="00F3597B" w:rsidRPr="00CD6C96" w:rsidRDefault="001846E1" w:rsidP="00F3597B">
      <w:pPr>
        <w:snapToGrid w:val="0"/>
        <w:spacing w:before="120" w:after="120" w:line="240" w:lineRule="auto"/>
        <w:rPr>
          <w:rFonts w:asciiTheme="majorHAnsi" w:eastAsiaTheme="majorEastAsia" w:hAnsiTheme="majorHAnsi" w:cstheme="majorBidi"/>
          <w:color w:val="1F3763" w:themeColor="accent1" w:themeShade="7F"/>
          <w:sz w:val="24"/>
          <w:szCs w:val="24"/>
          <w:lang w:val="es-419"/>
        </w:rPr>
      </w:pPr>
      <w:r w:rsidRPr="00CD6C96">
        <w:rPr>
          <w:rFonts w:ascii="Calibri Light" w:eastAsia="Calibri Light" w:hAnsi="Calibri Light" w:cs="Times New Roman"/>
          <w:color w:val="1F3763"/>
          <w:sz w:val="24"/>
          <w:szCs w:val="24"/>
          <w:lang w:val="es-419"/>
        </w:rPr>
        <w:t>Representación gráfica de la Actualización del cronograma de la EVV</w:t>
      </w:r>
    </w:p>
    <w:p w14:paraId="66B03D14" w14:textId="6B23F8C2" w:rsidR="00F3597B" w:rsidRPr="00CD6C96" w:rsidRDefault="00B70463" w:rsidP="5AB6A83A">
      <w:pPr>
        <w:snapToGrid w:val="0"/>
        <w:spacing w:before="120" w:after="120" w:line="240" w:lineRule="auto"/>
        <w:rPr>
          <w:rFonts w:ascii="Times New Roman" w:eastAsia="Times New Roman" w:hAnsi="Times New Roman" w:cs="Times New Roman"/>
          <w:color w:val="000000" w:themeColor="text1"/>
          <w:lang w:val="es-419"/>
        </w:rPr>
      </w:pPr>
      <w:r w:rsidRPr="00CD6C96">
        <w:rPr>
          <w:rFonts w:ascii="Times New Roman" w:eastAsia="Times New Roman" w:hAnsi="Times New Roman" w:cs="Times New Roman"/>
          <w:noProof/>
          <w:color w:val="000000" w:themeColor="text1"/>
          <w:lang w:val="es-419"/>
        </w:rPr>
        <w:drawing>
          <wp:inline distT="0" distB="0" distL="0" distR="0" wp14:anchorId="5E0B0D15" wp14:editId="785B53B6">
            <wp:extent cx="4114800" cy="1226067"/>
            <wp:effectExtent l="0" t="0" r="0" b="0"/>
            <wp:docPr id="2" name="Picture 2"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chat or text message&#10;&#10;Description automatically generated"/>
                    <pic:cNvPicPr/>
                  </pic:nvPicPr>
                  <pic:blipFill>
                    <a:blip r:embed="rId13"/>
                    <a:stretch>
                      <a:fillRect/>
                    </a:stretch>
                  </pic:blipFill>
                  <pic:spPr>
                    <a:xfrm>
                      <a:off x="0" y="0"/>
                      <a:ext cx="4114800" cy="1226067"/>
                    </a:xfrm>
                    <a:prstGeom prst="rect">
                      <a:avLst/>
                    </a:prstGeom>
                  </pic:spPr>
                </pic:pic>
              </a:graphicData>
            </a:graphic>
          </wp:inline>
        </w:drawing>
      </w:r>
    </w:p>
    <w:p w14:paraId="12240DF2" w14:textId="5968DBA7" w:rsidR="00F3597B" w:rsidRPr="00CD6C96" w:rsidRDefault="00621F19" w:rsidP="00F3597B">
      <w:pPr>
        <w:snapToGrid w:val="0"/>
        <w:spacing w:before="120" w:after="120" w:line="240" w:lineRule="auto"/>
        <w:rPr>
          <w:rFonts w:ascii="Calibri Light" w:eastAsia="Calibri Light" w:hAnsi="Calibri Light" w:cs="Times New Roman"/>
          <w:color w:val="1F3763"/>
          <w:sz w:val="24"/>
          <w:szCs w:val="24"/>
          <w:lang w:val="es-419"/>
        </w:rPr>
      </w:pPr>
      <w:r w:rsidRPr="00CD6C96">
        <w:rPr>
          <w:rFonts w:ascii="Calibri Light" w:eastAsia="Calibri Light" w:hAnsi="Calibri Light" w:cs="Times New Roman"/>
          <w:color w:val="1F3763"/>
          <w:sz w:val="24"/>
          <w:szCs w:val="24"/>
          <w:lang w:val="es-419"/>
        </w:rPr>
        <w:t>Síntesis</w:t>
      </w:r>
      <w:r w:rsidR="00933EAC" w:rsidRPr="00CD6C96">
        <w:rPr>
          <w:rFonts w:ascii="Calibri Light" w:eastAsia="Calibri Light" w:hAnsi="Calibri Light" w:cs="Times New Roman"/>
          <w:color w:val="1F3763"/>
          <w:sz w:val="24"/>
          <w:szCs w:val="24"/>
          <w:lang w:val="es-419"/>
        </w:rPr>
        <w:t xml:space="preserve"> </w:t>
      </w:r>
      <w:r w:rsidR="001846E1" w:rsidRPr="00CD6C96">
        <w:rPr>
          <w:rFonts w:ascii="Calibri Light" w:eastAsia="Calibri Light" w:hAnsi="Calibri Light" w:cs="Times New Roman"/>
          <w:color w:val="1F3763"/>
          <w:sz w:val="24"/>
          <w:szCs w:val="24"/>
          <w:lang w:val="es-419"/>
        </w:rPr>
        <w:t>de la imagen:</w:t>
      </w:r>
    </w:p>
    <w:p w14:paraId="0C37C30D" w14:textId="77777777" w:rsidR="00F3597B" w:rsidRPr="00CD6C96" w:rsidRDefault="001846E1" w:rsidP="00C46149">
      <w:pPr>
        <w:pStyle w:val="ListParagraph"/>
        <w:numPr>
          <w:ilvl w:val="0"/>
          <w:numId w:val="7"/>
        </w:numPr>
        <w:snapToGrid w:val="0"/>
        <w:spacing w:before="120" w:after="120" w:line="240" w:lineRule="auto"/>
        <w:rPr>
          <w:rFonts w:asciiTheme="majorHAnsi" w:eastAsiaTheme="majorEastAsia" w:hAnsiTheme="majorHAnsi" w:cstheme="majorBidi"/>
          <w:color w:val="1F3763" w:themeColor="accent1" w:themeShade="7F"/>
          <w:sz w:val="24"/>
          <w:szCs w:val="24"/>
          <w:lang w:val="es-419"/>
        </w:rPr>
      </w:pPr>
      <w:r w:rsidRPr="00CD6C96">
        <w:rPr>
          <w:rFonts w:ascii="Calibri Light" w:eastAsia="Calibri Light" w:hAnsi="Calibri Light" w:cs="Times New Roman"/>
          <w:color w:val="1F3763"/>
          <w:sz w:val="24"/>
          <w:szCs w:val="24"/>
          <w:lang w:val="es-419"/>
        </w:rPr>
        <w:t>Primavera-verano 2022: Creación del sistema de EVV</w:t>
      </w:r>
    </w:p>
    <w:p w14:paraId="52427DCC" w14:textId="77777777" w:rsidR="00F3597B" w:rsidRPr="00CD6C96" w:rsidRDefault="001846E1" w:rsidP="00C46149">
      <w:pPr>
        <w:pStyle w:val="ListParagraph"/>
        <w:numPr>
          <w:ilvl w:val="0"/>
          <w:numId w:val="7"/>
        </w:numPr>
        <w:snapToGrid w:val="0"/>
        <w:spacing w:before="120" w:after="120" w:line="240" w:lineRule="auto"/>
        <w:rPr>
          <w:rFonts w:asciiTheme="majorHAnsi" w:eastAsiaTheme="majorEastAsia" w:hAnsiTheme="majorHAnsi" w:cstheme="majorBidi"/>
          <w:color w:val="1F3763" w:themeColor="accent1" w:themeShade="7F"/>
          <w:sz w:val="24"/>
          <w:szCs w:val="24"/>
          <w:lang w:val="es-419"/>
        </w:rPr>
      </w:pPr>
      <w:r w:rsidRPr="00CD6C96">
        <w:rPr>
          <w:rFonts w:ascii="Calibri Light" w:eastAsia="Calibri Light" w:hAnsi="Calibri Light" w:cs="Times New Roman"/>
          <w:color w:val="1F3763"/>
          <w:sz w:val="24"/>
          <w:szCs w:val="24"/>
          <w:lang w:val="es-419"/>
        </w:rPr>
        <w:t>Otoño de 2022: Prueba piloto y capacitación</w:t>
      </w:r>
    </w:p>
    <w:p w14:paraId="5BE0DE2A" w14:textId="77777777" w:rsidR="00F3597B" w:rsidRPr="00CD6C96" w:rsidRDefault="001846E1" w:rsidP="00C46149">
      <w:pPr>
        <w:pStyle w:val="ListParagraph"/>
        <w:numPr>
          <w:ilvl w:val="0"/>
          <w:numId w:val="7"/>
        </w:numPr>
        <w:snapToGrid w:val="0"/>
        <w:spacing w:before="120" w:after="120" w:line="240" w:lineRule="auto"/>
        <w:rPr>
          <w:rFonts w:asciiTheme="majorHAnsi" w:eastAsiaTheme="majorEastAsia" w:hAnsiTheme="majorHAnsi" w:cstheme="majorBidi"/>
          <w:color w:val="1F3763" w:themeColor="accent1" w:themeShade="7F"/>
          <w:sz w:val="24"/>
          <w:szCs w:val="24"/>
          <w:lang w:val="es-419"/>
        </w:rPr>
      </w:pPr>
      <w:r w:rsidRPr="00CD6C96">
        <w:rPr>
          <w:rFonts w:ascii="Calibri Light" w:eastAsia="Calibri Light" w:hAnsi="Calibri Light" w:cs="Times New Roman"/>
          <w:color w:val="1F3763"/>
          <w:sz w:val="24"/>
          <w:szCs w:val="24"/>
          <w:lang w:val="es-419"/>
        </w:rPr>
        <w:t>2023 y 2024: Implementación en fases y capacitación</w:t>
      </w:r>
    </w:p>
    <w:p w14:paraId="5CB7D00A" w14:textId="77777777" w:rsidR="00EF7A5E" w:rsidRPr="00CD6C96" w:rsidRDefault="001846E1" w:rsidP="5AB6A83A">
      <w:pPr>
        <w:pStyle w:val="Heading2"/>
        <w:spacing w:before="120" w:after="120" w:line="240" w:lineRule="auto"/>
        <w:rPr>
          <w:rFonts w:ascii="Calibri Light" w:hAnsi="Calibri Light"/>
          <w:lang w:val="es-419"/>
        </w:rPr>
      </w:pPr>
      <w:r w:rsidRPr="00CD6C96">
        <w:rPr>
          <w:rFonts w:ascii="Calibri Light" w:eastAsia="Calibri Light" w:hAnsi="Calibri Light" w:cs="Times New Roman"/>
          <w:color w:val="2F5496"/>
          <w:lang w:val="es-419"/>
        </w:rPr>
        <w:t>Imagen 21: Agenda</w:t>
      </w:r>
    </w:p>
    <w:p w14:paraId="12B50739" w14:textId="77777777" w:rsidR="5AB6A83A" w:rsidRPr="00CD6C96" w:rsidRDefault="001846E1" w:rsidP="00C46149">
      <w:pPr>
        <w:numPr>
          <w:ilvl w:val="0"/>
          <w:numId w:val="2"/>
        </w:numPr>
        <w:spacing w:before="120" w:after="120"/>
        <w:rPr>
          <w:rFonts w:asciiTheme="majorHAnsi" w:eastAsiaTheme="majorEastAsia" w:hAnsiTheme="majorHAnsi" w:cstheme="majorBidi"/>
          <w:color w:val="1F3763"/>
          <w:sz w:val="24"/>
          <w:szCs w:val="24"/>
          <w:lang w:val="es-419"/>
        </w:rPr>
      </w:pPr>
      <w:r w:rsidRPr="00CD6C96">
        <w:rPr>
          <w:rFonts w:ascii="Calibri Light" w:eastAsia="Calibri Light" w:hAnsi="Calibri Light" w:cs="Times New Roman"/>
          <w:color w:val="1F3763"/>
          <w:sz w:val="24"/>
          <w:szCs w:val="24"/>
          <w:lang w:val="es-419"/>
        </w:rPr>
        <w:t>Debate abierto</w:t>
      </w:r>
    </w:p>
    <w:p w14:paraId="45E2C549" w14:textId="77777777" w:rsidR="00EF7A5E" w:rsidRPr="00CD6C96" w:rsidRDefault="001846E1" w:rsidP="00F228AC">
      <w:pPr>
        <w:pStyle w:val="Heading2"/>
        <w:rPr>
          <w:lang w:val="es-419"/>
        </w:rPr>
      </w:pPr>
      <w:r w:rsidRPr="00CD6C96">
        <w:rPr>
          <w:rFonts w:ascii="Calibri Light" w:eastAsia="Calibri Light" w:hAnsi="Calibri Light" w:cs="Times New Roman"/>
          <w:color w:val="2F5496"/>
          <w:lang w:val="es-419"/>
        </w:rPr>
        <w:t xml:space="preserve"> Imagen 22: ¡MassHealth desea saber su opinión!</w:t>
      </w:r>
    </w:p>
    <w:p w14:paraId="27B76879" w14:textId="77777777" w:rsidR="5AB6A83A" w:rsidRPr="00CD6C96" w:rsidRDefault="001846E1" w:rsidP="00C46149">
      <w:pPr>
        <w:numPr>
          <w:ilvl w:val="0"/>
          <w:numId w:val="2"/>
        </w:numPr>
        <w:spacing w:before="120" w:after="120"/>
        <w:rPr>
          <w:color w:val="1F3763"/>
          <w:sz w:val="24"/>
          <w:szCs w:val="24"/>
          <w:lang w:val="es-419"/>
        </w:rPr>
      </w:pPr>
      <w:r w:rsidRPr="00CD6C96">
        <w:rPr>
          <w:rFonts w:ascii="Calibri Light" w:eastAsia="Calibri Light" w:hAnsi="Calibri Light" w:cs="Times New Roman"/>
          <w:color w:val="1F3763"/>
          <w:sz w:val="24"/>
          <w:szCs w:val="24"/>
          <w:lang w:val="es-419"/>
        </w:rPr>
        <w:t>¿Cuáles cree usted que son los efectos clave en la implementación de la EVV y tiene sugerencias para que MassHealth las considere a medida que tratemos dichos efectos?</w:t>
      </w:r>
    </w:p>
    <w:p w14:paraId="422FB376" w14:textId="77777777" w:rsidR="009E038C" w:rsidRPr="00CD6C96" w:rsidRDefault="001846E1" w:rsidP="00C46149">
      <w:pPr>
        <w:pStyle w:val="ListParagraph"/>
        <w:numPr>
          <w:ilvl w:val="0"/>
          <w:numId w:val="2"/>
        </w:numPr>
        <w:spacing w:before="120" w:after="120" w:line="240" w:lineRule="auto"/>
        <w:rPr>
          <w:rFonts w:asciiTheme="majorHAnsi" w:eastAsiaTheme="majorEastAsia" w:hAnsiTheme="majorHAnsi" w:cstheme="majorBidi"/>
          <w:color w:val="1F3763"/>
          <w:sz w:val="24"/>
          <w:szCs w:val="24"/>
          <w:lang w:val="es-419"/>
        </w:rPr>
      </w:pPr>
      <w:r w:rsidRPr="00CD6C96">
        <w:rPr>
          <w:rFonts w:ascii="Calibri Light" w:eastAsia="Calibri Light" w:hAnsi="Calibri Light" w:cs="Times New Roman"/>
          <w:color w:val="1F3763"/>
          <w:sz w:val="24"/>
          <w:szCs w:val="24"/>
          <w:lang w:val="es-419"/>
        </w:rPr>
        <w:t>Recordatorios para hacer comentarios</w:t>
      </w:r>
    </w:p>
    <w:p w14:paraId="3B0496FA" w14:textId="77777777" w:rsidR="009E038C" w:rsidRPr="00CD6C96" w:rsidRDefault="001846E1" w:rsidP="00C46149">
      <w:pPr>
        <w:pStyle w:val="ListParagraph"/>
        <w:numPr>
          <w:ilvl w:val="0"/>
          <w:numId w:val="2"/>
        </w:numPr>
        <w:rPr>
          <w:rFonts w:asciiTheme="majorHAnsi" w:eastAsiaTheme="majorEastAsia" w:hAnsiTheme="majorHAnsi" w:cstheme="majorBidi"/>
          <w:color w:val="1F3763"/>
          <w:sz w:val="24"/>
          <w:szCs w:val="24"/>
          <w:lang w:val="es-419"/>
        </w:rPr>
      </w:pPr>
      <w:r w:rsidRPr="00CD6C96">
        <w:rPr>
          <w:rFonts w:ascii="Calibri Light" w:eastAsia="Calibri Light" w:hAnsi="Calibri Light" w:cs="Times New Roman"/>
          <w:color w:val="1F3763"/>
          <w:sz w:val="24"/>
          <w:szCs w:val="24"/>
          <w:lang w:val="es-419"/>
        </w:rPr>
        <w:t>Se dará prioridad a los comentarios en el siguiente orden:</w:t>
      </w:r>
    </w:p>
    <w:p w14:paraId="3A20B7E2" w14:textId="77777777" w:rsidR="009E038C" w:rsidRPr="00CD6C96" w:rsidRDefault="001846E1" w:rsidP="00C46149">
      <w:pPr>
        <w:pStyle w:val="ListParagraph"/>
        <w:numPr>
          <w:ilvl w:val="1"/>
          <w:numId w:val="2"/>
        </w:numPr>
        <w:rPr>
          <w:rFonts w:asciiTheme="majorHAnsi" w:eastAsiaTheme="majorEastAsia" w:hAnsiTheme="majorHAnsi" w:cstheme="majorBidi"/>
          <w:color w:val="1F3763"/>
          <w:sz w:val="24"/>
          <w:szCs w:val="24"/>
          <w:lang w:val="es-419"/>
        </w:rPr>
      </w:pPr>
      <w:r w:rsidRPr="00CD6C96">
        <w:rPr>
          <w:rFonts w:ascii="Calibri Light" w:eastAsia="Calibri Light" w:hAnsi="Calibri Light" w:cs="Times New Roman"/>
          <w:color w:val="1F3763"/>
          <w:sz w:val="24"/>
          <w:szCs w:val="24"/>
          <w:lang w:val="es-419"/>
        </w:rPr>
        <w:t>Un representante de MassHealth leerá los comentarios enviados en la sección de comentarios.</w:t>
      </w:r>
    </w:p>
    <w:p w14:paraId="143B2262" w14:textId="77777777" w:rsidR="009E038C" w:rsidRPr="00CD6C96" w:rsidRDefault="001846E1" w:rsidP="00C46149">
      <w:pPr>
        <w:pStyle w:val="ListParagraph"/>
        <w:numPr>
          <w:ilvl w:val="1"/>
          <w:numId w:val="2"/>
        </w:numPr>
        <w:rPr>
          <w:rFonts w:asciiTheme="majorHAnsi" w:eastAsiaTheme="majorEastAsia" w:hAnsiTheme="majorHAnsi" w:cstheme="majorBidi"/>
          <w:color w:val="1F3763"/>
          <w:sz w:val="24"/>
          <w:szCs w:val="24"/>
          <w:lang w:val="es-419"/>
        </w:rPr>
      </w:pPr>
      <w:r w:rsidRPr="00CD6C96">
        <w:rPr>
          <w:rFonts w:ascii="Calibri Light" w:eastAsia="Calibri Light" w:hAnsi="Calibri Light" w:cs="Times New Roman"/>
          <w:color w:val="1F3763"/>
          <w:sz w:val="24"/>
          <w:szCs w:val="24"/>
          <w:lang w:val="es-419"/>
        </w:rPr>
        <w:t>Un representante de MassHealth llamará a las personas usando la función “raise hand” (levantar la mano).</w:t>
      </w:r>
    </w:p>
    <w:p w14:paraId="3BA2D5CE" w14:textId="77777777" w:rsidR="009E038C" w:rsidRPr="00CD6C96" w:rsidRDefault="001846E1" w:rsidP="00C46149">
      <w:pPr>
        <w:pStyle w:val="ListParagraph"/>
        <w:numPr>
          <w:ilvl w:val="1"/>
          <w:numId w:val="2"/>
        </w:numPr>
        <w:rPr>
          <w:rFonts w:asciiTheme="majorHAnsi" w:eastAsiaTheme="majorEastAsia" w:hAnsiTheme="majorHAnsi" w:cstheme="majorBidi"/>
          <w:color w:val="1F3763"/>
          <w:sz w:val="24"/>
          <w:szCs w:val="24"/>
          <w:lang w:val="es-419"/>
        </w:rPr>
      </w:pPr>
      <w:r w:rsidRPr="00CD6C96">
        <w:rPr>
          <w:rFonts w:ascii="Calibri Light" w:eastAsia="Calibri Light" w:hAnsi="Calibri Light" w:cs="Times New Roman"/>
          <w:color w:val="1F3763"/>
          <w:sz w:val="24"/>
          <w:szCs w:val="24"/>
          <w:lang w:val="es-419"/>
        </w:rPr>
        <w:t>Los asistentes podrán quitar la función de silenciado y brindar opiniones.</w:t>
      </w:r>
    </w:p>
    <w:p w14:paraId="70F10F42" w14:textId="77777777" w:rsidR="009E038C" w:rsidRPr="00CD6C96" w:rsidRDefault="001846E1" w:rsidP="00C46149">
      <w:pPr>
        <w:pStyle w:val="ListParagraph"/>
        <w:numPr>
          <w:ilvl w:val="0"/>
          <w:numId w:val="2"/>
        </w:numPr>
        <w:rPr>
          <w:rFonts w:asciiTheme="majorHAnsi" w:eastAsiaTheme="majorEastAsia" w:hAnsiTheme="majorHAnsi" w:cstheme="majorBidi"/>
          <w:color w:val="1F3763"/>
          <w:sz w:val="24"/>
          <w:szCs w:val="24"/>
          <w:lang w:val="es-419"/>
        </w:rPr>
      </w:pPr>
      <w:r w:rsidRPr="00CD6C96">
        <w:rPr>
          <w:rFonts w:ascii="Calibri Light" w:eastAsia="Calibri Light" w:hAnsi="Calibri Light" w:cs="Times New Roman"/>
          <w:color w:val="1F3763"/>
          <w:sz w:val="24"/>
          <w:szCs w:val="24"/>
          <w:lang w:val="es-419"/>
        </w:rPr>
        <w:lastRenderedPageBreak/>
        <w:t>Durante las Sesiones públicas para escuchar comentarios, MassHealth no responderá a los comentarios. MassHealth pide que formule sus opiniones en forma de comentarios, dado que no se podrá responder a las preguntas.</w:t>
      </w:r>
    </w:p>
    <w:p w14:paraId="6AE3457E" w14:textId="77777777" w:rsidR="00EF7A5E" w:rsidRPr="00CD6C96" w:rsidRDefault="001846E1" w:rsidP="7B41C69D">
      <w:pPr>
        <w:pStyle w:val="ListParagraph"/>
        <w:numPr>
          <w:ilvl w:val="0"/>
          <w:numId w:val="2"/>
        </w:numPr>
        <w:rPr>
          <w:rFonts w:asciiTheme="majorHAnsi" w:eastAsiaTheme="majorEastAsia" w:hAnsiTheme="majorHAnsi" w:cstheme="majorBidi"/>
          <w:color w:val="1F3763"/>
          <w:sz w:val="24"/>
          <w:szCs w:val="24"/>
          <w:lang w:val="es-419"/>
        </w:rPr>
      </w:pPr>
      <w:r w:rsidRPr="00CD6C96">
        <w:rPr>
          <w:rFonts w:ascii="Calibri Light" w:eastAsia="Calibri Light" w:hAnsi="Calibri Light" w:cs="Times New Roman"/>
          <w:color w:val="1F3763"/>
          <w:sz w:val="24"/>
          <w:szCs w:val="24"/>
          <w:lang w:val="es-419"/>
        </w:rPr>
        <w:t>Si el tiempo no nos alcanza y no llegamos a tratar su pregunta, MassHealth acepta comentarios en cualquier momento en PCAfeedback@massmail.state.ma.us</w:t>
      </w:r>
    </w:p>
    <w:p w14:paraId="2BEDEFFB" w14:textId="77777777" w:rsidR="00EB630E" w:rsidRPr="00CD6C96" w:rsidRDefault="001846E1" w:rsidP="00EB630E">
      <w:pPr>
        <w:pStyle w:val="Heading2"/>
        <w:snapToGrid w:val="0"/>
        <w:spacing w:before="120" w:after="120" w:line="240" w:lineRule="auto"/>
        <w:rPr>
          <w:lang w:val="es-419"/>
        </w:rPr>
      </w:pPr>
      <w:r w:rsidRPr="00CD6C96">
        <w:rPr>
          <w:rFonts w:ascii="Calibri Light" w:eastAsia="Calibri Light" w:hAnsi="Calibri Light" w:cs="Times New Roman"/>
          <w:color w:val="2F5496"/>
          <w:lang w:val="es-419"/>
        </w:rPr>
        <w:t>Imagen 23: Agenda</w:t>
      </w:r>
    </w:p>
    <w:p w14:paraId="621C37BD" w14:textId="77777777" w:rsidR="009E038C" w:rsidRPr="00CD6C96" w:rsidRDefault="001846E1" w:rsidP="00EB630E">
      <w:pPr>
        <w:pStyle w:val="Heading2"/>
        <w:snapToGrid w:val="0"/>
        <w:spacing w:before="120" w:after="120" w:line="240" w:lineRule="auto"/>
        <w:rPr>
          <w:color w:val="1F3763"/>
          <w:sz w:val="24"/>
          <w:szCs w:val="24"/>
          <w:lang w:val="es-419"/>
        </w:rPr>
      </w:pPr>
      <w:r w:rsidRPr="00CD6C96">
        <w:rPr>
          <w:rFonts w:ascii="Calibri Light" w:eastAsia="Calibri Light" w:hAnsi="Calibri Light" w:cs="Times New Roman"/>
          <w:color w:val="1F3763"/>
          <w:sz w:val="24"/>
          <w:szCs w:val="24"/>
          <w:lang w:val="es-419"/>
        </w:rPr>
        <w:t>¡Muchas gracias!</w:t>
      </w:r>
    </w:p>
    <w:p w14:paraId="6F933968" w14:textId="77777777" w:rsidR="00B41031" w:rsidRPr="00CD6C96" w:rsidRDefault="001846E1" w:rsidP="00EF7A5E">
      <w:pPr>
        <w:pStyle w:val="Heading2"/>
        <w:snapToGrid w:val="0"/>
        <w:spacing w:before="120" w:after="120" w:line="240" w:lineRule="auto"/>
        <w:rPr>
          <w:lang w:val="es-419"/>
        </w:rPr>
      </w:pPr>
      <w:r w:rsidRPr="00CD6C96">
        <w:rPr>
          <w:rFonts w:ascii="Calibri Light" w:eastAsia="Calibri Light" w:hAnsi="Calibri Light" w:cs="Times New Roman"/>
          <w:color w:val="2F5496"/>
          <w:lang w:val="es-419"/>
        </w:rPr>
        <w:t>Imagen 24: ¡Muchas gracias!</w:t>
      </w:r>
    </w:p>
    <w:p w14:paraId="7E0E2C42" w14:textId="77777777" w:rsidR="00B41031" w:rsidRPr="00CD6C96" w:rsidRDefault="001846E1" w:rsidP="00EF7A5E">
      <w:pPr>
        <w:pStyle w:val="Heading3"/>
        <w:snapToGrid w:val="0"/>
        <w:spacing w:before="120" w:after="120" w:line="240" w:lineRule="auto"/>
        <w:rPr>
          <w:lang w:val="es-419"/>
        </w:rPr>
      </w:pPr>
      <w:r w:rsidRPr="00CD6C96">
        <w:rPr>
          <w:rFonts w:ascii="Calibri Light" w:eastAsia="Calibri Light" w:hAnsi="Calibri Light" w:cs="Times New Roman"/>
          <w:color w:val="1F3763"/>
          <w:lang w:val="es-419"/>
        </w:rPr>
        <w:t xml:space="preserve">Se pueden enviar comentarios adicionales a MassHealth por correo electrónico a: </w:t>
      </w:r>
      <w:r w:rsidRPr="00CD6C96">
        <w:rPr>
          <w:rFonts w:ascii="Calibri Light" w:eastAsia="Calibri Light" w:hAnsi="Calibri Light" w:cs="Times New Roman"/>
          <w:b/>
          <w:bCs/>
          <w:color w:val="1F3763"/>
          <w:lang w:val="es-419"/>
        </w:rPr>
        <w:t>PCAfeedback@massmail.state.ma.us</w:t>
      </w:r>
    </w:p>
    <w:p w14:paraId="00C4EC52" w14:textId="77777777" w:rsidR="00C437DE" w:rsidRPr="00CD6C96" w:rsidRDefault="00C437DE" w:rsidP="00C437DE">
      <w:pPr>
        <w:rPr>
          <w:lang w:val="es-419"/>
        </w:rPr>
      </w:pPr>
    </w:p>
    <w:sectPr w:rsidR="00C437DE" w:rsidRPr="00CD6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stem Font Regular">
    <w:altName w:val="Cambria"/>
    <w:charset w:val="00"/>
    <w:family w:val="roman"/>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47BBD"/>
    <w:multiLevelType w:val="hybridMultilevel"/>
    <w:tmpl w:val="B8F2B00A"/>
    <w:lvl w:ilvl="0" w:tplc="674EAD94">
      <w:start w:val="1"/>
      <w:numFmt w:val="bullet"/>
      <w:lvlText w:val=""/>
      <w:lvlJc w:val="left"/>
      <w:pPr>
        <w:tabs>
          <w:tab w:val="num" w:pos="720"/>
        </w:tabs>
        <w:ind w:left="720" w:hanging="360"/>
      </w:pPr>
      <w:rPr>
        <w:rFonts w:ascii="Wingdings" w:hAnsi="Wingdings" w:hint="default"/>
      </w:rPr>
    </w:lvl>
    <w:lvl w:ilvl="1" w:tplc="88FEFBF8">
      <w:start w:val="1"/>
      <w:numFmt w:val="bullet"/>
      <w:lvlText w:val=""/>
      <w:lvlJc w:val="left"/>
      <w:pPr>
        <w:tabs>
          <w:tab w:val="num" w:pos="1440"/>
        </w:tabs>
        <w:ind w:left="1440" w:hanging="360"/>
      </w:pPr>
      <w:rPr>
        <w:rFonts w:ascii="Symbol" w:hAnsi="Symbol" w:hint="default"/>
      </w:rPr>
    </w:lvl>
    <w:lvl w:ilvl="2" w:tplc="207CB88C" w:tentative="1">
      <w:start w:val="1"/>
      <w:numFmt w:val="bullet"/>
      <w:lvlText w:val=""/>
      <w:lvlJc w:val="left"/>
      <w:pPr>
        <w:tabs>
          <w:tab w:val="num" w:pos="2160"/>
        </w:tabs>
        <w:ind w:left="2160" w:hanging="360"/>
      </w:pPr>
      <w:rPr>
        <w:rFonts w:ascii="Wingdings" w:hAnsi="Wingdings" w:hint="default"/>
      </w:rPr>
    </w:lvl>
    <w:lvl w:ilvl="3" w:tplc="754420A4" w:tentative="1">
      <w:start w:val="1"/>
      <w:numFmt w:val="bullet"/>
      <w:lvlText w:val=""/>
      <w:lvlJc w:val="left"/>
      <w:pPr>
        <w:tabs>
          <w:tab w:val="num" w:pos="2880"/>
        </w:tabs>
        <w:ind w:left="2880" w:hanging="360"/>
      </w:pPr>
      <w:rPr>
        <w:rFonts w:ascii="Wingdings" w:hAnsi="Wingdings" w:hint="default"/>
      </w:rPr>
    </w:lvl>
    <w:lvl w:ilvl="4" w:tplc="8EFA8890" w:tentative="1">
      <w:start w:val="1"/>
      <w:numFmt w:val="bullet"/>
      <w:lvlText w:val=""/>
      <w:lvlJc w:val="left"/>
      <w:pPr>
        <w:tabs>
          <w:tab w:val="num" w:pos="3600"/>
        </w:tabs>
        <w:ind w:left="3600" w:hanging="360"/>
      </w:pPr>
      <w:rPr>
        <w:rFonts w:ascii="Wingdings" w:hAnsi="Wingdings" w:hint="default"/>
      </w:rPr>
    </w:lvl>
    <w:lvl w:ilvl="5" w:tplc="A6FC91EC" w:tentative="1">
      <w:start w:val="1"/>
      <w:numFmt w:val="bullet"/>
      <w:lvlText w:val=""/>
      <w:lvlJc w:val="left"/>
      <w:pPr>
        <w:tabs>
          <w:tab w:val="num" w:pos="4320"/>
        </w:tabs>
        <w:ind w:left="4320" w:hanging="360"/>
      </w:pPr>
      <w:rPr>
        <w:rFonts w:ascii="Wingdings" w:hAnsi="Wingdings" w:hint="default"/>
      </w:rPr>
    </w:lvl>
    <w:lvl w:ilvl="6" w:tplc="B3346816" w:tentative="1">
      <w:start w:val="1"/>
      <w:numFmt w:val="bullet"/>
      <w:lvlText w:val=""/>
      <w:lvlJc w:val="left"/>
      <w:pPr>
        <w:tabs>
          <w:tab w:val="num" w:pos="5040"/>
        </w:tabs>
        <w:ind w:left="5040" w:hanging="360"/>
      </w:pPr>
      <w:rPr>
        <w:rFonts w:ascii="Wingdings" w:hAnsi="Wingdings" w:hint="default"/>
      </w:rPr>
    </w:lvl>
    <w:lvl w:ilvl="7" w:tplc="6EF8A60C" w:tentative="1">
      <w:start w:val="1"/>
      <w:numFmt w:val="bullet"/>
      <w:lvlText w:val=""/>
      <w:lvlJc w:val="left"/>
      <w:pPr>
        <w:tabs>
          <w:tab w:val="num" w:pos="5760"/>
        </w:tabs>
        <w:ind w:left="5760" w:hanging="360"/>
      </w:pPr>
      <w:rPr>
        <w:rFonts w:ascii="Wingdings" w:hAnsi="Wingdings" w:hint="default"/>
      </w:rPr>
    </w:lvl>
    <w:lvl w:ilvl="8" w:tplc="8982AA9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E2033E"/>
    <w:multiLevelType w:val="hybridMultilevel"/>
    <w:tmpl w:val="3B5A5D16"/>
    <w:lvl w:ilvl="0" w:tplc="7952B18E">
      <w:start w:val="1"/>
      <w:numFmt w:val="bullet"/>
      <w:lvlText w:val=""/>
      <w:lvlJc w:val="left"/>
      <w:pPr>
        <w:tabs>
          <w:tab w:val="num" w:pos="720"/>
        </w:tabs>
        <w:ind w:left="720" w:hanging="360"/>
      </w:pPr>
      <w:rPr>
        <w:rFonts w:ascii="Wingdings" w:hAnsi="Wingdings" w:hint="default"/>
      </w:rPr>
    </w:lvl>
    <w:lvl w:ilvl="1" w:tplc="31F61518">
      <w:start w:val="116"/>
      <w:numFmt w:val="bullet"/>
      <w:lvlText w:val="-"/>
      <w:lvlJc w:val="left"/>
      <w:pPr>
        <w:tabs>
          <w:tab w:val="num" w:pos="1440"/>
        </w:tabs>
        <w:ind w:left="1440" w:hanging="360"/>
      </w:pPr>
      <w:rPr>
        <w:rFonts w:ascii="System Font Regular" w:hAnsi="System Font Regular" w:hint="default"/>
      </w:rPr>
    </w:lvl>
    <w:lvl w:ilvl="2" w:tplc="B2B43D84">
      <w:start w:val="116"/>
      <w:numFmt w:val="bullet"/>
      <w:lvlText w:val=""/>
      <w:lvlJc w:val="left"/>
      <w:pPr>
        <w:tabs>
          <w:tab w:val="num" w:pos="2160"/>
        </w:tabs>
        <w:ind w:left="2160" w:hanging="360"/>
      </w:pPr>
      <w:rPr>
        <w:rFonts w:ascii="Wingdings" w:hAnsi="Wingdings" w:hint="default"/>
      </w:rPr>
    </w:lvl>
    <w:lvl w:ilvl="3" w:tplc="399C743A" w:tentative="1">
      <w:start w:val="1"/>
      <w:numFmt w:val="bullet"/>
      <w:lvlText w:val=""/>
      <w:lvlJc w:val="left"/>
      <w:pPr>
        <w:tabs>
          <w:tab w:val="num" w:pos="2880"/>
        </w:tabs>
        <w:ind w:left="2880" w:hanging="360"/>
      </w:pPr>
      <w:rPr>
        <w:rFonts w:ascii="Wingdings" w:hAnsi="Wingdings" w:hint="default"/>
      </w:rPr>
    </w:lvl>
    <w:lvl w:ilvl="4" w:tplc="71E2757A" w:tentative="1">
      <w:start w:val="1"/>
      <w:numFmt w:val="bullet"/>
      <w:lvlText w:val=""/>
      <w:lvlJc w:val="left"/>
      <w:pPr>
        <w:tabs>
          <w:tab w:val="num" w:pos="3600"/>
        </w:tabs>
        <w:ind w:left="3600" w:hanging="360"/>
      </w:pPr>
      <w:rPr>
        <w:rFonts w:ascii="Wingdings" w:hAnsi="Wingdings" w:hint="default"/>
      </w:rPr>
    </w:lvl>
    <w:lvl w:ilvl="5" w:tplc="33B6465A" w:tentative="1">
      <w:start w:val="1"/>
      <w:numFmt w:val="bullet"/>
      <w:lvlText w:val=""/>
      <w:lvlJc w:val="left"/>
      <w:pPr>
        <w:tabs>
          <w:tab w:val="num" w:pos="4320"/>
        </w:tabs>
        <w:ind w:left="4320" w:hanging="360"/>
      </w:pPr>
      <w:rPr>
        <w:rFonts w:ascii="Wingdings" w:hAnsi="Wingdings" w:hint="default"/>
      </w:rPr>
    </w:lvl>
    <w:lvl w:ilvl="6" w:tplc="3ECA4B28" w:tentative="1">
      <w:start w:val="1"/>
      <w:numFmt w:val="bullet"/>
      <w:lvlText w:val=""/>
      <w:lvlJc w:val="left"/>
      <w:pPr>
        <w:tabs>
          <w:tab w:val="num" w:pos="5040"/>
        </w:tabs>
        <w:ind w:left="5040" w:hanging="360"/>
      </w:pPr>
      <w:rPr>
        <w:rFonts w:ascii="Wingdings" w:hAnsi="Wingdings" w:hint="default"/>
      </w:rPr>
    </w:lvl>
    <w:lvl w:ilvl="7" w:tplc="BF28E67E" w:tentative="1">
      <w:start w:val="1"/>
      <w:numFmt w:val="bullet"/>
      <w:lvlText w:val=""/>
      <w:lvlJc w:val="left"/>
      <w:pPr>
        <w:tabs>
          <w:tab w:val="num" w:pos="5760"/>
        </w:tabs>
        <w:ind w:left="5760" w:hanging="360"/>
      </w:pPr>
      <w:rPr>
        <w:rFonts w:ascii="Wingdings" w:hAnsi="Wingdings" w:hint="default"/>
      </w:rPr>
    </w:lvl>
    <w:lvl w:ilvl="8" w:tplc="1A42C94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DD21A0"/>
    <w:multiLevelType w:val="hybridMultilevel"/>
    <w:tmpl w:val="FFFFFFFF"/>
    <w:lvl w:ilvl="0" w:tplc="4E40407E">
      <w:start w:val="1"/>
      <w:numFmt w:val="bullet"/>
      <w:lvlText w:val=""/>
      <w:lvlJc w:val="left"/>
      <w:pPr>
        <w:ind w:left="720" w:hanging="360"/>
      </w:pPr>
      <w:rPr>
        <w:rFonts w:ascii="Wingdings" w:hAnsi="Wingdings" w:hint="default"/>
      </w:rPr>
    </w:lvl>
    <w:lvl w:ilvl="1" w:tplc="92207C1A">
      <w:start w:val="1"/>
      <w:numFmt w:val="bullet"/>
      <w:lvlText w:val=""/>
      <w:lvlJc w:val="left"/>
      <w:pPr>
        <w:ind w:left="1440" w:hanging="360"/>
      </w:pPr>
      <w:rPr>
        <w:rFonts w:ascii="Symbol" w:hAnsi="Symbol" w:hint="default"/>
      </w:rPr>
    </w:lvl>
    <w:lvl w:ilvl="2" w:tplc="8C541C00">
      <w:start w:val="1"/>
      <w:numFmt w:val="bullet"/>
      <w:lvlText w:val=""/>
      <w:lvlJc w:val="left"/>
      <w:pPr>
        <w:ind w:left="2160" w:hanging="360"/>
      </w:pPr>
      <w:rPr>
        <w:rFonts w:ascii="Wingdings" w:hAnsi="Wingdings" w:hint="default"/>
      </w:rPr>
    </w:lvl>
    <w:lvl w:ilvl="3" w:tplc="961640CE">
      <w:start w:val="1"/>
      <w:numFmt w:val="bullet"/>
      <w:lvlText w:val=""/>
      <w:lvlJc w:val="left"/>
      <w:pPr>
        <w:ind w:left="2880" w:hanging="360"/>
      </w:pPr>
      <w:rPr>
        <w:rFonts w:ascii="Symbol" w:hAnsi="Symbol" w:hint="default"/>
      </w:rPr>
    </w:lvl>
    <w:lvl w:ilvl="4" w:tplc="ABF214A0">
      <w:start w:val="1"/>
      <w:numFmt w:val="bullet"/>
      <w:lvlText w:val="o"/>
      <w:lvlJc w:val="left"/>
      <w:pPr>
        <w:ind w:left="3600" w:hanging="360"/>
      </w:pPr>
      <w:rPr>
        <w:rFonts w:ascii="Courier New" w:hAnsi="Courier New" w:hint="default"/>
      </w:rPr>
    </w:lvl>
    <w:lvl w:ilvl="5" w:tplc="BAFAAE08">
      <w:start w:val="1"/>
      <w:numFmt w:val="bullet"/>
      <w:lvlText w:val=""/>
      <w:lvlJc w:val="left"/>
      <w:pPr>
        <w:ind w:left="4320" w:hanging="360"/>
      </w:pPr>
      <w:rPr>
        <w:rFonts w:ascii="Wingdings" w:hAnsi="Wingdings" w:hint="default"/>
      </w:rPr>
    </w:lvl>
    <w:lvl w:ilvl="6" w:tplc="D886164A">
      <w:start w:val="1"/>
      <w:numFmt w:val="bullet"/>
      <w:lvlText w:val=""/>
      <w:lvlJc w:val="left"/>
      <w:pPr>
        <w:ind w:left="5040" w:hanging="360"/>
      </w:pPr>
      <w:rPr>
        <w:rFonts w:ascii="Symbol" w:hAnsi="Symbol" w:hint="default"/>
      </w:rPr>
    </w:lvl>
    <w:lvl w:ilvl="7" w:tplc="9460CA2C">
      <w:start w:val="1"/>
      <w:numFmt w:val="bullet"/>
      <w:lvlText w:val="o"/>
      <w:lvlJc w:val="left"/>
      <w:pPr>
        <w:ind w:left="5760" w:hanging="360"/>
      </w:pPr>
      <w:rPr>
        <w:rFonts w:ascii="Courier New" w:hAnsi="Courier New" w:hint="default"/>
      </w:rPr>
    </w:lvl>
    <w:lvl w:ilvl="8" w:tplc="AF26F8F0">
      <w:start w:val="1"/>
      <w:numFmt w:val="bullet"/>
      <w:lvlText w:val=""/>
      <w:lvlJc w:val="left"/>
      <w:pPr>
        <w:ind w:left="6480" w:hanging="360"/>
      </w:pPr>
      <w:rPr>
        <w:rFonts w:ascii="Wingdings" w:hAnsi="Wingdings" w:hint="default"/>
      </w:rPr>
    </w:lvl>
  </w:abstractNum>
  <w:abstractNum w:abstractNumId="3" w15:restartNumberingAfterBreak="0">
    <w:nsid w:val="156C15EF"/>
    <w:multiLevelType w:val="hybridMultilevel"/>
    <w:tmpl w:val="6B262606"/>
    <w:lvl w:ilvl="0" w:tplc="291807C4">
      <w:start w:val="1"/>
      <w:numFmt w:val="bullet"/>
      <w:lvlText w:val=""/>
      <w:lvlJc w:val="left"/>
      <w:pPr>
        <w:tabs>
          <w:tab w:val="num" w:pos="720"/>
        </w:tabs>
        <w:ind w:left="720" w:hanging="360"/>
      </w:pPr>
      <w:rPr>
        <w:rFonts w:ascii="Wingdings" w:hAnsi="Wingdings" w:hint="default"/>
      </w:rPr>
    </w:lvl>
    <w:lvl w:ilvl="1" w:tplc="3B10664C" w:tentative="1">
      <w:start w:val="1"/>
      <w:numFmt w:val="bullet"/>
      <w:lvlText w:val=""/>
      <w:lvlJc w:val="left"/>
      <w:pPr>
        <w:tabs>
          <w:tab w:val="num" w:pos="1440"/>
        </w:tabs>
        <w:ind w:left="1440" w:hanging="360"/>
      </w:pPr>
      <w:rPr>
        <w:rFonts w:ascii="Wingdings" w:hAnsi="Wingdings" w:hint="default"/>
      </w:rPr>
    </w:lvl>
    <w:lvl w:ilvl="2" w:tplc="D96EE908">
      <w:start w:val="1"/>
      <w:numFmt w:val="bullet"/>
      <w:lvlText w:val=""/>
      <w:lvlJc w:val="left"/>
      <w:pPr>
        <w:tabs>
          <w:tab w:val="num" w:pos="2160"/>
        </w:tabs>
        <w:ind w:left="2160" w:hanging="360"/>
      </w:pPr>
      <w:rPr>
        <w:rFonts w:ascii="Wingdings" w:hAnsi="Wingdings" w:hint="default"/>
      </w:rPr>
    </w:lvl>
    <w:lvl w:ilvl="3" w:tplc="84E4C4BC">
      <w:start w:val="116"/>
      <w:numFmt w:val="bullet"/>
      <w:lvlText w:val="-"/>
      <w:lvlJc w:val="left"/>
      <w:pPr>
        <w:tabs>
          <w:tab w:val="num" w:pos="2880"/>
        </w:tabs>
        <w:ind w:left="2880" w:hanging="360"/>
      </w:pPr>
      <w:rPr>
        <w:rFonts w:ascii="System Font Regular" w:hAnsi="System Font Regular" w:hint="default"/>
      </w:rPr>
    </w:lvl>
    <w:lvl w:ilvl="4" w:tplc="133C47D2" w:tentative="1">
      <w:start w:val="1"/>
      <w:numFmt w:val="bullet"/>
      <w:lvlText w:val=""/>
      <w:lvlJc w:val="left"/>
      <w:pPr>
        <w:tabs>
          <w:tab w:val="num" w:pos="3600"/>
        </w:tabs>
        <w:ind w:left="3600" w:hanging="360"/>
      </w:pPr>
      <w:rPr>
        <w:rFonts w:ascii="Wingdings" w:hAnsi="Wingdings" w:hint="default"/>
      </w:rPr>
    </w:lvl>
    <w:lvl w:ilvl="5" w:tplc="C9CAF9C6" w:tentative="1">
      <w:start w:val="1"/>
      <w:numFmt w:val="bullet"/>
      <w:lvlText w:val=""/>
      <w:lvlJc w:val="left"/>
      <w:pPr>
        <w:tabs>
          <w:tab w:val="num" w:pos="4320"/>
        </w:tabs>
        <w:ind w:left="4320" w:hanging="360"/>
      </w:pPr>
      <w:rPr>
        <w:rFonts w:ascii="Wingdings" w:hAnsi="Wingdings" w:hint="default"/>
      </w:rPr>
    </w:lvl>
    <w:lvl w:ilvl="6" w:tplc="CD4A0922" w:tentative="1">
      <w:start w:val="1"/>
      <w:numFmt w:val="bullet"/>
      <w:lvlText w:val=""/>
      <w:lvlJc w:val="left"/>
      <w:pPr>
        <w:tabs>
          <w:tab w:val="num" w:pos="5040"/>
        </w:tabs>
        <w:ind w:left="5040" w:hanging="360"/>
      </w:pPr>
      <w:rPr>
        <w:rFonts w:ascii="Wingdings" w:hAnsi="Wingdings" w:hint="default"/>
      </w:rPr>
    </w:lvl>
    <w:lvl w:ilvl="7" w:tplc="AD485428" w:tentative="1">
      <w:start w:val="1"/>
      <w:numFmt w:val="bullet"/>
      <w:lvlText w:val=""/>
      <w:lvlJc w:val="left"/>
      <w:pPr>
        <w:tabs>
          <w:tab w:val="num" w:pos="5760"/>
        </w:tabs>
        <w:ind w:left="5760" w:hanging="360"/>
      </w:pPr>
      <w:rPr>
        <w:rFonts w:ascii="Wingdings" w:hAnsi="Wingdings" w:hint="default"/>
      </w:rPr>
    </w:lvl>
    <w:lvl w:ilvl="8" w:tplc="F880063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C30BCE"/>
    <w:multiLevelType w:val="hybridMultilevel"/>
    <w:tmpl w:val="FFFFFFFF"/>
    <w:lvl w:ilvl="0" w:tplc="50309ED4">
      <w:start w:val="1"/>
      <w:numFmt w:val="bullet"/>
      <w:lvlText w:val=""/>
      <w:lvlJc w:val="left"/>
      <w:pPr>
        <w:ind w:left="720" w:hanging="360"/>
      </w:pPr>
      <w:rPr>
        <w:rFonts w:ascii="Wingdings" w:hAnsi="Wingdings" w:hint="default"/>
      </w:rPr>
    </w:lvl>
    <w:lvl w:ilvl="1" w:tplc="AE92C71C">
      <w:start w:val="1"/>
      <w:numFmt w:val="bullet"/>
      <w:lvlText w:val="o"/>
      <w:lvlJc w:val="left"/>
      <w:pPr>
        <w:ind w:left="1440" w:hanging="360"/>
      </w:pPr>
      <w:rPr>
        <w:rFonts w:ascii="Courier New" w:hAnsi="Courier New" w:hint="default"/>
      </w:rPr>
    </w:lvl>
    <w:lvl w:ilvl="2" w:tplc="37B80892">
      <w:start w:val="1"/>
      <w:numFmt w:val="bullet"/>
      <w:lvlText w:val=""/>
      <w:lvlJc w:val="left"/>
      <w:pPr>
        <w:ind w:left="2160" w:hanging="360"/>
      </w:pPr>
      <w:rPr>
        <w:rFonts w:ascii="Wingdings" w:hAnsi="Wingdings" w:hint="default"/>
      </w:rPr>
    </w:lvl>
    <w:lvl w:ilvl="3" w:tplc="1D7A5704">
      <w:start w:val="1"/>
      <w:numFmt w:val="bullet"/>
      <w:lvlText w:val=""/>
      <w:lvlJc w:val="left"/>
      <w:pPr>
        <w:ind w:left="2880" w:hanging="360"/>
      </w:pPr>
      <w:rPr>
        <w:rFonts w:ascii="Symbol" w:hAnsi="Symbol" w:hint="default"/>
      </w:rPr>
    </w:lvl>
    <w:lvl w:ilvl="4" w:tplc="9CFE4200">
      <w:start w:val="1"/>
      <w:numFmt w:val="bullet"/>
      <w:lvlText w:val="o"/>
      <w:lvlJc w:val="left"/>
      <w:pPr>
        <w:ind w:left="3600" w:hanging="360"/>
      </w:pPr>
      <w:rPr>
        <w:rFonts w:ascii="Courier New" w:hAnsi="Courier New" w:hint="default"/>
      </w:rPr>
    </w:lvl>
    <w:lvl w:ilvl="5" w:tplc="506258D8">
      <w:start w:val="1"/>
      <w:numFmt w:val="bullet"/>
      <w:lvlText w:val=""/>
      <w:lvlJc w:val="left"/>
      <w:pPr>
        <w:ind w:left="4320" w:hanging="360"/>
      </w:pPr>
      <w:rPr>
        <w:rFonts w:ascii="Wingdings" w:hAnsi="Wingdings" w:hint="default"/>
      </w:rPr>
    </w:lvl>
    <w:lvl w:ilvl="6" w:tplc="D50E2B10">
      <w:start w:val="1"/>
      <w:numFmt w:val="bullet"/>
      <w:lvlText w:val=""/>
      <w:lvlJc w:val="left"/>
      <w:pPr>
        <w:ind w:left="5040" w:hanging="360"/>
      </w:pPr>
      <w:rPr>
        <w:rFonts w:ascii="Symbol" w:hAnsi="Symbol" w:hint="default"/>
      </w:rPr>
    </w:lvl>
    <w:lvl w:ilvl="7" w:tplc="496C3D5A">
      <w:start w:val="1"/>
      <w:numFmt w:val="bullet"/>
      <w:lvlText w:val="o"/>
      <w:lvlJc w:val="left"/>
      <w:pPr>
        <w:ind w:left="5760" w:hanging="360"/>
      </w:pPr>
      <w:rPr>
        <w:rFonts w:ascii="Courier New" w:hAnsi="Courier New" w:hint="default"/>
      </w:rPr>
    </w:lvl>
    <w:lvl w:ilvl="8" w:tplc="FE1634AA">
      <w:start w:val="1"/>
      <w:numFmt w:val="bullet"/>
      <w:lvlText w:val=""/>
      <w:lvlJc w:val="left"/>
      <w:pPr>
        <w:ind w:left="6480" w:hanging="360"/>
      </w:pPr>
      <w:rPr>
        <w:rFonts w:ascii="Wingdings" w:hAnsi="Wingdings" w:hint="default"/>
      </w:rPr>
    </w:lvl>
  </w:abstractNum>
  <w:abstractNum w:abstractNumId="5" w15:restartNumberingAfterBreak="0">
    <w:nsid w:val="281B4539"/>
    <w:multiLevelType w:val="hybridMultilevel"/>
    <w:tmpl w:val="D1F2EA50"/>
    <w:lvl w:ilvl="0" w:tplc="E2AEF0E2">
      <w:start w:val="1"/>
      <w:numFmt w:val="bullet"/>
      <w:lvlText w:val=""/>
      <w:lvlJc w:val="left"/>
      <w:pPr>
        <w:tabs>
          <w:tab w:val="num" w:pos="720"/>
        </w:tabs>
        <w:ind w:left="720" w:hanging="360"/>
      </w:pPr>
      <w:rPr>
        <w:rFonts w:ascii="Wingdings" w:hAnsi="Wingdings" w:hint="default"/>
      </w:rPr>
    </w:lvl>
    <w:lvl w:ilvl="1" w:tplc="BC1053C0">
      <w:start w:val="1"/>
      <w:numFmt w:val="bullet"/>
      <w:lvlText w:val=""/>
      <w:lvlJc w:val="left"/>
      <w:pPr>
        <w:tabs>
          <w:tab w:val="num" w:pos="1440"/>
        </w:tabs>
        <w:ind w:left="1440" w:hanging="360"/>
      </w:pPr>
      <w:rPr>
        <w:rFonts w:ascii="Wingdings" w:hAnsi="Wingdings" w:hint="default"/>
      </w:rPr>
    </w:lvl>
    <w:lvl w:ilvl="2" w:tplc="59DE065C">
      <w:start w:val="90"/>
      <w:numFmt w:val="bullet"/>
      <w:lvlText w:val=""/>
      <w:lvlJc w:val="left"/>
      <w:pPr>
        <w:tabs>
          <w:tab w:val="num" w:pos="2160"/>
        </w:tabs>
        <w:ind w:left="2160" w:hanging="360"/>
      </w:pPr>
      <w:rPr>
        <w:rFonts w:ascii="Wingdings" w:hAnsi="Wingdings" w:hint="default"/>
      </w:rPr>
    </w:lvl>
    <w:lvl w:ilvl="3" w:tplc="6AEC3E10" w:tentative="1">
      <w:start w:val="1"/>
      <w:numFmt w:val="bullet"/>
      <w:lvlText w:val=""/>
      <w:lvlJc w:val="left"/>
      <w:pPr>
        <w:tabs>
          <w:tab w:val="num" w:pos="2880"/>
        </w:tabs>
        <w:ind w:left="2880" w:hanging="360"/>
      </w:pPr>
      <w:rPr>
        <w:rFonts w:ascii="Wingdings" w:hAnsi="Wingdings" w:hint="default"/>
      </w:rPr>
    </w:lvl>
    <w:lvl w:ilvl="4" w:tplc="5A5AB40E" w:tentative="1">
      <w:start w:val="1"/>
      <w:numFmt w:val="bullet"/>
      <w:lvlText w:val=""/>
      <w:lvlJc w:val="left"/>
      <w:pPr>
        <w:tabs>
          <w:tab w:val="num" w:pos="3600"/>
        </w:tabs>
        <w:ind w:left="3600" w:hanging="360"/>
      </w:pPr>
      <w:rPr>
        <w:rFonts w:ascii="Wingdings" w:hAnsi="Wingdings" w:hint="default"/>
      </w:rPr>
    </w:lvl>
    <w:lvl w:ilvl="5" w:tplc="124A1A30" w:tentative="1">
      <w:start w:val="1"/>
      <w:numFmt w:val="bullet"/>
      <w:lvlText w:val=""/>
      <w:lvlJc w:val="left"/>
      <w:pPr>
        <w:tabs>
          <w:tab w:val="num" w:pos="4320"/>
        </w:tabs>
        <w:ind w:left="4320" w:hanging="360"/>
      </w:pPr>
      <w:rPr>
        <w:rFonts w:ascii="Wingdings" w:hAnsi="Wingdings" w:hint="default"/>
      </w:rPr>
    </w:lvl>
    <w:lvl w:ilvl="6" w:tplc="F1527B72" w:tentative="1">
      <w:start w:val="1"/>
      <w:numFmt w:val="bullet"/>
      <w:lvlText w:val=""/>
      <w:lvlJc w:val="left"/>
      <w:pPr>
        <w:tabs>
          <w:tab w:val="num" w:pos="5040"/>
        </w:tabs>
        <w:ind w:left="5040" w:hanging="360"/>
      </w:pPr>
      <w:rPr>
        <w:rFonts w:ascii="Wingdings" w:hAnsi="Wingdings" w:hint="default"/>
      </w:rPr>
    </w:lvl>
    <w:lvl w:ilvl="7" w:tplc="2FEAA518" w:tentative="1">
      <w:start w:val="1"/>
      <w:numFmt w:val="bullet"/>
      <w:lvlText w:val=""/>
      <w:lvlJc w:val="left"/>
      <w:pPr>
        <w:tabs>
          <w:tab w:val="num" w:pos="5760"/>
        </w:tabs>
        <w:ind w:left="5760" w:hanging="360"/>
      </w:pPr>
      <w:rPr>
        <w:rFonts w:ascii="Wingdings" w:hAnsi="Wingdings" w:hint="default"/>
      </w:rPr>
    </w:lvl>
    <w:lvl w:ilvl="8" w:tplc="F932B6B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697FD2"/>
    <w:multiLevelType w:val="hybridMultilevel"/>
    <w:tmpl w:val="13AC059A"/>
    <w:lvl w:ilvl="0" w:tplc="FA1A61DA">
      <w:start w:val="1"/>
      <w:numFmt w:val="bullet"/>
      <w:lvlText w:val=""/>
      <w:lvlJc w:val="left"/>
      <w:pPr>
        <w:ind w:left="720" w:hanging="360"/>
      </w:pPr>
      <w:rPr>
        <w:rFonts w:ascii="Wingdings" w:hAnsi="Wingdings" w:hint="default"/>
      </w:rPr>
    </w:lvl>
    <w:lvl w:ilvl="1" w:tplc="5E58D186">
      <w:start w:val="1"/>
      <w:numFmt w:val="bullet"/>
      <w:lvlText w:val=""/>
      <w:lvlJc w:val="left"/>
      <w:pPr>
        <w:ind w:left="1440" w:hanging="360"/>
      </w:pPr>
      <w:rPr>
        <w:rFonts w:ascii="Symbol" w:hAnsi="Symbol" w:hint="default"/>
      </w:rPr>
    </w:lvl>
    <w:lvl w:ilvl="2" w:tplc="7848F36E" w:tentative="1">
      <w:start w:val="1"/>
      <w:numFmt w:val="bullet"/>
      <w:lvlText w:val=""/>
      <w:lvlJc w:val="left"/>
      <w:pPr>
        <w:ind w:left="2160" w:hanging="360"/>
      </w:pPr>
      <w:rPr>
        <w:rFonts w:ascii="Wingdings" w:hAnsi="Wingdings" w:hint="default"/>
      </w:rPr>
    </w:lvl>
    <w:lvl w:ilvl="3" w:tplc="455C2FAE" w:tentative="1">
      <w:start w:val="1"/>
      <w:numFmt w:val="bullet"/>
      <w:lvlText w:val=""/>
      <w:lvlJc w:val="left"/>
      <w:pPr>
        <w:ind w:left="2880" w:hanging="360"/>
      </w:pPr>
      <w:rPr>
        <w:rFonts w:ascii="Symbol" w:hAnsi="Symbol" w:hint="default"/>
      </w:rPr>
    </w:lvl>
    <w:lvl w:ilvl="4" w:tplc="9CE6C454" w:tentative="1">
      <w:start w:val="1"/>
      <w:numFmt w:val="bullet"/>
      <w:lvlText w:val="o"/>
      <w:lvlJc w:val="left"/>
      <w:pPr>
        <w:ind w:left="3600" w:hanging="360"/>
      </w:pPr>
      <w:rPr>
        <w:rFonts w:ascii="Courier New" w:hAnsi="Courier New" w:cs="Courier New" w:hint="default"/>
      </w:rPr>
    </w:lvl>
    <w:lvl w:ilvl="5" w:tplc="765E4E9C" w:tentative="1">
      <w:start w:val="1"/>
      <w:numFmt w:val="bullet"/>
      <w:lvlText w:val=""/>
      <w:lvlJc w:val="left"/>
      <w:pPr>
        <w:ind w:left="4320" w:hanging="360"/>
      </w:pPr>
      <w:rPr>
        <w:rFonts w:ascii="Wingdings" w:hAnsi="Wingdings" w:hint="default"/>
      </w:rPr>
    </w:lvl>
    <w:lvl w:ilvl="6" w:tplc="10B69AA2" w:tentative="1">
      <w:start w:val="1"/>
      <w:numFmt w:val="bullet"/>
      <w:lvlText w:val=""/>
      <w:lvlJc w:val="left"/>
      <w:pPr>
        <w:ind w:left="5040" w:hanging="360"/>
      </w:pPr>
      <w:rPr>
        <w:rFonts w:ascii="Symbol" w:hAnsi="Symbol" w:hint="default"/>
      </w:rPr>
    </w:lvl>
    <w:lvl w:ilvl="7" w:tplc="B3A41D9A" w:tentative="1">
      <w:start w:val="1"/>
      <w:numFmt w:val="bullet"/>
      <w:lvlText w:val="o"/>
      <w:lvlJc w:val="left"/>
      <w:pPr>
        <w:ind w:left="5760" w:hanging="360"/>
      </w:pPr>
      <w:rPr>
        <w:rFonts w:ascii="Courier New" w:hAnsi="Courier New" w:cs="Courier New" w:hint="default"/>
      </w:rPr>
    </w:lvl>
    <w:lvl w:ilvl="8" w:tplc="EA903A6A" w:tentative="1">
      <w:start w:val="1"/>
      <w:numFmt w:val="bullet"/>
      <w:lvlText w:val=""/>
      <w:lvlJc w:val="left"/>
      <w:pPr>
        <w:ind w:left="6480" w:hanging="360"/>
      </w:pPr>
      <w:rPr>
        <w:rFonts w:ascii="Wingdings" w:hAnsi="Wingdings" w:hint="default"/>
      </w:rPr>
    </w:lvl>
  </w:abstractNum>
  <w:abstractNum w:abstractNumId="7" w15:restartNumberingAfterBreak="0">
    <w:nsid w:val="31635358"/>
    <w:multiLevelType w:val="hybridMultilevel"/>
    <w:tmpl w:val="5C9EB65E"/>
    <w:lvl w:ilvl="0" w:tplc="A314C53C">
      <w:start w:val="1"/>
      <w:numFmt w:val="bullet"/>
      <w:lvlText w:val=""/>
      <w:lvlJc w:val="left"/>
      <w:pPr>
        <w:ind w:left="720" w:hanging="360"/>
      </w:pPr>
      <w:rPr>
        <w:rFonts w:ascii="Wingdings" w:hAnsi="Wingdings" w:hint="default"/>
      </w:rPr>
    </w:lvl>
    <w:lvl w:ilvl="1" w:tplc="441070F0" w:tentative="1">
      <w:start w:val="1"/>
      <w:numFmt w:val="bullet"/>
      <w:lvlText w:val="o"/>
      <w:lvlJc w:val="left"/>
      <w:pPr>
        <w:ind w:left="1440" w:hanging="360"/>
      </w:pPr>
      <w:rPr>
        <w:rFonts w:ascii="Courier New" w:hAnsi="Courier New" w:cs="Courier New" w:hint="default"/>
      </w:rPr>
    </w:lvl>
    <w:lvl w:ilvl="2" w:tplc="1E0C3516" w:tentative="1">
      <w:start w:val="1"/>
      <w:numFmt w:val="bullet"/>
      <w:lvlText w:val=""/>
      <w:lvlJc w:val="left"/>
      <w:pPr>
        <w:ind w:left="2160" w:hanging="360"/>
      </w:pPr>
      <w:rPr>
        <w:rFonts w:ascii="Wingdings" w:hAnsi="Wingdings" w:hint="default"/>
      </w:rPr>
    </w:lvl>
    <w:lvl w:ilvl="3" w:tplc="055E64F8" w:tentative="1">
      <w:start w:val="1"/>
      <w:numFmt w:val="bullet"/>
      <w:lvlText w:val=""/>
      <w:lvlJc w:val="left"/>
      <w:pPr>
        <w:ind w:left="2880" w:hanging="360"/>
      </w:pPr>
      <w:rPr>
        <w:rFonts w:ascii="Symbol" w:hAnsi="Symbol" w:hint="default"/>
      </w:rPr>
    </w:lvl>
    <w:lvl w:ilvl="4" w:tplc="F7CAAFB6" w:tentative="1">
      <w:start w:val="1"/>
      <w:numFmt w:val="bullet"/>
      <w:lvlText w:val="o"/>
      <w:lvlJc w:val="left"/>
      <w:pPr>
        <w:ind w:left="3600" w:hanging="360"/>
      </w:pPr>
      <w:rPr>
        <w:rFonts w:ascii="Courier New" w:hAnsi="Courier New" w:cs="Courier New" w:hint="default"/>
      </w:rPr>
    </w:lvl>
    <w:lvl w:ilvl="5" w:tplc="5558A836" w:tentative="1">
      <w:start w:val="1"/>
      <w:numFmt w:val="bullet"/>
      <w:lvlText w:val=""/>
      <w:lvlJc w:val="left"/>
      <w:pPr>
        <w:ind w:left="4320" w:hanging="360"/>
      </w:pPr>
      <w:rPr>
        <w:rFonts w:ascii="Wingdings" w:hAnsi="Wingdings" w:hint="default"/>
      </w:rPr>
    </w:lvl>
    <w:lvl w:ilvl="6" w:tplc="9A46D8EA" w:tentative="1">
      <w:start w:val="1"/>
      <w:numFmt w:val="bullet"/>
      <w:lvlText w:val=""/>
      <w:lvlJc w:val="left"/>
      <w:pPr>
        <w:ind w:left="5040" w:hanging="360"/>
      </w:pPr>
      <w:rPr>
        <w:rFonts w:ascii="Symbol" w:hAnsi="Symbol" w:hint="default"/>
      </w:rPr>
    </w:lvl>
    <w:lvl w:ilvl="7" w:tplc="39B40006" w:tentative="1">
      <w:start w:val="1"/>
      <w:numFmt w:val="bullet"/>
      <w:lvlText w:val="o"/>
      <w:lvlJc w:val="left"/>
      <w:pPr>
        <w:ind w:left="5760" w:hanging="360"/>
      </w:pPr>
      <w:rPr>
        <w:rFonts w:ascii="Courier New" w:hAnsi="Courier New" w:cs="Courier New" w:hint="default"/>
      </w:rPr>
    </w:lvl>
    <w:lvl w:ilvl="8" w:tplc="29BA3FEE" w:tentative="1">
      <w:start w:val="1"/>
      <w:numFmt w:val="bullet"/>
      <w:lvlText w:val=""/>
      <w:lvlJc w:val="left"/>
      <w:pPr>
        <w:ind w:left="6480" w:hanging="360"/>
      </w:pPr>
      <w:rPr>
        <w:rFonts w:ascii="Wingdings" w:hAnsi="Wingdings" w:hint="default"/>
      </w:rPr>
    </w:lvl>
  </w:abstractNum>
  <w:abstractNum w:abstractNumId="8" w15:restartNumberingAfterBreak="0">
    <w:nsid w:val="37783306"/>
    <w:multiLevelType w:val="hybridMultilevel"/>
    <w:tmpl w:val="5B2E7EC4"/>
    <w:lvl w:ilvl="0" w:tplc="0E56679E">
      <w:start w:val="1"/>
      <w:numFmt w:val="bullet"/>
      <w:lvlText w:val=""/>
      <w:lvlJc w:val="left"/>
      <w:pPr>
        <w:ind w:left="720" w:hanging="360"/>
      </w:pPr>
      <w:rPr>
        <w:rFonts w:ascii="Wingdings" w:hAnsi="Wingdings" w:hint="default"/>
      </w:rPr>
    </w:lvl>
    <w:lvl w:ilvl="1" w:tplc="A210C3AE">
      <w:start w:val="1"/>
      <w:numFmt w:val="bullet"/>
      <w:lvlText w:val=""/>
      <w:lvlJc w:val="left"/>
      <w:pPr>
        <w:ind w:left="1440" w:hanging="360"/>
      </w:pPr>
      <w:rPr>
        <w:rFonts w:ascii="Symbol" w:hAnsi="Symbol" w:hint="default"/>
      </w:rPr>
    </w:lvl>
    <w:lvl w:ilvl="2" w:tplc="8938B190">
      <w:start w:val="1"/>
      <w:numFmt w:val="bullet"/>
      <w:lvlText w:val=""/>
      <w:lvlJc w:val="left"/>
      <w:pPr>
        <w:ind w:left="2160" w:hanging="360"/>
      </w:pPr>
      <w:rPr>
        <w:rFonts w:ascii="Wingdings" w:hAnsi="Wingdings" w:hint="default"/>
      </w:rPr>
    </w:lvl>
    <w:lvl w:ilvl="3" w:tplc="9230C142" w:tentative="1">
      <w:start w:val="1"/>
      <w:numFmt w:val="bullet"/>
      <w:lvlText w:val=""/>
      <w:lvlJc w:val="left"/>
      <w:pPr>
        <w:ind w:left="2880" w:hanging="360"/>
      </w:pPr>
      <w:rPr>
        <w:rFonts w:ascii="Symbol" w:hAnsi="Symbol" w:hint="default"/>
      </w:rPr>
    </w:lvl>
    <w:lvl w:ilvl="4" w:tplc="87DEB4DE" w:tentative="1">
      <w:start w:val="1"/>
      <w:numFmt w:val="bullet"/>
      <w:lvlText w:val="o"/>
      <w:lvlJc w:val="left"/>
      <w:pPr>
        <w:ind w:left="3600" w:hanging="360"/>
      </w:pPr>
      <w:rPr>
        <w:rFonts w:ascii="Courier New" w:hAnsi="Courier New" w:cs="Courier New" w:hint="default"/>
      </w:rPr>
    </w:lvl>
    <w:lvl w:ilvl="5" w:tplc="2E2CCEC2" w:tentative="1">
      <w:start w:val="1"/>
      <w:numFmt w:val="bullet"/>
      <w:lvlText w:val=""/>
      <w:lvlJc w:val="left"/>
      <w:pPr>
        <w:ind w:left="4320" w:hanging="360"/>
      </w:pPr>
      <w:rPr>
        <w:rFonts w:ascii="Wingdings" w:hAnsi="Wingdings" w:hint="default"/>
      </w:rPr>
    </w:lvl>
    <w:lvl w:ilvl="6" w:tplc="7BC23722" w:tentative="1">
      <w:start w:val="1"/>
      <w:numFmt w:val="bullet"/>
      <w:lvlText w:val=""/>
      <w:lvlJc w:val="left"/>
      <w:pPr>
        <w:ind w:left="5040" w:hanging="360"/>
      </w:pPr>
      <w:rPr>
        <w:rFonts w:ascii="Symbol" w:hAnsi="Symbol" w:hint="default"/>
      </w:rPr>
    </w:lvl>
    <w:lvl w:ilvl="7" w:tplc="81FC4946" w:tentative="1">
      <w:start w:val="1"/>
      <w:numFmt w:val="bullet"/>
      <w:lvlText w:val="o"/>
      <w:lvlJc w:val="left"/>
      <w:pPr>
        <w:ind w:left="5760" w:hanging="360"/>
      </w:pPr>
      <w:rPr>
        <w:rFonts w:ascii="Courier New" w:hAnsi="Courier New" w:cs="Courier New" w:hint="default"/>
      </w:rPr>
    </w:lvl>
    <w:lvl w:ilvl="8" w:tplc="83E0AA64" w:tentative="1">
      <w:start w:val="1"/>
      <w:numFmt w:val="bullet"/>
      <w:lvlText w:val=""/>
      <w:lvlJc w:val="left"/>
      <w:pPr>
        <w:ind w:left="6480" w:hanging="360"/>
      </w:pPr>
      <w:rPr>
        <w:rFonts w:ascii="Wingdings" w:hAnsi="Wingdings" w:hint="default"/>
      </w:rPr>
    </w:lvl>
  </w:abstractNum>
  <w:abstractNum w:abstractNumId="9" w15:restartNumberingAfterBreak="0">
    <w:nsid w:val="423B0DB4"/>
    <w:multiLevelType w:val="hybridMultilevel"/>
    <w:tmpl w:val="FFFFFFFF"/>
    <w:lvl w:ilvl="0" w:tplc="E084CF0A">
      <w:start w:val="1"/>
      <w:numFmt w:val="bullet"/>
      <w:lvlText w:val=""/>
      <w:lvlJc w:val="left"/>
      <w:pPr>
        <w:ind w:left="720" w:hanging="360"/>
      </w:pPr>
      <w:rPr>
        <w:rFonts w:ascii="Wingdings" w:hAnsi="Wingdings" w:hint="default"/>
      </w:rPr>
    </w:lvl>
    <w:lvl w:ilvl="1" w:tplc="3A54F63E">
      <w:start w:val="1"/>
      <w:numFmt w:val="bullet"/>
      <w:lvlText w:val="o"/>
      <w:lvlJc w:val="left"/>
      <w:pPr>
        <w:ind w:left="1440" w:hanging="360"/>
      </w:pPr>
      <w:rPr>
        <w:rFonts w:ascii="Courier New" w:hAnsi="Courier New" w:hint="default"/>
      </w:rPr>
    </w:lvl>
    <w:lvl w:ilvl="2" w:tplc="67A80752">
      <w:start w:val="1"/>
      <w:numFmt w:val="bullet"/>
      <w:lvlText w:val=""/>
      <w:lvlJc w:val="left"/>
      <w:pPr>
        <w:ind w:left="2160" w:hanging="360"/>
      </w:pPr>
      <w:rPr>
        <w:rFonts w:ascii="Wingdings" w:hAnsi="Wingdings" w:hint="default"/>
      </w:rPr>
    </w:lvl>
    <w:lvl w:ilvl="3" w:tplc="1402E35C">
      <w:start w:val="1"/>
      <w:numFmt w:val="bullet"/>
      <w:lvlText w:val=""/>
      <w:lvlJc w:val="left"/>
      <w:pPr>
        <w:ind w:left="2880" w:hanging="360"/>
      </w:pPr>
      <w:rPr>
        <w:rFonts w:ascii="Symbol" w:hAnsi="Symbol" w:hint="default"/>
      </w:rPr>
    </w:lvl>
    <w:lvl w:ilvl="4" w:tplc="F1FCF9C2">
      <w:start w:val="1"/>
      <w:numFmt w:val="bullet"/>
      <w:lvlText w:val="o"/>
      <w:lvlJc w:val="left"/>
      <w:pPr>
        <w:ind w:left="3600" w:hanging="360"/>
      </w:pPr>
      <w:rPr>
        <w:rFonts w:ascii="Courier New" w:hAnsi="Courier New" w:hint="default"/>
      </w:rPr>
    </w:lvl>
    <w:lvl w:ilvl="5" w:tplc="4372B882">
      <w:start w:val="1"/>
      <w:numFmt w:val="bullet"/>
      <w:lvlText w:val=""/>
      <w:lvlJc w:val="left"/>
      <w:pPr>
        <w:ind w:left="4320" w:hanging="360"/>
      </w:pPr>
      <w:rPr>
        <w:rFonts w:ascii="Wingdings" w:hAnsi="Wingdings" w:hint="default"/>
      </w:rPr>
    </w:lvl>
    <w:lvl w:ilvl="6" w:tplc="E482EF90">
      <w:start w:val="1"/>
      <w:numFmt w:val="bullet"/>
      <w:lvlText w:val=""/>
      <w:lvlJc w:val="left"/>
      <w:pPr>
        <w:ind w:left="5040" w:hanging="360"/>
      </w:pPr>
      <w:rPr>
        <w:rFonts w:ascii="Symbol" w:hAnsi="Symbol" w:hint="default"/>
      </w:rPr>
    </w:lvl>
    <w:lvl w:ilvl="7" w:tplc="FDD0C630">
      <w:start w:val="1"/>
      <w:numFmt w:val="bullet"/>
      <w:lvlText w:val="o"/>
      <w:lvlJc w:val="left"/>
      <w:pPr>
        <w:ind w:left="5760" w:hanging="360"/>
      </w:pPr>
      <w:rPr>
        <w:rFonts w:ascii="Courier New" w:hAnsi="Courier New" w:hint="default"/>
      </w:rPr>
    </w:lvl>
    <w:lvl w:ilvl="8" w:tplc="CAC46B74">
      <w:start w:val="1"/>
      <w:numFmt w:val="bullet"/>
      <w:lvlText w:val=""/>
      <w:lvlJc w:val="left"/>
      <w:pPr>
        <w:ind w:left="6480" w:hanging="360"/>
      </w:pPr>
      <w:rPr>
        <w:rFonts w:ascii="Wingdings" w:hAnsi="Wingdings" w:hint="default"/>
      </w:rPr>
    </w:lvl>
  </w:abstractNum>
  <w:abstractNum w:abstractNumId="10" w15:restartNumberingAfterBreak="0">
    <w:nsid w:val="42FA243E"/>
    <w:multiLevelType w:val="hybridMultilevel"/>
    <w:tmpl w:val="49387E50"/>
    <w:lvl w:ilvl="0" w:tplc="55C4C9CC">
      <w:start w:val="1"/>
      <w:numFmt w:val="bullet"/>
      <w:lvlText w:val=""/>
      <w:lvlJc w:val="left"/>
      <w:pPr>
        <w:ind w:left="360" w:hanging="360"/>
      </w:pPr>
      <w:rPr>
        <w:rFonts w:ascii="Symbol" w:hAnsi="Symbol" w:hint="default"/>
      </w:rPr>
    </w:lvl>
    <w:lvl w:ilvl="1" w:tplc="527CB40C">
      <w:start w:val="1"/>
      <w:numFmt w:val="bullet"/>
      <w:lvlText w:val="o"/>
      <w:lvlJc w:val="left"/>
      <w:pPr>
        <w:ind w:left="1080" w:hanging="360"/>
      </w:pPr>
      <w:rPr>
        <w:rFonts w:ascii="Courier New" w:hAnsi="Courier New" w:cs="Courier New" w:hint="default"/>
      </w:rPr>
    </w:lvl>
    <w:lvl w:ilvl="2" w:tplc="C9509E02" w:tentative="1">
      <w:start w:val="1"/>
      <w:numFmt w:val="bullet"/>
      <w:lvlText w:val=""/>
      <w:lvlJc w:val="left"/>
      <w:pPr>
        <w:ind w:left="1800" w:hanging="360"/>
      </w:pPr>
      <w:rPr>
        <w:rFonts w:ascii="Wingdings" w:hAnsi="Wingdings" w:hint="default"/>
      </w:rPr>
    </w:lvl>
    <w:lvl w:ilvl="3" w:tplc="43347EB8" w:tentative="1">
      <w:start w:val="1"/>
      <w:numFmt w:val="bullet"/>
      <w:lvlText w:val=""/>
      <w:lvlJc w:val="left"/>
      <w:pPr>
        <w:ind w:left="2520" w:hanging="360"/>
      </w:pPr>
      <w:rPr>
        <w:rFonts w:ascii="Symbol" w:hAnsi="Symbol" w:hint="default"/>
      </w:rPr>
    </w:lvl>
    <w:lvl w:ilvl="4" w:tplc="DFB4BB9A" w:tentative="1">
      <w:start w:val="1"/>
      <w:numFmt w:val="bullet"/>
      <w:lvlText w:val="o"/>
      <w:lvlJc w:val="left"/>
      <w:pPr>
        <w:ind w:left="3240" w:hanging="360"/>
      </w:pPr>
      <w:rPr>
        <w:rFonts w:ascii="Courier New" w:hAnsi="Courier New" w:cs="Courier New" w:hint="default"/>
      </w:rPr>
    </w:lvl>
    <w:lvl w:ilvl="5" w:tplc="9C001572" w:tentative="1">
      <w:start w:val="1"/>
      <w:numFmt w:val="bullet"/>
      <w:lvlText w:val=""/>
      <w:lvlJc w:val="left"/>
      <w:pPr>
        <w:ind w:left="3960" w:hanging="360"/>
      </w:pPr>
      <w:rPr>
        <w:rFonts w:ascii="Wingdings" w:hAnsi="Wingdings" w:hint="default"/>
      </w:rPr>
    </w:lvl>
    <w:lvl w:ilvl="6" w:tplc="39524984" w:tentative="1">
      <w:start w:val="1"/>
      <w:numFmt w:val="bullet"/>
      <w:lvlText w:val=""/>
      <w:lvlJc w:val="left"/>
      <w:pPr>
        <w:ind w:left="4680" w:hanging="360"/>
      </w:pPr>
      <w:rPr>
        <w:rFonts w:ascii="Symbol" w:hAnsi="Symbol" w:hint="default"/>
      </w:rPr>
    </w:lvl>
    <w:lvl w:ilvl="7" w:tplc="B4106066" w:tentative="1">
      <w:start w:val="1"/>
      <w:numFmt w:val="bullet"/>
      <w:lvlText w:val="o"/>
      <w:lvlJc w:val="left"/>
      <w:pPr>
        <w:ind w:left="5400" w:hanging="360"/>
      </w:pPr>
      <w:rPr>
        <w:rFonts w:ascii="Courier New" w:hAnsi="Courier New" w:cs="Courier New" w:hint="default"/>
      </w:rPr>
    </w:lvl>
    <w:lvl w:ilvl="8" w:tplc="9A820BB4" w:tentative="1">
      <w:start w:val="1"/>
      <w:numFmt w:val="bullet"/>
      <w:lvlText w:val=""/>
      <w:lvlJc w:val="left"/>
      <w:pPr>
        <w:ind w:left="6120" w:hanging="360"/>
      </w:pPr>
      <w:rPr>
        <w:rFonts w:ascii="Wingdings" w:hAnsi="Wingdings" w:hint="default"/>
      </w:rPr>
    </w:lvl>
  </w:abstractNum>
  <w:abstractNum w:abstractNumId="11" w15:restartNumberingAfterBreak="0">
    <w:nsid w:val="464B6C3D"/>
    <w:multiLevelType w:val="hybridMultilevel"/>
    <w:tmpl w:val="FFFFFFFF"/>
    <w:lvl w:ilvl="0" w:tplc="A91C1E14">
      <w:start w:val="1"/>
      <w:numFmt w:val="decimal"/>
      <w:lvlText w:val="%1."/>
      <w:lvlJc w:val="left"/>
      <w:pPr>
        <w:ind w:left="720" w:hanging="360"/>
      </w:pPr>
    </w:lvl>
    <w:lvl w:ilvl="1" w:tplc="49E66A02">
      <w:start w:val="1"/>
      <w:numFmt w:val="lowerLetter"/>
      <w:lvlText w:val="%2."/>
      <w:lvlJc w:val="left"/>
      <w:pPr>
        <w:ind w:left="1440" w:hanging="360"/>
      </w:pPr>
    </w:lvl>
    <w:lvl w:ilvl="2" w:tplc="320EB610">
      <w:start w:val="1"/>
      <w:numFmt w:val="decimal"/>
      <w:lvlText w:val="%3."/>
      <w:lvlJc w:val="left"/>
      <w:pPr>
        <w:ind w:left="2160" w:hanging="180"/>
      </w:pPr>
    </w:lvl>
    <w:lvl w:ilvl="3" w:tplc="29A63662">
      <w:start w:val="1"/>
      <w:numFmt w:val="decimal"/>
      <w:lvlText w:val="%4."/>
      <w:lvlJc w:val="left"/>
      <w:pPr>
        <w:ind w:left="2880" w:hanging="360"/>
      </w:pPr>
    </w:lvl>
    <w:lvl w:ilvl="4" w:tplc="C4FEC596">
      <w:start w:val="1"/>
      <w:numFmt w:val="lowerLetter"/>
      <w:lvlText w:val="%5."/>
      <w:lvlJc w:val="left"/>
      <w:pPr>
        <w:ind w:left="3600" w:hanging="360"/>
      </w:pPr>
    </w:lvl>
    <w:lvl w:ilvl="5" w:tplc="A3A21D78">
      <w:start w:val="1"/>
      <w:numFmt w:val="lowerRoman"/>
      <w:lvlText w:val="%6."/>
      <w:lvlJc w:val="right"/>
      <w:pPr>
        <w:ind w:left="4320" w:hanging="180"/>
      </w:pPr>
    </w:lvl>
    <w:lvl w:ilvl="6" w:tplc="056A1110">
      <w:start w:val="1"/>
      <w:numFmt w:val="decimal"/>
      <w:lvlText w:val="%7."/>
      <w:lvlJc w:val="left"/>
      <w:pPr>
        <w:ind w:left="5040" w:hanging="360"/>
      </w:pPr>
    </w:lvl>
    <w:lvl w:ilvl="7" w:tplc="E0640064">
      <w:start w:val="1"/>
      <w:numFmt w:val="lowerLetter"/>
      <w:lvlText w:val="%8."/>
      <w:lvlJc w:val="left"/>
      <w:pPr>
        <w:ind w:left="5760" w:hanging="360"/>
      </w:pPr>
    </w:lvl>
    <w:lvl w:ilvl="8" w:tplc="4E48B59C">
      <w:start w:val="1"/>
      <w:numFmt w:val="lowerRoman"/>
      <w:lvlText w:val="%9."/>
      <w:lvlJc w:val="right"/>
      <w:pPr>
        <w:ind w:left="6480" w:hanging="180"/>
      </w:pPr>
    </w:lvl>
  </w:abstractNum>
  <w:abstractNum w:abstractNumId="12" w15:restartNumberingAfterBreak="0">
    <w:nsid w:val="484F320D"/>
    <w:multiLevelType w:val="hybridMultilevel"/>
    <w:tmpl w:val="9D5C482E"/>
    <w:lvl w:ilvl="0" w:tplc="7ECCF02A">
      <w:start w:val="1"/>
      <w:numFmt w:val="bullet"/>
      <w:lvlText w:val=""/>
      <w:lvlJc w:val="left"/>
      <w:pPr>
        <w:ind w:left="720" w:hanging="360"/>
      </w:pPr>
      <w:rPr>
        <w:rFonts w:ascii="Wingdings" w:hAnsi="Wingdings" w:hint="default"/>
      </w:rPr>
    </w:lvl>
    <w:lvl w:ilvl="1" w:tplc="3974920E">
      <w:start w:val="1"/>
      <w:numFmt w:val="bullet"/>
      <w:lvlText w:val=""/>
      <w:lvlJc w:val="left"/>
      <w:pPr>
        <w:ind w:left="1440" w:hanging="360"/>
      </w:pPr>
      <w:rPr>
        <w:rFonts w:ascii="Symbol" w:hAnsi="Symbol" w:hint="default"/>
      </w:rPr>
    </w:lvl>
    <w:lvl w:ilvl="2" w:tplc="B74A35A0">
      <w:start w:val="1"/>
      <w:numFmt w:val="bullet"/>
      <w:lvlText w:val=""/>
      <w:lvlJc w:val="left"/>
      <w:pPr>
        <w:ind w:left="2160" w:hanging="360"/>
      </w:pPr>
      <w:rPr>
        <w:rFonts w:ascii="Wingdings" w:hAnsi="Wingdings" w:hint="default"/>
      </w:rPr>
    </w:lvl>
    <w:lvl w:ilvl="3" w:tplc="A3B02226" w:tentative="1">
      <w:start w:val="1"/>
      <w:numFmt w:val="bullet"/>
      <w:lvlText w:val=""/>
      <w:lvlJc w:val="left"/>
      <w:pPr>
        <w:ind w:left="2880" w:hanging="360"/>
      </w:pPr>
      <w:rPr>
        <w:rFonts w:ascii="Symbol" w:hAnsi="Symbol" w:hint="default"/>
      </w:rPr>
    </w:lvl>
    <w:lvl w:ilvl="4" w:tplc="5E403EB4" w:tentative="1">
      <w:start w:val="1"/>
      <w:numFmt w:val="bullet"/>
      <w:lvlText w:val="o"/>
      <w:lvlJc w:val="left"/>
      <w:pPr>
        <w:ind w:left="3600" w:hanging="360"/>
      </w:pPr>
      <w:rPr>
        <w:rFonts w:ascii="Courier New" w:hAnsi="Courier New" w:cs="Courier New" w:hint="default"/>
      </w:rPr>
    </w:lvl>
    <w:lvl w:ilvl="5" w:tplc="E5F44820" w:tentative="1">
      <w:start w:val="1"/>
      <w:numFmt w:val="bullet"/>
      <w:lvlText w:val=""/>
      <w:lvlJc w:val="left"/>
      <w:pPr>
        <w:ind w:left="4320" w:hanging="360"/>
      </w:pPr>
      <w:rPr>
        <w:rFonts w:ascii="Wingdings" w:hAnsi="Wingdings" w:hint="default"/>
      </w:rPr>
    </w:lvl>
    <w:lvl w:ilvl="6" w:tplc="6972B6A0" w:tentative="1">
      <w:start w:val="1"/>
      <w:numFmt w:val="bullet"/>
      <w:lvlText w:val=""/>
      <w:lvlJc w:val="left"/>
      <w:pPr>
        <w:ind w:left="5040" w:hanging="360"/>
      </w:pPr>
      <w:rPr>
        <w:rFonts w:ascii="Symbol" w:hAnsi="Symbol" w:hint="default"/>
      </w:rPr>
    </w:lvl>
    <w:lvl w:ilvl="7" w:tplc="8CF8754E" w:tentative="1">
      <w:start w:val="1"/>
      <w:numFmt w:val="bullet"/>
      <w:lvlText w:val="o"/>
      <w:lvlJc w:val="left"/>
      <w:pPr>
        <w:ind w:left="5760" w:hanging="360"/>
      </w:pPr>
      <w:rPr>
        <w:rFonts w:ascii="Courier New" w:hAnsi="Courier New" w:cs="Courier New" w:hint="default"/>
      </w:rPr>
    </w:lvl>
    <w:lvl w:ilvl="8" w:tplc="96361184" w:tentative="1">
      <w:start w:val="1"/>
      <w:numFmt w:val="bullet"/>
      <w:lvlText w:val=""/>
      <w:lvlJc w:val="left"/>
      <w:pPr>
        <w:ind w:left="6480" w:hanging="360"/>
      </w:pPr>
      <w:rPr>
        <w:rFonts w:ascii="Wingdings" w:hAnsi="Wingdings" w:hint="default"/>
      </w:rPr>
    </w:lvl>
  </w:abstractNum>
  <w:abstractNum w:abstractNumId="13" w15:restartNumberingAfterBreak="0">
    <w:nsid w:val="4A3B095B"/>
    <w:multiLevelType w:val="hybridMultilevel"/>
    <w:tmpl w:val="FFFFFFFF"/>
    <w:lvl w:ilvl="0" w:tplc="E152BB34">
      <w:start w:val="1"/>
      <w:numFmt w:val="bullet"/>
      <w:lvlText w:val=""/>
      <w:lvlJc w:val="left"/>
      <w:pPr>
        <w:ind w:left="720" w:hanging="360"/>
      </w:pPr>
      <w:rPr>
        <w:rFonts w:ascii="Wingdings" w:hAnsi="Wingdings" w:hint="default"/>
      </w:rPr>
    </w:lvl>
    <w:lvl w:ilvl="1" w:tplc="6964B68C">
      <w:start w:val="1"/>
      <w:numFmt w:val="bullet"/>
      <w:lvlText w:val="o"/>
      <w:lvlJc w:val="left"/>
      <w:pPr>
        <w:ind w:left="1440" w:hanging="360"/>
      </w:pPr>
      <w:rPr>
        <w:rFonts w:ascii="Courier New" w:hAnsi="Courier New" w:hint="default"/>
      </w:rPr>
    </w:lvl>
    <w:lvl w:ilvl="2" w:tplc="9A485606">
      <w:start w:val="1"/>
      <w:numFmt w:val="bullet"/>
      <w:lvlText w:val=""/>
      <w:lvlJc w:val="left"/>
      <w:pPr>
        <w:ind w:left="2160" w:hanging="360"/>
      </w:pPr>
      <w:rPr>
        <w:rFonts w:ascii="Wingdings" w:hAnsi="Wingdings" w:hint="default"/>
      </w:rPr>
    </w:lvl>
    <w:lvl w:ilvl="3" w:tplc="844CCD92">
      <w:start w:val="1"/>
      <w:numFmt w:val="bullet"/>
      <w:lvlText w:val=""/>
      <w:lvlJc w:val="left"/>
      <w:pPr>
        <w:ind w:left="2880" w:hanging="360"/>
      </w:pPr>
      <w:rPr>
        <w:rFonts w:ascii="Symbol" w:hAnsi="Symbol" w:hint="default"/>
      </w:rPr>
    </w:lvl>
    <w:lvl w:ilvl="4" w:tplc="DEA62A92">
      <w:start w:val="1"/>
      <w:numFmt w:val="bullet"/>
      <w:lvlText w:val="o"/>
      <w:lvlJc w:val="left"/>
      <w:pPr>
        <w:ind w:left="3600" w:hanging="360"/>
      </w:pPr>
      <w:rPr>
        <w:rFonts w:ascii="Courier New" w:hAnsi="Courier New" w:hint="default"/>
      </w:rPr>
    </w:lvl>
    <w:lvl w:ilvl="5" w:tplc="87C29AE6">
      <w:start w:val="1"/>
      <w:numFmt w:val="bullet"/>
      <w:lvlText w:val=""/>
      <w:lvlJc w:val="left"/>
      <w:pPr>
        <w:ind w:left="4320" w:hanging="360"/>
      </w:pPr>
      <w:rPr>
        <w:rFonts w:ascii="Wingdings" w:hAnsi="Wingdings" w:hint="default"/>
      </w:rPr>
    </w:lvl>
    <w:lvl w:ilvl="6" w:tplc="124C4DBA">
      <w:start w:val="1"/>
      <w:numFmt w:val="bullet"/>
      <w:lvlText w:val=""/>
      <w:lvlJc w:val="left"/>
      <w:pPr>
        <w:ind w:left="5040" w:hanging="360"/>
      </w:pPr>
      <w:rPr>
        <w:rFonts w:ascii="Symbol" w:hAnsi="Symbol" w:hint="default"/>
      </w:rPr>
    </w:lvl>
    <w:lvl w:ilvl="7" w:tplc="417CB068">
      <w:start w:val="1"/>
      <w:numFmt w:val="bullet"/>
      <w:lvlText w:val="o"/>
      <w:lvlJc w:val="left"/>
      <w:pPr>
        <w:ind w:left="5760" w:hanging="360"/>
      </w:pPr>
      <w:rPr>
        <w:rFonts w:ascii="Courier New" w:hAnsi="Courier New" w:hint="default"/>
      </w:rPr>
    </w:lvl>
    <w:lvl w:ilvl="8" w:tplc="1154267E">
      <w:start w:val="1"/>
      <w:numFmt w:val="bullet"/>
      <w:lvlText w:val=""/>
      <w:lvlJc w:val="left"/>
      <w:pPr>
        <w:ind w:left="6480" w:hanging="360"/>
      </w:pPr>
      <w:rPr>
        <w:rFonts w:ascii="Wingdings" w:hAnsi="Wingdings" w:hint="default"/>
      </w:rPr>
    </w:lvl>
  </w:abstractNum>
  <w:abstractNum w:abstractNumId="14" w15:restartNumberingAfterBreak="0">
    <w:nsid w:val="4BD438EA"/>
    <w:multiLevelType w:val="hybridMultilevel"/>
    <w:tmpl w:val="39FE3172"/>
    <w:lvl w:ilvl="0" w:tplc="75D83E0C">
      <w:start w:val="1"/>
      <w:numFmt w:val="bullet"/>
      <w:lvlText w:val=""/>
      <w:lvlJc w:val="left"/>
      <w:pPr>
        <w:tabs>
          <w:tab w:val="num" w:pos="720"/>
        </w:tabs>
        <w:ind w:left="720" w:hanging="360"/>
      </w:pPr>
      <w:rPr>
        <w:rFonts w:ascii="Wingdings" w:hAnsi="Wingdings" w:hint="default"/>
      </w:rPr>
    </w:lvl>
    <w:lvl w:ilvl="1" w:tplc="E2543B00">
      <w:start w:val="116"/>
      <w:numFmt w:val="bullet"/>
      <w:lvlText w:val="-"/>
      <w:lvlJc w:val="left"/>
      <w:pPr>
        <w:tabs>
          <w:tab w:val="num" w:pos="1440"/>
        </w:tabs>
        <w:ind w:left="1440" w:hanging="360"/>
      </w:pPr>
      <w:rPr>
        <w:rFonts w:ascii="Times New Roman" w:hAnsi="Times New Roman" w:hint="default"/>
      </w:rPr>
    </w:lvl>
    <w:lvl w:ilvl="2" w:tplc="EF2A9EE4">
      <w:start w:val="1"/>
      <w:numFmt w:val="bullet"/>
      <w:lvlText w:val=""/>
      <w:lvlJc w:val="left"/>
      <w:pPr>
        <w:tabs>
          <w:tab w:val="num" w:pos="2160"/>
        </w:tabs>
        <w:ind w:left="2160" w:hanging="360"/>
      </w:pPr>
      <w:rPr>
        <w:rFonts w:ascii="Wingdings" w:hAnsi="Wingdings" w:hint="default"/>
      </w:rPr>
    </w:lvl>
    <w:lvl w:ilvl="3" w:tplc="3A0C4698" w:tentative="1">
      <w:start w:val="1"/>
      <w:numFmt w:val="bullet"/>
      <w:lvlText w:val=""/>
      <w:lvlJc w:val="left"/>
      <w:pPr>
        <w:tabs>
          <w:tab w:val="num" w:pos="2880"/>
        </w:tabs>
        <w:ind w:left="2880" w:hanging="360"/>
      </w:pPr>
      <w:rPr>
        <w:rFonts w:ascii="Wingdings" w:hAnsi="Wingdings" w:hint="default"/>
      </w:rPr>
    </w:lvl>
    <w:lvl w:ilvl="4" w:tplc="8D627F54" w:tentative="1">
      <w:start w:val="1"/>
      <w:numFmt w:val="bullet"/>
      <w:lvlText w:val=""/>
      <w:lvlJc w:val="left"/>
      <w:pPr>
        <w:tabs>
          <w:tab w:val="num" w:pos="3600"/>
        </w:tabs>
        <w:ind w:left="3600" w:hanging="360"/>
      </w:pPr>
      <w:rPr>
        <w:rFonts w:ascii="Wingdings" w:hAnsi="Wingdings" w:hint="default"/>
      </w:rPr>
    </w:lvl>
    <w:lvl w:ilvl="5" w:tplc="5726D35C" w:tentative="1">
      <w:start w:val="1"/>
      <w:numFmt w:val="bullet"/>
      <w:lvlText w:val=""/>
      <w:lvlJc w:val="left"/>
      <w:pPr>
        <w:tabs>
          <w:tab w:val="num" w:pos="4320"/>
        </w:tabs>
        <w:ind w:left="4320" w:hanging="360"/>
      </w:pPr>
      <w:rPr>
        <w:rFonts w:ascii="Wingdings" w:hAnsi="Wingdings" w:hint="default"/>
      </w:rPr>
    </w:lvl>
    <w:lvl w:ilvl="6" w:tplc="EC90EEEE" w:tentative="1">
      <w:start w:val="1"/>
      <w:numFmt w:val="bullet"/>
      <w:lvlText w:val=""/>
      <w:lvlJc w:val="left"/>
      <w:pPr>
        <w:tabs>
          <w:tab w:val="num" w:pos="5040"/>
        </w:tabs>
        <w:ind w:left="5040" w:hanging="360"/>
      </w:pPr>
      <w:rPr>
        <w:rFonts w:ascii="Wingdings" w:hAnsi="Wingdings" w:hint="default"/>
      </w:rPr>
    </w:lvl>
    <w:lvl w:ilvl="7" w:tplc="C6D8D6B2" w:tentative="1">
      <w:start w:val="1"/>
      <w:numFmt w:val="bullet"/>
      <w:lvlText w:val=""/>
      <w:lvlJc w:val="left"/>
      <w:pPr>
        <w:tabs>
          <w:tab w:val="num" w:pos="5760"/>
        </w:tabs>
        <w:ind w:left="5760" w:hanging="360"/>
      </w:pPr>
      <w:rPr>
        <w:rFonts w:ascii="Wingdings" w:hAnsi="Wingdings" w:hint="default"/>
      </w:rPr>
    </w:lvl>
    <w:lvl w:ilvl="8" w:tplc="FE0C94E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006A12"/>
    <w:multiLevelType w:val="hybridMultilevel"/>
    <w:tmpl w:val="0D0E1098"/>
    <w:lvl w:ilvl="0" w:tplc="06A0A358">
      <w:start w:val="1"/>
      <w:numFmt w:val="bullet"/>
      <w:lvlText w:val=""/>
      <w:lvlJc w:val="left"/>
      <w:pPr>
        <w:ind w:left="720" w:hanging="360"/>
      </w:pPr>
      <w:rPr>
        <w:rFonts w:ascii="Wingdings" w:hAnsi="Wingdings" w:hint="default"/>
      </w:rPr>
    </w:lvl>
    <w:lvl w:ilvl="1" w:tplc="1024B954">
      <w:start w:val="1"/>
      <w:numFmt w:val="bullet"/>
      <w:lvlText w:val=""/>
      <w:lvlJc w:val="left"/>
      <w:pPr>
        <w:ind w:left="1440" w:hanging="360"/>
      </w:pPr>
      <w:rPr>
        <w:rFonts w:ascii="Symbol" w:hAnsi="Symbol" w:hint="default"/>
      </w:rPr>
    </w:lvl>
    <w:lvl w:ilvl="2" w:tplc="3BE63CEC" w:tentative="1">
      <w:start w:val="1"/>
      <w:numFmt w:val="bullet"/>
      <w:lvlText w:val=""/>
      <w:lvlJc w:val="left"/>
      <w:pPr>
        <w:ind w:left="2160" w:hanging="360"/>
      </w:pPr>
      <w:rPr>
        <w:rFonts w:ascii="Wingdings" w:hAnsi="Wingdings" w:hint="default"/>
      </w:rPr>
    </w:lvl>
    <w:lvl w:ilvl="3" w:tplc="A00A13B6" w:tentative="1">
      <w:start w:val="1"/>
      <w:numFmt w:val="bullet"/>
      <w:lvlText w:val=""/>
      <w:lvlJc w:val="left"/>
      <w:pPr>
        <w:ind w:left="2880" w:hanging="360"/>
      </w:pPr>
      <w:rPr>
        <w:rFonts w:ascii="Symbol" w:hAnsi="Symbol" w:hint="default"/>
      </w:rPr>
    </w:lvl>
    <w:lvl w:ilvl="4" w:tplc="925421F8" w:tentative="1">
      <w:start w:val="1"/>
      <w:numFmt w:val="bullet"/>
      <w:lvlText w:val="o"/>
      <w:lvlJc w:val="left"/>
      <w:pPr>
        <w:ind w:left="3600" w:hanging="360"/>
      </w:pPr>
      <w:rPr>
        <w:rFonts w:ascii="Courier New" w:hAnsi="Courier New" w:cs="Courier New" w:hint="default"/>
      </w:rPr>
    </w:lvl>
    <w:lvl w:ilvl="5" w:tplc="86B2D9FA" w:tentative="1">
      <w:start w:val="1"/>
      <w:numFmt w:val="bullet"/>
      <w:lvlText w:val=""/>
      <w:lvlJc w:val="left"/>
      <w:pPr>
        <w:ind w:left="4320" w:hanging="360"/>
      </w:pPr>
      <w:rPr>
        <w:rFonts w:ascii="Wingdings" w:hAnsi="Wingdings" w:hint="default"/>
      </w:rPr>
    </w:lvl>
    <w:lvl w:ilvl="6" w:tplc="FCF28F94" w:tentative="1">
      <w:start w:val="1"/>
      <w:numFmt w:val="bullet"/>
      <w:lvlText w:val=""/>
      <w:lvlJc w:val="left"/>
      <w:pPr>
        <w:ind w:left="5040" w:hanging="360"/>
      </w:pPr>
      <w:rPr>
        <w:rFonts w:ascii="Symbol" w:hAnsi="Symbol" w:hint="default"/>
      </w:rPr>
    </w:lvl>
    <w:lvl w:ilvl="7" w:tplc="AEB4CA1C" w:tentative="1">
      <w:start w:val="1"/>
      <w:numFmt w:val="bullet"/>
      <w:lvlText w:val="o"/>
      <w:lvlJc w:val="left"/>
      <w:pPr>
        <w:ind w:left="5760" w:hanging="360"/>
      </w:pPr>
      <w:rPr>
        <w:rFonts w:ascii="Courier New" w:hAnsi="Courier New" w:cs="Courier New" w:hint="default"/>
      </w:rPr>
    </w:lvl>
    <w:lvl w:ilvl="8" w:tplc="3C1ED416" w:tentative="1">
      <w:start w:val="1"/>
      <w:numFmt w:val="bullet"/>
      <w:lvlText w:val=""/>
      <w:lvlJc w:val="left"/>
      <w:pPr>
        <w:ind w:left="6480" w:hanging="360"/>
      </w:pPr>
      <w:rPr>
        <w:rFonts w:ascii="Wingdings" w:hAnsi="Wingdings" w:hint="default"/>
      </w:rPr>
    </w:lvl>
  </w:abstractNum>
  <w:abstractNum w:abstractNumId="16" w15:restartNumberingAfterBreak="0">
    <w:nsid w:val="6CE01E1B"/>
    <w:multiLevelType w:val="hybridMultilevel"/>
    <w:tmpl w:val="FFFFFFFF"/>
    <w:lvl w:ilvl="0" w:tplc="CFD4B39C">
      <w:start w:val="1"/>
      <w:numFmt w:val="bullet"/>
      <w:lvlText w:val=""/>
      <w:lvlJc w:val="left"/>
      <w:pPr>
        <w:ind w:left="720" w:hanging="360"/>
      </w:pPr>
      <w:rPr>
        <w:rFonts w:ascii="Wingdings" w:hAnsi="Wingdings" w:hint="default"/>
      </w:rPr>
    </w:lvl>
    <w:lvl w:ilvl="1" w:tplc="D4E86AFA">
      <w:start w:val="1"/>
      <w:numFmt w:val="bullet"/>
      <w:lvlText w:val="o"/>
      <w:lvlJc w:val="left"/>
      <w:pPr>
        <w:ind w:left="1440" w:hanging="360"/>
      </w:pPr>
      <w:rPr>
        <w:rFonts w:ascii="Courier New" w:hAnsi="Courier New" w:hint="default"/>
      </w:rPr>
    </w:lvl>
    <w:lvl w:ilvl="2" w:tplc="81147676">
      <w:start w:val="1"/>
      <w:numFmt w:val="bullet"/>
      <w:lvlText w:val=""/>
      <w:lvlJc w:val="left"/>
      <w:pPr>
        <w:ind w:left="2160" w:hanging="360"/>
      </w:pPr>
      <w:rPr>
        <w:rFonts w:ascii="Wingdings" w:hAnsi="Wingdings" w:hint="default"/>
      </w:rPr>
    </w:lvl>
    <w:lvl w:ilvl="3" w:tplc="FFE809F0">
      <w:start w:val="1"/>
      <w:numFmt w:val="bullet"/>
      <w:lvlText w:val=""/>
      <w:lvlJc w:val="left"/>
      <w:pPr>
        <w:ind w:left="2880" w:hanging="360"/>
      </w:pPr>
      <w:rPr>
        <w:rFonts w:ascii="Symbol" w:hAnsi="Symbol" w:hint="default"/>
      </w:rPr>
    </w:lvl>
    <w:lvl w:ilvl="4" w:tplc="7E5C131C">
      <w:start w:val="1"/>
      <w:numFmt w:val="bullet"/>
      <w:lvlText w:val="o"/>
      <w:lvlJc w:val="left"/>
      <w:pPr>
        <w:ind w:left="3600" w:hanging="360"/>
      </w:pPr>
      <w:rPr>
        <w:rFonts w:ascii="Courier New" w:hAnsi="Courier New" w:hint="default"/>
      </w:rPr>
    </w:lvl>
    <w:lvl w:ilvl="5" w:tplc="85569D24">
      <w:start w:val="1"/>
      <w:numFmt w:val="bullet"/>
      <w:lvlText w:val=""/>
      <w:lvlJc w:val="left"/>
      <w:pPr>
        <w:ind w:left="4320" w:hanging="360"/>
      </w:pPr>
      <w:rPr>
        <w:rFonts w:ascii="Wingdings" w:hAnsi="Wingdings" w:hint="default"/>
      </w:rPr>
    </w:lvl>
    <w:lvl w:ilvl="6" w:tplc="E40A06C2">
      <w:start w:val="1"/>
      <w:numFmt w:val="bullet"/>
      <w:lvlText w:val=""/>
      <w:lvlJc w:val="left"/>
      <w:pPr>
        <w:ind w:left="5040" w:hanging="360"/>
      </w:pPr>
      <w:rPr>
        <w:rFonts w:ascii="Symbol" w:hAnsi="Symbol" w:hint="default"/>
      </w:rPr>
    </w:lvl>
    <w:lvl w:ilvl="7" w:tplc="9E0E14E0">
      <w:start w:val="1"/>
      <w:numFmt w:val="bullet"/>
      <w:lvlText w:val="o"/>
      <w:lvlJc w:val="left"/>
      <w:pPr>
        <w:ind w:left="5760" w:hanging="360"/>
      </w:pPr>
      <w:rPr>
        <w:rFonts w:ascii="Courier New" w:hAnsi="Courier New" w:hint="default"/>
      </w:rPr>
    </w:lvl>
    <w:lvl w:ilvl="8" w:tplc="324ABA08">
      <w:start w:val="1"/>
      <w:numFmt w:val="bullet"/>
      <w:lvlText w:val=""/>
      <w:lvlJc w:val="left"/>
      <w:pPr>
        <w:ind w:left="6480" w:hanging="360"/>
      </w:pPr>
      <w:rPr>
        <w:rFonts w:ascii="Wingdings" w:hAnsi="Wingdings" w:hint="default"/>
      </w:rPr>
    </w:lvl>
  </w:abstractNum>
  <w:abstractNum w:abstractNumId="17" w15:restartNumberingAfterBreak="0">
    <w:nsid w:val="73B662F0"/>
    <w:multiLevelType w:val="hybridMultilevel"/>
    <w:tmpl w:val="9E021E7C"/>
    <w:lvl w:ilvl="0" w:tplc="BBB49BBE">
      <w:start w:val="1"/>
      <w:numFmt w:val="bullet"/>
      <w:lvlText w:val=""/>
      <w:lvlJc w:val="left"/>
      <w:pPr>
        <w:ind w:left="720" w:hanging="360"/>
      </w:pPr>
      <w:rPr>
        <w:rFonts w:ascii="Wingdings" w:hAnsi="Wingdings" w:hint="default"/>
      </w:rPr>
    </w:lvl>
    <w:lvl w:ilvl="1" w:tplc="617C6F62" w:tentative="1">
      <w:start w:val="1"/>
      <w:numFmt w:val="bullet"/>
      <w:lvlText w:val="o"/>
      <w:lvlJc w:val="left"/>
      <w:pPr>
        <w:ind w:left="1440" w:hanging="360"/>
      </w:pPr>
      <w:rPr>
        <w:rFonts w:ascii="Courier New" w:hAnsi="Courier New" w:cs="Courier New" w:hint="default"/>
      </w:rPr>
    </w:lvl>
    <w:lvl w:ilvl="2" w:tplc="9EE40AFA" w:tentative="1">
      <w:start w:val="1"/>
      <w:numFmt w:val="bullet"/>
      <w:lvlText w:val=""/>
      <w:lvlJc w:val="left"/>
      <w:pPr>
        <w:ind w:left="2160" w:hanging="360"/>
      </w:pPr>
      <w:rPr>
        <w:rFonts w:ascii="Wingdings" w:hAnsi="Wingdings" w:hint="default"/>
      </w:rPr>
    </w:lvl>
    <w:lvl w:ilvl="3" w:tplc="53C88C2C" w:tentative="1">
      <w:start w:val="1"/>
      <w:numFmt w:val="bullet"/>
      <w:lvlText w:val=""/>
      <w:lvlJc w:val="left"/>
      <w:pPr>
        <w:ind w:left="2880" w:hanging="360"/>
      </w:pPr>
      <w:rPr>
        <w:rFonts w:ascii="Symbol" w:hAnsi="Symbol" w:hint="default"/>
      </w:rPr>
    </w:lvl>
    <w:lvl w:ilvl="4" w:tplc="D5C8FECC" w:tentative="1">
      <w:start w:val="1"/>
      <w:numFmt w:val="bullet"/>
      <w:lvlText w:val="o"/>
      <w:lvlJc w:val="left"/>
      <w:pPr>
        <w:ind w:left="3600" w:hanging="360"/>
      </w:pPr>
      <w:rPr>
        <w:rFonts w:ascii="Courier New" w:hAnsi="Courier New" w:cs="Courier New" w:hint="default"/>
      </w:rPr>
    </w:lvl>
    <w:lvl w:ilvl="5" w:tplc="645EFE84" w:tentative="1">
      <w:start w:val="1"/>
      <w:numFmt w:val="bullet"/>
      <w:lvlText w:val=""/>
      <w:lvlJc w:val="left"/>
      <w:pPr>
        <w:ind w:left="4320" w:hanging="360"/>
      </w:pPr>
      <w:rPr>
        <w:rFonts w:ascii="Wingdings" w:hAnsi="Wingdings" w:hint="default"/>
      </w:rPr>
    </w:lvl>
    <w:lvl w:ilvl="6" w:tplc="A15A885E" w:tentative="1">
      <w:start w:val="1"/>
      <w:numFmt w:val="bullet"/>
      <w:lvlText w:val=""/>
      <w:lvlJc w:val="left"/>
      <w:pPr>
        <w:ind w:left="5040" w:hanging="360"/>
      </w:pPr>
      <w:rPr>
        <w:rFonts w:ascii="Symbol" w:hAnsi="Symbol" w:hint="default"/>
      </w:rPr>
    </w:lvl>
    <w:lvl w:ilvl="7" w:tplc="FA0C4274" w:tentative="1">
      <w:start w:val="1"/>
      <w:numFmt w:val="bullet"/>
      <w:lvlText w:val="o"/>
      <w:lvlJc w:val="left"/>
      <w:pPr>
        <w:ind w:left="5760" w:hanging="360"/>
      </w:pPr>
      <w:rPr>
        <w:rFonts w:ascii="Courier New" w:hAnsi="Courier New" w:cs="Courier New" w:hint="default"/>
      </w:rPr>
    </w:lvl>
    <w:lvl w:ilvl="8" w:tplc="C994A88E" w:tentative="1">
      <w:start w:val="1"/>
      <w:numFmt w:val="bullet"/>
      <w:lvlText w:val=""/>
      <w:lvlJc w:val="left"/>
      <w:pPr>
        <w:ind w:left="6480" w:hanging="360"/>
      </w:pPr>
      <w:rPr>
        <w:rFonts w:ascii="Wingdings" w:hAnsi="Wingdings" w:hint="default"/>
      </w:rPr>
    </w:lvl>
  </w:abstractNum>
  <w:abstractNum w:abstractNumId="18" w15:restartNumberingAfterBreak="0">
    <w:nsid w:val="78C97D34"/>
    <w:multiLevelType w:val="hybridMultilevel"/>
    <w:tmpl w:val="4DD2FDAC"/>
    <w:lvl w:ilvl="0" w:tplc="B3DEDFFE">
      <w:start w:val="1"/>
      <w:numFmt w:val="bullet"/>
      <w:lvlText w:val=""/>
      <w:lvlJc w:val="left"/>
      <w:pPr>
        <w:ind w:left="720" w:hanging="360"/>
      </w:pPr>
      <w:rPr>
        <w:rFonts w:ascii="Wingdings" w:hAnsi="Wingdings" w:hint="default"/>
      </w:rPr>
    </w:lvl>
    <w:lvl w:ilvl="1" w:tplc="CAC2EF4A">
      <w:start w:val="116"/>
      <w:numFmt w:val="bullet"/>
      <w:lvlText w:val="-"/>
      <w:lvlJc w:val="left"/>
      <w:pPr>
        <w:ind w:left="1440" w:hanging="360"/>
      </w:pPr>
      <w:rPr>
        <w:rFonts w:ascii="System Font Regular" w:hAnsi="System Font Regular" w:hint="default"/>
      </w:rPr>
    </w:lvl>
    <w:lvl w:ilvl="2" w:tplc="AE986ED8">
      <w:start w:val="1"/>
      <w:numFmt w:val="bullet"/>
      <w:lvlText w:val=""/>
      <w:lvlJc w:val="left"/>
      <w:pPr>
        <w:ind w:left="2160" w:hanging="360"/>
      </w:pPr>
      <w:rPr>
        <w:rFonts w:ascii="Wingdings" w:hAnsi="Wingdings" w:hint="default"/>
      </w:rPr>
    </w:lvl>
    <w:lvl w:ilvl="3" w:tplc="DD7C7EBA">
      <w:start w:val="1"/>
      <w:numFmt w:val="bullet"/>
      <w:lvlText w:val=""/>
      <w:lvlJc w:val="left"/>
      <w:pPr>
        <w:ind w:left="2880" w:hanging="360"/>
      </w:pPr>
      <w:rPr>
        <w:rFonts w:ascii="Symbol" w:hAnsi="Symbol" w:hint="default"/>
      </w:rPr>
    </w:lvl>
    <w:lvl w:ilvl="4" w:tplc="1D083458">
      <w:start w:val="1"/>
      <w:numFmt w:val="bullet"/>
      <w:lvlText w:val="o"/>
      <w:lvlJc w:val="left"/>
      <w:pPr>
        <w:ind w:left="3600" w:hanging="360"/>
      </w:pPr>
      <w:rPr>
        <w:rFonts w:ascii="Courier New" w:hAnsi="Courier New" w:hint="default"/>
      </w:rPr>
    </w:lvl>
    <w:lvl w:ilvl="5" w:tplc="7F4AB24A">
      <w:start w:val="1"/>
      <w:numFmt w:val="bullet"/>
      <w:lvlText w:val=""/>
      <w:lvlJc w:val="left"/>
      <w:pPr>
        <w:ind w:left="4320" w:hanging="360"/>
      </w:pPr>
      <w:rPr>
        <w:rFonts w:ascii="Wingdings" w:hAnsi="Wingdings" w:hint="default"/>
      </w:rPr>
    </w:lvl>
    <w:lvl w:ilvl="6" w:tplc="74E27BF8">
      <w:start w:val="1"/>
      <w:numFmt w:val="bullet"/>
      <w:lvlText w:val=""/>
      <w:lvlJc w:val="left"/>
      <w:pPr>
        <w:ind w:left="5040" w:hanging="360"/>
      </w:pPr>
      <w:rPr>
        <w:rFonts w:ascii="Symbol" w:hAnsi="Symbol" w:hint="default"/>
      </w:rPr>
    </w:lvl>
    <w:lvl w:ilvl="7" w:tplc="7C6CD106">
      <w:start w:val="1"/>
      <w:numFmt w:val="bullet"/>
      <w:lvlText w:val="o"/>
      <w:lvlJc w:val="left"/>
      <w:pPr>
        <w:ind w:left="5760" w:hanging="360"/>
      </w:pPr>
      <w:rPr>
        <w:rFonts w:ascii="Courier New" w:hAnsi="Courier New" w:hint="default"/>
      </w:rPr>
    </w:lvl>
    <w:lvl w:ilvl="8" w:tplc="482C0F96">
      <w:start w:val="1"/>
      <w:numFmt w:val="bullet"/>
      <w:lvlText w:val=""/>
      <w:lvlJc w:val="left"/>
      <w:pPr>
        <w:ind w:left="6480" w:hanging="360"/>
      </w:pPr>
      <w:rPr>
        <w:rFonts w:ascii="Wingdings" w:hAnsi="Wingdings" w:hint="default"/>
      </w:rPr>
    </w:lvl>
  </w:abstractNum>
  <w:abstractNum w:abstractNumId="19" w15:restartNumberingAfterBreak="0">
    <w:nsid w:val="7A1F3A9A"/>
    <w:multiLevelType w:val="hybridMultilevel"/>
    <w:tmpl w:val="B982458E"/>
    <w:lvl w:ilvl="0" w:tplc="881C09AA">
      <w:start w:val="1"/>
      <w:numFmt w:val="bullet"/>
      <w:lvlText w:val=""/>
      <w:lvlJc w:val="left"/>
      <w:pPr>
        <w:ind w:left="720" w:hanging="360"/>
      </w:pPr>
      <w:rPr>
        <w:rFonts w:ascii="Wingdings" w:hAnsi="Wingdings" w:hint="default"/>
      </w:rPr>
    </w:lvl>
    <w:lvl w:ilvl="1" w:tplc="20DCFB02">
      <w:start w:val="1"/>
      <w:numFmt w:val="bullet"/>
      <w:lvlText w:val="o"/>
      <w:lvlJc w:val="left"/>
      <w:pPr>
        <w:ind w:left="1440" w:hanging="360"/>
      </w:pPr>
      <w:rPr>
        <w:rFonts w:ascii="Courier New" w:hAnsi="Courier New" w:hint="default"/>
      </w:rPr>
    </w:lvl>
    <w:lvl w:ilvl="2" w:tplc="0204A876">
      <w:start w:val="1"/>
      <w:numFmt w:val="bullet"/>
      <w:lvlText w:val=""/>
      <w:lvlJc w:val="left"/>
      <w:pPr>
        <w:ind w:left="2160" w:hanging="360"/>
      </w:pPr>
      <w:rPr>
        <w:rFonts w:ascii="Wingdings" w:hAnsi="Wingdings" w:hint="default"/>
      </w:rPr>
    </w:lvl>
    <w:lvl w:ilvl="3" w:tplc="50D8E422">
      <w:start w:val="1"/>
      <w:numFmt w:val="bullet"/>
      <w:lvlText w:val=""/>
      <w:lvlJc w:val="left"/>
      <w:pPr>
        <w:ind w:left="2880" w:hanging="360"/>
      </w:pPr>
      <w:rPr>
        <w:rFonts w:ascii="Symbol" w:hAnsi="Symbol" w:hint="default"/>
      </w:rPr>
    </w:lvl>
    <w:lvl w:ilvl="4" w:tplc="80B4F60A">
      <w:start w:val="1"/>
      <w:numFmt w:val="bullet"/>
      <w:lvlText w:val="o"/>
      <w:lvlJc w:val="left"/>
      <w:pPr>
        <w:ind w:left="3600" w:hanging="360"/>
      </w:pPr>
      <w:rPr>
        <w:rFonts w:ascii="Courier New" w:hAnsi="Courier New" w:hint="default"/>
      </w:rPr>
    </w:lvl>
    <w:lvl w:ilvl="5" w:tplc="A314D7CE">
      <w:start w:val="1"/>
      <w:numFmt w:val="bullet"/>
      <w:lvlText w:val=""/>
      <w:lvlJc w:val="left"/>
      <w:pPr>
        <w:ind w:left="4320" w:hanging="360"/>
      </w:pPr>
      <w:rPr>
        <w:rFonts w:ascii="Wingdings" w:hAnsi="Wingdings" w:hint="default"/>
      </w:rPr>
    </w:lvl>
    <w:lvl w:ilvl="6" w:tplc="7D54A77A">
      <w:start w:val="1"/>
      <w:numFmt w:val="bullet"/>
      <w:lvlText w:val=""/>
      <w:lvlJc w:val="left"/>
      <w:pPr>
        <w:ind w:left="5040" w:hanging="360"/>
      </w:pPr>
      <w:rPr>
        <w:rFonts w:ascii="Symbol" w:hAnsi="Symbol" w:hint="default"/>
      </w:rPr>
    </w:lvl>
    <w:lvl w:ilvl="7" w:tplc="99FE48AC">
      <w:start w:val="1"/>
      <w:numFmt w:val="bullet"/>
      <w:lvlText w:val="o"/>
      <w:lvlJc w:val="left"/>
      <w:pPr>
        <w:ind w:left="5760" w:hanging="360"/>
      </w:pPr>
      <w:rPr>
        <w:rFonts w:ascii="Courier New" w:hAnsi="Courier New" w:hint="default"/>
      </w:rPr>
    </w:lvl>
    <w:lvl w:ilvl="8" w:tplc="6A98D4BC">
      <w:start w:val="1"/>
      <w:numFmt w:val="bullet"/>
      <w:lvlText w:val=""/>
      <w:lvlJc w:val="left"/>
      <w:pPr>
        <w:ind w:left="6480" w:hanging="360"/>
      </w:pPr>
      <w:rPr>
        <w:rFonts w:ascii="Wingdings" w:hAnsi="Wingdings" w:hint="default"/>
      </w:rPr>
    </w:lvl>
  </w:abstractNum>
  <w:abstractNum w:abstractNumId="20" w15:restartNumberingAfterBreak="0">
    <w:nsid w:val="7D654DBF"/>
    <w:multiLevelType w:val="hybridMultilevel"/>
    <w:tmpl w:val="B534FE6C"/>
    <w:lvl w:ilvl="0" w:tplc="2514CFF8">
      <w:start w:val="1"/>
      <w:numFmt w:val="bullet"/>
      <w:lvlText w:val=""/>
      <w:lvlJc w:val="left"/>
      <w:pPr>
        <w:ind w:left="720" w:hanging="360"/>
      </w:pPr>
      <w:rPr>
        <w:rFonts w:ascii="Wingdings" w:hAnsi="Wingdings" w:hint="default"/>
      </w:rPr>
    </w:lvl>
    <w:lvl w:ilvl="1" w:tplc="06E28248" w:tentative="1">
      <w:start w:val="1"/>
      <w:numFmt w:val="bullet"/>
      <w:lvlText w:val="o"/>
      <w:lvlJc w:val="left"/>
      <w:pPr>
        <w:ind w:left="1440" w:hanging="360"/>
      </w:pPr>
      <w:rPr>
        <w:rFonts w:ascii="Courier New" w:hAnsi="Courier New" w:cs="Courier New" w:hint="default"/>
      </w:rPr>
    </w:lvl>
    <w:lvl w:ilvl="2" w:tplc="87900FBC" w:tentative="1">
      <w:start w:val="1"/>
      <w:numFmt w:val="bullet"/>
      <w:lvlText w:val=""/>
      <w:lvlJc w:val="left"/>
      <w:pPr>
        <w:ind w:left="2160" w:hanging="360"/>
      </w:pPr>
      <w:rPr>
        <w:rFonts w:ascii="Wingdings" w:hAnsi="Wingdings" w:hint="default"/>
      </w:rPr>
    </w:lvl>
    <w:lvl w:ilvl="3" w:tplc="0B46B9E2" w:tentative="1">
      <w:start w:val="1"/>
      <w:numFmt w:val="bullet"/>
      <w:lvlText w:val=""/>
      <w:lvlJc w:val="left"/>
      <w:pPr>
        <w:ind w:left="2880" w:hanging="360"/>
      </w:pPr>
      <w:rPr>
        <w:rFonts w:ascii="Symbol" w:hAnsi="Symbol" w:hint="default"/>
      </w:rPr>
    </w:lvl>
    <w:lvl w:ilvl="4" w:tplc="8B14FEB8" w:tentative="1">
      <w:start w:val="1"/>
      <w:numFmt w:val="bullet"/>
      <w:lvlText w:val="o"/>
      <w:lvlJc w:val="left"/>
      <w:pPr>
        <w:ind w:left="3600" w:hanging="360"/>
      </w:pPr>
      <w:rPr>
        <w:rFonts w:ascii="Courier New" w:hAnsi="Courier New" w:cs="Courier New" w:hint="default"/>
      </w:rPr>
    </w:lvl>
    <w:lvl w:ilvl="5" w:tplc="A64880F8" w:tentative="1">
      <w:start w:val="1"/>
      <w:numFmt w:val="bullet"/>
      <w:lvlText w:val=""/>
      <w:lvlJc w:val="left"/>
      <w:pPr>
        <w:ind w:left="4320" w:hanging="360"/>
      </w:pPr>
      <w:rPr>
        <w:rFonts w:ascii="Wingdings" w:hAnsi="Wingdings" w:hint="default"/>
      </w:rPr>
    </w:lvl>
    <w:lvl w:ilvl="6" w:tplc="0D98E8A2" w:tentative="1">
      <w:start w:val="1"/>
      <w:numFmt w:val="bullet"/>
      <w:lvlText w:val=""/>
      <w:lvlJc w:val="left"/>
      <w:pPr>
        <w:ind w:left="5040" w:hanging="360"/>
      </w:pPr>
      <w:rPr>
        <w:rFonts w:ascii="Symbol" w:hAnsi="Symbol" w:hint="default"/>
      </w:rPr>
    </w:lvl>
    <w:lvl w:ilvl="7" w:tplc="52A88E32" w:tentative="1">
      <w:start w:val="1"/>
      <w:numFmt w:val="bullet"/>
      <w:lvlText w:val="o"/>
      <w:lvlJc w:val="left"/>
      <w:pPr>
        <w:ind w:left="5760" w:hanging="360"/>
      </w:pPr>
      <w:rPr>
        <w:rFonts w:ascii="Courier New" w:hAnsi="Courier New" w:cs="Courier New" w:hint="default"/>
      </w:rPr>
    </w:lvl>
    <w:lvl w:ilvl="8" w:tplc="A66CEEB4" w:tentative="1">
      <w:start w:val="1"/>
      <w:numFmt w:val="bullet"/>
      <w:lvlText w:val=""/>
      <w:lvlJc w:val="left"/>
      <w:pPr>
        <w:ind w:left="6480" w:hanging="360"/>
      </w:pPr>
      <w:rPr>
        <w:rFonts w:ascii="Wingdings" w:hAnsi="Wingdings" w:hint="default"/>
      </w:rPr>
    </w:lvl>
  </w:abstractNum>
  <w:num w:numId="1" w16cid:durableId="791754824">
    <w:abstractNumId w:val="6"/>
  </w:num>
  <w:num w:numId="2" w16cid:durableId="1114598113">
    <w:abstractNumId w:val="8"/>
  </w:num>
  <w:num w:numId="3" w16cid:durableId="659695054">
    <w:abstractNumId w:val="12"/>
  </w:num>
  <w:num w:numId="4" w16cid:durableId="1844125103">
    <w:abstractNumId w:val="0"/>
  </w:num>
  <w:num w:numId="5" w16cid:durableId="2028093728">
    <w:abstractNumId w:val="10"/>
  </w:num>
  <w:num w:numId="6" w16cid:durableId="1600869509">
    <w:abstractNumId w:val="5"/>
  </w:num>
  <w:num w:numId="7" w16cid:durableId="1960868203">
    <w:abstractNumId w:val="20"/>
  </w:num>
  <w:num w:numId="8" w16cid:durableId="942609394">
    <w:abstractNumId w:val="3"/>
  </w:num>
  <w:num w:numId="9" w16cid:durableId="907031921">
    <w:abstractNumId w:val="14"/>
  </w:num>
  <w:num w:numId="10" w16cid:durableId="199830605">
    <w:abstractNumId w:val="1"/>
  </w:num>
  <w:num w:numId="11" w16cid:durableId="985550214">
    <w:abstractNumId w:val="2"/>
  </w:num>
  <w:num w:numId="12" w16cid:durableId="1915161851">
    <w:abstractNumId w:val="16"/>
  </w:num>
  <w:num w:numId="13" w16cid:durableId="382824961">
    <w:abstractNumId w:val="13"/>
  </w:num>
  <w:num w:numId="14" w16cid:durableId="870847044">
    <w:abstractNumId w:val="4"/>
  </w:num>
  <w:num w:numId="15" w16cid:durableId="1459300498">
    <w:abstractNumId w:val="18"/>
  </w:num>
  <w:num w:numId="16" w16cid:durableId="160856533">
    <w:abstractNumId w:val="9"/>
  </w:num>
  <w:num w:numId="17" w16cid:durableId="1522474077">
    <w:abstractNumId w:val="19"/>
  </w:num>
  <w:num w:numId="18" w16cid:durableId="990325589">
    <w:abstractNumId w:val="11"/>
  </w:num>
  <w:num w:numId="19" w16cid:durableId="948195096">
    <w:abstractNumId w:val="15"/>
  </w:num>
  <w:num w:numId="20" w16cid:durableId="134687618">
    <w:abstractNumId w:val="17"/>
  </w:num>
  <w:num w:numId="21" w16cid:durableId="1465809639">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7DE"/>
    <w:rsid w:val="00027394"/>
    <w:rsid w:val="00034A92"/>
    <w:rsid w:val="000C1B62"/>
    <w:rsid w:val="00100D32"/>
    <w:rsid w:val="00146EBA"/>
    <w:rsid w:val="001476D8"/>
    <w:rsid w:val="001540CF"/>
    <w:rsid w:val="001846E1"/>
    <w:rsid w:val="001B2192"/>
    <w:rsid w:val="0029233E"/>
    <w:rsid w:val="00311B84"/>
    <w:rsid w:val="003911C3"/>
    <w:rsid w:val="003C7578"/>
    <w:rsid w:val="003E71C9"/>
    <w:rsid w:val="00414C61"/>
    <w:rsid w:val="004279DA"/>
    <w:rsid w:val="004721BD"/>
    <w:rsid w:val="00496DD0"/>
    <w:rsid w:val="004A05E8"/>
    <w:rsid w:val="004B3B78"/>
    <w:rsid w:val="004E2D62"/>
    <w:rsid w:val="004E386C"/>
    <w:rsid w:val="0052546B"/>
    <w:rsid w:val="005D6276"/>
    <w:rsid w:val="005F55E2"/>
    <w:rsid w:val="00621F19"/>
    <w:rsid w:val="00631959"/>
    <w:rsid w:val="00642EC6"/>
    <w:rsid w:val="006478B2"/>
    <w:rsid w:val="00660DDE"/>
    <w:rsid w:val="00670174"/>
    <w:rsid w:val="006A277A"/>
    <w:rsid w:val="006B0C2A"/>
    <w:rsid w:val="006C38C0"/>
    <w:rsid w:val="007267D4"/>
    <w:rsid w:val="00810885"/>
    <w:rsid w:val="00817BDD"/>
    <w:rsid w:val="00833505"/>
    <w:rsid w:val="00865204"/>
    <w:rsid w:val="0087184C"/>
    <w:rsid w:val="0087AE37"/>
    <w:rsid w:val="008E0169"/>
    <w:rsid w:val="008F1996"/>
    <w:rsid w:val="0090009F"/>
    <w:rsid w:val="00933EAC"/>
    <w:rsid w:val="00976629"/>
    <w:rsid w:val="009805C0"/>
    <w:rsid w:val="00990C3C"/>
    <w:rsid w:val="009B3DF0"/>
    <w:rsid w:val="009E038C"/>
    <w:rsid w:val="00A47E6A"/>
    <w:rsid w:val="00A607A7"/>
    <w:rsid w:val="00A870B2"/>
    <w:rsid w:val="00AA677E"/>
    <w:rsid w:val="00AC0C57"/>
    <w:rsid w:val="00AC4752"/>
    <w:rsid w:val="00B05FA7"/>
    <w:rsid w:val="00B126D2"/>
    <w:rsid w:val="00B13473"/>
    <w:rsid w:val="00B25BA3"/>
    <w:rsid w:val="00B41031"/>
    <w:rsid w:val="00B70463"/>
    <w:rsid w:val="00BC072E"/>
    <w:rsid w:val="00BD5412"/>
    <w:rsid w:val="00C15DB0"/>
    <w:rsid w:val="00C17FED"/>
    <w:rsid w:val="00C32279"/>
    <w:rsid w:val="00C437DE"/>
    <w:rsid w:val="00C46149"/>
    <w:rsid w:val="00C7345F"/>
    <w:rsid w:val="00CA547A"/>
    <w:rsid w:val="00CB44DC"/>
    <w:rsid w:val="00CC02F5"/>
    <w:rsid w:val="00CD6C96"/>
    <w:rsid w:val="00CF435A"/>
    <w:rsid w:val="00DA41FE"/>
    <w:rsid w:val="00DE35F4"/>
    <w:rsid w:val="00E0241B"/>
    <w:rsid w:val="00E31233"/>
    <w:rsid w:val="00E64186"/>
    <w:rsid w:val="00E760F9"/>
    <w:rsid w:val="00EA0DDF"/>
    <w:rsid w:val="00EB630E"/>
    <w:rsid w:val="00EE59A0"/>
    <w:rsid w:val="00EE72A9"/>
    <w:rsid w:val="00EF7A5E"/>
    <w:rsid w:val="00F228AC"/>
    <w:rsid w:val="00F3597B"/>
    <w:rsid w:val="00F47425"/>
    <w:rsid w:val="00F640DF"/>
    <w:rsid w:val="00F84F12"/>
    <w:rsid w:val="00F96187"/>
    <w:rsid w:val="00FA7DE1"/>
    <w:rsid w:val="00FD4E37"/>
    <w:rsid w:val="043BFD14"/>
    <w:rsid w:val="045F6EE1"/>
    <w:rsid w:val="056C5A31"/>
    <w:rsid w:val="079EFD29"/>
    <w:rsid w:val="09D97049"/>
    <w:rsid w:val="0A59301F"/>
    <w:rsid w:val="0D5E43B9"/>
    <w:rsid w:val="0ED6A24D"/>
    <w:rsid w:val="0FAA0F0E"/>
    <w:rsid w:val="0FDBA017"/>
    <w:rsid w:val="1239A262"/>
    <w:rsid w:val="12757CDB"/>
    <w:rsid w:val="16F3EB28"/>
    <w:rsid w:val="18A8E3E6"/>
    <w:rsid w:val="191E3CEE"/>
    <w:rsid w:val="1B100C44"/>
    <w:rsid w:val="1C0B244A"/>
    <w:rsid w:val="1D21E0AC"/>
    <w:rsid w:val="1D50F5B6"/>
    <w:rsid w:val="1EF7A7FA"/>
    <w:rsid w:val="270A0EF2"/>
    <w:rsid w:val="2A9EA010"/>
    <w:rsid w:val="2DABDD9E"/>
    <w:rsid w:val="3305E2A0"/>
    <w:rsid w:val="359CCB07"/>
    <w:rsid w:val="3A8A60A6"/>
    <w:rsid w:val="3BA11D08"/>
    <w:rsid w:val="3DDB29C5"/>
    <w:rsid w:val="419074C1"/>
    <w:rsid w:val="45A1B3FA"/>
    <w:rsid w:val="45CD134D"/>
    <w:rsid w:val="472A46AE"/>
    <w:rsid w:val="54B2D9FA"/>
    <w:rsid w:val="54BCBFBE"/>
    <w:rsid w:val="54DE394D"/>
    <w:rsid w:val="556CBAB2"/>
    <w:rsid w:val="56598C3E"/>
    <w:rsid w:val="57088B13"/>
    <w:rsid w:val="5754A444"/>
    <w:rsid w:val="582F026C"/>
    <w:rsid w:val="5AB6A83A"/>
    <w:rsid w:val="5C281567"/>
    <w:rsid w:val="5DB1AED2"/>
    <w:rsid w:val="5E8A4692"/>
    <w:rsid w:val="5F4CFB42"/>
    <w:rsid w:val="5F4D7F33"/>
    <w:rsid w:val="619C3EE5"/>
    <w:rsid w:val="64D3DFA7"/>
    <w:rsid w:val="67E0E0C7"/>
    <w:rsid w:val="6D4B2481"/>
    <w:rsid w:val="6EE6F4E2"/>
    <w:rsid w:val="74BEA41E"/>
    <w:rsid w:val="77F644E0"/>
    <w:rsid w:val="7B41C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000D6"/>
  <w15:chartTrackingRefBased/>
  <w15:docId w15:val="{52EE949A-5C20-41D6-8AA9-BA5862E36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A5E"/>
  </w:style>
  <w:style w:type="paragraph" w:styleId="Heading1">
    <w:name w:val="heading 1"/>
    <w:basedOn w:val="Normal"/>
    <w:next w:val="Normal"/>
    <w:link w:val="Heading1Char"/>
    <w:uiPriority w:val="9"/>
    <w:qFormat/>
    <w:rsid w:val="00C437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437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437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A0DD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7DE"/>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C437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437D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437DE"/>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C437DE"/>
    <w:rPr>
      <w:color w:val="0563C1" w:themeColor="hyperlink"/>
      <w:u w:val="single"/>
    </w:rPr>
  </w:style>
  <w:style w:type="character" w:customStyle="1" w:styleId="UnresolvedMention1">
    <w:name w:val="Unresolved Mention1"/>
    <w:basedOn w:val="DefaultParagraphFont"/>
    <w:uiPriority w:val="99"/>
    <w:semiHidden/>
    <w:unhideWhenUsed/>
    <w:rsid w:val="00C437DE"/>
    <w:rPr>
      <w:color w:val="605E5C"/>
      <w:shd w:val="clear" w:color="auto" w:fill="E1DFDD"/>
    </w:rPr>
  </w:style>
  <w:style w:type="character" w:customStyle="1" w:styleId="Heading4Char">
    <w:name w:val="Heading 4 Char"/>
    <w:basedOn w:val="DefaultParagraphFont"/>
    <w:link w:val="Heading4"/>
    <w:uiPriority w:val="9"/>
    <w:rsid w:val="00EA0DDF"/>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8F1996"/>
    <w:pPr>
      <w:ind w:left="720"/>
      <w:contextualSpacing/>
    </w:pPr>
  </w:style>
  <w:style w:type="paragraph" w:styleId="BalloonText">
    <w:name w:val="Balloon Text"/>
    <w:basedOn w:val="Normal"/>
    <w:link w:val="BalloonTextChar"/>
    <w:uiPriority w:val="99"/>
    <w:semiHidden/>
    <w:unhideWhenUsed/>
    <w:rsid w:val="005254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46B"/>
    <w:rPr>
      <w:rFonts w:ascii="Segoe UI" w:hAnsi="Segoe UI" w:cs="Segoe UI"/>
      <w:sz w:val="18"/>
      <w:szCs w:val="18"/>
    </w:rPr>
  </w:style>
  <w:style w:type="paragraph" w:styleId="Revision">
    <w:name w:val="Revision"/>
    <w:hidden/>
    <w:uiPriority w:val="99"/>
    <w:semiHidden/>
    <w:rsid w:val="00146E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Afeedback@massmail.state.ma.us" TargetMode="Externa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CAfeedback@mass.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42FC5B8B920D4BB6C445E99411392A" ma:contentTypeVersion="8" ma:contentTypeDescription="Create a new document." ma:contentTypeScope="" ma:versionID="71bf9ff94a8b010c17b7bd353739d843">
  <xsd:schema xmlns:xsd="http://www.w3.org/2001/XMLSchema" xmlns:xs="http://www.w3.org/2001/XMLSchema" xmlns:p="http://schemas.microsoft.com/office/2006/metadata/properties" xmlns:ns2="6f41c3f9-0ddd-4792-9cc5-2aa494f8de60" xmlns:ns3="3efdb8b0-c47e-4c3c-846a-2bf99d413b35" targetNamespace="http://schemas.microsoft.com/office/2006/metadata/properties" ma:root="true" ma:fieldsID="ddf353177d84a724e2bcb61de3ad301d" ns2:_="" ns3:_="">
    <xsd:import namespace="6f41c3f9-0ddd-4792-9cc5-2aa494f8de60"/>
    <xsd:import namespace="3efdb8b0-c47e-4c3c-846a-2bf99d413b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1c3f9-0ddd-4792-9cc5-2aa494f8d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fdb8b0-c47e-4c3c-846a-2bf99d413b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DF2039-0E46-4610-AA0A-292AD9BC68C9}">
  <ds:schemaRefs>
    <ds:schemaRef ds:uri="http://schemas.microsoft.com/sharepoint/v3/contenttype/forms"/>
  </ds:schemaRefs>
</ds:datastoreItem>
</file>

<file path=customXml/itemProps2.xml><?xml version="1.0" encoding="utf-8"?>
<ds:datastoreItem xmlns:ds="http://schemas.openxmlformats.org/officeDocument/2006/customXml" ds:itemID="{03E9C0D1-23ED-41AB-B12D-96A7057D34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71FC74-92DD-46C6-886C-997438F6E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1c3f9-0ddd-4792-9cc5-2aa494f8de60"/>
    <ds:schemaRef ds:uri="3efdb8b0-c47e-4c3c-846a-2bf99d41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2777</Words>
  <Characters>13969</Characters>
  <Application>Microsoft Office Word</Application>
  <DocSecurity>0</DocSecurity>
  <Lines>997</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Sang</dc:creator>
  <cp:lastModifiedBy>Erika Schulz</cp:lastModifiedBy>
  <cp:revision>6</cp:revision>
  <dcterms:created xsi:type="dcterms:W3CDTF">2022-06-08T15:19:00Z</dcterms:created>
  <dcterms:modified xsi:type="dcterms:W3CDTF">2022-06-10T20:41:00Z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0x010100B642FC5B8B920D4BB6C445E99411392A</vt:lpwstr>
  </property>
</Properties>
</file>