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28" w:rsidRPr="00235B8A" w:rsidRDefault="00E4480F">
      <w:pPr>
        <w:shd w:val="clear" w:color="auto" w:fill="FFFFFF"/>
        <w:spacing w:after="0" w:line="240" w:lineRule="auto"/>
        <w:rPr>
          <w:rFonts w:ascii="Helvetica Neue" w:eastAsia="Helvetica Neue" w:hAnsi="Helvetica Neue" w:cs="Helvetica Neue"/>
        </w:rPr>
      </w:pPr>
      <w:r w:rsidRPr="00235B8A">
        <w:rPr>
          <w:rFonts w:ascii="Helvetica Neue" w:eastAsia="Arial" w:hAnsi="Helvetica Neue" w:cs="Arial"/>
          <w:color w:val="222222"/>
        </w:rPr>
        <w:t xml:space="preserve"> </w:t>
      </w:r>
    </w:p>
    <w:p w:rsidR="00206028" w:rsidRPr="00235B8A" w:rsidRDefault="00206028">
      <w:pPr>
        <w:spacing w:line="240" w:lineRule="auto"/>
        <w:jc w:val="center"/>
        <w:rPr>
          <w:rFonts w:ascii="Helvetica Neue" w:eastAsia="Helvetica Neue" w:hAnsi="Helvetica Neue" w:cs="Helvetica Neue"/>
        </w:rPr>
      </w:pPr>
    </w:p>
    <w:p w:rsidR="00206028" w:rsidRPr="00235B8A" w:rsidRDefault="00E4480F">
      <w:pPr>
        <w:spacing w:line="240" w:lineRule="auto"/>
        <w:jc w:val="center"/>
        <w:rPr>
          <w:rFonts w:ascii="Helvetica Neue" w:eastAsia="Helvetica Neue" w:hAnsi="Helvetica Neue" w:cs="Helvetica Neue"/>
        </w:rPr>
      </w:pPr>
      <w:r w:rsidRPr="00235B8A">
        <w:rPr>
          <w:rFonts w:ascii="Helvetica Neue" w:eastAsia="Helvetica Neue" w:hAnsi="Helvetica Neue" w:cs="Helvetica Neue"/>
        </w:rPr>
        <w:t>Regional Planning – Session IV</w:t>
      </w:r>
    </w:p>
    <w:p w:rsidR="00206028" w:rsidRPr="00235B8A" w:rsidRDefault="00E4480F">
      <w:pPr>
        <w:spacing w:line="240" w:lineRule="auto"/>
        <w:jc w:val="center"/>
        <w:rPr>
          <w:rFonts w:ascii="Helvetica Neue" w:eastAsia="Helvetica Neue" w:hAnsi="Helvetica Neue" w:cs="Helvetica Neue"/>
        </w:rPr>
      </w:pPr>
      <w:r w:rsidRPr="00235B8A">
        <w:rPr>
          <w:rFonts w:ascii="Helvetica Neue" w:eastAsia="Helvetica Neue" w:hAnsi="Helvetica Neue" w:cs="Helvetica Neue"/>
        </w:rPr>
        <w:t>[Insert date], 3 hours</w:t>
      </w:r>
    </w:p>
    <w:p w:rsidR="00206028" w:rsidRPr="00235B8A" w:rsidRDefault="00E4480F">
      <w:pPr>
        <w:spacing w:line="240" w:lineRule="auto"/>
        <w:rPr>
          <w:rFonts w:ascii="Helvetica Neue" w:eastAsia="Helvetica Neue" w:hAnsi="Helvetica Neue" w:cs="Helvetica Neue"/>
          <w:b/>
        </w:rPr>
      </w:pPr>
      <w:r w:rsidRPr="00235B8A">
        <w:rPr>
          <w:rFonts w:ascii="Helvetica Neue" w:eastAsia="Helvetica Neue" w:hAnsi="Helvetica Neue" w:cs="Helvetica Neue"/>
          <w:b/>
        </w:rPr>
        <w:t>Objectives</w:t>
      </w:r>
    </w:p>
    <w:p w:rsidR="00206028" w:rsidRPr="00235B8A" w:rsidRDefault="00E4480F">
      <w:pPr>
        <w:numPr>
          <w:ilvl w:val="0"/>
          <w:numId w:val="1"/>
        </w:numPr>
        <w:spacing w:after="0" w:line="240" w:lineRule="auto"/>
        <w:contextualSpacing/>
        <w:rPr>
          <w:rFonts w:ascii="Helvetica Neue" w:hAnsi="Helvetica Neue"/>
        </w:rPr>
      </w:pPr>
      <w:r w:rsidRPr="00235B8A">
        <w:rPr>
          <w:rFonts w:ascii="Helvetica Neue" w:eastAsia="Helvetica Neue" w:hAnsi="Helvetica Neue" w:cs="Helvetica Neue"/>
        </w:rPr>
        <w:t>Review goals/strategies from Session III, clear up any questions or confusion</w:t>
      </w:r>
    </w:p>
    <w:p w:rsidR="00206028" w:rsidRPr="00235B8A" w:rsidRDefault="00E4480F">
      <w:pPr>
        <w:numPr>
          <w:ilvl w:val="0"/>
          <w:numId w:val="1"/>
        </w:numPr>
        <w:spacing w:after="0" w:line="240" w:lineRule="auto"/>
        <w:contextualSpacing/>
        <w:rPr>
          <w:rFonts w:ascii="Helvetica Neue" w:hAnsi="Helvetica Neue"/>
        </w:rPr>
      </w:pPr>
      <w:r w:rsidRPr="00235B8A">
        <w:rPr>
          <w:rFonts w:ascii="Helvetica Neue" w:eastAsia="Helvetica Neue" w:hAnsi="Helvetica Neue" w:cs="Helvetica Neue"/>
        </w:rPr>
        <w:t>Map resources available to support strategies</w:t>
      </w:r>
    </w:p>
    <w:p w:rsidR="00206028" w:rsidRPr="00235B8A" w:rsidRDefault="00E4480F">
      <w:pPr>
        <w:numPr>
          <w:ilvl w:val="0"/>
          <w:numId w:val="1"/>
        </w:numPr>
        <w:spacing w:after="0" w:line="240" w:lineRule="auto"/>
        <w:contextualSpacing/>
        <w:rPr>
          <w:rFonts w:ascii="Helvetica Neue" w:hAnsi="Helvetica Neue"/>
        </w:rPr>
      </w:pPr>
      <w:r w:rsidRPr="00235B8A">
        <w:rPr>
          <w:rFonts w:ascii="Helvetica Neue" w:eastAsia="Helvetica Neue" w:hAnsi="Helvetica Neue" w:cs="Helvetica Neue"/>
        </w:rPr>
        <w:t>Identify potential barriers to success (</w:t>
      </w:r>
      <w:proofErr w:type="spellStart"/>
      <w:r w:rsidRPr="00235B8A">
        <w:rPr>
          <w:rFonts w:ascii="Helvetica Neue" w:eastAsia="Helvetica Neue" w:hAnsi="Helvetica Neue" w:cs="Helvetica Neue"/>
        </w:rPr>
        <w:t>interorganizational</w:t>
      </w:r>
      <w:proofErr w:type="spellEnd"/>
      <w:r w:rsidRPr="00235B8A">
        <w:rPr>
          <w:rFonts w:ascii="Helvetica Neue" w:eastAsia="Helvetica Neue" w:hAnsi="Helvetica Neue" w:cs="Helvetica Neue"/>
        </w:rPr>
        <w:t xml:space="preserve"> project management, communications, etc.)</w:t>
      </w:r>
    </w:p>
    <w:p w:rsidR="00206028" w:rsidRPr="00235B8A" w:rsidRDefault="00E4480F">
      <w:pPr>
        <w:numPr>
          <w:ilvl w:val="0"/>
          <w:numId w:val="1"/>
        </w:numPr>
        <w:spacing w:after="0" w:line="240" w:lineRule="auto"/>
        <w:contextualSpacing/>
        <w:rPr>
          <w:rFonts w:ascii="Helvetica Neue" w:hAnsi="Helvetica Neue"/>
        </w:rPr>
      </w:pPr>
      <w:r w:rsidRPr="00235B8A">
        <w:rPr>
          <w:rFonts w:ascii="Helvetica Neue" w:eastAsia="Helvetica Neue" w:hAnsi="Helvetica Neue" w:cs="Helvetica Neue"/>
        </w:rPr>
        <w:t>Make an action plan for moving forward which builds on success and overcomes challenges</w:t>
      </w:r>
    </w:p>
    <w:p w:rsidR="00206028" w:rsidRPr="00235B8A" w:rsidRDefault="00206028">
      <w:pPr>
        <w:spacing w:line="240" w:lineRule="auto"/>
        <w:rPr>
          <w:rFonts w:ascii="Helvetica Neue" w:eastAsia="Helvetica Neue" w:hAnsi="Helvetica Neue" w:cs="Helvetica Neue"/>
          <w:b/>
        </w:rPr>
      </w:pPr>
    </w:p>
    <w:p w:rsidR="00206028" w:rsidRPr="00235B8A" w:rsidRDefault="00E4480F">
      <w:pPr>
        <w:spacing w:line="240" w:lineRule="auto"/>
        <w:rPr>
          <w:rFonts w:ascii="Helvetica Neue" w:eastAsia="Helvetica Neue" w:hAnsi="Helvetica Neue" w:cs="Helvetica Neue"/>
          <w:b/>
        </w:rPr>
      </w:pPr>
      <w:r w:rsidRPr="00235B8A">
        <w:rPr>
          <w:rFonts w:ascii="Helvetica Neue" w:eastAsia="Helvetica Neue" w:hAnsi="Helvetica Neue" w:cs="Helvetica Neue"/>
          <w:b/>
        </w:rPr>
        <w:t>Pre-Work</w:t>
      </w:r>
    </w:p>
    <w:p w:rsidR="00206028" w:rsidRPr="00235B8A" w:rsidRDefault="00E4480F">
      <w:pPr>
        <w:numPr>
          <w:ilvl w:val="0"/>
          <w:numId w:val="1"/>
        </w:numPr>
        <w:spacing w:after="0" w:line="240" w:lineRule="auto"/>
        <w:contextualSpacing/>
        <w:rPr>
          <w:rFonts w:ascii="Helvetica Neue" w:hAnsi="Helvetica Neue"/>
        </w:rPr>
      </w:pPr>
      <w:r w:rsidRPr="00235B8A">
        <w:rPr>
          <w:rFonts w:ascii="Helvetica Neue" w:eastAsia="Helvetica Neue" w:hAnsi="Helvetica Neue" w:cs="Helvetica Neue"/>
        </w:rPr>
        <w:t>(WDB Staff + Partners Complete) a credential asset mapping for each credential in the Blueprint</w:t>
      </w:r>
    </w:p>
    <w:p w:rsidR="00206028" w:rsidRPr="00235B8A" w:rsidRDefault="00E4480F">
      <w:pPr>
        <w:numPr>
          <w:ilvl w:val="1"/>
          <w:numId w:val="1"/>
        </w:numPr>
        <w:spacing w:after="0" w:line="240" w:lineRule="auto"/>
        <w:contextualSpacing/>
        <w:rPr>
          <w:rFonts w:ascii="Helvetica Neue" w:hAnsi="Helvetica Neue"/>
        </w:rPr>
      </w:pPr>
      <w:r w:rsidRPr="00235B8A">
        <w:rPr>
          <w:rFonts w:ascii="Helvetica Neue" w:eastAsia="Helvetica Neue" w:hAnsi="Helvetica Neue" w:cs="Helvetica Neue"/>
        </w:rPr>
        <w:t xml:space="preserve">Following the completion of the credential asset maps, review regional programs which support local residents in engaging in those programs/training opportunities that lead to relevant credentials.  </w:t>
      </w:r>
    </w:p>
    <w:p w:rsidR="00206028" w:rsidRPr="00235B8A" w:rsidRDefault="00E4480F">
      <w:pPr>
        <w:numPr>
          <w:ilvl w:val="1"/>
          <w:numId w:val="1"/>
        </w:numPr>
        <w:spacing w:after="0" w:line="240" w:lineRule="auto"/>
        <w:contextualSpacing/>
        <w:rPr>
          <w:rFonts w:ascii="Helvetica Neue" w:hAnsi="Helvetica Neue"/>
        </w:rPr>
      </w:pPr>
      <w:r w:rsidRPr="00235B8A">
        <w:rPr>
          <w:rFonts w:ascii="Helvetica Neue" w:eastAsia="Helvetica Neue" w:hAnsi="Helvetica Neue" w:cs="Helvetica Neue"/>
        </w:rPr>
        <w:t>Identify partnerships and programs that support people in entering and completing programs for those credentials.</w:t>
      </w:r>
    </w:p>
    <w:p w:rsidR="00206028" w:rsidRPr="00235B8A" w:rsidRDefault="00E4480F">
      <w:pPr>
        <w:numPr>
          <w:ilvl w:val="1"/>
          <w:numId w:val="1"/>
        </w:numPr>
        <w:spacing w:after="0" w:line="240" w:lineRule="auto"/>
        <w:contextualSpacing/>
        <w:rPr>
          <w:rFonts w:ascii="Helvetica Neue" w:hAnsi="Helvetica Neue"/>
        </w:rPr>
      </w:pPr>
      <w:r w:rsidRPr="00235B8A">
        <w:rPr>
          <w:rFonts w:ascii="Helvetica Neue" w:eastAsia="Helvetica Neue" w:hAnsi="Helvetica Neue" w:cs="Helvetica Neue"/>
        </w:rPr>
        <w:t>Make a list of the credentials that are needed but are not supported by local activity/partners.</w:t>
      </w:r>
    </w:p>
    <w:p w:rsidR="00206028" w:rsidRPr="00235B8A" w:rsidRDefault="00E4480F">
      <w:pPr>
        <w:numPr>
          <w:ilvl w:val="0"/>
          <w:numId w:val="1"/>
        </w:numPr>
        <w:spacing w:after="0" w:line="240" w:lineRule="auto"/>
        <w:contextualSpacing/>
        <w:rPr>
          <w:rFonts w:ascii="Helvetica Neue" w:hAnsi="Helvetica Neue"/>
        </w:rPr>
      </w:pPr>
      <w:r w:rsidRPr="00235B8A">
        <w:rPr>
          <w:rFonts w:ascii="Helvetica Neue" w:eastAsia="Helvetica Neue" w:hAnsi="Helvetica Neue" w:cs="Helvetica Neue"/>
        </w:rPr>
        <w:t>Draft list of strategies (generated during Session III and in survey beforehand)</w:t>
      </w:r>
    </w:p>
    <w:p w:rsidR="00206028" w:rsidRPr="00235B8A" w:rsidRDefault="00206028">
      <w:pPr>
        <w:spacing w:after="0" w:line="240" w:lineRule="auto"/>
        <w:ind w:left="720"/>
        <w:rPr>
          <w:rFonts w:ascii="Helvetica Neue" w:hAnsi="Helvetica Neue"/>
        </w:rPr>
      </w:pPr>
    </w:p>
    <w:tbl>
      <w:tblPr>
        <w:tblStyle w:val="a"/>
        <w:tblW w:w="13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3"/>
        <w:gridCol w:w="1340"/>
        <w:gridCol w:w="1649"/>
        <w:gridCol w:w="5514"/>
      </w:tblGrid>
      <w:tr w:rsidR="0008285B" w:rsidRPr="00235B8A" w:rsidTr="0008285B">
        <w:trPr>
          <w:trHeight w:val="198"/>
        </w:trPr>
        <w:tc>
          <w:tcPr>
            <w:tcW w:w="5483" w:type="dxa"/>
          </w:tcPr>
          <w:p w:rsidR="0008285B" w:rsidRPr="00235B8A" w:rsidRDefault="0008285B">
            <w:pPr>
              <w:rPr>
                <w:rFonts w:ascii="Helvetica Neue" w:eastAsia="Helvetica Neue" w:hAnsi="Helvetica Neue" w:cs="Helvetica Neue"/>
                <w:b/>
              </w:rPr>
            </w:pPr>
            <w:r w:rsidRPr="00235B8A">
              <w:rPr>
                <w:rFonts w:ascii="Helvetica Neue" w:eastAsia="Helvetica Neue" w:hAnsi="Helvetica Neue" w:cs="Helvetica Neue"/>
                <w:b/>
              </w:rPr>
              <w:t>Agenda Item</w:t>
            </w:r>
          </w:p>
        </w:tc>
        <w:tc>
          <w:tcPr>
            <w:tcW w:w="1340" w:type="dxa"/>
          </w:tcPr>
          <w:p w:rsidR="0008285B" w:rsidRPr="00235B8A" w:rsidRDefault="0008285B">
            <w:pPr>
              <w:rPr>
                <w:rFonts w:ascii="Helvetica Neue" w:eastAsia="Helvetica Neue" w:hAnsi="Helvetica Neue" w:cs="Helvetica Neue"/>
                <w:b/>
              </w:rPr>
            </w:pPr>
            <w:r w:rsidRPr="00235B8A">
              <w:rPr>
                <w:rFonts w:ascii="Helvetica Neue" w:eastAsia="Helvetica Neue" w:hAnsi="Helvetica Neue" w:cs="Helvetica Neue"/>
                <w:b/>
              </w:rPr>
              <w:t>Time</w:t>
            </w:r>
          </w:p>
        </w:tc>
        <w:tc>
          <w:tcPr>
            <w:tcW w:w="1649" w:type="dxa"/>
          </w:tcPr>
          <w:p w:rsidR="0008285B" w:rsidRPr="00235B8A" w:rsidRDefault="0008285B">
            <w:pPr>
              <w:rPr>
                <w:rFonts w:ascii="Helvetica Neue" w:eastAsia="Helvetica Neue" w:hAnsi="Helvetica Neue" w:cs="Helvetica Neue"/>
                <w:b/>
              </w:rPr>
            </w:pPr>
            <w:r w:rsidRPr="00235B8A">
              <w:rPr>
                <w:rFonts w:ascii="Helvetica Neue" w:eastAsia="Helvetica Neue" w:hAnsi="Helvetica Neue" w:cs="Helvetica Neue"/>
                <w:b/>
              </w:rPr>
              <w:t>Lead</w:t>
            </w:r>
          </w:p>
        </w:tc>
        <w:tc>
          <w:tcPr>
            <w:tcW w:w="5514" w:type="dxa"/>
          </w:tcPr>
          <w:p w:rsidR="0008285B" w:rsidRPr="00235B8A" w:rsidRDefault="0008285B">
            <w:pPr>
              <w:rPr>
                <w:rFonts w:ascii="Helvetica Neue" w:eastAsia="Helvetica Neue" w:hAnsi="Helvetica Neue" w:cs="Helvetica Neue"/>
                <w:b/>
              </w:rPr>
            </w:pPr>
            <w:r w:rsidRPr="00235B8A">
              <w:rPr>
                <w:rFonts w:ascii="Helvetica Neue" w:eastAsia="Helvetica Neue" w:hAnsi="Helvetica Neue" w:cs="Helvetica Neue"/>
                <w:b/>
              </w:rPr>
              <w:t>Notes</w:t>
            </w:r>
          </w:p>
        </w:tc>
      </w:tr>
      <w:tr w:rsidR="0008285B" w:rsidRPr="00235B8A" w:rsidTr="0008285B">
        <w:trPr>
          <w:trHeight w:val="627"/>
        </w:trPr>
        <w:tc>
          <w:tcPr>
            <w:tcW w:w="5483" w:type="dxa"/>
          </w:tcPr>
          <w:p w:rsidR="0008285B" w:rsidRPr="00235B8A" w:rsidRDefault="0008285B">
            <w:pPr>
              <w:numPr>
                <w:ilvl w:val="0"/>
                <w:numId w:val="3"/>
              </w:numPr>
              <w:spacing w:after="200" w:line="276" w:lineRule="auto"/>
              <w:contextualSpacing/>
              <w:rPr>
                <w:rFonts w:ascii="Helvetica Neue" w:eastAsia="Helvetica Neue" w:hAnsi="Helvetica Neue" w:cs="Helvetica Neue"/>
              </w:rPr>
            </w:pPr>
            <w:r w:rsidRPr="00235B8A">
              <w:rPr>
                <w:rFonts w:ascii="Helvetica Neue" w:eastAsia="Helvetica Neue" w:hAnsi="Helvetica Neue" w:cs="Helvetica Neue"/>
                <w:b/>
              </w:rPr>
              <w:t xml:space="preserve"> Welcoming Remarks</w:t>
            </w:r>
          </w:p>
          <w:p w:rsidR="0008285B" w:rsidRPr="00235B8A" w:rsidRDefault="0008285B">
            <w:pPr>
              <w:numPr>
                <w:ilvl w:val="0"/>
                <w:numId w:val="7"/>
              </w:numPr>
              <w:spacing w:line="276" w:lineRule="auto"/>
              <w:contextualSpacing/>
              <w:rPr>
                <w:rFonts w:ascii="Helvetica Neue" w:hAnsi="Helvetica Neue"/>
              </w:rPr>
            </w:pPr>
            <w:r w:rsidRPr="00235B8A">
              <w:rPr>
                <w:rFonts w:ascii="Helvetica Neue" w:eastAsia="Helvetica Neue" w:hAnsi="Helvetica Neue" w:cs="Helvetica Neue"/>
              </w:rPr>
              <w:t>Convene participants</w:t>
            </w:r>
          </w:p>
          <w:p w:rsidR="0008285B" w:rsidRPr="00235B8A" w:rsidRDefault="0008285B">
            <w:pPr>
              <w:numPr>
                <w:ilvl w:val="0"/>
                <w:numId w:val="7"/>
              </w:numPr>
              <w:spacing w:line="276" w:lineRule="auto"/>
              <w:contextualSpacing/>
              <w:rPr>
                <w:rFonts w:ascii="Helvetica Neue" w:hAnsi="Helvetica Neue"/>
              </w:rPr>
            </w:pPr>
            <w:r w:rsidRPr="00235B8A">
              <w:rPr>
                <w:rFonts w:ascii="Helvetica Neue" w:eastAsia="Helvetica Neue" w:hAnsi="Helvetica Neue" w:cs="Helvetica Neue"/>
              </w:rPr>
              <w:t>Review purpose of Regional Planning and</w:t>
            </w:r>
          </w:p>
          <w:p w:rsidR="0008285B" w:rsidRPr="00235B8A" w:rsidRDefault="0008285B">
            <w:pPr>
              <w:numPr>
                <w:ilvl w:val="0"/>
                <w:numId w:val="7"/>
              </w:numPr>
              <w:spacing w:after="200" w:line="276" w:lineRule="auto"/>
              <w:contextualSpacing/>
              <w:rPr>
                <w:rFonts w:ascii="Helvetica Neue" w:hAnsi="Helvetica Neue"/>
              </w:rPr>
            </w:pPr>
            <w:r w:rsidRPr="00235B8A">
              <w:rPr>
                <w:rFonts w:ascii="Helvetica Neue" w:eastAsia="Helvetica Neue" w:hAnsi="Helvetica Neue" w:cs="Helvetica Neue"/>
              </w:rPr>
              <w:t>Frame purpose of Session IV (note if Final Session)</w:t>
            </w:r>
          </w:p>
        </w:tc>
        <w:tc>
          <w:tcPr>
            <w:tcW w:w="1340"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10 min</w:t>
            </w:r>
          </w:p>
        </w:tc>
        <w:tc>
          <w:tcPr>
            <w:tcW w:w="1649"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Board Director or Board Chair</w:t>
            </w:r>
          </w:p>
        </w:tc>
        <w:tc>
          <w:tcPr>
            <w:tcW w:w="5514" w:type="dxa"/>
          </w:tcPr>
          <w:p w:rsidR="0008285B" w:rsidRPr="00235B8A" w:rsidRDefault="0008285B">
            <w:pPr>
              <w:numPr>
                <w:ilvl w:val="0"/>
                <w:numId w:val="5"/>
              </w:numPr>
              <w:ind w:left="435"/>
              <w:contextualSpacing/>
              <w:rPr>
                <w:rFonts w:ascii="Helvetica Neue" w:eastAsia="Helvetica Neue" w:hAnsi="Helvetica Neue" w:cs="Helvetica Neue"/>
              </w:rPr>
            </w:pPr>
            <w:r w:rsidRPr="00235B8A">
              <w:rPr>
                <w:rFonts w:ascii="Helvetica Neue" w:eastAsia="Helvetica Neue" w:hAnsi="Helvetica Neue" w:cs="Helvetica Neue"/>
              </w:rPr>
              <w:t>Have handouts reflecting all the work to date, be prepared to orient newcomers if there are any; and update those who forgot where we are in the process.</w:t>
            </w:r>
          </w:p>
          <w:p w:rsidR="0008285B" w:rsidRPr="00235B8A" w:rsidRDefault="0008285B">
            <w:pPr>
              <w:rPr>
                <w:rFonts w:ascii="Helvetica Neue" w:eastAsia="Helvetica Neue" w:hAnsi="Helvetica Neue" w:cs="Helvetica Neue"/>
              </w:rPr>
            </w:pPr>
          </w:p>
        </w:tc>
      </w:tr>
      <w:tr w:rsidR="0008285B" w:rsidRPr="00235B8A" w:rsidTr="0008285B">
        <w:trPr>
          <w:trHeight w:val="198"/>
        </w:trPr>
        <w:tc>
          <w:tcPr>
            <w:tcW w:w="5483" w:type="dxa"/>
          </w:tcPr>
          <w:p w:rsidR="0008285B" w:rsidRPr="00235B8A" w:rsidRDefault="0008285B">
            <w:pPr>
              <w:numPr>
                <w:ilvl w:val="0"/>
                <w:numId w:val="3"/>
              </w:numPr>
              <w:spacing w:line="276" w:lineRule="auto"/>
              <w:contextualSpacing/>
              <w:rPr>
                <w:rFonts w:ascii="Helvetica Neue" w:eastAsia="Helvetica Neue" w:hAnsi="Helvetica Neue" w:cs="Helvetica Neue"/>
              </w:rPr>
            </w:pPr>
            <w:r w:rsidRPr="00235B8A">
              <w:rPr>
                <w:rFonts w:ascii="Helvetica Neue" w:eastAsia="Helvetica Neue" w:hAnsi="Helvetica Neue" w:cs="Helvetica Neue"/>
                <w:b/>
              </w:rPr>
              <w:t>Review Previous Session Content</w:t>
            </w:r>
          </w:p>
          <w:p w:rsidR="0008285B" w:rsidRPr="00235B8A" w:rsidRDefault="0008285B">
            <w:pPr>
              <w:numPr>
                <w:ilvl w:val="0"/>
                <w:numId w:val="5"/>
              </w:numPr>
              <w:spacing w:line="276" w:lineRule="auto"/>
              <w:contextualSpacing/>
              <w:rPr>
                <w:rFonts w:ascii="Helvetica Neue" w:eastAsia="Helvetica Neue" w:hAnsi="Helvetica Neue" w:cs="Helvetica Neue"/>
              </w:rPr>
            </w:pPr>
            <w:r w:rsidRPr="00235B8A">
              <w:rPr>
                <w:rFonts w:ascii="Helvetica Neue" w:eastAsia="Helvetica Neue" w:hAnsi="Helvetica Neue" w:cs="Helvetica Neue"/>
              </w:rPr>
              <w:t>Priority industries and occupations</w:t>
            </w:r>
          </w:p>
          <w:p w:rsidR="0008285B" w:rsidRPr="00235B8A" w:rsidRDefault="0008285B">
            <w:pPr>
              <w:numPr>
                <w:ilvl w:val="0"/>
                <w:numId w:val="5"/>
              </w:numPr>
              <w:spacing w:line="276" w:lineRule="auto"/>
              <w:contextualSpacing/>
              <w:rPr>
                <w:rFonts w:ascii="Helvetica Neue" w:eastAsia="Helvetica Neue" w:hAnsi="Helvetica Neue" w:cs="Helvetica Neue"/>
              </w:rPr>
            </w:pPr>
            <w:r w:rsidRPr="00235B8A">
              <w:rPr>
                <w:rFonts w:ascii="Helvetica Neue" w:eastAsia="Helvetica Neue" w:hAnsi="Helvetica Neue" w:cs="Helvetica Neue"/>
              </w:rPr>
              <w:t>Share draft goals for 2018, 2020, 2022</w:t>
            </w:r>
          </w:p>
          <w:p w:rsidR="0008285B" w:rsidRPr="00235B8A" w:rsidRDefault="0008285B">
            <w:pPr>
              <w:numPr>
                <w:ilvl w:val="0"/>
                <w:numId w:val="5"/>
              </w:numPr>
              <w:spacing w:line="276" w:lineRule="auto"/>
              <w:contextualSpacing/>
              <w:rPr>
                <w:rFonts w:ascii="Helvetica Neue" w:eastAsia="Helvetica Neue" w:hAnsi="Helvetica Neue" w:cs="Helvetica Neue"/>
              </w:rPr>
            </w:pPr>
            <w:r w:rsidRPr="00235B8A">
              <w:rPr>
                <w:rFonts w:ascii="Helvetica Neue" w:eastAsia="Helvetica Neue" w:hAnsi="Helvetica Neue" w:cs="Helvetica Neue"/>
              </w:rPr>
              <w:t>Shared Strategies (Continuous Communication, joint accountability, other)</w:t>
            </w:r>
          </w:p>
          <w:p w:rsidR="0008285B" w:rsidRPr="00235B8A" w:rsidRDefault="0008285B">
            <w:pPr>
              <w:spacing w:after="200" w:line="276" w:lineRule="auto"/>
              <w:ind w:left="720"/>
              <w:rPr>
                <w:rFonts w:ascii="Helvetica Neue" w:eastAsia="Helvetica Neue" w:hAnsi="Helvetica Neue" w:cs="Helvetica Neue"/>
              </w:rPr>
            </w:pPr>
          </w:p>
        </w:tc>
        <w:tc>
          <w:tcPr>
            <w:tcW w:w="1340"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20 mins</w:t>
            </w:r>
          </w:p>
        </w:tc>
        <w:tc>
          <w:tcPr>
            <w:tcW w:w="1649"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Board Director or Facilitator</w:t>
            </w:r>
          </w:p>
        </w:tc>
        <w:tc>
          <w:tcPr>
            <w:tcW w:w="5514" w:type="dxa"/>
          </w:tcPr>
          <w:p w:rsidR="0008285B" w:rsidRPr="00235B8A" w:rsidRDefault="0008285B">
            <w:pPr>
              <w:numPr>
                <w:ilvl w:val="0"/>
                <w:numId w:val="2"/>
              </w:numPr>
              <w:contextualSpacing/>
              <w:rPr>
                <w:rFonts w:ascii="Helvetica Neue" w:hAnsi="Helvetica Neue"/>
              </w:rPr>
            </w:pPr>
            <w:r w:rsidRPr="00235B8A">
              <w:rPr>
                <w:rFonts w:ascii="Helvetica Neue" w:eastAsia="Helvetica Neue" w:hAnsi="Helvetica Neue" w:cs="Helvetica Neue"/>
              </w:rPr>
              <w:t>Review and ask for comments; note any comments in parking lot or notes and move on to next section</w:t>
            </w:r>
          </w:p>
        </w:tc>
      </w:tr>
      <w:tr w:rsidR="0008285B" w:rsidRPr="00235B8A" w:rsidTr="0008285B">
        <w:trPr>
          <w:trHeight w:val="198"/>
        </w:trPr>
        <w:tc>
          <w:tcPr>
            <w:tcW w:w="5483" w:type="dxa"/>
          </w:tcPr>
          <w:p w:rsidR="0008285B" w:rsidRPr="00235B8A" w:rsidRDefault="0008285B">
            <w:pPr>
              <w:numPr>
                <w:ilvl w:val="0"/>
                <w:numId w:val="3"/>
              </w:numPr>
              <w:spacing w:after="200" w:line="276" w:lineRule="auto"/>
              <w:contextualSpacing/>
              <w:rPr>
                <w:rFonts w:ascii="Helvetica Neue" w:hAnsi="Helvetica Neue"/>
              </w:rPr>
            </w:pPr>
            <w:r w:rsidRPr="00235B8A">
              <w:rPr>
                <w:rFonts w:ascii="Helvetica Neue" w:eastAsia="Helvetica Neue" w:hAnsi="Helvetica Neue" w:cs="Helvetica Neue"/>
                <w:b/>
              </w:rPr>
              <w:t>Review Existing Credentials and Mutually Reinforcing Activities</w:t>
            </w:r>
            <w:r w:rsidRPr="00235B8A">
              <w:rPr>
                <w:rFonts w:ascii="Helvetica Neue" w:eastAsia="Helvetica Neue" w:hAnsi="Helvetica Neue" w:cs="Helvetica Neue"/>
              </w:rPr>
              <w:t xml:space="preserve"> </w:t>
            </w:r>
          </w:p>
          <w:p w:rsidR="0008285B" w:rsidRPr="00235B8A" w:rsidRDefault="0008285B">
            <w:pPr>
              <w:spacing w:line="276" w:lineRule="auto"/>
              <w:rPr>
                <w:rFonts w:ascii="Helvetica Neue" w:eastAsia="Helvetica Neue" w:hAnsi="Helvetica Neue" w:cs="Helvetica Neue"/>
              </w:rPr>
            </w:pPr>
          </w:p>
          <w:p w:rsidR="0008285B" w:rsidRPr="00235B8A" w:rsidRDefault="0008285B">
            <w:pPr>
              <w:numPr>
                <w:ilvl w:val="0"/>
                <w:numId w:val="5"/>
              </w:numPr>
              <w:spacing w:after="200" w:line="276" w:lineRule="auto"/>
              <w:contextualSpacing/>
              <w:rPr>
                <w:rFonts w:ascii="Helvetica Neue" w:eastAsia="Helvetica Neue" w:hAnsi="Helvetica Neue" w:cs="Helvetica Neue"/>
              </w:rPr>
            </w:pPr>
            <w:r w:rsidRPr="00235B8A">
              <w:rPr>
                <w:rFonts w:ascii="Helvetica Neue" w:eastAsia="Helvetica Neue" w:hAnsi="Helvetica Neue" w:cs="Helvetica Neue"/>
              </w:rPr>
              <w:t xml:space="preserve">Review where credentialing capacity will be a </w:t>
            </w:r>
            <w:r w:rsidRPr="00235B8A">
              <w:rPr>
                <w:rFonts w:ascii="Helvetica Neue" w:eastAsia="Helvetica Neue" w:hAnsi="Helvetica Neue" w:cs="Helvetica Neue"/>
              </w:rPr>
              <w:lastRenderedPageBreak/>
              <w:t>barrier to meeting goals from asset mapping</w:t>
            </w:r>
          </w:p>
        </w:tc>
        <w:tc>
          <w:tcPr>
            <w:tcW w:w="1340"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lastRenderedPageBreak/>
              <w:t>10 min</w:t>
            </w:r>
          </w:p>
        </w:tc>
        <w:tc>
          <w:tcPr>
            <w:tcW w:w="1649"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Board Director or Facilitator</w:t>
            </w:r>
          </w:p>
        </w:tc>
        <w:tc>
          <w:tcPr>
            <w:tcW w:w="5514" w:type="dxa"/>
          </w:tcPr>
          <w:p w:rsidR="0008285B" w:rsidRPr="00235B8A" w:rsidRDefault="0008285B">
            <w:pPr>
              <w:numPr>
                <w:ilvl w:val="0"/>
                <w:numId w:val="2"/>
              </w:numPr>
              <w:spacing w:after="200" w:line="276" w:lineRule="auto"/>
              <w:contextualSpacing/>
              <w:rPr>
                <w:rFonts w:ascii="Helvetica Neue" w:hAnsi="Helvetica Neue"/>
              </w:rPr>
            </w:pPr>
            <w:r w:rsidRPr="00235B8A">
              <w:rPr>
                <w:rFonts w:ascii="Helvetica Neue" w:eastAsia="Helvetica Neue" w:hAnsi="Helvetica Neue" w:cs="Helvetica Neue"/>
              </w:rPr>
              <w:t xml:space="preserve">Credentials should use Asset Map form in Blueprint template </w:t>
            </w:r>
          </w:p>
        </w:tc>
      </w:tr>
      <w:tr w:rsidR="0008285B" w:rsidRPr="00235B8A" w:rsidTr="0008285B">
        <w:trPr>
          <w:trHeight w:val="198"/>
        </w:trPr>
        <w:tc>
          <w:tcPr>
            <w:tcW w:w="5483" w:type="dxa"/>
          </w:tcPr>
          <w:p w:rsidR="0008285B" w:rsidRPr="00235B8A" w:rsidRDefault="0008285B">
            <w:pPr>
              <w:numPr>
                <w:ilvl w:val="0"/>
                <w:numId w:val="3"/>
              </w:numPr>
              <w:spacing w:line="276" w:lineRule="auto"/>
              <w:contextualSpacing/>
              <w:rPr>
                <w:rFonts w:ascii="Helvetica Neue" w:eastAsia="Helvetica Neue" w:hAnsi="Helvetica Neue" w:cs="Helvetica Neue"/>
              </w:rPr>
            </w:pPr>
            <w:r w:rsidRPr="00235B8A">
              <w:rPr>
                <w:rFonts w:ascii="Helvetica Neue" w:eastAsia="Helvetica Neue" w:hAnsi="Helvetica Neue" w:cs="Helvetica Neue"/>
                <w:b/>
              </w:rPr>
              <w:lastRenderedPageBreak/>
              <w:t>Building a Network Map</w:t>
            </w:r>
          </w:p>
          <w:p w:rsidR="0008285B" w:rsidRPr="00235B8A" w:rsidRDefault="0008285B">
            <w:pPr>
              <w:spacing w:line="276" w:lineRule="auto"/>
              <w:ind w:left="1080"/>
              <w:rPr>
                <w:rFonts w:ascii="Helvetica Neue" w:eastAsia="Helvetica Neue" w:hAnsi="Helvetica Neue" w:cs="Helvetica Neue"/>
              </w:rPr>
            </w:pPr>
          </w:p>
          <w:p w:rsidR="0008285B" w:rsidRPr="00235B8A" w:rsidRDefault="0008285B">
            <w:pPr>
              <w:numPr>
                <w:ilvl w:val="0"/>
                <w:numId w:val="2"/>
              </w:numPr>
              <w:spacing w:line="276" w:lineRule="auto"/>
              <w:contextualSpacing/>
              <w:rPr>
                <w:rFonts w:ascii="Helvetica Neue" w:hAnsi="Helvetica Neue"/>
              </w:rPr>
            </w:pPr>
            <w:r w:rsidRPr="00235B8A">
              <w:rPr>
                <w:rFonts w:ascii="Helvetica Neue" w:eastAsia="Helvetica Neue" w:hAnsi="Helvetica Neue" w:cs="Helvetica Neue"/>
              </w:rPr>
              <w:t>Show draft of status quo, strategies, and goals.</w:t>
            </w:r>
          </w:p>
          <w:p w:rsidR="0008285B" w:rsidRPr="00235B8A" w:rsidRDefault="0008285B">
            <w:pPr>
              <w:numPr>
                <w:ilvl w:val="0"/>
                <w:numId w:val="2"/>
              </w:numPr>
              <w:spacing w:line="276" w:lineRule="auto"/>
              <w:contextualSpacing/>
              <w:rPr>
                <w:rFonts w:ascii="Helvetica Neue" w:hAnsi="Helvetica Neue"/>
              </w:rPr>
            </w:pPr>
            <w:r w:rsidRPr="00235B8A">
              <w:rPr>
                <w:rFonts w:ascii="Helvetica Neue" w:eastAsia="Helvetica Neue" w:hAnsi="Helvetica Neue" w:cs="Helvetica Neue"/>
              </w:rPr>
              <w:t xml:space="preserve">Ask participants: </w:t>
            </w:r>
          </w:p>
          <w:p w:rsidR="0008285B" w:rsidRPr="00235B8A" w:rsidRDefault="0008285B">
            <w:pPr>
              <w:numPr>
                <w:ilvl w:val="0"/>
                <w:numId w:val="2"/>
              </w:numPr>
              <w:spacing w:line="276" w:lineRule="auto"/>
              <w:contextualSpacing/>
              <w:rPr>
                <w:rFonts w:ascii="Helvetica Neue" w:hAnsi="Helvetica Neue"/>
              </w:rPr>
            </w:pPr>
            <w:r w:rsidRPr="00235B8A">
              <w:rPr>
                <w:rFonts w:ascii="Helvetica Neue" w:eastAsia="Helvetica Neue" w:hAnsi="Helvetica Neue" w:cs="Helvetica Neue"/>
              </w:rPr>
              <w:t>Are any strategies missing?</w:t>
            </w:r>
          </w:p>
          <w:p w:rsidR="0008285B" w:rsidRPr="00235B8A" w:rsidRDefault="0008285B">
            <w:pPr>
              <w:numPr>
                <w:ilvl w:val="0"/>
                <w:numId w:val="2"/>
              </w:numPr>
              <w:spacing w:line="276" w:lineRule="auto"/>
              <w:contextualSpacing/>
              <w:rPr>
                <w:rFonts w:ascii="Helvetica Neue" w:hAnsi="Helvetica Neue"/>
              </w:rPr>
            </w:pPr>
            <w:r w:rsidRPr="00235B8A">
              <w:rPr>
                <w:rFonts w:ascii="Helvetica Neue" w:eastAsia="Helvetica Neue" w:hAnsi="Helvetica Neue" w:cs="Helvetica Neue"/>
              </w:rPr>
              <w:t xml:space="preserve">What assets do we already have that support these strategies (associations, groups, programs, </w:t>
            </w:r>
            <w:proofErr w:type="spellStart"/>
            <w:r w:rsidRPr="00235B8A">
              <w:rPr>
                <w:rFonts w:ascii="Helvetica Neue" w:eastAsia="Helvetica Neue" w:hAnsi="Helvetica Neue" w:cs="Helvetica Neue"/>
              </w:rPr>
              <w:t>etc</w:t>
            </w:r>
            <w:proofErr w:type="spellEnd"/>
            <w:r w:rsidRPr="00235B8A">
              <w:rPr>
                <w:rFonts w:ascii="Helvetica Neue" w:eastAsia="Helvetica Neue" w:hAnsi="Helvetica Neue" w:cs="Helvetica Neue"/>
              </w:rPr>
              <w:t>)?</w:t>
            </w:r>
          </w:p>
          <w:p w:rsidR="0008285B" w:rsidRPr="00235B8A" w:rsidRDefault="0008285B">
            <w:pPr>
              <w:numPr>
                <w:ilvl w:val="0"/>
                <w:numId w:val="2"/>
              </w:numPr>
              <w:spacing w:line="276" w:lineRule="auto"/>
              <w:contextualSpacing/>
              <w:rPr>
                <w:rFonts w:ascii="Helvetica Neue" w:hAnsi="Helvetica Neue"/>
              </w:rPr>
            </w:pPr>
            <w:r w:rsidRPr="00235B8A">
              <w:rPr>
                <w:rFonts w:ascii="Helvetica Neue" w:eastAsia="Helvetica Neue" w:hAnsi="Helvetica Neue" w:cs="Helvetica Neue"/>
              </w:rPr>
              <w:t>What is missing that will help us reach our goal?</w:t>
            </w:r>
          </w:p>
          <w:p w:rsidR="0008285B" w:rsidRPr="00235B8A" w:rsidRDefault="0008285B">
            <w:pPr>
              <w:numPr>
                <w:ilvl w:val="0"/>
                <w:numId w:val="2"/>
              </w:numPr>
              <w:spacing w:line="276" w:lineRule="auto"/>
              <w:contextualSpacing/>
              <w:rPr>
                <w:rFonts w:ascii="Helvetica Neue" w:hAnsi="Helvetica Neue"/>
              </w:rPr>
            </w:pPr>
            <w:r w:rsidRPr="00235B8A">
              <w:rPr>
                <w:rFonts w:ascii="Helvetica Neue" w:eastAsia="Helvetica Neue" w:hAnsi="Helvetica Neue" w:cs="Helvetica Neue"/>
              </w:rPr>
              <w:t>Participants work in small groups to answer these questions and fill in network map.</w:t>
            </w:r>
          </w:p>
          <w:p w:rsidR="0008285B" w:rsidRPr="00235B8A" w:rsidRDefault="0008285B">
            <w:pPr>
              <w:numPr>
                <w:ilvl w:val="0"/>
                <w:numId w:val="2"/>
              </w:numPr>
              <w:spacing w:line="276" w:lineRule="auto"/>
              <w:contextualSpacing/>
              <w:rPr>
                <w:rFonts w:ascii="Helvetica Neue" w:hAnsi="Helvetica Neue"/>
              </w:rPr>
            </w:pPr>
            <w:r w:rsidRPr="00235B8A">
              <w:rPr>
                <w:rFonts w:ascii="Helvetica Neue" w:eastAsia="Helvetica Neue" w:hAnsi="Helvetica Neue" w:cs="Helvetica Neue"/>
              </w:rPr>
              <w:t xml:space="preserve">Share out upon completion. </w:t>
            </w:r>
          </w:p>
          <w:p w:rsidR="0008285B" w:rsidRPr="00235B8A" w:rsidRDefault="0008285B">
            <w:pPr>
              <w:spacing w:after="200" w:line="276" w:lineRule="auto"/>
              <w:ind w:left="360"/>
              <w:rPr>
                <w:rFonts w:ascii="Helvetica Neue" w:eastAsia="Helvetica Neue" w:hAnsi="Helvetica Neue" w:cs="Helvetica Neue"/>
              </w:rPr>
            </w:pPr>
          </w:p>
        </w:tc>
        <w:tc>
          <w:tcPr>
            <w:tcW w:w="1340"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40 mins</w:t>
            </w:r>
          </w:p>
        </w:tc>
        <w:tc>
          <w:tcPr>
            <w:tcW w:w="1649"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Board Director or Facilitator</w:t>
            </w:r>
          </w:p>
        </w:tc>
        <w:tc>
          <w:tcPr>
            <w:tcW w:w="5514" w:type="dxa"/>
          </w:tcPr>
          <w:p w:rsidR="0008285B" w:rsidRPr="00235B8A" w:rsidRDefault="0008285B">
            <w:pPr>
              <w:numPr>
                <w:ilvl w:val="0"/>
                <w:numId w:val="2"/>
              </w:numPr>
              <w:shd w:val="clear" w:color="auto" w:fill="FFFFFF"/>
              <w:spacing w:after="200" w:line="276" w:lineRule="auto"/>
              <w:contextualSpacing/>
              <w:rPr>
                <w:rFonts w:ascii="Helvetica Neue" w:hAnsi="Helvetica Neue"/>
              </w:rPr>
            </w:pPr>
            <w:r w:rsidRPr="00235B8A">
              <w:rPr>
                <w:rFonts w:ascii="Helvetica Neue" w:eastAsia="Helvetica Neue" w:hAnsi="Helvetica Neue" w:cs="Helvetica Neue"/>
              </w:rPr>
              <w:t xml:space="preserve">Content generated from this portion can fill in “Mutually reinforcing activities” section. In this section, you will articulate both where your existing work supports your goals, and where you will need to make new commitments to demonstrate how each partner will work towards a common goal. </w:t>
            </w:r>
          </w:p>
        </w:tc>
      </w:tr>
      <w:tr w:rsidR="0008285B" w:rsidRPr="00235B8A" w:rsidTr="0008285B">
        <w:trPr>
          <w:trHeight w:val="198"/>
        </w:trPr>
        <w:tc>
          <w:tcPr>
            <w:tcW w:w="5483" w:type="dxa"/>
          </w:tcPr>
          <w:p w:rsidR="0008285B" w:rsidRPr="00235B8A" w:rsidRDefault="0008285B">
            <w:pPr>
              <w:rPr>
                <w:rFonts w:ascii="Helvetica Neue" w:eastAsia="Helvetica Neue" w:hAnsi="Helvetica Neue" w:cs="Helvetica Neue"/>
                <w:b/>
              </w:rPr>
            </w:pPr>
            <w:r w:rsidRPr="00235B8A">
              <w:rPr>
                <w:rFonts w:ascii="Helvetica Neue" w:eastAsia="Helvetica Neue" w:hAnsi="Helvetica Neue" w:cs="Helvetica Neue"/>
                <w:b/>
              </w:rPr>
              <w:t>Break</w:t>
            </w:r>
          </w:p>
          <w:p w:rsidR="0008285B" w:rsidRPr="00235B8A" w:rsidRDefault="0008285B">
            <w:pPr>
              <w:numPr>
                <w:ilvl w:val="0"/>
                <w:numId w:val="2"/>
              </w:numPr>
              <w:spacing w:line="276" w:lineRule="auto"/>
              <w:contextualSpacing/>
              <w:rPr>
                <w:rFonts w:ascii="Helvetica Neue" w:hAnsi="Helvetica Neue"/>
              </w:rPr>
            </w:pPr>
            <w:r w:rsidRPr="00235B8A">
              <w:rPr>
                <w:rFonts w:ascii="Helvetica Neue" w:eastAsia="Helvetica Neue" w:hAnsi="Helvetica Neue" w:cs="Helvetica Neue"/>
              </w:rPr>
              <w:t>Instruct participants to sit in their sector groups upon return (workforce, education, econ dev).</w:t>
            </w:r>
          </w:p>
          <w:p w:rsidR="0008285B" w:rsidRPr="00235B8A" w:rsidRDefault="0008285B">
            <w:pPr>
              <w:numPr>
                <w:ilvl w:val="0"/>
                <w:numId w:val="2"/>
              </w:numPr>
              <w:spacing w:after="200" w:line="276" w:lineRule="auto"/>
              <w:contextualSpacing/>
              <w:rPr>
                <w:rFonts w:ascii="Helvetica Neue" w:hAnsi="Helvetica Neue"/>
              </w:rPr>
            </w:pPr>
            <w:r w:rsidRPr="00235B8A">
              <w:rPr>
                <w:rFonts w:ascii="Helvetica Neue" w:eastAsia="Helvetica Neue" w:hAnsi="Helvetica Neue" w:cs="Helvetica Neue"/>
              </w:rPr>
              <w:t>During the break, identify what the big “missing” resources are (program capacity? Partnerships?)</w:t>
            </w:r>
          </w:p>
        </w:tc>
        <w:tc>
          <w:tcPr>
            <w:tcW w:w="1340"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10 mins</w:t>
            </w:r>
          </w:p>
        </w:tc>
        <w:tc>
          <w:tcPr>
            <w:tcW w:w="1649"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All</w:t>
            </w:r>
          </w:p>
        </w:tc>
        <w:tc>
          <w:tcPr>
            <w:tcW w:w="5514" w:type="dxa"/>
          </w:tcPr>
          <w:p w:rsidR="0008285B" w:rsidRPr="00235B8A" w:rsidRDefault="0008285B">
            <w:pPr>
              <w:rPr>
                <w:rFonts w:ascii="Helvetica Neue" w:eastAsia="Helvetica Neue" w:hAnsi="Helvetica Neue" w:cs="Helvetica Neue"/>
              </w:rPr>
            </w:pPr>
          </w:p>
        </w:tc>
      </w:tr>
      <w:tr w:rsidR="0008285B" w:rsidRPr="00235B8A" w:rsidTr="0008285B">
        <w:trPr>
          <w:trHeight w:val="198"/>
        </w:trPr>
        <w:tc>
          <w:tcPr>
            <w:tcW w:w="5483" w:type="dxa"/>
          </w:tcPr>
          <w:p w:rsidR="0008285B" w:rsidRPr="0008285B" w:rsidRDefault="0008285B">
            <w:pPr>
              <w:numPr>
                <w:ilvl w:val="0"/>
                <w:numId w:val="3"/>
              </w:numPr>
              <w:spacing w:line="276" w:lineRule="auto"/>
              <w:contextualSpacing/>
              <w:rPr>
                <w:rFonts w:ascii="Helvetica Neue" w:eastAsia="Helvetica Neue" w:hAnsi="Helvetica Neue" w:cs="Helvetica Neue"/>
              </w:rPr>
            </w:pPr>
            <w:r w:rsidRPr="0008285B">
              <w:rPr>
                <w:rFonts w:ascii="Helvetica Neue" w:eastAsia="Helvetica Neue" w:hAnsi="Helvetica Neue" w:cs="Helvetica Neue"/>
                <w:b/>
              </w:rPr>
              <w:t>Filling in the Missing Pieces</w:t>
            </w:r>
          </w:p>
          <w:p w:rsidR="0008285B" w:rsidRPr="0008285B" w:rsidRDefault="0008285B">
            <w:pPr>
              <w:numPr>
                <w:ilvl w:val="0"/>
                <w:numId w:val="2"/>
              </w:numPr>
              <w:spacing w:line="276" w:lineRule="auto"/>
              <w:contextualSpacing/>
              <w:rPr>
                <w:rFonts w:ascii="Helvetica Neue" w:hAnsi="Helvetica Neue"/>
              </w:rPr>
            </w:pPr>
            <w:r w:rsidRPr="0008285B">
              <w:rPr>
                <w:rFonts w:ascii="Helvetica Neue" w:eastAsia="Helvetica Neue" w:hAnsi="Helvetica Neue" w:cs="Helvetica Neue"/>
              </w:rPr>
              <w:t>Small group discussion question: Given our “missing” resources, what mutually reinforcing activities can each sector agree to (education, economic development, and workforce) that would be supportive of the common goal?</w:t>
            </w:r>
          </w:p>
          <w:p w:rsidR="0008285B" w:rsidRPr="0008285B" w:rsidRDefault="0008285B">
            <w:pPr>
              <w:numPr>
                <w:ilvl w:val="0"/>
                <w:numId w:val="2"/>
              </w:numPr>
              <w:spacing w:line="276" w:lineRule="auto"/>
              <w:contextualSpacing/>
              <w:rPr>
                <w:rFonts w:ascii="Helvetica Neue" w:hAnsi="Helvetica Neue"/>
              </w:rPr>
            </w:pPr>
            <w:r w:rsidRPr="0008285B">
              <w:rPr>
                <w:rFonts w:ascii="Helvetica Neue" w:eastAsia="Helvetica Neue" w:hAnsi="Helvetica Neue" w:cs="Helvetica Neue"/>
              </w:rPr>
              <w:t xml:space="preserve">Work in sector groups (education, econ dev, </w:t>
            </w:r>
            <w:proofErr w:type="gramStart"/>
            <w:r w:rsidRPr="0008285B">
              <w:rPr>
                <w:rFonts w:ascii="Helvetica Neue" w:eastAsia="Helvetica Neue" w:hAnsi="Helvetica Neue" w:cs="Helvetica Neue"/>
              </w:rPr>
              <w:t>workforce</w:t>
            </w:r>
            <w:proofErr w:type="gramEnd"/>
            <w:r w:rsidRPr="0008285B">
              <w:rPr>
                <w:rFonts w:ascii="Helvetica Neue" w:eastAsia="Helvetica Neue" w:hAnsi="Helvetica Neue" w:cs="Helvetica Neue"/>
              </w:rPr>
              <w:t xml:space="preserve">) for 15 mins. </w:t>
            </w:r>
          </w:p>
          <w:p w:rsidR="0008285B" w:rsidRPr="0008285B" w:rsidRDefault="0008285B">
            <w:pPr>
              <w:numPr>
                <w:ilvl w:val="0"/>
                <w:numId w:val="2"/>
              </w:numPr>
              <w:spacing w:after="200" w:line="276" w:lineRule="auto"/>
              <w:contextualSpacing/>
              <w:rPr>
                <w:rFonts w:ascii="Helvetica Neue" w:hAnsi="Helvetica Neue"/>
              </w:rPr>
            </w:pPr>
            <w:r w:rsidRPr="0008285B">
              <w:rPr>
                <w:rFonts w:ascii="Helvetica Neue" w:eastAsia="Helvetica Neue" w:hAnsi="Helvetica Neue" w:cs="Helvetica Neue"/>
              </w:rPr>
              <w:t>Share out with large group.</w:t>
            </w:r>
          </w:p>
          <w:p w:rsidR="0008285B" w:rsidRPr="0008285B" w:rsidRDefault="0008285B">
            <w:pPr>
              <w:rPr>
                <w:rFonts w:ascii="Helvetica Neue" w:eastAsia="Helvetica Neue" w:hAnsi="Helvetica Neue" w:cs="Helvetica Neue"/>
              </w:rPr>
            </w:pPr>
          </w:p>
        </w:tc>
        <w:tc>
          <w:tcPr>
            <w:tcW w:w="1340"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30 mins</w:t>
            </w:r>
          </w:p>
        </w:tc>
        <w:tc>
          <w:tcPr>
            <w:tcW w:w="1649"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Board Director or Facilitator</w:t>
            </w:r>
          </w:p>
        </w:tc>
        <w:tc>
          <w:tcPr>
            <w:tcW w:w="5514" w:type="dxa"/>
          </w:tcPr>
          <w:p w:rsidR="0008285B" w:rsidRPr="00235B8A" w:rsidRDefault="0008285B">
            <w:pPr>
              <w:spacing w:after="200" w:line="276" w:lineRule="auto"/>
              <w:ind w:left="360"/>
              <w:rPr>
                <w:rFonts w:ascii="Helvetica Neue" w:hAnsi="Helvetica Neue"/>
              </w:rPr>
            </w:pPr>
            <w:r w:rsidRPr="00235B8A">
              <w:rPr>
                <w:rFonts w:ascii="Helvetica Neue" w:eastAsia="Helvetica Neue" w:hAnsi="Helvetica Neue" w:cs="Helvetica Neue"/>
              </w:rPr>
              <w:t>Content generated from this portion can fill in “Mutually reinforcing activities” section. In this section, you will articulate both where your existing work supports your goals, and where you will need to make new commitments to demonstrate how each partner will work towards a common goal.</w:t>
            </w:r>
          </w:p>
        </w:tc>
      </w:tr>
      <w:tr w:rsidR="0008285B" w:rsidRPr="00235B8A" w:rsidTr="0008285B">
        <w:trPr>
          <w:trHeight w:val="214"/>
        </w:trPr>
        <w:tc>
          <w:tcPr>
            <w:tcW w:w="5483" w:type="dxa"/>
          </w:tcPr>
          <w:p w:rsidR="0008285B" w:rsidRPr="0008285B" w:rsidRDefault="0008285B">
            <w:pPr>
              <w:numPr>
                <w:ilvl w:val="0"/>
                <w:numId w:val="3"/>
              </w:numPr>
              <w:spacing w:line="276" w:lineRule="auto"/>
              <w:contextualSpacing/>
              <w:rPr>
                <w:rFonts w:ascii="Helvetica Neue" w:eastAsia="Helvetica Neue" w:hAnsi="Helvetica Neue" w:cs="Helvetica Neue"/>
              </w:rPr>
            </w:pPr>
            <w:r w:rsidRPr="0008285B">
              <w:rPr>
                <w:rFonts w:ascii="Helvetica Neue" w:eastAsia="Helvetica Neue" w:hAnsi="Helvetica Neue" w:cs="Helvetica Neue"/>
                <w:b/>
              </w:rPr>
              <w:t>Action Planning</w:t>
            </w:r>
          </w:p>
          <w:p w:rsidR="0008285B" w:rsidRPr="0008285B" w:rsidRDefault="0008285B">
            <w:pPr>
              <w:numPr>
                <w:ilvl w:val="0"/>
                <w:numId w:val="2"/>
              </w:numPr>
              <w:spacing w:after="200" w:line="276" w:lineRule="auto"/>
              <w:contextualSpacing/>
              <w:rPr>
                <w:rFonts w:ascii="Helvetica Neue" w:hAnsi="Helvetica Neue"/>
              </w:rPr>
            </w:pPr>
            <w:bookmarkStart w:id="0" w:name="_gjdgxs" w:colFirst="0" w:colLast="0"/>
            <w:bookmarkEnd w:id="0"/>
            <w:r w:rsidRPr="0008285B">
              <w:rPr>
                <w:rFonts w:ascii="Helvetica Neue" w:eastAsia="Helvetica Neue" w:hAnsi="Helvetica Neue" w:cs="Helvetica Neue"/>
              </w:rPr>
              <w:t xml:space="preserve">Using the Action Question Method, the team will build an action plan, with roles/responsibilities for each member of the team (and a timeline).  </w:t>
            </w:r>
          </w:p>
        </w:tc>
        <w:tc>
          <w:tcPr>
            <w:tcW w:w="1340" w:type="dxa"/>
          </w:tcPr>
          <w:p w:rsidR="0008285B" w:rsidRPr="0008285B" w:rsidRDefault="0008285B">
            <w:pPr>
              <w:rPr>
                <w:rFonts w:ascii="Helvetica Neue" w:eastAsia="Helvetica Neue" w:hAnsi="Helvetica Neue" w:cs="Helvetica Neue"/>
              </w:rPr>
            </w:pPr>
            <w:r w:rsidRPr="0008285B">
              <w:rPr>
                <w:rFonts w:ascii="Helvetica Neue" w:eastAsia="Helvetica Neue" w:hAnsi="Helvetica Neue" w:cs="Helvetica Neue"/>
              </w:rPr>
              <w:t>50 mins</w:t>
            </w:r>
          </w:p>
        </w:tc>
        <w:tc>
          <w:tcPr>
            <w:tcW w:w="1649" w:type="dxa"/>
          </w:tcPr>
          <w:p w:rsidR="0008285B" w:rsidRPr="0008285B" w:rsidRDefault="0008285B">
            <w:pPr>
              <w:rPr>
                <w:rFonts w:ascii="Helvetica Neue" w:eastAsia="Helvetica Neue" w:hAnsi="Helvetica Neue" w:cs="Helvetica Neue"/>
              </w:rPr>
            </w:pPr>
            <w:r w:rsidRPr="0008285B">
              <w:rPr>
                <w:rFonts w:ascii="Helvetica Neue" w:eastAsia="Helvetica Neue" w:hAnsi="Helvetica Neue" w:cs="Helvetica Neue"/>
              </w:rPr>
              <w:t>Board Director or Facilitator</w:t>
            </w:r>
          </w:p>
        </w:tc>
        <w:tc>
          <w:tcPr>
            <w:tcW w:w="5514" w:type="dxa"/>
          </w:tcPr>
          <w:p w:rsidR="0008285B" w:rsidRPr="0008285B" w:rsidRDefault="0008285B">
            <w:pPr>
              <w:numPr>
                <w:ilvl w:val="0"/>
                <w:numId w:val="7"/>
              </w:numPr>
              <w:spacing w:after="200" w:line="276" w:lineRule="auto"/>
              <w:contextualSpacing/>
              <w:rPr>
                <w:rFonts w:ascii="Helvetica Neue" w:hAnsi="Helvetica Neue"/>
              </w:rPr>
            </w:pPr>
            <w:r w:rsidRPr="0008285B">
              <w:rPr>
                <w:rFonts w:ascii="Helvetica Neue" w:eastAsia="Helvetica Neue" w:hAnsi="Helvetica Neue" w:cs="Helvetica Neue"/>
              </w:rPr>
              <w:t>See “Action Question Method” explanation below for facilitator’s instructions</w:t>
            </w:r>
          </w:p>
        </w:tc>
      </w:tr>
      <w:tr w:rsidR="0008285B" w:rsidRPr="00235B8A" w:rsidTr="0008285B">
        <w:trPr>
          <w:trHeight w:val="214"/>
        </w:trPr>
        <w:tc>
          <w:tcPr>
            <w:tcW w:w="5483" w:type="dxa"/>
          </w:tcPr>
          <w:p w:rsidR="00CD1FD2" w:rsidRDefault="0008285B" w:rsidP="00CD1FD2">
            <w:pPr>
              <w:pStyle w:val="ListParagraph"/>
              <w:numPr>
                <w:ilvl w:val="0"/>
                <w:numId w:val="3"/>
              </w:numPr>
              <w:rPr>
                <w:rFonts w:ascii="Helvetica Neue" w:eastAsia="Helvetica Neue" w:hAnsi="Helvetica Neue" w:cs="Helvetica Neue"/>
              </w:rPr>
            </w:pPr>
            <w:r w:rsidRPr="00CD1FD2">
              <w:rPr>
                <w:rFonts w:ascii="Helvetica Neue" w:eastAsia="Helvetica Neue" w:hAnsi="Helvetica Neue" w:cs="Helvetica Neue"/>
                <w:b/>
              </w:rPr>
              <w:t>Closing Next Steps</w:t>
            </w:r>
            <w:r w:rsidR="00CD1FD2">
              <w:rPr>
                <w:rFonts w:ascii="Helvetica Neue" w:eastAsia="Helvetica Neue" w:hAnsi="Helvetica Neue" w:cs="Helvetica Neue"/>
              </w:rPr>
              <w:t xml:space="preserve"> </w:t>
            </w:r>
          </w:p>
          <w:p w:rsidR="0008285B" w:rsidRPr="00CD1FD2" w:rsidRDefault="00CD1FD2" w:rsidP="00CD1FD2">
            <w:pPr>
              <w:pStyle w:val="ListParagraph"/>
              <w:numPr>
                <w:ilvl w:val="0"/>
                <w:numId w:val="7"/>
              </w:numPr>
              <w:rPr>
                <w:rFonts w:ascii="Helvetica Neue" w:eastAsia="Helvetica Neue" w:hAnsi="Helvetica Neue" w:cs="Helvetica Neue"/>
              </w:rPr>
            </w:pPr>
            <w:bookmarkStart w:id="1" w:name="_GoBack"/>
            <w:bookmarkEnd w:id="1"/>
            <w:r w:rsidRPr="00CD1FD2">
              <w:rPr>
                <w:rFonts w:ascii="Helvetica Neue" w:eastAsia="Helvetica Neue" w:hAnsi="Helvetica Neue" w:cs="Helvetica Neue"/>
              </w:rPr>
              <w:t>S</w:t>
            </w:r>
            <w:r w:rsidR="0008285B" w:rsidRPr="00CD1FD2">
              <w:rPr>
                <w:rFonts w:ascii="Helvetica Neue" w:eastAsia="Helvetica Neue" w:hAnsi="Helvetica Neue" w:cs="Helvetica Neue"/>
              </w:rPr>
              <w:t>etting up the cadence of accountability: set meeting schedule for large group, and reporting assignments from the action plan.</w:t>
            </w:r>
          </w:p>
        </w:tc>
        <w:tc>
          <w:tcPr>
            <w:tcW w:w="1340" w:type="dxa"/>
          </w:tcPr>
          <w:p w:rsidR="0008285B" w:rsidRPr="00235B8A" w:rsidRDefault="0008285B">
            <w:pPr>
              <w:rPr>
                <w:rFonts w:ascii="Helvetica Neue" w:eastAsia="Helvetica Neue" w:hAnsi="Helvetica Neue" w:cs="Helvetica Neue"/>
              </w:rPr>
            </w:pPr>
            <w:r w:rsidRPr="00235B8A">
              <w:rPr>
                <w:rFonts w:ascii="Helvetica Neue" w:eastAsia="Helvetica Neue" w:hAnsi="Helvetica Neue" w:cs="Helvetica Neue"/>
              </w:rPr>
              <w:t>5 mins</w:t>
            </w:r>
          </w:p>
        </w:tc>
        <w:tc>
          <w:tcPr>
            <w:tcW w:w="1649" w:type="dxa"/>
          </w:tcPr>
          <w:p w:rsidR="0008285B" w:rsidRPr="00235B8A" w:rsidRDefault="0008285B">
            <w:pPr>
              <w:rPr>
                <w:rFonts w:ascii="Helvetica Neue" w:eastAsia="Helvetica Neue" w:hAnsi="Helvetica Neue" w:cs="Helvetica Neue"/>
              </w:rPr>
            </w:pPr>
          </w:p>
        </w:tc>
        <w:tc>
          <w:tcPr>
            <w:tcW w:w="5514" w:type="dxa"/>
          </w:tcPr>
          <w:p w:rsidR="0008285B" w:rsidRPr="00235B8A" w:rsidRDefault="0008285B">
            <w:pPr>
              <w:numPr>
                <w:ilvl w:val="0"/>
                <w:numId w:val="6"/>
              </w:numPr>
              <w:ind w:left="435"/>
              <w:contextualSpacing/>
              <w:rPr>
                <w:rFonts w:ascii="Helvetica Neue" w:eastAsia="Helvetica Neue" w:hAnsi="Helvetica Neue" w:cs="Helvetica Neue"/>
              </w:rPr>
            </w:pPr>
            <w:r w:rsidRPr="00235B8A">
              <w:rPr>
                <w:rFonts w:ascii="Helvetica Neue" w:eastAsia="Helvetica Neue" w:hAnsi="Helvetica Neue" w:cs="Helvetica Neue"/>
              </w:rPr>
              <w:t>We recommend following the method laid out in The 4 Disciplines of execution, see attached document</w:t>
            </w:r>
          </w:p>
        </w:tc>
      </w:tr>
    </w:tbl>
    <w:p w:rsidR="00235B8A" w:rsidRDefault="00235B8A" w:rsidP="0008285B">
      <w:pPr>
        <w:widowControl w:val="0"/>
        <w:shd w:val="clear" w:color="auto" w:fill="FFFFFF"/>
        <w:spacing w:after="0" w:line="288" w:lineRule="auto"/>
        <w:rPr>
          <w:rFonts w:ascii="Helvetica Neue" w:eastAsia="Open Sans" w:hAnsi="Helvetica Neue" w:cs="Open Sans"/>
          <w:b/>
        </w:rPr>
      </w:pPr>
      <w:bookmarkStart w:id="2" w:name="_bhssuy39h9ak" w:colFirst="0" w:colLast="0"/>
      <w:bookmarkEnd w:id="2"/>
    </w:p>
    <w:p w:rsidR="00235B8A" w:rsidRDefault="00235B8A">
      <w:pPr>
        <w:widowControl w:val="0"/>
        <w:shd w:val="clear" w:color="auto" w:fill="FFFFFF"/>
        <w:spacing w:after="0" w:line="288" w:lineRule="auto"/>
        <w:ind w:left="120"/>
        <w:jc w:val="center"/>
        <w:rPr>
          <w:rFonts w:ascii="Helvetica Neue" w:eastAsia="Open Sans" w:hAnsi="Helvetica Neue" w:cs="Open Sans"/>
          <w:b/>
        </w:rPr>
      </w:pPr>
    </w:p>
    <w:p w:rsidR="00206028" w:rsidRPr="00235B8A" w:rsidRDefault="00E4480F">
      <w:pPr>
        <w:widowControl w:val="0"/>
        <w:shd w:val="clear" w:color="auto" w:fill="FFFFFF"/>
        <w:spacing w:after="0" w:line="288" w:lineRule="auto"/>
        <w:ind w:left="120"/>
        <w:jc w:val="center"/>
        <w:rPr>
          <w:rFonts w:ascii="Helvetica Neue" w:eastAsia="Open Sans" w:hAnsi="Helvetica Neue" w:cs="Open Sans"/>
          <w:b/>
        </w:rPr>
      </w:pPr>
      <w:r w:rsidRPr="00235B8A">
        <w:rPr>
          <w:rFonts w:ascii="Helvetica Neue" w:eastAsia="Open Sans" w:hAnsi="Helvetica Neue" w:cs="Open Sans"/>
          <w:b/>
        </w:rPr>
        <w:t>Action Plan Facilitator’s Instructions</w:t>
      </w:r>
    </w:p>
    <w:p w:rsidR="00206028" w:rsidRPr="00235B8A" w:rsidRDefault="00206028">
      <w:pPr>
        <w:widowControl w:val="0"/>
        <w:shd w:val="clear" w:color="auto" w:fill="FFFFFF"/>
        <w:spacing w:after="0" w:line="288" w:lineRule="auto"/>
        <w:ind w:left="120"/>
        <w:jc w:val="center"/>
        <w:rPr>
          <w:rFonts w:ascii="Helvetica Neue" w:eastAsia="Open Sans" w:hAnsi="Helvetica Neue" w:cs="Open Sans"/>
          <w:b/>
        </w:rPr>
      </w:pPr>
      <w:bookmarkStart w:id="3" w:name="_i105tmea5svg" w:colFirst="0" w:colLast="0"/>
      <w:bookmarkEnd w:id="3"/>
    </w:p>
    <w:p w:rsidR="00206028" w:rsidRPr="00235B8A" w:rsidRDefault="00E4480F">
      <w:pPr>
        <w:widowControl w:val="0"/>
        <w:shd w:val="clear" w:color="auto" w:fill="FFFFFF"/>
        <w:spacing w:after="0" w:line="288" w:lineRule="auto"/>
        <w:ind w:left="120"/>
        <w:rPr>
          <w:rFonts w:ascii="Helvetica Neue" w:eastAsia="Open Sans" w:hAnsi="Helvetica Neue" w:cs="Open Sans"/>
        </w:rPr>
      </w:pPr>
      <w:bookmarkStart w:id="4" w:name="_burqh4rvulo" w:colFirst="0" w:colLast="0"/>
      <w:bookmarkEnd w:id="4"/>
      <w:r w:rsidRPr="00235B8A">
        <w:rPr>
          <w:rFonts w:ascii="Helvetica Neue" w:eastAsia="Open Sans" w:hAnsi="Helvetica Neue" w:cs="Open Sans"/>
        </w:rPr>
        <w:t xml:space="preserve">This exercise is designed to get a group moving in a clear and productive direction.  </w:t>
      </w:r>
    </w:p>
    <w:p w:rsidR="00206028" w:rsidRPr="00235B8A" w:rsidRDefault="00206028">
      <w:pPr>
        <w:widowControl w:val="0"/>
        <w:shd w:val="clear" w:color="auto" w:fill="FFFFFF"/>
        <w:spacing w:after="0" w:line="288" w:lineRule="auto"/>
        <w:ind w:left="120"/>
        <w:rPr>
          <w:rFonts w:ascii="Helvetica Neue" w:eastAsia="Open Sans" w:hAnsi="Helvetica Neue" w:cs="Open Sans"/>
        </w:rPr>
      </w:pPr>
      <w:bookmarkStart w:id="5" w:name="_1am2lac888s1" w:colFirst="0" w:colLast="0"/>
      <w:bookmarkEnd w:id="5"/>
    </w:p>
    <w:p w:rsidR="00206028" w:rsidRPr="00235B8A" w:rsidRDefault="00E4480F" w:rsidP="00235B8A">
      <w:pPr>
        <w:widowControl w:val="0"/>
        <w:shd w:val="clear" w:color="auto" w:fill="FFFFFF"/>
        <w:spacing w:after="0" w:line="288" w:lineRule="auto"/>
        <w:ind w:left="120"/>
        <w:rPr>
          <w:rFonts w:ascii="Helvetica Neue" w:eastAsia="Open Sans" w:hAnsi="Helvetica Neue" w:cs="Open Sans"/>
        </w:rPr>
      </w:pPr>
      <w:bookmarkStart w:id="6" w:name="_57mad9po650k" w:colFirst="0" w:colLast="0"/>
      <w:bookmarkEnd w:id="6"/>
      <w:r w:rsidRPr="00235B8A">
        <w:rPr>
          <w:rFonts w:ascii="Helvetica Neue" w:eastAsia="Open Sans" w:hAnsi="Helvetica Neue" w:cs="Open Sans"/>
          <w:b/>
        </w:rPr>
        <w:t>Step One: Action Questions</w:t>
      </w:r>
      <w:bookmarkStart w:id="7" w:name="_3loi93pvu83u" w:colFirst="0" w:colLast="0"/>
      <w:bookmarkEnd w:id="7"/>
    </w:p>
    <w:p w:rsidR="00206028" w:rsidRPr="00235B8A" w:rsidRDefault="00E4480F" w:rsidP="00235B8A">
      <w:pPr>
        <w:widowControl w:val="0"/>
        <w:shd w:val="clear" w:color="auto" w:fill="FFFFFF"/>
        <w:spacing w:after="0" w:line="288" w:lineRule="auto"/>
        <w:ind w:left="120"/>
        <w:rPr>
          <w:rFonts w:ascii="Helvetica Neue" w:eastAsia="Open Sans" w:hAnsi="Helvetica Neue" w:cs="Open Sans"/>
        </w:rPr>
      </w:pPr>
      <w:bookmarkStart w:id="8" w:name="_3rkf08ovaosd" w:colFirst="0" w:colLast="0"/>
      <w:bookmarkEnd w:id="8"/>
      <w:proofErr w:type="gramStart"/>
      <w:r w:rsidRPr="00235B8A">
        <w:rPr>
          <w:rFonts w:ascii="Helvetica Neue" w:eastAsia="Open Sans" w:hAnsi="Helvetica Neue" w:cs="Open Sans"/>
        </w:rPr>
        <w:t xml:space="preserve">Next to each of the focus areas for mutually reinforcing activities </w:t>
      </w:r>
      <w:r w:rsidR="0008285B">
        <w:rPr>
          <w:rFonts w:ascii="Helvetica Neue" w:eastAsia="Open Sans" w:hAnsi="Helvetica Neue" w:cs="Open Sans"/>
        </w:rPr>
        <w:t xml:space="preserve">work with your large group to </w:t>
      </w:r>
      <w:r w:rsidRPr="00235B8A">
        <w:rPr>
          <w:rFonts w:ascii="Helvetica Neue" w:eastAsia="Open Sans" w:hAnsi="Helvetica Neue" w:cs="Open Sans"/>
        </w:rPr>
        <w:t>write one to five action-based questions.</w:t>
      </w:r>
      <w:proofErr w:type="gramEnd"/>
      <w:r w:rsidRPr="00235B8A">
        <w:rPr>
          <w:rFonts w:ascii="Helvetica Neue" w:eastAsia="Open Sans" w:hAnsi="Helvetica Neue" w:cs="Open Sans"/>
        </w:rPr>
        <w:t xml:space="preserve"> These are specific questions that clarify what </w:t>
      </w:r>
      <w:r w:rsidRPr="00235B8A">
        <w:rPr>
          <w:rFonts w:ascii="Helvetica Neue" w:eastAsia="Open Sans" w:hAnsi="Helvetica Neue" w:cs="Open Sans"/>
          <w:i/>
        </w:rPr>
        <w:t>specifically</w:t>
      </w:r>
      <w:r w:rsidRPr="00235B8A">
        <w:rPr>
          <w:rFonts w:ascii="Helvetica Neue" w:eastAsia="Open Sans" w:hAnsi="Helvetica Neue" w:cs="Open Sans"/>
        </w:rPr>
        <w:t xml:space="preserve"> needs to be solved, researched, brainstormed, defined, created, or promoted by your team. These questions should encourage your team to think like a learning group.</w:t>
      </w:r>
      <w:bookmarkStart w:id="9" w:name="_f5eqowjvazqo" w:colFirst="0" w:colLast="0"/>
      <w:bookmarkStart w:id="10" w:name="_7031yvff8mem" w:colFirst="0" w:colLast="0"/>
      <w:bookmarkStart w:id="11" w:name="_pd0uz2ykimnc" w:colFirst="0" w:colLast="0"/>
      <w:bookmarkEnd w:id="9"/>
      <w:bookmarkEnd w:id="10"/>
      <w:bookmarkEnd w:id="11"/>
    </w:p>
    <w:p w:rsidR="00206028" w:rsidRPr="00235B8A" w:rsidRDefault="00E4480F">
      <w:pPr>
        <w:widowControl w:val="0"/>
        <w:shd w:val="clear" w:color="auto" w:fill="FFFFFF"/>
        <w:spacing w:after="0" w:line="288" w:lineRule="auto"/>
        <w:ind w:left="120"/>
        <w:rPr>
          <w:rFonts w:ascii="Helvetica Neue" w:eastAsia="Open Sans" w:hAnsi="Helvetica Neue" w:cs="Open Sans"/>
        </w:rPr>
      </w:pPr>
      <w:r w:rsidRPr="00235B8A">
        <w:rPr>
          <w:rFonts w:ascii="Helvetica Neue" w:eastAsia="Open Sans" w:hAnsi="Helvetica Neue" w:cs="Open Sans"/>
        </w:rPr>
        <w:t>Example:</w:t>
      </w:r>
    </w:p>
    <w:tbl>
      <w:tblPr>
        <w:tblStyle w:val="a0"/>
        <w:tblW w:w="1396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120"/>
        <w:gridCol w:w="4590"/>
        <w:gridCol w:w="3259"/>
      </w:tblGrid>
      <w:tr w:rsidR="00E4480F" w:rsidRPr="00235B8A" w:rsidTr="00E4480F">
        <w:trPr>
          <w:trHeight w:val="213"/>
        </w:trPr>
        <w:tc>
          <w:tcPr>
            <w:tcW w:w="612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206028" w:rsidRPr="00235B8A" w:rsidRDefault="00E4480F" w:rsidP="00E4480F">
            <w:pPr>
              <w:widowControl w:val="0"/>
              <w:spacing w:after="0" w:line="288" w:lineRule="auto"/>
              <w:ind w:left="120"/>
              <w:jc w:val="center"/>
              <w:rPr>
                <w:rFonts w:ascii="Helvetica Neue" w:eastAsia="Open Sans" w:hAnsi="Helvetica Neue" w:cs="Open Sans"/>
                <w:b/>
                <w:i/>
              </w:rPr>
            </w:pPr>
            <w:r>
              <w:rPr>
                <w:rFonts w:ascii="Helvetica Neue" w:eastAsia="Open Sans" w:hAnsi="Helvetica Neue" w:cs="Open Sans"/>
                <w:b/>
                <w:i/>
              </w:rPr>
              <w:t>Focus Area (Strategy or Mutually Reinforcing Activity)</w:t>
            </w:r>
            <w:r w:rsidR="00235B8A">
              <w:rPr>
                <w:rFonts w:ascii="Helvetica Neue" w:eastAsia="Open Sans" w:hAnsi="Helvetica Neue" w:cs="Open Sans"/>
                <w:b/>
                <w:i/>
              </w:rPr>
              <w:t xml:space="preserve"> </w:t>
            </w:r>
          </w:p>
        </w:tc>
        <w:tc>
          <w:tcPr>
            <w:tcW w:w="459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jc w:val="center"/>
              <w:rPr>
                <w:rFonts w:ascii="Helvetica Neue" w:eastAsia="Open Sans" w:hAnsi="Helvetica Neue" w:cs="Open Sans"/>
                <w:b/>
                <w:i/>
              </w:rPr>
            </w:pPr>
            <w:r w:rsidRPr="00235B8A">
              <w:rPr>
                <w:rFonts w:ascii="Helvetica Neue" w:eastAsia="Open Sans" w:hAnsi="Helvetica Neue" w:cs="Open Sans"/>
                <w:b/>
                <w:i/>
              </w:rPr>
              <w:t>Action Questions</w:t>
            </w:r>
          </w:p>
        </w:tc>
        <w:tc>
          <w:tcPr>
            <w:tcW w:w="325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jc w:val="center"/>
              <w:rPr>
                <w:rFonts w:ascii="Helvetica Neue" w:eastAsia="Open Sans" w:hAnsi="Helvetica Neue" w:cs="Open Sans"/>
                <w:b/>
                <w:i/>
              </w:rPr>
            </w:pPr>
            <w:r w:rsidRPr="00235B8A">
              <w:rPr>
                <w:rFonts w:ascii="Helvetica Neue" w:eastAsia="Open Sans" w:hAnsi="Helvetica Neue" w:cs="Open Sans"/>
                <w:b/>
                <w:i/>
              </w:rPr>
              <w:t>Action Items</w:t>
            </w:r>
          </w:p>
        </w:tc>
      </w:tr>
      <w:tr w:rsidR="00E4480F" w:rsidRPr="00235B8A" w:rsidTr="00E4480F">
        <w:trPr>
          <w:trHeight w:val="683"/>
        </w:trPr>
        <w:tc>
          <w:tcPr>
            <w:tcW w:w="61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rPr>
                <w:rFonts w:ascii="Helvetica Neue" w:eastAsia="Open Sans" w:hAnsi="Helvetica Neue" w:cs="Open Sans"/>
                <w:b/>
                <w:i/>
              </w:rPr>
            </w:pPr>
            <w:r w:rsidRPr="00235B8A">
              <w:rPr>
                <w:rFonts w:ascii="Helvetica Neue" w:eastAsia="Open Sans" w:hAnsi="Helvetica Neue" w:cs="Open Sans"/>
                <w:b/>
                <w:i/>
              </w:rPr>
              <w:t>Develop and promote a consistent message</w:t>
            </w:r>
            <w:r>
              <w:rPr>
                <w:rFonts w:ascii="Helvetica Neue" w:eastAsia="Open Sans" w:hAnsi="Helvetica Neue" w:cs="Open Sans"/>
                <w:b/>
                <w:i/>
              </w:rPr>
              <w:t xml:space="preserve"> to employers</w:t>
            </w:r>
          </w:p>
        </w:tc>
        <w:tc>
          <w:tcPr>
            <w:tcW w:w="4590" w:type="dxa"/>
            <w:tcBorders>
              <w:top w:val="nil"/>
              <w:left w:val="nil"/>
              <w:bottom w:val="single" w:sz="7" w:space="0" w:color="000000"/>
              <w:right w:val="single" w:sz="7" w:space="0" w:color="000000"/>
            </w:tcBorders>
            <w:tcMar>
              <w:top w:w="100" w:type="dxa"/>
              <w:left w:w="100" w:type="dxa"/>
              <w:bottom w:w="100" w:type="dxa"/>
              <w:right w:w="100" w:type="dxa"/>
            </w:tcMar>
          </w:tcPr>
          <w:p w:rsidR="00206028" w:rsidRPr="00235B8A" w:rsidRDefault="00E4480F" w:rsidP="00E4480F">
            <w:pPr>
              <w:widowControl w:val="0"/>
              <w:spacing w:after="0" w:line="288" w:lineRule="auto"/>
              <w:ind w:left="120"/>
              <w:rPr>
                <w:rFonts w:ascii="Helvetica Neue" w:eastAsia="Open Sans" w:hAnsi="Helvetica Neue" w:cs="Open Sans"/>
              </w:rPr>
            </w:pPr>
            <w:r>
              <w:rPr>
                <w:rFonts w:ascii="Helvetica Neue" w:eastAsia="Open Sans" w:hAnsi="Helvetica Neue" w:cs="Open Sans"/>
              </w:rPr>
              <w:t>How do we share information more effectively regarding work with employers?</w:t>
            </w:r>
          </w:p>
        </w:tc>
        <w:tc>
          <w:tcPr>
            <w:tcW w:w="3259" w:type="dxa"/>
            <w:tcBorders>
              <w:top w:val="nil"/>
              <w:left w:val="nil"/>
              <w:bottom w:val="single" w:sz="7" w:space="0" w:color="000000"/>
              <w:right w:val="single" w:sz="7" w:space="0" w:color="000000"/>
            </w:tcBorders>
            <w:tcMar>
              <w:top w:w="100" w:type="dxa"/>
              <w:left w:w="100" w:type="dxa"/>
              <w:bottom w:w="100" w:type="dxa"/>
              <w:right w:w="100" w:type="dxa"/>
            </w:tcMar>
          </w:tcPr>
          <w:p w:rsidR="00206028" w:rsidRPr="00235B8A" w:rsidRDefault="00206028" w:rsidP="00235B8A">
            <w:pPr>
              <w:widowControl w:val="0"/>
              <w:spacing w:after="0" w:line="288" w:lineRule="auto"/>
              <w:rPr>
                <w:rFonts w:ascii="Helvetica Neue" w:eastAsia="Open Sans" w:hAnsi="Helvetica Neue" w:cs="Open Sans"/>
              </w:rPr>
            </w:pPr>
          </w:p>
        </w:tc>
      </w:tr>
      <w:tr w:rsidR="00E4480F" w:rsidRPr="00235B8A" w:rsidTr="00E4480F">
        <w:trPr>
          <w:trHeight w:val="328"/>
        </w:trPr>
        <w:tc>
          <w:tcPr>
            <w:tcW w:w="61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rPr>
                <w:rFonts w:ascii="Helvetica Neue" w:eastAsia="Open Sans" w:hAnsi="Helvetica Neue" w:cs="Open Sans"/>
                <w:b/>
                <w:i/>
              </w:rPr>
            </w:pPr>
            <w:r w:rsidRPr="00235B8A">
              <w:rPr>
                <w:rFonts w:ascii="Helvetica Neue" w:eastAsia="Open Sans" w:hAnsi="Helvetica Neue" w:cs="Open Sans"/>
                <w:b/>
                <w:i/>
              </w:rPr>
              <w:t xml:space="preserve"> Develop high performance work teams</w:t>
            </w:r>
          </w:p>
        </w:tc>
        <w:tc>
          <w:tcPr>
            <w:tcW w:w="4590" w:type="dxa"/>
            <w:tcBorders>
              <w:top w:val="nil"/>
              <w:left w:val="nil"/>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rPr>
                <w:rFonts w:ascii="Helvetica Neue" w:eastAsia="Open Sans" w:hAnsi="Helvetica Neue" w:cs="Open Sans"/>
              </w:rPr>
            </w:pPr>
            <w:r w:rsidRPr="00235B8A">
              <w:rPr>
                <w:rFonts w:ascii="Helvetica Neue" w:eastAsia="Open Sans" w:hAnsi="Helvetica Neue" w:cs="Open Sans"/>
              </w:rPr>
              <w:t xml:space="preserve">How do we revitalize the team structure?  </w:t>
            </w:r>
          </w:p>
        </w:tc>
        <w:tc>
          <w:tcPr>
            <w:tcW w:w="3259" w:type="dxa"/>
            <w:tcBorders>
              <w:top w:val="nil"/>
              <w:left w:val="nil"/>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rPr>
                <w:rFonts w:ascii="Helvetica Neue" w:eastAsia="Open Sans" w:hAnsi="Helvetica Neue" w:cs="Open Sans"/>
              </w:rPr>
            </w:pPr>
            <w:r w:rsidRPr="00235B8A">
              <w:rPr>
                <w:rFonts w:ascii="Helvetica Neue" w:eastAsia="Open Sans" w:hAnsi="Helvetica Neue" w:cs="Open Sans"/>
              </w:rPr>
              <w:t xml:space="preserve"> </w:t>
            </w:r>
          </w:p>
        </w:tc>
      </w:tr>
      <w:tr w:rsidR="00E4480F" w:rsidRPr="00235B8A" w:rsidTr="00E4480F">
        <w:trPr>
          <w:trHeight w:val="708"/>
        </w:trPr>
        <w:tc>
          <w:tcPr>
            <w:tcW w:w="61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rPr>
                <w:rFonts w:ascii="Helvetica Neue" w:eastAsia="Open Sans" w:hAnsi="Helvetica Neue" w:cs="Open Sans"/>
                <w:b/>
                <w:i/>
              </w:rPr>
            </w:pPr>
            <w:r w:rsidRPr="00235B8A">
              <w:rPr>
                <w:rFonts w:ascii="Helvetica Neue" w:eastAsia="Open Sans" w:hAnsi="Helvetica Neue" w:cs="Open Sans"/>
                <w:b/>
                <w:i/>
              </w:rPr>
              <w:t>Improve communication and collaboration between work groups</w:t>
            </w:r>
          </w:p>
        </w:tc>
        <w:tc>
          <w:tcPr>
            <w:tcW w:w="4590" w:type="dxa"/>
            <w:tcBorders>
              <w:top w:val="nil"/>
              <w:left w:val="nil"/>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rPr>
                <w:rFonts w:ascii="Helvetica Neue" w:eastAsia="Open Sans" w:hAnsi="Helvetica Neue" w:cs="Open Sans"/>
              </w:rPr>
            </w:pPr>
            <w:r w:rsidRPr="00235B8A">
              <w:rPr>
                <w:rFonts w:ascii="Helvetica Neue" w:eastAsia="Open Sans" w:hAnsi="Helvetica Neue" w:cs="Open Sans"/>
              </w:rPr>
              <w:t>How do we make it easier for information to get between work groups?</w:t>
            </w:r>
          </w:p>
        </w:tc>
        <w:tc>
          <w:tcPr>
            <w:tcW w:w="3259" w:type="dxa"/>
            <w:tcBorders>
              <w:top w:val="nil"/>
              <w:left w:val="nil"/>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rPr>
                <w:rFonts w:ascii="Helvetica Neue" w:eastAsia="Open Sans" w:hAnsi="Helvetica Neue" w:cs="Open Sans"/>
              </w:rPr>
            </w:pPr>
            <w:bookmarkStart w:id="12" w:name="_r5ss4uhbp233" w:colFirst="0" w:colLast="0"/>
            <w:bookmarkEnd w:id="12"/>
            <w:r w:rsidRPr="00235B8A">
              <w:rPr>
                <w:rFonts w:ascii="Helvetica Neue" w:eastAsia="Open Sans" w:hAnsi="Helvetica Neue" w:cs="Open Sans"/>
              </w:rPr>
              <w:t xml:space="preserve"> </w:t>
            </w:r>
          </w:p>
          <w:p w:rsidR="00206028" w:rsidRPr="00235B8A" w:rsidRDefault="00206028">
            <w:pPr>
              <w:widowControl w:val="0"/>
              <w:spacing w:after="0" w:line="288" w:lineRule="auto"/>
              <w:rPr>
                <w:rFonts w:ascii="Helvetica Neue" w:eastAsia="Open Sans" w:hAnsi="Helvetica Neue" w:cs="Open Sans"/>
              </w:rPr>
            </w:pPr>
            <w:bookmarkStart w:id="13" w:name="_zdd48ofxvpjm" w:colFirst="0" w:colLast="0"/>
            <w:bookmarkEnd w:id="13"/>
          </w:p>
        </w:tc>
      </w:tr>
    </w:tbl>
    <w:p w:rsidR="00206028" w:rsidRPr="00235B8A" w:rsidRDefault="00206028" w:rsidP="00235B8A">
      <w:pPr>
        <w:widowControl w:val="0"/>
        <w:shd w:val="clear" w:color="auto" w:fill="FFFFFF"/>
        <w:spacing w:after="0" w:line="288" w:lineRule="auto"/>
        <w:ind w:left="120"/>
        <w:rPr>
          <w:rFonts w:ascii="Helvetica Neue" w:eastAsia="Open Sans" w:hAnsi="Helvetica Neue" w:cs="Open Sans"/>
          <w:b/>
        </w:rPr>
      </w:pPr>
      <w:bookmarkStart w:id="14" w:name="_2sih0lndp5zn" w:colFirst="0" w:colLast="0"/>
      <w:bookmarkStart w:id="15" w:name="_8aap5n3sr1tr" w:colFirst="0" w:colLast="0"/>
      <w:bookmarkEnd w:id="14"/>
      <w:bookmarkEnd w:id="15"/>
    </w:p>
    <w:p w:rsidR="00206028" w:rsidRPr="00235B8A" w:rsidRDefault="00E4480F" w:rsidP="00235B8A">
      <w:pPr>
        <w:widowControl w:val="0"/>
        <w:shd w:val="clear" w:color="auto" w:fill="FFFFFF"/>
        <w:spacing w:after="0" w:line="288" w:lineRule="auto"/>
        <w:ind w:left="120"/>
        <w:rPr>
          <w:rFonts w:ascii="Helvetica Neue" w:eastAsia="Open Sans" w:hAnsi="Helvetica Neue" w:cs="Open Sans"/>
          <w:b/>
        </w:rPr>
      </w:pPr>
      <w:bookmarkStart w:id="16" w:name="_tbfu8dv7ulvz" w:colFirst="0" w:colLast="0"/>
      <w:bookmarkEnd w:id="16"/>
      <w:r w:rsidRPr="00235B8A">
        <w:rPr>
          <w:rFonts w:ascii="Helvetica Neue" w:eastAsia="Open Sans" w:hAnsi="Helvetica Neue" w:cs="Open Sans"/>
          <w:b/>
        </w:rPr>
        <w:t>Step Two: Moving to Team Action</w:t>
      </w:r>
      <w:bookmarkStart w:id="17" w:name="_chry6f7ucssp" w:colFirst="0" w:colLast="0"/>
      <w:bookmarkEnd w:id="17"/>
    </w:p>
    <w:p w:rsidR="00206028" w:rsidRPr="00235B8A" w:rsidRDefault="00E4480F" w:rsidP="00235B8A">
      <w:pPr>
        <w:widowControl w:val="0"/>
        <w:shd w:val="clear" w:color="auto" w:fill="FFFFFF"/>
        <w:spacing w:after="0" w:line="288" w:lineRule="auto"/>
        <w:ind w:left="120"/>
        <w:rPr>
          <w:rFonts w:ascii="Helvetica Neue" w:eastAsia="Open Sans" w:hAnsi="Helvetica Neue" w:cs="Open Sans"/>
        </w:rPr>
      </w:pPr>
      <w:bookmarkStart w:id="18" w:name="_t3n0nv23lfev" w:colFirst="0" w:colLast="0"/>
      <w:bookmarkEnd w:id="18"/>
      <w:r w:rsidRPr="00235B8A">
        <w:rPr>
          <w:rFonts w:ascii="Helvetica Neue" w:eastAsia="Open Sans" w:hAnsi="Helvetica Neue" w:cs="Open Sans"/>
        </w:rPr>
        <w:t>For each action question identify one or two specific actions that the team can work on together.</w:t>
      </w:r>
    </w:p>
    <w:p w:rsidR="00206028" w:rsidRPr="00235B8A" w:rsidRDefault="00E4480F">
      <w:pPr>
        <w:widowControl w:val="0"/>
        <w:shd w:val="clear" w:color="auto" w:fill="FFFFFF"/>
        <w:spacing w:after="0" w:line="288" w:lineRule="auto"/>
        <w:ind w:left="120"/>
        <w:rPr>
          <w:rFonts w:ascii="Helvetica Neue" w:eastAsia="Open Sans" w:hAnsi="Helvetica Neue" w:cs="Open Sans"/>
        </w:rPr>
      </w:pPr>
      <w:r w:rsidRPr="00235B8A">
        <w:rPr>
          <w:rFonts w:ascii="Helvetica Neue" w:eastAsia="Open Sans" w:hAnsi="Helvetica Neue" w:cs="Open Sans"/>
        </w:rPr>
        <w:t>Example:</w:t>
      </w:r>
    </w:p>
    <w:tbl>
      <w:tblPr>
        <w:tblStyle w:val="a1"/>
        <w:tblW w:w="1398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10"/>
        <w:gridCol w:w="2880"/>
        <w:gridCol w:w="2880"/>
        <w:gridCol w:w="5617"/>
      </w:tblGrid>
      <w:tr w:rsidR="00235B8A" w:rsidRPr="00235B8A" w:rsidTr="00235B8A">
        <w:trPr>
          <w:trHeight w:val="318"/>
        </w:trPr>
        <w:tc>
          <w:tcPr>
            <w:tcW w:w="261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jc w:val="center"/>
              <w:rPr>
                <w:rFonts w:ascii="Helvetica Neue" w:eastAsia="Open Sans" w:hAnsi="Helvetica Neue" w:cs="Open Sans"/>
                <w:b/>
                <w:i/>
              </w:rPr>
            </w:pPr>
            <w:r w:rsidRPr="00235B8A">
              <w:rPr>
                <w:rFonts w:ascii="Helvetica Neue" w:eastAsia="Open Sans" w:hAnsi="Helvetica Neue" w:cs="Open Sans"/>
                <w:b/>
                <w:i/>
              </w:rPr>
              <w:t>Goal</w:t>
            </w:r>
          </w:p>
        </w:tc>
        <w:tc>
          <w:tcPr>
            <w:tcW w:w="288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206028" w:rsidRPr="00235B8A" w:rsidRDefault="00235B8A">
            <w:pPr>
              <w:widowControl w:val="0"/>
              <w:spacing w:after="0" w:line="288" w:lineRule="auto"/>
              <w:ind w:left="120"/>
              <w:jc w:val="center"/>
              <w:rPr>
                <w:rFonts w:ascii="Helvetica Neue" w:eastAsia="Open Sans" w:hAnsi="Helvetica Neue" w:cs="Open Sans"/>
                <w:b/>
                <w:i/>
              </w:rPr>
            </w:pPr>
            <w:r>
              <w:rPr>
                <w:rFonts w:ascii="Helvetica Neue" w:eastAsia="Open Sans" w:hAnsi="Helvetica Neue" w:cs="Open Sans"/>
                <w:b/>
                <w:i/>
              </w:rPr>
              <w:t>Strategy</w:t>
            </w:r>
          </w:p>
        </w:tc>
        <w:tc>
          <w:tcPr>
            <w:tcW w:w="288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jc w:val="center"/>
              <w:rPr>
                <w:rFonts w:ascii="Helvetica Neue" w:eastAsia="Open Sans" w:hAnsi="Helvetica Neue" w:cs="Open Sans"/>
                <w:b/>
                <w:i/>
              </w:rPr>
            </w:pPr>
            <w:r w:rsidRPr="00235B8A">
              <w:rPr>
                <w:rFonts w:ascii="Helvetica Neue" w:eastAsia="Open Sans" w:hAnsi="Helvetica Neue" w:cs="Open Sans"/>
                <w:b/>
                <w:i/>
              </w:rPr>
              <w:t>Action Questions</w:t>
            </w:r>
          </w:p>
        </w:tc>
        <w:tc>
          <w:tcPr>
            <w:tcW w:w="5617"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jc w:val="center"/>
              <w:rPr>
                <w:rFonts w:ascii="Helvetica Neue" w:eastAsia="Open Sans" w:hAnsi="Helvetica Neue" w:cs="Open Sans"/>
                <w:b/>
                <w:i/>
              </w:rPr>
            </w:pPr>
            <w:r w:rsidRPr="00235B8A">
              <w:rPr>
                <w:rFonts w:ascii="Helvetica Neue" w:eastAsia="Open Sans" w:hAnsi="Helvetica Neue" w:cs="Open Sans"/>
                <w:b/>
                <w:i/>
              </w:rPr>
              <w:t>Action Items</w:t>
            </w:r>
          </w:p>
        </w:tc>
      </w:tr>
      <w:tr w:rsidR="00235B8A" w:rsidRPr="00235B8A" w:rsidTr="00235B8A">
        <w:trPr>
          <w:trHeight w:val="651"/>
        </w:trPr>
        <w:tc>
          <w:tcPr>
            <w:tcW w:w="261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rPr>
                <w:rFonts w:ascii="Helvetica Neue" w:eastAsia="Open Sans" w:hAnsi="Helvetica Neue" w:cs="Open Sans"/>
                <w:b/>
                <w:i/>
              </w:rPr>
            </w:pPr>
            <w:r w:rsidRPr="00235B8A">
              <w:rPr>
                <w:rFonts w:ascii="Helvetica Neue" w:eastAsia="Open Sans" w:hAnsi="Helvetica Neue" w:cs="Open Sans"/>
                <w:b/>
                <w:i/>
              </w:rPr>
              <w:t>Make our processes more efficient</w:t>
            </w:r>
          </w:p>
        </w:tc>
        <w:tc>
          <w:tcPr>
            <w:tcW w:w="28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rPr>
                <w:rFonts w:ascii="Helvetica Neue" w:eastAsia="Open Sans" w:hAnsi="Helvetica Neue" w:cs="Open Sans"/>
                <w:b/>
                <w:i/>
              </w:rPr>
            </w:pPr>
            <w:r w:rsidRPr="00235B8A">
              <w:rPr>
                <w:rFonts w:ascii="Helvetica Neue" w:eastAsia="Open Sans" w:hAnsi="Helvetica Neue" w:cs="Open Sans"/>
                <w:b/>
                <w:i/>
              </w:rPr>
              <w:t>Improve communication and collaboration between work groups</w:t>
            </w:r>
          </w:p>
        </w:tc>
        <w:tc>
          <w:tcPr>
            <w:tcW w:w="2880" w:type="dxa"/>
            <w:tcBorders>
              <w:top w:val="nil"/>
              <w:left w:val="nil"/>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spacing w:after="0" w:line="288" w:lineRule="auto"/>
              <w:ind w:left="120"/>
              <w:rPr>
                <w:rFonts w:ascii="Helvetica Neue" w:eastAsia="Open Sans" w:hAnsi="Helvetica Neue" w:cs="Open Sans"/>
              </w:rPr>
            </w:pPr>
            <w:r w:rsidRPr="00235B8A">
              <w:rPr>
                <w:rFonts w:ascii="Helvetica Neue" w:eastAsia="Open Sans" w:hAnsi="Helvetica Neue" w:cs="Open Sans"/>
              </w:rPr>
              <w:t>How do we make it easier for information to get between work groups?</w:t>
            </w:r>
          </w:p>
        </w:tc>
        <w:tc>
          <w:tcPr>
            <w:tcW w:w="5617" w:type="dxa"/>
            <w:tcBorders>
              <w:top w:val="nil"/>
              <w:left w:val="nil"/>
              <w:bottom w:val="single" w:sz="7" w:space="0" w:color="000000"/>
              <w:right w:val="single" w:sz="7" w:space="0" w:color="000000"/>
            </w:tcBorders>
            <w:tcMar>
              <w:top w:w="100" w:type="dxa"/>
              <w:left w:w="100" w:type="dxa"/>
              <w:bottom w:w="100" w:type="dxa"/>
              <w:right w:w="100" w:type="dxa"/>
            </w:tcMar>
          </w:tcPr>
          <w:p w:rsidR="00206028" w:rsidRPr="00235B8A" w:rsidRDefault="00E4480F">
            <w:pPr>
              <w:widowControl w:val="0"/>
              <w:numPr>
                <w:ilvl w:val="0"/>
                <w:numId w:val="4"/>
              </w:numPr>
              <w:spacing w:after="0" w:line="288" w:lineRule="auto"/>
              <w:contextualSpacing/>
              <w:rPr>
                <w:rFonts w:ascii="Helvetica Neue" w:eastAsia="Open Sans" w:hAnsi="Helvetica Neue" w:cs="Open Sans"/>
              </w:rPr>
            </w:pPr>
            <w:bookmarkStart w:id="19" w:name="_a6moapo35y1k" w:colFirst="0" w:colLast="0"/>
            <w:bookmarkEnd w:id="19"/>
            <w:r w:rsidRPr="00235B8A">
              <w:rPr>
                <w:rFonts w:ascii="Helvetica Neue" w:eastAsia="Open Sans" w:hAnsi="Helvetica Neue" w:cs="Open Sans"/>
              </w:rPr>
              <w:t>Use a project management tool</w:t>
            </w:r>
          </w:p>
          <w:p w:rsidR="00206028" w:rsidRPr="00235B8A" w:rsidRDefault="00E4480F">
            <w:pPr>
              <w:widowControl w:val="0"/>
              <w:numPr>
                <w:ilvl w:val="0"/>
                <w:numId w:val="4"/>
              </w:numPr>
              <w:spacing w:after="0" w:line="288" w:lineRule="auto"/>
              <w:contextualSpacing/>
              <w:rPr>
                <w:rFonts w:ascii="Helvetica Neue" w:eastAsia="Open Sans" w:hAnsi="Helvetica Neue" w:cs="Open Sans"/>
              </w:rPr>
            </w:pPr>
            <w:bookmarkStart w:id="20" w:name="_9o8rum4hf74h" w:colFirst="0" w:colLast="0"/>
            <w:bookmarkEnd w:id="20"/>
            <w:r>
              <w:rPr>
                <w:rFonts w:ascii="Helvetica Neue" w:eastAsia="Open Sans" w:hAnsi="Helvetica Neue" w:cs="Open Sans"/>
              </w:rPr>
              <w:t>Meet more frequently</w:t>
            </w:r>
          </w:p>
          <w:p w:rsidR="00206028" w:rsidRPr="00235B8A" w:rsidRDefault="00E4480F" w:rsidP="00E4480F">
            <w:pPr>
              <w:widowControl w:val="0"/>
              <w:numPr>
                <w:ilvl w:val="0"/>
                <w:numId w:val="4"/>
              </w:numPr>
              <w:spacing w:after="0" w:line="288" w:lineRule="auto"/>
              <w:contextualSpacing/>
              <w:rPr>
                <w:rFonts w:ascii="Helvetica Neue" w:eastAsia="Open Sans" w:hAnsi="Helvetica Neue" w:cs="Open Sans"/>
              </w:rPr>
            </w:pPr>
            <w:bookmarkStart w:id="21" w:name="_t3rmpywcmqq2" w:colFirst="0" w:colLast="0"/>
            <w:bookmarkEnd w:id="21"/>
            <w:r w:rsidRPr="00235B8A">
              <w:rPr>
                <w:rFonts w:ascii="Helvetica Neue" w:eastAsia="Open Sans" w:hAnsi="Helvetica Neue" w:cs="Open Sans"/>
              </w:rPr>
              <w:t xml:space="preserve">Have regular meetings between </w:t>
            </w:r>
            <w:r>
              <w:rPr>
                <w:rFonts w:ascii="Helvetica Neue" w:eastAsia="Open Sans" w:hAnsi="Helvetica Neue" w:cs="Open Sans"/>
              </w:rPr>
              <w:t>leaders</w:t>
            </w:r>
            <w:r w:rsidRPr="00235B8A">
              <w:rPr>
                <w:rFonts w:ascii="Helvetica Neue" w:eastAsia="Open Sans" w:hAnsi="Helvetica Neue" w:cs="Open Sans"/>
              </w:rPr>
              <w:t xml:space="preserve"> of each work group to address cross-divisional concerns</w:t>
            </w:r>
          </w:p>
        </w:tc>
      </w:tr>
    </w:tbl>
    <w:p w:rsidR="00206028" w:rsidRPr="00235B8A" w:rsidRDefault="00206028">
      <w:pPr>
        <w:widowControl w:val="0"/>
        <w:shd w:val="clear" w:color="auto" w:fill="FFFFFF"/>
        <w:spacing w:after="0" w:line="288" w:lineRule="auto"/>
        <w:ind w:left="120"/>
        <w:rPr>
          <w:rFonts w:ascii="Helvetica Neue" w:eastAsia="Open Sans" w:hAnsi="Helvetica Neue" w:cs="Open Sans"/>
          <w:b/>
        </w:rPr>
      </w:pPr>
      <w:bookmarkStart w:id="22" w:name="_zgq09v7ir92q" w:colFirst="0" w:colLast="0"/>
      <w:bookmarkEnd w:id="22"/>
    </w:p>
    <w:p w:rsidR="00235B8A" w:rsidRDefault="00E4480F" w:rsidP="00235B8A">
      <w:pPr>
        <w:widowControl w:val="0"/>
        <w:shd w:val="clear" w:color="auto" w:fill="FFFFFF"/>
        <w:spacing w:after="0" w:line="288" w:lineRule="auto"/>
        <w:ind w:left="120"/>
        <w:rPr>
          <w:rFonts w:ascii="Helvetica Neue" w:eastAsia="Open Sans" w:hAnsi="Helvetica Neue" w:cs="Open Sans"/>
        </w:rPr>
      </w:pPr>
      <w:bookmarkStart w:id="23" w:name="_xmh5r5elyc8c" w:colFirst="0" w:colLast="0"/>
      <w:bookmarkEnd w:id="23"/>
      <w:r w:rsidRPr="00235B8A">
        <w:rPr>
          <w:rFonts w:ascii="Helvetica Neue" w:eastAsia="Open Sans" w:hAnsi="Helvetica Neue" w:cs="Open Sans"/>
          <w:b/>
        </w:rPr>
        <w:t>Step Three: Prioritizing</w:t>
      </w:r>
      <w:bookmarkStart w:id="24" w:name="_bbs8mfpd2q9d" w:colFirst="0" w:colLast="0"/>
      <w:bookmarkStart w:id="25" w:name="_y2w9wi4dxq7c" w:colFirst="0" w:colLast="0"/>
      <w:bookmarkEnd w:id="24"/>
      <w:bookmarkEnd w:id="25"/>
    </w:p>
    <w:p w:rsidR="00206028" w:rsidRPr="00235B8A" w:rsidRDefault="00E4480F" w:rsidP="00235B8A">
      <w:pPr>
        <w:widowControl w:val="0"/>
        <w:shd w:val="clear" w:color="auto" w:fill="FFFFFF"/>
        <w:spacing w:after="0" w:line="288" w:lineRule="auto"/>
        <w:ind w:left="120"/>
        <w:rPr>
          <w:rFonts w:ascii="Helvetica Neue" w:eastAsia="Open Sans" w:hAnsi="Helvetica Neue" w:cs="Open Sans"/>
        </w:rPr>
      </w:pPr>
      <w:r w:rsidRPr="00235B8A">
        <w:rPr>
          <w:rFonts w:ascii="Helvetica Neue" w:eastAsia="Open Sans" w:hAnsi="Helvetica Neue" w:cs="Open Sans"/>
        </w:rPr>
        <w:t>As a group, prioritize the action items in each category.  Number one should be the action that you feel is the most productive use of your team’s energy, expertise, and time.  Then decide which actions will get your team’s attention and begin your work as a team.</w:t>
      </w:r>
      <w:bookmarkStart w:id="26" w:name="_iwhl86aqtjwh" w:colFirst="0" w:colLast="0"/>
      <w:bookmarkStart w:id="27" w:name="_30j0zll" w:colFirst="0" w:colLast="0"/>
      <w:bookmarkEnd w:id="26"/>
      <w:bookmarkEnd w:id="27"/>
    </w:p>
    <w:sectPr w:rsidR="00206028" w:rsidRPr="00235B8A" w:rsidSect="00235B8A">
      <w:pgSz w:w="15840" w:h="12240" w:orient="landscape"/>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C4122"/>
    <w:multiLevelType w:val="multilevel"/>
    <w:tmpl w:val="CBEE01C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0E36B3"/>
    <w:multiLevelType w:val="multilevel"/>
    <w:tmpl w:val="6BEE279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nsid w:val="489A00A2"/>
    <w:multiLevelType w:val="multilevel"/>
    <w:tmpl w:val="09A2E13E"/>
    <w:lvl w:ilvl="0">
      <w:start w:val="1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4F9F5FBE"/>
    <w:multiLevelType w:val="multilevel"/>
    <w:tmpl w:val="924ACE4C"/>
    <w:lvl w:ilvl="0">
      <w:start w:val="1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207188A"/>
    <w:multiLevelType w:val="multilevel"/>
    <w:tmpl w:val="5B46F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C6F3B6B"/>
    <w:multiLevelType w:val="multilevel"/>
    <w:tmpl w:val="5EF663AC"/>
    <w:lvl w:ilvl="0">
      <w:start w:val="10"/>
      <w:numFmt w:val="bullet"/>
      <w:lvlText w:val="-"/>
      <w:lvlJc w:val="left"/>
      <w:pPr>
        <w:ind w:left="360" w:hanging="360"/>
      </w:pPr>
      <w:rPr>
        <w:rFonts w:ascii="Helvetica Neue" w:eastAsia="Helvetica Neue" w:hAnsi="Helvetica Neue" w:cs="Helvetica Neu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6FB6736B"/>
    <w:multiLevelType w:val="multilevel"/>
    <w:tmpl w:val="41966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0"/>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06028"/>
    <w:rsid w:val="0008285B"/>
    <w:rsid w:val="00206028"/>
    <w:rsid w:val="00235B8A"/>
    <w:rsid w:val="00CD1FD2"/>
    <w:rsid w:val="00E4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BalloonText">
    <w:name w:val="Balloon Text"/>
    <w:basedOn w:val="Normal"/>
    <w:link w:val="BalloonTextChar"/>
    <w:uiPriority w:val="99"/>
    <w:semiHidden/>
    <w:unhideWhenUsed/>
    <w:rsid w:val="00235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B8A"/>
    <w:rPr>
      <w:rFonts w:ascii="Tahoma" w:hAnsi="Tahoma" w:cs="Tahoma"/>
      <w:sz w:val="16"/>
      <w:szCs w:val="16"/>
    </w:rPr>
  </w:style>
  <w:style w:type="paragraph" w:styleId="ListParagraph">
    <w:name w:val="List Paragraph"/>
    <w:basedOn w:val="Normal"/>
    <w:uiPriority w:val="34"/>
    <w:qFormat/>
    <w:rsid w:val="00CD1F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BalloonText">
    <w:name w:val="Balloon Text"/>
    <w:basedOn w:val="Normal"/>
    <w:link w:val="BalloonTextChar"/>
    <w:uiPriority w:val="99"/>
    <w:semiHidden/>
    <w:unhideWhenUsed/>
    <w:rsid w:val="00235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B8A"/>
    <w:rPr>
      <w:rFonts w:ascii="Tahoma" w:hAnsi="Tahoma" w:cs="Tahoma"/>
      <w:sz w:val="16"/>
      <w:szCs w:val="16"/>
    </w:rPr>
  </w:style>
  <w:style w:type="paragraph" w:styleId="ListParagraph">
    <w:name w:val="List Paragraph"/>
    <w:basedOn w:val="Normal"/>
    <w:uiPriority w:val="34"/>
    <w:qFormat/>
    <w:rsid w:val="00CD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Zhavoronkova, Marina R  (EOLWD)</dc:creator>
  <cp:lastModifiedBy>Zhavoronkova, Marina R  (EOLWD)</cp:lastModifiedBy>
  <cp:revision>3</cp:revision>
  <cp:lastPrinted>2017-11-09T16:54:00Z</cp:lastPrinted>
  <dcterms:created xsi:type="dcterms:W3CDTF">2017-11-10T15:56:00Z</dcterms:created>
  <dcterms:modified xsi:type="dcterms:W3CDTF">2017-11-10T15:57:00Z</dcterms:modified>
</cp:coreProperties>
</file>