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jc w:val="center"/>
        <w:tblCellSpacing w:w="7" w:type="dxa"/>
        <w:tblInd w:w="582" w:type="dxa"/>
        <w:tblLook w:val="04A0" w:firstRow="1" w:lastRow="0" w:firstColumn="1" w:lastColumn="0" w:noHBand="0" w:noVBand="1"/>
      </w:tblPr>
      <w:tblGrid>
        <w:gridCol w:w="333"/>
        <w:gridCol w:w="10301"/>
        <w:gridCol w:w="554"/>
      </w:tblGrid>
      <w:tr w:rsidR="006F3C79" w:rsidRPr="006F3C79" w:rsidTr="004A320C">
        <w:trPr>
          <w:tblCellSpacing w:w="7" w:type="dxa"/>
          <w:jc w:val="center"/>
        </w:trPr>
        <w:tc>
          <w:tcPr>
            <w:tcW w:w="11160" w:type="dxa"/>
            <w:gridSpan w:val="3"/>
            <w:tcMar>
              <w:top w:w="15" w:type="dxa"/>
              <w:left w:w="15" w:type="dxa"/>
              <w:bottom w:w="15" w:type="dxa"/>
              <w:right w:w="15" w:type="dxa"/>
            </w:tcMar>
            <w:vAlign w:val="center"/>
            <w:hideMark/>
          </w:tcPr>
          <w:p w:rsidR="006F3C79" w:rsidRPr="006F3C79" w:rsidRDefault="006F3C79" w:rsidP="006F3C79">
            <w:pPr>
              <w:jc w:val="center"/>
              <w:rPr>
                <w:rFonts w:ascii="Times New Roman" w:eastAsia="Times New Roman" w:hAnsi="Times New Roman" w:cs="Times New Roman"/>
                <w:sz w:val="24"/>
                <w:szCs w:val="24"/>
              </w:rPr>
            </w:pPr>
            <w:r w:rsidRPr="006F3C79">
              <w:rPr>
                <w:rFonts w:ascii="Times New Roman" w:eastAsia="Times New Roman" w:hAnsi="Times New Roman" w:cs="Times New Roman"/>
                <w:noProof/>
                <w:sz w:val="24"/>
                <w:szCs w:val="24"/>
              </w:rPr>
              <w:drawing>
                <wp:inline distT="0" distB="0" distL="0" distR="0" wp14:anchorId="454A2BD7" wp14:editId="4980ABB3">
                  <wp:extent cx="7067550" cy="1847850"/>
                  <wp:effectExtent l="0" t="0" r="0" b="0"/>
                  <wp:docPr id="1" name="Picture 1" descr="Human Resources Division letterhead that reads The Commonwealth of Massachusetts Executive Office for Administration and Finance Human Resources Division One Ashburton Place, Boston, MA 02108 Charles D. Baker, Governor, Karyn E. Polito, Lieutenant Governor, Karen Lepore, Secretary, Ronald J. Arigo, Chief Human Resources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Division letterhead that reads The Commonwealth of Massachusetts Executive Office for Administration and Finance Human Resources Division One Ashburton Place, Boston, MA 02108 Charles D. Baker, Governor, Karyn E. Polito, Lieutenant Governor, Karen Lepore, Secretary, Ronald J. Arigo, Chief Human Resources Offi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1847850"/>
                          </a:xfrm>
                          <a:prstGeom prst="rect">
                            <a:avLst/>
                          </a:prstGeom>
                          <a:noFill/>
                          <a:ln>
                            <a:noFill/>
                          </a:ln>
                        </pic:spPr>
                      </pic:pic>
                    </a:graphicData>
                  </a:graphic>
                </wp:inline>
              </w:drawing>
            </w:r>
          </w:p>
        </w:tc>
        <w:bookmarkStart w:id="0" w:name="_GoBack"/>
        <w:bookmarkEnd w:id="0"/>
      </w:tr>
      <w:tr w:rsidR="006F3C79" w:rsidRPr="006F3C79" w:rsidTr="004A320C">
        <w:trPr>
          <w:gridBefore w:val="1"/>
          <w:gridAfter w:val="1"/>
          <w:wBefore w:w="312" w:type="dxa"/>
          <w:wAfter w:w="533" w:type="dxa"/>
          <w:tblCellSpacing w:w="7" w:type="dxa"/>
          <w:jc w:val="center"/>
        </w:trPr>
        <w:tc>
          <w:tcPr>
            <w:tcW w:w="10287" w:type="dxa"/>
            <w:tcMar>
              <w:top w:w="15" w:type="dxa"/>
              <w:left w:w="15" w:type="dxa"/>
              <w:bottom w:w="15" w:type="dxa"/>
              <w:right w:w="15" w:type="dxa"/>
            </w:tcMar>
            <w:vAlign w:val="center"/>
            <w:hideMark/>
          </w:tcPr>
          <w:p w:rsidR="008C215C" w:rsidRPr="00BD3105" w:rsidRDefault="008C215C" w:rsidP="00BD3105">
            <w:pPr>
              <w:jc w:val="center"/>
              <w:rPr>
                <w:rFonts w:ascii="Arial Bold" w:eastAsia="Calibri" w:hAnsi="Arial Bold" w:cs="Arial"/>
                <w:b/>
                <w:smallCaps/>
                <w:spacing w:val="40"/>
                <w:sz w:val="26"/>
                <w:szCs w:val="26"/>
              </w:rPr>
            </w:pPr>
            <w:r w:rsidRPr="00BD3105">
              <w:rPr>
                <w:rFonts w:ascii="Arial Bold" w:eastAsia="Calibri" w:hAnsi="Arial Bold" w:cs="Arial"/>
                <w:b/>
                <w:smallCaps/>
                <w:spacing w:val="40"/>
                <w:sz w:val="26"/>
                <w:szCs w:val="26"/>
              </w:rPr>
              <w:t>memorandum</w:t>
            </w:r>
          </w:p>
          <w:p w:rsidR="008C215C" w:rsidRPr="008C215C" w:rsidRDefault="008C215C" w:rsidP="00D32323">
            <w:pPr>
              <w:spacing w:line="276" w:lineRule="auto"/>
              <w:rPr>
                <w:rFonts w:ascii="Times New Roman" w:eastAsia="Calibri" w:hAnsi="Times New Roman" w:cs="Times New Roman"/>
              </w:rPr>
            </w:pPr>
          </w:p>
          <w:p w:rsidR="004A320C" w:rsidRDefault="006F3C79" w:rsidP="00966AF8">
            <w:pPr>
              <w:spacing w:line="276" w:lineRule="auto"/>
              <w:rPr>
                <w:rFonts w:ascii="Arial" w:eastAsia="Calibri" w:hAnsi="Arial" w:cs="Arial"/>
              </w:rPr>
            </w:pPr>
            <w:r w:rsidRPr="008C215C">
              <w:rPr>
                <w:rFonts w:ascii="Times New Roman" w:eastAsia="Calibri" w:hAnsi="Times New Roman" w:cs="Times New Roman"/>
              </w:rPr>
              <w:br/>
            </w:r>
            <w:r w:rsidRPr="008C215C">
              <w:rPr>
                <w:rFonts w:ascii="Arial" w:eastAsia="Calibri" w:hAnsi="Arial" w:cs="Arial"/>
              </w:rPr>
              <w:t xml:space="preserve">TO:         Executive </w:t>
            </w:r>
            <w:r w:rsidR="00F42529" w:rsidRPr="008C215C">
              <w:rPr>
                <w:rFonts w:ascii="Arial" w:eastAsia="Calibri" w:hAnsi="Arial" w:cs="Arial"/>
              </w:rPr>
              <w:t>Branch</w:t>
            </w:r>
            <w:r w:rsidRPr="008C215C">
              <w:rPr>
                <w:rFonts w:ascii="Arial" w:eastAsia="Calibri" w:hAnsi="Arial" w:cs="Arial"/>
              </w:rPr>
              <w:t xml:space="preserve"> Employees</w:t>
            </w:r>
            <w:r w:rsidRPr="008C215C">
              <w:rPr>
                <w:rFonts w:ascii="Arial" w:eastAsia="Calibri" w:hAnsi="Arial" w:cs="Arial"/>
              </w:rPr>
              <w:br/>
              <w:t>DATE:    </w:t>
            </w:r>
            <w:r w:rsidR="00966AF8">
              <w:rPr>
                <w:rFonts w:ascii="Arial" w:eastAsia="Calibri" w:hAnsi="Arial" w:cs="Arial"/>
              </w:rPr>
              <w:t>February 7</w:t>
            </w:r>
            <w:r w:rsidR="00BD3105">
              <w:rPr>
                <w:rFonts w:ascii="Arial" w:eastAsia="Calibri" w:hAnsi="Arial" w:cs="Arial"/>
              </w:rPr>
              <w:t>,</w:t>
            </w:r>
            <w:r w:rsidRPr="008C215C">
              <w:rPr>
                <w:rFonts w:ascii="Arial" w:eastAsia="Calibri" w:hAnsi="Arial" w:cs="Arial"/>
              </w:rPr>
              <w:t xml:space="preserve"> 2017</w:t>
            </w:r>
            <w:r w:rsidRPr="008C215C">
              <w:rPr>
                <w:rFonts w:ascii="Arial" w:eastAsia="Calibri" w:hAnsi="Arial" w:cs="Arial"/>
              </w:rPr>
              <w:br/>
              <w:t>RE:         </w:t>
            </w:r>
            <w:r w:rsidR="0043341D" w:rsidRPr="008C215C">
              <w:rPr>
                <w:rFonts w:ascii="Arial" w:eastAsia="Calibri" w:hAnsi="Arial" w:cs="Arial"/>
              </w:rPr>
              <w:t xml:space="preserve">Action </w:t>
            </w:r>
            <w:r w:rsidR="00D32323" w:rsidRPr="008C215C">
              <w:rPr>
                <w:rFonts w:ascii="Arial" w:eastAsia="Calibri" w:hAnsi="Arial" w:cs="Arial"/>
              </w:rPr>
              <w:t>Required</w:t>
            </w:r>
            <w:r w:rsidR="0043341D" w:rsidRPr="008C215C">
              <w:rPr>
                <w:rFonts w:ascii="Arial" w:eastAsia="Calibri" w:hAnsi="Arial" w:cs="Arial"/>
              </w:rPr>
              <w:t>:</w:t>
            </w:r>
            <w:r w:rsidRPr="008C215C">
              <w:rPr>
                <w:rFonts w:ascii="Arial" w:eastAsia="Calibri" w:hAnsi="Arial" w:cs="Arial"/>
              </w:rPr>
              <w:t> </w:t>
            </w:r>
            <w:r w:rsidR="0043341D" w:rsidRPr="008C215C">
              <w:rPr>
                <w:rFonts w:ascii="Arial" w:eastAsia="Calibri" w:hAnsi="Arial" w:cs="Arial"/>
              </w:rPr>
              <w:t xml:space="preserve">Sexual Harassment Policy for Commonwealth of Massachusetts Employees </w:t>
            </w:r>
            <w:r w:rsidR="004A320C">
              <w:rPr>
                <w:rFonts w:ascii="Arial" w:eastAsia="Calibri" w:hAnsi="Arial" w:cs="Arial"/>
              </w:rPr>
              <w:t>–</w:t>
            </w:r>
          </w:p>
          <w:p w:rsidR="006F3C79" w:rsidRPr="008C215C" w:rsidRDefault="004A320C" w:rsidP="00966AF8">
            <w:pPr>
              <w:spacing w:line="276" w:lineRule="auto"/>
              <w:rPr>
                <w:rFonts w:ascii="Arial" w:eastAsia="Calibri" w:hAnsi="Arial" w:cs="Arial"/>
              </w:rPr>
            </w:pPr>
            <w:r w:rsidRPr="008C215C">
              <w:rPr>
                <w:rFonts w:ascii="Arial" w:eastAsia="Calibri" w:hAnsi="Arial" w:cs="Arial"/>
              </w:rPr>
              <w:t>        </w:t>
            </w:r>
            <w:r>
              <w:rPr>
                <w:rFonts w:ascii="Arial" w:eastAsia="Calibri" w:hAnsi="Arial" w:cs="Arial"/>
              </w:rPr>
              <w:t>      </w:t>
            </w:r>
            <w:r w:rsidR="0043341D" w:rsidRPr="008C215C">
              <w:rPr>
                <w:rFonts w:ascii="Arial" w:eastAsia="Calibri" w:hAnsi="Arial" w:cs="Arial"/>
              </w:rPr>
              <w:t xml:space="preserve"> Review</w:t>
            </w:r>
          </w:p>
        </w:tc>
      </w:tr>
      <w:tr w:rsidR="006F3C79" w:rsidRPr="006F3C79" w:rsidTr="004A320C">
        <w:trPr>
          <w:gridBefore w:val="1"/>
          <w:gridAfter w:val="1"/>
          <w:wBefore w:w="312" w:type="dxa"/>
          <w:wAfter w:w="533" w:type="dxa"/>
          <w:tblCellSpacing w:w="7" w:type="dxa"/>
          <w:jc w:val="center"/>
        </w:trPr>
        <w:tc>
          <w:tcPr>
            <w:tcW w:w="10287" w:type="dxa"/>
            <w:tcMar>
              <w:top w:w="15" w:type="dxa"/>
              <w:left w:w="15" w:type="dxa"/>
              <w:bottom w:w="15" w:type="dxa"/>
              <w:right w:w="15" w:type="dxa"/>
            </w:tcMar>
            <w:vAlign w:val="center"/>
            <w:hideMark/>
          </w:tcPr>
          <w:p w:rsidR="006F3C79" w:rsidRPr="008C215C" w:rsidRDefault="009A0CC4" w:rsidP="006F3C79">
            <w:pPr>
              <w:jc w:val="center"/>
              <w:rPr>
                <w:rFonts w:ascii="Times New Roman" w:eastAsia="Times New Roman" w:hAnsi="Times New Roman" w:cs="Times New Roman"/>
              </w:rPr>
            </w:pPr>
            <w:r>
              <w:rPr>
                <w:rFonts w:ascii="Times New Roman" w:eastAsia="Times New Roman" w:hAnsi="Times New Roman" w:cs="Times New Roman"/>
              </w:rPr>
              <w:pict>
                <v:rect id="_x0000_i1025" style="width:468pt;height:1.5pt" o:hralign="center" o:hrstd="t" o:hr="t" fillcolor="#a0a0a0" stroked="f"/>
              </w:pict>
            </w:r>
          </w:p>
          <w:p w:rsidR="005B7D37" w:rsidRPr="008C215C" w:rsidRDefault="005B7D37" w:rsidP="005B7D37">
            <w:pPr>
              <w:spacing w:line="276" w:lineRule="auto"/>
            </w:pPr>
          </w:p>
          <w:p w:rsidR="005B7D37" w:rsidRPr="008C215C" w:rsidRDefault="005B7D37" w:rsidP="005B7D37">
            <w:pPr>
              <w:spacing w:line="276" w:lineRule="auto"/>
            </w:pPr>
            <w:r w:rsidRPr="008C215C">
              <w:t>It is the goal of the Commonwealth of Massachusetts to promote a workplace that is free of sexual harassment.  To that end, I ask that all Ex</w:t>
            </w:r>
            <w:r w:rsidR="00EC05CF" w:rsidRPr="008C215C">
              <w:t xml:space="preserve">ecutive Branch employees review </w:t>
            </w:r>
            <w:r w:rsidRPr="008C215C">
              <w:t xml:space="preserve">the </w:t>
            </w:r>
            <w:r w:rsidR="004203D6" w:rsidRPr="00673CCC">
              <w:rPr>
                <w:i/>
              </w:rPr>
              <w:t>Sexual Harassment Policy for Commonwealth of Massachusetts Employees</w:t>
            </w:r>
            <w:r w:rsidR="004203D6" w:rsidRPr="008C215C">
              <w:t xml:space="preserve"> within</w:t>
            </w:r>
            <w:r w:rsidRPr="008C215C">
              <w:t xml:space="preserve"> the next 30 days so that all employees will fully understand their responsibilities to maintain a workplace free from sexual harassment.  </w:t>
            </w:r>
          </w:p>
          <w:p w:rsidR="005B7D37" w:rsidRPr="008C215C" w:rsidRDefault="005B7D37" w:rsidP="005B7D37">
            <w:pPr>
              <w:spacing w:line="276" w:lineRule="auto"/>
            </w:pPr>
          </w:p>
          <w:p w:rsidR="005B7D37" w:rsidRDefault="005B7D37" w:rsidP="005B7D37">
            <w:pPr>
              <w:spacing w:line="276" w:lineRule="auto"/>
            </w:pPr>
            <w:r w:rsidRPr="008C215C">
              <w:t xml:space="preserve">The Sexual Harassment Policy has been made available through </w:t>
            </w:r>
            <w:r w:rsidR="00BD3105" w:rsidRPr="00BD3105">
              <w:t>the PACE Learning Management System (LMS)</w:t>
            </w:r>
            <w:r w:rsidRPr="008C215C">
              <w:t>.   </w:t>
            </w:r>
            <w:r w:rsidR="002E6970">
              <w:t>Log</w:t>
            </w:r>
            <w:r w:rsidRPr="008C215C">
              <w:t xml:space="preserve"> into </w:t>
            </w:r>
            <w:hyperlink r:id="rId9" w:history="1">
              <w:r w:rsidR="00BD3105" w:rsidRPr="00673CCC">
                <w:rPr>
                  <w:rStyle w:val="Hyperlink"/>
                </w:rPr>
                <w:t>PACE</w:t>
              </w:r>
            </w:hyperlink>
            <w:r w:rsidRPr="008C215C">
              <w:t xml:space="preserve">.  Go to the Student Learning Center and search the Course Catalog using the keywords </w:t>
            </w:r>
            <w:r w:rsidRPr="008C215C">
              <w:rPr>
                <w:b/>
                <w:bCs/>
              </w:rPr>
              <w:t xml:space="preserve">“Sexual Harassment </w:t>
            </w:r>
            <w:r w:rsidR="002B025E" w:rsidRPr="008C215C">
              <w:rPr>
                <w:b/>
                <w:bCs/>
              </w:rPr>
              <w:t>Policy</w:t>
            </w:r>
            <w:r w:rsidR="004203D6" w:rsidRPr="008C215C">
              <w:rPr>
                <w:b/>
                <w:bCs/>
              </w:rPr>
              <w:t xml:space="preserve"> 2017</w:t>
            </w:r>
            <w:r w:rsidR="002B025E" w:rsidRPr="008C215C">
              <w:rPr>
                <w:b/>
                <w:bCs/>
              </w:rPr>
              <w:t>”</w:t>
            </w:r>
            <w:r w:rsidRPr="008C215C">
              <w:rPr>
                <w:b/>
                <w:bCs/>
              </w:rPr>
              <w:t>.   </w:t>
            </w:r>
            <w:r w:rsidRPr="008C215C">
              <w:t>If you are logging into PACE for the first time</w:t>
            </w:r>
            <w:r w:rsidR="002E6970">
              <w:t xml:space="preserve"> and need assistance</w:t>
            </w:r>
            <w:r w:rsidRPr="008C215C">
              <w:t xml:space="preserve">, </w:t>
            </w:r>
            <w:r w:rsidR="002E6970">
              <w:t xml:space="preserve">view </w:t>
            </w:r>
            <w:hyperlink r:id="rId10" w:history="1">
              <w:r w:rsidR="002E6970">
                <w:rPr>
                  <w:rStyle w:val="Hyperlink"/>
                </w:rPr>
                <w:t>PACE job aids</w:t>
              </w:r>
            </w:hyperlink>
            <w:r w:rsidRPr="008C215C">
              <w:t xml:space="preserve">.  If you are unable to access the Policy through PACE, your agency will provide you with a </w:t>
            </w:r>
            <w:r w:rsidR="00673CCC">
              <w:t>printed</w:t>
            </w:r>
            <w:r w:rsidRPr="008C215C">
              <w:t xml:space="preserve"> copy.</w:t>
            </w:r>
          </w:p>
          <w:p w:rsidR="00C72D2C" w:rsidRDefault="00C72D2C" w:rsidP="005B7D37">
            <w:pPr>
              <w:spacing w:line="276" w:lineRule="auto"/>
            </w:pPr>
          </w:p>
          <w:p w:rsidR="00C72D2C" w:rsidRPr="00C72D2C" w:rsidRDefault="00C72D2C" w:rsidP="00C72D2C">
            <w:pPr>
              <w:spacing w:line="276" w:lineRule="auto"/>
            </w:pPr>
            <w:r>
              <w:t xml:space="preserve">To find the Sexual Harassment Officer for your agency, view the </w:t>
            </w:r>
            <w:hyperlink r:id="rId11" w:history="1">
              <w:r w:rsidR="00673CCC">
                <w:rPr>
                  <w:rStyle w:val="Hyperlink"/>
                </w:rPr>
                <w:t xml:space="preserve"> Sexual Harassment Officer List</w:t>
              </w:r>
            </w:hyperlink>
            <w:r>
              <w:t xml:space="preserve">.  </w:t>
            </w:r>
          </w:p>
          <w:p w:rsidR="005B7D37" w:rsidRPr="008C215C" w:rsidRDefault="005B7D37" w:rsidP="005B7D37">
            <w:pPr>
              <w:spacing w:line="276" w:lineRule="auto"/>
            </w:pPr>
          </w:p>
          <w:p w:rsidR="006F3C79" w:rsidRPr="008C215C" w:rsidRDefault="005B4949" w:rsidP="00426B51">
            <w:pPr>
              <w:spacing w:line="276" w:lineRule="auto"/>
              <w:rPr>
                <w:rFonts w:ascii="Times New Roman" w:eastAsia="Calibri" w:hAnsi="Times New Roman" w:cs="Times New Roman"/>
              </w:rPr>
            </w:pPr>
            <w:r>
              <w:t xml:space="preserve">If you have </w:t>
            </w:r>
            <w:r w:rsidRPr="005B4949">
              <w:t>questions</w:t>
            </w:r>
            <w:r>
              <w:t xml:space="preserve">, contact </w:t>
            </w:r>
            <w:r w:rsidR="00426B51">
              <w:t xml:space="preserve">Melissa Thomson </w:t>
            </w:r>
            <w:r w:rsidRPr="005B4949">
              <w:t>at (617-878-9</w:t>
            </w:r>
            <w:r w:rsidR="00426B51">
              <w:t>888</w:t>
            </w:r>
            <w:r w:rsidRPr="005B4949">
              <w:t xml:space="preserve">) or by email at </w:t>
            </w:r>
            <w:r w:rsidR="00426B51">
              <w:t>Melissa</w:t>
            </w:r>
            <w:r w:rsidRPr="005B4949">
              <w:t>.</w:t>
            </w:r>
            <w:r w:rsidR="00426B51">
              <w:t>Thomson</w:t>
            </w:r>
            <w:r w:rsidRPr="005B4949">
              <w:t>@MassMail.State.MA.US.</w:t>
            </w:r>
          </w:p>
        </w:tc>
      </w:tr>
    </w:tbl>
    <w:p w:rsidR="006F3C79" w:rsidRDefault="006F3C79"/>
    <w:sectPr w:rsidR="006F3C79" w:rsidSect="006F3C7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5F" w:rsidRDefault="0098445F" w:rsidP="002B025E">
      <w:r>
        <w:separator/>
      </w:r>
    </w:p>
  </w:endnote>
  <w:endnote w:type="continuationSeparator" w:id="0">
    <w:p w:rsidR="0098445F" w:rsidRDefault="0098445F" w:rsidP="002B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5E" w:rsidRPr="002B025E" w:rsidRDefault="002B025E">
    <w:pPr>
      <w:pStyle w:val="Footer"/>
      <w:rPr>
        <w:b/>
      </w:rPr>
    </w:pPr>
    <w:r w:rsidRPr="002B025E">
      <w:rPr>
        <w:b/>
      </w:rPr>
      <w:t>CONFIDENTIAL: Not For Distribution- For Policy Planning Only</w:t>
    </w:r>
  </w:p>
  <w:p w:rsidR="002B025E" w:rsidRDefault="002B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5F" w:rsidRDefault="0098445F" w:rsidP="002B025E">
      <w:r>
        <w:separator/>
      </w:r>
    </w:p>
  </w:footnote>
  <w:footnote w:type="continuationSeparator" w:id="0">
    <w:p w:rsidR="0098445F" w:rsidRDefault="0098445F" w:rsidP="002B0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EC2"/>
    <w:multiLevelType w:val="multilevel"/>
    <w:tmpl w:val="628E6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AwNDQyMLY0NTQwMTZX0lEKTi0uzszPAykwqwUAe9jwiCwAAAA="/>
  </w:docVars>
  <w:rsids>
    <w:rsidRoot w:val="006F3C79"/>
    <w:rsid w:val="001019BD"/>
    <w:rsid w:val="002B025E"/>
    <w:rsid w:val="002E6970"/>
    <w:rsid w:val="003B67A3"/>
    <w:rsid w:val="003E11EF"/>
    <w:rsid w:val="003F4987"/>
    <w:rsid w:val="004203D6"/>
    <w:rsid w:val="00426B51"/>
    <w:rsid w:val="0043341D"/>
    <w:rsid w:val="00487132"/>
    <w:rsid w:val="004A320C"/>
    <w:rsid w:val="0057224E"/>
    <w:rsid w:val="005B4949"/>
    <w:rsid w:val="005B7D37"/>
    <w:rsid w:val="005C7ED1"/>
    <w:rsid w:val="00673CCC"/>
    <w:rsid w:val="006F3C79"/>
    <w:rsid w:val="007141AE"/>
    <w:rsid w:val="008C215C"/>
    <w:rsid w:val="00966AF8"/>
    <w:rsid w:val="0098445F"/>
    <w:rsid w:val="00987444"/>
    <w:rsid w:val="00B06BBC"/>
    <w:rsid w:val="00B43523"/>
    <w:rsid w:val="00BD3105"/>
    <w:rsid w:val="00C72D2C"/>
    <w:rsid w:val="00D32323"/>
    <w:rsid w:val="00EC05CF"/>
    <w:rsid w:val="00EF797C"/>
    <w:rsid w:val="00F255BE"/>
    <w:rsid w:val="00F4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C79"/>
    <w:rPr>
      <w:color w:val="0000FF" w:themeColor="hyperlink"/>
      <w:u w:val="single"/>
    </w:rPr>
  </w:style>
  <w:style w:type="paragraph" w:styleId="BalloonText">
    <w:name w:val="Balloon Text"/>
    <w:basedOn w:val="Normal"/>
    <w:link w:val="BalloonTextChar"/>
    <w:uiPriority w:val="99"/>
    <w:semiHidden/>
    <w:unhideWhenUsed/>
    <w:rsid w:val="006F3C79"/>
    <w:rPr>
      <w:rFonts w:ascii="Tahoma" w:hAnsi="Tahoma" w:cs="Tahoma"/>
      <w:sz w:val="16"/>
      <w:szCs w:val="16"/>
    </w:rPr>
  </w:style>
  <w:style w:type="character" w:customStyle="1" w:styleId="BalloonTextChar">
    <w:name w:val="Balloon Text Char"/>
    <w:basedOn w:val="DefaultParagraphFont"/>
    <w:link w:val="BalloonText"/>
    <w:uiPriority w:val="99"/>
    <w:semiHidden/>
    <w:rsid w:val="006F3C79"/>
    <w:rPr>
      <w:rFonts w:ascii="Tahoma" w:hAnsi="Tahoma" w:cs="Tahoma"/>
      <w:sz w:val="16"/>
      <w:szCs w:val="16"/>
    </w:rPr>
  </w:style>
  <w:style w:type="paragraph" w:styleId="Header">
    <w:name w:val="header"/>
    <w:basedOn w:val="Normal"/>
    <w:link w:val="HeaderChar"/>
    <w:uiPriority w:val="99"/>
    <w:unhideWhenUsed/>
    <w:rsid w:val="002B025E"/>
    <w:pPr>
      <w:tabs>
        <w:tab w:val="center" w:pos="4680"/>
        <w:tab w:val="right" w:pos="9360"/>
      </w:tabs>
    </w:pPr>
  </w:style>
  <w:style w:type="character" w:customStyle="1" w:styleId="HeaderChar">
    <w:name w:val="Header Char"/>
    <w:basedOn w:val="DefaultParagraphFont"/>
    <w:link w:val="Header"/>
    <w:uiPriority w:val="99"/>
    <w:rsid w:val="002B025E"/>
  </w:style>
  <w:style w:type="paragraph" w:styleId="Footer">
    <w:name w:val="footer"/>
    <w:basedOn w:val="Normal"/>
    <w:link w:val="FooterChar"/>
    <w:uiPriority w:val="99"/>
    <w:unhideWhenUsed/>
    <w:rsid w:val="002B025E"/>
    <w:pPr>
      <w:tabs>
        <w:tab w:val="center" w:pos="4680"/>
        <w:tab w:val="right" w:pos="9360"/>
      </w:tabs>
    </w:pPr>
  </w:style>
  <w:style w:type="character" w:customStyle="1" w:styleId="FooterChar">
    <w:name w:val="Footer Char"/>
    <w:basedOn w:val="DefaultParagraphFont"/>
    <w:link w:val="Footer"/>
    <w:uiPriority w:val="99"/>
    <w:rsid w:val="002B025E"/>
  </w:style>
  <w:style w:type="character" w:styleId="FollowedHyperlink">
    <w:name w:val="FollowedHyperlink"/>
    <w:basedOn w:val="DefaultParagraphFont"/>
    <w:uiPriority w:val="99"/>
    <w:semiHidden/>
    <w:unhideWhenUsed/>
    <w:rsid w:val="00673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C79"/>
    <w:rPr>
      <w:color w:val="0000FF" w:themeColor="hyperlink"/>
      <w:u w:val="single"/>
    </w:rPr>
  </w:style>
  <w:style w:type="paragraph" w:styleId="BalloonText">
    <w:name w:val="Balloon Text"/>
    <w:basedOn w:val="Normal"/>
    <w:link w:val="BalloonTextChar"/>
    <w:uiPriority w:val="99"/>
    <w:semiHidden/>
    <w:unhideWhenUsed/>
    <w:rsid w:val="006F3C79"/>
    <w:rPr>
      <w:rFonts w:ascii="Tahoma" w:hAnsi="Tahoma" w:cs="Tahoma"/>
      <w:sz w:val="16"/>
      <w:szCs w:val="16"/>
    </w:rPr>
  </w:style>
  <w:style w:type="character" w:customStyle="1" w:styleId="BalloonTextChar">
    <w:name w:val="Balloon Text Char"/>
    <w:basedOn w:val="DefaultParagraphFont"/>
    <w:link w:val="BalloonText"/>
    <w:uiPriority w:val="99"/>
    <w:semiHidden/>
    <w:rsid w:val="006F3C79"/>
    <w:rPr>
      <w:rFonts w:ascii="Tahoma" w:hAnsi="Tahoma" w:cs="Tahoma"/>
      <w:sz w:val="16"/>
      <w:szCs w:val="16"/>
    </w:rPr>
  </w:style>
  <w:style w:type="paragraph" w:styleId="Header">
    <w:name w:val="header"/>
    <w:basedOn w:val="Normal"/>
    <w:link w:val="HeaderChar"/>
    <w:uiPriority w:val="99"/>
    <w:unhideWhenUsed/>
    <w:rsid w:val="002B025E"/>
    <w:pPr>
      <w:tabs>
        <w:tab w:val="center" w:pos="4680"/>
        <w:tab w:val="right" w:pos="9360"/>
      </w:tabs>
    </w:pPr>
  </w:style>
  <w:style w:type="character" w:customStyle="1" w:styleId="HeaderChar">
    <w:name w:val="Header Char"/>
    <w:basedOn w:val="DefaultParagraphFont"/>
    <w:link w:val="Header"/>
    <w:uiPriority w:val="99"/>
    <w:rsid w:val="002B025E"/>
  </w:style>
  <w:style w:type="paragraph" w:styleId="Footer">
    <w:name w:val="footer"/>
    <w:basedOn w:val="Normal"/>
    <w:link w:val="FooterChar"/>
    <w:uiPriority w:val="99"/>
    <w:unhideWhenUsed/>
    <w:rsid w:val="002B025E"/>
    <w:pPr>
      <w:tabs>
        <w:tab w:val="center" w:pos="4680"/>
        <w:tab w:val="right" w:pos="9360"/>
      </w:tabs>
    </w:pPr>
  </w:style>
  <w:style w:type="character" w:customStyle="1" w:styleId="FooterChar">
    <w:name w:val="Footer Char"/>
    <w:basedOn w:val="DefaultParagraphFont"/>
    <w:link w:val="Footer"/>
    <w:uiPriority w:val="99"/>
    <w:rsid w:val="002B025E"/>
  </w:style>
  <w:style w:type="character" w:styleId="FollowedHyperlink">
    <w:name w:val="FollowedHyperlink"/>
    <w:basedOn w:val="DefaultParagraphFont"/>
    <w:uiPriority w:val="99"/>
    <w:semiHidden/>
    <w:unhideWhenUsed/>
    <w:rsid w:val="00673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5891">
      <w:bodyDiv w:val="1"/>
      <w:marLeft w:val="0"/>
      <w:marRight w:val="0"/>
      <w:marTop w:val="0"/>
      <w:marBottom w:val="0"/>
      <w:divBdr>
        <w:top w:val="none" w:sz="0" w:space="0" w:color="auto"/>
        <w:left w:val="none" w:sz="0" w:space="0" w:color="auto"/>
        <w:bottom w:val="none" w:sz="0" w:space="0" w:color="auto"/>
        <w:right w:val="none" w:sz="0" w:space="0" w:color="auto"/>
      </w:divBdr>
    </w:div>
    <w:div w:id="1517422736">
      <w:bodyDiv w:val="1"/>
      <w:marLeft w:val="0"/>
      <w:marRight w:val="0"/>
      <w:marTop w:val="0"/>
      <w:marBottom w:val="0"/>
      <w:divBdr>
        <w:top w:val="none" w:sz="0" w:space="0" w:color="auto"/>
        <w:left w:val="none" w:sz="0" w:space="0" w:color="auto"/>
        <w:bottom w:val="none" w:sz="0" w:space="0" w:color="auto"/>
        <w:right w:val="none" w:sz="0" w:space="0" w:color="auto"/>
      </w:divBdr>
    </w:div>
    <w:div w:id="17414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anf/docs/hrd/policies/sexual-harassment-officer-list-2-1-2017.xls" TargetMode="External"/><Relationship Id="rId5" Type="http://schemas.openxmlformats.org/officeDocument/2006/relationships/webSettings" Target="webSettings.xml"/><Relationship Id="rId10" Type="http://schemas.openxmlformats.org/officeDocument/2006/relationships/hyperlink" Target="http://www.mass.gov/anf/docs/hrd/td/pace/pace-job-aids-student.doc" TargetMode="External"/><Relationship Id="rId4" Type="http://schemas.openxmlformats.org/officeDocument/2006/relationships/settings" Target="settings.xml"/><Relationship Id="rId9" Type="http://schemas.openxmlformats.org/officeDocument/2006/relationships/hyperlink" Target="http://www.PACE.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CVCULLEN</cp:lastModifiedBy>
  <cp:revision>2</cp:revision>
  <cp:lastPrinted>2017-02-02T20:43:00Z</cp:lastPrinted>
  <dcterms:created xsi:type="dcterms:W3CDTF">2017-12-21T20:20:00Z</dcterms:created>
  <dcterms:modified xsi:type="dcterms:W3CDTF">2017-12-21T20:20:00Z</dcterms:modified>
</cp:coreProperties>
</file>