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C0F" w:rsidRDefault="00F52C0F" w:rsidP="00F52C0F">
      <w:pPr>
        <w:pStyle w:val="Title"/>
        <w:rPr>
          <w:rFonts w:ascii="Courier New" w:hAnsi="Courier New"/>
          <w:sz w:val="24"/>
        </w:rPr>
      </w:pPr>
      <w:r>
        <w:rPr>
          <w:rFonts w:ascii="Courier New" w:hAnsi="Courier New"/>
          <w:sz w:val="24"/>
        </w:rPr>
        <w:t>COMMONWEALTH OF MASSACHUSETTS</w:t>
      </w:r>
    </w:p>
    <w:p w:rsidR="00F52C0F" w:rsidRDefault="00F52C0F" w:rsidP="00F52C0F">
      <w:pPr>
        <w:jc w:val="center"/>
        <w:rPr>
          <w:rFonts w:ascii="Courier New" w:hAnsi="Courier New"/>
          <w:b/>
          <w:sz w:val="24"/>
        </w:rPr>
      </w:pPr>
    </w:p>
    <w:p w:rsidR="00F52C0F" w:rsidRDefault="00F52C0F" w:rsidP="00F52C0F">
      <w:pPr>
        <w:pStyle w:val="Subtitle"/>
      </w:pPr>
      <w:r>
        <w:t>APPELLATE TAX BOARD</w:t>
      </w:r>
    </w:p>
    <w:p w:rsidR="00F52C0F" w:rsidRDefault="00F52C0F" w:rsidP="00F52C0F">
      <w:pPr>
        <w:jc w:val="center"/>
        <w:rPr>
          <w:rFonts w:ascii="Courier New" w:hAnsi="Courier New"/>
          <w:b/>
          <w:sz w:val="24"/>
        </w:rPr>
      </w:pPr>
    </w:p>
    <w:p w:rsidR="00F52C0F" w:rsidRDefault="00F52C0F" w:rsidP="00F52C0F">
      <w:pPr>
        <w:rPr>
          <w:rFonts w:ascii="Courier New" w:hAnsi="Courier New"/>
          <w:b/>
          <w:sz w:val="24"/>
        </w:rPr>
      </w:pPr>
    </w:p>
    <w:p w:rsidR="00F52C0F" w:rsidRDefault="00F52C0F" w:rsidP="00F52C0F">
      <w:pPr>
        <w:rPr>
          <w:rFonts w:ascii="Courier New" w:hAnsi="Courier New"/>
          <w:b/>
          <w:sz w:val="24"/>
        </w:rPr>
      </w:pPr>
    </w:p>
    <w:p w:rsidR="00F52C0F" w:rsidRDefault="00F52C0F" w:rsidP="00F52C0F">
      <w:pPr>
        <w:rPr>
          <w:rFonts w:ascii="Courier New" w:hAnsi="Courier New"/>
          <w:b/>
          <w:sz w:val="24"/>
        </w:rPr>
      </w:pPr>
    </w:p>
    <w:p w:rsidR="00F52C0F" w:rsidRDefault="00F52C0F" w:rsidP="00F52C0F">
      <w:pPr>
        <w:rPr>
          <w:rFonts w:ascii="Courier New" w:hAnsi="Courier New"/>
          <w:b/>
          <w:sz w:val="24"/>
        </w:rPr>
      </w:pPr>
      <w:r>
        <w:rPr>
          <w:rFonts w:ascii="Courier New" w:hAnsi="Courier New"/>
          <w:b/>
          <w:sz w:val="24"/>
        </w:rPr>
        <w:t xml:space="preserve">M. CHRISTINE SHAFFER, </w:t>
      </w:r>
      <w:r>
        <w:rPr>
          <w:rFonts w:ascii="Courier New" w:hAnsi="Courier New"/>
          <w:b/>
          <w:sz w:val="24"/>
        </w:rPr>
        <w:tab/>
      </w:r>
      <w:r>
        <w:rPr>
          <w:rFonts w:ascii="Courier New" w:hAnsi="Courier New"/>
          <w:b/>
          <w:sz w:val="24"/>
        </w:rPr>
        <w:tab/>
        <w:t xml:space="preserve"> v. </w:t>
      </w:r>
      <w:r>
        <w:rPr>
          <w:rFonts w:ascii="Courier New" w:hAnsi="Courier New"/>
          <w:b/>
          <w:sz w:val="24"/>
        </w:rPr>
        <w:tab/>
        <w:t xml:space="preserve">     COMMISSIONER OF REVENUE</w:t>
      </w:r>
    </w:p>
    <w:p w:rsidR="00F52C0F" w:rsidRDefault="00F52C0F" w:rsidP="00F52C0F">
      <w:pPr>
        <w:rPr>
          <w:rFonts w:ascii="Courier New" w:hAnsi="Courier New"/>
          <w:b/>
          <w:sz w:val="24"/>
        </w:rPr>
      </w:pPr>
      <w:r>
        <w:rPr>
          <w:rFonts w:ascii="Courier New" w:hAnsi="Courier New"/>
          <w:b/>
          <w:sz w:val="24"/>
        </w:rPr>
        <w:t>AS EXECUTRIX OF THE ESTATE</w:t>
      </w:r>
    </w:p>
    <w:p w:rsidR="00F52C0F" w:rsidRDefault="00F52C0F" w:rsidP="00F52C0F">
      <w:pPr>
        <w:rPr>
          <w:rFonts w:ascii="Courier New" w:hAnsi="Courier New"/>
          <w:b/>
          <w:sz w:val="24"/>
        </w:rPr>
      </w:pPr>
      <w:r>
        <w:rPr>
          <w:rFonts w:ascii="Courier New" w:hAnsi="Courier New"/>
          <w:b/>
          <w:sz w:val="24"/>
        </w:rPr>
        <w:t>OF ADELAIDE CHUCKROW</w:t>
      </w:r>
      <w:r>
        <w:rPr>
          <w:rFonts w:ascii="Courier New" w:hAnsi="Courier New"/>
          <w:b/>
          <w:sz w:val="24"/>
        </w:rPr>
        <w:tab/>
        <w:t xml:space="preserve">  </w:t>
      </w:r>
    </w:p>
    <w:p w:rsidR="00F52C0F" w:rsidRDefault="00F52C0F" w:rsidP="00F52C0F">
      <w:pPr>
        <w:rPr>
          <w:rFonts w:ascii="Courier New" w:hAnsi="Courier New"/>
          <w:b/>
          <w:sz w:val="24"/>
        </w:rPr>
      </w:pPr>
    </w:p>
    <w:p w:rsidR="00F52C0F" w:rsidRDefault="00CB36BB" w:rsidP="00F52C0F">
      <w:pPr>
        <w:rPr>
          <w:rFonts w:ascii="Courier New" w:hAnsi="Courier New"/>
          <w:sz w:val="24"/>
        </w:rPr>
      </w:pPr>
      <w:r>
        <w:rPr>
          <w:rFonts w:ascii="Courier New" w:hAnsi="Courier New"/>
          <w:sz w:val="24"/>
        </w:rPr>
        <w:t>Docket No.</w:t>
      </w:r>
      <w:r w:rsidR="00F52C0F">
        <w:rPr>
          <w:rFonts w:ascii="Courier New" w:hAnsi="Courier New"/>
          <w:sz w:val="24"/>
        </w:rPr>
        <w:t xml:space="preserve"> C327773</w:t>
      </w:r>
      <w:r w:rsidR="00F52C0F">
        <w:rPr>
          <w:rFonts w:ascii="Courier New" w:hAnsi="Courier New"/>
          <w:sz w:val="24"/>
        </w:rPr>
        <w:tab/>
      </w:r>
      <w:r w:rsidR="00F52C0F">
        <w:rPr>
          <w:rFonts w:ascii="Courier New" w:hAnsi="Courier New"/>
          <w:sz w:val="24"/>
        </w:rPr>
        <w:tab/>
      </w:r>
      <w:r w:rsidR="00F52C0F">
        <w:rPr>
          <w:rFonts w:ascii="Courier New" w:hAnsi="Courier New"/>
          <w:sz w:val="24"/>
        </w:rPr>
        <w:tab/>
        <w:t xml:space="preserve">    </w:t>
      </w:r>
      <w:r w:rsidR="00F52C0F">
        <w:rPr>
          <w:rFonts w:ascii="Courier New" w:hAnsi="Courier New"/>
          <w:sz w:val="24"/>
        </w:rPr>
        <w:tab/>
        <w:t xml:space="preserve">     Promulgated:</w:t>
      </w:r>
    </w:p>
    <w:p w:rsidR="00F52C0F" w:rsidRDefault="00F52C0F" w:rsidP="00F52C0F">
      <w:pPr>
        <w:rPr>
          <w:rFonts w:ascii="Courier New" w:hAnsi="Courier New"/>
          <w:sz w:val="24"/>
        </w:rPr>
      </w:pP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032F31">
        <w:rPr>
          <w:rFonts w:ascii="Courier New" w:hAnsi="Courier New"/>
          <w:sz w:val="24"/>
        </w:rPr>
        <w:tab/>
      </w:r>
      <w:r w:rsidR="00032F31">
        <w:rPr>
          <w:rFonts w:ascii="Courier New" w:hAnsi="Courier New"/>
          <w:sz w:val="24"/>
        </w:rPr>
        <w:tab/>
        <w:t xml:space="preserve">April </w:t>
      </w:r>
      <w:r w:rsidR="00230B28">
        <w:rPr>
          <w:rFonts w:ascii="Courier New" w:hAnsi="Courier New"/>
          <w:sz w:val="24"/>
        </w:rPr>
        <w:t>2</w:t>
      </w:r>
      <w:r w:rsidR="00CA15AD">
        <w:rPr>
          <w:rFonts w:ascii="Courier New" w:hAnsi="Courier New"/>
          <w:sz w:val="24"/>
        </w:rPr>
        <w:t>9</w:t>
      </w:r>
      <w:bookmarkStart w:id="0" w:name="_GoBack"/>
      <w:bookmarkEnd w:id="0"/>
      <w:r w:rsidR="00032F31">
        <w:rPr>
          <w:rFonts w:ascii="Courier New" w:hAnsi="Courier New"/>
          <w:sz w:val="24"/>
        </w:rPr>
        <w:t>, 2019</w:t>
      </w:r>
    </w:p>
    <w:p w:rsidR="00F52C0F" w:rsidRDefault="00F52C0F" w:rsidP="00F52C0F">
      <w:pPr>
        <w:rPr>
          <w:rFonts w:ascii="Courier New" w:hAnsi="Courier New"/>
          <w:sz w:val="24"/>
        </w:rPr>
      </w:pPr>
      <w:r>
        <w:rPr>
          <w:rFonts w:ascii="Courier New" w:hAnsi="Courier New"/>
          <w:sz w:val="24"/>
        </w:rPr>
        <w:tab/>
      </w:r>
    </w:p>
    <w:p w:rsidR="00F52C0F" w:rsidRDefault="00F52C0F" w:rsidP="00F52C0F">
      <w:pPr>
        <w:pStyle w:val="BodyText"/>
      </w:pPr>
      <w:r>
        <w:tab/>
        <w:t xml:space="preserve">This is an appeal under the formal procedure pursuant to G.L. c. 62C, § 39, from the refusal of the Commissioner of Revenue (“Commissioner” or “appellee”) to abate estate tax assessed to M. Christine Shaffer as Executrix of the Estate of Adelaide </w:t>
      </w:r>
      <w:proofErr w:type="spellStart"/>
      <w:r>
        <w:t>Chuckrow</w:t>
      </w:r>
      <w:proofErr w:type="spellEnd"/>
      <w:r>
        <w:t xml:space="preserve"> (“appellant” or “estate”) under G.L. c. 65C, § 2A(a) (“§ 2A(a)”).  </w:t>
      </w:r>
    </w:p>
    <w:p w:rsidR="00F52C0F" w:rsidRDefault="00F52C0F" w:rsidP="00F52C0F">
      <w:pPr>
        <w:pStyle w:val="BodyText"/>
      </w:pPr>
      <w:r>
        <w:tab/>
        <w:t xml:space="preserve">Commissioner Good heard the appeal and was joined in the decision for the appellee by Chairman Hammond and Commissioners Rose and </w:t>
      </w:r>
      <w:proofErr w:type="spellStart"/>
      <w:r>
        <w:t>Chmielinksi</w:t>
      </w:r>
      <w:proofErr w:type="spellEnd"/>
      <w:r>
        <w:t xml:space="preserve">.  Commissioner Scharaffa dissented.  </w:t>
      </w:r>
    </w:p>
    <w:p w:rsidR="00F52C0F" w:rsidRDefault="00F52C0F" w:rsidP="00F52C0F">
      <w:pPr>
        <w:spacing w:line="480" w:lineRule="auto"/>
        <w:jc w:val="both"/>
        <w:rPr>
          <w:rFonts w:ascii="Courier New" w:hAnsi="Courier New"/>
          <w:sz w:val="24"/>
        </w:rPr>
      </w:pPr>
      <w:r>
        <w:tab/>
      </w:r>
      <w:r>
        <w:rPr>
          <w:rFonts w:ascii="Courier New" w:hAnsi="Courier New"/>
          <w:sz w:val="24"/>
        </w:rPr>
        <w:t>These findings of fact and report are made pursuant to a request by the appellee under G.L. c. 58A, § 13 and 831 CMR 1.32.</w:t>
      </w:r>
    </w:p>
    <w:p w:rsidR="00F52C0F" w:rsidRDefault="00F52C0F" w:rsidP="00F52C0F">
      <w:pPr>
        <w:spacing w:line="480" w:lineRule="auto"/>
        <w:jc w:val="both"/>
        <w:rPr>
          <w:rFonts w:ascii="Courier New" w:hAnsi="Courier New"/>
          <w:sz w:val="24"/>
        </w:rPr>
      </w:pPr>
    </w:p>
    <w:p w:rsidR="00F52C0F" w:rsidRDefault="00F52C0F" w:rsidP="00F52C0F">
      <w:pPr>
        <w:jc w:val="both"/>
        <w:rPr>
          <w:rFonts w:ascii="Courier New" w:hAnsi="Courier New"/>
          <w:sz w:val="24"/>
        </w:rPr>
      </w:pPr>
      <w:r>
        <w:rPr>
          <w:rFonts w:ascii="Courier New" w:hAnsi="Courier New"/>
          <w:sz w:val="24"/>
        </w:rPr>
        <w:tab/>
      </w:r>
      <w:r>
        <w:rPr>
          <w:rFonts w:ascii="Courier New" w:hAnsi="Courier New"/>
          <w:i/>
          <w:sz w:val="24"/>
        </w:rPr>
        <w:t xml:space="preserve">Leo J. Cushing, </w:t>
      </w:r>
      <w:r>
        <w:rPr>
          <w:rFonts w:ascii="Courier New" w:hAnsi="Courier New"/>
          <w:sz w:val="24"/>
        </w:rPr>
        <w:t xml:space="preserve">Esq. and </w:t>
      </w:r>
      <w:r>
        <w:rPr>
          <w:rFonts w:ascii="Courier New" w:hAnsi="Courier New"/>
          <w:i/>
          <w:sz w:val="24"/>
        </w:rPr>
        <w:t xml:space="preserve">Luke C. Bean, </w:t>
      </w:r>
      <w:r w:rsidR="00CB36BB">
        <w:rPr>
          <w:rFonts w:ascii="Courier New" w:hAnsi="Courier New"/>
          <w:sz w:val="24"/>
        </w:rPr>
        <w:t>Esq.</w:t>
      </w:r>
      <w:r>
        <w:rPr>
          <w:rFonts w:ascii="Courier New" w:hAnsi="Courier New"/>
          <w:sz w:val="24"/>
        </w:rPr>
        <w:t xml:space="preserve"> for the appellant.</w:t>
      </w:r>
    </w:p>
    <w:p w:rsidR="00F52C0F" w:rsidRDefault="00F52C0F" w:rsidP="00F52C0F">
      <w:pPr>
        <w:jc w:val="both"/>
        <w:rPr>
          <w:rFonts w:ascii="Courier New" w:hAnsi="Courier New"/>
          <w:sz w:val="24"/>
        </w:rPr>
      </w:pPr>
      <w:r>
        <w:rPr>
          <w:rFonts w:ascii="Courier New" w:hAnsi="Courier New"/>
          <w:sz w:val="24"/>
        </w:rPr>
        <w:tab/>
      </w:r>
    </w:p>
    <w:p w:rsidR="00F52C0F" w:rsidRDefault="00F52C0F" w:rsidP="00F52C0F">
      <w:pPr>
        <w:ind w:firstLine="720"/>
        <w:jc w:val="both"/>
        <w:rPr>
          <w:rFonts w:ascii="Courier New" w:hAnsi="Courier New"/>
          <w:sz w:val="24"/>
        </w:rPr>
      </w:pPr>
      <w:r>
        <w:rPr>
          <w:rFonts w:ascii="Courier New" w:hAnsi="Courier New"/>
          <w:i/>
          <w:sz w:val="24"/>
        </w:rPr>
        <w:t xml:space="preserve">John J. Connors, Jr., </w:t>
      </w:r>
      <w:r w:rsidR="00CB36BB">
        <w:rPr>
          <w:rFonts w:ascii="Courier New" w:hAnsi="Courier New"/>
          <w:sz w:val="24"/>
        </w:rPr>
        <w:t>Esq.</w:t>
      </w:r>
      <w:r>
        <w:rPr>
          <w:rFonts w:ascii="Courier New" w:hAnsi="Courier New"/>
          <w:sz w:val="24"/>
        </w:rPr>
        <w:t xml:space="preserve"> for the appellee.  </w:t>
      </w:r>
    </w:p>
    <w:p w:rsidR="00F52C0F" w:rsidRDefault="00F52C0F" w:rsidP="00F52C0F">
      <w:pPr>
        <w:ind w:firstLine="720"/>
        <w:jc w:val="both"/>
        <w:rPr>
          <w:rFonts w:ascii="Courier New" w:hAnsi="Courier New"/>
          <w:sz w:val="24"/>
        </w:rPr>
      </w:pPr>
    </w:p>
    <w:p w:rsidR="00F52C0F" w:rsidRDefault="00F52C0F" w:rsidP="00F52C0F">
      <w:pPr>
        <w:ind w:firstLine="720"/>
        <w:jc w:val="both"/>
        <w:rPr>
          <w:rFonts w:ascii="Courier New" w:hAnsi="Courier New"/>
          <w:sz w:val="24"/>
        </w:rPr>
      </w:pPr>
    </w:p>
    <w:p w:rsidR="00F52C0F" w:rsidRPr="00E21D5F" w:rsidRDefault="00F52C0F" w:rsidP="00F52C0F">
      <w:pPr>
        <w:ind w:firstLine="720"/>
        <w:jc w:val="both"/>
        <w:rPr>
          <w:rFonts w:ascii="Courier New" w:hAnsi="Courier New"/>
          <w:sz w:val="24"/>
        </w:rPr>
      </w:pPr>
    </w:p>
    <w:p w:rsidR="00F52C0F" w:rsidRDefault="00F52C0F" w:rsidP="00F52C0F">
      <w:pPr>
        <w:pStyle w:val="Heading1"/>
      </w:pPr>
      <w:r>
        <w:lastRenderedPageBreak/>
        <w:t>FINDINGS OF FACT AND REPORT</w:t>
      </w:r>
    </w:p>
    <w:p w:rsidR="00F52C0F" w:rsidRPr="00990288" w:rsidRDefault="00F52C0F" w:rsidP="00F52C0F">
      <w:pPr>
        <w:spacing w:line="480" w:lineRule="auto"/>
        <w:ind w:firstLine="720"/>
        <w:jc w:val="both"/>
        <w:rPr>
          <w:rFonts w:ascii="Courier New" w:hAnsi="Courier New" w:cs="Courier New"/>
          <w:sz w:val="24"/>
          <w:szCs w:val="24"/>
        </w:rPr>
      </w:pPr>
      <w:r>
        <w:rPr>
          <w:rFonts w:ascii="Courier New" w:hAnsi="Courier New"/>
          <w:sz w:val="24"/>
        </w:rPr>
        <w:t xml:space="preserve">The facts of this appeal, which was submitted on a statement of agreed facts and exhibits along with briefs and oral argument, are not in dispute.  The sole issue presented for consideration by the Appellate Tax Board (“Board”) was whether assets that were part of a Qualified Terminable Interest Property (“QTIP”) trust and included in the Federal gross estate of Adelaide </w:t>
      </w:r>
      <w:proofErr w:type="spellStart"/>
      <w:r>
        <w:rPr>
          <w:rFonts w:ascii="Courier New" w:hAnsi="Courier New"/>
          <w:sz w:val="24"/>
        </w:rPr>
        <w:t>Chuckrow</w:t>
      </w:r>
      <w:proofErr w:type="spellEnd"/>
      <w:r>
        <w:rPr>
          <w:rFonts w:ascii="Courier New" w:hAnsi="Courier New"/>
          <w:sz w:val="24"/>
        </w:rPr>
        <w:t xml:space="preserve"> </w:t>
      </w:r>
      <w:r w:rsidR="00116A8F">
        <w:rPr>
          <w:rFonts w:ascii="Courier New" w:hAnsi="Courier New"/>
          <w:sz w:val="24"/>
        </w:rPr>
        <w:t xml:space="preserve">(“Mrs. </w:t>
      </w:r>
      <w:proofErr w:type="spellStart"/>
      <w:r w:rsidR="00116A8F">
        <w:rPr>
          <w:rFonts w:ascii="Courier New" w:hAnsi="Courier New"/>
          <w:sz w:val="24"/>
        </w:rPr>
        <w:t>Chuckrow</w:t>
      </w:r>
      <w:proofErr w:type="spellEnd"/>
      <w:r w:rsidR="00116A8F">
        <w:rPr>
          <w:rFonts w:ascii="Courier New" w:hAnsi="Courier New"/>
          <w:sz w:val="24"/>
        </w:rPr>
        <w:t xml:space="preserve">” or “decedent”) </w:t>
      </w:r>
      <w:r>
        <w:rPr>
          <w:rFonts w:ascii="Courier New" w:hAnsi="Courier New"/>
          <w:sz w:val="24"/>
        </w:rPr>
        <w:t xml:space="preserve">were properly included in the calculation of </w:t>
      </w:r>
      <w:r w:rsidR="009D102A">
        <w:rPr>
          <w:rFonts w:ascii="Courier New" w:hAnsi="Courier New"/>
          <w:sz w:val="24"/>
        </w:rPr>
        <w:t xml:space="preserve">her </w:t>
      </w:r>
      <w:r>
        <w:rPr>
          <w:rFonts w:ascii="Courier New" w:hAnsi="Courier New"/>
          <w:sz w:val="24"/>
        </w:rPr>
        <w:t xml:space="preserve">Massachusetts estate tax pursuant to </w:t>
      </w:r>
      <w:r>
        <w:rPr>
          <w:rFonts w:ascii="Courier New" w:hAnsi="Courier New" w:cs="Courier New"/>
          <w:sz w:val="24"/>
          <w:szCs w:val="24"/>
        </w:rPr>
        <w:t>§ 2A(a)</w:t>
      </w:r>
      <w:r w:rsidR="009D102A">
        <w:rPr>
          <w:rFonts w:ascii="Courier New" w:hAnsi="Courier New" w:cs="Courier New"/>
          <w:sz w:val="24"/>
          <w:szCs w:val="24"/>
        </w:rPr>
        <w:t>.</w:t>
      </w:r>
      <w:r>
        <w:rPr>
          <w:rFonts w:ascii="Courier New" w:hAnsi="Courier New" w:cs="Courier New"/>
          <w:sz w:val="24"/>
          <w:szCs w:val="24"/>
        </w:rPr>
        <w:t xml:space="preserve">  The relevant facts as stipulated by the parties are summarized below.   </w:t>
      </w:r>
    </w:p>
    <w:p w:rsidR="00F52C0F" w:rsidRDefault="00116A8F" w:rsidP="00F52C0F">
      <w:pPr>
        <w:spacing w:line="480" w:lineRule="auto"/>
        <w:ind w:firstLine="720"/>
        <w:jc w:val="both"/>
        <w:rPr>
          <w:rFonts w:ascii="Courier New" w:hAnsi="Courier New"/>
          <w:sz w:val="24"/>
        </w:rPr>
      </w:pPr>
      <w:r>
        <w:rPr>
          <w:rFonts w:ascii="Courier New" w:hAnsi="Courier New"/>
          <w:sz w:val="24"/>
        </w:rPr>
        <w:t>Mrs.</w:t>
      </w:r>
      <w:r w:rsidR="00F52C0F">
        <w:rPr>
          <w:rFonts w:ascii="Courier New" w:hAnsi="Courier New"/>
          <w:sz w:val="24"/>
        </w:rPr>
        <w:t xml:space="preserve"> </w:t>
      </w:r>
      <w:proofErr w:type="spellStart"/>
      <w:r w:rsidR="00F52C0F">
        <w:rPr>
          <w:rFonts w:ascii="Courier New" w:hAnsi="Courier New"/>
          <w:sz w:val="24"/>
        </w:rPr>
        <w:t>Chuckrow</w:t>
      </w:r>
      <w:proofErr w:type="spellEnd"/>
      <w:r w:rsidR="00F52C0F">
        <w:rPr>
          <w:rFonts w:ascii="Courier New" w:hAnsi="Courier New"/>
          <w:sz w:val="24"/>
        </w:rPr>
        <w:t xml:space="preserve"> died on August 14, 2011.  At the time of her death, Mrs. </w:t>
      </w:r>
      <w:proofErr w:type="spellStart"/>
      <w:r w:rsidR="00F52C0F">
        <w:rPr>
          <w:rFonts w:ascii="Courier New" w:hAnsi="Courier New"/>
          <w:sz w:val="24"/>
        </w:rPr>
        <w:t>Chuckrow</w:t>
      </w:r>
      <w:proofErr w:type="spellEnd"/>
      <w:r w:rsidR="00F52C0F">
        <w:rPr>
          <w:rFonts w:ascii="Courier New" w:hAnsi="Courier New"/>
          <w:sz w:val="24"/>
        </w:rPr>
        <w:t xml:space="preserve"> was a Massachusetts resident.  Mrs. </w:t>
      </w:r>
      <w:proofErr w:type="spellStart"/>
      <w:r w:rsidR="00F52C0F">
        <w:rPr>
          <w:rFonts w:ascii="Courier New" w:hAnsi="Courier New"/>
          <w:sz w:val="24"/>
        </w:rPr>
        <w:t>Chuckrow</w:t>
      </w:r>
      <w:proofErr w:type="spellEnd"/>
      <w:r w:rsidR="00F52C0F">
        <w:rPr>
          <w:rFonts w:ascii="Courier New" w:hAnsi="Courier New"/>
          <w:sz w:val="24"/>
        </w:rPr>
        <w:t xml:space="preserve"> had previously resided in Chappaqua, New York, but moved to Williamstown, Massachusetts in her later years to be cared for by her daughter.</w:t>
      </w:r>
    </w:p>
    <w:p w:rsidR="00116A8F" w:rsidRDefault="00F52C0F" w:rsidP="00F52C0F">
      <w:pPr>
        <w:spacing w:line="480" w:lineRule="auto"/>
        <w:ind w:firstLine="720"/>
        <w:jc w:val="both"/>
        <w:rPr>
          <w:rFonts w:ascii="Courier New" w:hAnsi="Courier New" w:cs="Courier New"/>
          <w:sz w:val="24"/>
          <w:szCs w:val="24"/>
        </w:rPr>
      </w:pPr>
      <w:r>
        <w:rPr>
          <w:rFonts w:ascii="Courier New" w:hAnsi="Courier New"/>
          <w:sz w:val="24"/>
        </w:rPr>
        <w:t xml:space="preserve">Mrs. </w:t>
      </w:r>
      <w:proofErr w:type="spellStart"/>
      <w:r>
        <w:rPr>
          <w:rFonts w:ascii="Courier New" w:hAnsi="Courier New"/>
          <w:sz w:val="24"/>
        </w:rPr>
        <w:t>Chuckrow’s</w:t>
      </w:r>
      <w:proofErr w:type="spellEnd"/>
      <w:r>
        <w:rPr>
          <w:rFonts w:ascii="Courier New" w:hAnsi="Courier New"/>
          <w:sz w:val="24"/>
        </w:rPr>
        <w:t xml:space="preserve"> late husband, Robert </w:t>
      </w:r>
      <w:proofErr w:type="spellStart"/>
      <w:r>
        <w:rPr>
          <w:rFonts w:ascii="Courier New" w:hAnsi="Courier New"/>
          <w:sz w:val="24"/>
        </w:rPr>
        <w:t>Chuckrow</w:t>
      </w:r>
      <w:proofErr w:type="spellEnd"/>
      <w:r w:rsidR="00116A8F">
        <w:rPr>
          <w:rFonts w:ascii="Courier New" w:hAnsi="Courier New"/>
          <w:sz w:val="24"/>
        </w:rPr>
        <w:t xml:space="preserve"> (“Mr. </w:t>
      </w:r>
      <w:proofErr w:type="spellStart"/>
      <w:r w:rsidR="00116A8F">
        <w:rPr>
          <w:rFonts w:ascii="Courier New" w:hAnsi="Courier New"/>
          <w:sz w:val="24"/>
        </w:rPr>
        <w:t>Chuckrow</w:t>
      </w:r>
      <w:proofErr w:type="spellEnd"/>
      <w:r w:rsidR="00116A8F">
        <w:rPr>
          <w:rFonts w:ascii="Courier New" w:hAnsi="Courier New"/>
          <w:sz w:val="24"/>
        </w:rPr>
        <w:t>”)</w:t>
      </w:r>
      <w:r>
        <w:rPr>
          <w:rFonts w:ascii="Courier New" w:hAnsi="Courier New"/>
          <w:sz w:val="24"/>
        </w:rPr>
        <w:t>, died on July 11, 1993, while domiciled in New York. His Last Will and Testament established a QTIP trust (“</w:t>
      </w:r>
      <w:r w:rsidR="00BD0714">
        <w:rPr>
          <w:rFonts w:ascii="Courier New" w:hAnsi="Courier New"/>
          <w:sz w:val="24"/>
        </w:rPr>
        <w:t>T</w:t>
      </w:r>
      <w:r>
        <w:rPr>
          <w:rFonts w:ascii="Courier New" w:hAnsi="Courier New"/>
          <w:sz w:val="24"/>
        </w:rPr>
        <w:t xml:space="preserve">rust”) for the benefit of Mrs. </w:t>
      </w:r>
      <w:proofErr w:type="spellStart"/>
      <w:r>
        <w:rPr>
          <w:rFonts w:ascii="Courier New" w:hAnsi="Courier New"/>
          <w:sz w:val="24"/>
        </w:rPr>
        <w:t>Chuckrow</w:t>
      </w:r>
      <w:proofErr w:type="spellEnd"/>
      <w:r>
        <w:rPr>
          <w:rFonts w:ascii="Courier New" w:hAnsi="Courier New"/>
          <w:sz w:val="24"/>
        </w:rPr>
        <w:t xml:space="preserve"> under </w:t>
      </w:r>
      <w:r w:rsidR="00116A8F">
        <w:rPr>
          <w:rFonts w:ascii="Courier New" w:hAnsi="Courier New" w:cs="Courier New"/>
          <w:sz w:val="24"/>
          <w:szCs w:val="24"/>
        </w:rPr>
        <w:t xml:space="preserve">Internal Revenue Code (“Code”) </w:t>
      </w:r>
      <w:r>
        <w:rPr>
          <w:rFonts w:ascii="Courier New" w:hAnsi="Courier New" w:cs="Courier New"/>
          <w:sz w:val="24"/>
          <w:szCs w:val="24"/>
        </w:rPr>
        <w:t>§ 2056(b)(7) (“</w:t>
      </w:r>
      <w:r w:rsidR="00116A8F">
        <w:rPr>
          <w:rFonts w:ascii="Courier New" w:hAnsi="Courier New" w:cs="Courier New"/>
          <w:sz w:val="24"/>
          <w:szCs w:val="24"/>
        </w:rPr>
        <w:t xml:space="preserve">Code </w:t>
      </w:r>
      <w:r>
        <w:rPr>
          <w:rFonts w:ascii="Courier New" w:hAnsi="Courier New" w:cs="Courier New"/>
          <w:sz w:val="24"/>
          <w:szCs w:val="24"/>
        </w:rPr>
        <w:t xml:space="preserve">§ 2056 (b)(7)”) and the corollary provisions of New York law.  The assets of the </w:t>
      </w:r>
      <w:r w:rsidR="00BD0714">
        <w:rPr>
          <w:rFonts w:ascii="Courier New" w:hAnsi="Courier New" w:cs="Courier New"/>
          <w:sz w:val="24"/>
          <w:szCs w:val="24"/>
        </w:rPr>
        <w:t>T</w:t>
      </w:r>
      <w:r>
        <w:rPr>
          <w:rFonts w:ascii="Courier New" w:hAnsi="Courier New" w:cs="Courier New"/>
          <w:sz w:val="24"/>
          <w:szCs w:val="24"/>
        </w:rPr>
        <w:t xml:space="preserve">rust </w:t>
      </w:r>
      <w:r w:rsidR="003C68DA">
        <w:rPr>
          <w:rFonts w:ascii="Courier New" w:hAnsi="Courier New" w:cs="Courier New"/>
          <w:sz w:val="24"/>
          <w:szCs w:val="24"/>
        </w:rPr>
        <w:t xml:space="preserve">(“QTIP assets”) </w:t>
      </w:r>
      <w:r>
        <w:rPr>
          <w:rFonts w:ascii="Courier New" w:hAnsi="Courier New" w:cs="Courier New"/>
          <w:sz w:val="24"/>
          <w:szCs w:val="24"/>
        </w:rPr>
        <w:t xml:space="preserve">consisted </w:t>
      </w:r>
      <w:r w:rsidR="00B657AE">
        <w:rPr>
          <w:rFonts w:ascii="Courier New" w:hAnsi="Courier New" w:cs="Courier New"/>
          <w:sz w:val="24"/>
          <w:szCs w:val="24"/>
        </w:rPr>
        <w:t>entirely</w:t>
      </w:r>
      <w:r>
        <w:rPr>
          <w:rFonts w:ascii="Courier New" w:hAnsi="Courier New" w:cs="Courier New"/>
          <w:sz w:val="24"/>
          <w:szCs w:val="24"/>
        </w:rPr>
        <w:t xml:space="preserve"> of intangible property, and had a value of $844,101.27 at the time of </w:t>
      </w:r>
      <w:r w:rsidR="00116A8F">
        <w:rPr>
          <w:rFonts w:ascii="Courier New" w:hAnsi="Courier New" w:cs="Courier New"/>
          <w:sz w:val="24"/>
          <w:szCs w:val="24"/>
        </w:rPr>
        <w:t>Mr.</w:t>
      </w:r>
      <w:r>
        <w:rPr>
          <w:rFonts w:ascii="Courier New" w:hAnsi="Courier New" w:cs="Courier New"/>
          <w:sz w:val="24"/>
          <w:szCs w:val="24"/>
        </w:rPr>
        <w:t xml:space="preserve">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death.  </w:t>
      </w:r>
    </w:p>
    <w:p w:rsidR="00F52C0F"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Under the terms of the </w:t>
      </w:r>
      <w:r w:rsidR="00BD0714">
        <w:rPr>
          <w:rFonts w:ascii="Courier New" w:hAnsi="Courier New" w:cs="Courier New"/>
          <w:sz w:val="24"/>
          <w:szCs w:val="24"/>
        </w:rPr>
        <w:t>T</w:t>
      </w:r>
      <w:r>
        <w:rPr>
          <w:rFonts w:ascii="Courier New" w:hAnsi="Courier New" w:cs="Courier New"/>
          <w:sz w:val="24"/>
          <w:szCs w:val="24"/>
        </w:rPr>
        <w:t xml:space="preserve">rust, as required by </w:t>
      </w:r>
      <w:r w:rsidR="00116A8F">
        <w:rPr>
          <w:rFonts w:ascii="Courier New" w:hAnsi="Courier New" w:cs="Courier New"/>
          <w:sz w:val="24"/>
          <w:szCs w:val="24"/>
        </w:rPr>
        <w:t xml:space="preserve">Code </w:t>
      </w:r>
      <w:r>
        <w:rPr>
          <w:rFonts w:ascii="Courier New" w:hAnsi="Courier New" w:cs="Courier New"/>
          <w:sz w:val="24"/>
          <w:szCs w:val="24"/>
        </w:rPr>
        <w:t xml:space="preserve">§ 2056(b)(7), Mrs.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was entitled to all of the income from the </w:t>
      </w:r>
      <w:r w:rsidR="00BD0714">
        <w:rPr>
          <w:rFonts w:ascii="Courier New" w:hAnsi="Courier New" w:cs="Courier New"/>
          <w:sz w:val="24"/>
          <w:szCs w:val="24"/>
        </w:rPr>
        <w:t>T</w:t>
      </w:r>
      <w:r>
        <w:rPr>
          <w:rFonts w:ascii="Courier New" w:hAnsi="Courier New" w:cs="Courier New"/>
          <w:sz w:val="24"/>
          <w:szCs w:val="24"/>
        </w:rPr>
        <w:t>rust as long as she lived</w:t>
      </w:r>
      <w:r w:rsidR="003C4C48">
        <w:rPr>
          <w:rFonts w:ascii="Courier New" w:hAnsi="Courier New" w:cs="Courier New"/>
          <w:sz w:val="24"/>
          <w:szCs w:val="24"/>
        </w:rPr>
        <w:t xml:space="preserve"> </w:t>
      </w:r>
      <w:r>
        <w:rPr>
          <w:rFonts w:ascii="Courier New" w:hAnsi="Courier New" w:cs="Courier New"/>
          <w:sz w:val="24"/>
          <w:szCs w:val="24"/>
        </w:rPr>
        <w:t xml:space="preserve">as well as distributions from the principal of the </w:t>
      </w:r>
      <w:r w:rsidR="00BD0714">
        <w:rPr>
          <w:rFonts w:ascii="Courier New" w:hAnsi="Courier New" w:cs="Courier New"/>
          <w:sz w:val="24"/>
          <w:szCs w:val="24"/>
        </w:rPr>
        <w:t>T</w:t>
      </w:r>
      <w:r>
        <w:rPr>
          <w:rFonts w:ascii="Courier New" w:hAnsi="Courier New" w:cs="Courier New"/>
          <w:sz w:val="24"/>
          <w:szCs w:val="24"/>
        </w:rPr>
        <w:t xml:space="preserve">rust, at the sole discretion of the trustees.  The trustees of the </w:t>
      </w:r>
      <w:r w:rsidR="00BD0714">
        <w:rPr>
          <w:rFonts w:ascii="Courier New" w:hAnsi="Courier New" w:cs="Courier New"/>
          <w:sz w:val="24"/>
          <w:szCs w:val="24"/>
        </w:rPr>
        <w:t>T</w:t>
      </w:r>
      <w:r>
        <w:rPr>
          <w:rFonts w:ascii="Courier New" w:hAnsi="Courier New" w:cs="Courier New"/>
          <w:sz w:val="24"/>
          <w:szCs w:val="24"/>
        </w:rPr>
        <w:t xml:space="preserve">rust were the couple’s adult daughters, who were entitled to the remainder interest in the </w:t>
      </w:r>
      <w:r w:rsidR="00BD0714">
        <w:rPr>
          <w:rFonts w:ascii="Courier New" w:hAnsi="Courier New" w:cs="Courier New"/>
          <w:sz w:val="24"/>
          <w:szCs w:val="24"/>
        </w:rPr>
        <w:t>T</w:t>
      </w:r>
      <w:r>
        <w:rPr>
          <w:rFonts w:ascii="Courier New" w:hAnsi="Courier New" w:cs="Courier New"/>
          <w:sz w:val="24"/>
          <w:szCs w:val="24"/>
        </w:rPr>
        <w:t xml:space="preserve">rust.  </w:t>
      </w:r>
    </w:p>
    <w:p w:rsidR="003C68DA"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As will be discussed in greater detail below, the effect of a QTIP trust is to defer the collection of estate taxes from the time of the death of the first-to-die spouse to the time of the death of the second-to-die spouse, while still allowing the first-to-die spouse to control the ultimate disposition of the assets.  The deferral is accomplished by allowing the first-to-die spouse to claim </w:t>
      </w:r>
      <w:r w:rsidR="00116A8F">
        <w:rPr>
          <w:rFonts w:ascii="Courier New" w:hAnsi="Courier New" w:cs="Courier New"/>
          <w:sz w:val="24"/>
          <w:szCs w:val="24"/>
        </w:rPr>
        <w:t>a</w:t>
      </w:r>
      <w:r>
        <w:rPr>
          <w:rFonts w:ascii="Courier New" w:hAnsi="Courier New" w:cs="Courier New"/>
          <w:sz w:val="24"/>
          <w:szCs w:val="24"/>
        </w:rPr>
        <w:t xml:space="preserve"> marital deduction </w:t>
      </w:r>
      <w:r w:rsidR="00116A8F">
        <w:rPr>
          <w:rFonts w:ascii="Courier New" w:hAnsi="Courier New" w:cs="Courier New"/>
          <w:sz w:val="24"/>
          <w:szCs w:val="24"/>
        </w:rPr>
        <w:t>for the value of the</w:t>
      </w:r>
      <w:r>
        <w:rPr>
          <w:rFonts w:ascii="Courier New" w:hAnsi="Courier New" w:cs="Courier New"/>
          <w:sz w:val="24"/>
          <w:szCs w:val="24"/>
        </w:rPr>
        <w:t xml:space="preserve"> assets in the QTIP trust</w:t>
      </w:r>
      <w:r w:rsidR="00116A8F">
        <w:rPr>
          <w:rFonts w:ascii="Courier New" w:hAnsi="Courier New" w:cs="Courier New"/>
          <w:sz w:val="24"/>
          <w:szCs w:val="24"/>
        </w:rPr>
        <w:t>; absent the QTIP provisions in Code § 2056(b)(7),</w:t>
      </w:r>
      <w:r>
        <w:rPr>
          <w:rFonts w:ascii="Courier New" w:hAnsi="Courier New" w:cs="Courier New"/>
          <w:sz w:val="24"/>
          <w:szCs w:val="24"/>
        </w:rPr>
        <w:t xml:space="preserve"> the marital deduction </w:t>
      </w:r>
      <w:r w:rsidR="00116A8F">
        <w:rPr>
          <w:rFonts w:ascii="Courier New" w:hAnsi="Courier New" w:cs="Courier New"/>
          <w:sz w:val="24"/>
          <w:szCs w:val="24"/>
        </w:rPr>
        <w:t>would not be available for the transfer of a termina</w:t>
      </w:r>
      <w:r w:rsidR="00727F52">
        <w:rPr>
          <w:rFonts w:ascii="Courier New" w:hAnsi="Courier New" w:cs="Courier New"/>
          <w:sz w:val="24"/>
          <w:szCs w:val="24"/>
        </w:rPr>
        <w:t>ble</w:t>
      </w:r>
      <w:r w:rsidR="00116A8F">
        <w:rPr>
          <w:rFonts w:ascii="Courier New" w:hAnsi="Courier New" w:cs="Courier New"/>
          <w:sz w:val="24"/>
          <w:szCs w:val="24"/>
        </w:rPr>
        <w:t xml:space="preserve"> </w:t>
      </w:r>
      <w:r w:rsidR="003C68DA">
        <w:rPr>
          <w:rFonts w:ascii="Courier New" w:hAnsi="Courier New" w:cs="Courier New"/>
          <w:sz w:val="24"/>
          <w:szCs w:val="24"/>
        </w:rPr>
        <w:t xml:space="preserve">interest in property. </w:t>
      </w:r>
      <w:r>
        <w:rPr>
          <w:rFonts w:ascii="Courier New" w:hAnsi="Courier New" w:cs="Courier New"/>
          <w:sz w:val="24"/>
          <w:szCs w:val="24"/>
        </w:rPr>
        <w:t xml:space="preserve"> The trade-off is that the </w:t>
      </w:r>
      <w:r w:rsidR="00C46A98">
        <w:rPr>
          <w:rFonts w:ascii="Courier New" w:hAnsi="Courier New" w:cs="Courier New"/>
          <w:sz w:val="24"/>
          <w:szCs w:val="24"/>
        </w:rPr>
        <w:t xml:space="preserve">estate of the </w:t>
      </w:r>
      <w:r>
        <w:rPr>
          <w:rFonts w:ascii="Courier New" w:hAnsi="Courier New" w:cs="Courier New"/>
          <w:sz w:val="24"/>
          <w:szCs w:val="24"/>
        </w:rPr>
        <w:t xml:space="preserve">second-to-die spouse must report and pay taxes on the full value of the assets </w:t>
      </w:r>
      <w:r w:rsidR="003A6981">
        <w:rPr>
          <w:rFonts w:ascii="Courier New" w:hAnsi="Courier New" w:cs="Courier New"/>
          <w:sz w:val="24"/>
          <w:szCs w:val="24"/>
        </w:rPr>
        <w:t xml:space="preserve">in a QTIP trust </w:t>
      </w:r>
      <w:r>
        <w:rPr>
          <w:rFonts w:ascii="Courier New" w:hAnsi="Courier New" w:cs="Courier New"/>
          <w:sz w:val="24"/>
          <w:szCs w:val="24"/>
        </w:rPr>
        <w:t xml:space="preserve">at the time of </w:t>
      </w:r>
      <w:r w:rsidR="005B6CC1">
        <w:rPr>
          <w:rFonts w:ascii="Courier New" w:hAnsi="Courier New" w:cs="Courier New"/>
          <w:sz w:val="24"/>
          <w:szCs w:val="24"/>
        </w:rPr>
        <w:t xml:space="preserve">that </w:t>
      </w:r>
      <w:r w:rsidR="00C46A98">
        <w:rPr>
          <w:rFonts w:ascii="Courier New" w:hAnsi="Courier New" w:cs="Courier New"/>
          <w:sz w:val="24"/>
          <w:szCs w:val="24"/>
        </w:rPr>
        <w:t xml:space="preserve">spouse’s </w:t>
      </w:r>
      <w:r>
        <w:rPr>
          <w:rFonts w:ascii="Courier New" w:hAnsi="Courier New" w:cs="Courier New"/>
          <w:sz w:val="24"/>
          <w:szCs w:val="24"/>
        </w:rPr>
        <w:t xml:space="preserve">death.  </w:t>
      </w:r>
    </w:p>
    <w:p w:rsidR="00F52C0F"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Accordingly, following Robert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death, his estate filed both Federal and New York estate tax returns </w:t>
      </w:r>
      <w:r w:rsidR="003C68DA">
        <w:rPr>
          <w:rFonts w:ascii="Courier New" w:hAnsi="Courier New" w:cs="Courier New"/>
          <w:sz w:val="24"/>
          <w:szCs w:val="24"/>
        </w:rPr>
        <w:t xml:space="preserve">claiming a marital deduction in the full amount of the QTIP assets and </w:t>
      </w:r>
      <w:r>
        <w:rPr>
          <w:rFonts w:ascii="Courier New" w:hAnsi="Courier New" w:cs="Courier New"/>
          <w:sz w:val="24"/>
          <w:szCs w:val="24"/>
        </w:rPr>
        <w:t xml:space="preserve">reporting no tax due.  No Massachusetts estate tax return was </w:t>
      </w:r>
      <w:r>
        <w:rPr>
          <w:rFonts w:ascii="Courier New" w:hAnsi="Courier New" w:cs="Courier New"/>
          <w:sz w:val="24"/>
          <w:szCs w:val="24"/>
        </w:rPr>
        <w:lastRenderedPageBreak/>
        <w:t xml:space="preserve">filed because </w:t>
      </w:r>
      <w:r w:rsidR="006B5EBB">
        <w:rPr>
          <w:rFonts w:ascii="Courier New" w:hAnsi="Courier New" w:cs="Courier New"/>
          <w:sz w:val="24"/>
          <w:szCs w:val="24"/>
        </w:rPr>
        <w:t xml:space="preserve">Mr.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was not domiciled in Massachusetts at the time of his death and owned no property in Massachusetts.  </w:t>
      </w:r>
    </w:p>
    <w:p w:rsidR="00433D55" w:rsidRDefault="00C46A98"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There is no dispute, however, that Mrs.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was a Massachusetts resident at the time of her death on August 14, 2011.  Accordingly, o</w:t>
      </w:r>
      <w:r w:rsidR="00F52C0F">
        <w:rPr>
          <w:rFonts w:ascii="Courier New" w:hAnsi="Courier New" w:cs="Courier New"/>
          <w:sz w:val="24"/>
          <w:szCs w:val="24"/>
        </w:rPr>
        <w:t xml:space="preserve">n May 14, 2012, the appellant filed </w:t>
      </w:r>
      <w:r w:rsidR="00433D55">
        <w:rPr>
          <w:rFonts w:ascii="Courier New" w:hAnsi="Courier New" w:cs="Courier New"/>
          <w:sz w:val="24"/>
          <w:szCs w:val="24"/>
        </w:rPr>
        <w:t xml:space="preserve">on behalf of the estate of Mrs. </w:t>
      </w:r>
      <w:proofErr w:type="spellStart"/>
      <w:r w:rsidR="00433D55">
        <w:rPr>
          <w:rFonts w:ascii="Courier New" w:hAnsi="Courier New" w:cs="Courier New"/>
          <w:sz w:val="24"/>
          <w:szCs w:val="24"/>
        </w:rPr>
        <w:t>Chuckrow</w:t>
      </w:r>
      <w:proofErr w:type="spellEnd"/>
      <w:r w:rsidR="00433D55">
        <w:rPr>
          <w:rFonts w:ascii="Courier New" w:hAnsi="Courier New" w:cs="Courier New"/>
          <w:sz w:val="24"/>
          <w:szCs w:val="24"/>
        </w:rPr>
        <w:t xml:space="preserve"> </w:t>
      </w:r>
      <w:r w:rsidR="00F52C0F">
        <w:rPr>
          <w:rFonts w:ascii="Courier New" w:hAnsi="Courier New" w:cs="Courier New"/>
          <w:sz w:val="24"/>
          <w:szCs w:val="24"/>
        </w:rPr>
        <w:t xml:space="preserve">a Massachusetts estate tax return reporting a tax due of $100,997, based on a total estate of $2,382,148.  </w:t>
      </w:r>
      <w:r w:rsidR="00433D55">
        <w:rPr>
          <w:rFonts w:ascii="Courier New" w:hAnsi="Courier New" w:cs="Courier New"/>
          <w:sz w:val="24"/>
          <w:szCs w:val="24"/>
        </w:rPr>
        <w:t xml:space="preserve">The tax was paid in full.  The appellant did not include the value of the QTIP assets </w:t>
      </w:r>
      <w:r w:rsidR="00BD0714">
        <w:rPr>
          <w:rFonts w:ascii="Courier New" w:hAnsi="Courier New" w:cs="Courier New"/>
          <w:sz w:val="24"/>
          <w:szCs w:val="24"/>
        </w:rPr>
        <w:t xml:space="preserve">when computing </w:t>
      </w:r>
      <w:r w:rsidR="00433D55">
        <w:rPr>
          <w:rFonts w:ascii="Courier New" w:hAnsi="Courier New" w:cs="Courier New"/>
          <w:sz w:val="24"/>
          <w:szCs w:val="24"/>
        </w:rPr>
        <w:t xml:space="preserve">Mrs. </w:t>
      </w:r>
      <w:proofErr w:type="spellStart"/>
      <w:r w:rsidR="00433D55">
        <w:rPr>
          <w:rFonts w:ascii="Courier New" w:hAnsi="Courier New" w:cs="Courier New"/>
          <w:sz w:val="24"/>
          <w:szCs w:val="24"/>
        </w:rPr>
        <w:t>Chuckrow’s</w:t>
      </w:r>
      <w:proofErr w:type="spellEnd"/>
      <w:r w:rsidR="00433D55">
        <w:rPr>
          <w:rFonts w:ascii="Courier New" w:hAnsi="Courier New" w:cs="Courier New"/>
          <w:sz w:val="24"/>
          <w:szCs w:val="24"/>
        </w:rPr>
        <w:t xml:space="preserve"> Massachusetts estate</w:t>
      </w:r>
      <w:r w:rsidR="00BD0714">
        <w:rPr>
          <w:rFonts w:ascii="Courier New" w:hAnsi="Courier New" w:cs="Courier New"/>
          <w:sz w:val="24"/>
          <w:szCs w:val="24"/>
        </w:rPr>
        <w:t xml:space="preserve"> tax</w:t>
      </w:r>
      <w:r w:rsidR="00433D55">
        <w:rPr>
          <w:rFonts w:ascii="Courier New" w:hAnsi="Courier New" w:cs="Courier New"/>
          <w:sz w:val="24"/>
          <w:szCs w:val="24"/>
        </w:rPr>
        <w:t xml:space="preserve">.  </w:t>
      </w:r>
    </w:p>
    <w:p w:rsidR="00F52C0F"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appellant likewise filed a Federal estate tax return, which reported a total gross estate of $15,633,617. </w:t>
      </w:r>
      <w:r w:rsidR="00BD0714">
        <w:rPr>
          <w:rFonts w:ascii="Courier New" w:hAnsi="Courier New" w:cs="Courier New"/>
          <w:sz w:val="24"/>
          <w:szCs w:val="24"/>
        </w:rPr>
        <w:t>The appellant</w:t>
      </w:r>
      <w:r w:rsidR="00433D55">
        <w:rPr>
          <w:rFonts w:ascii="Courier New" w:hAnsi="Courier New" w:cs="Courier New"/>
          <w:sz w:val="24"/>
          <w:szCs w:val="24"/>
        </w:rPr>
        <w:t xml:space="preserve"> included the value of the QTIP assets in Mrs. </w:t>
      </w:r>
      <w:proofErr w:type="spellStart"/>
      <w:r w:rsidR="00433D55">
        <w:rPr>
          <w:rFonts w:ascii="Courier New" w:hAnsi="Courier New" w:cs="Courier New"/>
          <w:sz w:val="24"/>
          <w:szCs w:val="24"/>
        </w:rPr>
        <w:t>Chuckrow’s</w:t>
      </w:r>
      <w:proofErr w:type="spellEnd"/>
      <w:r w:rsidR="00433D55">
        <w:rPr>
          <w:rFonts w:ascii="Courier New" w:hAnsi="Courier New" w:cs="Courier New"/>
          <w:sz w:val="24"/>
          <w:szCs w:val="24"/>
        </w:rPr>
        <w:t xml:space="preserve"> Federal gross estate</w:t>
      </w:r>
      <w:r w:rsidR="006B5EBB">
        <w:rPr>
          <w:rFonts w:ascii="Courier New" w:hAnsi="Courier New" w:cs="Courier New"/>
          <w:sz w:val="24"/>
          <w:szCs w:val="24"/>
        </w:rPr>
        <w:t xml:space="preserve"> and paid the appropriate Federal estate tax</w:t>
      </w:r>
      <w:r w:rsidR="00433D55">
        <w:rPr>
          <w:rFonts w:ascii="Courier New" w:hAnsi="Courier New" w:cs="Courier New"/>
          <w:sz w:val="24"/>
          <w:szCs w:val="24"/>
        </w:rPr>
        <w:t xml:space="preserve">.  </w:t>
      </w:r>
      <w:r>
        <w:rPr>
          <w:rFonts w:ascii="Courier New" w:hAnsi="Courier New" w:cs="Courier New"/>
          <w:sz w:val="24"/>
          <w:szCs w:val="24"/>
        </w:rPr>
        <w:t>The appellant did not file an estate tax return in New York</w:t>
      </w:r>
      <w:r w:rsidR="00433D55">
        <w:rPr>
          <w:rFonts w:ascii="Courier New" w:hAnsi="Courier New" w:cs="Courier New"/>
          <w:sz w:val="24"/>
          <w:szCs w:val="24"/>
        </w:rPr>
        <w:t xml:space="preserve"> or pay a New York estate tax because Mrs. </w:t>
      </w:r>
      <w:proofErr w:type="spellStart"/>
      <w:r w:rsidR="00433D55">
        <w:rPr>
          <w:rFonts w:ascii="Courier New" w:hAnsi="Courier New" w:cs="Courier New"/>
          <w:sz w:val="24"/>
          <w:szCs w:val="24"/>
        </w:rPr>
        <w:t>Chuckrow</w:t>
      </w:r>
      <w:proofErr w:type="spellEnd"/>
      <w:r w:rsidR="00433D55">
        <w:rPr>
          <w:rFonts w:ascii="Courier New" w:hAnsi="Courier New" w:cs="Courier New"/>
          <w:sz w:val="24"/>
          <w:szCs w:val="24"/>
        </w:rPr>
        <w:t xml:space="preserve"> was a Massachusetts resident at the time of her death</w:t>
      </w:r>
      <w:r w:rsidR="00BD0714">
        <w:rPr>
          <w:rFonts w:ascii="Courier New" w:hAnsi="Courier New" w:cs="Courier New"/>
          <w:sz w:val="24"/>
          <w:szCs w:val="24"/>
        </w:rPr>
        <w:t xml:space="preserve"> and owned no property in New York</w:t>
      </w:r>
      <w:r>
        <w:rPr>
          <w:rFonts w:ascii="Courier New" w:hAnsi="Courier New" w:cs="Courier New"/>
          <w:sz w:val="24"/>
          <w:szCs w:val="24"/>
        </w:rPr>
        <w:t xml:space="preserve">.  </w:t>
      </w:r>
      <w:r w:rsidR="006B5EBB">
        <w:rPr>
          <w:rFonts w:ascii="Courier New" w:hAnsi="Courier New" w:cs="Courier New"/>
          <w:sz w:val="24"/>
          <w:szCs w:val="24"/>
        </w:rPr>
        <w:t xml:space="preserve">Accordingly, because Mr. </w:t>
      </w:r>
      <w:proofErr w:type="spellStart"/>
      <w:r w:rsidR="006B5EBB">
        <w:rPr>
          <w:rFonts w:ascii="Courier New" w:hAnsi="Courier New" w:cs="Courier New"/>
          <w:sz w:val="24"/>
          <w:szCs w:val="24"/>
        </w:rPr>
        <w:t>Chuckrow’s</w:t>
      </w:r>
      <w:proofErr w:type="spellEnd"/>
      <w:r w:rsidR="006B5EBB">
        <w:rPr>
          <w:rFonts w:ascii="Courier New" w:hAnsi="Courier New" w:cs="Courier New"/>
          <w:sz w:val="24"/>
          <w:szCs w:val="24"/>
        </w:rPr>
        <w:t xml:space="preserve"> estate had taken a marital deduction for the full value of the QTIP assets at the time of his death and the appellant did not include the QTIP assets in Mrs. </w:t>
      </w:r>
      <w:proofErr w:type="spellStart"/>
      <w:r w:rsidR="006B5EBB">
        <w:rPr>
          <w:rFonts w:ascii="Courier New" w:hAnsi="Courier New" w:cs="Courier New"/>
          <w:sz w:val="24"/>
          <w:szCs w:val="24"/>
        </w:rPr>
        <w:t>Chuckrow’s</w:t>
      </w:r>
      <w:proofErr w:type="spellEnd"/>
      <w:r w:rsidR="006B5EBB">
        <w:rPr>
          <w:rFonts w:ascii="Courier New" w:hAnsi="Courier New" w:cs="Courier New"/>
          <w:sz w:val="24"/>
          <w:szCs w:val="24"/>
        </w:rPr>
        <w:t xml:space="preserve"> Massachusetts estate, </w:t>
      </w:r>
      <w:r w:rsidR="003A6981">
        <w:rPr>
          <w:rFonts w:ascii="Courier New" w:hAnsi="Courier New" w:cs="Courier New"/>
          <w:sz w:val="24"/>
          <w:szCs w:val="24"/>
        </w:rPr>
        <w:t xml:space="preserve">the appellant did not pay </w:t>
      </w:r>
      <w:r w:rsidR="006B5EBB">
        <w:rPr>
          <w:rFonts w:ascii="Courier New" w:hAnsi="Courier New" w:cs="Courier New"/>
          <w:sz w:val="24"/>
          <w:szCs w:val="24"/>
        </w:rPr>
        <w:t>estate tax</w:t>
      </w:r>
      <w:r w:rsidR="003A6981">
        <w:rPr>
          <w:rFonts w:ascii="Courier New" w:hAnsi="Courier New" w:cs="Courier New"/>
          <w:sz w:val="24"/>
          <w:szCs w:val="24"/>
        </w:rPr>
        <w:t xml:space="preserve"> on the QTIP assets</w:t>
      </w:r>
      <w:r w:rsidR="00394180">
        <w:rPr>
          <w:rFonts w:ascii="Courier New" w:hAnsi="Courier New" w:cs="Courier New"/>
          <w:sz w:val="24"/>
          <w:szCs w:val="24"/>
        </w:rPr>
        <w:t xml:space="preserve"> in any S</w:t>
      </w:r>
      <w:r w:rsidR="00CE5BA6">
        <w:rPr>
          <w:rFonts w:ascii="Courier New" w:hAnsi="Courier New" w:cs="Courier New"/>
          <w:sz w:val="24"/>
          <w:szCs w:val="24"/>
        </w:rPr>
        <w:t>tate</w:t>
      </w:r>
      <w:r w:rsidR="006B5EBB">
        <w:rPr>
          <w:rFonts w:ascii="Courier New" w:hAnsi="Courier New" w:cs="Courier New"/>
          <w:sz w:val="24"/>
          <w:szCs w:val="24"/>
        </w:rPr>
        <w:t xml:space="preserve">. </w:t>
      </w:r>
    </w:p>
    <w:p w:rsidR="00F52C0F"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Commissioner selected Mrs.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Massachusetts estate tax return for audit and sent the appellant a Notice of Intent to Assess (“NIA”) dated September 27, 2013.  The NIA proposed an additional assessment of tax in the amount of $1,809,141.99</w:t>
      </w:r>
      <w:r w:rsidR="00CE5BA6">
        <w:rPr>
          <w:rFonts w:ascii="Courier New" w:hAnsi="Courier New" w:cs="Courier New"/>
          <w:sz w:val="24"/>
          <w:szCs w:val="24"/>
        </w:rPr>
        <w:t>.  The additional assessment</w:t>
      </w:r>
      <w:r>
        <w:rPr>
          <w:rFonts w:ascii="Courier New" w:hAnsi="Courier New" w:cs="Courier New"/>
          <w:sz w:val="24"/>
          <w:szCs w:val="24"/>
        </w:rPr>
        <w:t xml:space="preserve"> was based on increasing </w:t>
      </w:r>
      <w:r w:rsidR="00CE5BA6">
        <w:rPr>
          <w:rFonts w:ascii="Courier New" w:hAnsi="Courier New" w:cs="Courier New"/>
          <w:sz w:val="24"/>
          <w:szCs w:val="24"/>
        </w:rPr>
        <w:t xml:space="preserve">her </w:t>
      </w:r>
      <w:r>
        <w:rPr>
          <w:rFonts w:ascii="Courier New" w:hAnsi="Courier New" w:cs="Courier New"/>
          <w:sz w:val="24"/>
          <w:szCs w:val="24"/>
        </w:rPr>
        <w:t>total estate by $13,251,469, consistent with the total gross estate reported on the Federal estate tax return</w:t>
      </w:r>
      <w:r w:rsidR="00433D55">
        <w:rPr>
          <w:rFonts w:ascii="Courier New" w:hAnsi="Courier New" w:cs="Courier New"/>
          <w:sz w:val="24"/>
          <w:szCs w:val="24"/>
        </w:rPr>
        <w:t>, which included the value of the QTIP assets</w:t>
      </w:r>
      <w:r>
        <w:rPr>
          <w:rFonts w:ascii="Courier New" w:hAnsi="Courier New" w:cs="Courier New"/>
          <w:sz w:val="24"/>
          <w:szCs w:val="24"/>
        </w:rPr>
        <w:t xml:space="preserve">.  </w:t>
      </w:r>
    </w:p>
    <w:p w:rsidR="00F52C0F"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Commissioner assessed the tax as proposed and sent the appellant a Notice of Assessment dated March 18, 2014, which included the additional tax proposed along with interest in the amount of $143,890, for a total balance due of $1,953,032.  </w:t>
      </w:r>
      <w:r w:rsidR="00CE5BA6">
        <w:rPr>
          <w:rFonts w:ascii="Courier New" w:hAnsi="Courier New" w:cs="Courier New"/>
          <w:sz w:val="24"/>
          <w:szCs w:val="24"/>
        </w:rPr>
        <w:t>The appellant paid t</w:t>
      </w:r>
      <w:r>
        <w:rPr>
          <w:rFonts w:ascii="Courier New" w:hAnsi="Courier New" w:cs="Courier New"/>
          <w:sz w:val="24"/>
          <w:szCs w:val="24"/>
        </w:rPr>
        <w:t>hat amount in full.</w:t>
      </w:r>
    </w:p>
    <w:p w:rsidR="00F52C0F"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On April 11, 2014, the appellant filed an Application for Abatement with the Commissioner, seeking an abatement of the additional tax assessed.  </w:t>
      </w:r>
      <w:r w:rsidR="006B5EBB">
        <w:rPr>
          <w:rFonts w:ascii="Courier New" w:hAnsi="Courier New" w:cs="Courier New"/>
          <w:sz w:val="24"/>
          <w:szCs w:val="24"/>
        </w:rPr>
        <w:t xml:space="preserve">By Notice of Abatement Determination dated May 19, 2015, the Commissioner denied </w:t>
      </w:r>
      <w:r w:rsidR="00BD0714">
        <w:rPr>
          <w:rFonts w:ascii="Courier New" w:hAnsi="Courier New" w:cs="Courier New"/>
          <w:sz w:val="24"/>
          <w:szCs w:val="24"/>
        </w:rPr>
        <w:t xml:space="preserve">the </w:t>
      </w:r>
      <w:r w:rsidR="006B5EBB">
        <w:rPr>
          <w:rFonts w:ascii="Courier New" w:hAnsi="Courier New" w:cs="Courier New"/>
          <w:sz w:val="24"/>
          <w:szCs w:val="24"/>
        </w:rPr>
        <w:t xml:space="preserve">appellant’s </w:t>
      </w:r>
      <w:r>
        <w:rPr>
          <w:rFonts w:ascii="Courier New" w:hAnsi="Courier New" w:cs="Courier New"/>
          <w:sz w:val="24"/>
          <w:szCs w:val="24"/>
        </w:rPr>
        <w:t xml:space="preserve">Application for Abatement.  The appellant timely filed </w:t>
      </w:r>
      <w:r w:rsidR="003A6981">
        <w:rPr>
          <w:rFonts w:ascii="Courier New" w:hAnsi="Courier New" w:cs="Courier New"/>
          <w:sz w:val="24"/>
          <w:szCs w:val="24"/>
        </w:rPr>
        <w:t>her</w:t>
      </w:r>
      <w:r>
        <w:rPr>
          <w:rFonts w:ascii="Courier New" w:hAnsi="Courier New" w:cs="Courier New"/>
          <w:sz w:val="24"/>
          <w:szCs w:val="24"/>
        </w:rPr>
        <w:t xml:space="preserve"> appeal with th</w:t>
      </w:r>
      <w:r w:rsidR="00BD0714">
        <w:rPr>
          <w:rFonts w:ascii="Courier New" w:hAnsi="Courier New" w:cs="Courier New"/>
          <w:sz w:val="24"/>
          <w:szCs w:val="24"/>
        </w:rPr>
        <w:t>e</w:t>
      </w:r>
      <w:r>
        <w:rPr>
          <w:rFonts w:ascii="Courier New" w:hAnsi="Courier New" w:cs="Courier New"/>
          <w:sz w:val="24"/>
          <w:szCs w:val="24"/>
        </w:rPr>
        <w:t xml:space="preserve"> Board on June 25, 2015.  On the basis of the foregoing facts, the Board found and ruled that it had jurisdiction to hear and decide this appeal.</w:t>
      </w:r>
    </w:p>
    <w:p w:rsidR="005F2581" w:rsidRDefault="006B5EBB"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As described more fully below, o</w:t>
      </w:r>
      <w:r w:rsidR="00F52C0F">
        <w:rPr>
          <w:rFonts w:ascii="Courier New" w:hAnsi="Courier New" w:cs="Courier New"/>
          <w:sz w:val="24"/>
          <w:szCs w:val="24"/>
        </w:rPr>
        <w:t xml:space="preserve">n the date </w:t>
      </w:r>
      <w:r>
        <w:rPr>
          <w:rFonts w:ascii="Courier New" w:hAnsi="Courier New" w:cs="Courier New"/>
          <w:sz w:val="24"/>
          <w:szCs w:val="24"/>
        </w:rPr>
        <w:t xml:space="preserve">of </w:t>
      </w:r>
      <w:r w:rsidR="00F52C0F">
        <w:rPr>
          <w:rFonts w:ascii="Courier New" w:hAnsi="Courier New" w:cs="Courier New"/>
          <w:sz w:val="24"/>
          <w:szCs w:val="24"/>
        </w:rPr>
        <w:t xml:space="preserve">Mrs. </w:t>
      </w:r>
      <w:proofErr w:type="spellStart"/>
      <w:r w:rsidR="00F52C0F">
        <w:rPr>
          <w:rFonts w:ascii="Courier New" w:hAnsi="Courier New" w:cs="Courier New"/>
          <w:sz w:val="24"/>
          <w:szCs w:val="24"/>
        </w:rPr>
        <w:t>Chuckrow’s</w:t>
      </w:r>
      <w:proofErr w:type="spellEnd"/>
      <w:r w:rsidR="00F52C0F">
        <w:rPr>
          <w:rFonts w:ascii="Courier New" w:hAnsi="Courier New" w:cs="Courier New"/>
          <w:sz w:val="24"/>
          <w:szCs w:val="24"/>
        </w:rPr>
        <w:t xml:space="preserve"> death, </w:t>
      </w:r>
      <w:r w:rsidR="00A117DE" w:rsidRPr="001373AF">
        <w:rPr>
          <w:rFonts w:ascii="Courier New" w:hAnsi="Courier New" w:cs="Courier New"/>
          <w:sz w:val="24"/>
          <w:szCs w:val="24"/>
        </w:rPr>
        <w:t>§ 2A</w:t>
      </w:r>
      <w:r w:rsidR="00A117DE">
        <w:rPr>
          <w:rFonts w:ascii="Courier New" w:hAnsi="Courier New" w:cs="Courier New"/>
          <w:sz w:val="24"/>
          <w:szCs w:val="24"/>
        </w:rPr>
        <w:t>(a)</w:t>
      </w:r>
      <w:r w:rsidR="00F52C0F" w:rsidRPr="001373AF">
        <w:rPr>
          <w:rFonts w:ascii="Courier New" w:hAnsi="Courier New" w:cs="Courier New"/>
          <w:sz w:val="24"/>
          <w:szCs w:val="24"/>
        </w:rPr>
        <w:t xml:space="preserve"> imposed a tax on “the transfer of the estate of each person dying on or after January 1, 1997 who, at </w:t>
      </w:r>
      <w:r w:rsidR="00F52C0F" w:rsidRPr="001373AF">
        <w:rPr>
          <w:rFonts w:ascii="Courier New" w:hAnsi="Courier New" w:cs="Courier New"/>
          <w:sz w:val="24"/>
          <w:szCs w:val="24"/>
        </w:rPr>
        <w:lastRenderedPageBreak/>
        <w:t>the time of death, was a r</w:t>
      </w:r>
      <w:r w:rsidR="00F52C0F">
        <w:rPr>
          <w:rFonts w:ascii="Courier New" w:hAnsi="Courier New" w:cs="Courier New"/>
          <w:sz w:val="24"/>
          <w:szCs w:val="24"/>
        </w:rPr>
        <w:t xml:space="preserve">esident of the commonwealth.”  There was no dispute in the present appeal that Mrs. </w:t>
      </w:r>
      <w:proofErr w:type="spellStart"/>
      <w:r w:rsidR="00F52C0F">
        <w:rPr>
          <w:rFonts w:ascii="Courier New" w:hAnsi="Courier New" w:cs="Courier New"/>
          <w:sz w:val="24"/>
          <w:szCs w:val="24"/>
        </w:rPr>
        <w:t>Chuckrow</w:t>
      </w:r>
      <w:proofErr w:type="spellEnd"/>
      <w:r w:rsidR="00F52C0F">
        <w:rPr>
          <w:rFonts w:ascii="Courier New" w:hAnsi="Courier New" w:cs="Courier New"/>
          <w:sz w:val="24"/>
          <w:szCs w:val="24"/>
        </w:rPr>
        <w:t xml:space="preserve"> was a resident of Massachusetts at the time of her death, and the Board so found.  To the extent it is a finding of fact, and as will be discussed further below, the Board found that a transfer of the </w:t>
      </w:r>
      <w:r w:rsidR="00433D55">
        <w:rPr>
          <w:rFonts w:ascii="Courier New" w:hAnsi="Courier New" w:cs="Courier New"/>
          <w:sz w:val="24"/>
          <w:szCs w:val="24"/>
        </w:rPr>
        <w:t>QTIP assets</w:t>
      </w:r>
      <w:r w:rsidR="00F52C0F">
        <w:rPr>
          <w:rFonts w:ascii="Courier New" w:hAnsi="Courier New" w:cs="Courier New"/>
          <w:sz w:val="24"/>
          <w:szCs w:val="24"/>
        </w:rPr>
        <w:t xml:space="preserve"> occurred upon the death of Mrs. </w:t>
      </w:r>
      <w:proofErr w:type="spellStart"/>
      <w:r w:rsidR="00F52C0F">
        <w:rPr>
          <w:rFonts w:ascii="Courier New" w:hAnsi="Courier New" w:cs="Courier New"/>
          <w:sz w:val="24"/>
          <w:szCs w:val="24"/>
        </w:rPr>
        <w:t>Chuckrow</w:t>
      </w:r>
      <w:proofErr w:type="spellEnd"/>
      <w:r w:rsidR="00F52C0F">
        <w:rPr>
          <w:rFonts w:ascii="Courier New" w:hAnsi="Courier New" w:cs="Courier New"/>
          <w:sz w:val="24"/>
          <w:szCs w:val="24"/>
        </w:rPr>
        <w:t xml:space="preserve">, within the meaning of </w:t>
      </w:r>
      <w:r w:rsidR="00F52C0F" w:rsidRPr="001373AF">
        <w:rPr>
          <w:rFonts w:ascii="Courier New" w:hAnsi="Courier New" w:cs="Courier New"/>
          <w:sz w:val="24"/>
          <w:szCs w:val="24"/>
        </w:rPr>
        <w:t>§ 2A</w:t>
      </w:r>
      <w:r w:rsidR="00F52C0F">
        <w:rPr>
          <w:rFonts w:ascii="Courier New" w:hAnsi="Courier New" w:cs="Courier New"/>
          <w:sz w:val="24"/>
          <w:szCs w:val="24"/>
        </w:rPr>
        <w:t>(a)</w:t>
      </w:r>
      <w:r w:rsidR="00F52C0F" w:rsidRPr="001373AF">
        <w:rPr>
          <w:rFonts w:ascii="Courier New" w:hAnsi="Courier New" w:cs="Courier New"/>
          <w:sz w:val="24"/>
          <w:szCs w:val="24"/>
        </w:rPr>
        <w:t xml:space="preserve">.  </w:t>
      </w:r>
    </w:p>
    <w:p w:rsidR="00F52C0F" w:rsidRDefault="006B5EBB"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Accordingly</w:t>
      </w:r>
      <w:r w:rsidR="00F52C0F">
        <w:rPr>
          <w:rFonts w:ascii="Courier New" w:hAnsi="Courier New" w:cs="Courier New"/>
          <w:sz w:val="24"/>
          <w:szCs w:val="24"/>
        </w:rPr>
        <w:t xml:space="preserve">, the Board </w:t>
      </w:r>
      <w:r w:rsidR="00433D55">
        <w:rPr>
          <w:rFonts w:ascii="Courier New" w:hAnsi="Courier New" w:cs="Courier New"/>
          <w:sz w:val="24"/>
          <w:szCs w:val="24"/>
        </w:rPr>
        <w:t>ruled that the QTIP assets</w:t>
      </w:r>
      <w:r w:rsidR="005F2581">
        <w:rPr>
          <w:rFonts w:ascii="Courier New" w:hAnsi="Courier New" w:cs="Courier New"/>
          <w:sz w:val="24"/>
          <w:szCs w:val="24"/>
        </w:rPr>
        <w:t xml:space="preserve">, which were properly included in the Federal gross estate of Mrs. </w:t>
      </w:r>
      <w:proofErr w:type="spellStart"/>
      <w:r w:rsidR="005F2581">
        <w:rPr>
          <w:rFonts w:ascii="Courier New" w:hAnsi="Courier New" w:cs="Courier New"/>
          <w:sz w:val="24"/>
          <w:szCs w:val="24"/>
        </w:rPr>
        <w:t>Chuckrow</w:t>
      </w:r>
      <w:proofErr w:type="spellEnd"/>
      <w:r w:rsidR="005F2581">
        <w:rPr>
          <w:rFonts w:ascii="Courier New" w:hAnsi="Courier New" w:cs="Courier New"/>
          <w:sz w:val="24"/>
          <w:szCs w:val="24"/>
        </w:rPr>
        <w:t>,</w:t>
      </w:r>
      <w:r w:rsidR="00433D55">
        <w:rPr>
          <w:rFonts w:ascii="Courier New" w:hAnsi="Courier New" w:cs="Courier New"/>
          <w:sz w:val="24"/>
          <w:szCs w:val="24"/>
        </w:rPr>
        <w:t xml:space="preserve"> </w:t>
      </w:r>
      <w:r w:rsidR="00433D55">
        <w:rPr>
          <w:rFonts w:ascii="Courier New" w:hAnsi="Courier New"/>
          <w:sz w:val="24"/>
        </w:rPr>
        <w:t xml:space="preserve">were </w:t>
      </w:r>
      <w:r w:rsidR="005F2581">
        <w:rPr>
          <w:rFonts w:ascii="Courier New" w:hAnsi="Courier New"/>
          <w:sz w:val="24"/>
        </w:rPr>
        <w:t xml:space="preserve">also </w:t>
      </w:r>
      <w:r w:rsidR="00433D55">
        <w:rPr>
          <w:rFonts w:ascii="Courier New" w:hAnsi="Courier New"/>
          <w:sz w:val="24"/>
        </w:rPr>
        <w:t>properly includ</w:t>
      </w:r>
      <w:r w:rsidR="00B657AE">
        <w:rPr>
          <w:rFonts w:ascii="Courier New" w:hAnsi="Courier New"/>
          <w:sz w:val="24"/>
        </w:rPr>
        <w:t>able</w:t>
      </w:r>
      <w:r w:rsidR="00433D55">
        <w:rPr>
          <w:rFonts w:ascii="Courier New" w:hAnsi="Courier New"/>
          <w:sz w:val="24"/>
        </w:rPr>
        <w:t xml:space="preserve"> in </w:t>
      </w:r>
      <w:r>
        <w:rPr>
          <w:rFonts w:ascii="Courier New" w:hAnsi="Courier New"/>
          <w:sz w:val="24"/>
        </w:rPr>
        <w:t xml:space="preserve">her </w:t>
      </w:r>
      <w:r w:rsidR="00433D55">
        <w:rPr>
          <w:rFonts w:ascii="Courier New" w:hAnsi="Courier New"/>
          <w:sz w:val="24"/>
        </w:rPr>
        <w:t xml:space="preserve">Massachusetts estate </w:t>
      </w:r>
      <w:r w:rsidR="00B657AE">
        <w:rPr>
          <w:rFonts w:ascii="Courier New" w:hAnsi="Courier New"/>
          <w:sz w:val="24"/>
        </w:rPr>
        <w:t xml:space="preserve">subject to tax under </w:t>
      </w:r>
      <w:r w:rsidR="00433D55">
        <w:rPr>
          <w:rFonts w:ascii="Courier New" w:hAnsi="Courier New" w:cs="Courier New"/>
          <w:sz w:val="24"/>
          <w:szCs w:val="24"/>
        </w:rPr>
        <w:t>§ 2A(a)</w:t>
      </w:r>
      <w:r w:rsidR="00F52C0F">
        <w:rPr>
          <w:rFonts w:ascii="Courier New" w:hAnsi="Courier New" w:cs="Courier New"/>
          <w:sz w:val="24"/>
          <w:szCs w:val="24"/>
        </w:rPr>
        <w:t xml:space="preserve">.  </w:t>
      </w:r>
      <w:r>
        <w:rPr>
          <w:rFonts w:ascii="Courier New" w:hAnsi="Courier New" w:cs="Courier New"/>
          <w:sz w:val="24"/>
          <w:szCs w:val="24"/>
        </w:rPr>
        <w:t>T</w:t>
      </w:r>
      <w:r w:rsidR="00F52C0F">
        <w:rPr>
          <w:rFonts w:ascii="Courier New" w:hAnsi="Courier New" w:cs="Courier New"/>
          <w:sz w:val="24"/>
          <w:szCs w:val="24"/>
        </w:rPr>
        <w:t xml:space="preserve">he Board </w:t>
      </w:r>
      <w:r>
        <w:rPr>
          <w:rFonts w:ascii="Courier New" w:hAnsi="Courier New" w:cs="Courier New"/>
          <w:sz w:val="24"/>
          <w:szCs w:val="24"/>
        </w:rPr>
        <w:t xml:space="preserve">therefore </w:t>
      </w:r>
      <w:r w:rsidR="00F52C0F">
        <w:rPr>
          <w:rFonts w:ascii="Courier New" w:hAnsi="Courier New" w:cs="Courier New"/>
          <w:sz w:val="24"/>
          <w:szCs w:val="24"/>
        </w:rPr>
        <w:t xml:space="preserve">found </w:t>
      </w:r>
      <w:r w:rsidR="005F2581">
        <w:rPr>
          <w:rFonts w:ascii="Courier New" w:hAnsi="Courier New" w:cs="Courier New"/>
          <w:sz w:val="24"/>
          <w:szCs w:val="24"/>
        </w:rPr>
        <w:t xml:space="preserve">and ruled </w:t>
      </w:r>
      <w:r w:rsidR="00F52C0F">
        <w:rPr>
          <w:rFonts w:ascii="Courier New" w:hAnsi="Courier New" w:cs="Courier New"/>
          <w:sz w:val="24"/>
          <w:szCs w:val="24"/>
        </w:rPr>
        <w:t xml:space="preserve">that the appellant failed to demonstrate </w:t>
      </w:r>
      <w:r w:rsidR="003A6981">
        <w:rPr>
          <w:rFonts w:ascii="Courier New" w:hAnsi="Courier New" w:cs="Courier New"/>
          <w:sz w:val="24"/>
          <w:szCs w:val="24"/>
        </w:rPr>
        <w:t xml:space="preserve">her </w:t>
      </w:r>
      <w:r w:rsidR="00F52C0F">
        <w:rPr>
          <w:rFonts w:ascii="Courier New" w:hAnsi="Courier New" w:cs="Courier New"/>
          <w:sz w:val="24"/>
          <w:szCs w:val="24"/>
        </w:rPr>
        <w:t>entitlement to an abatement of the tax and issued a decision for the appellee in this appeal.</w:t>
      </w:r>
    </w:p>
    <w:p w:rsidR="00F52C0F" w:rsidRDefault="00F52C0F" w:rsidP="00F52C0F">
      <w:pPr>
        <w:spacing w:line="480" w:lineRule="auto"/>
        <w:ind w:firstLine="720"/>
        <w:jc w:val="both"/>
        <w:rPr>
          <w:rFonts w:ascii="Courier New" w:hAnsi="Courier New" w:cs="Courier New"/>
          <w:sz w:val="24"/>
          <w:szCs w:val="24"/>
        </w:rPr>
      </w:pPr>
    </w:p>
    <w:p w:rsidR="00F52C0F" w:rsidRDefault="00F52C0F" w:rsidP="005F2581">
      <w:pPr>
        <w:spacing w:line="480" w:lineRule="auto"/>
        <w:jc w:val="center"/>
        <w:rPr>
          <w:rFonts w:ascii="Courier New" w:hAnsi="Courier New" w:cs="Courier New"/>
          <w:b/>
          <w:sz w:val="24"/>
          <w:szCs w:val="24"/>
        </w:rPr>
      </w:pPr>
      <w:r>
        <w:rPr>
          <w:rFonts w:ascii="Courier New" w:hAnsi="Courier New" w:cs="Courier New"/>
          <w:b/>
          <w:sz w:val="24"/>
          <w:szCs w:val="24"/>
        </w:rPr>
        <w:t>OPINION</w:t>
      </w:r>
    </w:p>
    <w:p w:rsidR="00F52C0F" w:rsidRDefault="005F2581"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Resolution of the issue of whether Massachusetts may properly impose an estate tax on the value of the QTIP assets requires an analysis of both Federal and Massachusetts estate tax provisions and the interplay between them.  These provisions have evolved considerably over the years</w:t>
      </w:r>
      <w:r w:rsidR="00AD1EBC">
        <w:rPr>
          <w:rFonts w:ascii="Courier New" w:hAnsi="Courier New" w:cs="Courier New"/>
          <w:sz w:val="24"/>
          <w:szCs w:val="24"/>
        </w:rPr>
        <w:t xml:space="preserve"> and a review of the history of these taxing regimes is necessary to resolve the issue </w:t>
      </w:r>
      <w:r w:rsidR="006B7850">
        <w:rPr>
          <w:rFonts w:ascii="Courier New" w:hAnsi="Courier New" w:cs="Courier New"/>
          <w:sz w:val="24"/>
          <w:szCs w:val="24"/>
        </w:rPr>
        <w:t xml:space="preserve">raised </w:t>
      </w:r>
      <w:r w:rsidR="00AD1EBC">
        <w:rPr>
          <w:rFonts w:ascii="Courier New" w:hAnsi="Courier New" w:cs="Courier New"/>
          <w:sz w:val="24"/>
          <w:szCs w:val="24"/>
        </w:rPr>
        <w:t xml:space="preserve">in this appeal. </w:t>
      </w:r>
      <w:r>
        <w:rPr>
          <w:rFonts w:ascii="Courier New" w:hAnsi="Courier New" w:cs="Courier New"/>
          <w:sz w:val="24"/>
          <w:szCs w:val="24"/>
        </w:rPr>
        <w:t xml:space="preserve"> </w:t>
      </w:r>
    </w:p>
    <w:p w:rsidR="00F52C0F" w:rsidRPr="00700123"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Federal </w:t>
      </w:r>
      <w:r w:rsidR="006B7850">
        <w:rPr>
          <w:rFonts w:ascii="Courier New" w:hAnsi="Courier New" w:cs="Courier New"/>
          <w:sz w:val="24"/>
          <w:szCs w:val="24"/>
        </w:rPr>
        <w:t xml:space="preserve">estate tax has </w:t>
      </w:r>
      <w:r w:rsidR="008A4160">
        <w:rPr>
          <w:rFonts w:ascii="Courier New" w:hAnsi="Courier New" w:cs="Courier New"/>
          <w:sz w:val="24"/>
          <w:szCs w:val="24"/>
        </w:rPr>
        <w:t xml:space="preserve">been in effect </w:t>
      </w:r>
      <w:r>
        <w:rPr>
          <w:rFonts w:ascii="Courier New" w:hAnsi="Courier New" w:cs="Courier New"/>
          <w:sz w:val="24"/>
          <w:szCs w:val="24"/>
        </w:rPr>
        <w:t xml:space="preserve">for more than a century. </w:t>
      </w:r>
      <w:r w:rsidR="008A4160">
        <w:rPr>
          <w:rFonts w:ascii="Courier New" w:hAnsi="Courier New" w:cs="Courier New"/>
          <w:sz w:val="24"/>
          <w:szCs w:val="24"/>
        </w:rPr>
        <w:t xml:space="preserve"> </w:t>
      </w:r>
      <w:r>
        <w:rPr>
          <w:rFonts w:ascii="Courier New" w:hAnsi="Courier New" w:cs="Courier New"/>
          <w:sz w:val="24"/>
          <w:szCs w:val="24"/>
        </w:rPr>
        <w:t xml:space="preserve">First enacted as temporary measures to fund wars, Congress enacted a permanent estate tax in 1916.  </w:t>
      </w:r>
      <w:r w:rsidRPr="005D1813">
        <w:rPr>
          <w:rFonts w:ascii="Courier New" w:hAnsi="Courier New" w:cs="Courier New"/>
          <w:i/>
          <w:sz w:val="24"/>
          <w:szCs w:val="24"/>
        </w:rPr>
        <w:t>See</w:t>
      </w:r>
      <w:r>
        <w:rPr>
          <w:rFonts w:ascii="Courier New" w:hAnsi="Courier New" w:cs="Courier New"/>
          <w:sz w:val="24"/>
          <w:szCs w:val="24"/>
        </w:rPr>
        <w:t xml:space="preserve"> Revenue Act of 1916, </w:t>
      </w:r>
      <w:proofErr w:type="spellStart"/>
      <w:r>
        <w:rPr>
          <w:rFonts w:ascii="Courier New" w:hAnsi="Courier New" w:cs="Courier New"/>
          <w:sz w:val="24"/>
          <w:szCs w:val="24"/>
        </w:rPr>
        <w:t>ch.</w:t>
      </w:r>
      <w:proofErr w:type="spellEnd"/>
      <w:r>
        <w:rPr>
          <w:rFonts w:ascii="Courier New" w:hAnsi="Courier New" w:cs="Courier New"/>
          <w:sz w:val="24"/>
          <w:szCs w:val="24"/>
        </w:rPr>
        <w:t xml:space="preserve"> 463, 39 Stat. 756.  In 1948, in order to reconcile anomalies in the estate taxation of community-pr</w:t>
      </w:r>
      <w:r w:rsidR="00394180">
        <w:rPr>
          <w:rFonts w:ascii="Courier New" w:hAnsi="Courier New" w:cs="Courier New"/>
          <w:sz w:val="24"/>
          <w:szCs w:val="24"/>
        </w:rPr>
        <w:t>operty and common-law property S</w:t>
      </w:r>
      <w:r>
        <w:rPr>
          <w:rFonts w:ascii="Courier New" w:hAnsi="Courier New" w:cs="Courier New"/>
          <w:sz w:val="24"/>
          <w:szCs w:val="24"/>
        </w:rPr>
        <w:t xml:space="preserve">tates, Congress created the marital deduction.  </w:t>
      </w:r>
      <w:r w:rsidRPr="00CE5BA6">
        <w:rPr>
          <w:rFonts w:ascii="Courier New" w:hAnsi="Courier New" w:cs="Courier New"/>
          <w:i/>
          <w:sz w:val="24"/>
          <w:szCs w:val="24"/>
        </w:rPr>
        <w:t>See</w:t>
      </w:r>
      <w:r>
        <w:rPr>
          <w:rFonts w:ascii="Courier New" w:hAnsi="Courier New" w:cs="Courier New"/>
          <w:sz w:val="24"/>
          <w:szCs w:val="24"/>
        </w:rPr>
        <w:t xml:space="preserve"> Revenue Act of 1948, Pub. L. No. 80-471, 62 Stat. 110.  Under that legislation, the decedent spouse’s estate received a deduction for one-half of the property that passed to the surviving spouse, with an exception relevant here: ineligible for the </w:t>
      </w:r>
      <w:r w:rsidR="008A4160">
        <w:rPr>
          <w:rFonts w:ascii="Courier New" w:hAnsi="Courier New" w:cs="Courier New"/>
          <w:sz w:val="24"/>
          <w:szCs w:val="24"/>
        </w:rPr>
        <w:t xml:space="preserve">marital </w:t>
      </w:r>
      <w:r>
        <w:rPr>
          <w:rFonts w:ascii="Courier New" w:hAnsi="Courier New" w:cs="Courier New"/>
          <w:sz w:val="24"/>
          <w:szCs w:val="24"/>
        </w:rPr>
        <w:t xml:space="preserve">deduction were </w:t>
      </w:r>
      <w:r w:rsidR="008A4160">
        <w:rPr>
          <w:rFonts w:ascii="Courier New" w:hAnsi="Courier New" w:cs="Courier New"/>
          <w:sz w:val="24"/>
          <w:szCs w:val="24"/>
        </w:rPr>
        <w:t>“</w:t>
      </w:r>
      <w:r>
        <w:rPr>
          <w:rFonts w:ascii="Courier New" w:hAnsi="Courier New" w:cs="Courier New"/>
          <w:sz w:val="24"/>
          <w:szCs w:val="24"/>
        </w:rPr>
        <w:t>terminable interests</w:t>
      </w:r>
      <w:r w:rsidR="008A4160">
        <w:rPr>
          <w:rFonts w:ascii="Courier New" w:hAnsi="Courier New" w:cs="Courier New"/>
          <w:sz w:val="24"/>
          <w:szCs w:val="24"/>
        </w:rPr>
        <w:t>”</w:t>
      </w:r>
      <w:r>
        <w:rPr>
          <w:rFonts w:ascii="Courier New" w:hAnsi="Courier New" w:cs="Courier New"/>
          <w:sz w:val="24"/>
          <w:szCs w:val="24"/>
        </w:rPr>
        <w:t xml:space="preserve"> in property, that is, </w:t>
      </w:r>
      <w:r w:rsidR="006B26A6">
        <w:rPr>
          <w:rFonts w:ascii="Courier New" w:hAnsi="Courier New" w:cs="Courier New"/>
          <w:sz w:val="24"/>
          <w:szCs w:val="24"/>
        </w:rPr>
        <w:t>an interest in property that terminated at the surviving spouse’s death.</w:t>
      </w:r>
      <w:r>
        <w:rPr>
          <w:rFonts w:ascii="Courier New" w:hAnsi="Courier New" w:cs="Courier New"/>
          <w:sz w:val="24"/>
          <w:szCs w:val="24"/>
        </w:rPr>
        <w:t xml:space="preserve"> </w:t>
      </w:r>
    </w:p>
    <w:p w:rsidR="008A4160"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In 1981, Congress enacted sweeping changes to its estate tax regime under the Economic Recovery Tax Act, including </w:t>
      </w:r>
      <w:r w:rsidR="008A4160">
        <w:rPr>
          <w:rFonts w:ascii="Courier New" w:hAnsi="Courier New" w:cs="Courier New"/>
          <w:sz w:val="24"/>
          <w:szCs w:val="24"/>
        </w:rPr>
        <w:t xml:space="preserve">an increase in </w:t>
      </w:r>
      <w:r>
        <w:rPr>
          <w:rFonts w:ascii="Courier New" w:hAnsi="Courier New" w:cs="Courier New"/>
          <w:sz w:val="24"/>
          <w:szCs w:val="24"/>
        </w:rPr>
        <w:t xml:space="preserve">the marital deduction </w:t>
      </w:r>
      <w:r w:rsidR="008A4160">
        <w:rPr>
          <w:rFonts w:ascii="Courier New" w:hAnsi="Courier New" w:cs="Courier New"/>
          <w:sz w:val="24"/>
          <w:szCs w:val="24"/>
        </w:rPr>
        <w:t xml:space="preserve">from one-half </w:t>
      </w:r>
      <w:r w:rsidR="00DD2726">
        <w:rPr>
          <w:rFonts w:ascii="Courier New" w:hAnsi="Courier New" w:cs="Courier New"/>
          <w:sz w:val="24"/>
          <w:szCs w:val="24"/>
        </w:rPr>
        <w:t xml:space="preserve">of the value of property passing to a spouse </w:t>
      </w:r>
      <w:r>
        <w:rPr>
          <w:rFonts w:ascii="Courier New" w:hAnsi="Courier New" w:cs="Courier New"/>
          <w:sz w:val="24"/>
          <w:szCs w:val="24"/>
        </w:rPr>
        <w:t xml:space="preserve">to </w:t>
      </w:r>
      <w:r w:rsidR="008A4160">
        <w:rPr>
          <w:rFonts w:ascii="Courier New" w:hAnsi="Courier New" w:cs="Courier New"/>
          <w:sz w:val="24"/>
          <w:szCs w:val="24"/>
        </w:rPr>
        <w:t>an unlimited deduction</w:t>
      </w:r>
      <w:r>
        <w:rPr>
          <w:rFonts w:ascii="Courier New" w:hAnsi="Courier New" w:cs="Courier New"/>
          <w:sz w:val="24"/>
          <w:szCs w:val="24"/>
        </w:rPr>
        <w:t xml:space="preserve">.  </w:t>
      </w:r>
      <w:r w:rsidRPr="00CE5BA6">
        <w:rPr>
          <w:rFonts w:ascii="Courier New" w:hAnsi="Courier New" w:cs="Courier New"/>
          <w:i/>
          <w:sz w:val="24"/>
          <w:szCs w:val="24"/>
        </w:rPr>
        <w:t>See</w:t>
      </w:r>
      <w:r>
        <w:rPr>
          <w:rFonts w:ascii="Courier New" w:hAnsi="Courier New" w:cs="Courier New"/>
          <w:sz w:val="24"/>
          <w:szCs w:val="24"/>
        </w:rPr>
        <w:t xml:space="preserve"> Pub. L. No. 97-34, § 403(a) 95 Stat. 301.  In addition, Congress created an exception to the aforementioned </w:t>
      </w:r>
      <w:r w:rsidR="008A4160">
        <w:rPr>
          <w:rFonts w:ascii="Courier New" w:hAnsi="Courier New" w:cs="Courier New"/>
          <w:sz w:val="24"/>
          <w:szCs w:val="24"/>
        </w:rPr>
        <w:t xml:space="preserve">“terminable interest” </w:t>
      </w:r>
      <w:r w:rsidR="00B657AE">
        <w:rPr>
          <w:rFonts w:ascii="Courier New" w:hAnsi="Courier New" w:cs="Courier New"/>
          <w:sz w:val="24"/>
          <w:szCs w:val="24"/>
        </w:rPr>
        <w:t>exclusion</w:t>
      </w:r>
      <w:r>
        <w:rPr>
          <w:rFonts w:ascii="Courier New" w:hAnsi="Courier New" w:cs="Courier New"/>
          <w:sz w:val="24"/>
          <w:szCs w:val="24"/>
        </w:rPr>
        <w:t xml:space="preserve"> by enacting § 2056(b)(7), </w:t>
      </w:r>
      <w:r w:rsidR="006B26A6">
        <w:rPr>
          <w:rFonts w:ascii="Courier New" w:hAnsi="Courier New" w:cs="Courier New"/>
          <w:sz w:val="24"/>
          <w:szCs w:val="24"/>
        </w:rPr>
        <w:t xml:space="preserve">which </w:t>
      </w:r>
      <w:r w:rsidR="008909D3">
        <w:rPr>
          <w:rFonts w:ascii="Courier New" w:hAnsi="Courier New" w:cs="Courier New"/>
          <w:sz w:val="24"/>
          <w:szCs w:val="24"/>
        </w:rPr>
        <w:t>created the concept of</w:t>
      </w:r>
      <w:r w:rsidR="006B26A6">
        <w:rPr>
          <w:rFonts w:ascii="Courier New" w:hAnsi="Courier New" w:cs="Courier New"/>
          <w:sz w:val="24"/>
          <w:szCs w:val="24"/>
        </w:rPr>
        <w:t xml:space="preserve"> a “qualified terminable interest” in property </w:t>
      </w:r>
      <w:r w:rsidR="00DD2726">
        <w:rPr>
          <w:rFonts w:ascii="Courier New" w:hAnsi="Courier New" w:cs="Courier New"/>
          <w:sz w:val="24"/>
          <w:szCs w:val="24"/>
        </w:rPr>
        <w:t xml:space="preserve">that qualified for the marital deduction </w:t>
      </w:r>
      <w:r w:rsidR="006B26A6">
        <w:rPr>
          <w:rFonts w:ascii="Courier New" w:hAnsi="Courier New" w:cs="Courier New"/>
          <w:sz w:val="24"/>
          <w:szCs w:val="24"/>
        </w:rPr>
        <w:t xml:space="preserve">and gave rise to the </w:t>
      </w:r>
      <w:r w:rsidR="00BD0714">
        <w:rPr>
          <w:rFonts w:ascii="Courier New" w:hAnsi="Courier New" w:cs="Courier New"/>
          <w:sz w:val="24"/>
          <w:szCs w:val="24"/>
        </w:rPr>
        <w:t xml:space="preserve">estate planning device known as the </w:t>
      </w:r>
      <w:r w:rsidR="006B26A6">
        <w:rPr>
          <w:rFonts w:ascii="Courier New" w:hAnsi="Courier New" w:cs="Courier New"/>
          <w:sz w:val="24"/>
          <w:szCs w:val="24"/>
        </w:rPr>
        <w:t>QTIP trust.</w:t>
      </w:r>
      <w:r>
        <w:rPr>
          <w:rFonts w:ascii="Courier New" w:hAnsi="Courier New" w:cs="Courier New"/>
          <w:sz w:val="24"/>
          <w:szCs w:val="24"/>
        </w:rPr>
        <w:t xml:space="preserve"> </w:t>
      </w:r>
    </w:p>
    <w:p w:rsidR="006F5FBC" w:rsidRDefault="00245EC2"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F</w:t>
      </w:r>
      <w:r w:rsidR="008A4160">
        <w:rPr>
          <w:rFonts w:ascii="Courier New" w:hAnsi="Courier New" w:cs="Courier New"/>
          <w:sz w:val="24"/>
          <w:szCs w:val="24"/>
        </w:rPr>
        <w:t>or</w:t>
      </w:r>
      <w:r w:rsidR="006B26A6">
        <w:rPr>
          <w:rFonts w:ascii="Courier New" w:hAnsi="Courier New" w:cs="Courier New"/>
          <w:sz w:val="24"/>
          <w:szCs w:val="24"/>
        </w:rPr>
        <w:t xml:space="preserve"> a terminable interest to be a qualified terminable interest</w:t>
      </w:r>
      <w:r w:rsidR="008A4160">
        <w:rPr>
          <w:rFonts w:ascii="Courier New" w:hAnsi="Courier New" w:cs="Courier New"/>
          <w:sz w:val="24"/>
          <w:szCs w:val="24"/>
        </w:rPr>
        <w:t xml:space="preserve"> under </w:t>
      </w:r>
      <w:r w:rsidR="00A117DE">
        <w:rPr>
          <w:rFonts w:ascii="Courier New" w:hAnsi="Courier New" w:cs="Courier New"/>
          <w:sz w:val="24"/>
          <w:szCs w:val="24"/>
        </w:rPr>
        <w:t xml:space="preserve">Code </w:t>
      </w:r>
      <w:r w:rsidR="00B3203F">
        <w:rPr>
          <w:rFonts w:ascii="Courier New" w:hAnsi="Courier New" w:cs="Courier New"/>
          <w:sz w:val="24"/>
          <w:szCs w:val="24"/>
        </w:rPr>
        <w:t xml:space="preserve">§ 2056(b)(7): (1) the surviving spouse must receive all of the income from the QTIP property for life, payable at least annually; (2) no person can have a power to appoint any part of the QTIP property to any person other than the surviving spouse; and (3) an irrevocable QTIP election must be made by the executor of the </w:t>
      </w:r>
      <w:r w:rsidR="008909D3">
        <w:rPr>
          <w:rFonts w:ascii="Courier New" w:hAnsi="Courier New" w:cs="Courier New"/>
          <w:sz w:val="24"/>
          <w:szCs w:val="24"/>
        </w:rPr>
        <w:t>first-to-die</w:t>
      </w:r>
      <w:r w:rsidR="00B3203F">
        <w:rPr>
          <w:rFonts w:ascii="Courier New" w:hAnsi="Courier New" w:cs="Courier New"/>
          <w:sz w:val="24"/>
          <w:szCs w:val="24"/>
        </w:rPr>
        <w:t xml:space="preserve"> spouse.</w:t>
      </w:r>
      <w:r w:rsidR="008909D3">
        <w:rPr>
          <w:rFonts w:ascii="Courier New" w:hAnsi="Courier New" w:cs="Courier New"/>
          <w:sz w:val="24"/>
          <w:szCs w:val="24"/>
        </w:rPr>
        <w:t xml:space="preserve">  The first-to-die</w:t>
      </w:r>
      <w:r w:rsidR="006F5FBC">
        <w:rPr>
          <w:rFonts w:ascii="Courier New" w:hAnsi="Courier New" w:cs="Courier New"/>
          <w:sz w:val="24"/>
          <w:szCs w:val="24"/>
        </w:rPr>
        <w:t xml:space="preserve"> spouse’s estate gets the benefit of an unlimited marital deduction for the value of property for which a QTIP election is made; however, the QTIP property will be included in</w:t>
      </w:r>
      <w:r w:rsidR="00394180">
        <w:rPr>
          <w:rFonts w:ascii="Courier New" w:hAnsi="Courier New" w:cs="Courier New"/>
          <w:sz w:val="24"/>
          <w:szCs w:val="24"/>
        </w:rPr>
        <w:t xml:space="preserve"> the F</w:t>
      </w:r>
      <w:r w:rsidR="006F5FBC">
        <w:rPr>
          <w:rFonts w:ascii="Courier New" w:hAnsi="Courier New" w:cs="Courier New"/>
          <w:sz w:val="24"/>
          <w:szCs w:val="24"/>
        </w:rPr>
        <w:t>ederal estate of the surviving spouse</w:t>
      </w:r>
      <w:r w:rsidR="00F7749F">
        <w:rPr>
          <w:rFonts w:ascii="Courier New" w:hAnsi="Courier New" w:cs="Courier New"/>
          <w:sz w:val="24"/>
          <w:szCs w:val="24"/>
        </w:rPr>
        <w:t xml:space="preserve"> and is treated as property passing from the surviving spouse under Code </w:t>
      </w:r>
      <w:r w:rsidR="00F7749F" w:rsidRPr="00F7749F">
        <w:rPr>
          <w:rFonts w:ascii="Courier New" w:hAnsi="Courier New" w:cs="Courier New"/>
          <w:sz w:val="24"/>
          <w:szCs w:val="24"/>
        </w:rPr>
        <w:t>§</w:t>
      </w:r>
      <w:r w:rsidR="00F7749F">
        <w:rPr>
          <w:rFonts w:ascii="Courier New" w:hAnsi="Courier New" w:cs="Courier New"/>
          <w:sz w:val="24"/>
          <w:szCs w:val="24"/>
        </w:rPr>
        <w:t xml:space="preserve"> 2044(c)</w:t>
      </w:r>
      <w:r w:rsidR="006F5FBC">
        <w:rPr>
          <w:rFonts w:ascii="Courier New" w:hAnsi="Courier New" w:cs="Courier New"/>
          <w:sz w:val="24"/>
          <w:szCs w:val="24"/>
        </w:rPr>
        <w:t xml:space="preserve">.  </w:t>
      </w:r>
    </w:p>
    <w:p w:rsidR="00B3203F" w:rsidRDefault="006F5FBC"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From a practical perspective, the use of a QTIP trust allows the first-to-die spouse to control the disposition of the assets upon the death of his or her spouse.  From a tax perspective, i</w:t>
      </w:r>
      <w:r w:rsidR="00394180">
        <w:rPr>
          <w:rFonts w:ascii="Courier New" w:hAnsi="Courier New" w:cs="Courier New"/>
          <w:sz w:val="24"/>
          <w:szCs w:val="24"/>
        </w:rPr>
        <w:t>t allows for a deferral of the F</w:t>
      </w:r>
      <w:r>
        <w:rPr>
          <w:rFonts w:ascii="Courier New" w:hAnsi="Courier New" w:cs="Courier New"/>
          <w:sz w:val="24"/>
          <w:szCs w:val="24"/>
        </w:rPr>
        <w:t xml:space="preserve">ederal estate tax on the QTIP assets until the death of the surviving spouse.  </w:t>
      </w:r>
    </w:p>
    <w:p w:rsidR="00111D2E" w:rsidRDefault="00F52C0F"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Massachusetts, meanwhile, has had its own estate tax in one form or another for nearly a century.  </w:t>
      </w:r>
      <w:r w:rsidRPr="00281AE0">
        <w:rPr>
          <w:rFonts w:ascii="Courier New" w:hAnsi="Courier New" w:cs="Courier New"/>
          <w:i/>
          <w:sz w:val="24"/>
          <w:szCs w:val="24"/>
        </w:rPr>
        <w:t>See</w:t>
      </w:r>
      <w:r>
        <w:rPr>
          <w:rFonts w:ascii="Courier New" w:hAnsi="Courier New" w:cs="Courier New"/>
          <w:sz w:val="24"/>
          <w:szCs w:val="24"/>
        </w:rPr>
        <w:t xml:space="preserve"> St. 1926, c. 355.  Originally implemented as what is commonly referred to as a </w:t>
      </w:r>
      <w:r w:rsidR="006F5FBC">
        <w:rPr>
          <w:rFonts w:ascii="Courier New" w:hAnsi="Courier New" w:cs="Courier New"/>
          <w:sz w:val="24"/>
          <w:szCs w:val="24"/>
        </w:rPr>
        <w:t>“</w:t>
      </w:r>
      <w:r>
        <w:rPr>
          <w:rFonts w:ascii="Courier New" w:hAnsi="Courier New" w:cs="Courier New"/>
          <w:sz w:val="24"/>
          <w:szCs w:val="24"/>
        </w:rPr>
        <w:t>sponge-tax,</w:t>
      </w:r>
      <w:r w:rsidR="006F5FBC">
        <w:rPr>
          <w:rFonts w:ascii="Courier New" w:hAnsi="Courier New" w:cs="Courier New"/>
          <w:sz w:val="24"/>
          <w:szCs w:val="24"/>
        </w:rPr>
        <w:t>”</w:t>
      </w:r>
      <w:r>
        <w:rPr>
          <w:rFonts w:ascii="Courier New" w:hAnsi="Courier New" w:cs="Courier New"/>
          <w:sz w:val="24"/>
          <w:szCs w:val="24"/>
        </w:rPr>
        <w:t xml:space="preserve"> that is, a tax equal to the credit allowable under Federal law for State death taxes, Massachusetts created a stand-alone estate tax </w:t>
      </w:r>
      <w:r w:rsidR="006F5FBC">
        <w:rPr>
          <w:rFonts w:ascii="Courier New" w:hAnsi="Courier New" w:cs="Courier New"/>
          <w:sz w:val="24"/>
          <w:szCs w:val="24"/>
        </w:rPr>
        <w:t xml:space="preserve">in 1975 </w:t>
      </w:r>
      <w:r>
        <w:rPr>
          <w:rFonts w:ascii="Courier New" w:hAnsi="Courier New" w:cs="Courier New"/>
          <w:sz w:val="24"/>
          <w:szCs w:val="24"/>
        </w:rPr>
        <w:t xml:space="preserve">by enacting G.L. c. 65C.  </w:t>
      </w:r>
    </w:p>
    <w:p w:rsidR="00111D2E" w:rsidRDefault="0012503C"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response to the 1981 Federal change that ushered in the QTIP trust, </w:t>
      </w:r>
      <w:r w:rsidR="00F52C0F">
        <w:rPr>
          <w:rFonts w:ascii="Courier New" w:hAnsi="Courier New" w:cs="Courier New"/>
          <w:sz w:val="24"/>
          <w:szCs w:val="24"/>
        </w:rPr>
        <w:t>Massachusetts added a QTIP provision to its estate tax regime in 1985</w:t>
      </w:r>
      <w:r w:rsidR="00245EC2">
        <w:rPr>
          <w:rFonts w:ascii="Courier New" w:hAnsi="Courier New" w:cs="Courier New"/>
          <w:sz w:val="24"/>
          <w:szCs w:val="24"/>
        </w:rPr>
        <w:t xml:space="preserve"> that was </w:t>
      </w:r>
      <w:r w:rsidR="00F52C0F">
        <w:rPr>
          <w:rFonts w:ascii="Courier New" w:hAnsi="Courier New" w:cs="Courier New"/>
          <w:sz w:val="24"/>
          <w:szCs w:val="24"/>
        </w:rPr>
        <w:t xml:space="preserve">substantially </w:t>
      </w:r>
      <w:r w:rsidR="00245EC2">
        <w:rPr>
          <w:rFonts w:ascii="Courier New" w:hAnsi="Courier New" w:cs="Courier New"/>
          <w:sz w:val="24"/>
          <w:szCs w:val="24"/>
        </w:rPr>
        <w:t xml:space="preserve">similar </w:t>
      </w:r>
      <w:r w:rsidR="00F52C0F">
        <w:rPr>
          <w:rFonts w:ascii="Courier New" w:hAnsi="Courier New" w:cs="Courier New"/>
          <w:sz w:val="24"/>
          <w:szCs w:val="24"/>
        </w:rPr>
        <w:t xml:space="preserve">to the provisions of </w:t>
      </w:r>
      <w:r w:rsidR="00245EC2">
        <w:rPr>
          <w:rFonts w:ascii="Courier New" w:hAnsi="Courier New" w:cs="Courier New"/>
          <w:sz w:val="24"/>
          <w:szCs w:val="24"/>
        </w:rPr>
        <w:t xml:space="preserve">Code </w:t>
      </w:r>
      <w:r w:rsidR="00F52C0F">
        <w:rPr>
          <w:rFonts w:ascii="Courier New" w:hAnsi="Courier New" w:cs="Courier New"/>
          <w:sz w:val="24"/>
          <w:szCs w:val="24"/>
        </w:rPr>
        <w:t xml:space="preserve">§ 2056(b)(7).  </w:t>
      </w:r>
      <w:r w:rsidR="00F52C0F" w:rsidRPr="0074147E">
        <w:rPr>
          <w:rFonts w:ascii="Courier New" w:hAnsi="Courier New" w:cs="Courier New"/>
          <w:i/>
          <w:sz w:val="24"/>
          <w:szCs w:val="24"/>
        </w:rPr>
        <w:t>See</w:t>
      </w:r>
      <w:r w:rsidR="00F52C0F">
        <w:rPr>
          <w:rFonts w:ascii="Courier New" w:hAnsi="Courier New" w:cs="Courier New"/>
          <w:sz w:val="24"/>
          <w:szCs w:val="24"/>
        </w:rPr>
        <w:t xml:space="preserve"> G.L. c. 65C, § 3A.  </w:t>
      </w:r>
      <w:r w:rsidR="00111D2E">
        <w:rPr>
          <w:rFonts w:ascii="Courier New" w:hAnsi="Courier New" w:cs="Courier New"/>
          <w:sz w:val="24"/>
          <w:szCs w:val="24"/>
        </w:rPr>
        <w:t>The Massachusetts statute required a separate QTIP election and, although s</w:t>
      </w:r>
      <w:r w:rsidR="00394180">
        <w:rPr>
          <w:rFonts w:ascii="Courier New" w:hAnsi="Courier New" w:cs="Courier New"/>
          <w:sz w:val="24"/>
          <w:szCs w:val="24"/>
        </w:rPr>
        <w:t>imilar in most respects to the F</w:t>
      </w:r>
      <w:r w:rsidR="00111D2E">
        <w:rPr>
          <w:rFonts w:ascii="Courier New" w:hAnsi="Courier New" w:cs="Courier New"/>
          <w:sz w:val="24"/>
          <w:szCs w:val="24"/>
        </w:rPr>
        <w:t>ederal QTIP provisions, Massachusetts did not permit an unlimited marital deduction until July 1, 1994</w:t>
      </w:r>
      <w:r w:rsidR="008909D3">
        <w:rPr>
          <w:rFonts w:ascii="Courier New" w:hAnsi="Courier New" w:cs="Courier New"/>
          <w:sz w:val="24"/>
          <w:szCs w:val="24"/>
        </w:rPr>
        <w:t>.</w:t>
      </w:r>
    </w:p>
    <w:p w:rsidR="00F52C0F" w:rsidRDefault="006403E5"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Beginning in 199</w:t>
      </w:r>
      <w:r w:rsidR="00044072">
        <w:rPr>
          <w:rFonts w:ascii="Courier New" w:hAnsi="Courier New" w:cs="Courier New"/>
          <w:sz w:val="24"/>
          <w:szCs w:val="24"/>
        </w:rPr>
        <w:t>2</w:t>
      </w:r>
      <w:r>
        <w:rPr>
          <w:rFonts w:ascii="Courier New" w:hAnsi="Courier New" w:cs="Courier New"/>
          <w:sz w:val="24"/>
          <w:szCs w:val="24"/>
        </w:rPr>
        <w:t>, when the Legislature</w:t>
      </w:r>
      <w:r w:rsidR="00044072">
        <w:rPr>
          <w:rFonts w:ascii="Courier New" w:hAnsi="Courier New" w:cs="Courier New"/>
          <w:sz w:val="24"/>
          <w:szCs w:val="24"/>
        </w:rPr>
        <w:t xml:space="preserve"> enacted G.L. c. 65C, </w:t>
      </w:r>
      <w:r w:rsidR="00044072" w:rsidRPr="00044072">
        <w:rPr>
          <w:rFonts w:ascii="Courier New" w:hAnsi="Courier New" w:cs="Courier New"/>
          <w:sz w:val="24"/>
          <w:szCs w:val="24"/>
        </w:rPr>
        <w:t>§</w:t>
      </w:r>
      <w:r w:rsidR="00044072">
        <w:rPr>
          <w:rFonts w:ascii="Courier New" w:hAnsi="Courier New" w:cs="Courier New"/>
          <w:sz w:val="24"/>
          <w:szCs w:val="24"/>
        </w:rPr>
        <w:t xml:space="preserve"> 2A,</w:t>
      </w:r>
      <w:r w:rsidR="00F52C0F">
        <w:rPr>
          <w:rFonts w:ascii="Courier New" w:hAnsi="Courier New" w:cs="Courier New"/>
          <w:sz w:val="24"/>
          <w:szCs w:val="24"/>
        </w:rPr>
        <w:t xml:space="preserve"> </w:t>
      </w:r>
      <w:r w:rsidR="00044072">
        <w:rPr>
          <w:rFonts w:ascii="Courier New" w:hAnsi="Courier New" w:cs="Courier New"/>
          <w:sz w:val="24"/>
          <w:szCs w:val="24"/>
        </w:rPr>
        <w:t xml:space="preserve">the stand-alone tax was phased out and Massachusetts reverted </w:t>
      </w:r>
      <w:r w:rsidR="00F52C0F">
        <w:rPr>
          <w:rFonts w:ascii="Courier New" w:hAnsi="Courier New" w:cs="Courier New"/>
          <w:sz w:val="24"/>
          <w:szCs w:val="24"/>
        </w:rPr>
        <w:t>back to a sponge-tax based o</w:t>
      </w:r>
      <w:r w:rsidR="00044072">
        <w:rPr>
          <w:rFonts w:ascii="Courier New" w:hAnsi="Courier New" w:cs="Courier New"/>
          <w:sz w:val="24"/>
          <w:szCs w:val="24"/>
        </w:rPr>
        <w:t xml:space="preserve">n the Federal </w:t>
      </w:r>
      <w:r w:rsidR="00245EC2">
        <w:rPr>
          <w:rFonts w:ascii="Courier New" w:hAnsi="Courier New" w:cs="Courier New"/>
          <w:sz w:val="24"/>
          <w:szCs w:val="24"/>
        </w:rPr>
        <w:t xml:space="preserve">credit.  </w:t>
      </w:r>
      <w:r w:rsidR="00044072">
        <w:rPr>
          <w:rFonts w:ascii="Courier New" w:hAnsi="Courier New" w:cs="Courier New"/>
          <w:sz w:val="24"/>
          <w:szCs w:val="24"/>
        </w:rPr>
        <w:t>F</w:t>
      </w:r>
      <w:r w:rsidR="00F52C0F">
        <w:rPr>
          <w:rFonts w:ascii="Courier New" w:hAnsi="Courier New" w:cs="Courier New"/>
          <w:sz w:val="24"/>
          <w:szCs w:val="24"/>
        </w:rPr>
        <w:t>or decedents dyin</w:t>
      </w:r>
      <w:r w:rsidR="00044072">
        <w:rPr>
          <w:rFonts w:ascii="Courier New" w:hAnsi="Courier New" w:cs="Courier New"/>
          <w:sz w:val="24"/>
          <w:szCs w:val="24"/>
        </w:rPr>
        <w:t>g on or after January 1, 1997,</w:t>
      </w:r>
      <w:r w:rsidR="00A117DE">
        <w:rPr>
          <w:rFonts w:ascii="Courier New" w:hAnsi="Courier New" w:cs="Courier New"/>
          <w:sz w:val="24"/>
          <w:szCs w:val="24"/>
        </w:rPr>
        <w:t xml:space="preserve"> </w:t>
      </w:r>
      <w:r w:rsidR="00F52C0F">
        <w:rPr>
          <w:rFonts w:ascii="Courier New" w:hAnsi="Courier New" w:cs="Courier New"/>
          <w:sz w:val="24"/>
          <w:szCs w:val="24"/>
        </w:rPr>
        <w:t xml:space="preserve">§ 2A </w:t>
      </w:r>
      <w:r w:rsidR="00044072">
        <w:rPr>
          <w:rFonts w:ascii="Courier New" w:hAnsi="Courier New" w:cs="Courier New"/>
          <w:sz w:val="24"/>
          <w:szCs w:val="24"/>
        </w:rPr>
        <w:t xml:space="preserve">provided that </w:t>
      </w:r>
      <w:r w:rsidR="00F52C0F">
        <w:rPr>
          <w:rFonts w:ascii="Courier New" w:hAnsi="Courier New" w:cs="Courier New"/>
          <w:sz w:val="24"/>
          <w:szCs w:val="24"/>
        </w:rPr>
        <w:t xml:space="preserve">the </w:t>
      </w:r>
      <w:r w:rsidR="008909D3">
        <w:rPr>
          <w:rFonts w:ascii="Courier New" w:hAnsi="Courier New" w:cs="Courier New"/>
          <w:sz w:val="24"/>
          <w:szCs w:val="24"/>
        </w:rPr>
        <w:t xml:space="preserve">Massachusetts </w:t>
      </w:r>
      <w:r w:rsidR="00F52C0F">
        <w:rPr>
          <w:rFonts w:ascii="Courier New" w:hAnsi="Courier New" w:cs="Courier New"/>
          <w:sz w:val="24"/>
          <w:szCs w:val="24"/>
        </w:rPr>
        <w:t xml:space="preserve">estate tax was to be determined under the provisions of the Code as in effect at the time of a decedent’s death. </w:t>
      </w:r>
    </w:p>
    <w:p w:rsidR="005E05AC" w:rsidRDefault="005E05AC" w:rsidP="005E05AC">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In 2001, Congress enacted legislation slowly phasing out </w:t>
      </w:r>
      <w:r w:rsidR="008909D3">
        <w:rPr>
          <w:rFonts w:ascii="Courier New" w:hAnsi="Courier New" w:cs="Courier New"/>
          <w:sz w:val="24"/>
          <w:szCs w:val="24"/>
        </w:rPr>
        <w:t>the Federal</w:t>
      </w:r>
      <w:r>
        <w:rPr>
          <w:rFonts w:ascii="Courier New" w:hAnsi="Courier New" w:cs="Courier New"/>
          <w:sz w:val="24"/>
          <w:szCs w:val="24"/>
        </w:rPr>
        <w:t xml:space="preserve"> estate tax over a period of years, including an elimination of the State death tax credit.  </w:t>
      </w:r>
      <w:r w:rsidRPr="006B4889">
        <w:rPr>
          <w:rFonts w:ascii="Courier New" w:hAnsi="Courier New" w:cs="Courier New"/>
          <w:i/>
          <w:sz w:val="24"/>
          <w:szCs w:val="24"/>
        </w:rPr>
        <w:t>See</w:t>
      </w:r>
      <w:r>
        <w:rPr>
          <w:rFonts w:ascii="Courier New" w:hAnsi="Courier New" w:cs="Courier New"/>
          <w:sz w:val="24"/>
          <w:szCs w:val="24"/>
        </w:rPr>
        <w:t xml:space="preserve"> </w:t>
      </w:r>
      <w:r w:rsidRPr="00B657AE">
        <w:rPr>
          <w:rFonts w:ascii="Courier New" w:hAnsi="Courier New" w:cs="Courier New"/>
          <w:sz w:val="24"/>
          <w:szCs w:val="24"/>
        </w:rPr>
        <w:t>Economic Growth and Tax Relief Reconciliation Act of 2001</w:t>
      </w:r>
      <w:r>
        <w:rPr>
          <w:rFonts w:ascii="Courier New" w:hAnsi="Courier New" w:cs="Courier New"/>
          <w:b/>
          <w:sz w:val="24"/>
          <w:szCs w:val="24"/>
        </w:rPr>
        <w:t xml:space="preserve">, </w:t>
      </w:r>
      <w:r>
        <w:rPr>
          <w:rFonts w:ascii="Courier New" w:hAnsi="Courier New" w:cs="Courier New"/>
          <w:sz w:val="24"/>
          <w:szCs w:val="24"/>
        </w:rPr>
        <w:t>Pub. L. No. 107-16, 115 Stat. 38. Concerned by the potential loss of revenue</w:t>
      </w:r>
      <w:r w:rsidR="00394180">
        <w:rPr>
          <w:rFonts w:ascii="Courier New" w:hAnsi="Courier New" w:cs="Courier New"/>
          <w:sz w:val="24"/>
          <w:szCs w:val="24"/>
        </w:rPr>
        <w:t>, Massachusetts and many other S</w:t>
      </w:r>
      <w:r>
        <w:rPr>
          <w:rFonts w:ascii="Courier New" w:hAnsi="Courier New" w:cs="Courier New"/>
          <w:sz w:val="24"/>
          <w:szCs w:val="24"/>
        </w:rPr>
        <w:t>tates amended their estate tax leg</w:t>
      </w:r>
      <w:r w:rsidR="00EC2885">
        <w:rPr>
          <w:rFonts w:ascii="Courier New" w:hAnsi="Courier New" w:cs="Courier New"/>
          <w:sz w:val="24"/>
          <w:szCs w:val="24"/>
        </w:rPr>
        <w:t xml:space="preserve">islation to preserve the sponge </w:t>
      </w:r>
      <w:r>
        <w:rPr>
          <w:rFonts w:ascii="Courier New" w:hAnsi="Courier New" w:cs="Courier New"/>
          <w:sz w:val="24"/>
          <w:szCs w:val="24"/>
        </w:rPr>
        <w:t>effect</w:t>
      </w:r>
      <w:r w:rsidR="00B657AE">
        <w:rPr>
          <w:rFonts w:ascii="Courier New" w:hAnsi="Courier New" w:cs="Courier New"/>
          <w:sz w:val="24"/>
          <w:szCs w:val="24"/>
        </w:rPr>
        <w:t xml:space="preserve"> by adhering </w:t>
      </w:r>
      <w:r>
        <w:rPr>
          <w:rFonts w:ascii="Courier New" w:hAnsi="Courier New" w:cs="Courier New"/>
          <w:sz w:val="24"/>
          <w:szCs w:val="24"/>
        </w:rPr>
        <w:t xml:space="preserve">to the provisions of the Code as in effect on December 31, 2000, prior to </w:t>
      </w:r>
      <w:r w:rsidR="008909D3">
        <w:rPr>
          <w:rFonts w:ascii="Courier New" w:hAnsi="Courier New" w:cs="Courier New"/>
          <w:sz w:val="24"/>
          <w:szCs w:val="24"/>
        </w:rPr>
        <w:t xml:space="preserve">the </w:t>
      </w:r>
      <w:r>
        <w:rPr>
          <w:rFonts w:ascii="Courier New" w:hAnsi="Courier New" w:cs="Courier New"/>
          <w:sz w:val="24"/>
          <w:szCs w:val="24"/>
        </w:rPr>
        <w:t xml:space="preserve">phase-out of the Federal estate tax, rather than </w:t>
      </w:r>
      <w:r w:rsidR="00B657AE">
        <w:rPr>
          <w:rFonts w:ascii="Courier New" w:hAnsi="Courier New" w:cs="Courier New"/>
          <w:sz w:val="24"/>
          <w:szCs w:val="24"/>
        </w:rPr>
        <w:t xml:space="preserve">the </w:t>
      </w:r>
      <w:r w:rsidR="00B657AE">
        <w:rPr>
          <w:rFonts w:ascii="Courier New" w:hAnsi="Courier New" w:cs="Courier New"/>
          <w:sz w:val="24"/>
          <w:szCs w:val="24"/>
        </w:rPr>
        <w:lastRenderedPageBreak/>
        <w:t xml:space="preserve">date-of-death version of the Code.  </w:t>
      </w:r>
      <w:r w:rsidRPr="00A648CF">
        <w:rPr>
          <w:rFonts w:ascii="Courier New" w:hAnsi="Courier New" w:cs="Courier New"/>
          <w:i/>
          <w:sz w:val="24"/>
          <w:szCs w:val="24"/>
        </w:rPr>
        <w:t>See</w:t>
      </w:r>
      <w:r>
        <w:rPr>
          <w:rFonts w:ascii="Courier New" w:hAnsi="Courier New" w:cs="Courier New"/>
          <w:sz w:val="24"/>
          <w:szCs w:val="24"/>
        </w:rPr>
        <w:t xml:space="preserve"> St. 2002, c. 186, </w:t>
      </w:r>
      <w:r w:rsidRPr="001373AF">
        <w:rPr>
          <w:rFonts w:ascii="Courier New" w:hAnsi="Courier New" w:cs="Courier New"/>
          <w:sz w:val="24"/>
          <w:szCs w:val="24"/>
        </w:rPr>
        <w:t>§</w:t>
      </w:r>
      <w:r>
        <w:rPr>
          <w:rFonts w:ascii="Courier New" w:hAnsi="Courier New" w:cs="Courier New"/>
          <w:sz w:val="24"/>
          <w:szCs w:val="24"/>
        </w:rPr>
        <w:t xml:space="preserve"> 28; St. 2002, c. 364, </w:t>
      </w:r>
      <w:r w:rsidRPr="001373AF">
        <w:rPr>
          <w:rFonts w:ascii="Courier New" w:hAnsi="Courier New" w:cs="Courier New"/>
          <w:sz w:val="24"/>
          <w:szCs w:val="24"/>
        </w:rPr>
        <w:t>§</w:t>
      </w:r>
      <w:r>
        <w:rPr>
          <w:rFonts w:ascii="Courier New" w:hAnsi="Courier New" w:cs="Courier New"/>
          <w:sz w:val="24"/>
          <w:szCs w:val="24"/>
        </w:rPr>
        <w:t xml:space="preserve"> 10.  </w:t>
      </w:r>
    </w:p>
    <w:p w:rsidR="00EC2885" w:rsidRDefault="00EC2885" w:rsidP="00F52C0F">
      <w:pPr>
        <w:spacing w:line="480" w:lineRule="auto"/>
        <w:ind w:firstLine="720"/>
        <w:jc w:val="both"/>
        <w:rPr>
          <w:rFonts w:ascii="Courier New" w:hAnsi="Courier New" w:cs="Courier New"/>
          <w:sz w:val="24"/>
          <w:szCs w:val="24"/>
        </w:rPr>
      </w:pPr>
      <w:r>
        <w:rPr>
          <w:rFonts w:ascii="Courier New" w:hAnsi="Courier New" w:cs="Courier New"/>
          <w:sz w:val="24"/>
          <w:szCs w:val="24"/>
        </w:rPr>
        <w:t>Accordingly,</w:t>
      </w:r>
      <w:r w:rsidR="005E05AC">
        <w:rPr>
          <w:rFonts w:ascii="Courier New" w:hAnsi="Courier New" w:cs="Courier New"/>
          <w:sz w:val="24"/>
          <w:szCs w:val="24"/>
        </w:rPr>
        <w:t xml:space="preserve"> at the time of</w:t>
      </w:r>
      <w:r w:rsidR="00F52C0F">
        <w:rPr>
          <w:rFonts w:ascii="Courier New" w:hAnsi="Courier New" w:cs="Courier New"/>
          <w:sz w:val="24"/>
          <w:szCs w:val="24"/>
        </w:rPr>
        <w:t xml:space="preserve"> Mrs. </w:t>
      </w:r>
      <w:proofErr w:type="spellStart"/>
      <w:r w:rsidR="00F52C0F">
        <w:rPr>
          <w:rFonts w:ascii="Courier New" w:hAnsi="Courier New" w:cs="Courier New"/>
          <w:sz w:val="24"/>
          <w:szCs w:val="24"/>
        </w:rPr>
        <w:t>Chuckrow’s</w:t>
      </w:r>
      <w:proofErr w:type="spellEnd"/>
      <w:r w:rsidR="00F52C0F">
        <w:rPr>
          <w:rFonts w:ascii="Courier New" w:hAnsi="Courier New" w:cs="Courier New"/>
          <w:sz w:val="24"/>
          <w:szCs w:val="24"/>
        </w:rPr>
        <w:t xml:space="preserve"> </w:t>
      </w:r>
      <w:r w:rsidR="00F52C0F" w:rsidRPr="001373AF">
        <w:rPr>
          <w:rFonts w:ascii="Courier New" w:hAnsi="Courier New" w:cs="Courier New"/>
          <w:sz w:val="24"/>
          <w:szCs w:val="24"/>
        </w:rPr>
        <w:t>death</w:t>
      </w:r>
      <w:r w:rsidR="00F52C0F">
        <w:rPr>
          <w:rFonts w:ascii="Courier New" w:hAnsi="Courier New" w:cs="Courier New"/>
          <w:sz w:val="24"/>
          <w:szCs w:val="24"/>
        </w:rPr>
        <w:t xml:space="preserve"> in Massachusetts on August 14, 2011</w:t>
      </w:r>
      <w:r>
        <w:rPr>
          <w:rFonts w:ascii="Courier New" w:hAnsi="Courier New" w:cs="Courier New"/>
          <w:sz w:val="24"/>
          <w:szCs w:val="24"/>
        </w:rPr>
        <w:t>,</w:t>
      </w:r>
      <w:r w:rsidR="00F52C0F">
        <w:rPr>
          <w:rFonts w:ascii="Courier New" w:hAnsi="Courier New" w:cs="Courier New"/>
          <w:sz w:val="24"/>
          <w:szCs w:val="24"/>
        </w:rPr>
        <w:t xml:space="preserve"> </w:t>
      </w:r>
      <w:r w:rsidR="00F52C0F" w:rsidRPr="001373AF">
        <w:rPr>
          <w:rFonts w:ascii="Courier New" w:hAnsi="Courier New" w:cs="Courier New"/>
          <w:sz w:val="24"/>
          <w:szCs w:val="24"/>
        </w:rPr>
        <w:t xml:space="preserve">§ 2A(a) imposed a </w:t>
      </w:r>
      <w:r w:rsidR="00B657AE">
        <w:rPr>
          <w:rFonts w:ascii="Courier New" w:hAnsi="Courier New" w:cs="Courier New"/>
          <w:sz w:val="24"/>
          <w:szCs w:val="24"/>
        </w:rPr>
        <w:t xml:space="preserve">sponge </w:t>
      </w:r>
      <w:r w:rsidR="00F52C0F" w:rsidRPr="001373AF">
        <w:rPr>
          <w:rFonts w:ascii="Courier New" w:hAnsi="Courier New" w:cs="Courier New"/>
          <w:sz w:val="24"/>
          <w:szCs w:val="24"/>
        </w:rPr>
        <w:t>tax on “the transfer of the estate of each person dying on or after January 1, 1997 who, at the time of death, was a resident o</w:t>
      </w:r>
      <w:r w:rsidR="008909D3">
        <w:rPr>
          <w:rFonts w:ascii="Courier New" w:hAnsi="Courier New" w:cs="Courier New"/>
          <w:sz w:val="24"/>
          <w:szCs w:val="24"/>
        </w:rPr>
        <w:t>f the commonwe</w:t>
      </w:r>
      <w:r w:rsidR="00B657AE">
        <w:rPr>
          <w:rFonts w:ascii="Courier New" w:hAnsi="Courier New" w:cs="Courier New"/>
          <w:sz w:val="24"/>
          <w:szCs w:val="24"/>
        </w:rPr>
        <w:t>alth</w:t>
      </w:r>
      <w:r>
        <w:rPr>
          <w:rFonts w:ascii="Courier New" w:hAnsi="Courier New" w:cs="Courier New"/>
          <w:sz w:val="24"/>
          <w:szCs w:val="24"/>
        </w:rPr>
        <w:t>.</w:t>
      </w:r>
      <w:r w:rsidR="00B657AE">
        <w:rPr>
          <w:rFonts w:ascii="Courier New" w:hAnsi="Courier New" w:cs="Courier New"/>
          <w:sz w:val="24"/>
          <w:szCs w:val="24"/>
        </w:rPr>
        <w:t>”</w:t>
      </w:r>
      <w:r w:rsidR="00A117DE">
        <w:rPr>
          <w:rFonts w:ascii="Courier New" w:hAnsi="Courier New" w:cs="Courier New"/>
          <w:sz w:val="24"/>
          <w:szCs w:val="24"/>
        </w:rPr>
        <w:t xml:space="preserve"> </w:t>
      </w:r>
      <w:r>
        <w:rPr>
          <w:rFonts w:ascii="Courier New" w:hAnsi="Courier New" w:cs="Courier New"/>
          <w:sz w:val="24"/>
          <w:szCs w:val="24"/>
        </w:rPr>
        <w:t xml:space="preserve"> The sponge tax was </w:t>
      </w:r>
      <w:r w:rsidR="00B657AE">
        <w:rPr>
          <w:rFonts w:ascii="Courier New" w:hAnsi="Courier New" w:cs="Courier New"/>
          <w:sz w:val="24"/>
          <w:szCs w:val="24"/>
        </w:rPr>
        <w:t xml:space="preserve">based on the Code provisions in effect on December 31, 2000.  </w:t>
      </w:r>
    </w:p>
    <w:p w:rsidR="00F52C0F" w:rsidRPr="001373AF" w:rsidRDefault="00EC2885" w:rsidP="00F52C0F">
      <w:pPr>
        <w:spacing w:line="480" w:lineRule="auto"/>
        <w:ind w:firstLine="720"/>
        <w:jc w:val="both"/>
        <w:rPr>
          <w:rFonts w:ascii="Courier New" w:hAnsi="Courier New" w:cs="Courier New"/>
          <w:b/>
          <w:sz w:val="24"/>
          <w:szCs w:val="24"/>
        </w:rPr>
      </w:pPr>
      <w:r>
        <w:rPr>
          <w:rFonts w:ascii="Courier New" w:hAnsi="Courier New" w:cs="Courier New"/>
          <w:sz w:val="24"/>
          <w:szCs w:val="24"/>
        </w:rPr>
        <w:t xml:space="preserve">At the time of Mrs.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death in 2011, </w:t>
      </w:r>
      <w:r w:rsidR="00B657AE" w:rsidRPr="001373AF">
        <w:rPr>
          <w:rFonts w:ascii="Courier New" w:hAnsi="Courier New" w:cs="Courier New"/>
          <w:sz w:val="24"/>
          <w:szCs w:val="24"/>
        </w:rPr>
        <w:t>§ 2A(a)</w:t>
      </w:r>
      <w:r w:rsidR="00B657AE">
        <w:rPr>
          <w:rFonts w:ascii="Courier New" w:hAnsi="Courier New" w:cs="Courier New"/>
          <w:sz w:val="24"/>
          <w:szCs w:val="24"/>
        </w:rPr>
        <w:t xml:space="preserve"> provided </w:t>
      </w:r>
      <w:r>
        <w:rPr>
          <w:rFonts w:ascii="Courier New" w:hAnsi="Courier New" w:cs="Courier New"/>
          <w:sz w:val="24"/>
          <w:szCs w:val="24"/>
        </w:rPr>
        <w:t xml:space="preserve">in pertinent part </w:t>
      </w:r>
      <w:r w:rsidR="00B657AE">
        <w:rPr>
          <w:rFonts w:ascii="Courier New" w:hAnsi="Courier New" w:cs="Courier New"/>
          <w:sz w:val="24"/>
          <w:szCs w:val="24"/>
        </w:rPr>
        <w:t>that</w:t>
      </w:r>
      <w:r w:rsidR="00F52C0F" w:rsidRPr="001373AF">
        <w:rPr>
          <w:rFonts w:ascii="Courier New" w:hAnsi="Courier New" w:cs="Courier New"/>
          <w:sz w:val="24"/>
          <w:szCs w:val="24"/>
        </w:rPr>
        <w:t>:</w:t>
      </w:r>
    </w:p>
    <w:p w:rsidR="00F52C0F" w:rsidRPr="006864B1" w:rsidRDefault="00F52C0F" w:rsidP="00F52C0F">
      <w:pPr>
        <w:pStyle w:val="NormalWeb"/>
        <w:ind w:left="720" w:right="720"/>
        <w:jc w:val="both"/>
        <w:rPr>
          <w:rFonts w:ascii="Courier New" w:hAnsi="Courier New" w:cs="Courier New"/>
        </w:rPr>
      </w:pPr>
      <w:r w:rsidRPr="006864B1">
        <w:rPr>
          <w:rFonts w:ascii="Courier New" w:hAnsi="Courier New" w:cs="Courier New"/>
        </w:rPr>
        <w:t xml:space="preserve">The amount of the tax shall be the sum equal to the amount by which </w:t>
      </w:r>
      <w:r w:rsidRPr="00A117DE">
        <w:rPr>
          <w:rFonts w:ascii="Courier New" w:hAnsi="Courier New" w:cs="Courier New"/>
          <w:b/>
          <w:i/>
        </w:rPr>
        <w:t>the credit for state death taxes that would have been allowable to a decedent's estate as computed under Code section 2011, as in effect on December 31, 2000</w:t>
      </w:r>
      <w:r w:rsidRPr="006864B1">
        <w:rPr>
          <w:rFonts w:ascii="Courier New" w:hAnsi="Courier New" w:cs="Courier New"/>
        </w:rPr>
        <w:t>, hereinaft</w:t>
      </w:r>
      <w:r>
        <w:rPr>
          <w:rFonts w:ascii="Courier New" w:hAnsi="Courier New" w:cs="Courier New"/>
        </w:rPr>
        <w:t>er referred to as the “credit”</w:t>
      </w:r>
      <w:r w:rsidRPr="006864B1">
        <w:rPr>
          <w:rFonts w:ascii="Courier New" w:hAnsi="Courier New" w:cs="Courier New"/>
        </w:rPr>
        <w:t xml:space="preserve">, exceeds the lesser of: </w:t>
      </w:r>
    </w:p>
    <w:p w:rsidR="00F52C0F" w:rsidRPr="006864B1" w:rsidRDefault="00F52C0F" w:rsidP="00F52C0F">
      <w:pPr>
        <w:pStyle w:val="NormalWeb"/>
        <w:ind w:left="720" w:right="720"/>
        <w:jc w:val="both"/>
        <w:rPr>
          <w:rFonts w:ascii="Courier New" w:hAnsi="Courier New" w:cs="Courier New"/>
        </w:rPr>
      </w:pPr>
      <w:r w:rsidRPr="006864B1">
        <w:rPr>
          <w:rFonts w:ascii="Courier New" w:hAnsi="Courier New" w:cs="Courier New"/>
        </w:rPr>
        <w:t>(</w:t>
      </w:r>
      <w:proofErr w:type="spellStart"/>
      <w:r w:rsidRPr="006864B1">
        <w:rPr>
          <w:rFonts w:ascii="Courier New" w:hAnsi="Courier New" w:cs="Courier New"/>
        </w:rPr>
        <w:t>i</w:t>
      </w:r>
      <w:proofErr w:type="spellEnd"/>
      <w:r w:rsidRPr="006864B1">
        <w:rPr>
          <w:rFonts w:ascii="Courier New" w:hAnsi="Courier New" w:cs="Courier New"/>
        </w:rPr>
        <w:t>) the aggregate amount of all estate, inheritance, legacy and succession taxes actually paid to the several states of the United States, other than the commonwealth, in respect to any property owned by that decedent or subject to those taxes as part of or in</w:t>
      </w:r>
      <w:r>
        <w:rPr>
          <w:rFonts w:ascii="Courier New" w:hAnsi="Courier New" w:cs="Courier New"/>
        </w:rPr>
        <w:t xml:space="preserve"> connection with his estate; or</w:t>
      </w:r>
    </w:p>
    <w:p w:rsidR="00F52C0F" w:rsidRDefault="00F52C0F" w:rsidP="00F52C0F">
      <w:pPr>
        <w:pStyle w:val="NormalWeb"/>
        <w:ind w:left="720" w:right="720"/>
        <w:jc w:val="both"/>
        <w:rPr>
          <w:rFonts w:ascii="Courier New" w:hAnsi="Courier New" w:cs="Courier New"/>
        </w:rPr>
      </w:pPr>
      <w:r w:rsidRPr="006864B1">
        <w:rPr>
          <w:rFonts w:ascii="Courier New" w:hAnsi="Courier New" w:cs="Courier New"/>
        </w:rPr>
        <w:t xml:space="preserve">(ii) an amount equal to the proportion of such allowable credit as the value of properties taxable by other states bears to the value of the entire federal gross estate wherever situated. </w:t>
      </w:r>
    </w:p>
    <w:p w:rsidR="00672E9F" w:rsidRDefault="00A117DE" w:rsidP="00672E9F">
      <w:pPr>
        <w:pStyle w:val="NormalWeb"/>
        <w:spacing w:before="0" w:beforeAutospacing="0" w:after="0" w:afterAutospacing="0" w:line="480" w:lineRule="auto"/>
        <w:jc w:val="both"/>
        <w:rPr>
          <w:rFonts w:ascii="Courier New" w:hAnsi="Courier New" w:cs="Courier New"/>
        </w:rPr>
      </w:pPr>
      <w:r>
        <w:rPr>
          <w:rFonts w:ascii="Courier New" w:hAnsi="Courier New" w:cs="Courier New"/>
        </w:rPr>
        <w:t xml:space="preserve">(emphasis added). </w:t>
      </w:r>
      <w:r w:rsidR="00B657AE">
        <w:rPr>
          <w:rFonts w:ascii="Courier New" w:hAnsi="Courier New" w:cs="Courier New"/>
        </w:rPr>
        <w:t xml:space="preserve"> </w:t>
      </w:r>
      <w:r w:rsidR="00655D9E">
        <w:rPr>
          <w:rFonts w:ascii="Courier New" w:hAnsi="Courier New" w:cs="Courier New"/>
        </w:rPr>
        <w:t>Because t</w:t>
      </w:r>
      <w:r w:rsidR="00931232">
        <w:rPr>
          <w:rFonts w:ascii="Courier New" w:hAnsi="Courier New" w:cs="Courier New"/>
        </w:rPr>
        <w:t xml:space="preserve">he appellant paid </w:t>
      </w:r>
      <w:r w:rsidR="00CB36BB">
        <w:rPr>
          <w:rFonts w:ascii="Courier New" w:hAnsi="Courier New" w:cs="Courier New"/>
        </w:rPr>
        <w:t xml:space="preserve">no State </w:t>
      </w:r>
      <w:r w:rsidR="00931232">
        <w:rPr>
          <w:rFonts w:ascii="Courier New" w:hAnsi="Courier New" w:cs="Courier New"/>
        </w:rPr>
        <w:t>tax to any jurisdiction other than Massachusetts, sub-par</w:t>
      </w:r>
      <w:r w:rsidR="00655D9E">
        <w:rPr>
          <w:rFonts w:ascii="Courier New" w:hAnsi="Courier New" w:cs="Courier New"/>
        </w:rPr>
        <w:t>agraph (</w:t>
      </w:r>
      <w:proofErr w:type="spellStart"/>
      <w:r w:rsidR="00655D9E">
        <w:rPr>
          <w:rFonts w:ascii="Courier New" w:hAnsi="Courier New" w:cs="Courier New"/>
        </w:rPr>
        <w:t>i</w:t>
      </w:r>
      <w:proofErr w:type="spellEnd"/>
      <w:r w:rsidR="00655D9E">
        <w:rPr>
          <w:rFonts w:ascii="Courier New" w:hAnsi="Courier New" w:cs="Courier New"/>
        </w:rPr>
        <w:t xml:space="preserve">) is zero.  Therefore, the Massachusetts estate tax due from Mrs. </w:t>
      </w:r>
      <w:proofErr w:type="spellStart"/>
      <w:r w:rsidR="00655D9E">
        <w:rPr>
          <w:rFonts w:ascii="Courier New" w:hAnsi="Courier New" w:cs="Courier New"/>
        </w:rPr>
        <w:t>Chuckrow’s</w:t>
      </w:r>
      <w:proofErr w:type="spellEnd"/>
      <w:r w:rsidR="00655D9E">
        <w:rPr>
          <w:rFonts w:ascii="Courier New" w:hAnsi="Courier New" w:cs="Courier New"/>
        </w:rPr>
        <w:t xml:space="preserve"> estate is equal to the State tax credit that would </w:t>
      </w:r>
      <w:r w:rsidR="00655D9E">
        <w:rPr>
          <w:rFonts w:ascii="Courier New" w:hAnsi="Courier New" w:cs="Courier New"/>
        </w:rPr>
        <w:lastRenderedPageBreak/>
        <w:t xml:space="preserve">have been </w:t>
      </w:r>
      <w:r w:rsidR="0055440B">
        <w:rPr>
          <w:rFonts w:ascii="Courier New" w:hAnsi="Courier New" w:cs="Courier New"/>
        </w:rPr>
        <w:t>allowable to the appellant for Federal estate tax purposes under the provisions of the Code in effect on December 31, 2000</w:t>
      </w:r>
      <w:r>
        <w:rPr>
          <w:rFonts w:ascii="Courier New" w:hAnsi="Courier New" w:cs="Courier New"/>
        </w:rPr>
        <w:t xml:space="preserve">. </w:t>
      </w:r>
      <w:r>
        <w:rPr>
          <w:rFonts w:ascii="Courier New" w:hAnsi="Courier New" w:cs="Courier New"/>
          <w:i/>
        </w:rPr>
        <w:t xml:space="preserve">See also </w:t>
      </w:r>
      <w:r>
        <w:rPr>
          <w:rFonts w:ascii="Courier New" w:hAnsi="Courier New" w:cs="Courier New"/>
        </w:rPr>
        <w:t xml:space="preserve">G.L. c. 65C, </w:t>
      </w:r>
      <w:r w:rsidRPr="00A117DE">
        <w:rPr>
          <w:rFonts w:ascii="Courier New" w:hAnsi="Courier New" w:cs="Courier New"/>
        </w:rPr>
        <w:t>§</w:t>
      </w:r>
      <w:r w:rsidR="00672E9F">
        <w:rPr>
          <w:rFonts w:ascii="Courier New" w:hAnsi="Courier New" w:cs="Courier New"/>
        </w:rPr>
        <w:t xml:space="preserve"> 2A(e) (“all references and provisions in this chapter to the Internal Revenue Code . . . shall be to the Code as in effect on December 31, 2000.”).</w:t>
      </w:r>
    </w:p>
    <w:p w:rsidR="00B55CA0" w:rsidRDefault="00672E9F" w:rsidP="00672E9F">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 xml:space="preserve">The calculation of the </w:t>
      </w:r>
      <w:r w:rsidR="00EC2885">
        <w:rPr>
          <w:rFonts w:ascii="Courier New" w:hAnsi="Courier New" w:cs="Courier New"/>
        </w:rPr>
        <w:t>S</w:t>
      </w:r>
      <w:r>
        <w:rPr>
          <w:rFonts w:ascii="Courier New" w:hAnsi="Courier New" w:cs="Courier New"/>
        </w:rPr>
        <w:t xml:space="preserve">tate tax credit allowable under the Code in effect on December 31, 2000 begins with the determination of the Federal gross estate.  The applicable version of Code </w:t>
      </w:r>
      <w:r w:rsidRPr="00672E9F">
        <w:rPr>
          <w:rFonts w:ascii="Courier New" w:hAnsi="Courier New" w:cs="Courier New"/>
        </w:rPr>
        <w:t>§</w:t>
      </w:r>
      <w:r>
        <w:rPr>
          <w:rFonts w:ascii="Courier New" w:hAnsi="Courier New" w:cs="Courier New"/>
        </w:rPr>
        <w:t xml:space="preserve"> 2031 provide</w:t>
      </w:r>
      <w:r w:rsidR="007563D1">
        <w:rPr>
          <w:rFonts w:ascii="Courier New" w:hAnsi="Courier New" w:cs="Courier New"/>
        </w:rPr>
        <w:t>d</w:t>
      </w:r>
      <w:r>
        <w:rPr>
          <w:rFonts w:ascii="Courier New" w:hAnsi="Courier New" w:cs="Courier New"/>
        </w:rPr>
        <w:t xml:space="preserve"> that </w:t>
      </w:r>
      <w:r w:rsidR="007563D1">
        <w:rPr>
          <w:rFonts w:ascii="Courier New" w:hAnsi="Courier New" w:cs="Courier New"/>
        </w:rPr>
        <w:t>the</w:t>
      </w:r>
      <w:r>
        <w:rPr>
          <w:rFonts w:ascii="Courier New" w:hAnsi="Courier New" w:cs="Courier New"/>
        </w:rPr>
        <w:t xml:space="preserve"> gross estate includes the value at the time of the decedent’s death of “all property, real or personal, tangible or intangible, wherever situated.” Regarding the value of property in which a decedent, such as Mrs. </w:t>
      </w:r>
      <w:proofErr w:type="spellStart"/>
      <w:r>
        <w:rPr>
          <w:rFonts w:ascii="Courier New" w:hAnsi="Courier New" w:cs="Courier New"/>
        </w:rPr>
        <w:t>Chuckrow</w:t>
      </w:r>
      <w:proofErr w:type="spellEnd"/>
      <w:r>
        <w:rPr>
          <w:rFonts w:ascii="Courier New" w:hAnsi="Courier New" w:cs="Courier New"/>
        </w:rPr>
        <w:t xml:space="preserve">, had a qualified terminable interest, the applicable version of Code </w:t>
      </w:r>
      <w:r w:rsidRPr="00672E9F">
        <w:rPr>
          <w:rFonts w:ascii="Courier New" w:hAnsi="Courier New" w:cs="Courier New"/>
        </w:rPr>
        <w:t>§</w:t>
      </w:r>
      <w:r>
        <w:rPr>
          <w:rFonts w:ascii="Courier New" w:hAnsi="Courier New" w:cs="Courier New"/>
        </w:rPr>
        <w:t xml:space="preserve"> 2044 provided that the value of such property is </w:t>
      </w:r>
      <w:r w:rsidR="007563D1">
        <w:rPr>
          <w:rFonts w:ascii="Courier New" w:hAnsi="Courier New" w:cs="Courier New"/>
        </w:rPr>
        <w:t>includable in the decedent’s estate if a marital deduction had been allowed with respect to such property when it was transferred to the decedent</w:t>
      </w:r>
      <w:r w:rsidR="00B657AE">
        <w:rPr>
          <w:rFonts w:ascii="Courier New" w:hAnsi="Courier New" w:cs="Courier New"/>
        </w:rPr>
        <w:t xml:space="preserve"> by the first-to-die spouse</w:t>
      </w:r>
      <w:r w:rsidR="007563D1">
        <w:rPr>
          <w:rFonts w:ascii="Courier New" w:hAnsi="Courier New" w:cs="Courier New"/>
        </w:rPr>
        <w:t xml:space="preserve">.  </w:t>
      </w:r>
    </w:p>
    <w:p w:rsidR="000E4A41" w:rsidRDefault="00B55CA0" w:rsidP="00672E9F">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 xml:space="preserve">There is no dispute that </w:t>
      </w:r>
      <w:r w:rsidR="006F648E">
        <w:rPr>
          <w:rFonts w:ascii="Courier New" w:hAnsi="Courier New" w:cs="Courier New"/>
        </w:rPr>
        <w:t xml:space="preserve">Mr. </w:t>
      </w:r>
      <w:proofErr w:type="spellStart"/>
      <w:r w:rsidR="006F648E">
        <w:rPr>
          <w:rFonts w:ascii="Courier New" w:hAnsi="Courier New" w:cs="Courier New"/>
        </w:rPr>
        <w:t>Chuckrow’s</w:t>
      </w:r>
      <w:proofErr w:type="spellEnd"/>
      <w:r w:rsidR="006F648E">
        <w:rPr>
          <w:rFonts w:ascii="Courier New" w:hAnsi="Courier New" w:cs="Courier New"/>
        </w:rPr>
        <w:t xml:space="preserve"> estate was allowed a marital deduction on the QTIP </w:t>
      </w:r>
      <w:r w:rsidR="006B1441">
        <w:rPr>
          <w:rFonts w:ascii="Courier New" w:hAnsi="Courier New" w:cs="Courier New"/>
        </w:rPr>
        <w:t>property</w:t>
      </w:r>
      <w:r w:rsidR="006F648E">
        <w:rPr>
          <w:rFonts w:ascii="Courier New" w:hAnsi="Courier New" w:cs="Courier New"/>
        </w:rPr>
        <w:t xml:space="preserve"> that w</w:t>
      </w:r>
      <w:r w:rsidR="006B1441">
        <w:rPr>
          <w:rFonts w:ascii="Courier New" w:hAnsi="Courier New" w:cs="Courier New"/>
        </w:rPr>
        <w:t>as</w:t>
      </w:r>
      <w:r w:rsidR="006F648E">
        <w:rPr>
          <w:rFonts w:ascii="Courier New" w:hAnsi="Courier New" w:cs="Courier New"/>
        </w:rPr>
        <w:t xml:space="preserve"> transferred from his estate to Mrs. </w:t>
      </w:r>
      <w:proofErr w:type="spellStart"/>
      <w:r w:rsidR="006F648E">
        <w:rPr>
          <w:rFonts w:ascii="Courier New" w:hAnsi="Courier New" w:cs="Courier New"/>
        </w:rPr>
        <w:t>Chuckrow</w:t>
      </w:r>
      <w:proofErr w:type="spellEnd"/>
      <w:r w:rsidR="006F648E">
        <w:rPr>
          <w:rFonts w:ascii="Courier New" w:hAnsi="Courier New" w:cs="Courier New"/>
        </w:rPr>
        <w:t xml:space="preserve"> and that </w:t>
      </w:r>
      <w:r>
        <w:rPr>
          <w:rFonts w:ascii="Courier New" w:hAnsi="Courier New" w:cs="Courier New"/>
        </w:rPr>
        <w:t xml:space="preserve">the value of the QTIP </w:t>
      </w:r>
      <w:r w:rsidR="003A6981">
        <w:rPr>
          <w:rFonts w:ascii="Courier New" w:hAnsi="Courier New" w:cs="Courier New"/>
        </w:rPr>
        <w:t>assets</w:t>
      </w:r>
      <w:r>
        <w:rPr>
          <w:rFonts w:ascii="Courier New" w:hAnsi="Courier New" w:cs="Courier New"/>
        </w:rPr>
        <w:t xml:space="preserve"> would have been properly includable </w:t>
      </w:r>
      <w:r w:rsidR="008306A9">
        <w:rPr>
          <w:rFonts w:ascii="Courier New" w:hAnsi="Courier New" w:cs="Courier New"/>
        </w:rPr>
        <w:t xml:space="preserve">in Mrs. </w:t>
      </w:r>
      <w:proofErr w:type="spellStart"/>
      <w:r w:rsidR="008306A9">
        <w:rPr>
          <w:rFonts w:ascii="Courier New" w:hAnsi="Courier New" w:cs="Courier New"/>
        </w:rPr>
        <w:t>Chuckrow’s</w:t>
      </w:r>
      <w:proofErr w:type="spellEnd"/>
      <w:r w:rsidR="008306A9">
        <w:rPr>
          <w:rFonts w:ascii="Courier New" w:hAnsi="Courier New" w:cs="Courier New"/>
        </w:rPr>
        <w:t xml:space="preserve"> </w:t>
      </w:r>
      <w:r w:rsidR="008306A9">
        <w:rPr>
          <w:rFonts w:ascii="Courier New" w:hAnsi="Courier New" w:cs="Courier New"/>
        </w:rPr>
        <w:lastRenderedPageBreak/>
        <w:t xml:space="preserve">estate </w:t>
      </w:r>
      <w:r>
        <w:rPr>
          <w:rFonts w:ascii="Courier New" w:hAnsi="Courier New" w:cs="Courier New"/>
        </w:rPr>
        <w:t xml:space="preserve">for Federal estate tax purposes under the </w:t>
      </w:r>
      <w:r w:rsidR="000E4A41">
        <w:rPr>
          <w:rFonts w:ascii="Courier New" w:hAnsi="Courier New" w:cs="Courier New"/>
        </w:rPr>
        <w:t>December 31, 2000</w:t>
      </w:r>
      <w:r>
        <w:rPr>
          <w:rFonts w:ascii="Courier New" w:hAnsi="Courier New" w:cs="Courier New"/>
        </w:rPr>
        <w:t xml:space="preserve"> version of the Code.</w:t>
      </w:r>
      <w:r>
        <w:rPr>
          <w:rStyle w:val="FootnoteReference"/>
          <w:rFonts w:ascii="Courier New" w:hAnsi="Courier New" w:cs="Courier New"/>
        </w:rPr>
        <w:footnoteReference w:id="1"/>
      </w:r>
      <w:r>
        <w:rPr>
          <w:rFonts w:ascii="Courier New" w:hAnsi="Courier New" w:cs="Courier New"/>
        </w:rPr>
        <w:t xml:space="preserve">  </w:t>
      </w:r>
    </w:p>
    <w:p w:rsidR="007563D1" w:rsidRDefault="00394180" w:rsidP="00672E9F">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Calculation of the S</w:t>
      </w:r>
      <w:r w:rsidR="00B55CA0">
        <w:rPr>
          <w:rFonts w:ascii="Courier New" w:hAnsi="Courier New" w:cs="Courier New"/>
        </w:rPr>
        <w:t xml:space="preserve">tate </w:t>
      </w:r>
      <w:r w:rsidR="00CA4511">
        <w:rPr>
          <w:rFonts w:ascii="Courier New" w:hAnsi="Courier New" w:cs="Courier New"/>
        </w:rPr>
        <w:t xml:space="preserve">tax credit is then a mechanical exercise </w:t>
      </w:r>
      <w:r w:rsidR="005D1B55">
        <w:rPr>
          <w:rFonts w:ascii="Courier New" w:hAnsi="Courier New" w:cs="Courier New"/>
        </w:rPr>
        <w:t xml:space="preserve">of </w:t>
      </w:r>
      <w:r w:rsidR="00CA4511">
        <w:rPr>
          <w:rFonts w:ascii="Courier New" w:hAnsi="Courier New" w:cs="Courier New"/>
        </w:rPr>
        <w:t xml:space="preserve">subtracting various deductions and referring to a tax table under Code </w:t>
      </w:r>
      <w:r w:rsidR="00CA4511" w:rsidRPr="00CA4511">
        <w:rPr>
          <w:rFonts w:ascii="Courier New" w:hAnsi="Courier New" w:cs="Courier New"/>
        </w:rPr>
        <w:t>§</w:t>
      </w:r>
      <w:r w:rsidR="00CA4511">
        <w:rPr>
          <w:rFonts w:ascii="Courier New" w:hAnsi="Courier New" w:cs="Courier New"/>
        </w:rPr>
        <w:t xml:space="preserve"> 2011(b). The appellant does n</w:t>
      </w:r>
      <w:r>
        <w:rPr>
          <w:rFonts w:ascii="Courier New" w:hAnsi="Courier New" w:cs="Courier New"/>
        </w:rPr>
        <w:t>ot dispute the accuracy of the Commissioner’s S</w:t>
      </w:r>
      <w:r w:rsidR="00CA4511">
        <w:rPr>
          <w:rFonts w:ascii="Courier New" w:hAnsi="Courier New" w:cs="Courier New"/>
        </w:rPr>
        <w:t xml:space="preserve">tate </w:t>
      </w:r>
      <w:r w:rsidR="005D1B55">
        <w:rPr>
          <w:rFonts w:ascii="Courier New" w:hAnsi="Courier New" w:cs="Courier New"/>
        </w:rPr>
        <w:t xml:space="preserve">tax </w:t>
      </w:r>
      <w:r w:rsidR="00CA4511">
        <w:rPr>
          <w:rFonts w:ascii="Courier New" w:hAnsi="Courier New" w:cs="Courier New"/>
        </w:rPr>
        <w:t>credit calculation</w:t>
      </w:r>
      <w:r w:rsidR="00EC2885">
        <w:rPr>
          <w:rFonts w:ascii="Courier New" w:hAnsi="Courier New" w:cs="Courier New"/>
        </w:rPr>
        <w:t>.</w:t>
      </w:r>
      <w:r w:rsidR="00CA4511">
        <w:rPr>
          <w:rFonts w:ascii="Courier New" w:hAnsi="Courier New" w:cs="Courier New"/>
        </w:rPr>
        <w:t xml:space="preserve"> </w:t>
      </w:r>
    </w:p>
    <w:p w:rsidR="00F52C0F" w:rsidRDefault="005D1B55"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Applying </w:t>
      </w:r>
      <w:r w:rsidR="00CA4511">
        <w:rPr>
          <w:rFonts w:ascii="Courier New" w:hAnsi="Courier New" w:cs="Courier New"/>
        </w:rPr>
        <w:t xml:space="preserve">the unambiguous language of </w:t>
      </w:r>
      <w:r w:rsidR="00CA4511" w:rsidRPr="006864B1">
        <w:rPr>
          <w:rFonts w:ascii="Courier New" w:hAnsi="Courier New" w:cs="Courier New"/>
        </w:rPr>
        <w:t>§ 2A(a)</w:t>
      </w:r>
      <w:r w:rsidR="00CA4511">
        <w:rPr>
          <w:rFonts w:ascii="Courier New" w:hAnsi="Courier New" w:cs="Courier New"/>
        </w:rPr>
        <w:t xml:space="preserve"> and the cited Code provisions, </w:t>
      </w:r>
      <w:r w:rsidR="00F52C0F">
        <w:rPr>
          <w:rFonts w:ascii="Courier New" w:hAnsi="Courier New" w:cs="Courier New"/>
        </w:rPr>
        <w:t xml:space="preserve">the </w:t>
      </w:r>
      <w:r>
        <w:rPr>
          <w:rFonts w:ascii="Courier New" w:hAnsi="Courier New" w:cs="Courier New"/>
        </w:rPr>
        <w:t xml:space="preserve">Massachusetts estate tax due from </w:t>
      </w:r>
      <w:r w:rsidR="000E4A41">
        <w:rPr>
          <w:rFonts w:ascii="Courier New" w:hAnsi="Courier New" w:cs="Courier New"/>
        </w:rPr>
        <w:t>the appellant</w:t>
      </w:r>
      <w:r w:rsidR="00394180">
        <w:rPr>
          <w:rFonts w:ascii="Courier New" w:hAnsi="Courier New" w:cs="Courier New"/>
        </w:rPr>
        <w:t xml:space="preserve"> was equal to the S</w:t>
      </w:r>
      <w:r>
        <w:rPr>
          <w:rFonts w:ascii="Courier New" w:hAnsi="Courier New" w:cs="Courier New"/>
        </w:rPr>
        <w:t>tate tax credit calculated under the Code provisions applicable as of December 31, 2000</w:t>
      </w:r>
      <w:r w:rsidR="008306A9">
        <w:rPr>
          <w:rFonts w:ascii="Courier New" w:hAnsi="Courier New" w:cs="Courier New"/>
        </w:rPr>
        <w:t>;</w:t>
      </w:r>
      <w:r>
        <w:rPr>
          <w:rFonts w:ascii="Courier New" w:hAnsi="Courier New" w:cs="Courier New"/>
        </w:rPr>
        <w:t xml:space="preserve"> therefore, </w:t>
      </w:r>
      <w:r w:rsidR="00044072">
        <w:rPr>
          <w:rFonts w:ascii="Courier New" w:hAnsi="Courier New" w:cs="Courier New"/>
        </w:rPr>
        <w:t xml:space="preserve">the Board found and ruled that </w:t>
      </w:r>
      <w:r>
        <w:rPr>
          <w:rFonts w:ascii="Courier New" w:hAnsi="Courier New" w:cs="Courier New"/>
        </w:rPr>
        <w:t xml:space="preserve">the subject assessment was proper.  </w:t>
      </w:r>
      <w:r>
        <w:rPr>
          <w:rFonts w:ascii="Courier New" w:hAnsi="Courier New" w:cs="Courier New"/>
          <w:i/>
          <w:iCs/>
        </w:rPr>
        <w:t xml:space="preserve">See, e.g., </w:t>
      </w:r>
      <w:r w:rsidR="00F52C0F">
        <w:rPr>
          <w:rFonts w:ascii="Courier New" w:hAnsi="Courier New" w:cs="Courier New"/>
          <w:b/>
          <w:bCs/>
          <w:i/>
          <w:iCs/>
        </w:rPr>
        <w:t>Massachusetts Broken Stone Co. v. Weston</w:t>
      </w:r>
      <w:r w:rsidR="00F52C0F">
        <w:rPr>
          <w:rFonts w:ascii="Courier New" w:hAnsi="Courier New" w:cs="Courier New"/>
        </w:rPr>
        <w:t xml:space="preserve">, 430 Mass. 637, 640 (2000)(“Where the language of a statute is clear, courts must give effect to its plain and ordinary meaning and the courts need not look beyond the words of the statute itself.”); </w:t>
      </w:r>
      <w:r w:rsidR="00F52C0F">
        <w:rPr>
          <w:rFonts w:ascii="Courier New" w:hAnsi="Courier New" w:cs="Courier New"/>
          <w:b/>
          <w:bCs/>
          <w:i/>
          <w:iCs/>
        </w:rPr>
        <w:t>Commissioner of Revenue v. Franchi</w:t>
      </w:r>
      <w:r w:rsidR="00F52C0F">
        <w:rPr>
          <w:rFonts w:ascii="Courier New" w:hAnsi="Courier New" w:cs="Courier New"/>
        </w:rPr>
        <w:t xml:space="preserve">, 423 Mass. 817, 822 (1996). </w:t>
      </w:r>
    </w:p>
    <w:p w:rsidR="00F52C0F" w:rsidRDefault="005D1B55" w:rsidP="00F52C0F">
      <w:pPr>
        <w:pStyle w:val="NormalWeb"/>
        <w:spacing w:line="480" w:lineRule="auto"/>
        <w:ind w:firstLine="720"/>
        <w:contextualSpacing/>
        <w:jc w:val="both"/>
        <w:rPr>
          <w:rFonts w:ascii="Courier New" w:hAnsi="Courier New" w:cs="Courier New"/>
        </w:rPr>
      </w:pPr>
      <w:r>
        <w:rPr>
          <w:rFonts w:ascii="Courier New" w:hAnsi="Courier New" w:cs="Courier New"/>
        </w:rPr>
        <w:t>In an effort to avoid this straightforward result</w:t>
      </w:r>
      <w:r w:rsidR="004745F6">
        <w:rPr>
          <w:rFonts w:ascii="Courier New" w:hAnsi="Courier New" w:cs="Courier New"/>
        </w:rPr>
        <w:t>,</w:t>
      </w:r>
      <w:r>
        <w:rPr>
          <w:rFonts w:ascii="Courier New" w:hAnsi="Courier New" w:cs="Courier New"/>
        </w:rPr>
        <w:t xml:space="preserve"> t</w:t>
      </w:r>
      <w:r w:rsidR="00F52C0F">
        <w:rPr>
          <w:rFonts w:ascii="Courier New" w:hAnsi="Courier New" w:cs="Courier New"/>
        </w:rPr>
        <w:t xml:space="preserve">he appellant advanced </w:t>
      </w:r>
      <w:r w:rsidR="00CD2556">
        <w:rPr>
          <w:rFonts w:ascii="Courier New" w:hAnsi="Courier New" w:cs="Courier New"/>
        </w:rPr>
        <w:t xml:space="preserve">two </w:t>
      </w:r>
      <w:r w:rsidR="00EC2885">
        <w:rPr>
          <w:rFonts w:ascii="Courier New" w:hAnsi="Courier New" w:cs="Courier New"/>
        </w:rPr>
        <w:t xml:space="preserve">principal </w:t>
      </w:r>
      <w:r w:rsidR="00CD2556">
        <w:rPr>
          <w:rFonts w:ascii="Courier New" w:hAnsi="Courier New" w:cs="Courier New"/>
        </w:rPr>
        <w:t xml:space="preserve">arguments: (1) there is no constitutional basis for Massachusetts to impose a tax on the value of the QTIP assets because the </w:t>
      </w:r>
      <w:r w:rsidR="00EC2885">
        <w:rPr>
          <w:rFonts w:ascii="Courier New" w:hAnsi="Courier New" w:cs="Courier New"/>
        </w:rPr>
        <w:t xml:space="preserve">only transfer of the QTIP </w:t>
      </w:r>
      <w:r w:rsidR="00CD2556">
        <w:rPr>
          <w:rFonts w:ascii="Courier New" w:hAnsi="Courier New" w:cs="Courier New"/>
        </w:rPr>
        <w:t xml:space="preserve">assets </w:t>
      </w:r>
      <w:r w:rsidR="00EC2885">
        <w:rPr>
          <w:rFonts w:ascii="Courier New" w:hAnsi="Courier New" w:cs="Courier New"/>
        </w:rPr>
        <w:t xml:space="preserve">occurred </w:t>
      </w:r>
      <w:r w:rsidR="00CD2556">
        <w:rPr>
          <w:rFonts w:ascii="Courier New" w:hAnsi="Courier New" w:cs="Courier New"/>
        </w:rPr>
        <w:t xml:space="preserve">when Mr. </w:t>
      </w:r>
      <w:proofErr w:type="spellStart"/>
      <w:r w:rsidR="00CD2556">
        <w:rPr>
          <w:rFonts w:ascii="Courier New" w:hAnsi="Courier New" w:cs="Courier New"/>
        </w:rPr>
        <w:t>Chuckrow</w:t>
      </w:r>
      <w:proofErr w:type="spellEnd"/>
      <w:r w:rsidR="00CD2556">
        <w:rPr>
          <w:rFonts w:ascii="Courier New" w:hAnsi="Courier New" w:cs="Courier New"/>
        </w:rPr>
        <w:t xml:space="preserve"> died in New York; and (2) </w:t>
      </w:r>
      <w:r w:rsidR="00736395">
        <w:rPr>
          <w:rFonts w:ascii="Courier New" w:hAnsi="Courier New" w:cs="Courier New"/>
        </w:rPr>
        <w:t xml:space="preserve">the </w:t>
      </w:r>
      <w:r w:rsidR="00736395">
        <w:rPr>
          <w:rFonts w:ascii="Courier New" w:hAnsi="Courier New" w:cs="Courier New"/>
        </w:rPr>
        <w:lastRenderedPageBreak/>
        <w:t xml:space="preserve">QTIP assets are not includable in Mrs. </w:t>
      </w:r>
      <w:proofErr w:type="spellStart"/>
      <w:r w:rsidR="00736395">
        <w:rPr>
          <w:rFonts w:ascii="Courier New" w:hAnsi="Courier New" w:cs="Courier New"/>
        </w:rPr>
        <w:t>Chuckrow’s</w:t>
      </w:r>
      <w:proofErr w:type="spellEnd"/>
      <w:r w:rsidR="00736395">
        <w:rPr>
          <w:rFonts w:ascii="Courier New" w:hAnsi="Courier New" w:cs="Courier New"/>
        </w:rPr>
        <w:t xml:space="preserve"> estate because the definition of “Massachusetts gross estate” in G.L. c. 65C,  § 1(f) excludes QTIP property for which a Federal, but not a Massachusetts, QTIP election was made.</w:t>
      </w:r>
      <w:r w:rsidR="002F36C9">
        <w:rPr>
          <w:rFonts w:ascii="Courier New" w:hAnsi="Courier New" w:cs="Courier New"/>
        </w:rPr>
        <w:t xml:space="preserve"> </w:t>
      </w:r>
      <w:r w:rsidR="002023D6">
        <w:rPr>
          <w:rFonts w:ascii="Courier New" w:hAnsi="Courier New" w:cs="Courier New"/>
        </w:rPr>
        <w:t xml:space="preserve">For the reasons that follow, the Board rejected </w:t>
      </w:r>
      <w:r w:rsidR="00736395">
        <w:rPr>
          <w:rFonts w:ascii="Courier New" w:hAnsi="Courier New" w:cs="Courier New"/>
        </w:rPr>
        <w:t>both</w:t>
      </w:r>
      <w:r w:rsidR="002023D6">
        <w:rPr>
          <w:rFonts w:ascii="Courier New" w:hAnsi="Courier New" w:cs="Courier New"/>
        </w:rPr>
        <w:t xml:space="preserve"> of these arguments.</w:t>
      </w:r>
    </w:p>
    <w:p w:rsidR="00F52C0F" w:rsidRPr="007C34E1" w:rsidRDefault="00391E9D" w:rsidP="00F52C0F">
      <w:pPr>
        <w:pStyle w:val="NormalWeb"/>
        <w:numPr>
          <w:ilvl w:val="0"/>
          <w:numId w:val="1"/>
        </w:numPr>
        <w:jc w:val="both"/>
        <w:rPr>
          <w:rFonts w:ascii="Courier New" w:hAnsi="Courier New" w:cs="Courier New"/>
        </w:rPr>
      </w:pPr>
      <w:r>
        <w:rPr>
          <w:rFonts w:ascii="Courier New" w:hAnsi="Courier New" w:cs="Courier New"/>
          <w:b/>
        </w:rPr>
        <w:t xml:space="preserve">APPELLANT’S </w:t>
      </w:r>
      <w:r w:rsidR="002023D6">
        <w:rPr>
          <w:rFonts w:ascii="Courier New" w:hAnsi="Courier New" w:cs="Courier New"/>
          <w:b/>
        </w:rPr>
        <w:t>CONSTITUTIONAL ARGUMENT</w:t>
      </w:r>
    </w:p>
    <w:p w:rsidR="00391E9D" w:rsidRDefault="00391E9D"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The appellant argued that the subject assessment violates the Fourteenth Amendment of the </w:t>
      </w:r>
      <w:r w:rsidR="00214E98">
        <w:rPr>
          <w:rFonts w:ascii="Courier New" w:hAnsi="Courier New" w:cs="Courier New"/>
        </w:rPr>
        <w:t xml:space="preserve">U.S. </w:t>
      </w:r>
      <w:r>
        <w:rPr>
          <w:rFonts w:ascii="Courier New" w:hAnsi="Courier New" w:cs="Courier New"/>
        </w:rPr>
        <w:t xml:space="preserve">Constitution and </w:t>
      </w:r>
      <w:r w:rsidR="00304F6E">
        <w:rPr>
          <w:rFonts w:ascii="Courier New" w:hAnsi="Courier New" w:cs="Courier New"/>
        </w:rPr>
        <w:t xml:space="preserve">Article 10 of the Massachusetts Declaration of Rights because Massachusetts is attempting to tax a transfer of assets that took place outside of Massachusetts.  </w:t>
      </w:r>
    </w:p>
    <w:p w:rsidR="00F52C0F" w:rsidRPr="00F23B7B" w:rsidRDefault="00214E98" w:rsidP="00F52C0F">
      <w:pPr>
        <w:pStyle w:val="NormalWeb"/>
        <w:spacing w:line="480" w:lineRule="auto"/>
        <w:ind w:firstLine="720"/>
        <w:contextualSpacing/>
        <w:jc w:val="both"/>
        <w:rPr>
          <w:rFonts w:ascii="Courier New" w:hAnsi="Courier New" w:cs="Courier New"/>
        </w:rPr>
      </w:pPr>
      <w:r>
        <w:rPr>
          <w:rFonts w:ascii="Courier New" w:hAnsi="Courier New" w:cs="Courier New"/>
        </w:rPr>
        <w:t>Although the</w:t>
      </w:r>
      <w:r w:rsidR="00F52C0F">
        <w:rPr>
          <w:rFonts w:ascii="Courier New" w:hAnsi="Courier New" w:cs="Courier New"/>
        </w:rPr>
        <w:t xml:space="preserve"> </w:t>
      </w:r>
      <w:r>
        <w:rPr>
          <w:rFonts w:ascii="Courier New" w:hAnsi="Courier New" w:cs="Courier New"/>
        </w:rPr>
        <w:t>U.S.</w:t>
      </w:r>
      <w:r w:rsidR="00F52C0F">
        <w:rPr>
          <w:rFonts w:ascii="Courier New" w:hAnsi="Courier New" w:cs="Courier New"/>
        </w:rPr>
        <w:t xml:space="preserve"> Constitution prohibits direct taxes unless they are apportioned among the States</w:t>
      </w:r>
      <w:r>
        <w:rPr>
          <w:rFonts w:ascii="Courier New" w:hAnsi="Courier New" w:cs="Courier New"/>
        </w:rPr>
        <w:t xml:space="preserve"> (</w:t>
      </w:r>
      <w:r w:rsidR="00F52C0F">
        <w:rPr>
          <w:rFonts w:ascii="Courier New" w:hAnsi="Courier New" w:cs="Courier New"/>
        </w:rPr>
        <w:t>U.S. Const. Art. I,</w:t>
      </w:r>
      <w:r w:rsidR="00F52C0F" w:rsidRPr="00FA5BED">
        <w:rPr>
          <w:rFonts w:ascii="Courier New" w:hAnsi="Courier New" w:cs="Courier New"/>
        </w:rPr>
        <w:t xml:space="preserve"> </w:t>
      </w:r>
      <w:r w:rsidR="00F52C0F">
        <w:rPr>
          <w:rFonts w:ascii="Courier New" w:hAnsi="Courier New" w:cs="Courier New"/>
        </w:rPr>
        <w:t>§ 9, cl. 4</w:t>
      </w:r>
      <w:r>
        <w:rPr>
          <w:rFonts w:ascii="Courier New" w:hAnsi="Courier New" w:cs="Courier New"/>
        </w:rPr>
        <w:t>), i</w:t>
      </w:r>
      <w:r w:rsidR="00F52C0F">
        <w:rPr>
          <w:rFonts w:ascii="Courier New" w:hAnsi="Courier New" w:cs="Courier New"/>
        </w:rPr>
        <w:t xml:space="preserve">t has long been held that estate taxes are not a direct tax on the value of the property but an excise on the privilege of transferring the property, </w:t>
      </w:r>
      <w:r w:rsidR="00F52C0F" w:rsidRPr="00863BD3">
        <w:rPr>
          <w:rFonts w:ascii="Courier New" w:hAnsi="Courier New" w:cs="Courier New"/>
          <w:b/>
          <w:i/>
        </w:rPr>
        <w:t>Knowlton v. Moore</w:t>
      </w:r>
      <w:r w:rsidR="002023D6">
        <w:rPr>
          <w:rFonts w:ascii="Courier New" w:hAnsi="Courier New" w:cs="Courier New"/>
        </w:rPr>
        <w:t xml:space="preserve">, 178 U.S. 41 (1900). </w:t>
      </w:r>
      <w:r w:rsidR="00F52C0F">
        <w:rPr>
          <w:rFonts w:ascii="Courier New" w:hAnsi="Courier New" w:cs="Courier New"/>
        </w:rPr>
        <w:t xml:space="preserve">Somewhat less settled is the question of what constitutes a transfer for estate tax purposes.  </w:t>
      </w:r>
      <w:r w:rsidR="00F52C0F" w:rsidRPr="00F23B7B">
        <w:rPr>
          <w:rFonts w:ascii="Courier New" w:hAnsi="Courier New" w:cs="Courier New"/>
          <w:i/>
        </w:rPr>
        <w:t xml:space="preserve">See </w:t>
      </w:r>
      <w:r w:rsidR="00F52C0F" w:rsidRPr="00F23B7B">
        <w:rPr>
          <w:rFonts w:ascii="Courier New" w:hAnsi="Courier New" w:cs="Courier New"/>
          <w:b/>
          <w:i/>
        </w:rPr>
        <w:t>Coolidge v. Long</w:t>
      </w:r>
      <w:r w:rsidR="00F52C0F">
        <w:rPr>
          <w:rFonts w:ascii="Courier New" w:hAnsi="Courier New" w:cs="Courier New"/>
          <w:i/>
        </w:rPr>
        <w:t xml:space="preserve">, </w:t>
      </w:r>
      <w:r w:rsidR="00F52C0F">
        <w:rPr>
          <w:rFonts w:ascii="Courier New" w:hAnsi="Courier New" w:cs="Courier New"/>
        </w:rPr>
        <w:t xml:space="preserve">282 U.S. 582 (1931); </w:t>
      </w:r>
      <w:r w:rsidR="00F52C0F" w:rsidRPr="000F7D6B">
        <w:rPr>
          <w:rFonts w:ascii="Courier New" w:hAnsi="Courier New" w:cs="Courier New"/>
          <w:b/>
          <w:i/>
        </w:rPr>
        <w:t>Fernandez v. Wiener</w:t>
      </w:r>
      <w:r w:rsidR="00F52C0F">
        <w:rPr>
          <w:rFonts w:ascii="Courier New" w:hAnsi="Courier New" w:cs="Courier New"/>
        </w:rPr>
        <w:t xml:space="preserve">, 326 U.S. 340 (1945); </w:t>
      </w:r>
      <w:r w:rsidR="00F52C0F" w:rsidRPr="00C77CA2">
        <w:rPr>
          <w:rFonts w:ascii="Courier New" w:hAnsi="Courier New" w:cs="Courier New"/>
          <w:b/>
          <w:i/>
        </w:rPr>
        <w:t>Morgens</w:t>
      </w:r>
      <w:r w:rsidR="00F52C0F">
        <w:rPr>
          <w:rFonts w:ascii="Courier New" w:hAnsi="Courier New" w:cs="Courier New"/>
          <w:b/>
          <w:i/>
        </w:rPr>
        <w:t xml:space="preserve"> v. Commissioner of Internal Revenue, </w:t>
      </w:r>
      <w:r w:rsidR="00CB36BB">
        <w:rPr>
          <w:rFonts w:ascii="Courier New" w:hAnsi="Courier New" w:cs="Courier New"/>
        </w:rPr>
        <w:t>678 F.3d 769, 776, n.</w:t>
      </w:r>
      <w:r w:rsidR="00F52C0F">
        <w:rPr>
          <w:rFonts w:ascii="Courier New" w:hAnsi="Courier New" w:cs="Courier New"/>
        </w:rPr>
        <w:t>7 (9</w:t>
      </w:r>
      <w:r w:rsidR="00F52C0F" w:rsidRPr="00F565F6">
        <w:rPr>
          <w:rFonts w:ascii="Courier New" w:hAnsi="Courier New" w:cs="Courier New"/>
          <w:vertAlign w:val="superscript"/>
        </w:rPr>
        <w:t>th</w:t>
      </w:r>
      <w:r w:rsidR="00F52C0F">
        <w:rPr>
          <w:rFonts w:ascii="Courier New" w:hAnsi="Courier New" w:cs="Courier New"/>
        </w:rPr>
        <w:t xml:space="preserve"> Cir. 2012); </w:t>
      </w:r>
      <w:r w:rsidR="00F52C0F" w:rsidRPr="000F7D6B">
        <w:rPr>
          <w:rFonts w:ascii="Courier New" w:hAnsi="Courier New" w:cs="Courier New"/>
          <w:b/>
          <w:i/>
        </w:rPr>
        <w:t>In re Estate of Bracken</w:t>
      </w:r>
      <w:r w:rsidR="00F52C0F">
        <w:rPr>
          <w:rFonts w:ascii="Courier New" w:hAnsi="Courier New" w:cs="Courier New"/>
        </w:rPr>
        <w:t xml:space="preserve">, 175 Wash. 2d 549 (2012).  </w:t>
      </w:r>
    </w:p>
    <w:p w:rsidR="00F52C0F" w:rsidRDefault="00F52C0F"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In </w:t>
      </w:r>
      <w:r>
        <w:rPr>
          <w:rFonts w:ascii="Courier New" w:hAnsi="Courier New" w:cs="Courier New"/>
          <w:b/>
          <w:i/>
        </w:rPr>
        <w:t xml:space="preserve">Fernandez, </w:t>
      </w:r>
      <w:r>
        <w:rPr>
          <w:rFonts w:ascii="Courier New" w:hAnsi="Courier New" w:cs="Courier New"/>
        </w:rPr>
        <w:t xml:space="preserve">the U.S. Supreme Court </w:t>
      </w:r>
      <w:r w:rsidR="005D1B55">
        <w:rPr>
          <w:rFonts w:ascii="Courier New" w:hAnsi="Courier New" w:cs="Courier New"/>
        </w:rPr>
        <w:t>rejected</w:t>
      </w:r>
      <w:r>
        <w:rPr>
          <w:rFonts w:ascii="Courier New" w:hAnsi="Courier New" w:cs="Courier New"/>
        </w:rPr>
        <w:t xml:space="preserve"> a </w:t>
      </w:r>
      <w:r w:rsidR="00384B3C">
        <w:rPr>
          <w:rFonts w:ascii="Courier New" w:hAnsi="Courier New" w:cs="Courier New"/>
        </w:rPr>
        <w:t>restrictive</w:t>
      </w:r>
      <w:r>
        <w:rPr>
          <w:rFonts w:ascii="Courier New" w:hAnsi="Courier New" w:cs="Courier New"/>
        </w:rPr>
        <w:t xml:space="preserve"> interpretation of the term transfer and instead embraced a </w:t>
      </w:r>
      <w:r>
        <w:rPr>
          <w:rFonts w:ascii="Courier New" w:hAnsi="Courier New" w:cs="Courier New"/>
        </w:rPr>
        <w:lastRenderedPageBreak/>
        <w:t xml:space="preserve">broader construction.  In that case, a decedent’s heirs challenged the </w:t>
      </w:r>
      <w:r w:rsidR="00384B3C">
        <w:rPr>
          <w:rFonts w:ascii="Courier New" w:hAnsi="Courier New" w:cs="Courier New"/>
        </w:rPr>
        <w:t>inclusion in the estate of the first-to-die spouse of the full value of marital community property, including the</w:t>
      </w:r>
      <w:r>
        <w:rPr>
          <w:rFonts w:ascii="Courier New" w:hAnsi="Courier New" w:cs="Courier New"/>
        </w:rPr>
        <w:t xml:space="preserve"> </w:t>
      </w:r>
      <w:r w:rsidR="00074A15">
        <w:rPr>
          <w:rFonts w:ascii="Courier New" w:hAnsi="Courier New" w:cs="Courier New"/>
        </w:rPr>
        <w:t xml:space="preserve">value of the </w:t>
      </w:r>
      <w:r>
        <w:rPr>
          <w:rFonts w:ascii="Courier New" w:hAnsi="Courier New" w:cs="Courier New"/>
        </w:rPr>
        <w:t xml:space="preserve">one-half share </w:t>
      </w:r>
      <w:r w:rsidR="00384B3C">
        <w:rPr>
          <w:rFonts w:ascii="Courier New" w:hAnsi="Courier New" w:cs="Courier New"/>
        </w:rPr>
        <w:t xml:space="preserve">that was </w:t>
      </w:r>
      <w:r>
        <w:rPr>
          <w:rFonts w:ascii="Courier New" w:hAnsi="Courier New" w:cs="Courier New"/>
        </w:rPr>
        <w:t xml:space="preserve">owned by a surviving spouse </w:t>
      </w:r>
      <w:r w:rsidR="00384B3C">
        <w:rPr>
          <w:rFonts w:ascii="Courier New" w:hAnsi="Courier New" w:cs="Courier New"/>
        </w:rPr>
        <w:t xml:space="preserve">prior to </w:t>
      </w:r>
      <w:r>
        <w:rPr>
          <w:rFonts w:ascii="Courier New" w:hAnsi="Courier New" w:cs="Courier New"/>
        </w:rPr>
        <w:t xml:space="preserve">the death of </w:t>
      </w:r>
      <w:r w:rsidR="006B1441">
        <w:rPr>
          <w:rFonts w:ascii="Courier New" w:hAnsi="Courier New" w:cs="Courier New"/>
        </w:rPr>
        <w:t>the first-to-die spouse</w:t>
      </w:r>
      <w:r>
        <w:rPr>
          <w:rFonts w:ascii="Courier New" w:hAnsi="Courier New" w:cs="Courier New"/>
        </w:rPr>
        <w:t xml:space="preserve">. </w:t>
      </w:r>
      <w:r>
        <w:rPr>
          <w:rFonts w:ascii="Courier New" w:hAnsi="Courier New" w:cs="Courier New"/>
          <w:b/>
          <w:i/>
        </w:rPr>
        <w:t xml:space="preserve">Id. </w:t>
      </w:r>
      <w:r>
        <w:rPr>
          <w:rFonts w:ascii="Courier New" w:hAnsi="Courier New" w:cs="Courier New"/>
        </w:rPr>
        <w:t>at 346-47</w:t>
      </w:r>
      <w:r w:rsidRPr="002409CA">
        <w:rPr>
          <w:rFonts w:ascii="Courier New" w:hAnsi="Courier New" w:cs="Courier New"/>
        </w:rPr>
        <w:t>.</w:t>
      </w:r>
      <w:r>
        <w:rPr>
          <w:rFonts w:ascii="Courier New" w:hAnsi="Courier New" w:cs="Courier New"/>
          <w:b/>
          <w:i/>
        </w:rPr>
        <w:t xml:space="preserve">  </w:t>
      </w:r>
      <w:r>
        <w:rPr>
          <w:rFonts w:ascii="Courier New" w:hAnsi="Courier New" w:cs="Courier New"/>
        </w:rPr>
        <w:t xml:space="preserve">The heirs argued that the surviving spouse “acquire[d] no new or different interest in the property,” as a result </w:t>
      </w:r>
      <w:r w:rsidR="005C5BF6">
        <w:rPr>
          <w:rFonts w:ascii="Courier New" w:hAnsi="Courier New" w:cs="Courier New"/>
        </w:rPr>
        <w:t xml:space="preserve">of </w:t>
      </w:r>
      <w:r>
        <w:rPr>
          <w:rFonts w:ascii="Courier New" w:hAnsi="Courier New" w:cs="Courier New"/>
        </w:rPr>
        <w:t xml:space="preserve">the decedent’s death, and as such there was no transfer.  </w:t>
      </w:r>
      <w:r>
        <w:rPr>
          <w:rFonts w:ascii="Courier New" w:hAnsi="Courier New" w:cs="Courier New"/>
          <w:b/>
          <w:i/>
        </w:rPr>
        <w:t>Id</w:t>
      </w:r>
      <w:r w:rsidRPr="00F40242">
        <w:rPr>
          <w:rFonts w:ascii="Courier New" w:hAnsi="Courier New" w:cs="Courier New"/>
        </w:rPr>
        <w:t>.</w:t>
      </w:r>
      <w:r>
        <w:rPr>
          <w:rFonts w:ascii="Courier New" w:hAnsi="Courier New" w:cs="Courier New"/>
          <w:b/>
          <w:i/>
        </w:rPr>
        <w:t xml:space="preserve"> </w:t>
      </w:r>
      <w:r>
        <w:rPr>
          <w:rFonts w:ascii="Courier New" w:hAnsi="Courier New" w:cs="Courier New"/>
        </w:rPr>
        <w:t xml:space="preserve"> The Court rejected this position</w:t>
      </w:r>
      <w:r w:rsidR="000E4A41">
        <w:rPr>
          <w:rFonts w:ascii="Courier New" w:hAnsi="Courier New" w:cs="Courier New"/>
        </w:rPr>
        <w:t xml:space="preserve"> and upheld</w:t>
      </w:r>
      <w:r>
        <w:rPr>
          <w:rFonts w:ascii="Courier New" w:hAnsi="Courier New" w:cs="Courier New"/>
        </w:rPr>
        <w:t xml:space="preserve"> the imposition of the tax, after noting that the surviving spouse enjoyed greater rights in the property at issue following the death of </w:t>
      </w:r>
      <w:r w:rsidR="00063CD1">
        <w:rPr>
          <w:rFonts w:ascii="Courier New" w:hAnsi="Courier New" w:cs="Courier New"/>
        </w:rPr>
        <w:t xml:space="preserve">the first-to-die </w:t>
      </w:r>
      <w:r>
        <w:rPr>
          <w:rFonts w:ascii="Courier New" w:hAnsi="Courier New" w:cs="Courier New"/>
        </w:rPr>
        <w:t xml:space="preserve">spouse.  </w:t>
      </w:r>
      <w:r w:rsidRPr="00753B61">
        <w:rPr>
          <w:rFonts w:ascii="Courier New" w:hAnsi="Courier New" w:cs="Courier New"/>
          <w:b/>
          <w:i/>
        </w:rPr>
        <w:t>Id.</w:t>
      </w:r>
      <w:r>
        <w:rPr>
          <w:rFonts w:ascii="Courier New" w:hAnsi="Courier New" w:cs="Courier New"/>
        </w:rPr>
        <w:t xml:space="preserve"> at 355-56. </w:t>
      </w:r>
      <w:r w:rsidR="00CB36BB">
        <w:rPr>
          <w:rFonts w:ascii="Courier New" w:hAnsi="Courier New" w:cs="Courier New"/>
        </w:rPr>
        <w:t xml:space="preserve"> In so holding, the Court noted</w:t>
      </w:r>
    </w:p>
    <w:p w:rsidR="00F52C0F" w:rsidRDefault="00F52C0F" w:rsidP="00F52C0F">
      <w:pPr>
        <w:pStyle w:val="NormalWeb"/>
        <w:ind w:left="720" w:right="720"/>
        <w:contextualSpacing/>
        <w:jc w:val="both"/>
        <w:rPr>
          <w:rFonts w:ascii="Courier New" w:hAnsi="Courier New" w:cs="Courier New"/>
        </w:rPr>
      </w:pPr>
      <w:r>
        <w:rPr>
          <w:rFonts w:ascii="Courier New" w:hAnsi="Courier New" w:cs="Courier New"/>
        </w:rPr>
        <w:t>A proper excise or estate tax, however, is levied not only upon literal transfers at death.  Rather, any ‘creation, exercise, acquisition, or relinquishment of any power or legal privilege which is incident to the ownership of property’ at the death of the decedent is subject to tax as a transfer at death.  In other words, a sovereign may tax the transmutation of legal rights in property occasioned by death.</w:t>
      </w:r>
    </w:p>
    <w:p w:rsidR="00F52C0F" w:rsidRDefault="00F52C0F" w:rsidP="00F52C0F">
      <w:pPr>
        <w:pStyle w:val="NormalWeb"/>
        <w:ind w:left="720" w:right="720"/>
        <w:contextualSpacing/>
        <w:jc w:val="both"/>
        <w:rPr>
          <w:rFonts w:ascii="Courier New" w:hAnsi="Courier New" w:cs="Courier New"/>
        </w:rPr>
      </w:pPr>
    </w:p>
    <w:p w:rsidR="00F52C0F" w:rsidRDefault="00F52C0F" w:rsidP="00F52C0F">
      <w:pPr>
        <w:pStyle w:val="NormalWeb"/>
        <w:contextualSpacing/>
        <w:jc w:val="both"/>
        <w:rPr>
          <w:rFonts w:ascii="Courier New" w:hAnsi="Courier New" w:cs="Courier New"/>
        </w:rPr>
      </w:pPr>
      <w:r>
        <w:rPr>
          <w:rFonts w:ascii="Courier New" w:hAnsi="Courier New" w:cs="Courier New"/>
          <w:b/>
          <w:i/>
        </w:rPr>
        <w:t xml:space="preserve">Id. </w:t>
      </w:r>
      <w:r>
        <w:rPr>
          <w:rFonts w:ascii="Courier New" w:hAnsi="Courier New" w:cs="Courier New"/>
        </w:rPr>
        <w:t xml:space="preserve">at 352.  </w:t>
      </w:r>
    </w:p>
    <w:p w:rsidR="00CB36BB" w:rsidRDefault="00CB36BB" w:rsidP="00F52C0F">
      <w:pPr>
        <w:pStyle w:val="NormalWeb"/>
        <w:contextualSpacing/>
        <w:jc w:val="both"/>
        <w:rPr>
          <w:rFonts w:ascii="Courier New" w:hAnsi="Courier New" w:cs="Courier New"/>
        </w:rPr>
      </w:pPr>
    </w:p>
    <w:p w:rsidR="00F52C0F" w:rsidRDefault="00F52C0F"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This view of the term “transfer” has recently been applied in a case involving facts nearly identical to the present appeal. In </w:t>
      </w:r>
      <w:r>
        <w:rPr>
          <w:rFonts w:ascii="Courier New" w:hAnsi="Courier New" w:cs="Courier New"/>
          <w:b/>
          <w:i/>
        </w:rPr>
        <w:t xml:space="preserve">Estate of Brooks v. Sullivan, </w:t>
      </w:r>
      <w:r>
        <w:rPr>
          <w:rFonts w:ascii="Courier New" w:hAnsi="Courier New" w:cs="Courier New"/>
        </w:rPr>
        <w:t xml:space="preserve">325 Conn. 705 (2017), </w:t>
      </w:r>
      <w:r w:rsidRPr="005C5BF6">
        <w:rPr>
          <w:rFonts w:ascii="Courier New" w:hAnsi="Courier New" w:cs="Courier New"/>
          <w:i/>
        </w:rPr>
        <w:t>cert. denied</w:t>
      </w:r>
      <w:r w:rsidR="00CB36BB">
        <w:rPr>
          <w:rFonts w:ascii="Courier New" w:hAnsi="Courier New" w:cs="Courier New"/>
          <w:i/>
        </w:rPr>
        <w:t>,</w:t>
      </w:r>
      <w:r>
        <w:rPr>
          <w:rFonts w:ascii="Courier New" w:hAnsi="Courier New" w:cs="Courier New"/>
        </w:rPr>
        <w:t xml:space="preserve"> 583 U.S. 608 (2018), Connecticut assessed an estate tax on the value of assets in a QTIP trust upon the death </w:t>
      </w:r>
      <w:r>
        <w:rPr>
          <w:rFonts w:ascii="Courier New" w:hAnsi="Courier New" w:cs="Courier New"/>
        </w:rPr>
        <w:lastRenderedPageBreak/>
        <w:t xml:space="preserve">of the surviving spouse, who was a resident of Connecticut at the time of her death. The QTIP trust at issue in that case had been created by the surviving spouse’s late husband when he was a domiciliary of Florida.  </w:t>
      </w:r>
      <w:r w:rsidRPr="00753B61">
        <w:rPr>
          <w:rFonts w:ascii="Courier New" w:hAnsi="Courier New" w:cs="Courier New"/>
          <w:b/>
          <w:i/>
        </w:rPr>
        <w:t>Id.</w:t>
      </w:r>
      <w:r>
        <w:rPr>
          <w:rFonts w:ascii="Courier New" w:hAnsi="Courier New" w:cs="Courier New"/>
        </w:rPr>
        <w:t xml:space="preserve"> at 707-09. Her estate claimed that Connecticut could not constitutionally tax the </w:t>
      </w:r>
      <w:r w:rsidR="003A6981">
        <w:rPr>
          <w:rFonts w:ascii="Courier New" w:hAnsi="Courier New" w:cs="Courier New"/>
        </w:rPr>
        <w:t xml:space="preserve">trust’s </w:t>
      </w:r>
      <w:r>
        <w:rPr>
          <w:rFonts w:ascii="Courier New" w:hAnsi="Courier New" w:cs="Courier New"/>
        </w:rPr>
        <w:t xml:space="preserve">QTIP assets following her death, as the only transfer of those assets had occurred in Florida.  </w:t>
      </w:r>
      <w:r w:rsidRPr="00753B61">
        <w:rPr>
          <w:rFonts w:ascii="Courier New" w:hAnsi="Courier New" w:cs="Courier New"/>
          <w:b/>
          <w:i/>
        </w:rPr>
        <w:t>Id.</w:t>
      </w:r>
      <w:r w:rsidRPr="00753B61">
        <w:rPr>
          <w:rFonts w:ascii="Courier New" w:hAnsi="Courier New" w:cs="Courier New"/>
        </w:rPr>
        <w:t xml:space="preserve"> </w:t>
      </w:r>
      <w:r>
        <w:rPr>
          <w:rFonts w:ascii="Courier New" w:hAnsi="Courier New" w:cs="Courier New"/>
        </w:rPr>
        <w:t xml:space="preserve">at 726. </w:t>
      </w:r>
    </w:p>
    <w:p w:rsidR="00F52C0F" w:rsidRDefault="00F52C0F"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Though the underlying facts </w:t>
      </w:r>
      <w:r w:rsidR="005C5BF6">
        <w:rPr>
          <w:rFonts w:ascii="Courier New" w:hAnsi="Courier New" w:cs="Courier New"/>
        </w:rPr>
        <w:t xml:space="preserve">of </w:t>
      </w:r>
      <w:r w:rsidR="005C5BF6">
        <w:rPr>
          <w:rFonts w:ascii="Courier New" w:hAnsi="Courier New" w:cs="Courier New"/>
          <w:b/>
          <w:i/>
        </w:rPr>
        <w:t xml:space="preserve">Fernandez </w:t>
      </w:r>
      <w:r>
        <w:rPr>
          <w:rFonts w:ascii="Courier New" w:hAnsi="Courier New" w:cs="Courier New"/>
        </w:rPr>
        <w:t xml:space="preserve">were different, the Connecticut Supreme Court observed that the rationale of </w:t>
      </w:r>
      <w:r w:rsidRPr="003D0584">
        <w:rPr>
          <w:rFonts w:ascii="Courier New" w:hAnsi="Courier New" w:cs="Courier New"/>
          <w:b/>
          <w:i/>
        </w:rPr>
        <w:t>Fernandez</w:t>
      </w:r>
      <w:r>
        <w:rPr>
          <w:rFonts w:ascii="Courier New" w:hAnsi="Courier New" w:cs="Courier New"/>
        </w:rPr>
        <w:t xml:space="preserve"> “fit</w:t>
      </w:r>
      <w:r w:rsidR="003A6981">
        <w:rPr>
          <w:rFonts w:ascii="Courier New" w:hAnsi="Courier New" w:cs="Courier New"/>
        </w:rPr>
        <w:t>[s]</w:t>
      </w:r>
      <w:r>
        <w:rPr>
          <w:rFonts w:ascii="Courier New" w:hAnsi="Courier New" w:cs="Courier New"/>
        </w:rPr>
        <w:t xml:space="preserve"> comfortably” within the context of the change in relationships to QTIP property effectuated by the death of a second-to-die spouse. </w:t>
      </w:r>
      <w:r w:rsidRPr="00761C19">
        <w:rPr>
          <w:rFonts w:ascii="Courier New" w:hAnsi="Courier New" w:cs="Courier New"/>
          <w:b/>
          <w:i/>
        </w:rPr>
        <w:t>Id.</w:t>
      </w:r>
      <w:r>
        <w:rPr>
          <w:rFonts w:ascii="Courier New" w:hAnsi="Courier New" w:cs="Courier New"/>
        </w:rPr>
        <w:t xml:space="preserve"> at 730.  Taking a “more practical approach” that gave weight to “the economic and legal shifts occasioned by death rather than a reliance o</w:t>
      </w:r>
      <w:r w:rsidR="000E4A41">
        <w:rPr>
          <w:rFonts w:ascii="Courier New" w:hAnsi="Courier New" w:cs="Courier New"/>
        </w:rPr>
        <w:t>n</w:t>
      </w:r>
      <w:r>
        <w:rPr>
          <w:rFonts w:ascii="Courier New" w:hAnsi="Courier New" w:cs="Courier New"/>
        </w:rPr>
        <w:t xml:space="preserve"> formalistic property law distinctions in determining whether a properly taxable transfer has occurred,” the Connecticut Supreme Court concluded that a transfer of the QTIP assets had occurred upon the death of the surviving spouse, such that Connecticut could </w:t>
      </w:r>
      <w:r w:rsidR="00960161">
        <w:rPr>
          <w:rFonts w:ascii="Courier New" w:hAnsi="Courier New" w:cs="Courier New"/>
        </w:rPr>
        <w:t xml:space="preserve">constitutionally </w:t>
      </w:r>
      <w:r>
        <w:rPr>
          <w:rFonts w:ascii="Courier New" w:hAnsi="Courier New" w:cs="Courier New"/>
        </w:rPr>
        <w:t xml:space="preserve">impose an estate tax on those assets. </w:t>
      </w:r>
      <w:r w:rsidRPr="00761C19">
        <w:rPr>
          <w:rFonts w:ascii="Courier New" w:hAnsi="Courier New" w:cs="Courier New"/>
          <w:b/>
          <w:i/>
        </w:rPr>
        <w:t>Id.</w:t>
      </w:r>
      <w:r>
        <w:rPr>
          <w:rFonts w:ascii="Courier New" w:hAnsi="Courier New" w:cs="Courier New"/>
        </w:rPr>
        <w:t xml:space="preserve"> at 733.  </w:t>
      </w:r>
    </w:p>
    <w:p w:rsidR="00F52C0F" w:rsidRDefault="00F52C0F"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The Board in this appeal agreed with the reasoning espoused in </w:t>
      </w:r>
      <w:r w:rsidRPr="0032120B">
        <w:rPr>
          <w:rFonts w:ascii="Courier New" w:hAnsi="Courier New" w:cs="Courier New"/>
          <w:b/>
          <w:i/>
        </w:rPr>
        <w:t>Brooks</w:t>
      </w:r>
      <w:r>
        <w:rPr>
          <w:rFonts w:ascii="Courier New" w:hAnsi="Courier New" w:cs="Courier New"/>
        </w:rPr>
        <w:t xml:space="preserve">. A QTIP election brings about more than just a deferral of tax.  It creates new relationships between the trust assets, the surviving spouse, and the beneficiaries, and it is </w:t>
      </w:r>
      <w:r>
        <w:rPr>
          <w:rFonts w:ascii="Courier New" w:hAnsi="Courier New" w:cs="Courier New"/>
        </w:rPr>
        <w:lastRenderedPageBreak/>
        <w:t xml:space="preserve">precisely the type of “transmutation of legal rights in property” that constitutes a “transfer” for purposes of § 2A(a). </w:t>
      </w:r>
      <w:r>
        <w:rPr>
          <w:rFonts w:ascii="Courier New" w:hAnsi="Courier New" w:cs="Courier New"/>
          <w:b/>
          <w:i/>
        </w:rPr>
        <w:t>Fernandez</w:t>
      </w:r>
      <w:r w:rsidR="00CB36BB">
        <w:rPr>
          <w:rFonts w:ascii="Courier New" w:hAnsi="Courier New" w:cs="Courier New"/>
          <w:b/>
          <w:i/>
        </w:rPr>
        <w:t>,</w:t>
      </w:r>
      <w:r>
        <w:rPr>
          <w:rFonts w:ascii="Courier New" w:hAnsi="Courier New" w:cs="Courier New"/>
          <w:b/>
          <w:i/>
        </w:rPr>
        <w:t xml:space="preserve"> </w:t>
      </w:r>
      <w:r w:rsidR="00CB36BB">
        <w:rPr>
          <w:rFonts w:ascii="Courier New" w:hAnsi="Courier New" w:cs="Courier New"/>
        </w:rPr>
        <w:t xml:space="preserve">362 U.S. </w:t>
      </w:r>
      <w:r>
        <w:rPr>
          <w:rFonts w:ascii="Courier New" w:hAnsi="Courier New" w:cs="Courier New"/>
        </w:rPr>
        <w:t xml:space="preserve">at 352.  A broad construction of the term transfer is particularly warranted in consideration of the underlying premise of the QTIP regime, which is </w:t>
      </w:r>
    </w:p>
    <w:p w:rsidR="00F52C0F" w:rsidRDefault="00F52C0F" w:rsidP="00F52C0F">
      <w:pPr>
        <w:pStyle w:val="NormalWeb"/>
        <w:ind w:left="720" w:right="720"/>
        <w:contextualSpacing/>
        <w:jc w:val="both"/>
        <w:rPr>
          <w:rFonts w:ascii="Courier New" w:hAnsi="Courier New" w:cs="Courier New"/>
        </w:rPr>
      </w:pPr>
      <w:r>
        <w:rPr>
          <w:rFonts w:ascii="Courier New" w:hAnsi="Courier New" w:cs="Courier New"/>
        </w:rPr>
        <w:t xml:space="preserve">that the entire QTIP property, rather than just the income interest, is deemed to pass to, and then from, the surviving spouse.  Thus, the two spouses are treated as a single economic unit with respect to the QTIP property while still allowing the first-to-die spouse to control the eventual disposition of the property.  </w:t>
      </w:r>
    </w:p>
    <w:p w:rsidR="00F52C0F" w:rsidRDefault="00F52C0F" w:rsidP="00F52C0F">
      <w:pPr>
        <w:pStyle w:val="NormalWeb"/>
        <w:ind w:right="720"/>
        <w:contextualSpacing/>
        <w:jc w:val="both"/>
        <w:rPr>
          <w:rFonts w:ascii="Courier New" w:hAnsi="Courier New" w:cs="Courier New"/>
        </w:rPr>
      </w:pPr>
    </w:p>
    <w:p w:rsidR="00F52C0F" w:rsidRDefault="00F52C0F" w:rsidP="00F52C0F">
      <w:pPr>
        <w:pStyle w:val="NormalWeb"/>
        <w:spacing w:line="480" w:lineRule="auto"/>
        <w:ind w:right="720"/>
        <w:contextualSpacing/>
        <w:jc w:val="both"/>
        <w:rPr>
          <w:rFonts w:ascii="Courier New" w:hAnsi="Courier New" w:cs="Courier New"/>
        </w:rPr>
      </w:pPr>
      <w:r w:rsidRPr="00C77CA2">
        <w:rPr>
          <w:rFonts w:ascii="Courier New" w:hAnsi="Courier New" w:cs="Courier New"/>
          <w:b/>
          <w:i/>
        </w:rPr>
        <w:t>Morgens</w:t>
      </w:r>
      <w:r w:rsidR="003A6981">
        <w:rPr>
          <w:rFonts w:ascii="Courier New" w:hAnsi="Courier New" w:cs="Courier New"/>
          <w:b/>
          <w:i/>
        </w:rPr>
        <w:t>,</w:t>
      </w:r>
      <w:r>
        <w:rPr>
          <w:rFonts w:ascii="Courier New" w:hAnsi="Courier New" w:cs="Courier New"/>
          <w:b/>
          <w:i/>
        </w:rPr>
        <w:t xml:space="preserve"> </w:t>
      </w:r>
      <w:r w:rsidR="00CB36BB">
        <w:rPr>
          <w:rFonts w:ascii="Courier New" w:hAnsi="Courier New" w:cs="Courier New"/>
        </w:rPr>
        <w:t>678 F.</w:t>
      </w:r>
      <w:r w:rsidR="001A71A2">
        <w:rPr>
          <w:rFonts w:ascii="Courier New" w:hAnsi="Courier New" w:cs="Courier New"/>
        </w:rPr>
        <w:t xml:space="preserve">3d </w:t>
      </w:r>
      <w:r w:rsidR="00CB36BB">
        <w:rPr>
          <w:rFonts w:ascii="Courier New" w:hAnsi="Courier New" w:cs="Courier New"/>
        </w:rPr>
        <w:t>at 776, n.</w:t>
      </w:r>
      <w:r>
        <w:rPr>
          <w:rFonts w:ascii="Courier New" w:hAnsi="Courier New" w:cs="Courier New"/>
        </w:rPr>
        <w:t xml:space="preserve">7.  </w:t>
      </w:r>
    </w:p>
    <w:p w:rsidR="00074A15" w:rsidRDefault="00074A15" w:rsidP="00074A15">
      <w:pPr>
        <w:pStyle w:val="NormalWeb"/>
        <w:spacing w:line="480" w:lineRule="auto"/>
        <w:ind w:firstLine="720"/>
        <w:contextualSpacing/>
        <w:jc w:val="both"/>
        <w:rPr>
          <w:rFonts w:ascii="Courier New" w:hAnsi="Courier New" w:cs="Courier New"/>
        </w:rPr>
      </w:pPr>
      <w:r>
        <w:rPr>
          <w:rFonts w:ascii="Courier New" w:hAnsi="Courier New" w:cs="Courier New"/>
        </w:rPr>
        <w:t xml:space="preserve">Accordingly, for estate tax purposes, </w:t>
      </w:r>
      <w:r w:rsidR="003A6981">
        <w:rPr>
          <w:rFonts w:ascii="Courier New" w:hAnsi="Courier New" w:cs="Courier New"/>
        </w:rPr>
        <w:t xml:space="preserve">there are two </w:t>
      </w:r>
      <w:r>
        <w:rPr>
          <w:rFonts w:ascii="Courier New" w:hAnsi="Courier New" w:cs="Courier New"/>
        </w:rPr>
        <w:t>transfer</w:t>
      </w:r>
      <w:r w:rsidR="003A6981">
        <w:rPr>
          <w:rFonts w:ascii="Courier New" w:hAnsi="Courier New" w:cs="Courier New"/>
        </w:rPr>
        <w:t>s</w:t>
      </w:r>
      <w:r>
        <w:rPr>
          <w:rFonts w:ascii="Courier New" w:hAnsi="Courier New" w:cs="Courier New"/>
        </w:rPr>
        <w:t xml:space="preserve"> of QTIP property: (1) a transfer from the estate of the first-to-die spouse to the surviving spouse when the QTIP election is made; and (2) a transfer from the estate of the surviving spouse to the designated beneficiaries when the surviving spouse dies</w:t>
      </w:r>
      <w:r w:rsidR="003A6981">
        <w:rPr>
          <w:rFonts w:ascii="Courier New" w:hAnsi="Courier New" w:cs="Courier New"/>
        </w:rPr>
        <w:t>.</w:t>
      </w:r>
    </w:p>
    <w:p w:rsidR="00F52C0F" w:rsidRDefault="00F52C0F"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The Board </w:t>
      </w:r>
      <w:r w:rsidR="004745F6">
        <w:rPr>
          <w:rFonts w:ascii="Courier New" w:hAnsi="Courier New" w:cs="Courier New"/>
        </w:rPr>
        <w:t xml:space="preserve">therefore </w:t>
      </w:r>
      <w:r w:rsidR="00074A15">
        <w:rPr>
          <w:rFonts w:ascii="Courier New" w:hAnsi="Courier New" w:cs="Courier New"/>
        </w:rPr>
        <w:t xml:space="preserve">rejected the appellant’s argument that the only transfer of QTIP property occurred when Mr. </w:t>
      </w:r>
      <w:proofErr w:type="spellStart"/>
      <w:r w:rsidR="00074A15">
        <w:rPr>
          <w:rFonts w:ascii="Courier New" w:hAnsi="Courier New" w:cs="Courier New"/>
        </w:rPr>
        <w:t>Chuckrow</w:t>
      </w:r>
      <w:proofErr w:type="spellEnd"/>
      <w:r w:rsidR="00074A15">
        <w:rPr>
          <w:rFonts w:ascii="Courier New" w:hAnsi="Courier New" w:cs="Courier New"/>
        </w:rPr>
        <w:t xml:space="preserve"> died in New York.  </w:t>
      </w:r>
      <w:r w:rsidR="004745F6">
        <w:rPr>
          <w:rFonts w:ascii="Courier New" w:hAnsi="Courier New" w:cs="Courier New"/>
        </w:rPr>
        <w:t>Moreover</w:t>
      </w:r>
      <w:r>
        <w:rPr>
          <w:rFonts w:ascii="Courier New" w:hAnsi="Courier New" w:cs="Courier New"/>
        </w:rPr>
        <w:t>, many of the cases cited by the appellant in support of its position were decided</w:t>
      </w:r>
    </w:p>
    <w:p w:rsidR="00F52C0F" w:rsidRDefault="00F52C0F" w:rsidP="00F52C0F">
      <w:pPr>
        <w:pStyle w:val="NormalWeb"/>
        <w:ind w:left="720" w:right="720"/>
        <w:contextualSpacing/>
        <w:jc w:val="both"/>
        <w:rPr>
          <w:rFonts w:ascii="Courier New" w:hAnsi="Courier New" w:cs="Courier New"/>
        </w:rPr>
      </w:pPr>
      <w:r>
        <w:rPr>
          <w:rFonts w:ascii="Courier New" w:hAnsi="Courier New" w:cs="Courier New"/>
        </w:rPr>
        <w:t xml:space="preserve">long before the evolution of state and federal tax schemes that employ complex fictions designed to effectuate certain public policy – such as treating a married couple as a single economic unit – while ensuring that tax schemes do not form apertures through which it would be possible to avoid taxation. </w:t>
      </w:r>
    </w:p>
    <w:p w:rsidR="00CB36BB" w:rsidRDefault="00CB36BB" w:rsidP="00F52C0F">
      <w:pPr>
        <w:pStyle w:val="NormalWeb"/>
        <w:ind w:left="720" w:right="720"/>
        <w:contextualSpacing/>
        <w:jc w:val="both"/>
        <w:rPr>
          <w:rFonts w:ascii="Courier New" w:hAnsi="Courier New" w:cs="Courier New"/>
        </w:rPr>
      </w:pPr>
    </w:p>
    <w:p w:rsidR="00D818E4" w:rsidRDefault="00F52C0F" w:rsidP="00F52C0F">
      <w:pPr>
        <w:pStyle w:val="NormalWeb"/>
        <w:spacing w:line="480" w:lineRule="auto"/>
        <w:contextualSpacing/>
        <w:jc w:val="both"/>
        <w:rPr>
          <w:rFonts w:ascii="Courier New" w:hAnsi="Courier New" w:cs="Courier New"/>
        </w:rPr>
      </w:pPr>
      <w:r w:rsidRPr="005206E2">
        <w:rPr>
          <w:rFonts w:ascii="Courier New" w:hAnsi="Courier New" w:cs="Courier New"/>
          <w:b/>
          <w:i/>
        </w:rPr>
        <w:lastRenderedPageBreak/>
        <w:t>Brooks</w:t>
      </w:r>
      <w:r w:rsidR="003A6981">
        <w:rPr>
          <w:rFonts w:ascii="Courier New" w:hAnsi="Courier New" w:cs="Courier New"/>
          <w:b/>
          <w:i/>
        </w:rPr>
        <w:t>,</w:t>
      </w:r>
      <w:r w:rsidRPr="005206E2">
        <w:rPr>
          <w:rFonts w:ascii="Courier New" w:hAnsi="Courier New" w:cs="Courier New"/>
          <w:b/>
          <w:i/>
        </w:rPr>
        <w:t xml:space="preserve"> </w:t>
      </w:r>
      <w:r w:rsidR="00CB36BB">
        <w:rPr>
          <w:rFonts w:ascii="Courier New" w:hAnsi="Courier New" w:cs="Courier New"/>
        </w:rPr>
        <w:t xml:space="preserve">325 Conn. </w:t>
      </w:r>
      <w:r w:rsidR="001A71A2">
        <w:rPr>
          <w:rFonts w:ascii="Courier New" w:hAnsi="Courier New" w:cs="Courier New"/>
        </w:rPr>
        <w:t>at 733.</w:t>
      </w:r>
      <w:r>
        <w:rPr>
          <w:rFonts w:ascii="Courier New" w:hAnsi="Courier New" w:cs="Courier New"/>
        </w:rPr>
        <w:t xml:space="preserve"> </w:t>
      </w:r>
    </w:p>
    <w:p w:rsidR="004C55E2" w:rsidRDefault="000E4A41" w:rsidP="00D818E4">
      <w:pPr>
        <w:pStyle w:val="NormalWeb"/>
        <w:spacing w:line="480" w:lineRule="auto"/>
        <w:ind w:firstLine="720"/>
        <w:contextualSpacing/>
        <w:jc w:val="both"/>
        <w:rPr>
          <w:rFonts w:ascii="Courier New" w:hAnsi="Courier New" w:cs="Courier New"/>
        </w:rPr>
      </w:pPr>
      <w:r>
        <w:rPr>
          <w:rFonts w:ascii="Courier New" w:hAnsi="Courier New" w:cs="Courier New"/>
        </w:rPr>
        <w:t>The</w:t>
      </w:r>
      <w:r w:rsidR="00074A15">
        <w:rPr>
          <w:rFonts w:ascii="Courier New" w:hAnsi="Courier New" w:cs="Courier New"/>
        </w:rPr>
        <w:t>se</w:t>
      </w:r>
      <w:r>
        <w:rPr>
          <w:rFonts w:ascii="Courier New" w:hAnsi="Courier New" w:cs="Courier New"/>
        </w:rPr>
        <w:t xml:space="preserve"> cases </w:t>
      </w:r>
      <w:r w:rsidR="00F52C0F">
        <w:rPr>
          <w:rFonts w:ascii="Courier New" w:hAnsi="Courier New" w:cs="Courier New"/>
        </w:rPr>
        <w:t xml:space="preserve">could not and did not consider the </w:t>
      </w:r>
      <w:r w:rsidR="001A71A2">
        <w:rPr>
          <w:rFonts w:ascii="Courier New" w:hAnsi="Courier New" w:cs="Courier New"/>
        </w:rPr>
        <w:t xml:space="preserve">various </w:t>
      </w:r>
      <w:r w:rsidR="00074A15">
        <w:rPr>
          <w:rFonts w:ascii="Courier New" w:hAnsi="Courier New" w:cs="Courier New"/>
        </w:rPr>
        <w:t xml:space="preserve">dispositive </w:t>
      </w:r>
      <w:r w:rsidR="001A71A2">
        <w:rPr>
          <w:rFonts w:ascii="Courier New" w:hAnsi="Courier New" w:cs="Courier New"/>
        </w:rPr>
        <w:t xml:space="preserve">fictions created under the estate tax </w:t>
      </w:r>
      <w:r>
        <w:rPr>
          <w:rFonts w:ascii="Courier New" w:hAnsi="Courier New" w:cs="Courier New"/>
        </w:rPr>
        <w:t xml:space="preserve">statutes; </w:t>
      </w:r>
      <w:r w:rsidR="004C55E2">
        <w:rPr>
          <w:rFonts w:ascii="Courier New" w:hAnsi="Courier New" w:cs="Courier New"/>
        </w:rPr>
        <w:t xml:space="preserve">indeed, </w:t>
      </w:r>
      <w:r>
        <w:rPr>
          <w:rFonts w:ascii="Courier New" w:hAnsi="Courier New" w:cs="Courier New"/>
        </w:rPr>
        <w:t xml:space="preserve">contrary to the appellant’s argument, these fictions provide that the surviving spouse is treated as the transferor of </w:t>
      </w:r>
      <w:r w:rsidR="001A71A2">
        <w:rPr>
          <w:rFonts w:ascii="Courier New" w:hAnsi="Courier New" w:cs="Courier New"/>
        </w:rPr>
        <w:t>QTIP property</w:t>
      </w:r>
      <w:r>
        <w:rPr>
          <w:rFonts w:ascii="Courier New" w:hAnsi="Courier New" w:cs="Courier New"/>
        </w:rPr>
        <w:t xml:space="preserve">. </w:t>
      </w:r>
      <w:r w:rsidR="00370B3F">
        <w:rPr>
          <w:rFonts w:ascii="Courier New" w:hAnsi="Courier New" w:cs="Courier New"/>
        </w:rPr>
        <w:t xml:space="preserve"> </w:t>
      </w:r>
    </w:p>
    <w:p w:rsidR="007B05AF" w:rsidRDefault="004911FC" w:rsidP="00D818E4">
      <w:pPr>
        <w:pStyle w:val="NormalWeb"/>
        <w:spacing w:line="480" w:lineRule="auto"/>
        <w:ind w:firstLine="720"/>
        <w:contextualSpacing/>
        <w:jc w:val="both"/>
        <w:rPr>
          <w:rFonts w:ascii="Courier New" w:hAnsi="Courier New" w:cs="Courier New"/>
        </w:rPr>
      </w:pPr>
      <w:r>
        <w:rPr>
          <w:rFonts w:ascii="Courier New" w:hAnsi="Courier New" w:cs="Courier New"/>
        </w:rPr>
        <w:t xml:space="preserve">First and foremost, Code </w:t>
      </w:r>
      <w:r w:rsidRPr="004911FC">
        <w:rPr>
          <w:rFonts w:ascii="Courier New" w:hAnsi="Courier New" w:cs="Courier New"/>
        </w:rPr>
        <w:t xml:space="preserve">§ </w:t>
      </w:r>
      <w:r>
        <w:rPr>
          <w:rFonts w:ascii="Courier New" w:hAnsi="Courier New" w:cs="Courier New"/>
        </w:rPr>
        <w:t xml:space="preserve">2044(c) provides that once the estate of the first-to-die spouse elects QTIP treatment, the QTIP property is included in surviving spouse’s estate and “shall </w:t>
      </w:r>
      <w:r w:rsidR="00435585">
        <w:rPr>
          <w:rFonts w:ascii="Courier New" w:hAnsi="Courier New" w:cs="Courier New"/>
        </w:rPr>
        <w:t>be treated as property passing from</w:t>
      </w:r>
      <w:r w:rsidR="000E4A41">
        <w:rPr>
          <w:rFonts w:ascii="Courier New" w:hAnsi="Courier New" w:cs="Courier New"/>
        </w:rPr>
        <w:t xml:space="preserve">” the surviving spouse.  </w:t>
      </w:r>
      <w:r w:rsidR="008E1857">
        <w:rPr>
          <w:rFonts w:ascii="Courier New" w:hAnsi="Courier New" w:cs="Courier New"/>
        </w:rPr>
        <w:t xml:space="preserve">Because the QTIP property is treated as passing from the </w:t>
      </w:r>
      <w:r w:rsidR="000E4A41">
        <w:rPr>
          <w:rFonts w:ascii="Courier New" w:hAnsi="Courier New" w:cs="Courier New"/>
        </w:rPr>
        <w:t>surviving</w:t>
      </w:r>
      <w:r w:rsidR="008E1857">
        <w:rPr>
          <w:rFonts w:ascii="Courier New" w:hAnsi="Courier New" w:cs="Courier New"/>
        </w:rPr>
        <w:t xml:space="preserve"> spouse</w:t>
      </w:r>
      <w:r w:rsidR="00435585">
        <w:rPr>
          <w:rFonts w:ascii="Courier New" w:hAnsi="Courier New" w:cs="Courier New"/>
        </w:rPr>
        <w:t xml:space="preserve">, </w:t>
      </w:r>
      <w:r w:rsidR="008E1857">
        <w:rPr>
          <w:rFonts w:ascii="Courier New" w:hAnsi="Courier New" w:cs="Courier New"/>
        </w:rPr>
        <w:t>Code</w:t>
      </w:r>
      <w:r w:rsidR="008E1857" w:rsidRPr="00435585">
        <w:rPr>
          <w:rFonts w:ascii="Courier New" w:hAnsi="Courier New" w:cs="Courier New"/>
        </w:rPr>
        <w:t xml:space="preserve"> § 1014</w:t>
      </w:r>
      <w:r w:rsidR="008E1857">
        <w:rPr>
          <w:rFonts w:ascii="Courier New" w:hAnsi="Courier New" w:cs="Courier New"/>
        </w:rPr>
        <w:t xml:space="preserve">(b)(10) provides that </w:t>
      </w:r>
      <w:r w:rsidR="00435585" w:rsidRPr="00435585">
        <w:rPr>
          <w:rFonts w:ascii="Courier New" w:hAnsi="Courier New" w:cs="Courier New"/>
        </w:rPr>
        <w:t xml:space="preserve">the remainder beneficiaries receive a stepped-up basis in the QTIP assets </w:t>
      </w:r>
      <w:r w:rsidR="00435585">
        <w:rPr>
          <w:rFonts w:ascii="Courier New" w:hAnsi="Courier New" w:cs="Courier New"/>
        </w:rPr>
        <w:t>to</w:t>
      </w:r>
      <w:r w:rsidR="00435585" w:rsidRPr="00435585">
        <w:rPr>
          <w:rFonts w:ascii="Courier New" w:hAnsi="Courier New" w:cs="Courier New"/>
        </w:rPr>
        <w:t xml:space="preserve"> the value of the assets as of the date of the </w:t>
      </w:r>
      <w:r w:rsidR="000E4A41">
        <w:rPr>
          <w:rFonts w:ascii="Courier New" w:hAnsi="Courier New" w:cs="Courier New"/>
        </w:rPr>
        <w:t>surviving</w:t>
      </w:r>
      <w:r w:rsidR="00435585" w:rsidRPr="00435585">
        <w:rPr>
          <w:rFonts w:ascii="Courier New" w:hAnsi="Courier New" w:cs="Courier New"/>
        </w:rPr>
        <w:t xml:space="preserve"> spouse’</w:t>
      </w:r>
      <w:r w:rsidR="008E1857">
        <w:rPr>
          <w:rFonts w:ascii="Courier New" w:hAnsi="Courier New" w:cs="Courier New"/>
        </w:rPr>
        <w:t>s death</w:t>
      </w:r>
      <w:r w:rsidR="007B05AF">
        <w:rPr>
          <w:rFonts w:ascii="Courier New" w:hAnsi="Courier New" w:cs="Courier New"/>
        </w:rPr>
        <w:t>.  The surviving spouse is also treated as the transferor of the f</w:t>
      </w:r>
      <w:r w:rsidR="00CB36BB">
        <w:rPr>
          <w:rFonts w:ascii="Courier New" w:hAnsi="Courier New" w:cs="Courier New"/>
        </w:rPr>
        <w:t>ull value of the QTIP property --</w:t>
      </w:r>
      <w:r w:rsidR="007B05AF">
        <w:rPr>
          <w:rFonts w:ascii="Courier New" w:hAnsi="Courier New" w:cs="Courier New"/>
        </w:rPr>
        <w:t xml:space="preserve"> not just the value of the income interest -- for gift tax and generation-skipping tax purposes.  </w:t>
      </w:r>
      <w:r w:rsidR="007B05AF">
        <w:rPr>
          <w:rFonts w:ascii="Courier New" w:hAnsi="Courier New" w:cs="Courier New"/>
          <w:i/>
        </w:rPr>
        <w:t xml:space="preserve">See </w:t>
      </w:r>
      <w:r w:rsidR="007B05AF">
        <w:rPr>
          <w:rFonts w:ascii="Courier New" w:hAnsi="Courier New" w:cs="Courier New"/>
        </w:rPr>
        <w:t xml:space="preserve">Code </w:t>
      </w:r>
      <w:r w:rsidR="007B05AF" w:rsidRPr="007B05AF">
        <w:rPr>
          <w:rFonts w:ascii="Courier New" w:hAnsi="Courier New" w:cs="Courier New"/>
        </w:rPr>
        <w:t xml:space="preserve">§§ </w:t>
      </w:r>
      <w:r w:rsidR="007B05AF">
        <w:rPr>
          <w:rFonts w:ascii="Courier New" w:hAnsi="Courier New" w:cs="Courier New"/>
        </w:rPr>
        <w:t>2519 and 2652(a)</w:t>
      </w:r>
      <w:r w:rsidR="00D818E4">
        <w:rPr>
          <w:rFonts w:ascii="Courier New" w:hAnsi="Courier New" w:cs="Courier New"/>
        </w:rPr>
        <w:t xml:space="preserve">.  </w:t>
      </w:r>
    </w:p>
    <w:p w:rsidR="00F52C0F" w:rsidRPr="00FE1AEF" w:rsidRDefault="007B05AF" w:rsidP="00F52C0F">
      <w:pPr>
        <w:pStyle w:val="NormalWeb"/>
        <w:spacing w:line="480" w:lineRule="auto"/>
        <w:contextualSpacing/>
        <w:jc w:val="both"/>
        <w:rPr>
          <w:rFonts w:ascii="Courier New" w:hAnsi="Courier New" w:cs="Courier New"/>
        </w:rPr>
      </w:pPr>
      <w:r>
        <w:rPr>
          <w:rFonts w:ascii="Courier New" w:hAnsi="Courier New" w:cs="Courier New"/>
        </w:rPr>
        <w:tab/>
      </w:r>
      <w:r w:rsidR="004745F6">
        <w:rPr>
          <w:rFonts w:ascii="Courier New" w:hAnsi="Courier New" w:cs="Courier New"/>
        </w:rPr>
        <w:t>Further</w:t>
      </w:r>
      <w:r w:rsidR="00F52C0F">
        <w:rPr>
          <w:rFonts w:ascii="Courier New" w:hAnsi="Courier New" w:cs="Courier New"/>
        </w:rPr>
        <w:t xml:space="preserve">, </w:t>
      </w:r>
      <w:r w:rsidR="00D818E4">
        <w:rPr>
          <w:rFonts w:ascii="Courier New" w:hAnsi="Courier New" w:cs="Courier New"/>
        </w:rPr>
        <w:t xml:space="preserve">although the treatment of Mrs. </w:t>
      </w:r>
      <w:proofErr w:type="spellStart"/>
      <w:r w:rsidR="00D818E4">
        <w:rPr>
          <w:rFonts w:ascii="Courier New" w:hAnsi="Courier New" w:cs="Courier New"/>
        </w:rPr>
        <w:t>Chuckrow</w:t>
      </w:r>
      <w:proofErr w:type="spellEnd"/>
      <w:r w:rsidR="00D818E4">
        <w:rPr>
          <w:rFonts w:ascii="Courier New" w:hAnsi="Courier New" w:cs="Courier New"/>
        </w:rPr>
        <w:t xml:space="preserve"> as the transferor of the QTIP property may have resulted from certain fictions under the Code, </w:t>
      </w:r>
      <w:r w:rsidR="00F52C0F">
        <w:rPr>
          <w:rFonts w:ascii="Courier New" w:hAnsi="Courier New" w:cs="Courier New"/>
        </w:rPr>
        <w:t xml:space="preserve">there was nothing fictional about the benefit of the complete deferral of State and Federal estate tax upon </w:t>
      </w:r>
      <w:r w:rsidR="000E4A41">
        <w:rPr>
          <w:rFonts w:ascii="Courier New" w:hAnsi="Courier New" w:cs="Courier New"/>
        </w:rPr>
        <w:t>Mr.</w:t>
      </w:r>
      <w:r w:rsidR="00F52C0F">
        <w:rPr>
          <w:rFonts w:ascii="Courier New" w:hAnsi="Courier New" w:cs="Courier New"/>
        </w:rPr>
        <w:t xml:space="preserve"> </w:t>
      </w:r>
      <w:proofErr w:type="spellStart"/>
      <w:r w:rsidR="00F52C0F">
        <w:rPr>
          <w:rFonts w:ascii="Courier New" w:hAnsi="Courier New" w:cs="Courier New"/>
        </w:rPr>
        <w:t>Chuckrow’s</w:t>
      </w:r>
      <w:proofErr w:type="spellEnd"/>
      <w:r w:rsidR="00F52C0F">
        <w:rPr>
          <w:rFonts w:ascii="Courier New" w:hAnsi="Courier New" w:cs="Courier New"/>
        </w:rPr>
        <w:t xml:space="preserve"> death</w:t>
      </w:r>
      <w:r w:rsidR="004C55E2">
        <w:rPr>
          <w:rFonts w:ascii="Courier New" w:hAnsi="Courier New" w:cs="Courier New"/>
        </w:rPr>
        <w:t xml:space="preserve"> that resulted from the application of the relevant fictions</w:t>
      </w:r>
      <w:r w:rsidR="00F52C0F">
        <w:rPr>
          <w:rFonts w:ascii="Courier New" w:hAnsi="Courier New" w:cs="Courier New"/>
        </w:rPr>
        <w:t xml:space="preserve">.  </w:t>
      </w:r>
      <w:r w:rsidR="004C55E2">
        <w:rPr>
          <w:rFonts w:ascii="Courier New" w:hAnsi="Courier New" w:cs="Courier New"/>
        </w:rPr>
        <w:t xml:space="preserve">Having received the benefit of these </w:t>
      </w:r>
      <w:r w:rsidR="004C55E2">
        <w:rPr>
          <w:rFonts w:ascii="Courier New" w:hAnsi="Courier New" w:cs="Courier New"/>
        </w:rPr>
        <w:lastRenderedPageBreak/>
        <w:t>fictions, t</w:t>
      </w:r>
      <w:r w:rsidR="00F52C0F">
        <w:rPr>
          <w:rFonts w:ascii="Courier New" w:hAnsi="Courier New" w:cs="Courier New"/>
        </w:rPr>
        <w:t>he appellant cannot now dis</w:t>
      </w:r>
      <w:r w:rsidR="004C55E2">
        <w:rPr>
          <w:rFonts w:ascii="Courier New" w:hAnsi="Courier New" w:cs="Courier New"/>
        </w:rPr>
        <w:t>avow</w:t>
      </w:r>
      <w:r w:rsidR="00F52C0F">
        <w:rPr>
          <w:rFonts w:ascii="Courier New" w:hAnsi="Courier New" w:cs="Courier New"/>
        </w:rPr>
        <w:t xml:space="preserve"> the consequence of </w:t>
      </w:r>
      <w:r w:rsidR="004C55E2">
        <w:rPr>
          <w:rFonts w:ascii="Courier New" w:hAnsi="Courier New" w:cs="Courier New"/>
        </w:rPr>
        <w:t xml:space="preserve">associated relevant </w:t>
      </w:r>
      <w:r w:rsidR="00F52C0F">
        <w:rPr>
          <w:rFonts w:ascii="Courier New" w:hAnsi="Courier New" w:cs="Courier New"/>
        </w:rPr>
        <w:t xml:space="preserve">fictions upon Mrs. </w:t>
      </w:r>
      <w:proofErr w:type="spellStart"/>
      <w:r w:rsidR="00F52C0F">
        <w:rPr>
          <w:rFonts w:ascii="Courier New" w:hAnsi="Courier New" w:cs="Courier New"/>
        </w:rPr>
        <w:t>Chuckrow’s</w:t>
      </w:r>
      <w:proofErr w:type="spellEnd"/>
      <w:r w:rsidR="00F52C0F">
        <w:rPr>
          <w:rFonts w:ascii="Courier New" w:hAnsi="Courier New" w:cs="Courier New"/>
        </w:rPr>
        <w:t xml:space="preserve"> death. </w:t>
      </w:r>
      <w:r w:rsidR="00F52C0F" w:rsidRPr="00C77CA2">
        <w:rPr>
          <w:rFonts w:ascii="Courier New" w:hAnsi="Courier New" w:cs="Courier New"/>
          <w:i/>
        </w:rPr>
        <w:t>See</w:t>
      </w:r>
      <w:r w:rsidR="00F52C0F">
        <w:rPr>
          <w:rFonts w:ascii="Courier New" w:hAnsi="Courier New" w:cs="Courier New"/>
        </w:rPr>
        <w:t xml:space="preserve"> </w:t>
      </w:r>
      <w:r w:rsidR="00F52C0F" w:rsidRPr="00C77CA2">
        <w:rPr>
          <w:rFonts w:ascii="Courier New" w:hAnsi="Courier New" w:cs="Courier New"/>
          <w:b/>
          <w:i/>
        </w:rPr>
        <w:t>Morgens</w:t>
      </w:r>
      <w:r w:rsidR="006D5F38">
        <w:rPr>
          <w:rFonts w:ascii="Courier New" w:hAnsi="Courier New" w:cs="Courier New"/>
          <w:b/>
          <w:i/>
        </w:rPr>
        <w:t>,</w:t>
      </w:r>
      <w:r w:rsidR="00F52C0F">
        <w:rPr>
          <w:rFonts w:ascii="Courier New" w:hAnsi="Courier New" w:cs="Courier New"/>
        </w:rPr>
        <w:t xml:space="preserve"> </w:t>
      </w:r>
      <w:r w:rsidR="00CB36BB">
        <w:rPr>
          <w:rFonts w:ascii="Courier New" w:hAnsi="Courier New" w:cs="Courier New"/>
        </w:rPr>
        <w:t>678 F.3d at 776, n.</w:t>
      </w:r>
      <w:r w:rsidR="00F52C0F">
        <w:rPr>
          <w:rFonts w:ascii="Courier New" w:hAnsi="Courier New" w:cs="Courier New"/>
        </w:rPr>
        <w:t xml:space="preserve">7. (“The Estate cannot first use that favorable tax deferral (the § 2056 marital deduction) and then claim that the property never actually passed to [the surviving spouse.]”).  See also </w:t>
      </w:r>
      <w:r w:rsidR="00F52C0F" w:rsidRPr="009366AC">
        <w:rPr>
          <w:rFonts w:ascii="Courier New" w:hAnsi="Courier New" w:cs="Courier New"/>
          <w:b/>
          <w:i/>
        </w:rPr>
        <w:t>General Mills, Inc. v. Commissioner of Revenue</w:t>
      </w:r>
      <w:r w:rsidR="00CB36BB">
        <w:rPr>
          <w:rFonts w:ascii="Courier New" w:hAnsi="Courier New" w:cs="Courier New"/>
        </w:rPr>
        <w:t>, 440 Mass. 154, 170 (2003)</w:t>
      </w:r>
      <w:r w:rsidR="00F52C0F">
        <w:rPr>
          <w:rFonts w:ascii="Courier New" w:hAnsi="Courier New" w:cs="Courier New"/>
        </w:rPr>
        <w:t xml:space="preserve"> (</w:t>
      </w:r>
      <w:r w:rsidR="00D40B43">
        <w:rPr>
          <w:rFonts w:ascii="Courier New" w:hAnsi="Courier New" w:cs="Courier New"/>
        </w:rPr>
        <w:t>holding that a taxpayer who cho</w:t>
      </w:r>
      <w:r w:rsidR="00F52C0F">
        <w:rPr>
          <w:rFonts w:ascii="Courier New" w:hAnsi="Courier New" w:cs="Courier New"/>
        </w:rPr>
        <w:t xml:space="preserve">se to </w:t>
      </w:r>
      <w:r w:rsidR="00D40B43">
        <w:rPr>
          <w:rFonts w:ascii="Courier New" w:hAnsi="Courier New" w:cs="Courier New"/>
        </w:rPr>
        <w:t xml:space="preserve">accept the benefit of a “fictional” </w:t>
      </w:r>
      <w:r w:rsidR="00F52C0F">
        <w:rPr>
          <w:rFonts w:ascii="Courier New" w:hAnsi="Courier New" w:cs="Courier New"/>
        </w:rPr>
        <w:t>treat</w:t>
      </w:r>
      <w:r w:rsidR="00D40B43">
        <w:rPr>
          <w:rFonts w:ascii="Courier New" w:hAnsi="Courier New" w:cs="Courier New"/>
        </w:rPr>
        <w:t>ment of</w:t>
      </w:r>
      <w:r w:rsidR="00F52C0F">
        <w:rPr>
          <w:rFonts w:ascii="Courier New" w:hAnsi="Courier New" w:cs="Courier New"/>
        </w:rPr>
        <w:t xml:space="preserve"> a sale of stock as a deemed sale of assets under </w:t>
      </w:r>
      <w:r w:rsidR="00CB36BB">
        <w:rPr>
          <w:rFonts w:ascii="Courier New" w:hAnsi="Courier New" w:cs="Courier New"/>
        </w:rPr>
        <w:t>Code</w:t>
      </w:r>
      <w:r w:rsidR="00F52C0F">
        <w:rPr>
          <w:rFonts w:ascii="Courier New" w:hAnsi="Courier New" w:cs="Courier New"/>
        </w:rPr>
        <w:t xml:space="preserve"> § 338(h)(10) for Federal tax purposes could not re-characterize the transaction as a stock sale for Massachusetts tax purposes</w:t>
      </w:r>
      <w:r w:rsidR="00D40B43">
        <w:rPr>
          <w:rFonts w:ascii="Courier New" w:hAnsi="Courier New" w:cs="Courier New"/>
        </w:rPr>
        <w:t>, noting that “</w:t>
      </w:r>
      <w:r w:rsidR="00F52C0F">
        <w:rPr>
          <w:rFonts w:ascii="Courier New" w:hAnsi="Courier New"/>
        </w:rPr>
        <w:t>[t]here was nothing ‘fictional’</w:t>
      </w:r>
      <w:r w:rsidR="00F52C0F" w:rsidRPr="00FE1AEF">
        <w:rPr>
          <w:rFonts w:ascii="Courier New" w:hAnsi="Courier New"/>
        </w:rPr>
        <w:t xml:space="preserve"> about the effect of the election for Federal tax purposes.</w:t>
      </w:r>
      <w:r w:rsidR="00F52C0F">
        <w:rPr>
          <w:rFonts w:ascii="Courier New" w:hAnsi="Courier New"/>
        </w:rPr>
        <w:t xml:space="preserve">”).  </w:t>
      </w:r>
    </w:p>
    <w:p w:rsidR="00391E9D" w:rsidRDefault="00F52C0F" w:rsidP="00891EAB">
      <w:pPr>
        <w:pStyle w:val="NormalWeb"/>
        <w:spacing w:line="480" w:lineRule="auto"/>
        <w:contextualSpacing/>
        <w:jc w:val="both"/>
        <w:rPr>
          <w:rFonts w:ascii="Courier New" w:hAnsi="Courier New" w:cs="Courier New"/>
        </w:rPr>
      </w:pPr>
      <w:r>
        <w:rPr>
          <w:rFonts w:ascii="Courier New" w:hAnsi="Courier New" w:cs="Courier New"/>
        </w:rPr>
        <w:tab/>
      </w:r>
      <w:r w:rsidR="00891EAB">
        <w:rPr>
          <w:rFonts w:ascii="Courier New" w:hAnsi="Courier New" w:cs="Courier New"/>
        </w:rPr>
        <w:t>T</w:t>
      </w:r>
      <w:r w:rsidR="00D40B43">
        <w:rPr>
          <w:rFonts w:ascii="Courier New" w:hAnsi="Courier New" w:cs="Courier New"/>
        </w:rPr>
        <w:t xml:space="preserve">he Board </w:t>
      </w:r>
      <w:r w:rsidR="00891EAB">
        <w:rPr>
          <w:rFonts w:ascii="Courier New" w:hAnsi="Courier New" w:cs="Courier New"/>
        </w:rPr>
        <w:t xml:space="preserve">therefore </w:t>
      </w:r>
      <w:r w:rsidR="00D40B43">
        <w:rPr>
          <w:rFonts w:ascii="Courier New" w:hAnsi="Courier New" w:cs="Courier New"/>
        </w:rPr>
        <w:t xml:space="preserve">found and ruled that Mrs. </w:t>
      </w:r>
      <w:proofErr w:type="spellStart"/>
      <w:r w:rsidR="00D40B43">
        <w:rPr>
          <w:rFonts w:ascii="Courier New" w:hAnsi="Courier New" w:cs="Courier New"/>
        </w:rPr>
        <w:t>Chuckrow</w:t>
      </w:r>
      <w:proofErr w:type="spellEnd"/>
      <w:r w:rsidR="00D40B43">
        <w:rPr>
          <w:rFonts w:ascii="Courier New" w:hAnsi="Courier New" w:cs="Courier New"/>
        </w:rPr>
        <w:t xml:space="preserve"> is properly treated as the transferor of the QTIP property</w:t>
      </w:r>
      <w:r w:rsidR="00391E9D">
        <w:rPr>
          <w:rFonts w:ascii="Courier New" w:hAnsi="Courier New" w:cs="Courier New"/>
        </w:rPr>
        <w:t xml:space="preserve">.  Accordingly, the Board rejected the appellant’s constitutional argument </w:t>
      </w:r>
      <w:r w:rsidR="004C55E2">
        <w:rPr>
          <w:rFonts w:ascii="Courier New" w:hAnsi="Courier New" w:cs="Courier New"/>
        </w:rPr>
        <w:t xml:space="preserve">that was based on the assertion that the sole transfer of the QTIP assets took place outside of Massachusetts </w:t>
      </w:r>
      <w:r w:rsidR="00391E9D">
        <w:rPr>
          <w:rFonts w:ascii="Courier New" w:hAnsi="Courier New" w:cs="Courier New"/>
        </w:rPr>
        <w:t>and ruled that Massachusetts has the power to exact an estate tax on the appellant’s transfer of the QTIP assets.</w:t>
      </w:r>
    </w:p>
    <w:p w:rsidR="00391E9D" w:rsidRPr="00391E9D" w:rsidRDefault="00391E9D" w:rsidP="00391E9D">
      <w:pPr>
        <w:pStyle w:val="NormalWeb"/>
        <w:numPr>
          <w:ilvl w:val="0"/>
          <w:numId w:val="1"/>
        </w:numPr>
        <w:spacing w:line="480" w:lineRule="auto"/>
        <w:contextualSpacing/>
        <w:jc w:val="both"/>
        <w:rPr>
          <w:rFonts w:ascii="Courier New" w:hAnsi="Courier New" w:cs="Courier New"/>
          <w:b/>
        </w:rPr>
      </w:pPr>
      <w:r>
        <w:rPr>
          <w:rFonts w:ascii="Courier New" w:hAnsi="Courier New" w:cs="Courier New"/>
          <w:b/>
        </w:rPr>
        <w:t>APPELLANT’S STATUTORY ARGUMENT</w:t>
      </w:r>
    </w:p>
    <w:p w:rsidR="00F52C0F" w:rsidRPr="00F85FDA" w:rsidRDefault="00214E98" w:rsidP="00F52C0F">
      <w:pPr>
        <w:pStyle w:val="NormalWeb"/>
        <w:spacing w:line="480" w:lineRule="auto"/>
        <w:ind w:firstLine="720"/>
        <w:contextualSpacing/>
        <w:jc w:val="both"/>
        <w:rPr>
          <w:rFonts w:ascii="Courier New" w:hAnsi="Courier New" w:cs="Courier New"/>
        </w:rPr>
      </w:pPr>
      <w:r>
        <w:rPr>
          <w:rFonts w:ascii="Courier New" w:hAnsi="Courier New" w:cs="Courier New"/>
        </w:rPr>
        <w:t xml:space="preserve">The appellant’s statutory argument is based on its reading of </w:t>
      </w:r>
      <w:r w:rsidR="00F52C0F">
        <w:rPr>
          <w:rFonts w:ascii="Courier New" w:hAnsi="Courier New" w:cs="Courier New"/>
        </w:rPr>
        <w:t>G.L. c</w:t>
      </w:r>
      <w:r w:rsidR="007C3044">
        <w:rPr>
          <w:rFonts w:ascii="Courier New" w:hAnsi="Courier New" w:cs="Courier New"/>
        </w:rPr>
        <w:t>.</w:t>
      </w:r>
      <w:r w:rsidR="00F52C0F">
        <w:rPr>
          <w:rFonts w:ascii="Courier New" w:hAnsi="Courier New" w:cs="Courier New"/>
        </w:rPr>
        <w:t xml:space="preserve"> 65C, </w:t>
      </w:r>
      <w:r w:rsidR="00F52C0F" w:rsidRPr="00FE1AEF">
        <w:rPr>
          <w:rFonts w:ascii="Courier New" w:hAnsi="Courier New"/>
        </w:rPr>
        <w:t>§</w:t>
      </w:r>
      <w:r w:rsidR="00F52C0F">
        <w:rPr>
          <w:rFonts w:ascii="Courier New" w:hAnsi="Courier New"/>
        </w:rPr>
        <w:t xml:space="preserve"> 1(f) (“</w:t>
      </w:r>
      <w:r w:rsidR="00F52C0F" w:rsidRPr="00FE1AEF">
        <w:rPr>
          <w:rFonts w:ascii="Courier New" w:hAnsi="Courier New"/>
        </w:rPr>
        <w:t>§</w:t>
      </w:r>
      <w:r w:rsidR="0020432A">
        <w:rPr>
          <w:rFonts w:ascii="Courier New" w:hAnsi="Courier New"/>
        </w:rPr>
        <w:t xml:space="preserve"> 1(f)”).  </w:t>
      </w:r>
      <w:r w:rsidR="004C55E2">
        <w:rPr>
          <w:rFonts w:ascii="Courier New" w:hAnsi="Courier New"/>
        </w:rPr>
        <w:t xml:space="preserve">The appellant maintained that the definition of “Massachusetts gross estate” under </w:t>
      </w:r>
      <w:r w:rsidR="004C55E2" w:rsidRPr="00FE1AEF">
        <w:rPr>
          <w:rFonts w:ascii="Courier New" w:hAnsi="Courier New"/>
        </w:rPr>
        <w:t>§</w:t>
      </w:r>
      <w:r w:rsidR="004C55E2">
        <w:rPr>
          <w:rFonts w:ascii="Courier New" w:hAnsi="Courier New"/>
        </w:rPr>
        <w:t xml:space="preserve"> 1(f) </w:t>
      </w:r>
      <w:r w:rsidR="004C55E2">
        <w:rPr>
          <w:rFonts w:ascii="Courier New" w:hAnsi="Courier New"/>
        </w:rPr>
        <w:lastRenderedPageBreak/>
        <w:t xml:space="preserve">excludes from Mrs. </w:t>
      </w:r>
      <w:proofErr w:type="spellStart"/>
      <w:r w:rsidR="004C55E2">
        <w:rPr>
          <w:rFonts w:ascii="Courier New" w:hAnsi="Courier New"/>
        </w:rPr>
        <w:t>Chuckrow’s</w:t>
      </w:r>
      <w:proofErr w:type="spellEnd"/>
      <w:r w:rsidR="004C55E2">
        <w:rPr>
          <w:rFonts w:ascii="Courier New" w:hAnsi="Courier New"/>
        </w:rPr>
        <w:t xml:space="preserve"> estate the value of the QTIP assets because Mr. </w:t>
      </w:r>
      <w:proofErr w:type="spellStart"/>
      <w:r w:rsidR="004C55E2">
        <w:rPr>
          <w:rFonts w:ascii="Courier New" w:hAnsi="Courier New"/>
        </w:rPr>
        <w:t>Chuckrow’s</w:t>
      </w:r>
      <w:proofErr w:type="spellEnd"/>
      <w:r w:rsidR="004C55E2">
        <w:rPr>
          <w:rFonts w:ascii="Courier New" w:hAnsi="Courier New"/>
        </w:rPr>
        <w:t xml:space="preserve"> estate made a Federal, but not a Massachusetts, QTIP election.  </w:t>
      </w:r>
      <w:r w:rsidR="009931B7">
        <w:rPr>
          <w:rFonts w:ascii="Courier New" w:hAnsi="Courier New"/>
        </w:rPr>
        <w:t xml:space="preserve">The operative language of </w:t>
      </w:r>
      <w:r w:rsidR="009931B7" w:rsidRPr="009931B7">
        <w:rPr>
          <w:rFonts w:ascii="Courier New" w:hAnsi="Courier New" w:cs="Courier New"/>
        </w:rPr>
        <w:t xml:space="preserve">§ </w:t>
      </w:r>
      <w:r w:rsidR="009931B7">
        <w:rPr>
          <w:rFonts w:ascii="Courier New" w:hAnsi="Courier New"/>
        </w:rPr>
        <w:t xml:space="preserve">1(f) </w:t>
      </w:r>
      <w:r w:rsidR="0089389A">
        <w:rPr>
          <w:rFonts w:ascii="Courier New" w:hAnsi="Courier New"/>
        </w:rPr>
        <w:t xml:space="preserve">defines the “Massachusetts gross estate” as: </w:t>
      </w:r>
    </w:p>
    <w:p w:rsidR="00F52C0F" w:rsidRPr="002100BF" w:rsidRDefault="009931B7" w:rsidP="00F52C0F">
      <w:pPr>
        <w:pStyle w:val="NormalWeb"/>
        <w:ind w:left="720" w:right="720"/>
        <w:contextualSpacing/>
        <w:jc w:val="both"/>
        <w:rPr>
          <w:rFonts w:ascii="Courier New" w:hAnsi="Courier New" w:cs="Courier New"/>
        </w:rPr>
      </w:pPr>
      <w:r>
        <w:rPr>
          <w:rFonts w:ascii="Courier New" w:hAnsi="Courier New" w:cs="Courier New"/>
        </w:rPr>
        <w:t xml:space="preserve">the federal gross estate . . . </w:t>
      </w:r>
      <w:r w:rsidR="00F52C0F" w:rsidRPr="002100BF">
        <w:rPr>
          <w:rFonts w:ascii="Courier New" w:hAnsi="Courier New" w:cs="Courier New"/>
        </w:rPr>
        <w:t>plus the value of any property (</w:t>
      </w:r>
      <w:proofErr w:type="spellStart"/>
      <w:r w:rsidR="00F52C0F" w:rsidRPr="002100BF">
        <w:rPr>
          <w:rFonts w:ascii="Courier New" w:hAnsi="Courier New" w:cs="Courier New"/>
        </w:rPr>
        <w:t>i</w:t>
      </w:r>
      <w:proofErr w:type="spellEnd"/>
      <w:r w:rsidR="00F52C0F" w:rsidRPr="002100BF">
        <w:rPr>
          <w:rFonts w:ascii="Courier New" w:hAnsi="Courier New" w:cs="Courier New"/>
        </w:rPr>
        <w:t>) in which the decedent had at death a qualifying income interest for life described in subsection (c) of section three A</w:t>
      </w:r>
      <w:r>
        <w:rPr>
          <w:rFonts w:ascii="Courier New" w:hAnsi="Courier New" w:cs="Courier New"/>
        </w:rPr>
        <w:t xml:space="preserve"> . . . </w:t>
      </w:r>
      <w:r w:rsidR="00F52C0F" w:rsidRPr="002100BF">
        <w:rPr>
          <w:rFonts w:ascii="Courier New" w:hAnsi="Courier New" w:cs="Courier New"/>
        </w:rPr>
        <w:t>and (ii) for which a deduction was allowed for Massachusetts estate tax purposes with respect to the transfer of such property to the decedent</w:t>
      </w:r>
      <w:r>
        <w:rPr>
          <w:rFonts w:ascii="Courier New" w:hAnsi="Courier New" w:cs="Courier New"/>
        </w:rPr>
        <w:t xml:space="preserve"> . . . </w:t>
      </w:r>
      <w:r w:rsidR="00F52C0F" w:rsidRPr="002100BF">
        <w:rPr>
          <w:rFonts w:ascii="Courier New" w:hAnsi="Courier New" w:cs="Courier New"/>
        </w:rPr>
        <w:t>The Massachusetts gross estate shall not include the value of any property in which the decedent had a qualifying income interest for life which is not otherwise includible in the Massachusetts gross estate under the first sentence of this paragraph, notwithstanding the right of the executor of the decedent's estate to recover federal or Massachusetts estate taxes from such property.</w:t>
      </w:r>
    </w:p>
    <w:p w:rsidR="00F52C0F" w:rsidRDefault="00F52C0F" w:rsidP="00F52C0F">
      <w:pPr>
        <w:pStyle w:val="NormalWeb"/>
        <w:ind w:left="720" w:right="720"/>
        <w:contextualSpacing/>
        <w:jc w:val="both"/>
        <w:rPr>
          <w:rFonts w:ascii="Courier New" w:hAnsi="Courier New" w:cs="Courier New"/>
        </w:rPr>
      </w:pPr>
    </w:p>
    <w:p w:rsidR="007C3044" w:rsidRDefault="001E60A2" w:rsidP="009931B7">
      <w:pPr>
        <w:pStyle w:val="NormalWeb"/>
        <w:spacing w:line="480" w:lineRule="auto"/>
        <w:ind w:firstLine="720"/>
        <w:contextualSpacing/>
        <w:jc w:val="both"/>
        <w:rPr>
          <w:rFonts w:ascii="Courier New" w:hAnsi="Courier New"/>
        </w:rPr>
      </w:pPr>
      <w:r>
        <w:rPr>
          <w:rFonts w:ascii="Courier New" w:hAnsi="Courier New"/>
        </w:rPr>
        <w:t xml:space="preserve">In the appellant’s view, this language requires that only QTIP property “for which a deduction was allowed for Massachusetts estate tax purposes” </w:t>
      </w:r>
      <w:r w:rsidR="007C3044">
        <w:rPr>
          <w:rFonts w:ascii="Courier New" w:hAnsi="Courier New"/>
        </w:rPr>
        <w:t xml:space="preserve">may be included in the Massachusetts gross estate of the surviving spouse.  Because Mr. </w:t>
      </w:r>
      <w:proofErr w:type="spellStart"/>
      <w:r w:rsidR="007C3044">
        <w:rPr>
          <w:rFonts w:ascii="Courier New" w:hAnsi="Courier New"/>
        </w:rPr>
        <w:t>Chuchrow’s</w:t>
      </w:r>
      <w:proofErr w:type="spellEnd"/>
      <w:r w:rsidR="007C3044">
        <w:rPr>
          <w:rFonts w:ascii="Courier New" w:hAnsi="Courier New"/>
        </w:rPr>
        <w:t xml:space="preserve"> estate did not make a Massachusetts QTIP election, no deduction was allowed to it for Massachusetts estate tax purposes and, therefore, the appellant maintained that the QTIP assets </w:t>
      </w:r>
      <w:r w:rsidR="005B6CC1">
        <w:rPr>
          <w:rFonts w:ascii="Courier New" w:hAnsi="Courier New"/>
        </w:rPr>
        <w:t xml:space="preserve">were not includable in Mrs. </w:t>
      </w:r>
      <w:proofErr w:type="spellStart"/>
      <w:r w:rsidR="005B6CC1">
        <w:rPr>
          <w:rFonts w:ascii="Courier New" w:hAnsi="Courier New"/>
        </w:rPr>
        <w:t>Chu</w:t>
      </w:r>
      <w:r w:rsidR="007C3044">
        <w:rPr>
          <w:rFonts w:ascii="Courier New" w:hAnsi="Courier New"/>
        </w:rPr>
        <w:t>ckrow’s</w:t>
      </w:r>
      <w:proofErr w:type="spellEnd"/>
      <w:r w:rsidR="007C3044">
        <w:rPr>
          <w:rFonts w:ascii="Courier New" w:hAnsi="Courier New"/>
        </w:rPr>
        <w:t xml:space="preserve"> Massachusetts gross estate. </w:t>
      </w:r>
    </w:p>
    <w:p w:rsidR="001E60A2" w:rsidRDefault="007C3044" w:rsidP="009931B7">
      <w:pPr>
        <w:pStyle w:val="NormalWeb"/>
        <w:spacing w:line="480" w:lineRule="auto"/>
        <w:ind w:firstLine="720"/>
        <w:contextualSpacing/>
        <w:jc w:val="both"/>
        <w:rPr>
          <w:rFonts w:ascii="Courier New" w:hAnsi="Courier New"/>
        </w:rPr>
      </w:pPr>
      <w:r>
        <w:rPr>
          <w:rFonts w:ascii="Courier New" w:hAnsi="Courier New"/>
        </w:rPr>
        <w:t xml:space="preserve">In the appellant’s view, </w:t>
      </w:r>
      <w:r w:rsidRPr="009931B7">
        <w:rPr>
          <w:rFonts w:ascii="Courier New" w:hAnsi="Courier New" w:cs="Courier New"/>
        </w:rPr>
        <w:t>§</w:t>
      </w:r>
      <w:r>
        <w:rPr>
          <w:rFonts w:ascii="Courier New" w:hAnsi="Courier New" w:cs="Courier New"/>
        </w:rPr>
        <w:t xml:space="preserve"> 1(f) was enacted to prevent the double taxation of QTIP assets in the </w:t>
      </w:r>
      <w:r w:rsidR="007B0E90">
        <w:rPr>
          <w:rFonts w:ascii="Courier New" w:hAnsi="Courier New" w:cs="Courier New"/>
        </w:rPr>
        <w:t xml:space="preserve">Massachusetts </w:t>
      </w:r>
      <w:r>
        <w:rPr>
          <w:rFonts w:ascii="Courier New" w:hAnsi="Courier New" w:cs="Courier New"/>
        </w:rPr>
        <w:t xml:space="preserve">estates of both the first-to-die spouse and the surviving spouse.  Because, </w:t>
      </w:r>
      <w:r>
        <w:rPr>
          <w:rFonts w:ascii="Courier New" w:hAnsi="Courier New" w:cs="Courier New"/>
        </w:rPr>
        <w:lastRenderedPageBreak/>
        <w:t xml:space="preserve">it reasoned, the </w:t>
      </w:r>
      <w:r w:rsidR="00CD250A">
        <w:rPr>
          <w:rFonts w:ascii="Courier New" w:hAnsi="Courier New" w:cs="Courier New"/>
        </w:rPr>
        <w:t xml:space="preserve">estate of the </w:t>
      </w:r>
      <w:r>
        <w:rPr>
          <w:rFonts w:ascii="Courier New" w:hAnsi="Courier New" w:cs="Courier New"/>
        </w:rPr>
        <w:t>first-to-die spouse could make a Federal election</w:t>
      </w:r>
      <w:r w:rsidR="00CD250A">
        <w:rPr>
          <w:rFonts w:ascii="Courier New" w:hAnsi="Courier New" w:cs="Courier New"/>
        </w:rPr>
        <w:t xml:space="preserve"> in an amount greater than its Massachusetts QTIP election – particularly during the time that Massachusetts allowed only a 50 percent marital deduction in contrast to the unlimited Federal deduction – the Massachusetts estate of the first-to-die spouse could include assets that were not included in its Federal gross estate</w:t>
      </w:r>
      <w:r w:rsidR="007B0E90">
        <w:rPr>
          <w:rFonts w:ascii="Courier New" w:hAnsi="Courier New" w:cs="Courier New"/>
        </w:rPr>
        <w:t xml:space="preserve">, </w:t>
      </w:r>
      <w:r w:rsidR="007B0E90">
        <w:rPr>
          <w:rFonts w:ascii="Courier New" w:hAnsi="Courier New" w:cs="Courier New"/>
          <w:i/>
        </w:rPr>
        <w:t xml:space="preserve">i.e., </w:t>
      </w:r>
      <w:r w:rsidR="007B0E90">
        <w:rPr>
          <w:rFonts w:ascii="Courier New" w:hAnsi="Courier New" w:cs="Courier New"/>
        </w:rPr>
        <w:t>assets for which a Federal but not a Massachusetts QTIP election was made</w:t>
      </w:r>
      <w:r w:rsidR="00CD250A">
        <w:rPr>
          <w:rFonts w:ascii="Courier New" w:hAnsi="Courier New" w:cs="Courier New"/>
        </w:rPr>
        <w:t xml:space="preserve">.  When the surviving spouse dies, all of the QTIP assets for which the estate of the first-to-die spouse made a Federal QTIP election would be included in the </w:t>
      </w:r>
      <w:r w:rsidR="007B0E90">
        <w:rPr>
          <w:rFonts w:ascii="Courier New" w:hAnsi="Courier New" w:cs="Courier New"/>
        </w:rPr>
        <w:t xml:space="preserve">Federal gross </w:t>
      </w:r>
      <w:r w:rsidR="00CD250A">
        <w:rPr>
          <w:rFonts w:ascii="Courier New" w:hAnsi="Courier New" w:cs="Courier New"/>
        </w:rPr>
        <w:t xml:space="preserve">estate of the surviving spouse. If the Massachusetts gross estate of the surviving spouse was equal to its Federal gross estate, the </w:t>
      </w:r>
      <w:r w:rsidR="007B0E90">
        <w:rPr>
          <w:rFonts w:ascii="Courier New" w:hAnsi="Courier New" w:cs="Courier New"/>
        </w:rPr>
        <w:t>QTIP assets for which a Federal</w:t>
      </w:r>
      <w:r w:rsidR="00CD250A">
        <w:rPr>
          <w:rFonts w:ascii="Courier New" w:hAnsi="Courier New" w:cs="Courier New"/>
        </w:rPr>
        <w:t xml:space="preserve"> </w:t>
      </w:r>
      <w:r w:rsidR="007B0E90">
        <w:rPr>
          <w:rFonts w:ascii="Courier New" w:hAnsi="Courier New" w:cs="Courier New"/>
        </w:rPr>
        <w:t>but not a Massachusetts</w:t>
      </w:r>
      <w:r w:rsidR="00CD250A">
        <w:rPr>
          <w:rFonts w:ascii="Courier New" w:hAnsi="Courier New" w:cs="Courier New"/>
        </w:rPr>
        <w:t xml:space="preserve"> QTIP election had been made would be </w:t>
      </w:r>
      <w:r w:rsidR="00EE52E6">
        <w:rPr>
          <w:rFonts w:ascii="Courier New" w:hAnsi="Courier New" w:cs="Courier New"/>
        </w:rPr>
        <w:t xml:space="preserve">includible in the surviving spouse’s estate and </w:t>
      </w:r>
      <w:r w:rsidR="00CD250A">
        <w:rPr>
          <w:rFonts w:ascii="Courier New" w:hAnsi="Courier New" w:cs="Courier New"/>
        </w:rPr>
        <w:t xml:space="preserve">subject to a second estate tax.  Therefore, the appellant reasoned, </w:t>
      </w:r>
      <w:r w:rsidR="00CD250A" w:rsidRPr="009931B7">
        <w:rPr>
          <w:rFonts w:ascii="Courier New" w:hAnsi="Courier New" w:cs="Courier New"/>
        </w:rPr>
        <w:t>§</w:t>
      </w:r>
      <w:r w:rsidR="00CD250A">
        <w:rPr>
          <w:rFonts w:ascii="Courier New" w:hAnsi="Courier New" w:cs="Courier New"/>
        </w:rPr>
        <w:t xml:space="preserve"> 1(f) provides that only those QTIP assets for which a Massachusetts deduction was allowed in the estate of the first-to-die spouse are includible in the Massachusetts gross estate of the surviving spouse.</w:t>
      </w:r>
    </w:p>
    <w:p w:rsidR="00E06426" w:rsidRDefault="003B6F15" w:rsidP="009931B7">
      <w:pPr>
        <w:pStyle w:val="NormalWeb"/>
        <w:spacing w:line="480" w:lineRule="auto"/>
        <w:ind w:firstLine="720"/>
        <w:contextualSpacing/>
        <w:jc w:val="both"/>
        <w:rPr>
          <w:rFonts w:ascii="Courier New" w:hAnsi="Courier New" w:cs="Courier New"/>
        </w:rPr>
      </w:pPr>
      <w:r>
        <w:rPr>
          <w:rFonts w:ascii="Courier New" w:hAnsi="Courier New" w:cs="Courier New"/>
        </w:rPr>
        <w:t xml:space="preserve">The </w:t>
      </w:r>
      <w:r w:rsidR="00F1676A">
        <w:rPr>
          <w:rFonts w:ascii="Courier New" w:hAnsi="Courier New" w:cs="Courier New"/>
        </w:rPr>
        <w:t xml:space="preserve">fatal </w:t>
      </w:r>
      <w:r w:rsidR="00EE52E6">
        <w:rPr>
          <w:rFonts w:ascii="Courier New" w:hAnsi="Courier New" w:cs="Courier New"/>
        </w:rPr>
        <w:t>flaw</w:t>
      </w:r>
      <w:r w:rsidR="00E07FF8">
        <w:rPr>
          <w:rFonts w:ascii="Courier New" w:hAnsi="Courier New" w:cs="Courier New"/>
        </w:rPr>
        <w:t xml:space="preserve"> with the appellant’s analysis is that </w:t>
      </w:r>
      <w:r w:rsidR="00E06426" w:rsidRPr="002A2C46">
        <w:rPr>
          <w:rFonts w:ascii="Courier New" w:hAnsi="Courier New" w:cs="Courier New"/>
        </w:rPr>
        <w:t>§</w:t>
      </w:r>
      <w:r w:rsidR="00E06426">
        <w:rPr>
          <w:rFonts w:ascii="Courier New" w:hAnsi="Courier New" w:cs="Courier New"/>
        </w:rPr>
        <w:t xml:space="preserve"> 1(f) defines a term – “Massachusetts gross estate” – that is not found in the operative taxing statute</w:t>
      </w:r>
      <w:r w:rsidR="00F1676A">
        <w:rPr>
          <w:rFonts w:ascii="Courier New" w:hAnsi="Courier New" w:cs="Courier New"/>
        </w:rPr>
        <w:t xml:space="preserve">, </w:t>
      </w:r>
      <w:r w:rsidR="00F1676A" w:rsidRPr="002A2C46">
        <w:rPr>
          <w:rFonts w:ascii="Courier New" w:hAnsi="Courier New" w:cs="Courier New"/>
        </w:rPr>
        <w:t>§</w:t>
      </w:r>
      <w:r w:rsidR="00EE52E6">
        <w:rPr>
          <w:rFonts w:ascii="Courier New" w:hAnsi="Courier New" w:cs="Courier New"/>
        </w:rPr>
        <w:t xml:space="preserve"> 2A</w:t>
      </w:r>
      <w:r w:rsidR="00E06426">
        <w:rPr>
          <w:rFonts w:ascii="Courier New" w:hAnsi="Courier New" w:cs="Courier New"/>
        </w:rPr>
        <w:t xml:space="preserve">.  As detailed previously, because Mrs. </w:t>
      </w:r>
      <w:proofErr w:type="spellStart"/>
      <w:r w:rsidR="00E06426">
        <w:rPr>
          <w:rFonts w:ascii="Courier New" w:hAnsi="Courier New" w:cs="Courier New"/>
        </w:rPr>
        <w:t>Chuckrow</w:t>
      </w:r>
      <w:proofErr w:type="spellEnd"/>
      <w:r w:rsidR="00E06426">
        <w:rPr>
          <w:rFonts w:ascii="Courier New" w:hAnsi="Courier New" w:cs="Courier New"/>
        </w:rPr>
        <w:t xml:space="preserve"> was a Massachusetts resident </w:t>
      </w:r>
      <w:r w:rsidR="00E06426">
        <w:rPr>
          <w:rFonts w:ascii="Courier New" w:hAnsi="Courier New" w:cs="Courier New"/>
        </w:rPr>
        <w:lastRenderedPageBreak/>
        <w:t xml:space="preserve">who died on or after January 1, 1997, her estate is subject to tax under </w:t>
      </w:r>
      <w:r w:rsidR="00E06426" w:rsidRPr="002A2C46">
        <w:rPr>
          <w:rFonts w:ascii="Courier New" w:hAnsi="Courier New" w:cs="Courier New"/>
        </w:rPr>
        <w:t>§</w:t>
      </w:r>
      <w:r w:rsidR="00E06426">
        <w:rPr>
          <w:rFonts w:ascii="Courier New" w:hAnsi="Courier New" w:cs="Courier New"/>
        </w:rPr>
        <w:t xml:space="preserve"> 2A.  There is no reference to “Massachusetts gross estate” in </w:t>
      </w:r>
      <w:r w:rsidR="00E06426" w:rsidRPr="002A2C46">
        <w:rPr>
          <w:rFonts w:ascii="Courier New" w:hAnsi="Courier New" w:cs="Courier New"/>
        </w:rPr>
        <w:t>§</w:t>
      </w:r>
      <w:r w:rsidR="00E06426">
        <w:rPr>
          <w:rFonts w:ascii="Courier New" w:hAnsi="Courier New" w:cs="Courier New"/>
        </w:rPr>
        <w:t xml:space="preserve"> 2A; rather, the </w:t>
      </w:r>
      <w:r w:rsidR="00C07CCB" w:rsidRPr="002A2C46">
        <w:rPr>
          <w:rFonts w:ascii="Courier New" w:hAnsi="Courier New" w:cs="Courier New"/>
        </w:rPr>
        <w:t>§</w:t>
      </w:r>
      <w:r w:rsidR="00C07CCB">
        <w:rPr>
          <w:rFonts w:ascii="Courier New" w:hAnsi="Courier New" w:cs="Courier New"/>
        </w:rPr>
        <w:t xml:space="preserve"> 2A </w:t>
      </w:r>
      <w:r w:rsidR="00394180">
        <w:rPr>
          <w:rFonts w:ascii="Courier New" w:hAnsi="Courier New" w:cs="Courier New"/>
        </w:rPr>
        <w:t>tax is equal to the S</w:t>
      </w:r>
      <w:r w:rsidR="00E06426">
        <w:rPr>
          <w:rFonts w:ascii="Courier New" w:hAnsi="Courier New" w:cs="Courier New"/>
        </w:rPr>
        <w:t xml:space="preserve">tate tax credit that would have been allowable to the appellant under the provisions of the Code as in effect on December 31, 2000.  </w:t>
      </w:r>
    </w:p>
    <w:p w:rsidR="005C1B9B" w:rsidRDefault="00C07CCB" w:rsidP="009931B7">
      <w:pPr>
        <w:pStyle w:val="NormalWeb"/>
        <w:spacing w:line="480" w:lineRule="auto"/>
        <w:ind w:firstLine="720"/>
        <w:contextualSpacing/>
        <w:jc w:val="both"/>
        <w:rPr>
          <w:rFonts w:ascii="Courier New" w:hAnsi="Courier New" w:cs="Courier New"/>
        </w:rPr>
      </w:pPr>
      <w:r>
        <w:rPr>
          <w:rFonts w:ascii="Courier New" w:hAnsi="Courier New" w:cs="Courier New"/>
        </w:rPr>
        <w:t xml:space="preserve">The term “Massachusetts gross estate” is, however, used in G.L. c. 65C, </w:t>
      </w:r>
      <w:r w:rsidRPr="002A2C46">
        <w:rPr>
          <w:rFonts w:ascii="Courier New" w:hAnsi="Courier New" w:cs="Courier New"/>
        </w:rPr>
        <w:t>§</w:t>
      </w:r>
      <w:r>
        <w:rPr>
          <w:rFonts w:ascii="Courier New" w:hAnsi="Courier New" w:cs="Courier New"/>
        </w:rPr>
        <w:t xml:space="preserve"> 3A, which deals with the </w:t>
      </w:r>
      <w:r w:rsidR="00F1676A">
        <w:rPr>
          <w:rFonts w:ascii="Courier New" w:hAnsi="Courier New" w:cs="Courier New"/>
        </w:rPr>
        <w:t xml:space="preserve">Massachusetts </w:t>
      </w:r>
      <w:r>
        <w:rPr>
          <w:rFonts w:ascii="Courier New" w:hAnsi="Courier New" w:cs="Courier New"/>
        </w:rPr>
        <w:t xml:space="preserve">election of QTIP treatment by the first-to-die spouse.  Both </w:t>
      </w:r>
      <w:r w:rsidRPr="002A2C46">
        <w:rPr>
          <w:rFonts w:ascii="Courier New" w:hAnsi="Courier New" w:cs="Courier New"/>
        </w:rPr>
        <w:t>§</w:t>
      </w:r>
      <w:r>
        <w:rPr>
          <w:rFonts w:ascii="Courier New" w:hAnsi="Courier New" w:cs="Courier New"/>
        </w:rPr>
        <w:t xml:space="preserve"> 1(f) and </w:t>
      </w:r>
      <w:r w:rsidRPr="002A2C46">
        <w:rPr>
          <w:rFonts w:ascii="Courier New" w:hAnsi="Courier New" w:cs="Courier New"/>
        </w:rPr>
        <w:t>§</w:t>
      </w:r>
      <w:r>
        <w:rPr>
          <w:rFonts w:ascii="Courier New" w:hAnsi="Courier New" w:cs="Courier New"/>
        </w:rPr>
        <w:t xml:space="preserve"> 3A were enacted </w:t>
      </w:r>
      <w:r w:rsidR="00EE52E6">
        <w:rPr>
          <w:rFonts w:ascii="Courier New" w:hAnsi="Courier New" w:cs="Courier New"/>
        </w:rPr>
        <w:t xml:space="preserve">simultaneously </w:t>
      </w:r>
      <w:r>
        <w:rPr>
          <w:rFonts w:ascii="Courier New" w:hAnsi="Courier New" w:cs="Courier New"/>
        </w:rPr>
        <w:t xml:space="preserve">in 1985 in response to the Federal legislation </w:t>
      </w:r>
      <w:r w:rsidR="004E50BD">
        <w:rPr>
          <w:rFonts w:ascii="Courier New" w:hAnsi="Courier New" w:cs="Courier New"/>
        </w:rPr>
        <w:t>i</w:t>
      </w:r>
      <w:r>
        <w:rPr>
          <w:rFonts w:ascii="Courier New" w:hAnsi="Courier New" w:cs="Courier New"/>
        </w:rPr>
        <w:t>n 1981 creating the QTIP concept</w:t>
      </w:r>
      <w:r w:rsidR="004E50BD">
        <w:rPr>
          <w:rFonts w:ascii="Courier New" w:hAnsi="Courier New" w:cs="Courier New"/>
        </w:rPr>
        <w:t xml:space="preserve">. </w:t>
      </w:r>
      <w:r w:rsidR="009D4DE5">
        <w:rPr>
          <w:rFonts w:ascii="Courier New" w:hAnsi="Courier New" w:cs="Courier New"/>
        </w:rPr>
        <w:t xml:space="preserve"> </w:t>
      </w:r>
      <w:r w:rsidR="004E50BD">
        <w:rPr>
          <w:rFonts w:ascii="Courier New" w:hAnsi="Courier New" w:cs="Courier New"/>
          <w:i/>
        </w:rPr>
        <w:t xml:space="preserve">See </w:t>
      </w:r>
      <w:r w:rsidR="004E50BD">
        <w:rPr>
          <w:rFonts w:ascii="Courier New" w:hAnsi="Courier New" w:cs="Courier New"/>
        </w:rPr>
        <w:t xml:space="preserve">St. 1985, c. 711, </w:t>
      </w:r>
      <w:r w:rsidR="004E50BD" w:rsidRPr="002A2C46">
        <w:rPr>
          <w:rFonts w:ascii="Courier New" w:hAnsi="Courier New" w:cs="Courier New"/>
        </w:rPr>
        <w:t>§§</w:t>
      </w:r>
      <w:r w:rsidR="004E50BD">
        <w:rPr>
          <w:rFonts w:ascii="Courier New" w:hAnsi="Courier New" w:cs="Courier New"/>
        </w:rPr>
        <w:t xml:space="preserve"> 5 and 11.  These provisions</w:t>
      </w:r>
      <w:r w:rsidR="002A0D6D">
        <w:rPr>
          <w:rFonts w:ascii="Courier New" w:hAnsi="Courier New" w:cs="Courier New"/>
        </w:rPr>
        <w:t xml:space="preserve"> </w:t>
      </w:r>
      <w:r w:rsidR="004E50BD">
        <w:rPr>
          <w:rFonts w:ascii="Courier New" w:hAnsi="Courier New" w:cs="Courier New"/>
        </w:rPr>
        <w:t>work in tandem</w:t>
      </w:r>
      <w:r w:rsidR="004745F6">
        <w:rPr>
          <w:rFonts w:ascii="Courier New" w:hAnsi="Courier New" w:cs="Courier New"/>
        </w:rPr>
        <w:t xml:space="preserve">:   </w:t>
      </w:r>
      <w:r w:rsidR="005E66B7">
        <w:rPr>
          <w:rFonts w:ascii="Courier New" w:hAnsi="Courier New" w:cs="Courier New"/>
        </w:rPr>
        <w:t xml:space="preserve"> </w:t>
      </w:r>
      <w:r w:rsidR="009D4DE5" w:rsidRPr="002A2C46">
        <w:rPr>
          <w:rFonts w:ascii="Courier New" w:hAnsi="Courier New" w:cs="Courier New"/>
        </w:rPr>
        <w:t>§</w:t>
      </w:r>
      <w:r w:rsidR="009D4DE5">
        <w:rPr>
          <w:rFonts w:ascii="Courier New" w:hAnsi="Courier New" w:cs="Courier New"/>
        </w:rPr>
        <w:t xml:space="preserve"> 3A describes the requirements for a Massachusetts QTIP election by the first-to-die spouse and </w:t>
      </w:r>
      <w:r w:rsidR="009D4DE5" w:rsidRPr="002A2C46">
        <w:rPr>
          <w:rFonts w:ascii="Courier New" w:hAnsi="Courier New" w:cs="Courier New"/>
        </w:rPr>
        <w:t>§</w:t>
      </w:r>
      <w:r w:rsidR="009D4DE5">
        <w:rPr>
          <w:rFonts w:ascii="Courier New" w:hAnsi="Courier New" w:cs="Courier New"/>
        </w:rPr>
        <w:t xml:space="preserve"> 1(f) provides for the Massachusetts estate tax consequences to the surviving spouse of </w:t>
      </w:r>
      <w:r w:rsidR="00845463">
        <w:rPr>
          <w:rFonts w:ascii="Courier New" w:hAnsi="Courier New" w:cs="Courier New"/>
        </w:rPr>
        <w:t>a</w:t>
      </w:r>
      <w:r w:rsidR="009D4DE5">
        <w:rPr>
          <w:rFonts w:ascii="Courier New" w:hAnsi="Courier New" w:cs="Courier New"/>
        </w:rPr>
        <w:t xml:space="preserve"> Massachusetts QTIP election.</w:t>
      </w:r>
      <w:r>
        <w:rPr>
          <w:rFonts w:ascii="Courier New" w:hAnsi="Courier New" w:cs="Courier New"/>
        </w:rPr>
        <w:t xml:space="preserve"> </w:t>
      </w:r>
    </w:p>
    <w:p w:rsidR="005C1B9B" w:rsidRDefault="004E50BD" w:rsidP="009931B7">
      <w:pPr>
        <w:pStyle w:val="NormalWeb"/>
        <w:spacing w:line="480" w:lineRule="auto"/>
        <w:ind w:firstLine="720"/>
        <w:contextualSpacing/>
        <w:jc w:val="both"/>
        <w:rPr>
          <w:rFonts w:ascii="Courier New" w:hAnsi="Courier New" w:cs="Courier New"/>
        </w:rPr>
      </w:pPr>
      <w:r>
        <w:rPr>
          <w:rFonts w:ascii="Courier New" w:hAnsi="Courier New" w:cs="Courier New"/>
        </w:rPr>
        <w:t xml:space="preserve">More specifically, </w:t>
      </w:r>
      <w:r w:rsidR="00845463">
        <w:rPr>
          <w:rFonts w:ascii="Courier New" w:hAnsi="Courier New" w:cs="Courier New"/>
        </w:rPr>
        <w:t xml:space="preserve">in order for property to be considered “qualified terminable interest property” </w:t>
      </w:r>
      <w:r>
        <w:rPr>
          <w:rFonts w:ascii="Courier New" w:hAnsi="Courier New" w:cs="Courier New"/>
        </w:rPr>
        <w:t>f</w:t>
      </w:r>
      <w:r w:rsidR="002A0D6D">
        <w:rPr>
          <w:rFonts w:ascii="Courier New" w:hAnsi="Courier New" w:cs="Courier New"/>
        </w:rPr>
        <w:t xml:space="preserve">or Massachusetts </w:t>
      </w:r>
      <w:r w:rsidR="00845463">
        <w:rPr>
          <w:rFonts w:ascii="Courier New" w:hAnsi="Courier New" w:cs="Courier New"/>
        </w:rPr>
        <w:t xml:space="preserve">estate tax </w:t>
      </w:r>
      <w:r w:rsidR="002A0D6D">
        <w:rPr>
          <w:rFonts w:ascii="Courier New" w:hAnsi="Courier New" w:cs="Courier New"/>
        </w:rPr>
        <w:t xml:space="preserve">purposes, </w:t>
      </w:r>
      <w:r w:rsidR="00845463" w:rsidRPr="002A2C46">
        <w:rPr>
          <w:rFonts w:ascii="Courier New" w:hAnsi="Courier New" w:cs="Courier New"/>
        </w:rPr>
        <w:t>§</w:t>
      </w:r>
      <w:r w:rsidR="00845463">
        <w:rPr>
          <w:rFonts w:ascii="Courier New" w:hAnsi="Courier New" w:cs="Courier New"/>
        </w:rPr>
        <w:t xml:space="preserve"> 3A requires, </w:t>
      </w:r>
      <w:r w:rsidR="00845463">
        <w:rPr>
          <w:rFonts w:ascii="Courier New" w:hAnsi="Courier New" w:cs="Courier New"/>
          <w:i/>
        </w:rPr>
        <w:t xml:space="preserve">inter alia, </w:t>
      </w:r>
      <w:r w:rsidR="00845463">
        <w:rPr>
          <w:rFonts w:ascii="Courier New" w:hAnsi="Courier New" w:cs="Courier New"/>
        </w:rPr>
        <w:t xml:space="preserve">that </w:t>
      </w:r>
      <w:r w:rsidR="002A0D6D">
        <w:rPr>
          <w:rFonts w:ascii="Courier New" w:hAnsi="Courier New" w:cs="Courier New"/>
        </w:rPr>
        <w:t xml:space="preserve">the first-to-die spouse elect </w:t>
      </w:r>
      <w:r w:rsidR="00845463">
        <w:rPr>
          <w:rFonts w:ascii="Courier New" w:hAnsi="Courier New" w:cs="Courier New"/>
        </w:rPr>
        <w:t xml:space="preserve">Massachusetts </w:t>
      </w:r>
      <w:r w:rsidR="002A0D6D">
        <w:rPr>
          <w:rFonts w:ascii="Courier New" w:hAnsi="Courier New" w:cs="Courier New"/>
        </w:rPr>
        <w:t xml:space="preserve">QTIP treatment </w:t>
      </w:r>
      <w:r w:rsidR="00845463">
        <w:rPr>
          <w:rFonts w:ascii="Courier New" w:hAnsi="Courier New" w:cs="Courier New"/>
        </w:rPr>
        <w:t>and that such property must be “</w:t>
      </w:r>
      <w:r w:rsidR="00845463" w:rsidRPr="004E50BD">
        <w:rPr>
          <w:rFonts w:ascii="Courier New" w:hAnsi="Courier New" w:cs="Courier New"/>
        </w:rPr>
        <w:t xml:space="preserve">included </w:t>
      </w:r>
      <w:r w:rsidR="00845463">
        <w:rPr>
          <w:rFonts w:ascii="Courier New" w:hAnsi="Courier New" w:cs="Courier New"/>
        </w:rPr>
        <w:t xml:space="preserve">in </w:t>
      </w:r>
      <w:r w:rsidR="00845463" w:rsidRPr="004E50BD">
        <w:rPr>
          <w:rFonts w:ascii="Courier New" w:hAnsi="Courier New" w:cs="Courier New"/>
        </w:rPr>
        <w:t>the Massachusetts gross estate</w:t>
      </w:r>
      <w:r w:rsidR="00845463">
        <w:rPr>
          <w:rFonts w:ascii="Courier New" w:hAnsi="Courier New" w:cs="Courier New"/>
        </w:rPr>
        <w:t xml:space="preserve">” of the first-to-die spouse and pass to the surviving spouse. </w:t>
      </w:r>
      <w:r w:rsidR="006813A5">
        <w:rPr>
          <w:rFonts w:ascii="Courier New" w:hAnsi="Courier New" w:cs="Courier New"/>
        </w:rPr>
        <w:t xml:space="preserve"> </w:t>
      </w:r>
      <w:r w:rsidR="009D4DE5">
        <w:rPr>
          <w:rFonts w:ascii="Courier New" w:hAnsi="Courier New" w:cs="Courier New"/>
          <w:i/>
        </w:rPr>
        <w:t xml:space="preserve">See </w:t>
      </w:r>
      <w:r w:rsidR="009D4DE5" w:rsidRPr="002A2C46">
        <w:rPr>
          <w:rFonts w:ascii="Courier New" w:hAnsi="Courier New" w:cs="Courier New"/>
        </w:rPr>
        <w:t>§</w:t>
      </w:r>
      <w:r w:rsidR="009D4DE5">
        <w:rPr>
          <w:rFonts w:ascii="Courier New" w:hAnsi="Courier New" w:cs="Courier New"/>
        </w:rPr>
        <w:t xml:space="preserve"> 3A(b).  </w:t>
      </w:r>
      <w:r w:rsidR="006813A5">
        <w:rPr>
          <w:rFonts w:ascii="Courier New" w:hAnsi="Courier New" w:cs="Courier New"/>
        </w:rPr>
        <w:t xml:space="preserve">When the surviving spouse dies, </w:t>
      </w:r>
      <w:r w:rsidR="006813A5" w:rsidRPr="002A2C46">
        <w:rPr>
          <w:rFonts w:ascii="Courier New" w:hAnsi="Courier New" w:cs="Courier New"/>
        </w:rPr>
        <w:t>§</w:t>
      </w:r>
      <w:r w:rsidR="006813A5">
        <w:rPr>
          <w:rFonts w:ascii="Courier New" w:hAnsi="Courier New" w:cs="Courier New"/>
        </w:rPr>
        <w:t xml:space="preserve"> 1(f) provides that </w:t>
      </w:r>
      <w:r w:rsidR="005C1B9B">
        <w:rPr>
          <w:rFonts w:ascii="Courier New" w:hAnsi="Courier New" w:cs="Courier New"/>
        </w:rPr>
        <w:t xml:space="preserve">if the spouse had a qualifying income interest for life as described in </w:t>
      </w:r>
      <w:r w:rsidR="005C1B9B" w:rsidRPr="002A2C46">
        <w:rPr>
          <w:rFonts w:ascii="Courier New" w:hAnsi="Courier New" w:cs="Courier New"/>
        </w:rPr>
        <w:t>§</w:t>
      </w:r>
      <w:r w:rsidR="005C1B9B">
        <w:rPr>
          <w:rFonts w:ascii="Courier New" w:hAnsi="Courier New" w:cs="Courier New"/>
        </w:rPr>
        <w:t xml:space="preserve"> 3A, th</w:t>
      </w:r>
      <w:r w:rsidR="004745F6">
        <w:rPr>
          <w:rFonts w:ascii="Courier New" w:hAnsi="Courier New" w:cs="Courier New"/>
        </w:rPr>
        <w:t>e</w:t>
      </w:r>
      <w:r w:rsidR="005C1B9B">
        <w:rPr>
          <w:rFonts w:ascii="Courier New" w:hAnsi="Courier New" w:cs="Courier New"/>
        </w:rPr>
        <w:t xml:space="preserve">n only property for which a Massachusetts </w:t>
      </w:r>
      <w:r w:rsidR="005C1B9B">
        <w:rPr>
          <w:rFonts w:ascii="Courier New" w:hAnsi="Courier New" w:cs="Courier New"/>
        </w:rPr>
        <w:lastRenderedPageBreak/>
        <w:t xml:space="preserve">deduction had been allowed </w:t>
      </w:r>
      <w:r w:rsidR="005E66B7">
        <w:rPr>
          <w:rFonts w:ascii="Courier New" w:hAnsi="Courier New" w:cs="Courier New"/>
        </w:rPr>
        <w:t>will</w:t>
      </w:r>
      <w:r w:rsidR="005C1B9B">
        <w:rPr>
          <w:rFonts w:ascii="Courier New" w:hAnsi="Courier New" w:cs="Courier New"/>
        </w:rPr>
        <w:t xml:space="preserve"> be taxable in the surviving spouse’s estate.  </w:t>
      </w:r>
    </w:p>
    <w:p w:rsidR="00C07CCB" w:rsidRPr="00C07CCB" w:rsidRDefault="004E50BD" w:rsidP="009931B7">
      <w:pPr>
        <w:pStyle w:val="NormalWeb"/>
        <w:spacing w:line="480" w:lineRule="auto"/>
        <w:ind w:firstLine="720"/>
        <w:contextualSpacing/>
        <w:jc w:val="both"/>
        <w:rPr>
          <w:rFonts w:ascii="Courier New" w:hAnsi="Courier New" w:cs="Courier New"/>
        </w:rPr>
      </w:pPr>
      <w:r>
        <w:rPr>
          <w:rFonts w:ascii="Courier New" w:hAnsi="Courier New" w:cs="Courier New"/>
        </w:rPr>
        <w:t>T</w:t>
      </w:r>
      <w:r w:rsidR="005C1B9B">
        <w:rPr>
          <w:rFonts w:ascii="Courier New" w:hAnsi="Courier New" w:cs="Courier New"/>
        </w:rPr>
        <w:t>he</w:t>
      </w:r>
      <w:r w:rsidR="009D4DE5">
        <w:rPr>
          <w:rFonts w:ascii="Courier New" w:hAnsi="Courier New" w:cs="Courier New"/>
        </w:rPr>
        <w:t>refore, the</w:t>
      </w:r>
      <w:r w:rsidR="005C1B9B">
        <w:rPr>
          <w:rFonts w:ascii="Courier New" w:hAnsi="Courier New" w:cs="Courier New"/>
        </w:rPr>
        <w:t xml:space="preserve"> </w:t>
      </w:r>
      <w:r w:rsidR="005C1B9B" w:rsidRPr="002A2C46">
        <w:rPr>
          <w:rFonts w:ascii="Courier New" w:hAnsi="Courier New" w:cs="Courier New"/>
        </w:rPr>
        <w:t>§</w:t>
      </w:r>
      <w:r w:rsidR="005C1B9B">
        <w:rPr>
          <w:rFonts w:ascii="Courier New" w:hAnsi="Courier New" w:cs="Courier New"/>
        </w:rPr>
        <w:t xml:space="preserve"> 1(f) definition of Massachusetts gross estate is applicable only where </w:t>
      </w:r>
      <w:r w:rsidR="00845463">
        <w:rPr>
          <w:rFonts w:ascii="Courier New" w:hAnsi="Courier New" w:cs="Courier New"/>
        </w:rPr>
        <w:t xml:space="preserve">the first-to-die spouse makes a Massachusetts </w:t>
      </w:r>
      <w:r w:rsidR="005C1B9B">
        <w:rPr>
          <w:rFonts w:ascii="Courier New" w:hAnsi="Courier New" w:cs="Courier New"/>
        </w:rPr>
        <w:t xml:space="preserve">QTIP </w:t>
      </w:r>
      <w:r w:rsidR="00845463">
        <w:rPr>
          <w:rFonts w:ascii="Courier New" w:hAnsi="Courier New" w:cs="Courier New"/>
        </w:rPr>
        <w:t xml:space="preserve">election for </w:t>
      </w:r>
      <w:r w:rsidR="005C1B9B">
        <w:rPr>
          <w:rFonts w:ascii="Courier New" w:hAnsi="Courier New" w:cs="Courier New"/>
        </w:rPr>
        <w:t xml:space="preserve">property </w:t>
      </w:r>
      <w:r w:rsidR="00845463">
        <w:rPr>
          <w:rFonts w:ascii="Courier New" w:hAnsi="Courier New" w:cs="Courier New"/>
        </w:rPr>
        <w:t xml:space="preserve">that is </w:t>
      </w:r>
      <w:r w:rsidR="005C1B9B">
        <w:rPr>
          <w:rFonts w:ascii="Courier New" w:hAnsi="Courier New" w:cs="Courier New"/>
        </w:rPr>
        <w:t>included in the Massachusetts gross estate of the first-to-die spouse</w:t>
      </w:r>
      <w:r w:rsidR="00C42362">
        <w:rPr>
          <w:rFonts w:ascii="Courier New" w:hAnsi="Courier New" w:cs="Courier New"/>
        </w:rPr>
        <w:t xml:space="preserve"> under </w:t>
      </w:r>
      <w:r w:rsidR="00C42362" w:rsidRPr="002A2C46">
        <w:rPr>
          <w:rFonts w:ascii="Courier New" w:hAnsi="Courier New" w:cs="Courier New"/>
        </w:rPr>
        <w:t>§</w:t>
      </w:r>
      <w:r w:rsidR="00C42362">
        <w:rPr>
          <w:rFonts w:ascii="Courier New" w:hAnsi="Courier New" w:cs="Courier New"/>
        </w:rPr>
        <w:t xml:space="preserve"> 3A</w:t>
      </w:r>
      <w:r w:rsidR="005C1B9B">
        <w:rPr>
          <w:rFonts w:ascii="Courier New" w:hAnsi="Courier New" w:cs="Courier New"/>
        </w:rPr>
        <w:t xml:space="preserve">.  </w:t>
      </w:r>
      <w:r w:rsidR="00C42362">
        <w:rPr>
          <w:rFonts w:ascii="Courier New" w:hAnsi="Courier New" w:cs="Courier New"/>
        </w:rPr>
        <w:t>Where, as here, there was no Massachusetts QTIP election by the first-to-die spouse</w:t>
      </w:r>
      <w:r w:rsidR="005E66B7">
        <w:rPr>
          <w:rFonts w:ascii="Courier New" w:hAnsi="Courier New" w:cs="Courier New"/>
        </w:rPr>
        <w:t xml:space="preserve"> </w:t>
      </w:r>
      <w:r w:rsidR="00A90324">
        <w:rPr>
          <w:rFonts w:ascii="Courier New" w:hAnsi="Courier New" w:cs="Courier New"/>
        </w:rPr>
        <w:t xml:space="preserve">and </w:t>
      </w:r>
      <w:r w:rsidR="005E66B7">
        <w:rPr>
          <w:rFonts w:ascii="Courier New" w:hAnsi="Courier New" w:cs="Courier New"/>
        </w:rPr>
        <w:t xml:space="preserve">no </w:t>
      </w:r>
      <w:r w:rsidR="00A90324">
        <w:rPr>
          <w:rFonts w:ascii="Courier New" w:hAnsi="Courier New" w:cs="Courier New"/>
        </w:rPr>
        <w:t xml:space="preserve">Massachusetts </w:t>
      </w:r>
      <w:r w:rsidR="005E66B7">
        <w:rPr>
          <w:rFonts w:ascii="Courier New" w:hAnsi="Courier New" w:cs="Courier New"/>
        </w:rPr>
        <w:t>QTIP property</w:t>
      </w:r>
      <w:r w:rsidR="00A90324">
        <w:rPr>
          <w:rFonts w:ascii="Courier New" w:hAnsi="Courier New" w:cs="Courier New"/>
        </w:rPr>
        <w:t xml:space="preserve"> as defined in </w:t>
      </w:r>
      <w:r w:rsidR="00A90324" w:rsidRPr="002A2C46">
        <w:rPr>
          <w:rFonts w:ascii="Courier New" w:hAnsi="Courier New" w:cs="Courier New"/>
        </w:rPr>
        <w:t>§</w:t>
      </w:r>
      <w:r w:rsidR="00A90324">
        <w:rPr>
          <w:rFonts w:ascii="Courier New" w:hAnsi="Courier New" w:cs="Courier New"/>
        </w:rPr>
        <w:t xml:space="preserve"> 3A</w:t>
      </w:r>
      <w:r w:rsidR="00C42362">
        <w:rPr>
          <w:rFonts w:ascii="Courier New" w:hAnsi="Courier New" w:cs="Courier New"/>
        </w:rPr>
        <w:t xml:space="preserve">, </w:t>
      </w:r>
      <w:r w:rsidR="00845463">
        <w:rPr>
          <w:rFonts w:ascii="Courier New" w:hAnsi="Courier New" w:cs="Courier New"/>
        </w:rPr>
        <w:t xml:space="preserve">neither </w:t>
      </w:r>
      <w:r w:rsidR="00845463" w:rsidRPr="002A2C46">
        <w:rPr>
          <w:rFonts w:ascii="Courier New" w:hAnsi="Courier New" w:cs="Courier New"/>
        </w:rPr>
        <w:t>§</w:t>
      </w:r>
      <w:r w:rsidR="00845463">
        <w:rPr>
          <w:rFonts w:ascii="Courier New" w:hAnsi="Courier New" w:cs="Courier New"/>
        </w:rPr>
        <w:t xml:space="preserve"> 1(f) nor </w:t>
      </w:r>
      <w:r w:rsidR="00845463" w:rsidRPr="002A2C46">
        <w:rPr>
          <w:rFonts w:ascii="Courier New" w:hAnsi="Courier New" w:cs="Courier New"/>
        </w:rPr>
        <w:t>§</w:t>
      </w:r>
      <w:r w:rsidR="00845463">
        <w:rPr>
          <w:rFonts w:ascii="Courier New" w:hAnsi="Courier New" w:cs="Courier New"/>
        </w:rPr>
        <w:t xml:space="preserve"> 3A </w:t>
      </w:r>
      <w:r w:rsidR="00C42362">
        <w:rPr>
          <w:rFonts w:ascii="Courier New" w:hAnsi="Courier New" w:cs="Courier New"/>
        </w:rPr>
        <w:t xml:space="preserve">has </w:t>
      </w:r>
      <w:r w:rsidR="00A90324">
        <w:rPr>
          <w:rFonts w:ascii="Courier New" w:hAnsi="Courier New" w:cs="Courier New"/>
        </w:rPr>
        <w:t>any</w:t>
      </w:r>
      <w:r w:rsidR="00C42362">
        <w:rPr>
          <w:rFonts w:ascii="Courier New" w:hAnsi="Courier New" w:cs="Courier New"/>
        </w:rPr>
        <w:t xml:space="preserve"> bearing on the appellant’s </w:t>
      </w:r>
      <w:r w:rsidR="006C15C5">
        <w:rPr>
          <w:rFonts w:ascii="Courier New" w:hAnsi="Courier New" w:cs="Courier New"/>
        </w:rPr>
        <w:t xml:space="preserve">Massachusetts </w:t>
      </w:r>
      <w:r w:rsidR="00C42362">
        <w:rPr>
          <w:rFonts w:ascii="Courier New" w:hAnsi="Courier New" w:cs="Courier New"/>
        </w:rPr>
        <w:t xml:space="preserve">estate tax obligation under </w:t>
      </w:r>
      <w:r w:rsidR="00C42362" w:rsidRPr="002A2C46">
        <w:rPr>
          <w:rFonts w:ascii="Courier New" w:hAnsi="Courier New" w:cs="Courier New"/>
        </w:rPr>
        <w:t>§</w:t>
      </w:r>
      <w:r w:rsidR="00C42362">
        <w:rPr>
          <w:rFonts w:ascii="Courier New" w:hAnsi="Courier New" w:cs="Courier New"/>
        </w:rPr>
        <w:t xml:space="preserve"> 2A.  </w:t>
      </w:r>
    </w:p>
    <w:p w:rsidR="00E07FF8" w:rsidRDefault="00C42362" w:rsidP="009931B7">
      <w:pPr>
        <w:pStyle w:val="NormalWeb"/>
        <w:spacing w:line="480" w:lineRule="auto"/>
        <w:ind w:firstLine="720"/>
        <w:contextualSpacing/>
        <w:jc w:val="both"/>
        <w:rPr>
          <w:rFonts w:ascii="Courier New" w:hAnsi="Courier New" w:cs="Courier New"/>
        </w:rPr>
      </w:pPr>
      <w:r>
        <w:rPr>
          <w:rFonts w:ascii="Courier New" w:hAnsi="Courier New" w:cs="Courier New"/>
        </w:rPr>
        <w:t>Moreover,</w:t>
      </w:r>
      <w:r w:rsidR="00E06426">
        <w:rPr>
          <w:rFonts w:ascii="Courier New" w:hAnsi="Courier New" w:cs="Courier New"/>
        </w:rPr>
        <w:t xml:space="preserve"> </w:t>
      </w:r>
      <w:r w:rsidR="00E07FF8">
        <w:rPr>
          <w:rFonts w:ascii="Courier New" w:hAnsi="Courier New" w:cs="Courier New"/>
        </w:rPr>
        <w:t xml:space="preserve">the </w:t>
      </w:r>
      <w:r w:rsidR="00A90324">
        <w:rPr>
          <w:rFonts w:ascii="Courier New" w:hAnsi="Courier New" w:cs="Courier New"/>
        </w:rPr>
        <w:t xml:space="preserve">double taxation of QTIP assets that the appellant claimed </w:t>
      </w:r>
      <w:r w:rsidR="00F8673A" w:rsidRPr="002A2C46">
        <w:rPr>
          <w:rFonts w:ascii="Courier New" w:hAnsi="Courier New" w:cs="Courier New"/>
        </w:rPr>
        <w:t>§</w:t>
      </w:r>
      <w:r w:rsidR="00A90324">
        <w:rPr>
          <w:rFonts w:ascii="Courier New" w:hAnsi="Courier New" w:cs="Courier New"/>
        </w:rPr>
        <w:t xml:space="preserve"> 1(f) wa</w:t>
      </w:r>
      <w:r w:rsidR="00F8673A">
        <w:rPr>
          <w:rFonts w:ascii="Courier New" w:hAnsi="Courier New" w:cs="Courier New"/>
        </w:rPr>
        <w:t>s meant to address</w:t>
      </w:r>
      <w:r w:rsidR="0089389A">
        <w:rPr>
          <w:rFonts w:ascii="Courier New" w:hAnsi="Courier New" w:cs="Courier New"/>
        </w:rPr>
        <w:t xml:space="preserve"> </w:t>
      </w:r>
      <w:r w:rsidR="00F8673A">
        <w:rPr>
          <w:rFonts w:ascii="Courier New" w:hAnsi="Courier New" w:cs="Courier New"/>
        </w:rPr>
        <w:t>is not a possibility under the facts of this appeal.</w:t>
      </w:r>
      <w:r w:rsidR="00A90324">
        <w:rPr>
          <w:rStyle w:val="FootnoteReference"/>
          <w:rFonts w:ascii="Courier New" w:hAnsi="Courier New" w:cs="Courier New"/>
        </w:rPr>
        <w:footnoteReference w:id="2"/>
      </w:r>
      <w:r w:rsidR="00F8673A">
        <w:rPr>
          <w:rFonts w:ascii="Courier New" w:hAnsi="Courier New" w:cs="Courier New"/>
        </w:rPr>
        <w:t xml:space="preserve">  The QTIP assets were not included in Mr. </w:t>
      </w:r>
      <w:proofErr w:type="spellStart"/>
      <w:r w:rsidR="00F8673A">
        <w:rPr>
          <w:rFonts w:ascii="Courier New" w:hAnsi="Courier New" w:cs="Courier New"/>
        </w:rPr>
        <w:t>Chuckrow’s</w:t>
      </w:r>
      <w:proofErr w:type="spellEnd"/>
      <w:r w:rsidR="00F8673A">
        <w:rPr>
          <w:rFonts w:ascii="Courier New" w:hAnsi="Courier New" w:cs="Courier New"/>
        </w:rPr>
        <w:t xml:space="preserve"> estate and </w:t>
      </w:r>
      <w:r w:rsidR="00A90324">
        <w:rPr>
          <w:rFonts w:ascii="Courier New" w:hAnsi="Courier New" w:cs="Courier New"/>
        </w:rPr>
        <w:t>were</w:t>
      </w:r>
      <w:r w:rsidR="00F8673A">
        <w:rPr>
          <w:rFonts w:ascii="Courier New" w:hAnsi="Courier New" w:cs="Courier New"/>
        </w:rPr>
        <w:t xml:space="preserve"> not subject to Massachusetts tax prior to Mrs. </w:t>
      </w:r>
      <w:proofErr w:type="spellStart"/>
      <w:r w:rsidR="00F8673A">
        <w:rPr>
          <w:rFonts w:ascii="Courier New" w:hAnsi="Courier New" w:cs="Courier New"/>
        </w:rPr>
        <w:t>Chuckrow’s</w:t>
      </w:r>
      <w:proofErr w:type="spellEnd"/>
      <w:r w:rsidR="00F8673A">
        <w:rPr>
          <w:rFonts w:ascii="Courier New" w:hAnsi="Courier New" w:cs="Courier New"/>
        </w:rPr>
        <w:t xml:space="preserve"> death.  </w:t>
      </w:r>
      <w:r w:rsidR="004A2798">
        <w:rPr>
          <w:rFonts w:ascii="Courier New" w:hAnsi="Courier New" w:cs="Courier New"/>
        </w:rPr>
        <w:t xml:space="preserve">The appellant offered no reasoned basis to interpret a statute that </w:t>
      </w:r>
      <w:r w:rsidR="00A90324">
        <w:rPr>
          <w:rFonts w:ascii="Courier New" w:hAnsi="Courier New" w:cs="Courier New"/>
        </w:rPr>
        <w:t xml:space="preserve">prevents double taxation of Massachusetts QTIP </w:t>
      </w:r>
      <w:r w:rsidR="00232A52">
        <w:rPr>
          <w:rFonts w:ascii="Courier New" w:hAnsi="Courier New" w:cs="Courier New"/>
        </w:rPr>
        <w:t>property</w:t>
      </w:r>
      <w:r w:rsidR="00A90324">
        <w:rPr>
          <w:rFonts w:ascii="Courier New" w:hAnsi="Courier New" w:cs="Courier New"/>
        </w:rPr>
        <w:t xml:space="preserve"> under limited circumstances in a manner that prevents </w:t>
      </w:r>
      <w:r w:rsidR="00232A52">
        <w:rPr>
          <w:rFonts w:ascii="Courier New" w:hAnsi="Courier New" w:cs="Courier New"/>
        </w:rPr>
        <w:t xml:space="preserve">taxation of the QTIP assets where no double taxation is possible and the assets are explicitly and exclusively taxable under </w:t>
      </w:r>
      <w:r w:rsidR="00232A52" w:rsidRPr="002A2C46">
        <w:rPr>
          <w:rFonts w:ascii="Courier New" w:hAnsi="Courier New" w:cs="Courier New"/>
        </w:rPr>
        <w:t>§</w:t>
      </w:r>
      <w:r w:rsidR="00232A52">
        <w:rPr>
          <w:rFonts w:ascii="Courier New" w:hAnsi="Courier New" w:cs="Courier New"/>
        </w:rPr>
        <w:t xml:space="preserve"> 2A.</w:t>
      </w:r>
      <w:r w:rsidR="004A2798">
        <w:rPr>
          <w:rFonts w:ascii="Courier New" w:hAnsi="Courier New" w:cs="Courier New"/>
        </w:rPr>
        <w:t xml:space="preserve">  </w:t>
      </w:r>
    </w:p>
    <w:p w:rsidR="00232A52" w:rsidRDefault="00232A52" w:rsidP="009931B7">
      <w:pPr>
        <w:pStyle w:val="NormalWeb"/>
        <w:spacing w:line="480" w:lineRule="auto"/>
        <w:ind w:firstLine="720"/>
        <w:contextualSpacing/>
        <w:jc w:val="both"/>
        <w:rPr>
          <w:rFonts w:ascii="Courier New" w:hAnsi="Courier New" w:cs="Courier New"/>
        </w:rPr>
      </w:pPr>
    </w:p>
    <w:p w:rsidR="00232A52" w:rsidRDefault="00232A52" w:rsidP="009931B7">
      <w:pPr>
        <w:pStyle w:val="NormalWeb"/>
        <w:spacing w:line="480" w:lineRule="auto"/>
        <w:ind w:firstLine="720"/>
        <w:contextualSpacing/>
        <w:jc w:val="both"/>
        <w:rPr>
          <w:rFonts w:ascii="Courier New" w:hAnsi="Courier New" w:cs="Courier New"/>
        </w:rPr>
      </w:pPr>
    </w:p>
    <w:p w:rsidR="00232A52" w:rsidRDefault="00232A52" w:rsidP="009931B7">
      <w:pPr>
        <w:pStyle w:val="NormalWeb"/>
        <w:spacing w:line="480" w:lineRule="auto"/>
        <w:ind w:firstLine="720"/>
        <w:contextualSpacing/>
        <w:jc w:val="both"/>
        <w:rPr>
          <w:rFonts w:ascii="Courier New" w:hAnsi="Courier New" w:cs="Courier New"/>
        </w:rPr>
      </w:pPr>
    </w:p>
    <w:p w:rsidR="0089389A" w:rsidRDefault="00BD7567" w:rsidP="009931B7">
      <w:pPr>
        <w:pStyle w:val="NormalWeb"/>
        <w:spacing w:line="480" w:lineRule="auto"/>
        <w:ind w:firstLine="720"/>
        <w:contextualSpacing/>
        <w:jc w:val="both"/>
        <w:rPr>
          <w:rFonts w:ascii="Courier New" w:hAnsi="Courier New" w:cs="Courier New"/>
        </w:rPr>
      </w:pPr>
      <w:r>
        <w:rPr>
          <w:rFonts w:ascii="Courier New" w:hAnsi="Courier New" w:cs="Courier New"/>
        </w:rPr>
        <w:t xml:space="preserve">Accordingly, </w:t>
      </w:r>
      <w:r w:rsidR="00232A52">
        <w:rPr>
          <w:rFonts w:ascii="Courier New" w:hAnsi="Courier New" w:cs="Courier New"/>
        </w:rPr>
        <w:t xml:space="preserve">the Board found and ruled that </w:t>
      </w:r>
      <w:r>
        <w:rPr>
          <w:rFonts w:ascii="Courier New" w:hAnsi="Courier New" w:cs="Courier New"/>
        </w:rPr>
        <w:t xml:space="preserve">the appellant is taxable under the unambiguous terms of </w:t>
      </w:r>
      <w:r w:rsidRPr="00BD7567">
        <w:rPr>
          <w:rFonts w:ascii="Courier New" w:hAnsi="Courier New" w:cs="Courier New"/>
        </w:rPr>
        <w:t>§</w:t>
      </w:r>
      <w:r>
        <w:rPr>
          <w:rFonts w:ascii="Courier New" w:hAnsi="Courier New" w:cs="Courier New"/>
        </w:rPr>
        <w:t xml:space="preserve"> 2A(a) and </w:t>
      </w:r>
      <w:r w:rsidR="00C42362">
        <w:rPr>
          <w:rFonts w:ascii="Courier New" w:hAnsi="Courier New" w:cs="Courier New"/>
        </w:rPr>
        <w:t xml:space="preserve">there is no constitutional </w:t>
      </w:r>
      <w:r w:rsidR="00232A52">
        <w:rPr>
          <w:rFonts w:ascii="Courier New" w:hAnsi="Courier New" w:cs="Courier New"/>
        </w:rPr>
        <w:t xml:space="preserve">or statutory </w:t>
      </w:r>
      <w:r w:rsidR="00C42362">
        <w:rPr>
          <w:rFonts w:ascii="Courier New" w:hAnsi="Courier New" w:cs="Courier New"/>
        </w:rPr>
        <w:t>impediment to the imposition of the subject assessment</w:t>
      </w:r>
      <w:r w:rsidR="00232A52">
        <w:rPr>
          <w:rFonts w:ascii="Courier New" w:hAnsi="Courier New" w:cs="Courier New"/>
        </w:rPr>
        <w:t xml:space="preserve">. Therefore, </w:t>
      </w:r>
      <w:r w:rsidR="00C42362">
        <w:rPr>
          <w:rFonts w:ascii="Courier New" w:hAnsi="Courier New" w:cs="Courier New"/>
        </w:rPr>
        <w:t xml:space="preserve">the Board </w:t>
      </w:r>
      <w:r w:rsidR="002B263D">
        <w:rPr>
          <w:rFonts w:ascii="Courier New" w:hAnsi="Courier New" w:cs="Courier New"/>
        </w:rPr>
        <w:t>issued a decision for the appellee in this appeal.</w:t>
      </w:r>
    </w:p>
    <w:p w:rsidR="00232A52" w:rsidRPr="00362615" w:rsidRDefault="00232A52" w:rsidP="00232A52">
      <w:pPr>
        <w:pStyle w:val="Normal1"/>
        <w:spacing w:line="480" w:lineRule="auto"/>
        <w:ind w:left="3600" w:firstLine="720"/>
        <w:contextualSpacing w:val="0"/>
        <w:rPr>
          <w:rFonts w:ascii="Courier New" w:eastAsia="Courier New" w:hAnsi="Courier New" w:cs="Courier New"/>
          <w:b/>
          <w:sz w:val="24"/>
          <w:szCs w:val="24"/>
        </w:rPr>
      </w:pPr>
      <w:r w:rsidRPr="00362615">
        <w:rPr>
          <w:rFonts w:ascii="Courier New" w:eastAsia="Courier New" w:hAnsi="Courier New" w:cs="Courier New"/>
          <w:b/>
          <w:sz w:val="24"/>
          <w:szCs w:val="24"/>
        </w:rPr>
        <w:t>THE APPELLATE TAX BOARD</w:t>
      </w:r>
    </w:p>
    <w:p w:rsidR="00232A52" w:rsidRPr="00362615" w:rsidRDefault="00232A52" w:rsidP="00232A5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232A52" w:rsidRPr="00362615" w:rsidRDefault="00232A52" w:rsidP="00232A5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232A52" w:rsidRPr="00362615" w:rsidRDefault="00232A52" w:rsidP="00232A5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r w:rsidRPr="00362615">
        <w:rPr>
          <w:rFonts w:ascii="Courier New" w:eastAsia="Courier New" w:hAnsi="Courier New" w:cs="Courier New"/>
          <w:b/>
          <w:sz w:val="24"/>
          <w:szCs w:val="24"/>
        </w:rPr>
        <w:tab/>
        <w:t xml:space="preserve">    </w:t>
      </w:r>
    </w:p>
    <w:p w:rsidR="00232A52" w:rsidRPr="00362615" w:rsidRDefault="00232A52" w:rsidP="00232A52">
      <w:pPr>
        <w:pStyle w:val="Normal1"/>
        <w:spacing w:line="240" w:lineRule="auto"/>
        <w:ind w:left="3600"/>
        <w:contextualSpacing w:val="0"/>
        <w:jc w:val="both"/>
        <w:rPr>
          <w:rFonts w:ascii="Courier New" w:eastAsia="Courier New" w:hAnsi="Courier New" w:cs="Courier New"/>
          <w:b/>
          <w:sz w:val="24"/>
          <w:szCs w:val="24"/>
          <w:u w:val="single"/>
        </w:rPr>
      </w:pPr>
      <w:r w:rsidRPr="00362615">
        <w:rPr>
          <w:rFonts w:ascii="Courier New" w:eastAsia="Courier New" w:hAnsi="Courier New" w:cs="Courier New"/>
          <w:b/>
          <w:sz w:val="24"/>
          <w:szCs w:val="24"/>
        </w:rPr>
        <w:t xml:space="preserve">  By: </w:t>
      </w:r>
      <w:r w:rsidRPr="00362615">
        <w:rPr>
          <w:rFonts w:ascii="Courier New" w:eastAsia="Courier New" w:hAnsi="Courier New" w:cs="Courier New"/>
          <w:b/>
          <w:sz w:val="24"/>
          <w:szCs w:val="24"/>
          <w:u w:val="single"/>
        </w:rPr>
        <w:t>_________________________________</w:t>
      </w:r>
    </w:p>
    <w:p w:rsidR="00232A52" w:rsidRPr="00362615" w:rsidRDefault="00232A52" w:rsidP="00232A52">
      <w:pPr>
        <w:pStyle w:val="Normal1"/>
        <w:spacing w:line="240" w:lineRule="auto"/>
        <w:ind w:left="3600" w:firstLine="720"/>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Thomas W. Hammond, Jr., Chairman</w:t>
      </w:r>
    </w:p>
    <w:p w:rsidR="00232A52" w:rsidRPr="00362615" w:rsidRDefault="00232A52" w:rsidP="00232A52">
      <w:pPr>
        <w:pStyle w:val="Normal1"/>
        <w:spacing w:line="480" w:lineRule="auto"/>
        <w:contextualSpacing w:val="0"/>
        <w:jc w:val="both"/>
        <w:rPr>
          <w:rFonts w:ascii="Courier New" w:eastAsia="Courier New" w:hAnsi="Courier New" w:cs="Courier New"/>
          <w:b/>
          <w:sz w:val="24"/>
          <w:szCs w:val="24"/>
        </w:rPr>
      </w:pPr>
    </w:p>
    <w:p w:rsidR="00232A52" w:rsidRPr="00362615" w:rsidRDefault="00232A52" w:rsidP="00232A52">
      <w:pPr>
        <w:pStyle w:val="Normal1"/>
        <w:spacing w:line="480" w:lineRule="auto"/>
        <w:contextualSpacing w:val="0"/>
        <w:jc w:val="both"/>
        <w:rPr>
          <w:rFonts w:ascii="Courier New" w:eastAsia="Courier New" w:hAnsi="Courier New" w:cs="Courier New"/>
          <w:b/>
          <w:sz w:val="24"/>
          <w:szCs w:val="24"/>
        </w:rPr>
      </w:pPr>
    </w:p>
    <w:p w:rsidR="00232A52" w:rsidRPr="00362615" w:rsidRDefault="00232A52" w:rsidP="00232A52">
      <w:pPr>
        <w:pStyle w:val="Normal1"/>
        <w:spacing w:line="48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A true copy,</w:t>
      </w:r>
    </w:p>
    <w:p w:rsidR="00232A52" w:rsidRPr="00362615" w:rsidRDefault="00232A52" w:rsidP="00232A5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232A52" w:rsidRPr="00362615" w:rsidRDefault="00232A52" w:rsidP="00232A52">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232A52" w:rsidRPr="00362615" w:rsidRDefault="00232A52" w:rsidP="00232A52">
      <w:pPr>
        <w:pStyle w:val="Normal1"/>
        <w:spacing w:line="240" w:lineRule="auto"/>
        <w:contextualSpacing w:val="0"/>
        <w:jc w:val="both"/>
        <w:rPr>
          <w:rFonts w:ascii="Courier New" w:eastAsia="Courier New" w:hAnsi="Courier New" w:cs="Courier New"/>
          <w:b/>
          <w:sz w:val="24"/>
          <w:szCs w:val="24"/>
          <w:u w:val="single"/>
        </w:rPr>
      </w:pPr>
      <w:r w:rsidRPr="00362615">
        <w:rPr>
          <w:rFonts w:ascii="Courier New" w:eastAsia="Courier New" w:hAnsi="Courier New" w:cs="Courier New"/>
          <w:b/>
          <w:sz w:val="24"/>
          <w:szCs w:val="24"/>
        </w:rPr>
        <w:t xml:space="preserve">Attest:  </w:t>
      </w:r>
      <w:r w:rsidRPr="00362615">
        <w:rPr>
          <w:rFonts w:ascii="Courier New" w:eastAsia="Courier New" w:hAnsi="Courier New" w:cs="Courier New"/>
          <w:b/>
          <w:sz w:val="24"/>
          <w:szCs w:val="24"/>
          <w:u w:val="single"/>
        </w:rPr>
        <w:t>________________________</w:t>
      </w:r>
    </w:p>
    <w:p w:rsidR="00232A52" w:rsidRPr="00362615" w:rsidRDefault="00232A52" w:rsidP="00232A52">
      <w:pPr>
        <w:pStyle w:val="Normal1"/>
        <w:spacing w:line="240" w:lineRule="auto"/>
        <w:contextualSpacing w:val="0"/>
        <w:jc w:val="both"/>
        <w:rPr>
          <w:rFonts w:ascii="Courier New" w:eastAsia="Courier New" w:hAnsi="Courier New" w:cs="Courier New"/>
          <w:sz w:val="24"/>
          <w:szCs w:val="24"/>
        </w:rPr>
      </w:pPr>
      <w:r w:rsidRPr="00362615">
        <w:rPr>
          <w:rFonts w:ascii="Courier New" w:eastAsia="Courier New" w:hAnsi="Courier New" w:cs="Courier New"/>
          <w:b/>
          <w:sz w:val="24"/>
          <w:szCs w:val="24"/>
        </w:rPr>
        <w:t xml:space="preserve"> </w:t>
      </w:r>
      <w:r w:rsidRPr="00362615">
        <w:rPr>
          <w:rFonts w:ascii="Courier New" w:eastAsia="Courier New" w:hAnsi="Courier New" w:cs="Courier New"/>
          <w:b/>
          <w:sz w:val="24"/>
          <w:szCs w:val="24"/>
        </w:rPr>
        <w:tab/>
        <w:t xml:space="preserve">     Clerk of the Board</w:t>
      </w:r>
    </w:p>
    <w:p w:rsidR="004C55E2" w:rsidRDefault="004C55E2" w:rsidP="009931B7">
      <w:pPr>
        <w:pStyle w:val="NormalWeb"/>
        <w:spacing w:line="480" w:lineRule="auto"/>
        <w:ind w:firstLine="720"/>
        <w:contextualSpacing/>
        <w:jc w:val="both"/>
        <w:rPr>
          <w:rFonts w:ascii="Courier New" w:hAnsi="Courier New" w:cs="Courier New"/>
        </w:rPr>
      </w:pPr>
    </w:p>
    <w:p w:rsidR="004C55E2" w:rsidRDefault="004C55E2" w:rsidP="009931B7">
      <w:pPr>
        <w:pStyle w:val="NormalWeb"/>
        <w:spacing w:line="480" w:lineRule="auto"/>
        <w:ind w:firstLine="720"/>
        <w:contextualSpacing/>
        <w:jc w:val="both"/>
        <w:rPr>
          <w:rFonts w:ascii="Courier New" w:hAnsi="Courier New" w:cs="Courier New"/>
        </w:rPr>
      </w:pPr>
    </w:p>
    <w:p w:rsidR="004C55E2" w:rsidRDefault="004C55E2" w:rsidP="004C55E2">
      <w:pPr>
        <w:pStyle w:val="NormalWeb"/>
        <w:spacing w:line="480" w:lineRule="auto"/>
        <w:ind w:firstLine="720"/>
        <w:contextualSpacing/>
        <w:jc w:val="both"/>
        <w:rPr>
          <w:rFonts w:ascii="Courier New" w:hAnsi="Courier New"/>
        </w:rPr>
      </w:pPr>
    </w:p>
    <w:p w:rsidR="00EE273D" w:rsidRDefault="00EE273D" w:rsidP="004C55E2">
      <w:pPr>
        <w:pStyle w:val="NormalWeb"/>
        <w:spacing w:line="480" w:lineRule="auto"/>
        <w:ind w:firstLine="720"/>
        <w:contextualSpacing/>
        <w:jc w:val="both"/>
        <w:rPr>
          <w:rFonts w:ascii="Courier New" w:hAnsi="Courier New"/>
        </w:rPr>
      </w:pPr>
    </w:p>
    <w:p w:rsidR="00EE273D" w:rsidRDefault="00EE273D" w:rsidP="004C55E2">
      <w:pPr>
        <w:pStyle w:val="NormalWeb"/>
        <w:spacing w:line="480" w:lineRule="auto"/>
        <w:ind w:firstLine="720"/>
        <w:contextualSpacing/>
        <w:jc w:val="both"/>
        <w:rPr>
          <w:rFonts w:ascii="Courier New" w:hAnsi="Courier New"/>
        </w:rPr>
      </w:pPr>
    </w:p>
    <w:p w:rsidR="00EE273D" w:rsidRDefault="00EE273D" w:rsidP="004C55E2">
      <w:pPr>
        <w:pStyle w:val="NormalWeb"/>
        <w:spacing w:line="480" w:lineRule="auto"/>
        <w:ind w:firstLine="720"/>
        <w:contextualSpacing/>
        <w:jc w:val="both"/>
        <w:rPr>
          <w:rFonts w:ascii="Courier New" w:hAnsi="Courier New"/>
        </w:rPr>
      </w:pPr>
    </w:p>
    <w:p w:rsidR="00EE273D" w:rsidRDefault="00EE273D" w:rsidP="004C55E2">
      <w:pPr>
        <w:pStyle w:val="NormalWeb"/>
        <w:spacing w:line="480" w:lineRule="auto"/>
        <w:ind w:firstLine="720"/>
        <w:contextualSpacing/>
        <w:jc w:val="both"/>
        <w:rPr>
          <w:rFonts w:ascii="Courier New" w:hAnsi="Courier New"/>
        </w:rPr>
      </w:pPr>
    </w:p>
    <w:p w:rsidR="00EE273D" w:rsidRDefault="00EE273D" w:rsidP="004C55E2">
      <w:pPr>
        <w:pStyle w:val="NormalWeb"/>
        <w:spacing w:line="480" w:lineRule="auto"/>
        <w:ind w:firstLine="720"/>
        <w:contextualSpacing/>
        <w:jc w:val="both"/>
        <w:rPr>
          <w:rFonts w:ascii="Courier New" w:hAnsi="Courier New"/>
        </w:rPr>
      </w:pPr>
    </w:p>
    <w:p w:rsidR="00EE273D" w:rsidRDefault="00EE273D" w:rsidP="004C55E2">
      <w:pPr>
        <w:pStyle w:val="NormalWeb"/>
        <w:spacing w:line="480" w:lineRule="auto"/>
        <w:ind w:firstLine="720"/>
        <w:contextualSpacing/>
        <w:jc w:val="both"/>
        <w:rPr>
          <w:rFonts w:ascii="Courier New" w:hAnsi="Courier New"/>
        </w:rPr>
      </w:pPr>
    </w:p>
    <w:p w:rsidR="00EE273D" w:rsidRPr="00193EA6" w:rsidRDefault="00EE273D" w:rsidP="00EE273D">
      <w:pPr>
        <w:spacing w:line="480" w:lineRule="auto"/>
        <w:rPr>
          <w:rFonts w:ascii="Courier New" w:hAnsi="Courier New" w:cs="Courier New"/>
          <w:b/>
          <w:sz w:val="24"/>
          <w:szCs w:val="24"/>
        </w:rPr>
      </w:pPr>
      <w:r w:rsidRPr="00193EA6">
        <w:rPr>
          <w:rFonts w:ascii="Courier New" w:hAnsi="Courier New" w:cs="Courier New"/>
          <w:b/>
          <w:sz w:val="24"/>
          <w:szCs w:val="24"/>
        </w:rPr>
        <w:t xml:space="preserve">Commissioner </w:t>
      </w:r>
      <w:proofErr w:type="spellStart"/>
      <w:r w:rsidRPr="00193EA6">
        <w:rPr>
          <w:rFonts w:ascii="Courier New" w:hAnsi="Courier New" w:cs="Courier New"/>
          <w:b/>
          <w:sz w:val="24"/>
          <w:szCs w:val="24"/>
        </w:rPr>
        <w:t>Scharaffa</w:t>
      </w:r>
      <w:proofErr w:type="spellEnd"/>
      <w:r w:rsidRPr="00193EA6">
        <w:rPr>
          <w:rFonts w:ascii="Courier New" w:hAnsi="Courier New" w:cs="Courier New"/>
          <w:b/>
          <w:sz w:val="24"/>
          <w:szCs w:val="24"/>
        </w:rPr>
        <w:t xml:space="preserve"> Dissent</w:t>
      </w:r>
      <w:r>
        <w:rPr>
          <w:rFonts w:ascii="Courier New" w:hAnsi="Courier New" w:cs="Courier New"/>
          <w:b/>
          <w:sz w:val="24"/>
          <w:szCs w:val="24"/>
        </w:rPr>
        <w:t>ing.</w:t>
      </w:r>
    </w:p>
    <w:p w:rsidR="00EE273D" w:rsidRPr="00193EA6" w:rsidRDefault="00EE273D" w:rsidP="00EE273D">
      <w:pPr>
        <w:spacing w:line="480" w:lineRule="auto"/>
        <w:jc w:val="both"/>
        <w:rPr>
          <w:rFonts w:ascii="Courier New" w:hAnsi="Courier New" w:cs="Courier New"/>
          <w:sz w:val="24"/>
          <w:szCs w:val="24"/>
        </w:rPr>
      </w:pPr>
    </w:p>
    <w:p w:rsidR="00EE273D" w:rsidRDefault="00EE273D" w:rsidP="00EE273D">
      <w:pPr>
        <w:spacing w:line="480" w:lineRule="auto"/>
        <w:ind w:firstLine="720"/>
        <w:jc w:val="both"/>
        <w:rPr>
          <w:rFonts w:ascii="Courier New" w:hAnsi="Courier New" w:cs="Courier New"/>
          <w:sz w:val="24"/>
          <w:szCs w:val="24"/>
        </w:rPr>
      </w:pPr>
      <w:r w:rsidRPr="00193EA6">
        <w:rPr>
          <w:rFonts w:ascii="Courier New" w:hAnsi="Courier New" w:cs="Courier New"/>
          <w:sz w:val="24"/>
          <w:szCs w:val="24"/>
        </w:rPr>
        <w:t xml:space="preserve">As </w:t>
      </w:r>
      <w:r>
        <w:rPr>
          <w:rFonts w:ascii="Courier New" w:hAnsi="Courier New" w:cs="Courier New"/>
          <w:sz w:val="24"/>
          <w:szCs w:val="24"/>
        </w:rPr>
        <w:t xml:space="preserve">noted by the </w:t>
      </w:r>
      <w:r w:rsidRPr="00193EA6">
        <w:rPr>
          <w:rFonts w:ascii="Courier New" w:hAnsi="Courier New" w:cs="Courier New"/>
          <w:sz w:val="24"/>
          <w:szCs w:val="24"/>
        </w:rPr>
        <w:t>majority, the facts of this appeal are not in dispute. Briefly,</w:t>
      </w:r>
      <w:r>
        <w:rPr>
          <w:rFonts w:ascii="Courier New" w:hAnsi="Courier New" w:cs="Courier New"/>
          <w:sz w:val="24"/>
          <w:szCs w:val="24"/>
        </w:rPr>
        <w:t xml:space="preserve"> when the decedent, M</w:t>
      </w:r>
      <w:r>
        <w:rPr>
          <w:rFonts w:ascii="Courier New" w:hAnsi="Courier New"/>
          <w:sz w:val="24"/>
        </w:rPr>
        <w:t xml:space="preserve">rs. </w:t>
      </w:r>
      <w:proofErr w:type="spellStart"/>
      <w:r>
        <w:rPr>
          <w:rFonts w:ascii="Courier New" w:hAnsi="Courier New"/>
          <w:sz w:val="24"/>
        </w:rPr>
        <w:t>Chuckrow</w:t>
      </w:r>
      <w:proofErr w:type="spellEnd"/>
      <w:r>
        <w:rPr>
          <w:rFonts w:ascii="Courier New" w:hAnsi="Courier New"/>
          <w:sz w:val="24"/>
        </w:rPr>
        <w:t xml:space="preserve">, died on August 14, 2011, she was a resident of Massachusetts. Mrs. </w:t>
      </w:r>
      <w:proofErr w:type="spellStart"/>
      <w:r>
        <w:rPr>
          <w:rFonts w:ascii="Courier New" w:hAnsi="Courier New"/>
          <w:sz w:val="24"/>
        </w:rPr>
        <w:t>Chuckrow</w:t>
      </w:r>
      <w:proofErr w:type="spellEnd"/>
      <w:r>
        <w:rPr>
          <w:rFonts w:ascii="Courier New" w:hAnsi="Courier New"/>
          <w:sz w:val="24"/>
        </w:rPr>
        <w:t xml:space="preserve"> had resided in Chappaqua, New York, with her late husband, Mr. </w:t>
      </w:r>
      <w:proofErr w:type="spellStart"/>
      <w:r>
        <w:rPr>
          <w:rFonts w:ascii="Courier New" w:hAnsi="Courier New"/>
          <w:sz w:val="24"/>
        </w:rPr>
        <w:t>Chuckrow</w:t>
      </w:r>
      <w:proofErr w:type="spellEnd"/>
      <w:r>
        <w:rPr>
          <w:rFonts w:ascii="Courier New" w:hAnsi="Courier New"/>
          <w:sz w:val="24"/>
        </w:rPr>
        <w:t xml:space="preserve">, who died on July 11, 1993. In his will, Mr. </w:t>
      </w:r>
      <w:proofErr w:type="spellStart"/>
      <w:r>
        <w:rPr>
          <w:rFonts w:ascii="Courier New" w:hAnsi="Courier New"/>
          <w:sz w:val="24"/>
        </w:rPr>
        <w:t>Chuckrow</w:t>
      </w:r>
      <w:proofErr w:type="spellEnd"/>
      <w:r>
        <w:rPr>
          <w:rFonts w:ascii="Courier New" w:hAnsi="Courier New"/>
          <w:sz w:val="24"/>
        </w:rPr>
        <w:t xml:space="preserve"> established a QTIP trust</w:t>
      </w:r>
      <w:r w:rsidRPr="00A82A9C">
        <w:rPr>
          <w:rFonts w:ascii="Courier New" w:hAnsi="Courier New"/>
          <w:sz w:val="24"/>
        </w:rPr>
        <w:t xml:space="preserve"> </w:t>
      </w:r>
      <w:r>
        <w:rPr>
          <w:rFonts w:ascii="Courier New" w:hAnsi="Courier New"/>
          <w:sz w:val="24"/>
        </w:rPr>
        <w:t xml:space="preserve">for the benefit of Mrs. </w:t>
      </w:r>
      <w:proofErr w:type="spellStart"/>
      <w:r>
        <w:rPr>
          <w:rFonts w:ascii="Courier New" w:hAnsi="Courier New"/>
          <w:sz w:val="24"/>
        </w:rPr>
        <w:t>Chuckrow</w:t>
      </w:r>
      <w:proofErr w:type="spellEnd"/>
      <w:r>
        <w:rPr>
          <w:rFonts w:ascii="Courier New" w:hAnsi="Courier New"/>
          <w:sz w:val="24"/>
        </w:rPr>
        <w:t xml:space="preserve"> that held intangible assets </w:t>
      </w:r>
      <w:r>
        <w:rPr>
          <w:rFonts w:ascii="Courier New" w:hAnsi="Courier New" w:cs="Courier New"/>
          <w:sz w:val="24"/>
          <w:szCs w:val="24"/>
        </w:rPr>
        <w:t xml:space="preserve">(“Trust” and “QTIP assets,” as defined above). The Trust was established federally under </w:t>
      </w:r>
      <w:r>
        <w:rPr>
          <w:rFonts w:ascii="Courier New" w:hAnsi="Courier New"/>
          <w:sz w:val="24"/>
        </w:rPr>
        <w:t xml:space="preserve">the </w:t>
      </w:r>
      <w:r>
        <w:rPr>
          <w:rFonts w:ascii="Courier New" w:hAnsi="Courier New" w:cs="Courier New"/>
          <w:sz w:val="24"/>
          <w:szCs w:val="24"/>
        </w:rPr>
        <w:t xml:space="preserve">Code and in New York under applicable law.   </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Pursuant to the Trust, Mrs.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was entitled to all of the income from the Trust while she lived, and distributions from the Trust’s principal, the latter at the sole discretion of the Trust’s trustees. The trustees, the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adult daughters, were entitled to the remainder interest in the Trust.  </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Following Mr. </w:t>
      </w:r>
      <w:proofErr w:type="spellStart"/>
      <w:r>
        <w:rPr>
          <w:rFonts w:ascii="Courier New" w:hAnsi="Courier New" w:cs="Courier New"/>
          <w:sz w:val="24"/>
          <w:szCs w:val="24"/>
        </w:rPr>
        <w:t>Chuckrow’</w:t>
      </w:r>
      <w:r w:rsidR="00394180">
        <w:rPr>
          <w:rFonts w:ascii="Courier New" w:hAnsi="Courier New" w:cs="Courier New"/>
          <w:sz w:val="24"/>
          <w:szCs w:val="24"/>
        </w:rPr>
        <w:t>s</w:t>
      </w:r>
      <w:proofErr w:type="spellEnd"/>
      <w:r w:rsidR="00394180">
        <w:rPr>
          <w:rFonts w:ascii="Courier New" w:hAnsi="Courier New" w:cs="Courier New"/>
          <w:sz w:val="24"/>
          <w:szCs w:val="24"/>
        </w:rPr>
        <w:t xml:space="preserve"> death, his estate filed both F</w:t>
      </w:r>
      <w:r>
        <w:rPr>
          <w:rFonts w:ascii="Courier New" w:hAnsi="Courier New" w:cs="Courier New"/>
          <w:sz w:val="24"/>
          <w:szCs w:val="24"/>
        </w:rPr>
        <w:t xml:space="preserve">ederal and New York estate tax returns, claiming a marital deduction in the full amount of the QTIP assets. The estate did not file a Massachusetts estate tax return because Mr.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was not domiciled in Massachusetts at the time of his death and owned no property in Massachusetts. When Mrs.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died, her </w:t>
      </w:r>
      <w:r>
        <w:rPr>
          <w:rFonts w:ascii="Courier New" w:hAnsi="Courier New" w:cs="Courier New"/>
          <w:sz w:val="24"/>
          <w:szCs w:val="24"/>
        </w:rPr>
        <w:lastRenderedPageBreak/>
        <w:t>estate filed Federal and Massachusetts estate tax returns, including the v</w:t>
      </w:r>
      <w:r w:rsidR="00394180">
        <w:rPr>
          <w:rFonts w:ascii="Courier New" w:hAnsi="Courier New" w:cs="Courier New"/>
          <w:sz w:val="24"/>
          <w:szCs w:val="24"/>
        </w:rPr>
        <w:t>alue of the QTIP assets in her F</w:t>
      </w:r>
      <w:r>
        <w:rPr>
          <w:rFonts w:ascii="Courier New" w:hAnsi="Courier New" w:cs="Courier New"/>
          <w:sz w:val="24"/>
          <w:szCs w:val="24"/>
        </w:rPr>
        <w:t xml:space="preserve">ederal gross estate, but excluding that value from her “Total gross estate” on Massachusetts Form M-706. Following an audit, the Commissioner of Revenue issued an additional assessment based on a calculation of estate tax that incorporated the value of the QTIP assets.  </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sz w:val="24"/>
        </w:rPr>
        <w:t xml:space="preserve">Given the preceding facts, the Board found and ruled that upon Mrs. </w:t>
      </w:r>
      <w:proofErr w:type="spellStart"/>
      <w:r>
        <w:rPr>
          <w:rFonts w:ascii="Courier New" w:hAnsi="Courier New"/>
          <w:sz w:val="24"/>
        </w:rPr>
        <w:t>Chuckrow’s</w:t>
      </w:r>
      <w:proofErr w:type="spellEnd"/>
      <w:r>
        <w:rPr>
          <w:rFonts w:ascii="Courier New" w:hAnsi="Courier New"/>
          <w:sz w:val="24"/>
        </w:rPr>
        <w:t xml:space="preserve"> death, the QTIP assets were properly included in the calculation of Mrs. </w:t>
      </w:r>
      <w:proofErr w:type="spellStart"/>
      <w:r>
        <w:rPr>
          <w:rFonts w:ascii="Courier New" w:hAnsi="Courier New"/>
          <w:sz w:val="24"/>
        </w:rPr>
        <w:t>Chuckrow’s</w:t>
      </w:r>
      <w:proofErr w:type="spellEnd"/>
      <w:r>
        <w:rPr>
          <w:rFonts w:ascii="Courier New" w:hAnsi="Courier New"/>
          <w:sz w:val="24"/>
        </w:rPr>
        <w:t xml:space="preserve"> Massachusetts estate tax pursuant to G.L. c. 65C, </w:t>
      </w:r>
      <w:r>
        <w:rPr>
          <w:rFonts w:ascii="Courier New" w:hAnsi="Courier New" w:cs="Courier New"/>
          <w:sz w:val="24"/>
          <w:szCs w:val="24"/>
        </w:rPr>
        <w:t xml:space="preserve">§ 2A(a). In reaching their conclusion, the Board rejected the appellant’s two principal arguments, one of which was based on statutory construction, and the other, constitutional principles that the appellant asserted undermine the disputed assessment. My concern lies primarily with the appellant’s constitutional argument, which I believe is dispositive and precludes inclusion of the QTIP assets in Mrs.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Massachusetts estate.</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 The majority correctly observes that</w:t>
      </w:r>
      <w:r w:rsidRPr="003D6E4A">
        <w:rPr>
          <w:rFonts w:ascii="Courier New" w:hAnsi="Courier New" w:cs="Courier New"/>
          <w:sz w:val="24"/>
          <w:szCs w:val="24"/>
        </w:rPr>
        <w:t xml:space="preserve"> estate taxes are not a direct tax on the value of property but an excise on the privilege of transferring property</w:t>
      </w:r>
      <w:r>
        <w:rPr>
          <w:rFonts w:ascii="Courier New" w:hAnsi="Courier New" w:cs="Courier New"/>
          <w:sz w:val="24"/>
          <w:szCs w:val="24"/>
        </w:rPr>
        <w:t>.</w:t>
      </w:r>
      <w:r w:rsidRPr="003D6E4A">
        <w:rPr>
          <w:rFonts w:ascii="Courier New" w:hAnsi="Courier New" w:cs="Courier New"/>
          <w:sz w:val="24"/>
          <w:szCs w:val="24"/>
        </w:rPr>
        <w:t xml:space="preserve"> </w:t>
      </w:r>
      <w:r w:rsidRPr="003D6E4A">
        <w:rPr>
          <w:rFonts w:ascii="Courier New" w:hAnsi="Courier New" w:cs="Courier New"/>
          <w:b/>
          <w:i/>
          <w:sz w:val="24"/>
          <w:szCs w:val="24"/>
        </w:rPr>
        <w:t>Knowlton v. Moore</w:t>
      </w:r>
      <w:r w:rsidRPr="003D6E4A">
        <w:rPr>
          <w:rFonts w:ascii="Courier New" w:hAnsi="Courier New" w:cs="Courier New"/>
          <w:sz w:val="24"/>
          <w:szCs w:val="24"/>
        </w:rPr>
        <w:t>, 178 U.S. 41 (1900)</w:t>
      </w:r>
      <w:r>
        <w:rPr>
          <w:rFonts w:ascii="Courier New" w:hAnsi="Courier New" w:cs="Courier New"/>
          <w:sz w:val="24"/>
          <w:szCs w:val="24"/>
        </w:rPr>
        <w:t xml:space="preserve">; </w:t>
      </w:r>
      <w:r w:rsidRPr="00C869FD">
        <w:rPr>
          <w:rFonts w:ascii="Courier New" w:hAnsi="Courier New" w:cs="Courier New"/>
          <w:i/>
          <w:sz w:val="24"/>
          <w:szCs w:val="24"/>
        </w:rPr>
        <w:t>see also</w:t>
      </w:r>
      <w:r>
        <w:rPr>
          <w:rFonts w:ascii="Courier New" w:hAnsi="Courier New" w:cs="Courier New"/>
          <w:sz w:val="24"/>
          <w:szCs w:val="24"/>
        </w:rPr>
        <w:t xml:space="preserve"> </w:t>
      </w:r>
      <w:r w:rsidRPr="00C869FD">
        <w:rPr>
          <w:rFonts w:ascii="Courier New" w:hAnsi="Courier New" w:cs="Courier New"/>
          <w:b/>
          <w:i/>
          <w:sz w:val="24"/>
          <w:szCs w:val="24"/>
        </w:rPr>
        <w:t xml:space="preserve">Estate of </w:t>
      </w:r>
      <w:proofErr w:type="spellStart"/>
      <w:r w:rsidRPr="00C869FD">
        <w:rPr>
          <w:rFonts w:ascii="Courier New" w:hAnsi="Courier New" w:cs="Courier New"/>
          <w:b/>
          <w:i/>
          <w:sz w:val="24"/>
          <w:szCs w:val="24"/>
        </w:rPr>
        <w:t>Ackerley</w:t>
      </w:r>
      <w:proofErr w:type="spellEnd"/>
      <w:r>
        <w:rPr>
          <w:rFonts w:ascii="Courier New" w:hAnsi="Courier New" w:cs="Courier New"/>
          <w:sz w:val="24"/>
          <w:szCs w:val="24"/>
        </w:rPr>
        <w:t>, 389 P.3d 583 (2017)</w:t>
      </w:r>
      <w:r w:rsidRPr="003D6E4A">
        <w:rPr>
          <w:rFonts w:ascii="Courier New" w:hAnsi="Courier New" w:cs="Courier New"/>
          <w:sz w:val="24"/>
          <w:szCs w:val="24"/>
        </w:rPr>
        <w:t xml:space="preserve">. </w:t>
      </w:r>
      <w:r>
        <w:rPr>
          <w:rFonts w:ascii="Courier New" w:hAnsi="Courier New" w:cs="Courier New"/>
          <w:sz w:val="24"/>
          <w:szCs w:val="24"/>
        </w:rPr>
        <w:t xml:space="preserve">The parties to this appeal also agree that for estate tax purposes, a transfer of the QTIP assets occurred upon Mr.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w:t>
      </w:r>
      <w:r>
        <w:rPr>
          <w:rFonts w:ascii="Courier New" w:hAnsi="Courier New" w:cs="Courier New"/>
          <w:sz w:val="24"/>
          <w:szCs w:val="24"/>
        </w:rPr>
        <w:lastRenderedPageBreak/>
        <w:t xml:space="preserve">death, tax on which was deferred by virtue of a qualifying QTIP election. There is a dispute, however, as to whether a taxable transfer of the QTIP assets also occurred upon Mrs.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death. Unlike the majority, I believe that the sole transfer occurred at the time of Mr. </w:t>
      </w:r>
      <w:proofErr w:type="spellStart"/>
      <w:r>
        <w:rPr>
          <w:rFonts w:ascii="Courier New" w:hAnsi="Courier New" w:cs="Courier New"/>
          <w:sz w:val="24"/>
          <w:szCs w:val="24"/>
        </w:rPr>
        <w:t>Chuckrow’s</w:t>
      </w:r>
      <w:proofErr w:type="spellEnd"/>
      <w:r>
        <w:rPr>
          <w:rFonts w:ascii="Courier New" w:hAnsi="Courier New" w:cs="Courier New"/>
          <w:sz w:val="24"/>
          <w:szCs w:val="24"/>
        </w:rPr>
        <w:t xml:space="preserve"> death, a conclusion that for constitutional reasons fatally undermines the Commissioner of Revenue’s assessment. </w:t>
      </w:r>
      <w:r w:rsidRPr="003D6E4A">
        <w:rPr>
          <w:rFonts w:ascii="Courier New" w:hAnsi="Courier New" w:cs="Courier New"/>
          <w:sz w:val="24"/>
          <w:szCs w:val="24"/>
        </w:rPr>
        <w:t xml:space="preserve"> </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Although Mrs.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was entitled to the Trust’s income while she lived, as well as distributions from the Trust’s principal at the sole discretion of the Trust’s trustees, she had no power or control whatsoever over the QTIP assets. Lacking such power or control, there was nothing for Mrs.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to transfer with respect to the QTIP assets upon her death. The true and only transfer, and thus the only relevant taxable event, occurred on the death of Mr. </w:t>
      </w:r>
      <w:proofErr w:type="spellStart"/>
      <w:r>
        <w:rPr>
          <w:rFonts w:ascii="Courier New" w:hAnsi="Courier New" w:cs="Courier New"/>
          <w:sz w:val="24"/>
          <w:szCs w:val="24"/>
        </w:rPr>
        <w:t>Chuckrow</w:t>
      </w:r>
      <w:proofErr w:type="spellEnd"/>
      <w:r>
        <w:rPr>
          <w:rFonts w:ascii="Courier New" w:hAnsi="Courier New" w:cs="Courier New"/>
          <w:sz w:val="24"/>
          <w:szCs w:val="24"/>
        </w:rPr>
        <w:t xml:space="preserve">. </w:t>
      </w:r>
    </w:p>
    <w:p w:rsidR="00EE273D" w:rsidRPr="00B2492E"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Supreme Court of the State of Washington addressed the question of when a taxable transfer occurs in </w:t>
      </w:r>
      <w:r w:rsidRPr="0005637F">
        <w:rPr>
          <w:rFonts w:ascii="Courier New" w:hAnsi="Courier New" w:cs="Courier New"/>
          <w:b/>
          <w:i/>
          <w:sz w:val="24"/>
          <w:szCs w:val="24"/>
        </w:rPr>
        <w:t>In re Estate of Bracken</w:t>
      </w:r>
      <w:r>
        <w:rPr>
          <w:rFonts w:ascii="Courier New" w:hAnsi="Courier New" w:cs="Courier New"/>
          <w:sz w:val="24"/>
          <w:szCs w:val="24"/>
        </w:rPr>
        <w:t xml:space="preserve">, 175 Wn.2d 549 (2012). In </w:t>
      </w:r>
      <w:r w:rsidRPr="00D54E95">
        <w:rPr>
          <w:rFonts w:ascii="Courier New" w:hAnsi="Courier New" w:cs="Courier New"/>
          <w:b/>
          <w:i/>
          <w:sz w:val="24"/>
          <w:szCs w:val="24"/>
        </w:rPr>
        <w:t>Bracken</w:t>
      </w:r>
      <w:r>
        <w:rPr>
          <w:rFonts w:ascii="Courier New" w:hAnsi="Courier New" w:cs="Courier New"/>
          <w:sz w:val="24"/>
          <w:szCs w:val="24"/>
        </w:rPr>
        <w:t xml:space="preserve">, the court considered the Washington Department of Revenue’s attempt to impose a tax on the estates of second-to-die spouses attributable to QTIP trusts that had been established by their spouses who had died first. In 2006, the Washington legislature enacted a stand-alone estate tax and authorized the creation of a Washington QTIP election. The first-to die spouses </w:t>
      </w:r>
      <w:r w:rsidR="00394180">
        <w:rPr>
          <w:rFonts w:ascii="Courier New" w:hAnsi="Courier New" w:cs="Courier New"/>
          <w:sz w:val="24"/>
          <w:szCs w:val="24"/>
        </w:rPr>
        <w:t xml:space="preserve">died, and their executors </w:t>
      </w:r>
      <w:r w:rsidR="00394180">
        <w:rPr>
          <w:rFonts w:ascii="Courier New" w:hAnsi="Courier New" w:cs="Courier New"/>
          <w:sz w:val="24"/>
          <w:szCs w:val="24"/>
        </w:rPr>
        <w:lastRenderedPageBreak/>
        <w:t>made F</w:t>
      </w:r>
      <w:r>
        <w:rPr>
          <w:rFonts w:ascii="Courier New" w:hAnsi="Courier New" w:cs="Courier New"/>
          <w:sz w:val="24"/>
          <w:szCs w:val="24"/>
        </w:rPr>
        <w:t xml:space="preserve">ederal QTIP elections, before the enactment of the statute. The court found that Washington could not impose a tax </w:t>
      </w:r>
      <w:r w:rsidR="00394180">
        <w:rPr>
          <w:rFonts w:ascii="Courier New" w:hAnsi="Courier New" w:cs="Courier New"/>
          <w:sz w:val="24"/>
          <w:szCs w:val="24"/>
        </w:rPr>
        <w:t>on the F</w:t>
      </w:r>
      <w:r>
        <w:rPr>
          <w:rFonts w:ascii="Courier New" w:hAnsi="Courier New" w:cs="Courier New"/>
          <w:sz w:val="24"/>
          <w:szCs w:val="24"/>
        </w:rPr>
        <w:t xml:space="preserve">ederal QTIP trusts upon the deaths of the second-to-die spouses in part because no taxable transfer occurred upon their deaths. </w:t>
      </w:r>
      <w:r w:rsidRPr="00D54E95">
        <w:rPr>
          <w:rFonts w:ascii="Courier New" w:hAnsi="Courier New" w:cs="Courier New"/>
          <w:b/>
          <w:i/>
          <w:sz w:val="24"/>
          <w:szCs w:val="24"/>
        </w:rPr>
        <w:t>Id</w:t>
      </w:r>
      <w:r>
        <w:rPr>
          <w:rFonts w:ascii="Courier New" w:hAnsi="Courier New" w:cs="Courier New"/>
          <w:sz w:val="24"/>
          <w:szCs w:val="24"/>
        </w:rPr>
        <w:t>.</w:t>
      </w:r>
      <w:r w:rsidRPr="00D54E95">
        <w:rPr>
          <w:rFonts w:ascii="Courier New" w:hAnsi="Courier New" w:cs="Courier New"/>
          <w:sz w:val="24"/>
          <w:szCs w:val="24"/>
        </w:rPr>
        <w:t xml:space="preserve"> </w:t>
      </w:r>
      <w:r>
        <w:rPr>
          <w:rFonts w:ascii="Courier New" w:hAnsi="Courier New" w:cs="Courier New"/>
          <w:sz w:val="24"/>
          <w:szCs w:val="24"/>
        </w:rPr>
        <w:t xml:space="preserve">at 575-76. More particularly, the estate tax requires a transfer of property to impose a tax; the transfer of assets of a QTIP trust occurs when the first spouse dies; and because no taxable transfer occurs at the surviving spouse’s death, the state could not impose an estate tax. </w:t>
      </w:r>
      <w:r w:rsidRPr="00651DAE">
        <w:rPr>
          <w:rFonts w:ascii="Courier New" w:hAnsi="Courier New" w:cs="Courier New"/>
          <w:i/>
          <w:sz w:val="24"/>
          <w:szCs w:val="24"/>
        </w:rPr>
        <w:t>See</w:t>
      </w:r>
      <w:r>
        <w:rPr>
          <w:rFonts w:ascii="Courier New" w:hAnsi="Courier New" w:cs="Courier New"/>
          <w:sz w:val="24"/>
          <w:szCs w:val="24"/>
        </w:rPr>
        <w:t xml:space="preserve"> </w:t>
      </w:r>
      <w:r w:rsidRPr="00D54E95">
        <w:rPr>
          <w:rFonts w:ascii="Courier New" w:hAnsi="Courier New" w:cs="Courier New"/>
          <w:b/>
          <w:i/>
          <w:sz w:val="24"/>
          <w:szCs w:val="24"/>
        </w:rPr>
        <w:t>Id.</w:t>
      </w:r>
      <w:r>
        <w:rPr>
          <w:rFonts w:ascii="Courier New" w:hAnsi="Courier New" w:cs="Courier New"/>
          <w:b/>
          <w:i/>
          <w:sz w:val="24"/>
          <w:szCs w:val="24"/>
        </w:rPr>
        <w:t xml:space="preserve"> </w:t>
      </w:r>
      <w:r w:rsidRPr="00B2492E">
        <w:rPr>
          <w:rFonts w:ascii="Courier New" w:hAnsi="Courier New" w:cs="Courier New"/>
          <w:sz w:val="24"/>
          <w:szCs w:val="24"/>
        </w:rPr>
        <w:t>The present appeal involves a similar lack of a taxable transfer, but in the context of</w:t>
      </w:r>
      <w:r>
        <w:rPr>
          <w:rFonts w:ascii="Courier New" w:hAnsi="Courier New" w:cs="Courier New"/>
          <w:sz w:val="24"/>
          <w:szCs w:val="24"/>
        </w:rPr>
        <w:t xml:space="preserve"> impermissible</w:t>
      </w:r>
      <w:r w:rsidRPr="00B2492E">
        <w:rPr>
          <w:rFonts w:ascii="Courier New" w:hAnsi="Courier New" w:cs="Courier New"/>
          <w:sz w:val="24"/>
          <w:szCs w:val="24"/>
        </w:rPr>
        <w:t xml:space="preserve"> extraterritorial taxation.   </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due process clause of the Fourteenth Amendment prohibits a state from imposing a tax on a transaction that occurs entirely outside its borders. “[T]he exaction by a State of a tax which it is without power to impose is a taking of property without due process of law in violation of the Fourteenth Amendment.” </w:t>
      </w:r>
      <w:r w:rsidRPr="006D4FD9">
        <w:rPr>
          <w:rFonts w:ascii="Courier New" w:hAnsi="Courier New" w:cs="Courier New"/>
          <w:b/>
          <w:i/>
          <w:sz w:val="24"/>
          <w:szCs w:val="24"/>
        </w:rPr>
        <w:t>Frick v. Pennsylvania</w:t>
      </w:r>
      <w:r>
        <w:rPr>
          <w:rFonts w:ascii="Courier New" w:hAnsi="Courier New" w:cs="Courier New"/>
          <w:b/>
          <w:i/>
          <w:sz w:val="24"/>
          <w:szCs w:val="24"/>
        </w:rPr>
        <w:t>,</w:t>
      </w:r>
      <w:r>
        <w:rPr>
          <w:rFonts w:ascii="Courier New" w:hAnsi="Courier New" w:cs="Courier New"/>
          <w:sz w:val="24"/>
          <w:szCs w:val="24"/>
        </w:rPr>
        <w:t xml:space="preserve"> 268 U.S. 473, 488-89 (1925). </w:t>
      </w:r>
      <w:r w:rsidRPr="00DE61E5">
        <w:rPr>
          <w:rFonts w:ascii="Courier New" w:hAnsi="Courier New" w:cs="Courier New"/>
          <w:b/>
          <w:i/>
          <w:sz w:val="24"/>
          <w:szCs w:val="24"/>
        </w:rPr>
        <w:t>Frick</w:t>
      </w:r>
      <w:r>
        <w:rPr>
          <w:rFonts w:ascii="Courier New" w:hAnsi="Courier New" w:cs="Courier New"/>
          <w:sz w:val="24"/>
          <w:szCs w:val="24"/>
        </w:rPr>
        <w:t xml:space="preserve"> hews to </w:t>
      </w:r>
      <w:r w:rsidRPr="006A7F9A">
        <w:rPr>
          <w:rFonts w:ascii="Courier New" w:hAnsi="Courier New" w:cs="Courier New"/>
          <w:b/>
          <w:i/>
          <w:sz w:val="24"/>
          <w:szCs w:val="24"/>
        </w:rPr>
        <w:t>McCulloch v. Maryland</w:t>
      </w:r>
      <w:r>
        <w:rPr>
          <w:rFonts w:ascii="Courier New" w:hAnsi="Courier New" w:cs="Courier New"/>
          <w:b/>
          <w:i/>
          <w:sz w:val="24"/>
          <w:szCs w:val="24"/>
        </w:rPr>
        <w:t xml:space="preserve">, </w:t>
      </w:r>
      <w:r>
        <w:rPr>
          <w:rFonts w:ascii="Courier New" w:hAnsi="Courier New" w:cs="Courier New"/>
          <w:sz w:val="24"/>
          <w:szCs w:val="24"/>
        </w:rPr>
        <w:t xml:space="preserve">17 U.S. 316, 429 (1819), in which the Court held that the power to tax “is an incident of sovereignty, and is co-extensive with that to which it is an incident. All subjects over which the sovereign power of a state extends, are objects of taxation; but those over which it does not extend, are, upon the soundest principles, exempt from </w:t>
      </w:r>
      <w:r w:rsidRPr="00316099">
        <w:rPr>
          <w:rFonts w:ascii="Courier New" w:hAnsi="Courier New" w:cs="Courier New"/>
          <w:sz w:val="24"/>
          <w:szCs w:val="24"/>
        </w:rPr>
        <w:t>taxation.</w:t>
      </w:r>
      <w:r w:rsidRPr="00316099">
        <w:rPr>
          <w:rFonts w:ascii="Courier New" w:hAnsi="Courier New" w:cs="Courier New"/>
          <w:color w:val="373739"/>
          <w:sz w:val="24"/>
          <w:szCs w:val="24"/>
          <w:shd w:val="clear" w:color="auto" w:fill="FFFFFF"/>
        </w:rPr>
        <w:t xml:space="preserve"> This</w:t>
      </w:r>
      <w:bookmarkStart w:id="1" w:name="PAGE_1290"/>
      <w:r w:rsidRPr="00316099">
        <w:rPr>
          <w:rFonts w:ascii="Courier New" w:hAnsi="Courier New" w:cs="Courier New"/>
          <w:sz w:val="24"/>
          <w:szCs w:val="24"/>
        </w:rPr>
        <w:fldChar w:fldCharType="begin"/>
      </w:r>
      <w:r w:rsidRPr="00316099">
        <w:rPr>
          <w:rFonts w:ascii="Courier New" w:hAnsi="Courier New" w:cs="Courier New"/>
          <w:sz w:val="24"/>
          <w:szCs w:val="24"/>
        </w:rPr>
        <w:instrText xml:space="preserve"> HYPERLINK "https://advance.lexis.com/document/documentlink/?pdmfid=1000516&amp;crid=82fce2f5-50f0-4532-b54d-cefa812805a8&amp;pddocfullpath=%2Fshared%2Fdocument%2Fcases%2Furn%3AcontentItem%3A3S4X-KRV0-003B-H0GC-00000-00&amp;pdpinpoint=PAGE_405&amp;pdcontentcomponentid=6443&amp;pddoctitle=McCulloch+v.+Maryland%2C+17+U.S.+316%2C+4+Wheat.+316%2C+405%2C+4+L.+Ed.+579+(1819)&amp;pdproductcontenttypeid=urn%3Apct%3A30&amp;pdiskwicview=false&amp;ecomp=73h9k&amp;prid=4ac869b6-d6b3-449a-ba16-ce23750d40b5" </w:instrText>
      </w:r>
      <w:r w:rsidRPr="00316099">
        <w:rPr>
          <w:rFonts w:ascii="Courier New" w:hAnsi="Courier New" w:cs="Courier New"/>
          <w:sz w:val="24"/>
          <w:szCs w:val="24"/>
        </w:rPr>
        <w:fldChar w:fldCharType="end"/>
      </w:r>
      <w:bookmarkEnd w:id="1"/>
      <w:r w:rsidRPr="00316099">
        <w:rPr>
          <w:rStyle w:val="apple-converted-space"/>
          <w:rFonts w:cs="Courier New"/>
          <w:color w:val="373739"/>
          <w:szCs w:val="24"/>
          <w:shd w:val="clear" w:color="auto" w:fill="FFFFFF"/>
        </w:rPr>
        <w:t> </w:t>
      </w:r>
      <w:r w:rsidRPr="00316099">
        <w:rPr>
          <w:rFonts w:ascii="Courier New" w:hAnsi="Courier New" w:cs="Courier New"/>
          <w:color w:val="373739"/>
          <w:sz w:val="24"/>
          <w:szCs w:val="24"/>
          <w:shd w:val="clear" w:color="auto" w:fill="FFFFFF"/>
        </w:rPr>
        <w:t xml:space="preserve">proposition may almost be pronounced </w:t>
      </w:r>
      <w:r w:rsidRPr="00316099">
        <w:rPr>
          <w:rFonts w:ascii="Courier New" w:hAnsi="Courier New" w:cs="Courier New"/>
          <w:color w:val="373739"/>
          <w:sz w:val="24"/>
          <w:szCs w:val="24"/>
          <w:shd w:val="clear" w:color="auto" w:fill="FFFFFF"/>
        </w:rPr>
        <w:lastRenderedPageBreak/>
        <w:t>self-evident.</w:t>
      </w:r>
      <w:r w:rsidRPr="00316099">
        <w:rPr>
          <w:rFonts w:ascii="Courier New" w:hAnsi="Courier New" w:cs="Courier New"/>
          <w:sz w:val="24"/>
          <w:szCs w:val="24"/>
        </w:rPr>
        <w:t xml:space="preserve">” </w:t>
      </w:r>
      <w:r w:rsidRPr="00316099">
        <w:rPr>
          <w:rFonts w:ascii="Courier New" w:hAnsi="Courier New" w:cs="Courier New"/>
          <w:b/>
          <w:i/>
          <w:sz w:val="24"/>
          <w:szCs w:val="24"/>
        </w:rPr>
        <w:t>Id</w:t>
      </w:r>
      <w:r>
        <w:rPr>
          <w:rFonts w:ascii="Courier New" w:hAnsi="Courier New" w:cs="Courier New"/>
          <w:sz w:val="24"/>
          <w:szCs w:val="24"/>
        </w:rPr>
        <w:t>. at 429. Absent a finding that a second transfer of the QTIP assets occurred upon Mrs. Chuckrow’s death, the sole transfer of the property at issue in this appeal occurred outside of and was unrelated to Massachusetts, and the disputed assessment does not pass constitutional muster.</w:t>
      </w:r>
    </w:p>
    <w:p w:rsidR="00EE273D" w:rsidRDefault="00EE273D" w:rsidP="00EE273D">
      <w:pPr>
        <w:spacing w:line="480" w:lineRule="auto"/>
        <w:ind w:firstLine="720"/>
        <w:jc w:val="both"/>
        <w:rPr>
          <w:rFonts w:ascii="Courier New" w:hAnsi="Courier New" w:cs="Courier New"/>
          <w:sz w:val="24"/>
          <w:szCs w:val="24"/>
        </w:rPr>
      </w:pPr>
      <w:r>
        <w:rPr>
          <w:rFonts w:ascii="Courier New" w:hAnsi="Courier New" w:cs="Courier New"/>
          <w:sz w:val="24"/>
          <w:szCs w:val="24"/>
        </w:rPr>
        <w:t>In sum, for estate tax purposes, a transfer of the QTIP assets occurred entirely outside of Massachusetts upon the death of Mr. Chuckrow, a New York resident who created a New York Trust.  Further, no additional transfer occurred upon Mrs. Chuckrow’s death. Under these circumstances, the Commissioner of Revenue’s assessment cannot be upheld because it depends on Massachusetts reaching beyond its sovereign powers in violation of fundamental constitutional principles. Accordingly, a decision should have been issued in favor of the appellant.</w:t>
      </w:r>
    </w:p>
    <w:p w:rsidR="00685FF1" w:rsidRDefault="00685FF1" w:rsidP="00EE273D">
      <w:pPr>
        <w:spacing w:line="480" w:lineRule="auto"/>
        <w:ind w:firstLine="720"/>
        <w:jc w:val="both"/>
        <w:rPr>
          <w:rFonts w:ascii="Courier New" w:hAnsi="Courier New" w:cs="Courier New"/>
          <w:sz w:val="24"/>
          <w:szCs w:val="24"/>
        </w:rPr>
      </w:pPr>
    </w:p>
    <w:p w:rsidR="00685FF1" w:rsidRPr="00362615" w:rsidRDefault="00685FF1" w:rsidP="00685FF1">
      <w:pPr>
        <w:pStyle w:val="Normal1"/>
        <w:spacing w:line="240" w:lineRule="auto"/>
        <w:ind w:left="3600"/>
        <w:contextualSpacing w:val="0"/>
        <w:jc w:val="both"/>
        <w:rPr>
          <w:rFonts w:ascii="Courier New" w:eastAsia="Courier New" w:hAnsi="Courier New" w:cs="Courier New"/>
          <w:b/>
          <w:sz w:val="24"/>
          <w:szCs w:val="24"/>
          <w:u w:val="single"/>
        </w:rPr>
      </w:pPr>
      <w:r w:rsidRPr="00362615">
        <w:rPr>
          <w:rFonts w:ascii="Courier New" w:eastAsia="Courier New" w:hAnsi="Courier New" w:cs="Courier New"/>
          <w:b/>
          <w:sz w:val="24"/>
          <w:szCs w:val="24"/>
        </w:rPr>
        <w:t xml:space="preserve">By: </w:t>
      </w:r>
      <w:r w:rsidRPr="00362615">
        <w:rPr>
          <w:rFonts w:ascii="Courier New" w:eastAsia="Courier New" w:hAnsi="Courier New" w:cs="Courier New"/>
          <w:b/>
          <w:sz w:val="24"/>
          <w:szCs w:val="24"/>
          <w:u w:val="single"/>
        </w:rPr>
        <w:t>_________________________________</w:t>
      </w:r>
    </w:p>
    <w:p w:rsidR="00685FF1" w:rsidRPr="00362615" w:rsidRDefault="00685FF1" w:rsidP="00685FF1">
      <w:pPr>
        <w:pStyle w:val="Normal1"/>
        <w:spacing w:line="240" w:lineRule="auto"/>
        <w:ind w:left="3600" w:firstLine="720"/>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r>
        <w:rPr>
          <w:rFonts w:ascii="Courier New" w:eastAsia="Courier New" w:hAnsi="Courier New" w:cs="Courier New"/>
          <w:b/>
          <w:sz w:val="24"/>
          <w:szCs w:val="24"/>
        </w:rPr>
        <w:t>Frank J. Scharaffa, Commissioner</w:t>
      </w:r>
    </w:p>
    <w:p w:rsidR="00685FF1" w:rsidRPr="00362615" w:rsidRDefault="00685FF1" w:rsidP="00685FF1">
      <w:pPr>
        <w:pStyle w:val="Normal1"/>
        <w:spacing w:line="480" w:lineRule="auto"/>
        <w:contextualSpacing w:val="0"/>
        <w:jc w:val="both"/>
        <w:rPr>
          <w:rFonts w:ascii="Courier New" w:eastAsia="Courier New" w:hAnsi="Courier New" w:cs="Courier New"/>
          <w:b/>
          <w:sz w:val="24"/>
          <w:szCs w:val="24"/>
        </w:rPr>
      </w:pPr>
    </w:p>
    <w:p w:rsidR="00685FF1" w:rsidRPr="00362615" w:rsidRDefault="00685FF1" w:rsidP="00685FF1">
      <w:pPr>
        <w:pStyle w:val="Normal1"/>
        <w:spacing w:line="480" w:lineRule="auto"/>
        <w:contextualSpacing w:val="0"/>
        <w:jc w:val="both"/>
        <w:rPr>
          <w:rFonts w:ascii="Courier New" w:eastAsia="Courier New" w:hAnsi="Courier New" w:cs="Courier New"/>
          <w:b/>
          <w:sz w:val="24"/>
          <w:szCs w:val="24"/>
        </w:rPr>
      </w:pPr>
    </w:p>
    <w:p w:rsidR="00685FF1" w:rsidRPr="00362615" w:rsidRDefault="00685FF1" w:rsidP="00685FF1">
      <w:pPr>
        <w:pStyle w:val="Normal1"/>
        <w:spacing w:line="48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A true copy,</w:t>
      </w:r>
    </w:p>
    <w:p w:rsidR="00685FF1" w:rsidRPr="00362615" w:rsidRDefault="00685FF1" w:rsidP="00685FF1">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685FF1" w:rsidRPr="00362615" w:rsidRDefault="00685FF1" w:rsidP="00685FF1">
      <w:pPr>
        <w:pStyle w:val="Normal1"/>
        <w:spacing w:line="240" w:lineRule="auto"/>
        <w:contextualSpacing w:val="0"/>
        <w:jc w:val="both"/>
        <w:rPr>
          <w:rFonts w:ascii="Courier New" w:eastAsia="Courier New" w:hAnsi="Courier New" w:cs="Courier New"/>
          <w:b/>
          <w:sz w:val="24"/>
          <w:szCs w:val="24"/>
        </w:rPr>
      </w:pPr>
      <w:r w:rsidRPr="00362615">
        <w:rPr>
          <w:rFonts w:ascii="Courier New" w:eastAsia="Courier New" w:hAnsi="Courier New" w:cs="Courier New"/>
          <w:b/>
          <w:sz w:val="24"/>
          <w:szCs w:val="24"/>
        </w:rPr>
        <w:t xml:space="preserve"> </w:t>
      </w:r>
    </w:p>
    <w:p w:rsidR="00685FF1" w:rsidRPr="00362615" w:rsidRDefault="00685FF1" w:rsidP="00685FF1">
      <w:pPr>
        <w:pStyle w:val="Normal1"/>
        <w:spacing w:line="240" w:lineRule="auto"/>
        <w:contextualSpacing w:val="0"/>
        <w:jc w:val="both"/>
        <w:rPr>
          <w:rFonts w:ascii="Courier New" w:eastAsia="Courier New" w:hAnsi="Courier New" w:cs="Courier New"/>
          <w:b/>
          <w:sz w:val="24"/>
          <w:szCs w:val="24"/>
          <w:u w:val="single"/>
        </w:rPr>
      </w:pPr>
      <w:r w:rsidRPr="00362615">
        <w:rPr>
          <w:rFonts w:ascii="Courier New" w:eastAsia="Courier New" w:hAnsi="Courier New" w:cs="Courier New"/>
          <w:b/>
          <w:sz w:val="24"/>
          <w:szCs w:val="24"/>
        </w:rPr>
        <w:t xml:space="preserve">Attest:  </w:t>
      </w:r>
      <w:r w:rsidRPr="00362615">
        <w:rPr>
          <w:rFonts w:ascii="Courier New" w:eastAsia="Courier New" w:hAnsi="Courier New" w:cs="Courier New"/>
          <w:b/>
          <w:sz w:val="24"/>
          <w:szCs w:val="24"/>
          <w:u w:val="single"/>
        </w:rPr>
        <w:t>________________________</w:t>
      </w:r>
    </w:p>
    <w:p w:rsidR="00685FF1" w:rsidRPr="00362615" w:rsidRDefault="00685FF1" w:rsidP="00685FF1">
      <w:pPr>
        <w:pStyle w:val="Normal1"/>
        <w:spacing w:line="240" w:lineRule="auto"/>
        <w:contextualSpacing w:val="0"/>
        <w:jc w:val="both"/>
        <w:rPr>
          <w:rFonts w:ascii="Courier New" w:eastAsia="Courier New" w:hAnsi="Courier New" w:cs="Courier New"/>
          <w:sz w:val="24"/>
          <w:szCs w:val="24"/>
        </w:rPr>
      </w:pPr>
      <w:r w:rsidRPr="00362615">
        <w:rPr>
          <w:rFonts w:ascii="Courier New" w:eastAsia="Courier New" w:hAnsi="Courier New" w:cs="Courier New"/>
          <w:b/>
          <w:sz w:val="24"/>
          <w:szCs w:val="24"/>
        </w:rPr>
        <w:t xml:space="preserve"> </w:t>
      </w:r>
      <w:r w:rsidRPr="00362615">
        <w:rPr>
          <w:rFonts w:ascii="Courier New" w:eastAsia="Courier New" w:hAnsi="Courier New" w:cs="Courier New"/>
          <w:b/>
          <w:sz w:val="24"/>
          <w:szCs w:val="24"/>
        </w:rPr>
        <w:tab/>
        <w:t xml:space="preserve">     Clerk of the Board</w:t>
      </w:r>
    </w:p>
    <w:p w:rsidR="00685FF1" w:rsidRPr="00193EA6" w:rsidRDefault="00685FF1" w:rsidP="00685FF1">
      <w:pPr>
        <w:spacing w:line="480" w:lineRule="auto"/>
        <w:jc w:val="both"/>
        <w:rPr>
          <w:rFonts w:ascii="Courier New" w:hAnsi="Courier New" w:cs="Courier New"/>
          <w:sz w:val="24"/>
          <w:szCs w:val="24"/>
        </w:rPr>
      </w:pPr>
    </w:p>
    <w:p w:rsidR="00EE273D" w:rsidRDefault="00EE273D" w:rsidP="00EE273D">
      <w:pPr>
        <w:pStyle w:val="NormalWeb"/>
        <w:spacing w:line="480" w:lineRule="auto"/>
        <w:contextualSpacing/>
        <w:jc w:val="both"/>
        <w:rPr>
          <w:rFonts w:ascii="Courier New" w:hAnsi="Courier New"/>
        </w:rPr>
      </w:pPr>
    </w:p>
    <w:sectPr w:rsidR="00EE273D" w:rsidSect="00E12556">
      <w:footerReference w:type="default" r:id="rId8"/>
      <w:pgSz w:w="12240" w:h="15840"/>
      <w:pgMar w:top="1440" w:right="1440" w:bottom="1440" w:left="1440" w:header="720" w:footer="720" w:gutter="0"/>
      <w:pgNumType w:start="2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E05" w:rsidRDefault="00F47E05" w:rsidP="00F52C0F">
      <w:r>
        <w:separator/>
      </w:r>
    </w:p>
  </w:endnote>
  <w:endnote w:type="continuationSeparator" w:id="0">
    <w:p w:rsidR="00F47E05" w:rsidRDefault="00F47E05" w:rsidP="00F5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E05" w:rsidRPr="00E12556" w:rsidRDefault="00E12556">
    <w:pPr>
      <w:pStyle w:val="Footer"/>
      <w:jc w:val="center"/>
      <w:rPr>
        <w:rFonts w:ascii="Courier New" w:hAnsi="Courier New" w:cs="Courier New"/>
        <w:b/>
      </w:rPr>
    </w:pPr>
    <w:r w:rsidRPr="00E12556">
      <w:rPr>
        <w:rFonts w:ascii="Courier New" w:hAnsi="Courier New" w:cs="Courier New"/>
        <w:b/>
      </w:rPr>
      <w:t>ATB 2019-</w:t>
    </w:r>
    <w:sdt>
      <w:sdtPr>
        <w:rPr>
          <w:rFonts w:ascii="Courier New" w:hAnsi="Courier New" w:cs="Courier New"/>
          <w:b/>
        </w:rPr>
        <w:id w:val="-328129026"/>
        <w:docPartObj>
          <w:docPartGallery w:val="Page Numbers (Bottom of Page)"/>
          <w:docPartUnique/>
        </w:docPartObj>
      </w:sdtPr>
      <w:sdtEndPr>
        <w:rPr>
          <w:noProof/>
        </w:rPr>
      </w:sdtEndPr>
      <w:sdtContent>
        <w:r w:rsidR="00841938" w:rsidRPr="00E12556">
          <w:rPr>
            <w:rFonts w:ascii="Courier New" w:hAnsi="Courier New" w:cs="Courier New"/>
            <w:b/>
          </w:rPr>
          <w:fldChar w:fldCharType="begin"/>
        </w:r>
        <w:r w:rsidR="00841938" w:rsidRPr="00E12556">
          <w:rPr>
            <w:rFonts w:ascii="Courier New" w:hAnsi="Courier New" w:cs="Courier New"/>
            <w:b/>
          </w:rPr>
          <w:instrText xml:space="preserve"> PAGE   \* MERGEFORMAT </w:instrText>
        </w:r>
        <w:r w:rsidR="00841938" w:rsidRPr="00E12556">
          <w:rPr>
            <w:rFonts w:ascii="Courier New" w:hAnsi="Courier New" w:cs="Courier New"/>
            <w:b/>
          </w:rPr>
          <w:fldChar w:fldCharType="separate"/>
        </w:r>
        <w:r w:rsidR="006D5F38">
          <w:rPr>
            <w:rFonts w:ascii="Courier New" w:hAnsi="Courier New" w:cs="Courier New"/>
            <w:b/>
            <w:noProof/>
          </w:rPr>
          <w:t>305</w:t>
        </w:r>
        <w:r w:rsidR="00841938" w:rsidRPr="00E12556">
          <w:rPr>
            <w:rFonts w:ascii="Courier New" w:hAnsi="Courier New" w:cs="Courier New"/>
            <w:b/>
            <w:noProof/>
          </w:rPr>
          <w:fldChar w:fldCharType="end"/>
        </w:r>
      </w:sdtContent>
    </w:sdt>
  </w:p>
  <w:p w:rsidR="00F47E05" w:rsidRDefault="00F4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E05" w:rsidRDefault="00F47E05" w:rsidP="00F52C0F">
      <w:r>
        <w:separator/>
      </w:r>
    </w:p>
  </w:footnote>
  <w:footnote w:type="continuationSeparator" w:id="0">
    <w:p w:rsidR="00F47E05" w:rsidRDefault="00F47E05" w:rsidP="00F52C0F">
      <w:r>
        <w:continuationSeparator/>
      </w:r>
    </w:p>
  </w:footnote>
  <w:footnote w:id="1">
    <w:p w:rsidR="00B55CA0" w:rsidRPr="00B55CA0" w:rsidRDefault="00B55CA0" w:rsidP="00B55CA0">
      <w:pPr>
        <w:pStyle w:val="FootnoteText"/>
        <w:jc w:val="both"/>
        <w:rPr>
          <w:rFonts w:ascii="Courier New" w:hAnsi="Courier New" w:cs="Courier New"/>
          <w:sz w:val="22"/>
          <w:szCs w:val="22"/>
        </w:rPr>
      </w:pPr>
      <w:r w:rsidRPr="00B55CA0">
        <w:rPr>
          <w:rStyle w:val="FootnoteReference"/>
          <w:rFonts w:ascii="Courier New" w:hAnsi="Courier New" w:cs="Courier New"/>
          <w:sz w:val="22"/>
          <w:szCs w:val="22"/>
        </w:rPr>
        <w:footnoteRef/>
      </w:r>
      <w:r w:rsidRPr="00B55CA0">
        <w:rPr>
          <w:rFonts w:ascii="Courier New" w:hAnsi="Courier New" w:cs="Courier New"/>
          <w:sz w:val="22"/>
          <w:szCs w:val="22"/>
        </w:rPr>
        <w:t xml:space="preserve"> </w:t>
      </w:r>
      <w:r>
        <w:rPr>
          <w:rFonts w:ascii="Courier New" w:hAnsi="Courier New" w:cs="Courier New"/>
          <w:sz w:val="22"/>
          <w:szCs w:val="22"/>
        </w:rPr>
        <w:t xml:space="preserve">There is also no dispute that the value of the QTIP </w:t>
      </w:r>
      <w:r w:rsidR="003A6981">
        <w:rPr>
          <w:rFonts w:ascii="Courier New" w:hAnsi="Courier New" w:cs="Courier New"/>
          <w:sz w:val="22"/>
          <w:szCs w:val="22"/>
        </w:rPr>
        <w:t>assets</w:t>
      </w:r>
      <w:r>
        <w:rPr>
          <w:rFonts w:ascii="Courier New" w:hAnsi="Courier New" w:cs="Courier New"/>
          <w:sz w:val="22"/>
          <w:szCs w:val="22"/>
        </w:rPr>
        <w:t xml:space="preserve"> was </w:t>
      </w:r>
      <w:r w:rsidR="00EC2885">
        <w:rPr>
          <w:rFonts w:ascii="Courier New" w:hAnsi="Courier New" w:cs="Courier New"/>
          <w:sz w:val="22"/>
          <w:szCs w:val="22"/>
        </w:rPr>
        <w:t xml:space="preserve">properly </w:t>
      </w:r>
      <w:r>
        <w:rPr>
          <w:rFonts w:ascii="Courier New" w:hAnsi="Courier New" w:cs="Courier New"/>
          <w:sz w:val="22"/>
          <w:szCs w:val="22"/>
        </w:rPr>
        <w:t>included in Mrs. Chuckrow’s Federal gross estate under the version of the Code applicable for Federal purposes as of the date of her death.</w:t>
      </w:r>
    </w:p>
  </w:footnote>
  <w:footnote w:id="2">
    <w:p w:rsidR="00A90324" w:rsidRPr="00E06426" w:rsidRDefault="00A90324" w:rsidP="00A90324">
      <w:pPr>
        <w:pStyle w:val="FootnoteText"/>
        <w:jc w:val="both"/>
        <w:rPr>
          <w:rFonts w:ascii="Courier New" w:hAnsi="Courier New" w:cs="Courier New"/>
          <w:sz w:val="22"/>
          <w:szCs w:val="22"/>
        </w:rPr>
      </w:pPr>
      <w:r w:rsidRPr="00E06426">
        <w:rPr>
          <w:rStyle w:val="FootnoteReference"/>
          <w:rFonts w:ascii="Courier New" w:hAnsi="Courier New" w:cs="Courier New"/>
          <w:sz w:val="22"/>
          <w:szCs w:val="22"/>
        </w:rPr>
        <w:footnoteRef/>
      </w:r>
      <w:r w:rsidRPr="00E06426">
        <w:rPr>
          <w:rFonts w:ascii="Courier New" w:hAnsi="Courier New" w:cs="Courier New"/>
          <w:sz w:val="22"/>
          <w:szCs w:val="22"/>
        </w:rPr>
        <w:t xml:space="preserve"> </w:t>
      </w:r>
      <w:r>
        <w:rPr>
          <w:rFonts w:ascii="Courier New" w:hAnsi="Courier New" w:cs="Courier New"/>
          <w:sz w:val="22"/>
          <w:szCs w:val="22"/>
        </w:rPr>
        <w:t xml:space="preserve">The appellant’s analysis of </w:t>
      </w:r>
      <w:r w:rsidRPr="002A2C46">
        <w:rPr>
          <w:rFonts w:ascii="Courier New" w:hAnsi="Courier New" w:cs="Courier New"/>
        </w:rPr>
        <w:t>§</w:t>
      </w:r>
      <w:r>
        <w:rPr>
          <w:rFonts w:ascii="Courier New" w:hAnsi="Courier New" w:cs="Courier New"/>
        </w:rPr>
        <w:t xml:space="preserve"> 1(f) does not account for situations like the present one where no part of the QTIP assets were subject to Massachusetts estate tax on the death of the first-to-die spouse.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E2CB7"/>
    <w:multiLevelType w:val="hybridMultilevel"/>
    <w:tmpl w:val="72907942"/>
    <w:lvl w:ilvl="0" w:tplc="673034E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C0F"/>
    <w:rsid w:val="00032F31"/>
    <w:rsid w:val="00044072"/>
    <w:rsid w:val="00063CD1"/>
    <w:rsid w:val="00074A15"/>
    <w:rsid w:val="000910AE"/>
    <w:rsid w:val="000B6DBD"/>
    <w:rsid w:val="000E224D"/>
    <w:rsid w:val="000E4A41"/>
    <w:rsid w:val="00111D2E"/>
    <w:rsid w:val="00116A8F"/>
    <w:rsid w:val="0012503C"/>
    <w:rsid w:val="0015390F"/>
    <w:rsid w:val="001A71A2"/>
    <w:rsid w:val="001E60A2"/>
    <w:rsid w:val="002023D6"/>
    <w:rsid w:val="0020432A"/>
    <w:rsid w:val="00214E98"/>
    <w:rsid w:val="00230B28"/>
    <w:rsid w:val="00232A52"/>
    <w:rsid w:val="00245EC2"/>
    <w:rsid w:val="002640C2"/>
    <w:rsid w:val="00285F19"/>
    <w:rsid w:val="002A0D6D"/>
    <w:rsid w:val="002A2C46"/>
    <w:rsid w:val="002B263D"/>
    <w:rsid w:val="002F36C9"/>
    <w:rsid w:val="00304F6E"/>
    <w:rsid w:val="00370B3F"/>
    <w:rsid w:val="00384B3C"/>
    <w:rsid w:val="00391E9D"/>
    <w:rsid w:val="00394180"/>
    <w:rsid w:val="003A6981"/>
    <w:rsid w:val="003B2326"/>
    <w:rsid w:val="003B6F15"/>
    <w:rsid w:val="003C4C48"/>
    <w:rsid w:val="003C68DA"/>
    <w:rsid w:val="00421875"/>
    <w:rsid w:val="00433D55"/>
    <w:rsid w:val="00435585"/>
    <w:rsid w:val="004745F6"/>
    <w:rsid w:val="004911FC"/>
    <w:rsid w:val="004963A3"/>
    <w:rsid w:val="004A2798"/>
    <w:rsid w:val="004C55E2"/>
    <w:rsid w:val="004E50BD"/>
    <w:rsid w:val="00544B87"/>
    <w:rsid w:val="0055440B"/>
    <w:rsid w:val="00585287"/>
    <w:rsid w:val="005B6CC1"/>
    <w:rsid w:val="005C1B9B"/>
    <w:rsid w:val="005C5BF6"/>
    <w:rsid w:val="005D1B55"/>
    <w:rsid w:val="005E05AC"/>
    <w:rsid w:val="005E66B7"/>
    <w:rsid w:val="005F2581"/>
    <w:rsid w:val="006403E5"/>
    <w:rsid w:val="00655D9E"/>
    <w:rsid w:val="00672E9F"/>
    <w:rsid w:val="006813A5"/>
    <w:rsid w:val="00685FF1"/>
    <w:rsid w:val="006B1441"/>
    <w:rsid w:val="006B26A6"/>
    <w:rsid w:val="006B5EBB"/>
    <w:rsid w:val="006B7850"/>
    <w:rsid w:val="006C15C5"/>
    <w:rsid w:val="006D5F38"/>
    <w:rsid w:val="006F5FBC"/>
    <w:rsid w:val="006F648E"/>
    <w:rsid w:val="00722F34"/>
    <w:rsid w:val="00727F52"/>
    <w:rsid w:val="00736395"/>
    <w:rsid w:val="007563D1"/>
    <w:rsid w:val="007B05AF"/>
    <w:rsid w:val="007B0E90"/>
    <w:rsid w:val="007C3044"/>
    <w:rsid w:val="008306A9"/>
    <w:rsid w:val="00841938"/>
    <w:rsid w:val="00845463"/>
    <w:rsid w:val="008909D3"/>
    <w:rsid w:val="00891EAB"/>
    <w:rsid w:val="0089389A"/>
    <w:rsid w:val="008A097D"/>
    <w:rsid w:val="008A4160"/>
    <w:rsid w:val="008E1857"/>
    <w:rsid w:val="00931232"/>
    <w:rsid w:val="009319E0"/>
    <w:rsid w:val="00960161"/>
    <w:rsid w:val="009931B7"/>
    <w:rsid w:val="009D102A"/>
    <w:rsid w:val="009D4DE5"/>
    <w:rsid w:val="00A117DE"/>
    <w:rsid w:val="00A90324"/>
    <w:rsid w:val="00AA28E6"/>
    <w:rsid w:val="00AD1EBC"/>
    <w:rsid w:val="00B3203F"/>
    <w:rsid w:val="00B55CA0"/>
    <w:rsid w:val="00B657AE"/>
    <w:rsid w:val="00BA2F39"/>
    <w:rsid w:val="00BC2D45"/>
    <w:rsid w:val="00BD0714"/>
    <w:rsid w:val="00BD7567"/>
    <w:rsid w:val="00C07CCB"/>
    <w:rsid w:val="00C214B3"/>
    <w:rsid w:val="00C42362"/>
    <w:rsid w:val="00C46A98"/>
    <w:rsid w:val="00C5344D"/>
    <w:rsid w:val="00C56F81"/>
    <w:rsid w:val="00CA15AD"/>
    <w:rsid w:val="00CA4511"/>
    <w:rsid w:val="00CB36BB"/>
    <w:rsid w:val="00CC6B5A"/>
    <w:rsid w:val="00CD250A"/>
    <w:rsid w:val="00CD2556"/>
    <w:rsid w:val="00CE5BA6"/>
    <w:rsid w:val="00D40B43"/>
    <w:rsid w:val="00D52954"/>
    <w:rsid w:val="00D818E4"/>
    <w:rsid w:val="00DD2726"/>
    <w:rsid w:val="00E06426"/>
    <w:rsid w:val="00E07FF8"/>
    <w:rsid w:val="00E12556"/>
    <w:rsid w:val="00E16BBE"/>
    <w:rsid w:val="00EC2885"/>
    <w:rsid w:val="00EE273D"/>
    <w:rsid w:val="00EE52E6"/>
    <w:rsid w:val="00F1676A"/>
    <w:rsid w:val="00F47E05"/>
    <w:rsid w:val="00F52C0F"/>
    <w:rsid w:val="00F7749F"/>
    <w:rsid w:val="00F8673A"/>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84A9"/>
  <w15:docId w15:val="{06EA5177-2496-4D7C-A83A-C8EAC0A1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C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52C0F"/>
    <w:pPr>
      <w:keepNext/>
      <w:spacing w:line="480" w:lineRule="auto"/>
      <w:jc w:val="center"/>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C0F"/>
    <w:rPr>
      <w:rFonts w:ascii="Courier New" w:eastAsia="Times New Roman" w:hAnsi="Courier New" w:cs="Times New Roman"/>
      <w:b/>
      <w:sz w:val="24"/>
      <w:szCs w:val="20"/>
    </w:rPr>
  </w:style>
  <w:style w:type="paragraph" w:styleId="Title">
    <w:name w:val="Title"/>
    <w:basedOn w:val="Normal"/>
    <w:link w:val="TitleChar"/>
    <w:qFormat/>
    <w:rsid w:val="00F52C0F"/>
    <w:pPr>
      <w:jc w:val="center"/>
    </w:pPr>
    <w:rPr>
      <w:b/>
    </w:rPr>
  </w:style>
  <w:style w:type="character" w:customStyle="1" w:styleId="TitleChar">
    <w:name w:val="Title Char"/>
    <w:basedOn w:val="DefaultParagraphFont"/>
    <w:link w:val="Title"/>
    <w:rsid w:val="00F52C0F"/>
    <w:rPr>
      <w:rFonts w:ascii="Times New Roman" w:eastAsia="Times New Roman" w:hAnsi="Times New Roman" w:cs="Times New Roman"/>
      <w:b/>
      <w:sz w:val="20"/>
      <w:szCs w:val="20"/>
    </w:rPr>
  </w:style>
  <w:style w:type="paragraph" w:styleId="BodyText">
    <w:name w:val="Body Text"/>
    <w:basedOn w:val="Normal"/>
    <w:link w:val="BodyTextChar"/>
    <w:semiHidden/>
    <w:unhideWhenUsed/>
    <w:rsid w:val="00F52C0F"/>
    <w:pPr>
      <w:spacing w:line="480" w:lineRule="auto"/>
      <w:jc w:val="both"/>
    </w:pPr>
    <w:rPr>
      <w:rFonts w:ascii="Courier New" w:hAnsi="Courier New"/>
      <w:sz w:val="24"/>
    </w:rPr>
  </w:style>
  <w:style w:type="character" w:customStyle="1" w:styleId="BodyTextChar">
    <w:name w:val="Body Text Char"/>
    <w:basedOn w:val="DefaultParagraphFont"/>
    <w:link w:val="BodyText"/>
    <w:semiHidden/>
    <w:rsid w:val="00F52C0F"/>
    <w:rPr>
      <w:rFonts w:ascii="Courier New" w:eastAsia="Times New Roman" w:hAnsi="Courier New" w:cs="Times New Roman"/>
      <w:sz w:val="24"/>
      <w:szCs w:val="20"/>
    </w:rPr>
  </w:style>
  <w:style w:type="paragraph" w:styleId="Subtitle">
    <w:name w:val="Subtitle"/>
    <w:basedOn w:val="Normal"/>
    <w:link w:val="SubtitleChar"/>
    <w:qFormat/>
    <w:rsid w:val="00F52C0F"/>
    <w:pPr>
      <w:jc w:val="center"/>
    </w:pPr>
    <w:rPr>
      <w:rFonts w:ascii="Courier New" w:hAnsi="Courier New"/>
      <w:b/>
      <w:sz w:val="24"/>
    </w:rPr>
  </w:style>
  <w:style w:type="character" w:customStyle="1" w:styleId="SubtitleChar">
    <w:name w:val="Subtitle Char"/>
    <w:basedOn w:val="DefaultParagraphFont"/>
    <w:link w:val="Subtitle"/>
    <w:rsid w:val="00F52C0F"/>
    <w:rPr>
      <w:rFonts w:ascii="Courier New" w:eastAsia="Times New Roman" w:hAnsi="Courier New" w:cs="Times New Roman"/>
      <w:b/>
      <w:sz w:val="24"/>
      <w:szCs w:val="20"/>
    </w:rPr>
  </w:style>
  <w:style w:type="paragraph" w:styleId="Footer">
    <w:name w:val="footer"/>
    <w:basedOn w:val="Normal"/>
    <w:link w:val="FooterChar"/>
    <w:uiPriority w:val="99"/>
    <w:unhideWhenUsed/>
    <w:rsid w:val="00F52C0F"/>
    <w:pPr>
      <w:tabs>
        <w:tab w:val="center" w:pos="4680"/>
        <w:tab w:val="right" w:pos="9360"/>
      </w:tabs>
    </w:pPr>
  </w:style>
  <w:style w:type="character" w:customStyle="1" w:styleId="FooterChar">
    <w:name w:val="Footer Char"/>
    <w:basedOn w:val="DefaultParagraphFont"/>
    <w:link w:val="Footer"/>
    <w:uiPriority w:val="99"/>
    <w:rsid w:val="00F52C0F"/>
    <w:rPr>
      <w:rFonts w:ascii="Times New Roman" w:eastAsia="Times New Roman" w:hAnsi="Times New Roman" w:cs="Times New Roman"/>
      <w:sz w:val="20"/>
      <w:szCs w:val="20"/>
    </w:rPr>
  </w:style>
  <w:style w:type="paragraph" w:styleId="NormalWeb">
    <w:name w:val="Normal (Web)"/>
    <w:basedOn w:val="Normal"/>
    <w:uiPriority w:val="99"/>
    <w:unhideWhenUsed/>
    <w:rsid w:val="00F52C0F"/>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F52C0F"/>
  </w:style>
  <w:style w:type="character" w:customStyle="1" w:styleId="FootnoteTextChar">
    <w:name w:val="Footnote Text Char"/>
    <w:basedOn w:val="DefaultParagraphFont"/>
    <w:link w:val="FootnoteText"/>
    <w:uiPriority w:val="99"/>
    <w:semiHidden/>
    <w:rsid w:val="00F52C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2C0F"/>
    <w:rPr>
      <w:vertAlign w:val="superscript"/>
    </w:rPr>
  </w:style>
  <w:style w:type="paragraph" w:styleId="BalloonText">
    <w:name w:val="Balloon Text"/>
    <w:basedOn w:val="Normal"/>
    <w:link w:val="BalloonTextChar"/>
    <w:uiPriority w:val="99"/>
    <w:semiHidden/>
    <w:unhideWhenUsed/>
    <w:rsid w:val="00E16BBE"/>
    <w:rPr>
      <w:rFonts w:ascii="Tahoma" w:hAnsi="Tahoma" w:cs="Tahoma"/>
      <w:sz w:val="16"/>
      <w:szCs w:val="16"/>
    </w:rPr>
  </w:style>
  <w:style w:type="character" w:customStyle="1" w:styleId="BalloonTextChar">
    <w:name w:val="Balloon Text Char"/>
    <w:basedOn w:val="DefaultParagraphFont"/>
    <w:link w:val="BalloonText"/>
    <w:uiPriority w:val="99"/>
    <w:semiHidden/>
    <w:rsid w:val="00E16BBE"/>
    <w:rPr>
      <w:rFonts w:ascii="Tahoma" w:eastAsia="Times New Roman" w:hAnsi="Tahoma" w:cs="Tahoma"/>
      <w:sz w:val="16"/>
      <w:szCs w:val="16"/>
    </w:rPr>
  </w:style>
  <w:style w:type="paragraph" w:customStyle="1" w:styleId="Normal1">
    <w:name w:val="Normal1"/>
    <w:rsid w:val="00232A52"/>
    <w:pPr>
      <w:spacing w:after="0"/>
      <w:contextualSpacing/>
    </w:pPr>
    <w:rPr>
      <w:rFonts w:ascii="Arial" w:eastAsia="Arial" w:hAnsi="Arial" w:cs="Arial"/>
      <w:lang w:val="en"/>
    </w:rPr>
  </w:style>
  <w:style w:type="character" w:customStyle="1" w:styleId="apple-converted-space">
    <w:name w:val="apple-converted-space"/>
    <w:basedOn w:val="DefaultParagraphFont"/>
    <w:rsid w:val="00EE273D"/>
  </w:style>
  <w:style w:type="paragraph" w:styleId="Header">
    <w:name w:val="header"/>
    <w:basedOn w:val="Normal"/>
    <w:link w:val="HeaderChar"/>
    <w:uiPriority w:val="99"/>
    <w:unhideWhenUsed/>
    <w:rsid w:val="00E12556"/>
    <w:pPr>
      <w:tabs>
        <w:tab w:val="center" w:pos="4680"/>
        <w:tab w:val="right" w:pos="9360"/>
      </w:tabs>
    </w:pPr>
  </w:style>
  <w:style w:type="character" w:customStyle="1" w:styleId="HeaderChar">
    <w:name w:val="Header Char"/>
    <w:basedOn w:val="DefaultParagraphFont"/>
    <w:link w:val="Header"/>
    <w:uiPriority w:val="99"/>
    <w:rsid w:val="00E125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DA4F-0809-41D4-ACBA-3094E805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28</Pages>
  <Words>5633</Words>
  <Characters>32111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Mastropietro, Lisa M (ATB)</cp:lastModifiedBy>
  <cp:revision>23</cp:revision>
  <cp:lastPrinted>2019-04-26T15:04:00Z</cp:lastPrinted>
  <dcterms:created xsi:type="dcterms:W3CDTF">2019-03-28T19:44:00Z</dcterms:created>
  <dcterms:modified xsi:type="dcterms:W3CDTF">2019-04-29T14:22:00Z</dcterms:modified>
</cp:coreProperties>
</file>