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CB0B" w14:textId="77777777" w:rsidR="00B33009" w:rsidRDefault="00B07B4D">
      <w:pPr>
        <w:tabs>
          <w:tab w:val="left" w:pos="1799"/>
        </w:tabs>
        <w:spacing w:before="90"/>
        <w:ind w:left="270"/>
        <w:rPr>
          <w:rFonts w:ascii="Tahoma"/>
          <w:sz w:val="15"/>
        </w:rPr>
      </w:pPr>
      <w:bookmarkStart w:id="0" w:name="Determination_of_Need_Application_UMMH-2"/>
      <w:bookmarkEnd w:id="0"/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 xml:space="preserve">Andrea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Caceres</w:t>
        </w:r>
      </w:hyperlink>
    </w:p>
    <w:p w14:paraId="4D09CB0C" w14:textId="77777777" w:rsidR="00B33009" w:rsidRDefault="00B07B4D">
      <w:pPr>
        <w:tabs>
          <w:tab w:val="left" w:pos="1799"/>
        </w:tabs>
        <w:spacing w:before="29"/>
        <w:ind w:left="27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6">
        <w:r>
          <w:rPr>
            <w:rFonts w:ascii="Tahoma"/>
            <w:color w:val="0000FF"/>
            <w:sz w:val="15"/>
            <w:u w:val="single" w:color="0000FF"/>
          </w:rPr>
          <w:t>DPH-DL</w:t>
        </w:r>
        <w:r>
          <w:rPr>
            <w:rFonts w:ascii="Tahoma"/>
            <w:color w:val="0000FF"/>
            <w:spacing w:val="-1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-</w:t>
        </w:r>
        <w:r>
          <w:rPr>
            <w:rFonts w:ascii="Tahoma"/>
            <w:color w:val="0000FF"/>
            <w:spacing w:val="-1"/>
            <w:sz w:val="15"/>
            <w:u w:val="single" w:color="0000FF"/>
          </w:rPr>
          <w:t xml:space="preserve"> </w:t>
        </w:r>
        <w:proofErr w:type="spellStart"/>
        <w:r>
          <w:rPr>
            <w:rFonts w:ascii="Tahoma"/>
            <w:color w:val="0000FF"/>
            <w:sz w:val="15"/>
            <w:u w:val="single" w:color="0000FF"/>
          </w:rPr>
          <w:t>DoN</w:t>
        </w:r>
        <w:proofErr w:type="spellEnd"/>
        <w:r>
          <w:rPr>
            <w:rFonts w:ascii="Tahoma"/>
            <w:color w:val="0000FF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Program</w:t>
        </w:r>
      </w:hyperlink>
    </w:p>
    <w:p w14:paraId="4D09CB0D" w14:textId="77777777" w:rsidR="00B33009" w:rsidRDefault="00B07B4D">
      <w:pPr>
        <w:tabs>
          <w:tab w:val="left" w:pos="1799"/>
        </w:tabs>
        <w:spacing w:before="29"/>
        <w:ind w:left="27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Determination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Need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Application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UMMH-25021208-HE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Registration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Ten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Taxpayer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 xml:space="preserve">Group </w:t>
      </w:r>
      <w:r>
        <w:rPr>
          <w:rFonts w:ascii="Tahoma"/>
          <w:spacing w:val="-2"/>
          <w:sz w:val="15"/>
        </w:rPr>
        <w:t>(TTG)</w:t>
      </w:r>
    </w:p>
    <w:p w14:paraId="4D09CB0E" w14:textId="77777777" w:rsidR="00B33009" w:rsidRDefault="00B07B4D">
      <w:pPr>
        <w:tabs>
          <w:tab w:val="left" w:pos="1799"/>
        </w:tabs>
        <w:spacing w:before="28"/>
        <w:ind w:left="27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Wednesday, April 23, </w:t>
      </w:r>
      <w:proofErr w:type="gramStart"/>
      <w:r>
        <w:rPr>
          <w:rFonts w:ascii="Tahoma"/>
          <w:sz w:val="15"/>
        </w:rPr>
        <w:t>2025</w:t>
      </w:r>
      <w:proofErr w:type="gramEnd"/>
      <w:r>
        <w:rPr>
          <w:rFonts w:ascii="Tahoma"/>
          <w:sz w:val="15"/>
        </w:rPr>
        <w:t xml:space="preserve"> 10:11:37 </w:t>
      </w:r>
      <w:r>
        <w:rPr>
          <w:rFonts w:ascii="Tahoma"/>
          <w:spacing w:val="-5"/>
          <w:sz w:val="15"/>
        </w:rPr>
        <w:t>AM</w:t>
      </w:r>
    </w:p>
    <w:p w14:paraId="4D09CB0F" w14:textId="77777777" w:rsidR="00B33009" w:rsidRDefault="00B07B4D">
      <w:pPr>
        <w:tabs>
          <w:tab w:val="left" w:pos="1799"/>
        </w:tabs>
        <w:spacing w:before="29"/>
        <w:ind w:left="270"/>
        <w:rPr>
          <w:rFonts w:asci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09CB33" wp14:editId="4D09CB34">
                <wp:simplePos x="0" y="0"/>
                <wp:positionH relativeFrom="page">
                  <wp:posOffset>1981200</wp:posOffset>
                </wp:positionH>
                <wp:positionV relativeFrom="paragraph">
                  <wp:posOffset>126861</wp:posOffset>
                </wp:positionV>
                <wp:extent cx="19685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790CE" id="Graphic 1" o:spid="_x0000_s1026" style="position:absolute;margin-left:156pt;margin-top:10pt;width:1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1QDwIAAFwEAAAOAAAAZHJzL2Uyb0RvYy54bWysVMFu2zAMvQ/YPwi6L3YCrOuMOsXQIMOA&#10;oivQFDsrshwbk0WNVOLk70fJdpJ1t2E+CJRIke/xUb67P3ZWHAxSC66U81kuhXEaqtbtSvm6WX+4&#10;lYKCcpWy4EwpT4bk/fL9u7veF2YBDdjKoOAkjorel7IJwRdZRroxnaIZeOPYWQN2KvAWd1mFqufs&#10;nc0WeX6T9YCVR9CGiE9Xg1MuU/66Njp8r2syQdhSMraQVkzrNq7Z8k4VO1S+afUIQ/0Dik61joue&#10;U61UUGKP7V+pulYjENRhpqHLoK5bbRIHZjPP37B5aZQ3iQs3h/y5TfT/0uqnw4t/xgid/CPon8Qd&#10;yXpPxdkTNzTGHGvsYiwDF8fUxdO5i+YYhObD+eeb2485N1uzb774lJqcqWK6q/cUvhpIedThkcKg&#10;QTVZqpksfXSTiaxk1NAmDYMUrCFKwRpuBw29CvFeBBdN0V+AxLMODmYDyRveIGdoF69111FnKhNL&#10;jh0i2IhluFeDkUqzfU3OuoSCO5Cn2SCwbbVurY0wCHfbB4vioJjVOn2RCKf4I8wjhZWiZohLrjHM&#10;ulGoQZuo0haq0zOKnse5lPRrr9BIYb85npc4+5OBk7GdDAz2AdILSR3impvjD4VexPKlDCztE0zT&#10;qIpJtcj9HBtvOviyD1C3UdI0RAOiccMjnAiOzy2+ket9irr8FJa/AQAA//8DAFBLAwQUAAYACAAA&#10;ACEAr4aQqd0AAAAJAQAADwAAAGRycy9kb3ducmV2LnhtbEyPwU7DMBBE70j8g7VIXFC7qVFLG+JU&#10;gMQRIVI+wI23SURsR7HTpP16Nic4rXZ2NPsm20+2FWfqQ+OdgtUyAUGu9KZxlYLvw/tiCyJE7Yxu&#10;vSMFFwqwz29vMp0aP7ovOhexEhziQqoV1DF2KWIoa7I6LH1Hjm8n31sdee0rNL0eOdy2KJNkg1Y3&#10;jj/UuqO3msqfYrAK5PVSrNfDbvQPh93HK17x9PmESt3fTS/PICJN8c8MMz6jQ85MRz84E0Sr4HEl&#10;uUvksIQnGzZyFo6zIAHzDP83yH8BAAD//wMAUEsBAi0AFAAGAAgAAAAhALaDOJL+AAAA4QEAABMA&#10;AAAAAAAAAAAAAAAAAAAAAFtDb250ZW50X1R5cGVzXS54bWxQSwECLQAUAAYACAAAACEAOP0h/9YA&#10;AACUAQAACwAAAAAAAAAAAAAAAAAvAQAAX3JlbHMvLnJlbHNQSwECLQAUAAYACAAAACEAR0l9UA8C&#10;AABcBAAADgAAAAAAAAAAAAAAAAAuAgAAZHJzL2Uyb0RvYy54bWxQSwECLQAUAAYACAAAACEAr4aQ&#10;qd0AAAAJAQAADwAAAAAAAAAAAAAAAABpBAAAZHJzL2Rvd25yZXYueG1sUEsFBgAAAAAEAAQA8wAA&#10;AHMFAAAAAA==&#10;" path="m,l1968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spacing w:val="-2"/>
          <w:sz w:val="15"/>
        </w:rPr>
        <w:t>Attachments: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TTG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UMass</w:t>
      </w:r>
      <w:r>
        <w:rPr>
          <w:rFonts w:asci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Memorial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Marlborough</w:t>
      </w:r>
      <w:r>
        <w:rPr>
          <w:rFonts w:asci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Hospital.pdf</w:t>
      </w:r>
    </w:p>
    <w:p w14:paraId="26EE315E" w14:textId="6BD27CA9" w:rsidR="00EA0873" w:rsidRDefault="00B07B4D" w:rsidP="00EA0873">
      <w:pPr>
        <w:pStyle w:val="BodyText"/>
        <w:spacing w:before="45" w:line="247" w:lineRule="auto"/>
        <w:ind w:left="45" w:right="348"/>
        <w:rPr>
          <w:rFonts w:ascii="Arial"/>
          <w:color w:val="000000"/>
        </w:rPr>
      </w:pPr>
      <w:r w:rsidRPr="00EA087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D09CB35" wp14:editId="4D09CB36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81025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685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62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60244" id="Graphic 2" o:spid="_x0000_s1026" style="position:absolute;margin-left:78pt;margin-top:7.5pt;width:457.5pt;height:1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6ZIQIAAMEEAAAOAAAAZHJzL2Uyb0RvYy54bWysVFFr2zAQfh/sPwi9L3YCCamJU0ZLx6B0&#10;hXbsWZHl2EzWaToldv79TnLkmu5ljGGQT75Pp+++u/Pudug0OyuHLZiSLxc5Z8pIqFpzLPn314dP&#10;W87QC1MJDUaV/KKQ3+4/ftj1tlAraEBXyjEKYrDobckb722RZSgb1QlcgFWGnDW4TnjaumNWOdFT&#10;9E5nqzzfZD24yjqQCpG+3o9Ovo/x61pJ/62uUXmmS07cfFxdXA9hzfY7URydsE0rrzTEP7DoRGvo&#10;0inUvfCCnVz7R6iulQ4Qar+Q0GVQ161UMQfKZpm/y+alEVbFXEgctJNM+P/Cyqfzi312gTraR5A/&#10;kRTJeovF5AkbvGKG2nUBS8TZEFW8TCqqwTNJH9fbZb5ak9iSfMubzXYdVM5EkQ7LE/ovCmIgcX5E&#10;PxahSpZokiUHk0xHpQxF1LGInjMqouOMingYi2iFD+cCu2CyfsakSUSCt4OzeoWI8yGJiW9Khai+&#10;YbSZYymrGSr50tvGeCNmeZOTBmPiyZ/eI25+L6E3q79Gv48rNaAarwqpR7EnOSibueAIuq0eWq2D&#10;AOiOhzvt2FmQsts8PFcSM1jshrEBQiscoLo8O9bTzJQcf52EU5zpr4aaMgxYMlwyDslwXt9BHMOo&#10;vUP/OvwQzjJLZsk99c8TpJYXReoM4h8AIzacNPD55KFuQ9tEbiOj64bmJOZ/nekwiPN9RL39efa/&#10;AQAA//8DAFBLAwQUAAYACAAAACEAaknTnt0AAAAKAQAADwAAAGRycy9kb3ducmV2LnhtbExPwUrD&#10;QBS8C/7D8gQvYjcRrCVmU7RYxJuJRfS2zT6T0N23Ibtpo1/vy0lPb4YZ5s3k68lZccQhdJ4UpIsE&#10;BFLtTUeNgt3b9noFIkRNRltPqOAbA6yL87NcZ8afqMRjFRvBIRQyraCNsc+kDHWLToeF75FY+/KD&#10;05Hp0Egz6BOHOytvkmQpne6IP7S6x02L9aEanYIn+2Ifr3ZyfP0sP963P5vyuTqUSl1eTA/3ICJO&#10;8c8Mc32uDgV32vuRTBCW+e2St8QZ8J0NyV3KaM9olYIscvl/QvELAAD//wMAUEsBAi0AFAAGAAgA&#10;AAAhALaDOJL+AAAA4QEAABMAAAAAAAAAAAAAAAAAAAAAAFtDb250ZW50X1R5cGVzXS54bWxQSwEC&#10;LQAUAAYACAAAACEAOP0h/9YAAACUAQAACwAAAAAAAAAAAAAAAAAvAQAAX3JlbHMvLnJlbHNQSwEC&#10;LQAUAAYACAAAACEAYTcemSECAADBBAAADgAAAAAAAAAAAAAAAAAuAgAAZHJzL2Uyb0RvYy54bWxQ&#10;SwECLQAUAAYACAAAACEAaknTnt0AAAAKAQAADwAAAAAAAAAAAAAAAAB7BAAAZHJzL2Rvd25yZXYu&#10;eG1sUEsFBgAAAAAEAAQA8wAAAIUFAAAAAA==&#10;" path="m5810250,l,,,19050r5810250,12l5810250,xe" fillcolor="gray" stroked="f">
                <v:path arrowok="t"/>
                <w10:wrap type="topAndBottom" anchorx="page"/>
              </v:shape>
            </w:pict>
          </mc:Fallback>
        </mc:AlternateContent>
      </w:r>
      <w:r w:rsidR="00EA0873" w:rsidRPr="00EA0873">
        <w:rPr>
          <w:rFonts w:ascii="Arial"/>
          <w:color w:val="000000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CAUTION: This email originated from a sender outside of the Commonwealth of Massachusetts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mail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system.</w:t>
      </w:r>
      <w:r w:rsidR="00EA0873" w:rsidRPr="00EA0873">
        <w:rPr>
          <w:rFonts w:ascii="Arial"/>
          <w:color w:val="000000"/>
          <w:spacing w:val="40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Do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not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click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on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links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or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open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attachments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unless</w:t>
      </w:r>
      <w:r w:rsidR="00EA0873" w:rsidRPr="00EA0873">
        <w:rPr>
          <w:rFonts w:ascii="Arial"/>
          <w:color w:val="000000"/>
          <w:spacing w:val="-3"/>
          <w:highlight w:val="yellow"/>
        </w:rPr>
        <w:t xml:space="preserve"> </w:t>
      </w:r>
      <w:r w:rsidR="00EA0873" w:rsidRPr="00EA0873">
        <w:rPr>
          <w:rFonts w:ascii="Arial"/>
          <w:color w:val="000000"/>
          <w:highlight w:val="yellow"/>
        </w:rPr>
        <w:t>you recognize the sender and know the content is safe.</w:t>
      </w:r>
    </w:p>
    <w:p w14:paraId="4D09CB10" w14:textId="1AE8B0C7" w:rsidR="00B33009" w:rsidRDefault="00B33009">
      <w:pPr>
        <w:pStyle w:val="BodyText"/>
        <w:spacing w:before="5"/>
        <w:rPr>
          <w:rFonts w:ascii="Tahoma"/>
          <w:sz w:val="10"/>
        </w:rPr>
      </w:pPr>
    </w:p>
    <w:p w14:paraId="4D09CB11" w14:textId="77777777" w:rsidR="00B33009" w:rsidRDefault="00B33009">
      <w:pPr>
        <w:pStyle w:val="BodyText"/>
        <w:spacing w:before="5"/>
        <w:rPr>
          <w:rFonts w:ascii="Tahoma"/>
          <w:sz w:val="10"/>
        </w:rPr>
      </w:pPr>
    </w:p>
    <w:p w14:paraId="4D09CB12" w14:textId="77777777" w:rsidR="00B33009" w:rsidRDefault="00B07B4D">
      <w:pPr>
        <w:pStyle w:val="BodyText"/>
        <w:spacing w:before="41"/>
        <w:ind w:left="240"/>
      </w:pPr>
      <w:r>
        <w:rPr>
          <w:w w:val="105"/>
        </w:rPr>
        <w:t>April</w:t>
      </w:r>
      <w:r>
        <w:rPr>
          <w:spacing w:val="-13"/>
          <w:w w:val="105"/>
        </w:rPr>
        <w:t xml:space="preserve"> </w:t>
      </w:r>
      <w:r>
        <w:rPr>
          <w:w w:val="105"/>
        </w:rPr>
        <w:t>23,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4D09CB13" w14:textId="77777777" w:rsidR="00B33009" w:rsidRDefault="00B07B4D">
      <w:pPr>
        <w:pStyle w:val="BodyText"/>
        <w:spacing w:before="292" w:line="283" w:lineRule="auto"/>
        <w:ind w:left="240" w:right="3343"/>
      </w:pPr>
      <w:r>
        <w:rPr>
          <w:w w:val="105"/>
        </w:rPr>
        <w:t>Dennis</w:t>
      </w:r>
      <w:r>
        <w:rPr>
          <w:spacing w:val="-3"/>
          <w:w w:val="105"/>
        </w:rPr>
        <w:t xml:space="preserve"> </w:t>
      </w:r>
      <w:r>
        <w:rPr>
          <w:w w:val="105"/>
        </w:rPr>
        <w:t>Renaud,</w:t>
      </w:r>
      <w:r>
        <w:rPr>
          <w:spacing w:val="-3"/>
          <w:w w:val="105"/>
        </w:rPr>
        <w:t xml:space="preserve"> </w:t>
      </w:r>
      <w:r>
        <w:rPr>
          <w:w w:val="105"/>
        </w:rPr>
        <w:t>Director,</w:t>
      </w:r>
      <w:r>
        <w:rPr>
          <w:spacing w:val="-3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3"/>
          <w:w w:val="105"/>
        </w:rPr>
        <w:t xml:space="preserve"> </w:t>
      </w:r>
      <w:r>
        <w:rPr>
          <w:w w:val="105"/>
        </w:rPr>
        <w:t>Program Massachusetts Department of Public Health</w:t>
      </w:r>
    </w:p>
    <w:p w14:paraId="4D09CB14" w14:textId="77777777" w:rsidR="00B33009" w:rsidRDefault="00B07B4D">
      <w:pPr>
        <w:pStyle w:val="BodyText"/>
        <w:spacing w:line="283" w:lineRule="auto"/>
        <w:ind w:left="240" w:right="3343"/>
      </w:pPr>
      <w:r>
        <w:t xml:space="preserve">67 Forest St., Marlborough, MA 01752 </w:t>
      </w:r>
      <w:hyperlink r:id="rId7">
        <w:r>
          <w:rPr>
            <w:spacing w:val="-2"/>
            <w:w w:val="110"/>
          </w:rPr>
          <w:t>DPH.DON@massmail.state.ma.us</w:t>
        </w:r>
      </w:hyperlink>
    </w:p>
    <w:p w14:paraId="4D09CB15" w14:textId="77777777" w:rsidR="00B33009" w:rsidRDefault="00B33009">
      <w:pPr>
        <w:pStyle w:val="BodyText"/>
        <w:spacing w:before="49"/>
      </w:pPr>
    </w:p>
    <w:p w14:paraId="4D09CB16" w14:textId="77777777" w:rsidR="00B33009" w:rsidRDefault="00B07B4D">
      <w:pPr>
        <w:pStyle w:val="Title"/>
        <w:spacing w:line="283" w:lineRule="auto"/>
      </w:pPr>
      <w:r>
        <w:rPr>
          <w:w w:val="105"/>
        </w:rPr>
        <w:t>Re: Determination of Need Application UMMH-25021208-HE Registration of Ten Taxpayer Group (TTG)</w:t>
      </w:r>
    </w:p>
    <w:p w14:paraId="4D09CB17" w14:textId="77777777" w:rsidR="00B33009" w:rsidRDefault="00B33009">
      <w:pPr>
        <w:pStyle w:val="BodyText"/>
        <w:spacing w:before="51"/>
        <w:rPr>
          <w:b/>
        </w:rPr>
      </w:pPr>
    </w:p>
    <w:p w14:paraId="4D09CB18" w14:textId="77777777" w:rsidR="00B33009" w:rsidRDefault="00B07B4D">
      <w:pPr>
        <w:pStyle w:val="BodyText"/>
        <w:ind w:left="240"/>
      </w:pPr>
      <w:r>
        <w:t>Dear</w:t>
      </w:r>
      <w:r>
        <w:rPr>
          <w:spacing w:val="1"/>
        </w:rPr>
        <w:t xml:space="preserve"> </w:t>
      </w:r>
      <w:r>
        <w:t>Mr.</w:t>
      </w:r>
      <w:r>
        <w:rPr>
          <w:spacing w:val="2"/>
        </w:rPr>
        <w:t xml:space="preserve"> </w:t>
      </w:r>
      <w:r>
        <w:rPr>
          <w:spacing w:val="-2"/>
        </w:rPr>
        <w:t>Renaud,</w:t>
      </w:r>
    </w:p>
    <w:p w14:paraId="4D09CB19" w14:textId="77777777" w:rsidR="00B33009" w:rsidRDefault="00B33009">
      <w:pPr>
        <w:pStyle w:val="BodyText"/>
        <w:spacing w:before="104"/>
      </w:pPr>
    </w:p>
    <w:p w14:paraId="4D09CB1A" w14:textId="77777777" w:rsidR="00B33009" w:rsidRDefault="00B07B4D">
      <w:pPr>
        <w:pStyle w:val="BodyText"/>
        <w:spacing w:line="283" w:lineRule="auto"/>
        <w:ind w:left="240" w:right="1466"/>
      </w:pPr>
      <w:r>
        <w:rPr>
          <w:w w:val="105"/>
        </w:rPr>
        <w:t>Pursuant to the provisions of 105 CMR. §§ 100.100 and 100.435, please accept the following</w:t>
      </w:r>
      <w:r>
        <w:rPr>
          <w:spacing w:val="-3"/>
          <w:w w:val="105"/>
        </w:rPr>
        <w:t xml:space="preserve"> </w:t>
      </w:r>
      <w:r>
        <w:rPr>
          <w:w w:val="105"/>
        </w:rPr>
        <w:t>request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TTG</w:t>
      </w:r>
      <w:r>
        <w:rPr>
          <w:spacing w:val="-3"/>
          <w:w w:val="105"/>
        </w:rPr>
        <w:t xml:space="preserve"> </w:t>
      </w:r>
      <w:r>
        <w:rPr>
          <w:w w:val="105"/>
        </w:rPr>
        <w:t>relative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DoN</w:t>
      </w:r>
      <w:proofErr w:type="spellEnd"/>
      <w:r>
        <w:rPr>
          <w:w w:val="105"/>
        </w:rPr>
        <w:t xml:space="preserve">) Application </w:t>
      </w:r>
      <w:r>
        <w:rPr>
          <w:b/>
          <w:w w:val="105"/>
        </w:rPr>
        <w:t xml:space="preserve">UMMH-25021208-HE </w:t>
      </w:r>
      <w:r>
        <w:rPr>
          <w:w w:val="105"/>
        </w:rPr>
        <w:t>for a substantial change in service and substantial capital</w:t>
      </w:r>
      <w:r>
        <w:rPr>
          <w:spacing w:val="-9"/>
          <w:w w:val="105"/>
        </w:rPr>
        <w:t xml:space="preserve"> </w:t>
      </w:r>
      <w:r>
        <w:rPr>
          <w:w w:val="105"/>
        </w:rPr>
        <w:t>expenditure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develop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Proton</w:t>
      </w:r>
      <w:r>
        <w:rPr>
          <w:spacing w:val="-9"/>
          <w:w w:val="105"/>
        </w:rPr>
        <w:t xml:space="preserve"> </w:t>
      </w:r>
      <w:r>
        <w:rPr>
          <w:w w:val="105"/>
        </w:rPr>
        <w:t>Therapy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UMass</w:t>
      </w:r>
      <w:r>
        <w:rPr>
          <w:spacing w:val="-9"/>
          <w:w w:val="105"/>
        </w:rPr>
        <w:t xml:space="preserve"> </w:t>
      </w:r>
      <w:r>
        <w:rPr>
          <w:w w:val="105"/>
        </w:rPr>
        <w:t>Memorial</w:t>
      </w:r>
      <w:r>
        <w:rPr>
          <w:spacing w:val="-9"/>
          <w:w w:val="105"/>
        </w:rPr>
        <w:t xml:space="preserve"> </w:t>
      </w:r>
      <w:r>
        <w:rPr>
          <w:w w:val="105"/>
        </w:rPr>
        <w:t>Medical Center Cancer Center at Marlborough. Please note the following:</w:t>
      </w:r>
    </w:p>
    <w:p w14:paraId="4D09CB1B" w14:textId="77777777" w:rsidR="00B33009" w:rsidRDefault="00B33009">
      <w:pPr>
        <w:pStyle w:val="BodyText"/>
        <w:spacing w:before="48"/>
      </w:pPr>
    </w:p>
    <w:p w14:paraId="4D09CB1C" w14:textId="77777777" w:rsidR="00B33009" w:rsidRDefault="00B07B4D">
      <w:pPr>
        <w:pStyle w:val="ListParagraph"/>
        <w:numPr>
          <w:ilvl w:val="0"/>
          <w:numId w:val="1"/>
        </w:numPr>
        <w:tabs>
          <w:tab w:val="left" w:pos="837"/>
        </w:tabs>
        <w:ind w:left="837" w:hanging="313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name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resident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address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TTG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attached.</w:t>
      </w:r>
    </w:p>
    <w:p w14:paraId="4D09CB1D" w14:textId="77777777" w:rsidR="00B33009" w:rsidRDefault="00B07B4D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52" w:line="283" w:lineRule="auto"/>
        <w:ind w:right="1859"/>
        <w:jc w:val="both"/>
        <w:rPr>
          <w:sz w:val="24"/>
        </w:rPr>
      </w:pPr>
      <w:r>
        <w:rPr>
          <w:w w:val="105"/>
          <w:sz w:val="24"/>
        </w:rPr>
        <w:t>Each TTG member is a resident of the Commonwealth of Massachusetts and is subject to any Massachusetts state income, excise or property tax during 2025, the year in which the Application was filed.</w:t>
      </w:r>
    </w:p>
    <w:p w14:paraId="4D09CB1E" w14:textId="77777777" w:rsidR="00B33009" w:rsidRDefault="00B07B4D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line="283" w:lineRule="auto"/>
        <w:ind w:right="1488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representative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SHARE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Union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AFSCME</w:t>
      </w:r>
      <w:r>
        <w:rPr>
          <w:color w:val="232323"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TTG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recipient of all written communications concerning the Application relative to this request is Andrea Caceres. All materials can be sent to</w:t>
      </w:r>
      <w:r>
        <w:rPr>
          <w:spacing w:val="40"/>
          <w:w w:val="105"/>
          <w:sz w:val="24"/>
        </w:rPr>
        <w:t xml:space="preserve"> </w:t>
      </w:r>
      <w:hyperlink r:id="rId8">
        <w:r>
          <w:rPr>
            <w:color w:val="467885"/>
            <w:w w:val="105"/>
            <w:sz w:val="24"/>
            <w:u w:val="single" w:color="467885"/>
          </w:rPr>
          <w:t>andrea.caceres@theshareunion.org</w:t>
        </w:r>
      </w:hyperlink>
      <w:r>
        <w:rPr>
          <w:w w:val="105"/>
          <w:sz w:val="24"/>
        </w:rPr>
        <w:t>; 141 Fisher Ave, Unit C, Boston, MA 02120.</w:t>
      </w:r>
    </w:p>
    <w:p w14:paraId="4D09CB1F" w14:textId="77777777" w:rsidR="00B33009" w:rsidRDefault="00B33009">
      <w:pPr>
        <w:pStyle w:val="BodyText"/>
        <w:spacing w:before="47"/>
      </w:pPr>
    </w:p>
    <w:p w14:paraId="4D09CB20" w14:textId="77777777" w:rsidR="00B33009" w:rsidRDefault="00B07B4D">
      <w:pPr>
        <w:pStyle w:val="BodyText"/>
        <w:spacing w:before="1" w:line="283" w:lineRule="auto"/>
        <w:ind w:left="240" w:right="1466"/>
      </w:pP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discussed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DoN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Applicant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support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UMass Memorial Health’s plans to develop a Proton Therapy Service at the UMass Memorial Medical Center Cancer Center at Marlborough. We believe bringing this service to Marlborough will improve access to life-saving cancer care in our region, boost innovation and job creation, and enhance health equity and patient outcomes.</w:t>
      </w:r>
    </w:p>
    <w:p w14:paraId="4D09CB21" w14:textId="77777777" w:rsidR="00B33009" w:rsidRDefault="00B33009">
      <w:pPr>
        <w:spacing w:line="283" w:lineRule="auto"/>
        <w:sectPr w:rsidR="00B33009">
          <w:type w:val="continuous"/>
          <w:pgSz w:w="12240" w:h="15840"/>
          <w:pgMar w:top="1140" w:right="80" w:bottom="280" w:left="1320" w:header="720" w:footer="720" w:gutter="0"/>
          <w:cols w:space="720"/>
        </w:sectPr>
      </w:pPr>
    </w:p>
    <w:p w14:paraId="4D09CB22" w14:textId="77777777" w:rsidR="00B33009" w:rsidRDefault="00B07B4D">
      <w:pPr>
        <w:pStyle w:val="BodyText"/>
        <w:spacing w:before="76"/>
        <w:ind w:left="240"/>
      </w:pPr>
      <w:r>
        <w:lastRenderedPageBreak/>
        <w:t>Thank</w:t>
      </w:r>
      <w:r>
        <w:rPr>
          <w:spacing w:val="6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attention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2"/>
        </w:rPr>
        <w:t>matter.</w:t>
      </w:r>
    </w:p>
    <w:p w14:paraId="4D09CB23" w14:textId="77777777" w:rsidR="00B33009" w:rsidRDefault="00B33009">
      <w:pPr>
        <w:pStyle w:val="BodyText"/>
        <w:spacing w:before="104"/>
      </w:pPr>
    </w:p>
    <w:p w14:paraId="4D09CB24" w14:textId="77777777" w:rsidR="00B33009" w:rsidRDefault="00B07B4D">
      <w:pPr>
        <w:pStyle w:val="BodyText"/>
        <w:spacing w:line="283" w:lineRule="auto"/>
        <w:ind w:left="240" w:right="8839"/>
      </w:pPr>
      <w:r>
        <w:rPr>
          <w:spacing w:val="-2"/>
          <w:w w:val="110"/>
        </w:rPr>
        <w:t xml:space="preserve">Sincerely, </w:t>
      </w:r>
      <w:r>
        <w:rPr>
          <w:color w:val="232323"/>
          <w:spacing w:val="-2"/>
          <w:w w:val="110"/>
        </w:rPr>
        <w:t>Andrea</w:t>
      </w:r>
      <w:r>
        <w:rPr>
          <w:color w:val="232323"/>
          <w:spacing w:val="-13"/>
          <w:w w:val="110"/>
        </w:rPr>
        <w:t xml:space="preserve"> </w:t>
      </w:r>
      <w:r>
        <w:rPr>
          <w:color w:val="232323"/>
          <w:spacing w:val="-2"/>
          <w:w w:val="110"/>
        </w:rPr>
        <w:t xml:space="preserve">Caceres </w:t>
      </w:r>
      <w:r>
        <w:rPr>
          <w:color w:val="232323"/>
          <w:w w:val="110"/>
        </w:rPr>
        <w:t>TTG</w:t>
      </w:r>
      <w:r>
        <w:rPr>
          <w:color w:val="232323"/>
          <w:spacing w:val="-4"/>
          <w:w w:val="110"/>
        </w:rPr>
        <w:t xml:space="preserve"> </w:t>
      </w:r>
      <w:r>
        <w:rPr>
          <w:color w:val="232323"/>
          <w:w w:val="110"/>
        </w:rPr>
        <w:t xml:space="preserve">Lead </w:t>
      </w:r>
      <w:r>
        <w:rPr>
          <w:color w:val="232323"/>
          <w:spacing w:val="-2"/>
          <w:w w:val="110"/>
        </w:rPr>
        <w:t>Organizer</w:t>
      </w:r>
    </w:p>
    <w:p w14:paraId="4D09CB25" w14:textId="77777777" w:rsidR="00B33009" w:rsidRDefault="00B07B4D">
      <w:pPr>
        <w:pStyle w:val="BodyText"/>
        <w:spacing w:line="290" w:lineRule="exact"/>
        <w:ind w:left="240"/>
      </w:pPr>
      <w:r>
        <w:rPr>
          <w:color w:val="232323"/>
          <w:spacing w:val="2"/>
        </w:rPr>
        <w:t>SHARE</w:t>
      </w:r>
      <w:r>
        <w:rPr>
          <w:color w:val="232323"/>
          <w:spacing w:val="33"/>
        </w:rPr>
        <w:t xml:space="preserve"> </w:t>
      </w:r>
      <w:r>
        <w:rPr>
          <w:color w:val="232323"/>
          <w:spacing w:val="2"/>
        </w:rPr>
        <w:t>Union</w:t>
      </w:r>
      <w:r>
        <w:rPr>
          <w:color w:val="232323"/>
          <w:spacing w:val="33"/>
        </w:rPr>
        <w:t xml:space="preserve"> </w:t>
      </w:r>
      <w:r>
        <w:rPr>
          <w:color w:val="232323"/>
          <w:spacing w:val="-2"/>
        </w:rPr>
        <w:t>AFSCME</w:t>
      </w:r>
    </w:p>
    <w:p w14:paraId="4D09CB26" w14:textId="77777777" w:rsidR="00B33009" w:rsidRDefault="00B33009">
      <w:pPr>
        <w:pStyle w:val="BodyText"/>
      </w:pPr>
    </w:p>
    <w:p w14:paraId="4D09CB27" w14:textId="77777777" w:rsidR="00B33009" w:rsidRDefault="00B33009">
      <w:pPr>
        <w:pStyle w:val="BodyText"/>
        <w:spacing w:before="56"/>
      </w:pPr>
    </w:p>
    <w:p w14:paraId="4D09CB28" w14:textId="77777777" w:rsidR="00B33009" w:rsidRDefault="00B07B4D">
      <w:pPr>
        <w:spacing w:line="268" w:lineRule="auto"/>
        <w:ind w:left="240" w:right="9068"/>
        <w:rPr>
          <w:rFonts w:ascii="Calibri Light" w:hAnsi="Calibri Light"/>
        </w:rPr>
      </w:pPr>
      <w:r>
        <w:rPr>
          <w:rFonts w:ascii="Calibri Light" w:hAnsi="Calibri Light"/>
        </w:rPr>
        <w:t xml:space="preserve">Andrea Cáceres </w:t>
      </w:r>
      <w:r>
        <w:rPr>
          <w:rFonts w:ascii="Calibri Light" w:hAnsi="Calibri Light"/>
          <w:spacing w:val="-2"/>
        </w:rPr>
        <w:t xml:space="preserve">(she/her/hers) </w:t>
      </w:r>
      <w:r>
        <w:rPr>
          <w:rFonts w:ascii="Calibri Light" w:hAnsi="Calibri Light"/>
        </w:rPr>
        <w:t>SHARE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Organizer </w:t>
      </w:r>
      <w:r>
        <w:rPr>
          <w:rFonts w:ascii="Calibri Light" w:hAnsi="Calibri Light"/>
          <w:spacing w:val="-2"/>
        </w:rPr>
        <w:t>617-455-7717</w:t>
      </w:r>
    </w:p>
    <w:p w14:paraId="4D09CB29" w14:textId="77777777" w:rsidR="00B33009" w:rsidRDefault="00B07B4D">
      <w:pPr>
        <w:spacing w:line="268" w:lineRule="auto"/>
        <w:ind w:left="240" w:right="5398"/>
        <w:rPr>
          <w:rFonts w:ascii="Calibri Light"/>
        </w:rPr>
      </w:pPr>
      <w:hyperlink r:id="rId9">
        <w:r>
          <w:rPr>
            <w:rFonts w:ascii="Calibri Light"/>
            <w:spacing w:val="-2"/>
          </w:rPr>
          <w:t>andrea.caceres@theshareunion.org</w:t>
        </w:r>
      </w:hyperlink>
      <w:r>
        <w:rPr>
          <w:rFonts w:ascii="Calibri Light"/>
          <w:spacing w:val="-2"/>
        </w:rPr>
        <w:t xml:space="preserve"> </w:t>
      </w:r>
      <w:hyperlink r:id="rId10">
        <w:r>
          <w:rPr>
            <w:rFonts w:ascii="Calibri Light"/>
            <w:spacing w:val="-2"/>
            <w:u w:val="single"/>
          </w:rPr>
          <w:t>www.theshareunion.org</w:t>
        </w:r>
      </w:hyperlink>
    </w:p>
    <w:p w14:paraId="10DABEF9" w14:textId="77777777" w:rsidR="00B33009" w:rsidRDefault="00B33009">
      <w:pPr>
        <w:spacing w:line="268" w:lineRule="auto"/>
        <w:rPr>
          <w:rFonts w:ascii="Calibri Light"/>
        </w:rPr>
      </w:pPr>
    </w:p>
    <w:p w14:paraId="32DD019E" w14:textId="77777777" w:rsidR="00B07B4D" w:rsidRDefault="00B07B4D">
      <w:pPr>
        <w:spacing w:line="268" w:lineRule="auto"/>
        <w:rPr>
          <w:rFonts w:ascii="Calibri Light"/>
        </w:rPr>
        <w:sectPr w:rsidR="00B07B4D">
          <w:pgSz w:w="12240" w:h="15840"/>
          <w:pgMar w:top="1060" w:right="80" w:bottom="280" w:left="1320" w:header="720" w:footer="720" w:gutter="0"/>
          <w:cols w:space="720"/>
        </w:sectPr>
      </w:pPr>
    </w:p>
    <w:p w14:paraId="6393D5D9" w14:textId="77777777" w:rsidR="00B07B4D" w:rsidRDefault="00B07B4D" w:rsidP="00B07B4D">
      <w:pPr>
        <w:shd w:val="clear" w:color="auto" w:fill="C6D9F1" w:themeFill="text2" w:themeFillTint="33"/>
        <w:spacing w:line="268" w:lineRule="auto"/>
        <w:ind w:left="100" w:right="4058"/>
        <w:rPr>
          <w:rFonts w:ascii="Calibri Light"/>
          <w:b/>
          <w:bCs/>
        </w:rPr>
      </w:pPr>
      <w:r>
        <w:rPr>
          <w:rFonts w:ascii="Calibri Light"/>
          <w:b/>
          <w:bCs/>
        </w:rPr>
        <w:lastRenderedPageBreak/>
        <w:t>TTG Name: SHARE Union / AFSCME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192"/>
        <w:gridCol w:w="3553"/>
        <w:gridCol w:w="2365"/>
        <w:gridCol w:w="2366"/>
      </w:tblGrid>
      <w:tr w:rsidR="00B07B4D" w14:paraId="7AA6DF70" w14:textId="77777777" w:rsidTr="00A6400E">
        <w:tc>
          <w:tcPr>
            <w:tcW w:w="1192" w:type="dxa"/>
          </w:tcPr>
          <w:p w14:paraId="397FE2AA" w14:textId="77777777" w:rsidR="00B07B4D" w:rsidRPr="00F93683" w:rsidRDefault="00B07B4D" w:rsidP="00A6400E">
            <w:pPr>
              <w:spacing w:line="268" w:lineRule="auto"/>
              <w:rPr>
                <w:rFonts w:ascii="Calibri Light"/>
                <w:b/>
                <w:bCs/>
              </w:rPr>
            </w:pPr>
            <w:r w:rsidRPr="00F93683">
              <w:rPr>
                <w:rFonts w:ascii="Calibri Light"/>
                <w:b/>
                <w:bCs/>
              </w:rPr>
              <w:t>Signatories</w:t>
            </w:r>
          </w:p>
        </w:tc>
        <w:tc>
          <w:tcPr>
            <w:tcW w:w="3553" w:type="dxa"/>
          </w:tcPr>
          <w:p w14:paraId="7A275EC2" w14:textId="77777777" w:rsidR="00B07B4D" w:rsidRPr="00F93683" w:rsidRDefault="00B07B4D" w:rsidP="00A6400E">
            <w:pPr>
              <w:spacing w:line="268" w:lineRule="auto"/>
              <w:ind w:right="10"/>
              <w:rPr>
                <w:rFonts w:ascii="Calibri Light"/>
                <w:b/>
                <w:bCs/>
              </w:rPr>
            </w:pPr>
            <w:r>
              <w:rPr>
                <w:rFonts w:ascii="Calibri Light"/>
                <w:b/>
                <w:bCs/>
              </w:rPr>
              <w:t>Name</w:t>
            </w:r>
          </w:p>
        </w:tc>
        <w:tc>
          <w:tcPr>
            <w:tcW w:w="2365" w:type="dxa"/>
          </w:tcPr>
          <w:p w14:paraId="536B31DC" w14:textId="77777777" w:rsidR="00B07B4D" w:rsidRPr="00F93683" w:rsidRDefault="00B07B4D" w:rsidP="00A6400E">
            <w:pPr>
              <w:spacing w:line="268" w:lineRule="auto"/>
              <w:rPr>
                <w:rFonts w:ascii="Calibri Light"/>
                <w:b/>
                <w:bCs/>
              </w:rPr>
            </w:pPr>
            <w:r>
              <w:rPr>
                <w:rFonts w:ascii="Calibri Light"/>
                <w:b/>
                <w:bCs/>
              </w:rPr>
              <w:t>Signature</w:t>
            </w:r>
          </w:p>
        </w:tc>
        <w:tc>
          <w:tcPr>
            <w:tcW w:w="2366" w:type="dxa"/>
          </w:tcPr>
          <w:p w14:paraId="5264A8A7" w14:textId="77777777" w:rsidR="00B07B4D" w:rsidRPr="00F93683" w:rsidRDefault="00B07B4D" w:rsidP="00A6400E">
            <w:pPr>
              <w:spacing w:line="268" w:lineRule="auto"/>
              <w:rPr>
                <w:rFonts w:ascii="Calibri Light"/>
                <w:b/>
                <w:bCs/>
              </w:rPr>
            </w:pPr>
            <w:r>
              <w:rPr>
                <w:rFonts w:ascii="Calibri Light"/>
                <w:b/>
                <w:bCs/>
              </w:rPr>
              <w:t>Resident Address</w:t>
            </w:r>
          </w:p>
        </w:tc>
      </w:tr>
      <w:tr w:rsidR="00B07B4D" w:rsidRPr="00AE7D9A" w14:paraId="4039C7C5" w14:textId="77777777" w:rsidTr="00A6400E">
        <w:tc>
          <w:tcPr>
            <w:tcW w:w="1192" w:type="dxa"/>
          </w:tcPr>
          <w:p w14:paraId="6ED6C48B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 xml:space="preserve">1 </w:t>
            </w:r>
            <w:r>
              <w:rPr>
                <w:rFonts w:ascii="Calibri Light"/>
              </w:rPr>
              <w:t>–</w:t>
            </w:r>
            <w:r>
              <w:rPr>
                <w:rFonts w:ascii="Calibri Light"/>
              </w:rPr>
              <w:t xml:space="preserve"> Lead</w:t>
            </w:r>
          </w:p>
        </w:tc>
        <w:tc>
          <w:tcPr>
            <w:tcW w:w="3553" w:type="dxa"/>
          </w:tcPr>
          <w:p w14:paraId="403F0840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Andrea Caceres</w:t>
            </w:r>
          </w:p>
        </w:tc>
        <w:tc>
          <w:tcPr>
            <w:tcW w:w="2365" w:type="dxa"/>
          </w:tcPr>
          <w:p w14:paraId="4D2C4D8D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37A7ECF2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71238F22" w14:textId="77777777" w:rsidTr="00A6400E">
        <w:tc>
          <w:tcPr>
            <w:tcW w:w="1192" w:type="dxa"/>
          </w:tcPr>
          <w:p w14:paraId="03B1B1D4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2</w:t>
            </w:r>
          </w:p>
        </w:tc>
        <w:tc>
          <w:tcPr>
            <w:tcW w:w="3553" w:type="dxa"/>
          </w:tcPr>
          <w:p w14:paraId="52FFBCA6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Angelo Iaconi</w:t>
            </w:r>
          </w:p>
        </w:tc>
        <w:tc>
          <w:tcPr>
            <w:tcW w:w="2365" w:type="dxa"/>
          </w:tcPr>
          <w:p w14:paraId="37F513B5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5001D3B4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1117169F" w14:textId="77777777" w:rsidTr="00A6400E">
        <w:tc>
          <w:tcPr>
            <w:tcW w:w="1192" w:type="dxa"/>
          </w:tcPr>
          <w:p w14:paraId="7C36F705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3</w:t>
            </w:r>
          </w:p>
        </w:tc>
        <w:tc>
          <w:tcPr>
            <w:tcW w:w="3553" w:type="dxa"/>
          </w:tcPr>
          <w:p w14:paraId="63AF7BC4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Janet Wilder</w:t>
            </w:r>
          </w:p>
        </w:tc>
        <w:tc>
          <w:tcPr>
            <w:tcW w:w="2365" w:type="dxa"/>
          </w:tcPr>
          <w:p w14:paraId="5E2BFF45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58ECD793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4DA1018B" w14:textId="77777777" w:rsidTr="00A6400E">
        <w:tc>
          <w:tcPr>
            <w:tcW w:w="1192" w:type="dxa"/>
          </w:tcPr>
          <w:p w14:paraId="3DCB7AAC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4</w:t>
            </w:r>
          </w:p>
        </w:tc>
        <w:tc>
          <w:tcPr>
            <w:tcW w:w="3553" w:type="dxa"/>
          </w:tcPr>
          <w:p w14:paraId="422DF911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Kellie Morton</w:t>
            </w:r>
          </w:p>
        </w:tc>
        <w:tc>
          <w:tcPr>
            <w:tcW w:w="2365" w:type="dxa"/>
          </w:tcPr>
          <w:p w14:paraId="78B8E02F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677D5133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76503F55" w14:textId="77777777" w:rsidTr="00A6400E">
        <w:tc>
          <w:tcPr>
            <w:tcW w:w="1192" w:type="dxa"/>
          </w:tcPr>
          <w:p w14:paraId="34C5208A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5</w:t>
            </w:r>
          </w:p>
        </w:tc>
        <w:tc>
          <w:tcPr>
            <w:tcW w:w="3553" w:type="dxa"/>
          </w:tcPr>
          <w:p w14:paraId="097E2F52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Taryn Harding</w:t>
            </w:r>
          </w:p>
        </w:tc>
        <w:tc>
          <w:tcPr>
            <w:tcW w:w="2365" w:type="dxa"/>
          </w:tcPr>
          <w:p w14:paraId="48EA0074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54204DA9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29CFB24E" w14:textId="77777777" w:rsidTr="00A6400E">
        <w:tc>
          <w:tcPr>
            <w:tcW w:w="1192" w:type="dxa"/>
          </w:tcPr>
          <w:p w14:paraId="7F9A9224" w14:textId="77777777" w:rsidR="00B07B4D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6</w:t>
            </w:r>
          </w:p>
        </w:tc>
        <w:tc>
          <w:tcPr>
            <w:tcW w:w="3553" w:type="dxa"/>
          </w:tcPr>
          <w:p w14:paraId="67E56F6E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Tracy O</w:t>
            </w:r>
            <w:r>
              <w:rPr>
                <w:rFonts w:ascii="Calibri Light"/>
              </w:rPr>
              <w:t>’</w:t>
            </w:r>
            <w:r>
              <w:rPr>
                <w:rFonts w:ascii="Calibri Light"/>
              </w:rPr>
              <w:t>Donnell</w:t>
            </w:r>
          </w:p>
        </w:tc>
        <w:tc>
          <w:tcPr>
            <w:tcW w:w="2365" w:type="dxa"/>
          </w:tcPr>
          <w:p w14:paraId="67F0AEA4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1768C80F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3F0BF93A" w14:textId="77777777" w:rsidTr="00A6400E">
        <w:tc>
          <w:tcPr>
            <w:tcW w:w="1192" w:type="dxa"/>
          </w:tcPr>
          <w:p w14:paraId="1FF81F6C" w14:textId="77777777" w:rsidR="00B07B4D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7</w:t>
            </w:r>
          </w:p>
        </w:tc>
        <w:tc>
          <w:tcPr>
            <w:tcW w:w="3553" w:type="dxa"/>
          </w:tcPr>
          <w:p w14:paraId="0CDA37D9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Minne Hughes</w:t>
            </w:r>
          </w:p>
        </w:tc>
        <w:tc>
          <w:tcPr>
            <w:tcW w:w="2365" w:type="dxa"/>
          </w:tcPr>
          <w:p w14:paraId="2A9D297E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6A4DA04F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412546F6" w14:textId="77777777" w:rsidTr="00A6400E">
        <w:tc>
          <w:tcPr>
            <w:tcW w:w="1192" w:type="dxa"/>
          </w:tcPr>
          <w:p w14:paraId="4964E995" w14:textId="77777777" w:rsidR="00B07B4D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8</w:t>
            </w:r>
          </w:p>
        </w:tc>
        <w:tc>
          <w:tcPr>
            <w:tcW w:w="3553" w:type="dxa"/>
          </w:tcPr>
          <w:p w14:paraId="3F61C5DB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Marcia Resende</w:t>
            </w:r>
          </w:p>
        </w:tc>
        <w:tc>
          <w:tcPr>
            <w:tcW w:w="2365" w:type="dxa"/>
          </w:tcPr>
          <w:p w14:paraId="24F03C66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2F49E6BA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0D489BDA" w14:textId="77777777" w:rsidTr="00A6400E">
        <w:tc>
          <w:tcPr>
            <w:tcW w:w="1192" w:type="dxa"/>
          </w:tcPr>
          <w:p w14:paraId="4E201997" w14:textId="77777777" w:rsidR="00B07B4D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9</w:t>
            </w:r>
          </w:p>
        </w:tc>
        <w:tc>
          <w:tcPr>
            <w:tcW w:w="3553" w:type="dxa"/>
          </w:tcPr>
          <w:p w14:paraId="4082A7F9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Kelly Fournier</w:t>
            </w:r>
          </w:p>
        </w:tc>
        <w:tc>
          <w:tcPr>
            <w:tcW w:w="2365" w:type="dxa"/>
          </w:tcPr>
          <w:p w14:paraId="6F72C76F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2159CE35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07B4D" w:rsidRPr="00AE7D9A" w14:paraId="4A406CC6" w14:textId="77777777" w:rsidTr="00A6400E">
        <w:tc>
          <w:tcPr>
            <w:tcW w:w="1192" w:type="dxa"/>
          </w:tcPr>
          <w:p w14:paraId="358FB072" w14:textId="77777777" w:rsidR="00B07B4D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10</w:t>
            </w:r>
          </w:p>
        </w:tc>
        <w:tc>
          <w:tcPr>
            <w:tcW w:w="3553" w:type="dxa"/>
          </w:tcPr>
          <w:p w14:paraId="6470CC5F" w14:textId="77777777" w:rsidR="00B07B4D" w:rsidRPr="00AE7D9A" w:rsidRDefault="00B07B4D" w:rsidP="00A6400E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Rita Caputo</w:t>
            </w:r>
          </w:p>
        </w:tc>
        <w:tc>
          <w:tcPr>
            <w:tcW w:w="2365" w:type="dxa"/>
          </w:tcPr>
          <w:p w14:paraId="565D32E0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50759776" w14:textId="77777777" w:rsidR="00B07B4D" w:rsidRPr="00AE7D9A" w:rsidRDefault="00B07B4D" w:rsidP="00A6400E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</w:tbl>
    <w:p w14:paraId="4D09CB32" w14:textId="4D6A33F6" w:rsidR="00B33009" w:rsidRPr="00B07B4D" w:rsidRDefault="00B33009" w:rsidP="00B07B4D">
      <w:pPr>
        <w:pStyle w:val="BodyText"/>
        <w:spacing w:line="20" w:lineRule="exact"/>
        <w:rPr>
          <w:rFonts w:ascii="Calibri Light"/>
          <w:sz w:val="2"/>
        </w:rPr>
      </w:pPr>
      <w:bookmarkStart w:id="1" w:name="TTG_UMass_Memorial_Marlborough_Hospital."/>
      <w:bookmarkEnd w:id="1"/>
    </w:p>
    <w:sectPr w:rsidR="00B33009" w:rsidRPr="00B07B4D">
      <w:pgSz w:w="12240" w:h="15840"/>
      <w:pgMar w:top="1440" w:right="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15E"/>
    <w:multiLevelType w:val="hybridMultilevel"/>
    <w:tmpl w:val="E7763212"/>
    <w:lvl w:ilvl="0" w:tplc="291ECC8C">
      <w:start w:val="1"/>
      <w:numFmt w:val="decimal"/>
      <w:lvlText w:val="%1."/>
      <w:lvlJc w:val="left"/>
      <w:pPr>
        <w:ind w:left="839" w:hanging="3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5"/>
        <w:sz w:val="24"/>
        <w:szCs w:val="24"/>
        <w:lang w:val="en-US" w:eastAsia="en-US" w:bidi="ar-SA"/>
      </w:rPr>
    </w:lvl>
    <w:lvl w:ilvl="1" w:tplc="D610A3DC">
      <w:numFmt w:val="bullet"/>
      <w:lvlText w:val="•"/>
      <w:lvlJc w:val="left"/>
      <w:pPr>
        <w:ind w:left="1840" w:hanging="315"/>
      </w:pPr>
      <w:rPr>
        <w:rFonts w:hint="default"/>
        <w:lang w:val="en-US" w:eastAsia="en-US" w:bidi="ar-SA"/>
      </w:rPr>
    </w:lvl>
    <w:lvl w:ilvl="2" w:tplc="C1A8E854">
      <w:numFmt w:val="bullet"/>
      <w:lvlText w:val="•"/>
      <w:lvlJc w:val="left"/>
      <w:pPr>
        <w:ind w:left="2840" w:hanging="315"/>
      </w:pPr>
      <w:rPr>
        <w:rFonts w:hint="default"/>
        <w:lang w:val="en-US" w:eastAsia="en-US" w:bidi="ar-SA"/>
      </w:rPr>
    </w:lvl>
    <w:lvl w:ilvl="3" w:tplc="929C04D0">
      <w:numFmt w:val="bullet"/>
      <w:lvlText w:val="•"/>
      <w:lvlJc w:val="left"/>
      <w:pPr>
        <w:ind w:left="3840" w:hanging="315"/>
      </w:pPr>
      <w:rPr>
        <w:rFonts w:hint="default"/>
        <w:lang w:val="en-US" w:eastAsia="en-US" w:bidi="ar-SA"/>
      </w:rPr>
    </w:lvl>
    <w:lvl w:ilvl="4" w:tplc="FAF63DFA">
      <w:numFmt w:val="bullet"/>
      <w:lvlText w:val="•"/>
      <w:lvlJc w:val="left"/>
      <w:pPr>
        <w:ind w:left="4840" w:hanging="315"/>
      </w:pPr>
      <w:rPr>
        <w:rFonts w:hint="default"/>
        <w:lang w:val="en-US" w:eastAsia="en-US" w:bidi="ar-SA"/>
      </w:rPr>
    </w:lvl>
    <w:lvl w:ilvl="5" w:tplc="29F0398C">
      <w:numFmt w:val="bullet"/>
      <w:lvlText w:val="•"/>
      <w:lvlJc w:val="left"/>
      <w:pPr>
        <w:ind w:left="5840" w:hanging="315"/>
      </w:pPr>
      <w:rPr>
        <w:rFonts w:hint="default"/>
        <w:lang w:val="en-US" w:eastAsia="en-US" w:bidi="ar-SA"/>
      </w:rPr>
    </w:lvl>
    <w:lvl w:ilvl="6" w:tplc="3C587880">
      <w:numFmt w:val="bullet"/>
      <w:lvlText w:val="•"/>
      <w:lvlJc w:val="left"/>
      <w:pPr>
        <w:ind w:left="6840" w:hanging="315"/>
      </w:pPr>
      <w:rPr>
        <w:rFonts w:hint="default"/>
        <w:lang w:val="en-US" w:eastAsia="en-US" w:bidi="ar-SA"/>
      </w:rPr>
    </w:lvl>
    <w:lvl w:ilvl="7" w:tplc="588681DA">
      <w:numFmt w:val="bullet"/>
      <w:lvlText w:val="•"/>
      <w:lvlJc w:val="left"/>
      <w:pPr>
        <w:ind w:left="7840" w:hanging="315"/>
      </w:pPr>
      <w:rPr>
        <w:rFonts w:hint="default"/>
        <w:lang w:val="en-US" w:eastAsia="en-US" w:bidi="ar-SA"/>
      </w:rPr>
    </w:lvl>
    <w:lvl w:ilvl="8" w:tplc="28665EAC">
      <w:numFmt w:val="bullet"/>
      <w:lvlText w:val="•"/>
      <w:lvlJc w:val="left"/>
      <w:pPr>
        <w:ind w:left="8840" w:hanging="315"/>
      </w:pPr>
      <w:rPr>
        <w:rFonts w:hint="default"/>
        <w:lang w:val="en-US" w:eastAsia="en-US" w:bidi="ar-SA"/>
      </w:rPr>
    </w:lvl>
  </w:abstractNum>
  <w:num w:numId="1" w16cid:durableId="134979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009"/>
    <w:rsid w:val="00B07B4D"/>
    <w:rsid w:val="00B33009"/>
    <w:rsid w:val="00B86FE7"/>
    <w:rsid w:val="00E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CB0B"/>
  <w15:docId w15:val="{4187B6EA-44A7-4A94-93A8-E5AE6D10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0" w:right="146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0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caceres@theshareun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.DON@massmail.state.ma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.DON@MassMail.State.MA.U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ea.caceres@theshareunion.org" TargetMode="External"/><Relationship Id="rId10" Type="http://schemas.openxmlformats.org/officeDocument/2006/relationships/hyperlink" Target="http://www.theshareun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.caceres@theshareun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2750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3</cp:revision>
  <dcterms:created xsi:type="dcterms:W3CDTF">2025-04-25T15:23:00Z</dcterms:created>
  <dcterms:modified xsi:type="dcterms:W3CDTF">2025-04-25T15:27:00Z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Adobe Acrobat Pro (64-bit) 25.1.20435</vt:lpwstr>
  </property>
  <property fmtid="{D5CDD505-2E9C-101B-9397-08002B2CF9AE}" pid="4" name="LastSaved">
    <vt:filetime>2025-04-25T00:00:00Z</vt:filetime>
  </property>
  <property fmtid="{D5CDD505-2E9C-101B-9397-08002B2CF9AE}" pid="5" name="Producer">
    <vt:lpwstr>Adobe Acrobat Pro (64-bit) 25.1.20435</vt:lpwstr>
  </property>
</Properties>
</file>