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FF20" w14:textId="77777777" w:rsidR="001A4A93" w:rsidRPr="001A4A93" w:rsidRDefault="003F00C6" w:rsidP="001A4A93">
      <w:pPr>
        <w:spacing w:after="0" w:line="240" w:lineRule="auto"/>
        <w:jc w:val="center"/>
        <w:rPr>
          <w:b/>
        </w:rPr>
      </w:pPr>
      <w:r w:rsidRPr="005E6DC0">
        <w:rPr>
          <w:b/>
        </w:rPr>
        <w:t>Lemuel</w:t>
      </w:r>
      <w:r>
        <w:rPr>
          <w:b/>
        </w:rPr>
        <w:t xml:space="preserve"> </w:t>
      </w:r>
      <w:r w:rsidR="001A4A93">
        <w:rPr>
          <w:b/>
        </w:rPr>
        <w:t>Shattuck Hospital Relocation</w:t>
      </w:r>
    </w:p>
    <w:p w14:paraId="5A9548EA" w14:textId="77777777" w:rsidR="0098746A" w:rsidRDefault="001A4A93" w:rsidP="007D6A8D">
      <w:pPr>
        <w:spacing w:after="0" w:line="240" w:lineRule="auto"/>
        <w:jc w:val="center"/>
        <w:rPr>
          <w:b/>
        </w:rPr>
      </w:pPr>
      <w:r w:rsidRPr="001A4A93">
        <w:rPr>
          <w:b/>
        </w:rPr>
        <w:t>Frequently Asked Questions (FAQ</w:t>
      </w:r>
      <w:r>
        <w:rPr>
          <w:b/>
        </w:rPr>
        <w:t>)</w:t>
      </w:r>
    </w:p>
    <w:p w14:paraId="2C1B0E21" w14:textId="77777777" w:rsidR="00AD5C25" w:rsidRDefault="00AD5C25" w:rsidP="007D6A8D">
      <w:pPr>
        <w:spacing w:after="0" w:line="240" w:lineRule="auto"/>
        <w:jc w:val="center"/>
        <w:rPr>
          <w:b/>
        </w:rPr>
      </w:pPr>
    </w:p>
    <w:p w14:paraId="24F9C8A7" w14:textId="77777777" w:rsidR="00D60618" w:rsidRDefault="00D60618" w:rsidP="0098746A">
      <w:pPr>
        <w:spacing w:after="0" w:line="240" w:lineRule="auto"/>
        <w:jc w:val="center"/>
        <w:rPr>
          <w:b/>
        </w:rPr>
      </w:pPr>
    </w:p>
    <w:p w14:paraId="1D937F25" w14:textId="77777777" w:rsidR="0098746A" w:rsidRDefault="002465ED" w:rsidP="00ED27C2">
      <w:pPr>
        <w:spacing w:after="0" w:line="240" w:lineRule="auto"/>
        <w:rPr>
          <w:b/>
        </w:rPr>
      </w:pPr>
      <w:r>
        <w:rPr>
          <w:b/>
        </w:rPr>
        <w:t xml:space="preserve">What is </w:t>
      </w:r>
      <w:r w:rsidR="005E6DC0">
        <w:rPr>
          <w:b/>
        </w:rPr>
        <w:t xml:space="preserve">the </w:t>
      </w:r>
      <w:r w:rsidR="005E6DC0" w:rsidRPr="005E6DC0">
        <w:rPr>
          <w:b/>
        </w:rPr>
        <w:t>Lemuel Shattuck Hospital</w:t>
      </w:r>
      <w:r>
        <w:rPr>
          <w:b/>
        </w:rPr>
        <w:t>?</w:t>
      </w:r>
    </w:p>
    <w:p w14:paraId="050F009D" w14:textId="0B1A1468" w:rsidR="00243895" w:rsidRPr="0017695F" w:rsidRDefault="0017695F" w:rsidP="0017695F">
      <w:pPr>
        <w:pStyle w:val="ListParagraph"/>
        <w:numPr>
          <w:ilvl w:val="0"/>
          <w:numId w:val="25"/>
        </w:numPr>
      </w:pPr>
      <w:r w:rsidRPr="0017695F">
        <w:t>Located in Jamaica Plain, the Lemuel Shattuck Hospital is a 260 bed, state-operated hospital by the Massachusetts Department of Public Health (DPH) in conjunction with the Department of Mental Health (DMH) and the Department of Correction (DOC). It is a fully accredited teaching facility that provides medical and psychiatric care to patients requiring multi-disciplinary treatment and support and serves a diverse patient population.</w:t>
      </w:r>
    </w:p>
    <w:p w14:paraId="2B974CCC" w14:textId="77777777" w:rsidR="001A4A93" w:rsidRPr="00FB7E2A" w:rsidRDefault="001A4A93" w:rsidP="00ED27C2">
      <w:pPr>
        <w:spacing w:after="0" w:line="240" w:lineRule="auto"/>
        <w:rPr>
          <w:b/>
        </w:rPr>
      </w:pPr>
      <w:r w:rsidRPr="00FB7E2A">
        <w:rPr>
          <w:b/>
        </w:rPr>
        <w:t xml:space="preserve">Why is Shattuck Hospital </w:t>
      </w:r>
      <w:r w:rsidR="005E6DC0" w:rsidRPr="00FB7E2A">
        <w:rPr>
          <w:b/>
        </w:rPr>
        <w:t>moving</w:t>
      </w:r>
      <w:r w:rsidRPr="00FB7E2A">
        <w:rPr>
          <w:b/>
        </w:rPr>
        <w:t>?</w:t>
      </w:r>
    </w:p>
    <w:p w14:paraId="6669E5B4" w14:textId="77777777" w:rsidR="001A4A93" w:rsidRDefault="007F5D7C" w:rsidP="00A41F31">
      <w:pPr>
        <w:pStyle w:val="ListParagraph"/>
        <w:numPr>
          <w:ilvl w:val="0"/>
          <w:numId w:val="2"/>
        </w:numPr>
        <w:spacing w:line="240" w:lineRule="auto"/>
      </w:pPr>
      <w:r w:rsidRPr="007F5D7C">
        <w:t xml:space="preserve">Built in 1954, the Shattuck Hospital </w:t>
      </w:r>
      <w:r w:rsidR="001A4A93">
        <w:t xml:space="preserve">requires extensive renovations to maintain its </w:t>
      </w:r>
      <w:r w:rsidR="00A41F31" w:rsidRPr="00A41F31">
        <w:t xml:space="preserve">current level of care. </w:t>
      </w:r>
      <w:r w:rsidR="001A4A93" w:rsidRPr="001A4A93">
        <w:t xml:space="preserve">Relocating </w:t>
      </w:r>
      <w:r w:rsidR="001A4A93">
        <w:t>to the</w:t>
      </w:r>
      <w:r w:rsidR="001A4A93" w:rsidRPr="001A4A93">
        <w:t xml:space="preserve"> Newton Pavilion</w:t>
      </w:r>
      <w:r w:rsidR="007F4645">
        <w:t xml:space="preserve"> in the South End</w:t>
      </w:r>
      <w:r w:rsidR="001A4A93" w:rsidRPr="001A4A93">
        <w:t xml:space="preserve"> allows the Commonwealth to continue to </w:t>
      </w:r>
      <w:r w:rsidR="00DC040E">
        <w:t xml:space="preserve">provide uninterrupted </w:t>
      </w:r>
      <w:r w:rsidR="001A4A93" w:rsidRPr="001A4A93">
        <w:t>serv</w:t>
      </w:r>
      <w:r w:rsidR="00DC040E">
        <w:t>ice</w:t>
      </w:r>
      <w:r w:rsidR="001A4A93" w:rsidRPr="001A4A93">
        <w:t xml:space="preserve"> </w:t>
      </w:r>
      <w:r w:rsidR="00DC040E">
        <w:t xml:space="preserve">to </w:t>
      </w:r>
      <w:r w:rsidR="00B0770C">
        <w:t>patients</w:t>
      </w:r>
      <w:r w:rsidR="001A4A93" w:rsidRPr="001A4A93">
        <w:t xml:space="preserve"> in</w:t>
      </w:r>
      <w:r w:rsidR="007F4645">
        <w:t xml:space="preserve"> an </w:t>
      </w:r>
      <w:r w:rsidR="001A4A93">
        <w:t>improved environment</w:t>
      </w:r>
      <w:r w:rsidR="006A6727">
        <w:t xml:space="preserve"> and is significantly more cost-effective than renovation or new construction</w:t>
      </w:r>
      <w:r w:rsidR="006811EE">
        <w:t>.</w:t>
      </w:r>
    </w:p>
    <w:p w14:paraId="079E220E" w14:textId="77777777" w:rsidR="002966F9" w:rsidRDefault="002966F9" w:rsidP="00ED27C2">
      <w:pPr>
        <w:pStyle w:val="ListParagraph"/>
        <w:spacing w:after="0" w:line="240" w:lineRule="auto"/>
      </w:pPr>
    </w:p>
    <w:p w14:paraId="588D29A2" w14:textId="77777777" w:rsidR="007F4799" w:rsidRDefault="007F4799" w:rsidP="00ED27C2">
      <w:pPr>
        <w:spacing w:after="0" w:line="240" w:lineRule="auto"/>
        <w:rPr>
          <w:b/>
        </w:rPr>
      </w:pPr>
      <w:r w:rsidRPr="00743C85">
        <w:rPr>
          <w:b/>
        </w:rPr>
        <w:t xml:space="preserve">When </w:t>
      </w:r>
      <w:r>
        <w:rPr>
          <w:b/>
        </w:rPr>
        <w:t>will this move occur?</w:t>
      </w:r>
    </w:p>
    <w:p w14:paraId="3A830EAF" w14:textId="72441866" w:rsidR="007D6A8D" w:rsidRPr="00140370" w:rsidRDefault="007F4799" w:rsidP="00ED27C2">
      <w:pPr>
        <w:pStyle w:val="ListParagraph"/>
        <w:numPr>
          <w:ilvl w:val="0"/>
          <w:numId w:val="2"/>
        </w:numPr>
        <w:spacing w:after="0" w:line="240" w:lineRule="auto"/>
        <w:rPr>
          <w:b/>
        </w:rPr>
      </w:pPr>
      <w:r w:rsidRPr="001A4A93">
        <w:t xml:space="preserve">The </w:t>
      </w:r>
      <w:r w:rsidR="006A6727">
        <w:t xml:space="preserve">relocation </w:t>
      </w:r>
      <w:r w:rsidR="00787F6E">
        <w:t>is slated to occur in 202</w:t>
      </w:r>
      <w:r w:rsidR="008E2F0F">
        <w:t>7</w:t>
      </w:r>
      <w:r w:rsidR="00787F6E">
        <w:t>.</w:t>
      </w:r>
      <w:r w:rsidR="007A7536" w:rsidRPr="007A7536">
        <w:t xml:space="preserve"> </w:t>
      </w:r>
    </w:p>
    <w:p w14:paraId="57EACA60" w14:textId="78900F86" w:rsidR="00DF13DB" w:rsidRDefault="00787F6E" w:rsidP="0067696E">
      <w:pPr>
        <w:pStyle w:val="ListParagraph"/>
        <w:numPr>
          <w:ilvl w:val="0"/>
          <w:numId w:val="2"/>
        </w:numPr>
        <w:spacing w:after="0" w:line="240" w:lineRule="auto"/>
      </w:pPr>
      <w:r w:rsidRPr="001156B4">
        <w:t>Ongoing project updates are available at</w:t>
      </w:r>
      <w:r w:rsidR="00B97286">
        <w:t>:</w:t>
      </w:r>
      <w:r w:rsidRPr="001156B4">
        <w:t xml:space="preserve"> </w:t>
      </w:r>
      <w:hyperlink r:id="rId8" w:history="1">
        <w:r w:rsidR="00DF13DB" w:rsidRPr="00397689">
          <w:rPr>
            <w:rStyle w:val="Hyperlink"/>
          </w:rPr>
          <w:t>https://shattuckhospitalrelocation.gilbaneco.com/Project-Updates</w:t>
        </w:r>
      </w:hyperlink>
    </w:p>
    <w:p w14:paraId="66F854B9" w14:textId="7AA57A20" w:rsidR="002966F9" w:rsidRPr="00DF13DB" w:rsidRDefault="00395679" w:rsidP="00DF13DB">
      <w:pPr>
        <w:pStyle w:val="ListParagraph"/>
        <w:spacing w:after="0" w:line="240" w:lineRule="auto"/>
      </w:pPr>
      <w:r w:rsidRPr="00B97286">
        <w:rPr>
          <w:color w:val="FF0000"/>
          <w:sz w:val="24"/>
          <w:szCs w:val="24"/>
        </w:rPr>
        <w:t xml:space="preserve"> </w:t>
      </w:r>
    </w:p>
    <w:p w14:paraId="5FD73863" w14:textId="77777777" w:rsidR="00FB1E7F" w:rsidRPr="007D6A8D" w:rsidRDefault="00FB1E7F" w:rsidP="00ED27C2">
      <w:pPr>
        <w:spacing w:after="0" w:line="240" w:lineRule="auto"/>
        <w:rPr>
          <w:b/>
        </w:rPr>
      </w:pPr>
      <w:r w:rsidRPr="007D6A8D">
        <w:rPr>
          <w:b/>
        </w:rPr>
        <w:t>What services will be relocated?</w:t>
      </w:r>
    </w:p>
    <w:p w14:paraId="5E9B1F7B" w14:textId="220DBDC4" w:rsidR="005724C3" w:rsidRDefault="00FB1E7F" w:rsidP="00ED27C2">
      <w:pPr>
        <w:pStyle w:val="ListParagraph"/>
        <w:numPr>
          <w:ilvl w:val="0"/>
          <w:numId w:val="2"/>
        </w:numPr>
        <w:spacing w:after="0" w:line="240" w:lineRule="auto"/>
      </w:pPr>
      <w:r>
        <w:t>Shattuck</w:t>
      </w:r>
      <w:r w:rsidRPr="007F4645">
        <w:t xml:space="preserve"> </w:t>
      </w:r>
      <w:r>
        <w:t xml:space="preserve">is relocating 260 inpatient beds and </w:t>
      </w:r>
      <w:r w:rsidR="00F000E5">
        <w:t xml:space="preserve">select </w:t>
      </w:r>
      <w:r>
        <w:t>outpatient</w:t>
      </w:r>
      <w:r w:rsidR="00D03CA4">
        <w:t xml:space="preserve"> and ancillary</w:t>
      </w:r>
      <w:r>
        <w:t xml:space="preserve"> services</w:t>
      </w:r>
      <w:r w:rsidR="00F000E5">
        <w:t xml:space="preserve"> </w:t>
      </w:r>
      <w:r w:rsidR="00F430A0">
        <w:t>such as</w:t>
      </w:r>
      <w:r w:rsidR="00140370">
        <w:t xml:space="preserve">, </w:t>
      </w:r>
      <w:r w:rsidR="00D03CA4">
        <w:t>primary care</w:t>
      </w:r>
      <w:r w:rsidR="00F430A0">
        <w:t>,</w:t>
      </w:r>
      <w:r w:rsidR="00140370">
        <w:t xml:space="preserve"> orthopedics,</w:t>
      </w:r>
      <w:r w:rsidR="00F430A0">
        <w:t xml:space="preserve"> </w:t>
      </w:r>
      <w:r w:rsidR="000C248F">
        <w:t>radiology,</w:t>
      </w:r>
      <w:r w:rsidR="00F430A0">
        <w:t xml:space="preserve"> and </w:t>
      </w:r>
      <w:r w:rsidR="00D03CA4">
        <w:t>diagnostics</w:t>
      </w:r>
      <w:r w:rsidR="00F430A0">
        <w:t xml:space="preserve">. </w:t>
      </w:r>
    </w:p>
    <w:p w14:paraId="001392A5" w14:textId="77777777" w:rsidR="00F000E5" w:rsidRPr="00F000E5" w:rsidRDefault="00F000E5" w:rsidP="00ED27C2">
      <w:pPr>
        <w:pStyle w:val="ListParagraph"/>
        <w:numPr>
          <w:ilvl w:val="0"/>
          <w:numId w:val="2"/>
        </w:numPr>
        <w:spacing w:after="0" w:line="240" w:lineRule="auto"/>
      </w:pPr>
      <w:r>
        <w:t>Inpatient beds include:</w:t>
      </w:r>
    </w:p>
    <w:p w14:paraId="09ED7912" w14:textId="57319528" w:rsidR="00ED3C82" w:rsidRPr="001156B4" w:rsidRDefault="000C248F" w:rsidP="00ED27C2">
      <w:pPr>
        <w:pStyle w:val="ListParagraph"/>
        <w:numPr>
          <w:ilvl w:val="1"/>
          <w:numId w:val="2"/>
        </w:numPr>
        <w:spacing w:after="0" w:line="240" w:lineRule="auto"/>
      </w:pPr>
      <w:r w:rsidRPr="001156B4">
        <w:t>117 inpatient</w:t>
      </w:r>
      <w:r w:rsidR="00ED3C82" w:rsidRPr="001156B4">
        <w:t xml:space="preserve"> medical/surgical beds (operated by DPH)</w:t>
      </w:r>
    </w:p>
    <w:p w14:paraId="764A52B2" w14:textId="77777777" w:rsidR="009447CE" w:rsidRDefault="00ED3C82" w:rsidP="00ED27C2">
      <w:pPr>
        <w:pStyle w:val="ListParagraph"/>
        <w:numPr>
          <w:ilvl w:val="1"/>
          <w:numId w:val="2"/>
        </w:numPr>
        <w:spacing w:after="0" w:line="240" w:lineRule="auto"/>
      </w:pPr>
      <w:r w:rsidRPr="001156B4">
        <w:t xml:space="preserve">28 medical/surgical beds dedicated to DOC patients </w:t>
      </w:r>
    </w:p>
    <w:p w14:paraId="1C537623" w14:textId="77777777" w:rsidR="00ED3C82" w:rsidRPr="001156B4" w:rsidRDefault="00ED3C82" w:rsidP="00ED27C2">
      <w:pPr>
        <w:pStyle w:val="ListParagraph"/>
        <w:numPr>
          <w:ilvl w:val="1"/>
          <w:numId w:val="2"/>
        </w:numPr>
        <w:spacing w:after="0" w:line="240" w:lineRule="auto"/>
      </w:pPr>
      <w:r w:rsidRPr="001156B4">
        <w:t xml:space="preserve">115 inpatient psychiatric beds (operated by DMH) </w:t>
      </w:r>
    </w:p>
    <w:p w14:paraId="48E7EDB6" w14:textId="77777777" w:rsidR="00E7557C" w:rsidRDefault="00E7557C" w:rsidP="00ED27C2">
      <w:pPr>
        <w:pStyle w:val="ListParagraph"/>
        <w:spacing w:after="0" w:line="240" w:lineRule="auto"/>
      </w:pPr>
    </w:p>
    <w:p w14:paraId="04974686" w14:textId="77777777" w:rsidR="00FB1E7F" w:rsidRPr="00E821B0" w:rsidRDefault="00FB1E7F" w:rsidP="00ED27C2">
      <w:pPr>
        <w:spacing w:after="0"/>
        <w:contextualSpacing/>
        <w:rPr>
          <w:b/>
        </w:rPr>
      </w:pPr>
      <w:r w:rsidRPr="00E821B0">
        <w:rPr>
          <w:b/>
        </w:rPr>
        <w:t xml:space="preserve">What services will </w:t>
      </w:r>
      <w:r w:rsidRPr="00E821B0">
        <w:rPr>
          <w:b/>
          <w:u w:val="single"/>
        </w:rPr>
        <w:t>not</w:t>
      </w:r>
      <w:r w:rsidRPr="00E821B0">
        <w:rPr>
          <w:b/>
        </w:rPr>
        <w:t xml:space="preserve"> be relocated?</w:t>
      </w:r>
    </w:p>
    <w:p w14:paraId="3A792945" w14:textId="77777777" w:rsidR="006A6727" w:rsidRDefault="00D03CA4" w:rsidP="00ED27C2">
      <w:pPr>
        <w:pStyle w:val="ListParagraph"/>
        <w:numPr>
          <w:ilvl w:val="0"/>
          <w:numId w:val="13"/>
        </w:numPr>
        <w:spacing w:after="0" w:line="240" w:lineRule="auto"/>
      </w:pPr>
      <w:r>
        <w:t xml:space="preserve">The </w:t>
      </w:r>
      <w:r w:rsidR="00EC7BDE">
        <w:t>non-profit</w:t>
      </w:r>
      <w:r w:rsidR="007F5D7C">
        <w:t xml:space="preserve"> </w:t>
      </w:r>
      <w:r w:rsidR="00F430A0">
        <w:t>provider</w:t>
      </w:r>
      <w:r w:rsidR="006A6727" w:rsidRPr="00243895">
        <w:t xml:space="preserve"> programs </w:t>
      </w:r>
      <w:r>
        <w:t xml:space="preserve">currently operating at Shattuck </w:t>
      </w:r>
      <w:r w:rsidR="00140370">
        <w:t>today</w:t>
      </w:r>
      <w:r>
        <w:t xml:space="preserve"> </w:t>
      </w:r>
      <w:r w:rsidR="006A6727" w:rsidRPr="00243895">
        <w:t>will not be relocating to Newton Pavilion. These programs include:</w:t>
      </w:r>
    </w:p>
    <w:p w14:paraId="55310472" w14:textId="77777777" w:rsidR="005724C3" w:rsidRPr="00F430A0" w:rsidRDefault="00C95163" w:rsidP="00ED27C2">
      <w:pPr>
        <w:pStyle w:val="ListParagraph"/>
        <w:numPr>
          <w:ilvl w:val="1"/>
          <w:numId w:val="13"/>
        </w:numPr>
      </w:pPr>
      <w:r w:rsidRPr="00F430A0">
        <w:t>Residential treatment programs</w:t>
      </w:r>
    </w:p>
    <w:p w14:paraId="54847516" w14:textId="77777777" w:rsidR="005724C3" w:rsidRPr="00F430A0" w:rsidRDefault="00C95163" w:rsidP="00ED27C2">
      <w:pPr>
        <w:pStyle w:val="ListParagraph"/>
        <w:numPr>
          <w:ilvl w:val="1"/>
          <w:numId w:val="13"/>
        </w:numPr>
      </w:pPr>
      <w:r w:rsidRPr="00F430A0">
        <w:t xml:space="preserve">Outpatient psychiatric services </w:t>
      </w:r>
    </w:p>
    <w:p w14:paraId="788CA781" w14:textId="77777777" w:rsidR="005724C3" w:rsidRPr="00F430A0" w:rsidRDefault="00C95163" w:rsidP="00ED27C2">
      <w:pPr>
        <w:pStyle w:val="ListParagraph"/>
        <w:numPr>
          <w:ilvl w:val="1"/>
          <w:numId w:val="13"/>
        </w:numPr>
      </w:pPr>
      <w:r w:rsidRPr="00F430A0">
        <w:t>Pine Street shelter</w:t>
      </w:r>
    </w:p>
    <w:p w14:paraId="4702E9E3" w14:textId="77777777" w:rsidR="00787F6E" w:rsidRDefault="00C95163" w:rsidP="00ED27C2">
      <w:pPr>
        <w:pStyle w:val="ListParagraph"/>
        <w:numPr>
          <w:ilvl w:val="1"/>
          <w:numId w:val="13"/>
        </w:numPr>
      </w:pPr>
      <w:r w:rsidRPr="00F430A0">
        <w:t>Methadone clinic</w:t>
      </w:r>
    </w:p>
    <w:p w14:paraId="55D38434" w14:textId="77777777" w:rsidR="00787F6E" w:rsidRPr="006A6727" w:rsidRDefault="00787F6E" w:rsidP="00ED27C2">
      <w:pPr>
        <w:spacing w:after="0"/>
        <w:contextualSpacing/>
      </w:pPr>
      <w:r w:rsidRPr="00140370">
        <w:rPr>
          <w:b/>
        </w:rPr>
        <w:t>What will happen to the patients who are currently receiving care at Shattuck</w:t>
      </w:r>
      <w:r>
        <w:rPr>
          <w:b/>
        </w:rPr>
        <w:t xml:space="preserve"> during the transition</w:t>
      </w:r>
      <w:r w:rsidRPr="00140370">
        <w:rPr>
          <w:b/>
        </w:rPr>
        <w:t>?</w:t>
      </w:r>
    </w:p>
    <w:p w14:paraId="2E839775" w14:textId="2E0E7C9E" w:rsidR="00156C6E" w:rsidRPr="00F143C9" w:rsidRDefault="00ED27C2" w:rsidP="00ED27C2">
      <w:pPr>
        <w:pStyle w:val="ListParagraph"/>
        <w:numPr>
          <w:ilvl w:val="0"/>
          <w:numId w:val="13"/>
        </w:numPr>
        <w:spacing w:after="0" w:line="240" w:lineRule="auto"/>
      </w:pPr>
      <w:r w:rsidRPr="00F143C9">
        <w:t>Patients will continue to receive the same level of care at the Shattuck Hospital in Jamaica Plain up until the transition in 202</w:t>
      </w:r>
      <w:r w:rsidR="00C17C77">
        <w:t>7</w:t>
      </w:r>
      <w:r w:rsidRPr="00F143C9">
        <w:t xml:space="preserve">. </w:t>
      </w:r>
      <w:r w:rsidR="00055512" w:rsidRPr="00F143C9">
        <w:t xml:space="preserve">All 260 inpatient beds at the Shattuck today will be relocated to the Newton Pavilion site which will provide for the continuity of patient care with </w:t>
      </w:r>
      <w:r w:rsidR="00140370" w:rsidRPr="00F143C9">
        <w:t xml:space="preserve">minimal </w:t>
      </w:r>
      <w:r w:rsidRPr="00F143C9">
        <w:t>interruption.</w:t>
      </w:r>
      <w:r w:rsidR="00140370" w:rsidRPr="00F143C9">
        <w:t xml:space="preserve"> </w:t>
      </w:r>
      <w:r w:rsidR="00787F6E" w:rsidRPr="00F143C9">
        <w:t xml:space="preserve"> </w:t>
      </w:r>
    </w:p>
    <w:p w14:paraId="095631CF" w14:textId="77777777" w:rsidR="00787F6E" w:rsidRDefault="00787F6E" w:rsidP="00ED27C2">
      <w:pPr>
        <w:pStyle w:val="ListParagraph"/>
        <w:spacing w:after="0" w:line="240" w:lineRule="auto"/>
        <w:rPr>
          <w:sz w:val="24"/>
          <w:szCs w:val="24"/>
        </w:rPr>
      </w:pPr>
    </w:p>
    <w:p w14:paraId="4AC17E8E" w14:textId="77777777" w:rsidR="00055512" w:rsidRDefault="00055512" w:rsidP="00ED27C2">
      <w:pPr>
        <w:spacing w:after="0" w:line="240" w:lineRule="auto"/>
        <w:rPr>
          <w:sz w:val="24"/>
          <w:szCs w:val="24"/>
        </w:rPr>
      </w:pPr>
    </w:p>
    <w:p w14:paraId="7C20FBCD" w14:textId="77777777" w:rsidR="00C90848" w:rsidRDefault="00C90848" w:rsidP="00ED27C2">
      <w:pPr>
        <w:spacing w:after="0" w:line="240" w:lineRule="auto"/>
        <w:rPr>
          <w:sz w:val="24"/>
          <w:szCs w:val="24"/>
        </w:rPr>
      </w:pPr>
    </w:p>
    <w:p w14:paraId="1868EF18" w14:textId="77777777" w:rsidR="00CC0C0F" w:rsidRDefault="00CC0C0F" w:rsidP="00ED27C2">
      <w:pPr>
        <w:spacing w:after="0" w:line="240" w:lineRule="auto"/>
        <w:rPr>
          <w:sz w:val="24"/>
          <w:szCs w:val="24"/>
        </w:rPr>
      </w:pPr>
    </w:p>
    <w:p w14:paraId="0CA93CDF" w14:textId="77777777" w:rsidR="0098746A" w:rsidRPr="00CF7F7B" w:rsidRDefault="003C04B9" w:rsidP="00ED27C2">
      <w:pPr>
        <w:spacing w:after="0" w:line="240" w:lineRule="auto"/>
        <w:rPr>
          <w:b/>
        </w:rPr>
      </w:pPr>
      <w:r>
        <w:rPr>
          <w:b/>
        </w:rPr>
        <w:t>What is the Newton Pavilion and why was it selected</w:t>
      </w:r>
      <w:r w:rsidR="0098746A" w:rsidRPr="00CF7F7B">
        <w:rPr>
          <w:b/>
        </w:rPr>
        <w:t>?</w:t>
      </w:r>
    </w:p>
    <w:p w14:paraId="5390DF9F" w14:textId="7022A608" w:rsidR="00DC468D" w:rsidRPr="007F13E5" w:rsidRDefault="002A53B0" w:rsidP="00ED27C2">
      <w:pPr>
        <w:numPr>
          <w:ilvl w:val="0"/>
          <w:numId w:val="2"/>
        </w:numPr>
        <w:spacing w:after="0" w:line="240" w:lineRule="auto"/>
      </w:pPr>
      <w:r>
        <w:rPr>
          <w:rFonts w:ascii="Calibri" w:hAnsi="Calibri" w:cs="Calibri"/>
          <w:color w:val="242424"/>
          <w:shd w:val="clear" w:color="auto" w:fill="FFFFFF"/>
        </w:rPr>
        <w:t xml:space="preserve">The East Newton Pavilion, located on East Newton Street in the South End, is a medical facility formerly owned and operated by Boston Medical Center. </w:t>
      </w:r>
      <w:r w:rsidR="00DC468D">
        <w:t xml:space="preserve">It </w:t>
      </w:r>
      <w:r w:rsidR="00405937" w:rsidRPr="00405937">
        <w:t xml:space="preserve">was for sale as a result of </w:t>
      </w:r>
      <w:r w:rsidR="00D03CA4">
        <w:t>BMC’s</w:t>
      </w:r>
      <w:r w:rsidR="00405937" w:rsidRPr="00405937">
        <w:t xml:space="preserve"> consolidation </w:t>
      </w:r>
      <w:r w:rsidR="00D03CA4">
        <w:t>plans</w:t>
      </w:r>
      <w:r w:rsidR="00405937" w:rsidRPr="00405937">
        <w:t xml:space="preserve"> </w:t>
      </w:r>
      <w:r w:rsidR="00D03CA4">
        <w:t>and requires limited renovation to accommodate Shattuck’s inpatient and outpatient services</w:t>
      </w:r>
      <w:r w:rsidR="00405937" w:rsidRPr="00405937">
        <w:t>.</w:t>
      </w:r>
      <w:r w:rsidR="00B211D4">
        <w:t xml:space="preserve"> </w:t>
      </w:r>
      <w:r w:rsidR="00D03CA4">
        <w:t xml:space="preserve">The </w:t>
      </w:r>
      <w:r w:rsidR="00B8271C">
        <w:t xml:space="preserve">East </w:t>
      </w:r>
      <w:r w:rsidR="00D03CA4">
        <w:t xml:space="preserve">Newton Pavilion site also </w:t>
      </w:r>
      <w:r w:rsidR="00F120BF" w:rsidRPr="00405937">
        <w:t xml:space="preserve">provides a unique opportunity for </w:t>
      </w:r>
      <w:r w:rsidR="006A6727">
        <w:t xml:space="preserve">potential </w:t>
      </w:r>
      <w:r w:rsidR="00F120BF" w:rsidRPr="00405937">
        <w:t xml:space="preserve">collaboration with </w:t>
      </w:r>
      <w:r w:rsidR="00D03CA4">
        <w:t>BMC</w:t>
      </w:r>
      <w:r w:rsidR="00F120BF" w:rsidRPr="00405937">
        <w:t xml:space="preserve">, DMH’s Solomon Carter </w:t>
      </w:r>
      <w:r w:rsidR="00932192">
        <w:t>Fuller Mental Health Center</w:t>
      </w:r>
      <w:r w:rsidR="00F120BF" w:rsidRPr="00405937">
        <w:t>, and neighboring academic institutions</w:t>
      </w:r>
      <w:r w:rsidR="00ED27C2">
        <w:t>, as well as the opportunity for continued collaboration with Tufts.</w:t>
      </w:r>
    </w:p>
    <w:p w14:paraId="77DFC1D5" w14:textId="77777777" w:rsidR="00C566EF" w:rsidRPr="00ED27C2" w:rsidRDefault="00C566EF" w:rsidP="00ED27C2">
      <w:pPr>
        <w:spacing w:after="0" w:line="240" w:lineRule="auto"/>
        <w:rPr>
          <w:b/>
        </w:rPr>
      </w:pPr>
    </w:p>
    <w:p w14:paraId="2D020D3F" w14:textId="77777777" w:rsidR="0098746A" w:rsidRPr="009A1462" w:rsidRDefault="00444799" w:rsidP="004E6786">
      <w:pPr>
        <w:spacing w:after="0"/>
        <w:rPr>
          <w:b/>
        </w:rPr>
      </w:pPr>
      <w:r w:rsidRPr="009A1462">
        <w:rPr>
          <w:b/>
        </w:rPr>
        <w:t>How will this impact traffic</w:t>
      </w:r>
      <w:r w:rsidR="00AC05D1">
        <w:rPr>
          <w:b/>
        </w:rPr>
        <w:t>/parking</w:t>
      </w:r>
      <w:r w:rsidRPr="009A1462">
        <w:rPr>
          <w:b/>
        </w:rPr>
        <w:t xml:space="preserve"> in the neighborhood</w:t>
      </w:r>
      <w:r w:rsidR="0098746A" w:rsidRPr="009A1462">
        <w:rPr>
          <w:b/>
        </w:rPr>
        <w:t>?</w:t>
      </w:r>
    </w:p>
    <w:p w14:paraId="42C2F172" w14:textId="7B5A00C3" w:rsidR="00F120BF" w:rsidRDefault="00A14B86" w:rsidP="004E6786">
      <w:pPr>
        <w:numPr>
          <w:ilvl w:val="0"/>
          <w:numId w:val="8"/>
        </w:numPr>
        <w:spacing w:after="0" w:line="240" w:lineRule="auto"/>
      </w:pPr>
      <w:r w:rsidRPr="00A14B86">
        <w:t xml:space="preserve">The Commonwealth is committed to identifying transit strategies that promote the use of public transportation. </w:t>
      </w:r>
      <w:r w:rsidR="0094131B" w:rsidRPr="00DA0BFE">
        <w:t xml:space="preserve">Over the next </w:t>
      </w:r>
      <w:r w:rsidR="00426E41">
        <w:t>few</w:t>
      </w:r>
      <w:r w:rsidR="0094131B" w:rsidRPr="00DA0BFE">
        <w:t xml:space="preserve"> years, the state will continue to explore opportunities with local institutions and businesses to identify transportation demand management strategies</w:t>
      </w:r>
      <w:r w:rsidR="00DA0BFE">
        <w:t xml:space="preserve"> and other best practices to mitigate</w:t>
      </w:r>
      <w:r w:rsidR="00AC05D1">
        <w:t xml:space="preserve"> the impact on parking and traffic</w:t>
      </w:r>
      <w:r w:rsidR="0094131B" w:rsidRPr="00DA0BFE">
        <w:t xml:space="preserve"> in the area.</w:t>
      </w:r>
    </w:p>
    <w:p w14:paraId="4A255960" w14:textId="77777777" w:rsidR="004E6786" w:rsidRPr="00A14B86" w:rsidRDefault="004E6786" w:rsidP="004E6786">
      <w:pPr>
        <w:spacing w:after="0" w:line="240" w:lineRule="auto"/>
      </w:pPr>
    </w:p>
    <w:p w14:paraId="4BB567CC" w14:textId="77777777" w:rsidR="001A5E59" w:rsidRDefault="007B6223" w:rsidP="00ED27C2">
      <w:pPr>
        <w:spacing w:after="0" w:line="240" w:lineRule="auto"/>
        <w:rPr>
          <w:b/>
        </w:rPr>
      </w:pPr>
      <w:r w:rsidRPr="007B6223">
        <w:rPr>
          <w:b/>
        </w:rPr>
        <w:t xml:space="preserve">Will </w:t>
      </w:r>
      <w:r w:rsidR="001A5E59">
        <w:rPr>
          <w:b/>
        </w:rPr>
        <w:t xml:space="preserve">this contribute to excessive noise, such as </w:t>
      </w:r>
      <w:r w:rsidR="0086570C">
        <w:rPr>
          <w:b/>
        </w:rPr>
        <w:t>construction and sirens</w:t>
      </w:r>
      <w:r w:rsidR="001A5E59">
        <w:rPr>
          <w:b/>
        </w:rPr>
        <w:t xml:space="preserve">, in the area? </w:t>
      </w:r>
    </w:p>
    <w:p w14:paraId="095BDE98" w14:textId="6160B317" w:rsidR="00491D28" w:rsidRDefault="001A5E59" w:rsidP="00ED27C2">
      <w:pPr>
        <w:pStyle w:val="ListParagraph"/>
        <w:numPr>
          <w:ilvl w:val="0"/>
          <w:numId w:val="8"/>
        </w:numPr>
        <w:spacing w:after="0" w:line="240" w:lineRule="auto"/>
      </w:pPr>
      <w:r>
        <w:t xml:space="preserve">We </w:t>
      </w:r>
      <w:r w:rsidRPr="001A5E59">
        <w:t xml:space="preserve">do not anticipate </w:t>
      </w:r>
      <w:r>
        <w:t xml:space="preserve">any major changes to the </w:t>
      </w:r>
      <w:r w:rsidR="0086570C">
        <w:t>current landscape or noise level</w:t>
      </w:r>
      <w:r>
        <w:t xml:space="preserve"> of the area</w:t>
      </w:r>
      <w:r w:rsidRPr="001A5E59">
        <w:t>.</w:t>
      </w:r>
      <w:r>
        <w:t xml:space="preserve"> </w:t>
      </w:r>
      <w:r w:rsidR="007B6223" w:rsidRPr="007B6223">
        <w:t xml:space="preserve">The relocated Lemuel Shattuck medical services will not include an emergency department. </w:t>
      </w:r>
      <w:r w:rsidR="00737DE9" w:rsidRPr="00737DE9">
        <w:t xml:space="preserve">Construction impacts will be primarily associated with some </w:t>
      </w:r>
      <w:r w:rsidR="00AE5EAC">
        <w:t>related</w:t>
      </w:r>
      <w:r w:rsidR="00AE5EAC" w:rsidRPr="00737DE9">
        <w:t xml:space="preserve"> </w:t>
      </w:r>
      <w:r w:rsidR="00737DE9" w:rsidRPr="00737DE9">
        <w:t xml:space="preserve">site improvements and material deliveries. Most of the construction activities will be inside the building, renovating existing spaces. Staging areas will be identified to minimize impacts to pedestrian and vehicular flow.  Secure fencing and barricades will be used to isolate construction areas from pedestrian traffic adjacent to the site.  In addition, sidewalk areas and walkways near construction activities will be </w:t>
      </w:r>
      <w:r w:rsidR="00CE4F3D">
        <w:t>well-marked</w:t>
      </w:r>
      <w:r w:rsidR="00737DE9" w:rsidRPr="00737DE9">
        <w:t xml:space="preserve"> and lighted to protect pedestrians and ensure safety.</w:t>
      </w:r>
      <w:r w:rsidR="00737DE9" w:rsidRPr="003A3D5E">
        <w:t xml:space="preserve"> </w:t>
      </w:r>
    </w:p>
    <w:p w14:paraId="24772CC3" w14:textId="77777777" w:rsidR="00F120BF" w:rsidRDefault="00F120BF" w:rsidP="00ED27C2">
      <w:pPr>
        <w:pStyle w:val="ListParagraph"/>
        <w:spacing w:after="0" w:line="240" w:lineRule="auto"/>
      </w:pPr>
    </w:p>
    <w:p w14:paraId="0AFCE985" w14:textId="77777777" w:rsidR="005E6DC0" w:rsidRDefault="005C1785" w:rsidP="00ED27C2">
      <w:pPr>
        <w:spacing w:after="0" w:line="240" w:lineRule="auto"/>
        <w:rPr>
          <w:b/>
        </w:rPr>
      </w:pPr>
      <w:r>
        <w:rPr>
          <w:b/>
        </w:rPr>
        <w:t>How will the Shattuck Hospital manage security for DOC patients</w:t>
      </w:r>
      <w:r w:rsidR="005E6DC0" w:rsidRPr="008D3B04">
        <w:rPr>
          <w:b/>
        </w:rPr>
        <w:t xml:space="preserve">? </w:t>
      </w:r>
    </w:p>
    <w:p w14:paraId="23973B08" w14:textId="77777777" w:rsidR="00533A24" w:rsidRDefault="005C1785" w:rsidP="00ED27C2">
      <w:pPr>
        <w:pStyle w:val="ListParagraph"/>
        <w:numPr>
          <w:ilvl w:val="0"/>
          <w:numId w:val="2"/>
        </w:numPr>
        <w:spacing w:after="0" w:line="240" w:lineRule="auto"/>
      </w:pPr>
      <w:r>
        <w:t xml:space="preserve">DOC </w:t>
      </w:r>
      <w:r w:rsidR="00533A24">
        <w:t xml:space="preserve">patients are </w:t>
      </w:r>
      <w:r>
        <w:t xml:space="preserve">under </w:t>
      </w:r>
      <w:r w:rsidR="00BC5EE2">
        <w:t>continuous</w:t>
      </w:r>
      <w:r>
        <w:t xml:space="preserve"> supervision during transport and within the hospital. DOC patients </w:t>
      </w:r>
      <w:r w:rsidR="007F5707" w:rsidRPr="007F5707">
        <w:t xml:space="preserve">will arrive in secure vehicles manned by trained correctional staff and </w:t>
      </w:r>
      <w:r w:rsidR="006A6727">
        <w:t xml:space="preserve">will have a separate and secure entrance/exit solely </w:t>
      </w:r>
      <w:r w:rsidR="007F5707" w:rsidRPr="007F5707">
        <w:t xml:space="preserve">dedicated for </w:t>
      </w:r>
      <w:r>
        <w:t>DOC</w:t>
      </w:r>
      <w:r w:rsidR="007F5707" w:rsidRPr="007F5707">
        <w:t xml:space="preserve"> patients. </w:t>
      </w:r>
      <w:r w:rsidR="00533A24">
        <w:t>The two floors designated for</w:t>
      </w:r>
      <w:r w:rsidR="00533A24" w:rsidRPr="00533A24">
        <w:t xml:space="preserve"> correctional patient</w:t>
      </w:r>
      <w:r w:rsidR="00533A24">
        <w:t>s</w:t>
      </w:r>
      <w:r w:rsidR="00533A24" w:rsidRPr="00533A24">
        <w:t xml:space="preserve"> </w:t>
      </w:r>
      <w:r w:rsidR="00533A24">
        <w:t xml:space="preserve">will be locked 24/7 and </w:t>
      </w:r>
      <w:r w:rsidR="00533A24" w:rsidRPr="00533A24">
        <w:t xml:space="preserve">manned by correctional staff.  </w:t>
      </w:r>
    </w:p>
    <w:p w14:paraId="7BC05FB8" w14:textId="77777777" w:rsidR="00F120BF" w:rsidRPr="00533A24" w:rsidRDefault="00F120BF" w:rsidP="00ED27C2">
      <w:pPr>
        <w:spacing w:after="0" w:line="240" w:lineRule="auto"/>
      </w:pPr>
    </w:p>
    <w:p w14:paraId="1E25106E" w14:textId="77777777" w:rsidR="007F5707" w:rsidRPr="007D6A8D" w:rsidRDefault="007D6A8D" w:rsidP="00ED27C2">
      <w:pPr>
        <w:spacing w:after="0" w:line="240" w:lineRule="auto"/>
        <w:rPr>
          <w:b/>
        </w:rPr>
      </w:pPr>
      <w:r w:rsidRPr="007D6A8D">
        <w:rPr>
          <w:b/>
        </w:rPr>
        <w:t xml:space="preserve">What are the next steps for the </w:t>
      </w:r>
      <w:r w:rsidR="004A44C5" w:rsidRPr="007D6A8D">
        <w:rPr>
          <w:b/>
        </w:rPr>
        <w:t xml:space="preserve">Shattuck Campus in Jamaica Plain? </w:t>
      </w:r>
    </w:p>
    <w:p w14:paraId="0EF405BC" w14:textId="7F1A1865" w:rsidR="007F5D7C" w:rsidRDefault="007F5D7C" w:rsidP="00ED27C2">
      <w:pPr>
        <w:pStyle w:val="ListParagraph"/>
        <w:numPr>
          <w:ilvl w:val="0"/>
          <w:numId w:val="17"/>
        </w:numPr>
        <w:spacing w:after="0" w:line="240" w:lineRule="auto"/>
      </w:pPr>
      <w:r w:rsidRPr="001156B4">
        <w:t>The state</w:t>
      </w:r>
      <w:r w:rsidR="00CE2CF1">
        <w:rPr>
          <w:color w:val="FF0000"/>
        </w:rPr>
        <w:t xml:space="preserve"> </w:t>
      </w:r>
      <w:r w:rsidRPr="001156B4">
        <w:t>w</w:t>
      </w:r>
      <w:r w:rsidR="00B8271C">
        <w:t>as engaged</w:t>
      </w:r>
      <w:r w:rsidRPr="001156B4">
        <w:t xml:space="preserve"> in a </w:t>
      </w:r>
      <w:r w:rsidR="004E6786" w:rsidRPr="001156B4">
        <w:t>12-month</w:t>
      </w:r>
      <w:r w:rsidRPr="001156B4">
        <w:t xml:space="preserve"> planning process to develop recommendations for the future use of the 13-acre Shattuck Campus. </w:t>
      </w:r>
      <w:r w:rsidR="000C248F" w:rsidRPr="000C248F">
        <w:t>The purpose of the planning process was to establish a consensus vision for the future use of the Shattuck Campus at Morton Street. The use of the site is restricted to public health purposes per statute.</w:t>
      </w:r>
      <w:r w:rsidR="000C248F">
        <w:t xml:space="preserve">  </w:t>
      </w:r>
    </w:p>
    <w:p w14:paraId="5304393B" w14:textId="77777777" w:rsidR="000C248F" w:rsidRPr="001156B4" w:rsidRDefault="000C248F" w:rsidP="000C248F">
      <w:pPr>
        <w:pStyle w:val="ListParagraph"/>
        <w:spacing w:after="0" w:line="240" w:lineRule="auto"/>
      </w:pPr>
    </w:p>
    <w:p w14:paraId="428CB27F" w14:textId="77777777" w:rsidR="00AE493B" w:rsidRPr="00AE493B" w:rsidRDefault="00AE493B" w:rsidP="006B0EF2">
      <w:pPr>
        <w:pStyle w:val="ListParagraph"/>
        <w:spacing w:after="0" w:line="240" w:lineRule="auto"/>
      </w:pPr>
    </w:p>
    <w:p w14:paraId="2AA88AA1" w14:textId="77777777" w:rsidR="005E6DC0" w:rsidRDefault="005E6DC0" w:rsidP="001156B4">
      <w:pPr>
        <w:pStyle w:val="ListParagraph"/>
      </w:pPr>
    </w:p>
    <w:sectPr w:rsidR="005E6DC0" w:rsidSect="007F13E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437B" w14:textId="77777777" w:rsidR="003E354C" w:rsidRDefault="003E354C" w:rsidP="00E61EF3">
      <w:pPr>
        <w:spacing w:after="0" w:line="240" w:lineRule="auto"/>
      </w:pPr>
      <w:r>
        <w:separator/>
      </w:r>
    </w:p>
  </w:endnote>
  <w:endnote w:type="continuationSeparator" w:id="0">
    <w:p w14:paraId="4B60E579" w14:textId="77777777" w:rsidR="003E354C" w:rsidRDefault="003E354C" w:rsidP="00E6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86630"/>
      <w:docPartObj>
        <w:docPartGallery w:val="Page Numbers (Bottom of Page)"/>
        <w:docPartUnique/>
      </w:docPartObj>
    </w:sdtPr>
    <w:sdtEndPr>
      <w:rPr>
        <w:noProof/>
      </w:rPr>
    </w:sdtEndPr>
    <w:sdtContent>
      <w:p w14:paraId="0BBAC4C7" w14:textId="77777777" w:rsidR="00664E54" w:rsidRDefault="00664E54">
        <w:pPr>
          <w:pStyle w:val="Footer"/>
          <w:jc w:val="right"/>
        </w:pPr>
        <w:r>
          <w:fldChar w:fldCharType="begin"/>
        </w:r>
        <w:r>
          <w:instrText xml:space="preserve"> PAGE   \* MERGEFORMAT </w:instrText>
        </w:r>
        <w:r>
          <w:fldChar w:fldCharType="separate"/>
        </w:r>
        <w:r w:rsidR="004D0D90">
          <w:rPr>
            <w:noProof/>
          </w:rPr>
          <w:t>1</w:t>
        </w:r>
        <w:r>
          <w:rPr>
            <w:noProof/>
          </w:rPr>
          <w:fldChar w:fldCharType="end"/>
        </w:r>
      </w:p>
    </w:sdtContent>
  </w:sdt>
  <w:p w14:paraId="171BB221" w14:textId="77777777" w:rsidR="00E61EF3" w:rsidRDefault="00E6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A359" w14:textId="77777777" w:rsidR="003E354C" w:rsidRDefault="003E354C" w:rsidP="00E61EF3">
      <w:pPr>
        <w:spacing w:after="0" w:line="240" w:lineRule="auto"/>
      </w:pPr>
      <w:r>
        <w:separator/>
      </w:r>
    </w:p>
  </w:footnote>
  <w:footnote w:type="continuationSeparator" w:id="0">
    <w:p w14:paraId="37ACE03E" w14:textId="77777777" w:rsidR="003E354C" w:rsidRDefault="003E354C" w:rsidP="00E6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D31" w14:textId="77777777" w:rsidR="00E61EF3" w:rsidRDefault="00E6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51C"/>
    <w:multiLevelType w:val="hybridMultilevel"/>
    <w:tmpl w:val="00F28ABC"/>
    <w:lvl w:ilvl="0" w:tplc="CE064E76">
      <w:start w:val="1"/>
      <w:numFmt w:val="bullet"/>
      <w:lvlText w:val="•"/>
      <w:lvlJc w:val="left"/>
      <w:pPr>
        <w:tabs>
          <w:tab w:val="num" w:pos="720"/>
        </w:tabs>
        <w:ind w:left="720" w:hanging="360"/>
      </w:pPr>
      <w:rPr>
        <w:rFonts w:ascii="Arial" w:hAnsi="Arial" w:hint="default"/>
      </w:rPr>
    </w:lvl>
    <w:lvl w:ilvl="1" w:tplc="78A83152" w:tentative="1">
      <w:start w:val="1"/>
      <w:numFmt w:val="bullet"/>
      <w:lvlText w:val="•"/>
      <w:lvlJc w:val="left"/>
      <w:pPr>
        <w:tabs>
          <w:tab w:val="num" w:pos="1440"/>
        </w:tabs>
        <w:ind w:left="1440" w:hanging="360"/>
      </w:pPr>
      <w:rPr>
        <w:rFonts w:ascii="Arial" w:hAnsi="Arial" w:hint="default"/>
      </w:rPr>
    </w:lvl>
    <w:lvl w:ilvl="2" w:tplc="9E3042F2" w:tentative="1">
      <w:start w:val="1"/>
      <w:numFmt w:val="bullet"/>
      <w:lvlText w:val="•"/>
      <w:lvlJc w:val="left"/>
      <w:pPr>
        <w:tabs>
          <w:tab w:val="num" w:pos="2160"/>
        </w:tabs>
        <w:ind w:left="2160" w:hanging="360"/>
      </w:pPr>
      <w:rPr>
        <w:rFonts w:ascii="Arial" w:hAnsi="Arial" w:hint="default"/>
      </w:rPr>
    </w:lvl>
    <w:lvl w:ilvl="3" w:tplc="CB6C8EE2" w:tentative="1">
      <w:start w:val="1"/>
      <w:numFmt w:val="bullet"/>
      <w:lvlText w:val="•"/>
      <w:lvlJc w:val="left"/>
      <w:pPr>
        <w:tabs>
          <w:tab w:val="num" w:pos="2880"/>
        </w:tabs>
        <w:ind w:left="2880" w:hanging="360"/>
      </w:pPr>
      <w:rPr>
        <w:rFonts w:ascii="Arial" w:hAnsi="Arial" w:hint="default"/>
      </w:rPr>
    </w:lvl>
    <w:lvl w:ilvl="4" w:tplc="16040BF4" w:tentative="1">
      <w:start w:val="1"/>
      <w:numFmt w:val="bullet"/>
      <w:lvlText w:val="•"/>
      <w:lvlJc w:val="left"/>
      <w:pPr>
        <w:tabs>
          <w:tab w:val="num" w:pos="3600"/>
        </w:tabs>
        <w:ind w:left="3600" w:hanging="360"/>
      </w:pPr>
      <w:rPr>
        <w:rFonts w:ascii="Arial" w:hAnsi="Arial" w:hint="default"/>
      </w:rPr>
    </w:lvl>
    <w:lvl w:ilvl="5" w:tplc="06DC657C" w:tentative="1">
      <w:start w:val="1"/>
      <w:numFmt w:val="bullet"/>
      <w:lvlText w:val="•"/>
      <w:lvlJc w:val="left"/>
      <w:pPr>
        <w:tabs>
          <w:tab w:val="num" w:pos="4320"/>
        </w:tabs>
        <w:ind w:left="4320" w:hanging="360"/>
      </w:pPr>
      <w:rPr>
        <w:rFonts w:ascii="Arial" w:hAnsi="Arial" w:hint="default"/>
      </w:rPr>
    </w:lvl>
    <w:lvl w:ilvl="6" w:tplc="E4040AD0" w:tentative="1">
      <w:start w:val="1"/>
      <w:numFmt w:val="bullet"/>
      <w:lvlText w:val="•"/>
      <w:lvlJc w:val="left"/>
      <w:pPr>
        <w:tabs>
          <w:tab w:val="num" w:pos="5040"/>
        </w:tabs>
        <w:ind w:left="5040" w:hanging="360"/>
      </w:pPr>
      <w:rPr>
        <w:rFonts w:ascii="Arial" w:hAnsi="Arial" w:hint="default"/>
      </w:rPr>
    </w:lvl>
    <w:lvl w:ilvl="7" w:tplc="08108686" w:tentative="1">
      <w:start w:val="1"/>
      <w:numFmt w:val="bullet"/>
      <w:lvlText w:val="•"/>
      <w:lvlJc w:val="left"/>
      <w:pPr>
        <w:tabs>
          <w:tab w:val="num" w:pos="5760"/>
        </w:tabs>
        <w:ind w:left="5760" w:hanging="360"/>
      </w:pPr>
      <w:rPr>
        <w:rFonts w:ascii="Arial" w:hAnsi="Arial" w:hint="default"/>
      </w:rPr>
    </w:lvl>
    <w:lvl w:ilvl="8" w:tplc="5DF28E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72C69"/>
    <w:multiLevelType w:val="hybridMultilevel"/>
    <w:tmpl w:val="5AEA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5472"/>
    <w:multiLevelType w:val="hybridMultilevel"/>
    <w:tmpl w:val="3EF8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A55"/>
    <w:multiLevelType w:val="hybridMultilevel"/>
    <w:tmpl w:val="0D6A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26F7"/>
    <w:multiLevelType w:val="hybridMultilevel"/>
    <w:tmpl w:val="3892B9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15:restartNumberingAfterBreak="0">
    <w:nsid w:val="13194FDE"/>
    <w:multiLevelType w:val="hybridMultilevel"/>
    <w:tmpl w:val="9056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00761"/>
    <w:multiLevelType w:val="hybridMultilevel"/>
    <w:tmpl w:val="6FC65FB2"/>
    <w:lvl w:ilvl="0" w:tplc="CE46F134">
      <w:start w:val="1"/>
      <w:numFmt w:val="bullet"/>
      <w:lvlText w:val="•"/>
      <w:lvlJc w:val="left"/>
      <w:pPr>
        <w:tabs>
          <w:tab w:val="num" w:pos="720"/>
        </w:tabs>
        <w:ind w:left="720" w:hanging="360"/>
      </w:pPr>
      <w:rPr>
        <w:rFonts w:ascii="Arial" w:hAnsi="Arial" w:hint="default"/>
      </w:rPr>
    </w:lvl>
    <w:lvl w:ilvl="1" w:tplc="DBF4C13A" w:tentative="1">
      <w:start w:val="1"/>
      <w:numFmt w:val="bullet"/>
      <w:lvlText w:val="•"/>
      <w:lvlJc w:val="left"/>
      <w:pPr>
        <w:tabs>
          <w:tab w:val="num" w:pos="1440"/>
        </w:tabs>
        <w:ind w:left="1440" w:hanging="360"/>
      </w:pPr>
      <w:rPr>
        <w:rFonts w:ascii="Arial" w:hAnsi="Arial" w:hint="default"/>
      </w:rPr>
    </w:lvl>
    <w:lvl w:ilvl="2" w:tplc="7FEE307C">
      <w:start w:val="1019"/>
      <w:numFmt w:val="bullet"/>
      <w:lvlText w:val="o"/>
      <w:lvlJc w:val="left"/>
      <w:pPr>
        <w:tabs>
          <w:tab w:val="num" w:pos="2160"/>
        </w:tabs>
        <w:ind w:left="2160" w:hanging="360"/>
      </w:pPr>
      <w:rPr>
        <w:rFonts w:ascii="Courier New" w:hAnsi="Courier New" w:hint="default"/>
      </w:rPr>
    </w:lvl>
    <w:lvl w:ilvl="3" w:tplc="69FA2ED8">
      <w:start w:val="1019"/>
      <w:numFmt w:val="bullet"/>
      <w:lvlText w:val="o"/>
      <w:lvlJc w:val="left"/>
      <w:pPr>
        <w:tabs>
          <w:tab w:val="num" w:pos="2880"/>
        </w:tabs>
        <w:ind w:left="2880" w:hanging="360"/>
      </w:pPr>
      <w:rPr>
        <w:rFonts w:ascii="Courier New" w:hAnsi="Courier New" w:hint="default"/>
      </w:rPr>
    </w:lvl>
    <w:lvl w:ilvl="4" w:tplc="A34AF756" w:tentative="1">
      <w:start w:val="1"/>
      <w:numFmt w:val="bullet"/>
      <w:lvlText w:val="•"/>
      <w:lvlJc w:val="left"/>
      <w:pPr>
        <w:tabs>
          <w:tab w:val="num" w:pos="3600"/>
        </w:tabs>
        <w:ind w:left="3600" w:hanging="360"/>
      </w:pPr>
      <w:rPr>
        <w:rFonts w:ascii="Arial" w:hAnsi="Arial" w:hint="default"/>
      </w:rPr>
    </w:lvl>
    <w:lvl w:ilvl="5" w:tplc="503EE74A" w:tentative="1">
      <w:start w:val="1"/>
      <w:numFmt w:val="bullet"/>
      <w:lvlText w:val="•"/>
      <w:lvlJc w:val="left"/>
      <w:pPr>
        <w:tabs>
          <w:tab w:val="num" w:pos="4320"/>
        </w:tabs>
        <w:ind w:left="4320" w:hanging="360"/>
      </w:pPr>
      <w:rPr>
        <w:rFonts w:ascii="Arial" w:hAnsi="Arial" w:hint="default"/>
      </w:rPr>
    </w:lvl>
    <w:lvl w:ilvl="6" w:tplc="C632FE24" w:tentative="1">
      <w:start w:val="1"/>
      <w:numFmt w:val="bullet"/>
      <w:lvlText w:val="•"/>
      <w:lvlJc w:val="left"/>
      <w:pPr>
        <w:tabs>
          <w:tab w:val="num" w:pos="5040"/>
        </w:tabs>
        <w:ind w:left="5040" w:hanging="360"/>
      </w:pPr>
      <w:rPr>
        <w:rFonts w:ascii="Arial" w:hAnsi="Arial" w:hint="default"/>
      </w:rPr>
    </w:lvl>
    <w:lvl w:ilvl="7" w:tplc="37BCA71A" w:tentative="1">
      <w:start w:val="1"/>
      <w:numFmt w:val="bullet"/>
      <w:lvlText w:val="•"/>
      <w:lvlJc w:val="left"/>
      <w:pPr>
        <w:tabs>
          <w:tab w:val="num" w:pos="5760"/>
        </w:tabs>
        <w:ind w:left="5760" w:hanging="360"/>
      </w:pPr>
      <w:rPr>
        <w:rFonts w:ascii="Arial" w:hAnsi="Arial" w:hint="default"/>
      </w:rPr>
    </w:lvl>
    <w:lvl w:ilvl="8" w:tplc="289C614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272CD"/>
    <w:multiLevelType w:val="hybridMultilevel"/>
    <w:tmpl w:val="DA207FB4"/>
    <w:lvl w:ilvl="0" w:tplc="859AF3F2">
      <w:start w:val="1"/>
      <w:numFmt w:val="bullet"/>
      <w:lvlText w:val="•"/>
      <w:lvlJc w:val="left"/>
      <w:pPr>
        <w:tabs>
          <w:tab w:val="num" w:pos="720"/>
        </w:tabs>
        <w:ind w:left="720" w:hanging="360"/>
      </w:pPr>
      <w:rPr>
        <w:rFonts w:ascii="Arial" w:hAnsi="Arial" w:hint="default"/>
      </w:rPr>
    </w:lvl>
    <w:lvl w:ilvl="1" w:tplc="3FB8E84E" w:tentative="1">
      <w:start w:val="1"/>
      <w:numFmt w:val="bullet"/>
      <w:lvlText w:val="•"/>
      <w:lvlJc w:val="left"/>
      <w:pPr>
        <w:tabs>
          <w:tab w:val="num" w:pos="1440"/>
        </w:tabs>
        <w:ind w:left="1440" w:hanging="360"/>
      </w:pPr>
      <w:rPr>
        <w:rFonts w:ascii="Arial" w:hAnsi="Arial" w:hint="default"/>
      </w:rPr>
    </w:lvl>
    <w:lvl w:ilvl="2" w:tplc="932ED2E0" w:tentative="1">
      <w:start w:val="1"/>
      <w:numFmt w:val="bullet"/>
      <w:lvlText w:val="•"/>
      <w:lvlJc w:val="left"/>
      <w:pPr>
        <w:tabs>
          <w:tab w:val="num" w:pos="2160"/>
        </w:tabs>
        <w:ind w:left="2160" w:hanging="360"/>
      </w:pPr>
      <w:rPr>
        <w:rFonts w:ascii="Arial" w:hAnsi="Arial" w:hint="default"/>
      </w:rPr>
    </w:lvl>
    <w:lvl w:ilvl="3" w:tplc="8112F96C" w:tentative="1">
      <w:start w:val="1"/>
      <w:numFmt w:val="bullet"/>
      <w:lvlText w:val="•"/>
      <w:lvlJc w:val="left"/>
      <w:pPr>
        <w:tabs>
          <w:tab w:val="num" w:pos="2880"/>
        </w:tabs>
        <w:ind w:left="2880" w:hanging="360"/>
      </w:pPr>
      <w:rPr>
        <w:rFonts w:ascii="Arial" w:hAnsi="Arial" w:hint="default"/>
      </w:rPr>
    </w:lvl>
    <w:lvl w:ilvl="4" w:tplc="4A062110" w:tentative="1">
      <w:start w:val="1"/>
      <w:numFmt w:val="bullet"/>
      <w:lvlText w:val="•"/>
      <w:lvlJc w:val="left"/>
      <w:pPr>
        <w:tabs>
          <w:tab w:val="num" w:pos="3600"/>
        </w:tabs>
        <w:ind w:left="3600" w:hanging="360"/>
      </w:pPr>
      <w:rPr>
        <w:rFonts w:ascii="Arial" w:hAnsi="Arial" w:hint="default"/>
      </w:rPr>
    </w:lvl>
    <w:lvl w:ilvl="5" w:tplc="DC24D18A" w:tentative="1">
      <w:start w:val="1"/>
      <w:numFmt w:val="bullet"/>
      <w:lvlText w:val="•"/>
      <w:lvlJc w:val="left"/>
      <w:pPr>
        <w:tabs>
          <w:tab w:val="num" w:pos="4320"/>
        </w:tabs>
        <w:ind w:left="4320" w:hanging="360"/>
      </w:pPr>
      <w:rPr>
        <w:rFonts w:ascii="Arial" w:hAnsi="Arial" w:hint="default"/>
      </w:rPr>
    </w:lvl>
    <w:lvl w:ilvl="6" w:tplc="3ABE0B40" w:tentative="1">
      <w:start w:val="1"/>
      <w:numFmt w:val="bullet"/>
      <w:lvlText w:val="•"/>
      <w:lvlJc w:val="left"/>
      <w:pPr>
        <w:tabs>
          <w:tab w:val="num" w:pos="5040"/>
        </w:tabs>
        <w:ind w:left="5040" w:hanging="360"/>
      </w:pPr>
      <w:rPr>
        <w:rFonts w:ascii="Arial" w:hAnsi="Arial" w:hint="default"/>
      </w:rPr>
    </w:lvl>
    <w:lvl w:ilvl="7" w:tplc="FC92FC16" w:tentative="1">
      <w:start w:val="1"/>
      <w:numFmt w:val="bullet"/>
      <w:lvlText w:val="•"/>
      <w:lvlJc w:val="left"/>
      <w:pPr>
        <w:tabs>
          <w:tab w:val="num" w:pos="5760"/>
        </w:tabs>
        <w:ind w:left="5760" w:hanging="360"/>
      </w:pPr>
      <w:rPr>
        <w:rFonts w:ascii="Arial" w:hAnsi="Arial" w:hint="default"/>
      </w:rPr>
    </w:lvl>
    <w:lvl w:ilvl="8" w:tplc="95CAD4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6F0E3E"/>
    <w:multiLevelType w:val="hybridMultilevel"/>
    <w:tmpl w:val="2766E262"/>
    <w:lvl w:ilvl="0" w:tplc="368ACB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06138"/>
    <w:multiLevelType w:val="hybridMultilevel"/>
    <w:tmpl w:val="DDBE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E33DE"/>
    <w:multiLevelType w:val="hybridMultilevel"/>
    <w:tmpl w:val="354A9F2A"/>
    <w:lvl w:ilvl="0" w:tplc="7956748E">
      <w:start w:val="1"/>
      <w:numFmt w:val="bullet"/>
      <w:lvlText w:val="•"/>
      <w:lvlJc w:val="left"/>
      <w:pPr>
        <w:tabs>
          <w:tab w:val="num" w:pos="720"/>
        </w:tabs>
        <w:ind w:left="720" w:hanging="360"/>
      </w:pPr>
      <w:rPr>
        <w:rFonts w:ascii="Arial" w:hAnsi="Arial" w:hint="default"/>
      </w:rPr>
    </w:lvl>
    <w:lvl w:ilvl="1" w:tplc="E2125678" w:tentative="1">
      <w:start w:val="1"/>
      <w:numFmt w:val="bullet"/>
      <w:lvlText w:val="•"/>
      <w:lvlJc w:val="left"/>
      <w:pPr>
        <w:tabs>
          <w:tab w:val="num" w:pos="1440"/>
        </w:tabs>
        <w:ind w:left="1440" w:hanging="360"/>
      </w:pPr>
      <w:rPr>
        <w:rFonts w:ascii="Arial" w:hAnsi="Arial" w:hint="default"/>
      </w:rPr>
    </w:lvl>
    <w:lvl w:ilvl="2" w:tplc="C03693B8" w:tentative="1">
      <w:start w:val="1"/>
      <w:numFmt w:val="bullet"/>
      <w:lvlText w:val="•"/>
      <w:lvlJc w:val="left"/>
      <w:pPr>
        <w:tabs>
          <w:tab w:val="num" w:pos="2160"/>
        </w:tabs>
        <w:ind w:left="2160" w:hanging="360"/>
      </w:pPr>
      <w:rPr>
        <w:rFonts w:ascii="Arial" w:hAnsi="Arial" w:hint="default"/>
      </w:rPr>
    </w:lvl>
    <w:lvl w:ilvl="3" w:tplc="A24CDEA0" w:tentative="1">
      <w:start w:val="1"/>
      <w:numFmt w:val="bullet"/>
      <w:lvlText w:val="•"/>
      <w:lvlJc w:val="left"/>
      <w:pPr>
        <w:tabs>
          <w:tab w:val="num" w:pos="2880"/>
        </w:tabs>
        <w:ind w:left="2880" w:hanging="360"/>
      </w:pPr>
      <w:rPr>
        <w:rFonts w:ascii="Arial" w:hAnsi="Arial" w:hint="default"/>
      </w:rPr>
    </w:lvl>
    <w:lvl w:ilvl="4" w:tplc="4E3A8D24" w:tentative="1">
      <w:start w:val="1"/>
      <w:numFmt w:val="bullet"/>
      <w:lvlText w:val="•"/>
      <w:lvlJc w:val="left"/>
      <w:pPr>
        <w:tabs>
          <w:tab w:val="num" w:pos="3600"/>
        </w:tabs>
        <w:ind w:left="3600" w:hanging="360"/>
      </w:pPr>
      <w:rPr>
        <w:rFonts w:ascii="Arial" w:hAnsi="Arial" w:hint="default"/>
      </w:rPr>
    </w:lvl>
    <w:lvl w:ilvl="5" w:tplc="22E63226" w:tentative="1">
      <w:start w:val="1"/>
      <w:numFmt w:val="bullet"/>
      <w:lvlText w:val="•"/>
      <w:lvlJc w:val="left"/>
      <w:pPr>
        <w:tabs>
          <w:tab w:val="num" w:pos="4320"/>
        </w:tabs>
        <w:ind w:left="4320" w:hanging="360"/>
      </w:pPr>
      <w:rPr>
        <w:rFonts w:ascii="Arial" w:hAnsi="Arial" w:hint="default"/>
      </w:rPr>
    </w:lvl>
    <w:lvl w:ilvl="6" w:tplc="6A5E02C0" w:tentative="1">
      <w:start w:val="1"/>
      <w:numFmt w:val="bullet"/>
      <w:lvlText w:val="•"/>
      <w:lvlJc w:val="left"/>
      <w:pPr>
        <w:tabs>
          <w:tab w:val="num" w:pos="5040"/>
        </w:tabs>
        <w:ind w:left="5040" w:hanging="360"/>
      </w:pPr>
      <w:rPr>
        <w:rFonts w:ascii="Arial" w:hAnsi="Arial" w:hint="default"/>
      </w:rPr>
    </w:lvl>
    <w:lvl w:ilvl="7" w:tplc="D19AC122" w:tentative="1">
      <w:start w:val="1"/>
      <w:numFmt w:val="bullet"/>
      <w:lvlText w:val="•"/>
      <w:lvlJc w:val="left"/>
      <w:pPr>
        <w:tabs>
          <w:tab w:val="num" w:pos="5760"/>
        </w:tabs>
        <w:ind w:left="5760" w:hanging="360"/>
      </w:pPr>
      <w:rPr>
        <w:rFonts w:ascii="Arial" w:hAnsi="Arial" w:hint="default"/>
      </w:rPr>
    </w:lvl>
    <w:lvl w:ilvl="8" w:tplc="B0320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AC46EF"/>
    <w:multiLevelType w:val="hybridMultilevel"/>
    <w:tmpl w:val="1DFA8380"/>
    <w:lvl w:ilvl="0" w:tplc="2C44937C">
      <w:start w:val="1"/>
      <w:numFmt w:val="bullet"/>
      <w:lvlText w:val="•"/>
      <w:lvlJc w:val="left"/>
      <w:pPr>
        <w:tabs>
          <w:tab w:val="num" w:pos="720"/>
        </w:tabs>
        <w:ind w:left="720" w:hanging="360"/>
      </w:pPr>
      <w:rPr>
        <w:rFonts w:ascii="Arial" w:hAnsi="Arial" w:hint="default"/>
      </w:rPr>
    </w:lvl>
    <w:lvl w:ilvl="1" w:tplc="8BBE74BE">
      <w:start w:val="1"/>
      <w:numFmt w:val="bullet"/>
      <w:lvlText w:val="•"/>
      <w:lvlJc w:val="left"/>
      <w:pPr>
        <w:tabs>
          <w:tab w:val="num" w:pos="1440"/>
        </w:tabs>
        <w:ind w:left="1440" w:hanging="360"/>
      </w:pPr>
      <w:rPr>
        <w:rFonts w:ascii="Arial" w:hAnsi="Arial" w:hint="default"/>
      </w:rPr>
    </w:lvl>
    <w:lvl w:ilvl="2" w:tplc="1ADA77F0" w:tentative="1">
      <w:start w:val="1"/>
      <w:numFmt w:val="bullet"/>
      <w:lvlText w:val="•"/>
      <w:lvlJc w:val="left"/>
      <w:pPr>
        <w:tabs>
          <w:tab w:val="num" w:pos="2160"/>
        </w:tabs>
        <w:ind w:left="2160" w:hanging="360"/>
      </w:pPr>
      <w:rPr>
        <w:rFonts w:ascii="Arial" w:hAnsi="Arial" w:hint="default"/>
      </w:rPr>
    </w:lvl>
    <w:lvl w:ilvl="3" w:tplc="A5B45EE0" w:tentative="1">
      <w:start w:val="1"/>
      <w:numFmt w:val="bullet"/>
      <w:lvlText w:val="•"/>
      <w:lvlJc w:val="left"/>
      <w:pPr>
        <w:tabs>
          <w:tab w:val="num" w:pos="2880"/>
        </w:tabs>
        <w:ind w:left="2880" w:hanging="360"/>
      </w:pPr>
      <w:rPr>
        <w:rFonts w:ascii="Arial" w:hAnsi="Arial" w:hint="default"/>
      </w:rPr>
    </w:lvl>
    <w:lvl w:ilvl="4" w:tplc="50147142" w:tentative="1">
      <w:start w:val="1"/>
      <w:numFmt w:val="bullet"/>
      <w:lvlText w:val="•"/>
      <w:lvlJc w:val="left"/>
      <w:pPr>
        <w:tabs>
          <w:tab w:val="num" w:pos="3600"/>
        </w:tabs>
        <w:ind w:left="3600" w:hanging="360"/>
      </w:pPr>
      <w:rPr>
        <w:rFonts w:ascii="Arial" w:hAnsi="Arial" w:hint="default"/>
      </w:rPr>
    </w:lvl>
    <w:lvl w:ilvl="5" w:tplc="5DD2B022" w:tentative="1">
      <w:start w:val="1"/>
      <w:numFmt w:val="bullet"/>
      <w:lvlText w:val="•"/>
      <w:lvlJc w:val="left"/>
      <w:pPr>
        <w:tabs>
          <w:tab w:val="num" w:pos="4320"/>
        </w:tabs>
        <w:ind w:left="4320" w:hanging="360"/>
      </w:pPr>
      <w:rPr>
        <w:rFonts w:ascii="Arial" w:hAnsi="Arial" w:hint="default"/>
      </w:rPr>
    </w:lvl>
    <w:lvl w:ilvl="6" w:tplc="846EE9EC" w:tentative="1">
      <w:start w:val="1"/>
      <w:numFmt w:val="bullet"/>
      <w:lvlText w:val="•"/>
      <w:lvlJc w:val="left"/>
      <w:pPr>
        <w:tabs>
          <w:tab w:val="num" w:pos="5040"/>
        </w:tabs>
        <w:ind w:left="5040" w:hanging="360"/>
      </w:pPr>
      <w:rPr>
        <w:rFonts w:ascii="Arial" w:hAnsi="Arial" w:hint="default"/>
      </w:rPr>
    </w:lvl>
    <w:lvl w:ilvl="7" w:tplc="BCE06B7C" w:tentative="1">
      <w:start w:val="1"/>
      <w:numFmt w:val="bullet"/>
      <w:lvlText w:val="•"/>
      <w:lvlJc w:val="left"/>
      <w:pPr>
        <w:tabs>
          <w:tab w:val="num" w:pos="5760"/>
        </w:tabs>
        <w:ind w:left="5760" w:hanging="360"/>
      </w:pPr>
      <w:rPr>
        <w:rFonts w:ascii="Arial" w:hAnsi="Arial" w:hint="default"/>
      </w:rPr>
    </w:lvl>
    <w:lvl w:ilvl="8" w:tplc="E0C0AC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552CE6"/>
    <w:multiLevelType w:val="hybridMultilevel"/>
    <w:tmpl w:val="797A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B7B71"/>
    <w:multiLevelType w:val="hybridMultilevel"/>
    <w:tmpl w:val="D0C24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E7BAD"/>
    <w:multiLevelType w:val="hybridMultilevel"/>
    <w:tmpl w:val="BA1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43406"/>
    <w:multiLevelType w:val="hybridMultilevel"/>
    <w:tmpl w:val="D592D1A6"/>
    <w:lvl w:ilvl="0" w:tplc="8ED2A4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C417C"/>
    <w:multiLevelType w:val="hybridMultilevel"/>
    <w:tmpl w:val="0A8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778C8"/>
    <w:multiLevelType w:val="hybridMultilevel"/>
    <w:tmpl w:val="E196B48C"/>
    <w:lvl w:ilvl="0" w:tplc="F02E9D04">
      <w:start w:val="1"/>
      <w:numFmt w:val="bullet"/>
      <w:lvlText w:val="•"/>
      <w:lvlJc w:val="left"/>
      <w:pPr>
        <w:tabs>
          <w:tab w:val="num" w:pos="720"/>
        </w:tabs>
        <w:ind w:left="720" w:hanging="360"/>
      </w:pPr>
      <w:rPr>
        <w:rFonts w:ascii="Arial" w:hAnsi="Arial" w:hint="default"/>
      </w:rPr>
    </w:lvl>
    <w:lvl w:ilvl="1" w:tplc="4EDE294A" w:tentative="1">
      <w:start w:val="1"/>
      <w:numFmt w:val="bullet"/>
      <w:lvlText w:val="•"/>
      <w:lvlJc w:val="left"/>
      <w:pPr>
        <w:tabs>
          <w:tab w:val="num" w:pos="1440"/>
        </w:tabs>
        <w:ind w:left="1440" w:hanging="360"/>
      </w:pPr>
      <w:rPr>
        <w:rFonts w:ascii="Arial" w:hAnsi="Arial" w:hint="default"/>
      </w:rPr>
    </w:lvl>
    <w:lvl w:ilvl="2" w:tplc="8A0E9B82" w:tentative="1">
      <w:start w:val="1"/>
      <w:numFmt w:val="bullet"/>
      <w:lvlText w:val="•"/>
      <w:lvlJc w:val="left"/>
      <w:pPr>
        <w:tabs>
          <w:tab w:val="num" w:pos="2160"/>
        </w:tabs>
        <w:ind w:left="2160" w:hanging="360"/>
      </w:pPr>
      <w:rPr>
        <w:rFonts w:ascii="Arial" w:hAnsi="Arial" w:hint="default"/>
      </w:rPr>
    </w:lvl>
    <w:lvl w:ilvl="3" w:tplc="616AA902" w:tentative="1">
      <w:start w:val="1"/>
      <w:numFmt w:val="bullet"/>
      <w:lvlText w:val="•"/>
      <w:lvlJc w:val="left"/>
      <w:pPr>
        <w:tabs>
          <w:tab w:val="num" w:pos="2880"/>
        </w:tabs>
        <w:ind w:left="2880" w:hanging="360"/>
      </w:pPr>
      <w:rPr>
        <w:rFonts w:ascii="Arial" w:hAnsi="Arial" w:hint="default"/>
      </w:rPr>
    </w:lvl>
    <w:lvl w:ilvl="4" w:tplc="4B04356A" w:tentative="1">
      <w:start w:val="1"/>
      <w:numFmt w:val="bullet"/>
      <w:lvlText w:val="•"/>
      <w:lvlJc w:val="left"/>
      <w:pPr>
        <w:tabs>
          <w:tab w:val="num" w:pos="3600"/>
        </w:tabs>
        <w:ind w:left="3600" w:hanging="360"/>
      </w:pPr>
      <w:rPr>
        <w:rFonts w:ascii="Arial" w:hAnsi="Arial" w:hint="default"/>
      </w:rPr>
    </w:lvl>
    <w:lvl w:ilvl="5" w:tplc="934EA0FE" w:tentative="1">
      <w:start w:val="1"/>
      <w:numFmt w:val="bullet"/>
      <w:lvlText w:val="•"/>
      <w:lvlJc w:val="left"/>
      <w:pPr>
        <w:tabs>
          <w:tab w:val="num" w:pos="4320"/>
        </w:tabs>
        <w:ind w:left="4320" w:hanging="360"/>
      </w:pPr>
      <w:rPr>
        <w:rFonts w:ascii="Arial" w:hAnsi="Arial" w:hint="default"/>
      </w:rPr>
    </w:lvl>
    <w:lvl w:ilvl="6" w:tplc="C6DC92BC" w:tentative="1">
      <w:start w:val="1"/>
      <w:numFmt w:val="bullet"/>
      <w:lvlText w:val="•"/>
      <w:lvlJc w:val="left"/>
      <w:pPr>
        <w:tabs>
          <w:tab w:val="num" w:pos="5040"/>
        </w:tabs>
        <w:ind w:left="5040" w:hanging="360"/>
      </w:pPr>
      <w:rPr>
        <w:rFonts w:ascii="Arial" w:hAnsi="Arial" w:hint="default"/>
      </w:rPr>
    </w:lvl>
    <w:lvl w:ilvl="7" w:tplc="9E468266" w:tentative="1">
      <w:start w:val="1"/>
      <w:numFmt w:val="bullet"/>
      <w:lvlText w:val="•"/>
      <w:lvlJc w:val="left"/>
      <w:pPr>
        <w:tabs>
          <w:tab w:val="num" w:pos="5760"/>
        </w:tabs>
        <w:ind w:left="5760" w:hanging="360"/>
      </w:pPr>
      <w:rPr>
        <w:rFonts w:ascii="Arial" w:hAnsi="Arial" w:hint="default"/>
      </w:rPr>
    </w:lvl>
    <w:lvl w:ilvl="8" w:tplc="05D8B0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D51592"/>
    <w:multiLevelType w:val="hybridMultilevel"/>
    <w:tmpl w:val="6910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47021"/>
    <w:multiLevelType w:val="hybridMultilevel"/>
    <w:tmpl w:val="CED4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1171E"/>
    <w:multiLevelType w:val="hybridMultilevel"/>
    <w:tmpl w:val="0E3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659EE"/>
    <w:multiLevelType w:val="hybridMultilevel"/>
    <w:tmpl w:val="8A8ED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5B27F7"/>
    <w:multiLevelType w:val="hybridMultilevel"/>
    <w:tmpl w:val="EF6A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320D6"/>
    <w:multiLevelType w:val="hybridMultilevel"/>
    <w:tmpl w:val="BC30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A35AB"/>
    <w:multiLevelType w:val="hybridMultilevel"/>
    <w:tmpl w:val="5252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3941951">
    <w:abstractNumId w:val="9"/>
  </w:num>
  <w:num w:numId="2" w16cid:durableId="789935925">
    <w:abstractNumId w:val="15"/>
  </w:num>
  <w:num w:numId="3" w16cid:durableId="2119638704">
    <w:abstractNumId w:val="16"/>
  </w:num>
  <w:num w:numId="4" w16cid:durableId="2044557104">
    <w:abstractNumId w:val="8"/>
  </w:num>
  <w:num w:numId="5" w16cid:durableId="2051343377">
    <w:abstractNumId w:val="2"/>
  </w:num>
  <w:num w:numId="6" w16cid:durableId="1207908898">
    <w:abstractNumId w:val="1"/>
  </w:num>
  <w:num w:numId="7" w16cid:durableId="1523133289">
    <w:abstractNumId w:val="5"/>
  </w:num>
  <w:num w:numId="8" w16cid:durableId="278803404">
    <w:abstractNumId w:val="18"/>
  </w:num>
  <w:num w:numId="9" w16cid:durableId="859928882">
    <w:abstractNumId w:val="21"/>
  </w:num>
  <w:num w:numId="10" w16cid:durableId="2076397037">
    <w:abstractNumId w:val="14"/>
  </w:num>
  <w:num w:numId="11" w16cid:durableId="417795954">
    <w:abstractNumId w:val="7"/>
  </w:num>
  <w:num w:numId="12" w16cid:durableId="1533374528">
    <w:abstractNumId w:val="13"/>
  </w:num>
  <w:num w:numId="13" w16cid:durableId="1578662009">
    <w:abstractNumId w:val="12"/>
  </w:num>
  <w:num w:numId="14" w16cid:durableId="586811719">
    <w:abstractNumId w:val="22"/>
  </w:num>
  <w:num w:numId="15" w16cid:durableId="252398949">
    <w:abstractNumId w:val="0"/>
  </w:num>
  <w:num w:numId="16" w16cid:durableId="946351310">
    <w:abstractNumId w:val="24"/>
  </w:num>
  <w:num w:numId="17" w16cid:durableId="1949384411">
    <w:abstractNumId w:val="19"/>
  </w:num>
  <w:num w:numId="18" w16cid:durableId="1199008777">
    <w:abstractNumId w:val="23"/>
  </w:num>
  <w:num w:numId="19" w16cid:durableId="1467510355">
    <w:abstractNumId w:val="6"/>
  </w:num>
  <w:num w:numId="20" w16cid:durableId="170804425">
    <w:abstractNumId w:val="11"/>
  </w:num>
  <w:num w:numId="21" w16cid:durableId="1886915396">
    <w:abstractNumId w:val="17"/>
  </w:num>
  <w:num w:numId="22" w16cid:durableId="1218006307">
    <w:abstractNumId w:val="10"/>
  </w:num>
  <w:num w:numId="23" w16cid:durableId="1172187008">
    <w:abstractNumId w:val="20"/>
  </w:num>
  <w:num w:numId="24" w16cid:durableId="23094811">
    <w:abstractNumId w:val="4"/>
  </w:num>
  <w:num w:numId="25" w16cid:durableId="1432973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1"/>
    <w:rsid w:val="0004214B"/>
    <w:rsid w:val="00055512"/>
    <w:rsid w:val="00064B64"/>
    <w:rsid w:val="00076F13"/>
    <w:rsid w:val="000A0DE6"/>
    <w:rsid w:val="000C1FE9"/>
    <w:rsid w:val="000C248F"/>
    <w:rsid w:val="000F746D"/>
    <w:rsid w:val="0010385B"/>
    <w:rsid w:val="00111FE6"/>
    <w:rsid w:val="001156B4"/>
    <w:rsid w:val="00140370"/>
    <w:rsid w:val="00156C6E"/>
    <w:rsid w:val="0017695F"/>
    <w:rsid w:val="00176EDD"/>
    <w:rsid w:val="001A4A93"/>
    <w:rsid w:val="001A5E59"/>
    <w:rsid w:val="001B569C"/>
    <w:rsid w:val="001D3BE5"/>
    <w:rsid w:val="00206982"/>
    <w:rsid w:val="002072A6"/>
    <w:rsid w:val="002104A3"/>
    <w:rsid w:val="002166A5"/>
    <w:rsid w:val="0023723B"/>
    <w:rsid w:val="00242381"/>
    <w:rsid w:val="00243895"/>
    <w:rsid w:val="002465ED"/>
    <w:rsid w:val="0028029A"/>
    <w:rsid w:val="002966F9"/>
    <w:rsid w:val="002A53B0"/>
    <w:rsid w:val="002C6F8D"/>
    <w:rsid w:val="002D6889"/>
    <w:rsid w:val="003054A5"/>
    <w:rsid w:val="0033281D"/>
    <w:rsid w:val="00361BED"/>
    <w:rsid w:val="0039085D"/>
    <w:rsid w:val="00395679"/>
    <w:rsid w:val="003C04B9"/>
    <w:rsid w:val="003D3B86"/>
    <w:rsid w:val="003E354C"/>
    <w:rsid w:val="003F00C6"/>
    <w:rsid w:val="00405937"/>
    <w:rsid w:val="004200EB"/>
    <w:rsid w:val="00426E41"/>
    <w:rsid w:val="00444799"/>
    <w:rsid w:val="004501A9"/>
    <w:rsid w:val="00491D28"/>
    <w:rsid w:val="004A1E80"/>
    <w:rsid w:val="004A44C5"/>
    <w:rsid w:val="004C0E74"/>
    <w:rsid w:val="004C57B7"/>
    <w:rsid w:val="004D0D90"/>
    <w:rsid w:val="004E3F07"/>
    <w:rsid w:val="004E6786"/>
    <w:rsid w:val="004F72DE"/>
    <w:rsid w:val="00514A4C"/>
    <w:rsid w:val="00533A24"/>
    <w:rsid w:val="00546E3C"/>
    <w:rsid w:val="005724C3"/>
    <w:rsid w:val="00572BCC"/>
    <w:rsid w:val="005745F6"/>
    <w:rsid w:val="00585F19"/>
    <w:rsid w:val="00591CE2"/>
    <w:rsid w:val="005A2710"/>
    <w:rsid w:val="005C1785"/>
    <w:rsid w:val="005C44C1"/>
    <w:rsid w:val="005D0232"/>
    <w:rsid w:val="005E6DC0"/>
    <w:rsid w:val="00626FC5"/>
    <w:rsid w:val="00656017"/>
    <w:rsid w:val="00664E54"/>
    <w:rsid w:val="006811EE"/>
    <w:rsid w:val="006918E9"/>
    <w:rsid w:val="00694022"/>
    <w:rsid w:val="006A6727"/>
    <w:rsid w:val="006B0615"/>
    <w:rsid w:val="006B0EF2"/>
    <w:rsid w:val="006C5B91"/>
    <w:rsid w:val="006D38A1"/>
    <w:rsid w:val="006D6D5D"/>
    <w:rsid w:val="006E3924"/>
    <w:rsid w:val="00730D22"/>
    <w:rsid w:val="00737DE9"/>
    <w:rsid w:val="00743C85"/>
    <w:rsid w:val="00787F6E"/>
    <w:rsid w:val="007A7536"/>
    <w:rsid w:val="007B5AF7"/>
    <w:rsid w:val="007B6223"/>
    <w:rsid w:val="007D6A8D"/>
    <w:rsid w:val="007E539C"/>
    <w:rsid w:val="007F13E5"/>
    <w:rsid w:val="007F4645"/>
    <w:rsid w:val="007F4799"/>
    <w:rsid w:val="007F5707"/>
    <w:rsid w:val="007F5D7C"/>
    <w:rsid w:val="0086570C"/>
    <w:rsid w:val="00890B9F"/>
    <w:rsid w:val="00891EE8"/>
    <w:rsid w:val="00896845"/>
    <w:rsid w:val="008C2D4E"/>
    <w:rsid w:val="008D3B04"/>
    <w:rsid w:val="008E2F0F"/>
    <w:rsid w:val="008E4B88"/>
    <w:rsid w:val="00906D96"/>
    <w:rsid w:val="00931ED0"/>
    <w:rsid w:val="00932192"/>
    <w:rsid w:val="0094131B"/>
    <w:rsid w:val="0094404B"/>
    <w:rsid w:val="009447CE"/>
    <w:rsid w:val="009666E9"/>
    <w:rsid w:val="0098746A"/>
    <w:rsid w:val="009A1462"/>
    <w:rsid w:val="009A58FD"/>
    <w:rsid w:val="009D4D2A"/>
    <w:rsid w:val="009E2C07"/>
    <w:rsid w:val="009E5C8D"/>
    <w:rsid w:val="00A12878"/>
    <w:rsid w:val="00A1292A"/>
    <w:rsid w:val="00A14B86"/>
    <w:rsid w:val="00A21673"/>
    <w:rsid w:val="00A247F4"/>
    <w:rsid w:val="00A264D6"/>
    <w:rsid w:val="00A41F31"/>
    <w:rsid w:val="00A71E80"/>
    <w:rsid w:val="00A804ED"/>
    <w:rsid w:val="00AC05D1"/>
    <w:rsid w:val="00AC0AED"/>
    <w:rsid w:val="00AD5C25"/>
    <w:rsid w:val="00AE493B"/>
    <w:rsid w:val="00AE5EAC"/>
    <w:rsid w:val="00AF16F4"/>
    <w:rsid w:val="00B031CF"/>
    <w:rsid w:val="00B0770C"/>
    <w:rsid w:val="00B211D4"/>
    <w:rsid w:val="00B44A0B"/>
    <w:rsid w:val="00B44B1C"/>
    <w:rsid w:val="00B63D7E"/>
    <w:rsid w:val="00B67905"/>
    <w:rsid w:val="00B71147"/>
    <w:rsid w:val="00B71D7C"/>
    <w:rsid w:val="00B8271C"/>
    <w:rsid w:val="00B97286"/>
    <w:rsid w:val="00BC4EB9"/>
    <w:rsid w:val="00BC5EE2"/>
    <w:rsid w:val="00BD0664"/>
    <w:rsid w:val="00BD6A05"/>
    <w:rsid w:val="00BE181A"/>
    <w:rsid w:val="00BE2D40"/>
    <w:rsid w:val="00BF0E8C"/>
    <w:rsid w:val="00C0366E"/>
    <w:rsid w:val="00C07864"/>
    <w:rsid w:val="00C17C77"/>
    <w:rsid w:val="00C566EF"/>
    <w:rsid w:val="00C82536"/>
    <w:rsid w:val="00C90848"/>
    <w:rsid w:val="00C95163"/>
    <w:rsid w:val="00CA4BFA"/>
    <w:rsid w:val="00CC0C0F"/>
    <w:rsid w:val="00CC1CB8"/>
    <w:rsid w:val="00CE2CF1"/>
    <w:rsid w:val="00CE4F3D"/>
    <w:rsid w:val="00CE5326"/>
    <w:rsid w:val="00CF7F7B"/>
    <w:rsid w:val="00D03CA4"/>
    <w:rsid w:val="00D059A3"/>
    <w:rsid w:val="00D06550"/>
    <w:rsid w:val="00D22324"/>
    <w:rsid w:val="00D60618"/>
    <w:rsid w:val="00DA0BFE"/>
    <w:rsid w:val="00DC040E"/>
    <w:rsid w:val="00DC468D"/>
    <w:rsid w:val="00DC777C"/>
    <w:rsid w:val="00DD0577"/>
    <w:rsid w:val="00DE7D36"/>
    <w:rsid w:val="00DF13DB"/>
    <w:rsid w:val="00E22DC5"/>
    <w:rsid w:val="00E61EF3"/>
    <w:rsid w:val="00E64DA5"/>
    <w:rsid w:val="00E7557C"/>
    <w:rsid w:val="00E821B0"/>
    <w:rsid w:val="00E82E02"/>
    <w:rsid w:val="00EC170E"/>
    <w:rsid w:val="00EC7BDE"/>
    <w:rsid w:val="00ED27C2"/>
    <w:rsid w:val="00ED3C82"/>
    <w:rsid w:val="00EF32D6"/>
    <w:rsid w:val="00EF4D55"/>
    <w:rsid w:val="00EF765F"/>
    <w:rsid w:val="00F000E5"/>
    <w:rsid w:val="00F120BF"/>
    <w:rsid w:val="00F143C9"/>
    <w:rsid w:val="00F2068F"/>
    <w:rsid w:val="00F249E7"/>
    <w:rsid w:val="00F430A0"/>
    <w:rsid w:val="00F46C62"/>
    <w:rsid w:val="00F5245E"/>
    <w:rsid w:val="00F87687"/>
    <w:rsid w:val="00FA11C7"/>
    <w:rsid w:val="00FB059A"/>
    <w:rsid w:val="00FB1E7F"/>
    <w:rsid w:val="00FB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6C0C"/>
  <w15:docId w15:val="{27008D7D-042B-4DAB-A143-3D029737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93"/>
    <w:pPr>
      <w:ind w:left="720"/>
      <w:contextualSpacing/>
    </w:pPr>
  </w:style>
  <w:style w:type="character" w:styleId="CommentReference">
    <w:name w:val="annotation reference"/>
    <w:basedOn w:val="DefaultParagraphFont"/>
    <w:uiPriority w:val="99"/>
    <w:semiHidden/>
    <w:unhideWhenUsed/>
    <w:rsid w:val="005E6DC0"/>
    <w:rPr>
      <w:sz w:val="16"/>
      <w:szCs w:val="16"/>
    </w:rPr>
  </w:style>
  <w:style w:type="paragraph" w:styleId="CommentText">
    <w:name w:val="annotation text"/>
    <w:basedOn w:val="Normal"/>
    <w:link w:val="CommentTextChar"/>
    <w:uiPriority w:val="99"/>
    <w:semiHidden/>
    <w:unhideWhenUsed/>
    <w:rsid w:val="005E6DC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E6DC0"/>
    <w:rPr>
      <w:sz w:val="20"/>
      <w:szCs w:val="20"/>
    </w:rPr>
  </w:style>
  <w:style w:type="paragraph" w:styleId="BalloonText">
    <w:name w:val="Balloon Text"/>
    <w:basedOn w:val="Normal"/>
    <w:link w:val="BalloonTextChar"/>
    <w:uiPriority w:val="99"/>
    <w:semiHidden/>
    <w:unhideWhenUsed/>
    <w:rsid w:val="005E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D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0385B"/>
    <w:pPr>
      <w:spacing w:after="200"/>
    </w:pPr>
    <w:rPr>
      <w:b/>
      <w:bCs/>
    </w:rPr>
  </w:style>
  <w:style w:type="character" w:customStyle="1" w:styleId="CommentSubjectChar">
    <w:name w:val="Comment Subject Char"/>
    <w:basedOn w:val="CommentTextChar"/>
    <w:link w:val="CommentSubject"/>
    <w:uiPriority w:val="99"/>
    <w:semiHidden/>
    <w:rsid w:val="0010385B"/>
    <w:rPr>
      <w:b/>
      <w:bCs/>
      <w:sz w:val="20"/>
      <w:szCs w:val="20"/>
    </w:rPr>
  </w:style>
  <w:style w:type="paragraph" w:styleId="Header">
    <w:name w:val="header"/>
    <w:basedOn w:val="Normal"/>
    <w:link w:val="HeaderChar"/>
    <w:uiPriority w:val="99"/>
    <w:unhideWhenUsed/>
    <w:rsid w:val="00E6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F3"/>
  </w:style>
  <w:style w:type="paragraph" w:styleId="Footer">
    <w:name w:val="footer"/>
    <w:basedOn w:val="Normal"/>
    <w:link w:val="FooterChar"/>
    <w:uiPriority w:val="99"/>
    <w:unhideWhenUsed/>
    <w:rsid w:val="00E6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F3"/>
  </w:style>
  <w:style w:type="character" w:styleId="Hyperlink">
    <w:name w:val="Hyperlink"/>
    <w:basedOn w:val="DefaultParagraphFont"/>
    <w:uiPriority w:val="99"/>
    <w:unhideWhenUsed/>
    <w:rsid w:val="00395679"/>
    <w:rPr>
      <w:color w:val="0000FF" w:themeColor="hyperlink"/>
      <w:u w:val="single"/>
    </w:rPr>
  </w:style>
  <w:style w:type="character" w:styleId="UnresolvedMention">
    <w:name w:val="Unresolved Mention"/>
    <w:basedOn w:val="DefaultParagraphFont"/>
    <w:uiPriority w:val="99"/>
    <w:semiHidden/>
    <w:unhideWhenUsed/>
    <w:rsid w:val="000C248F"/>
    <w:rPr>
      <w:color w:val="605E5C"/>
      <w:shd w:val="clear" w:color="auto" w:fill="E1DFDD"/>
    </w:rPr>
  </w:style>
  <w:style w:type="character" w:styleId="FollowedHyperlink">
    <w:name w:val="FollowedHyperlink"/>
    <w:basedOn w:val="DefaultParagraphFont"/>
    <w:uiPriority w:val="99"/>
    <w:semiHidden/>
    <w:unhideWhenUsed/>
    <w:rsid w:val="007E5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886">
      <w:bodyDiv w:val="1"/>
      <w:marLeft w:val="0"/>
      <w:marRight w:val="0"/>
      <w:marTop w:val="0"/>
      <w:marBottom w:val="0"/>
      <w:divBdr>
        <w:top w:val="none" w:sz="0" w:space="0" w:color="auto"/>
        <w:left w:val="none" w:sz="0" w:space="0" w:color="auto"/>
        <w:bottom w:val="none" w:sz="0" w:space="0" w:color="auto"/>
        <w:right w:val="none" w:sz="0" w:space="0" w:color="auto"/>
      </w:divBdr>
      <w:divsChild>
        <w:div w:id="1480877277">
          <w:marLeft w:val="446"/>
          <w:marRight w:val="0"/>
          <w:marTop w:val="200"/>
          <w:marBottom w:val="0"/>
          <w:divBdr>
            <w:top w:val="none" w:sz="0" w:space="0" w:color="auto"/>
            <w:left w:val="none" w:sz="0" w:space="0" w:color="auto"/>
            <w:bottom w:val="none" w:sz="0" w:space="0" w:color="auto"/>
            <w:right w:val="none" w:sz="0" w:space="0" w:color="auto"/>
          </w:divBdr>
        </w:div>
      </w:divsChild>
    </w:div>
    <w:div w:id="729764050">
      <w:bodyDiv w:val="1"/>
      <w:marLeft w:val="0"/>
      <w:marRight w:val="0"/>
      <w:marTop w:val="0"/>
      <w:marBottom w:val="0"/>
      <w:divBdr>
        <w:top w:val="none" w:sz="0" w:space="0" w:color="auto"/>
        <w:left w:val="none" w:sz="0" w:space="0" w:color="auto"/>
        <w:bottom w:val="none" w:sz="0" w:space="0" w:color="auto"/>
        <w:right w:val="none" w:sz="0" w:space="0" w:color="auto"/>
      </w:divBdr>
      <w:divsChild>
        <w:div w:id="480968946">
          <w:marLeft w:val="446"/>
          <w:marRight w:val="0"/>
          <w:marTop w:val="0"/>
          <w:marBottom w:val="0"/>
          <w:divBdr>
            <w:top w:val="none" w:sz="0" w:space="0" w:color="auto"/>
            <w:left w:val="none" w:sz="0" w:space="0" w:color="auto"/>
            <w:bottom w:val="none" w:sz="0" w:space="0" w:color="auto"/>
            <w:right w:val="none" w:sz="0" w:space="0" w:color="auto"/>
          </w:divBdr>
        </w:div>
        <w:div w:id="1994791165">
          <w:marLeft w:val="1166"/>
          <w:marRight w:val="0"/>
          <w:marTop w:val="0"/>
          <w:marBottom w:val="0"/>
          <w:divBdr>
            <w:top w:val="none" w:sz="0" w:space="0" w:color="auto"/>
            <w:left w:val="none" w:sz="0" w:space="0" w:color="auto"/>
            <w:bottom w:val="none" w:sz="0" w:space="0" w:color="auto"/>
            <w:right w:val="none" w:sz="0" w:space="0" w:color="auto"/>
          </w:divBdr>
        </w:div>
        <w:div w:id="476145749">
          <w:marLeft w:val="446"/>
          <w:marRight w:val="0"/>
          <w:marTop w:val="0"/>
          <w:marBottom w:val="0"/>
          <w:divBdr>
            <w:top w:val="none" w:sz="0" w:space="0" w:color="auto"/>
            <w:left w:val="none" w:sz="0" w:space="0" w:color="auto"/>
            <w:bottom w:val="none" w:sz="0" w:space="0" w:color="auto"/>
            <w:right w:val="none" w:sz="0" w:space="0" w:color="auto"/>
          </w:divBdr>
        </w:div>
        <w:div w:id="1137576131">
          <w:marLeft w:val="446"/>
          <w:marRight w:val="0"/>
          <w:marTop w:val="0"/>
          <w:marBottom w:val="0"/>
          <w:divBdr>
            <w:top w:val="none" w:sz="0" w:space="0" w:color="auto"/>
            <w:left w:val="none" w:sz="0" w:space="0" w:color="auto"/>
            <w:bottom w:val="none" w:sz="0" w:space="0" w:color="auto"/>
            <w:right w:val="none" w:sz="0" w:space="0" w:color="auto"/>
          </w:divBdr>
        </w:div>
        <w:div w:id="1199658581">
          <w:marLeft w:val="446"/>
          <w:marRight w:val="0"/>
          <w:marTop w:val="0"/>
          <w:marBottom w:val="0"/>
          <w:divBdr>
            <w:top w:val="none" w:sz="0" w:space="0" w:color="auto"/>
            <w:left w:val="none" w:sz="0" w:space="0" w:color="auto"/>
            <w:bottom w:val="none" w:sz="0" w:space="0" w:color="auto"/>
            <w:right w:val="none" w:sz="0" w:space="0" w:color="auto"/>
          </w:divBdr>
        </w:div>
      </w:divsChild>
    </w:div>
    <w:div w:id="867370778">
      <w:bodyDiv w:val="1"/>
      <w:marLeft w:val="0"/>
      <w:marRight w:val="0"/>
      <w:marTop w:val="0"/>
      <w:marBottom w:val="0"/>
      <w:divBdr>
        <w:top w:val="none" w:sz="0" w:space="0" w:color="auto"/>
        <w:left w:val="none" w:sz="0" w:space="0" w:color="auto"/>
        <w:bottom w:val="none" w:sz="0" w:space="0" w:color="auto"/>
        <w:right w:val="none" w:sz="0" w:space="0" w:color="auto"/>
      </w:divBdr>
      <w:divsChild>
        <w:div w:id="867839655">
          <w:marLeft w:val="446"/>
          <w:marRight w:val="0"/>
          <w:marTop w:val="200"/>
          <w:marBottom w:val="0"/>
          <w:divBdr>
            <w:top w:val="none" w:sz="0" w:space="0" w:color="auto"/>
            <w:left w:val="none" w:sz="0" w:space="0" w:color="auto"/>
            <w:bottom w:val="none" w:sz="0" w:space="0" w:color="auto"/>
            <w:right w:val="none" w:sz="0" w:space="0" w:color="auto"/>
          </w:divBdr>
        </w:div>
        <w:div w:id="1760635212">
          <w:marLeft w:val="1166"/>
          <w:marRight w:val="0"/>
          <w:marTop w:val="120"/>
          <w:marBottom w:val="0"/>
          <w:divBdr>
            <w:top w:val="none" w:sz="0" w:space="0" w:color="auto"/>
            <w:left w:val="none" w:sz="0" w:space="0" w:color="auto"/>
            <w:bottom w:val="none" w:sz="0" w:space="0" w:color="auto"/>
            <w:right w:val="none" w:sz="0" w:space="0" w:color="auto"/>
          </w:divBdr>
        </w:div>
        <w:div w:id="595988716">
          <w:marLeft w:val="1886"/>
          <w:marRight w:val="0"/>
          <w:marTop w:val="120"/>
          <w:marBottom w:val="0"/>
          <w:divBdr>
            <w:top w:val="none" w:sz="0" w:space="0" w:color="auto"/>
            <w:left w:val="none" w:sz="0" w:space="0" w:color="auto"/>
            <w:bottom w:val="none" w:sz="0" w:space="0" w:color="auto"/>
            <w:right w:val="none" w:sz="0" w:space="0" w:color="auto"/>
          </w:divBdr>
        </w:div>
        <w:div w:id="828179511">
          <w:marLeft w:val="1166"/>
          <w:marRight w:val="0"/>
          <w:marTop w:val="120"/>
          <w:marBottom w:val="0"/>
          <w:divBdr>
            <w:top w:val="none" w:sz="0" w:space="0" w:color="auto"/>
            <w:left w:val="none" w:sz="0" w:space="0" w:color="auto"/>
            <w:bottom w:val="none" w:sz="0" w:space="0" w:color="auto"/>
            <w:right w:val="none" w:sz="0" w:space="0" w:color="auto"/>
          </w:divBdr>
        </w:div>
      </w:divsChild>
    </w:div>
    <w:div w:id="1227566215">
      <w:bodyDiv w:val="1"/>
      <w:marLeft w:val="0"/>
      <w:marRight w:val="0"/>
      <w:marTop w:val="0"/>
      <w:marBottom w:val="0"/>
      <w:divBdr>
        <w:top w:val="none" w:sz="0" w:space="0" w:color="auto"/>
        <w:left w:val="none" w:sz="0" w:space="0" w:color="auto"/>
        <w:bottom w:val="none" w:sz="0" w:space="0" w:color="auto"/>
        <w:right w:val="none" w:sz="0" w:space="0" w:color="auto"/>
      </w:divBdr>
      <w:divsChild>
        <w:div w:id="1752385119">
          <w:marLeft w:val="446"/>
          <w:marRight w:val="0"/>
          <w:marTop w:val="0"/>
          <w:marBottom w:val="0"/>
          <w:divBdr>
            <w:top w:val="none" w:sz="0" w:space="0" w:color="auto"/>
            <w:left w:val="none" w:sz="0" w:space="0" w:color="auto"/>
            <w:bottom w:val="none" w:sz="0" w:space="0" w:color="auto"/>
            <w:right w:val="none" w:sz="0" w:space="0" w:color="auto"/>
          </w:divBdr>
        </w:div>
      </w:divsChild>
    </w:div>
    <w:div w:id="1353609217">
      <w:bodyDiv w:val="1"/>
      <w:marLeft w:val="0"/>
      <w:marRight w:val="0"/>
      <w:marTop w:val="0"/>
      <w:marBottom w:val="0"/>
      <w:divBdr>
        <w:top w:val="none" w:sz="0" w:space="0" w:color="auto"/>
        <w:left w:val="none" w:sz="0" w:space="0" w:color="auto"/>
        <w:bottom w:val="none" w:sz="0" w:space="0" w:color="auto"/>
        <w:right w:val="none" w:sz="0" w:space="0" w:color="auto"/>
      </w:divBdr>
    </w:div>
    <w:div w:id="1363365779">
      <w:bodyDiv w:val="1"/>
      <w:marLeft w:val="0"/>
      <w:marRight w:val="0"/>
      <w:marTop w:val="0"/>
      <w:marBottom w:val="0"/>
      <w:divBdr>
        <w:top w:val="none" w:sz="0" w:space="0" w:color="auto"/>
        <w:left w:val="none" w:sz="0" w:space="0" w:color="auto"/>
        <w:bottom w:val="none" w:sz="0" w:space="0" w:color="auto"/>
        <w:right w:val="none" w:sz="0" w:space="0" w:color="auto"/>
      </w:divBdr>
      <w:divsChild>
        <w:div w:id="778643873">
          <w:marLeft w:val="1080"/>
          <w:marRight w:val="0"/>
          <w:marTop w:val="120"/>
          <w:marBottom w:val="0"/>
          <w:divBdr>
            <w:top w:val="none" w:sz="0" w:space="0" w:color="auto"/>
            <w:left w:val="none" w:sz="0" w:space="0" w:color="auto"/>
            <w:bottom w:val="none" w:sz="0" w:space="0" w:color="auto"/>
            <w:right w:val="none" w:sz="0" w:space="0" w:color="auto"/>
          </w:divBdr>
        </w:div>
        <w:div w:id="286086162">
          <w:marLeft w:val="1080"/>
          <w:marRight w:val="0"/>
          <w:marTop w:val="120"/>
          <w:marBottom w:val="0"/>
          <w:divBdr>
            <w:top w:val="none" w:sz="0" w:space="0" w:color="auto"/>
            <w:left w:val="none" w:sz="0" w:space="0" w:color="auto"/>
            <w:bottom w:val="none" w:sz="0" w:space="0" w:color="auto"/>
            <w:right w:val="none" w:sz="0" w:space="0" w:color="auto"/>
          </w:divBdr>
        </w:div>
        <w:div w:id="9646393">
          <w:marLeft w:val="1080"/>
          <w:marRight w:val="0"/>
          <w:marTop w:val="120"/>
          <w:marBottom w:val="0"/>
          <w:divBdr>
            <w:top w:val="none" w:sz="0" w:space="0" w:color="auto"/>
            <w:left w:val="none" w:sz="0" w:space="0" w:color="auto"/>
            <w:bottom w:val="none" w:sz="0" w:space="0" w:color="auto"/>
            <w:right w:val="none" w:sz="0" w:space="0" w:color="auto"/>
          </w:divBdr>
        </w:div>
        <w:div w:id="420417119">
          <w:marLeft w:val="1080"/>
          <w:marRight w:val="0"/>
          <w:marTop w:val="120"/>
          <w:marBottom w:val="0"/>
          <w:divBdr>
            <w:top w:val="none" w:sz="0" w:space="0" w:color="auto"/>
            <w:left w:val="none" w:sz="0" w:space="0" w:color="auto"/>
            <w:bottom w:val="none" w:sz="0" w:space="0" w:color="auto"/>
            <w:right w:val="none" w:sz="0" w:space="0" w:color="auto"/>
          </w:divBdr>
        </w:div>
      </w:divsChild>
    </w:div>
    <w:div w:id="1382825258">
      <w:bodyDiv w:val="1"/>
      <w:marLeft w:val="0"/>
      <w:marRight w:val="0"/>
      <w:marTop w:val="0"/>
      <w:marBottom w:val="0"/>
      <w:divBdr>
        <w:top w:val="none" w:sz="0" w:space="0" w:color="auto"/>
        <w:left w:val="none" w:sz="0" w:space="0" w:color="auto"/>
        <w:bottom w:val="none" w:sz="0" w:space="0" w:color="auto"/>
        <w:right w:val="none" w:sz="0" w:space="0" w:color="auto"/>
      </w:divBdr>
      <w:divsChild>
        <w:div w:id="482815979">
          <w:marLeft w:val="446"/>
          <w:marRight w:val="0"/>
          <w:marTop w:val="0"/>
          <w:marBottom w:val="0"/>
          <w:divBdr>
            <w:top w:val="none" w:sz="0" w:space="0" w:color="auto"/>
            <w:left w:val="none" w:sz="0" w:space="0" w:color="auto"/>
            <w:bottom w:val="none" w:sz="0" w:space="0" w:color="auto"/>
            <w:right w:val="none" w:sz="0" w:space="0" w:color="auto"/>
          </w:divBdr>
        </w:div>
      </w:divsChild>
    </w:div>
    <w:div w:id="1566989512">
      <w:bodyDiv w:val="1"/>
      <w:marLeft w:val="0"/>
      <w:marRight w:val="0"/>
      <w:marTop w:val="0"/>
      <w:marBottom w:val="0"/>
      <w:divBdr>
        <w:top w:val="none" w:sz="0" w:space="0" w:color="auto"/>
        <w:left w:val="none" w:sz="0" w:space="0" w:color="auto"/>
        <w:bottom w:val="none" w:sz="0" w:space="0" w:color="auto"/>
        <w:right w:val="none" w:sz="0" w:space="0" w:color="auto"/>
      </w:divBdr>
      <w:divsChild>
        <w:div w:id="196089793">
          <w:marLeft w:val="274"/>
          <w:marRight w:val="0"/>
          <w:marTop w:val="0"/>
          <w:marBottom w:val="0"/>
          <w:divBdr>
            <w:top w:val="none" w:sz="0" w:space="0" w:color="auto"/>
            <w:left w:val="none" w:sz="0" w:space="0" w:color="auto"/>
            <w:bottom w:val="none" w:sz="0" w:space="0" w:color="auto"/>
            <w:right w:val="none" w:sz="0" w:space="0" w:color="auto"/>
          </w:divBdr>
        </w:div>
      </w:divsChild>
    </w:div>
    <w:div w:id="1799301876">
      <w:bodyDiv w:val="1"/>
      <w:marLeft w:val="0"/>
      <w:marRight w:val="0"/>
      <w:marTop w:val="0"/>
      <w:marBottom w:val="0"/>
      <w:divBdr>
        <w:top w:val="none" w:sz="0" w:space="0" w:color="auto"/>
        <w:left w:val="none" w:sz="0" w:space="0" w:color="auto"/>
        <w:bottom w:val="none" w:sz="0" w:space="0" w:color="auto"/>
        <w:right w:val="none" w:sz="0" w:space="0" w:color="auto"/>
      </w:divBdr>
      <w:divsChild>
        <w:div w:id="628511519">
          <w:marLeft w:val="446"/>
          <w:marRight w:val="0"/>
          <w:marTop w:val="200"/>
          <w:marBottom w:val="0"/>
          <w:divBdr>
            <w:top w:val="none" w:sz="0" w:space="0" w:color="auto"/>
            <w:left w:val="none" w:sz="0" w:space="0" w:color="auto"/>
            <w:bottom w:val="none" w:sz="0" w:space="0" w:color="auto"/>
            <w:right w:val="none" w:sz="0" w:space="0" w:color="auto"/>
          </w:divBdr>
        </w:div>
      </w:divsChild>
    </w:div>
    <w:div w:id="1905142621">
      <w:bodyDiv w:val="1"/>
      <w:marLeft w:val="0"/>
      <w:marRight w:val="0"/>
      <w:marTop w:val="0"/>
      <w:marBottom w:val="0"/>
      <w:divBdr>
        <w:top w:val="none" w:sz="0" w:space="0" w:color="auto"/>
        <w:left w:val="none" w:sz="0" w:space="0" w:color="auto"/>
        <w:bottom w:val="none" w:sz="0" w:space="0" w:color="auto"/>
        <w:right w:val="none" w:sz="0" w:space="0" w:color="auto"/>
      </w:divBdr>
      <w:divsChild>
        <w:div w:id="709963460">
          <w:marLeft w:val="821"/>
          <w:marRight w:val="0"/>
          <w:marTop w:val="0"/>
          <w:marBottom w:val="0"/>
          <w:divBdr>
            <w:top w:val="none" w:sz="0" w:space="0" w:color="auto"/>
            <w:left w:val="none" w:sz="0" w:space="0" w:color="auto"/>
            <w:bottom w:val="none" w:sz="0" w:space="0" w:color="auto"/>
            <w:right w:val="none" w:sz="0" w:space="0" w:color="auto"/>
          </w:divBdr>
        </w:div>
        <w:div w:id="32464392">
          <w:marLeft w:val="821"/>
          <w:marRight w:val="0"/>
          <w:marTop w:val="0"/>
          <w:marBottom w:val="0"/>
          <w:divBdr>
            <w:top w:val="none" w:sz="0" w:space="0" w:color="auto"/>
            <w:left w:val="none" w:sz="0" w:space="0" w:color="auto"/>
            <w:bottom w:val="none" w:sz="0" w:space="0" w:color="auto"/>
            <w:right w:val="none" w:sz="0" w:space="0" w:color="auto"/>
          </w:divBdr>
        </w:div>
        <w:div w:id="303392705">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ttuckhospitalrelocation.gilbaneco.com/Project-Upd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EE71-B83B-4636-A735-0554184601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Snook, Elissa (EHS)</dc:creator>
  <cp:lastModifiedBy>Panock, Craig N (DPH)</cp:lastModifiedBy>
  <cp:revision>2</cp:revision>
  <cp:lastPrinted>2018-02-21T19:33:00Z</cp:lastPrinted>
  <dcterms:created xsi:type="dcterms:W3CDTF">2026-03-04T18:07:00Z</dcterms:created>
  <dcterms:modified xsi:type="dcterms:W3CDTF">2026-03-04T18:07:00Z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657186eb-192e-458c-a1a9-0ef9cd556630</vt:lpwstr>
  </property>
</Properties>
</file>