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1F38F" w14:textId="375044CA" w:rsidR="00007014" w:rsidRPr="00007014" w:rsidRDefault="00007014" w:rsidP="00007014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Water and Shellfish Contaminated with Vibrio Bacteria</w:t>
      </w:r>
    </w:p>
    <w:p w14:paraId="14CF2814" w14:textId="649AB34E" w:rsidR="000C0A06" w:rsidRPr="00007014" w:rsidRDefault="00007014" w:rsidP="00007014">
      <w:pPr>
        <w:rPr>
          <w:rFonts w:ascii="Calibri" w:hAnsi="Calibri" w:cs="Calibri"/>
        </w:rPr>
      </w:pPr>
      <w:proofErr w:type="gramStart"/>
      <w:r w:rsidRPr="00007014">
        <w:rPr>
          <w:rFonts w:ascii="Calibri" w:hAnsi="Calibri" w:cs="Calibri"/>
        </w:rPr>
        <w:t>Vibrio</w:t>
      </w:r>
      <w:proofErr w:type="gramEnd"/>
      <w:r w:rsidRPr="00007014">
        <w:rPr>
          <w:rFonts w:ascii="Calibri" w:hAnsi="Calibri" w:cs="Calibri"/>
        </w:rPr>
        <w:t xml:space="preserve"> are bacteria that can cause illness. Eating </w:t>
      </w:r>
      <w:r w:rsidR="000C0A06">
        <w:rPr>
          <w:rFonts w:ascii="Calibri" w:hAnsi="Calibri" w:cs="Calibri"/>
        </w:rPr>
        <w:t>raw or undercooked shellfish, especially oysters,</w:t>
      </w:r>
      <w:r w:rsidRPr="00007014">
        <w:rPr>
          <w:rFonts w:ascii="Calibri" w:hAnsi="Calibri" w:cs="Calibri"/>
        </w:rPr>
        <w:t xml:space="preserve"> or </w:t>
      </w:r>
      <w:proofErr w:type="gramStart"/>
      <w:r w:rsidRPr="00007014">
        <w:rPr>
          <w:rFonts w:ascii="Calibri" w:hAnsi="Calibri" w:cs="Calibri"/>
        </w:rPr>
        <w:t>coming into contact with</w:t>
      </w:r>
      <w:proofErr w:type="gramEnd"/>
      <w:r w:rsidRPr="00007014">
        <w:rPr>
          <w:rFonts w:ascii="Calibri" w:hAnsi="Calibri" w:cs="Calibri"/>
        </w:rPr>
        <w:t xml:space="preserve"> contaminated water, can have health risks including gastrointestinal illness, wound infections, and septicemia, a blood infection.</w:t>
      </w:r>
      <w:r w:rsidR="009B5F13">
        <w:rPr>
          <w:rFonts w:ascii="Calibri" w:hAnsi="Calibri" w:cs="Calibri"/>
        </w:rPr>
        <w:t xml:space="preserve"> </w:t>
      </w:r>
      <w:r w:rsidR="009B5F13" w:rsidRPr="00007014">
        <w:rPr>
          <w:rFonts w:ascii="Calibri" w:hAnsi="Calibri" w:cs="Calibri"/>
        </w:rPr>
        <w:t xml:space="preserve">Climate change increases flooding risks and </w:t>
      </w:r>
      <w:r w:rsidR="009B5F13">
        <w:rPr>
          <w:rFonts w:ascii="Calibri" w:hAnsi="Calibri" w:cs="Calibri"/>
        </w:rPr>
        <w:t xml:space="preserve">causes </w:t>
      </w:r>
      <w:r w:rsidR="009B5F13" w:rsidRPr="00007014">
        <w:rPr>
          <w:rFonts w:ascii="Calibri" w:hAnsi="Calibri" w:cs="Calibri"/>
        </w:rPr>
        <w:t xml:space="preserve">higher ocean water temperatures that can increase the amount of vibrio bacteria in coastal waters. </w:t>
      </w:r>
    </w:p>
    <w:p w14:paraId="7F88652A" w14:textId="7AAD96A7" w:rsidR="00007014" w:rsidRPr="00007014" w:rsidRDefault="00EC314E" w:rsidP="00007014">
      <w:pPr>
        <w:rPr>
          <w:rFonts w:ascii="Calibri" w:hAnsi="Calibri" w:cs="Calibri"/>
          <w:b/>
          <w:bCs/>
        </w:rPr>
      </w:pPr>
      <w:r w:rsidRPr="00EC314E">
        <w:rPr>
          <w:rFonts w:ascii="Calibri" w:hAnsi="Calibri" w:cs="Calibri"/>
          <w:b/>
          <w:bCs/>
        </w:rPr>
        <w:t xml:space="preserve">Who is at </w:t>
      </w:r>
      <w:r w:rsidR="001B1C78">
        <w:rPr>
          <w:rFonts w:ascii="Calibri" w:hAnsi="Calibri" w:cs="Calibri"/>
          <w:b/>
          <w:bCs/>
        </w:rPr>
        <w:t xml:space="preserve">higher </w:t>
      </w:r>
      <w:r w:rsidRPr="00EC314E">
        <w:rPr>
          <w:rFonts w:ascii="Calibri" w:hAnsi="Calibri" w:cs="Calibri"/>
          <w:b/>
          <w:bCs/>
        </w:rPr>
        <w:t>risk?</w:t>
      </w:r>
    </w:p>
    <w:p w14:paraId="2E9E00F5" w14:textId="77777777" w:rsidR="00007014" w:rsidRPr="00007014" w:rsidRDefault="00007014" w:rsidP="00007014">
      <w:pPr>
        <w:pStyle w:val="ListParagraph"/>
        <w:numPr>
          <w:ilvl w:val="0"/>
          <w:numId w:val="5"/>
        </w:numPr>
        <w:spacing w:after="0"/>
        <w:rPr>
          <w:rFonts w:ascii="Calibri" w:hAnsi="Calibri" w:cs="Calibri"/>
        </w:rPr>
      </w:pPr>
      <w:r w:rsidRPr="00007014">
        <w:rPr>
          <w:rFonts w:ascii="Calibri" w:hAnsi="Calibri" w:cs="Calibri"/>
        </w:rPr>
        <w:t>People over age 65</w:t>
      </w:r>
    </w:p>
    <w:p w14:paraId="7E9784DA" w14:textId="77777777" w:rsidR="00007014" w:rsidRPr="00007014" w:rsidRDefault="00007014" w:rsidP="00007014">
      <w:pPr>
        <w:pStyle w:val="ListParagraph"/>
        <w:numPr>
          <w:ilvl w:val="0"/>
          <w:numId w:val="5"/>
        </w:numPr>
        <w:spacing w:after="0"/>
        <w:rPr>
          <w:rFonts w:ascii="Calibri" w:hAnsi="Calibri" w:cs="Calibri"/>
        </w:rPr>
      </w:pPr>
      <w:r w:rsidRPr="00007014">
        <w:rPr>
          <w:rFonts w:ascii="Calibri" w:hAnsi="Calibri" w:cs="Calibri"/>
        </w:rPr>
        <w:t>Children under age 5</w:t>
      </w:r>
    </w:p>
    <w:p w14:paraId="15D094D6" w14:textId="77777777" w:rsidR="00007014" w:rsidRPr="00007014" w:rsidRDefault="00007014" w:rsidP="00007014">
      <w:pPr>
        <w:pStyle w:val="ListParagraph"/>
        <w:numPr>
          <w:ilvl w:val="0"/>
          <w:numId w:val="5"/>
        </w:numPr>
        <w:spacing w:after="0"/>
        <w:rPr>
          <w:rFonts w:ascii="Calibri" w:hAnsi="Calibri" w:cs="Calibri"/>
        </w:rPr>
      </w:pPr>
      <w:r w:rsidRPr="00007014">
        <w:rPr>
          <w:rFonts w:ascii="Calibri" w:hAnsi="Calibri" w:cs="Calibri"/>
        </w:rPr>
        <w:t>Pregnant people</w:t>
      </w:r>
    </w:p>
    <w:p w14:paraId="7DEA8FF5" w14:textId="77777777" w:rsidR="00007014" w:rsidRPr="00007014" w:rsidRDefault="00007014" w:rsidP="00007014">
      <w:pPr>
        <w:pStyle w:val="ListParagraph"/>
        <w:numPr>
          <w:ilvl w:val="0"/>
          <w:numId w:val="5"/>
        </w:numPr>
        <w:spacing w:after="0"/>
        <w:rPr>
          <w:rFonts w:ascii="Calibri" w:hAnsi="Calibri" w:cs="Calibri"/>
        </w:rPr>
      </w:pPr>
      <w:r w:rsidRPr="00007014">
        <w:rPr>
          <w:rFonts w:ascii="Calibri" w:hAnsi="Calibri" w:cs="Calibri"/>
        </w:rPr>
        <w:t>People with compromised immune systems</w:t>
      </w:r>
    </w:p>
    <w:p w14:paraId="2AA1AF61" w14:textId="77777777" w:rsidR="00007014" w:rsidRPr="00007014" w:rsidRDefault="00007014" w:rsidP="00007014">
      <w:pPr>
        <w:pStyle w:val="ListParagraph"/>
        <w:numPr>
          <w:ilvl w:val="0"/>
          <w:numId w:val="5"/>
        </w:numPr>
        <w:spacing w:after="0"/>
        <w:rPr>
          <w:rFonts w:ascii="Calibri" w:hAnsi="Calibri" w:cs="Calibri"/>
        </w:rPr>
      </w:pPr>
      <w:r w:rsidRPr="00007014">
        <w:rPr>
          <w:rFonts w:ascii="Calibri" w:hAnsi="Calibri" w:cs="Calibri"/>
        </w:rPr>
        <w:t>People with liver disease or Thalassemia</w:t>
      </w:r>
    </w:p>
    <w:p w14:paraId="17D1DC01" w14:textId="76489CA9" w:rsidR="00007014" w:rsidRPr="00007014" w:rsidRDefault="00007014" w:rsidP="00007014">
      <w:pPr>
        <w:pStyle w:val="ListParagraph"/>
        <w:numPr>
          <w:ilvl w:val="0"/>
          <w:numId w:val="5"/>
        </w:numPr>
        <w:spacing w:after="0"/>
        <w:rPr>
          <w:rFonts w:ascii="Calibri" w:hAnsi="Calibri" w:cs="Calibri"/>
        </w:rPr>
      </w:pPr>
      <w:r w:rsidRPr="00007014">
        <w:rPr>
          <w:rFonts w:ascii="Calibri" w:hAnsi="Calibri" w:cs="Calibri"/>
        </w:rPr>
        <w:t>People who consume raw shellfish</w:t>
      </w:r>
      <w:r w:rsidR="000C0A06">
        <w:rPr>
          <w:rFonts w:ascii="Calibri" w:hAnsi="Calibri" w:cs="Calibri"/>
        </w:rPr>
        <w:t>, especially oysters</w:t>
      </w:r>
    </w:p>
    <w:p w14:paraId="68F1DBF1" w14:textId="6EA5AA36" w:rsidR="00007014" w:rsidRPr="00007014" w:rsidRDefault="00007014" w:rsidP="00007014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007014">
        <w:rPr>
          <w:rFonts w:ascii="Calibri" w:hAnsi="Calibri" w:cs="Calibri"/>
        </w:rPr>
        <w:t>People who take medicine to decrease stomach acid levels</w:t>
      </w:r>
      <w:r w:rsidR="00C66FF9">
        <w:rPr>
          <w:rFonts w:ascii="Calibri" w:hAnsi="Calibri" w:cs="Calibri"/>
        </w:rPr>
        <w:t>, such as antacids</w:t>
      </w:r>
    </w:p>
    <w:p w14:paraId="37345EF8" w14:textId="77777777" w:rsidR="008106BA" w:rsidRPr="00EC314E" w:rsidRDefault="008106BA" w:rsidP="008106BA">
      <w:pPr>
        <w:pStyle w:val="ListParagraph"/>
        <w:spacing w:after="0"/>
        <w:rPr>
          <w:rFonts w:ascii="Calibri" w:hAnsi="Calibri" w:cs="Calibri"/>
        </w:rPr>
      </w:pPr>
    </w:p>
    <w:p w14:paraId="529A4E80" w14:textId="4D422776" w:rsidR="000C0A06" w:rsidRPr="000C0A06" w:rsidRDefault="00EC314E" w:rsidP="000C0A06">
      <w:pPr>
        <w:rPr>
          <w:rFonts w:ascii="Calibri" w:hAnsi="Calibri" w:cs="Calibri"/>
          <w:b/>
          <w:bCs/>
        </w:rPr>
      </w:pPr>
      <w:r w:rsidRPr="00EC314E">
        <w:rPr>
          <w:rFonts w:ascii="Calibri" w:hAnsi="Calibri" w:cs="Calibri"/>
          <w:b/>
          <w:bCs/>
        </w:rPr>
        <w:t>What can we do about it?</w:t>
      </w:r>
      <w:r w:rsidR="000C0A06" w:rsidRPr="000C0A06">
        <w:rPr>
          <w:rFonts w:ascii="Calibri" w:hAnsi="Calibri" w:cs="Calibri"/>
        </w:rPr>
        <w:t xml:space="preserve"> </w:t>
      </w:r>
    </w:p>
    <w:p w14:paraId="2DFAD4AD" w14:textId="01645C44" w:rsidR="000C0A06" w:rsidRDefault="000C0A06" w:rsidP="000C0A06">
      <w:pPr>
        <w:numPr>
          <w:ilvl w:val="0"/>
          <w:numId w:val="7"/>
        </w:numPr>
        <w:spacing w:after="0"/>
        <w:rPr>
          <w:rFonts w:ascii="Calibri" w:hAnsi="Calibri" w:cs="Calibri"/>
        </w:rPr>
      </w:pPr>
      <w:r w:rsidRPr="000C0A06">
        <w:rPr>
          <w:rFonts w:ascii="Calibri" w:hAnsi="Calibri" w:cs="Calibri"/>
        </w:rPr>
        <w:t>Know the signs of vibrio infection</w:t>
      </w:r>
      <w:r w:rsidR="00E96DC5">
        <w:rPr>
          <w:rFonts w:ascii="Calibri" w:hAnsi="Calibri" w:cs="Calibri"/>
        </w:rPr>
        <w:t xml:space="preserve">: </w:t>
      </w:r>
      <w:r w:rsidRPr="000C0A06">
        <w:rPr>
          <w:rFonts w:ascii="Calibri" w:hAnsi="Calibri" w:cs="Calibri"/>
        </w:rPr>
        <w:t>diarrhea, stomach cramps, nausea, vomiting, and chills</w:t>
      </w:r>
    </w:p>
    <w:p w14:paraId="56A0632B" w14:textId="3961502B" w:rsidR="00302D64" w:rsidRPr="000C0A06" w:rsidRDefault="00302D64" w:rsidP="000C0A06">
      <w:pPr>
        <w:numPr>
          <w:ilvl w:val="0"/>
          <w:numId w:val="7"/>
        </w:numPr>
        <w:spacing w:after="0"/>
        <w:rPr>
          <w:rFonts w:ascii="Calibri" w:hAnsi="Calibri" w:cs="Calibri"/>
        </w:rPr>
      </w:pPr>
      <w:r w:rsidRPr="00302D64">
        <w:rPr>
          <w:rFonts w:ascii="Calibri" w:hAnsi="Calibri" w:cs="Calibri"/>
        </w:rPr>
        <w:t>Avoid skin contact with warm seawater when open wounds or cuts are present</w:t>
      </w:r>
    </w:p>
    <w:p w14:paraId="635A7B7D" w14:textId="77777777" w:rsidR="000C0A06" w:rsidRDefault="000C0A06" w:rsidP="000C0A06">
      <w:pPr>
        <w:numPr>
          <w:ilvl w:val="0"/>
          <w:numId w:val="7"/>
        </w:numPr>
        <w:spacing w:after="0"/>
        <w:rPr>
          <w:rFonts w:ascii="Calibri" w:hAnsi="Calibri" w:cs="Calibri"/>
        </w:rPr>
      </w:pPr>
      <w:r w:rsidRPr="000C0A06">
        <w:rPr>
          <w:rFonts w:ascii="Calibri" w:hAnsi="Calibri" w:cs="Calibri"/>
        </w:rPr>
        <w:t>Seek medical care if experiencing any of these signs after eating shellfish or being in contact with contaminated water</w:t>
      </w:r>
    </w:p>
    <w:p w14:paraId="75AE857A" w14:textId="5AED797C" w:rsidR="009A7269" w:rsidRPr="000C0A06" w:rsidRDefault="00000000" w:rsidP="000C0A06">
      <w:pPr>
        <w:numPr>
          <w:ilvl w:val="0"/>
          <w:numId w:val="7"/>
        </w:numPr>
        <w:spacing w:after="0"/>
        <w:rPr>
          <w:rFonts w:ascii="Calibri" w:hAnsi="Calibri" w:cs="Calibri"/>
        </w:rPr>
      </w:pPr>
      <w:hyperlink r:id="rId5" w:anchor=":~:text=What%20is%20Vibrio%20parahaemolyticus%3F,in%20wound%20and%20blood%20infections." w:history="1">
        <w:r w:rsidR="000C0A06" w:rsidRPr="000C0A06">
          <w:rPr>
            <w:rStyle w:val="Hyperlink"/>
            <w:rFonts w:ascii="Calibri" w:hAnsi="Calibri" w:cs="Calibri"/>
          </w:rPr>
          <w:t>Learn more about vib</w:t>
        </w:r>
        <w:r w:rsidR="000C0A06" w:rsidRPr="000C0A06">
          <w:rPr>
            <w:rStyle w:val="Hyperlink"/>
            <w:rFonts w:ascii="Calibri" w:hAnsi="Calibri" w:cs="Calibri"/>
          </w:rPr>
          <w:t>r</w:t>
        </w:r>
        <w:r w:rsidR="000C0A06" w:rsidRPr="000C0A06">
          <w:rPr>
            <w:rStyle w:val="Hyperlink"/>
            <w:rFonts w:ascii="Calibri" w:hAnsi="Calibri" w:cs="Calibri"/>
          </w:rPr>
          <w:t>io bacteria</w:t>
        </w:r>
      </w:hyperlink>
      <w:r w:rsidR="000C0A06" w:rsidRPr="000C0A06">
        <w:rPr>
          <w:rFonts w:ascii="Calibri" w:hAnsi="Calibri" w:cs="Calibri"/>
        </w:rPr>
        <w:t xml:space="preserve"> </w:t>
      </w:r>
    </w:p>
    <w:p w14:paraId="57DF120B" w14:textId="77777777" w:rsidR="000C0A06" w:rsidRPr="009A7269" w:rsidRDefault="000C0A06" w:rsidP="000C0A06">
      <w:pPr>
        <w:spacing w:after="0"/>
        <w:ind w:left="720"/>
        <w:rPr>
          <w:rFonts w:ascii="Calibri" w:hAnsi="Calibri" w:cs="Calibri"/>
        </w:rPr>
      </w:pPr>
    </w:p>
    <w:p w14:paraId="62F42494" w14:textId="535A580D" w:rsidR="00EC314E" w:rsidRPr="00EC314E" w:rsidRDefault="00EC314E" w:rsidP="00EC314E">
      <w:pPr>
        <w:rPr>
          <w:rFonts w:ascii="Calibri" w:hAnsi="Calibri" w:cs="Calibri"/>
          <w:b/>
          <w:bCs/>
        </w:rPr>
      </w:pPr>
      <w:r w:rsidRPr="00EC314E">
        <w:rPr>
          <w:rFonts w:ascii="Calibri" w:hAnsi="Calibri" w:cs="Calibri"/>
          <w:b/>
          <w:bCs/>
        </w:rPr>
        <w:t xml:space="preserve">Learn more at: </w:t>
      </w:r>
      <w:hyperlink r:id="rId6" w:history="1">
        <w:r w:rsidR="001218A7" w:rsidRPr="001B3BD8">
          <w:rPr>
            <w:rStyle w:val="Hyperlink"/>
            <w:rFonts w:ascii="Calibri" w:hAnsi="Calibri" w:cs="Calibri"/>
            <w:b/>
            <w:bCs/>
          </w:rPr>
          <w:t>http://www.mass.gov/ClimateAndHealth</w:t>
        </w:r>
      </w:hyperlink>
    </w:p>
    <w:p w14:paraId="4B2C26C5" w14:textId="366D06D8" w:rsidR="00EC314E" w:rsidRPr="00EC314E" w:rsidRDefault="00EC314E" w:rsidP="001218A7">
      <w:pPr>
        <w:spacing w:after="0"/>
        <w:rPr>
          <w:rFonts w:ascii="Calibri" w:hAnsi="Calibri" w:cs="Calibri"/>
          <w:b/>
          <w:bCs/>
        </w:rPr>
      </w:pPr>
      <w:r w:rsidRPr="00EC314E">
        <w:rPr>
          <w:rFonts w:ascii="Calibri" w:hAnsi="Calibri" w:cs="Calibri"/>
          <w:b/>
          <w:bCs/>
        </w:rPr>
        <w:t xml:space="preserve">Bureau of </w:t>
      </w:r>
      <w:r w:rsidR="00C66FF9">
        <w:rPr>
          <w:rFonts w:ascii="Calibri" w:hAnsi="Calibri" w:cs="Calibri"/>
          <w:b/>
          <w:bCs/>
        </w:rPr>
        <w:t xml:space="preserve">Climate and </w:t>
      </w:r>
      <w:r w:rsidRPr="00EC314E">
        <w:rPr>
          <w:rFonts w:ascii="Calibri" w:hAnsi="Calibri" w:cs="Calibri"/>
          <w:b/>
          <w:bCs/>
        </w:rPr>
        <w:t>Environmental Health</w:t>
      </w:r>
    </w:p>
    <w:p w14:paraId="77D827B5" w14:textId="77777777" w:rsidR="00EC314E" w:rsidRPr="00EC314E" w:rsidRDefault="00EC314E" w:rsidP="001218A7">
      <w:pPr>
        <w:spacing w:after="0"/>
        <w:rPr>
          <w:rFonts w:ascii="Calibri" w:hAnsi="Calibri" w:cs="Calibri"/>
          <w:b/>
          <w:bCs/>
        </w:rPr>
      </w:pPr>
      <w:r w:rsidRPr="00EC314E">
        <w:rPr>
          <w:rFonts w:ascii="Calibri" w:hAnsi="Calibri" w:cs="Calibri"/>
          <w:b/>
          <w:bCs/>
        </w:rPr>
        <w:t>Environmental Toxicology Program</w:t>
      </w:r>
    </w:p>
    <w:p w14:paraId="3A784A48" w14:textId="77777777" w:rsidR="00EC314E" w:rsidRPr="00EC314E" w:rsidRDefault="00EC314E" w:rsidP="001218A7">
      <w:pPr>
        <w:spacing w:after="0"/>
        <w:rPr>
          <w:rFonts w:ascii="Calibri" w:hAnsi="Calibri" w:cs="Calibri"/>
          <w:b/>
          <w:bCs/>
        </w:rPr>
      </w:pPr>
      <w:r w:rsidRPr="00EC314E">
        <w:rPr>
          <w:rFonts w:ascii="Calibri" w:hAnsi="Calibri" w:cs="Calibri"/>
          <w:b/>
          <w:bCs/>
        </w:rPr>
        <w:t>Massachusetts Department of Public Health </w:t>
      </w:r>
    </w:p>
    <w:p w14:paraId="33C68BFE" w14:textId="77777777" w:rsidR="00EC314E" w:rsidRPr="00EC314E" w:rsidRDefault="00EC314E" w:rsidP="001218A7">
      <w:pPr>
        <w:spacing w:after="0"/>
        <w:rPr>
          <w:rFonts w:ascii="Calibri" w:hAnsi="Calibri" w:cs="Calibri"/>
          <w:b/>
          <w:bCs/>
        </w:rPr>
      </w:pPr>
      <w:r w:rsidRPr="00EC314E">
        <w:rPr>
          <w:rFonts w:ascii="Calibri" w:hAnsi="Calibri" w:cs="Calibri"/>
          <w:b/>
          <w:bCs/>
        </w:rPr>
        <w:t>250 Washington Street, Boston, MA 02108  </w:t>
      </w:r>
    </w:p>
    <w:p w14:paraId="62F54EF6" w14:textId="77777777" w:rsidR="00EC314E" w:rsidRPr="00EC314E" w:rsidRDefault="00EC314E" w:rsidP="001218A7">
      <w:pPr>
        <w:spacing w:after="0"/>
        <w:rPr>
          <w:rFonts w:ascii="Calibri" w:hAnsi="Calibri" w:cs="Calibri"/>
          <w:b/>
          <w:bCs/>
        </w:rPr>
      </w:pPr>
      <w:r w:rsidRPr="00EC314E">
        <w:rPr>
          <w:rFonts w:ascii="Calibri" w:hAnsi="Calibri" w:cs="Calibri"/>
          <w:b/>
          <w:bCs/>
        </w:rPr>
        <w:t xml:space="preserve">Phone: 617-624-5757 | </w:t>
      </w:r>
      <w:hyperlink r:id="rId7" w:history="1">
        <w:r w:rsidRPr="00EC314E">
          <w:rPr>
            <w:rStyle w:val="Hyperlink"/>
            <w:rFonts w:ascii="Calibri" w:hAnsi="Calibri" w:cs="Calibri"/>
            <w:b/>
            <w:bCs/>
          </w:rPr>
          <w:t>DPHToxicology@state.ma.us</w:t>
        </w:r>
      </w:hyperlink>
      <w:r w:rsidRPr="00EC314E">
        <w:rPr>
          <w:rFonts w:ascii="Calibri" w:hAnsi="Calibri" w:cs="Calibri"/>
          <w:b/>
          <w:bCs/>
        </w:rPr>
        <w:t> </w:t>
      </w:r>
    </w:p>
    <w:p w14:paraId="77E31C57" w14:textId="77777777" w:rsidR="00EC314E" w:rsidRDefault="00000000" w:rsidP="001218A7">
      <w:pPr>
        <w:spacing w:after="0"/>
        <w:rPr>
          <w:rStyle w:val="Hyperlink"/>
          <w:rFonts w:ascii="Calibri" w:hAnsi="Calibri" w:cs="Calibri"/>
          <w:b/>
          <w:bCs/>
        </w:rPr>
      </w:pPr>
      <w:hyperlink r:id="rId8" w:history="1">
        <w:r w:rsidR="00EC314E" w:rsidRPr="00EC314E">
          <w:rPr>
            <w:rStyle w:val="Hyperlink"/>
            <w:rFonts w:ascii="Calibri" w:hAnsi="Calibri" w:cs="Calibri"/>
            <w:b/>
            <w:bCs/>
          </w:rPr>
          <w:t>http://www.mass.gov/dph/environmental_health</w:t>
        </w:r>
      </w:hyperlink>
    </w:p>
    <w:p w14:paraId="25C5E71C" w14:textId="77777777" w:rsidR="00276B21" w:rsidRDefault="00276B21" w:rsidP="001218A7">
      <w:pPr>
        <w:spacing w:after="0"/>
        <w:rPr>
          <w:rStyle w:val="Hyperlink"/>
          <w:rFonts w:ascii="Calibri" w:hAnsi="Calibri" w:cs="Calibri"/>
          <w:b/>
          <w:bCs/>
        </w:rPr>
      </w:pPr>
    </w:p>
    <w:p w14:paraId="45821BCB" w14:textId="4394917C" w:rsidR="00276B21" w:rsidRPr="00EC314E" w:rsidRDefault="00276B21" w:rsidP="001218A7">
      <w:pPr>
        <w:spacing w:after="0"/>
        <w:rPr>
          <w:rFonts w:ascii="Calibri" w:hAnsi="Calibri" w:cs="Calibri"/>
        </w:rPr>
      </w:pPr>
    </w:p>
    <w:p w14:paraId="5D5C9D68" w14:textId="77777777" w:rsidR="00EC314E" w:rsidRPr="00EC314E" w:rsidRDefault="00EC314E" w:rsidP="001218A7">
      <w:pPr>
        <w:spacing w:after="0"/>
        <w:rPr>
          <w:rFonts w:ascii="Calibri" w:hAnsi="Calibri" w:cs="Calibri"/>
        </w:rPr>
      </w:pPr>
    </w:p>
    <w:sectPr w:rsidR="00EC314E" w:rsidRPr="00EC31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TC Franklin Gothic Std Book">
    <w:altName w:val="Calibri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E53187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A422A7"/>
    <w:multiLevelType w:val="hybridMultilevel"/>
    <w:tmpl w:val="6FEC52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3F32E3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A04380A"/>
    <w:multiLevelType w:val="hybridMultilevel"/>
    <w:tmpl w:val="05247F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11D70DB"/>
    <w:multiLevelType w:val="hybridMultilevel"/>
    <w:tmpl w:val="99944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356E2"/>
    <w:multiLevelType w:val="hybridMultilevel"/>
    <w:tmpl w:val="AAA4F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A30AB"/>
    <w:multiLevelType w:val="hybridMultilevel"/>
    <w:tmpl w:val="87846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6979976">
    <w:abstractNumId w:val="5"/>
  </w:num>
  <w:num w:numId="2" w16cid:durableId="90585677">
    <w:abstractNumId w:val="6"/>
  </w:num>
  <w:num w:numId="3" w16cid:durableId="1507750045">
    <w:abstractNumId w:val="4"/>
  </w:num>
  <w:num w:numId="4" w16cid:durableId="1012344271">
    <w:abstractNumId w:val="2"/>
  </w:num>
  <w:num w:numId="5" w16cid:durableId="247928544">
    <w:abstractNumId w:val="1"/>
  </w:num>
  <w:num w:numId="6" w16cid:durableId="1310015369">
    <w:abstractNumId w:val="0"/>
  </w:num>
  <w:num w:numId="7" w16cid:durableId="170223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4E"/>
    <w:rsid w:val="00007014"/>
    <w:rsid w:val="00083D31"/>
    <w:rsid w:val="000C0A06"/>
    <w:rsid w:val="001218A7"/>
    <w:rsid w:val="001540D2"/>
    <w:rsid w:val="001B1C78"/>
    <w:rsid w:val="00210F5A"/>
    <w:rsid w:val="00276B21"/>
    <w:rsid w:val="0028415A"/>
    <w:rsid w:val="00302D64"/>
    <w:rsid w:val="00305161"/>
    <w:rsid w:val="00376974"/>
    <w:rsid w:val="006347A8"/>
    <w:rsid w:val="00647E0C"/>
    <w:rsid w:val="00782023"/>
    <w:rsid w:val="007947C6"/>
    <w:rsid w:val="007F2FE2"/>
    <w:rsid w:val="008048CD"/>
    <w:rsid w:val="008106BA"/>
    <w:rsid w:val="008346BD"/>
    <w:rsid w:val="00987BF9"/>
    <w:rsid w:val="009A7269"/>
    <w:rsid w:val="009B5F13"/>
    <w:rsid w:val="00B705EA"/>
    <w:rsid w:val="00C16E1E"/>
    <w:rsid w:val="00C66FF9"/>
    <w:rsid w:val="00CE042D"/>
    <w:rsid w:val="00DD5C21"/>
    <w:rsid w:val="00E15D55"/>
    <w:rsid w:val="00E96DC5"/>
    <w:rsid w:val="00EC314E"/>
    <w:rsid w:val="00EE4B75"/>
    <w:rsid w:val="00F25AED"/>
    <w:rsid w:val="00F61DF6"/>
    <w:rsid w:val="00F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E042"/>
  <w15:chartTrackingRefBased/>
  <w15:docId w15:val="{98CC8D10-81E5-014D-A255-EAFA0270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1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1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1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1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1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1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1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1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1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1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1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31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14E"/>
    <w:rPr>
      <w:color w:val="605E5C"/>
      <w:shd w:val="clear" w:color="auto" w:fill="E1DFDD"/>
    </w:rPr>
  </w:style>
  <w:style w:type="paragraph" w:customStyle="1" w:styleId="Default">
    <w:name w:val="Default"/>
    <w:rsid w:val="00007014"/>
    <w:pPr>
      <w:autoSpaceDE w:val="0"/>
      <w:autoSpaceDN w:val="0"/>
      <w:adjustRightInd w:val="0"/>
      <w:spacing w:after="0" w:line="240" w:lineRule="auto"/>
    </w:pPr>
    <w:rPr>
      <w:rFonts w:ascii="ITC Franklin Gothic Std Book" w:hAnsi="ITC Franklin Gothic Std Book" w:cs="ITC Franklin Gothic Std Book"/>
      <w:color w:val="000000"/>
      <w:kern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0C0A06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987BF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83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3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3D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3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3D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dph/environmental_healt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HToxicology@state.ma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ss.gov/ClimateAndHealth" TargetMode="External"/><Relationship Id="rId5" Type="http://schemas.openxmlformats.org/officeDocument/2006/relationships/hyperlink" Target="https://www.mass.gov/info-details/vibrio-parahaemolyticu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McNeill, Mandy (DPH)</cp:lastModifiedBy>
  <cp:revision>2</cp:revision>
  <dcterms:created xsi:type="dcterms:W3CDTF">2024-07-11T15:43:00Z</dcterms:created>
  <dcterms:modified xsi:type="dcterms:W3CDTF">2024-07-11T15:43:00Z</dcterms:modified>
</cp:coreProperties>
</file>