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A4188" w:rsidR="006933FF" w:rsidP="006933FF" w:rsidRDefault="00BD5893" w14:paraId="25877E21" w14:textId="41448B4A">
      <w:pPr>
        <w:pStyle w:val="Heading1"/>
        <w:rPr>
          <w:lang w:val="ru-RU"/>
        </w:rPr>
      </w:pPr>
      <w:bookmarkStart w:name="_Toc70661940" w:id="0"/>
      <w:r>
        <w:rPr>
          <w:lang w:val="ru-RU"/>
        </w:rPr>
        <w:t>Уведомление</w:t>
      </w:r>
      <w:r w:rsidRPr="00BD5893">
        <w:rPr>
          <w:lang w:val="ru-RU"/>
        </w:rPr>
        <w:t xml:space="preserve"> </w:t>
      </w:r>
      <w:r>
        <w:rPr>
          <w:lang w:val="ru-RU"/>
        </w:rPr>
        <w:t>для</w:t>
      </w:r>
      <w:r w:rsidRPr="00BD5893">
        <w:rPr>
          <w:lang w:val="ru-RU"/>
        </w:rPr>
        <w:t xml:space="preserve"> </w:t>
      </w:r>
      <w:r>
        <w:rPr>
          <w:lang w:val="ru-RU"/>
        </w:rPr>
        <w:t>арендатора</w:t>
      </w:r>
      <w:r w:rsidRPr="00BD5893">
        <w:rPr>
          <w:lang w:val="ru-RU"/>
        </w:rPr>
        <w:t xml:space="preserve">: </w:t>
      </w:r>
      <w:r w:rsidR="00E347F6">
        <w:rPr>
          <w:lang w:val="ru-RU"/>
        </w:rPr>
        <w:t>з</w:t>
      </w:r>
      <w:r>
        <w:rPr>
          <w:lang w:val="ru-RU"/>
        </w:rPr>
        <w:t>акрытие</w:t>
      </w:r>
      <w:r w:rsidRPr="00BD5893">
        <w:rPr>
          <w:lang w:val="ru-RU"/>
        </w:rPr>
        <w:t xml:space="preserve"> </w:t>
      </w:r>
      <w:r>
        <w:rPr>
          <w:lang w:val="ru-RU"/>
        </w:rPr>
        <w:t xml:space="preserve">программы </w:t>
      </w:r>
      <w:bookmarkEnd w:id="0"/>
    </w:p>
    <w:p w:rsidRPr="00BC4C4F" w:rsidR="00485C78" w:rsidP="00485C78" w:rsidRDefault="00FA4188" w14:paraId="4CE3A9D5" w14:textId="49950AFC">
      <w:pPr>
        <w:rPr>
          <w:lang w:val="ru-RU"/>
        </w:rPr>
      </w:pPr>
      <w:bookmarkStart w:name="_Hlk95476631" w:id="1"/>
      <w:r>
        <w:rPr>
          <w:lang w:val="ru-RU"/>
        </w:rPr>
        <w:t xml:space="preserve">Последнее обновление: </w:t>
      </w:r>
      <w:r w:rsidR="00576798">
        <w:t>28</w:t>
      </w:r>
      <w:r>
        <w:rPr>
          <w:lang w:val="ru-RU"/>
        </w:rPr>
        <w:t xml:space="preserve"> февраля</w:t>
      </w:r>
      <w:r w:rsidRPr="00BC4C4F" w:rsidR="00485C78">
        <w:rPr>
          <w:lang w:val="ru-RU"/>
        </w:rPr>
        <w:t>, 202</w:t>
      </w:r>
      <w:r w:rsidRPr="00BC4C4F" w:rsidR="00C67332">
        <w:rPr>
          <w:lang w:val="ru-RU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Pr="00E07581" w:rsidR="006933FF" w:rsidTr="2999FF20" w14:paraId="1B20AC52" w14:textId="77777777">
        <w:trPr>
          <w:trHeight w:val="1380"/>
        </w:trPr>
        <w:tc>
          <w:tcPr>
            <w:tcW w:w="2515" w:type="dxa"/>
            <w:shd w:val="clear" w:color="auto" w:fill="D9D9D9" w:themeFill="background1" w:themeFillShade="D9"/>
            <w:tcMar/>
          </w:tcPr>
          <w:p w:rsidRPr="00E07581" w:rsidR="006933FF" w:rsidP="00042ECC" w:rsidRDefault="006933FF" w14:paraId="59FE7EA5" w14:textId="55E81EA7">
            <w:pPr>
              <w:rPr>
                <w:rFonts w:cstheme="minorHAnsi"/>
                <w:b/>
                <w:bCs/>
              </w:rPr>
            </w:pPr>
            <w:bookmarkStart w:name="_Hlk95476611" w:id="2"/>
            <w:bookmarkEnd w:id="1"/>
            <w:r>
              <w:rPr>
                <w:rFonts w:cstheme="minorHAnsi"/>
                <w:b/>
                <w:bCs/>
              </w:rPr>
              <w:t>Purpose:</w:t>
            </w:r>
          </w:p>
        </w:tc>
        <w:tc>
          <w:tcPr>
            <w:tcW w:w="6660" w:type="dxa"/>
            <w:tcMar/>
          </w:tcPr>
          <w:p w:rsidRPr="00E07581" w:rsidR="006933FF" w:rsidP="00042ECC" w:rsidRDefault="006933FF" w14:paraId="134D64CC" w14:textId="7C76BE67">
            <w:r>
              <w:t xml:space="preserve">Owners and property managers </w:t>
            </w:r>
            <w:r w:rsidR="0025354D">
              <w:t xml:space="preserve">must distribute </w:t>
            </w:r>
            <w:r>
              <w:t xml:space="preserve">this </w:t>
            </w:r>
            <w:r w:rsidR="0025354D">
              <w:t>letter (</w:t>
            </w:r>
            <w:r>
              <w:t xml:space="preserve">on </w:t>
            </w:r>
            <w:r w:rsidR="7ADE5439">
              <w:t>its own</w:t>
            </w:r>
            <w:r>
              <w:t xml:space="preserve"> letterhead</w:t>
            </w:r>
            <w:r w:rsidR="6D3B7C6C">
              <w:t>)</w:t>
            </w:r>
            <w:r>
              <w:t xml:space="preserve"> to</w:t>
            </w:r>
            <w:r w:rsidR="6D3B7C6C">
              <w:t xml:space="preserve"> all</w:t>
            </w:r>
            <w:r>
              <w:t xml:space="preserve"> tenants </w:t>
            </w:r>
            <w:r w:rsidR="00C67332">
              <w:t>who have</w:t>
            </w:r>
            <w:r w:rsidR="0D4FD3A0">
              <w:t xml:space="preserve"> </w:t>
            </w:r>
            <w:r w:rsidR="00C67332">
              <w:t>received funds from the SHERA program</w:t>
            </w:r>
            <w:r w:rsidR="2F5AF073">
              <w:t>.</w:t>
            </w:r>
            <w:r w:rsidR="6D3B7C6C">
              <w:t xml:space="preserve"> </w:t>
            </w:r>
            <w:r w:rsidR="2B7BEFC7">
              <w:t>T</w:t>
            </w:r>
            <w:r w:rsidR="00C67332">
              <w:t xml:space="preserve">his letter explains that the program is ending </w:t>
            </w:r>
            <w:r w:rsidR="176FDDD1">
              <w:t>in April 2022.</w:t>
            </w:r>
          </w:p>
        </w:tc>
      </w:tr>
      <w:tr w:rsidRPr="00E07581" w:rsidR="006933FF" w:rsidTr="2999FF20" w14:paraId="2CF5BE39" w14:textId="77777777">
        <w:tc>
          <w:tcPr>
            <w:tcW w:w="2515" w:type="dxa"/>
            <w:shd w:val="clear" w:color="auto" w:fill="D9D9D9" w:themeFill="background1" w:themeFillShade="D9"/>
            <w:tcMar/>
          </w:tcPr>
          <w:p w:rsidRPr="00E07581" w:rsidR="006933FF" w:rsidP="00042ECC" w:rsidRDefault="006933FF" w14:paraId="4F7F80D5" w14:textId="77777777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6660" w:type="dxa"/>
            <w:tcMar/>
          </w:tcPr>
          <w:p w:rsidRPr="00E07581" w:rsidR="006933FF" w:rsidP="00042ECC" w:rsidRDefault="006933FF" w14:paraId="697E4A50" w14:textId="77777777">
            <w:r w:rsidRPr="30ED30A0">
              <w:t xml:space="preserve">Tenant Head of Household </w:t>
            </w:r>
          </w:p>
        </w:tc>
      </w:tr>
      <w:tr w:rsidRPr="00E07581" w:rsidR="006933FF" w:rsidTr="2999FF20" w14:paraId="53FD8E82" w14:textId="77777777">
        <w:tc>
          <w:tcPr>
            <w:tcW w:w="2515" w:type="dxa"/>
            <w:shd w:val="clear" w:color="auto" w:fill="D9D9D9" w:themeFill="background1" w:themeFillShade="D9"/>
            <w:tcMar/>
          </w:tcPr>
          <w:p w:rsidRPr="00E07581" w:rsidR="006933FF" w:rsidP="00042ECC" w:rsidRDefault="006933FF" w14:paraId="6A8F5E68" w14:textId="5715FEE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6660" w:type="dxa"/>
            <w:tcMar/>
          </w:tcPr>
          <w:p w:rsidRPr="00E07581" w:rsidR="006933FF" w:rsidP="00042ECC" w:rsidRDefault="006933FF" w14:paraId="1925A37C" w14:textId="77777777">
            <w:r w:rsidRPr="30ED30A0">
              <w:t>Property Owner / Authorized Agent</w:t>
            </w:r>
          </w:p>
        </w:tc>
      </w:tr>
      <w:tr w:rsidRPr="00E07581" w:rsidR="006933FF" w:rsidTr="2999FF20" w14:paraId="7CD211C4" w14:textId="77777777">
        <w:tc>
          <w:tcPr>
            <w:tcW w:w="2515" w:type="dxa"/>
            <w:shd w:val="clear" w:color="auto" w:fill="D9D9D9" w:themeFill="background1" w:themeFillShade="D9"/>
            <w:tcMar/>
          </w:tcPr>
          <w:p w:rsidRPr="00E07581" w:rsidR="006933FF" w:rsidP="00042ECC" w:rsidRDefault="006933FF" w14:paraId="4150EF7D" w14:textId="77777777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Timing (When to send):</w:t>
            </w:r>
          </w:p>
        </w:tc>
        <w:tc>
          <w:tcPr>
            <w:tcW w:w="6660" w:type="dxa"/>
            <w:tcMar/>
          </w:tcPr>
          <w:p w:rsidRPr="00E07581" w:rsidR="006933FF" w:rsidP="2A52E326" w:rsidRDefault="172E4CC7" w14:paraId="59005537" w14:textId="1178C3EC">
            <w:pPr>
              <w:spacing w:line="259" w:lineRule="auto"/>
            </w:pPr>
            <w:r>
              <w:t>ASAP</w:t>
            </w:r>
          </w:p>
        </w:tc>
      </w:tr>
      <w:tr w:rsidRPr="00E07581" w:rsidR="006933FF" w:rsidTr="2999FF20" w14:paraId="08085B19" w14:textId="77777777">
        <w:tc>
          <w:tcPr>
            <w:tcW w:w="2515" w:type="dxa"/>
            <w:shd w:val="clear" w:color="auto" w:fill="D9D9D9" w:themeFill="background1" w:themeFillShade="D9"/>
            <w:tcMar/>
          </w:tcPr>
          <w:p w:rsidRPr="00E07581" w:rsidR="006933FF" w:rsidP="00042ECC" w:rsidRDefault="006933FF" w14:paraId="220096E6" w14:textId="77777777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Subject:</w:t>
            </w:r>
          </w:p>
        </w:tc>
        <w:tc>
          <w:tcPr>
            <w:tcW w:w="6660" w:type="dxa"/>
            <w:tcMar/>
          </w:tcPr>
          <w:p w:rsidRPr="00207989" w:rsidR="006933FF" w:rsidP="2A52E326" w:rsidRDefault="006933FF" w14:paraId="0BA9B16D" w14:textId="03A0094A">
            <w:r>
              <w:t xml:space="preserve">Emergency Rental Assistance (SHERA) Program </w:t>
            </w:r>
            <w:r w:rsidR="4393C05F">
              <w:t>ending in April</w:t>
            </w:r>
          </w:p>
        </w:tc>
      </w:tr>
      <w:tr w:rsidRPr="00E07581" w:rsidR="006933FF" w:rsidTr="2999FF20" w14:paraId="3437BF8F" w14:textId="77777777">
        <w:tc>
          <w:tcPr>
            <w:tcW w:w="2515" w:type="dxa"/>
            <w:shd w:val="clear" w:color="auto" w:fill="D9D9D9" w:themeFill="background1" w:themeFillShade="D9"/>
            <w:tcMar/>
          </w:tcPr>
          <w:p w:rsidRPr="00E07581" w:rsidR="006933FF" w:rsidP="00042ECC" w:rsidRDefault="006933FF" w14:paraId="439B7FE9" w14:textId="77777777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Attachments:</w:t>
            </w:r>
          </w:p>
        </w:tc>
        <w:tc>
          <w:tcPr>
            <w:tcW w:w="6660" w:type="dxa"/>
            <w:tcMar/>
          </w:tcPr>
          <w:p w:rsidRPr="00E07581" w:rsidR="006933FF" w:rsidP="00042ECC" w:rsidRDefault="00AE73A2" w14:paraId="3F86DF77" w14:textId="7120BC3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bookmarkEnd w:id="2"/>
    </w:tbl>
    <w:p w:rsidR="00465087" w:rsidP="00465087" w:rsidRDefault="00465087" w14:paraId="3334F5F9" w14:textId="302D2BF5">
      <w:pPr>
        <w:jc w:val="both"/>
        <w:rPr>
          <w:i/>
          <w:lang w:val="ru-RU"/>
        </w:rPr>
      </w:pPr>
    </w:p>
    <w:p w:rsidRPr="002F2B19" w:rsidR="00465087" w:rsidP="00465087" w:rsidRDefault="00465087" w14:paraId="4FFC1ED5" w14:textId="3A44C358">
      <w:pPr>
        <w:rPr>
          <w:lang w:val="ru-RU"/>
        </w:rPr>
      </w:pPr>
      <w:r>
        <w:rPr>
          <w:lang w:val="ru-RU"/>
        </w:rPr>
        <w:t>Уважаемый</w:t>
      </w:r>
      <w:r w:rsidRPr="002F2B19">
        <w:rPr>
          <w:lang w:val="ru-RU"/>
        </w:rPr>
        <w:t xml:space="preserve"> __________</w:t>
      </w:r>
      <w:r w:rsidRPr="002F2B19">
        <w:rPr>
          <w:rFonts w:cstheme="minorHAnsi"/>
          <w:lang w:val="ru-RU"/>
        </w:rPr>
        <w:t>:</w:t>
      </w:r>
    </w:p>
    <w:p w:rsidRPr="00465087" w:rsidR="00465087" w:rsidP="00465087" w:rsidRDefault="00465087" w14:paraId="73E0B049" w14:textId="77777777">
      <w:pPr>
        <w:jc w:val="both"/>
        <w:rPr>
          <w:i/>
          <w:lang w:val="ru-RU"/>
        </w:rPr>
      </w:pPr>
    </w:p>
    <w:p w:rsidR="00465087" w:rsidP="00465087" w:rsidRDefault="00465087" w14:paraId="48F6D5C8" w14:textId="741AC38A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 w:rsidRPr="00465087">
        <w:rPr>
          <w:rFonts w:ascii="Calibri" w:hAnsi="Calibri"/>
          <w:b/>
          <w:bCs/>
          <w:sz w:val="22"/>
          <w:szCs w:val="22"/>
          <w:lang w:val="ru-RU"/>
        </w:rPr>
        <w:t>Настоящим извещаем вас, что программа</w:t>
      </w:r>
      <w:r w:rsidRPr="00465087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экстренной помощи в оплате аренды жилья на субсидированной основе (</w:t>
      </w:r>
      <w:r>
        <w:rPr>
          <w:rFonts w:ascii="Calibri" w:hAnsi="Calibri"/>
          <w:b/>
          <w:bCs/>
          <w:color w:val="000000"/>
          <w:sz w:val="22"/>
          <w:szCs w:val="22"/>
        </w:rPr>
        <w:t>SHERA</w:t>
      </w:r>
      <w:r w:rsidRPr="00465087">
        <w:rPr>
          <w:rFonts w:ascii="Calibri" w:hAnsi="Calibri"/>
          <w:b/>
          <w:bCs/>
          <w:color w:val="000000"/>
          <w:sz w:val="22"/>
          <w:szCs w:val="22"/>
          <w:lang w:val="ru-RU"/>
        </w:rPr>
        <w:t>)</w:t>
      </w:r>
      <w:r w:rsidRPr="00465087">
        <w:rPr>
          <w:rFonts w:ascii="Calibri" w:hAnsi="Calibri"/>
          <w:b/>
          <w:bCs/>
          <w:sz w:val="22"/>
          <w:szCs w:val="22"/>
          <w:lang w:val="ru-RU"/>
        </w:rPr>
        <w:t xml:space="preserve">, </w:t>
      </w:r>
      <w:r w:rsidR="002F2B19">
        <w:rPr>
          <w:rFonts w:ascii="Calibri" w:hAnsi="Calibri"/>
          <w:b/>
          <w:bCs/>
          <w:sz w:val="22"/>
          <w:szCs w:val="22"/>
          <w:lang w:val="ru-RU"/>
        </w:rPr>
        <w:t>предполагаемо</w:t>
      </w:r>
      <w:r w:rsidRPr="00465087">
        <w:rPr>
          <w:rFonts w:ascii="Calibri" w:hAnsi="Calibri"/>
          <w:b/>
          <w:bCs/>
          <w:sz w:val="22"/>
          <w:szCs w:val="22"/>
          <w:lang w:val="ru-RU"/>
        </w:rPr>
        <w:t>, завершится примерно 15 апреля 2022 года.</w:t>
      </w:r>
    </w:p>
    <w:p w:rsidRPr="00465087" w:rsidR="00465087" w:rsidP="00465087" w:rsidRDefault="00465087" w14:paraId="4FDB6E8E" w14:textId="77777777">
      <w:pPr>
        <w:jc w:val="both"/>
        <w:rPr>
          <w:rFonts w:ascii="Calibri" w:hAnsi="Calibri"/>
          <w:b/>
          <w:bCs/>
          <w:lang w:val="ru-RU"/>
        </w:rPr>
      </w:pPr>
    </w:p>
    <w:p w:rsidR="00465087" w:rsidP="00465087" w:rsidRDefault="00465087" w14:paraId="407422C9" w14:textId="76EA2050">
      <w:pPr>
        <w:jc w:val="both"/>
        <w:rPr>
          <w:b/>
          <w:bCs/>
          <w:lang w:val="ru-RU"/>
        </w:rPr>
      </w:pPr>
      <w:r w:rsidRPr="00465087">
        <w:rPr>
          <w:lang w:val="ru-RU"/>
        </w:rPr>
        <w:t xml:space="preserve">Как сообщалось ранее, мы получили Заявки, поданные от вашего имени, на участие в программе </w:t>
      </w:r>
      <w:r>
        <w:t>SHERA</w:t>
      </w:r>
      <w:r w:rsidRPr="00465087">
        <w:rPr>
          <w:lang w:val="ru-RU"/>
        </w:rPr>
        <w:t xml:space="preserve"> и помощь в оплате аренды поступила на ваш счет. Напоминаем, что </w:t>
      </w:r>
      <w:r>
        <w:t>SHERA</w:t>
      </w:r>
      <w:r w:rsidRPr="00465087">
        <w:rPr>
          <w:lang w:val="ru-RU"/>
        </w:rPr>
        <w:t xml:space="preserve"> оказывает помощь в погашении неоплаченной арендной платы, по которой имеется задолженность. Программа не покрывает сборы, коммунальные услуги или другие расходы на жилье. </w:t>
      </w:r>
      <w:r w:rsidRPr="00465087">
        <w:rPr>
          <w:b/>
          <w:bCs/>
          <w:lang w:val="ru-RU"/>
        </w:rPr>
        <w:t xml:space="preserve">В течение шести месяцев после получения последней выплаты пособия по программе </w:t>
      </w:r>
      <w:r>
        <w:rPr>
          <w:b/>
          <w:bCs/>
        </w:rPr>
        <w:t>SHERA</w:t>
      </w:r>
      <w:r w:rsidRPr="00490BE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вы будете защищены от выселения за неуплату аренды.</w:t>
      </w:r>
    </w:p>
    <w:p w:rsidRPr="00465087" w:rsidR="0082694C" w:rsidP="00465087" w:rsidRDefault="0082694C" w14:paraId="3CE0B8FC" w14:textId="746BC3A7">
      <w:pPr>
        <w:jc w:val="both"/>
        <w:rPr>
          <w:lang w:val="ru-RU"/>
        </w:rPr>
      </w:pPr>
    </w:p>
    <w:p w:rsidRPr="00465087" w:rsidR="00465087" w:rsidP="00465087" w:rsidRDefault="00465087" w14:paraId="42675DA6" w14:textId="38026C28">
      <w:pPr>
        <w:jc w:val="both"/>
        <w:rPr>
          <w:lang w:val="ru-RU"/>
        </w:rPr>
      </w:pPr>
      <w:r w:rsidRPr="00465087">
        <w:rPr>
          <w:lang w:val="ru-RU"/>
        </w:rPr>
        <w:t xml:space="preserve">Если вы испытываете трудности при оплате аренды, свяжитесь с нами для обсуждения вариантов помощи. На сайте </w:t>
      </w:r>
      <w:hyperlink r:id="rId11">
        <w:r>
          <w:t>https</w:t>
        </w:r>
        <w:r w:rsidRPr="00465087">
          <w:rPr>
            <w:lang w:val="ru-RU"/>
          </w:rPr>
          <w:t>://</w:t>
        </w:r>
        <w:r>
          <w:t>www</w:t>
        </w:r>
        <w:r w:rsidRPr="00465087">
          <w:rPr>
            <w:lang w:val="ru-RU"/>
          </w:rPr>
          <w:t>.</w:t>
        </w:r>
        <w:r>
          <w:t>mass</w:t>
        </w:r>
        <w:r w:rsidRPr="00465087">
          <w:rPr>
            <w:lang w:val="ru-RU"/>
          </w:rPr>
          <w:t>.</w:t>
        </w:r>
        <w:r>
          <w:t>gov</w:t>
        </w:r>
        <w:r w:rsidRPr="00465087">
          <w:rPr>
            <w:lang w:val="ru-RU"/>
          </w:rPr>
          <w:t>/</w:t>
        </w:r>
        <w:r>
          <w:t>rent</w:t>
        </w:r>
        <w:r w:rsidRPr="00465087">
          <w:rPr>
            <w:lang w:val="ru-RU"/>
          </w:rPr>
          <w:t>-</w:t>
        </w:r>
        <w:r>
          <w:t>reminder</w:t>
        </w:r>
        <w:r w:rsidRPr="00465087">
          <w:rPr>
            <w:lang w:val="ru-RU"/>
          </w:rPr>
          <w:t>-</w:t>
        </w:r>
        <w:r>
          <w:t>text</w:t>
        </w:r>
        <w:r w:rsidRPr="00465087">
          <w:rPr>
            <w:lang w:val="ru-RU"/>
          </w:rPr>
          <w:t>-</w:t>
        </w:r>
        <w:r>
          <w:t>messaging</w:t>
        </w:r>
        <w:r w:rsidRPr="00465087">
          <w:rPr>
            <w:lang w:val="ru-RU"/>
          </w:rPr>
          <w:t>-</w:t>
        </w:r>
        <w:r>
          <w:t>assistance</w:t>
        </w:r>
        <w:r w:rsidRPr="00465087">
          <w:rPr>
            <w:lang w:val="ru-RU"/>
          </w:rPr>
          <w:t>-</w:t>
        </w:r>
        <w:r>
          <w:t>portal</w:t>
        </w:r>
      </w:hyperlink>
      <w:r w:rsidRPr="00465087">
        <w:rPr>
          <w:lang w:val="ru-RU"/>
        </w:rPr>
        <w:t xml:space="preserve"> также перечислены ресурсы, которые потенциально могут быть вам полезны.</w:t>
      </w:r>
    </w:p>
    <w:p w:rsidRPr="00465087" w:rsidR="00465087" w:rsidP="00465087" w:rsidRDefault="00465087" w14:paraId="128080F9" w14:textId="36AC4F33">
      <w:pPr>
        <w:jc w:val="both"/>
        <w:rPr>
          <w:lang w:val="ru-RU"/>
        </w:rPr>
      </w:pPr>
    </w:p>
    <w:p w:rsidRPr="00465087" w:rsidR="00465087" w:rsidP="00465087" w:rsidRDefault="00465087" w14:paraId="430540FE" w14:textId="6CA389EA">
      <w:pPr>
        <w:rPr>
          <w:lang w:val="ru-RU"/>
        </w:rPr>
      </w:pPr>
      <w:r w:rsidRPr="00465087">
        <w:rPr>
          <w:lang w:val="ru-RU"/>
        </w:rPr>
        <w:t xml:space="preserve">Если вам нужна лингвистическая поддержка в отношении содержания данного письма или иное содействие </w:t>
      </w:r>
      <w:r>
        <w:rPr>
          <w:lang w:val="ru-RU"/>
        </w:rPr>
        <w:t>по вопросам проживания</w:t>
      </w:r>
      <w:r w:rsidRPr="00465087">
        <w:rPr>
          <w:lang w:val="ru-RU"/>
        </w:rPr>
        <w:t>, пожалуйста, свяжитесь с ______________ .</w:t>
      </w:r>
    </w:p>
    <w:p w:rsidRPr="00465087" w:rsidR="00465087" w:rsidP="19BF7E74" w:rsidRDefault="00465087" w14:paraId="4B88C240" w14:textId="526F4277">
      <w:pPr>
        <w:rPr>
          <w:lang w:val="ru-RU"/>
        </w:rPr>
      </w:pPr>
    </w:p>
    <w:p w:rsidRPr="00576798" w:rsidR="006933FF" w:rsidP="006933FF" w:rsidRDefault="005151DA" w14:paraId="25524D78" w14:textId="4F8677EA">
      <w:pPr>
        <w:rPr>
          <w:lang w:val="ru-RU"/>
        </w:rPr>
      </w:pPr>
      <w:r>
        <w:rPr>
          <w:lang w:val="ru-RU"/>
        </w:rPr>
        <w:t>С</w:t>
      </w:r>
      <w:r w:rsidRPr="00576798">
        <w:rPr>
          <w:lang w:val="ru-RU"/>
        </w:rPr>
        <w:t xml:space="preserve"> </w:t>
      </w:r>
      <w:r>
        <w:rPr>
          <w:lang w:val="ru-RU"/>
        </w:rPr>
        <w:t>уважением</w:t>
      </w:r>
      <w:r w:rsidRPr="00576798" w:rsidR="006933FF">
        <w:rPr>
          <w:lang w:val="ru-RU"/>
        </w:rPr>
        <w:t>,</w:t>
      </w:r>
    </w:p>
    <w:p w:rsidRPr="00576798" w:rsidR="006933FF" w:rsidP="006933FF" w:rsidRDefault="006933FF" w14:paraId="6172AD3D" w14:textId="14806D3F">
      <w:pPr>
        <w:rPr>
          <w:lang w:val="ru-RU"/>
        </w:rPr>
      </w:pPr>
    </w:p>
    <w:p w:rsidRPr="00576798" w:rsidR="006933FF" w:rsidP="006933FF" w:rsidRDefault="006933FF" w14:paraId="076CE34B" w14:textId="36F630A1">
      <w:pPr>
        <w:rPr>
          <w:lang w:val="ru-RU"/>
        </w:rPr>
      </w:pPr>
      <w:r w:rsidRPr="00576798">
        <w:rPr>
          <w:lang w:val="ru-RU"/>
        </w:rPr>
        <w:t>________________________</w:t>
      </w:r>
    </w:p>
    <w:p w:rsidRPr="00576798" w:rsidR="006933FF" w:rsidP="006933FF" w:rsidRDefault="00B31131" w14:paraId="77585776" w14:textId="1A987174">
      <w:pPr>
        <w:rPr>
          <w:lang w:val="ru-RU"/>
        </w:rPr>
      </w:pPr>
      <w:r>
        <w:rPr>
          <w:lang w:val="ru-RU"/>
        </w:rPr>
        <w:t>Собственник или Управляющий имуществом</w:t>
      </w:r>
    </w:p>
    <w:p w:rsidRPr="00576798" w:rsidR="46A92BC1" w:rsidP="46A92BC1" w:rsidRDefault="00BC4C4F" w14:paraId="636ED059" w14:textId="0EE6945A">
      <w:pPr>
        <w:spacing w:after="160" w:line="259" w:lineRule="auto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FD3E0" wp14:editId="3BF8518E">
            <wp:simplePos x="0" y="0"/>
            <wp:positionH relativeFrom="column">
              <wp:posOffset>55245</wp:posOffset>
            </wp:positionH>
            <wp:positionV relativeFrom="paragraph">
              <wp:posOffset>67945</wp:posOffset>
            </wp:positionV>
            <wp:extent cx="659130" cy="697865"/>
            <wp:effectExtent l="0" t="0" r="7620" b="6985"/>
            <wp:wrapNone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01629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76798" w:rsidR="00BC530E" w:rsidRDefault="00BC530E" w14:paraId="50F13D32" w14:textId="232FFF15">
      <w:pPr>
        <w:rPr>
          <w:lang w:val="ru-RU"/>
        </w:rPr>
      </w:pPr>
    </w:p>
    <w:sectPr w:rsidRPr="00576798" w:rsidR="00BC530E" w:rsidSect="009E4832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21D" w:rsidP="00026141" w:rsidRDefault="00E3621D" w14:paraId="44791379" w14:textId="77777777">
      <w:r>
        <w:separator/>
      </w:r>
    </w:p>
  </w:endnote>
  <w:endnote w:type="continuationSeparator" w:id="0">
    <w:p w:rsidR="00E3621D" w:rsidP="00026141" w:rsidRDefault="00E3621D" w14:paraId="60838C44" w14:textId="77777777">
      <w:r>
        <w:continuationSeparator/>
      </w:r>
    </w:p>
  </w:endnote>
  <w:endnote w:type="continuationNotice" w:id="1">
    <w:p w:rsidR="00E3621D" w:rsidRDefault="00E3621D" w14:paraId="37C3B29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0C08BB" w:rsidRDefault="0042745D" w14:paraId="0A4FCDEA" w14:textId="2615B0EF">
    <w:pPr>
      <w:pStyle w:val="Footer"/>
      <w:jc w:val="right"/>
    </w:pPr>
    <w:r>
      <w:rPr>
        <w:i/>
        <w:iCs/>
      </w:rPr>
      <w:t xml:space="preserve">Last Updated: </w:t>
    </w:r>
    <w:r w:rsidR="00576798">
      <w:rPr>
        <w:i/>
        <w:iCs/>
      </w:rPr>
      <w:t>February 28</w:t>
    </w:r>
    <w:r>
      <w:rPr>
        <w:i/>
        <w:iCs/>
      </w:rPr>
      <w:t xml:space="preserve">, </w:t>
    </w:r>
    <w:proofErr w:type="gramStart"/>
    <w:r>
      <w:rPr>
        <w:i/>
        <w:iCs/>
      </w:rPr>
      <w:t>202</w:t>
    </w:r>
    <w:r w:rsidR="00576798">
      <w:rPr>
        <w:i/>
        <w:iCs/>
      </w:rPr>
      <w:t>2</w:t>
    </w:r>
    <w:proofErr w:type="gramEnd"/>
    <w:r>
      <w:rPr>
        <w:i/>
        <w:iCs/>
      </w:rPr>
      <w:t xml:space="preserve"> | </w:t>
    </w:r>
    <w:sdt>
      <w:sdtPr>
        <w:rPr>
          <w:color w:val="2B579A"/>
          <w:shd w:val="clear" w:color="auto" w:fill="E6E6E6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>
          <w:rPr>
            <w:color w:val="2B579A"/>
            <w:shd w:val="clear" w:color="auto" w:fill="E6E6E6"/>
          </w:rPr>
          <w:fldChar w:fldCharType="begin"/>
        </w:r>
        <w:r w:rsidR="000C08BB">
          <w:instrText xml:space="preserve"> PAGE   \* MERGEFORMAT </w:instrText>
        </w:r>
        <w:r w:rsidR="000C08BB">
          <w:rPr>
            <w:color w:val="2B579A"/>
            <w:shd w:val="clear" w:color="auto" w:fill="E6E6E6"/>
          </w:rPr>
          <w:fldChar w:fldCharType="separate"/>
        </w:r>
        <w:r w:rsidR="005E3CAE">
          <w:rPr>
            <w:noProof/>
          </w:rPr>
          <w:t>1</w:t>
        </w:r>
        <w:r w:rsidR="000C08BB">
          <w:rPr>
            <w:noProof/>
            <w:color w:val="2B579A"/>
            <w:shd w:val="clear" w:color="auto" w:fill="E6E6E6"/>
          </w:rPr>
          <w:fldChar w:fldCharType="end"/>
        </w:r>
      </w:sdtContent>
    </w:sdt>
  </w:p>
  <w:p w:rsidR="00026141" w:rsidRDefault="000C08BB" w14:paraId="1B72D9F1" w14:textId="0EE780DD">
    <w:pPr>
      <w:pStyle w:val="Footer"/>
    </w:pP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21D" w:rsidP="00026141" w:rsidRDefault="00E3621D" w14:paraId="49FFF710" w14:textId="77777777">
      <w:r>
        <w:separator/>
      </w:r>
    </w:p>
  </w:footnote>
  <w:footnote w:type="continuationSeparator" w:id="0">
    <w:p w:rsidR="00E3621D" w:rsidP="00026141" w:rsidRDefault="00E3621D" w14:paraId="124348FA" w14:textId="77777777">
      <w:r>
        <w:continuationSeparator/>
      </w:r>
    </w:p>
  </w:footnote>
  <w:footnote w:type="continuationNotice" w:id="1">
    <w:p w:rsidR="00E3621D" w:rsidRDefault="00E3621D" w14:paraId="2B1B6D2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26141" w:rsidRDefault="000E38B8" w14:paraId="1CA631D6" w14:textId="196EA77C">
    <w:pPr>
      <w:pStyle w:val="Header"/>
    </w:pP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58A04C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">
              <w10:wrap anchorx="page"/>
            </v:rect>
          </w:pict>
        </mc:Fallback>
      </mc:AlternateContent>
    </w: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80C64" w:rsidR="000E38B8" w:rsidP="000E38B8" w:rsidRDefault="000E38B8" w14:paraId="24F455E9" w14:textId="77777777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A83EFE">
              <v:stroke joinstyle="miter"/>
              <v:path gradientshapeok="t" o:connecttype="rect"/>
            </v:shapetype>
            <v:shape id="Text Box 2" style="position:absolute;margin-left:161.3pt;margin-top:-24.7pt;width:361.6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">
              <v:textbox>
                <w:txbxContent>
                  <w:p w:rsidRPr="00980C64" w:rsidR="000E38B8" w:rsidP="000E38B8" w:rsidRDefault="000E38B8" w14:paraId="24F455E9" w14:textId="77777777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A14663"/>
    <w:multiLevelType w:val="hybridMultilevel"/>
    <w:tmpl w:val="FD5C3E08"/>
    <w:lvl w:ilvl="0" w:tplc="816695DE">
      <w:numFmt w:val="bullet"/>
      <w:lvlText w:val="-"/>
      <w:lvlJc w:val="left"/>
      <w:pPr>
        <w:ind w:left="41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3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730151"/>
    <w:multiLevelType w:val="hybridMultilevel"/>
    <w:tmpl w:val="A9C435AC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42ECC"/>
    <w:rsid w:val="000864D4"/>
    <w:rsid w:val="000B2010"/>
    <w:rsid w:val="000B5638"/>
    <w:rsid w:val="000B7061"/>
    <w:rsid w:val="000C08BB"/>
    <w:rsid w:val="000D77DF"/>
    <w:rsid w:val="000E38B8"/>
    <w:rsid w:val="000F4275"/>
    <w:rsid w:val="00124CBF"/>
    <w:rsid w:val="00140966"/>
    <w:rsid w:val="00142ABD"/>
    <w:rsid w:val="00147380"/>
    <w:rsid w:val="0018444E"/>
    <w:rsid w:val="001A5ACA"/>
    <w:rsid w:val="001A6105"/>
    <w:rsid w:val="001A7B8A"/>
    <w:rsid w:val="001B6B2E"/>
    <w:rsid w:val="001D2876"/>
    <w:rsid w:val="001F306D"/>
    <w:rsid w:val="001F4871"/>
    <w:rsid w:val="001F5923"/>
    <w:rsid w:val="00200D19"/>
    <w:rsid w:val="00210586"/>
    <w:rsid w:val="00230483"/>
    <w:rsid w:val="002322F6"/>
    <w:rsid w:val="00234272"/>
    <w:rsid w:val="0025354D"/>
    <w:rsid w:val="00263DDB"/>
    <w:rsid w:val="00271DEB"/>
    <w:rsid w:val="00272645"/>
    <w:rsid w:val="00287305"/>
    <w:rsid w:val="002A50E4"/>
    <w:rsid w:val="002B082B"/>
    <w:rsid w:val="002C5E73"/>
    <w:rsid w:val="002D0637"/>
    <w:rsid w:val="002D2144"/>
    <w:rsid w:val="002D3612"/>
    <w:rsid w:val="002D66A7"/>
    <w:rsid w:val="002E3A3C"/>
    <w:rsid w:val="002F2B19"/>
    <w:rsid w:val="00301381"/>
    <w:rsid w:val="003275D9"/>
    <w:rsid w:val="00344E45"/>
    <w:rsid w:val="003500B4"/>
    <w:rsid w:val="00351D7D"/>
    <w:rsid w:val="00363860"/>
    <w:rsid w:val="00382B27"/>
    <w:rsid w:val="00386CC7"/>
    <w:rsid w:val="003938C2"/>
    <w:rsid w:val="003C21B9"/>
    <w:rsid w:val="003C66A5"/>
    <w:rsid w:val="003D068A"/>
    <w:rsid w:val="003D341B"/>
    <w:rsid w:val="003D6F55"/>
    <w:rsid w:val="003E3662"/>
    <w:rsid w:val="003E39A8"/>
    <w:rsid w:val="004179D8"/>
    <w:rsid w:val="0042745D"/>
    <w:rsid w:val="00450CA8"/>
    <w:rsid w:val="004522D9"/>
    <w:rsid w:val="00465087"/>
    <w:rsid w:val="00470DD1"/>
    <w:rsid w:val="00485C78"/>
    <w:rsid w:val="004C3EA9"/>
    <w:rsid w:val="004E4106"/>
    <w:rsid w:val="004F217E"/>
    <w:rsid w:val="004F593A"/>
    <w:rsid w:val="00514D0F"/>
    <w:rsid w:val="005151DA"/>
    <w:rsid w:val="00545024"/>
    <w:rsid w:val="0055061C"/>
    <w:rsid w:val="00560F5E"/>
    <w:rsid w:val="00566C70"/>
    <w:rsid w:val="00576798"/>
    <w:rsid w:val="0058196C"/>
    <w:rsid w:val="005A0315"/>
    <w:rsid w:val="005C1E5A"/>
    <w:rsid w:val="005D1E6A"/>
    <w:rsid w:val="005E3CAE"/>
    <w:rsid w:val="005E5D7E"/>
    <w:rsid w:val="005EF2A9"/>
    <w:rsid w:val="005F148C"/>
    <w:rsid w:val="006124B8"/>
    <w:rsid w:val="00632622"/>
    <w:rsid w:val="006400BE"/>
    <w:rsid w:val="00652117"/>
    <w:rsid w:val="006667BF"/>
    <w:rsid w:val="00676E60"/>
    <w:rsid w:val="0068039F"/>
    <w:rsid w:val="006933FF"/>
    <w:rsid w:val="006A0028"/>
    <w:rsid w:val="006A5ED8"/>
    <w:rsid w:val="006C5725"/>
    <w:rsid w:val="006D6922"/>
    <w:rsid w:val="006E2FF9"/>
    <w:rsid w:val="00700B57"/>
    <w:rsid w:val="007116CA"/>
    <w:rsid w:val="00714400"/>
    <w:rsid w:val="00740257"/>
    <w:rsid w:val="00755F03"/>
    <w:rsid w:val="007851F5"/>
    <w:rsid w:val="00794318"/>
    <w:rsid w:val="00795E60"/>
    <w:rsid w:val="007A69AF"/>
    <w:rsid w:val="007D645A"/>
    <w:rsid w:val="007E2B8A"/>
    <w:rsid w:val="00813338"/>
    <w:rsid w:val="00813BB3"/>
    <w:rsid w:val="0081469A"/>
    <w:rsid w:val="00815788"/>
    <w:rsid w:val="00820C22"/>
    <w:rsid w:val="0082694C"/>
    <w:rsid w:val="00832A8C"/>
    <w:rsid w:val="0083587C"/>
    <w:rsid w:val="0083592B"/>
    <w:rsid w:val="00835A30"/>
    <w:rsid w:val="008416E8"/>
    <w:rsid w:val="008506C4"/>
    <w:rsid w:val="00864A78"/>
    <w:rsid w:val="00873218"/>
    <w:rsid w:val="00880564"/>
    <w:rsid w:val="0088668C"/>
    <w:rsid w:val="0089160D"/>
    <w:rsid w:val="008B6271"/>
    <w:rsid w:val="008E48B0"/>
    <w:rsid w:val="008E5AE9"/>
    <w:rsid w:val="008E64EB"/>
    <w:rsid w:val="008E7A6B"/>
    <w:rsid w:val="00920155"/>
    <w:rsid w:val="00927E46"/>
    <w:rsid w:val="0093600A"/>
    <w:rsid w:val="00983142"/>
    <w:rsid w:val="009C340E"/>
    <w:rsid w:val="009C79B1"/>
    <w:rsid w:val="009D2244"/>
    <w:rsid w:val="009D636F"/>
    <w:rsid w:val="009E4832"/>
    <w:rsid w:val="009F3B9A"/>
    <w:rsid w:val="009F41B6"/>
    <w:rsid w:val="00A143D9"/>
    <w:rsid w:val="00A16CEE"/>
    <w:rsid w:val="00A1782C"/>
    <w:rsid w:val="00A22B7F"/>
    <w:rsid w:val="00AA0528"/>
    <w:rsid w:val="00AB08F2"/>
    <w:rsid w:val="00AB33DF"/>
    <w:rsid w:val="00AB6386"/>
    <w:rsid w:val="00AD040B"/>
    <w:rsid w:val="00AD46F2"/>
    <w:rsid w:val="00AD478F"/>
    <w:rsid w:val="00AE1B9B"/>
    <w:rsid w:val="00AE2129"/>
    <w:rsid w:val="00AE69B9"/>
    <w:rsid w:val="00AE73A2"/>
    <w:rsid w:val="00B04244"/>
    <w:rsid w:val="00B14539"/>
    <w:rsid w:val="00B2247D"/>
    <w:rsid w:val="00B239AD"/>
    <w:rsid w:val="00B31131"/>
    <w:rsid w:val="00B3695B"/>
    <w:rsid w:val="00B42232"/>
    <w:rsid w:val="00B4362D"/>
    <w:rsid w:val="00B54DE9"/>
    <w:rsid w:val="00BA58D4"/>
    <w:rsid w:val="00BB30F6"/>
    <w:rsid w:val="00BC4C4F"/>
    <w:rsid w:val="00BC530E"/>
    <w:rsid w:val="00BD4586"/>
    <w:rsid w:val="00BD5893"/>
    <w:rsid w:val="00BF02F6"/>
    <w:rsid w:val="00BF58B8"/>
    <w:rsid w:val="00C11EE6"/>
    <w:rsid w:val="00C25B94"/>
    <w:rsid w:val="00C67332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60A04"/>
    <w:rsid w:val="00D733A6"/>
    <w:rsid w:val="00D746C6"/>
    <w:rsid w:val="00D92BBC"/>
    <w:rsid w:val="00DA0AAA"/>
    <w:rsid w:val="00DC12D2"/>
    <w:rsid w:val="00DC7F6F"/>
    <w:rsid w:val="00DD168D"/>
    <w:rsid w:val="00DE309A"/>
    <w:rsid w:val="00DF5CDF"/>
    <w:rsid w:val="00E06925"/>
    <w:rsid w:val="00E06DA9"/>
    <w:rsid w:val="00E2794F"/>
    <w:rsid w:val="00E347F6"/>
    <w:rsid w:val="00E3621D"/>
    <w:rsid w:val="00E55F39"/>
    <w:rsid w:val="00E716FC"/>
    <w:rsid w:val="00E75561"/>
    <w:rsid w:val="00E7620E"/>
    <w:rsid w:val="00EA3DD1"/>
    <w:rsid w:val="00EA593E"/>
    <w:rsid w:val="00EB42A3"/>
    <w:rsid w:val="00EB648F"/>
    <w:rsid w:val="00EC499D"/>
    <w:rsid w:val="00ED1A98"/>
    <w:rsid w:val="00EF7F6F"/>
    <w:rsid w:val="00F13959"/>
    <w:rsid w:val="00F253C7"/>
    <w:rsid w:val="00F31109"/>
    <w:rsid w:val="00F63896"/>
    <w:rsid w:val="00F72F4B"/>
    <w:rsid w:val="00F83653"/>
    <w:rsid w:val="00F84705"/>
    <w:rsid w:val="00F871A2"/>
    <w:rsid w:val="00F9604C"/>
    <w:rsid w:val="00F97C8D"/>
    <w:rsid w:val="00FA39A9"/>
    <w:rsid w:val="00FA4188"/>
    <w:rsid w:val="00FB5CF3"/>
    <w:rsid w:val="00FC34DE"/>
    <w:rsid w:val="00FD6688"/>
    <w:rsid w:val="00FE7D1F"/>
    <w:rsid w:val="00FF43BD"/>
    <w:rsid w:val="0129F2B5"/>
    <w:rsid w:val="01A4F712"/>
    <w:rsid w:val="01C80904"/>
    <w:rsid w:val="01DE66BC"/>
    <w:rsid w:val="01EFD7DC"/>
    <w:rsid w:val="02337295"/>
    <w:rsid w:val="025A5A88"/>
    <w:rsid w:val="027AFF6F"/>
    <w:rsid w:val="02F28F69"/>
    <w:rsid w:val="032AFA63"/>
    <w:rsid w:val="032F1299"/>
    <w:rsid w:val="03E44A75"/>
    <w:rsid w:val="0457FB6B"/>
    <w:rsid w:val="04C0D0AF"/>
    <w:rsid w:val="0518CE7B"/>
    <w:rsid w:val="053328FA"/>
    <w:rsid w:val="060B2E6A"/>
    <w:rsid w:val="060BCBB2"/>
    <w:rsid w:val="076437D6"/>
    <w:rsid w:val="07E502C7"/>
    <w:rsid w:val="087B2997"/>
    <w:rsid w:val="087DB289"/>
    <w:rsid w:val="08C172E0"/>
    <w:rsid w:val="08C58A24"/>
    <w:rsid w:val="08FD71F0"/>
    <w:rsid w:val="092E2F28"/>
    <w:rsid w:val="098513FC"/>
    <w:rsid w:val="09CA0AEB"/>
    <w:rsid w:val="0A5902EA"/>
    <w:rsid w:val="0AAD211D"/>
    <w:rsid w:val="0ABA4357"/>
    <w:rsid w:val="0B1543C4"/>
    <w:rsid w:val="0B5EEAE0"/>
    <w:rsid w:val="0B7B6DC8"/>
    <w:rsid w:val="0BBF91A0"/>
    <w:rsid w:val="0C0A3CA8"/>
    <w:rsid w:val="0D0A76EE"/>
    <w:rsid w:val="0D1DC404"/>
    <w:rsid w:val="0D4FD3A0"/>
    <w:rsid w:val="0D6C18C0"/>
    <w:rsid w:val="0D7A908A"/>
    <w:rsid w:val="0E2D4E05"/>
    <w:rsid w:val="0E6BBA9F"/>
    <w:rsid w:val="0E909441"/>
    <w:rsid w:val="0EAA28AD"/>
    <w:rsid w:val="0F8D735B"/>
    <w:rsid w:val="106AD73E"/>
    <w:rsid w:val="11C357A3"/>
    <w:rsid w:val="11E52722"/>
    <w:rsid w:val="11FD51E1"/>
    <w:rsid w:val="124AFB29"/>
    <w:rsid w:val="124CE459"/>
    <w:rsid w:val="12669318"/>
    <w:rsid w:val="1279453C"/>
    <w:rsid w:val="129C027B"/>
    <w:rsid w:val="134CC931"/>
    <w:rsid w:val="13503D76"/>
    <w:rsid w:val="1368F0B0"/>
    <w:rsid w:val="147C669D"/>
    <w:rsid w:val="14AB9D85"/>
    <w:rsid w:val="14B0F18E"/>
    <w:rsid w:val="151F8EE1"/>
    <w:rsid w:val="1576FFCD"/>
    <w:rsid w:val="157D8313"/>
    <w:rsid w:val="15EFB5E9"/>
    <w:rsid w:val="1622301D"/>
    <w:rsid w:val="163BF657"/>
    <w:rsid w:val="166AF488"/>
    <w:rsid w:val="16827DC9"/>
    <w:rsid w:val="169A4F5A"/>
    <w:rsid w:val="16CD6C19"/>
    <w:rsid w:val="16FAACEB"/>
    <w:rsid w:val="172E4CC7"/>
    <w:rsid w:val="173ADA1C"/>
    <w:rsid w:val="176FDDD1"/>
    <w:rsid w:val="17EFB40F"/>
    <w:rsid w:val="17FEE1FB"/>
    <w:rsid w:val="181C26B5"/>
    <w:rsid w:val="18455AFA"/>
    <w:rsid w:val="185343FB"/>
    <w:rsid w:val="18C30620"/>
    <w:rsid w:val="19163CC0"/>
    <w:rsid w:val="1919376E"/>
    <w:rsid w:val="194FD7C0"/>
    <w:rsid w:val="19BF7E74"/>
    <w:rsid w:val="19D6E069"/>
    <w:rsid w:val="19DAFF53"/>
    <w:rsid w:val="1B1131B6"/>
    <w:rsid w:val="1B6F5102"/>
    <w:rsid w:val="1B87FA6E"/>
    <w:rsid w:val="1C20D093"/>
    <w:rsid w:val="1D4E8010"/>
    <w:rsid w:val="1EC20FC1"/>
    <w:rsid w:val="1FE00089"/>
    <w:rsid w:val="202BB586"/>
    <w:rsid w:val="2031AD09"/>
    <w:rsid w:val="204E0FF9"/>
    <w:rsid w:val="2073140B"/>
    <w:rsid w:val="20949DCD"/>
    <w:rsid w:val="20C21CE5"/>
    <w:rsid w:val="2120AEDE"/>
    <w:rsid w:val="215F4B83"/>
    <w:rsid w:val="21EE08AE"/>
    <w:rsid w:val="22111139"/>
    <w:rsid w:val="2231F893"/>
    <w:rsid w:val="2251C5C2"/>
    <w:rsid w:val="22726C77"/>
    <w:rsid w:val="227CE3CF"/>
    <w:rsid w:val="228326A3"/>
    <w:rsid w:val="22DDFA9A"/>
    <w:rsid w:val="230C2F2E"/>
    <w:rsid w:val="23572C6D"/>
    <w:rsid w:val="24805A32"/>
    <w:rsid w:val="24A63A8C"/>
    <w:rsid w:val="24C43CA6"/>
    <w:rsid w:val="24C7501D"/>
    <w:rsid w:val="2522D261"/>
    <w:rsid w:val="252B2326"/>
    <w:rsid w:val="2556C6E3"/>
    <w:rsid w:val="255D2110"/>
    <w:rsid w:val="25E1E077"/>
    <w:rsid w:val="26BB57BE"/>
    <w:rsid w:val="26BEA2C2"/>
    <w:rsid w:val="26EEE452"/>
    <w:rsid w:val="270CF35E"/>
    <w:rsid w:val="271007FB"/>
    <w:rsid w:val="27FB98A4"/>
    <w:rsid w:val="2860FDC0"/>
    <w:rsid w:val="288BEBE9"/>
    <w:rsid w:val="2899CC51"/>
    <w:rsid w:val="2999FF20"/>
    <w:rsid w:val="2A52E326"/>
    <w:rsid w:val="2B7BEFC7"/>
    <w:rsid w:val="2BA1AE3F"/>
    <w:rsid w:val="2BF12B5B"/>
    <w:rsid w:val="2BF9ACF4"/>
    <w:rsid w:val="2BFB275E"/>
    <w:rsid w:val="2C98B577"/>
    <w:rsid w:val="2D37A836"/>
    <w:rsid w:val="2D70BDCF"/>
    <w:rsid w:val="2D98893D"/>
    <w:rsid w:val="2DE27DAD"/>
    <w:rsid w:val="2E59FB76"/>
    <w:rsid w:val="2ECF869F"/>
    <w:rsid w:val="2EDDFE69"/>
    <w:rsid w:val="2F5AF073"/>
    <w:rsid w:val="2FBFB15F"/>
    <w:rsid w:val="309024AA"/>
    <w:rsid w:val="30E432FA"/>
    <w:rsid w:val="314E8CA5"/>
    <w:rsid w:val="3156EBE1"/>
    <w:rsid w:val="316F1346"/>
    <w:rsid w:val="31998198"/>
    <w:rsid w:val="31DDD5B1"/>
    <w:rsid w:val="320F5688"/>
    <w:rsid w:val="321F55F2"/>
    <w:rsid w:val="32755113"/>
    <w:rsid w:val="32958007"/>
    <w:rsid w:val="32A67D75"/>
    <w:rsid w:val="32C4949E"/>
    <w:rsid w:val="332FA10A"/>
    <w:rsid w:val="344DEE6F"/>
    <w:rsid w:val="34704777"/>
    <w:rsid w:val="347663A5"/>
    <w:rsid w:val="34C2231F"/>
    <w:rsid w:val="34F02E78"/>
    <w:rsid w:val="3567B6D2"/>
    <w:rsid w:val="35F1625E"/>
    <w:rsid w:val="35F4BE98"/>
    <w:rsid w:val="367637AD"/>
    <w:rsid w:val="369BFA03"/>
    <w:rsid w:val="36B60D30"/>
    <w:rsid w:val="36BE6B4E"/>
    <w:rsid w:val="36CF8A74"/>
    <w:rsid w:val="36E34B8E"/>
    <w:rsid w:val="378E66C8"/>
    <w:rsid w:val="37FFB265"/>
    <w:rsid w:val="38178A5D"/>
    <w:rsid w:val="3857E32D"/>
    <w:rsid w:val="38CD6F2D"/>
    <w:rsid w:val="38DDA3B1"/>
    <w:rsid w:val="38F157AF"/>
    <w:rsid w:val="38FCEC8B"/>
    <w:rsid w:val="39005675"/>
    <w:rsid w:val="39702B28"/>
    <w:rsid w:val="39948EC1"/>
    <w:rsid w:val="39A0B189"/>
    <w:rsid w:val="39CA0743"/>
    <w:rsid w:val="3A1F8220"/>
    <w:rsid w:val="3A26F78C"/>
    <w:rsid w:val="3ACF0F0B"/>
    <w:rsid w:val="3AE701E4"/>
    <w:rsid w:val="3AFCBE7A"/>
    <w:rsid w:val="3B39EC50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6616A4"/>
    <w:rsid w:val="3FA34055"/>
    <w:rsid w:val="3FF2C90B"/>
    <w:rsid w:val="4111E6DD"/>
    <w:rsid w:val="4142C53F"/>
    <w:rsid w:val="41B08A79"/>
    <w:rsid w:val="41E292A4"/>
    <w:rsid w:val="430FC5DC"/>
    <w:rsid w:val="431DC006"/>
    <w:rsid w:val="4379EB8D"/>
    <w:rsid w:val="4393C05F"/>
    <w:rsid w:val="439EB921"/>
    <w:rsid w:val="44414AF1"/>
    <w:rsid w:val="44D781AE"/>
    <w:rsid w:val="45131DA8"/>
    <w:rsid w:val="45C79A2B"/>
    <w:rsid w:val="45D2FA48"/>
    <w:rsid w:val="460BA0E2"/>
    <w:rsid w:val="46A92BC1"/>
    <w:rsid w:val="46C19337"/>
    <w:rsid w:val="46EDBBD8"/>
    <w:rsid w:val="471AED61"/>
    <w:rsid w:val="475D1B51"/>
    <w:rsid w:val="476AC99D"/>
    <w:rsid w:val="4779BD1F"/>
    <w:rsid w:val="47C5F989"/>
    <w:rsid w:val="47F11F90"/>
    <w:rsid w:val="48849475"/>
    <w:rsid w:val="4901F05E"/>
    <w:rsid w:val="492C0386"/>
    <w:rsid w:val="492F1BB9"/>
    <w:rsid w:val="49917FC5"/>
    <w:rsid w:val="49F451DD"/>
    <w:rsid w:val="4A551840"/>
    <w:rsid w:val="4B02602E"/>
    <w:rsid w:val="4B4F4229"/>
    <w:rsid w:val="4B990B01"/>
    <w:rsid w:val="4BB5E7A7"/>
    <w:rsid w:val="4BB8B416"/>
    <w:rsid w:val="4BD65404"/>
    <w:rsid w:val="4BF5E04A"/>
    <w:rsid w:val="4BF620E9"/>
    <w:rsid w:val="4C4FC390"/>
    <w:rsid w:val="4C5B3ABA"/>
    <w:rsid w:val="4CB60E64"/>
    <w:rsid w:val="4CE6545B"/>
    <w:rsid w:val="4D548477"/>
    <w:rsid w:val="4D7C249E"/>
    <w:rsid w:val="4E4DE122"/>
    <w:rsid w:val="4E8C0350"/>
    <w:rsid w:val="4E9B1549"/>
    <w:rsid w:val="4F0DBBA7"/>
    <w:rsid w:val="4F2335C9"/>
    <w:rsid w:val="4F3E0215"/>
    <w:rsid w:val="4FB84355"/>
    <w:rsid w:val="5047C5C2"/>
    <w:rsid w:val="50482A69"/>
    <w:rsid w:val="50BF10F0"/>
    <w:rsid w:val="50CAE461"/>
    <w:rsid w:val="512CAA3D"/>
    <w:rsid w:val="514A7D82"/>
    <w:rsid w:val="51560BF4"/>
    <w:rsid w:val="5205ACCA"/>
    <w:rsid w:val="520606E8"/>
    <w:rsid w:val="52FADB44"/>
    <w:rsid w:val="5333109A"/>
    <w:rsid w:val="54ADF21B"/>
    <w:rsid w:val="54CA5FF2"/>
    <w:rsid w:val="54DF112E"/>
    <w:rsid w:val="554D8E84"/>
    <w:rsid w:val="55671DBA"/>
    <w:rsid w:val="55A2B762"/>
    <w:rsid w:val="562C1361"/>
    <w:rsid w:val="562C6CA7"/>
    <w:rsid w:val="562E9D7E"/>
    <w:rsid w:val="563D8A6B"/>
    <w:rsid w:val="5640A837"/>
    <w:rsid w:val="56AAF7DA"/>
    <w:rsid w:val="56BD16C0"/>
    <w:rsid w:val="56D2449C"/>
    <w:rsid w:val="56E6BC9B"/>
    <w:rsid w:val="57078C3A"/>
    <w:rsid w:val="579546CB"/>
    <w:rsid w:val="57CF6045"/>
    <w:rsid w:val="58101F67"/>
    <w:rsid w:val="58143926"/>
    <w:rsid w:val="582C8870"/>
    <w:rsid w:val="587CB80D"/>
    <w:rsid w:val="589A19E2"/>
    <w:rsid w:val="58DA5824"/>
    <w:rsid w:val="59DD02CF"/>
    <w:rsid w:val="5A5D7E55"/>
    <w:rsid w:val="5A64C42B"/>
    <w:rsid w:val="5B23FE03"/>
    <w:rsid w:val="5B25453E"/>
    <w:rsid w:val="5BC464F1"/>
    <w:rsid w:val="5C06DE13"/>
    <w:rsid w:val="5C2C3031"/>
    <w:rsid w:val="5C50AC2B"/>
    <w:rsid w:val="5C7A910F"/>
    <w:rsid w:val="5CE9D244"/>
    <w:rsid w:val="5CFC7461"/>
    <w:rsid w:val="5D3CE14F"/>
    <w:rsid w:val="5DE12B32"/>
    <w:rsid w:val="5E70D849"/>
    <w:rsid w:val="5EAC6B0A"/>
    <w:rsid w:val="5FB5BAD5"/>
    <w:rsid w:val="60A86705"/>
    <w:rsid w:val="60F17FA9"/>
    <w:rsid w:val="610B6557"/>
    <w:rsid w:val="614ED8AE"/>
    <w:rsid w:val="615D1A2E"/>
    <w:rsid w:val="61741D44"/>
    <w:rsid w:val="619D93DA"/>
    <w:rsid w:val="61A3AEDF"/>
    <w:rsid w:val="61EB0C06"/>
    <w:rsid w:val="63A4ED8A"/>
    <w:rsid w:val="63CAD977"/>
    <w:rsid w:val="64E019CD"/>
    <w:rsid w:val="64EC3069"/>
    <w:rsid w:val="64FA6C4B"/>
    <w:rsid w:val="6505C4A8"/>
    <w:rsid w:val="658C5CDF"/>
    <w:rsid w:val="65A43ECA"/>
    <w:rsid w:val="6632FDF4"/>
    <w:rsid w:val="66419452"/>
    <w:rsid w:val="66831B26"/>
    <w:rsid w:val="66C5705B"/>
    <w:rsid w:val="6705254E"/>
    <w:rsid w:val="67374AAA"/>
    <w:rsid w:val="6782B330"/>
    <w:rsid w:val="6804CD8B"/>
    <w:rsid w:val="687EC949"/>
    <w:rsid w:val="69169885"/>
    <w:rsid w:val="69482083"/>
    <w:rsid w:val="69C0A5B3"/>
    <w:rsid w:val="6B35198D"/>
    <w:rsid w:val="6B80E5DF"/>
    <w:rsid w:val="6BBEAA27"/>
    <w:rsid w:val="6BCACD46"/>
    <w:rsid w:val="6C655678"/>
    <w:rsid w:val="6C891C1B"/>
    <w:rsid w:val="6CC530DA"/>
    <w:rsid w:val="6CCBE62A"/>
    <w:rsid w:val="6D061F47"/>
    <w:rsid w:val="6D3B7C6C"/>
    <w:rsid w:val="6D639ADF"/>
    <w:rsid w:val="6D875C11"/>
    <w:rsid w:val="6D9C8EB6"/>
    <w:rsid w:val="6E08CBBD"/>
    <w:rsid w:val="6E8122FD"/>
    <w:rsid w:val="6EE5EBF7"/>
    <w:rsid w:val="6EFCA12B"/>
    <w:rsid w:val="6F809F5C"/>
    <w:rsid w:val="6FF53EC4"/>
    <w:rsid w:val="7068E504"/>
    <w:rsid w:val="70C45567"/>
    <w:rsid w:val="710B7AB3"/>
    <w:rsid w:val="7135A905"/>
    <w:rsid w:val="71DE1957"/>
    <w:rsid w:val="72620E85"/>
    <w:rsid w:val="72A4E960"/>
    <w:rsid w:val="736BDF2D"/>
    <w:rsid w:val="7399DBC9"/>
    <w:rsid w:val="739DF3F8"/>
    <w:rsid w:val="73DC4D14"/>
    <w:rsid w:val="741E1D82"/>
    <w:rsid w:val="7423BD8E"/>
    <w:rsid w:val="7423E029"/>
    <w:rsid w:val="74763418"/>
    <w:rsid w:val="748861DF"/>
    <w:rsid w:val="74F9C602"/>
    <w:rsid w:val="754188A9"/>
    <w:rsid w:val="75626784"/>
    <w:rsid w:val="75F5DBD8"/>
    <w:rsid w:val="761AF5D2"/>
    <w:rsid w:val="764799BA"/>
    <w:rsid w:val="772156D9"/>
    <w:rsid w:val="783FE0DB"/>
    <w:rsid w:val="79B88CB6"/>
    <w:rsid w:val="79F36795"/>
    <w:rsid w:val="7A1B226D"/>
    <w:rsid w:val="7A3C73C3"/>
    <w:rsid w:val="7AA44950"/>
    <w:rsid w:val="7ACC10D4"/>
    <w:rsid w:val="7ADE5439"/>
    <w:rsid w:val="7AE9650E"/>
    <w:rsid w:val="7B3032CA"/>
    <w:rsid w:val="7B3D56A3"/>
    <w:rsid w:val="7B699909"/>
    <w:rsid w:val="7C2E4414"/>
    <w:rsid w:val="7C558B0D"/>
    <w:rsid w:val="7CC2B8CB"/>
    <w:rsid w:val="7DB819CF"/>
    <w:rsid w:val="7DBB7700"/>
    <w:rsid w:val="7E005FBD"/>
    <w:rsid w:val="7E102A1A"/>
    <w:rsid w:val="7E95E6B4"/>
    <w:rsid w:val="7F28D6FC"/>
    <w:rsid w:val="7F2B7390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4E5A1"/>
  <w15:chartTrackingRefBased/>
  <w15:docId w15:val="{C5182FEC-3FFD-4C25-B6E6-0C86662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6141"/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6933F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FA39A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Mention2" w:customStyle="1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  <w:style w:type="table" w:styleId="GridTable4-Accent1">
    <w:name w:val="Grid Table 4 Accent 1"/>
    <w:basedOn w:val="TableNormal"/>
    <w:uiPriority w:val="49"/>
    <w:rsid w:val="00B04244"/>
    <w:rPr>
      <w:sz w:val="22"/>
      <w:szCs w:val="22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2B082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08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microsoft.com/office/2019/05/relationships/documenttasks" Target="documenttasks/documenttasks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ass.gov/rent-reminder-text-messaging-assistance-portal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15b8d9cc88494380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bc24-d9fc-4fe7-b711-e417cd3a63e1}"/>
      </w:docPartPr>
      <w:docPartBody>
        <w:p w14:paraId="7BACAC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  <Lookup_x0020_Value xmlns="e12619c7-9a19-4dc6-ad29-a355e3b803fe" xsi:nil="true"/>
    <Lookup_x0020_Value_x0020_2 xmlns="e12619c7-9a19-4dc6-ad29-a355e3b803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F603C-54A4-4EF2-A4D8-31393ECD0A48}">
  <ds:schemaRefs>
    <ds:schemaRef ds:uri="e12619c7-9a19-4dc6-ad29-a355e3b803f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38e5083-a46f-4766-8e64-ee827b9e16b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FFCF99-85FD-45A4-9FA5-EB101772D9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6E427-D893-48F4-AFA6-19054F99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Laurie Gould</dc:creator>
  <keywords/>
  <dc:description/>
  <lastModifiedBy>Chien, Edward (OCD)</lastModifiedBy>
  <revision>4</revision>
  <dcterms:created xsi:type="dcterms:W3CDTF">2022-03-04T17:49:00.0000000Z</dcterms:created>
  <dcterms:modified xsi:type="dcterms:W3CDTF">2022-03-08T16:00:19.0848418Z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TaxKeyword">
    <vt:lpwstr/>
  </property>
</Properties>
</file>