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7E21" w14:textId="6E454B38" w:rsidR="006933FF" w:rsidRPr="009C16E7" w:rsidRDefault="006933FF" w:rsidP="006933FF">
      <w:pPr>
        <w:pStyle w:val="Heading1"/>
        <w:rPr>
          <w:rFonts w:cstheme="majorHAnsi"/>
        </w:rPr>
      </w:pPr>
      <w:bookmarkStart w:id="0" w:name="_Toc70661940"/>
      <w:r w:rsidRPr="009C16E7">
        <w:rPr>
          <w:rFonts w:cstheme="majorHAnsi"/>
        </w:rPr>
        <w:t xml:space="preserve">Thông Báo cho Người Thuê Nhà: </w:t>
      </w:r>
      <w:bookmarkEnd w:id="0"/>
      <w:r w:rsidRPr="009C16E7">
        <w:rPr>
          <w:rFonts w:cstheme="majorHAnsi"/>
        </w:rPr>
        <w:t xml:space="preserve">Kết Thúc Chương Trình </w:t>
      </w:r>
    </w:p>
    <w:p w14:paraId="4CE3A9D5" w14:textId="4A12B60C" w:rsidR="00485C78" w:rsidRPr="00415654" w:rsidRDefault="00485C78" w:rsidP="00485C78">
      <w:pPr>
        <w:rPr>
          <w:rFonts w:asciiTheme="majorHAnsi" w:hAnsiTheme="majorHAnsi" w:cstheme="majorHAnsi"/>
        </w:rPr>
      </w:pPr>
      <w:bookmarkStart w:id="1" w:name="_Hlk95476631"/>
      <w:r w:rsidRPr="00415654">
        <w:rPr>
          <w:rFonts w:asciiTheme="majorHAnsi" w:hAnsiTheme="majorHAnsi" w:cstheme="majorHAnsi"/>
        </w:rPr>
        <w:t xml:space="preserve">Cập Nhật Mới Nhất: Ngày </w:t>
      </w:r>
      <w:r w:rsidR="00F663F3" w:rsidRPr="00F663F3">
        <w:rPr>
          <w:rFonts w:asciiTheme="majorHAnsi" w:hAnsiTheme="majorHAnsi" w:cstheme="majorHAnsi"/>
        </w:rPr>
        <w:t>28</w:t>
      </w:r>
      <w:r w:rsidRPr="00415654">
        <w:rPr>
          <w:rFonts w:asciiTheme="majorHAnsi" w:hAnsiTheme="majorHAnsi" w:cstheme="majorHAnsi"/>
        </w:rPr>
        <w:t xml:space="preserve"> Tháng Hai 2022</w:t>
      </w:r>
    </w:p>
    <w:tbl>
      <w:tblPr>
        <w:tblStyle w:val="TableGrid"/>
        <w:tblW w:w="0" w:type="auto"/>
        <w:tblLook w:val="04A0" w:firstRow="1" w:lastRow="0" w:firstColumn="1" w:lastColumn="0" w:noHBand="0" w:noVBand="1"/>
      </w:tblPr>
      <w:tblGrid>
        <w:gridCol w:w="1901"/>
        <w:gridCol w:w="3515"/>
        <w:gridCol w:w="3934"/>
      </w:tblGrid>
      <w:tr w:rsidR="00F663F3" w:rsidRPr="00415654" w14:paraId="1B20AC52" w14:textId="77777777" w:rsidTr="00F663F3">
        <w:trPr>
          <w:trHeight w:val="1380"/>
        </w:trPr>
        <w:tc>
          <w:tcPr>
            <w:tcW w:w="1901" w:type="dxa"/>
            <w:shd w:val="clear" w:color="auto" w:fill="D9D9D9" w:themeFill="background1" w:themeFillShade="D9"/>
          </w:tcPr>
          <w:p w14:paraId="59FE7EA5" w14:textId="77777777" w:rsidR="00F663F3" w:rsidRPr="00415654" w:rsidRDefault="00F663F3" w:rsidP="00042ECC">
            <w:pPr>
              <w:rPr>
                <w:rFonts w:asciiTheme="majorHAnsi" w:hAnsiTheme="majorHAnsi" w:cstheme="majorHAnsi"/>
                <w:b/>
                <w:bCs/>
              </w:rPr>
            </w:pPr>
            <w:bookmarkStart w:id="2" w:name="_Hlk95476611"/>
            <w:bookmarkEnd w:id="1"/>
            <w:r w:rsidRPr="00415654">
              <w:rPr>
                <w:rFonts w:asciiTheme="majorHAnsi" w:hAnsiTheme="majorHAnsi" w:cstheme="majorHAnsi"/>
                <w:b/>
                <w:bCs/>
              </w:rPr>
              <w:t>Mục đích:</w:t>
            </w:r>
          </w:p>
        </w:tc>
        <w:tc>
          <w:tcPr>
            <w:tcW w:w="3515" w:type="dxa"/>
          </w:tcPr>
          <w:p w14:paraId="6662D360" w14:textId="77777777" w:rsidR="00F663F3" w:rsidRPr="00415654" w:rsidRDefault="00F663F3" w:rsidP="00042ECC">
            <w:pPr>
              <w:rPr>
                <w:rFonts w:asciiTheme="majorHAnsi" w:hAnsiTheme="majorHAnsi" w:cstheme="majorHAnsi"/>
              </w:rPr>
            </w:pPr>
          </w:p>
        </w:tc>
        <w:tc>
          <w:tcPr>
            <w:tcW w:w="3934" w:type="dxa"/>
          </w:tcPr>
          <w:p w14:paraId="134D64CC" w14:textId="23148C9B" w:rsidR="00F663F3" w:rsidRPr="00415654" w:rsidRDefault="00F663F3" w:rsidP="00042ECC">
            <w:pPr>
              <w:rPr>
                <w:rFonts w:asciiTheme="majorHAnsi" w:hAnsiTheme="majorHAnsi" w:cstheme="majorHAnsi"/>
              </w:rPr>
            </w:pPr>
            <w:r w:rsidRPr="00415654">
              <w:rPr>
                <w:rFonts w:asciiTheme="majorHAnsi" w:hAnsiTheme="majorHAnsi" w:cstheme="majorHAnsi"/>
              </w:rPr>
              <w:t>Chủ sở hữu và người quản lý tài sản phải chuyển lá thư này (trên tiêu đề thư riêng) đến tất cả những người thuê nhà đã nhận tiền từ chương trình SHERA. Thư này cho biết rằng chương trình sẽ kết thúc vào tháng 4 năm 2022.</w:t>
            </w:r>
          </w:p>
        </w:tc>
      </w:tr>
      <w:tr w:rsidR="00F663F3" w:rsidRPr="00415654" w14:paraId="2CF5BE39" w14:textId="77777777" w:rsidTr="00F663F3">
        <w:tc>
          <w:tcPr>
            <w:tcW w:w="1901" w:type="dxa"/>
            <w:shd w:val="clear" w:color="auto" w:fill="D9D9D9" w:themeFill="background1" w:themeFillShade="D9"/>
          </w:tcPr>
          <w:p w14:paraId="4F7F80D5" w14:textId="77777777" w:rsidR="00F663F3" w:rsidRPr="00415654" w:rsidRDefault="00F663F3" w:rsidP="00042ECC">
            <w:pPr>
              <w:rPr>
                <w:rFonts w:asciiTheme="majorHAnsi" w:hAnsiTheme="majorHAnsi" w:cstheme="majorHAnsi"/>
                <w:b/>
                <w:bCs/>
              </w:rPr>
            </w:pPr>
            <w:r w:rsidRPr="00415654">
              <w:rPr>
                <w:rFonts w:asciiTheme="majorHAnsi" w:hAnsiTheme="majorHAnsi" w:cstheme="majorHAnsi"/>
                <w:b/>
                <w:bCs/>
              </w:rPr>
              <w:t>Người nhận:</w:t>
            </w:r>
          </w:p>
        </w:tc>
        <w:tc>
          <w:tcPr>
            <w:tcW w:w="3515" w:type="dxa"/>
          </w:tcPr>
          <w:p w14:paraId="3C3979E6" w14:textId="77777777" w:rsidR="00F663F3" w:rsidRPr="00415654" w:rsidRDefault="00F663F3" w:rsidP="00042ECC">
            <w:pPr>
              <w:rPr>
                <w:rFonts w:asciiTheme="majorHAnsi" w:hAnsiTheme="majorHAnsi" w:cstheme="majorHAnsi"/>
              </w:rPr>
            </w:pPr>
          </w:p>
        </w:tc>
        <w:tc>
          <w:tcPr>
            <w:tcW w:w="3934" w:type="dxa"/>
          </w:tcPr>
          <w:p w14:paraId="697E4A50" w14:textId="66934E8E" w:rsidR="00F663F3" w:rsidRPr="00415654" w:rsidRDefault="00F663F3" w:rsidP="00042ECC">
            <w:pPr>
              <w:rPr>
                <w:rFonts w:asciiTheme="majorHAnsi" w:hAnsiTheme="majorHAnsi" w:cstheme="majorHAnsi"/>
              </w:rPr>
            </w:pPr>
            <w:r w:rsidRPr="00415654">
              <w:rPr>
                <w:rFonts w:asciiTheme="majorHAnsi" w:hAnsiTheme="majorHAnsi" w:cstheme="majorHAnsi"/>
              </w:rPr>
              <w:t xml:space="preserve">Chủ Hộ Thuê Nhà </w:t>
            </w:r>
          </w:p>
        </w:tc>
      </w:tr>
      <w:tr w:rsidR="00F663F3" w:rsidRPr="00415654" w14:paraId="53FD8E82" w14:textId="77777777" w:rsidTr="00F663F3">
        <w:tc>
          <w:tcPr>
            <w:tcW w:w="1901" w:type="dxa"/>
            <w:shd w:val="clear" w:color="auto" w:fill="D9D9D9" w:themeFill="background1" w:themeFillShade="D9"/>
          </w:tcPr>
          <w:p w14:paraId="6A8F5E68" w14:textId="77777777" w:rsidR="00F663F3" w:rsidRPr="00415654" w:rsidRDefault="00F663F3" w:rsidP="00042ECC">
            <w:pPr>
              <w:rPr>
                <w:rFonts w:asciiTheme="majorHAnsi" w:hAnsiTheme="majorHAnsi" w:cstheme="majorHAnsi"/>
                <w:b/>
                <w:bCs/>
              </w:rPr>
            </w:pPr>
            <w:r w:rsidRPr="00415654">
              <w:rPr>
                <w:rFonts w:asciiTheme="majorHAnsi" w:hAnsiTheme="majorHAnsi" w:cstheme="majorHAnsi"/>
                <w:b/>
                <w:bCs/>
              </w:rPr>
              <w:t>Người gửi:</w:t>
            </w:r>
          </w:p>
        </w:tc>
        <w:tc>
          <w:tcPr>
            <w:tcW w:w="3515" w:type="dxa"/>
          </w:tcPr>
          <w:p w14:paraId="21276CF1" w14:textId="77777777" w:rsidR="00F663F3" w:rsidRPr="00415654" w:rsidRDefault="00F663F3" w:rsidP="00042ECC">
            <w:pPr>
              <w:rPr>
                <w:rFonts w:asciiTheme="majorHAnsi" w:hAnsiTheme="majorHAnsi" w:cstheme="majorHAnsi"/>
              </w:rPr>
            </w:pPr>
          </w:p>
        </w:tc>
        <w:tc>
          <w:tcPr>
            <w:tcW w:w="3934" w:type="dxa"/>
          </w:tcPr>
          <w:p w14:paraId="1925A37C" w14:textId="60470F6B" w:rsidR="00F663F3" w:rsidRPr="00415654" w:rsidRDefault="00F663F3" w:rsidP="00042ECC">
            <w:pPr>
              <w:rPr>
                <w:rFonts w:asciiTheme="majorHAnsi" w:hAnsiTheme="majorHAnsi" w:cstheme="majorHAnsi"/>
              </w:rPr>
            </w:pPr>
            <w:r w:rsidRPr="00415654">
              <w:rPr>
                <w:rFonts w:asciiTheme="majorHAnsi" w:hAnsiTheme="majorHAnsi" w:cstheme="majorHAnsi"/>
              </w:rPr>
              <w:t>Chủ Sở Hữu Bất Động Sản/Đại Lý Được Ủy Quyền</w:t>
            </w:r>
          </w:p>
        </w:tc>
      </w:tr>
      <w:tr w:rsidR="00F663F3" w:rsidRPr="00415654" w14:paraId="7CD211C4" w14:textId="77777777" w:rsidTr="00F663F3">
        <w:tc>
          <w:tcPr>
            <w:tcW w:w="1901" w:type="dxa"/>
            <w:shd w:val="clear" w:color="auto" w:fill="D9D9D9" w:themeFill="background1" w:themeFillShade="D9"/>
          </w:tcPr>
          <w:p w14:paraId="4150EF7D" w14:textId="77777777" w:rsidR="00F663F3" w:rsidRPr="00415654" w:rsidRDefault="00F663F3" w:rsidP="00042ECC">
            <w:pPr>
              <w:rPr>
                <w:rFonts w:asciiTheme="majorHAnsi" w:hAnsiTheme="majorHAnsi" w:cstheme="majorHAnsi"/>
                <w:b/>
                <w:bCs/>
              </w:rPr>
            </w:pPr>
            <w:r w:rsidRPr="00415654">
              <w:rPr>
                <w:rFonts w:asciiTheme="majorHAnsi" w:hAnsiTheme="majorHAnsi" w:cstheme="majorHAnsi"/>
                <w:b/>
                <w:bCs/>
              </w:rPr>
              <w:t>Thời gian (Khi nào gửi):</w:t>
            </w:r>
          </w:p>
        </w:tc>
        <w:tc>
          <w:tcPr>
            <w:tcW w:w="3515" w:type="dxa"/>
          </w:tcPr>
          <w:p w14:paraId="2D725A36" w14:textId="77777777" w:rsidR="00F663F3" w:rsidRPr="00415654" w:rsidRDefault="00F663F3" w:rsidP="2A52E326">
            <w:pPr>
              <w:spacing w:line="259" w:lineRule="auto"/>
              <w:rPr>
                <w:rFonts w:asciiTheme="majorHAnsi" w:hAnsiTheme="majorHAnsi" w:cstheme="majorHAnsi"/>
              </w:rPr>
            </w:pPr>
          </w:p>
        </w:tc>
        <w:tc>
          <w:tcPr>
            <w:tcW w:w="3934" w:type="dxa"/>
          </w:tcPr>
          <w:p w14:paraId="59005537" w14:textId="62533703" w:rsidR="00F663F3" w:rsidRPr="00415654" w:rsidRDefault="00F663F3" w:rsidP="2A52E326">
            <w:pPr>
              <w:spacing w:line="259" w:lineRule="auto"/>
              <w:rPr>
                <w:rFonts w:asciiTheme="majorHAnsi" w:hAnsiTheme="majorHAnsi" w:cstheme="majorHAnsi"/>
              </w:rPr>
            </w:pPr>
            <w:r w:rsidRPr="00415654">
              <w:rPr>
                <w:rFonts w:asciiTheme="majorHAnsi" w:hAnsiTheme="majorHAnsi" w:cstheme="majorHAnsi"/>
              </w:rPr>
              <w:t>Càng sớm càng tốt</w:t>
            </w:r>
          </w:p>
        </w:tc>
      </w:tr>
      <w:tr w:rsidR="00F663F3" w:rsidRPr="00415654" w14:paraId="08085B19" w14:textId="77777777" w:rsidTr="00F663F3">
        <w:tc>
          <w:tcPr>
            <w:tcW w:w="1901" w:type="dxa"/>
            <w:shd w:val="clear" w:color="auto" w:fill="D9D9D9" w:themeFill="background1" w:themeFillShade="D9"/>
          </w:tcPr>
          <w:p w14:paraId="220096E6" w14:textId="77777777" w:rsidR="00F663F3" w:rsidRPr="00415654" w:rsidRDefault="00F663F3" w:rsidP="00042ECC">
            <w:pPr>
              <w:rPr>
                <w:rFonts w:asciiTheme="majorHAnsi" w:hAnsiTheme="majorHAnsi" w:cstheme="majorHAnsi"/>
                <w:b/>
                <w:bCs/>
              </w:rPr>
            </w:pPr>
            <w:r w:rsidRPr="00415654">
              <w:rPr>
                <w:rFonts w:asciiTheme="majorHAnsi" w:hAnsiTheme="majorHAnsi" w:cstheme="majorHAnsi"/>
                <w:b/>
                <w:bCs/>
              </w:rPr>
              <w:t>Nội dung:</w:t>
            </w:r>
          </w:p>
        </w:tc>
        <w:tc>
          <w:tcPr>
            <w:tcW w:w="3515" w:type="dxa"/>
          </w:tcPr>
          <w:p w14:paraId="4B9F1009" w14:textId="77777777" w:rsidR="00F663F3" w:rsidRPr="00415654" w:rsidRDefault="00F663F3" w:rsidP="2A52E326">
            <w:pPr>
              <w:rPr>
                <w:rFonts w:asciiTheme="majorHAnsi" w:hAnsiTheme="majorHAnsi" w:cstheme="majorHAnsi"/>
              </w:rPr>
            </w:pPr>
          </w:p>
        </w:tc>
        <w:tc>
          <w:tcPr>
            <w:tcW w:w="3934" w:type="dxa"/>
          </w:tcPr>
          <w:p w14:paraId="0BA9B16D" w14:textId="178104BA" w:rsidR="00F663F3" w:rsidRPr="00415654" w:rsidRDefault="00F663F3" w:rsidP="2A52E326">
            <w:pPr>
              <w:rPr>
                <w:rFonts w:asciiTheme="majorHAnsi" w:hAnsiTheme="majorHAnsi" w:cstheme="majorHAnsi"/>
              </w:rPr>
            </w:pPr>
            <w:r w:rsidRPr="00415654">
              <w:rPr>
                <w:rFonts w:asciiTheme="majorHAnsi" w:hAnsiTheme="majorHAnsi" w:cstheme="majorHAnsi"/>
              </w:rPr>
              <w:t>Chương Trình Hỗ Trợ Tiền Thuê Nhà Khẩn Cấp Với Nhà Ở Được Trợ Cấp (SHERA) sẽ kết thúc vào tháng 4</w:t>
            </w:r>
          </w:p>
        </w:tc>
      </w:tr>
      <w:tr w:rsidR="00F663F3" w:rsidRPr="00415654" w14:paraId="3437BF8F" w14:textId="77777777" w:rsidTr="00F663F3">
        <w:tc>
          <w:tcPr>
            <w:tcW w:w="1901" w:type="dxa"/>
            <w:shd w:val="clear" w:color="auto" w:fill="D9D9D9" w:themeFill="background1" w:themeFillShade="D9"/>
          </w:tcPr>
          <w:p w14:paraId="439B7FE9" w14:textId="77777777" w:rsidR="00F663F3" w:rsidRPr="00415654" w:rsidRDefault="00F663F3" w:rsidP="00042ECC">
            <w:pPr>
              <w:rPr>
                <w:rFonts w:asciiTheme="majorHAnsi" w:hAnsiTheme="majorHAnsi" w:cstheme="majorHAnsi"/>
                <w:b/>
                <w:bCs/>
              </w:rPr>
            </w:pPr>
            <w:r w:rsidRPr="00415654">
              <w:rPr>
                <w:rFonts w:asciiTheme="majorHAnsi" w:hAnsiTheme="majorHAnsi" w:cstheme="majorHAnsi"/>
                <w:b/>
                <w:bCs/>
              </w:rPr>
              <w:t>Tệp đính kèm:</w:t>
            </w:r>
          </w:p>
        </w:tc>
        <w:tc>
          <w:tcPr>
            <w:tcW w:w="3515" w:type="dxa"/>
          </w:tcPr>
          <w:p w14:paraId="7BE3D7C5" w14:textId="77777777" w:rsidR="00F663F3" w:rsidRPr="00415654" w:rsidRDefault="00F663F3" w:rsidP="00042ECC">
            <w:pPr>
              <w:rPr>
                <w:rFonts w:asciiTheme="majorHAnsi" w:hAnsiTheme="majorHAnsi" w:cstheme="majorHAnsi"/>
              </w:rPr>
            </w:pPr>
          </w:p>
        </w:tc>
        <w:tc>
          <w:tcPr>
            <w:tcW w:w="3934" w:type="dxa"/>
          </w:tcPr>
          <w:p w14:paraId="3F86DF77" w14:textId="7873572A" w:rsidR="00F663F3" w:rsidRPr="00415654" w:rsidRDefault="00F663F3" w:rsidP="00042ECC">
            <w:pPr>
              <w:rPr>
                <w:rFonts w:asciiTheme="majorHAnsi" w:hAnsiTheme="majorHAnsi" w:cstheme="majorHAnsi"/>
              </w:rPr>
            </w:pPr>
            <w:r w:rsidRPr="00415654">
              <w:rPr>
                <w:rFonts w:asciiTheme="majorHAnsi" w:hAnsiTheme="majorHAnsi" w:cstheme="majorHAnsi"/>
              </w:rPr>
              <w:t>Không</w:t>
            </w:r>
          </w:p>
        </w:tc>
      </w:tr>
      <w:bookmarkEnd w:id="2"/>
    </w:tbl>
    <w:p w14:paraId="3FCAF8AC" w14:textId="77777777" w:rsidR="00BF58B8" w:rsidRPr="00415654" w:rsidRDefault="00BF58B8" w:rsidP="006933FF">
      <w:pPr>
        <w:rPr>
          <w:rFonts w:asciiTheme="majorHAnsi" w:hAnsiTheme="majorHAnsi" w:cstheme="majorHAnsi"/>
        </w:rPr>
      </w:pPr>
    </w:p>
    <w:p w14:paraId="4CE02A73" w14:textId="1A4DEA10" w:rsidR="006933FF" w:rsidRPr="00415654" w:rsidRDefault="006933FF" w:rsidP="006933FF">
      <w:pPr>
        <w:rPr>
          <w:rFonts w:asciiTheme="majorHAnsi" w:hAnsiTheme="majorHAnsi" w:cstheme="majorHAnsi"/>
        </w:rPr>
      </w:pPr>
      <w:r w:rsidRPr="00415654">
        <w:rPr>
          <w:rFonts w:asciiTheme="majorHAnsi" w:hAnsiTheme="majorHAnsi" w:cstheme="majorHAnsi"/>
        </w:rPr>
        <w:t>Kính gửi__________:</w:t>
      </w:r>
    </w:p>
    <w:p w14:paraId="3610B825" w14:textId="77777777" w:rsidR="00BF58B8" w:rsidRPr="00415654" w:rsidRDefault="00BF58B8" w:rsidP="006933FF">
      <w:pPr>
        <w:rPr>
          <w:rFonts w:asciiTheme="majorHAnsi" w:hAnsiTheme="majorHAnsi" w:cstheme="majorHAnsi"/>
        </w:rPr>
      </w:pPr>
    </w:p>
    <w:p w14:paraId="7117CC5C" w14:textId="01E1732C" w:rsidR="004F217E" w:rsidRPr="00415654" w:rsidRDefault="000B7061" w:rsidP="19BF7E74">
      <w:pPr>
        <w:rPr>
          <w:rFonts w:asciiTheme="majorHAnsi" w:hAnsiTheme="majorHAnsi" w:cstheme="majorHAnsi"/>
          <w:b/>
          <w:bCs/>
        </w:rPr>
      </w:pPr>
      <w:r w:rsidRPr="00415654">
        <w:rPr>
          <w:rFonts w:asciiTheme="majorHAnsi" w:hAnsiTheme="majorHAnsi" w:cstheme="majorHAnsi"/>
          <w:b/>
          <w:bCs/>
        </w:rPr>
        <w:t>Chúng tôi viết thư này để thông báo với quý vị rằng Chương Trình Hỗ Trợ Tiền Thuê Nhà Khẩn Cấp Với Nhà Ở Được Trợ Cấp (SHERA) dự kiến sẽ kết thúc vào hoặc khoảng ngày 15 tháng 4 năm</w:t>
      </w:r>
      <w:r w:rsidR="00415654" w:rsidRPr="00F663F3">
        <w:rPr>
          <w:rFonts w:asciiTheme="majorHAnsi" w:hAnsiTheme="majorHAnsi" w:cstheme="majorHAnsi"/>
          <w:b/>
          <w:bCs/>
        </w:rPr>
        <w:t xml:space="preserve"> 2</w:t>
      </w:r>
      <w:r w:rsidRPr="00415654">
        <w:rPr>
          <w:rFonts w:asciiTheme="majorHAnsi" w:hAnsiTheme="majorHAnsi" w:cstheme="majorHAnsi"/>
          <w:b/>
          <w:bCs/>
        </w:rPr>
        <w:t xml:space="preserve">022. </w:t>
      </w:r>
    </w:p>
    <w:p w14:paraId="4FEA857D" w14:textId="1EDD27B8" w:rsidR="19BF7E74" w:rsidRPr="00415654" w:rsidRDefault="19BF7E74" w:rsidP="19BF7E74">
      <w:pPr>
        <w:rPr>
          <w:rFonts w:asciiTheme="majorHAnsi" w:hAnsiTheme="majorHAnsi" w:cstheme="majorHAnsi"/>
          <w:b/>
          <w:bCs/>
        </w:rPr>
      </w:pPr>
    </w:p>
    <w:p w14:paraId="0948C015" w14:textId="110C12AA" w:rsidR="005F148C" w:rsidRPr="00415654" w:rsidRDefault="19D6E069" w:rsidP="3AFCBE7A">
      <w:pPr>
        <w:rPr>
          <w:rFonts w:asciiTheme="majorHAnsi" w:hAnsiTheme="majorHAnsi" w:cstheme="majorHAnsi"/>
          <w:b/>
          <w:bCs/>
        </w:rPr>
      </w:pPr>
      <w:r w:rsidRPr="00415654">
        <w:rPr>
          <w:rFonts w:asciiTheme="majorHAnsi" w:hAnsiTheme="majorHAnsi" w:cstheme="majorHAnsi"/>
        </w:rPr>
        <w:t xml:space="preserve">Như đã thông báo trước đó, chúng tôi đã thay mặt quý vị gửi đơn đăng ký đến Chương trình SHERA và quý vị đã nhận được khoản hỗ trợ thuê nhà từ chương trình này. Xin lưu ý rằng, SHERA hỗ trợ chi trả tiền thuê nhà mà quý vị còn nợ. Chương trình không chi trả các chi phí, dịch vụ tiện ích, hoặc các chi phí nhà ở khác. </w:t>
      </w:r>
      <w:r w:rsidRPr="00415654">
        <w:rPr>
          <w:rFonts w:asciiTheme="majorHAnsi" w:hAnsiTheme="majorHAnsi" w:cstheme="majorHAnsi"/>
          <w:b/>
          <w:bCs/>
        </w:rPr>
        <w:t>Quý vị sẽ được hỗ trợ 6 tháng không bị trục xuất khỏi nơi ở vì lý do không trả tiền thuê nhà, tính từ ngày lần gần nhất nhận được tiền hỗ trợ từ SHERA.</w:t>
      </w:r>
    </w:p>
    <w:p w14:paraId="0C8DD3F7" w14:textId="77777777" w:rsidR="005F148C" w:rsidRPr="00415654" w:rsidRDefault="005F148C" w:rsidP="006933FF">
      <w:pPr>
        <w:rPr>
          <w:rFonts w:asciiTheme="majorHAnsi" w:hAnsiTheme="majorHAnsi" w:cstheme="majorHAnsi"/>
        </w:rPr>
      </w:pPr>
    </w:p>
    <w:p w14:paraId="31CD58D7" w14:textId="5098B601" w:rsidR="00DC7F6F" w:rsidRPr="00415654" w:rsidRDefault="00BA58D4" w:rsidP="19BF7E74">
      <w:pPr>
        <w:rPr>
          <w:rFonts w:asciiTheme="majorHAnsi" w:hAnsiTheme="majorHAnsi" w:cstheme="majorHAnsi"/>
        </w:rPr>
      </w:pPr>
      <w:r w:rsidRPr="00415654">
        <w:rPr>
          <w:rFonts w:asciiTheme="majorHAnsi" w:hAnsiTheme="majorHAnsi" w:cstheme="majorHAnsi"/>
        </w:rPr>
        <w:t>Nếu quý vị đang gặp khó khăn trong việc trả tiền thuê nhà, xin vui lòng liên hệ với chúng tôi để thảo luận thêm về các lựa chọn. Ngoài ra còn có các nguồn lực khác được liệt kê tại https://www.mass.gov/rent-reminder-text-messaging-assistance-portal có thể có sẵn cho quý vị.</w:t>
      </w:r>
    </w:p>
    <w:p w14:paraId="1D7DDE17" w14:textId="224F306E" w:rsidR="19BF7E74" w:rsidRPr="00415654" w:rsidRDefault="19BF7E74" w:rsidP="19BF7E74">
      <w:pPr>
        <w:rPr>
          <w:rFonts w:asciiTheme="majorHAnsi" w:hAnsiTheme="majorHAnsi" w:cstheme="majorHAnsi"/>
        </w:rPr>
      </w:pPr>
    </w:p>
    <w:p w14:paraId="23888542" w14:textId="61AFD6B9" w:rsidR="006933FF" w:rsidRPr="00415654" w:rsidRDefault="270CF35E" w:rsidP="6804CD8B">
      <w:pPr>
        <w:rPr>
          <w:rFonts w:asciiTheme="majorHAnsi" w:hAnsiTheme="majorHAnsi" w:cstheme="majorHAnsi"/>
        </w:rPr>
      </w:pPr>
      <w:r w:rsidRPr="00415654">
        <w:rPr>
          <w:rFonts w:asciiTheme="majorHAnsi" w:hAnsiTheme="majorHAnsi" w:cstheme="majorHAnsi"/>
        </w:rPr>
        <w:t>Để hiểu rõ hơn thông tin trong lá thư này, để hỗ trợ ngôn ngữ, hoặc để hỗ trợ nhà ở phù hợp, vui lòng liên hệ ________________.</w:t>
      </w:r>
    </w:p>
    <w:p w14:paraId="4812F533" w14:textId="78151095" w:rsidR="00B04244" w:rsidRPr="00415654" w:rsidRDefault="00B04244" w:rsidP="19BF7E74">
      <w:pPr>
        <w:rPr>
          <w:rFonts w:asciiTheme="majorHAnsi" w:hAnsiTheme="majorHAnsi" w:cstheme="majorHAnsi"/>
        </w:rPr>
      </w:pPr>
    </w:p>
    <w:p w14:paraId="25524D78" w14:textId="77777777" w:rsidR="006933FF" w:rsidRPr="00415654" w:rsidRDefault="006933FF" w:rsidP="006933FF">
      <w:pPr>
        <w:rPr>
          <w:rFonts w:asciiTheme="majorHAnsi" w:hAnsiTheme="majorHAnsi" w:cstheme="majorHAnsi"/>
        </w:rPr>
      </w:pPr>
      <w:r w:rsidRPr="00415654">
        <w:rPr>
          <w:rFonts w:asciiTheme="majorHAnsi" w:hAnsiTheme="majorHAnsi" w:cstheme="majorHAnsi"/>
        </w:rPr>
        <w:t>Trân trọng,</w:t>
      </w:r>
    </w:p>
    <w:p w14:paraId="6172AD3D" w14:textId="77777777" w:rsidR="006933FF" w:rsidRPr="00415654" w:rsidRDefault="006933FF" w:rsidP="006933FF">
      <w:pPr>
        <w:rPr>
          <w:rFonts w:asciiTheme="majorHAnsi" w:hAnsiTheme="majorHAnsi" w:cstheme="majorHAnsi"/>
        </w:rPr>
      </w:pPr>
    </w:p>
    <w:p w14:paraId="076CE34B" w14:textId="77777777" w:rsidR="006933FF" w:rsidRPr="00415654" w:rsidRDefault="006933FF" w:rsidP="006933FF">
      <w:pPr>
        <w:rPr>
          <w:rFonts w:asciiTheme="majorHAnsi" w:hAnsiTheme="majorHAnsi" w:cstheme="majorHAnsi"/>
        </w:rPr>
      </w:pPr>
      <w:r w:rsidRPr="00415654">
        <w:rPr>
          <w:rFonts w:asciiTheme="majorHAnsi" w:hAnsiTheme="majorHAnsi" w:cstheme="majorHAnsi"/>
        </w:rPr>
        <w:t>________________________</w:t>
      </w:r>
    </w:p>
    <w:p w14:paraId="77585776" w14:textId="06C50229" w:rsidR="006933FF" w:rsidRPr="00415654" w:rsidRDefault="006933FF" w:rsidP="006933FF">
      <w:pPr>
        <w:rPr>
          <w:rFonts w:asciiTheme="majorHAnsi" w:hAnsiTheme="majorHAnsi" w:cstheme="majorHAnsi"/>
        </w:rPr>
      </w:pPr>
      <w:r w:rsidRPr="00415654">
        <w:rPr>
          <w:rFonts w:asciiTheme="majorHAnsi" w:hAnsiTheme="majorHAnsi" w:cstheme="majorHAnsi"/>
        </w:rPr>
        <w:t xml:space="preserve">Chủ Sở Hữu hoặc Người Giám Sát Nhà Ở </w:t>
      </w:r>
    </w:p>
    <w:p w14:paraId="50F13D32" w14:textId="670BE275" w:rsidR="00BC530E" w:rsidRPr="00415654" w:rsidRDefault="44D781AE" w:rsidP="00392E82">
      <w:pPr>
        <w:spacing w:after="160" w:line="259" w:lineRule="auto"/>
        <w:rPr>
          <w:rFonts w:asciiTheme="majorHAnsi" w:hAnsiTheme="majorHAnsi" w:cstheme="majorHAnsi"/>
        </w:rPr>
      </w:pPr>
      <w:r w:rsidRPr="00415654">
        <w:rPr>
          <w:rFonts w:asciiTheme="majorHAnsi" w:hAnsiTheme="majorHAnsi" w:cstheme="majorHAnsi"/>
          <w:noProof/>
        </w:rPr>
        <w:drawing>
          <wp:inline distT="0" distB="0" distL="0" distR="0" wp14:anchorId="226FD3E0" wp14:editId="30D4F550">
            <wp:extent cx="445273" cy="471557"/>
            <wp:effectExtent l="0" t="0" r="0" b="508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553" cy="472912"/>
                    </a:xfrm>
                    <a:prstGeom prst="rect">
                      <a:avLst/>
                    </a:prstGeom>
                  </pic:spPr>
                </pic:pic>
              </a:graphicData>
            </a:graphic>
          </wp:inline>
        </w:drawing>
      </w:r>
    </w:p>
    <w:sectPr w:rsidR="00BC530E" w:rsidRPr="00415654"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3AC5" w14:textId="77777777" w:rsidR="002473D9" w:rsidRDefault="002473D9" w:rsidP="00026141">
      <w:r>
        <w:separator/>
      </w:r>
    </w:p>
  </w:endnote>
  <w:endnote w:type="continuationSeparator" w:id="0">
    <w:p w14:paraId="3965C67D" w14:textId="77777777" w:rsidR="002473D9" w:rsidRDefault="002473D9" w:rsidP="00026141">
      <w:r>
        <w:continuationSeparator/>
      </w:r>
    </w:p>
  </w:endnote>
  <w:endnote w:type="continuationNotice" w:id="1">
    <w:p w14:paraId="1359BBB7" w14:textId="77777777" w:rsidR="002473D9" w:rsidRDefault="00247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DEA" w14:textId="326DAF72" w:rsidR="000C08BB" w:rsidRDefault="0042745D">
    <w:pPr>
      <w:pStyle w:val="Footer"/>
      <w:jc w:val="right"/>
    </w:pPr>
    <w:r>
      <w:rPr>
        <w:i/>
        <w:iCs/>
      </w:rPr>
      <w:t xml:space="preserve">Cập </w:t>
    </w:r>
    <w:r>
      <w:rPr>
        <w:i/>
        <w:iCs/>
      </w:rPr>
      <w:t>Nhật Mới Nhất</w:t>
    </w:r>
    <w:r w:rsidRPr="00F663F3">
      <w:rPr>
        <w:i/>
        <w:iCs/>
      </w:rPr>
      <w:t xml:space="preserve">: </w:t>
    </w:r>
    <w:r w:rsidR="00F663F3" w:rsidRPr="00F663F3">
      <w:rPr>
        <w:rFonts w:asciiTheme="majorHAnsi" w:hAnsiTheme="majorHAnsi" w:cstheme="majorHAnsi"/>
        <w:i/>
        <w:iCs/>
      </w:rPr>
      <w:t>28 Tháng Hai 2022</w:t>
    </w:r>
    <w:r>
      <w:rPr>
        <w:i/>
        <w:iCs/>
      </w:rPr>
      <w:t xml:space="preserve">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5E3CAE">
          <w:t>1</w:t>
        </w:r>
        <w:r w:rsidR="000C08BB">
          <w:rPr>
            <w:color w:val="2B579A"/>
            <w:shd w:val="clear" w:color="auto" w:fill="E6E6E6"/>
          </w:rPr>
          <w:fldChar w:fldCharType="end"/>
        </w:r>
      </w:sdtContent>
    </w:sdt>
  </w:p>
  <w:p w14:paraId="1B72D9F1" w14:textId="0EE780DD" w:rsidR="00026141" w:rsidRDefault="000C08BB">
    <w:pPr>
      <w:pStyle w:val="Footer"/>
    </w:pPr>
    <w:r>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B344" w14:textId="77777777" w:rsidR="002473D9" w:rsidRDefault="002473D9" w:rsidP="00026141">
      <w:r>
        <w:separator/>
      </w:r>
    </w:p>
  </w:footnote>
  <w:footnote w:type="continuationSeparator" w:id="0">
    <w:p w14:paraId="737F6105" w14:textId="77777777" w:rsidR="002473D9" w:rsidRDefault="002473D9" w:rsidP="00026141">
      <w:r>
        <w:continuationSeparator/>
      </w:r>
    </w:p>
  </w:footnote>
  <w:footnote w:type="continuationNotice" w:id="1">
    <w:p w14:paraId="10329154" w14:textId="77777777" w:rsidR="002473D9" w:rsidRDefault="00247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31D6" w14:textId="196EA77C" w:rsidR="00026141" w:rsidRDefault="000E38B8">
    <w:pPr>
      <w:pStyle w:val="Header"/>
    </w:pPr>
    <w:r>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04C3D"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" fillcolor="#e7e6e6" stroked="f" strokeweight="1pt">
              <w10:wrap anchorx="page"/>
            </v:rect>
          </w:pict>
        </mc:Fallback>
      </mc:AlternateContent>
    </w:r>
    <w:r>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Pr>
                              <w:b/>
                              <w:bCs/>
                              <w:i/>
                              <w:iCs/>
                            </w:rPr>
                            <w:t>SHERA</w:t>
                          </w:r>
                          <w:r>
                            <w:rPr>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161.3pt;margin-top:-24.7pt;width:361.6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filled="f" stroked="f">
              <v:textbox>
                <w:txbxContent>
                  <w:p w14:paraId="24F455E9" w14:textId="77777777" w:rsidR="000E38B8" w:rsidRPr="00980C64" w:rsidRDefault="000E38B8" w:rsidP="000E38B8">
                    <w:pPr>
                      <w:jc w:val="right"/>
                      <w:rPr>
                        <w:i/>
                        <w:iCs/>
                      </w:rPr>
                    </w:pPr>
                    <w:r>
                      <w:rPr>
                        <w:b/>
                        <w:bCs/>
                        <w:i/>
                        <w:iCs/>
                      </w:rPr>
                      <w:t>SHERA</w:t>
                    </w:r>
                    <w:r>
                      <w:rPr>
                        <w:i/>
                        <w:iCs/>
                      </w:rPr>
                      <w:t xml:space="preserve"> | Chương Trình Hỗ Trợ Tiền Thuê Nhà Khẩn Cấp Với Nhà Ở Được Trợ Cấp</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663"/>
    <w:multiLevelType w:val="hybridMultilevel"/>
    <w:tmpl w:val="FD5C3E08"/>
    <w:lvl w:ilvl="0" w:tplc="816695DE">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30151"/>
    <w:multiLevelType w:val="hybridMultilevel"/>
    <w:tmpl w:val="A9C435A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42ECC"/>
    <w:rsid w:val="000864D4"/>
    <w:rsid w:val="000B2010"/>
    <w:rsid w:val="000B5638"/>
    <w:rsid w:val="000B7061"/>
    <w:rsid w:val="000C08BB"/>
    <w:rsid w:val="000D77DF"/>
    <w:rsid w:val="000E38B8"/>
    <w:rsid w:val="000F4275"/>
    <w:rsid w:val="00124CBF"/>
    <w:rsid w:val="00140966"/>
    <w:rsid w:val="00142ABD"/>
    <w:rsid w:val="00147380"/>
    <w:rsid w:val="0018444E"/>
    <w:rsid w:val="001A5ACA"/>
    <w:rsid w:val="001A6105"/>
    <w:rsid w:val="001A7B8A"/>
    <w:rsid w:val="001B6B2E"/>
    <w:rsid w:val="001D2876"/>
    <w:rsid w:val="001F306D"/>
    <w:rsid w:val="001F4871"/>
    <w:rsid w:val="001F5923"/>
    <w:rsid w:val="00200D19"/>
    <w:rsid w:val="00210586"/>
    <w:rsid w:val="00230483"/>
    <w:rsid w:val="002322F6"/>
    <w:rsid w:val="00234272"/>
    <w:rsid w:val="002473D9"/>
    <w:rsid w:val="0025354D"/>
    <w:rsid w:val="00263DDB"/>
    <w:rsid w:val="00271DEB"/>
    <w:rsid w:val="00272645"/>
    <w:rsid w:val="00287305"/>
    <w:rsid w:val="002B082B"/>
    <w:rsid w:val="002C5E73"/>
    <w:rsid w:val="002D0637"/>
    <w:rsid w:val="002D2144"/>
    <w:rsid w:val="002D3612"/>
    <w:rsid w:val="002D66A7"/>
    <w:rsid w:val="002E3A3C"/>
    <w:rsid w:val="00301381"/>
    <w:rsid w:val="00344E45"/>
    <w:rsid w:val="003500B4"/>
    <w:rsid w:val="00351D7D"/>
    <w:rsid w:val="00363860"/>
    <w:rsid w:val="00382B27"/>
    <w:rsid w:val="00386CC7"/>
    <w:rsid w:val="00392E82"/>
    <w:rsid w:val="003938C2"/>
    <w:rsid w:val="003C21B9"/>
    <w:rsid w:val="003C66A5"/>
    <w:rsid w:val="003D068A"/>
    <w:rsid w:val="003D341B"/>
    <w:rsid w:val="003D6F55"/>
    <w:rsid w:val="003E3662"/>
    <w:rsid w:val="003E39A8"/>
    <w:rsid w:val="00415654"/>
    <w:rsid w:val="004179D8"/>
    <w:rsid w:val="0042745D"/>
    <w:rsid w:val="00450CA8"/>
    <w:rsid w:val="004522D9"/>
    <w:rsid w:val="00456328"/>
    <w:rsid w:val="00470DD1"/>
    <w:rsid w:val="00485C78"/>
    <w:rsid w:val="004C3EA9"/>
    <w:rsid w:val="004E4106"/>
    <w:rsid w:val="004F217E"/>
    <w:rsid w:val="004F593A"/>
    <w:rsid w:val="00514D0F"/>
    <w:rsid w:val="0054212D"/>
    <w:rsid w:val="00545024"/>
    <w:rsid w:val="0055061C"/>
    <w:rsid w:val="00560F5E"/>
    <w:rsid w:val="00566C70"/>
    <w:rsid w:val="0058196C"/>
    <w:rsid w:val="005A0315"/>
    <w:rsid w:val="005C1E5A"/>
    <w:rsid w:val="005D1E6A"/>
    <w:rsid w:val="005E3CAE"/>
    <w:rsid w:val="005E5D7E"/>
    <w:rsid w:val="005EF2A9"/>
    <w:rsid w:val="005F148C"/>
    <w:rsid w:val="006124B8"/>
    <w:rsid w:val="00632622"/>
    <w:rsid w:val="006400BE"/>
    <w:rsid w:val="00652117"/>
    <w:rsid w:val="006667BF"/>
    <w:rsid w:val="00676E60"/>
    <w:rsid w:val="0068039F"/>
    <w:rsid w:val="006933FF"/>
    <w:rsid w:val="006A0028"/>
    <w:rsid w:val="006A10F5"/>
    <w:rsid w:val="006A5ED8"/>
    <w:rsid w:val="006C5725"/>
    <w:rsid w:val="006D6922"/>
    <w:rsid w:val="006E2FF9"/>
    <w:rsid w:val="00700B57"/>
    <w:rsid w:val="007116CA"/>
    <w:rsid w:val="00714400"/>
    <w:rsid w:val="00740257"/>
    <w:rsid w:val="00755F03"/>
    <w:rsid w:val="007851F5"/>
    <w:rsid w:val="00794318"/>
    <w:rsid w:val="00795E60"/>
    <w:rsid w:val="007A69AF"/>
    <w:rsid w:val="007D645A"/>
    <w:rsid w:val="007E2B8A"/>
    <w:rsid w:val="00813338"/>
    <w:rsid w:val="00813BB3"/>
    <w:rsid w:val="0081469A"/>
    <w:rsid w:val="00815788"/>
    <w:rsid w:val="00820C22"/>
    <w:rsid w:val="00832A8C"/>
    <w:rsid w:val="0083587C"/>
    <w:rsid w:val="0083592B"/>
    <w:rsid w:val="00835A30"/>
    <w:rsid w:val="008416E8"/>
    <w:rsid w:val="008506C4"/>
    <w:rsid w:val="00864A78"/>
    <w:rsid w:val="00873218"/>
    <w:rsid w:val="00880564"/>
    <w:rsid w:val="0088668C"/>
    <w:rsid w:val="0089160D"/>
    <w:rsid w:val="008B6271"/>
    <w:rsid w:val="008E48B0"/>
    <w:rsid w:val="008E5AE9"/>
    <w:rsid w:val="008E64EB"/>
    <w:rsid w:val="008E7A6B"/>
    <w:rsid w:val="00920155"/>
    <w:rsid w:val="00927E46"/>
    <w:rsid w:val="00983142"/>
    <w:rsid w:val="00985EE3"/>
    <w:rsid w:val="009C16E7"/>
    <w:rsid w:val="009C340E"/>
    <w:rsid w:val="009C79B1"/>
    <w:rsid w:val="009D1371"/>
    <w:rsid w:val="009D2244"/>
    <w:rsid w:val="009D636F"/>
    <w:rsid w:val="009E4832"/>
    <w:rsid w:val="009F3B9A"/>
    <w:rsid w:val="009F41B6"/>
    <w:rsid w:val="00A143D9"/>
    <w:rsid w:val="00A16CEE"/>
    <w:rsid w:val="00A1782C"/>
    <w:rsid w:val="00A22B7F"/>
    <w:rsid w:val="00AA0528"/>
    <w:rsid w:val="00AB08F2"/>
    <w:rsid w:val="00AB33DF"/>
    <w:rsid w:val="00AB6386"/>
    <w:rsid w:val="00AD040B"/>
    <w:rsid w:val="00AD46F2"/>
    <w:rsid w:val="00AD478F"/>
    <w:rsid w:val="00AE1B9B"/>
    <w:rsid w:val="00AE2129"/>
    <w:rsid w:val="00AE69B9"/>
    <w:rsid w:val="00AE732C"/>
    <w:rsid w:val="00AE73A2"/>
    <w:rsid w:val="00B04244"/>
    <w:rsid w:val="00B14539"/>
    <w:rsid w:val="00B2247D"/>
    <w:rsid w:val="00B239AD"/>
    <w:rsid w:val="00B3695B"/>
    <w:rsid w:val="00B42232"/>
    <w:rsid w:val="00B4362D"/>
    <w:rsid w:val="00B54DE9"/>
    <w:rsid w:val="00BA58D4"/>
    <w:rsid w:val="00BB30F6"/>
    <w:rsid w:val="00BB6A33"/>
    <w:rsid w:val="00BC530E"/>
    <w:rsid w:val="00BD4586"/>
    <w:rsid w:val="00BF02F6"/>
    <w:rsid w:val="00BF58B8"/>
    <w:rsid w:val="00C25B94"/>
    <w:rsid w:val="00C67332"/>
    <w:rsid w:val="00C865FF"/>
    <w:rsid w:val="00C902F1"/>
    <w:rsid w:val="00CB3F68"/>
    <w:rsid w:val="00CB658A"/>
    <w:rsid w:val="00CB6F32"/>
    <w:rsid w:val="00CC5F43"/>
    <w:rsid w:val="00CC791C"/>
    <w:rsid w:val="00D05307"/>
    <w:rsid w:val="00D1313A"/>
    <w:rsid w:val="00D60A04"/>
    <w:rsid w:val="00D733A6"/>
    <w:rsid w:val="00D746C6"/>
    <w:rsid w:val="00D92BBC"/>
    <w:rsid w:val="00DA0AAA"/>
    <w:rsid w:val="00DC12D2"/>
    <w:rsid w:val="00DC7F6F"/>
    <w:rsid w:val="00DD168D"/>
    <w:rsid w:val="00DE309A"/>
    <w:rsid w:val="00DF5CDF"/>
    <w:rsid w:val="00E06925"/>
    <w:rsid w:val="00E06DA9"/>
    <w:rsid w:val="00E2794F"/>
    <w:rsid w:val="00E55F39"/>
    <w:rsid w:val="00E61F84"/>
    <w:rsid w:val="00E716FC"/>
    <w:rsid w:val="00E75561"/>
    <w:rsid w:val="00E7620E"/>
    <w:rsid w:val="00EA3DD1"/>
    <w:rsid w:val="00EA593E"/>
    <w:rsid w:val="00EB42A3"/>
    <w:rsid w:val="00EB648F"/>
    <w:rsid w:val="00EC499D"/>
    <w:rsid w:val="00ED1A98"/>
    <w:rsid w:val="00EF7F6F"/>
    <w:rsid w:val="00F1072B"/>
    <w:rsid w:val="00F13959"/>
    <w:rsid w:val="00F253C7"/>
    <w:rsid w:val="00F31109"/>
    <w:rsid w:val="00F63896"/>
    <w:rsid w:val="00F663F3"/>
    <w:rsid w:val="00F72F4B"/>
    <w:rsid w:val="00F83653"/>
    <w:rsid w:val="00F84705"/>
    <w:rsid w:val="00F871A2"/>
    <w:rsid w:val="00F9604C"/>
    <w:rsid w:val="00F97C8D"/>
    <w:rsid w:val="00FA39A9"/>
    <w:rsid w:val="00FB5CF3"/>
    <w:rsid w:val="00FC34DE"/>
    <w:rsid w:val="00FD6688"/>
    <w:rsid w:val="00FF43BD"/>
    <w:rsid w:val="0129F2B5"/>
    <w:rsid w:val="01A4F712"/>
    <w:rsid w:val="01C80904"/>
    <w:rsid w:val="01DE66BC"/>
    <w:rsid w:val="01EFD7DC"/>
    <w:rsid w:val="02337295"/>
    <w:rsid w:val="025A5A88"/>
    <w:rsid w:val="027AFF6F"/>
    <w:rsid w:val="02F28F69"/>
    <w:rsid w:val="032AFA63"/>
    <w:rsid w:val="032F1299"/>
    <w:rsid w:val="03E44A75"/>
    <w:rsid w:val="0457FB6B"/>
    <w:rsid w:val="04C0D0AF"/>
    <w:rsid w:val="0518CE7B"/>
    <w:rsid w:val="053328FA"/>
    <w:rsid w:val="060B2E6A"/>
    <w:rsid w:val="060BCBB2"/>
    <w:rsid w:val="076437D6"/>
    <w:rsid w:val="07E502C7"/>
    <w:rsid w:val="087B2997"/>
    <w:rsid w:val="087DB289"/>
    <w:rsid w:val="08C172E0"/>
    <w:rsid w:val="08C58A24"/>
    <w:rsid w:val="08FD71F0"/>
    <w:rsid w:val="092E2F28"/>
    <w:rsid w:val="098513FC"/>
    <w:rsid w:val="09CA0AEB"/>
    <w:rsid w:val="0A5902EA"/>
    <w:rsid w:val="0AAD211D"/>
    <w:rsid w:val="0ABA4357"/>
    <w:rsid w:val="0B1543C4"/>
    <w:rsid w:val="0B5EEAE0"/>
    <w:rsid w:val="0B7B6DC8"/>
    <w:rsid w:val="0BBF91A0"/>
    <w:rsid w:val="0C0A3CA8"/>
    <w:rsid w:val="0D0A76EE"/>
    <w:rsid w:val="0D1DC404"/>
    <w:rsid w:val="0D4FD3A0"/>
    <w:rsid w:val="0D6C18C0"/>
    <w:rsid w:val="0D7A908A"/>
    <w:rsid w:val="0E2D4E05"/>
    <w:rsid w:val="0E6BBA9F"/>
    <w:rsid w:val="0E909441"/>
    <w:rsid w:val="0EAA28AD"/>
    <w:rsid w:val="0F8D735B"/>
    <w:rsid w:val="106AD73E"/>
    <w:rsid w:val="11C357A3"/>
    <w:rsid w:val="11E52722"/>
    <w:rsid w:val="11FD51E1"/>
    <w:rsid w:val="124AFB29"/>
    <w:rsid w:val="124CE459"/>
    <w:rsid w:val="12669318"/>
    <w:rsid w:val="1279453C"/>
    <w:rsid w:val="129C027B"/>
    <w:rsid w:val="134CC931"/>
    <w:rsid w:val="13503D76"/>
    <w:rsid w:val="1368F0B0"/>
    <w:rsid w:val="147C669D"/>
    <w:rsid w:val="14AB9D85"/>
    <w:rsid w:val="14B0F18E"/>
    <w:rsid w:val="151F8EE1"/>
    <w:rsid w:val="1576FFCD"/>
    <w:rsid w:val="157D8313"/>
    <w:rsid w:val="15EFB5E9"/>
    <w:rsid w:val="1622301D"/>
    <w:rsid w:val="163BF657"/>
    <w:rsid w:val="166AF488"/>
    <w:rsid w:val="16827DC9"/>
    <w:rsid w:val="169A4F5A"/>
    <w:rsid w:val="16CD6C19"/>
    <w:rsid w:val="16FAACEB"/>
    <w:rsid w:val="172E4CC7"/>
    <w:rsid w:val="173ADA1C"/>
    <w:rsid w:val="176FDDD1"/>
    <w:rsid w:val="17EFB40F"/>
    <w:rsid w:val="17FEE1FB"/>
    <w:rsid w:val="181C26B5"/>
    <w:rsid w:val="18455AFA"/>
    <w:rsid w:val="185343FB"/>
    <w:rsid w:val="18C30620"/>
    <w:rsid w:val="19163CC0"/>
    <w:rsid w:val="1919376E"/>
    <w:rsid w:val="194FD7C0"/>
    <w:rsid w:val="19BF7E74"/>
    <w:rsid w:val="19D6E069"/>
    <w:rsid w:val="19DAFF53"/>
    <w:rsid w:val="1B1131B6"/>
    <w:rsid w:val="1B6F5102"/>
    <w:rsid w:val="1B87FA6E"/>
    <w:rsid w:val="1C20D093"/>
    <w:rsid w:val="1D4E8010"/>
    <w:rsid w:val="1EC20FC1"/>
    <w:rsid w:val="1FE00089"/>
    <w:rsid w:val="202BB586"/>
    <w:rsid w:val="2031AD09"/>
    <w:rsid w:val="204E0FF9"/>
    <w:rsid w:val="2073140B"/>
    <w:rsid w:val="20949DCD"/>
    <w:rsid w:val="20C21CE5"/>
    <w:rsid w:val="2120AEDE"/>
    <w:rsid w:val="215F4B83"/>
    <w:rsid w:val="21EE08AE"/>
    <w:rsid w:val="22111139"/>
    <w:rsid w:val="2231F893"/>
    <w:rsid w:val="2251C5C2"/>
    <w:rsid w:val="22726C77"/>
    <w:rsid w:val="227CE3CF"/>
    <w:rsid w:val="228326A3"/>
    <w:rsid w:val="22DDFA9A"/>
    <w:rsid w:val="230C2F2E"/>
    <w:rsid w:val="23572C6D"/>
    <w:rsid w:val="24805A32"/>
    <w:rsid w:val="24A63A8C"/>
    <w:rsid w:val="24C43CA6"/>
    <w:rsid w:val="24C7501D"/>
    <w:rsid w:val="2522D261"/>
    <w:rsid w:val="252B2326"/>
    <w:rsid w:val="2556C6E3"/>
    <w:rsid w:val="255D2110"/>
    <w:rsid w:val="25E1E077"/>
    <w:rsid w:val="26BB57BE"/>
    <w:rsid w:val="26BEA2C2"/>
    <w:rsid w:val="26EEE452"/>
    <w:rsid w:val="270CF35E"/>
    <w:rsid w:val="271007FB"/>
    <w:rsid w:val="27FB98A4"/>
    <w:rsid w:val="2860FDC0"/>
    <w:rsid w:val="288BEBE9"/>
    <w:rsid w:val="2899CC51"/>
    <w:rsid w:val="2A52E326"/>
    <w:rsid w:val="2B7BEFC7"/>
    <w:rsid w:val="2BA1AE3F"/>
    <w:rsid w:val="2BF12B5B"/>
    <w:rsid w:val="2BF9ACF4"/>
    <w:rsid w:val="2BFB275E"/>
    <w:rsid w:val="2C98B577"/>
    <w:rsid w:val="2D37A836"/>
    <w:rsid w:val="2D70BDCF"/>
    <w:rsid w:val="2D98893D"/>
    <w:rsid w:val="2DE27DAD"/>
    <w:rsid w:val="2E59FB76"/>
    <w:rsid w:val="2ECF869F"/>
    <w:rsid w:val="2EDDFE69"/>
    <w:rsid w:val="2F5AF073"/>
    <w:rsid w:val="2FBFB15F"/>
    <w:rsid w:val="309024AA"/>
    <w:rsid w:val="30E432FA"/>
    <w:rsid w:val="314E8CA5"/>
    <w:rsid w:val="3156EBE1"/>
    <w:rsid w:val="316F1346"/>
    <w:rsid w:val="31998198"/>
    <w:rsid w:val="31DDD5B1"/>
    <w:rsid w:val="320F5688"/>
    <w:rsid w:val="321F55F2"/>
    <w:rsid w:val="32755113"/>
    <w:rsid w:val="32958007"/>
    <w:rsid w:val="32A67D75"/>
    <w:rsid w:val="32C4949E"/>
    <w:rsid w:val="332FA10A"/>
    <w:rsid w:val="344DEE6F"/>
    <w:rsid w:val="34704777"/>
    <w:rsid w:val="347663A5"/>
    <w:rsid w:val="34C2231F"/>
    <w:rsid w:val="34F02E78"/>
    <w:rsid w:val="3567B6D2"/>
    <w:rsid w:val="35F1625E"/>
    <w:rsid w:val="35F4BE98"/>
    <w:rsid w:val="367637AD"/>
    <w:rsid w:val="369BFA03"/>
    <w:rsid w:val="36B60D30"/>
    <w:rsid w:val="36BE6B4E"/>
    <w:rsid w:val="36CF8A74"/>
    <w:rsid w:val="36E34B8E"/>
    <w:rsid w:val="378E66C8"/>
    <w:rsid w:val="37FFB265"/>
    <w:rsid w:val="38178A5D"/>
    <w:rsid w:val="3857E32D"/>
    <w:rsid w:val="38CD6F2D"/>
    <w:rsid w:val="38DDA3B1"/>
    <w:rsid w:val="38F157AF"/>
    <w:rsid w:val="38FCEC8B"/>
    <w:rsid w:val="39005675"/>
    <w:rsid w:val="39702B28"/>
    <w:rsid w:val="39948EC1"/>
    <w:rsid w:val="39A0B189"/>
    <w:rsid w:val="39CA0743"/>
    <w:rsid w:val="3A1F8220"/>
    <w:rsid w:val="3A26F78C"/>
    <w:rsid w:val="3ACF0F0B"/>
    <w:rsid w:val="3AE701E4"/>
    <w:rsid w:val="3AFCBE7A"/>
    <w:rsid w:val="3B39EC50"/>
    <w:rsid w:val="3B778989"/>
    <w:rsid w:val="3B823E63"/>
    <w:rsid w:val="3BCCF109"/>
    <w:rsid w:val="3BFEED53"/>
    <w:rsid w:val="3CB9FB2B"/>
    <w:rsid w:val="3CE48452"/>
    <w:rsid w:val="3D773451"/>
    <w:rsid w:val="3D7809C8"/>
    <w:rsid w:val="3D913E04"/>
    <w:rsid w:val="3E040140"/>
    <w:rsid w:val="3E50E744"/>
    <w:rsid w:val="3E96F7D8"/>
    <w:rsid w:val="3EC8221A"/>
    <w:rsid w:val="3F6616A4"/>
    <w:rsid w:val="3FA34055"/>
    <w:rsid w:val="3FF2C90B"/>
    <w:rsid w:val="4111E6DD"/>
    <w:rsid w:val="4142C53F"/>
    <w:rsid w:val="41B08A79"/>
    <w:rsid w:val="41E292A4"/>
    <w:rsid w:val="430FC5DC"/>
    <w:rsid w:val="431DC006"/>
    <w:rsid w:val="4379EB8D"/>
    <w:rsid w:val="4393C05F"/>
    <w:rsid w:val="439EB921"/>
    <w:rsid w:val="44414AF1"/>
    <w:rsid w:val="44D781AE"/>
    <w:rsid w:val="45131DA8"/>
    <w:rsid w:val="45C79A2B"/>
    <w:rsid w:val="45D2FA48"/>
    <w:rsid w:val="460BA0E2"/>
    <w:rsid w:val="46A92BC1"/>
    <w:rsid w:val="46C19337"/>
    <w:rsid w:val="46EDBBD8"/>
    <w:rsid w:val="471AED61"/>
    <w:rsid w:val="475D1B51"/>
    <w:rsid w:val="476AC99D"/>
    <w:rsid w:val="4779BD1F"/>
    <w:rsid w:val="47C5F989"/>
    <w:rsid w:val="47F11F90"/>
    <w:rsid w:val="48849475"/>
    <w:rsid w:val="4901F05E"/>
    <w:rsid w:val="492C0386"/>
    <w:rsid w:val="492F1BB9"/>
    <w:rsid w:val="49917FC5"/>
    <w:rsid w:val="49F451DD"/>
    <w:rsid w:val="4A551840"/>
    <w:rsid w:val="4B02602E"/>
    <w:rsid w:val="4B4F4229"/>
    <w:rsid w:val="4B990B01"/>
    <w:rsid w:val="4BB5E7A7"/>
    <w:rsid w:val="4BB8B416"/>
    <w:rsid w:val="4BD65404"/>
    <w:rsid w:val="4BF5E04A"/>
    <w:rsid w:val="4BF620E9"/>
    <w:rsid w:val="4C4FC390"/>
    <w:rsid w:val="4C5B3ABA"/>
    <w:rsid w:val="4CB60E64"/>
    <w:rsid w:val="4CE6545B"/>
    <w:rsid w:val="4D548477"/>
    <w:rsid w:val="4D7C249E"/>
    <w:rsid w:val="4E4DE122"/>
    <w:rsid w:val="4E8C0350"/>
    <w:rsid w:val="4E9B1549"/>
    <w:rsid w:val="4F0DBBA7"/>
    <w:rsid w:val="4F2335C9"/>
    <w:rsid w:val="4F3E0215"/>
    <w:rsid w:val="4FB84355"/>
    <w:rsid w:val="5047C5C2"/>
    <w:rsid w:val="50482A69"/>
    <w:rsid w:val="50BF10F0"/>
    <w:rsid w:val="50CAE461"/>
    <w:rsid w:val="512CAA3D"/>
    <w:rsid w:val="514A7D82"/>
    <w:rsid w:val="51560BF4"/>
    <w:rsid w:val="5205ACCA"/>
    <w:rsid w:val="520606E8"/>
    <w:rsid w:val="52FADB44"/>
    <w:rsid w:val="5333109A"/>
    <w:rsid w:val="54ADF21B"/>
    <w:rsid w:val="54CA5FF2"/>
    <w:rsid w:val="54DF112E"/>
    <w:rsid w:val="554D8E84"/>
    <w:rsid w:val="55671DBA"/>
    <w:rsid w:val="55A2B762"/>
    <w:rsid w:val="562C1361"/>
    <w:rsid w:val="562C6CA7"/>
    <w:rsid w:val="562E9D7E"/>
    <w:rsid w:val="563D8A6B"/>
    <w:rsid w:val="5640A837"/>
    <w:rsid w:val="56AAF7DA"/>
    <w:rsid w:val="56BD16C0"/>
    <w:rsid w:val="56D2449C"/>
    <w:rsid w:val="56E6BC9B"/>
    <w:rsid w:val="57078C3A"/>
    <w:rsid w:val="579546CB"/>
    <w:rsid w:val="57CF6045"/>
    <w:rsid w:val="58101F67"/>
    <w:rsid w:val="58143926"/>
    <w:rsid w:val="582C8870"/>
    <w:rsid w:val="587CB80D"/>
    <w:rsid w:val="589A19E2"/>
    <w:rsid w:val="58DA5824"/>
    <w:rsid w:val="59DD02CF"/>
    <w:rsid w:val="5A5D7E55"/>
    <w:rsid w:val="5A64C42B"/>
    <w:rsid w:val="5B23FE03"/>
    <w:rsid w:val="5B25453E"/>
    <w:rsid w:val="5BC464F1"/>
    <w:rsid w:val="5C06DE13"/>
    <w:rsid w:val="5C2C3031"/>
    <w:rsid w:val="5C50AC2B"/>
    <w:rsid w:val="5C7A910F"/>
    <w:rsid w:val="5CE9D244"/>
    <w:rsid w:val="5CFC7461"/>
    <w:rsid w:val="5D3CE14F"/>
    <w:rsid w:val="5DE12B32"/>
    <w:rsid w:val="5E70D849"/>
    <w:rsid w:val="5EAC6B0A"/>
    <w:rsid w:val="5FB5BAD5"/>
    <w:rsid w:val="60A86705"/>
    <w:rsid w:val="60F17FA9"/>
    <w:rsid w:val="610B6557"/>
    <w:rsid w:val="614ED8AE"/>
    <w:rsid w:val="615D1A2E"/>
    <w:rsid w:val="61741D44"/>
    <w:rsid w:val="619D93DA"/>
    <w:rsid w:val="61A3AEDF"/>
    <w:rsid w:val="61EB0C06"/>
    <w:rsid w:val="63A4ED8A"/>
    <w:rsid w:val="63CAD977"/>
    <w:rsid w:val="64E019CD"/>
    <w:rsid w:val="64EC3069"/>
    <w:rsid w:val="64FA6C4B"/>
    <w:rsid w:val="6505C4A8"/>
    <w:rsid w:val="658C5CDF"/>
    <w:rsid w:val="65A43ECA"/>
    <w:rsid w:val="6632FDF4"/>
    <w:rsid w:val="66419452"/>
    <w:rsid w:val="66831B26"/>
    <w:rsid w:val="66C5705B"/>
    <w:rsid w:val="6705254E"/>
    <w:rsid w:val="67374AAA"/>
    <w:rsid w:val="6782B330"/>
    <w:rsid w:val="6804CD8B"/>
    <w:rsid w:val="687EC949"/>
    <w:rsid w:val="69169885"/>
    <w:rsid w:val="69482083"/>
    <w:rsid w:val="69C0A5B3"/>
    <w:rsid w:val="6B35198D"/>
    <w:rsid w:val="6B80E5DF"/>
    <w:rsid w:val="6BBEAA27"/>
    <w:rsid w:val="6BCACD46"/>
    <w:rsid w:val="6C655678"/>
    <w:rsid w:val="6C891C1B"/>
    <w:rsid w:val="6CC530DA"/>
    <w:rsid w:val="6CCBE62A"/>
    <w:rsid w:val="6D061F47"/>
    <w:rsid w:val="6D3B7C6C"/>
    <w:rsid w:val="6D639ADF"/>
    <w:rsid w:val="6D875C11"/>
    <w:rsid w:val="6D9C8EB6"/>
    <w:rsid w:val="6E08CBBD"/>
    <w:rsid w:val="6E8122FD"/>
    <w:rsid w:val="6EE5EBF7"/>
    <w:rsid w:val="6EFCA12B"/>
    <w:rsid w:val="6F809F5C"/>
    <w:rsid w:val="6FF53EC4"/>
    <w:rsid w:val="7068E504"/>
    <w:rsid w:val="70C45567"/>
    <w:rsid w:val="710B7AB3"/>
    <w:rsid w:val="7135A905"/>
    <w:rsid w:val="71DE1957"/>
    <w:rsid w:val="72620E85"/>
    <w:rsid w:val="72A4E960"/>
    <w:rsid w:val="736BDF2D"/>
    <w:rsid w:val="7399DBC9"/>
    <w:rsid w:val="739DF3F8"/>
    <w:rsid w:val="73DC4D14"/>
    <w:rsid w:val="741E1D82"/>
    <w:rsid w:val="7423BD8E"/>
    <w:rsid w:val="7423E029"/>
    <w:rsid w:val="74763418"/>
    <w:rsid w:val="748861DF"/>
    <w:rsid w:val="74F9C602"/>
    <w:rsid w:val="754188A9"/>
    <w:rsid w:val="75626784"/>
    <w:rsid w:val="75F5DBD8"/>
    <w:rsid w:val="761AF5D2"/>
    <w:rsid w:val="764799BA"/>
    <w:rsid w:val="772156D9"/>
    <w:rsid w:val="783FE0DB"/>
    <w:rsid w:val="79B88CB6"/>
    <w:rsid w:val="79F36795"/>
    <w:rsid w:val="7A1B226D"/>
    <w:rsid w:val="7A3C73C3"/>
    <w:rsid w:val="7AA44950"/>
    <w:rsid w:val="7ACC10D4"/>
    <w:rsid w:val="7ADE5439"/>
    <w:rsid w:val="7AE9650E"/>
    <w:rsid w:val="7B3032CA"/>
    <w:rsid w:val="7B3D56A3"/>
    <w:rsid w:val="7B699909"/>
    <w:rsid w:val="7C2E4414"/>
    <w:rsid w:val="7C558B0D"/>
    <w:rsid w:val="7CC2B8CB"/>
    <w:rsid w:val="7DB819CF"/>
    <w:rsid w:val="7DBB7700"/>
    <w:rsid w:val="7E005FBD"/>
    <w:rsid w:val="7E102A1A"/>
    <w:rsid w:val="7E95E6B4"/>
    <w:rsid w:val="7F28D6FC"/>
    <w:rsid w:val="7F2B7390"/>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4E5A1"/>
  <w15:chartTrackingRefBased/>
  <w15:docId w15:val="{C5182FEC-3FFD-4C25-B6E6-0C86662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2D3612"/>
  </w:style>
  <w:style w:type="table" w:styleId="GridTable4-Accent1">
    <w:name w:val="Grid Table 4 Accent 1"/>
    <w:basedOn w:val="TableNormal"/>
    <w:uiPriority w:val="49"/>
    <w:rsid w:val="00B04244"/>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2B082B"/>
    <w:rPr>
      <w:color w:val="605E5C"/>
      <w:shd w:val="clear" w:color="auto" w:fill="E1DFDD"/>
    </w:rPr>
  </w:style>
  <w:style w:type="character" w:styleId="Mention">
    <w:name w:val="Mention"/>
    <w:basedOn w:val="DefaultParagraphFont"/>
    <w:uiPriority w:val="99"/>
    <w:unhideWhenUsed/>
    <w:rsid w:val="002B08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TaxKeywordTaxHTField xmlns="338e5083-a46f-4766-8e64-ee827b9e16b3">
      <Terms xmlns="http://schemas.microsoft.com/office/infopath/2007/PartnerControls"/>
    </TaxKeywordTaxHTField>
    <TaxCatchAll xmlns="338e5083-a46f-4766-8e64-ee827b9e16b3" xsi:nil="true"/>
    <Lookup_x0020_Value xmlns="e12619c7-9a19-4dc6-ad29-a355e3b803fe" xsi:nil="true"/>
    <Lookup_x0020_Value_x0020_2 xmlns="e12619c7-9a19-4dc6-ad29-a355e3b803f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21FFCF99-85FD-45A4-9FA5-EB101772D959}">
  <ds:schemaRefs>
    <ds:schemaRef ds:uri="http://schemas.openxmlformats.org/officeDocument/2006/bibliography"/>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12619c7-9a19-4dc6-ad29-a355e3b803fe"/>
    <ds:schemaRef ds:uri="338e5083-a46f-4766-8e64-ee827b9e16b3"/>
    <ds:schemaRef ds:uri="http://www.w3.org/XML/1998/namespace"/>
    <ds:schemaRef ds:uri="http://purl.org/dc/dcmitype/"/>
  </ds:schemaRefs>
</ds:datastoreItem>
</file>

<file path=customXml/itemProps4.xml><?xml version="1.0" encoding="utf-8"?>
<ds:datastoreItem xmlns:ds="http://schemas.openxmlformats.org/officeDocument/2006/customXml" ds:itemID="{2416E427-D893-48F4-AFA6-19054F99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Chien, Edward (OCD)</cp:lastModifiedBy>
  <cp:revision>4</cp:revision>
  <dcterms:created xsi:type="dcterms:W3CDTF">2022-03-03T19:37:00Z</dcterms:created>
  <dcterms:modified xsi:type="dcterms:W3CDTF">2022-03-08T15:59:00Z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TaxKeyword">
    <vt:lpwstr/>
  </property>
</Properties>
</file>