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1F36" w14:textId="77777777" w:rsidR="000537DA" w:rsidRPr="0009118F" w:rsidRDefault="000537DA" w:rsidP="00981E42">
      <w:pPr>
        <w:framePr w:w="6926" w:hSpace="187" w:wrap="notBeside" w:vAnchor="page" w:hAnchor="page" w:x="2695" w:y="316"/>
        <w:jc w:val="center"/>
        <w:rPr>
          <w:rFonts w:ascii="Arial" w:hAnsi="Arial"/>
          <w:sz w:val="32"/>
          <w:szCs w:val="32"/>
        </w:rPr>
      </w:pPr>
      <w:r w:rsidRPr="0009118F">
        <w:rPr>
          <w:rFonts w:ascii="Arial" w:hAnsi="Arial"/>
          <w:sz w:val="32"/>
          <w:szCs w:val="32"/>
        </w:rPr>
        <w:t>The Commonwealth of Massachusetts</w:t>
      </w:r>
    </w:p>
    <w:p w14:paraId="734736ED" w14:textId="77777777" w:rsidR="000537DA" w:rsidRPr="0009118F" w:rsidRDefault="000537DA" w:rsidP="00981E42">
      <w:pPr>
        <w:pStyle w:val="ExecOffice"/>
        <w:framePr w:w="6926" w:wrap="notBeside" w:vAnchor="page" w:x="2695" w:y="316"/>
        <w:rPr>
          <w:sz w:val="26"/>
          <w:szCs w:val="26"/>
        </w:rPr>
      </w:pPr>
      <w:r w:rsidRPr="0009118F">
        <w:rPr>
          <w:sz w:val="26"/>
          <w:szCs w:val="26"/>
        </w:rPr>
        <w:t>Executive Office of Health and Human Services</w:t>
      </w:r>
    </w:p>
    <w:p w14:paraId="0E1319E9" w14:textId="0541B895" w:rsidR="000537DA" w:rsidRDefault="000537DA" w:rsidP="00981E42">
      <w:pPr>
        <w:pStyle w:val="ExecOffice"/>
        <w:framePr w:w="6926" w:wrap="notBeside" w:vAnchor="page" w:x="2695" w:y="316"/>
        <w:rPr>
          <w:sz w:val="26"/>
          <w:szCs w:val="26"/>
        </w:rPr>
      </w:pPr>
      <w:r w:rsidRPr="0009118F">
        <w:rPr>
          <w:sz w:val="26"/>
          <w:szCs w:val="26"/>
        </w:rPr>
        <w:t>Department of Public Health</w:t>
      </w:r>
    </w:p>
    <w:p w14:paraId="4552D87D" w14:textId="6B3DE61C" w:rsidR="0091719B" w:rsidRPr="0009118F" w:rsidRDefault="0091719B" w:rsidP="00981E42">
      <w:pPr>
        <w:pStyle w:val="ExecOffice"/>
        <w:framePr w:w="6926" w:wrap="notBeside" w:vAnchor="page" w:x="2695" w:y="316"/>
        <w:rPr>
          <w:sz w:val="26"/>
          <w:szCs w:val="26"/>
        </w:rPr>
      </w:pPr>
      <w:r w:rsidRPr="0091719B">
        <w:rPr>
          <w:sz w:val="26"/>
          <w:szCs w:val="26"/>
        </w:rPr>
        <w:t>Bureau of Climate and Environmental Health</w:t>
      </w:r>
    </w:p>
    <w:p w14:paraId="5CD4E072" w14:textId="77777777" w:rsidR="009A5375" w:rsidRPr="0009118F" w:rsidRDefault="009A5375" w:rsidP="00981E42">
      <w:pPr>
        <w:pStyle w:val="ExecOffice"/>
        <w:framePr w:w="6926" w:wrap="notBeside" w:vAnchor="page" w:x="2695" w:y="316"/>
        <w:rPr>
          <w:sz w:val="26"/>
          <w:szCs w:val="26"/>
        </w:rPr>
      </w:pPr>
      <w:r w:rsidRPr="0009118F">
        <w:rPr>
          <w:sz w:val="26"/>
          <w:szCs w:val="26"/>
        </w:rPr>
        <w:t>Radiation Control Program</w:t>
      </w:r>
    </w:p>
    <w:p w14:paraId="6DB36248" w14:textId="77777777" w:rsidR="009A5375" w:rsidRPr="0009118F" w:rsidRDefault="009A5375" w:rsidP="00981E42">
      <w:pPr>
        <w:pStyle w:val="ExecOffice"/>
        <w:framePr w:w="6926" w:wrap="notBeside" w:vAnchor="page" w:x="2695" w:y="316"/>
        <w:rPr>
          <w:sz w:val="26"/>
          <w:szCs w:val="26"/>
        </w:rPr>
      </w:pPr>
      <w:proofErr w:type="spellStart"/>
      <w:r w:rsidRPr="0009118F">
        <w:rPr>
          <w:sz w:val="26"/>
          <w:szCs w:val="26"/>
        </w:rPr>
        <w:t>Schrafft</w:t>
      </w:r>
      <w:proofErr w:type="spellEnd"/>
      <w:r w:rsidRPr="0009118F">
        <w:rPr>
          <w:sz w:val="26"/>
          <w:szCs w:val="26"/>
        </w:rPr>
        <w:t xml:space="preserve"> Center, Suite 1M2A</w:t>
      </w:r>
    </w:p>
    <w:p w14:paraId="15CE6170" w14:textId="77777777" w:rsidR="009A5375" w:rsidRPr="0009118F" w:rsidRDefault="009A5375" w:rsidP="00981E42">
      <w:pPr>
        <w:pStyle w:val="ExecOffice"/>
        <w:framePr w:w="6926" w:wrap="notBeside" w:vAnchor="page" w:x="2695" w:y="316"/>
        <w:rPr>
          <w:sz w:val="26"/>
          <w:szCs w:val="26"/>
        </w:rPr>
      </w:pPr>
      <w:r w:rsidRPr="0009118F">
        <w:rPr>
          <w:sz w:val="26"/>
          <w:szCs w:val="26"/>
        </w:rPr>
        <w:t>529 Main Street, Charlestown, MA 02129</w:t>
      </w:r>
    </w:p>
    <w:p w14:paraId="297CD424" w14:textId="77777777" w:rsidR="009A5375" w:rsidRPr="0009118F" w:rsidRDefault="009A5375" w:rsidP="00981E42">
      <w:pPr>
        <w:pStyle w:val="ExecOffice"/>
        <w:framePr w:w="6926" w:wrap="notBeside" w:vAnchor="page" w:x="2695" w:y="316"/>
        <w:rPr>
          <w:rFonts w:cs="Arial"/>
          <w:sz w:val="26"/>
          <w:szCs w:val="26"/>
        </w:rPr>
      </w:pPr>
      <w:r w:rsidRPr="0009118F">
        <w:rPr>
          <w:rFonts w:cs="Arial"/>
          <w:sz w:val="26"/>
          <w:szCs w:val="26"/>
        </w:rPr>
        <w:t>Phone: (617) 242-3035 - Fax: (617) 242-3457</w:t>
      </w:r>
    </w:p>
    <w:p w14:paraId="34E32360" w14:textId="77777777" w:rsidR="006D06D9" w:rsidRPr="0009118F" w:rsidRDefault="009A5375" w:rsidP="00981E42">
      <w:pPr>
        <w:pStyle w:val="ExecOffice"/>
        <w:framePr w:w="6926" w:wrap="notBeside" w:vAnchor="page" w:x="2695" w:y="316"/>
        <w:rPr>
          <w:sz w:val="26"/>
          <w:szCs w:val="26"/>
        </w:rPr>
      </w:pPr>
      <w:r w:rsidRPr="0009118F">
        <w:rPr>
          <w:rFonts w:cs="Arial"/>
          <w:sz w:val="26"/>
          <w:szCs w:val="26"/>
        </w:rPr>
        <w:t xml:space="preserve">www.mass.gov/dph/rcp </w:t>
      </w:r>
    </w:p>
    <w:p w14:paraId="08D0D97E" w14:textId="4538DFC0" w:rsidR="00BA4055" w:rsidRDefault="001843FC" w:rsidP="001843FC">
      <w:pPr>
        <w:framePr w:w="1606" w:h="1801" w:hRule="exact" w:hSpace="180" w:wrap="auto" w:vAnchor="text" w:hAnchor="page" w:x="931" w:y="-359"/>
        <w:rPr>
          <w:rFonts w:ascii="LinePrinter" w:hAnsi="LinePrinter"/>
        </w:rPr>
      </w:pPr>
      <w:r>
        <w:rPr>
          <w:rFonts w:ascii="LinePrinter" w:hAnsi="LinePrinter"/>
          <w:noProof/>
        </w:rPr>
        <w:drawing>
          <wp:inline distT="0" distB="0" distL="0" distR="0" wp14:anchorId="31ECB40C" wp14:editId="18FC87C2">
            <wp:extent cx="942975" cy="10877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87755"/>
                    </a:xfrm>
                    <a:prstGeom prst="rect">
                      <a:avLst/>
                    </a:prstGeom>
                    <a:noFill/>
                    <a:ln>
                      <a:noFill/>
                    </a:ln>
                  </pic:spPr>
                </pic:pic>
              </a:graphicData>
            </a:graphic>
          </wp:inline>
        </w:drawing>
      </w:r>
    </w:p>
    <w:p w14:paraId="2240E8D4" w14:textId="40CD3BBE" w:rsidR="006B6D45" w:rsidRDefault="00DD661B" w:rsidP="002D2908">
      <w:r w:rsidRPr="003755C3">
        <w:rPr>
          <w:noProof/>
        </w:rPr>
        <mc:AlternateContent>
          <mc:Choice Requires="wps">
            <w:drawing>
              <wp:anchor distT="0" distB="0" distL="114300" distR="114300" simplePos="0" relativeHeight="251658241" behindDoc="0" locked="0" layoutInCell="1" allowOverlap="1" wp14:anchorId="4517EAA1" wp14:editId="67711970">
                <wp:simplePos x="0" y="0"/>
                <wp:positionH relativeFrom="column">
                  <wp:posOffset>5367130</wp:posOffset>
                </wp:positionH>
                <wp:positionV relativeFrom="paragraph">
                  <wp:posOffset>616088</wp:posOffset>
                </wp:positionV>
                <wp:extent cx="1765300" cy="101854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AEB2" w14:textId="77777777" w:rsidR="00B714E5" w:rsidRPr="00530145" w:rsidRDefault="00B714E5" w:rsidP="00B714E5">
                            <w:pPr>
                              <w:pStyle w:val="Governor"/>
                              <w:spacing w:after="0"/>
                              <w:rPr>
                                <w:sz w:val="16"/>
                                <w:szCs w:val="16"/>
                              </w:rPr>
                            </w:pPr>
                            <w:r w:rsidRPr="00530145">
                              <w:rPr>
                                <w:sz w:val="16"/>
                                <w:szCs w:val="16"/>
                              </w:rPr>
                              <w:t>KATHLEEN E. WALSH</w:t>
                            </w:r>
                          </w:p>
                          <w:p w14:paraId="733DE33D" w14:textId="77777777" w:rsidR="00B714E5" w:rsidRDefault="00B714E5" w:rsidP="00B714E5">
                            <w:pPr>
                              <w:pStyle w:val="Governor"/>
                            </w:pPr>
                            <w:r>
                              <w:t xml:space="preserve">Secretary </w:t>
                            </w:r>
                          </w:p>
                          <w:p w14:paraId="28438FAD" w14:textId="77777777" w:rsidR="00B714E5" w:rsidRDefault="00B714E5" w:rsidP="00B714E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2EBA4B5" w14:textId="77777777" w:rsidR="00B714E5" w:rsidRDefault="00B714E5" w:rsidP="00B714E5">
                            <w:pPr>
                              <w:jc w:val="center"/>
                              <w:rPr>
                                <w:rFonts w:ascii="Arial Rounded MT Bold" w:hAnsi="Arial Rounded MT Bold"/>
                                <w:sz w:val="14"/>
                                <w:szCs w:val="14"/>
                              </w:rPr>
                            </w:pPr>
                          </w:p>
                          <w:p w14:paraId="651A8AD2" w14:textId="77777777" w:rsidR="00B714E5" w:rsidRPr="004813AC" w:rsidRDefault="00B714E5" w:rsidP="00B714E5">
                            <w:pPr>
                              <w:jc w:val="center"/>
                              <w:rPr>
                                <w:rFonts w:ascii="Arial" w:hAnsi="Arial" w:cs="Arial"/>
                                <w:b/>
                                <w:sz w:val="14"/>
                                <w:szCs w:val="14"/>
                              </w:rPr>
                            </w:pPr>
                            <w:r w:rsidRPr="004813AC">
                              <w:rPr>
                                <w:rFonts w:ascii="Arial" w:hAnsi="Arial" w:cs="Arial"/>
                                <w:b/>
                                <w:sz w:val="14"/>
                                <w:szCs w:val="14"/>
                              </w:rPr>
                              <w:t>Tel: 617-624-6000</w:t>
                            </w:r>
                          </w:p>
                          <w:p w14:paraId="464C76AD" w14:textId="77777777" w:rsidR="00B714E5" w:rsidRPr="004813AC" w:rsidRDefault="00B714E5" w:rsidP="00B714E5">
                            <w:pPr>
                              <w:jc w:val="center"/>
                              <w:rPr>
                                <w:rFonts w:ascii="Arial" w:hAnsi="Arial" w:cs="Arial"/>
                                <w:b/>
                                <w:sz w:val="14"/>
                                <w:szCs w:val="14"/>
                                <w:lang w:val="fr-FR"/>
                              </w:rPr>
                            </w:pPr>
                            <w:r w:rsidRPr="004813AC">
                              <w:rPr>
                                <w:rFonts w:ascii="Arial" w:hAnsi="Arial" w:cs="Arial"/>
                                <w:b/>
                                <w:sz w:val="14"/>
                                <w:szCs w:val="14"/>
                                <w:lang w:val="fr-FR"/>
                              </w:rPr>
                              <w:t>www.mass.gov/dph</w:t>
                            </w:r>
                          </w:p>
                          <w:p w14:paraId="7E71A342" w14:textId="77777777" w:rsidR="004813AC" w:rsidRPr="00FC6B42" w:rsidRDefault="004813AC" w:rsidP="00B714E5">
                            <w:pP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17EAA1" id="_x0000_t202" coordsize="21600,21600" o:spt="202" path="m,l,21600r21600,l21600,xe">
                <v:stroke joinstyle="miter"/>
                <v:path gradientshapeok="t" o:connecttype="rect"/>
              </v:shapetype>
              <v:shape id="Text Box 4" o:spid="_x0000_s1026" type="#_x0000_t202" style="position:absolute;margin-left:422.6pt;margin-top:48.5pt;width:139pt;height:80.2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" stroked="f">
                <v:textbox style="mso-fit-shape-to-text:t">
                  <w:txbxContent>
                    <w:p w14:paraId="6FDFAEB2" w14:textId="77777777" w:rsidR="00B714E5" w:rsidRPr="00530145" w:rsidRDefault="00B714E5" w:rsidP="00B714E5">
                      <w:pPr>
                        <w:pStyle w:val="Governor"/>
                        <w:spacing w:after="0"/>
                        <w:rPr>
                          <w:sz w:val="16"/>
                          <w:szCs w:val="16"/>
                        </w:rPr>
                      </w:pPr>
                      <w:r w:rsidRPr="00530145">
                        <w:rPr>
                          <w:sz w:val="16"/>
                          <w:szCs w:val="16"/>
                        </w:rPr>
                        <w:t>KATHLEEN E. WALSH</w:t>
                      </w:r>
                    </w:p>
                    <w:p w14:paraId="733DE33D" w14:textId="77777777" w:rsidR="00B714E5" w:rsidRDefault="00B714E5" w:rsidP="00B714E5">
                      <w:pPr>
                        <w:pStyle w:val="Governor"/>
                      </w:pPr>
                      <w:r>
                        <w:t xml:space="preserve">Secretary </w:t>
                      </w:r>
                    </w:p>
                    <w:p w14:paraId="28438FAD" w14:textId="77777777" w:rsidR="00B714E5" w:rsidRDefault="00B714E5" w:rsidP="00B714E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2EBA4B5" w14:textId="77777777" w:rsidR="00B714E5" w:rsidRDefault="00B714E5" w:rsidP="00B714E5">
                      <w:pPr>
                        <w:jc w:val="center"/>
                        <w:rPr>
                          <w:rFonts w:ascii="Arial Rounded MT Bold" w:hAnsi="Arial Rounded MT Bold"/>
                          <w:sz w:val="14"/>
                          <w:szCs w:val="14"/>
                        </w:rPr>
                      </w:pPr>
                    </w:p>
                    <w:p w14:paraId="651A8AD2" w14:textId="77777777" w:rsidR="00B714E5" w:rsidRPr="004813AC" w:rsidRDefault="00B714E5" w:rsidP="00B714E5">
                      <w:pPr>
                        <w:jc w:val="center"/>
                        <w:rPr>
                          <w:rFonts w:ascii="Arial" w:hAnsi="Arial" w:cs="Arial"/>
                          <w:b/>
                          <w:sz w:val="14"/>
                          <w:szCs w:val="14"/>
                        </w:rPr>
                      </w:pPr>
                      <w:r w:rsidRPr="004813AC">
                        <w:rPr>
                          <w:rFonts w:ascii="Arial" w:hAnsi="Arial" w:cs="Arial"/>
                          <w:b/>
                          <w:sz w:val="14"/>
                          <w:szCs w:val="14"/>
                        </w:rPr>
                        <w:t>Tel: 617-624-6000</w:t>
                      </w:r>
                    </w:p>
                    <w:p w14:paraId="464C76AD" w14:textId="77777777" w:rsidR="00B714E5" w:rsidRPr="004813AC" w:rsidRDefault="00B714E5" w:rsidP="00B714E5">
                      <w:pPr>
                        <w:jc w:val="center"/>
                        <w:rPr>
                          <w:rFonts w:ascii="Arial" w:hAnsi="Arial" w:cs="Arial"/>
                          <w:b/>
                          <w:sz w:val="14"/>
                          <w:szCs w:val="14"/>
                          <w:lang w:val="fr-FR"/>
                        </w:rPr>
                      </w:pPr>
                      <w:r w:rsidRPr="004813AC">
                        <w:rPr>
                          <w:rFonts w:ascii="Arial" w:hAnsi="Arial" w:cs="Arial"/>
                          <w:b/>
                          <w:sz w:val="14"/>
                          <w:szCs w:val="14"/>
                          <w:lang w:val="fr-FR"/>
                        </w:rPr>
                        <w:t>www.mass.gov/dph</w:t>
                      </w:r>
                    </w:p>
                    <w:p w14:paraId="7E71A342" w14:textId="77777777" w:rsidR="004813AC" w:rsidRPr="00FC6B42" w:rsidRDefault="004813AC" w:rsidP="00B714E5">
                      <w:pPr>
                        <w:rPr>
                          <w:rFonts w:ascii="Arial Rounded MT Bold" w:hAnsi="Arial Rounded MT Bold"/>
                          <w:sz w:val="14"/>
                          <w:szCs w:val="14"/>
                        </w:rPr>
                      </w:pPr>
                    </w:p>
                  </w:txbxContent>
                </v:textbox>
              </v:shape>
            </w:pict>
          </mc:Fallback>
        </mc:AlternateContent>
      </w:r>
      <w:r w:rsidRPr="003755C3">
        <w:rPr>
          <w:noProof/>
        </w:rPr>
        <mc:AlternateContent>
          <mc:Choice Requires="wps">
            <w:drawing>
              <wp:anchor distT="0" distB="0" distL="114300" distR="114300" simplePos="0" relativeHeight="251658240" behindDoc="0" locked="0" layoutInCell="1" allowOverlap="1" wp14:anchorId="4190ECF8" wp14:editId="452BD77B">
                <wp:simplePos x="0" y="0"/>
                <wp:positionH relativeFrom="column">
                  <wp:posOffset>-157480</wp:posOffset>
                </wp:positionH>
                <wp:positionV relativeFrom="paragraph">
                  <wp:posOffset>947420</wp:posOffset>
                </wp:positionV>
                <wp:extent cx="1572895" cy="68453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AEF37" w14:textId="77777777" w:rsidR="00FC6B42" w:rsidRDefault="002D1C21" w:rsidP="00FC6B42">
                            <w:pPr>
                              <w:pStyle w:val="Governor"/>
                              <w:spacing w:after="0"/>
                              <w:rPr>
                                <w:sz w:val="16"/>
                              </w:rPr>
                            </w:pPr>
                            <w:r>
                              <w:rPr>
                                <w:sz w:val="16"/>
                              </w:rPr>
                              <w:t>MAURA T. HEALEY</w:t>
                            </w:r>
                          </w:p>
                          <w:p w14:paraId="5577DF0E" w14:textId="77777777" w:rsidR="00FC6B42" w:rsidRDefault="00FC6B42" w:rsidP="00FC6B42">
                            <w:pPr>
                              <w:pStyle w:val="Governor"/>
                            </w:pPr>
                            <w:r>
                              <w:t>Governor</w:t>
                            </w:r>
                          </w:p>
                          <w:p w14:paraId="72B50043" w14:textId="77777777" w:rsidR="00FC6B42" w:rsidRDefault="002D1C21" w:rsidP="00FC6B42">
                            <w:pPr>
                              <w:pStyle w:val="Governor"/>
                              <w:spacing w:after="0"/>
                              <w:rPr>
                                <w:sz w:val="16"/>
                              </w:rPr>
                            </w:pPr>
                            <w:r>
                              <w:rPr>
                                <w:sz w:val="16"/>
                              </w:rPr>
                              <w:t>KIMBERLEY L. DRISCOLL</w:t>
                            </w:r>
                          </w:p>
                          <w:p w14:paraId="24D804ED"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90ECF8" id="Text Box 3" o:spid="_x0000_s1027" type="#_x0000_t202" style="position:absolute;margin-left:-12.4pt;margin-top:74.6pt;width:123.85pt;height:53.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" stroked="f">
                <v:textbox style="mso-fit-shape-to-text:t">
                  <w:txbxContent>
                    <w:p w14:paraId="23BAEF37" w14:textId="77777777" w:rsidR="00FC6B42" w:rsidRDefault="002D1C21" w:rsidP="00FC6B42">
                      <w:pPr>
                        <w:pStyle w:val="Governor"/>
                        <w:spacing w:after="0"/>
                        <w:rPr>
                          <w:sz w:val="16"/>
                        </w:rPr>
                      </w:pPr>
                      <w:r>
                        <w:rPr>
                          <w:sz w:val="16"/>
                        </w:rPr>
                        <w:t>MAURA T. HEALEY</w:t>
                      </w:r>
                    </w:p>
                    <w:p w14:paraId="5577DF0E" w14:textId="77777777" w:rsidR="00FC6B42" w:rsidRDefault="00FC6B42" w:rsidP="00FC6B42">
                      <w:pPr>
                        <w:pStyle w:val="Governor"/>
                      </w:pPr>
                      <w:r>
                        <w:t>Governor</w:t>
                      </w:r>
                    </w:p>
                    <w:p w14:paraId="72B50043" w14:textId="77777777" w:rsidR="00FC6B42" w:rsidRDefault="002D1C21" w:rsidP="00FC6B42">
                      <w:pPr>
                        <w:pStyle w:val="Governor"/>
                        <w:spacing w:after="0"/>
                        <w:rPr>
                          <w:sz w:val="16"/>
                        </w:rPr>
                      </w:pPr>
                      <w:r>
                        <w:rPr>
                          <w:sz w:val="16"/>
                        </w:rPr>
                        <w:t>KIMBERLEY L. DRISCOLL</w:t>
                      </w:r>
                    </w:p>
                    <w:p w14:paraId="24D804ED" w14:textId="77777777" w:rsidR="00FC6B42" w:rsidRDefault="00FC6B42" w:rsidP="00FC6B42">
                      <w:pPr>
                        <w:pStyle w:val="Governor"/>
                      </w:pPr>
                      <w:r>
                        <w:t>Lieutenant Governor</w:t>
                      </w:r>
                    </w:p>
                  </w:txbxContent>
                </v:textbox>
              </v:shape>
            </w:pict>
          </mc:Fallback>
        </mc:AlternateContent>
      </w:r>
    </w:p>
    <w:p w14:paraId="30C690A9" w14:textId="4CA8754A" w:rsidR="00A96458" w:rsidRDefault="00A96458" w:rsidP="002D2908"/>
    <w:p w14:paraId="75A8862D" w14:textId="1E3A9511" w:rsidR="00A96458" w:rsidRPr="00A96458" w:rsidRDefault="00A96458" w:rsidP="00A96458">
      <w:pPr>
        <w:pBdr>
          <w:top w:val="single" w:sz="4" w:space="1" w:color="auto"/>
          <w:left w:val="single" w:sz="4" w:space="4" w:color="auto"/>
          <w:bottom w:val="single" w:sz="4" w:space="1" w:color="auto"/>
          <w:right w:val="single" w:sz="4" w:space="4" w:color="auto"/>
        </w:pBdr>
        <w:jc w:val="center"/>
        <w:rPr>
          <w:b/>
          <w:bCs/>
          <w:sz w:val="40"/>
          <w:szCs w:val="32"/>
        </w:rPr>
      </w:pPr>
      <w:r w:rsidRPr="00736FA4">
        <w:rPr>
          <w:b/>
          <w:bCs/>
          <w:sz w:val="44"/>
          <w:szCs w:val="36"/>
        </w:rPr>
        <w:t>*DENTAL</w:t>
      </w:r>
      <w:proofErr w:type="gramStart"/>
      <w:r w:rsidRPr="00736FA4">
        <w:rPr>
          <w:b/>
          <w:bCs/>
          <w:sz w:val="44"/>
          <w:szCs w:val="36"/>
        </w:rPr>
        <w:t xml:space="preserve">* </w:t>
      </w:r>
      <w:r w:rsidR="005A4413" w:rsidRPr="00736FA4">
        <w:rPr>
          <w:b/>
          <w:bCs/>
          <w:sz w:val="44"/>
          <w:szCs w:val="36"/>
        </w:rPr>
        <w:t xml:space="preserve"> </w:t>
      </w:r>
      <w:r w:rsidRPr="00A96458">
        <w:rPr>
          <w:b/>
          <w:bCs/>
          <w:sz w:val="40"/>
          <w:szCs w:val="32"/>
        </w:rPr>
        <w:t>OR</w:t>
      </w:r>
      <w:proofErr w:type="gramEnd"/>
      <w:r w:rsidRPr="00A96458">
        <w:rPr>
          <w:b/>
          <w:bCs/>
          <w:sz w:val="40"/>
          <w:szCs w:val="32"/>
        </w:rPr>
        <w:t xml:space="preserve"> </w:t>
      </w:r>
      <w:r>
        <w:rPr>
          <w:b/>
          <w:bCs/>
          <w:sz w:val="40"/>
          <w:szCs w:val="32"/>
        </w:rPr>
        <w:t xml:space="preserve"> </w:t>
      </w:r>
      <w:r w:rsidRPr="00736FA4">
        <w:rPr>
          <w:b/>
          <w:bCs/>
          <w:sz w:val="44"/>
          <w:szCs w:val="36"/>
        </w:rPr>
        <w:t>*MEDICAL*</w:t>
      </w:r>
    </w:p>
    <w:p w14:paraId="2229585B" w14:textId="272F6371" w:rsidR="00A96458" w:rsidRDefault="00A96458" w:rsidP="002D2908"/>
    <w:p w14:paraId="6006AB5C" w14:textId="75399D19" w:rsidR="00A96458" w:rsidRPr="00240339" w:rsidRDefault="006765F8" w:rsidP="00EE6853">
      <w:pPr>
        <w:jc w:val="center"/>
        <w:rPr>
          <w:b/>
          <w:bCs/>
          <w:i/>
          <w:iCs/>
          <w:sz w:val="28"/>
          <w:szCs w:val="22"/>
          <w:u w:val="single"/>
        </w:rPr>
      </w:pPr>
      <w:r w:rsidRPr="00240339">
        <w:rPr>
          <w:b/>
          <w:bCs/>
          <w:i/>
          <w:iCs/>
          <w:sz w:val="28"/>
          <w:szCs w:val="22"/>
          <w:u w:val="single"/>
        </w:rPr>
        <w:t xml:space="preserve">SHIELDING AND REGISTRATION REQUIREMENTS FOR </w:t>
      </w:r>
      <w:r w:rsidR="00EE6853">
        <w:rPr>
          <w:b/>
          <w:bCs/>
          <w:i/>
          <w:iCs/>
          <w:sz w:val="28"/>
          <w:szCs w:val="22"/>
          <w:u w:val="single"/>
        </w:rPr>
        <w:t>EXISTING</w:t>
      </w:r>
      <w:r w:rsidRPr="00240339">
        <w:rPr>
          <w:b/>
          <w:bCs/>
          <w:i/>
          <w:iCs/>
          <w:sz w:val="28"/>
          <w:szCs w:val="22"/>
          <w:u w:val="single"/>
        </w:rPr>
        <w:t xml:space="preserve"> FACILITIES THAT ARE PLANNING </w:t>
      </w:r>
      <w:r w:rsidRPr="001823DC">
        <w:rPr>
          <w:b/>
          <w:bCs/>
          <w:i/>
          <w:iCs/>
          <w:sz w:val="28"/>
          <w:szCs w:val="22"/>
          <w:highlight w:val="yellow"/>
          <w:u w:val="single"/>
        </w:rPr>
        <w:t>MODIFICATION</w:t>
      </w:r>
    </w:p>
    <w:p w14:paraId="4E8B34D9" w14:textId="4D774392" w:rsidR="00A96458" w:rsidRPr="003B3A64" w:rsidRDefault="00A96458" w:rsidP="006765F8">
      <w:pPr>
        <w:jc w:val="center"/>
        <w:rPr>
          <w:u w:val="single"/>
        </w:rPr>
      </w:pPr>
    </w:p>
    <w:p w14:paraId="30EFAB78" w14:textId="7591E97E" w:rsidR="00A96458" w:rsidRDefault="00A96458" w:rsidP="002D2908"/>
    <w:p w14:paraId="44602551" w14:textId="77777777" w:rsidR="006765F8" w:rsidRDefault="006765F8" w:rsidP="006765F8">
      <w:r>
        <w:t>Registration of x-ray units in the Commonwealth of Massachusetts is mandatory. Each person who owns or possesses and administratively controls a radiation machine facility shall apply for registration with the Radiation Control Program. The facility shall possess a valid Certificate of Registration prior to operation of a radiation machine facility.</w:t>
      </w:r>
    </w:p>
    <w:p w14:paraId="70E29D37" w14:textId="77777777" w:rsidR="006765F8" w:rsidRDefault="006765F8" w:rsidP="006765F8"/>
    <w:p w14:paraId="0B722FF7" w14:textId="24CA6079" w:rsidR="007F6AF6" w:rsidRDefault="007F6AF6" w:rsidP="00C53505"/>
    <w:p w14:paraId="02E3D7AE" w14:textId="0DAF0291" w:rsidR="00C53505" w:rsidRPr="00240339" w:rsidRDefault="00C53505" w:rsidP="00C53505">
      <w:pPr>
        <w:rPr>
          <w:b/>
          <w:bCs/>
          <w:sz w:val="28"/>
          <w:szCs w:val="22"/>
        </w:rPr>
      </w:pPr>
      <w:r w:rsidRPr="00240339">
        <w:rPr>
          <w:b/>
          <w:bCs/>
          <w:sz w:val="28"/>
          <w:szCs w:val="22"/>
        </w:rPr>
        <w:t>IF THE FACILITY IS CURRENTLY REGISTERED WITH THE RADIATION CONTROL PROGRAM AND IS PLANNING A MODIFICATION, FOLLOW THE PROCEDURE:</w:t>
      </w:r>
    </w:p>
    <w:p w14:paraId="0E021D11" w14:textId="0221C4FC" w:rsidR="00C53505" w:rsidRPr="00C53505" w:rsidRDefault="00C53505" w:rsidP="00C53505"/>
    <w:p w14:paraId="648EA6AD" w14:textId="6A704EA6" w:rsidR="00C53505" w:rsidRDefault="00C53505" w:rsidP="00C53505">
      <w:pPr>
        <w:pStyle w:val="ListParagraph"/>
        <w:numPr>
          <w:ilvl w:val="0"/>
          <w:numId w:val="2"/>
        </w:numPr>
      </w:pPr>
      <w:r w:rsidRPr="00741AF4">
        <w:rPr>
          <w:b/>
          <w:bCs/>
          <w:u w:val="single"/>
        </w:rPr>
        <w:t>Prior</w:t>
      </w:r>
      <w:r w:rsidRPr="00C53505">
        <w:t xml:space="preserve"> to construction, a shielding plan shall be submitted to the Radiation Control Program for review and approval. The plan shall meet the requirements of Appendices "A", and "C" unless an exemption is specifically requested. These Appendices are included in the packet.</w:t>
      </w:r>
    </w:p>
    <w:p w14:paraId="718621C0" w14:textId="77777777" w:rsidR="000D264B" w:rsidRDefault="000D264B" w:rsidP="000D264B">
      <w:pPr>
        <w:pStyle w:val="ListParagraph"/>
      </w:pPr>
    </w:p>
    <w:p w14:paraId="4C9876AE" w14:textId="5A1BD1D4" w:rsidR="005A4413" w:rsidRDefault="007108FB" w:rsidP="002D2908">
      <w:pPr>
        <w:pStyle w:val="ListParagraph"/>
        <w:numPr>
          <w:ilvl w:val="0"/>
          <w:numId w:val="2"/>
        </w:numPr>
      </w:pPr>
      <w:r>
        <w:t>An application for registration is included in this packet. Return the completed application with the shielding design. The shielding plan will not be reviewed unless the application</w:t>
      </w:r>
      <w:r w:rsidR="00B438BC">
        <w:t xml:space="preserve"> for registration is returned with the shielding design. It is </w:t>
      </w:r>
      <w:r w:rsidR="00B438BC" w:rsidRPr="00B87102">
        <w:rPr>
          <w:b/>
          <w:bCs/>
          <w:i/>
          <w:iCs/>
          <w:u w:val="single"/>
        </w:rPr>
        <w:t>imperative</w:t>
      </w:r>
      <w:r w:rsidR="00B438BC">
        <w:t xml:space="preserve"> that you put your radiation control number on the right top corner of the </w:t>
      </w:r>
      <w:r w:rsidR="00303C94">
        <w:t>application and</w:t>
      </w:r>
      <w:r w:rsidR="00B438BC">
        <w:t xml:space="preserve"> put your RCN on your submitted shielding design. Your radiation control number can be found on your Certificate of Registration. The application shall include all the current information about your facility. Inclusion of your radiation control number will prevent your facility from being registered as a new facility.</w:t>
      </w:r>
    </w:p>
    <w:p w14:paraId="7C6BBAAA" w14:textId="6748466D" w:rsidR="009C0CBD" w:rsidRDefault="009C0CBD" w:rsidP="009C0CBD">
      <w:pPr>
        <w:pStyle w:val="ListParagraph"/>
      </w:pPr>
    </w:p>
    <w:p w14:paraId="0A08C04E" w14:textId="77777777" w:rsidR="0075385A" w:rsidRPr="00854FBD" w:rsidRDefault="0075385A" w:rsidP="00DD7292"/>
    <w:p w14:paraId="0CC61A60" w14:textId="77777777" w:rsidR="0075385A" w:rsidRDefault="0075385A" w:rsidP="0075385A">
      <w:pPr>
        <w:pStyle w:val="ListParagraph"/>
      </w:pPr>
    </w:p>
    <w:p w14:paraId="26EE8488" w14:textId="77777777" w:rsidR="0075385A" w:rsidRPr="007D29EE" w:rsidRDefault="0075385A" w:rsidP="0075385A">
      <w:pPr>
        <w:pBdr>
          <w:top w:val="single" w:sz="4" w:space="1" w:color="auto"/>
          <w:left w:val="single" w:sz="4" w:space="4" w:color="auto"/>
          <w:bottom w:val="single" w:sz="4" w:space="1" w:color="auto"/>
          <w:right w:val="single" w:sz="4" w:space="4" w:color="auto"/>
        </w:pBdr>
        <w:rPr>
          <w:b/>
          <w:bCs/>
          <w:sz w:val="28"/>
          <w:szCs w:val="22"/>
        </w:rPr>
      </w:pPr>
      <w:r w:rsidRPr="007D29EE">
        <w:rPr>
          <w:b/>
          <w:bCs/>
          <w:sz w:val="28"/>
          <w:szCs w:val="22"/>
        </w:rPr>
        <w:t>Radiation Control Program Registration of Service Consultants:</w:t>
      </w:r>
    </w:p>
    <w:p w14:paraId="275F1CF7" w14:textId="77777777" w:rsidR="0075385A" w:rsidRDefault="0075385A" w:rsidP="0075385A"/>
    <w:p w14:paraId="06E6F51E" w14:textId="77777777" w:rsidR="0075385A" w:rsidRDefault="0075385A" w:rsidP="0075385A">
      <w:r>
        <w:t xml:space="preserve">The Radiation Control Program encourages facility to submit their own shielding designs. However, the services of a qualified expert may be utilized. </w:t>
      </w:r>
    </w:p>
    <w:p w14:paraId="65563B04" w14:textId="77777777" w:rsidR="0075385A" w:rsidRDefault="0075385A" w:rsidP="0075385A"/>
    <w:p w14:paraId="3822EE5B" w14:textId="77777777" w:rsidR="0075385A" w:rsidRDefault="0075385A" w:rsidP="0075385A">
      <w:r>
        <w:t xml:space="preserve">Lists of Health Physics, Installation, and Shielding Design Consultants can be located at the website below if facility would like to contract for their services. </w:t>
      </w:r>
    </w:p>
    <w:p w14:paraId="2F1EF419" w14:textId="77777777" w:rsidR="0075385A" w:rsidRDefault="0075385A" w:rsidP="0075385A"/>
    <w:p w14:paraId="51873128" w14:textId="77777777" w:rsidR="0075385A" w:rsidRDefault="00354E02" w:rsidP="0075385A">
      <w:hyperlink r:id="rId12" w:anchor="consultant-lists-" w:history="1">
        <w:r w:rsidR="0075385A" w:rsidRPr="00397E8A">
          <w:rPr>
            <w:rStyle w:val="Hyperlink"/>
          </w:rPr>
          <w:t>https://www.mass.gov/lists/radiation-control-program-registration-of-services-consultants#consultant-lists-</w:t>
        </w:r>
      </w:hyperlink>
      <w:r w:rsidR="0075385A">
        <w:t xml:space="preserve"> </w:t>
      </w:r>
    </w:p>
    <w:p w14:paraId="15FDA32E" w14:textId="77777777" w:rsidR="0075385A" w:rsidRDefault="0075385A" w:rsidP="0075385A"/>
    <w:p w14:paraId="3E69E30B" w14:textId="77777777" w:rsidR="0075385A" w:rsidRDefault="0075385A" w:rsidP="0075385A"/>
    <w:p w14:paraId="7F37F3D6" w14:textId="77777777" w:rsidR="0075385A" w:rsidRPr="007D29EE" w:rsidRDefault="0075385A" w:rsidP="0075385A">
      <w:pPr>
        <w:pBdr>
          <w:top w:val="single" w:sz="4" w:space="1" w:color="auto"/>
          <w:left w:val="single" w:sz="4" w:space="4" w:color="auto"/>
          <w:bottom w:val="single" w:sz="4" w:space="1" w:color="auto"/>
          <w:right w:val="single" w:sz="4" w:space="4" w:color="auto"/>
        </w:pBdr>
        <w:rPr>
          <w:b/>
          <w:bCs/>
          <w:sz w:val="28"/>
          <w:szCs w:val="22"/>
        </w:rPr>
      </w:pPr>
      <w:r w:rsidRPr="007D29EE">
        <w:rPr>
          <w:b/>
          <w:bCs/>
          <w:sz w:val="28"/>
          <w:szCs w:val="22"/>
        </w:rPr>
        <w:t>References for Shielding Design Plans:</w:t>
      </w:r>
    </w:p>
    <w:p w14:paraId="20924697" w14:textId="77777777" w:rsidR="0075385A" w:rsidRDefault="0075385A" w:rsidP="0075385A">
      <w:pPr>
        <w:pStyle w:val="ListParagraph"/>
      </w:pPr>
    </w:p>
    <w:p w14:paraId="26AACD6C" w14:textId="77777777" w:rsidR="0075385A" w:rsidRDefault="0075385A" w:rsidP="0075385A">
      <w:pPr>
        <w:pStyle w:val="ListParagraph"/>
        <w:numPr>
          <w:ilvl w:val="0"/>
          <w:numId w:val="3"/>
        </w:numPr>
      </w:pPr>
      <w:r>
        <w:t xml:space="preserve">NCRP Report No: 49, "Structural Shielding Design and Evaluation for Medical Use of </w:t>
      </w:r>
      <w:proofErr w:type="spellStart"/>
      <w:r>
        <w:t>Xrays</w:t>
      </w:r>
      <w:proofErr w:type="spellEnd"/>
      <w:r>
        <w:t xml:space="preserve"> and Gamma Rays of Energies up to 10 MEV"</w:t>
      </w:r>
    </w:p>
    <w:p w14:paraId="0197756A" w14:textId="77777777" w:rsidR="0075385A" w:rsidRDefault="0075385A" w:rsidP="0075385A">
      <w:pPr>
        <w:ind w:left="1080" w:firstLine="720"/>
      </w:pPr>
      <w:r>
        <w:t>NCRP Publications</w:t>
      </w:r>
    </w:p>
    <w:p w14:paraId="2A801A6F" w14:textId="77777777" w:rsidR="0075385A" w:rsidRDefault="0075385A" w:rsidP="0075385A">
      <w:pPr>
        <w:ind w:left="1800"/>
      </w:pPr>
      <w:r>
        <w:t>7910 Woodmont Ave., Suite 1016</w:t>
      </w:r>
    </w:p>
    <w:p w14:paraId="0F82CD46" w14:textId="77777777" w:rsidR="0075385A" w:rsidRDefault="0075385A" w:rsidP="0075385A">
      <w:pPr>
        <w:ind w:left="1080" w:firstLine="720"/>
      </w:pPr>
      <w:r>
        <w:t>Bethesda, MD 20814</w:t>
      </w:r>
    </w:p>
    <w:p w14:paraId="2809B735" w14:textId="77777777" w:rsidR="0075385A" w:rsidRDefault="0075385A" w:rsidP="0075385A"/>
    <w:p w14:paraId="17C63400" w14:textId="77777777" w:rsidR="0075385A" w:rsidRDefault="0075385A" w:rsidP="0075385A">
      <w:pPr>
        <w:pStyle w:val="ListParagraph"/>
        <w:numPr>
          <w:ilvl w:val="0"/>
          <w:numId w:val="3"/>
        </w:numPr>
      </w:pPr>
      <w:r>
        <w:t xml:space="preserve">105 CMR 120.00 Rules and Regulations to Control the Radiation Hazards of Radioactive Materials and of Machines Which Emit Ionizing Radiation. </w:t>
      </w:r>
    </w:p>
    <w:p w14:paraId="29C5A7A0" w14:textId="77777777" w:rsidR="0075385A" w:rsidRDefault="0075385A" w:rsidP="0075385A">
      <w:pPr>
        <w:pStyle w:val="ListParagraph"/>
        <w:numPr>
          <w:ilvl w:val="1"/>
          <w:numId w:val="3"/>
        </w:numPr>
      </w:pPr>
      <w:r>
        <w:t>Copies of the regulations may be obtained by contacting:</w:t>
      </w:r>
    </w:p>
    <w:p w14:paraId="1EBC6920" w14:textId="77777777" w:rsidR="0075385A" w:rsidRDefault="0075385A" w:rsidP="0075385A">
      <w:pPr>
        <w:ind w:left="1440" w:firstLine="720"/>
      </w:pPr>
      <w:r>
        <w:t>State Book Store</w:t>
      </w:r>
    </w:p>
    <w:p w14:paraId="3D19B11A" w14:textId="77777777" w:rsidR="0075385A" w:rsidRDefault="0075385A" w:rsidP="0075385A">
      <w:pPr>
        <w:ind w:left="1440" w:firstLine="720"/>
      </w:pPr>
      <w:r>
        <w:t>State House, Room 116</w:t>
      </w:r>
    </w:p>
    <w:p w14:paraId="1DAC04AE" w14:textId="77777777" w:rsidR="0075385A" w:rsidRDefault="0075385A" w:rsidP="0075385A">
      <w:pPr>
        <w:ind w:left="1440" w:firstLine="720"/>
      </w:pPr>
      <w:r>
        <w:t>Boston, MA 02133</w:t>
      </w:r>
    </w:p>
    <w:p w14:paraId="6B3C5B47" w14:textId="77777777" w:rsidR="0075385A" w:rsidRDefault="0075385A" w:rsidP="0075385A">
      <w:pPr>
        <w:ind w:left="1440" w:firstLine="720"/>
      </w:pPr>
      <w:r>
        <w:t>Telephone Number (617) 727-2834</w:t>
      </w:r>
    </w:p>
    <w:p w14:paraId="0586AB5B" w14:textId="77777777" w:rsidR="0075385A" w:rsidRPr="001214C2" w:rsidRDefault="0075385A" w:rsidP="0075385A">
      <w:pPr>
        <w:rPr>
          <w:b/>
          <w:bCs/>
          <w:i/>
          <w:iCs/>
        </w:rPr>
      </w:pPr>
    </w:p>
    <w:p w14:paraId="1A687F94" w14:textId="77777777" w:rsidR="0075385A" w:rsidRDefault="0075385A" w:rsidP="0075385A">
      <w:pPr>
        <w:jc w:val="center"/>
        <w:rPr>
          <w:b/>
          <w:bCs/>
          <w:i/>
          <w:iCs/>
        </w:rPr>
      </w:pPr>
      <w:r w:rsidRPr="001214C2">
        <w:rPr>
          <w:b/>
          <w:bCs/>
          <w:i/>
          <w:iCs/>
        </w:rPr>
        <w:t xml:space="preserve">If you have any questions regarding the shielding and registration requirements, please contact the </w:t>
      </w:r>
    </w:p>
    <w:p w14:paraId="35F3091D" w14:textId="77777777" w:rsidR="0075385A" w:rsidRPr="001214C2" w:rsidRDefault="0075385A" w:rsidP="0075385A">
      <w:pPr>
        <w:jc w:val="center"/>
        <w:rPr>
          <w:b/>
          <w:bCs/>
          <w:i/>
          <w:iCs/>
        </w:rPr>
      </w:pPr>
      <w:r w:rsidRPr="001214C2">
        <w:rPr>
          <w:b/>
          <w:bCs/>
          <w:i/>
          <w:iCs/>
        </w:rPr>
        <w:t>Radiation Control Program, telephone number (617) 242-3035.</w:t>
      </w:r>
    </w:p>
    <w:p w14:paraId="47B167CA" w14:textId="6DFF9560" w:rsidR="0075385A" w:rsidRDefault="0075385A" w:rsidP="0075385A"/>
    <w:p w14:paraId="01127A0B" w14:textId="77777777" w:rsidR="0075385A" w:rsidRDefault="0075385A" w:rsidP="0075385A"/>
    <w:p w14:paraId="7BE78A71" w14:textId="77777777" w:rsidR="0075385A" w:rsidRDefault="0075385A" w:rsidP="0075385A"/>
    <w:p w14:paraId="7CB71DFD"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t>105 CMR 120.420: Appendix A</w:t>
      </w:r>
    </w:p>
    <w:p w14:paraId="18066661"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i/>
          <w:iCs/>
          <w:sz w:val="28"/>
          <w:szCs w:val="22"/>
        </w:rPr>
      </w:pPr>
      <w:r w:rsidRPr="007D29EE">
        <w:rPr>
          <w:b/>
          <w:bCs/>
          <w:i/>
          <w:iCs/>
          <w:sz w:val="28"/>
          <w:szCs w:val="22"/>
        </w:rPr>
        <w:t>Radiation Shielding and Safety Requirements</w:t>
      </w:r>
    </w:p>
    <w:p w14:paraId="48924744" w14:textId="77777777" w:rsidR="0075385A" w:rsidRDefault="0075385A" w:rsidP="0075385A"/>
    <w:p w14:paraId="2EC4E61A" w14:textId="77777777" w:rsidR="0075385A" w:rsidRDefault="0075385A" w:rsidP="0075385A">
      <w:proofErr w:type="gramStart"/>
      <w:r>
        <w:t>In order for</w:t>
      </w:r>
      <w:proofErr w:type="gramEnd"/>
      <w:r>
        <w:t xml:space="preserve"> the Radiation Control Program to provide an evaluation, and official approval on shielding requirements for a radiation installation, the following must be submitted. The plans shall show as a minimum the following:</w:t>
      </w:r>
    </w:p>
    <w:p w14:paraId="52BC4A96" w14:textId="77777777" w:rsidR="0075385A" w:rsidRDefault="0075385A" w:rsidP="0075385A"/>
    <w:p w14:paraId="1C863FD9" w14:textId="77777777" w:rsidR="0075385A" w:rsidRDefault="0075385A" w:rsidP="0075385A">
      <w:pPr>
        <w:pStyle w:val="ListParagraph"/>
        <w:numPr>
          <w:ilvl w:val="0"/>
          <w:numId w:val="4"/>
        </w:numPr>
      </w:pPr>
      <w:r>
        <w:t>The normal location of the x-ray system's radiation port, the port's travel and transverse limits, general direction(s) of the useful beam; locations of any windows and doors; the location of the operator's booth and the location of the x-ray control panel.</w:t>
      </w:r>
    </w:p>
    <w:p w14:paraId="654C3C20" w14:textId="77777777" w:rsidR="0075385A" w:rsidRDefault="0075385A" w:rsidP="0075385A">
      <w:pPr>
        <w:pStyle w:val="ListParagraph"/>
        <w:numPr>
          <w:ilvl w:val="0"/>
          <w:numId w:val="4"/>
        </w:numPr>
      </w:pPr>
      <w:r>
        <w:t>The structural composition and thickness or lead equivalent of all walls, doors, partitions, floor, and ceiling of the room(s) concerned.</w:t>
      </w:r>
    </w:p>
    <w:p w14:paraId="38AB7EBA" w14:textId="77777777" w:rsidR="0075385A" w:rsidRDefault="0075385A" w:rsidP="0075385A">
      <w:pPr>
        <w:pStyle w:val="ListParagraph"/>
        <w:numPr>
          <w:ilvl w:val="0"/>
          <w:numId w:val="4"/>
        </w:numPr>
      </w:pPr>
      <w:r>
        <w:t>The dimensions of the room(s) concerned.</w:t>
      </w:r>
    </w:p>
    <w:p w14:paraId="26297D03" w14:textId="77777777" w:rsidR="0075385A" w:rsidRDefault="0075385A" w:rsidP="0075385A">
      <w:pPr>
        <w:pStyle w:val="ListParagraph"/>
        <w:numPr>
          <w:ilvl w:val="0"/>
          <w:numId w:val="4"/>
        </w:numPr>
      </w:pPr>
      <w:r>
        <w:t xml:space="preserve">The type of occupancy of all adjacent areas inclusive of space above </w:t>
      </w:r>
      <w:proofErr w:type="gramStart"/>
      <w:r>
        <w:t>and,</w:t>
      </w:r>
      <w:proofErr w:type="gramEnd"/>
      <w:r>
        <w:t xml:space="preserve"> below the room(s) concerned. If there is any exterior wall, show distance to the closest area(s) where it is likely that individuals will be present.</w:t>
      </w:r>
    </w:p>
    <w:p w14:paraId="20ADB4F5" w14:textId="77777777" w:rsidR="0075385A" w:rsidRDefault="0075385A" w:rsidP="0075385A">
      <w:pPr>
        <w:pStyle w:val="ListParagraph"/>
        <w:numPr>
          <w:ilvl w:val="0"/>
          <w:numId w:val="4"/>
        </w:numPr>
      </w:pPr>
      <w:r>
        <w:t>The make and model of the x-ray equipment.</w:t>
      </w:r>
    </w:p>
    <w:p w14:paraId="4303DED0" w14:textId="77777777" w:rsidR="0075385A" w:rsidRDefault="0075385A" w:rsidP="0075385A">
      <w:pPr>
        <w:pStyle w:val="ListParagraph"/>
        <w:numPr>
          <w:ilvl w:val="0"/>
          <w:numId w:val="4"/>
        </w:numPr>
      </w:pPr>
      <w:r>
        <w:t>The typical type of examination(s) and treatment(s) which will be performed with the equipment.</w:t>
      </w:r>
    </w:p>
    <w:p w14:paraId="0687BA2B" w14:textId="77777777" w:rsidR="0075385A" w:rsidRDefault="0075385A" w:rsidP="0075385A">
      <w:pPr>
        <w:pStyle w:val="ListParagraph"/>
        <w:numPr>
          <w:ilvl w:val="0"/>
          <w:numId w:val="4"/>
        </w:numPr>
      </w:pPr>
      <w:r>
        <w:t>Information on the anticipated workload of the x-ray system(s).</w:t>
      </w:r>
    </w:p>
    <w:p w14:paraId="1FFDA69D" w14:textId="77777777" w:rsidR="0075385A" w:rsidRDefault="0075385A" w:rsidP="0075385A">
      <w:pPr>
        <w:pStyle w:val="ListParagraph"/>
        <w:numPr>
          <w:ilvl w:val="0"/>
          <w:numId w:val="4"/>
        </w:numPr>
      </w:pPr>
      <w:r>
        <w:t>An interlock and/or warning light shall be installed at all egresses. For diagnostic x-ray installations, the warning light shall be wired to the rotor of the x-ray system.</w:t>
      </w:r>
    </w:p>
    <w:p w14:paraId="60EDA834" w14:textId="77777777" w:rsidR="0075385A" w:rsidRDefault="0075385A" w:rsidP="0075385A">
      <w:pPr>
        <w:pStyle w:val="ListParagraph"/>
        <w:numPr>
          <w:ilvl w:val="0"/>
          <w:numId w:val="4"/>
        </w:numPr>
      </w:pPr>
      <w:r>
        <w:t>All basic assumptions used to determine the shielding requirements in developing these plans shall be submitted with these plans.</w:t>
      </w:r>
    </w:p>
    <w:p w14:paraId="185AC48F" w14:textId="77777777" w:rsidR="0075385A" w:rsidRDefault="0075385A" w:rsidP="0075385A"/>
    <w:p w14:paraId="6D336A7A" w14:textId="77777777" w:rsidR="0075385A" w:rsidRDefault="0075385A" w:rsidP="0075385A">
      <w:bookmarkStart w:id="0" w:name="_Hlk146636443"/>
    </w:p>
    <w:p w14:paraId="6947B2A9" w14:textId="4E853E1C" w:rsidR="0075385A" w:rsidRDefault="0075385A" w:rsidP="0075385A">
      <w:pPr>
        <w:rPr>
          <w:b/>
          <w:bCs/>
          <w:i/>
          <w:iCs/>
        </w:rPr>
      </w:pPr>
      <w:r w:rsidRPr="00695D4D">
        <w:rPr>
          <w:b/>
          <w:bCs/>
          <w:i/>
          <w:iCs/>
        </w:rPr>
        <w:t>*A template to outline the response for plan details (A-H) is located on the website to submit with application.</w:t>
      </w:r>
      <w:bookmarkEnd w:id="0"/>
    </w:p>
    <w:p w14:paraId="37055EBA" w14:textId="5277A193" w:rsidR="004E4CE6" w:rsidRPr="0075385A" w:rsidRDefault="00354E02" w:rsidP="0075385A">
      <w:pPr>
        <w:rPr>
          <w:b/>
          <w:bCs/>
          <w:i/>
          <w:iCs/>
        </w:rPr>
      </w:pPr>
      <w:hyperlink r:id="rId13" w:history="1">
        <w:r w:rsidR="004E4CE6" w:rsidRPr="00411F7C">
          <w:rPr>
            <w:rStyle w:val="Hyperlink"/>
            <w:b/>
            <w:bCs/>
            <w:i/>
            <w:iCs/>
          </w:rPr>
          <w:t>https://www.mass.gov/doc/shielding-design-checklist-info-needed-for-approval-2024-0/download</w:t>
        </w:r>
      </w:hyperlink>
      <w:r w:rsidR="004E4CE6">
        <w:rPr>
          <w:b/>
          <w:bCs/>
          <w:i/>
          <w:iCs/>
        </w:rPr>
        <w:t xml:space="preserve"> </w:t>
      </w:r>
    </w:p>
    <w:p w14:paraId="7E9DE4A4" w14:textId="3CE09658" w:rsidR="0075385A" w:rsidRDefault="0075385A" w:rsidP="0075385A"/>
    <w:p w14:paraId="0EF4771A" w14:textId="5389EA2D" w:rsidR="0075385A" w:rsidRDefault="0075385A" w:rsidP="0075385A"/>
    <w:p w14:paraId="6CE98FFE" w14:textId="574606B2" w:rsidR="0075385A" w:rsidRDefault="0075385A" w:rsidP="0075385A"/>
    <w:p w14:paraId="347BCB95" w14:textId="77777777" w:rsidR="0075385A" w:rsidRDefault="0075385A" w:rsidP="0075385A"/>
    <w:p w14:paraId="0A597353"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lastRenderedPageBreak/>
        <w:t>105 CMR 120.422: Appendix C</w:t>
      </w:r>
    </w:p>
    <w:p w14:paraId="24A9E17D"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i/>
          <w:iCs/>
          <w:sz w:val="28"/>
          <w:szCs w:val="22"/>
        </w:rPr>
      </w:pPr>
      <w:r w:rsidRPr="007D29EE">
        <w:rPr>
          <w:b/>
          <w:bCs/>
          <w:i/>
          <w:iCs/>
          <w:sz w:val="28"/>
          <w:szCs w:val="22"/>
        </w:rPr>
        <w:t>Design Requirements for an Operator's Booth</w:t>
      </w:r>
    </w:p>
    <w:p w14:paraId="243C43F1" w14:textId="77777777" w:rsidR="0075385A" w:rsidRDefault="0075385A" w:rsidP="0075385A"/>
    <w:p w14:paraId="37072BA0" w14:textId="77777777" w:rsidR="0075385A" w:rsidRPr="003C4840" w:rsidRDefault="0075385A" w:rsidP="0075385A">
      <w:pPr>
        <w:pStyle w:val="ListParagraph"/>
        <w:numPr>
          <w:ilvl w:val="0"/>
          <w:numId w:val="6"/>
        </w:numPr>
        <w:rPr>
          <w:b/>
          <w:bCs/>
          <w:u w:val="single"/>
        </w:rPr>
      </w:pPr>
      <w:r w:rsidRPr="003C4840">
        <w:rPr>
          <w:b/>
          <w:bCs/>
          <w:u w:val="single"/>
        </w:rPr>
        <w:t>Space Requirements</w:t>
      </w:r>
      <w:r>
        <w:rPr>
          <w:b/>
          <w:bCs/>
          <w:u w:val="single"/>
        </w:rPr>
        <w:t>:</w:t>
      </w:r>
    </w:p>
    <w:p w14:paraId="29216002" w14:textId="77777777" w:rsidR="0075385A" w:rsidRDefault="0075385A" w:rsidP="0075385A">
      <w:pPr>
        <w:pStyle w:val="ListParagraph"/>
        <w:numPr>
          <w:ilvl w:val="1"/>
          <w:numId w:val="6"/>
        </w:numPr>
      </w:pPr>
      <w:r>
        <w:t>The operator shall be allotted not less than 7.5 square feet (0.697 m</w:t>
      </w:r>
      <w:r w:rsidRPr="00854F31">
        <w:rPr>
          <w:sz w:val="16"/>
          <w:szCs w:val="16"/>
        </w:rPr>
        <w:t>2</w:t>
      </w:r>
      <w:r>
        <w:t xml:space="preserve"> of unobstructed floor space in the booth.</w:t>
      </w:r>
    </w:p>
    <w:p w14:paraId="006D0020" w14:textId="77777777" w:rsidR="0075385A" w:rsidRDefault="0075385A" w:rsidP="0075385A">
      <w:pPr>
        <w:pStyle w:val="ListParagraph"/>
        <w:numPr>
          <w:ilvl w:val="1"/>
          <w:numId w:val="6"/>
        </w:numPr>
      </w:pPr>
      <w:r>
        <w:t>The operator's booth may be any geometric configuration with no dimension of less than two feet (0.61m).</w:t>
      </w:r>
    </w:p>
    <w:p w14:paraId="70AA8578" w14:textId="77777777" w:rsidR="0075385A" w:rsidRDefault="0075385A" w:rsidP="0075385A">
      <w:pPr>
        <w:pStyle w:val="ListParagraph"/>
        <w:numPr>
          <w:ilvl w:val="1"/>
          <w:numId w:val="6"/>
        </w:numPr>
      </w:pPr>
      <w:r>
        <w:t>The space shall be allotted excluding any encumbrance by the x-ray control panel, such as overhang, cables, or other similar encroachments.</w:t>
      </w:r>
    </w:p>
    <w:p w14:paraId="58CF2F20" w14:textId="77777777" w:rsidR="0075385A" w:rsidRDefault="0075385A" w:rsidP="0075385A">
      <w:pPr>
        <w:pStyle w:val="ListParagraph"/>
        <w:numPr>
          <w:ilvl w:val="1"/>
          <w:numId w:val="6"/>
        </w:numPr>
      </w:pPr>
      <w:r>
        <w:t>The booth shall be located or constructed such that unattenuated direct scatter radiation originating in the examination table or at the wall cassette shall not reach the operator's station in the booth.</w:t>
      </w:r>
    </w:p>
    <w:p w14:paraId="1F4FBE9C" w14:textId="77777777" w:rsidR="0075385A" w:rsidRDefault="0075385A" w:rsidP="0075385A">
      <w:pPr>
        <w:pStyle w:val="ListParagraph"/>
        <w:ind w:left="1440"/>
      </w:pPr>
    </w:p>
    <w:p w14:paraId="5150344C" w14:textId="77777777" w:rsidR="0075385A" w:rsidRPr="00E2704C" w:rsidRDefault="0075385A" w:rsidP="0075385A">
      <w:pPr>
        <w:pStyle w:val="ListParagraph"/>
        <w:numPr>
          <w:ilvl w:val="0"/>
          <w:numId w:val="6"/>
        </w:numPr>
        <w:rPr>
          <w:b/>
          <w:bCs/>
          <w:u w:val="single"/>
        </w:rPr>
      </w:pPr>
      <w:r w:rsidRPr="00E2704C">
        <w:rPr>
          <w:b/>
          <w:bCs/>
          <w:u w:val="single"/>
        </w:rPr>
        <w:t>Structural Requirements</w:t>
      </w:r>
      <w:r>
        <w:rPr>
          <w:b/>
          <w:bCs/>
          <w:u w:val="single"/>
        </w:rPr>
        <w:t>:</w:t>
      </w:r>
    </w:p>
    <w:p w14:paraId="0CF32858" w14:textId="77777777" w:rsidR="0075385A" w:rsidRDefault="0075385A" w:rsidP="0075385A">
      <w:pPr>
        <w:pStyle w:val="ListParagraph"/>
        <w:numPr>
          <w:ilvl w:val="1"/>
          <w:numId w:val="6"/>
        </w:numPr>
      </w:pPr>
      <w:r>
        <w:t>The booth walls shall be permanently fixed barriers of at least seven feet (2.13 m) high.</w:t>
      </w:r>
    </w:p>
    <w:p w14:paraId="675F7E8D" w14:textId="77777777" w:rsidR="0075385A" w:rsidRDefault="0075385A" w:rsidP="0075385A">
      <w:pPr>
        <w:pStyle w:val="ListParagraph"/>
        <w:numPr>
          <w:ilvl w:val="1"/>
          <w:numId w:val="6"/>
        </w:numPr>
      </w:pPr>
      <w:r>
        <w:t>When a door or movable panel is used as an integral part of the booth structure, it must have an interlock which will prevent an exposure when the door or panel is not closed.</w:t>
      </w:r>
    </w:p>
    <w:p w14:paraId="5586C51B" w14:textId="77777777" w:rsidR="0075385A" w:rsidRDefault="0075385A" w:rsidP="0075385A">
      <w:pPr>
        <w:pStyle w:val="ListParagraph"/>
        <w:numPr>
          <w:ilvl w:val="1"/>
          <w:numId w:val="6"/>
        </w:numPr>
      </w:pPr>
      <w:r>
        <w:t xml:space="preserve">Shielding shall be provided to maintain exposure inside the booth equal to or less that two </w:t>
      </w:r>
      <w:proofErr w:type="spellStart"/>
      <w:r>
        <w:t>mR</w:t>
      </w:r>
      <w:proofErr w:type="spellEnd"/>
      <w:r>
        <w:t xml:space="preserve"> per week.</w:t>
      </w:r>
    </w:p>
    <w:p w14:paraId="2E448D81" w14:textId="77777777" w:rsidR="0075385A" w:rsidRDefault="0075385A" w:rsidP="0075385A">
      <w:pPr>
        <w:pStyle w:val="ListParagraph"/>
        <w:ind w:left="1440"/>
      </w:pPr>
    </w:p>
    <w:p w14:paraId="16F54889" w14:textId="77777777" w:rsidR="0075385A" w:rsidRDefault="0075385A" w:rsidP="0075385A">
      <w:pPr>
        <w:pStyle w:val="ListParagraph"/>
        <w:numPr>
          <w:ilvl w:val="0"/>
          <w:numId w:val="6"/>
        </w:numPr>
      </w:pPr>
      <w:r>
        <w:t xml:space="preserve"> </w:t>
      </w:r>
      <w:r w:rsidRPr="00E2704C">
        <w:rPr>
          <w:b/>
          <w:bCs/>
          <w:u w:val="single"/>
        </w:rPr>
        <w:t>X-Ray Control Placement</w:t>
      </w:r>
      <w:r>
        <w:rPr>
          <w:b/>
          <w:bCs/>
          <w:u w:val="single"/>
        </w:rPr>
        <w:t>:</w:t>
      </w:r>
      <w:r w:rsidRPr="009207AC">
        <w:rPr>
          <w:b/>
          <w:bCs/>
        </w:rPr>
        <w:t xml:space="preserve"> </w:t>
      </w:r>
      <w:r>
        <w:t xml:space="preserve">The x-ray exposure switch for the system shall be fixed within 'the booth </w:t>
      </w:r>
      <w:proofErr w:type="gramStart"/>
      <w:r>
        <w:t>and;</w:t>
      </w:r>
      <w:proofErr w:type="gramEnd"/>
    </w:p>
    <w:p w14:paraId="5AEC6BDC" w14:textId="77777777" w:rsidR="0075385A" w:rsidRDefault="0075385A" w:rsidP="0075385A">
      <w:pPr>
        <w:pStyle w:val="ListParagraph"/>
        <w:numPr>
          <w:ilvl w:val="1"/>
          <w:numId w:val="6"/>
        </w:numPr>
      </w:pPr>
      <w:r>
        <w:t xml:space="preserve"> Shall be at least 40 inches (1.02 m) from any open edge of the booth </w:t>
      </w:r>
      <w:proofErr w:type="gramStart"/>
      <w:r>
        <w:t>and;</w:t>
      </w:r>
      <w:proofErr w:type="gramEnd"/>
    </w:p>
    <w:p w14:paraId="3AF2CAB0" w14:textId="77777777" w:rsidR="0075385A" w:rsidRDefault="0075385A" w:rsidP="0075385A">
      <w:pPr>
        <w:pStyle w:val="ListParagraph"/>
        <w:numPr>
          <w:ilvl w:val="1"/>
          <w:numId w:val="6"/>
        </w:numPr>
      </w:pPr>
      <w:r>
        <w:t>Shall allow the operator to use the majority of the available viewing windows.</w:t>
      </w:r>
    </w:p>
    <w:p w14:paraId="0F568DC5" w14:textId="77777777" w:rsidR="0075385A" w:rsidRDefault="0075385A" w:rsidP="0075385A">
      <w:pPr>
        <w:pStyle w:val="ListParagraph"/>
        <w:ind w:left="1440"/>
      </w:pPr>
    </w:p>
    <w:p w14:paraId="06896B27" w14:textId="77777777" w:rsidR="0075385A" w:rsidRDefault="0075385A" w:rsidP="0075385A">
      <w:pPr>
        <w:pStyle w:val="ListParagraph"/>
        <w:numPr>
          <w:ilvl w:val="0"/>
          <w:numId w:val="6"/>
        </w:numPr>
        <w:rPr>
          <w:b/>
          <w:bCs/>
          <w:u w:val="single"/>
        </w:rPr>
      </w:pPr>
      <w:r w:rsidRPr="00E2704C">
        <w:rPr>
          <w:b/>
          <w:bCs/>
          <w:u w:val="single"/>
        </w:rPr>
        <w:t>Viewing System Requirement</w:t>
      </w:r>
      <w:r>
        <w:rPr>
          <w:b/>
          <w:bCs/>
          <w:u w:val="single"/>
        </w:rPr>
        <w:t>s:</w:t>
      </w:r>
    </w:p>
    <w:p w14:paraId="60E06D90" w14:textId="77777777" w:rsidR="0075385A" w:rsidRPr="003C4840" w:rsidRDefault="0075385A" w:rsidP="0075385A">
      <w:pPr>
        <w:pStyle w:val="ListParagraph"/>
        <w:numPr>
          <w:ilvl w:val="1"/>
          <w:numId w:val="6"/>
        </w:numPr>
        <w:rPr>
          <w:b/>
          <w:bCs/>
          <w:u w:val="single"/>
        </w:rPr>
      </w:pPr>
      <w:r w:rsidRPr="00E2704C">
        <w:t xml:space="preserve"> Each</w:t>
      </w:r>
      <w:r>
        <w:t xml:space="preserve"> booth shall have at least one viewing device which will:</w:t>
      </w:r>
    </w:p>
    <w:p w14:paraId="1CD82892" w14:textId="77777777" w:rsidR="0075385A" w:rsidRPr="00D85BA4" w:rsidRDefault="0075385A" w:rsidP="0075385A">
      <w:pPr>
        <w:pStyle w:val="ListParagraph"/>
        <w:numPr>
          <w:ilvl w:val="0"/>
          <w:numId w:val="7"/>
        </w:numPr>
        <w:rPr>
          <w:b/>
          <w:bCs/>
          <w:u w:val="single"/>
        </w:rPr>
      </w:pPr>
      <w:r>
        <w:t>Be so placed that the operator can view the patient during any exposure; and</w:t>
      </w:r>
    </w:p>
    <w:p w14:paraId="2B993B29" w14:textId="77777777" w:rsidR="0075385A" w:rsidRPr="003C4840" w:rsidRDefault="0075385A" w:rsidP="0075385A">
      <w:pPr>
        <w:pStyle w:val="ListParagraph"/>
        <w:numPr>
          <w:ilvl w:val="0"/>
          <w:numId w:val="7"/>
        </w:numPr>
        <w:rPr>
          <w:b/>
          <w:bCs/>
          <w:u w:val="single"/>
        </w:rPr>
      </w:pPr>
      <w:r>
        <w:t xml:space="preserve">The device should be so placed that the operator can have </w:t>
      </w:r>
      <w:proofErr w:type="gramStart"/>
      <w:r>
        <w:t>full</w:t>
      </w:r>
      <w:proofErr w:type="gramEnd"/>
      <w:r>
        <w:t xml:space="preserve"> view of any occupant of the room and should be so placed that the operator can view any entry into the room. If any door that allows access to the room cannot be- seen from the booth, then that door must have an interlock controlling the exposure, which will prevent the exposure if the door is not closed.</w:t>
      </w:r>
    </w:p>
    <w:p w14:paraId="307F70BB" w14:textId="77777777" w:rsidR="0075385A" w:rsidRPr="003C4840" w:rsidRDefault="0075385A" w:rsidP="0075385A">
      <w:pPr>
        <w:pStyle w:val="ListParagraph"/>
        <w:numPr>
          <w:ilvl w:val="1"/>
          <w:numId w:val="6"/>
        </w:numPr>
        <w:rPr>
          <w:b/>
          <w:bCs/>
          <w:u w:val="single"/>
        </w:rPr>
      </w:pPr>
      <w:r>
        <w:t>When the viewing system is a window, the following requirements also apply:</w:t>
      </w:r>
    </w:p>
    <w:p w14:paraId="241491CC" w14:textId="77777777" w:rsidR="0075385A" w:rsidRPr="003C4840" w:rsidRDefault="0075385A" w:rsidP="0075385A">
      <w:pPr>
        <w:pStyle w:val="ListParagraph"/>
        <w:numPr>
          <w:ilvl w:val="0"/>
          <w:numId w:val="9"/>
        </w:numPr>
        <w:rPr>
          <w:b/>
          <w:bCs/>
          <w:u w:val="single"/>
        </w:rPr>
      </w:pPr>
      <w:r>
        <w:t>The viewing area shall be at least one square foot (0.0929 m2</w:t>
      </w:r>
    </w:p>
    <w:p w14:paraId="442A0D1C" w14:textId="77777777" w:rsidR="0075385A" w:rsidRPr="001F3A54" w:rsidRDefault="0075385A" w:rsidP="0075385A">
      <w:pPr>
        <w:pStyle w:val="ListParagraph"/>
        <w:numPr>
          <w:ilvl w:val="0"/>
          <w:numId w:val="9"/>
        </w:numPr>
        <w:rPr>
          <w:b/>
          <w:bCs/>
          <w:u w:val="single"/>
        </w:rPr>
      </w:pPr>
      <w:r>
        <w:t>The design of the booth shall be such that the operator's expected position when viewing the patient and operating the x-ray system is at least 18 inches (0.457m) from the edge of the booth.</w:t>
      </w:r>
    </w:p>
    <w:p w14:paraId="1C45C863" w14:textId="77777777" w:rsidR="0075385A" w:rsidRPr="001F3A54" w:rsidRDefault="0075385A" w:rsidP="0075385A">
      <w:pPr>
        <w:pStyle w:val="ListParagraph"/>
        <w:numPr>
          <w:ilvl w:val="0"/>
          <w:numId w:val="9"/>
        </w:numPr>
      </w:pPr>
      <w:r w:rsidRPr="001F3A54">
        <w:t>The material constituting the window shall have at least the same lead</w:t>
      </w:r>
      <w:r>
        <w:t xml:space="preserve"> </w:t>
      </w:r>
      <w:r w:rsidRPr="001F3A54">
        <w:t xml:space="preserve">equivalence as that required in the booth's walls in which it is </w:t>
      </w:r>
      <w:proofErr w:type="gramStart"/>
      <w:r w:rsidRPr="001F3A54">
        <w:t>mounted</w:t>
      </w:r>
      <w:proofErr w:type="gramEnd"/>
    </w:p>
    <w:p w14:paraId="3C252FF1" w14:textId="77777777" w:rsidR="0075385A" w:rsidRPr="006B5110" w:rsidRDefault="0075385A" w:rsidP="0075385A">
      <w:pPr>
        <w:pStyle w:val="ListParagraph"/>
        <w:numPr>
          <w:ilvl w:val="1"/>
          <w:numId w:val="6"/>
        </w:numPr>
        <w:rPr>
          <w:b/>
          <w:bCs/>
          <w:u w:val="single"/>
        </w:rPr>
      </w:pPr>
      <w:r>
        <w:t>When the viewing system is by mirrors, the mirror(s) shall be so located as to</w:t>
      </w:r>
      <w:r w:rsidRPr="006B5110">
        <w:t xml:space="preserve"> accomplish the general requirements of 105 CMR 120.421: Appendix B section 4(A).</w:t>
      </w:r>
    </w:p>
    <w:p w14:paraId="79AD104E" w14:textId="77777777" w:rsidR="0075385A" w:rsidRPr="006C46B1" w:rsidRDefault="0075385A" w:rsidP="0075385A">
      <w:pPr>
        <w:pStyle w:val="ListParagraph"/>
        <w:numPr>
          <w:ilvl w:val="1"/>
          <w:numId w:val="6"/>
        </w:numPr>
      </w:pPr>
      <w:r w:rsidRPr="006C46B1">
        <w:t>When the viewing system is by electronic means:</w:t>
      </w:r>
    </w:p>
    <w:p w14:paraId="7F5785C8" w14:textId="77777777" w:rsidR="0075385A" w:rsidRDefault="0075385A" w:rsidP="0075385A">
      <w:pPr>
        <w:pStyle w:val="ListParagraph"/>
        <w:numPr>
          <w:ilvl w:val="0"/>
          <w:numId w:val="10"/>
        </w:numPr>
      </w:pPr>
      <w:r>
        <w:t xml:space="preserve">The camera shall be so located as to accomplish the, general requirements of 105 CMR 120.421: Appendix B section </w:t>
      </w:r>
      <w:proofErr w:type="gramStart"/>
      <w:r>
        <w:t>4.(</w:t>
      </w:r>
      <w:proofErr w:type="gramEnd"/>
      <w:r>
        <w:t>A); and</w:t>
      </w:r>
    </w:p>
    <w:p w14:paraId="5BB436D3" w14:textId="77777777" w:rsidR="0075385A" w:rsidRDefault="0075385A" w:rsidP="0075385A">
      <w:pPr>
        <w:pStyle w:val="ListParagraph"/>
        <w:numPr>
          <w:ilvl w:val="0"/>
          <w:numId w:val="10"/>
        </w:numPr>
      </w:pPr>
      <w:r>
        <w:t>There shall be an alternate viewing system as a backup for the primary system.</w:t>
      </w:r>
    </w:p>
    <w:p w14:paraId="2BA82F85" w14:textId="77777777" w:rsidR="0075385A" w:rsidRDefault="0075385A" w:rsidP="0075385A">
      <w:pPr>
        <w:pStyle w:val="ListParagraph"/>
        <w:numPr>
          <w:ilvl w:val="0"/>
          <w:numId w:val="10"/>
        </w:numPr>
      </w:pPr>
      <w:r>
        <w:t xml:space="preserve">Means shall be provided for the operator to be able to orally </w:t>
      </w:r>
      <w:proofErr w:type="gramStart"/>
      <w:r>
        <w:t>communicate with the patient at all times</w:t>
      </w:r>
      <w:proofErr w:type="gramEnd"/>
      <w:r>
        <w:t>.</w:t>
      </w:r>
    </w:p>
    <w:p w14:paraId="6E33C63F" w14:textId="77777777" w:rsidR="0075385A" w:rsidRDefault="0075385A" w:rsidP="0075385A"/>
    <w:p w14:paraId="53496349"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t xml:space="preserve">Ionizing Radiation 105 CMR 120.000 </w:t>
      </w:r>
    </w:p>
    <w:p w14:paraId="4172BFDC"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sz w:val="28"/>
          <w:szCs w:val="22"/>
        </w:rPr>
      </w:pPr>
      <w:r w:rsidRPr="007D29EE">
        <w:rPr>
          <w:b/>
          <w:bCs/>
          <w:sz w:val="28"/>
          <w:szCs w:val="22"/>
        </w:rPr>
        <w:t>REGULATIONS</w:t>
      </w:r>
      <w:r w:rsidRPr="007D29EE">
        <w:rPr>
          <w:sz w:val="28"/>
          <w:szCs w:val="22"/>
        </w:rPr>
        <w:sym w:font="Wingdings" w:char="F0E0"/>
      </w:r>
    </w:p>
    <w:p w14:paraId="6A373AAE" w14:textId="77777777" w:rsidR="0075385A" w:rsidRDefault="00354E02" w:rsidP="0075385A">
      <w:pPr>
        <w:pBdr>
          <w:top w:val="single" w:sz="4" w:space="1" w:color="auto"/>
          <w:left w:val="single" w:sz="4" w:space="4" w:color="auto"/>
          <w:bottom w:val="single" w:sz="4" w:space="1" w:color="auto"/>
          <w:right w:val="single" w:sz="4" w:space="4" w:color="auto"/>
        </w:pBdr>
        <w:jc w:val="center"/>
      </w:pPr>
      <w:hyperlink r:id="rId14" w:anchor="ionizing-radiation-105-cmr-120.000-" w:history="1">
        <w:r w:rsidR="0075385A" w:rsidRPr="00D4733B">
          <w:rPr>
            <w:rStyle w:val="Hyperlink"/>
            <w:sz w:val="22"/>
            <w:szCs w:val="18"/>
          </w:rPr>
          <w:t>https://www.mass.gov/lists/radiation-control-program-regulations#ionizing-radiation-105-cmr-120.000-</w:t>
        </w:r>
      </w:hyperlink>
    </w:p>
    <w:p w14:paraId="63D3044B" w14:textId="77777777" w:rsidR="0075385A" w:rsidRDefault="0075385A" w:rsidP="0075385A"/>
    <w:p w14:paraId="31589E58" w14:textId="77777777" w:rsidR="0075385A" w:rsidRPr="007D29EE" w:rsidRDefault="0075385A" w:rsidP="0075385A">
      <w:pPr>
        <w:pBdr>
          <w:top w:val="single" w:sz="4" w:space="1" w:color="auto"/>
          <w:left w:val="single" w:sz="4" w:space="4" w:color="auto"/>
          <w:bottom w:val="single" w:sz="4" w:space="1" w:color="auto"/>
          <w:right w:val="single" w:sz="4" w:space="4" w:color="auto"/>
        </w:pBdr>
        <w:jc w:val="center"/>
        <w:rPr>
          <w:b/>
          <w:bCs/>
          <w:sz w:val="28"/>
          <w:szCs w:val="22"/>
        </w:rPr>
      </w:pPr>
      <w:r w:rsidRPr="007D29EE">
        <w:rPr>
          <w:b/>
          <w:bCs/>
          <w:sz w:val="28"/>
          <w:szCs w:val="22"/>
        </w:rPr>
        <w:lastRenderedPageBreak/>
        <w:t>CURRENT REGISTRATION FEES IN THE COMMONWEALTH OF MASSACHUSETTS</w:t>
      </w:r>
    </w:p>
    <w:p w14:paraId="2FBF5B6E" w14:textId="77777777" w:rsidR="0075385A" w:rsidRDefault="0075385A" w:rsidP="0075385A">
      <w:pPr>
        <w:jc w:val="center"/>
        <w:rPr>
          <w:i/>
          <w:iCs/>
        </w:rPr>
      </w:pPr>
    </w:p>
    <w:p w14:paraId="5B234D0C" w14:textId="6FA928D6" w:rsidR="0075385A" w:rsidRDefault="0075385A" w:rsidP="0075385A">
      <w:pPr>
        <w:jc w:val="center"/>
        <w:rPr>
          <w:i/>
          <w:iCs/>
        </w:rPr>
      </w:pPr>
    </w:p>
    <w:p w14:paraId="47909A52" w14:textId="77777777" w:rsidR="0075385A" w:rsidRDefault="0075385A" w:rsidP="0075385A">
      <w:pPr>
        <w:jc w:val="center"/>
        <w:rPr>
          <w:i/>
          <w:iCs/>
        </w:rPr>
      </w:pPr>
    </w:p>
    <w:p w14:paraId="744FA723" w14:textId="77777777" w:rsidR="0075385A" w:rsidRPr="00E53BBE" w:rsidRDefault="0075385A" w:rsidP="0075385A">
      <w:pPr>
        <w:jc w:val="center"/>
        <w:rPr>
          <w:i/>
          <w:iCs/>
        </w:rPr>
      </w:pPr>
      <w:r w:rsidRPr="00E53BBE">
        <w:rPr>
          <w:i/>
          <w:iCs/>
        </w:rPr>
        <w:t>As required by the Radiation Control Program, Massachusetts Department of Public Health</w:t>
      </w:r>
    </w:p>
    <w:p w14:paraId="2ECBEB7E" w14:textId="77777777" w:rsidR="0075385A" w:rsidRDefault="0075385A" w:rsidP="0075385A">
      <w:pPr>
        <w:jc w:val="center"/>
        <w:rPr>
          <w:i/>
          <w:iCs/>
        </w:rPr>
      </w:pPr>
      <w:r w:rsidRPr="00E53BBE">
        <w:rPr>
          <w:i/>
          <w:iCs/>
        </w:rPr>
        <w:t>105 CMR 120.000 (These fees are for informational purposes only)</w:t>
      </w:r>
    </w:p>
    <w:p w14:paraId="60160B53" w14:textId="77777777" w:rsidR="0075385A" w:rsidRDefault="0075385A" w:rsidP="0075385A">
      <w:pPr>
        <w:jc w:val="center"/>
        <w:rPr>
          <w:i/>
          <w:iCs/>
        </w:rPr>
      </w:pPr>
    </w:p>
    <w:p w14:paraId="48BD6517" w14:textId="4B93D5A5" w:rsidR="0075385A" w:rsidRDefault="0075385A" w:rsidP="0075385A">
      <w:pPr>
        <w:jc w:val="center"/>
        <w:rPr>
          <w:i/>
          <w:iCs/>
        </w:rPr>
      </w:pPr>
    </w:p>
    <w:p w14:paraId="0177E56D" w14:textId="77777777" w:rsidR="0075385A" w:rsidRPr="00E53BBE" w:rsidRDefault="0075385A" w:rsidP="0075385A">
      <w:pPr>
        <w:jc w:val="center"/>
        <w:rPr>
          <w:i/>
          <w:iCs/>
        </w:rPr>
      </w:pPr>
    </w:p>
    <w:p w14:paraId="24DBF973" w14:textId="77777777" w:rsidR="0075385A" w:rsidRDefault="0075385A" w:rsidP="0075385A">
      <w:pPr>
        <w:jc w:val="center"/>
      </w:pPr>
      <w:r>
        <w:rPr>
          <w:noProof/>
        </w:rPr>
        <w:drawing>
          <wp:inline distT="0" distB="0" distL="0" distR="0" wp14:anchorId="1A291E37" wp14:editId="3678DDAD">
            <wp:extent cx="6057900" cy="22288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6057900" cy="2228850"/>
                    </a:xfrm>
                    <a:prstGeom prst="rect">
                      <a:avLst/>
                    </a:prstGeom>
                  </pic:spPr>
                </pic:pic>
              </a:graphicData>
            </a:graphic>
          </wp:inline>
        </w:drawing>
      </w:r>
    </w:p>
    <w:p w14:paraId="25FD7F4E" w14:textId="77777777" w:rsidR="0075385A" w:rsidRDefault="0075385A" w:rsidP="0075385A">
      <w:pPr>
        <w:jc w:val="center"/>
      </w:pPr>
    </w:p>
    <w:p w14:paraId="0909949A" w14:textId="77777777" w:rsidR="0075385A" w:rsidRDefault="0075385A" w:rsidP="0075385A">
      <w:pPr>
        <w:jc w:val="center"/>
      </w:pPr>
      <w:r w:rsidRPr="009C08A4">
        <w:rPr>
          <w:b/>
          <w:bCs/>
        </w:rPr>
        <w:t>* $900.00</w:t>
      </w:r>
      <w:r>
        <w:t xml:space="preserve"> Maximum charge for Hospitals has been cancelled. </w:t>
      </w:r>
    </w:p>
    <w:p w14:paraId="4F969370" w14:textId="77777777" w:rsidR="0075385A" w:rsidRDefault="0075385A" w:rsidP="0075385A">
      <w:pPr>
        <w:jc w:val="center"/>
      </w:pPr>
      <w:r w:rsidRPr="009C08A4">
        <w:rPr>
          <w:b/>
          <w:bCs/>
        </w:rPr>
        <w:t>** $4,000.00</w:t>
      </w:r>
      <w:r>
        <w:t xml:space="preserve"> If used for commercial use and produces radioactive materials</w:t>
      </w:r>
    </w:p>
    <w:p w14:paraId="5EA31211" w14:textId="77777777" w:rsidR="0075385A" w:rsidRDefault="0075385A" w:rsidP="0075385A">
      <w:pPr>
        <w:jc w:val="center"/>
      </w:pPr>
    </w:p>
    <w:p w14:paraId="30F902F9" w14:textId="77777777" w:rsidR="0075385A" w:rsidRDefault="0075385A" w:rsidP="0075385A">
      <w:pPr>
        <w:jc w:val="center"/>
      </w:pPr>
    </w:p>
    <w:p w14:paraId="0032C285" w14:textId="77777777" w:rsidR="00736F15" w:rsidRDefault="00736F15" w:rsidP="0075385A">
      <w:pPr>
        <w:jc w:val="center"/>
      </w:pPr>
    </w:p>
    <w:p w14:paraId="2A11CE2D" w14:textId="35B3FA0C" w:rsidR="00736F15" w:rsidRPr="00437EE0" w:rsidRDefault="00736F15" w:rsidP="0075385A">
      <w:pPr>
        <w:jc w:val="center"/>
        <w:rPr>
          <w:b/>
          <w:bCs/>
          <w:sz w:val="28"/>
          <w:szCs w:val="28"/>
          <w:u w:val="single"/>
        </w:rPr>
      </w:pPr>
      <w:r w:rsidRPr="00ED3099">
        <w:rPr>
          <w:b/>
          <w:bCs/>
          <w:sz w:val="28"/>
          <w:szCs w:val="28"/>
          <w:highlight w:val="yellow"/>
          <w:u w:val="single"/>
        </w:rPr>
        <w:t>SUBMIT APPLICATION:</w:t>
      </w:r>
    </w:p>
    <w:p w14:paraId="3A21254C" w14:textId="13AD12C0" w:rsidR="00736F15" w:rsidRPr="00437EE0" w:rsidRDefault="00736F15" w:rsidP="0075385A">
      <w:pPr>
        <w:jc w:val="center"/>
        <w:rPr>
          <w:sz w:val="28"/>
          <w:szCs w:val="28"/>
        </w:rPr>
      </w:pPr>
      <w:r w:rsidRPr="00437EE0">
        <w:rPr>
          <w:sz w:val="28"/>
          <w:szCs w:val="28"/>
        </w:rPr>
        <w:t>All documents must be sent to the Radiation Control Program via email</w:t>
      </w:r>
      <w:r w:rsidR="00781897" w:rsidRPr="00437EE0">
        <w:rPr>
          <w:sz w:val="28"/>
          <w:szCs w:val="28"/>
        </w:rPr>
        <w:t xml:space="preserve">.  </w:t>
      </w:r>
    </w:p>
    <w:p w14:paraId="4C4EAB71" w14:textId="3A7F1DE4" w:rsidR="00781897" w:rsidRPr="00437EE0" w:rsidRDefault="00781897" w:rsidP="0075385A">
      <w:pPr>
        <w:jc w:val="center"/>
        <w:rPr>
          <w:sz w:val="28"/>
          <w:szCs w:val="28"/>
        </w:rPr>
      </w:pPr>
      <w:r w:rsidRPr="00437EE0">
        <w:rPr>
          <w:sz w:val="28"/>
          <w:szCs w:val="28"/>
        </w:rPr>
        <w:t xml:space="preserve">Email:  </w:t>
      </w:r>
      <w:hyperlink r:id="rId16" w:history="1">
        <w:r w:rsidR="00437EE0" w:rsidRPr="00411F7C">
          <w:rPr>
            <w:rStyle w:val="Hyperlink"/>
            <w:sz w:val="28"/>
            <w:szCs w:val="28"/>
          </w:rPr>
          <w:t>RCPHealingArts@mass.gov</w:t>
        </w:r>
      </w:hyperlink>
      <w:r w:rsidR="00544090" w:rsidRPr="00437EE0">
        <w:rPr>
          <w:sz w:val="28"/>
          <w:szCs w:val="28"/>
        </w:rPr>
        <w:t xml:space="preserve"> </w:t>
      </w:r>
    </w:p>
    <w:p w14:paraId="2B8492DB" w14:textId="77777777" w:rsidR="00736F15" w:rsidRPr="00437EE0" w:rsidRDefault="00736F15" w:rsidP="0075385A">
      <w:pPr>
        <w:jc w:val="center"/>
        <w:rPr>
          <w:sz w:val="28"/>
          <w:szCs w:val="28"/>
        </w:rPr>
      </w:pPr>
    </w:p>
    <w:p w14:paraId="5BF3DA67" w14:textId="77777777" w:rsidR="0075385A" w:rsidRPr="00437EE0" w:rsidRDefault="0075385A" w:rsidP="0075385A">
      <w:pPr>
        <w:jc w:val="center"/>
        <w:rPr>
          <w:sz w:val="28"/>
          <w:szCs w:val="28"/>
        </w:rPr>
      </w:pPr>
    </w:p>
    <w:p w14:paraId="350E9A5A" w14:textId="77777777" w:rsidR="0075385A" w:rsidRPr="00437EE0" w:rsidRDefault="0075385A" w:rsidP="0075385A">
      <w:pPr>
        <w:jc w:val="center"/>
        <w:rPr>
          <w:sz w:val="28"/>
          <w:szCs w:val="28"/>
        </w:rPr>
      </w:pPr>
      <w:r w:rsidRPr="00437EE0">
        <w:rPr>
          <w:b/>
          <w:bCs/>
          <w:sz w:val="28"/>
          <w:szCs w:val="28"/>
          <w:u w:val="single"/>
        </w:rPr>
        <w:t>DO NOT SEND PAYMENT</w:t>
      </w:r>
      <w:r w:rsidRPr="00437EE0">
        <w:rPr>
          <w:sz w:val="28"/>
          <w:szCs w:val="28"/>
        </w:rPr>
        <w:t xml:space="preserve"> </w:t>
      </w:r>
    </w:p>
    <w:p w14:paraId="0C444EFB" w14:textId="77777777" w:rsidR="0075385A" w:rsidRPr="00437EE0" w:rsidRDefault="0075385A" w:rsidP="0075385A">
      <w:pPr>
        <w:jc w:val="center"/>
        <w:rPr>
          <w:sz w:val="28"/>
          <w:szCs w:val="28"/>
        </w:rPr>
      </w:pPr>
      <w:r w:rsidRPr="00437EE0">
        <w:rPr>
          <w:sz w:val="28"/>
          <w:szCs w:val="28"/>
        </w:rPr>
        <w:t>PLEASE WAIT UNTIL YOU ARE INVOICED BY THE RADIATION CONTROL PROGRAM</w:t>
      </w:r>
    </w:p>
    <w:p w14:paraId="3396B652" w14:textId="77777777" w:rsidR="0075385A" w:rsidRPr="00437EE0" w:rsidRDefault="0075385A" w:rsidP="0075385A">
      <w:pPr>
        <w:rPr>
          <w:sz w:val="28"/>
          <w:szCs w:val="28"/>
        </w:rPr>
      </w:pPr>
    </w:p>
    <w:p w14:paraId="37DD380A" w14:textId="77777777" w:rsidR="0075385A" w:rsidRPr="00437EE0" w:rsidRDefault="0075385A" w:rsidP="0075385A">
      <w:pPr>
        <w:rPr>
          <w:sz w:val="28"/>
          <w:szCs w:val="28"/>
        </w:rPr>
      </w:pPr>
    </w:p>
    <w:p w14:paraId="3CBB9FB7" w14:textId="77777777" w:rsidR="0075385A" w:rsidRDefault="0075385A" w:rsidP="0075385A"/>
    <w:p w14:paraId="04EAFF48" w14:textId="77777777" w:rsidR="0075385A" w:rsidRDefault="0075385A" w:rsidP="0075385A"/>
    <w:p w14:paraId="465031CA" w14:textId="77777777" w:rsidR="0075385A" w:rsidRDefault="0075385A" w:rsidP="0075385A"/>
    <w:p w14:paraId="0D92FAE9" w14:textId="77777777" w:rsidR="0075385A" w:rsidRDefault="0075385A" w:rsidP="0075385A"/>
    <w:p w14:paraId="5AB07F08" w14:textId="77777777" w:rsidR="0075385A" w:rsidRDefault="0075385A" w:rsidP="0075385A"/>
    <w:p w14:paraId="40062D33" w14:textId="77777777" w:rsidR="0075385A" w:rsidRDefault="0075385A" w:rsidP="0075385A"/>
    <w:p w14:paraId="4800C875" w14:textId="77777777" w:rsidR="0075385A" w:rsidRDefault="0075385A" w:rsidP="0075385A"/>
    <w:p w14:paraId="6116FC8E" w14:textId="77777777" w:rsidR="0075385A" w:rsidRDefault="0075385A" w:rsidP="0075385A"/>
    <w:p w14:paraId="49E3BB70" w14:textId="77777777" w:rsidR="0075385A" w:rsidRDefault="0075385A" w:rsidP="0075385A"/>
    <w:p w14:paraId="409A8816" w14:textId="77777777" w:rsidR="0075385A" w:rsidRDefault="0075385A" w:rsidP="0075385A"/>
    <w:p w14:paraId="03638A04" w14:textId="77777777" w:rsidR="0075385A" w:rsidRDefault="0075385A" w:rsidP="0075385A"/>
    <w:p w14:paraId="2341CD9A" w14:textId="2E795C12" w:rsidR="0075385A" w:rsidRDefault="0075385A" w:rsidP="0075385A"/>
    <w:p w14:paraId="2F74E793" w14:textId="31702B7B" w:rsidR="0075385A" w:rsidRPr="00344868" w:rsidRDefault="0075385A" w:rsidP="002027AC">
      <w:pPr>
        <w:tabs>
          <w:tab w:val="left" w:pos="2130"/>
        </w:tabs>
      </w:pPr>
    </w:p>
    <w:p w14:paraId="0B3D7D93" w14:textId="797273AE" w:rsidR="0075385A" w:rsidRDefault="0075385A" w:rsidP="00C06FBD">
      <w:pPr>
        <w:pBdr>
          <w:top w:val="single" w:sz="4" w:space="1" w:color="auto"/>
          <w:left w:val="single" w:sz="4" w:space="4" w:color="auto"/>
          <w:bottom w:val="single" w:sz="4" w:space="1" w:color="auto"/>
          <w:right w:val="single" w:sz="4" w:space="4" w:color="auto"/>
        </w:pBdr>
        <w:jc w:val="center"/>
        <w:rPr>
          <w:b/>
          <w:sz w:val="28"/>
          <w:szCs w:val="28"/>
        </w:rPr>
      </w:pPr>
      <w:r w:rsidRPr="001F2E75">
        <w:rPr>
          <w:b/>
          <w:sz w:val="28"/>
          <w:szCs w:val="28"/>
        </w:rPr>
        <w:lastRenderedPageBreak/>
        <w:t>APPLICATION FOR REGISTERING RADIATION SOURCES</w:t>
      </w:r>
    </w:p>
    <w:p w14:paraId="3345BC2B" w14:textId="46DCAE92" w:rsidR="001F2E75" w:rsidRPr="00C06FBD" w:rsidRDefault="0075385A" w:rsidP="00C06FBD">
      <w:pPr>
        <w:pBdr>
          <w:top w:val="single" w:sz="4" w:space="1" w:color="auto"/>
          <w:left w:val="single" w:sz="4" w:space="4" w:color="auto"/>
          <w:bottom w:val="single" w:sz="4" w:space="1" w:color="auto"/>
          <w:right w:val="single" w:sz="4" w:space="4" w:color="auto"/>
        </w:pBdr>
        <w:jc w:val="center"/>
        <w:rPr>
          <w:b/>
          <w:i/>
          <w:iCs/>
          <w:sz w:val="28"/>
          <w:szCs w:val="28"/>
        </w:rPr>
      </w:pPr>
      <w:r>
        <w:rPr>
          <w:b/>
          <w:i/>
          <w:iCs/>
          <w:sz w:val="28"/>
          <w:szCs w:val="28"/>
        </w:rPr>
        <w:t xml:space="preserve">Established </w:t>
      </w:r>
      <w:r w:rsidRPr="007D29EE">
        <w:rPr>
          <w:b/>
          <w:i/>
          <w:iCs/>
          <w:sz w:val="28"/>
          <w:szCs w:val="28"/>
        </w:rPr>
        <w:t>Facility</w:t>
      </w:r>
      <w:r>
        <w:rPr>
          <w:b/>
          <w:i/>
          <w:iCs/>
          <w:sz w:val="28"/>
          <w:szCs w:val="28"/>
        </w:rPr>
        <w:t xml:space="preserve"> Planning a </w:t>
      </w:r>
      <w:r w:rsidRPr="00384C3F">
        <w:rPr>
          <w:b/>
          <w:i/>
          <w:iCs/>
          <w:sz w:val="28"/>
          <w:szCs w:val="28"/>
          <w:highlight w:val="yellow"/>
        </w:rPr>
        <w:t>Modification</w:t>
      </w:r>
      <w:r>
        <w:rPr>
          <w:b/>
          <w:i/>
          <w:iCs/>
          <w:sz w:val="28"/>
          <w:szCs w:val="28"/>
        </w:rPr>
        <w:t xml:space="preserve"> to Current Design</w:t>
      </w:r>
      <w:r w:rsidR="008829B9">
        <w:rPr>
          <w:b/>
          <w:i/>
          <w:iCs/>
          <w:sz w:val="28"/>
          <w:szCs w:val="28"/>
        </w:rPr>
        <w:t xml:space="preserve"> or </w:t>
      </w:r>
      <w:r w:rsidR="008829B9" w:rsidRPr="008829B9">
        <w:rPr>
          <w:b/>
          <w:i/>
          <w:iCs/>
          <w:sz w:val="28"/>
          <w:szCs w:val="28"/>
          <w:highlight w:val="yellow"/>
        </w:rPr>
        <w:t>Updating Registration</w:t>
      </w:r>
    </w:p>
    <w:p w14:paraId="12C499CE" w14:textId="77777777" w:rsidR="001F2E75" w:rsidRDefault="001F2E75" w:rsidP="00EB3A3E">
      <w:pPr>
        <w:jc w:val="center"/>
        <w:rPr>
          <w:b/>
          <w:sz w:val="20"/>
        </w:rPr>
      </w:pPr>
    </w:p>
    <w:p w14:paraId="7B4E13FB" w14:textId="77777777" w:rsidR="00327E4C" w:rsidRDefault="00327E4C" w:rsidP="00EB3A3E">
      <w:pPr>
        <w:jc w:val="center"/>
        <w:rPr>
          <w:b/>
          <w:sz w:val="20"/>
        </w:rPr>
      </w:pPr>
    </w:p>
    <w:tbl>
      <w:tblPr>
        <w:tblW w:w="10380" w:type="dxa"/>
        <w:tblLook w:val="04A0" w:firstRow="1" w:lastRow="0" w:firstColumn="1" w:lastColumn="0" w:noHBand="0" w:noVBand="1"/>
      </w:tblPr>
      <w:tblGrid>
        <w:gridCol w:w="3400"/>
        <w:gridCol w:w="6980"/>
      </w:tblGrid>
      <w:tr w:rsidR="006A28DF" w:rsidRPr="006A28DF" w14:paraId="6F3DA21F" w14:textId="77777777" w:rsidTr="006A28DF">
        <w:trPr>
          <w:trHeight w:val="435"/>
        </w:trPr>
        <w:tc>
          <w:tcPr>
            <w:tcW w:w="3400" w:type="dxa"/>
            <w:tcBorders>
              <w:top w:val="nil"/>
              <w:left w:val="nil"/>
              <w:bottom w:val="nil"/>
              <w:right w:val="nil"/>
            </w:tcBorders>
            <w:shd w:val="clear" w:color="000000" w:fill="FFFFFF"/>
            <w:vAlign w:val="bottom"/>
            <w:hideMark/>
          </w:tcPr>
          <w:p w14:paraId="2B50A0E7" w14:textId="77777777" w:rsidR="006A28DF" w:rsidRPr="006A28DF" w:rsidRDefault="006A28DF" w:rsidP="006A28DF">
            <w:pPr>
              <w:rPr>
                <w:b/>
                <w:bCs/>
                <w:color w:val="000000"/>
                <w:szCs w:val="24"/>
              </w:rPr>
            </w:pPr>
            <w:r w:rsidRPr="006A28DF">
              <w:rPr>
                <w:b/>
                <w:bCs/>
                <w:color w:val="000000"/>
                <w:szCs w:val="24"/>
              </w:rPr>
              <w:t>FACILITY NAME:</w:t>
            </w:r>
          </w:p>
        </w:tc>
        <w:tc>
          <w:tcPr>
            <w:tcW w:w="6980" w:type="dxa"/>
            <w:tcBorders>
              <w:top w:val="nil"/>
              <w:left w:val="nil"/>
              <w:bottom w:val="single" w:sz="4" w:space="0" w:color="auto"/>
              <w:right w:val="nil"/>
            </w:tcBorders>
            <w:shd w:val="clear" w:color="000000" w:fill="FFFFFF"/>
            <w:vAlign w:val="bottom"/>
            <w:hideMark/>
          </w:tcPr>
          <w:p w14:paraId="4F399608"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B3AA855" w14:textId="77777777" w:rsidTr="006A28DF">
        <w:trPr>
          <w:trHeight w:val="435"/>
        </w:trPr>
        <w:tc>
          <w:tcPr>
            <w:tcW w:w="3400" w:type="dxa"/>
            <w:tcBorders>
              <w:top w:val="nil"/>
              <w:left w:val="nil"/>
              <w:bottom w:val="nil"/>
              <w:right w:val="nil"/>
            </w:tcBorders>
            <w:shd w:val="clear" w:color="000000" w:fill="FFFFFF"/>
            <w:vAlign w:val="bottom"/>
            <w:hideMark/>
          </w:tcPr>
          <w:p w14:paraId="2A816AB6" w14:textId="77777777" w:rsidR="006A28DF" w:rsidRPr="006A28DF" w:rsidRDefault="006A28DF" w:rsidP="006A28DF">
            <w:pPr>
              <w:rPr>
                <w:b/>
                <w:bCs/>
                <w:color w:val="000000"/>
                <w:szCs w:val="24"/>
              </w:rPr>
            </w:pPr>
            <w:r w:rsidRPr="006A28DF">
              <w:rPr>
                <w:b/>
                <w:bCs/>
                <w:color w:val="000000"/>
                <w:szCs w:val="24"/>
              </w:rPr>
              <w:t>RCN #:</w:t>
            </w:r>
          </w:p>
        </w:tc>
        <w:tc>
          <w:tcPr>
            <w:tcW w:w="6980" w:type="dxa"/>
            <w:tcBorders>
              <w:top w:val="nil"/>
              <w:left w:val="nil"/>
              <w:bottom w:val="single" w:sz="4" w:space="0" w:color="auto"/>
              <w:right w:val="nil"/>
            </w:tcBorders>
            <w:shd w:val="clear" w:color="000000" w:fill="FFFFFF"/>
            <w:vAlign w:val="bottom"/>
            <w:hideMark/>
          </w:tcPr>
          <w:p w14:paraId="41E78DE0"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15A83B2" w14:textId="77777777" w:rsidTr="006A28DF">
        <w:trPr>
          <w:trHeight w:val="435"/>
        </w:trPr>
        <w:tc>
          <w:tcPr>
            <w:tcW w:w="3400" w:type="dxa"/>
            <w:tcBorders>
              <w:top w:val="nil"/>
              <w:left w:val="nil"/>
              <w:bottom w:val="nil"/>
              <w:right w:val="nil"/>
            </w:tcBorders>
            <w:shd w:val="clear" w:color="000000" w:fill="FFFFFF"/>
            <w:vAlign w:val="bottom"/>
            <w:hideMark/>
          </w:tcPr>
          <w:p w14:paraId="4458BC8A" w14:textId="77777777" w:rsidR="006A28DF" w:rsidRPr="006A28DF" w:rsidRDefault="006A28DF" w:rsidP="006A28DF">
            <w:pPr>
              <w:rPr>
                <w:b/>
                <w:bCs/>
                <w:color w:val="000000"/>
                <w:szCs w:val="24"/>
              </w:rPr>
            </w:pPr>
            <w:r w:rsidRPr="006A28DF">
              <w:rPr>
                <w:b/>
                <w:bCs/>
                <w:color w:val="000000"/>
                <w:szCs w:val="24"/>
              </w:rPr>
              <w:t>FACILITY ADDRESS:</w:t>
            </w:r>
          </w:p>
        </w:tc>
        <w:tc>
          <w:tcPr>
            <w:tcW w:w="6980" w:type="dxa"/>
            <w:tcBorders>
              <w:top w:val="nil"/>
              <w:left w:val="nil"/>
              <w:bottom w:val="single" w:sz="4" w:space="0" w:color="auto"/>
              <w:right w:val="nil"/>
            </w:tcBorders>
            <w:shd w:val="clear" w:color="000000" w:fill="FFFFFF"/>
            <w:vAlign w:val="bottom"/>
            <w:hideMark/>
          </w:tcPr>
          <w:p w14:paraId="1B45D71F"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66A2E17B" w14:textId="77777777" w:rsidTr="006A28DF">
        <w:trPr>
          <w:trHeight w:val="435"/>
        </w:trPr>
        <w:tc>
          <w:tcPr>
            <w:tcW w:w="3400" w:type="dxa"/>
            <w:tcBorders>
              <w:top w:val="nil"/>
              <w:left w:val="nil"/>
              <w:bottom w:val="nil"/>
              <w:right w:val="nil"/>
            </w:tcBorders>
            <w:shd w:val="clear" w:color="000000" w:fill="FFFFFF"/>
            <w:vAlign w:val="bottom"/>
            <w:hideMark/>
          </w:tcPr>
          <w:p w14:paraId="687B2FC9" w14:textId="77777777" w:rsidR="006A28DF" w:rsidRPr="006A28DF" w:rsidRDefault="006A28DF" w:rsidP="006A28DF">
            <w:pPr>
              <w:rPr>
                <w:b/>
                <w:bCs/>
                <w:color w:val="000000"/>
                <w:szCs w:val="24"/>
              </w:rPr>
            </w:pPr>
            <w:r w:rsidRPr="006A28DF">
              <w:rPr>
                <w:b/>
                <w:bCs/>
                <w:color w:val="000000"/>
                <w:szCs w:val="24"/>
              </w:rPr>
              <w:t>CITY, STATE, ZIP:</w:t>
            </w:r>
          </w:p>
        </w:tc>
        <w:tc>
          <w:tcPr>
            <w:tcW w:w="6980" w:type="dxa"/>
            <w:tcBorders>
              <w:top w:val="nil"/>
              <w:left w:val="nil"/>
              <w:bottom w:val="single" w:sz="4" w:space="0" w:color="auto"/>
              <w:right w:val="nil"/>
            </w:tcBorders>
            <w:shd w:val="clear" w:color="000000" w:fill="FFFFFF"/>
            <w:vAlign w:val="bottom"/>
            <w:hideMark/>
          </w:tcPr>
          <w:p w14:paraId="58E50FFA" w14:textId="2DD398F6" w:rsidR="006A28DF" w:rsidRPr="006A28DF" w:rsidRDefault="006A28DF" w:rsidP="006A28DF">
            <w:pPr>
              <w:rPr>
                <w:b/>
                <w:bCs/>
                <w:color w:val="000000"/>
                <w:szCs w:val="24"/>
              </w:rPr>
            </w:pPr>
            <w:r w:rsidRPr="006A28DF">
              <w:rPr>
                <w:b/>
                <w:bCs/>
                <w:color w:val="000000"/>
                <w:szCs w:val="24"/>
              </w:rPr>
              <w:t> </w:t>
            </w:r>
          </w:p>
        </w:tc>
      </w:tr>
      <w:tr w:rsidR="006A28DF" w:rsidRPr="006A28DF" w14:paraId="5126C69A" w14:textId="77777777" w:rsidTr="006A28DF">
        <w:trPr>
          <w:trHeight w:val="435"/>
        </w:trPr>
        <w:tc>
          <w:tcPr>
            <w:tcW w:w="3400" w:type="dxa"/>
            <w:tcBorders>
              <w:top w:val="nil"/>
              <w:left w:val="nil"/>
              <w:bottom w:val="nil"/>
              <w:right w:val="nil"/>
            </w:tcBorders>
            <w:shd w:val="clear" w:color="000000" w:fill="FFFFFF"/>
            <w:vAlign w:val="bottom"/>
            <w:hideMark/>
          </w:tcPr>
          <w:p w14:paraId="11B10899" w14:textId="77777777" w:rsidR="006A28DF" w:rsidRPr="006A28DF" w:rsidRDefault="006A28DF" w:rsidP="006A28DF">
            <w:pPr>
              <w:rPr>
                <w:b/>
                <w:bCs/>
                <w:color w:val="000000"/>
                <w:szCs w:val="24"/>
              </w:rPr>
            </w:pPr>
            <w:r w:rsidRPr="006A28DF">
              <w:rPr>
                <w:b/>
                <w:bCs/>
                <w:color w:val="000000"/>
                <w:szCs w:val="24"/>
              </w:rPr>
              <w:t>PHONE NUMBER:</w:t>
            </w:r>
          </w:p>
        </w:tc>
        <w:tc>
          <w:tcPr>
            <w:tcW w:w="6980" w:type="dxa"/>
            <w:tcBorders>
              <w:top w:val="nil"/>
              <w:left w:val="nil"/>
              <w:bottom w:val="single" w:sz="4" w:space="0" w:color="auto"/>
              <w:right w:val="nil"/>
            </w:tcBorders>
            <w:shd w:val="clear" w:color="000000" w:fill="FFFFFF"/>
            <w:vAlign w:val="bottom"/>
            <w:hideMark/>
          </w:tcPr>
          <w:p w14:paraId="4FA3920C"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1DC1313A" w14:textId="77777777" w:rsidTr="006A28DF">
        <w:trPr>
          <w:trHeight w:val="435"/>
        </w:trPr>
        <w:tc>
          <w:tcPr>
            <w:tcW w:w="3400" w:type="dxa"/>
            <w:tcBorders>
              <w:top w:val="nil"/>
              <w:left w:val="nil"/>
              <w:bottom w:val="nil"/>
              <w:right w:val="nil"/>
            </w:tcBorders>
            <w:shd w:val="clear" w:color="000000" w:fill="FFFFFF"/>
            <w:vAlign w:val="bottom"/>
            <w:hideMark/>
          </w:tcPr>
          <w:p w14:paraId="579DDF88" w14:textId="77777777" w:rsidR="006A28DF" w:rsidRPr="006A28DF" w:rsidRDefault="006A28DF" w:rsidP="006A28DF">
            <w:pPr>
              <w:rPr>
                <w:b/>
                <w:bCs/>
                <w:color w:val="000000"/>
                <w:szCs w:val="24"/>
              </w:rPr>
            </w:pPr>
            <w:r w:rsidRPr="006A28DF">
              <w:rPr>
                <w:b/>
                <w:bCs/>
                <w:color w:val="000000"/>
                <w:szCs w:val="24"/>
              </w:rPr>
              <w:t>RESPONSIBLE PERSON:</w:t>
            </w:r>
          </w:p>
        </w:tc>
        <w:tc>
          <w:tcPr>
            <w:tcW w:w="6980" w:type="dxa"/>
            <w:tcBorders>
              <w:top w:val="nil"/>
              <w:left w:val="nil"/>
              <w:bottom w:val="single" w:sz="4" w:space="0" w:color="auto"/>
              <w:right w:val="nil"/>
            </w:tcBorders>
            <w:shd w:val="clear" w:color="000000" w:fill="FFFFFF"/>
            <w:vAlign w:val="bottom"/>
            <w:hideMark/>
          </w:tcPr>
          <w:p w14:paraId="5E953939"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777F1B68" w14:textId="77777777" w:rsidTr="006A28DF">
        <w:trPr>
          <w:trHeight w:val="435"/>
        </w:trPr>
        <w:tc>
          <w:tcPr>
            <w:tcW w:w="3400" w:type="dxa"/>
            <w:tcBorders>
              <w:top w:val="nil"/>
              <w:left w:val="nil"/>
              <w:bottom w:val="nil"/>
              <w:right w:val="nil"/>
            </w:tcBorders>
            <w:shd w:val="clear" w:color="000000" w:fill="FFFFFF"/>
            <w:vAlign w:val="bottom"/>
            <w:hideMark/>
          </w:tcPr>
          <w:p w14:paraId="178A38AB" w14:textId="77777777" w:rsidR="006A28DF" w:rsidRPr="006A28DF" w:rsidRDefault="006A28DF" w:rsidP="006A28DF">
            <w:pPr>
              <w:rPr>
                <w:b/>
                <w:bCs/>
                <w:color w:val="000000"/>
                <w:szCs w:val="24"/>
              </w:rPr>
            </w:pPr>
            <w:r w:rsidRPr="006A28DF">
              <w:rPr>
                <w:b/>
                <w:bCs/>
                <w:color w:val="000000"/>
                <w:szCs w:val="24"/>
              </w:rPr>
              <w:t>EMAIL ADDRESS:</w:t>
            </w:r>
          </w:p>
        </w:tc>
        <w:tc>
          <w:tcPr>
            <w:tcW w:w="6980" w:type="dxa"/>
            <w:tcBorders>
              <w:top w:val="nil"/>
              <w:left w:val="nil"/>
              <w:bottom w:val="single" w:sz="4" w:space="0" w:color="auto"/>
              <w:right w:val="nil"/>
            </w:tcBorders>
            <w:shd w:val="clear" w:color="000000" w:fill="FFFFFF"/>
            <w:vAlign w:val="bottom"/>
            <w:hideMark/>
          </w:tcPr>
          <w:p w14:paraId="2CACAD3F" w14:textId="77777777" w:rsidR="006A28DF" w:rsidRPr="006A28DF" w:rsidRDefault="006A28DF" w:rsidP="006A28DF">
            <w:pPr>
              <w:rPr>
                <w:b/>
                <w:bCs/>
                <w:color w:val="000000"/>
                <w:szCs w:val="24"/>
              </w:rPr>
            </w:pPr>
            <w:r w:rsidRPr="006A28DF">
              <w:rPr>
                <w:b/>
                <w:bCs/>
                <w:color w:val="000000"/>
                <w:szCs w:val="24"/>
              </w:rPr>
              <w:t> </w:t>
            </w:r>
          </w:p>
        </w:tc>
      </w:tr>
      <w:tr w:rsidR="006A28DF" w:rsidRPr="006A28DF" w14:paraId="3BCC5799" w14:textId="77777777" w:rsidTr="006A28DF">
        <w:trPr>
          <w:trHeight w:val="288"/>
        </w:trPr>
        <w:tc>
          <w:tcPr>
            <w:tcW w:w="3400" w:type="dxa"/>
            <w:tcBorders>
              <w:top w:val="nil"/>
              <w:left w:val="nil"/>
              <w:bottom w:val="nil"/>
              <w:right w:val="nil"/>
            </w:tcBorders>
            <w:shd w:val="clear" w:color="000000" w:fill="FFFFFF"/>
            <w:noWrap/>
            <w:vAlign w:val="bottom"/>
            <w:hideMark/>
          </w:tcPr>
          <w:p w14:paraId="624B5698" w14:textId="77777777" w:rsidR="006A28DF" w:rsidRPr="006A28DF" w:rsidRDefault="006A28DF" w:rsidP="006A28DF">
            <w:pPr>
              <w:rPr>
                <w:rFonts w:ascii="Calibri" w:hAnsi="Calibri" w:cs="Calibri"/>
                <w:color w:val="000000"/>
                <w:sz w:val="22"/>
                <w:szCs w:val="22"/>
              </w:rPr>
            </w:pPr>
            <w:r w:rsidRPr="006A28DF">
              <w:rPr>
                <w:rFonts w:ascii="Calibri" w:hAnsi="Calibri" w:cs="Calibri"/>
                <w:color w:val="000000"/>
                <w:sz w:val="22"/>
                <w:szCs w:val="22"/>
              </w:rPr>
              <w:t> </w:t>
            </w:r>
          </w:p>
        </w:tc>
        <w:tc>
          <w:tcPr>
            <w:tcW w:w="6980" w:type="dxa"/>
            <w:tcBorders>
              <w:top w:val="nil"/>
              <w:left w:val="nil"/>
              <w:bottom w:val="nil"/>
              <w:right w:val="nil"/>
            </w:tcBorders>
            <w:shd w:val="clear" w:color="000000" w:fill="FFFFFF"/>
            <w:noWrap/>
            <w:vAlign w:val="bottom"/>
            <w:hideMark/>
          </w:tcPr>
          <w:p w14:paraId="7F46021F" w14:textId="77777777" w:rsidR="006A28DF" w:rsidRPr="006A28DF" w:rsidRDefault="006A28DF" w:rsidP="006A28DF">
            <w:pPr>
              <w:rPr>
                <w:rFonts w:ascii="Calibri" w:hAnsi="Calibri" w:cs="Calibri"/>
                <w:color w:val="000000"/>
                <w:sz w:val="22"/>
                <w:szCs w:val="22"/>
              </w:rPr>
            </w:pPr>
            <w:r w:rsidRPr="006A28DF">
              <w:rPr>
                <w:rFonts w:ascii="Calibri" w:hAnsi="Calibri" w:cs="Calibri"/>
                <w:color w:val="000000"/>
                <w:sz w:val="22"/>
                <w:szCs w:val="22"/>
              </w:rPr>
              <w:t> </w:t>
            </w:r>
          </w:p>
        </w:tc>
      </w:tr>
      <w:tr w:rsidR="006A28DF" w:rsidRPr="006A28DF" w14:paraId="7114FF6A" w14:textId="77777777" w:rsidTr="006A28DF">
        <w:trPr>
          <w:trHeight w:val="312"/>
        </w:trPr>
        <w:tc>
          <w:tcPr>
            <w:tcW w:w="3400" w:type="dxa"/>
            <w:tcBorders>
              <w:top w:val="nil"/>
              <w:left w:val="nil"/>
              <w:bottom w:val="nil"/>
              <w:right w:val="nil"/>
            </w:tcBorders>
            <w:shd w:val="clear" w:color="000000" w:fill="FFFFFF"/>
            <w:vAlign w:val="bottom"/>
            <w:hideMark/>
          </w:tcPr>
          <w:p w14:paraId="294957A2" w14:textId="77777777" w:rsidR="006A28DF" w:rsidRPr="006A28DF" w:rsidRDefault="006A28DF" w:rsidP="006A28DF">
            <w:pPr>
              <w:rPr>
                <w:b/>
                <w:bCs/>
                <w:color w:val="000000"/>
                <w:szCs w:val="24"/>
              </w:rPr>
            </w:pPr>
            <w:r w:rsidRPr="006A28DF">
              <w:rPr>
                <w:b/>
                <w:bCs/>
                <w:color w:val="000000"/>
                <w:szCs w:val="24"/>
              </w:rPr>
              <w:t>IS THIS A NEW FACILITY?</w:t>
            </w:r>
          </w:p>
        </w:tc>
        <w:tc>
          <w:tcPr>
            <w:tcW w:w="6980" w:type="dxa"/>
            <w:tcBorders>
              <w:top w:val="nil"/>
              <w:left w:val="nil"/>
              <w:bottom w:val="single" w:sz="4" w:space="0" w:color="auto"/>
              <w:right w:val="nil"/>
            </w:tcBorders>
            <w:shd w:val="clear" w:color="000000" w:fill="FFFFFF"/>
            <w:vAlign w:val="bottom"/>
            <w:hideMark/>
          </w:tcPr>
          <w:p w14:paraId="7DB3AD87" w14:textId="77777777" w:rsidR="006A28DF" w:rsidRPr="006A28DF" w:rsidRDefault="006A28DF" w:rsidP="006A28DF">
            <w:pPr>
              <w:rPr>
                <w:b/>
                <w:bCs/>
                <w:color w:val="000000"/>
                <w:szCs w:val="24"/>
              </w:rPr>
            </w:pPr>
            <w:r w:rsidRPr="006A28DF">
              <w:rPr>
                <w:b/>
                <w:bCs/>
                <w:color w:val="000000"/>
                <w:szCs w:val="24"/>
              </w:rPr>
              <w:t> </w:t>
            </w:r>
          </w:p>
        </w:tc>
      </w:tr>
    </w:tbl>
    <w:p w14:paraId="22DB47CC" w14:textId="77777777" w:rsidR="00327E4C" w:rsidRDefault="00327E4C" w:rsidP="00EB3A3E">
      <w:pPr>
        <w:jc w:val="center"/>
        <w:rPr>
          <w:b/>
          <w:sz w:val="20"/>
        </w:rPr>
      </w:pPr>
    </w:p>
    <w:p w14:paraId="244CB286" w14:textId="77777777" w:rsidR="00327E4C" w:rsidRDefault="00327E4C" w:rsidP="00EB3A3E">
      <w:pPr>
        <w:jc w:val="center"/>
        <w:rPr>
          <w:b/>
          <w:sz w:val="20"/>
        </w:rPr>
      </w:pPr>
    </w:p>
    <w:p w14:paraId="43979FD2" w14:textId="77777777" w:rsidR="00327E4C" w:rsidRDefault="00327E4C" w:rsidP="00EB3A3E">
      <w:pPr>
        <w:jc w:val="center"/>
        <w:rPr>
          <w:b/>
          <w:sz w:val="20"/>
        </w:rPr>
      </w:pPr>
    </w:p>
    <w:tbl>
      <w:tblPr>
        <w:tblW w:w="8731" w:type="dxa"/>
        <w:jc w:val="center"/>
        <w:tblLook w:val="04A0" w:firstRow="1" w:lastRow="0" w:firstColumn="1" w:lastColumn="0" w:noHBand="0" w:noVBand="1"/>
      </w:tblPr>
      <w:tblGrid>
        <w:gridCol w:w="572"/>
        <w:gridCol w:w="3297"/>
        <w:gridCol w:w="276"/>
        <w:gridCol w:w="276"/>
        <w:gridCol w:w="571"/>
        <w:gridCol w:w="3187"/>
        <w:gridCol w:w="276"/>
        <w:gridCol w:w="276"/>
      </w:tblGrid>
      <w:tr w:rsidR="00E50BB4" w:rsidRPr="00E50BB4" w14:paraId="286CF0AA" w14:textId="77777777" w:rsidTr="00327E4C">
        <w:trPr>
          <w:trHeight w:val="277"/>
          <w:jc w:val="center"/>
        </w:trPr>
        <w:tc>
          <w:tcPr>
            <w:tcW w:w="873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BA76D0" w14:textId="77777777" w:rsidR="00E50BB4" w:rsidRPr="00E50BB4" w:rsidRDefault="00E50BB4" w:rsidP="00E50BB4">
            <w:pPr>
              <w:jc w:val="center"/>
              <w:rPr>
                <w:b/>
                <w:bCs/>
                <w:color w:val="000000"/>
                <w:sz w:val="22"/>
                <w:szCs w:val="22"/>
              </w:rPr>
            </w:pPr>
            <w:r w:rsidRPr="00E50BB4">
              <w:rPr>
                <w:b/>
                <w:bCs/>
                <w:color w:val="000000"/>
                <w:sz w:val="22"/>
                <w:szCs w:val="22"/>
              </w:rPr>
              <w:t xml:space="preserve">CHECK OFF TYPE OF FACILITY USING CODES LISTED BELOW: </w:t>
            </w:r>
          </w:p>
        </w:tc>
      </w:tr>
      <w:tr w:rsidR="001819A6" w:rsidRPr="00E50BB4" w14:paraId="1520464D"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76598132" w14:textId="77777777" w:rsidR="00E50BB4" w:rsidRPr="00E50BB4" w:rsidRDefault="00E50BB4" w:rsidP="00E50BB4">
            <w:pPr>
              <w:jc w:val="center"/>
              <w:rPr>
                <w:b/>
                <w:bCs/>
                <w:i/>
                <w:iCs/>
                <w:color w:val="000000"/>
                <w:szCs w:val="24"/>
              </w:rPr>
            </w:pPr>
            <w:r w:rsidRPr="00E50BB4">
              <w:rPr>
                <w:b/>
                <w:bCs/>
                <w:i/>
                <w:iCs/>
                <w:color w:val="000000"/>
                <w:szCs w:val="24"/>
              </w:rPr>
              <w:t>01-</w:t>
            </w:r>
          </w:p>
        </w:tc>
        <w:tc>
          <w:tcPr>
            <w:tcW w:w="3297" w:type="dxa"/>
            <w:tcBorders>
              <w:top w:val="nil"/>
              <w:left w:val="nil"/>
              <w:bottom w:val="nil"/>
              <w:right w:val="nil"/>
            </w:tcBorders>
            <w:shd w:val="clear" w:color="auto" w:fill="auto"/>
            <w:noWrap/>
            <w:vAlign w:val="center"/>
            <w:hideMark/>
          </w:tcPr>
          <w:p w14:paraId="62BE5A64" w14:textId="77777777" w:rsidR="00E50BB4" w:rsidRPr="00E50BB4" w:rsidRDefault="00E50BB4" w:rsidP="00E50BB4">
            <w:pPr>
              <w:rPr>
                <w:color w:val="000000"/>
                <w:sz w:val="22"/>
                <w:szCs w:val="22"/>
              </w:rPr>
            </w:pPr>
            <w:proofErr w:type="gramStart"/>
            <w:r w:rsidRPr="00E50BB4">
              <w:rPr>
                <w:color w:val="000000"/>
                <w:sz w:val="22"/>
                <w:szCs w:val="22"/>
              </w:rPr>
              <w:t>CHIROPRACTOR :</w:t>
            </w:r>
            <w:proofErr w:type="gramEnd"/>
          </w:p>
        </w:tc>
        <w:tc>
          <w:tcPr>
            <w:tcW w:w="276" w:type="dxa"/>
            <w:tcBorders>
              <w:top w:val="nil"/>
              <w:left w:val="nil"/>
              <w:bottom w:val="single" w:sz="4" w:space="0" w:color="auto"/>
              <w:right w:val="nil"/>
            </w:tcBorders>
            <w:shd w:val="clear" w:color="auto" w:fill="auto"/>
            <w:noWrap/>
            <w:vAlign w:val="center"/>
            <w:hideMark/>
          </w:tcPr>
          <w:p w14:paraId="3B9E98A7" w14:textId="75F7871D"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COMMENTS   \* MERGEFORMAT </w:instrText>
            </w:r>
            <w:r>
              <w:rPr>
                <w:rFonts w:ascii="Calibri" w:hAnsi="Calibri" w:cs="Calibri"/>
                <w:color w:val="000000"/>
                <w:sz w:val="22"/>
                <w:szCs w:val="22"/>
              </w:rPr>
              <w:fldChar w:fldCharType="end"/>
            </w:r>
          </w:p>
        </w:tc>
        <w:tc>
          <w:tcPr>
            <w:tcW w:w="276" w:type="dxa"/>
            <w:tcBorders>
              <w:top w:val="nil"/>
              <w:left w:val="nil"/>
              <w:bottom w:val="nil"/>
              <w:right w:val="nil"/>
            </w:tcBorders>
            <w:shd w:val="clear" w:color="000000" w:fill="FFFFFF"/>
            <w:noWrap/>
            <w:vAlign w:val="center"/>
            <w:hideMark/>
          </w:tcPr>
          <w:p w14:paraId="4E530ED7"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571" w:type="dxa"/>
            <w:tcBorders>
              <w:top w:val="nil"/>
              <w:left w:val="nil"/>
              <w:bottom w:val="nil"/>
              <w:right w:val="nil"/>
            </w:tcBorders>
            <w:shd w:val="clear" w:color="auto" w:fill="auto"/>
            <w:noWrap/>
            <w:vAlign w:val="center"/>
            <w:hideMark/>
          </w:tcPr>
          <w:p w14:paraId="636D3594" w14:textId="77777777" w:rsidR="00E50BB4" w:rsidRPr="00E50BB4" w:rsidRDefault="00E50BB4" w:rsidP="00E50BB4">
            <w:pPr>
              <w:jc w:val="right"/>
              <w:rPr>
                <w:b/>
                <w:bCs/>
                <w:i/>
                <w:iCs/>
                <w:color w:val="000000"/>
                <w:szCs w:val="24"/>
              </w:rPr>
            </w:pPr>
            <w:r w:rsidRPr="00E50BB4">
              <w:rPr>
                <w:b/>
                <w:bCs/>
                <w:i/>
                <w:iCs/>
                <w:color w:val="000000"/>
                <w:szCs w:val="24"/>
              </w:rPr>
              <w:t>06-</w:t>
            </w:r>
          </w:p>
        </w:tc>
        <w:tc>
          <w:tcPr>
            <w:tcW w:w="3187" w:type="dxa"/>
            <w:tcBorders>
              <w:top w:val="nil"/>
              <w:left w:val="nil"/>
              <w:bottom w:val="nil"/>
              <w:right w:val="nil"/>
            </w:tcBorders>
            <w:shd w:val="clear" w:color="auto" w:fill="auto"/>
            <w:noWrap/>
            <w:vAlign w:val="center"/>
            <w:hideMark/>
          </w:tcPr>
          <w:p w14:paraId="6FAD690C" w14:textId="77777777" w:rsidR="00E50BB4" w:rsidRPr="00E50BB4" w:rsidRDefault="00E50BB4" w:rsidP="00E50BB4">
            <w:pPr>
              <w:rPr>
                <w:color w:val="000000"/>
                <w:sz w:val="22"/>
                <w:szCs w:val="22"/>
              </w:rPr>
            </w:pPr>
            <w:proofErr w:type="gramStart"/>
            <w:r w:rsidRPr="00E50BB4">
              <w:rPr>
                <w:color w:val="000000"/>
                <w:sz w:val="22"/>
                <w:szCs w:val="22"/>
              </w:rPr>
              <w:t>PHYSICIAN :</w:t>
            </w:r>
            <w:proofErr w:type="gramEnd"/>
          </w:p>
        </w:tc>
        <w:tc>
          <w:tcPr>
            <w:tcW w:w="276" w:type="dxa"/>
            <w:tcBorders>
              <w:top w:val="nil"/>
              <w:left w:val="nil"/>
              <w:bottom w:val="single" w:sz="4" w:space="0" w:color="auto"/>
              <w:right w:val="nil"/>
            </w:tcBorders>
            <w:shd w:val="clear" w:color="auto" w:fill="auto"/>
            <w:noWrap/>
            <w:vAlign w:val="center"/>
            <w:hideMark/>
          </w:tcPr>
          <w:p w14:paraId="6AA3DBFB"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single" w:sz="8" w:space="0" w:color="auto"/>
            </w:tcBorders>
            <w:shd w:val="clear" w:color="000000" w:fill="FFFFFF"/>
            <w:noWrap/>
            <w:vAlign w:val="center"/>
            <w:hideMark/>
          </w:tcPr>
          <w:p w14:paraId="2B3B184F"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r>
      <w:tr w:rsidR="001819A6" w:rsidRPr="00E50BB4" w14:paraId="59114AF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1235A2E9" w14:textId="77777777" w:rsidR="00E50BB4" w:rsidRPr="00E50BB4" w:rsidRDefault="00E50BB4" w:rsidP="00E50BB4">
            <w:pPr>
              <w:jc w:val="center"/>
              <w:rPr>
                <w:b/>
                <w:bCs/>
                <w:i/>
                <w:iCs/>
                <w:color w:val="000000"/>
                <w:szCs w:val="24"/>
              </w:rPr>
            </w:pPr>
            <w:r w:rsidRPr="00E50BB4">
              <w:rPr>
                <w:b/>
                <w:bCs/>
                <w:i/>
                <w:iCs/>
                <w:color w:val="000000"/>
                <w:szCs w:val="24"/>
              </w:rPr>
              <w:t>02-</w:t>
            </w:r>
          </w:p>
        </w:tc>
        <w:tc>
          <w:tcPr>
            <w:tcW w:w="3297" w:type="dxa"/>
            <w:tcBorders>
              <w:top w:val="nil"/>
              <w:left w:val="nil"/>
              <w:bottom w:val="nil"/>
              <w:right w:val="nil"/>
            </w:tcBorders>
            <w:shd w:val="clear" w:color="auto" w:fill="auto"/>
            <w:noWrap/>
            <w:vAlign w:val="center"/>
            <w:hideMark/>
          </w:tcPr>
          <w:p w14:paraId="2EB77B32" w14:textId="77777777" w:rsidR="00E50BB4" w:rsidRPr="00E50BB4" w:rsidRDefault="00E50BB4" w:rsidP="00E50BB4">
            <w:pPr>
              <w:rPr>
                <w:color w:val="000000"/>
                <w:sz w:val="22"/>
                <w:szCs w:val="22"/>
              </w:rPr>
            </w:pPr>
            <w:proofErr w:type="gramStart"/>
            <w:r w:rsidRPr="00E50BB4">
              <w:rPr>
                <w:color w:val="000000"/>
                <w:sz w:val="22"/>
                <w:szCs w:val="22"/>
              </w:rPr>
              <w:t>CLINIC :</w:t>
            </w:r>
            <w:proofErr w:type="gramEnd"/>
          </w:p>
        </w:tc>
        <w:tc>
          <w:tcPr>
            <w:tcW w:w="276" w:type="dxa"/>
            <w:tcBorders>
              <w:top w:val="nil"/>
              <w:left w:val="nil"/>
              <w:bottom w:val="single" w:sz="4" w:space="0" w:color="auto"/>
              <w:right w:val="nil"/>
            </w:tcBorders>
            <w:shd w:val="clear" w:color="auto" w:fill="auto"/>
            <w:noWrap/>
            <w:vAlign w:val="center"/>
            <w:hideMark/>
          </w:tcPr>
          <w:p w14:paraId="4FFDE9A1"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5AF8B5BB"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1260A486" w14:textId="77777777" w:rsidR="00E50BB4" w:rsidRPr="00E50BB4" w:rsidRDefault="00E50BB4" w:rsidP="00E50BB4">
            <w:pPr>
              <w:jc w:val="right"/>
              <w:rPr>
                <w:b/>
                <w:bCs/>
                <w:i/>
                <w:iCs/>
                <w:color w:val="000000"/>
                <w:szCs w:val="24"/>
              </w:rPr>
            </w:pPr>
            <w:r w:rsidRPr="00E50BB4">
              <w:rPr>
                <w:b/>
                <w:bCs/>
                <w:i/>
                <w:iCs/>
                <w:color w:val="000000"/>
                <w:szCs w:val="24"/>
              </w:rPr>
              <w:t>07-</w:t>
            </w:r>
          </w:p>
        </w:tc>
        <w:tc>
          <w:tcPr>
            <w:tcW w:w="3187" w:type="dxa"/>
            <w:tcBorders>
              <w:top w:val="nil"/>
              <w:left w:val="nil"/>
              <w:bottom w:val="nil"/>
              <w:right w:val="nil"/>
            </w:tcBorders>
            <w:shd w:val="clear" w:color="auto" w:fill="auto"/>
            <w:noWrap/>
            <w:vAlign w:val="center"/>
            <w:hideMark/>
          </w:tcPr>
          <w:p w14:paraId="20945723" w14:textId="77777777" w:rsidR="00E50BB4" w:rsidRPr="00E50BB4" w:rsidRDefault="00E50BB4" w:rsidP="00E50BB4">
            <w:pPr>
              <w:rPr>
                <w:color w:val="000000"/>
                <w:sz w:val="22"/>
                <w:szCs w:val="22"/>
              </w:rPr>
            </w:pPr>
            <w:proofErr w:type="gramStart"/>
            <w:r w:rsidRPr="00E50BB4">
              <w:rPr>
                <w:color w:val="000000"/>
                <w:sz w:val="22"/>
                <w:szCs w:val="22"/>
              </w:rPr>
              <w:t>PODIATRIST :</w:t>
            </w:r>
            <w:proofErr w:type="gramEnd"/>
          </w:p>
        </w:tc>
        <w:tc>
          <w:tcPr>
            <w:tcW w:w="276" w:type="dxa"/>
            <w:tcBorders>
              <w:top w:val="nil"/>
              <w:left w:val="nil"/>
              <w:bottom w:val="single" w:sz="4" w:space="0" w:color="auto"/>
              <w:right w:val="nil"/>
            </w:tcBorders>
            <w:shd w:val="clear" w:color="auto" w:fill="auto"/>
            <w:noWrap/>
            <w:vAlign w:val="center"/>
            <w:hideMark/>
          </w:tcPr>
          <w:p w14:paraId="75DFA4DD"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1FC4B99C" w14:textId="77777777" w:rsidR="00E50BB4" w:rsidRPr="00E50BB4" w:rsidRDefault="00E50BB4" w:rsidP="00E50BB4">
            <w:pPr>
              <w:rPr>
                <w:color w:val="000000"/>
                <w:szCs w:val="24"/>
              </w:rPr>
            </w:pPr>
            <w:r w:rsidRPr="00E50BB4">
              <w:rPr>
                <w:color w:val="000000"/>
                <w:szCs w:val="24"/>
              </w:rPr>
              <w:t> </w:t>
            </w:r>
          </w:p>
        </w:tc>
      </w:tr>
      <w:tr w:rsidR="001819A6" w:rsidRPr="00E50BB4" w14:paraId="495B9F0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07750560" w14:textId="77777777" w:rsidR="00E50BB4" w:rsidRPr="00E50BB4" w:rsidRDefault="00E50BB4" w:rsidP="00E50BB4">
            <w:pPr>
              <w:jc w:val="center"/>
              <w:rPr>
                <w:b/>
                <w:bCs/>
                <w:i/>
                <w:iCs/>
                <w:color w:val="000000"/>
                <w:szCs w:val="24"/>
              </w:rPr>
            </w:pPr>
            <w:r w:rsidRPr="00E50BB4">
              <w:rPr>
                <w:b/>
                <w:bCs/>
                <w:i/>
                <w:iCs/>
                <w:color w:val="000000"/>
                <w:szCs w:val="24"/>
              </w:rPr>
              <w:t>03-</w:t>
            </w:r>
          </w:p>
        </w:tc>
        <w:tc>
          <w:tcPr>
            <w:tcW w:w="3297" w:type="dxa"/>
            <w:tcBorders>
              <w:top w:val="nil"/>
              <w:left w:val="nil"/>
              <w:bottom w:val="nil"/>
              <w:right w:val="nil"/>
            </w:tcBorders>
            <w:shd w:val="clear" w:color="auto" w:fill="auto"/>
            <w:noWrap/>
            <w:vAlign w:val="center"/>
            <w:hideMark/>
          </w:tcPr>
          <w:p w14:paraId="2F5BF716" w14:textId="77777777" w:rsidR="00E50BB4" w:rsidRPr="00E50BB4" w:rsidRDefault="00E50BB4" w:rsidP="00E50BB4">
            <w:pPr>
              <w:rPr>
                <w:color w:val="000000"/>
                <w:sz w:val="22"/>
                <w:szCs w:val="22"/>
              </w:rPr>
            </w:pPr>
            <w:r w:rsidRPr="00E50BB4">
              <w:rPr>
                <w:color w:val="000000"/>
                <w:sz w:val="22"/>
                <w:szCs w:val="22"/>
              </w:rPr>
              <w:t xml:space="preserve">DENTAL </w:t>
            </w:r>
            <w:proofErr w:type="gramStart"/>
            <w:r w:rsidRPr="00E50BB4">
              <w:rPr>
                <w:color w:val="000000"/>
                <w:sz w:val="22"/>
                <w:szCs w:val="22"/>
              </w:rPr>
              <w:t>OFFICE :</w:t>
            </w:r>
            <w:proofErr w:type="gramEnd"/>
          </w:p>
        </w:tc>
        <w:tc>
          <w:tcPr>
            <w:tcW w:w="276" w:type="dxa"/>
            <w:tcBorders>
              <w:top w:val="nil"/>
              <w:left w:val="nil"/>
              <w:bottom w:val="single" w:sz="4" w:space="0" w:color="auto"/>
              <w:right w:val="nil"/>
            </w:tcBorders>
            <w:shd w:val="clear" w:color="auto" w:fill="auto"/>
            <w:noWrap/>
            <w:vAlign w:val="center"/>
            <w:hideMark/>
          </w:tcPr>
          <w:p w14:paraId="7622DE35"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32B38194"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2B7EDB04" w14:textId="77777777" w:rsidR="00E50BB4" w:rsidRPr="00E50BB4" w:rsidRDefault="00E50BB4" w:rsidP="00E50BB4">
            <w:pPr>
              <w:jc w:val="right"/>
              <w:rPr>
                <w:b/>
                <w:bCs/>
                <w:i/>
                <w:iCs/>
                <w:color w:val="000000"/>
                <w:szCs w:val="24"/>
              </w:rPr>
            </w:pPr>
            <w:r w:rsidRPr="00E50BB4">
              <w:rPr>
                <w:b/>
                <w:bCs/>
                <w:i/>
                <w:iCs/>
                <w:color w:val="000000"/>
                <w:szCs w:val="24"/>
              </w:rPr>
              <w:t>08-</w:t>
            </w:r>
          </w:p>
        </w:tc>
        <w:tc>
          <w:tcPr>
            <w:tcW w:w="3187" w:type="dxa"/>
            <w:tcBorders>
              <w:top w:val="nil"/>
              <w:left w:val="nil"/>
              <w:bottom w:val="nil"/>
              <w:right w:val="nil"/>
            </w:tcBorders>
            <w:shd w:val="clear" w:color="auto" w:fill="auto"/>
            <w:noWrap/>
            <w:vAlign w:val="center"/>
            <w:hideMark/>
          </w:tcPr>
          <w:p w14:paraId="3CA4F089" w14:textId="77777777" w:rsidR="00E50BB4" w:rsidRPr="00E50BB4" w:rsidRDefault="00E50BB4" w:rsidP="00E50BB4">
            <w:pPr>
              <w:rPr>
                <w:color w:val="000000"/>
                <w:sz w:val="22"/>
                <w:szCs w:val="22"/>
              </w:rPr>
            </w:pPr>
            <w:proofErr w:type="gramStart"/>
            <w:r w:rsidRPr="00E50BB4">
              <w:rPr>
                <w:color w:val="000000"/>
                <w:sz w:val="22"/>
                <w:szCs w:val="22"/>
              </w:rPr>
              <w:t>PORTABLE :</w:t>
            </w:r>
            <w:proofErr w:type="gramEnd"/>
          </w:p>
        </w:tc>
        <w:tc>
          <w:tcPr>
            <w:tcW w:w="276" w:type="dxa"/>
            <w:tcBorders>
              <w:top w:val="nil"/>
              <w:left w:val="nil"/>
              <w:bottom w:val="single" w:sz="4" w:space="0" w:color="auto"/>
              <w:right w:val="nil"/>
            </w:tcBorders>
            <w:shd w:val="clear" w:color="auto" w:fill="auto"/>
            <w:noWrap/>
            <w:vAlign w:val="center"/>
            <w:hideMark/>
          </w:tcPr>
          <w:p w14:paraId="1EAC8792"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5BD9B0AC" w14:textId="77777777" w:rsidR="00E50BB4" w:rsidRPr="00E50BB4" w:rsidRDefault="00E50BB4" w:rsidP="00E50BB4">
            <w:pPr>
              <w:rPr>
                <w:color w:val="000000"/>
                <w:szCs w:val="24"/>
              </w:rPr>
            </w:pPr>
            <w:r w:rsidRPr="00E50BB4">
              <w:rPr>
                <w:color w:val="000000"/>
                <w:szCs w:val="24"/>
              </w:rPr>
              <w:t> </w:t>
            </w:r>
          </w:p>
        </w:tc>
      </w:tr>
      <w:tr w:rsidR="001819A6" w:rsidRPr="00E50BB4" w14:paraId="3E9EA262"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5AEFF87A" w14:textId="77777777" w:rsidR="00E50BB4" w:rsidRPr="00E50BB4" w:rsidRDefault="00E50BB4" w:rsidP="00E50BB4">
            <w:pPr>
              <w:jc w:val="center"/>
              <w:rPr>
                <w:b/>
                <w:bCs/>
                <w:i/>
                <w:iCs/>
                <w:color w:val="000000"/>
                <w:szCs w:val="24"/>
              </w:rPr>
            </w:pPr>
            <w:r w:rsidRPr="00E50BB4">
              <w:rPr>
                <w:b/>
                <w:bCs/>
                <w:i/>
                <w:iCs/>
                <w:color w:val="000000"/>
                <w:szCs w:val="24"/>
              </w:rPr>
              <w:t>04-</w:t>
            </w:r>
          </w:p>
        </w:tc>
        <w:tc>
          <w:tcPr>
            <w:tcW w:w="3297" w:type="dxa"/>
            <w:tcBorders>
              <w:top w:val="nil"/>
              <w:left w:val="nil"/>
              <w:bottom w:val="nil"/>
              <w:right w:val="nil"/>
            </w:tcBorders>
            <w:shd w:val="clear" w:color="auto" w:fill="auto"/>
            <w:noWrap/>
            <w:vAlign w:val="center"/>
            <w:hideMark/>
          </w:tcPr>
          <w:p w14:paraId="431C379D" w14:textId="77777777" w:rsidR="00E50BB4" w:rsidRPr="00E50BB4" w:rsidRDefault="00E50BB4" w:rsidP="00E50BB4">
            <w:pPr>
              <w:rPr>
                <w:color w:val="000000"/>
                <w:sz w:val="22"/>
                <w:szCs w:val="22"/>
              </w:rPr>
            </w:pPr>
            <w:proofErr w:type="gramStart"/>
            <w:r w:rsidRPr="00E50BB4">
              <w:rPr>
                <w:color w:val="000000"/>
                <w:sz w:val="22"/>
                <w:szCs w:val="22"/>
              </w:rPr>
              <w:t>EDUCATIONAL :</w:t>
            </w:r>
            <w:proofErr w:type="gramEnd"/>
          </w:p>
        </w:tc>
        <w:tc>
          <w:tcPr>
            <w:tcW w:w="276" w:type="dxa"/>
            <w:tcBorders>
              <w:top w:val="nil"/>
              <w:left w:val="nil"/>
              <w:bottom w:val="single" w:sz="4" w:space="0" w:color="auto"/>
              <w:right w:val="nil"/>
            </w:tcBorders>
            <w:shd w:val="clear" w:color="auto" w:fill="auto"/>
            <w:noWrap/>
            <w:vAlign w:val="center"/>
            <w:hideMark/>
          </w:tcPr>
          <w:p w14:paraId="2C8E4CF7"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nil"/>
            </w:tcBorders>
            <w:shd w:val="clear" w:color="000000" w:fill="FFFFFF"/>
            <w:noWrap/>
            <w:vAlign w:val="center"/>
            <w:hideMark/>
          </w:tcPr>
          <w:p w14:paraId="6A2B6BC8"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571" w:type="dxa"/>
            <w:tcBorders>
              <w:top w:val="nil"/>
              <w:left w:val="nil"/>
              <w:bottom w:val="nil"/>
              <w:right w:val="nil"/>
            </w:tcBorders>
            <w:shd w:val="clear" w:color="auto" w:fill="auto"/>
            <w:noWrap/>
            <w:vAlign w:val="center"/>
            <w:hideMark/>
          </w:tcPr>
          <w:p w14:paraId="1ED2BF82" w14:textId="77777777" w:rsidR="00E50BB4" w:rsidRPr="00E50BB4" w:rsidRDefault="00E50BB4" w:rsidP="00E50BB4">
            <w:pPr>
              <w:jc w:val="right"/>
              <w:rPr>
                <w:b/>
                <w:bCs/>
                <w:i/>
                <w:iCs/>
                <w:color w:val="000000"/>
                <w:szCs w:val="24"/>
              </w:rPr>
            </w:pPr>
            <w:r w:rsidRPr="00E50BB4">
              <w:rPr>
                <w:b/>
                <w:bCs/>
                <w:i/>
                <w:iCs/>
                <w:color w:val="000000"/>
                <w:szCs w:val="24"/>
              </w:rPr>
              <w:t>09-</w:t>
            </w:r>
          </w:p>
        </w:tc>
        <w:tc>
          <w:tcPr>
            <w:tcW w:w="3187" w:type="dxa"/>
            <w:tcBorders>
              <w:top w:val="nil"/>
              <w:left w:val="nil"/>
              <w:bottom w:val="nil"/>
              <w:right w:val="nil"/>
            </w:tcBorders>
            <w:shd w:val="clear" w:color="auto" w:fill="auto"/>
            <w:noWrap/>
            <w:vAlign w:val="center"/>
            <w:hideMark/>
          </w:tcPr>
          <w:p w14:paraId="1609AEA1" w14:textId="77777777" w:rsidR="00E50BB4" w:rsidRPr="00E50BB4" w:rsidRDefault="00E50BB4" w:rsidP="00E50BB4">
            <w:pPr>
              <w:rPr>
                <w:color w:val="000000"/>
                <w:sz w:val="22"/>
                <w:szCs w:val="22"/>
              </w:rPr>
            </w:pPr>
            <w:proofErr w:type="gramStart"/>
            <w:r w:rsidRPr="00E50BB4">
              <w:rPr>
                <w:color w:val="000000"/>
                <w:sz w:val="22"/>
                <w:szCs w:val="22"/>
              </w:rPr>
              <w:t>RADIOLOGIST :</w:t>
            </w:r>
            <w:proofErr w:type="gramEnd"/>
          </w:p>
        </w:tc>
        <w:tc>
          <w:tcPr>
            <w:tcW w:w="276" w:type="dxa"/>
            <w:tcBorders>
              <w:top w:val="nil"/>
              <w:left w:val="nil"/>
              <w:bottom w:val="single" w:sz="4" w:space="0" w:color="auto"/>
              <w:right w:val="nil"/>
            </w:tcBorders>
            <w:shd w:val="clear" w:color="auto" w:fill="auto"/>
            <w:noWrap/>
            <w:vAlign w:val="center"/>
            <w:hideMark/>
          </w:tcPr>
          <w:p w14:paraId="0C7D0625"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c>
          <w:tcPr>
            <w:tcW w:w="276" w:type="dxa"/>
            <w:tcBorders>
              <w:top w:val="nil"/>
              <w:left w:val="nil"/>
              <w:bottom w:val="nil"/>
              <w:right w:val="single" w:sz="8" w:space="0" w:color="auto"/>
            </w:tcBorders>
            <w:shd w:val="clear" w:color="000000" w:fill="FFFFFF"/>
            <w:noWrap/>
            <w:vAlign w:val="center"/>
            <w:hideMark/>
          </w:tcPr>
          <w:p w14:paraId="33618100" w14:textId="77777777" w:rsidR="00E50BB4" w:rsidRPr="00E50BB4" w:rsidRDefault="00E50BB4" w:rsidP="00E50BB4">
            <w:pPr>
              <w:rPr>
                <w:rFonts w:ascii="Calibri" w:hAnsi="Calibri" w:cs="Calibri"/>
                <w:color w:val="000000"/>
                <w:sz w:val="22"/>
                <w:szCs w:val="22"/>
              </w:rPr>
            </w:pPr>
            <w:r w:rsidRPr="00E50BB4">
              <w:rPr>
                <w:rFonts w:ascii="Calibri" w:hAnsi="Calibri" w:cs="Calibri"/>
                <w:color w:val="000000"/>
                <w:sz w:val="22"/>
                <w:szCs w:val="22"/>
              </w:rPr>
              <w:t> </w:t>
            </w:r>
          </w:p>
        </w:tc>
      </w:tr>
      <w:tr w:rsidR="001819A6" w:rsidRPr="00E50BB4" w14:paraId="1F918613"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66C86B15" w14:textId="77777777" w:rsidR="00E50BB4" w:rsidRPr="00E50BB4" w:rsidRDefault="00E50BB4" w:rsidP="00E50BB4">
            <w:pPr>
              <w:jc w:val="center"/>
              <w:rPr>
                <w:rFonts w:ascii="Calibri" w:hAnsi="Calibri" w:cs="Calibri"/>
                <w:b/>
                <w:bCs/>
                <w:i/>
                <w:iCs/>
                <w:color w:val="000000"/>
                <w:sz w:val="22"/>
                <w:szCs w:val="22"/>
              </w:rPr>
            </w:pPr>
            <w:r w:rsidRPr="00E50BB4">
              <w:rPr>
                <w:rFonts w:ascii="Calibri" w:hAnsi="Calibri" w:cs="Calibri"/>
                <w:b/>
                <w:bCs/>
                <w:i/>
                <w:iCs/>
                <w:color w:val="000000"/>
                <w:sz w:val="22"/>
                <w:szCs w:val="22"/>
              </w:rPr>
              <w:t> </w:t>
            </w:r>
          </w:p>
        </w:tc>
        <w:tc>
          <w:tcPr>
            <w:tcW w:w="3297" w:type="dxa"/>
            <w:tcBorders>
              <w:top w:val="nil"/>
              <w:left w:val="nil"/>
              <w:bottom w:val="nil"/>
              <w:right w:val="nil"/>
            </w:tcBorders>
            <w:shd w:val="clear" w:color="auto" w:fill="auto"/>
            <w:noWrap/>
            <w:vAlign w:val="center"/>
            <w:hideMark/>
          </w:tcPr>
          <w:p w14:paraId="31C0EA88" w14:textId="77777777" w:rsidR="00E50BB4" w:rsidRPr="00E50BB4" w:rsidRDefault="00E50BB4" w:rsidP="00E50BB4">
            <w:pPr>
              <w:rPr>
                <w:color w:val="000000"/>
                <w:sz w:val="22"/>
                <w:szCs w:val="22"/>
              </w:rPr>
            </w:pPr>
            <w:proofErr w:type="gramStart"/>
            <w:r w:rsidRPr="00E50BB4">
              <w:rPr>
                <w:bCs/>
                <w:color w:val="000000"/>
                <w:sz w:val="22"/>
                <w:szCs w:val="22"/>
              </w:rPr>
              <w:t>INSTITUTION :</w:t>
            </w:r>
            <w:proofErr w:type="gramEnd"/>
          </w:p>
        </w:tc>
        <w:tc>
          <w:tcPr>
            <w:tcW w:w="276" w:type="dxa"/>
            <w:tcBorders>
              <w:top w:val="nil"/>
              <w:left w:val="nil"/>
              <w:bottom w:val="single" w:sz="4" w:space="0" w:color="auto"/>
              <w:right w:val="nil"/>
            </w:tcBorders>
            <w:shd w:val="clear" w:color="auto" w:fill="auto"/>
            <w:noWrap/>
            <w:vAlign w:val="center"/>
            <w:hideMark/>
          </w:tcPr>
          <w:p w14:paraId="50F23E72"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7852697C"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0CA5C498" w14:textId="77777777" w:rsidR="00E50BB4" w:rsidRPr="00E50BB4" w:rsidRDefault="00E50BB4" w:rsidP="00E50BB4">
            <w:pPr>
              <w:jc w:val="right"/>
              <w:rPr>
                <w:b/>
                <w:bCs/>
                <w:i/>
                <w:iCs/>
                <w:color w:val="000000"/>
                <w:szCs w:val="24"/>
              </w:rPr>
            </w:pPr>
            <w:r w:rsidRPr="00E50BB4">
              <w:rPr>
                <w:b/>
                <w:bCs/>
                <w:i/>
                <w:iCs/>
                <w:color w:val="000000"/>
                <w:szCs w:val="24"/>
              </w:rPr>
              <w:t>10-</w:t>
            </w:r>
          </w:p>
        </w:tc>
        <w:tc>
          <w:tcPr>
            <w:tcW w:w="3187" w:type="dxa"/>
            <w:tcBorders>
              <w:top w:val="nil"/>
              <w:left w:val="nil"/>
              <w:bottom w:val="nil"/>
              <w:right w:val="nil"/>
            </w:tcBorders>
            <w:shd w:val="clear" w:color="auto" w:fill="auto"/>
            <w:noWrap/>
            <w:vAlign w:val="center"/>
            <w:hideMark/>
          </w:tcPr>
          <w:p w14:paraId="4E73A926" w14:textId="77777777" w:rsidR="00E50BB4" w:rsidRPr="00E50BB4" w:rsidRDefault="00E50BB4" w:rsidP="00E50BB4">
            <w:pPr>
              <w:rPr>
                <w:color w:val="000000"/>
                <w:sz w:val="22"/>
                <w:szCs w:val="22"/>
              </w:rPr>
            </w:pPr>
            <w:proofErr w:type="gramStart"/>
            <w:r w:rsidRPr="00E50BB4">
              <w:rPr>
                <w:color w:val="000000"/>
                <w:sz w:val="22"/>
                <w:szCs w:val="22"/>
              </w:rPr>
              <w:t>VETERINARIAN :</w:t>
            </w:r>
            <w:proofErr w:type="gramEnd"/>
          </w:p>
        </w:tc>
        <w:tc>
          <w:tcPr>
            <w:tcW w:w="276" w:type="dxa"/>
            <w:tcBorders>
              <w:top w:val="nil"/>
              <w:left w:val="nil"/>
              <w:bottom w:val="single" w:sz="4" w:space="0" w:color="auto"/>
              <w:right w:val="nil"/>
            </w:tcBorders>
            <w:shd w:val="clear" w:color="auto" w:fill="auto"/>
            <w:noWrap/>
            <w:vAlign w:val="center"/>
            <w:hideMark/>
          </w:tcPr>
          <w:p w14:paraId="462CFDE8"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471584B9" w14:textId="77777777" w:rsidR="00E50BB4" w:rsidRPr="00E50BB4" w:rsidRDefault="00E50BB4" w:rsidP="00E50BB4">
            <w:pPr>
              <w:rPr>
                <w:color w:val="000000"/>
                <w:szCs w:val="24"/>
              </w:rPr>
            </w:pPr>
            <w:r w:rsidRPr="00E50BB4">
              <w:rPr>
                <w:color w:val="000000"/>
                <w:szCs w:val="24"/>
              </w:rPr>
              <w:t> </w:t>
            </w:r>
          </w:p>
        </w:tc>
      </w:tr>
      <w:tr w:rsidR="001819A6" w:rsidRPr="00E50BB4" w14:paraId="391D4656" w14:textId="77777777" w:rsidTr="00327E4C">
        <w:trPr>
          <w:trHeight w:val="221"/>
          <w:jc w:val="center"/>
        </w:trPr>
        <w:tc>
          <w:tcPr>
            <w:tcW w:w="572" w:type="dxa"/>
            <w:tcBorders>
              <w:top w:val="nil"/>
              <w:left w:val="single" w:sz="8" w:space="0" w:color="auto"/>
              <w:bottom w:val="nil"/>
              <w:right w:val="nil"/>
            </w:tcBorders>
            <w:shd w:val="clear" w:color="auto" w:fill="auto"/>
            <w:noWrap/>
            <w:vAlign w:val="center"/>
            <w:hideMark/>
          </w:tcPr>
          <w:p w14:paraId="2CD14AB7" w14:textId="77777777" w:rsidR="00E50BB4" w:rsidRPr="00E50BB4" w:rsidRDefault="00E50BB4" w:rsidP="00E50BB4">
            <w:pPr>
              <w:jc w:val="center"/>
              <w:rPr>
                <w:b/>
                <w:bCs/>
                <w:i/>
                <w:iCs/>
                <w:color w:val="000000"/>
                <w:szCs w:val="24"/>
              </w:rPr>
            </w:pPr>
            <w:r w:rsidRPr="00E50BB4">
              <w:rPr>
                <w:b/>
                <w:bCs/>
                <w:i/>
                <w:iCs/>
                <w:color w:val="000000"/>
                <w:szCs w:val="24"/>
              </w:rPr>
              <w:t>05-</w:t>
            </w:r>
          </w:p>
        </w:tc>
        <w:tc>
          <w:tcPr>
            <w:tcW w:w="3297" w:type="dxa"/>
            <w:tcBorders>
              <w:top w:val="nil"/>
              <w:left w:val="nil"/>
              <w:bottom w:val="nil"/>
              <w:right w:val="nil"/>
            </w:tcBorders>
            <w:shd w:val="clear" w:color="auto" w:fill="auto"/>
            <w:noWrap/>
            <w:vAlign w:val="center"/>
            <w:hideMark/>
          </w:tcPr>
          <w:p w14:paraId="742C10B7" w14:textId="77777777" w:rsidR="00E50BB4" w:rsidRPr="00E50BB4" w:rsidRDefault="00E50BB4" w:rsidP="00E50BB4">
            <w:pPr>
              <w:rPr>
                <w:color w:val="000000"/>
                <w:sz w:val="22"/>
                <w:szCs w:val="22"/>
              </w:rPr>
            </w:pPr>
            <w:proofErr w:type="gramStart"/>
            <w:r w:rsidRPr="00E50BB4">
              <w:rPr>
                <w:color w:val="000000"/>
                <w:sz w:val="22"/>
                <w:szCs w:val="22"/>
              </w:rPr>
              <w:t>HOSPITAL :</w:t>
            </w:r>
            <w:proofErr w:type="gramEnd"/>
          </w:p>
        </w:tc>
        <w:tc>
          <w:tcPr>
            <w:tcW w:w="276" w:type="dxa"/>
            <w:tcBorders>
              <w:top w:val="nil"/>
              <w:left w:val="nil"/>
              <w:bottom w:val="single" w:sz="4" w:space="0" w:color="auto"/>
              <w:right w:val="nil"/>
            </w:tcBorders>
            <w:shd w:val="clear" w:color="auto" w:fill="auto"/>
            <w:noWrap/>
            <w:vAlign w:val="center"/>
            <w:hideMark/>
          </w:tcPr>
          <w:p w14:paraId="598A2C33"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nil"/>
            </w:tcBorders>
            <w:shd w:val="clear" w:color="000000" w:fill="FFFFFF"/>
            <w:noWrap/>
            <w:vAlign w:val="center"/>
            <w:hideMark/>
          </w:tcPr>
          <w:p w14:paraId="24CE73C6" w14:textId="77777777" w:rsidR="00E50BB4" w:rsidRPr="00E50BB4" w:rsidRDefault="00E50BB4" w:rsidP="00E50BB4">
            <w:pPr>
              <w:rPr>
                <w:color w:val="000000"/>
                <w:szCs w:val="24"/>
              </w:rPr>
            </w:pPr>
            <w:r w:rsidRPr="00E50BB4">
              <w:rPr>
                <w:color w:val="000000"/>
                <w:szCs w:val="24"/>
              </w:rPr>
              <w:t> </w:t>
            </w:r>
          </w:p>
        </w:tc>
        <w:tc>
          <w:tcPr>
            <w:tcW w:w="571" w:type="dxa"/>
            <w:tcBorders>
              <w:top w:val="nil"/>
              <w:left w:val="nil"/>
              <w:bottom w:val="nil"/>
              <w:right w:val="nil"/>
            </w:tcBorders>
            <w:shd w:val="clear" w:color="auto" w:fill="auto"/>
            <w:noWrap/>
            <w:vAlign w:val="center"/>
            <w:hideMark/>
          </w:tcPr>
          <w:p w14:paraId="1F3C4534" w14:textId="77777777" w:rsidR="00E50BB4" w:rsidRPr="00E50BB4" w:rsidRDefault="00E50BB4" w:rsidP="00E50BB4">
            <w:pPr>
              <w:jc w:val="right"/>
              <w:rPr>
                <w:b/>
                <w:bCs/>
                <w:i/>
                <w:iCs/>
                <w:color w:val="000000"/>
                <w:szCs w:val="24"/>
              </w:rPr>
            </w:pPr>
            <w:r w:rsidRPr="00E50BB4">
              <w:rPr>
                <w:b/>
                <w:bCs/>
                <w:i/>
                <w:iCs/>
                <w:color w:val="000000"/>
                <w:szCs w:val="24"/>
              </w:rPr>
              <w:t>11-</w:t>
            </w:r>
          </w:p>
        </w:tc>
        <w:tc>
          <w:tcPr>
            <w:tcW w:w="3187" w:type="dxa"/>
            <w:tcBorders>
              <w:top w:val="nil"/>
              <w:left w:val="nil"/>
              <w:bottom w:val="nil"/>
              <w:right w:val="nil"/>
            </w:tcBorders>
            <w:shd w:val="clear" w:color="auto" w:fill="auto"/>
            <w:noWrap/>
            <w:vAlign w:val="center"/>
            <w:hideMark/>
          </w:tcPr>
          <w:p w14:paraId="6637A04C" w14:textId="77777777" w:rsidR="00E50BB4" w:rsidRPr="00E50BB4" w:rsidRDefault="00E50BB4" w:rsidP="00E50BB4">
            <w:pPr>
              <w:rPr>
                <w:color w:val="000000"/>
                <w:sz w:val="22"/>
                <w:szCs w:val="22"/>
              </w:rPr>
            </w:pPr>
            <w:proofErr w:type="gramStart"/>
            <w:r w:rsidRPr="00E50BB4">
              <w:rPr>
                <w:color w:val="000000"/>
                <w:sz w:val="22"/>
                <w:szCs w:val="22"/>
              </w:rPr>
              <w:t>OTHER :</w:t>
            </w:r>
            <w:proofErr w:type="gramEnd"/>
          </w:p>
        </w:tc>
        <w:tc>
          <w:tcPr>
            <w:tcW w:w="276" w:type="dxa"/>
            <w:tcBorders>
              <w:top w:val="nil"/>
              <w:left w:val="nil"/>
              <w:bottom w:val="single" w:sz="4" w:space="0" w:color="auto"/>
              <w:right w:val="nil"/>
            </w:tcBorders>
            <w:shd w:val="clear" w:color="auto" w:fill="auto"/>
            <w:noWrap/>
            <w:vAlign w:val="center"/>
            <w:hideMark/>
          </w:tcPr>
          <w:p w14:paraId="7F0D7D97" w14:textId="77777777" w:rsidR="00E50BB4" w:rsidRPr="00E50BB4" w:rsidRDefault="00E50BB4" w:rsidP="00E50BB4">
            <w:pPr>
              <w:rPr>
                <w:color w:val="000000"/>
                <w:szCs w:val="24"/>
              </w:rPr>
            </w:pPr>
            <w:r w:rsidRPr="00E50BB4">
              <w:rPr>
                <w:color w:val="000000"/>
                <w:szCs w:val="24"/>
              </w:rPr>
              <w:t> </w:t>
            </w:r>
          </w:p>
        </w:tc>
        <w:tc>
          <w:tcPr>
            <w:tcW w:w="276" w:type="dxa"/>
            <w:tcBorders>
              <w:top w:val="nil"/>
              <w:left w:val="nil"/>
              <w:bottom w:val="nil"/>
              <w:right w:val="single" w:sz="8" w:space="0" w:color="auto"/>
            </w:tcBorders>
            <w:shd w:val="clear" w:color="000000" w:fill="FFFFFF"/>
            <w:noWrap/>
            <w:vAlign w:val="center"/>
            <w:hideMark/>
          </w:tcPr>
          <w:p w14:paraId="4397FEF8" w14:textId="77777777" w:rsidR="00E50BB4" w:rsidRPr="00E50BB4" w:rsidRDefault="00E50BB4" w:rsidP="00E50BB4">
            <w:pPr>
              <w:rPr>
                <w:color w:val="000000"/>
                <w:szCs w:val="24"/>
              </w:rPr>
            </w:pPr>
            <w:r w:rsidRPr="00E50BB4">
              <w:rPr>
                <w:color w:val="000000"/>
                <w:szCs w:val="24"/>
              </w:rPr>
              <w:t> </w:t>
            </w:r>
          </w:p>
        </w:tc>
      </w:tr>
      <w:tr w:rsidR="00E50BB4" w:rsidRPr="00E50BB4" w14:paraId="139FFF8F" w14:textId="77777777" w:rsidTr="00327E4C">
        <w:trPr>
          <w:trHeight w:val="82"/>
          <w:jc w:val="center"/>
        </w:trPr>
        <w:tc>
          <w:tcPr>
            <w:tcW w:w="572" w:type="dxa"/>
            <w:tcBorders>
              <w:top w:val="nil"/>
              <w:left w:val="single" w:sz="8" w:space="0" w:color="auto"/>
              <w:bottom w:val="single" w:sz="8" w:space="0" w:color="auto"/>
              <w:right w:val="nil"/>
            </w:tcBorders>
            <w:shd w:val="clear" w:color="000000" w:fill="FFFFFF"/>
            <w:noWrap/>
            <w:vAlign w:val="center"/>
            <w:hideMark/>
          </w:tcPr>
          <w:p w14:paraId="33202DB4" w14:textId="77777777" w:rsidR="00E50BB4" w:rsidRPr="00E50BB4" w:rsidRDefault="00E50BB4" w:rsidP="00E50BB4">
            <w:pPr>
              <w:jc w:val="center"/>
              <w:rPr>
                <w:rFonts w:ascii="Calibri" w:hAnsi="Calibri" w:cs="Calibri"/>
                <w:color w:val="000000"/>
                <w:sz w:val="16"/>
                <w:szCs w:val="16"/>
              </w:rPr>
            </w:pPr>
            <w:r w:rsidRPr="00E50BB4">
              <w:rPr>
                <w:rFonts w:ascii="Calibri" w:hAnsi="Calibri" w:cs="Calibri"/>
                <w:color w:val="000000"/>
                <w:sz w:val="16"/>
                <w:szCs w:val="16"/>
              </w:rPr>
              <w:t> </w:t>
            </w:r>
          </w:p>
        </w:tc>
        <w:tc>
          <w:tcPr>
            <w:tcW w:w="3297" w:type="dxa"/>
            <w:tcBorders>
              <w:top w:val="nil"/>
              <w:left w:val="nil"/>
              <w:bottom w:val="single" w:sz="8" w:space="0" w:color="auto"/>
              <w:right w:val="nil"/>
            </w:tcBorders>
            <w:shd w:val="clear" w:color="000000" w:fill="FFFFFF"/>
            <w:noWrap/>
            <w:vAlign w:val="center"/>
            <w:hideMark/>
          </w:tcPr>
          <w:p w14:paraId="748631C5"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5B305B89"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6934721B"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571" w:type="dxa"/>
            <w:tcBorders>
              <w:top w:val="nil"/>
              <w:left w:val="nil"/>
              <w:bottom w:val="single" w:sz="8" w:space="0" w:color="auto"/>
              <w:right w:val="nil"/>
            </w:tcBorders>
            <w:shd w:val="clear" w:color="000000" w:fill="FFFFFF"/>
            <w:noWrap/>
            <w:vAlign w:val="center"/>
            <w:hideMark/>
          </w:tcPr>
          <w:p w14:paraId="1C0A5FC2" w14:textId="77777777" w:rsidR="00E50BB4" w:rsidRPr="00E50BB4" w:rsidRDefault="00E50BB4" w:rsidP="00E50BB4">
            <w:pPr>
              <w:jc w:val="center"/>
              <w:rPr>
                <w:rFonts w:ascii="Calibri" w:hAnsi="Calibri" w:cs="Calibri"/>
                <w:color w:val="000000"/>
                <w:sz w:val="16"/>
                <w:szCs w:val="16"/>
              </w:rPr>
            </w:pPr>
            <w:r w:rsidRPr="00E50BB4">
              <w:rPr>
                <w:rFonts w:ascii="Calibri" w:hAnsi="Calibri" w:cs="Calibri"/>
                <w:color w:val="000000"/>
                <w:sz w:val="16"/>
                <w:szCs w:val="16"/>
              </w:rPr>
              <w:t> </w:t>
            </w:r>
          </w:p>
        </w:tc>
        <w:tc>
          <w:tcPr>
            <w:tcW w:w="3187" w:type="dxa"/>
            <w:tcBorders>
              <w:top w:val="nil"/>
              <w:left w:val="nil"/>
              <w:bottom w:val="single" w:sz="8" w:space="0" w:color="auto"/>
              <w:right w:val="nil"/>
            </w:tcBorders>
            <w:shd w:val="clear" w:color="000000" w:fill="FFFFFF"/>
            <w:noWrap/>
            <w:vAlign w:val="center"/>
            <w:hideMark/>
          </w:tcPr>
          <w:p w14:paraId="5508692C"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nil"/>
            </w:tcBorders>
            <w:shd w:val="clear" w:color="000000" w:fill="FFFFFF"/>
            <w:noWrap/>
            <w:vAlign w:val="center"/>
            <w:hideMark/>
          </w:tcPr>
          <w:p w14:paraId="3EB792B4"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c>
          <w:tcPr>
            <w:tcW w:w="276" w:type="dxa"/>
            <w:tcBorders>
              <w:top w:val="nil"/>
              <w:left w:val="nil"/>
              <w:bottom w:val="single" w:sz="8" w:space="0" w:color="auto"/>
              <w:right w:val="single" w:sz="8" w:space="0" w:color="auto"/>
            </w:tcBorders>
            <w:shd w:val="clear" w:color="000000" w:fill="FFFFFF"/>
            <w:noWrap/>
            <w:vAlign w:val="center"/>
            <w:hideMark/>
          </w:tcPr>
          <w:p w14:paraId="2383D570" w14:textId="77777777" w:rsidR="00E50BB4" w:rsidRPr="00E50BB4" w:rsidRDefault="00E50BB4" w:rsidP="00E50BB4">
            <w:pPr>
              <w:rPr>
                <w:rFonts w:ascii="Calibri" w:hAnsi="Calibri" w:cs="Calibri"/>
                <w:color w:val="000000"/>
                <w:sz w:val="16"/>
                <w:szCs w:val="16"/>
              </w:rPr>
            </w:pPr>
            <w:r w:rsidRPr="00E50BB4">
              <w:rPr>
                <w:rFonts w:ascii="Calibri" w:hAnsi="Calibri" w:cs="Calibri"/>
                <w:color w:val="000000"/>
                <w:sz w:val="16"/>
                <w:szCs w:val="16"/>
              </w:rPr>
              <w:t> </w:t>
            </w:r>
          </w:p>
        </w:tc>
      </w:tr>
    </w:tbl>
    <w:p w14:paraId="3CCA61F0" w14:textId="7FF2F885" w:rsidR="00340059" w:rsidRDefault="00340059" w:rsidP="001553F4">
      <w:pPr>
        <w:tabs>
          <w:tab w:val="left" w:pos="720"/>
          <w:tab w:val="left" w:pos="2880"/>
          <w:tab w:val="left" w:pos="5040"/>
          <w:tab w:val="left" w:pos="5400"/>
          <w:tab w:val="left" w:pos="7560"/>
        </w:tabs>
        <w:rPr>
          <w:b/>
          <w:i/>
          <w:iCs/>
        </w:rPr>
      </w:pPr>
    </w:p>
    <w:p w14:paraId="090CA642" w14:textId="77777777" w:rsidR="00984008" w:rsidRDefault="00984008" w:rsidP="001553F4">
      <w:pPr>
        <w:tabs>
          <w:tab w:val="left" w:pos="720"/>
          <w:tab w:val="left" w:pos="2880"/>
          <w:tab w:val="left" w:pos="5040"/>
          <w:tab w:val="left" w:pos="5400"/>
          <w:tab w:val="left" w:pos="7560"/>
        </w:tabs>
        <w:rPr>
          <w:b/>
          <w:i/>
          <w:iCs/>
        </w:rPr>
      </w:pPr>
    </w:p>
    <w:tbl>
      <w:tblPr>
        <w:tblW w:w="11420" w:type="dxa"/>
        <w:tblLook w:val="04A0" w:firstRow="1" w:lastRow="0" w:firstColumn="1" w:lastColumn="0" w:noHBand="0" w:noVBand="1"/>
      </w:tblPr>
      <w:tblGrid>
        <w:gridCol w:w="1698"/>
        <w:gridCol w:w="746"/>
        <w:gridCol w:w="2141"/>
        <w:gridCol w:w="718"/>
        <w:gridCol w:w="271"/>
        <w:gridCol w:w="271"/>
        <w:gridCol w:w="1698"/>
        <w:gridCol w:w="747"/>
        <w:gridCol w:w="2141"/>
        <w:gridCol w:w="718"/>
        <w:gridCol w:w="271"/>
      </w:tblGrid>
      <w:tr w:rsidR="003B7CBB" w:rsidRPr="00DB251A" w14:paraId="1BB178CF" w14:textId="77777777" w:rsidTr="003B7CBB">
        <w:trPr>
          <w:trHeight w:val="315"/>
        </w:trPr>
        <w:tc>
          <w:tcPr>
            <w:tcW w:w="5574"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14:paraId="0556712F" w14:textId="77777777" w:rsidR="003B7CBB" w:rsidRPr="00DB251A" w:rsidRDefault="003B7CBB" w:rsidP="00E754AB">
            <w:pPr>
              <w:jc w:val="center"/>
              <w:rPr>
                <w:b/>
                <w:bCs/>
                <w:i/>
                <w:iCs/>
                <w:color w:val="000000"/>
                <w:sz w:val="22"/>
                <w:szCs w:val="22"/>
              </w:rPr>
            </w:pPr>
            <w:r w:rsidRPr="00DB251A">
              <w:rPr>
                <w:b/>
                <w:bCs/>
                <w:i/>
                <w:iCs/>
                <w:color w:val="000000"/>
                <w:sz w:val="22"/>
                <w:szCs w:val="22"/>
              </w:rPr>
              <w:t xml:space="preserve"># OF UNITS </w:t>
            </w:r>
            <w:r w:rsidRPr="00DB251A">
              <w:rPr>
                <w:b/>
                <w:bCs/>
                <w:i/>
                <w:iCs/>
                <w:color w:val="000000"/>
                <w:sz w:val="22"/>
                <w:szCs w:val="22"/>
                <w:highlight w:val="yellow"/>
              </w:rPr>
              <w:t>CURRENTLY</w:t>
            </w:r>
            <w:r w:rsidRPr="00DB251A">
              <w:rPr>
                <w:b/>
                <w:bCs/>
                <w:i/>
                <w:iCs/>
                <w:color w:val="000000"/>
                <w:sz w:val="22"/>
                <w:szCs w:val="22"/>
              </w:rPr>
              <w:t xml:space="preserve"> IN FACILITY:</w:t>
            </w:r>
          </w:p>
        </w:tc>
        <w:tc>
          <w:tcPr>
            <w:tcW w:w="271" w:type="dxa"/>
            <w:tcBorders>
              <w:top w:val="nil"/>
              <w:left w:val="nil"/>
              <w:bottom w:val="nil"/>
              <w:right w:val="nil"/>
            </w:tcBorders>
            <w:shd w:val="clear" w:color="000000" w:fill="FFFFFF"/>
            <w:noWrap/>
            <w:vAlign w:val="bottom"/>
            <w:hideMark/>
          </w:tcPr>
          <w:p w14:paraId="6040B8E4" w14:textId="77777777" w:rsidR="003B7CBB" w:rsidRPr="00DB251A" w:rsidRDefault="003B7CBB" w:rsidP="00E754AB">
            <w:pPr>
              <w:rPr>
                <w:color w:val="000000"/>
                <w:sz w:val="22"/>
                <w:szCs w:val="22"/>
              </w:rPr>
            </w:pPr>
            <w:r w:rsidRPr="00DB251A">
              <w:rPr>
                <w:color w:val="000000"/>
                <w:sz w:val="22"/>
                <w:szCs w:val="22"/>
              </w:rPr>
              <w:t> </w:t>
            </w:r>
          </w:p>
        </w:tc>
        <w:tc>
          <w:tcPr>
            <w:tcW w:w="5575"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14:paraId="2E01F219" w14:textId="77777777" w:rsidR="003B7CBB" w:rsidRPr="00DB251A" w:rsidRDefault="003B7CBB" w:rsidP="00E754AB">
            <w:pPr>
              <w:jc w:val="center"/>
              <w:rPr>
                <w:b/>
                <w:bCs/>
                <w:i/>
                <w:iCs/>
                <w:color w:val="000000"/>
                <w:sz w:val="22"/>
                <w:szCs w:val="22"/>
              </w:rPr>
            </w:pPr>
            <w:r w:rsidRPr="00DB251A">
              <w:rPr>
                <w:b/>
                <w:bCs/>
                <w:i/>
                <w:iCs/>
                <w:color w:val="000000"/>
                <w:sz w:val="22"/>
                <w:szCs w:val="22"/>
              </w:rPr>
              <w:t xml:space="preserve"># OF UNITS </w:t>
            </w:r>
            <w:r w:rsidRPr="00DB251A">
              <w:rPr>
                <w:b/>
                <w:bCs/>
                <w:i/>
                <w:iCs/>
                <w:color w:val="000000"/>
                <w:sz w:val="22"/>
                <w:szCs w:val="22"/>
                <w:highlight w:val="yellow"/>
              </w:rPr>
              <w:t>ADDING</w:t>
            </w:r>
            <w:r w:rsidRPr="00DB251A">
              <w:rPr>
                <w:b/>
                <w:bCs/>
                <w:i/>
                <w:iCs/>
                <w:color w:val="000000"/>
                <w:sz w:val="22"/>
                <w:szCs w:val="22"/>
              </w:rPr>
              <w:t xml:space="preserve"> TO FACILITY:</w:t>
            </w:r>
          </w:p>
        </w:tc>
      </w:tr>
      <w:tr w:rsidR="003B7CBB" w:rsidRPr="00DB251A" w14:paraId="4AA34A70"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02745ADF" w14:textId="77777777" w:rsidR="003B7CBB" w:rsidRPr="00DB251A" w:rsidRDefault="003B7CBB" w:rsidP="00E754AB">
            <w:pPr>
              <w:rPr>
                <w:b/>
                <w:bCs/>
                <w:color w:val="000000"/>
                <w:szCs w:val="24"/>
              </w:rPr>
            </w:pPr>
            <w:r w:rsidRPr="00DB251A">
              <w:rPr>
                <w:b/>
                <w:bCs/>
                <w:color w:val="000000"/>
                <w:szCs w:val="24"/>
              </w:rPr>
              <w:t>MEDICAL:</w:t>
            </w:r>
          </w:p>
        </w:tc>
        <w:tc>
          <w:tcPr>
            <w:tcW w:w="746" w:type="dxa"/>
            <w:tcBorders>
              <w:top w:val="nil"/>
              <w:left w:val="nil"/>
              <w:bottom w:val="nil"/>
              <w:right w:val="nil"/>
            </w:tcBorders>
            <w:shd w:val="clear" w:color="000000" w:fill="FFFFFF"/>
            <w:vAlign w:val="bottom"/>
            <w:hideMark/>
          </w:tcPr>
          <w:p w14:paraId="44CEBCEE"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141" w:type="dxa"/>
            <w:tcBorders>
              <w:top w:val="nil"/>
              <w:left w:val="nil"/>
              <w:bottom w:val="nil"/>
              <w:right w:val="nil"/>
            </w:tcBorders>
            <w:shd w:val="clear" w:color="000000" w:fill="FFFFFF"/>
            <w:vAlign w:val="center"/>
            <w:hideMark/>
          </w:tcPr>
          <w:p w14:paraId="4A32DED7" w14:textId="77777777" w:rsidR="003B7CBB" w:rsidRPr="00DB251A" w:rsidRDefault="003B7CBB" w:rsidP="00E754AB">
            <w:pPr>
              <w:rPr>
                <w:b/>
                <w:bCs/>
                <w:color w:val="000000"/>
                <w:szCs w:val="24"/>
              </w:rPr>
            </w:pPr>
            <w:r>
              <w:rPr>
                <w:b/>
                <w:bCs/>
                <w:color w:val="000000"/>
                <w:szCs w:val="24"/>
              </w:rPr>
              <w:t xml:space="preserve">   </w:t>
            </w:r>
            <w:r w:rsidRPr="00DB251A">
              <w:rPr>
                <w:b/>
                <w:bCs/>
                <w:color w:val="000000"/>
                <w:szCs w:val="24"/>
              </w:rPr>
              <w:t>DENTAL:</w:t>
            </w:r>
          </w:p>
        </w:tc>
        <w:tc>
          <w:tcPr>
            <w:tcW w:w="718" w:type="dxa"/>
            <w:tcBorders>
              <w:top w:val="nil"/>
              <w:left w:val="nil"/>
              <w:bottom w:val="nil"/>
              <w:right w:val="nil"/>
            </w:tcBorders>
            <w:shd w:val="clear" w:color="000000" w:fill="FFFFFF"/>
            <w:vAlign w:val="bottom"/>
            <w:hideMark/>
          </w:tcPr>
          <w:p w14:paraId="1C9BA990"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71" w:type="dxa"/>
            <w:tcBorders>
              <w:top w:val="nil"/>
              <w:left w:val="nil"/>
              <w:bottom w:val="nil"/>
              <w:right w:val="single" w:sz="8" w:space="0" w:color="auto"/>
            </w:tcBorders>
            <w:shd w:val="clear" w:color="000000" w:fill="FFFFFF"/>
            <w:vAlign w:val="bottom"/>
            <w:hideMark/>
          </w:tcPr>
          <w:p w14:paraId="1AC4A96B"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05A438E1"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826BC66" w14:textId="77777777" w:rsidR="003B7CBB" w:rsidRPr="00DB251A" w:rsidRDefault="003B7CBB" w:rsidP="00E754AB">
            <w:pPr>
              <w:rPr>
                <w:b/>
                <w:bCs/>
                <w:color w:val="000000"/>
                <w:szCs w:val="24"/>
              </w:rPr>
            </w:pPr>
            <w:r w:rsidRPr="00DB251A">
              <w:rPr>
                <w:b/>
                <w:bCs/>
                <w:color w:val="000000"/>
                <w:szCs w:val="24"/>
              </w:rPr>
              <w:t>MEDICAL:</w:t>
            </w:r>
          </w:p>
        </w:tc>
        <w:tc>
          <w:tcPr>
            <w:tcW w:w="747" w:type="dxa"/>
            <w:tcBorders>
              <w:top w:val="nil"/>
              <w:left w:val="nil"/>
              <w:bottom w:val="nil"/>
              <w:right w:val="nil"/>
            </w:tcBorders>
            <w:shd w:val="clear" w:color="000000" w:fill="FFFFFF"/>
            <w:vAlign w:val="bottom"/>
            <w:hideMark/>
          </w:tcPr>
          <w:p w14:paraId="5116526C"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141" w:type="dxa"/>
            <w:tcBorders>
              <w:top w:val="nil"/>
              <w:left w:val="nil"/>
              <w:bottom w:val="nil"/>
              <w:right w:val="nil"/>
            </w:tcBorders>
            <w:shd w:val="clear" w:color="000000" w:fill="FFFFFF"/>
            <w:vAlign w:val="center"/>
            <w:hideMark/>
          </w:tcPr>
          <w:p w14:paraId="6064CA01" w14:textId="77777777" w:rsidR="003B7CBB" w:rsidRPr="00DB251A" w:rsidRDefault="003B7CBB" w:rsidP="00E754AB">
            <w:pPr>
              <w:rPr>
                <w:b/>
                <w:bCs/>
                <w:color w:val="000000"/>
                <w:szCs w:val="24"/>
              </w:rPr>
            </w:pPr>
            <w:r>
              <w:rPr>
                <w:b/>
                <w:bCs/>
                <w:color w:val="000000"/>
                <w:szCs w:val="24"/>
              </w:rPr>
              <w:t xml:space="preserve">   </w:t>
            </w:r>
            <w:r w:rsidRPr="00DB251A">
              <w:rPr>
                <w:b/>
                <w:bCs/>
                <w:color w:val="000000"/>
                <w:szCs w:val="24"/>
              </w:rPr>
              <w:t>DENTAL:</w:t>
            </w:r>
          </w:p>
        </w:tc>
        <w:tc>
          <w:tcPr>
            <w:tcW w:w="718" w:type="dxa"/>
            <w:tcBorders>
              <w:top w:val="nil"/>
              <w:left w:val="nil"/>
              <w:bottom w:val="nil"/>
              <w:right w:val="nil"/>
            </w:tcBorders>
            <w:shd w:val="clear" w:color="000000" w:fill="FFFFFF"/>
            <w:vAlign w:val="bottom"/>
            <w:hideMark/>
          </w:tcPr>
          <w:p w14:paraId="15A6813A" w14:textId="77777777" w:rsidR="003B7CBB" w:rsidRPr="00DB251A" w:rsidRDefault="003B7CBB" w:rsidP="00E754AB">
            <w:pPr>
              <w:rPr>
                <w:b/>
                <w:bCs/>
                <w:color w:val="000000"/>
                <w:sz w:val="22"/>
                <w:szCs w:val="22"/>
              </w:rPr>
            </w:pPr>
            <w:r w:rsidRPr="00DB251A">
              <w:rPr>
                <w:b/>
                <w:bCs/>
                <w:color w:val="000000"/>
                <w:sz w:val="22"/>
                <w:szCs w:val="22"/>
              </w:rPr>
              <w:t># of Units</w:t>
            </w:r>
          </w:p>
        </w:tc>
        <w:tc>
          <w:tcPr>
            <w:tcW w:w="271" w:type="dxa"/>
            <w:tcBorders>
              <w:top w:val="nil"/>
              <w:left w:val="nil"/>
              <w:bottom w:val="nil"/>
              <w:right w:val="single" w:sz="8" w:space="0" w:color="auto"/>
            </w:tcBorders>
            <w:shd w:val="clear" w:color="000000" w:fill="FFFFFF"/>
            <w:vAlign w:val="bottom"/>
            <w:hideMark/>
          </w:tcPr>
          <w:p w14:paraId="2FB84106" w14:textId="77777777" w:rsidR="003B7CBB" w:rsidRPr="00DB251A" w:rsidRDefault="003B7CBB" w:rsidP="00E754AB">
            <w:pPr>
              <w:rPr>
                <w:b/>
                <w:bCs/>
                <w:color w:val="FFFFFF"/>
                <w:sz w:val="22"/>
                <w:szCs w:val="22"/>
              </w:rPr>
            </w:pPr>
            <w:r w:rsidRPr="00DB251A">
              <w:rPr>
                <w:b/>
                <w:bCs/>
                <w:color w:val="FFFFFF"/>
                <w:sz w:val="22"/>
                <w:szCs w:val="22"/>
              </w:rPr>
              <w:t> </w:t>
            </w:r>
          </w:p>
        </w:tc>
      </w:tr>
      <w:tr w:rsidR="003B7CBB" w:rsidRPr="00DB251A" w14:paraId="48B599BB"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756B7A8F" w14:textId="77777777" w:rsidR="003B7CBB" w:rsidRPr="00DB251A" w:rsidRDefault="003B7CBB" w:rsidP="00E754AB">
            <w:pPr>
              <w:rPr>
                <w:i/>
                <w:iCs/>
                <w:color w:val="000000"/>
                <w:sz w:val="21"/>
                <w:szCs w:val="21"/>
              </w:rPr>
            </w:pPr>
            <w:r w:rsidRPr="00DB251A">
              <w:rPr>
                <w:i/>
                <w:iCs/>
                <w:color w:val="000000"/>
                <w:sz w:val="21"/>
                <w:szCs w:val="21"/>
              </w:rPr>
              <w:t xml:space="preserve">Radiography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3749B1EA"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13B427D"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Intraoral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79727F23"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88457BA"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82657B5"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1FF8C21" w14:textId="77777777" w:rsidR="003B7CBB" w:rsidRPr="00DB251A" w:rsidRDefault="003B7CBB" w:rsidP="00E754AB">
            <w:pPr>
              <w:rPr>
                <w:i/>
                <w:iCs/>
                <w:color w:val="000000"/>
                <w:sz w:val="21"/>
                <w:szCs w:val="21"/>
              </w:rPr>
            </w:pPr>
            <w:r w:rsidRPr="00DB251A">
              <w:rPr>
                <w:i/>
                <w:iCs/>
                <w:color w:val="000000"/>
                <w:sz w:val="21"/>
                <w:szCs w:val="21"/>
              </w:rPr>
              <w:t xml:space="preserve">Radiography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43AF8B81"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4087B293"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Intraoral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30DA92A9"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4C392E64"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30A25632"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79D767E2" w14:textId="77777777" w:rsidR="003B7CBB" w:rsidRPr="00DB251A" w:rsidRDefault="003B7CBB" w:rsidP="00E754AB">
            <w:pPr>
              <w:rPr>
                <w:i/>
                <w:iCs/>
                <w:color w:val="000000"/>
                <w:sz w:val="21"/>
                <w:szCs w:val="21"/>
              </w:rPr>
            </w:pPr>
            <w:proofErr w:type="spellStart"/>
            <w:r w:rsidRPr="00DB251A">
              <w:rPr>
                <w:i/>
                <w:iCs/>
                <w:color w:val="000000"/>
                <w:sz w:val="21"/>
                <w:szCs w:val="21"/>
              </w:rPr>
              <w:t>Fluoro</w:t>
            </w:r>
            <w:proofErr w:type="spellEnd"/>
            <w:r w:rsidRPr="00DB251A">
              <w:rPr>
                <w:i/>
                <w:iCs/>
                <w:color w:val="000000"/>
                <w:sz w:val="21"/>
                <w:szCs w:val="21"/>
              </w:rPr>
              <w:t xml:space="preserve">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57B937D8"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7A0454A"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Nomad handheld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5A8F1055"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D726ED0"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6A11E48C"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4B79B789" w14:textId="77777777" w:rsidR="003B7CBB" w:rsidRPr="00DB251A" w:rsidRDefault="003B7CBB" w:rsidP="00E754AB">
            <w:pPr>
              <w:rPr>
                <w:i/>
                <w:iCs/>
                <w:color w:val="000000"/>
                <w:sz w:val="21"/>
                <w:szCs w:val="21"/>
              </w:rPr>
            </w:pPr>
            <w:proofErr w:type="spellStart"/>
            <w:r w:rsidRPr="00DB251A">
              <w:rPr>
                <w:i/>
                <w:iCs/>
                <w:color w:val="000000"/>
                <w:sz w:val="21"/>
                <w:szCs w:val="21"/>
              </w:rPr>
              <w:t>Fluoro</w:t>
            </w:r>
            <w:proofErr w:type="spellEnd"/>
            <w:r w:rsidRPr="00DB251A">
              <w:rPr>
                <w:i/>
                <w:iCs/>
                <w:color w:val="000000"/>
                <w:sz w:val="21"/>
                <w:szCs w:val="21"/>
              </w:rPr>
              <w:t xml:space="preserve">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1782D318"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10E90EC5"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Nomad handheld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57E8673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09CDA0E6"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49782033"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5ED1904F" w14:textId="77777777" w:rsidR="003B7CBB" w:rsidRPr="00DB251A" w:rsidRDefault="003B7CBB" w:rsidP="00E754AB">
            <w:pPr>
              <w:rPr>
                <w:i/>
                <w:iCs/>
                <w:color w:val="000000"/>
                <w:sz w:val="21"/>
                <w:szCs w:val="21"/>
              </w:rPr>
            </w:pPr>
            <w:r w:rsidRPr="00DB251A">
              <w:rPr>
                <w:i/>
                <w:iCs/>
                <w:color w:val="000000"/>
                <w:sz w:val="21"/>
                <w:szCs w:val="21"/>
              </w:rPr>
              <w:t xml:space="preserve">Portables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2899FFDE"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36F9A0F8"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Panorex (2D)</w:t>
            </w:r>
          </w:p>
        </w:tc>
        <w:tc>
          <w:tcPr>
            <w:tcW w:w="718" w:type="dxa"/>
            <w:tcBorders>
              <w:top w:val="nil"/>
              <w:left w:val="nil"/>
              <w:bottom w:val="single" w:sz="4" w:space="0" w:color="auto"/>
              <w:right w:val="nil"/>
            </w:tcBorders>
            <w:shd w:val="clear" w:color="000000" w:fill="FFFFFF"/>
            <w:vAlign w:val="bottom"/>
            <w:hideMark/>
          </w:tcPr>
          <w:p w14:paraId="21A12236"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3DAA3C79"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6DEB30A"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6887729A" w14:textId="77777777" w:rsidR="003B7CBB" w:rsidRPr="00DB251A" w:rsidRDefault="003B7CBB" w:rsidP="00E754AB">
            <w:pPr>
              <w:rPr>
                <w:i/>
                <w:iCs/>
                <w:color w:val="000000"/>
                <w:sz w:val="21"/>
                <w:szCs w:val="21"/>
              </w:rPr>
            </w:pPr>
            <w:r w:rsidRPr="00DB251A">
              <w:rPr>
                <w:i/>
                <w:iCs/>
                <w:color w:val="000000"/>
                <w:sz w:val="21"/>
                <w:szCs w:val="21"/>
              </w:rPr>
              <w:t xml:space="preserve">Portables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2F447455"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02FBA6A"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Panorex (2D)</w:t>
            </w:r>
          </w:p>
        </w:tc>
        <w:tc>
          <w:tcPr>
            <w:tcW w:w="718" w:type="dxa"/>
            <w:tcBorders>
              <w:top w:val="nil"/>
              <w:left w:val="nil"/>
              <w:bottom w:val="single" w:sz="4" w:space="0" w:color="auto"/>
              <w:right w:val="nil"/>
            </w:tcBorders>
            <w:shd w:val="clear" w:color="000000" w:fill="FFFFFF"/>
            <w:vAlign w:val="bottom"/>
            <w:hideMark/>
          </w:tcPr>
          <w:p w14:paraId="720F7708"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65657EE"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0323FAD3"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20781D18" w14:textId="77777777" w:rsidR="003B7CBB" w:rsidRPr="00DB251A" w:rsidRDefault="003B7CBB" w:rsidP="00E754AB">
            <w:pPr>
              <w:rPr>
                <w:i/>
                <w:iCs/>
                <w:color w:val="000000"/>
                <w:sz w:val="21"/>
                <w:szCs w:val="21"/>
              </w:rPr>
            </w:pPr>
            <w:r w:rsidRPr="00DB251A">
              <w:rPr>
                <w:i/>
                <w:iCs/>
                <w:color w:val="000000"/>
                <w:sz w:val="21"/>
                <w:szCs w:val="21"/>
              </w:rPr>
              <w:t xml:space="preserve">C-Arms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3B00F005"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E04C28A"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w:t>
            </w:r>
            <w:proofErr w:type="spellStart"/>
            <w:r w:rsidRPr="00DB251A">
              <w:rPr>
                <w:i/>
                <w:iCs/>
                <w:color w:val="000000"/>
                <w:sz w:val="21"/>
                <w:szCs w:val="21"/>
              </w:rPr>
              <w:t>Ceph</w:t>
            </w:r>
            <w:proofErr w:type="spellEnd"/>
            <w:r w:rsidRPr="00DB251A">
              <w:rPr>
                <w:i/>
                <w:iCs/>
                <w:color w:val="000000"/>
                <w:sz w:val="21"/>
                <w:szCs w:val="21"/>
              </w:rPr>
              <w:t xml:space="preserve"> Combo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7A7EFF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0AE9E2B"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55F6A89E"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72AF9CCC" w14:textId="77777777" w:rsidR="003B7CBB" w:rsidRPr="00DB251A" w:rsidRDefault="003B7CBB" w:rsidP="00E754AB">
            <w:pPr>
              <w:rPr>
                <w:i/>
                <w:iCs/>
                <w:color w:val="000000"/>
                <w:sz w:val="21"/>
                <w:szCs w:val="21"/>
              </w:rPr>
            </w:pPr>
            <w:r w:rsidRPr="00DB251A">
              <w:rPr>
                <w:i/>
                <w:iCs/>
                <w:color w:val="000000"/>
                <w:sz w:val="21"/>
                <w:szCs w:val="21"/>
              </w:rPr>
              <w:t xml:space="preserve">C-Arms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561F316C"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05B7EB0F" w14:textId="77777777" w:rsidR="003B7CBB" w:rsidRPr="00DB251A" w:rsidRDefault="003B7CBB" w:rsidP="00E754AB">
            <w:pPr>
              <w:ind w:firstLineChars="100" w:firstLine="210"/>
              <w:rPr>
                <w:i/>
                <w:iCs/>
                <w:color w:val="000000"/>
                <w:sz w:val="21"/>
                <w:szCs w:val="21"/>
              </w:rPr>
            </w:pPr>
            <w:r w:rsidRPr="00DB251A">
              <w:rPr>
                <w:i/>
                <w:iCs/>
                <w:color w:val="000000"/>
                <w:sz w:val="21"/>
                <w:szCs w:val="21"/>
              </w:rPr>
              <w:t>Pan/</w:t>
            </w:r>
            <w:proofErr w:type="spellStart"/>
            <w:r w:rsidRPr="00DB251A">
              <w:rPr>
                <w:i/>
                <w:iCs/>
                <w:color w:val="000000"/>
                <w:sz w:val="21"/>
                <w:szCs w:val="21"/>
              </w:rPr>
              <w:t>Ceph</w:t>
            </w:r>
            <w:proofErr w:type="spellEnd"/>
            <w:r w:rsidRPr="00DB251A">
              <w:rPr>
                <w:i/>
                <w:iCs/>
                <w:color w:val="000000"/>
                <w:sz w:val="21"/>
                <w:szCs w:val="21"/>
              </w:rPr>
              <w:t xml:space="preserve"> Combo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7BC1445C"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40687A2E"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3BCC0028"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165A2867" w14:textId="77777777" w:rsidR="003B7CBB" w:rsidRPr="00DB251A" w:rsidRDefault="003B7CBB" w:rsidP="00E754AB">
            <w:pPr>
              <w:rPr>
                <w:i/>
                <w:iCs/>
                <w:color w:val="000000"/>
                <w:sz w:val="21"/>
                <w:szCs w:val="21"/>
              </w:rPr>
            </w:pPr>
            <w:r w:rsidRPr="00DB251A">
              <w:rPr>
                <w:i/>
                <w:iCs/>
                <w:color w:val="000000"/>
                <w:sz w:val="21"/>
                <w:szCs w:val="21"/>
              </w:rPr>
              <w:t xml:space="preserve">CT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1BCCB04B"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1693F28F" w14:textId="77777777" w:rsidR="003B7CBB" w:rsidRPr="00DB251A" w:rsidRDefault="003B7CBB" w:rsidP="00E754AB">
            <w:pPr>
              <w:ind w:firstLineChars="100" w:firstLine="210"/>
              <w:rPr>
                <w:i/>
                <w:iCs/>
                <w:color w:val="000000"/>
                <w:sz w:val="21"/>
                <w:szCs w:val="21"/>
              </w:rPr>
            </w:pPr>
            <w:proofErr w:type="spellStart"/>
            <w:r w:rsidRPr="00DB251A">
              <w:rPr>
                <w:i/>
                <w:iCs/>
                <w:color w:val="000000"/>
                <w:sz w:val="21"/>
                <w:szCs w:val="21"/>
              </w:rPr>
              <w:t>Ceph</w:t>
            </w:r>
            <w:proofErr w:type="spellEnd"/>
            <w:r w:rsidRPr="00DB251A">
              <w:rPr>
                <w:i/>
                <w:iCs/>
                <w:color w:val="000000"/>
                <w:sz w:val="21"/>
                <w:szCs w:val="21"/>
              </w:rPr>
              <w:t xml:space="preserve"> Unit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44CD0C19"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0956051C"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440EB779"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3A16E8F" w14:textId="77777777" w:rsidR="003B7CBB" w:rsidRPr="00DB251A" w:rsidRDefault="003B7CBB" w:rsidP="00E754AB">
            <w:pPr>
              <w:rPr>
                <w:i/>
                <w:iCs/>
                <w:color w:val="000000"/>
                <w:sz w:val="21"/>
                <w:szCs w:val="21"/>
              </w:rPr>
            </w:pPr>
            <w:r w:rsidRPr="00DB251A">
              <w:rPr>
                <w:i/>
                <w:iCs/>
                <w:color w:val="000000"/>
                <w:sz w:val="21"/>
                <w:szCs w:val="21"/>
              </w:rPr>
              <w:t xml:space="preserve">CT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631B1001"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2041EF13" w14:textId="77777777" w:rsidR="003B7CBB" w:rsidRPr="00DB251A" w:rsidRDefault="003B7CBB" w:rsidP="00E754AB">
            <w:pPr>
              <w:ind w:firstLineChars="100" w:firstLine="210"/>
              <w:rPr>
                <w:i/>
                <w:iCs/>
                <w:color w:val="000000"/>
                <w:sz w:val="21"/>
                <w:szCs w:val="21"/>
              </w:rPr>
            </w:pPr>
            <w:proofErr w:type="spellStart"/>
            <w:r w:rsidRPr="00DB251A">
              <w:rPr>
                <w:i/>
                <w:iCs/>
                <w:color w:val="000000"/>
                <w:sz w:val="21"/>
                <w:szCs w:val="21"/>
              </w:rPr>
              <w:t>Ceph</w:t>
            </w:r>
            <w:proofErr w:type="spellEnd"/>
            <w:r w:rsidRPr="00DB251A">
              <w:rPr>
                <w:i/>
                <w:iCs/>
                <w:color w:val="000000"/>
                <w:sz w:val="21"/>
                <w:szCs w:val="21"/>
              </w:rPr>
              <w:t xml:space="preserve"> Unit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1C7D7748"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1455D4A8"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17C0B7A0" w14:textId="77777777" w:rsidTr="003B7CBB">
        <w:trPr>
          <w:trHeight w:val="330"/>
        </w:trPr>
        <w:tc>
          <w:tcPr>
            <w:tcW w:w="1698" w:type="dxa"/>
            <w:tcBorders>
              <w:top w:val="nil"/>
              <w:left w:val="single" w:sz="8" w:space="0" w:color="auto"/>
              <w:bottom w:val="nil"/>
              <w:right w:val="nil"/>
            </w:tcBorders>
            <w:shd w:val="clear" w:color="000000" w:fill="FFFFFF"/>
            <w:vAlign w:val="center"/>
            <w:hideMark/>
          </w:tcPr>
          <w:p w14:paraId="1C2ED12E" w14:textId="77777777" w:rsidR="003B7CBB" w:rsidRPr="00DB251A" w:rsidRDefault="003B7CBB" w:rsidP="00E754AB">
            <w:pPr>
              <w:rPr>
                <w:i/>
                <w:iCs/>
                <w:color w:val="000000"/>
                <w:sz w:val="21"/>
                <w:szCs w:val="21"/>
              </w:rPr>
            </w:pPr>
            <w:r w:rsidRPr="00DB251A">
              <w:rPr>
                <w:i/>
                <w:iCs/>
                <w:color w:val="000000"/>
                <w:sz w:val="21"/>
                <w:szCs w:val="21"/>
              </w:rPr>
              <w:t xml:space="preserve">Bone Density  </w:t>
            </w:r>
            <w:r w:rsidRPr="00DB251A">
              <w:rPr>
                <w:i/>
                <w:iCs/>
                <w:color w:val="000000"/>
                <w:sz w:val="21"/>
                <w:szCs w:val="21"/>
                <w:u w:val="single"/>
              </w:rPr>
              <w:t xml:space="preserve"> </w:t>
            </w:r>
          </w:p>
        </w:tc>
        <w:tc>
          <w:tcPr>
            <w:tcW w:w="746" w:type="dxa"/>
            <w:tcBorders>
              <w:top w:val="nil"/>
              <w:left w:val="nil"/>
              <w:bottom w:val="single" w:sz="4" w:space="0" w:color="auto"/>
              <w:right w:val="nil"/>
            </w:tcBorders>
            <w:shd w:val="clear" w:color="000000" w:fill="FFFFFF"/>
            <w:vAlign w:val="center"/>
            <w:hideMark/>
          </w:tcPr>
          <w:p w14:paraId="4B1B9299"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7BD3DCF5"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Cone beam CT(3D)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9D099FE"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2B069D6" w14:textId="77777777" w:rsidR="003B7CBB" w:rsidRPr="00DB251A" w:rsidRDefault="003B7CBB" w:rsidP="00E754AB">
            <w:pPr>
              <w:rPr>
                <w:color w:val="FFFFFF"/>
                <w:sz w:val="22"/>
                <w:szCs w:val="22"/>
              </w:rPr>
            </w:pPr>
            <w:r w:rsidRPr="00DB251A">
              <w:rPr>
                <w:color w:val="FFFFFF"/>
                <w:sz w:val="22"/>
                <w:szCs w:val="22"/>
              </w:rPr>
              <w:t> </w:t>
            </w:r>
          </w:p>
        </w:tc>
        <w:tc>
          <w:tcPr>
            <w:tcW w:w="271" w:type="dxa"/>
            <w:tcBorders>
              <w:top w:val="nil"/>
              <w:left w:val="nil"/>
              <w:bottom w:val="nil"/>
              <w:right w:val="nil"/>
            </w:tcBorders>
            <w:shd w:val="clear" w:color="000000" w:fill="FFFFFF"/>
            <w:noWrap/>
            <w:vAlign w:val="bottom"/>
            <w:hideMark/>
          </w:tcPr>
          <w:p w14:paraId="64D8F1EF"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71C64AB1" w14:textId="77777777" w:rsidR="003B7CBB" w:rsidRPr="00DB251A" w:rsidRDefault="003B7CBB" w:rsidP="00E754AB">
            <w:pPr>
              <w:rPr>
                <w:i/>
                <w:iCs/>
                <w:color w:val="000000"/>
                <w:sz w:val="21"/>
                <w:szCs w:val="21"/>
              </w:rPr>
            </w:pPr>
            <w:r w:rsidRPr="00DB251A">
              <w:rPr>
                <w:i/>
                <w:iCs/>
                <w:color w:val="000000"/>
                <w:sz w:val="21"/>
                <w:szCs w:val="21"/>
              </w:rPr>
              <w:t xml:space="preserve">Bone Density  </w:t>
            </w:r>
            <w:r w:rsidRPr="00DB251A">
              <w:rPr>
                <w:i/>
                <w:iCs/>
                <w:color w:val="000000"/>
                <w:sz w:val="21"/>
                <w:szCs w:val="21"/>
                <w:u w:val="single"/>
              </w:rPr>
              <w:t xml:space="preserve"> </w:t>
            </w:r>
          </w:p>
        </w:tc>
        <w:tc>
          <w:tcPr>
            <w:tcW w:w="747" w:type="dxa"/>
            <w:tcBorders>
              <w:top w:val="nil"/>
              <w:left w:val="nil"/>
              <w:bottom w:val="single" w:sz="4" w:space="0" w:color="auto"/>
              <w:right w:val="nil"/>
            </w:tcBorders>
            <w:shd w:val="clear" w:color="000000" w:fill="FFFFFF"/>
            <w:vAlign w:val="center"/>
            <w:hideMark/>
          </w:tcPr>
          <w:p w14:paraId="5F2C6594" w14:textId="77777777" w:rsidR="003B7CBB" w:rsidRPr="00DB251A" w:rsidRDefault="003B7CBB" w:rsidP="00E754AB">
            <w:pPr>
              <w:rPr>
                <w:i/>
                <w:iCs/>
                <w:color w:val="000000"/>
                <w:sz w:val="22"/>
                <w:szCs w:val="22"/>
              </w:rPr>
            </w:pPr>
            <w:r w:rsidRPr="00DB251A">
              <w:rPr>
                <w:i/>
                <w:iCs/>
                <w:color w:val="000000"/>
                <w:sz w:val="22"/>
                <w:szCs w:val="22"/>
              </w:rPr>
              <w:t> </w:t>
            </w:r>
          </w:p>
        </w:tc>
        <w:tc>
          <w:tcPr>
            <w:tcW w:w="2141" w:type="dxa"/>
            <w:tcBorders>
              <w:top w:val="nil"/>
              <w:left w:val="nil"/>
              <w:bottom w:val="nil"/>
              <w:right w:val="nil"/>
            </w:tcBorders>
            <w:shd w:val="clear" w:color="000000" w:fill="FFFFFF"/>
            <w:vAlign w:val="center"/>
            <w:hideMark/>
          </w:tcPr>
          <w:p w14:paraId="4541D394" w14:textId="77777777" w:rsidR="003B7CBB" w:rsidRPr="00DB251A" w:rsidRDefault="003B7CBB" w:rsidP="00E754AB">
            <w:pPr>
              <w:ind w:firstLineChars="100" w:firstLine="210"/>
              <w:rPr>
                <w:i/>
                <w:iCs/>
                <w:color w:val="000000"/>
                <w:sz w:val="21"/>
                <w:szCs w:val="21"/>
              </w:rPr>
            </w:pPr>
            <w:r w:rsidRPr="00DB251A">
              <w:rPr>
                <w:i/>
                <w:iCs/>
                <w:color w:val="000000"/>
                <w:sz w:val="21"/>
                <w:szCs w:val="21"/>
              </w:rPr>
              <w:t xml:space="preserve">Cone beam CT(3D) </w:t>
            </w:r>
            <w:r w:rsidRPr="00DB251A">
              <w:rPr>
                <w:i/>
                <w:iCs/>
                <w:color w:val="000000"/>
                <w:sz w:val="21"/>
                <w:szCs w:val="21"/>
                <w:u w:val="single"/>
              </w:rPr>
              <w:t xml:space="preserve"> </w:t>
            </w:r>
          </w:p>
        </w:tc>
        <w:tc>
          <w:tcPr>
            <w:tcW w:w="718" w:type="dxa"/>
            <w:tcBorders>
              <w:top w:val="nil"/>
              <w:left w:val="nil"/>
              <w:bottom w:val="single" w:sz="4" w:space="0" w:color="auto"/>
              <w:right w:val="nil"/>
            </w:tcBorders>
            <w:shd w:val="clear" w:color="000000" w:fill="FFFFFF"/>
            <w:vAlign w:val="bottom"/>
            <w:hideMark/>
          </w:tcPr>
          <w:p w14:paraId="095EB56D" w14:textId="77777777" w:rsidR="003B7CBB" w:rsidRPr="00DB251A" w:rsidRDefault="003B7CBB" w:rsidP="00E754AB">
            <w:pPr>
              <w:rPr>
                <w:color w:val="000000"/>
                <w:sz w:val="22"/>
                <w:szCs w:val="22"/>
              </w:rPr>
            </w:pPr>
            <w:r w:rsidRPr="00DB251A">
              <w:rPr>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1162D637" w14:textId="77777777" w:rsidR="003B7CBB" w:rsidRPr="00DB251A" w:rsidRDefault="003B7CBB" w:rsidP="00E754AB">
            <w:pPr>
              <w:rPr>
                <w:color w:val="FFFFFF"/>
                <w:sz w:val="22"/>
                <w:szCs w:val="22"/>
              </w:rPr>
            </w:pPr>
            <w:r w:rsidRPr="00DB251A">
              <w:rPr>
                <w:color w:val="FFFFFF"/>
                <w:sz w:val="22"/>
                <w:szCs w:val="22"/>
              </w:rPr>
              <w:t> </w:t>
            </w:r>
          </w:p>
        </w:tc>
      </w:tr>
      <w:tr w:rsidR="003B7CBB" w:rsidRPr="00DB251A" w14:paraId="777E8AF1"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57513F14" w14:textId="77777777" w:rsidR="003B7CBB" w:rsidRPr="00DB251A" w:rsidRDefault="003B7CBB" w:rsidP="00E754AB">
            <w:pPr>
              <w:rPr>
                <w:b/>
                <w:bCs/>
                <w:color w:val="000000"/>
                <w:szCs w:val="24"/>
              </w:rPr>
            </w:pPr>
            <w:r w:rsidRPr="00DB251A">
              <w:rPr>
                <w:b/>
                <w:bCs/>
                <w:color w:val="000000"/>
                <w:szCs w:val="24"/>
              </w:rPr>
              <w:t xml:space="preserve">THERAPY:  </w:t>
            </w:r>
            <w:r w:rsidRPr="00DB251A">
              <w:rPr>
                <w:b/>
                <w:bCs/>
                <w:color w:val="000000"/>
                <w:szCs w:val="24"/>
                <w:u w:val="single"/>
              </w:rPr>
              <w:t xml:space="preserve"> </w:t>
            </w:r>
          </w:p>
        </w:tc>
        <w:tc>
          <w:tcPr>
            <w:tcW w:w="746" w:type="dxa"/>
            <w:tcBorders>
              <w:top w:val="nil"/>
              <w:left w:val="nil"/>
              <w:bottom w:val="nil"/>
              <w:right w:val="nil"/>
            </w:tcBorders>
            <w:shd w:val="clear" w:color="000000" w:fill="FFFFFF"/>
            <w:vAlign w:val="bottom"/>
            <w:hideMark/>
          </w:tcPr>
          <w:p w14:paraId="62EDC6D1"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56F136FC"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7ED7536F"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5A8CD20"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57D20B95"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30132D7E" w14:textId="77777777" w:rsidR="003B7CBB" w:rsidRPr="00DB251A" w:rsidRDefault="003B7CBB" w:rsidP="00E754AB">
            <w:pPr>
              <w:rPr>
                <w:b/>
                <w:bCs/>
                <w:color w:val="000000"/>
                <w:szCs w:val="24"/>
              </w:rPr>
            </w:pPr>
            <w:r w:rsidRPr="00DB251A">
              <w:rPr>
                <w:b/>
                <w:bCs/>
                <w:color w:val="000000"/>
                <w:szCs w:val="24"/>
              </w:rPr>
              <w:t xml:space="preserve">THERAPY:  </w:t>
            </w:r>
            <w:r w:rsidRPr="00DB251A">
              <w:rPr>
                <w:b/>
                <w:bCs/>
                <w:color w:val="000000"/>
                <w:szCs w:val="24"/>
                <w:u w:val="single"/>
              </w:rPr>
              <w:t xml:space="preserve"> </w:t>
            </w:r>
          </w:p>
        </w:tc>
        <w:tc>
          <w:tcPr>
            <w:tcW w:w="747" w:type="dxa"/>
            <w:tcBorders>
              <w:top w:val="nil"/>
              <w:left w:val="nil"/>
              <w:bottom w:val="nil"/>
              <w:right w:val="nil"/>
            </w:tcBorders>
            <w:shd w:val="clear" w:color="000000" w:fill="FFFFFF"/>
            <w:vAlign w:val="bottom"/>
            <w:hideMark/>
          </w:tcPr>
          <w:p w14:paraId="6AC516DC"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260AD8D4"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092D0DDE"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2079B0C0" w14:textId="77777777" w:rsidR="003B7CBB" w:rsidRPr="00DB251A" w:rsidRDefault="003B7CBB" w:rsidP="00E754AB">
            <w:pPr>
              <w:rPr>
                <w:b/>
                <w:bCs/>
                <w:color w:val="FFFFFF"/>
                <w:sz w:val="22"/>
                <w:szCs w:val="22"/>
              </w:rPr>
            </w:pPr>
            <w:r w:rsidRPr="00DB251A">
              <w:rPr>
                <w:b/>
                <w:bCs/>
                <w:color w:val="FFFFFF"/>
                <w:sz w:val="22"/>
                <w:szCs w:val="22"/>
              </w:rPr>
              <w:t> </w:t>
            </w:r>
          </w:p>
        </w:tc>
      </w:tr>
      <w:tr w:rsidR="003B7CBB" w:rsidRPr="00DB251A" w14:paraId="47B728BF" w14:textId="77777777" w:rsidTr="003B7CBB">
        <w:trPr>
          <w:trHeight w:val="630"/>
        </w:trPr>
        <w:tc>
          <w:tcPr>
            <w:tcW w:w="1698" w:type="dxa"/>
            <w:tcBorders>
              <w:top w:val="nil"/>
              <w:left w:val="single" w:sz="8" w:space="0" w:color="auto"/>
              <w:bottom w:val="nil"/>
              <w:right w:val="nil"/>
            </w:tcBorders>
            <w:shd w:val="clear" w:color="000000" w:fill="FFFFFF"/>
            <w:vAlign w:val="center"/>
            <w:hideMark/>
          </w:tcPr>
          <w:p w14:paraId="4CA52D8C" w14:textId="77777777" w:rsidR="003B7CBB" w:rsidRPr="00DB251A" w:rsidRDefault="003B7CBB" w:rsidP="00E754AB">
            <w:pPr>
              <w:rPr>
                <w:b/>
                <w:bCs/>
                <w:color w:val="000000"/>
                <w:sz w:val="21"/>
                <w:szCs w:val="21"/>
              </w:rPr>
            </w:pPr>
            <w:r w:rsidRPr="00DB251A">
              <w:rPr>
                <w:b/>
                <w:bCs/>
                <w:color w:val="000000"/>
                <w:sz w:val="21"/>
                <w:szCs w:val="21"/>
              </w:rPr>
              <w:t>ANALYTICAL:</w:t>
            </w:r>
          </w:p>
        </w:tc>
        <w:tc>
          <w:tcPr>
            <w:tcW w:w="746" w:type="dxa"/>
            <w:tcBorders>
              <w:top w:val="nil"/>
              <w:left w:val="nil"/>
              <w:bottom w:val="nil"/>
              <w:right w:val="nil"/>
            </w:tcBorders>
            <w:shd w:val="clear" w:color="000000" w:fill="FFFFFF"/>
            <w:vAlign w:val="bottom"/>
            <w:hideMark/>
          </w:tcPr>
          <w:p w14:paraId="77D12035"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2CCD94FB"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65D9213F"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5DD5357" w14:textId="77777777" w:rsidR="003B7CBB" w:rsidRPr="00DB251A" w:rsidRDefault="003B7CBB" w:rsidP="00E754AB">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26D30833" w14:textId="77777777" w:rsidR="003B7CBB" w:rsidRPr="00DB251A" w:rsidRDefault="003B7CBB" w:rsidP="00E754AB">
            <w:pPr>
              <w:rPr>
                <w:color w:val="000000"/>
                <w:sz w:val="22"/>
                <w:szCs w:val="22"/>
              </w:rPr>
            </w:pPr>
            <w:r w:rsidRPr="00DB251A">
              <w:rPr>
                <w:color w:val="000000"/>
                <w:sz w:val="22"/>
                <w:szCs w:val="22"/>
              </w:rPr>
              <w:t> </w:t>
            </w:r>
          </w:p>
        </w:tc>
        <w:tc>
          <w:tcPr>
            <w:tcW w:w="1698" w:type="dxa"/>
            <w:tcBorders>
              <w:top w:val="nil"/>
              <w:left w:val="single" w:sz="8" w:space="0" w:color="auto"/>
              <w:bottom w:val="nil"/>
              <w:right w:val="nil"/>
            </w:tcBorders>
            <w:shd w:val="clear" w:color="000000" w:fill="FFFFFF"/>
            <w:vAlign w:val="center"/>
            <w:hideMark/>
          </w:tcPr>
          <w:p w14:paraId="08EE4CF8" w14:textId="77777777" w:rsidR="003B7CBB" w:rsidRPr="00DB251A" w:rsidRDefault="003B7CBB" w:rsidP="00E754AB">
            <w:pPr>
              <w:rPr>
                <w:b/>
                <w:bCs/>
                <w:color w:val="000000"/>
                <w:sz w:val="21"/>
                <w:szCs w:val="21"/>
              </w:rPr>
            </w:pPr>
            <w:r w:rsidRPr="00DB251A">
              <w:rPr>
                <w:b/>
                <w:bCs/>
                <w:color w:val="000000"/>
                <w:sz w:val="21"/>
                <w:szCs w:val="21"/>
              </w:rPr>
              <w:t>ANALYTICAL:</w:t>
            </w:r>
          </w:p>
        </w:tc>
        <w:tc>
          <w:tcPr>
            <w:tcW w:w="747" w:type="dxa"/>
            <w:tcBorders>
              <w:top w:val="nil"/>
              <w:left w:val="nil"/>
              <w:bottom w:val="nil"/>
              <w:right w:val="nil"/>
            </w:tcBorders>
            <w:shd w:val="clear" w:color="000000" w:fill="FFFFFF"/>
            <w:vAlign w:val="bottom"/>
            <w:hideMark/>
          </w:tcPr>
          <w:p w14:paraId="390B81AA" w14:textId="77777777" w:rsidR="003B7CBB" w:rsidRPr="00DB251A" w:rsidRDefault="003B7CBB" w:rsidP="00E754AB">
            <w:pPr>
              <w:jc w:val="center"/>
              <w:rPr>
                <w:b/>
                <w:bCs/>
                <w:color w:val="000000"/>
                <w:sz w:val="22"/>
                <w:szCs w:val="22"/>
              </w:rPr>
            </w:pPr>
            <w:r w:rsidRPr="00DB251A">
              <w:rPr>
                <w:b/>
                <w:bCs/>
                <w:color w:val="000000"/>
                <w:sz w:val="22"/>
                <w:szCs w:val="22"/>
              </w:rPr>
              <w:t># of Units</w:t>
            </w:r>
          </w:p>
        </w:tc>
        <w:tc>
          <w:tcPr>
            <w:tcW w:w="2141" w:type="dxa"/>
            <w:tcBorders>
              <w:top w:val="nil"/>
              <w:left w:val="nil"/>
              <w:bottom w:val="single" w:sz="4" w:space="0" w:color="auto"/>
              <w:right w:val="nil"/>
            </w:tcBorders>
            <w:shd w:val="clear" w:color="000000" w:fill="FFFFFF"/>
            <w:vAlign w:val="bottom"/>
            <w:hideMark/>
          </w:tcPr>
          <w:p w14:paraId="097A19BF" w14:textId="77777777" w:rsidR="003B7CBB" w:rsidRPr="00DB251A" w:rsidRDefault="003B7CBB" w:rsidP="00E754AB">
            <w:pPr>
              <w:ind w:firstLineChars="200" w:firstLine="442"/>
              <w:rPr>
                <w:b/>
                <w:bCs/>
                <w:color w:val="000000"/>
                <w:sz w:val="22"/>
                <w:szCs w:val="22"/>
              </w:rPr>
            </w:pPr>
            <w:r w:rsidRPr="00DB251A">
              <w:rPr>
                <w:b/>
                <w:bCs/>
                <w:color w:val="000000"/>
                <w:sz w:val="22"/>
                <w:szCs w:val="22"/>
              </w:rPr>
              <w:t> </w:t>
            </w:r>
          </w:p>
        </w:tc>
        <w:tc>
          <w:tcPr>
            <w:tcW w:w="718" w:type="dxa"/>
            <w:tcBorders>
              <w:top w:val="nil"/>
              <w:left w:val="nil"/>
              <w:bottom w:val="nil"/>
              <w:right w:val="nil"/>
            </w:tcBorders>
            <w:shd w:val="clear" w:color="000000" w:fill="FFFFFF"/>
            <w:vAlign w:val="bottom"/>
            <w:hideMark/>
          </w:tcPr>
          <w:p w14:paraId="2C3A76B3" w14:textId="77777777" w:rsidR="003B7CBB" w:rsidRPr="00DB251A" w:rsidRDefault="003B7CBB" w:rsidP="00E754AB">
            <w:pPr>
              <w:rPr>
                <w:b/>
                <w:bCs/>
                <w:color w:val="000000"/>
                <w:sz w:val="22"/>
                <w:szCs w:val="22"/>
              </w:rPr>
            </w:pPr>
            <w:r w:rsidRPr="00DB251A">
              <w:rPr>
                <w:b/>
                <w:bCs/>
                <w:color w:val="000000"/>
                <w:sz w:val="22"/>
                <w:szCs w:val="22"/>
              </w:rPr>
              <w:t> </w:t>
            </w:r>
          </w:p>
        </w:tc>
        <w:tc>
          <w:tcPr>
            <w:tcW w:w="271" w:type="dxa"/>
            <w:tcBorders>
              <w:top w:val="nil"/>
              <w:left w:val="nil"/>
              <w:bottom w:val="nil"/>
              <w:right w:val="single" w:sz="8" w:space="0" w:color="auto"/>
            </w:tcBorders>
            <w:shd w:val="clear" w:color="000000" w:fill="FFFFFF"/>
            <w:vAlign w:val="bottom"/>
            <w:hideMark/>
          </w:tcPr>
          <w:p w14:paraId="59E88159" w14:textId="77777777" w:rsidR="003B7CBB" w:rsidRPr="00DB251A" w:rsidRDefault="003B7CBB" w:rsidP="00E754AB">
            <w:pPr>
              <w:rPr>
                <w:b/>
                <w:bCs/>
                <w:color w:val="FFFFFF"/>
                <w:sz w:val="22"/>
                <w:szCs w:val="22"/>
              </w:rPr>
            </w:pPr>
            <w:r w:rsidRPr="00DB251A">
              <w:rPr>
                <w:b/>
                <w:bCs/>
                <w:color w:val="FFFFFF"/>
                <w:sz w:val="22"/>
                <w:szCs w:val="22"/>
              </w:rPr>
              <w:t> </w:t>
            </w:r>
          </w:p>
        </w:tc>
      </w:tr>
      <w:tr w:rsidR="006154F1" w:rsidRPr="00DB251A" w14:paraId="155A525C" w14:textId="77777777" w:rsidTr="003B7CBB">
        <w:trPr>
          <w:trHeight w:val="120"/>
        </w:trPr>
        <w:tc>
          <w:tcPr>
            <w:tcW w:w="1698" w:type="dxa"/>
            <w:tcBorders>
              <w:top w:val="nil"/>
              <w:left w:val="single" w:sz="8" w:space="0" w:color="auto"/>
              <w:bottom w:val="single" w:sz="8" w:space="0" w:color="auto"/>
              <w:right w:val="nil"/>
            </w:tcBorders>
            <w:shd w:val="clear" w:color="000000" w:fill="FFFFFF"/>
            <w:vAlign w:val="center"/>
            <w:hideMark/>
          </w:tcPr>
          <w:p w14:paraId="32EFBDBC" w14:textId="77777777" w:rsidR="006154F1" w:rsidRPr="00DB251A" w:rsidRDefault="006154F1" w:rsidP="00DE5C57">
            <w:pPr>
              <w:rPr>
                <w:b/>
                <w:bCs/>
                <w:color w:val="000000"/>
                <w:szCs w:val="24"/>
              </w:rPr>
            </w:pPr>
            <w:r w:rsidRPr="00DB251A">
              <w:rPr>
                <w:b/>
                <w:bCs/>
                <w:color w:val="000000"/>
                <w:szCs w:val="24"/>
              </w:rPr>
              <w:t> </w:t>
            </w:r>
          </w:p>
        </w:tc>
        <w:tc>
          <w:tcPr>
            <w:tcW w:w="746" w:type="dxa"/>
            <w:tcBorders>
              <w:top w:val="nil"/>
              <w:left w:val="nil"/>
              <w:bottom w:val="single" w:sz="8" w:space="0" w:color="auto"/>
              <w:right w:val="nil"/>
            </w:tcBorders>
            <w:shd w:val="clear" w:color="000000" w:fill="FFFFFF"/>
            <w:vAlign w:val="bottom"/>
            <w:hideMark/>
          </w:tcPr>
          <w:p w14:paraId="324E9656"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859" w:type="dxa"/>
            <w:gridSpan w:val="2"/>
            <w:tcBorders>
              <w:top w:val="nil"/>
              <w:left w:val="nil"/>
              <w:bottom w:val="single" w:sz="8" w:space="0" w:color="auto"/>
              <w:right w:val="nil"/>
            </w:tcBorders>
            <w:shd w:val="clear" w:color="000000" w:fill="FFFFFF"/>
            <w:vAlign w:val="bottom"/>
            <w:hideMark/>
          </w:tcPr>
          <w:p w14:paraId="0BEA2E32"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71" w:type="dxa"/>
            <w:tcBorders>
              <w:top w:val="nil"/>
              <w:left w:val="nil"/>
              <w:bottom w:val="single" w:sz="8" w:space="0" w:color="auto"/>
              <w:right w:val="single" w:sz="8" w:space="0" w:color="auto"/>
            </w:tcBorders>
            <w:shd w:val="clear" w:color="000000" w:fill="FFFFFF"/>
            <w:vAlign w:val="bottom"/>
            <w:hideMark/>
          </w:tcPr>
          <w:p w14:paraId="31FAFC8C" w14:textId="77777777" w:rsidR="006154F1" w:rsidRPr="00DB251A" w:rsidRDefault="006154F1" w:rsidP="00DE5C57">
            <w:pPr>
              <w:rPr>
                <w:b/>
                <w:bCs/>
                <w:color w:val="FFFFFF"/>
                <w:sz w:val="22"/>
                <w:szCs w:val="22"/>
              </w:rPr>
            </w:pPr>
            <w:r w:rsidRPr="00DB251A">
              <w:rPr>
                <w:b/>
                <w:bCs/>
                <w:color w:val="FFFFFF"/>
                <w:sz w:val="22"/>
                <w:szCs w:val="22"/>
              </w:rPr>
              <w:t> </w:t>
            </w:r>
          </w:p>
        </w:tc>
        <w:tc>
          <w:tcPr>
            <w:tcW w:w="271" w:type="dxa"/>
            <w:tcBorders>
              <w:top w:val="nil"/>
              <w:left w:val="nil"/>
              <w:bottom w:val="nil"/>
              <w:right w:val="nil"/>
            </w:tcBorders>
            <w:shd w:val="clear" w:color="000000" w:fill="FFFFFF"/>
            <w:noWrap/>
            <w:vAlign w:val="bottom"/>
            <w:hideMark/>
          </w:tcPr>
          <w:p w14:paraId="04B74C2C" w14:textId="77777777" w:rsidR="006154F1" w:rsidRPr="00DB251A" w:rsidRDefault="006154F1" w:rsidP="00DE5C57">
            <w:pPr>
              <w:rPr>
                <w:color w:val="000000"/>
                <w:sz w:val="22"/>
                <w:szCs w:val="22"/>
              </w:rPr>
            </w:pPr>
            <w:r w:rsidRPr="00DB251A">
              <w:rPr>
                <w:color w:val="000000"/>
                <w:sz w:val="22"/>
                <w:szCs w:val="22"/>
              </w:rPr>
              <w:t> </w:t>
            </w:r>
          </w:p>
        </w:tc>
        <w:tc>
          <w:tcPr>
            <w:tcW w:w="1698" w:type="dxa"/>
            <w:tcBorders>
              <w:top w:val="nil"/>
              <w:left w:val="single" w:sz="8" w:space="0" w:color="auto"/>
              <w:bottom w:val="single" w:sz="8" w:space="0" w:color="auto"/>
              <w:right w:val="nil"/>
            </w:tcBorders>
            <w:shd w:val="clear" w:color="000000" w:fill="FFFFFF"/>
            <w:vAlign w:val="center"/>
            <w:hideMark/>
          </w:tcPr>
          <w:p w14:paraId="06F1E823" w14:textId="77777777" w:rsidR="006154F1" w:rsidRPr="00DB251A" w:rsidRDefault="006154F1" w:rsidP="00DE5C57">
            <w:pPr>
              <w:rPr>
                <w:b/>
                <w:bCs/>
                <w:color w:val="000000"/>
                <w:szCs w:val="24"/>
              </w:rPr>
            </w:pPr>
            <w:r w:rsidRPr="00DB251A">
              <w:rPr>
                <w:b/>
                <w:bCs/>
                <w:color w:val="000000"/>
                <w:szCs w:val="24"/>
              </w:rPr>
              <w:t> </w:t>
            </w:r>
          </w:p>
        </w:tc>
        <w:tc>
          <w:tcPr>
            <w:tcW w:w="747" w:type="dxa"/>
            <w:tcBorders>
              <w:top w:val="nil"/>
              <w:left w:val="nil"/>
              <w:bottom w:val="single" w:sz="8" w:space="0" w:color="auto"/>
              <w:right w:val="nil"/>
            </w:tcBorders>
            <w:shd w:val="clear" w:color="000000" w:fill="FFFFFF"/>
            <w:vAlign w:val="bottom"/>
            <w:hideMark/>
          </w:tcPr>
          <w:p w14:paraId="09634A61"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859" w:type="dxa"/>
            <w:gridSpan w:val="2"/>
            <w:tcBorders>
              <w:top w:val="nil"/>
              <w:left w:val="nil"/>
              <w:bottom w:val="single" w:sz="8" w:space="0" w:color="auto"/>
              <w:right w:val="nil"/>
            </w:tcBorders>
            <w:shd w:val="clear" w:color="000000" w:fill="FFFFFF"/>
            <w:vAlign w:val="bottom"/>
            <w:hideMark/>
          </w:tcPr>
          <w:p w14:paraId="41291F8A" w14:textId="77777777" w:rsidR="006154F1" w:rsidRPr="00DB251A" w:rsidRDefault="006154F1" w:rsidP="00DE5C57">
            <w:pPr>
              <w:jc w:val="center"/>
              <w:rPr>
                <w:b/>
                <w:bCs/>
                <w:color w:val="000000"/>
                <w:sz w:val="22"/>
                <w:szCs w:val="22"/>
              </w:rPr>
            </w:pPr>
            <w:r w:rsidRPr="00DB251A">
              <w:rPr>
                <w:b/>
                <w:bCs/>
                <w:color w:val="000000"/>
                <w:sz w:val="22"/>
                <w:szCs w:val="22"/>
              </w:rPr>
              <w:t> </w:t>
            </w:r>
          </w:p>
        </w:tc>
        <w:tc>
          <w:tcPr>
            <w:tcW w:w="271" w:type="dxa"/>
            <w:tcBorders>
              <w:top w:val="nil"/>
              <w:left w:val="nil"/>
              <w:bottom w:val="single" w:sz="8" w:space="0" w:color="auto"/>
              <w:right w:val="single" w:sz="8" w:space="0" w:color="auto"/>
            </w:tcBorders>
            <w:shd w:val="clear" w:color="000000" w:fill="FFFFFF"/>
            <w:vAlign w:val="bottom"/>
            <w:hideMark/>
          </w:tcPr>
          <w:p w14:paraId="61ABC2BA" w14:textId="77777777" w:rsidR="006154F1" w:rsidRPr="00DB251A" w:rsidRDefault="006154F1" w:rsidP="00DE5C57">
            <w:pPr>
              <w:rPr>
                <w:b/>
                <w:bCs/>
                <w:color w:val="FFFFFF"/>
                <w:sz w:val="22"/>
                <w:szCs w:val="22"/>
              </w:rPr>
            </w:pPr>
            <w:r w:rsidRPr="00DB251A">
              <w:rPr>
                <w:b/>
                <w:bCs/>
                <w:color w:val="FFFFFF"/>
                <w:sz w:val="22"/>
                <w:szCs w:val="22"/>
              </w:rPr>
              <w:t> </w:t>
            </w:r>
          </w:p>
        </w:tc>
      </w:tr>
    </w:tbl>
    <w:p w14:paraId="0B06FC27" w14:textId="77777777" w:rsidR="0017789B" w:rsidRDefault="0017789B" w:rsidP="001553F4">
      <w:pPr>
        <w:tabs>
          <w:tab w:val="left" w:pos="720"/>
          <w:tab w:val="left" w:pos="2880"/>
          <w:tab w:val="left" w:pos="5040"/>
          <w:tab w:val="left" w:pos="5400"/>
          <w:tab w:val="left" w:pos="7560"/>
        </w:tabs>
        <w:rPr>
          <w:b/>
          <w:i/>
          <w:iCs/>
        </w:rPr>
      </w:pPr>
    </w:p>
    <w:tbl>
      <w:tblPr>
        <w:tblW w:w="11042" w:type="dxa"/>
        <w:tblLook w:val="04A0" w:firstRow="1" w:lastRow="0" w:firstColumn="1" w:lastColumn="0" w:noHBand="0" w:noVBand="1"/>
      </w:tblPr>
      <w:tblGrid>
        <w:gridCol w:w="1296"/>
        <w:gridCol w:w="6174"/>
        <w:gridCol w:w="776"/>
        <w:gridCol w:w="2796"/>
      </w:tblGrid>
      <w:tr w:rsidR="00DE1E5A" w:rsidRPr="00DE1E5A" w14:paraId="1DEA17B3" w14:textId="77777777" w:rsidTr="00DE1E5A">
        <w:trPr>
          <w:trHeight w:val="490"/>
        </w:trPr>
        <w:tc>
          <w:tcPr>
            <w:tcW w:w="1268" w:type="dxa"/>
            <w:tcBorders>
              <w:top w:val="nil"/>
              <w:left w:val="nil"/>
              <w:bottom w:val="nil"/>
              <w:right w:val="nil"/>
            </w:tcBorders>
            <w:shd w:val="clear" w:color="000000" w:fill="FFFFFF"/>
            <w:vAlign w:val="bottom"/>
            <w:hideMark/>
          </w:tcPr>
          <w:p w14:paraId="06F10C67" w14:textId="77777777" w:rsidR="00DE1E5A" w:rsidRPr="00DE1E5A" w:rsidRDefault="00DE1E5A" w:rsidP="00DE1E5A">
            <w:pPr>
              <w:rPr>
                <w:b/>
                <w:bCs/>
                <w:color w:val="000000"/>
                <w:szCs w:val="24"/>
              </w:rPr>
            </w:pPr>
            <w:r w:rsidRPr="00DE1E5A">
              <w:rPr>
                <w:b/>
                <w:bCs/>
                <w:color w:val="000000"/>
                <w:szCs w:val="24"/>
              </w:rPr>
              <w:t>Signature:</w:t>
            </w:r>
          </w:p>
        </w:tc>
        <w:tc>
          <w:tcPr>
            <w:tcW w:w="6206" w:type="dxa"/>
            <w:tcBorders>
              <w:top w:val="nil"/>
              <w:left w:val="nil"/>
              <w:bottom w:val="single" w:sz="4" w:space="0" w:color="auto"/>
              <w:right w:val="nil"/>
            </w:tcBorders>
            <w:shd w:val="clear" w:color="000000" w:fill="FFFFFF"/>
            <w:vAlign w:val="bottom"/>
            <w:hideMark/>
          </w:tcPr>
          <w:p w14:paraId="68758855" w14:textId="79C0701D" w:rsidR="00DE1E5A" w:rsidRPr="00DE1E5A" w:rsidRDefault="00DE1E5A" w:rsidP="00DE1E5A">
            <w:pPr>
              <w:rPr>
                <w:b/>
                <w:bCs/>
                <w:color w:val="000000"/>
                <w:szCs w:val="24"/>
              </w:rPr>
            </w:pPr>
            <w:r w:rsidRPr="00DE1E5A">
              <w:rPr>
                <w:b/>
                <w:bCs/>
                <w:color w:val="000000"/>
                <w:szCs w:val="24"/>
              </w:rPr>
              <w:t> </w:t>
            </w:r>
          </w:p>
        </w:tc>
        <w:tc>
          <w:tcPr>
            <w:tcW w:w="759" w:type="dxa"/>
            <w:tcBorders>
              <w:top w:val="nil"/>
              <w:left w:val="nil"/>
              <w:bottom w:val="nil"/>
              <w:right w:val="nil"/>
            </w:tcBorders>
            <w:shd w:val="clear" w:color="000000" w:fill="FFFFFF"/>
            <w:vAlign w:val="bottom"/>
            <w:hideMark/>
          </w:tcPr>
          <w:p w14:paraId="7FFC1891" w14:textId="77777777" w:rsidR="00DE1E5A" w:rsidRPr="00DE1E5A" w:rsidRDefault="00DE1E5A" w:rsidP="00DE1E5A">
            <w:pPr>
              <w:rPr>
                <w:b/>
                <w:bCs/>
                <w:color w:val="000000"/>
                <w:szCs w:val="24"/>
              </w:rPr>
            </w:pPr>
            <w:r w:rsidRPr="00DE1E5A">
              <w:rPr>
                <w:b/>
                <w:bCs/>
                <w:color w:val="000000"/>
                <w:szCs w:val="24"/>
              </w:rPr>
              <w:t>Date:</w:t>
            </w:r>
          </w:p>
        </w:tc>
        <w:tc>
          <w:tcPr>
            <w:tcW w:w="2809" w:type="dxa"/>
            <w:tcBorders>
              <w:top w:val="nil"/>
              <w:left w:val="nil"/>
              <w:bottom w:val="single" w:sz="4" w:space="0" w:color="auto"/>
              <w:right w:val="nil"/>
            </w:tcBorders>
            <w:shd w:val="clear" w:color="000000" w:fill="FFFFFF"/>
            <w:vAlign w:val="bottom"/>
            <w:hideMark/>
          </w:tcPr>
          <w:p w14:paraId="05475DE7" w14:textId="77777777" w:rsidR="00DE1E5A" w:rsidRPr="00DE1E5A" w:rsidRDefault="00DE1E5A" w:rsidP="00DE1E5A">
            <w:pPr>
              <w:rPr>
                <w:b/>
                <w:bCs/>
                <w:color w:val="000000"/>
                <w:szCs w:val="24"/>
              </w:rPr>
            </w:pPr>
            <w:r w:rsidRPr="00DE1E5A">
              <w:rPr>
                <w:b/>
                <w:bCs/>
                <w:color w:val="000000"/>
                <w:szCs w:val="24"/>
              </w:rPr>
              <w:t> </w:t>
            </w:r>
          </w:p>
        </w:tc>
      </w:tr>
    </w:tbl>
    <w:p w14:paraId="7A6D9B20" w14:textId="5539013B" w:rsidR="00033154" w:rsidRPr="006154F1" w:rsidRDefault="00033154" w:rsidP="00DE1E5A">
      <w:pPr>
        <w:tabs>
          <w:tab w:val="left" w:pos="720"/>
          <w:tab w:val="left" w:pos="2880"/>
          <w:tab w:val="left" w:pos="5040"/>
          <w:tab w:val="left" w:pos="5400"/>
          <w:tab w:val="left" w:pos="7560"/>
        </w:tabs>
        <w:rPr>
          <w:b/>
          <w:u w:val="single"/>
        </w:rPr>
      </w:pPr>
    </w:p>
    <w:sectPr w:rsidR="00033154" w:rsidRPr="006154F1" w:rsidSect="00EC0885">
      <w:footerReference w:type="default" r:id="rId17"/>
      <w:pgSz w:w="12240" w:h="15840"/>
      <w:pgMar w:top="720" w:right="432" w:bottom="720" w:left="432"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1BF3" w14:textId="77777777" w:rsidR="0019239D" w:rsidRDefault="0019239D" w:rsidP="001843FC">
      <w:r>
        <w:separator/>
      </w:r>
    </w:p>
  </w:endnote>
  <w:endnote w:type="continuationSeparator" w:id="0">
    <w:p w14:paraId="1E914A41" w14:textId="77777777" w:rsidR="0019239D" w:rsidRDefault="0019239D" w:rsidP="001843FC">
      <w:r>
        <w:continuationSeparator/>
      </w:r>
    </w:p>
  </w:endnote>
  <w:endnote w:type="continuationNotice" w:id="1">
    <w:p w14:paraId="40425012" w14:textId="77777777" w:rsidR="0019239D" w:rsidRDefault="00192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14BD" w14:textId="63297D70" w:rsidR="00EC0885" w:rsidRPr="00EC0885" w:rsidRDefault="00EC0885" w:rsidP="00EC0885">
    <w:pPr>
      <w:pStyle w:val="Footer"/>
      <w:rPr>
        <w:sz w:val="16"/>
        <w:szCs w:val="12"/>
      </w:rPr>
    </w:pPr>
    <w:r w:rsidRPr="00EC0885">
      <w:rPr>
        <w:sz w:val="16"/>
        <w:szCs w:val="12"/>
      </w:rPr>
      <w:t>Owner: KAB</w:t>
    </w:r>
    <w:r w:rsidRPr="00EC0885">
      <w:rPr>
        <w:sz w:val="16"/>
        <w:szCs w:val="12"/>
      </w:rPr>
      <w:tab/>
    </w:r>
    <w:r w:rsidRPr="00EC0885">
      <w:rPr>
        <w:sz w:val="16"/>
        <w:szCs w:val="12"/>
      </w:rPr>
      <w:tab/>
      <w:t xml:space="preserve">    </w:t>
    </w:r>
    <w:r>
      <w:rPr>
        <w:sz w:val="16"/>
        <w:szCs w:val="12"/>
      </w:rPr>
      <w:tab/>
    </w:r>
    <w:r w:rsidRPr="00EC0885">
      <w:rPr>
        <w:sz w:val="16"/>
        <w:szCs w:val="12"/>
      </w:rPr>
      <w:t xml:space="preserve">   Revised: </w:t>
    </w:r>
    <w:r w:rsidR="00D46940">
      <w:rPr>
        <w:sz w:val="16"/>
        <w:szCs w:val="12"/>
      </w:rPr>
      <w:t>1/17/24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E197" w14:textId="77777777" w:rsidR="0019239D" w:rsidRDefault="0019239D" w:rsidP="001843FC">
      <w:r>
        <w:separator/>
      </w:r>
    </w:p>
  </w:footnote>
  <w:footnote w:type="continuationSeparator" w:id="0">
    <w:p w14:paraId="51EB66EB" w14:textId="77777777" w:rsidR="0019239D" w:rsidRDefault="0019239D" w:rsidP="001843FC">
      <w:r>
        <w:continuationSeparator/>
      </w:r>
    </w:p>
  </w:footnote>
  <w:footnote w:type="continuationNotice" w:id="1">
    <w:p w14:paraId="5634B523" w14:textId="77777777" w:rsidR="0019239D" w:rsidRDefault="00192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EEC"/>
    <w:multiLevelType w:val="hybridMultilevel"/>
    <w:tmpl w:val="1B3AE2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B2D"/>
    <w:multiLevelType w:val="hybridMultilevel"/>
    <w:tmpl w:val="F62CC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4A7D"/>
    <w:multiLevelType w:val="hybridMultilevel"/>
    <w:tmpl w:val="9558E814"/>
    <w:lvl w:ilvl="0" w:tplc="DBD64474">
      <w:start w:val="1"/>
      <w:numFmt w:val="upperLetter"/>
      <w:lvlText w:val="%1."/>
      <w:lvlJc w:val="left"/>
      <w:pPr>
        <w:ind w:left="720" w:hanging="360"/>
      </w:pPr>
      <w:rPr>
        <w:b/>
        <w:bCs/>
      </w:rPr>
    </w:lvl>
    <w:lvl w:ilvl="1" w:tplc="40F6714E">
      <w:start w:val="1"/>
      <w:numFmt w:val="decimal"/>
      <w:lvlText w:val="%2)"/>
      <w:lvlJc w:val="left"/>
      <w:pPr>
        <w:ind w:left="1440" w:hanging="360"/>
      </w:pPr>
      <w:rPr>
        <w:b/>
        <w:bCs/>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559D"/>
    <w:multiLevelType w:val="hybridMultilevel"/>
    <w:tmpl w:val="81283E50"/>
    <w:lvl w:ilvl="0" w:tplc="F484F366">
      <w:start w:val="1"/>
      <w:numFmt w:val="lowerLetter"/>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23E3ADF"/>
    <w:multiLevelType w:val="hybridMultilevel"/>
    <w:tmpl w:val="77E0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C59A1"/>
    <w:multiLevelType w:val="hybridMultilevel"/>
    <w:tmpl w:val="46F2018E"/>
    <w:lvl w:ilvl="0" w:tplc="0409000F">
      <w:start w:val="1"/>
      <w:numFmt w:val="decimal"/>
      <w:lvlText w:val="%1."/>
      <w:lvlJc w:val="left"/>
      <w:pPr>
        <w:ind w:left="720" w:hanging="360"/>
      </w:pPr>
    </w:lvl>
    <w:lvl w:ilvl="1" w:tplc="218AFD40">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7DA6"/>
    <w:multiLevelType w:val="hybridMultilevel"/>
    <w:tmpl w:val="F0D22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C1388"/>
    <w:multiLevelType w:val="hybridMultilevel"/>
    <w:tmpl w:val="13587A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267378F"/>
    <w:multiLevelType w:val="hybridMultilevel"/>
    <w:tmpl w:val="7CB0F528"/>
    <w:lvl w:ilvl="0" w:tplc="AEDCBBF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F45B1"/>
    <w:multiLevelType w:val="hybridMultilevel"/>
    <w:tmpl w:val="A92A39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5581824">
    <w:abstractNumId w:val="4"/>
  </w:num>
  <w:num w:numId="2" w16cid:durableId="1233660748">
    <w:abstractNumId w:val="5"/>
  </w:num>
  <w:num w:numId="3" w16cid:durableId="1365597462">
    <w:abstractNumId w:val="6"/>
  </w:num>
  <w:num w:numId="4" w16cid:durableId="2049262216">
    <w:abstractNumId w:val="8"/>
  </w:num>
  <w:num w:numId="5" w16cid:durableId="1264610011">
    <w:abstractNumId w:val="1"/>
  </w:num>
  <w:num w:numId="6" w16cid:durableId="1515148954">
    <w:abstractNumId w:val="2"/>
  </w:num>
  <w:num w:numId="7" w16cid:durableId="738790541">
    <w:abstractNumId w:val="7"/>
  </w:num>
  <w:num w:numId="8" w16cid:durableId="815993360">
    <w:abstractNumId w:val="0"/>
  </w:num>
  <w:num w:numId="9" w16cid:durableId="850073996">
    <w:abstractNumId w:val="9"/>
  </w:num>
  <w:num w:numId="10" w16cid:durableId="587812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65B76"/>
    <w:rsid w:val="0009118F"/>
    <w:rsid w:val="00093F3E"/>
    <w:rsid w:val="000A1DE1"/>
    <w:rsid w:val="000B2494"/>
    <w:rsid w:val="000D264B"/>
    <w:rsid w:val="000F12D8"/>
    <w:rsid w:val="000F315B"/>
    <w:rsid w:val="001128A4"/>
    <w:rsid w:val="001163E7"/>
    <w:rsid w:val="001214C2"/>
    <w:rsid w:val="001264E8"/>
    <w:rsid w:val="0015268B"/>
    <w:rsid w:val="001553F4"/>
    <w:rsid w:val="0017789B"/>
    <w:rsid w:val="00177C77"/>
    <w:rsid w:val="001819A6"/>
    <w:rsid w:val="001823DC"/>
    <w:rsid w:val="001843FC"/>
    <w:rsid w:val="0019239D"/>
    <w:rsid w:val="001A65D3"/>
    <w:rsid w:val="001C468A"/>
    <w:rsid w:val="001C545D"/>
    <w:rsid w:val="001D4FBA"/>
    <w:rsid w:val="001F2E75"/>
    <w:rsid w:val="001F3A54"/>
    <w:rsid w:val="001F3DD5"/>
    <w:rsid w:val="002027AC"/>
    <w:rsid w:val="00212AFA"/>
    <w:rsid w:val="002234E7"/>
    <w:rsid w:val="00223BA5"/>
    <w:rsid w:val="00240339"/>
    <w:rsid w:val="00242945"/>
    <w:rsid w:val="00260D54"/>
    <w:rsid w:val="00264F3C"/>
    <w:rsid w:val="00270000"/>
    <w:rsid w:val="002759F0"/>
    <w:rsid w:val="00276957"/>
    <w:rsid w:val="00276DCC"/>
    <w:rsid w:val="0029134D"/>
    <w:rsid w:val="002927C8"/>
    <w:rsid w:val="002A132F"/>
    <w:rsid w:val="002D06D2"/>
    <w:rsid w:val="002D1C21"/>
    <w:rsid w:val="002D1CCB"/>
    <w:rsid w:val="002D2908"/>
    <w:rsid w:val="002F2D85"/>
    <w:rsid w:val="00303C94"/>
    <w:rsid w:val="00327E4C"/>
    <w:rsid w:val="00340059"/>
    <w:rsid w:val="00340973"/>
    <w:rsid w:val="00344868"/>
    <w:rsid w:val="003503B6"/>
    <w:rsid w:val="00352981"/>
    <w:rsid w:val="00354E02"/>
    <w:rsid w:val="003755C3"/>
    <w:rsid w:val="00375EAD"/>
    <w:rsid w:val="00384883"/>
    <w:rsid w:val="00384C3F"/>
    <w:rsid w:val="00385812"/>
    <w:rsid w:val="00390F3B"/>
    <w:rsid w:val="00392D0B"/>
    <w:rsid w:val="003A7AFC"/>
    <w:rsid w:val="003B3A64"/>
    <w:rsid w:val="003B4C51"/>
    <w:rsid w:val="003B7CBB"/>
    <w:rsid w:val="003C286F"/>
    <w:rsid w:val="003C4840"/>
    <w:rsid w:val="003C60EF"/>
    <w:rsid w:val="003E5CE2"/>
    <w:rsid w:val="003F5FA9"/>
    <w:rsid w:val="004248C4"/>
    <w:rsid w:val="00437EE0"/>
    <w:rsid w:val="00446FAA"/>
    <w:rsid w:val="0046354C"/>
    <w:rsid w:val="004813AC"/>
    <w:rsid w:val="0048293F"/>
    <w:rsid w:val="00491F95"/>
    <w:rsid w:val="004B37A0"/>
    <w:rsid w:val="004D20A0"/>
    <w:rsid w:val="004D6B39"/>
    <w:rsid w:val="004E4CE6"/>
    <w:rsid w:val="0050348F"/>
    <w:rsid w:val="00505C3D"/>
    <w:rsid w:val="00544090"/>
    <w:rsid w:val="005448AA"/>
    <w:rsid w:val="00553470"/>
    <w:rsid w:val="00554955"/>
    <w:rsid w:val="0057301C"/>
    <w:rsid w:val="00574060"/>
    <w:rsid w:val="005843CF"/>
    <w:rsid w:val="005956B3"/>
    <w:rsid w:val="005970BA"/>
    <w:rsid w:val="005A223B"/>
    <w:rsid w:val="005A4413"/>
    <w:rsid w:val="005D1D9A"/>
    <w:rsid w:val="005E61D5"/>
    <w:rsid w:val="005F48FD"/>
    <w:rsid w:val="005F6BDA"/>
    <w:rsid w:val="006154F1"/>
    <w:rsid w:val="00621C64"/>
    <w:rsid w:val="00626751"/>
    <w:rsid w:val="0064420F"/>
    <w:rsid w:val="00660BF3"/>
    <w:rsid w:val="00664D0D"/>
    <w:rsid w:val="006765F8"/>
    <w:rsid w:val="00681816"/>
    <w:rsid w:val="006840F4"/>
    <w:rsid w:val="0069065D"/>
    <w:rsid w:val="00695D4D"/>
    <w:rsid w:val="00696766"/>
    <w:rsid w:val="006A00BC"/>
    <w:rsid w:val="006A28DF"/>
    <w:rsid w:val="006B07A0"/>
    <w:rsid w:val="006B5110"/>
    <w:rsid w:val="006B6D45"/>
    <w:rsid w:val="006C46B1"/>
    <w:rsid w:val="006D06D9"/>
    <w:rsid w:val="006D77A6"/>
    <w:rsid w:val="006D7EE5"/>
    <w:rsid w:val="00702109"/>
    <w:rsid w:val="00703C00"/>
    <w:rsid w:val="007108FB"/>
    <w:rsid w:val="007129DE"/>
    <w:rsid w:val="0072610D"/>
    <w:rsid w:val="00727F61"/>
    <w:rsid w:val="00730EB7"/>
    <w:rsid w:val="007322F8"/>
    <w:rsid w:val="00736F15"/>
    <w:rsid w:val="00736FA4"/>
    <w:rsid w:val="00741AF4"/>
    <w:rsid w:val="0075385A"/>
    <w:rsid w:val="0076478B"/>
    <w:rsid w:val="007761F1"/>
    <w:rsid w:val="00781897"/>
    <w:rsid w:val="007860B5"/>
    <w:rsid w:val="00795C5C"/>
    <w:rsid w:val="007A76B4"/>
    <w:rsid w:val="007B3F4B"/>
    <w:rsid w:val="007B7347"/>
    <w:rsid w:val="007D10F3"/>
    <w:rsid w:val="007F01DF"/>
    <w:rsid w:val="007F0B7B"/>
    <w:rsid w:val="007F6AF6"/>
    <w:rsid w:val="00802E77"/>
    <w:rsid w:val="0081027A"/>
    <w:rsid w:val="00815DAF"/>
    <w:rsid w:val="00822370"/>
    <w:rsid w:val="00822E29"/>
    <w:rsid w:val="00830886"/>
    <w:rsid w:val="008337EA"/>
    <w:rsid w:val="00845405"/>
    <w:rsid w:val="00854F31"/>
    <w:rsid w:val="008829B9"/>
    <w:rsid w:val="008A4238"/>
    <w:rsid w:val="008A7366"/>
    <w:rsid w:val="008F3D29"/>
    <w:rsid w:val="008F5AC6"/>
    <w:rsid w:val="0090223A"/>
    <w:rsid w:val="00907FD7"/>
    <w:rsid w:val="00912059"/>
    <w:rsid w:val="0091719B"/>
    <w:rsid w:val="009207AC"/>
    <w:rsid w:val="0093105E"/>
    <w:rsid w:val="00940327"/>
    <w:rsid w:val="00972760"/>
    <w:rsid w:val="00974930"/>
    <w:rsid w:val="00981E42"/>
    <w:rsid w:val="00984008"/>
    <w:rsid w:val="009908FF"/>
    <w:rsid w:val="00995505"/>
    <w:rsid w:val="009A5375"/>
    <w:rsid w:val="009B4646"/>
    <w:rsid w:val="009B50AE"/>
    <w:rsid w:val="009C08A4"/>
    <w:rsid w:val="009C0CBD"/>
    <w:rsid w:val="009C3161"/>
    <w:rsid w:val="009D067F"/>
    <w:rsid w:val="009D1D82"/>
    <w:rsid w:val="00A17E40"/>
    <w:rsid w:val="00A2373C"/>
    <w:rsid w:val="00A41C67"/>
    <w:rsid w:val="00A52168"/>
    <w:rsid w:val="00A622A7"/>
    <w:rsid w:val="00A65101"/>
    <w:rsid w:val="00A7701F"/>
    <w:rsid w:val="00A956EA"/>
    <w:rsid w:val="00A96458"/>
    <w:rsid w:val="00AB0F8D"/>
    <w:rsid w:val="00AD7A88"/>
    <w:rsid w:val="00B000F8"/>
    <w:rsid w:val="00B02ABE"/>
    <w:rsid w:val="00B31E8D"/>
    <w:rsid w:val="00B403BF"/>
    <w:rsid w:val="00B438BC"/>
    <w:rsid w:val="00B608D9"/>
    <w:rsid w:val="00B714E5"/>
    <w:rsid w:val="00B82F34"/>
    <w:rsid w:val="00B87102"/>
    <w:rsid w:val="00BA122E"/>
    <w:rsid w:val="00BA4055"/>
    <w:rsid w:val="00BA7FB6"/>
    <w:rsid w:val="00BB1716"/>
    <w:rsid w:val="00BC429E"/>
    <w:rsid w:val="00BD09C9"/>
    <w:rsid w:val="00BD687C"/>
    <w:rsid w:val="00BF573E"/>
    <w:rsid w:val="00BF691B"/>
    <w:rsid w:val="00C06FBD"/>
    <w:rsid w:val="00C20BFE"/>
    <w:rsid w:val="00C53505"/>
    <w:rsid w:val="00C554FB"/>
    <w:rsid w:val="00C71C15"/>
    <w:rsid w:val="00C919D9"/>
    <w:rsid w:val="00C92FBB"/>
    <w:rsid w:val="00CC1778"/>
    <w:rsid w:val="00CC7A29"/>
    <w:rsid w:val="00CE575B"/>
    <w:rsid w:val="00CF1E27"/>
    <w:rsid w:val="00CF3DE8"/>
    <w:rsid w:val="00D02225"/>
    <w:rsid w:val="00D0493F"/>
    <w:rsid w:val="00D1185C"/>
    <w:rsid w:val="00D21551"/>
    <w:rsid w:val="00D37856"/>
    <w:rsid w:val="00D46940"/>
    <w:rsid w:val="00D54CB9"/>
    <w:rsid w:val="00D56F91"/>
    <w:rsid w:val="00D85BA4"/>
    <w:rsid w:val="00D8671C"/>
    <w:rsid w:val="00DA57C3"/>
    <w:rsid w:val="00DB20B1"/>
    <w:rsid w:val="00DB61ED"/>
    <w:rsid w:val="00DC06BF"/>
    <w:rsid w:val="00DC3855"/>
    <w:rsid w:val="00DD31FC"/>
    <w:rsid w:val="00DD661B"/>
    <w:rsid w:val="00DD7292"/>
    <w:rsid w:val="00DE1E5A"/>
    <w:rsid w:val="00E10783"/>
    <w:rsid w:val="00E16610"/>
    <w:rsid w:val="00E242A8"/>
    <w:rsid w:val="00E266C2"/>
    <w:rsid w:val="00E2704C"/>
    <w:rsid w:val="00E274B8"/>
    <w:rsid w:val="00E43571"/>
    <w:rsid w:val="00E50BB4"/>
    <w:rsid w:val="00E53BBE"/>
    <w:rsid w:val="00E57143"/>
    <w:rsid w:val="00E72707"/>
    <w:rsid w:val="00E76E5E"/>
    <w:rsid w:val="00E852B3"/>
    <w:rsid w:val="00EB3A3E"/>
    <w:rsid w:val="00EB690F"/>
    <w:rsid w:val="00EB7215"/>
    <w:rsid w:val="00EC0885"/>
    <w:rsid w:val="00EC3821"/>
    <w:rsid w:val="00ED1CCD"/>
    <w:rsid w:val="00ED3099"/>
    <w:rsid w:val="00ED5979"/>
    <w:rsid w:val="00EE6853"/>
    <w:rsid w:val="00F00C7F"/>
    <w:rsid w:val="00F0586E"/>
    <w:rsid w:val="00F43932"/>
    <w:rsid w:val="00F73FB6"/>
    <w:rsid w:val="00FB015D"/>
    <w:rsid w:val="00FB42A9"/>
    <w:rsid w:val="00FC6B42"/>
    <w:rsid w:val="00FE0CE0"/>
    <w:rsid w:val="00FF211B"/>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3BE81"/>
  <w15:chartTrackingRefBased/>
  <w15:docId w15:val="{EF62828D-E1CD-4F7B-BA9A-F0185C5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3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UnresolvedMention">
    <w:name w:val="Unresolved Mention"/>
    <w:uiPriority w:val="99"/>
    <w:semiHidden/>
    <w:unhideWhenUsed/>
    <w:rsid w:val="009A5375"/>
    <w:rPr>
      <w:color w:val="605E5C"/>
      <w:shd w:val="clear" w:color="auto" w:fill="E1DFDD"/>
    </w:rPr>
  </w:style>
  <w:style w:type="table" w:styleId="TableGrid">
    <w:name w:val="Table Grid"/>
    <w:basedOn w:val="TableNormal"/>
    <w:uiPriority w:val="99"/>
    <w:rsid w:val="002D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43FC"/>
    <w:pPr>
      <w:tabs>
        <w:tab w:val="center" w:pos="4680"/>
        <w:tab w:val="right" w:pos="9360"/>
      </w:tabs>
    </w:pPr>
  </w:style>
  <w:style w:type="character" w:customStyle="1" w:styleId="HeaderChar">
    <w:name w:val="Header Char"/>
    <w:basedOn w:val="DefaultParagraphFont"/>
    <w:link w:val="Header"/>
    <w:rsid w:val="001843FC"/>
    <w:rPr>
      <w:sz w:val="24"/>
    </w:rPr>
  </w:style>
  <w:style w:type="paragraph" w:styleId="Footer">
    <w:name w:val="footer"/>
    <w:basedOn w:val="Normal"/>
    <w:link w:val="FooterChar"/>
    <w:rsid w:val="001843FC"/>
    <w:pPr>
      <w:tabs>
        <w:tab w:val="center" w:pos="4680"/>
        <w:tab w:val="right" w:pos="9360"/>
      </w:tabs>
    </w:pPr>
  </w:style>
  <w:style w:type="character" w:customStyle="1" w:styleId="FooterChar">
    <w:name w:val="Footer Char"/>
    <w:basedOn w:val="DefaultParagraphFont"/>
    <w:link w:val="Footer"/>
    <w:rsid w:val="001843FC"/>
    <w:rPr>
      <w:sz w:val="24"/>
    </w:rPr>
  </w:style>
  <w:style w:type="paragraph" w:styleId="ListParagraph">
    <w:name w:val="List Paragraph"/>
    <w:basedOn w:val="Normal"/>
    <w:uiPriority w:val="34"/>
    <w:qFormat/>
    <w:rsid w:val="0067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361">
      <w:bodyDiv w:val="1"/>
      <w:marLeft w:val="0"/>
      <w:marRight w:val="0"/>
      <w:marTop w:val="0"/>
      <w:marBottom w:val="0"/>
      <w:divBdr>
        <w:top w:val="none" w:sz="0" w:space="0" w:color="auto"/>
        <w:left w:val="none" w:sz="0" w:space="0" w:color="auto"/>
        <w:bottom w:val="none" w:sz="0" w:space="0" w:color="auto"/>
        <w:right w:val="none" w:sz="0" w:space="0" w:color="auto"/>
      </w:divBdr>
    </w:div>
    <w:div w:id="141772702">
      <w:bodyDiv w:val="1"/>
      <w:marLeft w:val="0"/>
      <w:marRight w:val="0"/>
      <w:marTop w:val="0"/>
      <w:marBottom w:val="0"/>
      <w:divBdr>
        <w:top w:val="none" w:sz="0" w:space="0" w:color="auto"/>
        <w:left w:val="none" w:sz="0" w:space="0" w:color="auto"/>
        <w:bottom w:val="none" w:sz="0" w:space="0" w:color="auto"/>
        <w:right w:val="none" w:sz="0" w:space="0" w:color="auto"/>
      </w:divBdr>
    </w:div>
    <w:div w:id="171602318">
      <w:bodyDiv w:val="1"/>
      <w:marLeft w:val="0"/>
      <w:marRight w:val="0"/>
      <w:marTop w:val="0"/>
      <w:marBottom w:val="0"/>
      <w:divBdr>
        <w:top w:val="none" w:sz="0" w:space="0" w:color="auto"/>
        <w:left w:val="none" w:sz="0" w:space="0" w:color="auto"/>
        <w:bottom w:val="none" w:sz="0" w:space="0" w:color="auto"/>
        <w:right w:val="none" w:sz="0" w:space="0" w:color="auto"/>
      </w:divBdr>
    </w:div>
    <w:div w:id="301930309">
      <w:bodyDiv w:val="1"/>
      <w:marLeft w:val="0"/>
      <w:marRight w:val="0"/>
      <w:marTop w:val="0"/>
      <w:marBottom w:val="0"/>
      <w:divBdr>
        <w:top w:val="none" w:sz="0" w:space="0" w:color="auto"/>
        <w:left w:val="none" w:sz="0" w:space="0" w:color="auto"/>
        <w:bottom w:val="none" w:sz="0" w:space="0" w:color="auto"/>
        <w:right w:val="none" w:sz="0" w:space="0" w:color="auto"/>
      </w:divBdr>
    </w:div>
    <w:div w:id="342249585">
      <w:bodyDiv w:val="1"/>
      <w:marLeft w:val="0"/>
      <w:marRight w:val="0"/>
      <w:marTop w:val="0"/>
      <w:marBottom w:val="0"/>
      <w:divBdr>
        <w:top w:val="none" w:sz="0" w:space="0" w:color="auto"/>
        <w:left w:val="none" w:sz="0" w:space="0" w:color="auto"/>
        <w:bottom w:val="none" w:sz="0" w:space="0" w:color="auto"/>
        <w:right w:val="none" w:sz="0" w:space="0" w:color="auto"/>
      </w:divBdr>
    </w:div>
    <w:div w:id="347097109">
      <w:bodyDiv w:val="1"/>
      <w:marLeft w:val="0"/>
      <w:marRight w:val="0"/>
      <w:marTop w:val="0"/>
      <w:marBottom w:val="0"/>
      <w:divBdr>
        <w:top w:val="none" w:sz="0" w:space="0" w:color="auto"/>
        <w:left w:val="none" w:sz="0" w:space="0" w:color="auto"/>
        <w:bottom w:val="none" w:sz="0" w:space="0" w:color="auto"/>
        <w:right w:val="none" w:sz="0" w:space="0" w:color="auto"/>
      </w:divBdr>
    </w:div>
    <w:div w:id="352194669">
      <w:bodyDiv w:val="1"/>
      <w:marLeft w:val="0"/>
      <w:marRight w:val="0"/>
      <w:marTop w:val="0"/>
      <w:marBottom w:val="0"/>
      <w:divBdr>
        <w:top w:val="none" w:sz="0" w:space="0" w:color="auto"/>
        <w:left w:val="none" w:sz="0" w:space="0" w:color="auto"/>
        <w:bottom w:val="none" w:sz="0" w:space="0" w:color="auto"/>
        <w:right w:val="none" w:sz="0" w:space="0" w:color="auto"/>
      </w:divBdr>
    </w:div>
    <w:div w:id="536621941">
      <w:bodyDiv w:val="1"/>
      <w:marLeft w:val="0"/>
      <w:marRight w:val="0"/>
      <w:marTop w:val="0"/>
      <w:marBottom w:val="0"/>
      <w:divBdr>
        <w:top w:val="none" w:sz="0" w:space="0" w:color="auto"/>
        <w:left w:val="none" w:sz="0" w:space="0" w:color="auto"/>
        <w:bottom w:val="none" w:sz="0" w:space="0" w:color="auto"/>
        <w:right w:val="none" w:sz="0" w:space="0" w:color="auto"/>
      </w:divBdr>
    </w:div>
    <w:div w:id="545458171">
      <w:bodyDiv w:val="1"/>
      <w:marLeft w:val="0"/>
      <w:marRight w:val="0"/>
      <w:marTop w:val="0"/>
      <w:marBottom w:val="0"/>
      <w:divBdr>
        <w:top w:val="none" w:sz="0" w:space="0" w:color="auto"/>
        <w:left w:val="none" w:sz="0" w:space="0" w:color="auto"/>
        <w:bottom w:val="none" w:sz="0" w:space="0" w:color="auto"/>
        <w:right w:val="none" w:sz="0" w:space="0" w:color="auto"/>
      </w:divBdr>
    </w:div>
    <w:div w:id="646782555">
      <w:bodyDiv w:val="1"/>
      <w:marLeft w:val="0"/>
      <w:marRight w:val="0"/>
      <w:marTop w:val="0"/>
      <w:marBottom w:val="0"/>
      <w:divBdr>
        <w:top w:val="none" w:sz="0" w:space="0" w:color="auto"/>
        <w:left w:val="none" w:sz="0" w:space="0" w:color="auto"/>
        <w:bottom w:val="none" w:sz="0" w:space="0" w:color="auto"/>
        <w:right w:val="none" w:sz="0" w:space="0" w:color="auto"/>
      </w:divBdr>
    </w:div>
    <w:div w:id="77944770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10563201">
      <w:bodyDiv w:val="1"/>
      <w:marLeft w:val="0"/>
      <w:marRight w:val="0"/>
      <w:marTop w:val="0"/>
      <w:marBottom w:val="0"/>
      <w:divBdr>
        <w:top w:val="none" w:sz="0" w:space="0" w:color="auto"/>
        <w:left w:val="none" w:sz="0" w:space="0" w:color="auto"/>
        <w:bottom w:val="none" w:sz="0" w:space="0" w:color="auto"/>
        <w:right w:val="none" w:sz="0" w:space="0" w:color="auto"/>
      </w:divBdr>
    </w:div>
    <w:div w:id="823861560">
      <w:bodyDiv w:val="1"/>
      <w:marLeft w:val="0"/>
      <w:marRight w:val="0"/>
      <w:marTop w:val="0"/>
      <w:marBottom w:val="0"/>
      <w:divBdr>
        <w:top w:val="none" w:sz="0" w:space="0" w:color="auto"/>
        <w:left w:val="none" w:sz="0" w:space="0" w:color="auto"/>
        <w:bottom w:val="none" w:sz="0" w:space="0" w:color="auto"/>
        <w:right w:val="none" w:sz="0" w:space="0" w:color="auto"/>
      </w:divBdr>
    </w:div>
    <w:div w:id="843015763">
      <w:bodyDiv w:val="1"/>
      <w:marLeft w:val="0"/>
      <w:marRight w:val="0"/>
      <w:marTop w:val="0"/>
      <w:marBottom w:val="0"/>
      <w:divBdr>
        <w:top w:val="none" w:sz="0" w:space="0" w:color="auto"/>
        <w:left w:val="none" w:sz="0" w:space="0" w:color="auto"/>
        <w:bottom w:val="none" w:sz="0" w:space="0" w:color="auto"/>
        <w:right w:val="none" w:sz="0" w:space="0" w:color="auto"/>
      </w:divBdr>
    </w:div>
    <w:div w:id="952713059">
      <w:bodyDiv w:val="1"/>
      <w:marLeft w:val="0"/>
      <w:marRight w:val="0"/>
      <w:marTop w:val="0"/>
      <w:marBottom w:val="0"/>
      <w:divBdr>
        <w:top w:val="none" w:sz="0" w:space="0" w:color="auto"/>
        <w:left w:val="none" w:sz="0" w:space="0" w:color="auto"/>
        <w:bottom w:val="none" w:sz="0" w:space="0" w:color="auto"/>
        <w:right w:val="none" w:sz="0" w:space="0" w:color="auto"/>
      </w:divBdr>
    </w:div>
    <w:div w:id="1164588081">
      <w:bodyDiv w:val="1"/>
      <w:marLeft w:val="0"/>
      <w:marRight w:val="0"/>
      <w:marTop w:val="0"/>
      <w:marBottom w:val="0"/>
      <w:divBdr>
        <w:top w:val="none" w:sz="0" w:space="0" w:color="auto"/>
        <w:left w:val="none" w:sz="0" w:space="0" w:color="auto"/>
        <w:bottom w:val="none" w:sz="0" w:space="0" w:color="auto"/>
        <w:right w:val="none" w:sz="0" w:space="0" w:color="auto"/>
      </w:divBdr>
    </w:div>
    <w:div w:id="1249729180">
      <w:bodyDiv w:val="1"/>
      <w:marLeft w:val="0"/>
      <w:marRight w:val="0"/>
      <w:marTop w:val="0"/>
      <w:marBottom w:val="0"/>
      <w:divBdr>
        <w:top w:val="none" w:sz="0" w:space="0" w:color="auto"/>
        <w:left w:val="none" w:sz="0" w:space="0" w:color="auto"/>
        <w:bottom w:val="none" w:sz="0" w:space="0" w:color="auto"/>
        <w:right w:val="none" w:sz="0" w:space="0" w:color="auto"/>
      </w:divBdr>
    </w:div>
    <w:div w:id="1276249393">
      <w:bodyDiv w:val="1"/>
      <w:marLeft w:val="0"/>
      <w:marRight w:val="0"/>
      <w:marTop w:val="0"/>
      <w:marBottom w:val="0"/>
      <w:divBdr>
        <w:top w:val="none" w:sz="0" w:space="0" w:color="auto"/>
        <w:left w:val="none" w:sz="0" w:space="0" w:color="auto"/>
        <w:bottom w:val="none" w:sz="0" w:space="0" w:color="auto"/>
        <w:right w:val="none" w:sz="0" w:space="0" w:color="auto"/>
      </w:divBdr>
    </w:div>
    <w:div w:id="1323201425">
      <w:bodyDiv w:val="1"/>
      <w:marLeft w:val="0"/>
      <w:marRight w:val="0"/>
      <w:marTop w:val="0"/>
      <w:marBottom w:val="0"/>
      <w:divBdr>
        <w:top w:val="none" w:sz="0" w:space="0" w:color="auto"/>
        <w:left w:val="none" w:sz="0" w:space="0" w:color="auto"/>
        <w:bottom w:val="none" w:sz="0" w:space="0" w:color="auto"/>
        <w:right w:val="none" w:sz="0" w:space="0" w:color="auto"/>
      </w:divBdr>
    </w:div>
    <w:div w:id="1324624077">
      <w:bodyDiv w:val="1"/>
      <w:marLeft w:val="0"/>
      <w:marRight w:val="0"/>
      <w:marTop w:val="0"/>
      <w:marBottom w:val="0"/>
      <w:divBdr>
        <w:top w:val="none" w:sz="0" w:space="0" w:color="auto"/>
        <w:left w:val="none" w:sz="0" w:space="0" w:color="auto"/>
        <w:bottom w:val="none" w:sz="0" w:space="0" w:color="auto"/>
        <w:right w:val="none" w:sz="0" w:space="0" w:color="auto"/>
      </w:divBdr>
    </w:div>
    <w:div w:id="1436245046">
      <w:bodyDiv w:val="1"/>
      <w:marLeft w:val="0"/>
      <w:marRight w:val="0"/>
      <w:marTop w:val="0"/>
      <w:marBottom w:val="0"/>
      <w:divBdr>
        <w:top w:val="none" w:sz="0" w:space="0" w:color="auto"/>
        <w:left w:val="none" w:sz="0" w:space="0" w:color="auto"/>
        <w:bottom w:val="none" w:sz="0" w:space="0" w:color="auto"/>
        <w:right w:val="none" w:sz="0" w:space="0" w:color="auto"/>
      </w:divBdr>
    </w:div>
    <w:div w:id="1456484646">
      <w:bodyDiv w:val="1"/>
      <w:marLeft w:val="0"/>
      <w:marRight w:val="0"/>
      <w:marTop w:val="0"/>
      <w:marBottom w:val="0"/>
      <w:divBdr>
        <w:top w:val="none" w:sz="0" w:space="0" w:color="auto"/>
        <w:left w:val="none" w:sz="0" w:space="0" w:color="auto"/>
        <w:bottom w:val="none" w:sz="0" w:space="0" w:color="auto"/>
        <w:right w:val="none" w:sz="0" w:space="0" w:color="auto"/>
      </w:divBdr>
    </w:div>
    <w:div w:id="1617101853">
      <w:bodyDiv w:val="1"/>
      <w:marLeft w:val="0"/>
      <w:marRight w:val="0"/>
      <w:marTop w:val="0"/>
      <w:marBottom w:val="0"/>
      <w:divBdr>
        <w:top w:val="none" w:sz="0" w:space="0" w:color="auto"/>
        <w:left w:val="none" w:sz="0" w:space="0" w:color="auto"/>
        <w:bottom w:val="none" w:sz="0" w:space="0" w:color="auto"/>
        <w:right w:val="none" w:sz="0" w:space="0" w:color="auto"/>
      </w:divBdr>
    </w:div>
    <w:div w:id="1670719580">
      <w:bodyDiv w:val="1"/>
      <w:marLeft w:val="0"/>
      <w:marRight w:val="0"/>
      <w:marTop w:val="0"/>
      <w:marBottom w:val="0"/>
      <w:divBdr>
        <w:top w:val="none" w:sz="0" w:space="0" w:color="auto"/>
        <w:left w:val="none" w:sz="0" w:space="0" w:color="auto"/>
        <w:bottom w:val="none" w:sz="0" w:space="0" w:color="auto"/>
        <w:right w:val="none" w:sz="0" w:space="0" w:color="auto"/>
      </w:divBdr>
    </w:div>
    <w:div w:id="2096586694">
      <w:bodyDiv w:val="1"/>
      <w:marLeft w:val="0"/>
      <w:marRight w:val="0"/>
      <w:marTop w:val="0"/>
      <w:marBottom w:val="0"/>
      <w:divBdr>
        <w:top w:val="none" w:sz="0" w:space="0" w:color="auto"/>
        <w:left w:val="none" w:sz="0" w:space="0" w:color="auto"/>
        <w:bottom w:val="none" w:sz="0" w:space="0" w:color="auto"/>
        <w:right w:val="none" w:sz="0" w:space="0" w:color="auto"/>
      </w:divBdr>
    </w:div>
    <w:div w:id="2100977975">
      <w:bodyDiv w:val="1"/>
      <w:marLeft w:val="0"/>
      <w:marRight w:val="0"/>
      <w:marTop w:val="0"/>
      <w:marBottom w:val="0"/>
      <w:divBdr>
        <w:top w:val="none" w:sz="0" w:space="0" w:color="auto"/>
        <w:left w:val="none" w:sz="0" w:space="0" w:color="auto"/>
        <w:bottom w:val="none" w:sz="0" w:space="0" w:color="auto"/>
        <w:right w:val="none" w:sz="0" w:space="0" w:color="auto"/>
      </w:divBdr>
    </w:div>
    <w:div w:id="2144694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shielding-design-checklist-info-needed-for-approval-2024-0/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lists/radiation-control-program-registration-of-services-consult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CPHealingArt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radiation-control-program-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3" ma:contentTypeDescription="Create a new document." ma:contentTypeScope="" ma:versionID="49d01d5c67eedeafdbee86a147aaf5a4">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0f8bec73d80656bcbce81123b945df05"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Props1.xml><?xml version="1.0" encoding="utf-8"?>
<ds:datastoreItem xmlns:ds="http://schemas.openxmlformats.org/officeDocument/2006/customXml" ds:itemID="{899C6F6D-1C84-4C65-97BE-34D27DBA2ADC}">
  <ds:schemaRefs>
    <ds:schemaRef ds:uri="http://schemas.microsoft.com/sharepoint/v3/contenttype/forms"/>
  </ds:schemaRefs>
</ds:datastoreItem>
</file>

<file path=customXml/itemProps2.xml><?xml version="1.0" encoding="utf-8"?>
<ds:datastoreItem xmlns:ds="http://schemas.openxmlformats.org/officeDocument/2006/customXml" ds:itemID="{A43F5E2D-75FB-49A5-8126-0C6A3B5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548F1-FDCC-40B0-A35A-69116EFAEF55}">
  <ds:schemaRefs>
    <ds:schemaRef ds:uri="http://schemas.openxmlformats.org/officeDocument/2006/bibliography"/>
  </ds:schemaRefs>
</ds:datastoreItem>
</file>

<file path=customXml/itemProps4.xml><?xml version="1.0" encoding="utf-8"?>
<ds:datastoreItem xmlns:ds="http://schemas.openxmlformats.org/officeDocument/2006/customXml" ds:itemID="{95720410-79AA-45CC-8FBB-D4D39AA3D0EA}">
  <ds:schemaRefs>
    <ds:schemaRef ds:uri="http://schemas.microsoft.com/office/2006/metadata/properties"/>
    <ds:schemaRef ds:uri="http://schemas.microsoft.com/office/infopath/2007/PartnerControls"/>
    <ds:schemaRef ds:uri="75b29da9-7512-4ff8-84cc-0b8e167e62a3"/>
  </ds:schemaRefs>
</ds:datastoreItem>
</file>

<file path=docProps/app.xml><?xml version="1.0" encoding="utf-8"?>
<Properties xmlns="http://schemas.openxmlformats.org/officeDocument/2006/extended-properties" xmlns:vt="http://schemas.openxmlformats.org/officeDocument/2006/docPropsVTypes">
  <Template>DPH Letterhead.dot</Template>
  <TotalTime>3</TotalTime>
  <Pages>5</Pages>
  <Words>1457</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Voislow, Gail (DPH)</cp:lastModifiedBy>
  <cp:revision>2</cp:revision>
  <cp:lastPrinted>2023-10-23T20:38:00Z</cp:lastPrinted>
  <dcterms:created xsi:type="dcterms:W3CDTF">2024-01-25T16:10:00Z</dcterms:created>
  <dcterms:modified xsi:type="dcterms:W3CDTF">2024-01-25T16:10:00Z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