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9BF3" w14:textId="0D58C8ED" w:rsidR="00ED5727" w:rsidRPr="005E6CD1" w:rsidRDefault="00ED5727" w:rsidP="005E6CD1">
      <w:pPr>
        <w:pStyle w:val="Heading1"/>
        <w:jc w:val="center"/>
        <w:rPr>
          <w:rFonts w:ascii="Franklin Gothic Demi" w:eastAsia="SimSun" w:hAnsi="Franklin Gothic Demi"/>
          <w:color w:val="auto"/>
          <w:sz w:val="36"/>
          <w:szCs w:val="36"/>
        </w:rPr>
      </w:pPr>
      <w:r>
        <w:rPr>
          <w:rFonts w:ascii="Franklin Gothic Demi" w:eastAsia="SimSun" w:hAnsi="Franklin Gothic Demi" w:hint="eastAsia"/>
          <w:noProof/>
          <w:color w:val="auto"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BA121" wp14:editId="13E13F64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1203960" cy="1104900"/>
                <wp:effectExtent l="0" t="0" r="0" b="0"/>
                <wp:wrapThrough wrapText="bothSides">
                  <wp:wrapPolygon edited="0">
                    <wp:start x="0" y="0"/>
                    <wp:lineTo x="0" y="21228"/>
                    <wp:lineTo x="21190" y="21228"/>
                    <wp:lineTo x="21190" y="0"/>
                    <wp:lineTo x="0" y="0"/>
                  </wp:wrapPolygon>
                </wp:wrapThrough>
                <wp:docPr id="17529856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FCA1A7" w14:textId="77777777" w:rsidR="00ED5727" w:rsidRDefault="00ED5727" w:rsidP="00ED5727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06DB289" wp14:editId="3E07447D">
                                  <wp:extent cx="982980" cy="987796"/>
                                  <wp:effectExtent l="0" t="0" r="7620" b="3175"/>
                                  <wp:docPr id="2118325680" name="Picture 1" descr="Qr co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8325680" name="Picture 1" descr="Qr code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6119" cy="990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BA1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0;width:94.8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WmuLQIAAFUEAAAOAAAAZHJzL2Uyb0RvYy54bWysVEtv2zAMvg/YfxB0X2ynadYYcYosRYYB&#10;RVsgHXpWZCk2IIuapMTOfv0o2Xms22nYRSZFio/vIz2/7xpFDsK6GnRBs1FKidAcylrvCvr9df3p&#10;jhLnmS6ZAi0KehSO3i8+fpi3JhdjqECVwhIMol3emoJW3ps8SRyvRMPcCIzQaJRgG+ZRtbuktKzF&#10;6I1Kxmk6TVqwpbHAhXN4+9Ab6SLGl1Jw/yylE56ogmJtPp42nttwJos5y3eWmarmQxnsH6poWK0x&#10;6TnUA/OM7G39R6im5hYcSD/i0CQgZc1F7AG7ydJ33WwqZkTsBcFx5gyT+39h+dNhY14s8d0X6JDA&#10;AEhrXO7wMvTTSduEL1ZK0I4QHs+wic4THh6N05vZFE0cbVmWTmZpBDa5PDfW+a8CGhKEglrkJcLF&#10;Do/OY0p0PbmEbA5UXa5rpaISZkGslCUHhiwqH4vEF795KU3agk5vbtMYWEN43kdWGhNcmgqS77bd&#10;0OkWyiMCYKGfDWf4usYiH5nzL8ziMGBjOOD+GQ+pAJPAIFFSgf35t/vgjxyhlZIWh6ug7seeWUGJ&#10;+qaRvVk2mYRpjMrk9vMYFXtt2V5b9L5ZAXae4SoZHsXg79VJlBaaN9yDZciKJqY55i6oP4kr3488&#10;7hEXy2V0wvkzzD/qjeEhdEA6UPDavTFrBp48UvwEpzFk+Tu6et/wUsNy70HWkcsAcI/qgDvObqR4&#10;2LOwHNd69Lr8DRa/AAAA//8DAFBLAwQUAAYACAAAACEAXovfl+AAAAAIAQAADwAAAGRycy9kb3du&#10;cmV2LnhtbEyPzU7DMBCE70i8g7VIXFDrtE0pCnEqhPiReqNpQdy28ZJExOsodpPw9jgnuO1oRrPf&#10;pNvRNKKnztWWFSzmEQjiwuqaSwWH/Hl2B8J5ZI2NZVLwQw622eVFiom2A79Rv/elCCXsElRQed8m&#10;UrqiIoNublvi4H3ZzqAPsiul7nAI5aaRyyi6lQZrDh8qbOmxouJ7fzYKPm/Kj50bX47Dar1qn177&#10;fPOuc6Wur8aHexCeRv8Xhgk/oEMWmE72zNqJRsFsEcchqiAsmuzNegniNB1xBDJL5f8B2S8AAAD/&#10;/wMAUEsBAi0AFAAGAAgAAAAhALaDOJL+AAAA4QEAABMAAAAAAAAAAAAAAAAAAAAAAFtDb250ZW50&#10;X1R5cGVzXS54bWxQSwECLQAUAAYACAAAACEAOP0h/9YAAACUAQAACwAAAAAAAAAAAAAAAAAvAQAA&#10;X3JlbHMvLnJlbHNQSwECLQAUAAYACAAAACEAZ7Fpri0CAABVBAAADgAAAAAAAAAAAAAAAAAuAgAA&#10;ZHJzL2Uyb0RvYy54bWxQSwECLQAUAAYACAAAACEAXovfl+AAAAAIAQAADwAAAAAAAAAAAAAAAACH&#10;BAAAZHJzL2Rvd25yZXYueG1sUEsFBgAAAAAEAAQA8wAAAJQFAAAAAA==&#10;" fillcolor="white [3201]" stroked="f" strokeweight=".5pt">
                <v:textbox>
                  <w:txbxContent>
                    <w:p w14:paraId="7EFCA1A7" w14:textId="77777777" w:rsidR="00ED5727" w:rsidRDefault="00ED5727" w:rsidP="00ED5727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06DB289" wp14:editId="3E07447D">
                            <wp:extent cx="982980" cy="987796"/>
                            <wp:effectExtent l="0" t="0" r="7620" b="3175"/>
                            <wp:docPr id="2118325680" name="Picture 1" descr="Qr co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8325680" name="Picture 1" descr="Qr code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6119" cy="990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Franklin Gothic Demi" w:eastAsia="SimSun" w:hAnsi="Franklin Gothic Demi" w:hint="eastAsia"/>
          <w:noProof/>
          <w:color w:val="auto"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3498EFC" wp14:editId="77FF211A">
                <wp:simplePos x="0" y="0"/>
                <wp:positionH relativeFrom="column">
                  <wp:posOffset>5455920</wp:posOffset>
                </wp:positionH>
                <wp:positionV relativeFrom="paragraph">
                  <wp:posOffset>0</wp:posOffset>
                </wp:positionV>
                <wp:extent cx="1447800" cy="937260"/>
                <wp:effectExtent l="0" t="0" r="0" b="0"/>
                <wp:wrapThrough wrapText="bothSides">
                  <wp:wrapPolygon edited="0">
                    <wp:start x="0" y="0"/>
                    <wp:lineTo x="0" y="21073"/>
                    <wp:lineTo x="21316" y="21073"/>
                    <wp:lineTo x="21316" y="0"/>
                    <wp:lineTo x="0" y="0"/>
                  </wp:wrapPolygon>
                </wp:wrapThrough>
                <wp:docPr id="13743308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70E096" w14:textId="77777777" w:rsidR="00ED5727" w:rsidRDefault="00ED5727" w:rsidP="00ED5727">
                            <w:r>
                              <w:rPr>
                                <w:rFonts w:ascii="Arial" w:eastAsia="SimSun" w:hAnsi="Arial" w:hint="eastAsia"/>
                                <w:noProof/>
                                <w:sz w:val="36"/>
                              </w:rPr>
                              <w:drawing>
                                <wp:inline distT="0" distB="0" distL="0" distR="0" wp14:anchorId="3D38723E" wp14:editId="24B038CA">
                                  <wp:extent cx="1258570" cy="815146"/>
                                  <wp:effectExtent l="0" t="0" r="0" b="4445"/>
                                  <wp:docPr id="1199589966" name="Picture 2" descr="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9589966" name="Picture 2" descr="Logo"/>
                                          <pic:cNvPicPr preferRelativeResize="0"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8570" cy="8151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98EFC" id="Text Box 1" o:spid="_x0000_s1027" type="#_x0000_t202" style="position:absolute;left:0;text-align:left;margin-left:429.6pt;margin-top:0;width:114pt;height:73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f5LgIAAFsEAAAOAAAAZHJzL2Uyb0RvYy54bWysVEtv2zAMvg/YfxB0X5ykadIacYosRYYB&#10;QVsgHXpWZCkWIIuapMTOfv0oOa92Ow27yKRI8fF9pKcPba3JXjivwBR00OtTIgyHUpltQX+8Lr/c&#10;UeIDMyXTYERBD8LTh9nnT9PG5mIIFehSOIJBjM8bW9AqBJtnmeeVqJnvgRUGjRJczQKqbpuVjjUY&#10;vdbZsN8fZw240jrgwnu8feyMdJbiSyl4eJbSi0B0QbG2kE6Xzk08s9mU5VvHbKX4sQz2D1XUTBlM&#10;eg71yAIjO6f+CFUr7sCDDD0OdQZSKi5SD9jNoP+hm3XFrEi9IDjenmHy/y8sf9qv7Ysjof0KLRIY&#10;AWmszz1exn5a6er4xUoJ2hHCwxk20QbC46PRaHLXRxNH2/3NZDhOuGaX19b58E1ATaJQUIe0JLTY&#10;fuUDZkTXk0tM5kGrcqm0TkocBbHQjuwZkqhDqhFfvPPShjQFHd/c9lNgA/F5F1kbTHDpKUqh3bRE&#10;lVf9bqA8IAwOugnxli8V1rpiPrwwhyOB7eGYh2c8pAbMBUeJkgrcr7/dR39kCq2UNDhiBfU/d8wJ&#10;SvR3gxzeI3BxJpMyup0MUXHXls21xezqBSAAA1woy5MY/YM+idJB/YbbMI9Z0cQMx9wFDSdxEbrB&#10;x23iYj5PTjiFloWVWVseQ0fAIxOv7Rtz9khXQKKf4DSMLP/AWucbXxqY7wJIlSiNOHeoHuHHCU5M&#10;H7ctrsi1nrwu/4TZbwAAAP//AwBQSwMEFAAGAAgAAAAhAP6HszzgAAAACQEAAA8AAABkcnMvZG93&#10;bnJldi54bWxMj8FOwzAQRO9I/IO1SFwQdWhpE0KcCiGgEjeaFsTNjZckIl5HsZuEv2d7gtuOZjT7&#10;JltPthUD9r5xpOBmFoFAKp1pqFKwK56vExA+aDK6dYQKftDDOj8/y3Rq3EhvOGxDJbiEfKoV1CF0&#10;qZS+rNFqP3MdEntfrrc6sOwraXo9crlt5TyKVtLqhvhDrTt8rLH83h6tgs+r6uPVTy/7cbFcdE+b&#10;oYjfTaHU5cX0cA8i4BT+wnDCZ3TImengjmS8aBUky7s5RxXwopMdJTHrA1+38Qpknsn/C/JfAAAA&#10;//8DAFBLAQItABQABgAIAAAAIQC2gziS/gAAAOEBAAATAAAAAAAAAAAAAAAAAAAAAABbQ29udGVu&#10;dF9UeXBlc10ueG1sUEsBAi0AFAAGAAgAAAAhADj9If/WAAAAlAEAAAsAAAAAAAAAAAAAAAAALwEA&#10;AF9yZWxzLy5yZWxzUEsBAi0AFAAGAAgAAAAhAAweF/kuAgAAWwQAAA4AAAAAAAAAAAAAAAAALgIA&#10;AGRycy9lMm9Eb2MueG1sUEsBAi0AFAAGAAgAAAAhAP6HszzgAAAACQEAAA8AAAAAAAAAAAAAAAAA&#10;iAQAAGRycy9kb3ducmV2LnhtbFBLBQYAAAAABAAEAPMAAACVBQAAAAA=&#10;" fillcolor="white [3201]" stroked="f" strokeweight=".5pt">
                <v:textbox>
                  <w:txbxContent>
                    <w:p w14:paraId="7F70E096" w14:textId="77777777" w:rsidR="00ED5727" w:rsidRDefault="00ED5727" w:rsidP="00ED5727">
                      <w:r>
                        <w:rPr>
                          <w:rFonts w:ascii="Arial" w:eastAsia="SimSun" w:hAnsi="Arial" w:hint="eastAsia"/>
                          <w:noProof/>
                          <w:sz w:val="36"/>
                        </w:rPr>
                        <w:drawing>
                          <wp:inline distT="0" distB="0" distL="0" distR="0" wp14:anchorId="3D38723E" wp14:editId="24B038CA">
                            <wp:extent cx="1258570" cy="815146"/>
                            <wp:effectExtent l="0" t="0" r="0" b="4445"/>
                            <wp:docPr id="1199589966" name="Picture 2" descr="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9589966" name="Picture 2" descr="Logo"/>
                                    <pic:cNvPicPr preferRelativeResize="0"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8570" cy="8151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Franklin Gothic Demi" w:eastAsia="SimSun" w:hAnsi="Franklin Gothic Demi" w:hint="eastAsia"/>
          <w:color w:val="auto"/>
          <w:sz w:val="36"/>
        </w:rPr>
        <w:t>性侵犯后的常见问题</w:t>
      </w:r>
    </w:p>
    <w:p w14:paraId="514304FE" w14:textId="17333701" w:rsidR="00ED5727" w:rsidRPr="005E6CD1" w:rsidRDefault="00ED5727" w:rsidP="00940597">
      <w:pPr>
        <w:spacing w:before="200" w:after="100"/>
        <w:rPr>
          <w:rFonts w:ascii="Franklin Gothic Medium" w:eastAsia="SimSun" w:hAnsi="Franklin Gothic Medium"/>
          <w:b/>
          <w:sz w:val="16"/>
          <w:szCs w:val="16"/>
        </w:rPr>
      </w:pPr>
      <w:r>
        <w:rPr>
          <w:rFonts w:ascii="Franklin Gothic Medium" w:eastAsia="SimSun" w:hAnsi="Franklin Gothic Medium" w:hint="eastAsia"/>
          <w:b/>
          <w:sz w:val="16"/>
        </w:rPr>
        <w:br/>
      </w:r>
    </w:p>
    <w:p w14:paraId="19F8908E" w14:textId="48888243" w:rsidR="004E4133" w:rsidRPr="00ED5727" w:rsidRDefault="00EB4335" w:rsidP="00ED5727">
      <w:pPr>
        <w:spacing w:after="120" w:line="240" w:lineRule="auto"/>
        <w:rPr>
          <w:rFonts w:ascii="Franklin Gothic Book" w:eastAsia="SimSun" w:hAnsi="Franklin Gothic Book"/>
          <w:bCs/>
        </w:rPr>
      </w:pPr>
      <w:r>
        <w:rPr>
          <w:rFonts w:ascii="Franklin Gothic Book" w:eastAsia="SimSun" w:hAnsi="Franklin Gothic Book" w:hint="eastAsia"/>
        </w:rPr>
        <w:t>如果您受到了性侵犯，您可能对自己的选择有疑问。马萨诸塞州性侵犯护理检验师</w:t>
      </w:r>
      <w:r>
        <w:rPr>
          <w:rFonts w:ascii="Franklin Gothic Book" w:eastAsia="SimSun" w:hAnsi="Franklin Gothic Book" w:hint="eastAsia"/>
        </w:rPr>
        <w:t xml:space="preserve"> (SANE) </w:t>
      </w:r>
      <w:r>
        <w:rPr>
          <w:rFonts w:ascii="Franklin Gothic Book" w:eastAsia="SimSun" w:hAnsi="Franklin Gothic Book" w:hint="eastAsia"/>
        </w:rPr>
        <w:t>计划和全州的强奸危机中心可随时为您提供帮助。</w:t>
      </w:r>
      <w:r>
        <w:rPr>
          <w:rFonts w:ascii="Franklin Gothic Book" w:eastAsia="SimSun" w:hAnsi="Franklin Gothic Book" w:hint="eastAsia"/>
        </w:rPr>
        <w:t xml:space="preserve"> </w:t>
      </w:r>
    </w:p>
    <w:p w14:paraId="070ABFE4" w14:textId="27614DDC" w:rsidR="00F22EA1" w:rsidRPr="00ED5727" w:rsidRDefault="00F22EA1" w:rsidP="004E4133">
      <w:pPr>
        <w:spacing w:after="0"/>
        <w:rPr>
          <w:rFonts w:ascii="Franklin Gothic Book" w:eastAsia="SimSun" w:hAnsi="Franklin Gothic Book" w:cs="Calibri"/>
          <w:b/>
        </w:rPr>
      </w:pPr>
      <w:bookmarkStart w:id="0" w:name="_Hlk66871637"/>
      <w:r>
        <w:rPr>
          <w:rFonts w:ascii="Franklin Gothic Book" w:eastAsia="SimSun" w:hAnsi="Franklin Gothic Book" w:hint="eastAsia"/>
          <w:b/>
        </w:rPr>
        <w:t>什么是性侵犯？</w:t>
      </w:r>
    </w:p>
    <w:p w14:paraId="1B958B8F" w14:textId="5866F355" w:rsidR="00FF7325" w:rsidRPr="00ED5727" w:rsidRDefault="00FF7325" w:rsidP="00ED5727">
      <w:pPr>
        <w:spacing w:line="240" w:lineRule="auto"/>
        <w:ind w:left="187"/>
        <w:rPr>
          <w:rFonts w:ascii="Franklin Gothic Book" w:eastAsia="SimSun" w:hAnsi="Franklin Gothic Book" w:cstheme="minorHAnsi"/>
          <w:b/>
        </w:rPr>
      </w:pPr>
      <w:r>
        <w:rPr>
          <w:rFonts w:ascii="Franklin Gothic Book" w:eastAsia="SimSun" w:hAnsi="Franklin Gothic Book" w:hint="eastAsia"/>
        </w:rPr>
        <w:t>性侵犯是未经同意发生的任何类型的性接触或性行为。</w:t>
      </w:r>
      <w:r>
        <w:rPr>
          <w:rFonts w:ascii="Franklin Gothic Book" w:eastAsia="SimSun" w:hAnsi="Franklin Gothic Book" w:hint="eastAsia"/>
        </w:rPr>
        <w:t xml:space="preserve">  </w:t>
      </w:r>
      <w:r>
        <w:rPr>
          <w:rFonts w:ascii="Franklin Gothic Book" w:eastAsia="SimSun" w:hAnsi="Franklin Gothic Book" w:hint="eastAsia"/>
        </w:rPr>
        <w:t>当一个人被强迫、胁迫、施压或操纵进行任何不受欢迎的性行为时，就会发生性侵犯。</w:t>
      </w:r>
      <w:r>
        <w:rPr>
          <w:rFonts w:ascii="Franklin Gothic Book" w:eastAsia="SimSun" w:hAnsi="Franklin Gothic Book" w:hint="eastAsia"/>
        </w:rPr>
        <w:t xml:space="preserve"> </w:t>
      </w:r>
    </w:p>
    <w:p w14:paraId="4516C1CC" w14:textId="27C88E2E" w:rsidR="00F22EA1" w:rsidRPr="00ED5727" w:rsidRDefault="00F22EA1" w:rsidP="00F32295">
      <w:pPr>
        <w:spacing w:after="0"/>
        <w:ind w:left="180" w:hanging="180"/>
        <w:rPr>
          <w:rFonts w:ascii="Franklin Gothic Book" w:eastAsia="SimSun" w:hAnsi="Franklin Gothic Book" w:cs="Calibri"/>
          <w:b/>
        </w:rPr>
      </w:pPr>
      <w:r>
        <w:rPr>
          <w:rFonts w:ascii="Franklin Gothic Book" w:eastAsia="SimSun" w:hAnsi="Franklin Gothic Book" w:hint="eastAsia"/>
          <w:b/>
        </w:rPr>
        <w:t>我应该在何时何地接受医疗照护？</w:t>
      </w:r>
    </w:p>
    <w:p w14:paraId="214C68EF" w14:textId="604759DE" w:rsidR="00090164" w:rsidRPr="00ED5727" w:rsidRDefault="001B634F" w:rsidP="00ED5727">
      <w:pPr>
        <w:spacing w:line="240" w:lineRule="auto"/>
        <w:ind w:left="187"/>
        <w:rPr>
          <w:rFonts w:ascii="Franklin Gothic Book" w:eastAsia="SimSun" w:hAnsi="Franklin Gothic Book" w:cstheme="minorHAnsi"/>
          <w:b/>
        </w:rPr>
      </w:pPr>
      <w:r>
        <w:rPr>
          <w:rFonts w:ascii="Franklin Gothic Book" w:eastAsia="SimSun" w:hAnsi="Franklin Gothic Book" w:hint="eastAsia"/>
        </w:rPr>
        <w:t>如果可能，请尽快到医院急诊科寻求医疗照护。性侵犯发生后，您越早去医院，可能拥有的选择就越多。性侵犯发生后，您有权在不报警的情况下接受医疗照护。</w:t>
      </w:r>
      <w:r>
        <w:rPr>
          <w:rFonts w:ascii="Franklin Gothic Book" w:eastAsia="SimSun" w:hAnsi="Franklin Gothic Book" w:hint="eastAsia"/>
        </w:rPr>
        <w:t xml:space="preserve"> </w:t>
      </w:r>
    </w:p>
    <w:p w14:paraId="2B85AA0B" w14:textId="5D8A40A5" w:rsidR="00381B3F" w:rsidRPr="00ED5727" w:rsidRDefault="00310931" w:rsidP="00F32295">
      <w:pPr>
        <w:spacing w:after="0"/>
        <w:ind w:left="187" w:hanging="187"/>
        <w:rPr>
          <w:rFonts w:ascii="Franklin Gothic Book" w:eastAsia="SimSun" w:hAnsi="Franklin Gothic Book" w:cs="Calibri"/>
          <w:b/>
        </w:rPr>
      </w:pPr>
      <w:r>
        <w:rPr>
          <w:rFonts w:ascii="Franklin Gothic Book" w:eastAsia="SimSun" w:hAnsi="Franklin Gothic Book" w:hint="eastAsia"/>
          <w:b/>
        </w:rPr>
        <w:t>我应该接受何种医疗照护？</w:t>
      </w:r>
    </w:p>
    <w:p w14:paraId="0BC5D642" w14:textId="77777777" w:rsidR="00E94760" w:rsidRPr="00ED5727" w:rsidRDefault="00310931" w:rsidP="00F32295">
      <w:pPr>
        <w:pStyle w:val="ListParagraph"/>
        <w:numPr>
          <w:ilvl w:val="0"/>
          <w:numId w:val="17"/>
        </w:numPr>
        <w:spacing w:after="0" w:line="240" w:lineRule="auto"/>
        <w:ind w:left="360" w:hanging="180"/>
        <w:rPr>
          <w:rFonts w:ascii="Franklin Gothic Book" w:eastAsia="SimSun" w:hAnsi="Franklin Gothic Book"/>
        </w:rPr>
      </w:pPr>
      <w:r>
        <w:rPr>
          <w:rFonts w:ascii="Franklin Gothic Book" w:eastAsia="SimSun" w:hAnsi="Franklin Gothic Book" w:hint="eastAsia"/>
        </w:rPr>
        <w:t>您可以选择接受以下任何一种医疗照护：</w:t>
      </w:r>
    </w:p>
    <w:p w14:paraId="3CF9BC2D" w14:textId="7F82C2E0" w:rsidR="00E94760" w:rsidRPr="00ED5727" w:rsidRDefault="000C0FBB" w:rsidP="00F32295">
      <w:pPr>
        <w:pStyle w:val="ListParagraph"/>
        <w:numPr>
          <w:ilvl w:val="1"/>
          <w:numId w:val="17"/>
        </w:numPr>
        <w:spacing w:after="0" w:line="240" w:lineRule="auto"/>
        <w:ind w:left="900"/>
        <w:rPr>
          <w:rFonts w:ascii="Franklin Gothic Book" w:eastAsia="SimSun" w:hAnsi="Franklin Gothic Book"/>
        </w:rPr>
      </w:pPr>
      <w:r>
        <w:rPr>
          <w:rFonts w:ascii="Franklin Gothic Book" w:eastAsia="SimSun" w:hAnsi="Franklin Gothic Book" w:hint="eastAsia"/>
        </w:rPr>
        <w:t>一般身体检查，检查有无受伤并解决任何其他健康问题。</w:t>
      </w:r>
      <w:r>
        <w:rPr>
          <w:rFonts w:ascii="Franklin Gothic Book" w:eastAsia="SimSun" w:hAnsi="Franklin Gothic Book" w:hint="eastAsia"/>
        </w:rPr>
        <w:t xml:space="preserve"> </w:t>
      </w:r>
    </w:p>
    <w:p w14:paraId="42A3F261" w14:textId="24ED9D06" w:rsidR="00E94760" w:rsidRPr="00ED5727" w:rsidRDefault="00310931" w:rsidP="00F32295">
      <w:pPr>
        <w:pStyle w:val="ListParagraph"/>
        <w:numPr>
          <w:ilvl w:val="1"/>
          <w:numId w:val="17"/>
        </w:numPr>
        <w:spacing w:after="0" w:line="240" w:lineRule="auto"/>
        <w:ind w:left="900"/>
        <w:rPr>
          <w:rFonts w:ascii="Franklin Gothic Book" w:eastAsia="SimSun" w:hAnsi="Franklin Gothic Book"/>
        </w:rPr>
      </w:pPr>
      <w:r>
        <w:rPr>
          <w:rFonts w:ascii="Franklin Gothic Book" w:eastAsia="SimSun" w:hAnsi="Franklin Gothic Book" w:hint="eastAsia"/>
        </w:rPr>
        <w:t>帮助预防怀孕的药物（如果您具备受孕能力）。</w:t>
      </w:r>
    </w:p>
    <w:p w14:paraId="6CE556B6" w14:textId="4B2F014C" w:rsidR="00E94760" w:rsidRPr="00ED5727" w:rsidRDefault="0031328E" w:rsidP="00F32295">
      <w:pPr>
        <w:pStyle w:val="ListParagraph"/>
        <w:numPr>
          <w:ilvl w:val="1"/>
          <w:numId w:val="17"/>
        </w:numPr>
        <w:spacing w:after="0" w:line="240" w:lineRule="auto"/>
        <w:ind w:left="900"/>
        <w:rPr>
          <w:rFonts w:ascii="Franklin Gothic Book" w:eastAsia="SimSun" w:hAnsi="Franklin Gothic Book"/>
        </w:rPr>
      </w:pPr>
      <w:r>
        <w:rPr>
          <w:rFonts w:ascii="Franklin Gothic Book" w:eastAsia="SimSun" w:hAnsi="Franklin Gothic Book" w:hint="eastAsia"/>
        </w:rPr>
        <w:t>淋病、衣原体和艾滋病病毒等性传播感染</w:t>
      </w:r>
      <w:r>
        <w:rPr>
          <w:rFonts w:ascii="Franklin Gothic Book" w:eastAsia="SimSun" w:hAnsi="Franklin Gothic Book" w:hint="eastAsia"/>
        </w:rPr>
        <w:t xml:space="preserve"> (STI) </w:t>
      </w:r>
      <w:r>
        <w:rPr>
          <w:rFonts w:ascii="Franklin Gothic Book" w:eastAsia="SimSun" w:hAnsi="Franklin Gothic Book" w:hint="eastAsia"/>
        </w:rPr>
        <w:t>检测以及帮助降低感染风险的药物。</w:t>
      </w:r>
    </w:p>
    <w:p w14:paraId="3D40EBCE" w14:textId="4AADACEC" w:rsidR="00FC4B36" w:rsidRPr="00ED5727" w:rsidRDefault="00B94BF8" w:rsidP="00F32295">
      <w:pPr>
        <w:pStyle w:val="ListParagraph"/>
        <w:numPr>
          <w:ilvl w:val="1"/>
          <w:numId w:val="17"/>
        </w:numPr>
        <w:spacing w:after="0" w:line="240" w:lineRule="auto"/>
        <w:ind w:left="900"/>
        <w:rPr>
          <w:rFonts w:ascii="Franklin Gothic Book" w:eastAsia="SimSun" w:hAnsi="Franklin Gothic Book"/>
        </w:rPr>
      </w:pPr>
      <w:r>
        <w:rPr>
          <w:rFonts w:ascii="Franklin Gothic Book" w:eastAsia="SimSun" w:hAnsi="Franklin Gothic Book" w:hint="eastAsia"/>
        </w:rPr>
        <w:t>法医检查和证据收集（这是一项从头到脚的详细检查，寻找性侵犯后可能在您身上发现的任何伤害或物证）。</w:t>
      </w:r>
      <w:r>
        <w:rPr>
          <w:rFonts w:ascii="Franklin Gothic Book" w:eastAsia="SimSun" w:hAnsi="Franklin Gothic Book" w:hint="eastAsia"/>
        </w:rPr>
        <w:t xml:space="preserve">  </w:t>
      </w:r>
    </w:p>
    <w:p w14:paraId="51F84674" w14:textId="26F394AA" w:rsidR="00FC4B36" w:rsidRPr="00ED5727" w:rsidRDefault="00FC4B36" w:rsidP="00293CEA">
      <w:pPr>
        <w:pStyle w:val="ListParagraph"/>
        <w:numPr>
          <w:ilvl w:val="0"/>
          <w:numId w:val="17"/>
        </w:numPr>
        <w:spacing w:after="0" w:line="240" w:lineRule="auto"/>
        <w:ind w:left="360" w:hanging="180"/>
        <w:rPr>
          <w:rFonts w:ascii="Franklin Gothic Book" w:eastAsia="SimSun" w:hAnsi="Franklin Gothic Book"/>
        </w:rPr>
      </w:pPr>
      <w:r>
        <w:rPr>
          <w:rFonts w:ascii="Franklin Gothic Book" w:eastAsia="SimSun" w:hAnsi="Franklin Gothic Book" w:hint="eastAsia"/>
        </w:rPr>
        <w:t>对于成人和青少年患者，无论您是否决定向警方报案，都可以在性侵犯发生后五天（</w:t>
      </w:r>
      <w:r>
        <w:rPr>
          <w:rFonts w:ascii="Franklin Gothic Book" w:eastAsia="SimSun" w:hAnsi="Franklin Gothic Book" w:hint="eastAsia"/>
        </w:rPr>
        <w:t xml:space="preserve">120 </w:t>
      </w:r>
      <w:r>
        <w:rPr>
          <w:rFonts w:ascii="Franklin Gothic Book" w:eastAsia="SimSun" w:hAnsi="Franklin Gothic Book" w:hint="eastAsia"/>
        </w:rPr>
        <w:t>小时）内进行时效性证据收集。</w:t>
      </w:r>
      <w:r>
        <w:rPr>
          <w:rFonts w:ascii="Franklin Gothic Book" w:eastAsia="SimSun" w:hAnsi="Franklin Gothic Book" w:hint="eastAsia"/>
        </w:rPr>
        <w:t xml:space="preserve"> </w:t>
      </w:r>
    </w:p>
    <w:p w14:paraId="1C9A54C6" w14:textId="18D8A6FC" w:rsidR="00381B3F" w:rsidRPr="00ED5727" w:rsidRDefault="00DE5F99" w:rsidP="00ED5727">
      <w:pPr>
        <w:pStyle w:val="ListParagraph"/>
        <w:numPr>
          <w:ilvl w:val="0"/>
          <w:numId w:val="17"/>
        </w:numPr>
        <w:spacing w:after="0" w:line="240" w:lineRule="auto"/>
        <w:ind w:left="374" w:hanging="187"/>
        <w:rPr>
          <w:rFonts w:ascii="Franklin Gothic Book" w:eastAsia="SimSun" w:hAnsi="Franklin Gothic Book"/>
        </w:rPr>
      </w:pPr>
      <w:r>
        <w:rPr>
          <w:rFonts w:ascii="Franklin Gothic Book" w:eastAsia="SimSun" w:hAnsi="Franklin Gothic Book" w:hint="eastAsia"/>
        </w:rPr>
        <w:t>法医检查还可能包括毒理学测试（尿液和</w:t>
      </w:r>
      <w:r>
        <w:rPr>
          <w:rFonts w:ascii="Franklin Gothic Book" w:eastAsia="SimSun" w:hAnsi="Franklin Gothic Book" w:hint="eastAsia"/>
        </w:rPr>
        <w:t>/</w:t>
      </w:r>
      <w:r>
        <w:rPr>
          <w:rFonts w:ascii="Franklin Gothic Book" w:eastAsia="SimSun" w:hAnsi="Franklin Gothic Book" w:hint="eastAsia"/>
        </w:rPr>
        <w:t>或血液），以检测您可能服用的或在您不知情</w:t>
      </w:r>
      <w:r>
        <w:rPr>
          <w:rFonts w:ascii="Franklin Gothic Book" w:eastAsia="SimSun" w:hAnsi="Franklin Gothic Book" w:hint="eastAsia"/>
        </w:rPr>
        <w:t>/</w:t>
      </w:r>
      <w:r>
        <w:rPr>
          <w:rFonts w:ascii="Franklin Gothic Book" w:eastAsia="SimSun" w:hAnsi="Franklin Gothic Book" w:hint="eastAsia"/>
        </w:rPr>
        <w:t>未经您同意的情况下给您服用的与性侵犯有关的物质。</w:t>
      </w:r>
      <w:r>
        <w:rPr>
          <w:rFonts w:ascii="Franklin Gothic Book" w:eastAsia="SimSun" w:hAnsi="Franklin Gothic Book" w:hint="eastAsia"/>
        </w:rPr>
        <w:t xml:space="preserve"> </w:t>
      </w:r>
      <w:r>
        <w:rPr>
          <w:rFonts w:ascii="Franklin Gothic Book" w:eastAsia="SimSun" w:hAnsi="Franklin Gothic Book" w:hint="eastAsia"/>
        </w:rPr>
        <w:br/>
      </w:r>
    </w:p>
    <w:p w14:paraId="20E7C505" w14:textId="5DEC9C92" w:rsidR="00902460" w:rsidRPr="00ED5727" w:rsidRDefault="003661EA" w:rsidP="00902460">
      <w:pPr>
        <w:pStyle w:val="ListParagraph"/>
        <w:spacing w:after="0" w:line="240" w:lineRule="auto"/>
        <w:ind w:left="180"/>
        <w:rPr>
          <w:rFonts w:ascii="Franklin Gothic Book" w:eastAsia="SimSun" w:hAnsi="Franklin Gothic Book"/>
          <w:i/>
          <w:iCs/>
        </w:rPr>
      </w:pPr>
      <w:r>
        <w:rPr>
          <w:rFonts w:ascii="Franklin Gothic Book" w:eastAsia="SimSun" w:hAnsi="Franklin Gothic Book" w:hint="eastAsia"/>
          <w:b/>
          <w:i/>
          <w:highlight w:val="yellow"/>
        </w:rPr>
        <w:t>有关法医检查和证据收集的更多信息，请扫描二维码</w:t>
      </w:r>
      <w:r>
        <w:rPr>
          <w:rFonts w:ascii="Franklin Gothic Book" w:eastAsia="SimSun" w:hAnsi="Franklin Gothic Book" w:hint="eastAsia"/>
          <w:b/>
          <w:i/>
          <w:highlight w:val="yellow"/>
        </w:rPr>
        <w:t xml:space="preserve"> </w:t>
      </w:r>
    </w:p>
    <w:p w14:paraId="5F4BB6D1" w14:textId="77777777" w:rsidR="00902460" w:rsidRPr="00ED5727" w:rsidRDefault="00902460" w:rsidP="00902460">
      <w:pPr>
        <w:pStyle w:val="ListParagraph"/>
        <w:spacing w:after="0" w:line="240" w:lineRule="auto"/>
        <w:ind w:left="180"/>
        <w:rPr>
          <w:rFonts w:ascii="Franklin Gothic Book" w:hAnsi="Franklin Gothic Book"/>
          <w:i/>
          <w:iCs/>
        </w:rPr>
      </w:pPr>
    </w:p>
    <w:p w14:paraId="6DAF8C8A" w14:textId="767E1DD7" w:rsidR="00D74571" w:rsidRPr="00ED5727" w:rsidRDefault="00D74571" w:rsidP="00902460">
      <w:pPr>
        <w:pStyle w:val="ListParagraph"/>
        <w:spacing w:after="0" w:line="240" w:lineRule="auto"/>
        <w:ind w:left="180"/>
        <w:rPr>
          <w:rFonts w:ascii="Franklin Gothic Book" w:eastAsia="SimSun" w:hAnsi="Franklin Gothic Book" w:cs="Calibri"/>
          <w:b/>
        </w:rPr>
      </w:pPr>
      <w:r>
        <w:rPr>
          <w:rFonts w:ascii="Franklin Gothic Book" w:eastAsia="SimSun" w:hAnsi="Franklin Gothic Book" w:hint="eastAsia"/>
          <w:b/>
        </w:rPr>
        <w:t>我需要支付医疗照护费用吗？</w:t>
      </w:r>
    </w:p>
    <w:p w14:paraId="3908433A" w14:textId="6B6006AA" w:rsidR="00C81A3C" w:rsidRPr="00ED5727" w:rsidRDefault="00C81A3C" w:rsidP="00C81A3C">
      <w:pPr>
        <w:pStyle w:val="ListParagraph"/>
        <w:numPr>
          <w:ilvl w:val="0"/>
          <w:numId w:val="8"/>
        </w:numPr>
        <w:spacing w:after="0" w:line="240" w:lineRule="auto"/>
        <w:ind w:left="374" w:hanging="187"/>
        <w:contextualSpacing w:val="0"/>
        <w:rPr>
          <w:rFonts w:ascii="Franklin Gothic Book" w:eastAsia="SimSun" w:hAnsi="Franklin Gothic Book" w:cstheme="minorHAnsi"/>
          <w:b/>
        </w:rPr>
      </w:pPr>
      <w:r>
        <w:rPr>
          <w:rFonts w:ascii="Franklin Gothic Book" w:eastAsia="SimSun" w:hAnsi="Franklin Gothic Book" w:hint="eastAsia"/>
          <w:color w:val="C00000"/>
        </w:rPr>
        <w:t>如果您在急诊科接受医疗照护，</w:t>
      </w:r>
      <w:r>
        <w:rPr>
          <w:rFonts w:ascii="Franklin Gothic Book" w:eastAsia="SimSun" w:hAnsi="Franklin Gothic Book" w:hint="eastAsia"/>
        </w:rPr>
        <w:t>您的医院照护费用可由一项名为“受害者赔偿”的计划承保。</w:t>
      </w:r>
    </w:p>
    <w:p w14:paraId="52BA6E70" w14:textId="415308BB" w:rsidR="000F3981" w:rsidRPr="00ED5727" w:rsidRDefault="000F3981" w:rsidP="00C81A3C">
      <w:pPr>
        <w:pStyle w:val="ListParagraph"/>
        <w:numPr>
          <w:ilvl w:val="0"/>
          <w:numId w:val="8"/>
        </w:numPr>
        <w:spacing w:after="0" w:line="240" w:lineRule="auto"/>
        <w:ind w:left="374" w:hanging="187"/>
        <w:contextualSpacing w:val="0"/>
        <w:rPr>
          <w:rFonts w:ascii="Franklin Gothic Book" w:eastAsia="SimSun" w:hAnsi="Franklin Gothic Book" w:cstheme="minorHAnsi"/>
          <w:b/>
        </w:rPr>
      </w:pPr>
      <w:r>
        <w:rPr>
          <w:rFonts w:ascii="Franklin Gothic Book" w:eastAsia="SimSun" w:hAnsi="Franklin Gothic Book" w:hint="eastAsia"/>
        </w:rPr>
        <w:t>如果您愿意，您可以选择使用您的健康保险，但并不要求您为此类照护使用健康保险。</w:t>
      </w:r>
    </w:p>
    <w:p w14:paraId="02AF8312" w14:textId="463D01E6" w:rsidR="00D74571" w:rsidRPr="00ED5727" w:rsidRDefault="00D74571" w:rsidP="00C81A3C">
      <w:pPr>
        <w:pStyle w:val="ListParagraph"/>
        <w:numPr>
          <w:ilvl w:val="0"/>
          <w:numId w:val="8"/>
        </w:numPr>
        <w:spacing w:after="0" w:line="240" w:lineRule="auto"/>
        <w:ind w:left="360" w:hanging="180"/>
        <w:contextualSpacing w:val="0"/>
        <w:rPr>
          <w:rFonts w:ascii="Franklin Gothic Book" w:eastAsia="SimSun" w:hAnsi="Franklin Gothic Book"/>
        </w:rPr>
      </w:pPr>
      <w:r>
        <w:rPr>
          <w:rFonts w:ascii="Franklin Gothic Book" w:eastAsia="SimSun" w:hAnsi="Franklin Gothic Book" w:hint="eastAsia"/>
        </w:rPr>
        <w:t>对于与性侵犯相关的照护，医院</w:t>
      </w:r>
      <w:r>
        <w:rPr>
          <w:rFonts w:ascii="Franklin Gothic Book" w:eastAsia="SimSun" w:hAnsi="Franklin Gothic Book" w:hint="eastAsia"/>
          <w:b/>
        </w:rPr>
        <w:t>不能</w:t>
      </w:r>
      <w:r>
        <w:rPr>
          <w:rFonts w:ascii="Franklin Gothic Book" w:eastAsia="SimSun" w:hAnsi="Franklin Gothic Book" w:hint="eastAsia"/>
        </w:rPr>
        <w:t>直接向您收取费用或向您收取共付额。</w:t>
      </w:r>
      <w:r>
        <w:rPr>
          <w:rFonts w:ascii="Franklin Gothic Book" w:eastAsia="SimSun" w:hAnsi="Franklin Gothic Book" w:hint="eastAsia"/>
        </w:rPr>
        <w:t xml:space="preserve">  </w:t>
      </w:r>
    </w:p>
    <w:p w14:paraId="70C4CD74" w14:textId="77777777" w:rsidR="000F3981" w:rsidRPr="00ED5727" w:rsidRDefault="000F3981" w:rsidP="00C81A3C">
      <w:pPr>
        <w:spacing w:after="0" w:line="240" w:lineRule="auto"/>
        <w:rPr>
          <w:rFonts w:ascii="Franklin Gothic Book" w:hAnsi="Franklin Gothic Book" w:cs="Calibri"/>
          <w:b/>
        </w:rPr>
      </w:pPr>
    </w:p>
    <w:p w14:paraId="67B2F35D" w14:textId="624AF5CE" w:rsidR="00381B3F" w:rsidRPr="00ED5727" w:rsidRDefault="00381B3F" w:rsidP="00F32295">
      <w:pPr>
        <w:spacing w:after="0" w:line="240" w:lineRule="auto"/>
        <w:ind w:left="180" w:hanging="180"/>
        <w:rPr>
          <w:rFonts w:ascii="Franklin Gothic Book" w:eastAsia="SimSun" w:hAnsi="Franklin Gothic Book" w:cs="Calibri"/>
          <w:b/>
        </w:rPr>
      </w:pPr>
      <w:r>
        <w:rPr>
          <w:rFonts w:ascii="Franklin Gothic Book" w:eastAsia="SimSun" w:hAnsi="Franklin Gothic Book" w:hint="eastAsia"/>
          <w:b/>
        </w:rPr>
        <w:t>什么是马萨诸塞州性侵犯护理检验师</w:t>
      </w:r>
      <w:r>
        <w:rPr>
          <w:rFonts w:ascii="Franklin Gothic Book" w:eastAsia="SimSun" w:hAnsi="Franklin Gothic Book" w:hint="eastAsia"/>
          <w:b/>
        </w:rPr>
        <w:t xml:space="preserve"> (MA SANE)</w:t>
      </w:r>
      <w:r>
        <w:rPr>
          <w:rFonts w:ascii="Franklin Gothic Book" w:eastAsia="SimSun" w:hAnsi="Franklin Gothic Book" w:hint="eastAsia"/>
          <w:b/>
        </w:rPr>
        <w:t>？他们如何帮助我？</w:t>
      </w:r>
    </w:p>
    <w:p w14:paraId="572F22E8" w14:textId="78AC949D" w:rsidR="00381B3F" w:rsidRPr="00ED5727" w:rsidRDefault="00381B3F" w:rsidP="00F32295">
      <w:pPr>
        <w:pStyle w:val="ListParagraph"/>
        <w:numPr>
          <w:ilvl w:val="0"/>
          <w:numId w:val="10"/>
        </w:numPr>
        <w:spacing w:after="0" w:line="240" w:lineRule="auto"/>
        <w:ind w:left="360" w:hanging="180"/>
        <w:rPr>
          <w:rFonts w:ascii="Franklin Gothic Book" w:eastAsia="SimSun" w:hAnsi="Franklin Gothic Book"/>
        </w:rPr>
      </w:pPr>
      <w:r>
        <w:rPr>
          <w:rFonts w:ascii="Franklin Gothic Book" w:eastAsia="SimSun" w:hAnsi="Franklin Gothic Book" w:hint="eastAsia"/>
        </w:rPr>
        <w:t xml:space="preserve">MA SANE </w:t>
      </w:r>
      <w:r>
        <w:rPr>
          <w:rFonts w:ascii="Franklin Gothic Book" w:eastAsia="SimSun" w:hAnsi="Franklin Gothic Book" w:hint="eastAsia"/>
        </w:rPr>
        <w:t>是接受过马萨诸塞州公共卫生部</w:t>
      </w:r>
      <w:r>
        <w:rPr>
          <w:rFonts w:ascii="Franklin Gothic Book" w:eastAsia="SimSun" w:hAnsi="Franklin Gothic Book" w:hint="eastAsia"/>
        </w:rPr>
        <w:t xml:space="preserve"> (DPH) </w:t>
      </w:r>
      <w:r>
        <w:rPr>
          <w:rFonts w:ascii="Franklin Gothic Book" w:eastAsia="SimSun" w:hAnsi="Franklin Gothic Book" w:hint="eastAsia"/>
        </w:rPr>
        <w:t>专门培训的临床医生（护士、执业护士、助产护士或医生），负责提供性侵犯检查和法医证据收集。</w:t>
      </w:r>
      <w:r>
        <w:rPr>
          <w:rFonts w:ascii="Franklin Gothic Book" w:eastAsia="SimSun" w:hAnsi="Franklin Gothic Book" w:hint="eastAsia"/>
        </w:rPr>
        <w:t xml:space="preserve"> </w:t>
      </w:r>
    </w:p>
    <w:p w14:paraId="37FDCACA" w14:textId="6E5B611B" w:rsidR="00671AF9" w:rsidRPr="00ED5727" w:rsidRDefault="00800F6C" w:rsidP="00ED5727">
      <w:pPr>
        <w:pStyle w:val="ListParagraph"/>
        <w:numPr>
          <w:ilvl w:val="0"/>
          <w:numId w:val="10"/>
        </w:numPr>
        <w:spacing w:line="240" w:lineRule="auto"/>
        <w:ind w:left="374" w:hanging="187"/>
        <w:rPr>
          <w:rFonts w:ascii="Franklin Gothic Book" w:eastAsia="SimSun" w:hAnsi="Franklin Gothic Book"/>
        </w:rPr>
      </w:pPr>
      <w:r>
        <w:rPr>
          <w:rFonts w:ascii="Franklin Gothic Book" w:eastAsia="SimSun" w:hAnsi="Franklin Gothic Book" w:hint="eastAsia"/>
        </w:rPr>
        <w:t xml:space="preserve">MA SANE </w:t>
      </w:r>
      <w:r>
        <w:rPr>
          <w:rFonts w:ascii="Franklin Gothic Book" w:eastAsia="SimSun" w:hAnsi="Franklin Gothic Book" w:hint="eastAsia"/>
        </w:rPr>
        <w:t>是为</w:t>
      </w:r>
      <w:r>
        <w:rPr>
          <w:rFonts w:ascii="Franklin Gothic Book" w:eastAsia="SimSun" w:hAnsi="Franklin Gothic Book" w:hint="eastAsia"/>
        </w:rPr>
        <w:t xml:space="preserve"> DPH </w:t>
      </w:r>
      <w:r>
        <w:rPr>
          <w:rFonts w:ascii="Franklin Gothic Book" w:eastAsia="SimSun" w:hAnsi="Franklin Gothic Book" w:hint="eastAsia"/>
        </w:rPr>
        <w:t>工作的独立临床医生。他们不为执法部门工作。他们会对您的信息保密。但是，如果您选择针对您受到的侵犯向警方报案，</w:t>
      </w:r>
      <w:r>
        <w:rPr>
          <w:rFonts w:ascii="Franklin Gothic Book" w:eastAsia="SimSun" w:hAnsi="Franklin Gothic Book" w:hint="eastAsia"/>
        </w:rPr>
        <w:t xml:space="preserve">SANE </w:t>
      </w:r>
      <w:r>
        <w:rPr>
          <w:rFonts w:ascii="Franklin Gothic Book" w:eastAsia="SimSun" w:hAnsi="Franklin Gothic Book" w:hint="eastAsia"/>
        </w:rPr>
        <w:t>或强奸危机倡权者可以帮助您报案。</w:t>
      </w:r>
    </w:p>
    <w:p w14:paraId="465AFC3E" w14:textId="61B6AC53" w:rsidR="00381B3F" w:rsidRPr="00ED5727" w:rsidRDefault="00381B3F" w:rsidP="00F32295">
      <w:pPr>
        <w:spacing w:after="0" w:line="240" w:lineRule="auto"/>
        <w:ind w:left="180" w:hanging="180"/>
        <w:rPr>
          <w:rFonts w:ascii="Franklin Gothic Book" w:eastAsia="SimSun" w:hAnsi="Franklin Gothic Book" w:cs="Calibri"/>
          <w:b/>
        </w:rPr>
      </w:pPr>
      <w:r>
        <w:rPr>
          <w:rFonts w:ascii="Franklin Gothic Book" w:eastAsia="SimSun" w:hAnsi="Franklin Gothic Book" w:hint="eastAsia"/>
          <w:b/>
        </w:rPr>
        <w:t>我可以去哪里获得</w:t>
      </w:r>
      <w:r>
        <w:rPr>
          <w:rFonts w:ascii="Franklin Gothic Book" w:eastAsia="SimSun" w:hAnsi="Franklin Gothic Book" w:hint="eastAsia"/>
          <w:b/>
        </w:rPr>
        <w:t xml:space="preserve"> MA SANE </w:t>
      </w:r>
      <w:r>
        <w:rPr>
          <w:rFonts w:ascii="Franklin Gothic Book" w:eastAsia="SimSun" w:hAnsi="Franklin Gothic Book" w:hint="eastAsia"/>
          <w:b/>
        </w:rPr>
        <w:t>的照护？</w:t>
      </w:r>
    </w:p>
    <w:p w14:paraId="7C835D8E" w14:textId="6A803BA4" w:rsidR="00C81A3C" w:rsidRPr="00ED5727" w:rsidRDefault="00381B3F" w:rsidP="00ED5727">
      <w:pPr>
        <w:pStyle w:val="Footer"/>
        <w:spacing w:after="200"/>
        <w:ind w:left="187"/>
        <w:rPr>
          <w:rFonts w:ascii="Franklin Gothic Book" w:eastAsia="SimSun" w:hAnsi="Franklin Gothic Book" w:cstheme="minorHAnsi"/>
        </w:rPr>
      </w:pPr>
      <w:r>
        <w:rPr>
          <w:rFonts w:ascii="Franklin Gothic Book" w:eastAsia="SimSun" w:hAnsi="Franklin Gothic Book" w:hint="eastAsia"/>
        </w:rPr>
        <w:t xml:space="preserve">MA SANE </w:t>
      </w:r>
      <w:r>
        <w:rPr>
          <w:rFonts w:ascii="Franklin Gothic Book" w:eastAsia="SimSun" w:hAnsi="Franklin Gothic Book" w:hint="eastAsia"/>
        </w:rPr>
        <w:t>在马萨诸塞州的许多医院为患者提供照护。您可以在此处找到离您最近的</w:t>
      </w:r>
      <w:r>
        <w:rPr>
          <w:rFonts w:ascii="Franklin Gothic Book" w:eastAsia="SimSun" w:hAnsi="Franklin Gothic Book" w:hint="eastAsia"/>
        </w:rPr>
        <w:t xml:space="preserve"> SANE </w:t>
      </w:r>
      <w:r>
        <w:rPr>
          <w:rFonts w:ascii="Franklin Gothic Book" w:eastAsia="SimSun" w:hAnsi="Franklin Gothic Book" w:hint="eastAsia"/>
        </w:rPr>
        <w:t>医院：</w:t>
      </w:r>
      <w:hyperlink r:id="rId14" w:history="1">
        <w:r>
          <w:rPr>
            <w:rStyle w:val="Hyperlink"/>
            <w:rFonts w:ascii="Franklin Gothic Book" w:eastAsia="SimSun" w:hAnsi="Franklin Gothic Book" w:hint="eastAsia"/>
          </w:rPr>
          <w:t>mass.gov/sane</w:t>
        </w:r>
      </w:hyperlink>
    </w:p>
    <w:p w14:paraId="319750CF" w14:textId="71F26E6E" w:rsidR="00D74571" w:rsidRPr="00ED5727" w:rsidRDefault="00D74571" w:rsidP="00F32295">
      <w:pPr>
        <w:spacing w:after="0" w:line="240" w:lineRule="auto"/>
        <w:ind w:left="180" w:hanging="180"/>
        <w:rPr>
          <w:rFonts w:ascii="Franklin Gothic Book" w:eastAsia="SimSun" w:hAnsi="Franklin Gothic Book" w:cs="Calibri"/>
          <w:b/>
        </w:rPr>
      </w:pPr>
      <w:r>
        <w:rPr>
          <w:rFonts w:ascii="Franklin Gothic Book" w:eastAsia="SimSun" w:hAnsi="Franklin Gothic Book" w:hint="eastAsia"/>
          <w:b/>
        </w:rPr>
        <w:t>什么是强奸危机倡权者？他们如何帮助我？</w:t>
      </w:r>
    </w:p>
    <w:p w14:paraId="46D6492F" w14:textId="792026A2" w:rsidR="00DD10AC" w:rsidRPr="00ED5727" w:rsidRDefault="003661EA" w:rsidP="00ED5727">
      <w:pPr>
        <w:tabs>
          <w:tab w:val="left" w:pos="1220"/>
          <w:tab w:val="left" w:pos="7820"/>
        </w:tabs>
        <w:spacing w:after="0" w:line="240" w:lineRule="auto"/>
        <w:ind w:left="180"/>
      </w:pPr>
      <w:r>
        <w:rPr>
          <w:rFonts w:ascii="Franklin Gothic Book" w:eastAsia="SimSun" w:hAnsi="Franklin Gothic Book" w:hint="eastAsia"/>
        </w:rPr>
        <w:t>强奸危机倡权者（以下简称“倡权者”）是指经过培训、能够为遭受性侵犯的人提供支持和信息的人员，无论侵犯发生了多久。如果您愿意，您有权获得倡权者的服务，而且只要有遭受过性侵犯的人前来接受照护，医院就应该调用一名倡权者。无论您是否选择法医检查，他们都可以为您提供支持。</w:t>
      </w:r>
      <w:r>
        <w:rPr>
          <w:rFonts w:ascii="Franklin Gothic Book" w:eastAsia="SimSun" w:hAnsi="Franklin Gothic Book" w:hint="eastAsia"/>
        </w:rPr>
        <w:t xml:space="preserve"> </w:t>
      </w:r>
      <w:bookmarkStart w:id="1" w:name="_Hlk165981305"/>
      <w:bookmarkEnd w:id="0"/>
      <w:bookmarkEnd w:id="1"/>
      <w:r>
        <w:rPr>
          <w:rFonts w:hint="eastAsia"/>
        </w:rPr>
        <w:tab/>
      </w:r>
      <w:r>
        <w:rPr>
          <w:rFonts w:hint="eastAsia"/>
        </w:rPr>
        <w:tab/>
      </w:r>
    </w:p>
    <w:sectPr w:rsidR="00DD10AC" w:rsidRPr="00ED5727" w:rsidSect="006F5E1F">
      <w:footerReference w:type="default" r:id="rId15"/>
      <w:footerReference w:type="first" r:id="rId16"/>
      <w:pgSz w:w="12240" w:h="15840"/>
      <w:pgMar w:top="36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0390" w14:textId="77777777" w:rsidR="00345EA9" w:rsidRDefault="00345EA9" w:rsidP="00104D5C">
      <w:pPr>
        <w:spacing w:after="0" w:line="240" w:lineRule="auto"/>
      </w:pPr>
      <w:r>
        <w:separator/>
      </w:r>
    </w:p>
  </w:endnote>
  <w:endnote w:type="continuationSeparator" w:id="0">
    <w:p w14:paraId="54EF2236" w14:textId="77777777" w:rsidR="00345EA9" w:rsidRDefault="00345EA9" w:rsidP="0010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730D" w14:textId="67EC7473" w:rsidR="00902460" w:rsidRPr="00902460" w:rsidRDefault="00902460" w:rsidP="00902460">
    <w:pPr>
      <w:spacing w:after="0" w:line="240" w:lineRule="auto"/>
      <w:rPr>
        <w:rFonts w:cstheme="minorHAnsi"/>
        <w:b/>
        <w:sz w:val="18"/>
        <w:szCs w:val="18"/>
      </w:rPr>
    </w:pPr>
    <w:r>
      <w:rPr>
        <w:rFonts w:hint="eastAsia"/>
        <w:b/>
        <w:sz w:val="18"/>
      </w:rPr>
      <w:t>有关马萨诸塞州性侵犯护理检验师</w:t>
    </w:r>
    <w:r>
      <w:rPr>
        <w:rFonts w:hint="eastAsia"/>
        <w:b/>
        <w:sz w:val="18"/>
      </w:rPr>
      <w:t xml:space="preserve"> (SANE) </w:t>
    </w:r>
    <w:r>
      <w:rPr>
        <w:rFonts w:hint="eastAsia"/>
        <w:b/>
        <w:sz w:val="18"/>
      </w:rPr>
      <w:t>计划的更多信息，请访问此处：</w:t>
    </w:r>
    <w:hyperlink r:id="rId1" w:history="1">
      <w:r>
        <w:rPr>
          <w:rStyle w:val="Hyperlink"/>
          <w:rFonts w:ascii="Aptos" w:eastAsia="SimSun" w:hAnsi="Aptos" w:hint="eastAsia"/>
          <w:sz w:val="18"/>
        </w:rPr>
        <w:t>mass.gov/sane</w:t>
      </w:r>
    </w:hyperlink>
  </w:p>
  <w:p w14:paraId="3B39FCA2" w14:textId="556C9181" w:rsidR="00902460" w:rsidRPr="00902460" w:rsidRDefault="00902460" w:rsidP="00902460">
    <w:pPr>
      <w:spacing w:after="0" w:line="240" w:lineRule="auto"/>
      <w:rPr>
        <w:rFonts w:cstheme="minorHAnsi"/>
        <w:b/>
        <w:sz w:val="18"/>
        <w:szCs w:val="18"/>
      </w:rPr>
    </w:pPr>
    <w:r>
      <w:rPr>
        <w:rFonts w:hint="eastAsia"/>
        <w:b/>
        <w:sz w:val="18"/>
      </w:rPr>
      <w:t>有关马萨诸塞州强奸危机中心的更多信息，请访问此处：</w:t>
    </w:r>
    <w:hyperlink r:id="rId2" w:history="1">
      <w:r>
        <w:rPr>
          <w:rStyle w:val="Hyperlink"/>
          <w:rFonts w:hint="eastAsia"/>
          <w:b/>
          <w:sz w:val="18"/>
        </w:rPr>
        <w:t>https://www.mass.gov/info-details/rape-crisis-centers</w:t>
      </w:r>
    </w:hyperlink>
    <w:r>
      <w:rPr>
        <w:rFonts w:hint="eastAsia"/>
        <w:b/>
        <w:sz w:val="18"/>
      </w:rPr>
      <w:t>。</w:t>
    </w:r>
    <w:r>
      <w:rPr>
        <w:rFonts w:hint="eastAsia"/>
        <w:b/>
        <w:sz w:val="18"/>
      </w:rPr>
      <w:t xml:space="preserve">  </w:t>
    </w:r>
  </w:p>
  <w:p w14:paraId="252D1187" w14:textId="62A16D26" w:rsidR="005703F5" w:rsidRPr="002F3691" w:rsidRDefault="002F3691" w:rsidP="002F3691">
    <w:pPr>
      <w:pStyle w:val="Footer"/>
    </w:pPr>
    <w:r>
      <w:rPr>
        <w:rFonts w:ascii="Aptos" w:eastAsia="SimSun" w:hAnsi="Aptos"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A8E1" w14:textId="77777777" w:rsidR="00902460" w:rsidRPr="00DD10AC" w:rsidRDefault="00902460" w:rsidP="00902460">
    <w:pPr>
      <w:spacing w:after="0" w:line="240" w:lineRule="auto"/>
      <w:rPr>
        <w:rFonts w:ascii="Franklin Gothic Book" w:eastAsia="SimSun" w:hAnsi="Franklin Gothic Book" w:cstheme="minorHAnsi"/>
        <w:b/>
        <w:sz w:val="18"/>
        <w:szCs w:val="18"/>
      </w:rPr>
    </w:pPr>
    <w:r>
      <w:rPr>
        <w:rFonts w:ascii="Franklin Gothic Book" w:eastAsia="SimSun" w:hAnsi="Franklin Gothic Book" w:hint="eastAsia"/>
        <w:b/>
        <w:sz w:val="18"/>
      </w:rPr>
      <w:t>有关马萨诸塞州性侵犯护理检验师</w:t>
    </w:r>
    <w:r>
      <w:rPr>
        <w:rFonts w:ascii="Franklin Gothic Book" w:eastAsia="SimSun" w:hAnsi="Franklin Gothic Book" w:hint="eastAsia"/>
        <w:b/>
        <w:sz w:val="18"/>
      </w:rPr>
      <w:t xml:space="preserve"> (SANE) </w:t>
    </w:r>
    <w:r>
      <w:rPr>
        <w:rFonts w:ascii="Franklin Gothic Book" w:eastAsia="SimSun" w:hAnsi="Franklin Gothic Book" w:hint="eastAsia"/>
        <w:b/>
        <w:sz w:val="18"/>
      </w:rPr>
      <w:t>计划的更多信息，请访问此处：</w:t>
    </w:r>
    <w:hyperlink r:id="rId1" w:history="1">
      <w:r>
        <w:rPr>
          <w:rStyle w:val="Hyperlink"/>
          <w:rFonts w:ascii="Franklin Gothic Book" w:eastAsia="SimSun" w:hAnsi="Franklin Gothic Book" w:hint="eastAsia"/>
          <w:sz w:val="18"/>
        </w:rPr>
        <w:t>mass.gov/sane</w:t>
      </w:r>
    </w:hyperlink>
  </w:p>
  <w:p w14:paraId="15E6B2C2" w14:textId="77777777" w:rsidR="00902460" w:rsidRPr="00DD10AC" w:rsidRDefault="00902460" w:rsidP="00902460">
    <w:pPr>
      <w:spacing w:after="0" w:line="240" w:lineRule="auto"/>
      <w:rPr>
        <w:rFonts w:ascii="Franklin Gothic Book" w:eastAsia="SimSun" w:hAnsi="Franklin Gothic Book" w:cstheme="minorHAnsi"/>
        <w:b/>
        <w:sz w:val="18"/>
        <w:szCs w:val="18"/>
      </w:rPr>
    </w:pPr>
    <w:r>
      <w:rPr>
        <w:rFonts w:ascii="Franklin Gothic Book" w:eastAsia="SimSun" w:hAnsi="Franklin Gothic Book" w:hint="eastAsia"/>
        <w:b/>
        <w:sz w:val="18"/>
      </w:rPr>
      <w:t>有关马萨诸塞州强奸危机中心的更多信息，请访问此处：</w:t>
    </w:r>
    <w:hyperlink r:id="rId2" w:history="1">
      <w:r>
        <w:rPr>
          <w:rStyle w:val="Hyperlink"/>
          <w:rFonts w:ascii="Franklin Gothic Book" w:eastAsia="SimSun" w:hAnsi="Franklin Gothic Book" w:hint="eastAsia"/>
          <w:b/>
          <w:sz w:val="18"/>
        </w:rPr>
        <w:t>https://www.mass.gov/info-details/rape-crisis-centers</w:t>
      </w:r>
    </w:hyperlink>
    <w:r>
      <w:rPr>
        <w:rFonts w:ascii="Franklin Gothic Book" w:eastAsia="SimSun" w:hAnsi="Franklin Gothic Book" w:hint="eastAsia"/>
        <w:b/>
        <w:sz w:val="18"/>
      </w:rPr>
      <w:t>。</w:t>
    </w:r>
    <w:r>
      <w:rPr>
        <w:rFonts w:ascii="Franklin Gothic Book" w:eastAsia="SimSun" w:hAnsi="Franklin Gothic Book" w:hint="eastAsia"/>
        <w:b/>
        <w:sz w:val="18"/>
      </w:rPr>
      <w:t xml:space="preserve">  </w:t>
    </w:r>
  </w:p>
  <w:p w14:paraId="0B062D46" w14:textId="77777777" w:rsidR="00902460" w:rsidRPr="00DD10AC" w:rsidRDefault="00902460">
    <w:pPr>
      <w:pStyle w:val="Footer"/>
      <w:rPr>
        <w:rFonts w:ascii="Franklin Gothic Book" w:hAnsi="Franklin Gothic 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5F99" w14:textId="77777777" w:rsidR="00345EA9" w:rsidRDefault="00345EA9" w:rsidP="00104D5C">
      <w:pPr>
        <w:spacing w:after="0" w:line="240" w:lineRule="auto"/>
      </w:pPr>
      <w:r>
        <w:separator/>
      </w:r>
    </w:p>
  </w:footnote>
  <w:footnote w:type="continuationSeparator" w:id="0">
    <w:p w14:paraId="1D928074" w14:textId="77777777" w:rsidR="00345EA9" w:rsidRDefault="00345EA9" w:rsidP="00104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A39"/>
    <w:multiLevelType w:val="hybridMultilevel"/>
    <w:tmpl w:val="79BECC6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AA7E87"/>
    <w:multiLevelType w:val="hybridMultilevel"/>
    <w:tmpl w:val="92A68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8A7ACE"/>
    <w:multiLevelType w:val="hybridMultilevel"/>
    <w:tmpl w:val="0DE09A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B40270"/>
    <w:multiLevelType w:val="hybridMultilevel"/>
    <w:tmpl w:val="7222F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9473C"/>
    <w:multiLevelType w:val="hybridMultilevel"/>
    <w:tmpl w:val="09C05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A77B50"/>
    <w:multiLevelType w:val="hybridMultilevel"/>
    <w:tmpl w:val="DF4C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76D96"/>
    <w:multiLevelType w:val="hybridMultilevel"/>
    <w:tmpl w:val="3488CF8E"/>
    <w:lvl w:ilvl="0" w:tplc="EC0E6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F6691"/>
    <w:multiLevelType w:val="hybridMultilevel"/>
    <w:tmpl w:val="1A245B0C"/>
    <w:lvl w:ilvl="0" w:tplc="EC0E6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77E90"/>
    <w:multiLevelType w:val="hybridMultilevel"/>
    <w:tmpl w:val="3A78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A4912"/>
    <w:multiLevelType w:val="hybridMultilevel"/>
    <w:tmpl w:val="F4E2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B1066"/>
    <w:multiLevelType w:val="hybridMultilevel"/>
    <w:tmpl w:val="BDAE548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5203062D"/>
    <w:multiLevelType w:val="hybridMultilevel"/>
    <w:tmpl w:val="4098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F23B6"/>
    <w:multiLevelType w:val="hybridMultilevel"/>
    <w:tmpl w:val="8A6A9E0A"/>
    <w:lvl w:ilvl="0" w:tplc="EC0E6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82D39"/>
    <w:multiLevelType w:val="hybridMultilevel"/>
    <w:tmpl w:val="34F4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30B95"/>
    <w:multiLevelType w:val="hybridMultilevel"/>
    <w:tmpl w:val="11E83960"/>
    <w:lvl w:ilvl="0" w:tplc="EC0E67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EB7B2B"/>
    <w:multiLevelType w:val="hybridMultilevel"/>
    <w:tmpl w:val="05CE0752"/>
    <w:lvl w:ilvl="0" w:tplc="EC0E6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82472"/>
    <w:multiLevelType w:val="hybridMultilevel"/>
    <w:tmpl w:val="0692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F6272"/>
    <w:multiLevelType w:val="hybridMultilevel"/>
    <w:tmpl w:val="D90AF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FA7492"/>
    <w:multiLevelType w:val="hybridMultilevel"/>
    <w:tmpl w:val="D764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925898">
    <w:abstractNumId w:val="9"/>
  </w:num>
  <w:num w:numId="2" w16cid:durableId="666134709">
    <w:abstractNumId w:val="13"/>
  </w:num>
  <w:num w:numId="3" w16cid:durableId="684132593">
    <w:abstractNumId w:val="8"/>
  </w:num>
  <w:num w:numId="4" w16cid:durableId="143206516">
    <w:abstractNumId w:val="11"/>
  </w:num>
  <w:num w:numId="5" w16cid:durableId="721290286">
    <w:abstractNumId w:val="3"/>
  </w:num>
  <w:num w:numId="6" w16cid:durableId="525947095">
    <w:abstractNumId w:val="7"/>
  </w:num>
  <w:num w:numId="7" w16cid:durableId="360669482">
    <w:abstractNumId w:val="18"/>
  </w:num>
  <w:num w:numId="8" w16cid:durableId="1918901150">
    <w:abstractNumId w:val="15"/>
  </w:num>
  <w:num w:numId="9" w16cid:durableId="1632243275">
    <w:abstractNumId w:val="5"/>
  </w:num>
  <w:num w:numId="10" w16cid:durableId="566301257">
    <w:abstractNumId w:val="6"/>
  </w:num>
  <w:num w:numId="11" w16cid:durableId="2007592326">
    <w:abstractNumId w:val="16"/>
  </w:num>
  <w:num w:numId="12" w16cid:durableId="1229802139">
    <w:abstractNumId w:val="14"/>
  </w:num>
  <w:num w:numId="13" w16cid:durableId="368578184">
    <w:abstractNumId w:val="2"/>
  </w:num>
  <w:num w:numId="14" w16cid:durableId="1378816393">
    <w:abstractNumId w:val="17"/>
  </w:num>
  <w:num w:numId="15" w16cid:durableId="1315181580">
    <w:abstractNumId w:val="1"/>
  </w:num>
  <w:num w:numId="16" w16cid:durableId="2097553651">
    <w:abstractNumId w:val="4"/>
  </w:num>
  <w:num w:numId="17" w16cid:durableId="1050612373">
    <w:abstractNumId w:val="12"/>
  </w:num>
  <w:num w:numId="18" w16cid:durableId="1889877794">
    <w:abstractNumId w:val="0"/>
  </w:num>
  <w:num w:numId="19" w16cid:durableId="134566537">
    <w:abstractNumId w:val="0"/>
  </w:num>
  <w:num w:numId="20" w16cid:durableId="1037243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3F"/>
    <w:rsid w:val="00003CA9"/>
    <w:rsid w:val="000130A9"/>
    <w:rsid w:val="0001465A"/>
    <w:rsid w:val="00033DE2"/>
    <w:rsid w:val="00042E31"/>
    <w:rsid w:val="00070BBF"/>
    <w:rsid w:val="00073842"/>
    <w:rsid w:val="00081881"/>
    <w:rsid w:val="00081DCC"/>
    <w:rsid w:val="00085D91"/>
    <w:rsid w:val="00090164"/>
    <w:rsid w:val="00091E4E"/>
    <w:rsid w:val="00092EF0"/>
    <w:rsid w:val="00096EA2"/>
    <w:rsid w:val="000B78E4"/>
    <w:rsid w:val="000C0FBB"/>
    <w:rsid w:val="000D51E0"/>
    <w:rsid w:val="000F2F39"/>
    <w:rsid w:val="000F3981"/>
    <w:rsid w:val="00104CB4"/>
    <w:rsid w:val="00104D5C"/>
    <w:rsid w:val="00105378"/>
    <w:rsid w:val="00105714"/>
    <w:rsid w:val="00111DCB"/>
    <w:rsid w:val="001138F6"/>
    <w:rsid w:val="001145CB"/>
    <w:rsid w:val="001207E4"/>
    <w:rsid w:val="00131596"/>
    <w:rsid w:val="00131E2F"/>
    <w:rsid w:val="001361D3"/>
    <w:rsid w:val="0015083D"/>
    <w:rsid w:val="001740BF"/>
    <w:rsid w:val="00176393"/>
    <w:rsid w:val="00183831"/>
    <w:rsid w:val="0019589D"/>
    <w:rsid w:val="001B5986"/>
    <w:rsid w:val="001B634F"/>
    <w:rsid w:val="001F0241"/>
    <w:rsid w:val="001F6927"/>
    <w:rsid w:val="00241D3C"/>
    <w:rsid w:val="00263234"/>
    <w:rsid w:val="00271FF5"/>
    <w:rsid w:val="00276E72"/>
    <w:rsid w:val="00293CEA"/>
    <w:rsid w:val="002A2BA8"/>
    <w:rsid w:val="002C4F44"/>
    <w:rsid w:val="002D4CA6"/>
    <w:rsid w:val="002F3691"/>
    <w:rsid w:val="00303D29"/>
    <w:rsid w:val="00310931"/>
    <w:rsid w:val="0031328E"/>
    <w:rsid w:val="0031373F"/>
    <w:rsid w:val="00316538"/>
    <w:rsid w:val="00345EA9"/>
    <w:rsid w:val="00347077"/>
    <w:rsid w:val="00360799"/>
    <w:rsid w:val="003661EA"/>
    <w:rsid w:val="003678D7"/>
    <w:rsid w:val="00381B3F"/>
    <w:rsid w:val="003820B3"/>
    <w:rsid w:val="003A2F05"/>
    <w:rsid w:val="003A3178"/>
    <w:rsid w:val="003A7F66"/>
    <w:rsid w:val="003B0322"/>
    <w:rsid w:val="003C1722"/>
    <w:rsid w:val="003D170B"/>
    <w:rsid w:val="003E2DD8"/>
    <w:rsid w:val="003F26FB"/>
    <w:rsid w:val="00403D43"/>
    <w:rsid w:val="00404204"/>
    <w:rsid w:val="00442E2C"/>
    <w:rsid w:val="004430B9"/>
    <w:rsid w:val="00484BFE"/>
    <w:rsid w:val="004A3379"/>
    <w:rsid w:val="004B32FB"/>
    <w:rsid w:val="004B6366"/>
    <w:rsid w:val="004C0EF0"/>
    <w:rsid w:val="004D24AF"/>
    <w:rsid w:val="004D2778"/>
    <w:rsid w:val="004E4133"/>
    <w:rsid w:val="0050131E"/>
    <w:rsid w:val="005113ED"/>
    <w:rsid w:val="005168CB"/>
    <w:rsid w:val="00520AEA"/>
    <w:rsid w:val="00540107"/>
    <w:rsid w:val="0054192B"/>
    <w:rsid w:val="00544EF7"/>
    <w:rsid w:val="005703F5"/>
    <w:rsid w:val="005E6CD1"/>
    <w:rsid w:val="006135BF"/>
    <w:rsid w:val="00633410"/>
    <w:rsid w:val="00664D09"/>
    <w:rsid w:val="00666F4D"/>
    <w:rsid w:val="00671AF9"/>
    <w:rsid w:val="0068498F"/>
    <w:rsid w:val="00696DDE"/>
    <w:rsid w:val="006A4BA8"/>
    <w:rsid w:val="006A4C34"/>
    <w:rsid w:val="006D773B"/>
    <w:rsid w:val="006F3A1A"/>
    <w:rsid w:val="006F4A56"/>
    <w:rsid w:val="006F5E1F"/>
    <w:rsid w:val="007030D0"/>
    <w:rsid w:val="00716328"/>
    <w:rsid w:val="00732BA9"/>
    <w:rsid w:val="00733FE5"/>
    <w:rsid w:val="007509E8"/>
    <w:rsid w:val="00757998"/>
    <w:rsid w:val="0076737D"/>
    <w:rsid w:val="00781F22"/>
    <w:rsid w:val="007B1934"/>
    <w:rsid w:val="007D19C6"/>
    <w:rsid w:val="007E1FED"/>
    <w:rsid w:val="007E500D"/>
    <w:rsid w:val="007F223B"/>
    <w:rsid w:val="00800F6C"/>
    <w:rsid w:val="008025F3"/>
    <w:rsid w:val="00803576"/>
    <w:rsid w:val="00815FDC"/>
    <w:rsid w:val="00826FEA"/>
    <w:rsid w:val="008441C9"/>
    <w:rsid w:val="008632C2"/>
    <w:rsid w:val="008644FF"/>
    <w:rsid w:val="008668AD"/>
    <w:rsid w:val="00892BEF"/>
    <w:rsid w:val="008A263D"/>
    <w:rsid w:val="008C4D7D"/>
    <w:rsid w:val="008D6780"/>
    <w:rsid w:val="008E23BF"/>
    <w:rsid w:val="008F0F5B"/>
    <w:rsid w:val="008F5E46"/>
    <w:rsid w:val="00902460"/>
    <w:rsid w:val="0090486B"/>
    <w:rsid w:val="00905510"/>
    <w:rsid w:val="0091593A"/>
    <w:rsid w:val="00940597"/>
    <w:rsid w:val="009458A0"/>
    <w:rsid w:val="0094657A"/>
    <w:rsid w:val="00951336"/>
    <w:rsid w:val="00955E1B"/>
    <w:rsid w:val="00956EAB"/>
    <w:rsid w:val="009816EC"/>
    <w:rsid w:val="00987080"/>
    <w:rsid w:val="009A32F9"/>
    <w:rsid w:val="009A3AB1"/>
    <w:rsid w:val="009A3F0A"/>
    <w:rsid w:val="009D73B7"/>
    <w:rsid w:val="009F7F63"/>
    <w:rsid w:val="00A05A21"/>
    <w:rsid w:val="00A262C5"/>
    <w:rsid w:val="00A300CB"/>
    <w:rsid w:val="00A37AD6"/>
    <w:rsid w:val="00A44873"/>
    <w:rsid w:val="00A470CE"/>
    <w:rsid w:val="00A515BF"/>
    <w:rsid w:val="00A62536"/>
    <w:rsid w:val="00A740DA"/>
    <w:rsid w:val="00A823C5"/>
    <w:rsid w:val="00A941E0"/>
    <w:rsid w:val="00AB5767"/>
    <w:rsid w:val="00AC0582"/>
    <w:rsid w:val="00AC1757"/>
    <w:rsid w:val="00AD4480"/>
    <w:rsid w:val="00AD5DBF"/>
    <w:rsid w:val="00AE70F5"/>
    <w:rsid w:val="00B02225"/>
    <w:rsid w:val="00B156B0"/>
    <w:rsid w:val="00B249A1"/>
    <w:rsid w:val="00B407A0"/>
    <w:rsid w:val="00B70E97"/>
    <w:rsid w:val="00B71FB5"/>
    <w:rsid w:val="00B94BF8"/>
    <w:rsid w:val="00B94D68"/>
    <w:rsid w:val="00B9685C"/>
    <w:rsid w:val="00BB3F9D"/>
    <w:rsid w:val="00BC7C9E"/>
    <w:rsid w:val="00BD66D6"/>
    <w:rsid w:val="00BE5387"/>
    <w:rsid w:val="00C01A7C"/>
    <w:rsid w:val="00C04468"/>
    <w:rsid w:val="00C1258E"/>
    <w:rsid w:val="00C13F0F"/>
    <w:rsid w:val="00C23602"/>
    <w:rsid w:val="00C254C6"/>
    <w:rsid w:val="00C2583A"/>
    <w:rsid w:val="00C50B67"/>
    <w:rsid w:val="00C6061A"/>
    <w:rsid w:val="00C72E2C"/>
    <w:rsid w:val="00C81A3C"/>
    <w:rsid w:val="00C840A8"/>
    <w:rsid w:val="00C9005F"/>
    <w:rsid w:val="00CA7684"/>
    <w:rsid w:val="00CB2DD3"/>
    <w:rsid w:val="00CD1106"/>
    <w:rsid w:val="00CE7726"/>
    <w:rsid w:val="00D07CF9"/>
    <w:rsid w:val="00D147B9"/>
    <w:rsid w:val="00D31314"/>
    <w:rsid w:val="00D74571"/>
    <w:rsid w:val="00D77B19"/>
    <w:rsid w:val="00DD10AC"/>
    <w:rsid w:val="00DE5F99"/>
    <w:rsid w:val="00E160E1"/>
    <w:rsid w:val="00E1619C"/>
    <w:rsid w:val="00E2745D"/>
    <w:rsid w:val="00E309FC"/>
    <w:rsid w:val="00E41D80"/>
    <w:rsid w:val="00E557B3"/>
    <w:rsid w:val="00E76F0A"/>
    <w:rsid w:val="00E8126F"/>
    <w:rsid w:val="00E825A6"/>
    <w:rsid w:val="00E94760"/>
    <w:rsid w:val="00EA151A"/>
    <w:rsid w:val="00EA6FE0"/>
    <w:rsid w:val="00EB4335"/>
    <w:rsid w:val="00EB5A57"/>
    <w:rsid w:val="00EB5AF3"/>
    <w:rsid w:val="00ED5727"/>
    <w:rsid w:val="00EF3397"/>
    <w:rsid w:val="00F05E32"/>
    <w:rsid w:val="00F22EA1"/>
    <w:rsid w:val="00F25F8A"/>
    <w:rsid w:val="00F32295"/>
    <w:rsid w:val="00F51DDB"/>
    <w:rsid w:val="00F74039"/>
    <w:rsid w:val="00F86A5E"/>
    <w:rsid w:val="00F9526A"/>
    <w:rsid w:val="00FA464C"/>
    <w:rsid w:val="00FC169B"/>
    <w:rsid w:val="00FC4B36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B67F8"/>
  <w15:docId w15:val="{BBA8EC38-83FC-49D0-A82B-88766C09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C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B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6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4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D5C"/>
  </w:style>
  <w:style w:type="paragraph" w:styleId="Footer">
    <w:name w:val="footer"/>
    <w:basedOn w:val="Normal"/>
    <w:link w:val="FooterChar"/>
    <w:uiPriority w:val="99"/>
    <w:unhideWhenUsed/>
    <w:rsid w:val="00104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D5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33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164"/>
    <w:pPr>
      <w:spacing w:after="0" w:line="240" w:lineRule="auto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164"/>
    <w:rPr>
      <w:rFonts w:ascii="Segoe UI" w:eastAsia="SimSu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7403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403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2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E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E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692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138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526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6C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ss.gov/san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ss.gov/info-details/rape-crisis-centers" TargetMode="External"/><Relationship Id="rId1" Type="http://schemas.openxmlformats.org/officeDocument/2006/relationships/hyperlink" Target="http://www.mass.gov/san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ss.gov/info-details/rape-crisis-centers" TargetMode="External"/><Relationship Id="rId1" Type="http://schemas.openxmlformats.org/officeDocument/2006/relationships/hyperlink" Target="http://www.mass.gov/s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f8656-e447-4bec-ba7d-ca56376bee35" xsi:nil="true"/>
    <lcf76f155ced4ddcb4097134ff3c332f xmlns="a6604a11-593c-4e27-8a81-6f0d0194ba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4" ma:contentTypeDescription="Create a new document." ma:contentTypeScope="" ma:versionID="5c3dbd32c79dbd8364076d30fed8ffc2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a4ed7e59b481955229c6f3feb48ec22c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CC793-9300-43B0-8BC3-1A490B2E5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C958E-9963-4585-8D3B-1C52837EB60E}">
  <ds:schemaRefs>
    <ds:schemaRef ds:uri="http://schemas.microsoft.com/office/2006/metadata/properties"/>
    <ds:schemaRef ds:uri="http://schemas.microsoft.com/office/infopath/2007/PartnerControls"/>
    <ds:schemaRef ds:uri="95ef8656-e447-4bec-ba7d-ca56376bee35"/>
    <ds:schemaRef ds:uri="a6604a11-593c-4e27-8a81-6f0d0194ba31"/>
  </ds:schemaRefs>
</ds:datastoreItem>
</file>

<file path=customXml/itemProps3.xml><?xml version="1.0" encoding="utf-8"?>
<ds:datastoreItem xmlns:ds="http://schemas.openxmlformats.org/officeDocument/2006/customXml" ds:itemID="{EA04693A-F26A-43AF-A3C8-1D97443D3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04a11-593c-4e27-8a81-6f0d0194ba31"/>
    <ds:schemaRef ds:uri="95ef8656-e447-4bec-ba7d-ca56376be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Sham, Joan (DPH)</dc:creator>
  <cp:lastModifiedBy>Harrison, Deborah (EHS)</cp:lastModifiedBy>
  <cp:revision>2</cp:revision>
  <cp:lastPrinted>2024-03-28T17:44:00Z</cp:lastPrinted>
  <dcterms:created xsi:type="dcterms:W3CDTF">2026-05-18T18:29:00Z</dcterms:created>
  <dcterms:modified xsi:type="dcterms:W3CDTF">2026-05-18T18:29:00Z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