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F10C4" w14:textId="24F2470C" w:rsidR="00EA7CB4" w:rsidRDefault="00EF0277" w:rsidP="00CA7E7B">
      <w:pPr>
        <w:pStyle w:val="BodyText"/>
        <w:spacing w:after="240"/>
        <w:jc w:val="both"/>
        <w:rPr>
          <w:szCs w:val="28"/>
        </w:rPr>
      </w:pPr>
      <w:bookmarkStart w:id="0" w:name="_GoBack"/>
      <w:bookmarkEnd w:id="0"/>
      <w:r w:rsidRPr="00EF0277">
        <w:rPr>
          <w:szCs w:val="28"/>
        </w:rPr>
        <w:t>BSL/BN Commons AL/ALZ/SNF LLC</w:t>
      </w:r>
      <w:r>
        <w:rPr>
          <w:sz w:val="20"/>
          <w:szCs w:val="20"/>
        </w:rPr>
        <w:t xml:space="preserve"> </w:t>
      </w:r>
      <w:r w:rsidR="00CA7E7B" w:rsidRPr="00103B7B">
        <w:rPr>
          <w:b/>
          <w:szCs w:val="28"/>
        </w:rPr>
        <w:t xml:space="preserve">d/b/a </w:t>
      </w:r>
      <w:r w:rsidRPr="00EF0277">
        <w:rPr>
          <w:szCs w:val="28"/>
        </w:rPr>
        <w:t>Benchmark Senior Living at The Commons in Lincoln [AL/ALZ]</w:t>
      </w:r>
      <w:r>
        <w:rPr>
          <w:szCs w:val="28"/>
        </w:rPr>
        <w:t xml:space="preserve"> </w:t>
      </w:r>
      <w:r w:rsidR="00CA7E7B" w:rsidRPr="00103B7B">
        <w:rPr>
          <w:szCs w:val="28"/>
        </w:rPr>
        <w:t xml:space="preserve">is certified by the Executive Office of Elder Affairs as an Assisted Living Residence.  </w:t>
      </w:r>
    </w:p>
    <w:p w14:paraId="0FFF22E2" w14:textId="45C565B7" w:rsidR="00CA7E7B" w:rsidRPr="00103B7B" w:rsidRDefault="00CA7E7B" w:rsidP="00CA7E7B">
      <w:pPr>
        <w:pStyle w:val="BodyText"/>
        <w:spacing w:after="240"/>
        <w:jc w:val="both"/>
        <w:rPr>
          <w:szCs w:val="28"/>
        </w:rPr>
      </w:pPr>
      <w:r w:rsidRPr="00103B7B">
        <w:rPr>
          <w:szCs w:val="28"/>
        </w:rPr>
        <w:t>In this Disclosure of Rights and Services</w:t>
      </w:r>
      <w:r w:rsidR="00C50E59">
        <w:rPr>
          <w:szCs w:val="28"/>
        </w:rPr>
        <w:t xml:space="preserve"> (“Disclosure Statement”)</w:t>
      </w:r>
      <w:r w:rsidRPr="00103B7B">
        <w:rPr>
          <w:szCs w:val="28"/>
        </w:rPr>
        <w:t xml:space="preserve">, </w:t>
      </w:r>
      <w:r w:rsidR="00EF0277" w:rsidRPr="00EF0277">
        <w:rPr>
          <w:szCs w:val="28"/>
        </w:rPr>
        <w:t>Benchmark Senior Living at The Commons in Lincoln [AL/ALZ]</w:t>
      </w:r>
      <w:r w:rsidRPr="00103B7B">
        <w:rPr>
          <w:b/>
          <w:szCs w:val="28"/>
        </w:rPr>
        <w:t xml:space="preserve"> </w:t>
      </w:r>
      <w:r w:rsidRPr="00103B7B">
        <w:rPr>
          <w:szCs w:val="28"/>
        </w:rPr>
        <w:t xml:space="preserve">is called “the Community” or “we.”  This Community is managed by </w:t>
      </w:r>
      <w:r>
        <w:rPr>
          <w:szCs w:val="28"/>
        </w:rPr>
        <w:t>Benchmark Senior Living LLC</w:t>
      </w:r>
      <w:r w:rsidRPr="00103B7B">
        <w:rPr>
          <w:szCs w:val="28"/>
        </w:rPr>
        <w:t>.</w:t>
      </w:r>
    </w:p>
    <w:p w14:paraId="49E9F9D0" w14:textId="2BB9B2E7" w:rsidR="00CA7E7B" w:rsidRPr="00103B7B" w:rsidRDefault="00C81103" w:rsidP="00CA7E7B">
      <w:pPr>
        <w:pStyle w:val="BodyText"/>
        <w:spacing w:after="240"/>
        <w:jc w:val="both"/>
        <w:rPr>
          <w:szCs w:val="28"/>
        </w:rPr>
      </w:pPr>
      <w:r>
        <w:rPr>
          <w:szCs w:val="28"/>
        </w:rPr>
        <w:t>T</w:t>
      </w:r>
      <w:r w:rsidR="00CA7E7B" w:rsidRPr="00103B7B">
        <w:rPr>
          <w:szCs w:val="28"/>
        </w:rPr>
        <w:t xml:space="preserve">his Disclosure </w:t>
      </w:r>
      <w:r>
        <w:rPr>
          <w:szCs w:val="28"/>
        </w:rPr>
        <w:t xml:space="preserve">Statement is provided to you </w:t>
      </w:r>
      <w:r w:rsidR="00CA7E7B" w:rsidRPr="00103B7B">
        <w:rPr>
          <w:szCs w:val="28"/>
        </w:rPr>
        <w:t>so that you will have the information you n</w:t>
      </w:r>
      <w:r>
        <w:rPr>
          <w:szCs w:val="28"/>
        </w:rPr>
        <w:t>eed to make a decision about the</w:t>
      </w:r>
      <w:r w:rsidR="00CA7E7B" w:rsidRPr="00103B7B">
        <w:rPr>
          <w:szCs w:val="28"/>
        </w:rPr>
        <w:t xml:space="preserve"> Community.  </w:t>
      </w:r>
    </w:p>
    <w:p w14:paraId="7E64A7BF" w14:textId="5678272E" w:rsidR="008132C4" w:rsidRDefault="009959F3">
      <w:pPr>
        <w:rPr>
          <w:b/>
          <w:szCs w:val="28"/>
        </w:rPr>
      </w:pPr>
      <w:r w:rsidRPr="00D43764">
        <w:rPr>
          <w:b/>
          <w:noProof/>
          <w:szCs w:val="28"/>
        </w:rPr>
        <mc:AlternateContent>
          <mc:Choice Requires="wps">
            <w:drawing>
              <wp:inline distT="0" distB="0" distL="0" distR="0" wp14:anchorId="7F0EA9A1" wp14:editId="23763312">
                <wp:extent cx="6410325" cy="1404620"/>
                <wp:effectExtent l="0" t="0" r="28575" b="228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404620"/>
                        </a:xfrm>
                        <a:prstGeom prst="rect">
                          <a:avLst/>
                        </a:prstGeom>
                        <a:solidFill>
                          <a:srgbClr val="FFFFFF"/>
                        </a:solidFill>
                        <a:ln w="9525" cmpd="sng">
                          <a:solidFill>
                            <a:srgbClr val="000000"/>
                          </a:solidFill>
                          <a:miter lim="800000"/>
                          <a:headEnd/>
                          <a:tailEnd/>
                        </a:ln>
                        <a:effectLst/>
                      </wps:spPr>
                      <wps:txbx>
                        <w:txbxContent>
                          <w:p w14:paraId="3E45C052" w14:textId="77777777" w:rsidR="00D43764" w:rsidRDefault="00D43764" w:rsidP="00D43764">
                            <w:pPr>
                              <w:rPr>
                                <w:sz w:val="28"/>
                                <w:szCs w:val="28"/>
                              </w:rPr>
                            </w:pPr>
                            <w:r w:rsidRPr="00C81103">
                              <w:rPr>
                                <w:sz w:val="28"/>
                                <w:szCs w:val="28"/>
                              </w:rPr>
                              <w:t xml:space="preserve">Please sign below to acknowledge </w:t>
                            </w:r>
                            <w:r>
                              <w:rPr>
                                <w:sz w:val="28"/>
                                <w:szCs w:val="28"/>
                              </w:rPr>
                              <w:t>that you have received</w:t>
                            </w:r>
                            <w:r w:rsidRPr="00C81103">
                              <w:rPr>
                                <w:sz w:val="28"/>
                                <w:szCs w:val="28"/>
                              </w:rPr>
                              <w:t xml:space="preserve"> this Disclosure Statement</w:t>
                            </w:r>
                            <w:r>
                              <w:rPr>
                                <w:sz w:val="28"/>
                                <w:szCs w:val="28"/>
                              </w:rPr>
                              <w:t xml:space="preserve"> </w:t>
                            </w:r>
                            <w:r w:rsidRPr="00C81103">
                              <w:rPr>
                                <w:sz w:val="28"/>
                                <w:szCs w:val="28"/>
                              </w:rPr>
                              <w:t xml:space="preserve">prior to signing any Residency Agreement or making any payments.  We will retain one copy and one copy will be given to you.  </w:t>
                            </w:r>
                          </w:p>
                          <w:p w14:paraId="14EFD29F" w14:textId="77777777" w:rsidR="00D43764" w:rsidRPr="00C81103" w:rsidRDefault="00D43764" w:rsidP="00D43764">
                            <w:pPr>
                              <w:rPr>
                                <w:sz w:val="28"/>
                                <w:szCs w:val="28"/>
                              </w:rPr>
                            </w:pPr>
                          </w:p>
                          <w:p w14:paraId="7DCA2067" w14:textId="00E16022" w:rsidR="009959F3" w:rsidRPr="0082173B" w:rsidRDefault="009959F3" w:rsidP="009959F3">
                            <w:pPr>
                              <w:jc w:val="center"/>
                              <w:rPr>
                                <w:b/>
                                <w:sz w:val="28"/>
                                <w:u w:val="single"/>
                              </w:rPr>
                            </w:pPr>
                            <w:r w:rsidRPr="00D75735">
                              <w:rPr>
                                <w:b/>
                                <w:bCs/>
                                <w:sz w:val="28"/>
                                <w:szCs w:val="28"/>
                                <w:u w:val="single"/>
                              </w:rPr>
                              <w:t>SIGNATURES</w:t>
                            </w:r>
                          </w:p>
                          <w:p w14:paraId="4E4A0727" w14:textId="77777777" w:rsidR="009959F3" w:rsidRPr="006D2461" w:rsidRDefault="009959F3" w:rsidP="009959F3">
                            <w:pPr>
                              <w:jc w:val="both"/>
                              <w:rPr>
                                <w:b/>
                                <w:bCs/>
                                <w:sz w:val="28"/>
                                <w:szCs w:val="28"/>
                              </w:rPr>
                            </w:pPr>
                          </w:p>
                          <w:p w14:paraId="09014733" w14:textId="77777777" w:rsidR="009959F3" w:rsidRPr="006D2461" w:rsidRDefault="009959F3" w:rsidP="009959F3">
                            <w:pPr>
                              <w:pStyle w:val="Styl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b/>
                                <w:bCs/>
                                <w:sz w:val="28"/>
                                <w:szCs w:val="28"/>
                              </w:rPr>
                            </w:pPr>
                            <w:r w:rsidRPr="006D2461">
                              <w:rPr>
                                <w:b/>
                                <w:bCs/>
                                <w:sz w:val="28"/>
                                <w:szCs w:val="28"/>
                              </w:rPr>
                              <w:t>RESIDENT</w:t>
                            </w:r>
                            <w:r>
                              <w:rPr>
                                <w:b/>
                                <w:bCs/>
                                <w:sz w:val="28"/>
                                <w:szCs w:val="28"/>
                              </w:rPr>
                              <w:t xml:space="preserve"> OR LEGAL REPRESENTATIVE</w:t>
                            </w:r>
                            <w:r>
                              <w:rPr>
                                <w:rStyle w:val="FootnoteReference"/>
                                <w:b/>
                                <w:sz w:val="28"/>
                                <w:szCs w:val="28"/>
                              </w:rPr>
                              <w:footnoteRef/>
                            </w:r>
                            <w:r w:rsidRPr="006D2461">
                              <w:rPr>
                                <w:b/>
                                <w:bCs/>
                                <w:sz w:val="28"/>
                                <w:szCs w:val="28"/>
                              </w:rPr>
                              <w:t>:</w:t>
                            </w:r>
                          </w:p>
                          <w:p w14:paraId="111535D0" w14:textId="77777777" w:rsidR="009959F3" w:rsidRPr="006D2461" w:rsidRDefault="009959F3" w:rsidP="009959F3">
                            <w:pPr>
                              <w:pStyle w:val="Styl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60"/>
                              <w:jc w:val="both"/>
                              <w:rPr>
                                <w:sz w:val="28"/>
                                <w:szCs w:val="28"/>
                              </w:rPr>
                            </w:pPr>
                            <w:r w:rsidRPr="006D2461">
                              <w:rPr>
                                <w:sz w:val="28"/>
                                <w:szCs w:val="28"/>
                              </w:rPr>
                              <w:t>Name:</w:t>
                            </w:r>
                            <w:r w:rsidRPr="006D2461">
                              <w:rPr>
                                <w:sz w:val="28"/>
                                <w:szCs w:val="28"/>
                              </w:rPr>
                              <w:tab/>
                            </w:r>
                            <w:r w:rsidRPr="006D2461">
                              <w:rPr>
                                <w:sz w:val="28"/>
                                <w:szCs w:val="28"/>
                                <w:u w:val="single"/>
                              </w:rPr>
                              <w:tab/>
                            </w:r>
                            <w:r w:rsidRPr="006D2461">
                              <w:rPr>
                                <w:sz w:val="28"/>
                                <w:szCs w:val="28"/>
                                <w:u w:val="single"/>
                              </w:rPr>
                              <w:tab/>
                            </w:r>
                            <w:r w:rsidRPr="006D2461">
                              <w:rPr>
                                <w:sz w:val="28"/>
                                <w:szCs w:val="28"/>
                                <w:u w:val="single"/>
                              </w:rPr>
                              <w:tab/>
                            </w:r>
                            <w:r w:rsidRPr="006D2461">
                              <w:rPr>
                                <w:sz w:val="28"/>
                                <w:szCs w:val="28"/>
                                <w:u w:val="single"/>
                              </w:rPr>
                              <w:tab/>
                            </w:r>
                            <w:r w:rsidRPr="006D2461">
                              <w:rPr>
                                <w:sz w:val="28"/>
                                <w:szCs w:val="28"/>
                                <w:u w:val="single"/>
                              </w:rPr>
                              <w:tab/>
                            </w:r>
                            <w:r w:rsidRPr="006D2461">
                              <w:rPr>
                                <w:sz w:val="28"/>
                                <w:szCs w:val="28"/>
                                <w:u w:val="single"/>
                              </w:rPr>
                              <w:tab/>
                            </w:r>
                          </w:p>
                          <w:p w14:paraId="75BE2E92" w14:textId="77777777" w:rsidR="009959F3" w:rsidRPr="006D2461" w:rsidRDefault="009959F3" w:rsidP="009959F3">
                            <w:pPr>
                              <w:pStyle w:val="Styl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sz w:val="28"/>
                                <w:szCs w:val="28"/>
                                <w:u w:val="single"/>
                              </w:rPr>
                            </w:pPr>
                            <w:r w:rsidRPr="006D2461">
                              <w:rPr>
                                <w:sz w:val="28"/>
                                <w:szCs w:val="28"/>
                              </w:rPr>
                              <w:t>Signature:</w:t>
                            </w:r>
                            <w:r w:rsidRPr="006D2461">
                              <w:rPr>
                                <w:sz w:val="28"/>
                                <w:szCs w:val="28"/>
                              </w:rPr>
                              <w:tab/>
                            </w:r>
                            <w:r w:rsidRPr="006D2461">
                              <w:rPr>
                                <w:sz w:val="28"/>
                                <w:szCs w:val="28"/>
                                <w:u w:val="single"/>
                              </w:rPr>
                              <w:tab/>
                            </w:r>
                            <w:r w:rsidRPr="006D2461">
                              <w:rPr>
                                <w:sz w:val="28"/>
                                <w:szCs w:val="28"/>
                                <w:u w:val="single"/>
                              </w:rPr>
                              <w:tab/>
                            </w:r>
                            <w:r w:rsidRPr="006D2461">
                              <w:rPr>
                                <w:sz w:val="28"/>
                                <w:szCs w:val="28"/>
                                <w:u w:val="single"/>
                              </w:rPr>
                              <w:tab/>
                            </w:r>
                            <w:r w:rsidRPr="006D2461">
                              <w:rPr>
                                <w:sz w:val="28"/>
                                <w:szCs w:val="28"/>
                                <w:u w:val="single"/>
                              </w:rPr>
                              <w:tab/>
                            </w:r>
                            <w:r w:rsidRPr="006D2461">
                              <w:rPr>
                                <w:sz w:val="28"/>
                                <w:szCs w:val="28"/>
                                <w:u w:val="single"/>
                              </w:rPr>
                              <w:tab/>
                            </w:r>
                            <w:r w:rsidRPr="006D2461">
                              <w:rPr>
                                <w:sz w:val="28"/>
                                <w:szCs w:val="28"/>
                                <w:u w:val="single"/>
                              </w:rPr>
                              <w:tab/>
                            </w:r>
                            <w:r w:rsidRPr="006D2461">
                              <w:rPr>
                                <w:sz w:val="28"/>
                                <w:szCs w:val="28"/>
                              </w:rPr>
                              <w:tab/>
                              <w:t xml:space="preserve">Date: </w:t>
                            </w:r>
                            <w:r w:rsidRPr="006D2461">
                              <w:rPr>
                                <w:sz w:val="28"/>
                                <w:szCs w:val="28"/>
                                <w:u w:val="single"/>
                              </w:rPr>
                              <w:tab/>
                            </w:r>
                            <w:r w:rsidRPr="006D2461">
                              <w:rPr>
                                <w:sz w:val="28"/>
                                <w:szCs w:val="28"/>
                                <w:u w:val="single"/>
                              </w:rPr>
                              <w:tab/>
                            </w:r>
                            <w:r w:rsidRPr="006D2461">
                              <w:rPr>
                                <w:sz w:val="28"/>
                                <w:szCs w:val="28"/>
                                <w:u w:val="single"/>
                              </w:rPr>
                              <w:tab/>
                            </w:r>
                          </w:p>
                          <w:p w14:paraId="1C0D9838" w14:textId="77777777" w:rsidR="009959F3" w:rsidRDefault="009959F3" w:rsidP="009959F3">
                            <w:pPr>
                              <w:pStyle w:val="Styl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8"/>
                                <w:szCs w:val="28"/>
                              </w:rPr>
                            </w:pPr>
                          </w:p>
                          <w:p w14:paraId="50955583" w14:textId="77777777" w:rsidR="009959F3" w:rsidRPr="006D2461" w:rsidRDefault="009959F3" w:rsidP="009959F3">
                            <w:pPr>
                              <w:pStyle w:val="Styl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8"/>
                                <w:szCs w:val="28"/>
                              </w:rPr>
                            </w:pPr>
                            <w:r>
                              <w:rPr>
                                <w:b/>
                                <w:bCs/>
                                <w:sz w:val="28"/>
                                <w:szCs w:val="28"/>
                              </w:rPr>
                              <w:t>BENCHMARK SENIOR</w:t>
                            </w:r>
                            <w:r w:rsidRPr="006D2461">
                              <w:rPr>
                                <w:b/>
                                <w:bCs/>
                                <w:sz w:val="28"/>
                                <w:szCs w:val="28"/>
                              </w:rPr>
                              <w:t xml:space="preserve"> LIVING LLC</w:t>
                            </w:r>
                          </w:p>
                          <w:p w14:paraId="0BFE7323" w14:textId="77777777" w:rsidR="009959F3" w:rsidRPr="006D2461" w:rsidRDefault="009959F3" w:rsidP="009959F3">
                            <w:pPr>
                              <w:pStyle w:val="Styl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jc w:val="both"/>
                              <w:rPr>
                                <w:b/>
                                <w:bCs/>
                                <w:sz w:val="28"/>
                                <w:szCs w:val="28"/>
                              </w:rPr>
                            </w:pPr>
                            <w:r w:rsidRPr="006D2461">
                              <w:rPr>
                                <w:b/>
                                <w:bCs/>
                                <w:sz w:val="28"/>
                                <w:szCs w:val="28"/>
                              </w:rPr>
                              <w:t>ON BEHALF OF THE COMMUNITY</w:t>
                            </w:r>
                          </w:p>
                          <w:p w14:paraId="3B93B273" w14:textId="77777777" w:rsidR="009959F3" w:rsidRPr="006D2461" w:rsidRDefault="009959F3" w:rsidP="009959F3">
                            <w:pPr>
                              <w:pStyle w:val="Styl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60"/>
                              <w:jc w:val="both"/>
                              <w:rPr>
                                <w:sz w:val="28"/>
                                <w:szCs w:val="28"/>
                              </w:rPr>
                            </w:pPr>
                            <w:r w:rsidRPr="006D2461">
                              <w:rPr>
                                <w:sz w:val="28"/>
                                <w:szCs w:val="28"/>
                              </w:rPr>
                              <w:t>Name:</w:t>
                            </w:r>
                            <w:r w:rsidRPr="006D2461">
                              <w:rPr>
                                <w:sz w:val="28"/>
                                <w:szCs w:val="28"/>
                              </w:rPr>
                              <w:tab/>
                            </w:r>
                            <w:r w:rsidRPr="006D2461">
                              <w:rPr>
                                <w:sz w:val="28"/>
                                <w:szCs w:val="28"/>
                                <w:u w:val="single"/>
                              </w:rPr>
                              <w:tab/>
                            </w:r>
                            <w:r w:rsidRPr="006D2461">
                              <w:rPr>
                                <w:sz w:val="28"/>
                                <w:szCs w:val="28"/>
                                <w:u w:val="single"/>
                              </w:rPr>
                              <w:tab/>
                            </w:r>
                            <w:r w:rsidRPr="006D2461">
                              <w:rPr>
                                <w:sz w:val="28"/>
                                <w:szCs w:val="28"/>
                                <w:u w:val="single"/>
                              </w:rPr>
                              <w:tab/>
                            </w:r>
                            <w:r w:rsidRPr="006D2461">
                              <w:rPr>
                                <w:sz w:val="28"/>
                                <w:szCs w:val="28"/>
                                <w:u w:val="single"/>
                              </w:rPr>
                              <w:tab/>
                            </w:r>
                            <w:r w:rsidRPr="006D2461">
                              <w:rPr>
                                <w:sz w:val="28"/>
                                <w:szCs w:val="28"/>
                                <w:u w:val="single"/>
                              </w:rPr>
                              <w:tab/>
                            </w:r>
                            <w:r w:rsidRPr="006D2461">
                              <w:rPr>
                                <w:sz w:val="28"/>
                                <w:szCs w:val="28"/>
                                <w:u w:val="single"/>
                              </w:rPr>
                              <w:tab/>
                            </w:r>
                          </w:p>
                          <w:p w14:paraId="2C31AA1D" w14:textId="77777777" w:rsidR="009959F3" w:rsidRPr="006D2461" w:rsidRDefault="009959F3" w:rsidP="009959F3">
                            <w:pPr>
                              <w:pStyle w:val="Styl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60"/>
                              <w:jc w:val="both"/>
                              <w:rPr>
                                <w:sz w:val="28"/>
                                <w:szCs w:val="28"/>
                                <w:u w:val="single"/>
                              </w:rPr>
                            </w:pPr>
                            <w:r w:rsidRPr="006D2461">
                              <w:rPr>
                                <w:sz w:val="28"/>
                                <w:szCs w:val="28"/>
                              </w:rPr>
                              <w:t>Signature:</w:t>
                            </w:r>
                            <w:r w:rsidRPr="006D2461">
                              <w:rPr>
                                <w:sz w:val="28"/>
                                <w:szCs w:val="28"/>
                              </w:rPr>
                              <w:tab/>
                            </w:r>
                            <w:r w:rsidRPr="006D2461">
                              <w:rPr>
                                <w:sz w:val="28"/>
                                <w:szCs w:val="28"/>
                                <w:u w:val="single"/>
                              </w:rPr>
                              <w:tab/>
                            </w:r>
                            <w:r w:rsidRPr="006D2461">
                              <w:rPr>
                                <w:sz w:val="28"/>
                                <w:szCs w:val="28"/>
                                <w:u w:val="single"/>
                              </w:rPr>
                              <w:tab/>
                            </w:r>
                            <w:r w:rsidRPr="006D2461">
                              <w:rPr>
                                <w:sz w:val="28"/>
                                <w:szCs w:val="28"/>
                                <w:u w:val="single"/>
                              </w:rPr>
                              <w:tab/>
                            </w:r>
                            <w:r w:rsidRPr="006D2461">
                              <w:rPr>
                                <w:sz w:val="28"/>
                                <w:szCs w:val="28"/>
                                <w:u w:val="single"/>
                              </w:rPr>
                              <w:tab/>
                            </w:r>
                            <w:r w:rsidRPr="006D2461">
                              <w:rPr>
                                <w:sz w:val="28"/>
                                <w:szCs w:val="28"/>
                                <w:u w:val="single"/>
                              </w:rPr>
                              <w:tab/>
                            </w:r>
                            <w:r w:rsidRPr="006D2461">
                              <w:rPr>
                                <w:sz w:val="28"/>
                                <w:szCs w:val="28"/>
                                <w:u w:val="single"/>
                              </w:rPr>
                              <w:tab/>
                            </w:r>
                            <w:r w:rsidRPr="006D2461">
                              <w:rPr>
                                <w:sz w:val="28"/>
                                <w:szCs w:val="28"/>
                              </w:rPr>
                              <w:tab/>
                              <w:t xml:space="preserve">Date: </w:t>
                            </w:r>
                            <w:r w:rsidRPr="006D2461">
                              <w:rPr>
                                <w:sz w:val="28"/>
                                <w:szCs w:val="28"/>
                                <w:u w:val="single"/>
                              </w:rPr>
                              <w:tab/>
                            </w:r>
                            <w:r w:rsidRPr="006D2461">
                              <w:rPr>
                                <w:sz w:val="28"/>
                                <w:szCs w:val="28"/>
                                <w:u w:val="single"/>
                              </w:rPr>
                              <w:tab/>
                            </w:r>
                            <w:r w:rsidRPr="006D2461">
                              <w:rPr>
                                <w:sz w:val="28"/>
                                <w:szCs w:val="28"/>
                                <w:u w:val="single"/>
                              </w:rPr>
                              <w:tab/>
                            </w:r>
                          </w:p>
                          <w:p w14:paraId="0857E731" w14:textId="77777777" w:rsidR="009959F3" w:rsidRDefault="009959F3" w:rsidP="009959F3">
                            <w:pPr>
                              <w:pStyle w:val="Styl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60"/>
                              <w:jc w:val="both"/>
                            </w:pPr>
                            <w:r w:rsidRPr="006D2461">
                              <w:rPr>
                                <w:sz w:val="28"/>
                                <w:szCs w:val="28"/>
                              </w:rPr>
                              <w:t>Title:</w:t>
                            </w:r>
                            <w:r w:rsidRPr="006D2461">
                              <w:rPr>
                                <w:sz w:val="28"/>
                                <w:szCs w:val="28"/>
                              </w:rPr>
                              <w:tab/>
                            </w:r>
                            <w:r w:rsidRPr="006D2461">
                              <w:rPr>
                                <w:sz w:val="28"/>
                                <w:szCs w:val="28"/>
                              </w:rPr>
                              <w:tab/>
                            </w:r>
                            <w:r w:rsidRPr="006D2461">
                              <w:rPr>
                                <w:sz w:val="28"/>
                                <w:szCs w:val="28"/>
                                <w:u w:val="single"/>
                              </w:rPr>
                              <w:tab/>
                            </w:r>
                            <w:r w:rsidRPr="006D2461">
                              <w:rPr>
                                <w:sz w:val="28"/>
                                <w:szCs w:val="28"/>
                                <w:u w:val="single"/>
                              </w:rPr>
                              <w:tab/>
                            </w:r>
                            <w:r w:rsidRPr="006D2461">
                              <w:rPr>
                                <w:sz w:val="28"/>
                                <w:szCs w:val="28"/>
                                <w:u w:val="single"/>
                              </w:rPr>
                              <w:tab/>
                            </w:r>
                            <w:r w:rsidRPr="006D2461">
                              <w:rPr>
                                <w:sz w:val="28"/>
                                <w:szCs w:val="28"/>
                                <w:u w:val="single"/>
                              </w:rPr>
                              <w:tab/>
                            </w:r>
                            <w:r w:rsidRPr="006D2461">
                              <w:rPr>
                                <w:sz w:val="28"/>
                                <w:szCs w:val="28"/>
                                <w:u w:val="single"/>
                              </w:rPr>
                              <w:tab/>
                            </w:r>
                            <w:r w:rsidRPr="006D2461">
                              <w:rPr>
                                <w:sz w:val="28"/>
                                <w:szCs w:val="28"/>
                                <w:u w:val="single"/>
                              </w:rPr>
                              <w:tab/>
                            </w:r>
                          </w:p>
                          <w:p w14:paraId="72283A76" w14:textId="5D78DDC9" w:rsidR="009959F3" w:rsidRDefault="009959F3"/>
                        </w:txbxContent>
                      </wps:txbx>
                      <wps:bodyPr rot="0" vert="horz" wrap="square" lIns="91440" tIns="45720" rIns="91440" bIns="45720" anchor="t" anchorCtr="0">
                        <a:spAutoFit/>
                      </wps:bodyPr>
                    </wps:wsp>
                  </a:graphicData>
                </a:graphic>
              </wp:inline>
            </w:drawing>
          </mc:Choice>
          <mc:Fallback xmlns:w15="http://schemas.microsoft.com/office/word/2012/wordml">
            <w:pict>
              <v:shapetype w14:anchorId="7F0EA9A1" id="_x0000_t202" coordsize="21600,21600" o:spt="202" path="m,l,21600r21600,l21600,xe">
                <v:stroke joinstyle="miter"/>
                <v:path gradientshapeok="t" o:connecttype="rect"/>
              </v:shapetype>
              <v:shape id="Text Box 2" o:spid="_x0000_s1026" type="#_x0000_t202" style="width:504.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">
                <v:textbox style="mso-fit-shape-to-text:t">
                  <w:txbxContent>
                    <w:p w14:paraId="3E45C052" w14:textId="77777777" w:rsidR="00D43764" w:rsidRDefault="00D43764" w:rsidP="00D43764">
                      <w:pPr>
                        <w:rPr>
                          <w:sz w:val="28"/>
                          <w:szCs w:val="28"/>
                        </w:rPr>
                      </w:pPr>
                      <w:r w:rsidRPr="00C81103">
                        <w:rPr>
                          <w:sz w:val="28"/>
                          <w:szCs w:val="28"/>
                        </w:rPr>
                        <w:t xml:space="preserve">Please sign below to acknowledge </w:t>
                      </w:r>
                      <w:r>
                        <w:rPr>
                          <w:sz w:val="28"/>
                          <w:szCs w:val="28"/>
                        </w:rPr>
                        <w:t>that you have received</w:t>
                      </w:r>
                      <w:r w:rsidRPr="00C81103">
                        <w:rPr>
                          <w:sz w:val="28"/>
                          <w:szCs w:val="28"/>
                        </w:rPr>
                        <w:t xml:space="preserve"> this Disclosure Statement</w:t>
                      </w:r>
                      <w:r>
                        <w:rPr>
                          <w:sz w:val="28"/>
                          <w:szCs w:val="28"/>
                        </w:rPr>
                        <w:t xml:space="preserve"> </w:t>
                      </w:r>
                      <w:r w:rsidRPr="00C81103">
                        <w:rPr>
                          <w:sz w:val="28"/>
                          <w:szCs w:val="28"/>
                        </w:rPr>
                        <w:t xml:space="preserve">prior to signing any Residency Agreement or making any payments.  We will retain one copy and one copy will be given to you.  </w:t>
                      </w:r>
                    </w:p>
                    <w:p w14:paraId="14EFD29F" w14:textId="77777777" w:rsidR="00D43764" w:rsidRPr="00C81103" w:rsidRDefault="00D43764" w:rsidP="00D43764">
                      <w:pPr>
                        <w:rPr>
                          <w:sz w:val="28"/>
                          <w:szCs w:val="28"/>
                        </w:rPr>
                      </w:pPr>
                    </w:p>
                    <w:p w14:paraId="7DCA2067" w14:textId="00E16022" w:rsidR="009959F3" w:rsidRPr="0082173B" w:rsidRDefault="009959F3" w:rsidP="009959F3">
                      <w:pPr>
                        <w:jc w:val="center"/>
                        <w:rPr>
                          <w:b/>
                          <w:sz w:val="28"/>
                          <w:u w:val="single"/>
                        </w:rPr>
                      </w:pPr>
                      <w:r w:rsidRPr="00D75735">
                        <w:rPr>
                          <w:b/>
                          <w:bCs/>
                          <w:sz w:val="28"/>
                          <w:szCs w:val="28"/>
                          <w:u w:val="single"/>
                        </w:rPr>
                        <w:t>SIGNATURES</w:t>
                      </w:r>
                    </w:p>
                    <w:p w14:paraId="4E4A0727" w14:textId="77777777" w:rsidR="009959F3" w:rsidRPr="006D2461" w:rsidRDefault="009959F3" w:rsidP="009959F3">
                      <w:pPr>
                        <w:jc w:val="both"/>
                        <w:rPr>
                          <w:b/>
                          <w:bCs/>
                          <w:sz w:val="28"/>
                          <w:szCs w:val="28"/>
                        </w:rPr>
                      </w:pPr>
                    </w:p>
                    <w:p w14:paraId="09014733" w14:textId="77777777" w:rsidR="009959F3" w:rsidRPr="006D2461" w:rsidRDefault="009959F3" w:rsidP="009959F3">
                      <w:pPr>
                        <w:pStyle w:val="Styl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b/>
                          <w:bCs/>
                          <w:sz w:val="28"/>
                          <w:szCs w:val="28"/>
                        </w:rPr>
                      </w:pPr>
                      <w:r w:rsidRPr="006D2461">
                        <w:rPr>
                          <w:b/>
                          <w:bCs/>
                          <w:sz w:val="28"/>
                          <w:szCs w:val="28"/>
                        </w:rPr>
                        <w:t>RESIDENT</w:t>
                      </w:r>
                      <w:r>
                        <w:rPr>
                          <w:b/>
                          <w:bCs/>
                          <w:sz w:val="28"/>
                          <w:szCs w:val="28"/>
                        </w:rPr>
                        <w:t xml:space="preserve"> OR LEGAL REPRESENTATIVE</w:t>
                      </w:r>
                      <w:r>
                        <w:rPr>
                          <w:rStyle w:val="FootnoteReference"/>
                          <w:b/>
                          <w:sz w:val="28"/>
                          <w:szCs w:val="28"/>
                        </w:rPr>
                        <w:footnoteRef/>
                      </w:r>
                      <w:r w:rsidRPr="006D2461">
                        <w:rPr>
                          <w:b/>
                          <w:bCs/>
                          <w:sz w:val="28"/>
                          <w:szCs w:val="28"/>
                        </w:rPr>
                        <w:t>:</w:t>
                      </w:r>
                    </w:p>
                    <w:p w14:paraId="111535D0" w14:textId="77777777" w:rsidR="009959F3" w:rsidRPr="006D2461" w:rsidRDefault="009959F3" w:rsidP="009959F3">
                      <w:pPr>
                        <w:pStyle w:val="Styl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60"/>
                        <w:jc w:val="both"/>
                        <w:rPr>
                          <w:sz w:val="28"/>
                          <w:szCs w:val="28"/>
                        </w:rPr>
                      </w:pPr>
                      <w:r w:rsidRPr="006D2461">
                        <w:rPr>
                          <w:sz w:val="28"/>
                          <w:szCs w:val="28"/>
                        </w:rPr>
                        <w:t>Name:</w:t>
                      </w:r>
                      <w:r w:rsidRPr="006D2461">
                        <w:rPr>
                          <w:sz w:val="28"/>
                          <w:szCs w:val="28"/>
                        </w:rPr>
                        <w:tab/>
                      </w:r>
                      <w:r w:rsidRPr="006D2461">
                        <w:rPr>
                          <w:sz w:val="28"/>
                          <w:szCs w:val="28"/>
                          <w:u w:val="single"/>
                        </w:rPr>
                        <w:tab/>
                      </w:r>
                      <w:r w:rsidRPr="006D2461">
                        <w:rPr>
                          <w:sz w:val="28"/>
                          <w:szCs w:val="28"/>
                          <w:u w:val="single"/>
                        </w:rPr>
                        <w:tab/>
                      </w:r>
                      <w:r w:rsidRPr="006D2461">
                        <w:rPr>
                          <w:sz w:val="28"/>
                          <w:szCs w:val="28"/>
                          <w:u w:val="single"/>
                        </w:rPr>
                        <w:tab/>
                      </w:r>
                      <w:r w:rsidRPr="006D2461">
                        <w:rPr>
                          <w:sz w:val="28"/>
                          <w:szCs w:val="28"/>
                          <w:u w:val="single"/>
                        </w:rPr>
                        <w:tab/>
                      </w:r>
                      <w:r w:rsidRPr="006D2461">
                        <w:rPr>
                          <w:sz w:val="28"/>
                          <w:szCs w:val="28"/>
                          <w:u w:val="single"/>
                        </w:rPr>
                        <w:tab/>
                      </w:r>
                      <w:r w:rsidRPr="006D2461">
                        <w:rPr>
                          <w:sz w:val="28"/>
                          <w:szCs w:val="28"/>
                          <w:u w:val="single"/>
                        </w:rPr>
                        <w:tab/>
                      </w:r>
                    </w:p>
                    <w:p w14:paraId="75BE2E92" w14:textId="77777777" w:rsidR="009959F3" w:rsidRPr="006D2461" w:rsidRDefault="009959F3" w:rsidP="009959F3">
                      <w:pPr>
                        <w:pStyle w:val="Styl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sz w:val="28"/>
                          <w:szCs w:val="28"/>
                          <w:u w:val="single"/>
                        </w:rPr>
                      </w:pPr>
                      <w:r w:rsidRPr="006D2461">
                        <w:rPr>
                          <w:sz w:val="28"/>
                          <w:szCs w:val="28"/>
                        </w:rPr>
                        <w:t>Signature:</w:t>
                      </w:r>
                      <w:r w:rsidRPr="006D2461">
                        <w:rPr>
                          <w:sz w:val="28"/>
                          <w:szCs w:val="28"/>
                        </w:rPr>
                        <w:tab/>
                      </w:r>
                      <w:r w:rsidRPr="006D2461">
                        <w:rPr>
                          <w:sz w:val="28"/>
                          <w:szCs w:val="28"/>
                          <w:u w:val="single"/>
                        </w:rPr>
                        <w:tab/>
                      </w:r>
                      <w:r w:rsidRPr="006D2461">
                        <w:rPr>
                          <w:sz w:val="28"/>
                          <w:szCs w:val="28"/>
                          <w:u w:val="single"/>
                        </w:rPr>
                        <w:tab/>
                      </w:r>
                      <w:r w:rsidRPr="006D2461">
                        <w:rPr>
                          <w:sz w:val="28"/>
                          <w:szCs w:val="28"/>
                          <w:u w:val="single"/>
                        </w:rPr>
                        <w:tab/>
                      </w:r>
                      <w:r w:rsidRPr="006D2461">
                        <w:rPr>
                          <w:sz w:val="28"/>
                          <w:szCs w:val="28"/>
                          <w:u w:val="single"/>
                        </w:rPr>
                        <w:tab/>
                      </w:r>
                      <w:r w:rsidRPr="006D2461">
                        <w:rPr>
                          <w:sz w:val="28"/>
                          <w:szCs w:val="28"/>
                          <w:u w:val="single"/>
                        </w:rPr>
                        <w:tab/>
                      </w:r>
                      <w:r w:rsidRPr="006D2461">
                        <w:rPr>
                          <w:sz w:val="28"/>
                          <w:szCs w:val="28"/>
                          <w:u w:val="single"/>
                        </w:rPr>
                        <w:tab/>
                      </w:r>
                      <w:r w:rsidRPr="006D2461">
                        <w:rPr>
                          <w:sz w:val="28"/>
                          <w:szCs w:val="28"/>
                        </w:rPr>
                        <w:tab/>
                        <w:t xml:space="preserve">Date: </w:t>
                      </w:r>
                      <w:r w:rsidRPr="006D2461">
                        <w:rPr>
                          <w:sz w:val="28"/>
                          <w:szCs w:val="28"/>
                          <w:u w:val="single"/>
                        </w:rPr>
                        <w:tab/>
                      </w:r>
                      <w:r w:rsidRPr="006D2461">
                        <w:rPr>
                          <w:sz w:val="28"/>
                          <w:szCs w:val="28"/>
                          <w:u w:val="single"/>
                        </w:rPr>
                        <w:tab/>
                      </w:r>
                      <w:r w:rsidRPr="006D2461">
                        <w:rPr>
                          <w:sz w:val="28"/>
                          <w:szCs w:val="28"/>
                          <w:u w:val="single"/>
                        </w:rPr>
                        <w:tab/>
                      </w:r>
                    </w:p>
                    <w:p w14:paraId="1C0D9838" w14:textId="77777777" w:rsidR="009959F3" w:rsidRDefault="009959F3" w:rsidP="009959F3">
                      <w:pPr>
                        <w:pStyle w:val="Styl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8"/>
                          <w:szCs w:val="28"/>
                        </w:rPr>
                      </w:pPr>
                    </w:p>
                    <w:p w14:paraId="50955583" w14:textId="77777777" w:rsidR="009959F3" w:rsidRPr="006D2461" w:rsidRDefault="009959F3" w:rsidP="009959F3">
                      <w:pPr>
                        <w:pStyle w:val="Styl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8"/>
                          <w:szCs w:val="28"/>
                        </w:rPr>
                      </w:pPr>
                      <w:r>
                        <w:rPr>
                          <w:b/>
                          <w:bCs/>
                          <w:sz w:val="28"/>
                          <w:szCs w:val="28"/>
                        </w:rPr>
                        <w:t>BENCHMARK SENIOR</w:t>
                      </w:r>
                      <w:r w:rsidRPr="006D2461">
                        <w:rPr>
                          <w:b/>
                          <w:bCs/>
                          <w:sz w:val="28"/>
                          <w:szCs w:val="28"/>
                        </w:rPr>
                        <w:t xml:space="preserve"> LIVING LLC</w:t>
                      </w:r>
                    </w:p>
                    <w:p w14:paraId="0BFE7323" w14:textId="77777777" w:rsidR="009959F3" w:rsidRPr="006D2461" w:rsidRDefault="009959F3" w:rsidP="009959F3">
                      <w:pPr>
                        <w:pStyle w:val="Styl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afterAutospacing="1"/>
                        <w:jc w:val="both"/>
                        <w:rPr>
                          <w:b/>
                          <w:bCs/>
                          <w:sz w:val="28"/>
                          <w:szCs w:val="28"/>
                        </w:rPr>
                      </w:pPr>
                      <w:r w:rsidRPr="006D2461">
                        <w:rPr>
                          <w:b/>
                          <w:bCs/>
                          <w:sz w:val="28"/>
                          <w:szCs w:val="28"/>
                        </w:rPr>
                        <w:t>ON BEHALF OF THE COMMUNITY</w:t>
                      </w:r>
                    </w:p>
                    <w:p w14:paraId="3B93B273" w14:textId="77777777" w:rsidR="009959F3" w:rsidRPr="006D2461" w:rsidRDefault="009959F3" w:rsidP="009959F3">
                      <w:pPr>
                        <w:pStyle w:val="Styl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60"/>
                        <w:jc w:val="both"/>
                        <w:rPr>
                          <w:sz w:val="28"/>
                          <w:szCs w:val="28"/>
                        </w:rPr>
                      </w:pPr>
                      <w:r w:rsidRPr="006D2461">
                        <w:rPr>
                          <w:sz w:val="28"/>
                          <w:szCs w:val="28"/>
                        </w:rPr>
                        <w:t>Name:</w:t>
                      </w:r>
                      <w:r w:rsidRPr="006D2461">
                        <w:rPr>
                          <w:sz w:val="28"/>
                          <w:szCs w:val="28"/>
                        </w:rPr>
                        <w:tab/>
                      </w:r>
                      <w:r w:rsidRPr="006D2461">
                        <w:rPr>
                          <w:sz w:val="28"/>
                          <w:szCs w:val="28"/>
                          <w:u w:val="single"/>
                        </w:rPr>
                        <w:tab/>
                      </w:r>
                      <w:r w:rsidRPr="006D2461">
                        <w:rPr>
                          <w:sz w:val="28"/>
                          <w:szCs w:val="28"/>
                          <w:u w:val="single"/>
                        </w:rPr>
                        <w:tab/>
                      </w:r>
                      <w:r w:rsidRPr="006D2461">
                        <w:rPr>
                          <w:sz w:val="28"/>
                          <w:szCs w:val="28"/>
                          <w:u w:val="single"/>
                        </w:rPr>
                        <w:tab/>
                      </w:r>
                      <w:r w:rsidRPr="006D2461">
                        <w:rPr>
                          <w:sz w:val="28"/>
                          <w:szCs w:val="28"/>
                          <w:u w:val="single"/>
                        </w:rPr>
                        <w:tab/>
                      </w:r>
                      <w:r w:rsidRPr="006D2461">
                        <w:rPr>
                          <w:sz w:val="28"/>
                          <w:szCs w:val="28"/>
                          <w:u w:val="single"/>
                        </w:rPr>
                        <w:tab/>
                      </w:r>
                      <w:r w:rsidRPr="006D2461">
                        <w:rPr>
                          <w:sz w:val="28"/>
                          <w:szCs w:val="28"/>
                          <w:u w:val="single"/>
                        </w:rPr>
                        <w:tab/>
                      </w:r>
                    </w:p>
                    <w:p w14:paraId="2C31AA1D" w14:textId="77777777" w:rsidR="009959F3" w:rsidRPr="006D2461" w:rsidRDefault="009959F3" w:rsidP="009959F3">
                      <w:pPr>
                        <w:pStyle w:val="Styl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60"/>
                        <w:jc w:val="both"/>
                        <w:rPr>
                          <w:sz w:val="28"/>
                          <w:szCs w:val="28"/>
                          <w:u w:val="single"/>
                        </w:rPr>
                      </w:pPr>
                      <w:r w:rsidRPr="006D2461">
                        <w:rPr>
                          <w:sz w:val="28"/>
                          <w:szCs w:val="28"/>
                        </w:rPr>
                        <w:t>Signature:</w:t>
                      </w:r>
                      <w:r w:rsidRPr="006D2461">
                        <w:rPr>
                          <w:sz w:val="28"/>
                          <w:szCs w:val="28"/>
                        </w:rPr>
                        <w:tab/>
                      </w:r>
                      <w:r w:rsidRPr="006D2461">
                        <w:rPr>
                          <w:sz w:val="28"/>
                          <w:szCs w:val="28"/>
                          <w:u w:val="single"/>
                        </w:rPr>
                        <w:tab/>
                      </w:r>
                      <w:r w:rsidRPr="006D2461">
                        <w:rPr>
                          <w:sz w:val="28"/>
                          <w:szCs w:val="28"/>
                          <w:u w:val="single"/>
                        </w:rPr>
                        <w:tab/>
                      </w:r>
                      <w:r w:rsidRPr="006D2461">
                        <w:rPr>
                          <w:sz w:val="28"/>
                          <w:szCs w:val="28"/>
                          <w:u w:val="single"/>
                        </w:rPr>
                        <w:tab/>
                      </w:r>
                      <w:r w:rsidRPr="006D2461">
                        <w:rPr>
                          <w:sz w:val="28"/>
                          <w:szCs w:val="28"/>
                          <w:u w:val="single"/>
                        </w:rPr>
                        <w:tab/>
                      </w:r>
                      <w:r w:rsidRPr="006D2461">
                        <w:rPr>
                          <w:sz w:val="28"/>
                          <w:szCs w:val="28"/>
                          <w:u w:val="single"/>
                        </w:rPr>
                        <w:tab/>
                      </w:r>
                      <w:r w:rsidRPr="006D2461">
                        <w:rPr>
                          <w:sz w:val="28"/>
                          <w:szCs w:val="28"/>
                          <w:u w:val="single"/>
                        </w:rPr>
                        <w:tab/>
                      </w:r>
                      <w:r w:rsidRPr="006D2461">
                        <w:rPr>
                          <w:sz w:val="28"/>
                          <w:szCs w:val="28"/>
                        </w:rPr>
                        <w:tab/>
                        <w:t xml:space="preserve">Date: </w:t>
                      </w:r>
                      <w:r w:rsidRPr="006D2461">
                        <w:rPr>
                          <w:sz w:val="28"/>
                          <w:szCs w:val="28"/>
                          <w:u w:val="single"/>
                        </w:rPr>
                        <w:tab/>
                      </w:r>
                      <w:r w:rsidRPr="006D2461">
                        <w:rPr>
                          <w:sz w:val="28"/>
                          <w:szCs w:val="28"/>
                          <w:u w:val="single"/>
                        </w:rPr>
                        <w:tab/>
                      </w:r>
                      <w:r w:rsidRPr="006D2461">
                        <w:rPr>
                          <w:sz w:val="28"/>
                          <w:szCs w:val="28"/>
                          <w:u w:val="single"/>
                        </w:rPr>
                        <w:tab/>
                      </w:r>
                    </w:p>
                    <w:p w14:paraId="0857E731" w14:textId="77777777" w:rsidR="009959F3" w:rsidRDefault="009959F3" w:rsidP="009959F3">
                      <w:pPr>
                        <w:pStyle w:val="Styl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60"/>
                        <w:jc w:val="both"/>
                      </w:pPr>
                      <w:r w:rsidRPr="006D2461">
                        <w:rPr>
                          <w:sz w:val="28"/>
                          <w:szCs w:val="28"/>
                        </w:rPr>
                        <w:t>Title:</w:t>
                      </w:r>
                      <w:r w:rsidRPr="006D2461">
                        <w:rPr>
                          <w:sz w:val="28"/>
                          <w:szCs w:val="28"/>
                        </w:rPr>
                        <w:tab/>
                      </w:r>
                      <w:r w:rsidRPr="006D2461">
                        <w:rPr>
                          <w:sz w:val="28"/>
                          <w:szCs w:val="28"/>
                        </w:rPr>
                        <w:tab/>
                      </w:r>
                      <w:r w:rsidRPr="006D2461">
                        <w:rPr>
                          <w:sz w:val="28"/>
                          <w:szCs w:val="28"/>
                          <w:u w:val="single"/>
                        </w:rPr>
                        <w:tab/>
                      </w:r>
                      <w:r w:rsidRPr="006D2461">
                        <w:rPr>
                          <w:sz w:val="28"/>
                          <w:szCs w:val="28"/>
                          <w:u w:val="single"/>
                        </w:rPr>
                        <w:tab/>
                      </w:r>
                      <w:r w:rsidRPr="006D2461">
                        <w:rPr>
                          <w:sz w:val="28"/>
                          <w:szCs w:val="28"/>
                          <w:u w:val="single"/>
                        </w:rPr>
                        <w:tab/>
                      </w:r>
                      <w:r w:rsidRPr="006D2461">
                        <w:rPr>
                          <w:sz w:val="28"/>
                          <w:szCs w:val="28"/>
                          <w:u w:val="single"/>
                        </w:rPr>
                        <w:tab/>
                      </w:r>
                      <w:r w:rsidRPr="006D2461">
                        <w:rPr>
                          <w:sz w:val="28"/>
                          <w:szCs w:val="28"/>
                          <w:u w:val="single"/>
                        </w:rPr>
                        <w:tab/>
                      </w:r>
                      <w:r w:rsidRPr="006D2461">
                        <w:rPr>
                          <w:sz w:val="28"/>
                          <w:szCs w:val="28"/>
                          <w:u w:val="single"/>
                        </w:rPr>
                        <w:tab/>
                      </w:r>
                    </w:p>
                    <w:p w14:paraId="72283A76" w14:textId="5D78DDC9" w:rsidR="009959F3" w:rsidRDefault="009959F3"/>
                  </w:txbxContent>
                </v:textbox>
                <w10:anchorlock/>
              </v:shape>
            </w:pict>
          </mc:Fallback>
        </mc:AlternateContent>
      </w:r>
    </w:p>
    <w:p w14:paraId="528BB15B" w14:textId="77777777" w:rsidR="00C50E59" w:rsidRDefault="00C50E59">
      <w:pPr>
        <w:rPr>
          <w:b/>
          <w:sz w:val="28"/>
          <w:szCs w:val="28"/>
        </w:rPr>
      </w:pPr>
      <w:r>
        <w:rPr>
          <w:b/>
          <w:szCs w:val="28"/>
        </w:rPr>
        <w:br w:type="page"/>
      </w:r>
    </w:p>
    <w:p w14:paraId="36AA51D7" w14:textId="7BED8D58" w:rsidR="00C50E59" w:rsidRPr="00103B7B" w:rsidRDefault="00CA7E7B" w:rsidP="00D43764">
      <w:pPr>
        <w:pStyle w:val="BodyText"/>
        <w:spacing w:after="120"/>
        <w:jc w:val="both"/>
        <w:rPr>
          <w:bCs/>
          <w:szCs w:val="28"/>
        </w:rPr>
      </w:pPr>
      <w:r w:rsidRPr="00103B7B">
        <w:rPr>
          <w:b/>
          <w:szCs w:val="28"/>
        </w:rPr>
        <w:lastRenderedPageBreak/>
        <w:t>PART A.</w:t>
      </w:r>
      <w:r w:rsidR="00C50E59">
        <w:rPr>
          <w:b/>
          <w:szCs w:val="28"/>
        </w:rPr>
        <w:t xml:space="preserve">  </w:t>
      </w:r>
      <w:r w:rsidR="00C50E59" w:rsidRPr="00103B7B">
        <w:rPr>
          <w:bCs/>
          <w:szCs w:val="28"/>
        </w:rPr>
        <w:t xml:space="preserve">This Part of the Disclosure Statement contains </w:t>
      </w:r>
      <w:r w:rsidR="00C50E59">
        <w:rPr>
          <w:bCs/>
          <w:szCs w:val="28"/>
        </w:rPr>
        <w:t>i</w:t>
      </w:r>
      <w:r w:rsidR="00C50E59" w:rsidRPr="00103B7B">
        <w:rPr>
          <w:bCs/>
          <w:szCs w:val="28"/>
        </w:rPr>
        <w:t>nformation that applies specifically to this Community</w:t>
      </w:r>
      <w:r w:rsidR="00C50E59">
        <w:rPr>
          <w:bCs/>
          <w:szCs w:val="28"/>
        </w:rPr>
        <w:t>.  G</w:t>
      </w:r>
      <w:r w:rsidR="00C50E59" w:rsidRPr="00103B7B">
        <w:rPr>
          <w:bCs/>
          <w:szCs w:val="28"/>
        </w:rPr>
        <w:t xml:space="preserve">eneral information that applies to all assisted living communities managed by Benchmark </w:t>
      </w:r>
      <w:r w:rsidR="00C50E59">
        <w:rPr>
          <w:bCs/>
          <w:szCs w:val="28"/>
        </w:rPr>
        <w:t>Senior</w:t>
      </w:r>
      <w:r w:rsidR="00C50E59" w:rsidRPr="00103B7B">
        <w:rPr>
          <w:bCs/>
          <w:szCs w:val="28"/>
        </w:rPr>
        <w:t xml:space="preserve"> Living</w:t>
      </w:r>
      <w:r w:rsidR="00C50E59">
        <w:rPr>
          <w:bCs/>
          <w:szCs w:val="28"/>
        </w:rPr>
        <w:t xml:space="preserve"> in this State</w:t>
      </w:r>
      <w:r w:rsidR="00C50E59" w:rsidRPr="00103B7B">
        <w:rPr>
          <w:bCs/>
          <w:szCs w:val="28"/>
        </w:rPr>
        <w:t xml:space="preserve"> can be found in </w:t>
      </w:r>
      <w:r w:rsidR="00C50E59">
        <w:rPr>
          <w:bCs/>
          <w:szCs w:val="28"/>
        </w:rPr>
        <w:t>Part B</w:t>
      </w:r>
      <w:r w:rsidR="00C50E59" w:rsidRPr="00103B7B">
        <w:rPr>
          <w:bCs/>
          <w:szCs w:val="28"/>
        </w:rPr>
        <w:t>.</w:t>
      </w:r>
    </w:p>
    <w:p w14:paraId="301A5887" w14:textId="77777777" w:rsidR="003E6E40" w:rsidRPr="00103B7B" w:rsidRDefault="003E6E40" w:rsidP="00D43764">
      <w:pPr>
        <w:pStyle w:val="BodyText"/>
        <w:spacing w:after="120"/>
        <w:jc w:val="both"/>
        <w:rPr>
          <w:b/>
          <w:szCs w:val="28"/>
        </w:rPr>
      </w:pPr>
      <w:r w:rsidRPr="00103B7B">
        <w:rPr>
          <w:b/>
          <w:szCs w:val="28"/>
        </w:rPr>
        <w:t>I.</w:t>
      </w:r>
      <w:r w:rsidRPr="00103B7B">
        <w:rPr>
          <w:b/>
          <w:szCs w:val="28"/>
        </w:rPr>
        <w:tab/>
        <w:t xml:space="preserve">We are certified to operate the following number of </w:t>
      </w:r>
      <w:r>
        <w:rPr>
          <w:b/>
          <w:szCs w:val="28"/>
        </w:rPr>
        <w:t>Traditional</w:t>
      </w:r>
      <w:r w:rsidRPr="00103B7B">
        <w:rPr>
          <w:b/>
          <w:szCs w:val="28"/>
        </w:rPr>
        <w:t xml:space="preserve"> Living/Assisted Living units:</w:t>
      </w:r>
    </w:p>
    <w:p w14:paraId="7DC30456" w14:textId="25C16136" w:rsidR="003E6E40" w:rsidRPr="00103B7B" w:rsidRDefault="00822381" w:rsidP="00D43764">
      <w:pPr>
        <w:pStyle w:val="BodyText"/>
        <w:spacing w:after="120"/>
        <w:ind w:left="900"/>
        <w:jc w:val="both"/>
        <w:rPr>
          <w:szCs w:val="28"/>
        </w:rPr>
      </w:pPr>
      <w:r>
        <w:rPr>
          <w:b/>
          <w:szCs w:val="28"/>
        </w:rPr>
        <w:t xml:space="preserve">40 </w:t>
      </w:r>
      <w:r w:rsidR="003E6E40">
        <w:rPr>
          <w:szCs w:val="28"/>
        </w:rPr>
        <w:t xml:space="preserve">Assisted Living </w:t>
      </w:r>
      <w:r w:rsidR="003E6E40" w:rsidRPr="00103B7B">
        <w:rPr>
          <w:szCs w:val="28"/>
        </w:rPr>
        <w:t>Units</w:t>
      </w:r>
    </w:p>
    <w:p w14:paraId="3D8A5A84" w14:textId="77777777" w:rsidR="003E6E40" w:rsidRPr="00103B7B" w:rsidRDefault="003E6E40" w:rsidP="00D43764">
      <w:pPr>
        <w:pStyle w:val="BodyText"/>
        <w:spacing w:after="120"/>
        <w:ind w:left="900"/>
        <w:jc w:val="both"/>
        <w:rPr>
          <w:szCs w:val="28"/>
        </w:rPr>
      </w:pPr>
    </w:p>
    <w:p w14:paraId="7FBF5CC8" w14:textId="77777777" w:rsidR="003E6E40" w:rsidRPr="00103B7B" w:rsidRDefault="003E6E40" w:rsidP="00D43764">
      <w:pPr>
        <w:pStyle w:val="BodyText"/>
        <w:spacing w:after="120"/>
        <w:jc w:val="both"/>
        <w:rPr>
          <w:b/>
          <w:szCs w:val="28"/>
        </w:rPr>
      </w:pPr>
      <w:r w:rsidRPr="00103B7B">
        <w:rPr>
          <w:b/>
          <w:szCs w:val="28"/>
        </w:rPr>
        <w:t xml:space="preserve">          We are certified to operate the following number of Harbor Program/Special Care units:</w:t>
      </w:r>
    </w:p>
    <w:p w14:paraId="541FD297" w14:textId="55373895" w:rsidR="00C50E59" w:rsidRDefault="00822381" w:rsidP="00D43764">
      <w:pPr>
        <w:pStyle w:val="BodyText"/>
        <w:spacing w:after="120"/>
        <w:ind w:left="900"/>
        <w:jc w:val="both"/>
        <w:rPr>
          <w:szCs w:val="28"/>
        </w:rPr>
      </w:pPr>
      <w:r>
        <w:rPr>
          <w:b/>
          <w:szCs w:val="28"/>
        </w:rPr>
        <w:t xml:space="preserve">24 </w:t>
      </w:r>
      <w:r w:rsidR="003E6E40" w:rsidRPr="00103B7B">
        <w:rPr>
          <w:szCs w:val="28"/>
        </w:rPr>
        <w:t>S</w:t>
      </w:r>
      <w:r w:rsidR="003E6E40">
        <w:rPr>
          <w:szCs w:val="28"/>
        </w:rPr>
        <w:t>pecial Care Residence (SCR)</w:t>
      </w:r>
      <w:r w:rsidR="003E6E40" w:rsidRPr="00103B7B">
        <w:rPr>
          <w:szCs w:val="28"/>
        </w:rPr>
        <w:t xml:space="preserve"> Units</w:t>
      </w:r>
    </w:p>
    <w:p w14:paraId="735ADBC6" w14:textId="77777777" w:rsidR="00C50E59" w:rsidRPr="00103B7B" w:rsidRDefault="00C50E59" w:rsidP="00D43764">
      <w:pPr>
        <w:pStyle w:val="BodyText"/>
        <w:spacing w:after="120"/>
        <w:ind w:left="900"/>
        <w:jc w:val="both"/>
        <w:rPr>
          <w:szCs w:val="28"/>
        </w:rPr>
      </w:pPr>
    </w:p>
    <w:p w14:paraId="6DFAD00F" w14:textId="002BD486" w:rsidR="003E6E40" w:rsidRPr="00103B7B" w:rsidRDefault="003E6E40" w:rsidP="00D43764">
      <w:pPr>
        <w:pStyle w:val="BodyText"/>
        <w:spacing w:after="120"/>
        <w:jc w:val="both"/>
        <w:rPr>
          <w:b/>
          <w:szCs w:val="28"/>
        </w:rPr>
      </w:pPr>
      <w:r w:rsidRPr="00103B7B">
        <w:rPr>
          <w:b/>
          <w:szCs w:val="28"/>
        </w:rPr>
        <w:t>II.</w:t>
      </w:r>
      <w:r w:rsidRPr="00103B7B">
        <w:rPr>
          <w:b/>
          <w:szCs w:val="28"/>
        </w:rPr>
        <w:tab/>
        <w:t>Staffing</w:t>
      </w:r>
    </w:p>
    <w:p w14:paraId="4A0CAF6F" w14:textId="77777777" w:rsidR="003E6E40" w:rsidRPr="00103B7B" w:rsidRDefault="003E6E40" w:rsidP="00D43764">
      <w:pPr>
        <w:pStyle w:val="BodyText"/>
        <w:tabs>
          <w:tab w:val="left" w:pos="8100"/>
        </w:tabs>
        <w:spacing w:after="120"/>
        <w:jc w:val="both"/>
        <w:rPr>
          <w:szCs w:val="28"/>
        </w:rPr>
      </w:pPr>
      <w:r w:rsidRPr="00103B7B">
        <w:rPr>
          <w:szCs w:val="28"/>
        </w:rPr>
        <w:t>Our staffing is determined by the then-current occupancy and the amount of care our residents require.</w:t>
      </w:r>
    </w:p>
    <w:p w14:paraId="63B30306" w14:textId="295E9470" w:rsidR="003E6E40" w:rsidRPr="00103B7B" w:rsidRDefault="003E6E40" w:rsidP="00D43764">
      <w:pPr>
        <w:pStyle w:val="BodyText"/>
        <w:tabs>
          <w:tab w:val="left" w:pos="8100"/>
        </w:tabs>
        <w:spacing w:after="120"/>
        <w:jc w:val="both"/>
        <w:rPr>
          <w:szCs w:val="28"/>
        </w:rPr>
      </w:pPr>
      <w:r w:rsidRPr="00822381">
        <w:rPr>
          <w:szCs w:val="28"/>
        </w:rPr>
        <w:t xml:space="preserve">In our Traditional Living/Assisted Living setting, on average, we currently employ </w:t>
      </w:r>
      <w:r w:rsidR="00822381" w:rsidRPr="00822381">
        <w:rPr>
          <w:szCs w:val="28"/>
        </w:rPr>
        <w:t>2</w:t>
      </w:r>
      <w:r w:rsidRPr="00822381">
        <w:rPr>
          <w:szCs w:val="28"/>
        </w:rPr>
        <w:t xml:space="preserve"> of Resident Care Associates (RCAs) and </w:t>
      </w:r>
      <w:r w:rsidR="00822381" w:rsidRPr="00822381">
        <w:rPr>
          <w:szCs w:val="28"/>
        </w:rPr>
        <w:t>2</w:t>
      </w:r>
      <w:r w:rsidRPr="00822381">
        <w:rPr>
          <w:szCs w:val="28"/>
        </w:rPr>
        <w:t xml:space="preserve"> of licensed nurses during our 7:00 AM – 3:00 PM shift; </w:t>
      </w:r>
      <w:r w:rsidR="00822381" w:rsidRPr="00822381">
        <w:rPr>
          <w:szCs w:val="28"/>
        </w:rPr>
        <w:t>2</w:t>
      </w:r>
      <w:r w:rsidRPr="00822381">
        <w:rPr>
          <w:szCs w:val="28"/>
        </w:rPr>
        <w:t xml:space="preserve"> of RCAs and </w:t>
      </w:r>
      <w:r w:rsidR="00822381" w:rsidRPr="00822381">
        <w:rPr>
          <w:szCs w:val="28"/>
        </w:rPr>
        <w:t>1.5</w:t>
      </w:r>
      <w:r w:rsidRPr="00822381">
        <w:rPr>
          <w:szCs w:val="28"/>
        </w:rPr>
        <w:t xml:space="preserve"> of licensed nurses during our 3:00 PM – 11:00 PM shift; and </w:t>
      </w:r>
      <w:r w:rsidR="00822381" w:rsidRPr="00822381">
        <w:rPr>
          <w:szCs w:val="28"/>
        </w:rPr>
        <w:t>2</w:t>
      </w:r>
      <w:r w:rsidRPr="00822381">
        <w:rPr>
          <w:szCs w:val="28"/>
        </w:rPr>
        <w:t xml:space="preserve"> of RCAs and </w:t>
      </w:r>
      <w:r w:rsidR="00822381" w:rsidRPr="00822381">
        <w:rPr>
          <w:szCs w:val="28"/>
        </w:rPr>
        <w:t>0</w:t>
      </w:r>
      <w:r w:rsidRPr="00822381">
        <w:rPr>
          <w:szCs w:val="28"/>
        </w:rPr>
        <w:t xml:space="preserve"> of licensed nurses during our 11:00 PM – 7:00 AM shift.</w:t>
      </w:r>
    </w:p>
    <w:p w14:paraId="49154C36" w14:textId="664FA3D0" w:rsidR="003E6E40" w:rsidRPr="00103B7B" w:rsidRDefault="003E6E40" w:rsidP="00D43764">
      <w:pPr>
        <w:pStyle w:val="BodyText"/>
        <w:tabs>
          <w:tab w:val="left" w:pos="8100"/>
        </w:tabs>
        <w:spacing w:after="120"/>
        <w:jc w:val="both"/>
        <w:rPr>
          <w:szCs w:val="28"/>
        </w:rPr>
      </w:pPr>
      <w:r w:rsidRPr="00103B7B">
        <w:rPr>
          <w:szCs w:val="28"/>
        </w:rPr>
        <w:t xml:space="preserve">In our </w:t>
      </w:r>
      <w:r w:rsidRPr="00822381">
        <w:rPr>
          <w:szCs w:val="28"/>
        </w:rPr>
        <w:t xml:space="preserve">Harbor Program/Special Care setting, on average, we currently employ </w:t>
      </w:r>
      <w:r w:rsidR="00822381" w:rsidRPr="00822381">
        <w:rPr>
          <w:szCs w:val="28"/>
        </w:rPr>
        <w:t>2</w:t>
      </w:r>
      <w:r w:rsidRPr="00822381">
        <w:rPr>
          <w:szCs w:val="28"/>
        </w:rPr>
        <w:t xml:space="preserve"> of Resident Care Associates (RCAs) and </w:t>
      </w:r>
      <w:r w:rsidR="00822381" w:rsidRPr="00822381">
        <w:rPr>
          <w:szCs w:val="28"/>
        </w:rPr>
        <w:t>2</w:t>
      </w:r>
      <w:r w:rsidRPr="00822381">
        <w:rPr>
          <w:szCs w:val="28"/>
        </w:rPr>
        <w:t xml:space="preserve"> of licensed nurses during our 7:00 AM – 3:00 PM shift; </w:t>
      </w:r>
      <w:r w:rsidR="00822381" w:rsidRPr="00822381">
        <w:rPr>
          <w:szCs w:val="28"/>
        </w:rPr>
        <w:t>2</w:t>
      </w:r>
      <w:r w:rsidRPr="00822381">
        <w:rPr>
          <w:szCs w:val="28"/>
        </w:rPr>
        <w:t xml:space="preserve"> of RCAs and </w:t>
      </w:r>
      <w:r w:rsidR="00822381" w:rsidRPr="00822381">
        <w:rPr>
          <w:szCs w:val="28"/>
        </w:rPr>
        <w:t>1.5</w:t>
      </w:r>
      <w:r w:rsidRPr="00822381">
        <w:rPr>
          <w:szCs w:val="28"/>
        </w:rPr>
        <w:t xml:space="preserve"> of licensed nurses during our 3:00 PM – 11:00 PM shift; and </w:t>
      </w:r>
      <w:r w:rsidR="00822381" w:rsidRPr="00822381">
        <w:rPr>
          <w:szCs w:val="28"/>
        </w:rPr>
        <w:t>2</w:t>
      </w:r>
      <w:r w:rsidRPr="00822381">
        <w:rPr>
          <w:szCs w:val="28"/>
        </w:rPr>
        <w:t xml:space="preserve"> of RCAs and </w:t>
      </w:r>
      <w:r w:rsidR="00822381" w:rsidRPr="00822381">
        <w:rPr>
          <w:szCs w:val="28"/>
        </w:rPr>
        <w:t>0</w:t>
      </w:r>
      <w:r w:rsidRPr="00822381">
        <w:rPr>
          <w:szCs w:val="28"/>
        </w:rPr>
        <w:t xml:space="preserve"> of licensed</w:t>
      </w:r>
      <w:r w:rsidRPr="00103B7B">
        <w:rPr>
          <w:szCs w:val="28"/>
        </w:rPr>
        <w:t xml:space="preserve"> nurses during our 11:00 PM – 7:00 AM shift.</w:t>
      </w:r>
    </w:p>
    <w:p w14:paraId="5A520A53" w14:textId="6EEB85D5" w:rsidR="003E6E40" w:rsidRDefault="00C50E59" w:rsidP="00D43764">
      <w:pPr>
        <w:pStyle w:val="BodyText"/>
        <w:spacing w:after="120"/>
        <w:jc w:val="both"/>
        <w:rPr>
          <w:szCs w:val="28"/>
        </w:rPr>
      </w:pPr>
      <w:r>
        <w:rPr>
          <w:szCs w:val="28"/>
        </w:rPr>
        <w:t>A</w:t>
      </w:r>
      <w:r w:rsidR="003E6E40">
        <w:rPr>
          <w:szCs w:val="28"/>
        </w:rPr>
        <w:t>lthough the number of emplo</w:t>
      </w:r>
      <w:r w:rsidR="00822381">
        <w:rPr>
          <w:szCs w:val="28"/>
        </w:rPr>
        <w:t xml:space="preserve">yees may vary from time to time </w:t>
      </w:r>
      <w:r w:rsidR="003E6E40" w:rsidRPr="00103B7B">
        <w:rPr>
          <w:szCs w:val="28"/>
        </w:rPr>
        <w:t>(i.e. attendance in necessary meetings held outside out of the Community; holidays; resident assessments conducted away from the Community; any extenuating circumstances affecting staff availability such as staff illness, unexpected call-outs, shortage of qualified staff, turn</w:t>
      </w:r>
      <w:r w:rsidR="003E6E40">
        <w:rPr>
          <w:szCs w:val="28"/>
        </w:rPr>
        <w:t>-</w:t>
      </w:r>
      <w:r w:rsidR="003E6E40" w:rsidRPr="00103B7B">
        <w:rPr>
          <w:szCs w:val="28"/>
        </w:rPr>
        <w:t>over of staff, etc.)</w:t>
      </w:r>
      <w:r w:rsidR="003E6E40">
        <w:rPr>
          <w:szCs w:val="28"/>
        </w:rPr>
        <w:t xml:space="preserve">, </w:t>
      </w:r>
      <w:r w:rsidR="003E6E40" w:rsidRPr="00103B7B">
        <w:rPr>
          <w:szCs w:val="28"/>
        </w:rPr>
        <w:t>every effort is made to maintain consistent staffing patterns in accordance with needs</w:t>
      </w:r>
      <w:r w:rsidR="003E6E40">
        <w:rPr>
          <w:szCs w:val="28"/>
        </w:rPr>
        <w:t>.</w:t>
      </w:r>
    </w:p>
    <w:p w14:paraId="5768E0EB" w14:textId="77777777" w:rsidR="00D43764" w:rsidRPr="00103B7B" w:rsidRDefault="00D43764" w:rsidP="00D43764">
      <w:pPr>
        <w:pStyle w:val="BodyText"/>
        <w:spacing w:after="120"/>
        <w:jc w:val="both"/>
        <w:rPr>
          <w:szCs w:val="28"/>
        </w:rPr>
      </w:pPr>
    </w:p>
    <w:p w14:paraId="297D8D72" w14:textId="31927937" w:rsidR="003E6E40" w:rsidRDefault="003E6E40" w:rsidP="00D43764">
      <w:pPr>
        <w:pStyle w:val="BodyText"/>
        <w:spacing w:after="120"/>
        <w:jc w:val="both"/>
        <w:rPr>
          <w:bCs/>
          <w:szCs w:val="28"/>
        </w:rPr>
      </w:pPr>
      <w:r w:rsidRPr="00D43764">
        <w:rPr>
          <w:b/>
          <w:bCs/>
          <w:szCs w:val="28"/>
        </w:rPr>
        <w:t>III.</w:t>
      </w:r>
      <w:r w:rsidR="00D43764">
        <w:rPr>
          <w:b/>
          <w:bCs/>
          <w:szCs w:val="28"/>
        </w:rPr>
        <w:tab/>
      </w:r>
      <w:r w:rsidRPr="00C50E59">
        <w:rPr>
          <w:b/>
          <w:bCs/>
          <w:szCs w:val="28"/>
        </w:rPr>
        <w:t xml:space="preserve">Resident Rights – See Attachment </w:t>
      </w:r>
      <w:r w:rsidR="009E1F9D">
        <w:rPr>
          <w:b/>
          <w:bCs/>
          <w:szCs w:val="28"/>
        </w:rPr>
        <w:t>A</w:t>
      </w:r>
      <w:r w:rsidR="009E1F9D" w:rsidRPr="00C50E59">
        <w:rPr>
          <w:b/>
          <w:bCs/>
          <w:szCs w:val="28"/>
        </w:rPr>
        <w:t xml:space="preserve"> </w:t>
      </w:r>
      <w:r w:rsidR="00C50E59" w:rsidRPr="00C50E59">
        <w:rPr>
          <w:b/>
          <w:bCs/>
          <w:szCs w:val="28"/>
        </w:rPr>
        <w:t>of the Residency Agreement</w:t>
      </w:r>
      <w:r w:rsidR="00C50E59">
        <w:rPr>
          <w:bCs/>
          <w:szCs w:val="28"/>
        </w:rPr>
        <w:t xml:space="preserve"> </w:t>
      </w:r>
    </w:p>
    <w:p w14:paraId="09CE8958" w14:textId="77777777" w:rsidR="00C50E59" w:rsidRDefault="00C50E59" w:rsidP="00D43764">
      <w:pPr>
        <w:pStyle w:val="BodyText"/>
        <w:spacing w:after="120"/>
        <w:jc w:val="both"/>
        <w:rPr>
          <w:bCs/>
          <w:szCs w:val="28"/>
        </w:rPr>
      </w:pPr>
    </w:p>
    <w:p w14:paraId="657096AC" w14:textId="66B6B1C4" w:rsidR="00C50E59" w:rsidRPr="00103B7B" w:rsidRDefault="00C50E59" w:rsidP="00D43764">
      <w:pPr>
        <w:pStyle w:val="BodyText"/>
        <w:spacing w:after="120"/>
        <w:jc w:val="both"/>
        <w:rPr>
          <w:b/>
          <w:szCs w:val="28"/>
        </w:rPr>
      </w:pPr>
      <w:r>
        <w:rPr>
          <w:b/>
          <w:szCs w:val="28"/>
        </w:rPr>
        <w:t>I</w:t>
      </w:r>
      <w:r w:rsidRPr="00103B7B">
        <w:rPr>
          <w:b/>
          <w:szCs w:val="28"/>
        </w:rPr>
        <w:t>V.</w:t>
      </w:r>
      <w:r w:rsidRPr="00103B7B">
        <w:rPr>
          <w:b/>
          <w:szCs w:val="28"/>
        </w:rPr>
        <w:tab/>
        <w:t>Physical Design Features of the Community.</w:t>
      </w:r>
    </w:p>
    <w:p w14:paraId="2392479B" w14:textId="04EBD7D8" w:rsidR="00066AA4" w:rsidRDefault="00822381" w:rsidP="00D43764">
      <w:pPr>
        <w:spacing w:after="120"/>
        <w:rPr>
          <w:bCs/>
          <w:szCs w:val="28"/>
        </w:rPr>
      </w:pPr>
      <w:r w:rsidRPr="00822381">
        <w:rPr>
          <w:sz w:val="28"/>
          <w:szCs w:val="28"/>
        </w:rPr>
        <w:t>A detailed description of our community features can be found in The Resident Supplement Handbook.</w:t>
      </w:r>
    </w:p>
    <w:p w14:paraId="3DD1CE5D" w14:textId="6D897DCC" w:rsidR="00066AA4" w:rsidRPr="00103B7B" w:rsidRDefault="00066AA4" w:rsidP="00D43764">
      <w:pPr>
        <w:pStyle w:val="BodyText"/>
        <w:spacing w:after="120"/>
        <w:jc w:val="both"/>
        <w:rPr>
          <w:b/>
          <w:szCs w:val="28"/>
        </w:rPr>
      </w:pPr>
      <w:r w:rsidRPr="00103B7B">
        <w:rPr>
          <w:b/>
          <w:szCs w:val="28"/>
        </w:rPr>
        <w:lastRenderedPageBreak/>
        <w:t>V.</w:t>
      </w:r>
      <w:r w:rsidRPr="00103B7B">
        <w:rPr>
          <w:b/>
          <w:szCs w:val="28"/>
        </w:rPr>
        <w:tab/>
        <w:t>Activities</w:t>
      </w:r>
    </w:p>
    <w:p w14:paraId="00D3459C" w14:textId="77777777" w:rsidR="00822381" w:rsidRPr="00822381" w:rsidRDefault="00822381" w:rsidP="00822381">
      <w:pPr>
        <w:pStyle w:val="BodyText"/>
        <w:spacing w:after="120"/>
        <w:ind w:left="907"/>
        <w:jc w:val="both"/>
        <w:rPr>
          <w:szCs w:val="28"/>
        </w:rPr>
      </w:pPr>
      <w:r w:rsidRPr="00822381">
        <w:rPr>
          <w:szCs w:val="28"/>
        </w:rPr>
        <w:t>Cultural, social, recreational, spiritual, and wellness programs are available to you both on-site and through group trips. Attendance or participation in activities is entirely voluntary. A copy of a sample activities schedule is attached.</w:t>
      </w:r>
    </w:p>
    <w:p w14:paraId="44775411" w14:textId="44222C7E" w:rsidR="00066AA4" w:rsidRPr="00103B7B" w:rsidRDefault="00822381" w:rsidP="00822381">
      <w:pPr>
        <w:pStyle w:val="BodyText"/>
        <w:spacing w:after="120"/>
        <w:ind w:left="907"/>
        <w:jc w:val="both"/>
        <w:rPr>
          <w:szCs w:val="28"/>
        </w:rPr>
      </w:pPr>
      <w:r w:rsidRPr="00822381">
        <w:rPr>
          <w:szCs w:val="28"/>
        </w:rPr>
        <w:t>We may also occasionally host activities which are open to the general public, such as small seminars or programs affiliated with local associations or clubs. Specific details, such as when these activities occur and what rooms are affected, will be announced to residents in advance. These activities do not have any impact on staffing for resident hospitality or care.</w:t>
      </w:r>
    </w:p>
    <w:p w14:paraId="30E0E825" w14:textId="77777777" w:rsidR="00066AA4" w:rsidRPr="00103B7B" w:rsidRDefault="00066AA4" w:rsidP="00D43764">
      <w:pPr>
        <w:pStyle w:val="BodyText"/>
        <w:spacing w:after="120"/>
        <w:jc w:val="both"/>
        <w:rPr>
          <w:b/>
          <w:szCs w:val="28"/>
        </w:rPr>
      </w:pPr>
      <w:r w:rsidRPr="00103B7B">
        <w:rPr>
          <w:b/>
          <w:szCs w:val="28"/>
        </w:rPr>
        <w:t>VI.</w:t>
      </w:r>
      <w:r w:rsidRPr="00103B7B">
        <w:rPr>
          <w:b/>
          <w:szCs w:val="28"/>
        </w:rPr>
        <w:tab/>
        <w:t>Security and Guest Policies</w:t>
      </w:r>
    </w:p>
    <w:p w14:paraId="2B4CE6C0" w14:textId="62A1FDCC" w:rsidR="00066AA4" w:rsidRDefault="00822381" w:rsidP="00D43764">
      <w:pPr>
        <w:pStyle w:val="BodyText"/>
        <w:spacing w:after="120"/>
        <w:ind w:left="907"/>
        <w:jc w:val="both"/>
        <w:rPr>
          <w:szCs w:val="28"/>
        </w:rPr>
      </w:pPr>
      <w:r w:rsidRPr="00822381">
        <w:rPr>
          <w:szCs w:val="28"/>
        </w:rPr>
        <w:t>Doors are locked from 8pm-8am. Guests are allowed in the community 24 hours a day and 7 days a week.</w:t>
      </w:r>
    </w:p>
    <w:p w14:paraId="2FF92DF3" w14:textId="6E11A7CD" w:rsidR="003E6E40" w:rsidRPr="00103B7B" w:rsidRDefault="003E6E40" w:rsidP="00D43764">
      <w:pPr>
        <w:pStyle w:val="BodyText"/>
        <w:spacing w:after="120"/>
        <w:jc w:val="both"/>
        <w:rPr>
          <w:b/>
          <w:szCs w:val="28"/>
        </w:rPr>
      </w:pPr>
      <w:r>
        <w:rPr>
          <w:b/>
          <w:szCs w:val="28"/>
        </w:rPr>
        <w:t>V</w:t>
      </w:r>
      <w:r w:rsidR="00D43764">
        <w:rPr>
          <w:b/>
          <w:szCs w:val="28"/>
        </w:rPr>
        <w:t>II</w:t>
      </w:r>
      <w:r w:rsidRPr="00103B7B">
        <w:rPr>
          <w:b/>
          <w:szCs w:val="28"/>
        </w:rPr>
        <w:t>.</w:t>
      </w:r>
      <w:r w:rsidRPr="00103B7B">
        <w:rPr>
          <w:b/>
          <w:szCs w:val="28"/>
        </w:rPr>
        <w:tab/>
        <w:t xml:space="preserve">Financial Assistance Programs </w:t>
      </w:r>
    </w:p>
    <w:p w14:paraId="05649F25" w14:textId="77777777" w:rsidR="003E6E40" w:rsidRDefault="003E6E40" w:rsidP="00D43764">
      <w:pPr>
        <w:pStyle w:val="BodyText"/>
        <w:spacing w:after="120"/>
        <w:ind w:left="900"/>
        <w:jc w:val="both"/>
        <w:rPr>
          <w:szCs w:val="28"/>
        </w:rPr>
      </w:pPr>
      <w:r w:rsidRPr="00103B7B">
        <w:rPr>
          <w:szCs w:val="28"/>
        </w:rPr>
        <w:t>This Community does not participate in any government-sponsored or other financial assistance programs.</w:t>
      </w:r>
    </w:p>
    <w:p w14:paraId="40DBEF14" w14:textId="77777777" w:rsidR="00EF0277" w:rsidRPr="00103B7B" w:rsidRDefault="00EF0277" w:rsidP="00D43764">
      <w:pPr>
        <w:pStyle w:val="BodyText"/>
        <w:spacing w:after="120"/>
        <w:ind w:left="900"/>
        <w:jc w:val="both"/>
        <w:rPr>
          <w:szCs w:val="28"/>
        </w:rPr>
      </w:pPr>
    </w:p>
    <w:p w14:paraId="4C48854E" w14:textId="6F188F1D" w:rsidR="00066AA4" w:rsidRPr="00103B7B" w:rsidRDefault="00066AA4" w:rsidP="00D43764">
      <w:pPr>
        <w:spacing w:after="120"/>
        <w:rPr>
          <w:b/>
          <w:sz w:val="28"/>
          <w:szCs w:val="28"/>
        </w:rPr>
      </w:pPr>
      <w:r w:rsidRPr="00103B7B">
        <w:rPr>
          <w:b/>
          <w:sz w:val="28"/>
          <w:szCs w:val="28"/>
        </w:rPr>
        <w:t>PART B.</w:t>
      </w:r>
    </w:p>
    <w:p w14:paraId="152EEE49" w14:textId="129BCA2D" w:rsidR="00066AA4" w:rsidRPr="00066AA4" w:rsidRDefault="00066AA4" w:rsidP="00D43764">
      <w:pPr>
        <w:spacing w:after="120"/>
        <w:jc w:val="both"/>
        <w:rPr>
          <w:sz w:val="28"/>
          <w:szCs w:val="28"/>
        </w:rPr>
      </w:pPr>
      <w:r w:rsidRPr="00066AA4">
        <w:rPr>
          <w:sz w:val="28"/>
          <w:szCs w:val="28"/>
        </w:rPr>
        <w:t xml:space="preserve">This Part of the Disclosure Statement contains general information </w:t>
      </w:r>
      <w:r w:rsidRPr="00066AA4">
        <w:rPr>
          <w:bCs/>
          <w:sz w:val="28"/>
          <w:szCs w:val="28"/>
        </w:rPr>
        <w:t xml:space="preserve">that applies to all assisted living </w:t>
      </w:r>
      <w:r w:rsidR="00EA7CB4">
        <w:rPr>
          <w:bCs/>
          <w:sz w:val="28"/>
          <w:szCs w:val="28"/>
        </w:rPr>
        <w:t>residence</w:t>
      </w:r>
      <w:r w:rsidRPr="00066AA4">
        <w:rPr>
          <w:bCs/>
          <w:sz w:val="28"/>
          <w:szCs w:val="28"/>
        </w:rPr>
        <w:t>s managed by Benchmark Senior Living in this State.</w:t>
      </w:r>
    </w:p>
    <w:p w14:paraId="61368CAB" w14:textId="77777777" w:rsidR="00CA7E7B" w:rsidRDefault="00CA7E7B" w:rsidP="00D43764">
      <w:pPr>
        <w:pStyle w:val="BodyText"/>
        <w:numPr>
          <w:ilvl w:val="0"/>
          <w:numId w:val="10"/>
        </w:numPr>
        <w:tabs>
          <w:tab w:val="num" w:pos="900"/>
        </w:tabs>
        <w:spacing w:after="120"/>
        <w:ind w:left="907" w:hanging="907"/>
        <w:jc w:val="both"/>
        <w:rPr>
          <w:b/>
          <w:szCs w:val="28"/>
        </w:rPr>
      </w:pPr>
      <w:r w:rsidRPr="00103B7B">
        <w:rPr>
          <w:b/>
          <w:szCs w:val="28"/>
        </w:rPr>
        <w:t>Medication Management Programs</w:t>
      </w:r>
    </w:p>
    <w:p w14:paraId="2773EB97" w14:textId="77777777" w:rsidR="008132C4" w:rsidRPr="00103B7B" w:rsidRDefault="008132C4" w:rsidP="00D43764">
      <w:pPr>
        <w:pStyle w:val="Title"/>
        <w:spacing w:after="120"/>
        <w:jc w:val="both"/>
        <w:rPr>
          <w:b w:val="0"/>
          <w:bCs w:val="0"/>
          <w:szCs w:val="28"/>
        </w:rPr>
      </w:pPr>
      <w:r>
        <w:rPr>
          <w:b w:val="0"/>
          <w:bCs w:val="0"/>
          <w:szCs w:val="28"/>
        </w:rPr>
        <w:t>T</w:t>
      </w:r>
      <w:r w:rsidRPr="00103B7B">
        <w:rPr>
          <w:b w:val="0"/>
          <w:bCs w:val="0"/>
          <w:szCs w:val="28"/>
        </w:rPr>
        <w:t xml:space="preserve">he resident or his or her family is responsible for coordination of medications with the pharmacy.  The pharmacy selected by the resident maintains complete responsibility for proper filling of prescriptions and medication cassettes per physician orders.  Depending on the pharmacy you choose, either the pharmacy or the resident or his or her family is responsible for delivery of medications to the </w:t>
      </w:r>
      <w:r>
        <w:rPr>
          <w:b w:val="0"/>
          <w:bCs w:val="0"/>
          <w:szCs w:val="28"/>
        </w:rPr>
        <w:t>suite</w:t>
      </w:r>
      <w:r w:rsidRPr="00103B7B">
        <w:rPr>
          <w:b w:val="0"/>
          <w:bCs w:val="0"/>
          <w:szCs w:val="28"/>
        </w:rPr>
        <w:t xml:space="preserve"> per physician orders. The Community does not pick up medications for residents at the pharmacy.  </w:t>
      </w:r>
    </w:p>
    <w:p w14:paraId="2521BF8C" w14:textId="77777777" w:rsidR="008132C4" w:rsidRDefault="008132C4" w:rsidP="00D43764">
      <w:pPr>
        <w:pStyle w:val="BodyText3"/>
        <w:spacing w:after="120"/>
        <w:jc w:val="both"/>
        <w:rPr>
          <w:szCs w:val="28"/>
        </w:rPr>
      </w:pPr>
      <w:r w:rsidRPr="00103B7B">
        <w:rPr>
          <w:szCs w:val="28"/>
        </w:rPr>
        <w:t xml:space="preserve">All medications must be stored securely in your </w:t>
      </w:r>
      <w:r>
        <w:rPr>
          <w:szCs w:val="28"/>
        </w:rPr>
        <w:t>suite</w:t>
      </w:r>
      <w:r w:rsidRPr="00103B7B">
        <w:rPr>
          <w:szCs w:val="28"/>
        </w:rPr>
        <w:t xml:space="preserve"> at all times.  A refrigerator will be provided for medication storage, if needed.  All medication containers must clearly identify your name.</w:t>
      </w:r>
    </w:p>
    <w:p w14:paraId="3D1C0DC9" w14:textId="77777777" w:rsidR="00303E38" w:rsidRPr="00103B7B" w:rsidRDefault="00303E38" w:rsidP="00D43764">
      <w:pPr>
        <w:pStyle w:val="BodyText3"/>
        <w:spacing w:after="120"/>
        <w:jc w:val="both"/>
        <w:rPr>
          <w:szCs w:val="28"/>
        </w:rPr>
      </w:pPr>
    </w:p>
    <w:p w14:paraId="04BF5D15" w14:textId="45880B3D" w:rsidR="00CA7E7B" w:rsidRPr="00103B7B" w:rsidRDefault="008132C4" w:rsidP="00D43764">
      <w:pPr>
        <w:numPr>
          <w:ilvl w:val="0"/>
          <w:numId w:val="15"/>
        </w:numPr>
        <w:tabs>
          <w:tab w:val="clear" w:pos="360"/>
          <w:tab w:val="num" w:pos="1260"/>
          <w:tab w:val="center" w:pos="4680"/>
        </w:tabs>
        <w:suppressAutoHyphens/>
        <w:spacing w:after="120"/>
        <w:ind w:left="1260"/>
        <w:jc w:val="both"/>
        <w:rPr>
          <w:b/>
          <w:spacing w:val="-3"/>
          <w:sz w:val="28"/>
          <w:szCs w:val="28"/>
          <w:u w:val="single"/>
        </w:rPr>
      </w:pPr>
      <w:r>
        <w:rPr>
          <w:b/>
          <w:spacing w:val="-3"/>
          <w:sz w:val="28"/>
          <w:szCs w:val="28"/>
          <w:u w:val="single"/>
        </w:rPr>
        <w:t>Self- Administered Medication Management</w:t>
      </w:r>
      <w:r w:rsidR="00CA7E7B" w:rsidRPr="00103B7B">
        <w:rPr>
          <w:b/>
          <w:spacing w:val="-3"/>
          <w:sz w:val="28"/>
          <w:szCs w:val="28"/>
          <w:u w:val="single"/>
        </w:rPr>
        <w:t xml:space="preserve"> </w:t>
      </w:r>
    </w:p>
    <w:p w14:paraId="3C62A3C1" w14:textId="509B1A7E" w:rsidR="00CA7E7B" w:rsidRPr="00103B7B" w:rsidRDefault="008132C4" w:rsidP="00D43764">
      <w:pPr>
        <w:tabs>
          <w:tab w:val="center" w:pos="4680"/>
        </w:tabs>
        <w:suppressAutoHyphens/>
        <w:spacing w:after="120"/>
        <w:ind w:left="900"/>
        <w:jc w:val="both"/>
        <w:rPr>
          <w:spacing w:val="-3"/>
          <w:sz w:val="28"/>
          <w:szCs w:val="28"/>
        </w:rPr>
      </w:pPr>
      <w:r>
        <w:rPr>
          <w:spacing w:val="-3"/>
          <w:sz w:val="28"/>
          <w:szCs w:val="28"/>
        </w:rPr>
        <w:t>S</w:t>
      </w:r>
      <w:r w:rsidRPr="00103B7B">
        <w:rPr>
          <w:spacing w:val="-3"/>
          <w:sz w:val="28"/>
          <w:szCs w:val="28"/>
        </w:rPr>
        <w:t>elf-administered medication management (SAMM)</w:t>
      </w:r>
      <w:r>
        <w:rPr>
          <w:spacing w:val="-3"/>
          <w:sz w:val="28"/>
          <w:szCs w:val="28"/>
        </w:rPr>
        <w:t xml:space="preserve"> </w:t>
      </w:r>
      <w:r w:rsidR="00CA7E7B" w:rsidRPr="00103B7B">
        <w:rPr>
          <w:spacing w:val="-3"/>
          <w:sz w:val="28"/>
          <w:szCs w:val="28"/>
        </w:rPr>
        <w:t xml:space="preserve">is </w:t>
      </w:r>
      <w:r>
        <w:rPr>
          <w:spacing w:val="-3"/>
          <w:sz w:val="28"/>
          <w:szCs w:val="28"/>
        </w:rPr>
        <w:t>a</w:t>
      </w:r>
      <w:r w:rsidR="00CA7E7B" w:rsidRPr="00103B7B">
        <w:rPr>
          <w:spacing w:val="-3"/>
          <w:sz w:val="28"/>
          <w:szCs w:val="28"/>
        </w:rPr>
        <w:t xml:space="preserve"> program in which we are able to assist you with prescription, over-the-counter and PRN (</w:t>
      </w:r>
      <w:r w:rsidR="00CA7E7B">
        <w:rPr>
          <w:spacing w:val="-3"/>
          <w:sz w:val="28"/>
          <w:szCs w:val="28"/>
        </w:rPr>
        <w:t>“as needed,” by resident</w:t>
      </w:r>
      <w:r w:rsidR="00CA7E7B" w:rsidRPr="00103B7B">
        <w:rPr>
          <w:spacing w:val="-3"/>
          <w:sz w:val="28"/>
          <w:szCs w:val="28"/>
        </w:rPr>
        <w:t xml:space="preserve">) medications by: (1) reminding you to take your medication; (2) checking </w:t>
      </w:r>
      <w:r w:rsidR="00CA7E7B" w:rsidRPr="00103B7B">
        <w:rPr>
          <w:spacing w:val="-3"/>
          <w:sz w:val="28"/>
          <w:szCs w:val="28"/>
        </w:rPr>
        <w:lastRenderedPageBreak/>
        <w:t>the package to ensure that the name on the package is your name; (3) if requested by you, open pre-packaged medication and/or open containers; (4) observe you while you take your medication; and (5) document in writing our observation of your action regarding the medication.  At our Community, this service is provided by a resident care associate known as a medication aide who has completed specialized training and receives competency testing every six months in accordance with state regulation.</w:t>
      </w:r>
    </w:p>
    <w:p w14:paraId="0425DCAC" w14:textId="7ED90F1F" w:rsidR="00CA7E7B" w:rsidRPr="00103B7B" w:rsidRDefault="008132C4" w:rsidP="00D43764">
      <w:pPr>
        <w:pStyle w:val="Title"/>
        <w:spacing w:after="120"/>
        <w:ind w:left="907"/>
        <w:jc w:val="both"/>
        <w:rPr>
          <w:b w:val="0"/>
          <w:bCs w:val="0"/>
          <w:szCs w:val="28"/>
        </w:rPr>
      </w:pPr>
      <w:r>
        <w:rPr>
          <w:b w:val="0"/>
          <w:szCs w:val="28"/>
        </w:rPr>
        <w:t>SAMM</w:t>
      </w:r>
      <w:r w:rsidR="00CA7E7B" w:rsidRPr="00103B7B">
        <w:rPr>
          <w:b w:val="0"/>
          <w:szCs w:val="28"/>
        </w:rPr>
        <w:t xml:space="preserve"> is available only for oral medications and only for our residents who have been assessed as being able to </w:t>
      </w:r>
      <w:r>
        <w:rPr>
          <w:b w:val="0"/>
          <w:szCs w:val="28"/>
        </w:rPr>
        <w:t xml:space="preserve">self- minister medications </w:t>
      </w:r>
      <w:r w:rsidR="00CA7E7B" w:rsidRPr="00103B7B">
        <w:rPr>
          <w:b w:val="0"/>
          <w:szCs w:val="28"/>
        </w:rPr>
        <w:t>safely</w:t>
      </w:r>
      <w:r>
        <w:rPr>
          <w:b w:val="0"/>
          <w:szCs w:val="28"/>
        </w:rPr>
        <w:t xml:space="preserve">.  </w:t>
      </w:r>
      <w:r w:rsidR="00CA7E7B" w:rsidRPr="00103B7B">
        <w:rPr>
          <w:b w:val="0"/>
          <w:szCs w:val="28"/>
        </w:rPr>
        <w:t xml:space="preserve"> </w:t>
      </w:r>
    </w:p>
    <w:p w14:paraId="75DB9BF1" w14:textId="77777777" w:rsidR="00CA7E7B" w:rsidRPr="00103B7B" w:rsidRDefault="00CA7E7B" w:rsidP="00D43764">
      <w:pPr>
        <w:pStyle w:val="BodyText3"/>
        <w:spacing w:after="120"/>
        <w:ind w:left="900"/>
        <w:jc w:val="both"/>
        <w:rPr>
          <w:spacing w:val="-3"/>
          <w:szCs w:val="28"/>
        </w:rPr>
      </w:pPr>
      <w:r w:rsidRPr="008132C4">
        <w:rPr>
          <w:spacing w:val="-3"/>
          <w:szCs w:val="28"/>
          <w:u w:val="single"/>
        </w:rPr>
        <w:t>Family Filled Cassettes</w:t>
      </w:r>
      <w:r w:rsidRPr="008132C4">
        <w:rPr>
          <w:spacing w:val="-3"/>
          <w:szCs w:val="28"/>
        </w:rPr>
        <w:t xml:space="preserve">:  </w:t>
      </w:r>
      <w:r w:rsidRPr="00103B7B">
        <w:rPr>
          <w:spacing w:val="-3"/>
          <w:szCs w:val="28"/>
        </w:rPr>
        <w:t xml:space="preserve">We support a family’s right to use a pharmacy of their choice and/or to provide for family-filled medication cassettes.  All residents who participate in SAMM are eligible to participate in the family-filled cassette procedure, although in the interest of our residents’ health and safety, we strongly suggest our residents choose a pharmacy that will pre-package and deliver their medications directly to </w:t>
      </w:r>
      <w:r>
        <w:rPr>
          <w:spacing w:val="-3"/>
          <w:szCs w:val="28"/>
        </w:rPr>
        <w:t>them</w:t>
      </w:r>
      <w:r w:rsidRPr="00103B7B">
        <w:rPr>
          <w:spacing w:val="-3"/>
          <w:szCs w:val="28"/>
        </w:rPr>
        <w:t xml:space="preserve">.  Our nurse can provide the family with the contact information for a local pharmacy that pre-packages medications and delivers them to the resident in a timely and consistent manner.  </w:t>
      </w:r>
    </w:p>
    <w:p w14:paraId="04FA5049" w14:textId="77777777" w:rsidR="00CA7E7B" w:rsidRPr="00103B7B" w:rsidRDefault="00CA7E7B" w:rsidP="00D43764">
      <w:pPr>
        <w:pStyle w:val="BodyText3"/>
        <w:spacing w:after="120"/>
        <w:ind w:left="900"/>
        <w:jc w:val="both"/>
        <w:rPr>
          <w:szCs w:val="28"/>
        </w:rPr>
      </w:pPr>
      <w:r w:rsidRPr="00103B7B">
        <w:rPr>
          <w:szCs w:val="28"/>
        </w:rPr>
        <w:t>The Community will allow for family-filled medication cassettes under the following conditions:</w:t>
      </w:r>
    </w:p>
    <w:p w14:paraId="11E6AB02" w14:textId="77777777" w:rsidR="00CA7E7B" w:rsidRPr="00103B7B" w:rsidRDefault="00CA7E7B" w:rsidP="00D43764">
      <w:pPr>
        <w:pStyle w:val="BodyText3"/>
        <w:numPr>
          <w:ilvl w:val="0"/>
          <w:numId w:val="7"/>
        </w:numPr>
        <w:tabs>
          <w:tab w:val="clear" w:pos="2700"/>
          <w:tab w:val="num" w:pos="1260"/>
        </w:tabs>
        <w:spacing w:after="120"/>
        <w:ind w:left="1260"/>
        <w:jc w:val="both"/>
        <w:rPr>
          <w:szCs w:val="28"/>
        </w:rPr>
      </w:pPr>
      <w:r w:rsidRPr="00103B7B">
        <w:rPr>
          <w:spacing w:val="-3"/>
          <w:szCs w:val="28"/>
        </w:rPr>
        <w:t>You or your responsible party signs a written consent and Negotiated Risk Agreement acknowledging your understanding and acceptance of the potential risks associated with family-filled cassettes;</w:t>
      </w:r>
    </w:p>
    <w:p w14:paraId="593B1ED4" w14:textId="77777777" w:rsidR="00CA7E7B" w:rsidRPr="00103B7B" w:rsidRDefault="00CA7E7B" w:rsidP="00D43764">
      <w:pPr>
        <w:pStyle w:val="BodyText3"/>
        <w:numPr>
          <w:ilvl w:val="0"/>
          <w:numId w:val="6"/>
        </w:numPr>
        <w:tabs>
          <w:tab w:val="clear" w:pos="2700"/>
          <w:tab w:val="num" w:pos="1260"/>
        </w:tabs>
        <w:spacing w:after="120"/>
        <w:ind w:left="1260"/>
        <w:jc w:val="both"/>
        <w:rPr>
          <w:szCs w:val="28"/>
        </w:rPr>
      </w:pPr>
      <w:r w:rsidRPr="00103B7B">
        <w:rPr>
          <w:spacing w:val="-3"/>
          <w:szCs w:val="28"/>
        </w:rPr>
        <w:t>You or your responsible party agrees to keep the Community up-to-date with medication changes;</w:t>
      </w:r>
    </w:p>
    <w:p w14:paraId="4C1A8035" w14:textId="77777777" w:rsidR="00CA7E7B" w:rsidRPr="00103B7B" w:rsidRDefault="00CA7E7B" w:rsidP="00D43764">
      <w:pPr>
        <w:pStyle w:val="BodyText3"/>
        <w:numPr>
          <w:ilvl w:val="0"/>
          <w:numId w:val="6"/>
        </w:numPr>
        <w:tabs>
          <w:tab w:val="clear" w:pos="2700"/>
          <w:tab w:val="num" w:pos="1260"/>
        </w:tabs>
        <w:spacing w:after="120"/>
        <w:ind w:left="1260"/>
        <w:jc w:val="both"/>
        <w:rPr>
          <w:szCs w:val="28"/>
        </w:rPr>
      </w:pPr>
      <w:r w:rsidRPr="00103B7B">
        <w:rPr>
          <w:spacing w:val="-3"/>
          <w:szCs w:val="28"/>
        </w:rPr>
        <w:t>You or your responsible party chooses a pharmacy that is reliable and able to deliver medications to your unit in a Community-approved cassette in a timely manner;</w:t>
      </w:r>
    </w:p>
    <w:p w14:paraId="2FB55F40" w14:textId="77777777" w:rsidR="00CA7E7B" w:rsidRPr="00103B7B" w:rsidRDefault="00CA7E7B" w:rsidP="00D43764">
      <w:pPr>
        <w:pStyle w:val="BodyText3"/>
        <w:numPr>
          <w:ilvl w:val="0"/>
          <w:numId w:val="6"/>
        </w:numPr>
        <w:tabs>
          <w:tab w:val="clear" w:pos="2700"/>
          <w:tab w:val="num" w:pos="1260"/>
        </w:tabs>
        <w:spacing w:after="120"/>
        <w:ind w:left="1260"/>
        <w:jc w:val="both"/>
        <w:rPr>
          <w:szCs w:val="28"/>
        </w:rPr>
      </w:pPr>
      <w:r w:rsidRPr="00103B7B">
        <w:rPr>
          <w:spacing w:val="-3"/>
          <w:szCs w:val="28"/>
        </w:rPr>
        <w:t xml:space="preserve">You or your responsible party orders / reorders all medication and removes all medications discontinued by the physician; </w:t>
      </w:r>
    </w:p>
    <w:p w14:paraId="5C13E69A" w14:textId="77777777" w:rsidR="00CA7E7B" w:rsidRPr="00103B7B" w:rsidRDefault="00CA7E7B" w:rsidP="00D43764">
      <w:pPr>
        <w:pStyle w:val="BodyText3"/>
        <w:numPr>
          <w:ilvl w:val="0"/>
          <w:numId w:val="5"/>
        </w:numPr>
        <w:tabs>
          <w:tab w:val="clear" w:pos="2700"/>
          <w:tab w:val="num" w:pos="1260"/>
        </w:tabs>
        <w:spacing w:after="120"/>
        <w:ind w:left="1267"/>
        <w:jc w:val="both"/>
        <w:rPr>
          <w:szCs w:val="28"/>
        </w:rPr>
      </w:pPr>
      <w:r w:rsidRPr="00103B7B">
        <w:rPr>
          <w:spacing w:val="-3"/>
          <w:szCs w:val="28"/>
        </w:rPr>
        <w:t>You or your responsible party keeps all medications secure within your unit.  If medication storage requires a refrigerator one will be provided by the Community; and</w:t>
      </w:r>
    </w:p>
    <w:p w14:paraId="02827F4F" w14:textId="77777777" w:rsidR="00CA7E7B" w:rsidRPr="00103B7B" w:rsidRDefault="00CA7E7B" w:rsidP="00D43764">
      <w:pPr>
        <w:pStyle w:val="BodyText3"/>
        <w:numPr>
          <w:ilvl w:val="0"/>
          <w:numId w:val="5"/>
        </w:numPr>
        <w:tabs>
          <w:tab w:val="clear" w:pos="2700"/>
          <w:tab w:val="num" w:pos="1260"/>
        </w:tabs>
        <w:spacing w:after="120"/>
        <w:ind w:left="1267"/>
        <w:jc w:val="both"/>
        <w:rPr>
          <w:szCs w:val="28"/>
        </w:rPr>
      </w:pPr>
      <w:r w:rsidRPr="00103B7B">
        <w:rPr>
          <w:spacing w:val="-3"/>
          <w:szCs w:val="28"/>
        </w:rPr>
        <w:t>Additional rules apply relating to permissible medication containers and labeling for regularly taken medications and for as needed or necessary (PRN) medications.</w:t>
      </w:r>
    </w:p>
    <w:p w14:paraId="635AB99C" w14:textId="77777777" w:rsidR="00CA7E7B" w:rsidRDefault="00CA7E7B" w:rsidP="00D43764">
      <w:pPr>
        <w:pStyle w:val="BodyText3"/>
        <w:spacing w:after="120"/>
        <w:ind w:left="900"/>
        <w:jc w:val="both"/>
        <w:rPr>
          <w:szCs w:val="28"/>
        </w:rPr>
      </w:pPr>
      <w:r w:rsidRPr="00103B7B">
        <w:rPr>
          <w:szCs w:val="28"/>
        </w:rPr>
        <w:lastRenderedPageBreak/>
        <w:t>The Community maintains the right to rescind your right to family-filled cassettes if at any time it is the Community’s assessment that your family is unreliable with the delivery and containment of medications as prescribed by the your physician and defined by the Community.</w:t>
      </w:r>
    </w:p>
    <w:p w14:paraId="7849A617" w14:textId="77777777" w:rsidR="00303E38" w:rsidRDefault="00303E38" w:rsidP="00D43764">
      <w:pPr>
        <w:pStyle w:val="BodyText3"/>
        <w:spacing w:after="120"/>
        <w:ind w:left="900"/>
        <w:jc w:val="both"/>
        <w:rPr>
          <w:szCs w:val="28"/>
        </w:rPr>
      </w:pPr>
    </w:p>
    <w:p w14:paraId="3C75CAE6" w14:textId="77777777" w:rsidR="00303E38" w:rsidRPr="00103B7B" w:rsidRDefault="00303E38" w:rsidP="00D43764">
      <w:pPr>
        <w:pStyle w:val="BodyText3"/>
        <w:spacing w:after="120"/>
        <w:ind w:left="900"/>
        <w:jc w:val="both"/>
        <w:rPr>
          <w:szCs w:val="28"/>
        </w:rPr>
      </w:pPr>
    </w:p>
    <w:p w14:paraId="153127E7" w14:textId="11BDD834" w:rsidR="007B4A96" w:rsidRPr="007B4A96" w:rsidRDefault="008132C4" w:rsidP="00D43764">
      <w:pPr>
        <w:pStyle w:val="Title"/>
        <w:numPr>
          <w:ilvl w:val="0"/>
          <w:numId w:val="15"/>
        </w:numPr>
        <w:tabs>
          <w:tab w:val="clear" w:pos="360"/>
        </w:tabs>
        <w:spacing w:after="120"/>
        <w:ind w:left="1260"/>
        <w:jc w:val="both"/>
        <w:rPr>
          <w:bCs w:val="0"/>
          <w:szCs w:val="28"/>
        </w:rPr>
      </w:pPr>
      <w:r>
        <w:rPr>
          <w:bCs w:val="0"/>
          <w:szCs w:val="28"/>
          <w:u w:val="single"/>
        </w:rPr>
        <w:t>Limited Medication Administration</w:t>
      </w:r>
      <w:r w:rsidR="00CA7E7B" w:rsidRPr="00103B7B">
        <w:rPr>
          <w:bCs w:val="0"/>
          <w:szCs w:val="28"/>
        </w:rPr>
        <w:t xml:space="preserve"> </w:t>
      </w:r>
    </w:p>
    <w:p w14:paraId="77E4E461" w14:textId="3BECFE77" w:rsidR="00CA7E7B" w:rsidRPr="00103B7B" w:rsidRDefault="00CA7E7B" w:rsidP="00D43764">
      <w:pPr>
        <w:tabs>
          <w:tab w:val="left" w:pos="900"/>
          <w:tab w:val="left" w:pos="1080"/>
        </w:tabs>
        <w:spacing w:after="120"/>
        <w:ind w:left="900" w:right="-43" w:hanging="540"/>
        <w:jc w:val="both"/>
        <w:rPr>
          <w:sz w:val="28"/>
          <w:szCs w:val="28"/>
        </w:rPr>
      </w:pPr>
      <w:r w:rsidRPr="00103B7B">
        <w:rPr>
          <w:sz w:val="28"/>
          <w:szCs w:val="28"/>
        </w:rPr>
        <w:tab/>
      </w:r>
      <w:r w:rsidR="008132C4">
        <w:rPr>
          <w:sz w:val="28"/>
          <w:szCs w:val="28"/>
        </w:rPr>
        <w:t>L</w:t>
      </w:r>
      <w:r w:rsidR="008132C4" w:rsidRPr="00103B7B">
        <w:rPr>
          <w:sz w:val="28"/>
          <w:szCs w:val="28"/>
        </w:rPr>
        <w:t xml:space="preserve">imited </w:t>
      </w:r>
      <w:r w:rsidR="008132C4">
        <w:rPr>
          <w:sz w:val="28"/>
          <w:szCs w:val="28"/>
        </w:rPr>
        <w:t>Medication A</w:t>
      </w:r>
      <w:r w:rsidR="008132C4" w:rsidRPr="00103B7B">
        <w:rPr>
          <w:sz w:val="28"/>
          <w:szCs w:val="28"/>
        </w:rPr>
        <w:t xml:space="preserve">dministration (LMA) </w:t>
      </w:r>
      <w:r w:rsidRPr="00103B7B">
        <w:rPr>
          <w:sz w:val="28"/>
          <w:szCs w:val="28"/>
        </w:rPr>
        <w:t xml:space="preserve">is available for residents who are assessed as needing </w:t>
      </w:r>
      <w:r w:rsidR="008132C4">
        <w:rPr>
          <w:sz w:val="28"/>
          <w:szCs w:val="28"/>
        </w:rPr>
        <w:t xml:space="preserve">greater assistance with medication management.  </w:t>
      </w:r>
      <w:r w:rsidRPr="00103B7B">
        <w:rPr>
          <w:sz w:val="28"/>
          <w:szCs w:val="28"/>
        </w:rPr>
        <w:t>Under LMA, a licensed nurse will administer your non-inject</w:t>
      </w:r>
      <w:r>
        <w:rPr>
          <w:sz w:val="28"/>
          <w:szCs w:val="28"/>
        </w:rPr>
        <w:t>a</w:t>
      </w:r>
      <w:r w:rsidRPr="00103B7B">
        <w:rPr>
          <w:sz w:val="28"/>
          <w:szCs w:val="28"/>
        </w:rPr>
        <w:t>ble medications that are permitted to be administered by one of our Community nurses under applicable regulations, such as oral medications, eye drops, inhalers and topical medications, as frequently as you require in accordance with your physicians’ orders.  This medication management service is available during the established regular nurse hours at the Community seven days per week.</w:t>
      </w:r>
    </w:p>
    <w:p w14:paraId="231A6190" w14:textId="437FB435" w:rsidR="00CA7E7B" w:rsidRPr="00103B7B" w:rsidRDefault="007B4A96" w:rsidP="00D43764">
      <w:pPr>
        <w:spacing w:after="120"/>
        <w:ind w:left="900" w:right="-43"/>
        <w:jc w:val="both"/>
        <w:rPr>
          <w:sz w:val="28"/>
          <w:szCs w:val="28"/>
        </w:rPr>
      </w:pPr>
      <w:r>
        <w:rPr>
          <w:sz w:val="28"/>
          <w:szCs w:val="28"/>
        </w:rPr>
        <w:t>When providing LMA</w:t>
      </w:r>
      <w:r w:rsidR="00CA7E7B" w:rsidRPr="00103B7B">
        <w:rPr>
          <w:sz w:val="28"/>
          <w:szCs w:val="28"/>
        </w:rPr>
        <w:t xml:space="preserve">, the Community </w:t>
      </w:r>
      <w:r>
        <w:rPr>
          <w:sz w:val="28"/>
          <w:szCs w:val="28"/>
        </w:rPr>
        <w:t>assists in c</w:t>
      </w:r>
      <w:r w:rsidR="00CA7E7B" w:rsidRPr="00103B7B">
        <w:rPr>
          <w:sz w:val="28"/>
          <w:szCs w:val="28"/>
        </w:rPr>
        <w:t xml:space="preserve">oordination with the pharmacy to ensure availability of medication. This program includes coordinating new physician orders to the pharmacy as well as reordering of medication when needed.  The pharmacy selected by the resident maintains complete responsibility for proper filling of prescriptions per physician orders.  Depending on the pharmacy you choose and subject to the important limitations below, either the pharmacy or the resident or his or her family is responsible for delivery of medications to the </w:t>
      </w:r>
      <w:r w:rsidR="00CA7E7B">
        <w:rPr>
          <w:sz w:val="28"/>
          <w:szCs w:val="28"/>
        </w:rPr>
        <w:t>suite</w:t>
      </w:r>
      <w:r w:rsidR="00CA7E7B" w:rsidRPr="00103B7B">
        <w:rPr>
          <w:sz w:val="28"/>
          <w:szCs w:val="28"/>
        </w:rPr>
        <w:t xml:space="preserve"> per physician orders. The Community does not pick up medications for residents at the pharmacy as part of this service.  </w:t>
      </w:r>
    </w:p>
    <w:p w14:paraId="461DA2C2" w14:textId="77777777" w:rsidR="00CA7E7B" w:rsidRPr="00103B7B" w:rsidRDefault="00CA7E7B" w:rsidP="00D43764">
      <w:pPr>
        <w:spacing w:after="120"/>
        <w:ind w:left="900" w:right="-43"/>
        <w:jc w:val="both"/>
        <w:rPr>
          <w:sz w:val="28"/>
          <w:szCs w:val="28"/>
        </w:rPr>
      </w:pPr>
      <w:r w:rsidRPr="00103B7B">
        <w:rPr>
          <w:sz w:val="28"/>
          <w:szCs w:val="28"/>
        </w:rPr>
        <w:t>We support a family’s right to use a pharmacy of their choice; however, for the health and safety of our residents, we strongly recommend that residents on our LMA program choose a pharmacy using the Community’s approved medication packaging system.</w:t>
      </w:r>
    </w:p>
    <w:p w14:paraId="79F9D752" w14:textId="77777777" w:rsidR="00CA7E7B" w:rsidRPr="00103B7B" w:rsidRDefault="00CA7E7B" w:rsidP="00D43764">
      <w:pPr>
        <w:spacing w:after="120"/>
        <w:ind w:left="900" w:right="-43"/>
        <w:jc w:val="both"/>
        <w:rPr>
          <w:sz w:val="28"/>
          <w:szCs w:val="28"/>
        </w:rPr>
      </w:pPr>
      <w:r w:rsidRPr="00103B7B">
        <w:rPr>
          <w:sz w:val="28"/>
          <w:szCs w:val="28"/>
        </w:rPr>
        <w:t>For the safety of our residents, and to ensure the integrity of their medications, we require residents who do not use our preferred medication packaging system (for example, if a family member obtains medications from a mail order service) to have medications delivered directly from the pharmacy to the resident.  This would include hand delivery by a local pharmacy or mail order delivery directly to the resident.   We understand that in some cases, mail order pharmacies will not deliver certain categories of medications.  For example, in our experience, mail order pharmacies for residents with Veterans’ benefits will not provide the following medications:</w:t>
      </w:r>
    </w:p>
    <w:p w14:paraId="00C665BF" w14:textId="77777777" w:rsidR="00CA7E7B" w:rsidRPr="00103B7B" w:rsidRDefault="00CA7E7B" w:rsidP="00D43764">
      <w:pPr>
        <w:tabs>
          <w:tab w:val="left" w:pos="3528"/>
        </w:tabs>
        <w:spacing w:after="120"/>
        <w:ind w:left="2347" w:hanging="720"/>
        <w:contextualSpacing/>
        <w:jc w:val="both"/>
        <w:rPr>
          <w:sz w:val="28"/>
          <w:szCs w:val="28"/>
        </w:rPr>
      </w:pPr>
      <w:r w:rsidRPr="00103B7B">
        <w:rPr>
          <w:sz w:val="28"/>
          <w:szCs w:val="28"/>
        </w:rPr>
        <w:lastRenderedPageBreak/>
        <w:tab/>
      </w:r>
      <w:r w:rsidRPr="00103B7B">
        <w:rPr>
          <w:sz w:val="28"/>
          <w:szCs w:val="28"/>
        </w:rPr>
        <w:tab/>
      </w:r>
    </w:p>
    <w:p w14:paraId="5639F4BA" w14:textId="77777777" w:rsidR="00CA7E7B" w:rsidRPr="00103B7B" w:rsidRDefault="00CA7E7B" w:rsidP="00D43764">
      <w:pPr>
        <w:spacing w:after="120"/>
        <w:ind w:left="2347" w:hanging="720"/>
        <w:contextualSpacing/>
        <w:jc w:val="both"/>
        <w:rPr>
          <w:sz w:val="28"/>
          <w:szCs w:val="28"/>
        </w:rPr>
      </w:pPr>
      <w:r w:rsidRPr="00103B7B">
        <w:rPr>
          <w:sz w:val="28"/>
          <w:szCs w:val="28"/>
        </w:rPr>
        <w:tab/>
        <w:t>*</w:t>
      </w:r>
      <w:r w:rsidRPr="00103B7B">
        <w:rPr>
          <w:sz w:val="28"/>
          <w:szCs w:val="28"/>
        </w:rPr>
        <w:tab/>
      </w:r>
      <w:proofErr w:type="gramStart"/>
      <w:r w:rsidRPr="00103B7B">
        <w:rPr>
          <w:sz w:val="28"/>
          <w:szCs w:val="28"/>
        </w:rPr>
        <w:t>over-the-counter</w:t>
      </w:r>
      <w:proofErr w:type="gramEnd"/>
      <w:r w:rsidRPr="00103B7B">
        <w:rPr>
          <w:sz w:val="28"/>
          <w:szCs w:val="28"/>
        </w:rPr>
        <w:t xml:space="preserve"> medications (note that these must </w:t>
      </w:r>
      <w:r w:rsidRPr="00103B7B">
        <w:rPr>
          <w:sz w:val="28"/>
          <w:szCs w:val="28"/>
          <w:u w:val="single"/>
        </w:rPr>
        <w:t>always</w:t>
      </w:r>
      <w:r w:rsidRPr="00103B7B">
        <w:rPr>
          <w:sz w:val="28"/>
          <w:szCs w:val="28"/>
        </w:rPr>
        <w:t xml:space="preserve"> be in original pharmacy-filled containers);</w:t>
      </w:r>
    </w:p>
    <w:p w14:paraId="086E6116" w14:textId="77777777" w:rsidR="00CA7E7B" w:rsidRPr="00103B7B" w:rsidRDefault="00CA7E7B" w:rsidP="00D43764">
      <w:pPr>
        <w:spacing w:after="120"/>
        <w:ind w:left="2347" w:hanging="720"/>
        <w:contextualSpacing/>
        <w:jc w:val="both"/>
        <w:rPr>
          <w:sz w:val="28"/>
          <w:szCs w:val="28"/>
        </w:rPr>
      </w:pPr>
      <w:r w:rsidRPr="00103B7B">
        <w:rPr>
          <w:sz w:val="28"/>
          <w:szCs w:val="28"/>
        </w:rPr>
        <w:tab/>
        <w:t>*</w:t>
      </w:r>
      <w:r w:rsidRPr="00103B7B">
        <w:rPr>
          <w:sz w:val="28"/>
          <w:szCs w:val="28"/>
        </w:rPr>
        <w:tab/>
      </w:r>
      <w:proofErr w:type="gramStart"/>
      <w:r w:rsidRPr="00103B7B">
        <w:rPr>
          <w:sz w:val="28"/>
          <w:szCs w:val="28"/>
        </w:rPr>
        <w:t>controlled</w:t>
      </w:r>
      <w:proofErr w:type="gramEnd"/>
      <w:r w:rsidRPr="00103B7B">
        <w:rPr>
          <w:sz w:val="28"/>
          <w:szCs w:val="28"/>
        </w:rPr>
        <w:t xml:space="preserve"> substances such as narcotics; and</w:t>
      </w:r>
    </w:p>
    <w:p w14:paraId="0D8F3BF2" w14:textId="77777777" w:rsidR="00CA7E7B" w:rsidRPr="00103B7B" w:rsidRDefault="00CA7E7B" w:rsidP="00D43764">
      <w:pPr>
        <w:spacing w:after="120"/>
        <w:ind w:left="2347" w:hanging="720"/>
        <w:contextualSpacing/>
        <w:jc w:val="both"/>
        <w:rPr>
          <w:sz w:val="28"/>
          <w:szCs w:val="28"/>
        </w:rPr>
      </w:pPr>
      <w:r w:rsidRPr="00103B7B">
        <w:rPr>
          <w:sz w:val="28"/>
          <w:szCs w:val="28"/>
        </w:rPr>
        <w:tab/>
        <w:t>*</w:t>
      </w:r>
      <w:r w:rsidRPr="00103B7B">
        <w:rPr>
          <w:sz w:val="28"/>
          <w:szCs w:val="28"/>
        </w:rPr>
        <w:tab/>
      </w:r>
      <w:proofErr w:type="gramStart"/>
      <w:r w:rsidRPr="00103B7B">
        <w:rPr>
          <w:sz w:val="28"/>
          <w:szCs w:val="28"/>
        </w:rPr>
        <w:t>urgent</w:t>
      </w:r>
      <w:proofErr w:type="gramEnd"/>
      <w:r w:rsidRPr="00103B7B">
        <w:rPr>
          <w:sz w:val="28"/>
          <w:szCs w:val="28"/>
        </w:rPr>
        <w:t xml:space="preserve"> care or other short-time or one-time medications, such as antibiotics.  </w:t>
      </w:r>
    </w:p>
    <w:p w14:paraId="4AFB7A2C" w14:textId="77777777" w:rsidR="00CA7E7B" w:rsidRPr="00103B7B" w:rsidRDefault="00CA7E7B" w:rsidP="00D43764">
      <w:pPr>
        <w:spacing w:after="120"/>
        <w:ind w:left="2347" w:hanging="720"/>
        <w:contextualSpacing/>
        <w:jc w:val="both"/>
        <w:rPr>
          <w:sz w:val="28"/>
          <w:szCs w:val="28"/>
        </w:rPr>
      </w:pPr>
    </w:p>
    <w:p w14:paraId="2C8AB9DC" w14:textId="77777777" w:rsidR="00CA7E7B" w:rsidRDefault="00CA7E7B" w:rsidP="00D43764">
      <w:pPr>
        <w:spacing w:after="120"/>
        <w:ind w:left="900" w:right="-43"/>
        <w:jc w:val="both"/>
        <w:rPr>
          <w:sz w:val="28"/>
          <w:szCs w:val="28"/>
        </w:rPr>
      </w:pPr>
      <w:r w:rsidRPr="00103B7B">
        <w:rPr>
          <w:sz w:val="28"/>
          <w:szCs w:val="28"/>
        </w:rPr>
        <w:t>For these medications (as well as any others that the pharmacy chosen by the family will not deliver), the Community will maintain a list of local pharmacies that will deliver medications directly to the resident.  Unless there are no local pharmacies that will deliver medications or unless the pharmacy will not deliver the applicable medication, the resident and his/her family will be required to use one of these pharmacies, except in an emergency.  Only in an emergency or if a local pharmacy is not willing or able to deliver the prescription directly to the resident, the family may obtain the prescription from a local pharmacy and hand deliver the prescription to the Community.  Please note that for residents on LMA, all over–the–counter medications must in all cases be delivered in pharmacy-filled containers with the residents’ name, date and dosage information on the label.</w:t>
      </w:r>
    </w:p>
    <w:p w14:paraId="0DF5ADDA" w14:textId="77777777" w:rsidR="00303E38" w:rsidRDefault="00303E38" w:rsidP="00D43764">
      <w:pPr>
        <w:spacing w:after="120"/>
        <w:ind w:left="900" w:right="-43"/>
        <w:jc w:val="both"/>
        <w:rPr>
          <w:sz w:val="28"/>
          <w:szCs w:val="28"/>
        </w:rPr>
      </w:pPr>
    </w:p>
    <w:p w14:paraId="239412C3" w14:textId="1542F5E5" w:rsidR="007B4A96" w:rsidRPr="00103B7B" w:rsidRDefault="007B4A96" w:rsidP="00D43764">
      <w:pPr>
        <w:pStyle w:val="Title"/>
        <w:numPr>
          <w:ilvl w:val="0"/>
          <w:numId w:val="15"/>
        </w:numPr>
        <w:tabs>
          <w:tab w:val="clear" w:pos="360"/>
        </w:tabs>
        <w:spacing w:after="120"/>
        <w:ind w:left="1260"/>
        <w:jc w:val="both"/>
        <w:rPr>
          <w:bCs w:val="0"/>
          <w:szCs w:val="28"/>
        </w:rPr>
      </w:pPr>
      <w:r>
        <w:rPr>
          <w:bCs w:val="0"/>
          <w:szCs w:val="28"/>
        </w:rPr>
        <w:t>Our Medication Packages:</w:t>
      </w:r>
    </w:p>
    <w:p w14:paraId="0E711735" w14:textId="6E234ADF" w:rsidR="007B4A96" w:rsidRPr="007B4A96" w:rsidRDefault="007B4A96" w:rsidP="00D43764">
      <w:pPr>
        <w:spacing w:after="120"/>
        <w:ind w:left="900" w:right="-43"/>
        <w:rPr>
          <w:sz w:val="28"/>
          <w:szCs w:val="28"/>
        </w:rPr>
      </w:pPr>
      <w:r>
        <w:rPr>
          <w:sz w:val="28"/>
          <w:szCs w:val="28"/>
        </w:rPr>
        <w:t xml:space="preserve">We offer the following medication packages to residents, depending upon their needs assessment.  </w:t>
      </w:r>
    </w:p>
    <w:p w14:paraId="233F434C" w14:textId="66C7064A" w:rsidR="007B4A96" w:rsidRDefault="007B4A96" w:rsidP="00D43764">
      <w:pPr>
        <w:pStyle w:val="BodyText"/>
        <w:spacing w:after="120"/>
        <w:ind w:left="900"/>
        <w:jc w:val="both"/>
      </w:pPr>
      <w:r>
        <w:rPr>
          <w:b/>
          <w:bCs/>
          <w:szCs w:val="28"/>
          <w:u w:val="single"/>
        </w:rPr>
        <w:t>Traditional Level I</w:t>
      </w:r>
      <w:r>
        <w:rPr>
          <w:szCs w:val="28"/>
        </w:rPr>
        <w:t xml:space="preserve"> – </w:t>
      </w:r>
      <w:r w:rsidR="004528A0">
        <w:rPr>
          <w:szCs w:val="28"/>
        </w:rPr>
        <w:t>Assistance with Self-Administered Medication Management (“SAMM”) for prescription or over-the-counter medication of oral medications only, up to twice a day;</w:t>
      </w:r>
    </w:p>
    <w:p w14:paraId="4D0587B6" w14:textId="69ADC0DA" w:rsidR="007B4A96" w:rsidRDefault="007B4A96" w:rsidP="00D43764">
      <w:pPr>
        <w:pStyle w:val="BodyText"/>
        <w:spacing w:after="120"/>
        <w:ind w:left="900"/>
        <w:jc w:val="both"/>
      </w:pPr>
      <w:r>
        <w:rPr>
          <w:b/>
          <w:bCs/>
          <w:szCs w:val="28"/>
          <w:u w:val="single"/>
        </w:rPr>
        <w:t>Traditional Level II</w:t>
      </w:r>
      <w:r>
        <w:rPr>
          <w:szCs w:val="28"/>
        </w:rPr>
        <w:t xml:space="preserve"> – Assistance with SAMM three times per day, or one to three occasions a day when the resident requires Limited Medication Administration (involving administration of non-injectable medications by a nurse employed by the Community). </w:t>
      </w:r>
    </w:p>
    <w:p w14:paraId="6834276F" w14:textId="77777777" w:rsidR="007B4A96" w:rsidRDefault="007B4A96" w:rsidP="00D43764">
      <w:pPr>
        <w:pStyle w:val="BodyText"/>
        <w:spacing w:after="120"/>
        <w:ind w:left="900"/>
        <w:jc w:val="both"/>
      </w:pPr>
      <w:r>
        <w:rPr>
          <w:b/>
          <w:bCs/>
          <w:szCs w:val="28"/>
          <w:u w:val="single"/>
        </w:rPr>
        <w:t>Traditional Level III</w:t>
      </w:r>
      <w:r>
        <w:rPr>
          <w:szCs w:val="28"/>
        </w:rPr>
        <w:t xml:space="preserve"> – Any assistance with medications (SAMM or LMA) which is required four or more times a day. </w:t>
      </w:r>
    </w:p>
    <w:p w14:paraId="33D9B0C1" w14:textId="77777777" w:rsidR="007B4A96" w:rsidRDefault="007B4A96" w:rsidP="00D43764">
      <w:pPr>
        <w:pStyle w:val="BodyText"/>
        <w:spacing w:after="120"/>
        <w:ind w:left="900"/>
        <w:jc w:val="both"/>
      </w:pPr>
      <w:r>
        <w:rPr>
          <w:b/>
          <w:bCs/>
          <w:szCs w:val="28"/>
          <w:u w:val="single"/>
        </w:rPr>
        <w:t>Harbor Level I</w:t>
      </w:r>
      <w:r>
        <w:rPr>
          <w:szCs w:val="28"/>
        </w:rPr>
        <w:t xml:space="preserve"> -- Any assistance with medications (SAMM or LMA) which is required one to three times a day. </w:t>
      </w:r>
    </w:p>
    <w:p w14:paraId="415EB760" w14:textId="77777777" w:rsidR="007B4A96" w:rsidRDefault="007B4A96" w:rsidP="00D43764">
      <w:pPr>
        <w:pStyle w:val="BodyText"/>
        <w:spacing w:after="120"/>
        <w:ind w:left="900"/>
        <w:jc w:val="both"/>
      </w:pPr>
      <w:r>
        <w:rPr>
          <w:b/>
          <w:bCs/>
          <w:szCs w:val="28"/>
          <w:u w:val="single"/>
        </w:rPr>
        <w:t>Harbor Level II</w:t>
      </w:r>
      <w:r>
        <w:rPr>
          <w:szCs w:val="28"/>
        </w:rPr>
        <w:t xml:space="preserve"> -- Any assistance with medications (SAMM or LMA) which is required four or more times a day.</w:t>
      </w:r>
    </w:p>
    <w:p w14:paraId="1B816258" w14:textId="77777777" w:rsidR="007B4A96" w:rsidRDefault="007B4A96" w:rsidP="00D43764">
      <w:pPr>
        <w:spacing w:after="120"/>
        <w:ind w:left="900" w:right="-43"/>
        <w:jc w:val="both"/>
        <w:rPr>
          <w:sz w:val="28"/>
          <w:szCs w:val="28"/>
        </w:rPr>
      </w:pPr>
    </w:p>
    <w:p w14:paraId="0CB82EE3" w14:textId="77777777" w:rsidR="00CA7E7B" w:rsidRPr="00103B7B" w:rsidRDefault="00CA7E7B" w:rsidP="00D43764">
      <w:pPr>
        <w:tabs>
          <w:tab w:val="left" w:pos="900"/>
        </w:tabs>
        <w:spacing w:after="120"/>
        <w:ind w:left="907"/>
        <w:jc w:val="center"/>
        <w:rPr>
          <w:b/>
          <w:spacing w:val="-3"/>
          <w:sz w:val="28"/>
          <w:szCs w:val="28"/>
        </w:rPr>
      </w:pPr>
      <w:r w:rsidRPr="00103B7B">
        <w:rPr>
          <w:b/>
          <w:spacing w:val="-3"/>
          <w:sz w:val="28"/>
          <w:szCs w:val="28"/>
        </w:rPr>
        <w:lastRenderedPageBreak/>
        <w:t>*          *          *          *</w:t>
      </w:r>
    </w:p>
    <w:p w14:paraId="10EB70CB" w14:textId="41F35D38" w:rsidR="00CA7E7B" w:rsidRDefault="00CA7E7B" w:rsidP="00D43764">
      <w:pPr>
        <w:pStyle w:val="BodyText3"/>
        <w:spacing w:after="120"/>
        <w:ind w:left="900"/>
        <w:jc w:val="both"/>
        <w:rPr>
          <w:szCs w:val="28"/>
        </w:rPr>
      </w:pPr>
      <w:r w:rsidRPr="00103B7B">
        <w:rPr>
          <w:szCs w:val="28"/>
        </w:rPr>
        <w:t xml:space="preserve">Regardless of the medication management </w:t>
      </w:r>
      <w:r w:rsidR="007B4A96">
        <w:rPr>
          <w:szCs w:val="28"/>
        </w:rPr>
        <w:t>package</w:t>
      </w:r>
      <w:r w:rsidRPr="00103B7B">
        <w:rPr>
          <w:szCs w:val="28"/>
        </w:rPr>
        <w:t>, we strongly suggest you choose a pharmacy that will pre-package your medications and deliver them directly to you.  The nurse may provide you with a local pharmacy that pre-packages medications and delivers them to the Community in a timely and consistent manner.  The Community is not responsible for the performance of the pharmacy recommended.</w:t>
      </w:r>
    </w:p>
    <w:p w14:paraId="771D0006" w14:textId="77777777" w:rsidR="009959F3" w:rsidRDefault="009959F3" w:rsidP="00D43764">
      <w:pPr>
        <w:pStyle w:val="BodyText3"/>
        <w:spacing w:after="120"/>
        <w:ind w:left="900"/>
        <w:jc w:val="both"/>
        <w:rPr>
          <w:szCs w:val="28"/>
        </w:rPr>
      </w:pPr>
    </w:p>
    <w:p w14:paraId="754D7631" w14:textId="77777777" w:rsidR="00CA7E7B" w:rsidRPr="00103B7B" w:rsidRDefault="00CA7E7B" w:rsidP="00D43764">
      <w:pPr>
        <w:pStyle w:val="BodyText"/>
        <w:numPr>
          <w:ilvl w:val="0"/>
          <w:numId w:val="10"/>
        </w:numPr>
        <w:tabs>
          <w:tab w:val="num" w:pos="900"/>
        </w:tabs>
        <w:spacing w:after="120"/>
        <w:ind w:left="907" w:hanging="907"/>
        <w:jc w:val="both"/>
        <w:rPr>
          <w:b/>
          <w:szCs w:val="28"/>
        </w:rPr>
      </w:pPr>
      <w:r w:rsidRPr="00103B7B">
        <w:rPr>
          <w:b/>
          <w:szCs w:val="28"/>
        </w:rPr>
        <w:t>Explanation of Limitations on Services.</w:t>
      </w:r>
    </w:p>
    <w:p w14:paraId="37BC1F60" w14:textId="77777777" w:rsidR="00CA7E7B" w:rsidRPr="00103B7B" w:rsidRDefault="00CA7E7B" w:rsidP="00D43764">
      <w:pPr>
        <w:pStyle w:val="BodyText2"/>
        <w:spacing w:after="120"/>
        <w:ind w:left="900"/>
        <w:jc w:val="both"/>
        <w:rPr>
          <w:color w:val="auto"/>
          <w:szCs w:val="28"/>
        </w:rPr>
      </w:pPr>
      <w:r w:rsidRPr="00103B7B">
        <w:rPr>
          <w:color w:val="auto"/>
          <w:szCs w:val="28"/>
        </w:rPr>
        <w:t xml:space="preserve">All service limitations listed below should be discussed with the Community Executive Director or Resident Care Director, as there may be opportunities to coordinate supplemental care </w:t>
      </w:r>
      <w:r w:rsidRPr="00103B7B">
        <w:rPr>
          <w:i/>
          <w:color w:val="auto"/>
          <w:szCs w:val="28"/>
        </w:rPr>
        <w:t>within</w:t>
      </w:r>
      <w:r w:rsidRPr="00103B7B">
        <w:rPr>
          <w:color w:val="auto"/>
          <w:szCs w:val="28"/>
        </w:rPr>
        <w:t xml:space="preserve"> the Community with the use of our Benchmark Signature Services </w:t>
      </w:r>
      <w:r>
        <w:rPr>
          <w:color w:val="auto"/>
          <w:szCs w:val="28"/>
        </w:rPr>
        <w:t>resident</w:t>
      </w:r>
      <w:r w:rsidRPr="00103B7B">
        <w:rPr>
          <w:color w:val="auto"/>
          <w:szCs w:val="28"/>
        </w:rPr>
        <w:t xml:space="preserve"> care associates or other appropriate outside service providers, or the provision of short-term solutions through special programming. </w:t>
      </w:r>
    </w:p>
    <w:p w14:paraId="470C7D2B" w14:textId="77777777" w:rsidR="00CA7E7B" w:rsidRPr="00103B7B" w:rsidRDefault="00CA7E7B" w:rsidP="00D43764">
      <w:pPr>
        <w:pStyle w:val="BodyText2"/>
        <w:spacing w:after="120"/>
        <w:ind w:left="900"/>
        <w:jc w:val="both"/>
        <w:rPr>
          <w:color w:val="auto"/>
          <w:szCs w:val="28"/>
        </w:rPr>
      </w:pPr>
      <w:r w:rsidRPr="00103B7B">
        <w:rPr>
          <w:color w:val="auto"/>
          <w:szCs w:val="28"/>
        </w:rPr>
        <w:t>If the need arises for a secure environment with specialized care and programming, our Harbor Program provides such services for residents with cognitive or memory limitations.  If this need arises after move-in, a resident may be required to move to the Harbor Program (if available).</w:t>
      </w:r>
    </w:p>
    <w:p w14:paraId="452AA58D" w14:textId="77777777" w:rsidR="00CA7E7B" w:rsidRPr="00103B7B" w:rsidRDefault="00CA7E7B" w:rsidP="00D43764">
      <w:pPr>
        <w:pStyle w:val="BodyText"/>
        <w:spacing w:after="120"/>
        <w:ind w:left="900"/>
        <w:jc w:val="both"/>
        <w:rPr>
          <w:szCs w:val="28"/>
        </w:rPr>
      </w:pPr>
      <w:r w:rsidRPr="00103B7B">
        <w:rPr>
          <w:szCs w:val="28"/>
        </w:rPr>
        <w:t xml:space="preserve">Except as otherwise expressly stated in this Disclosure Statement, the Community does </w:t>
      </w:r>
      <w:r w:rsidRPr="00103B7B">
        <w:rPr>
          <w:i/>
          <w:szCs w:val="28"/>
        </w:rPr>
        <w:t>not</w:t>
      </w:r>
      <w:r w:rsidRPr="00103B7B">
        <w:rPr>
          <w:szCs w:val="28"/>
        </w:rPr>
        <w:t xml:space="preserve"> provide the following services:</w:t>
      </w:r>
    </w:p>
    <w:p w14:paraId="101DDE47" w14:textId="77777777" w:rsidR="00CA7E7B" w:rsidRPr="00103B7B" w:rsidRDefault="00CA7E7B" w:rsidP="00D43764">
      <w:pPr>
        <w:numPr>
          <w:ilvl w:val="0"/>
          <w:numId w:val="8"/>
        </w:numPr>
        <w:tabs>
          <w:tab w:val="clear" w:pos="3068"/>
          <w:tab w:val="num" w:pos="1260"/>
        </w:tabs>
        <w:spacing w:after="120"/>
        <w:ind w:left="1260"/>
        <w:jc w:val="both"/>
        <w:rPr>
          <w:sz w:val="28"/>
          <w:szCs w:val="28"/>
        </w:rPr>
      </w:pPr>
      <w:r w:rsidRPr="00103B7B">
        <w:rPr>
          <w:sz w:val="28"/>
          <w:szCs w:val="28"/>
        </w:rPr>
        <w:t>Behavioral management services when a resident presents a safety risk to self or others; or</w:t>
      </w:r>
    </w:p>
    <w:p w14:paraId="64E50B47" w14:textId="77777777" w:rsidR="00CA7E7B" w:rsidRPr="00103B7B" w:rsidRDefault="00CA7E7B" w:rsidP="00D43764">
      <w:pPr>
        <w:numPr>
          <w:ilvl w:val="0"/>
          <w:numId w:val="8"/>
        </w:numPr>
        <w:tabs>
          <w:tab w:val="clear" w:pos="3068"/>
          <w:tab w:val="num" w:pos="1260"/>
        </w:tabs>
        <w:spacing w:after="120"/>
        <w:ind w:left="1267"/>
        <w:jc w:val="both"/>
        <w:rPr>
          <w:sz w:val="28"/>
          <w:szCs w:val="28"/>
        </w:rPr>
      </w:pPr>
      <w:r w:rsidRPr="00103B7B">
        <w:rPr>
          <w:sz w:val="28"/>
          <w:szCs w:val="28"/>
        </w:rPr>
        <w:t xml:space="preserve">Support for a communicable disease that cannot be safely contained or managed in the resident’s </w:t>
      </w:r>
      <w:r>
        <w:rPr>
          <w:sz w:val="28"/>
          <w:szCs w:val="28"/>
        </w:rPr>
        <w:t>suite</w:t>
      </w:r>
      <w:r w:rsidRPr="00103B7B">
        <w:rPr>
          <w:sz w:val="28"/>
          <w:szCs w:val="28"/>
        </w:rPr>
        <w:t xml:space="preserve">; </w:t>
      </w:r>
    </w:p>
    <w:p w14:paraId="41EE998E" w14:textId="77777777" w:rsidR="00CA7E7B" w:rsidRDefault="00CA7E7B" w:rsidP="00D43764">
      <w:pPr>
        <w:numPr>
          <w:ilvl w:val="0"/>
          <w:numId w:val="8"/>
        </w:numPr>
        <w:tabs>
          <w:tab w:val="clear" w:pos="3068"/>
          <w:tab w:val="num" w:pos="1260"/>
        </w:tabs>
        <w:spacing w:after="120"/>
        <w:ind w:left="1267"/>
        <w:jc w:val="both"/>
        <w:rPr>
          <w:sz w:val="28"/>
          <w:szCs w:val="28"/>
        </w:rPr>
      </w:pPr>
      <w:r w:rsidRPr="00103B7B">
        <w:rPr>
          <w:sz w:val="28"/>
          <w:szCs w:val="28"/>
        </w:rPr>
        <w:t xml:space="preserve">Skilled nursing services, including but not limited to assisting with or administering injectable medications, feeding tubes, assistance with or management of catheter systems, sterile dressing changes, decubitus care, management of or care for ostomy sites, titration of oxygen, and management of or care for complex and unstable physical or mental conditions, except as permitted in each case by applicable regulations.  Many of these skilled nursing services can be provided by a home health agency in your </w:t>
      </w:r>
      <w:r>
        <w:rPr>
          <w:sz w:val="28"/>
          <w:szCs w:val="28"/>
        </w:rPr>
        <w:t>suite; or</w:t>
      </w:r>
    </w:p>
    <w:p w14:paraId="7985B29A" w14:textId="77777777" w:rsidR="00CA7E7B" w:rsidRPr="00103B7B" w:rsidRDefault="00CA7E7B" w:rsidP="00D43764">
      <w:pPr>
        <w:numPr>
          <w:ilvl w:val="0"/>
          <w:numId w:val="8"/>
        </w:numPr>
        <w:tabs>
          <w:tab w:val="clear" w:pos="3068"/>
          <w:tab w:val="num" w:pos="1260"/>
        </w:tabs>
        <w:spacing w:after="120"/>
        <w:ind w:left="1267"/>
        <w:jc w:val="both"/>
        <w:rPr>
          <w:sz w:val="28"/>
          <w:szCs w:val="28"/>
        </w:rPr>
      </w:pPr>
      <w:r>
        <w:rPr>
          <w:sz w:val="28"/>
          <w:szCs w:val="28"/>
        </w:rPr>
        <w:t>Assistance with Schedule I Controlled Substances.</w:t>
      </w:r>
    </w:p>
    <w:p w14:paraId="1921ABDE" w14:textId="2D84CA57" w:rsidR="00CA7E7B" w:rsidRPr="00103B7B" w:rsidRDefault="00CA7E7B" w:rsidP="00D43764">
      <w:pPr>
        <w:spacing w:after="120"/>
        <w:ind w:left="907"/>
        <w:jc w:val="both"/>
        <w:rPr>
          <w:sz w:val="28"/>
          <w:szCs w:val="28"/>
        </w:rPr>
      </w:pPr>
      <w:r w:rsidRPr="00103B7B">
        <w:rPr>
          <w:sz w:val="28"/>
          <w:szCs w:val="28"/>
        </w:rPr>
        <w:t xml:space="preserve">In addition, a resident’s needs may exceed the level of services we provide through our Traditional Level </w:t>
      </w:r>
      <w:r w:rsidR="004528A0" w:rsidRPr="00103B7B">
        <w:rPr>
          <w:sz w:val="28"/>
          <w:szCs w:val="28"/>
        </w:rPr>
        <w:t>I</w:t>
      </w:r>
      <w:r w:rsidR="004528A0">
        <w:rPr>
          <w:sz w:val="28"/>
          <w:szCs w:val="28"/>
        </w:rPr>
        <w:t>V</w:t>
      </w:r>
      <w:r w:rsidR="004528A0" w:rsidRPr="00103B7B">
        <w:rPr>
          <w:sz w:val="28"/>
          <w:szCs w:val="28"/>
        </w:rPr>
        <w:t xml:space="preserve"> </w:t>
      </w:r>
      <w:r w:rsidRPr="00103B7B">
        <w:rPr>
          <w:sz w:val="28"/>
          <w:szCs w:val="28"/>
        </w:rPr>
        <w:t xml:space="preserve">Plan or Harbor Level </w:t>
      </w:r>
      <w:r w:rsidR="004528A0" w:rsidRPr="00103B7B">
        <w:rPr>
          <w:sz w:val="28"/>
          <w:szCs w:val="28"/>
        </w:rPr>
        <w:t>I</w:t>
      </w:r>
      <w:r w:rsidR="004528A0">
        <w:rPr>
          <w:sz w:val="28"/>
          <w:szCs w:val="28"/>
        </w:rPr>
        <w:t>V</w:t>
      </w:r>
      <w:r w:rsidR="004528A0" w:rsidRPr="00103B7B">
        <w:rPr>
          <w:sz w:val="28"/>
          <w:szCs w:val="28"/>
        </w:rPr>
        <w:t xml:space="preserve"> </w:t>
      </w:r>
      <w:r w:rsidRPr="00103B7B">
        <w:rPr>
          <w:sz w:val="28"/>
          <w:szCs w:val="28"/>
        </w:rPr>
        <w:t xml:space="preserve">Plan (see </w:t>
      </w:r>
      <w:r w:rsidR="00FE7D6B">
        <w:rPr>
          <w:sz w:val="28"/>
          <w:szCs w:val="28"/>
        </w:rPr>
        <w:t>Res</w:t>
      </w:r>
      <w:r w:rsidR="004528A0">
        <w:rPr>
          <w:sz w:val="28"/>
          <w:szCs w:val="28"/>
        </w:rPr>
        <w:t>i</w:t>
      </w:r>
      <w:r w:rsidR="00FE7D6B">
        <w:rPr>
          <w:sz w:val="28"/>
          <w:szCs w:val="28"/>
        </w:rPr>
        <w:t xml:space="preserve">dency </w:t>
      </w:r>
      <w:r w:rsidR="00FE7D6B">
        <w:rPr>
          <w:sz w:val="28"/>
          <w:szCs w:val="28"/>
        </w:rPr>
        <w:lastRenderedPageBreak/>
        <w:t>Agreement</w:t>
      </w:r>
      <w:r w:rsidRPr="00103B7B">
        <w:rPr>
          <w:sz w:val="28"/>
          <w:szCs w:val="28"/>
        </w:rPr>
        <w:t>). These plans do not include one-to-one companionship or supervision</w:t>
      </w:r>
      <w:proofErr w:type="gramStart"/>
      <w:r w:rsidR="004528A0">
        <w:rPr>
          <w:sz w:val="28"/>
          <w:szCs w:val="28"/>
        </w:rPr>
        <w:t>.</w:t>
      </w:r>
      <w:r w:rsidRPr="00103B7B">
        <w:rPr>
          <w:sz w:val="28"/>
          <w:szCs w:val="28"/>
        </w:rPr>
        <w:t>.</w:t>
      </w:r>
      <w:proofErr w:type="gramEnd"/>
      <w:r w:rsidRPr="00103B7B">
        <w:rPr>
          <w:sz w:val="28"/>
          <w:szCs w:val="28"/>
        </w:rPr>
        <w:t xml:space="preserve">  There may also be situations in which a resident’s total care needs (for example, total assistance with several or all activities of daily living) exceed our Personal Service Plans.</w:t>
      </w:r>
    </w:p>
    <w:p w14:paraId="3BCB291C" w14:textId="6C73C647" w:rsidR="00CA7E7B" w:rsidRDefault="00CA7E7B" w:rsidP="00D43764">
      <w:pPr>
        <w:spacing w:after="120"/>
        <w:ind w:left="907"/>
        <w:jc w:val="both"/>
        <w:rPr>
          <w:sz w:val="28"/>
          <w:szCs w:val="28"/>
        </w:rPr>
      </w:pPr>
      <w:r w:rsidRPr="00103B7B">
        <w:rPr>
          <w:sz w:val="28"/>
          <w:szCs w:val="28"/>
        </w:rPr>
        <w:t xml:space="preserve">As noted above, if your needs exceed the services we provide, it may be possible to accommodate your needs by supplementing our care with either appropriate third party service providers or, as permitted by applicable regulations, our Benchmark Signature Services </w:t>
      </w:r>
      <w:r>
        <w:rPr>
          <w:sz w:val="28"/>
          <w:szCs w:val="28"/>
        </w:rPr>
        <w:t>resident</w:t>
      </w:r>
      <w:r w:rsidRPr="00103B7B">
        <w:rPr>
          <w:sz w:val="28"/>
          <w:szCs w:val="28"/>
        </w:rPr>
        <w:t xml:space="preserve"> care associates.  Please see the section entitled “Benchmark Signature Services” </w:t>
      </w:r>
      <w:r w:rsidR="00FE7D6B">
        <w:rPr>
          <w:sz w:val="28"/>
          <w:szCs w:val="28"/>
        </w:rPr>
        <w:t>in the Residency Agreement</w:t>
      </w:r>
      <w:r w:rsidRPr="00103B7B">
        <w:rPr>
          <w:sz w:val="28"/>
          <w:szCs w:val="28"/>
        </w:rPr>
        <w:t>.</w:t>
      </w:r>
    </w:p>
    <w:p w14:paraId="7BF4D941" w14:textId="77777777" w:rsidR="00CA7E7B" w:rsidRDefault="00CA7E7B" w:rsidP="00D43764">
      <w:pPr>
        <w:spacing w:after="120"/>
        <w:ind w:left="907"/>
        <w:jc w:val="both"/>
        <w:rPr>
          <w:sz w:val="28"/>
          <w:szCs w:val="28"/>
        </w:rPr>
      </w:pPr>
      <w:r>
        <w:rPr>
          <w:sz w:val="28"/>
          <w:szCs w:val="28"/>
        </w:rPr>
        <w:t>If your needs exceed the care we provide, and it appears that the needs cannot be accommodated safely by supplementing our care, we will notify you, your responsible party or a legal representative of the changes in your service needs, when the changes occurred and how the Community may be unable to satisfy your needs.</w:t>
      </w:r>
    </w:p>
    <w:p w14:paraId="7B3F9AC1" w14:textId="77777777" w:rsidR="00CA7E7B" w:rsidRPr="00103B7B" w:rsidRDefault="00CA7E7B" w:rsidP="00D43764">
      <w:pPr>
        <w:spacing w:after="120"/>
        <w:ind w:left="907"/>
        <w:jc w:val="both"/>
        <w:rPr>
          <w:sz w:val="28"/>
          <w:szCs w:val="28"/>
        </w:rPr>
      </w:pPr>
    </w:p>
    <w:p w14:paraId="5220DFF7" w14:textId="77777777" w:rsidR="00CA7E7B" w:rsidRPr="00103B7B" w:rsidRDefault="00CA7E7B" w:rsidP="00D43764">
      <w:pPr>
        <w:pStyle w:val="BodyText"/>
        <w:numPr>
          <w:ilvl w:val="0"/>
          <w:numId w:val="10"/>
        </w:numPr>
        <w:tabs>
          <w:tab w:val="num" w:pos="900"/>
        </w:tabs>
        <w:spacing w:after="120"/>
        <w:ind w:left="907" w:hanging="907"/>
        <w:jc w:val="both"/>
        <w:rPr>
          <w:b/>
          <w:szCs w:val="28"/>
        </w:rPr>
      </w:pPr>
      <w:r w:rsidRPr="00103B7B">
        <w:rPr>
          <w:szCs w:val="28"/>
        </w:rPr>
        <w:tab/>
      </w:r>
      <w:r w:rsidRPr="00103B7B">
        <w:rPr>
          <w:b/>
          <w:szCs w:val="28"/>
        </w:rPr>
        <w:t>The Role of the Nurse.</w:t>
      </w:r>
    </w:p>
    <w:p w14:paraId="523CD854" w14:textId="77777777" w:rsidR="00CA7E7B" w:rsidRPr="00103B7B" w:rsidRDefault="00CA7E7B" w:rsidP="00D43764">
      <w:pPr>
        <w:spacing w:after="120"/>
        <w:ind w:left="900"/>
        <w:jc w:val="both"/>
        <w:rPr>
          <w:sz w:val="28"/>
          <w:szCs w:val="28"/>
        </w:rPr>
      </w:pPr>
      <w:r w:rsidRPr="00103B7B">
        <w:rPr>
          <w:sz w:val="28"/>
          <w:szCs w:val="28"/>
        </w:rPr>
        <w:t>The role of the Community’s nurse is to provide wellness services as permitted under law, as well as services authorized or required under the assisted living regulations.  More specifically, the nurse is responsible for the following:</w:t>
      </w:r>
    </w:p>
    <w:p w14:paraId="0343E0F1" w14:textId="77777777" w:rsidR="00CA7E7B" w:rsidRPr="00103B7B" w:rsidRDefault="00CA7E7B" w:rsidP="00D43764">
      <w:pPr>
        <w:numPr>
          <w:ilvl w:val="0"/>
          <w:numId w:val="9"/>
        </w:numPr>
        <w:tabs>
          <w:tab w:val="clear" w:pos="3068"/>
          <w:tab w:val="num" w:pos="1260"/>
        </w:tabs>
        <w:spacing w:after="120"/>
        <w:ind w:left="1260"/>
        <w:jc w:val="both"/>
        <w:rPr>
          <w:sz w:val="28"/>
          <w:szCs w:val="28"/>
        </w:rPr>
      </w:pPr>
      <w:r w:rsidRPr="00103B7B">
        <w:rPr>
          <w:sz w:val="28"/>
          <w:szCs w:val="28"/>
        </w:rPr>
        <w:t>Assessing your service needs and preferences and coordinating the development of your service plan.</w:t>
      </w:r>
    </w:p>
    <w:p w14:paraId="5E192988" w14:textId="77777777" w:rsidR="00CA7E7B" w:rsidRPr="00103B7B" w:rsidRDefault="00CA7E7B" w:rsidP="00D43764">
      <w:pPr>
        <w:numPr>
          <w:ilvl w:val="0"/>
          <w:numId w:val="9"/>
        </w:numPr>
        <w:tabs>
          <w:tab w:val="clear" w:pos="3068"/>
          <w:tab w:val="num" w:pos="1260"/>
        </w:tabs>
        <w:spacing w:after="120"/>
        <w:ind w:left="1260"/>
        <w:jc w:val="both"/>
        <w:rPr>
          <w:sz w:val="28"/>
          <w:szCs w:val="28"/>
        </w:rPr>
      </w:pPr>
      <w:r w:rsidRPr="00103B7B">
        <w:rPr>
          <w:sz w:val="28"/>
          <w:szCs w:val="28"/>
        </w:rPr>
        <w:t>Assisting with orientation and in-service education training of all staff;</w:t>
      </w:r>
    </w:p>
    <w:p w14:paraId="065B3827" w14:textId="5172FEB0" w:rsidR="00CA7E7B" w:rsidRPr="00103B7B" w:rsidRDefault="00CA7E7B" w:rsidP="00D43764">
      <w:pPr>
        <w:numPr>
          <w:ilvl w:val="0"/>
          <w:numId w:val="9"/>
        </w:numPr>
        <w:tabs>
          <w:tab w:val="clear" w:pos="3068"/>
          <w:tab w:val="num" w:pos="1260"/>
        </w:tabs>
        <w:spacing w:after="120"/>
        <w:ind w:left="1260"/>
        <w:jc w:val="both"/>
        <w:rPr>
          <w:sz w:val="28"/>
          <w:szCs w:val="28"/>
        </w:rPr>
      </w:pPr>
      <w:r w:rsidRPr="00103B7B">
        <w:rPr>
          <w:sz w:val="28"/>
          <w:szCs w:val="28"/>
        </w:rPr>
        <w:t>Administering non-injectable medications to residents under the Level II</w:t>
      </w:r>
      <w:r w:rsidR="004528A0">
        <w:rPr>
          <w:sz w:val="28"/>
          <w:szCs w:val="28"/>
        </w:rPr>
        <w:t xml:space="preserve"> or Level III</w:t>
      </w:r>
      <w:r w:rsidRPr="00103B7B">
        <w:rPr>
          <w:sz w:val="28"/>
          <w:szCs w:val="28"/>
        </w:rPr>
        <w:t xml:space="preserve"> Medication Management Program</w:t>
      </w:r>
      <w:r w:rsidR="004528A0">
        <w:rPr>
          <w:sz w:val="28"/>
          <w:szCs w:val="28"/>
        </w:rPr>
        <w:t>s</w:t>
      </w:r>
      <w:r w:rsidRPr="00103B7B">
        <w:rPr>
          <w:sz w:val="28"/>
          <w:szCs w:val="28"/>
        </w:rPr>
        <w:t xml:space="preserve"> during regularly scheduled nurse hours;</w:t>
      </w:r>
    </w:p>
    <w:p w14:paraId="7485F04E" w14:textId="77777777" w:rsidR="00CA7E7B" w:rsidRPr="00103B7B" w:rsidRDefault="00CA7E7B" w:rsidP="00D43764">
      <w:pPr>
        <w:numPr>
          <w:ilvl w:val="0"/>
          <w:numId w:val="9"/>
        </w:numPr>
        <w:tabs>
          <w:tab w:val="clear" w:pos="3068"/>
          <w:tab w:val="num" w:pos="1260"/>
        </w:tabs>
        <w:spacing w:after="120"/>
        <w:ind w:left="1260"/>
        <w:jc w:val="both"/>
        <w:rPr>
          <w:sz w:val="28"/>
          <w:szCs w:val="28"/>
        </w:rPr>
      </w:pPr>
      <w:r w:rsidRPr="00103B7B">
        <w:rPr>
          <w:sz w:val="28"/>
          <w:szCs w:val="28"/>
        </w:rPr>
        <w:t>Providing 20 hours of personal care training for employees providing personal care who have not completed one of the following state-recognized training programs: RN, LPN, CNA, HHA, homemaker/personal care homemaker;</w:t>
      </w:r>
    </w:p>
    <w:p w14:paraId="5160CCC2" w14:textId="77777777" w:rsidR="00CA7E7B" w:rsidRPr="00103B7B" w:rsidRDefault="00CA7E7B" w:rsidP="00D43764">
      <w:pPr>
        <w:numPr>
          <w:ilvl w:val="0"/>
          <w:numId w:val="9"/>
        </w:numPr>
        <w:tabs>
          <w:tab w:val="clear" w:pos="3068"/>
          <w:tab w:val="num" w:pos="1260"/>
        </w:tabs>
        <w:spacing w:after="120"/>
        <w:ind w:left="1260"/>
        <w:jc w:val="both"/>
        <w:rPr>
          <w:sz w:val="28"/>
          <w:szCs w:val="28"/>
        </w:rPr>
      </w:pPr>
      <w:r w:rsidRPr="00103B7B">
        <w:rPr>
          <w:sz w:val="28"/>
          <w:szCs w:val="28"/>
        </w:rPr>
        <w:t xml:space="preserve">Providing an introductory visit: review each resident’s service plan with all personal care workers (including any Benchmark </w:t>
      </w:r>
      <w:r>
        <w:rPr>
          <w:sz w:val="28"/>
          <w:szCs w:val="28"/>
        </w:rPr>
        <w:t>resident</w:t>
      </w:r>
      <w:r w:rsidRPr="00103B7B">
        <w:rPr>
          <w:sz w:val="28"/>
          <w:szCs w:val="28"/>
        </w:rPr>
        <w:t xml:space="preserve"> care associates) who shall be providing personal care services to the resident.  This introductory visit shall be completed prior to or within 48 hours after a personal care worker is to provide personal care services to a resident;</w:t>
      </w:r>
    </w:p>
    <w:p w14:paraId="099C0206" w14:textId="77777777" w:rsidR="00CA7E7B" w:rsidRPr="00103B7B" w:rsidRDefault="00CA7E7B" w:rsidP="00D43764">
      <w:pPr>
        <w:numPr>
          <w:ilvl w:val="0"/>
          <w:numId w:val="9"/>
        </w:numPr>
        <w:tabs>
          <w:tab w:val="clear" w:pos="3068"/>
          <w:tab w:val="num" w:pos="1260"/>
        </w:tabs>
        <w:spacing w:after="120"/>
        <w:ind w:left="1260"/>
        <w:jc w:val="both"/>
        <w:rPr>
          <w:sz w:val="28"/>
          <w:szCs w:val="28"/>
        </w:rPr>
      </w:pPr>
      <w:r w:rsidRPr="00103B7B">
        <w:rPr>
          <w:sz w:val="28"/>
          <w:szCs w:val="28"/>
        </w:rPr>
        <w:lastRenderedPageBreak/>
        <w:t>Providing supervision of Resident Care Associates: evaluation of personal care services provided by personal care staff of the Assisted Living Community or by a contracted provider will take place at least twice per year and will include evaluation of performance of personal care skills; and</w:t>
      </w:r>
    </w:p>
    <w:p w14:paraId="410667F6" w14:textId="77777777" w:rsidR="00CA7E7B" w:rsidRPr="00103B7B" w:rsidRDefault="00CA7E7B" w:rsidP="00D43764">
      <w:pPr>
        <w:numPr>
          <w:ilvl w:val="0"/>
          <w:numId w:val="9"/>
        </w:numPr>
        <w:tabs>
          <w:tab w:val="clear" w:pos="3068"/>
          <w:tab w:val="num" w:pos="1260"/>
        </w:tabs>
        <w:spacing w:after="120"/>
        <w:ind w:left="1260"/>
        <w:jc w:val="both"/>
        <w:rPr>
          <w:sz w:val="28"/>
          <w:szCs w:val="28"/>
        </w:rPr>
      </w:pPr>
      <w:r w:rsidRPr="00103B7B">
        <w:rPr>
          <w:sz w:val="28"/>
          <w:szCs w:val="28"/>
        </w:rPr>
        <w:t>Assisting you and/or your representative in arranging for the provision of ancillary health services in the Community.</w:t>
      </w:r>
    </w:p>
    <w:p w14:paraId="2DCF22A8" w14:textId="77777777" w:rsidR="00CA7E7B" w:rsidRDefault="00CA7E7B" w:rsidP="00D43764">
      <w:pPr>
        <w:pStyle w:val="BodyText"/>
        <w:spacing w:after="120"/>
        <w:ind w:left="907"/>
        <w:jc w:val="both"/>
        <w:rPr>
          <w:szCs w:val="28"/>
        </w:rPr>
      </w:pPr>
      <w:r w:rsidRPr="00103B7B">
        <w:rPr>
          <w:szCs w:val="28"/>
        </w:rPr>
        <w:t xml:space="preserve">The nurse </w:t>
      </w:r>
      <w:r w:rsidRPr="00103B7B">
        <w:rPr>
          <w:szCs w:val="28"/>
          <w:u w:val="single"/>
        </w:rPr>
        <w:t>will not</w:t>
      </w:r>
      <w:r w:rsidRPr="00103B7B">
        <w:rPr>
          <w:szCs w:val="28"/>
        </w:rPr>
        <w:t xml:space="preserve"> provide nor direct any non-licensed staff to perform skilled/clinical nursing care, per state regulations.  Such clinical nursing care includes, but is not limited to, assistance with and/or administration of injectable medications, feeding tubes or sterile dressing changes.</w:t>
      </w:r>
    </w:p>
    <w:p w14:paraId="251B44EF" w14:textId="77777777" w:rsidR="00303E38" w:rsidRPr="00103B7B" w:rsidRDefault="00303E38" w:rsidP="00D43764">
      <w:pPr>
        <w:pStyle w:val="BodyText"/>
        <w:spacing w:after="120"/>
        <w:ind w:left="907"/>
        <w:jc w:val="both"/>
        <w:rPr>
          <w:szCs w:val="28"/>
        </w:rPr>
      </w:pPr>
    </w:p>
    <w:p w14:paraId="7E715C25" w14:textId="77777777" w:rsidR="00CA7E7B" w:rsidRPr="00103B7B" w:rsidRDefault="00CA7E7B" w:rsidP="00D43764">
      <w:pPr>
        <w:pStyle w:val="BodyText"/>
        <w:numPr>
          <w:ilvl w:val="0"/>
          <w:numId w:val="10"/>
        </w:numPr>
        <w:tabs>
          <w:tab w:val="num" w:pos="900"/>
        </w:tabs>
        <w:spacing w:after="120"/>
        <w:ind w:left="907" w:hanging="907"/>
        <w:jc w:val="both"/>
        <w:rPr>
          <w:b/>
          <w:szCs w:val="28"/>
        </w:rPr>
      </w:pPr>
      <w:r w:rsidRPr="00103B7B">
        <w:rPr>
          <w:b/>
          <w:szCs w:val="28"/>
        </w:rPr>
        <w:t xml:space="preserve">Move-in Criteria; </w:t>
      </w:r>
      <w:proofErr w:type="gramStart"/>
      <w:r w:rsidRPr="00103B7B">
        <w:rPr>
          <w:b/>
          <w:szCs w:val="28"/>
        </w:rPr>
        <w:t>The</w:t>
      </w:r>
      <w:proofErr w:type="gramEnd"/>
      <w:r w:rsidRPr="00103B7B">
        <w:rPr>
          <w:b/>
          <w:szCs w:val="28"/>
        </w:rPr>
        <w:t xml:space="preserve"> Resident Assessment Process.</w:t>
      </w:r>
    </w:p>
    <w:p w14:paraId="5DE904D4" w14:textId="77777777" w:rsidR="00CA7E7B" w:rsidRPr="00103B7B" w:rsidRDefault="00CA7E7B" w:rsidP="00D43764">
      <w:pPr>
        <w:pStyle w:val="Style"/>
        <w:spacing w:after="120"/>
        <w:ind w:left="900" w:right="115"/>
        <w:jc w:val="both"/>
        <w:rPr>
          <w:sz w:val="28"/>
          <w:szCs w:val="28"/>
        </w:rPr>
      </w:pPr>
      <w:r w:rsidRPr="00103B7B">
        <w:rPr>
          <w:sz w:val="28"/>
          <w:szCs w:val="28"/>
        </w:rPr>
        <w:t>Our decision about whether the Community and the services it offers are appropriate for you will be based on your health and functional status.</w:t>
      </w:r>
    </w:p>
    <w:p w14:paraId="4F6B2FED" w14:textId="77777777" w:rsidR="00CA7E7B" w:rsidRPr="00103B7B" w:rsidRDefault="00CA7E7B" w:rsidP="00D43764">
      <w:pPr>
        <w:spacing w:after="120"/>
        <w:ind w:left="907"/>
        <w:jc w:val="both"/>
        <w:rPr>
          <w:sz w:val="28"/>
          <w:szCs w:val="28"/>
        </w:rPr>
      </w:pPr>
      <w:r w:rsidRPr="00103B7B">
        <w:rPr>
          <w:sz w:val="28"/>
          <w:szCs w:val="28"/>
        </w:rPr>
        <w:t xml:space="preserve">You will need to provide a physician’s statement about your current health status; we may require this statement to be written on a form we provide to you.    Our licensed nurse also will assess your health status and functional abilities before a decision is made.  Admissions decisions are based on information obtained from your physician and on this assessment.  Generally, admissions decisions are based on whether the services we provide can meet your needs.  </w:t>
      </w:r>
    </w:p>
    <w:p w14:paraId="5E1A7B0D" w14:textId="77777777" w:rsidR="00CA7E7B" w:rsidRPr="00103B7B" w:rsidRDefault="00CA7E7B" w:rsidP="00D43764">
      <w:pPr>
        <w:spacing w:after="120"/>
        <w:ind w:left="907"/>
        <w:jc w:val="both"/>
        <w:rPr>
          <w:sz w:val="28"/>
          <w:szCs w:val="28"/>
        </w:rPr>
      </w:pPr>
    </w:p>
    <w:p w14:paraId="38EF8767" w14:textId="5A5329A5" w:rsidR="00CA7E7B" w:rsidRDefault="00CA7E7B" w:rsidP="00D43764">
      <w:pPr>
        <w:spacing w:after="120"/>
        <w:ind w:left="907"/>
        <w:jc w:val="both"/>
        <w:rPr>
          <w:sz w:val="28"/>
          <w:szCs w:val="28"/>
        </w:rPr>
      </w:pPr>
      <w:r w:rsidRPr="00103B7B">
        <w:rPr>
          <w:sz w:val="28"/>
          <w:szCs w:val="28"/>
        </w:rPr>
        <w:t xml:space="preserve">There are certain circumstances where we cannot meet your needs (for example, dangerous behaviors, communicable disease that cannot be safely contained).  There are other situations where your needs may exceed the level of services we provide under our Personal Service Plans.  In these cases, arrangements can be made to meet your needs through appropriate third party service providers or our Benchmark Signature Services </w:t>
      </w:r>
      <w:r>
        <w:rPr>
          <w:sz w:val="28"/>
          <w:szCs w:val="28"/>
        </w:rPr>
        <w:t>resident</w:t>
      </w:r>
      <w:r w:rsidRPr="00103B7B">
        <w:rPr>
          <w:sz w:val="28"/>
          <w:szCs w:val="28"/>
        </w:rPr>
        <w:t xml:space="preserve"> care associates.  For a more detailed discussion, please see Section </w:t>
      </w:r>
      <w:r w:rsidR="004528A0">
        <w:rPr>
          <w:sz w:val="28"/>
          <w:szCs w:val="28"/>
        </w:rPr>
        <w:t xml:space="preserve">II. </w:t>
      </w:r>
      <w:r w:rsidR="00066AA4">
        <w:rPr>
          <w:sz w:val="28"/>
          <w:szCs w:val="28"/>
        </w:rPr>
        <w:t>(“Limitations on Services”)</w:t>
      </w:r>
      <w:r w:rsidRPr="00103B7B">
        <w:rPr>
          <w:sz w:val="28"/>
          <w:szCs w:val="28"/>
        </w:rPr>
        <w:t xml:space="preserve"> above.</w:t>
      </w:r>
    </w:p>
    <w:p w14:paraId="6638CDA8" w14:textId="67142EEF" w:rsidR="000E0292" w:rsidRPr="00066AA4" w:rsidRDefault="000E0292" w:rsidP="00D43764">
      <w:pPr>
        <w:spacing w:after="120"/>
        <w:ind w:left="907"/>
        <w:jc w:val="both"/>
        <w:rPr>
          <w:sz w:val="28"/>
          <w:szCs w:val="28"/>
        </w:rPr>
      </w:pPr>
    </w:p>
    <w:p w14:paraId="6F6A537D" w14:textId="77777777" w:rsidR="000E0292" w:rsidRPr="00066AA4" w:rsidRDefault="000E0292" w:rsidP="00D43764">
      <w:pPr>
        <w:pStyle w:val="BodyText"/>
        <w:numPr>
          <w:ilvl w:val="0"/>
          <w:numId w:val="10"/>
        </w:numPr>
        <w:tabs>
          <w:tab w:val="num" w:pos="900"/>
        </w:tabs>
        <w:spacing w:after="120"/>
        <w:ind w:left="907" w:hanging="907"/>
        <w:jc w:val="both"/>
        <w:rPr>
          <w:b/>
          <w:szCs w:val="28"/>
        </w:rPr>
      </w:pPr>
      <w:r w:rsidRPr="00066AA4">
        <w:rPr>
          <w:b/>
          <w:szCs w:val="28"/>
        </w:rPr>
        <w:t>Cardiopulmonary Resuscitation (CPR).</w:t>
      </w:r>
    </w:p>
    <w:p w14:paraId="7D5CAADF" w14:textId="5304F90E" w:rsidR="000E0292" w:rsidRPr="00066AA4" w:rsidRDefault="000E0292" w:rsidP="00D43764">
      <w:pPr>
        <w:spacing w:after="120"/>
        <w:ind w:left="907"/>
        <w:jc w:val="both"/>
        <w:rPr>
          <w:sz w:val="28"/>
          <w:szCs w:val="28"/>
        </w:rPr>
      </w:pPr>
      <w:r w:rsidRPr="00066AA4">
        <w:rPr>
          <w:sz w:val="28"/>
          <w:szCs w:val="28"/>
        </w:rPr>
        <w:t xml:space="preserve">Some of our staff are CPR-qualified and may administer CPR if they are at the scene when an emergency requiring CPR occurs.   In this residential setting, it is not possible to guarantee that an appropriately trained and qualified staff member will always be immediately available to administer life support services.  You are asked to notify the Resident Care Director if you do not want CPR administered in an emergency.  Your physician must give us an order to </w:t>
      </w:r>
      <w:r w:rsidRPr="00066AA4">
        <w:rPr>
          <w:sz w:val="28"/>
          <w:szCs w:val="28"/>
        </w:rPr>
        <w:lastRenderedPageBreak/>
        <w:t>withhold CPR.  Our policy is to honor your wishes as to whether you want CPR administered, as long as you have provided us the appropriate written instructions and an order has been provided by your physician</w:t>
      </w:r>
    </w:p>
    <w:p w14:paraId="22305C45" w14:textId="7E6C1361" w:rsidR="00303E38" w:rsidRDefault="00303E38">
      <w:pPr>
        <w:rPr>
          <w:szCs w:val="28"/>
        </w:rPr>
      </w:pPr>
      <w:r>
        <w:rPr>
          <w:szCs w:val="28"/>
        </w:rPr>
        <w:br w:type="page"/>
      </w:r>
    </w:p>
    <w:p w14:paraId="056C5766" w14:textId="4BB88DCF" w:rsidR="000E0292" w:rsidRPr="00103B7B" w:rsidRDefault="00AB3171" w:rsidP="00D43764">
      <w:pPr>
        <w:pStyle w:val="BodyText"/>
        <w:numPr>
          <w:ilvl w:val="0"/>
          <w:numId w:val="10"/>
        </w:numPr>
        <w:tabs>
          <w:tab w:val="num" w:pos="900"/>
        </w:tabs>
        <w:spacing w:after="120"/>
        <w:ind w:left="907" w:hanging="907"/>
        <w:jc w:val="both"/>
        <w:rPr>
          <w:b/>
          <w:szCs w:val="28"/>
        </w:rPr>
      </w:pPr>
      <w:r>
        <w:rPr>
          <w:b/>
          <w:szCs w:val="28"/>
        </w:rPr>
        <w:lastRenderedPageBreak/>
        <w:t xml:space="preserve">Termination of </w:t>
      </w:r>
      <w:r w:rsidR="000E0292" w:rsidRPr="00103B7B">
        <w:rPr>
          <w:b/>
          <w:szCs w:val="28"/>
        </w:rPr>
        <w:t>Residency Agreement.</w:t>
      </w:r>
    </w:p>
    <w:p w14:paraId="28618E8A" w14:textId="43718811" w:rsidR="000E0292" w:rsidRDefault="000E0292" w:rsidP="00D43764">
      <w:pPr>
        <w:pStyle w:val="BodyText"/>
        <w:spacing w:after="120"/>
        <w:ind w:left="900"/>
        <w:jc w:val="both"/>
        <w:rPr>
          <w:szCs w:val="28"/>
        </w:rPr>
      </w:pPr>
      <w:r>
        <w:rPr>
          <w:szCs w:val="28"/>
        </w:rPr>
        <w:t xml:space="preserve">A sample copy of the </w:t>
      </w:r>
      <w:r w:rsidRPr="00103B7B">
        <w:rPr>
          <w:szCs w:val="28"/>
        </w:rPr>
        <w:t xml:space="preserve">Residency Agreement </w:t>
      </w:r>
      <w:r>
        <w:rPr>
          <w:szCs w:val="28"/>
        </w:rPr>
        <w:t xml:space="preserve">is available to you upon request.  If you are a resident, </w:t>
      </w:r>
      <w:r w:rsidR="00AB3171">
        <w:rPr>
          <w:szCs w:val="28"/>
        </w:rPr>
        <w:t>the</w:t>
      </w:r>
      <w:r>
        <w:rPr>
          <w:szCs w:val="28"/>
        </w:rPr>
        <w:t xml:space="preserve"> Residency Agreement </w:t>
      </w:r>
      <w:r w:rsidR="00AB3171">
        <w:rPr>
          <w:szCs w:val="28"/>
        </w:rPr>
        <w:t xml:space="preserve">was </w:t>
      </w:r>
      <w:r w:rsidR="00AB3171" w:rsidRPr="00103B7B">
        <w:rPr>
          <w:szCs w:val="28"/>
        </w:rPr>
        <w:t xml:space="preserve">reviewed with you before you </w:t>
      </w:r>
      <w:r w:rsidR="00AB3171">
        <w:rPr>
          <w:szCs w:val="28"/>
        </w:rPr>
        <w:t>made any payments, and a copy of your</w:t>
      </w:r>
      <w:r w:rsidR="00AB3171" w:rsidRPr="00103B7B">
        <w:rPr>
          <w:szCs w:val="28"/>
        </w:rPr>
        <w:t xml:space="preserve"> Agreement</w:t>
      </w:r>
      <w:r w:rsidR="00AB3171">
        <w:rPr>
          <w:szCs w:val="28"/>
        </w:rPr>
        <w:t xml:space="preserve"> </w:t>
      </w:r>
      <w:r>
        <w:rPr>
          <w:szCs w:val="28"/>
        </w:rPr>
        <w:t xml:space="preserve">has been provided to you.  See Section </w:t>
      </w:r>
      <w:r w:rsidR="00697C16">
        <w:rPr>
          <w:szCs w:val="28"/>
        </w:rPr>
        <w:t xml:space="preserve">IV </w:t>
      </w:r>
      <w:r>
        <w:rPr>
          <w:szCs w:val="28"/>
        </w:rPr>
        <w:t xml:space="preserve">of the Residency Agreement for an explanation of the conditions under which the Residency Agreement may be terminated by either party, including criteria we may use to determine if any of those conditions has been met, and the length of the required notice period for termination of the Residency Agreement.  </w:t>
      </w:r>
    </w:p>
    <w:p w14:paraId="77AC231B" w14:textId="77777777" w:rsidR="000E0292" w:rsidRPr="00103B7B" w:rsidRDefault="000E0292" w:rsidP="00D43764">
      <w:pPr>
        <w:pStyle w:val="BodyText"/>
        <w:spacing w:after="120"/>
        <w:ind w:left="907"/>
        <w:jc w:val="both"/>
        <w:rPr>
          <w:szCs w:val="28"/>
        </w:rPr>
      </w:pPr>
    </w:p>
    <w:p w14:paraId="47D40B90" w14:textId="6B3A2946" w:rsidR="00CA7E7B" w:rsidRPr="00103B7B" w:rsidRDefault="00CA7E7B" w:rsidP="00D43764">
      <w:pPr>
        <w:pStyle w:val="BodyText"/>
        <w:numPr>
          <w:ilvl w:val="0"/>
          <w:numId w:val="10"/>
        </w:numPr>
        <w:tabs>
          <w:tab w:val="num" w:pos="900"/>
        </w:tabs>
        <w:spacing w:after="120"/>
        <w:ind w:left="907" w:hanging="907"/>
        <w:jc w:val="both"/>
        <w:rPr>
          <w:szCs w:val="28"/>
        </w:rPr>
      </w:pPr>
      <w:r w:rsidRPr="00103B7B">
        <w:rPr>
          <w:b/>
          <w:szCs w:val="28"/>
        </w:rPr>
        <w:tab/>
      </w:r>
      <w:proofErr w:type="gramStart"/>
      <w:r w:rsidRPr="00103B7B">
        <w:rPr>
          <w:b/>
          <w:szCs w:val="28"/>
        </w:rPr>
        <w:t>Your</w:t>
      </w:r>
      <w:proofErr w:type="gramEnd"/>
      <w:r w:rsidRPr="00103B7B">
        <w:rPr>
          <w:b/>
          <w:szCs w:val="28"/>
        </w:rPr>
        <w:t xml:space="preserve"> Service Plan.</w:t>
      </w:r>
    </w:p>
    <w:p w14:paraId="2CCC6489" w14:textId="77777777" w:rsidR="00CA7E7B" w:rsidRPr="00103B7B" w:rsidRDefault="00CA7E7B" w:rsidP="00D43764">
      <w:pPr>
        <w:pStyle w:val="BodyText"/>
        <w:tabs>
          <w:tab w:val="left" w:pos="900"/>
        </w:tabs>
        <w:spacing w:after="120"/>
        <w:ind w:left="907"/>
        <w:jc w:val="both"/>
        <w:rPr>
          <w:szCs w:val="28"/>
        </w:rPr>
      </w:pPr>
      <w:r w:rsidRPr="00103B7B">
        <w:rPr>
          <w:szCs w:val="28"/>
        </w:rPr>
        <w:t xml:space="preserve">We will ask for and encourage your participation in developing your service plan.  If a Guardian of the Person has been appointed by the court, he or she will also be asked and encouraged to participate.  </w:t>
      </w:r>
    </w:p>
    <w:p w14:paraId="3839B1B7" w14:textId="77777777" w:rsidR="00CA7E7B" w:rsidRPr="00103B7B" w:rsidRDefault="00CA7E7B" w:rsidP="00D43764">
      <w:pPr>
        <w:pStyle w:val="BodyText"/>
        <w:spacing w:after="120"/>
        <w:ind w:left="907"/>
        <w:jc w:val="both"/>
        <w:rPr>
          <w:szCs w:val="28"/>
        </w:rPr>
      </w:pPr>
      <w:r w:rsidRPr="00103B7B">
        <w:rPr>
          <w:szCs w:val="28"/>
        </w:rPr>
        <w:t>If you notify us that you would like any other person – for example, your health care representative, a relative or friend – to be involved in discussions about your service plan, that person will be included in such discussions.</w:t>
      </w:r>
    </w:p>
    <w:p w14:paraId="18637A12" w14:textId="77777777" w:rsidR="00CA7E7B" w:rsidRPr="00103B7B" w:rsidRDefault="00CA7E7B" w:rsidP="00D43764">
      <w:pPr>
        <w:pStyle w:val="BodyText"/>
        <w:spacing w:after="120"/>
        <w:ind w:left="900"/>
        <w:jc w:val="both"/>
        <w:rPr>
          <w:szCs w:val="28"/>
        </w:rPr>
      </w:pPr>
      <w:r w:rsidRPr="00103B7B">
        <w:rPr>
          <w:szCs w:val="28"/>
        </w:rPr>
        <w:t>Your initial individual service plan is developed by our licensed nurse with you and/or your representative and/or your authorized practitioner prior to your move to the Community, based upon our initial assessment of your needs.  You and/or your representative and we sign and date your initial service plan.  We will conduct a reassessment 30 days after you move to the community, if you request a service need change, or whenever a significant change in your condition warrants, but no less frequently than once every six months.  A reassessment may result in changes in your individual service plan.  You will work with us in developing and carrying out an individual service plan that meets your needs and preferences, including changes in your needs and preferences.</w:t>
      </w:r>
    </w:p>
    <w:p w14:paraId="3B4ECE0B" w14:textId="059C28C1" w:rsidR="00CA7E7B" w:rsidRDefault="00CA7E7B" w:rsidP="00D43764">
      <w:pPr>
        <w:pStyle w:val="BodyText"/>
        <w:spacing w:after="120"/>
        <w:ind w:left="907"/>
        <w:jc w:val="both"/>
        <w:rPr>
          <w:szCs w:val="28"/>
        </w:rPr>
      </w:pPr>
      <w:r w:rsidRPr="00103B7B">
        <w:rPr>
          <w:szCs w:val="28"/>
        </w:rPr>
        <w:t xml:space="preserve">Your individual service plan lists specific services you will receive (such as activities of daily living and assistance with medication management), their frequency and identification of the providers of such services.  Charges are set forth in the Fee Schedule </w:t>
      </w:r>
      <w:r w:rsidR="00066AA4">
        <w:rPr>
          <w:szCs w:val="28"/>
        </w:rPr>
        <w:t>attached to the Residency Agreement</w:t>
      </w:r>
      <w:r w:rsidRPr="00103B7B">
        <w:rPr>
          <w:szCs w:val="28"/>
        </w:rPr>
        <w:t>.  Please note that a reassessment of your personal care needs may result in a change in your individual service plan and therefore a change in fees.  A sample of an individual service plan is attached to this Disclosure Statement.</w:t>
      </w:r>
    </w:p>
    <w:p w14:paraId="4228C9E3" w14:textId="31D5E3AE" w:rsidR="00303E38" w:rsidRDefault="00303E38">
      <w:pPr>
        <w:rPr>
          <w:sz w:val="28"/>
          <w:szCs w:val="28"/>
        </w:rPr>
      </w:pPr>
      <w:r>
        <w:rPr>
          <w:szCs w:val="28"/>
        </w:rPr>
        <w:br w:type="page"/>
      </w:r>
    </w:p>
    <w:p w14:paraId="6D9839B6" w14:textId="77777777" w:rsidR="00CA7E7B" w:rsidRPr="00103B7B" w:rsidRDefault="00CA7E7B" w:rsidP="00D43764">
      <w:pPr>
        <w:pStyle w:val="BodyText"/>
        <w:numPr>
          <w:ilvl w:val="0"/>
          <w:numId w:val="10"/>
        </w:numPr>
        <w:tabs>
          <w:tab w:val="num" w:pos="900"/>
        </w:tabs>
        <w:spacing w:after="120"/>
        <w:ind w:left="907" w:hanging="907"/>
        <w:jc w:val="both"/>
        <w:rPr>
          <w:b/>
          <w:szCs w:val="28"/>
        </w:rPr>
      </w:pPr>
      <w:r w:rsidRPr="00103B7B">
        <w:rPr>
          <w:b/>
          <w:szCs w:val="28"/>
        </w:rPr>
        <w:lastRenderedPageBreak/>
        <w:t>Special Diets.</w:t>
      </w:r>
    </w:p>
    <w:p w14:paraId="03EAF0C2" w14:textId="77777777" w:rsidR="00CA7E7B" w:rsidRPr="00103B7B" w:rsidRDefault="00CA7E7B" w:rsidP="00D43764">
      <w:pPr>
        <w:spacing w:after="120"/>
        <w:ind w:left="907" w:right="-43"/>
        <w:jc w:val="both"/>
        <w:rPr>
          <w:bCs/>
          <w:sz w:val="28"/>
          <w:szCs w:val="28"/>
        </w:rPr>
      </w:pPr>
      <w:r w:rsidRPr="00103B7B">
        <w:rPr>
          <w:bCs/>
          <w:sz w:val="28"/>
          <w:szCs w:val="28"/>
        </w:rPr>
        <w:t>Three meals are served daily.  All of our standard menu choices are prepared with no added salt and reduced sodium in the cooking.  Available special diets include no concentrated sweets and low fat.</w:t>
      </w:r>
    </w:p>
    <w:p w14:paraId="6722FCD8" w14:textId="756C6B99" w:rsidR="00CA7E7B" w:rsidRPr="00F53C7A" w:rsidRDefault="00CA7E7B" w:rsidP="00D43764">
      <w:pPr>
        <w:spacing w:after="120"/>
        <w:ind w:left="907" w:right="-43"/>
        <w:jc w:val="both"/>
        <w:rPr>
          <w:bCs/>
          <w:sz w:val="28"/>
          <w:szCs w:val="28"/>
        </w:rPr>
      </w:pPr>
      <w:r w:rsidRPr="00F53C7A">
        <w:rPr>
          <w:bCs/>
          <w:sz w:val="28"/>
          <w:szCs w:val="28"/>
        </w:rPr>
        <w:t>While we will attempt to accommodate residents’ needs, the Community kitchen is not a gluten free or nut product free environment. You must note any food allergies as part of your initial (or any subsequent) assessment which will then be communicated to the</w:t>
      </w:r>
      <w:r w:rsidR="00697C16">
        <w:rPr>
          <w:bCs/>
          <w:sz w:val="28"/>
          <w:szCs w:val="28"/>
        </w:rPr>
        <w:t xml:space="preserve"> Dining</w:t>
      </w:r>
      <w:r w:rsidRPr="00F53C7A">
        <w:rPr>
          <w:bCs/>
          <w:sz w:val="28"/>
          <w:szCs w:val="28"/>
        </w:rPr>
        <w:t xml:space="preserve"> Service</w:t>
      </w:r>
      <w:r w:rsidR="00697C16">
        <w:rPr>
          <w:bCs/>
          <w:sz w:val="28"/>
          <w:szCs w:val="28"/>
        </w:rPr>
        <w:t>s</w:t>
      </w:r>
      <w:r w:rsidRPr="00F53C7A">
        <w:rPr>
          <w:bCs/>
          <w:sz w:val="28"/>
          <w:szCs w:val="28"/>
        </w:rPr>
        <w:t xml:space="preserve"> Director on the Diet Notification Form.  We will then provide you with special meals requiring specially purchased foods (lactose intolerant, glucose intolerant) for an additional charge.</w:t>
      </w:r>
    </w:p>
    <w:p w14:paraId="444AD76A" w14:textId="77777777" w:rsidR="00CA7E7B" w:rsidRPr="00103B7B" w:rsidRDefault="00CA7E7B" w:rsidP="00D43764">
      <w:pPr>
        <w:spacing w:after="120"/>
        <w:ind w:left="907" w:right="-43"/>
        <w:jc w:val="both"/>
        <w:rPr>
          <w:bCs/>
          <w:sz w:val="28"/>
          <w:szCs w:val="28"/>
        </w:rPr>
      </w:pPr>
      <w:r w:rsidRPr="00103B7B">
        <w:rPr>
          <w:sz w:val="28"/>
          <w:szCs w:val="28"/>
        </w:rPr>
        <w:t xml:space="preserve">Texture-modified diets (chopped, mechanical soft and puree) are available in this Community with a physician’s order.  Note that our community staff is not permitted to thicken liquids with powdered products or to otherwise thicken liquids; however, we will provide pre-packaged, pre-thickened liquids to a resident based on physician’s orders for an additional charge.  These diets meet all nutritional requirements.  </w:t>
      </w:r>
    </w:p>
    <w:p w14:paraId="0636DB66" w14:textId="77777777" w:rsidR="00CA7E7B" w:rsidRDefault="00CA7E7B" w:rsidP="00D43764">
      <w:pPr>
        <w:spacing w:after="120"/>
        <w:ind w:left="907" w:right="-43"/>
        <w:jc w:val="both"/>
        <w:rPr>
          <w:bCs/>
          <w:sz w:val="28"/>
          <w:szCs w:val="28"/>
        </w:rPr>
      </w:pPr>
      <w:r w:rsidRPr="00103B7B">
        <w:rPr>
          <w:sz w:val="28"/>
          <w:szCs w:val="28"/>
        </w:rPr>
        <w:t>Staff will encourage each resident to make appropriate food choices.  We encourage family and friends to honor any special dietary needs the resident may have when bringing food to the Community.</w:t>
      </w:r>
      <w:r w:rsidRPr="00103B7B">
        <w:rPr>
          <w:bCs/>
          <w:sz w:val="28"/>
          <w:szCs w:val="28"/>
        </w:rPr>
        <w:tab/>
      </w:r>
    </w:p>
    <w:p w14:paraId="2426AC92" w14:textId="77777777" w:rsidR="00303E38" w:rsidRDefault="00303E38" w:rsidP="00D43764">
      <w:pPr>
        <w:spacing w:after="120"/>
        <w:ind w:left="907" w:right="-43"/>
        <w:jc w:val="both"/>
        <w:rPr>
          <w:bCs/>
          <w:sz w:val="28"/>
          <w:szCs w:val="28"/>
        </w:rPr>
      </w:pPr>
    </w:p>
    <w:p w14:paraId="37F0C706" w14:textId="4469657A" w:rsidR="00AB3171" w:rsidRPr="00103B7B" w:rsidRDefault="00AB3171" w:rsidP="00D43764">
      <w:pPr>
        <w:pStyle w:val="BodyText"/>
        <w:spacing w:after="120"/>
        <w:jc w:val="both"/>
        <w:rPr>
          <w:b/>
          <w:szCs w:val="28"/>
        </w:rPr>
      </w:pPr>
      <w:r w:rsidRPr="00103B7B">
        <w:rPr>
          <w:b/>
          <w:szCs w:val="28"/>
        </w:rPr>
        <w:t>VIII.</w:t>
      </w:r>
      <w:r w:rsidRPr="00103B7B">
        <w:rPr>
          <w:b/>
          <w:szCs w:val="28"/>
        </w:rPr>
        <w:tab/>
        <w:t xml:space="preserve">Special Care Mission Statement and Philosophy. </w:t>
      </w:r>
    </w:p>
    <w:p w14:paraId="2B100075" w14:textId="77777777" w:rsidR="00AB3171" w:rsidRPr="00103B7B" w:rsidRDefault="00AB3171" w:rsidP="00D43764">
      <w:pPr>
        <w:pStyle w:val="BodyText"/>
        <w:spacing w:after="120"/>
        <w:ind w:left="907"/>
        <w:jc w:val="both"/>
        <w:rPr>
          <w:szCs w:val="28"/>
        </w:rPr>
      </w:pPr>
      <w:r w:rsidRPr="00103B7B">
        <w:rPr>
          <w:szCs w:val="28"/>
        </w:rPr>
        <w:t>Our Harbor Program provides special care and specialized programming for residents with Alzheimer’s disease or other dementias.</w:t>
      </w:r>
    </w:p>
    <w:p w14:paraId="1FEE42BA" w14:textId="77777777" w:rsidR="00AB3171" w:rsidRPr="00103B7B" w:rsidRDefault="00AB3171" w:rsidP="00D43764">
      <w:pPr>
        <w:pStyle w:val="BodyText"/>
        <w:spacing w:after="120"/>
        <w:ind w:left="907"/>
        <w:jc w:val="both"/>
        <w:rPr>
          <w:szCs w:val="28"/>
        </w:rPr>
      </w:pPr>
      <w:r w:rsidRPr="00103B7B">
        <w:rPr>
          <w:szCs w:val="28"/>
        </w:rPr>
        <w:t>In the Harbor Program, we create an environment for our memory-impaired residents that promotes a sense of autonomy and choice, love and belonging, self-esteem and the ability to make a contribution.  We understand that each resident is unique with a lifetime of experiences and memories that remain accessible and can be shared and understood.</w:t>
      </w:r>
    </w:p>
    <w:p w14:paraId="12829238" w14:textId="77777777" w:rsidR="00AB3171" w:rsidRPr="00103B7B" w:rsidRDefault="00AB3171" w:rsidP="00D43764">
      <w:pPr>
        <w:pStyle w:val="BodyText"/>
        <w:spacing w:after="120"/>
        <w:ind w:left="907"/>
        <w:jc w:val="both"/>
        <w:rPr>
          <w:szCs w:val="28"/>
        </w:rPr>
      </w:pPr>
      <w:r w:rsidRPr="00103B7B">
        <w:rPr>
          <w:szCs w:val="28"/>
        </w:rPr>
        <w:t>Each resident is entitled to live a life with dignity, and to have a sense of trust in and control over his or her environment.  We relate to the person, not to the disease or its symptoms.  We understand that basic human needs are the same for everyone, including people with dementia.  Every resident is treated with respect.</w:t>
      </w:r>
    </w:p>
    <w:p w14:paraId="36302E1C" w14:textId="77777777" w:rsidR="00AB3171" w:rsidRPr="00103B7B" w:rsidRDefault="00AB3171" w:rsidP="00D43764">
      <w:pPr>
        <w:pStyle w:val="BodyText"/>
        <w:spacing w:after="120"/>
        <w:ind w:left="907"/>
        <w:jc w:val="both"/>
        <w:rPr>
          <w:szCs w:val="28"/>
        </w:rPr>
      </w:pPr>
      <w:r w:rsidRPr="00103B7B">
        <w:rPr>
          <w:szCs w:val="28"/>
        </w:rPr>
        <w:t>We implement this philosophy by special training for Harbor caregivers and other employees in the care of residents with dementia and with special staffing ratios for the Harbor program.</w:t>
      </w:r>
    </w:p>
    <w:p w14:paraId="7165B1C0" w14:textId="77777777" w:rsidR="00AB3171" w:rsidRPr="00103B7B" w:rsidRDefault="00AB3171" w:rsidP="00D43764">
      <w:pPr>
        <w:pStyle w:val="BodyText"/>
        <w:spacing w:after="120"/>
        <w:ind w:left="907"/>
        <w:jc w:val="both"/>
        <w:rPr>
          <w:szCs w:val="28"/>
        </w:rPr>
      </w:pPr>
      <w:r w:rsidRPr="00103B7B">
        <w:rPr>
          <w:szCs w:val="28"/>
        </w:rPr>
        <w:lastRenderedPageBreak/>
        <w:t>The physical environment is designed to enhance the way in which Harbor residents experience their daily lives and to provide a safe, homelike environment that promotes privacy and orientation while encouraging socialization.</w:t>
      </w:r>
    </w:p>
    <w:p w14:paraId="6560FAD3" w14:textId="77777777" w:rsidR="00AB3171" w:rsidRPr="00103B7B" w:rsidRDefault="00AB3171" w:rsidP="00D43764">
      <w:pPr>
        <w:pStyle w:val="BodyText"/>
        <w:spacing w:after="120"/>
        <w:ind w:left="907"/>
        <w:jc w:val="both"/>
        <w:rPr>
          <w:szCs w:val="28"/>
        </w:rPr>
      </w:pPr>
      <w:r w:rsidRPr="00103B7B">
        <w:rPr>
          <w:szCs w:val="28"/>
        </w:rPr>
        <w:t>Cultural, social, recreational, spiritual and wellness programs are available to residents both on-site and through group trips.  Activities are specially designed to meet residents’ needs.  Our goal is to maintain residents’ contentment by providing failure-free programming throughout the day.</w:t>
      </w:r>
    </w:p>
    <w:p w14:paraId="54835608" w14:textId="77777777" w:rsidR="00AB3171" w:rsidRDefault="00AB3171" w:rsidP="00D43764">
      <w:pPr>
        <w:pStyle w:val="BodyText"/>
        <w:spacing w:after="120"/>
        <w:ind w:left="907"/>
        <w:jc w:val="both"/>
        <w:rPr>
          <w:szCs w:val="28"/>
        </w:rPr>
      </w:pPr>
      <w:r w:rsidRPr="00103B7B">
        <w:rPr>
          <w:szCs w:val="28"/>
        </w:rPr>
        <w:t>Family involvement in resident activities and mealtimes as well as in service planning is encouraged.  Educational programs for family are also provided.</w:t>
      </w:r>
    </w:p>
    <w:p w14:paraId="7AB72D49" w14:textId="77777777" w:rsidR="00303E38" w:rsidRPr="00103B7B" w:rsidRDefault="00303E38" w:rsidP="00D43764">
      <w:pPr>
        <w:pStyle w:val="BodyText"/>
        <w:spacing w:after="120"/>
        <w:ind w:left="907"/>
        <w:jc w:val="both"/>
        <w:rPr>
          <w:szCs w:val="28"/>
        </w:rPr>
      </w:pPr>
    </w:p>
    <w:p w14:paraId="7220D786" w14:textId="13A657A5" w:rsidR="00AB3171" w:rsidRPr="00103B7B" w:rsidRDefault="00AB3171" w:rsidP="00D43764">
      <w:pPr>
        <w:pStyle w:val="BodyText"/>
        <w:numPr>
          <w:ilvl w:val="0"/>
          <w:numId w:val="10"/>
        </w:numPr>
        <w:tabs>
          <w:tab w:val="num" w:pos="900"/>
        </w:tabs>
        <w:spacing w:after="120"/>
        <w:ind w:left="907" w:hanging="907"/>
        <w:jc w:val="both"/>
        <w:rPr>
          <w:b/>
          <w:szCs w:val="28"/>
        </w:rPr>
      </w:pPr>
      <w:r>
        <w:rPr>
          <w:b/>
          <w:szCs w:val="28"/>
        </w:rPr>
        <w:t xml:space="preserve">Grievances, </w:t>
      </w:r>
      <w:r w:rsidRPr="00103B7B">
        <w:rPr>
          <w:b/>
          <w:szCs w:val="28"/>
        </w:rPr>
        <w:t>Complaints and Concerns.</w:t>
      </w:r>
    </w:p>
    <w:p w14:paraId="70F9344D" w14:textId="77777777" w:rsidR="00AB3171" w:rsidRPr="00103B7B" w:rsidRDefault="00AB3171" w:rsidP="00D43764">
      <w:pPr>
        <w:spacing w:after="120"/>
        <w:ind w:left="900"/>
        <w:jc w:val="both"/>
        <w:rPr>
          <w:sz w:val="28"/>
          <w:szCs w:val="28"/>
        </w:rPr>
      </w:pPr>
      <w:r w:rsidRPr="00103B7B">
        <w:rPr>
          <w:sz w:val="28"/>
          <w:szCs w:val="28"/>
        </w:rPr>
        <w:t>You and your family are encouraged to bring any complaints or concerns that you may have to our attention immediately.  Expressing a complaint or concern will not affect the services or care we provide to you in any way.  If the particular associate you speak to is not able to answer or address your issue, the associate will refer the problem to someone at the Community who can and will respond promptly.  If you do not want to speak directly to a staff member or if you are not satisfied with a staff member’s response, we encourage you to meet with the Community’s Executive Director.</w:t>
      </w:r>
    </w:p>
    <w:p w14:paraId="23585B4C" w14:textId="77777777" w:rsidR="00AB3171" w:rsidRPr="00103B7B" w:rsidRDefault="00AB3171" w:rsidP="00D43764">
      <w:pPr>
        <w:spacing w:after="120"/>
        <w:ind w:left="900"/>
        <w:jc w:val="both"/>
        <w:rPr>
          <w:sz w:val="28"/>
          <w:szCs w:val="28"/>
        </w:rPr>
      </w:pPr>
      <w:r w:rsidRPr="00103B7B">
        <w:rPr>
          <w:sz w:val="28"/>
          <w:szCs w:val="28"/>
        </w:rPr>
        <w:t>In addition, problems and complaints can be brought to the attention of the Residents’ Association or you may use one of the confidential suggestion boxes at the Community.  We will respond promptly to issues brought to our attention in these ways.</w:t>
      </w:r>
    </w:p>
    <w:p w14:paraId="0FB326B0" w14:textId="77777777" w:rsidR="00AB3171" w:rsidRPr="00103B7B" w:rsidRDefault="00AB3171" w:rsidP="00D43764">
      <w:pPr>
        <w:spacing w:after="120"/>
        <w:ind w:left="900"/>
        <w:jc w:val="both"/>
        <w:rPr>
          <w:sz w:val="28"/>
          <w:szCs w:val="28"/>
        </w:rPr>
      </w:pPr>
      <w:r w:rsidRPr="00103B7B">
        <w:rPr>
          <w:sz w:val="28"/>
          <w:szCs w:val="28"/>
        </w:rPr>
        <w:t xml:space="preserve">If you are not satisfied with our response, or if you believe that expressing your complaint or concern within the Community will not be productive, you may contact Benchmark </w:t>
      </w:r>
      <w:r>
        <w:rPr>
          <w:sz w:val="28"/>
          <w:szCs w:val="28"/>
        </w:rPr>
        <w:t>Senior</w:t>
      </w:r>
      <w:r w:rsidRPr="00103B7B">
        <w:rPr>
          <w:sz w:val="28"/>
          <w:szCs w:val="28"/>
        </w:rPr>
        <w:t xml:space="preserve"> Living at the address provided in the Residency Agreement.  You may also contact the Massachusetts Executive Office of Elder Affairs Assisted Living Ombudsman’s Office at any time to arrange for the confidential submission of your grievance.  Their contact information is as follows:</w:t>
      </w:r>
    </w:p>
    <w:p w14:paraId="66DFEAA1" w14:textId="77777777" w:rsidR="00AB3171" w:rsidRPr="00103B7B" w:rsidRDefault="00AB3171" w:rsidP="00D43764">
      <w:pPr>
        <w:spacing w:after="120"/>
        <w:ind w:left="907"/>
        <w:jc w:val="both"/>
        <w:rPr>
          <w:sz w:val="28"/>
          <w:szCs w:val="28"/>
        </w:rPr>
      </w:pPr>
      <w:r w:rsidRPr="00103B7B">
        <w:rPr>
          <w:sz w:val="28"/>
          <w:szCs w:val="28"/>
        </w:rPr>
        <w:t xml:space="preserve">One </w:t>
      </w:r>
      <w:proofErr w:type="spellStart"/>
      <w:r w:rsidRPr="00103B7B">
        <w:rPr>
          <w:sz w:val="28"/>
          <w:szCs w:val="28"/>
        </w:rPr>
        <w:t>Ashburton</w:t>
      </w:r>
      <w:proofErr w:type="spellEnd"/>
      <w:r w:rsidRPr="00103B7B">
        <w:rPr>
          <w:sz w:val="28"/>
          <w:szCs w:val="28"/>
        </w:rPr>
        <w:t xml:space="preserve"> Place, 5</w:t>
      </w:r>
      <w:r w:rsidRPr="00103B7B">
        <w:rPr>
          <w:sz w:val="28"/>
          <w:szCs w:val="28"/>
          <w:vertAlign w:val="superscript"/>
        </w:rPr>
        <w:t>th</w:t>
      </w:r>
      <w:r w:rsidRPr="00103B7B">
        <w:rPr>
          <w:sz w:val="28"/>
          <w:szCs w:val="28"/>
        </w:rPr>
        <w:t xml:space="preserve"> Floor</w:t>
      </w:r>
    </w:p>
    <w:p w14:paraId="37390146" w14:textId="77777777" w:rsidR="00AB3171" w:rsidRPr="00103B7B" w:rsidRDefault="00AB3171" w:rsidP="00D43764">
      <w:pPr>
        <w:spacing w:after="120"/>
        <w:ind w:left="907"/>
        <w:jc w:val="both"/>
        <w:rPr>
          <w:sz w:val="28"/>
          <w:szCs w:val="28"/>
        </w:rPr>
      </w:pPr>
      <w:r w:rsidRPr="00103B7B">
        <w:rPr>
          <w:sz w:val="28"/>
          <w:szCs w:val="28"/>
        </w:rPr>
        <w:t>Boston, MA  02108</w:t>
      </w:r>
    </w:p>
    <w:p w14:paraId="20F2ABA7" w14:textId="77777777" w:rsidR="00AB3171" w:rsidRPr="00103B7B" w:rsidRDefault="00AB3171" w:rsidP="00D43764">
      <w:pPr>
        <w:spacing w:after="120"/>
        <w:ind w:left="907"/>
        <w:jc w:val="both"/>
        <w:rPr>
          <w:sz w:val="28"/>
          <w:szCs w:val="28"/>
        </w:rPr>
      </w:pPr>
      <w:r w:rsidRPr="00103B7B">
        <w:rPr>
          <w:sz w:val="28"/>
          <w:szCs w:val="28"/>
        </w:rPr>
        <w:t>1-800-AGE-INFO (1-800-243-4636)</w:t>
      </w:r>
    </w:p>
    <w:p w14:paraId="18AFFB9D" w14:textId="77777777" w:rsidR="00AB3171" w:rsidRPr="00103B7B" w:rsidRDefault="00AB3171" w:rsidP="00D43764">
      <w:pPr>
        <w:spacing w:after="120"/>
        <w:ind w:left="907"/>
        <w:jc w:val="both"/>
        <w:rPr>
          <w:sz w:val="28"/>
          <w:szCs w:val="28"/>
        </w:rPr>
      </w:pPr>
      <w:r w:rsidRPr="00103B7B">
        <w:rPr>
          <w:sz w:val="28"/>
          <w:szCs w:val="28"/>
        </w:rPr>
        <w:t>1-617-727-7750</w:t>
      </w:r>
    </w:p>
    <w:p w14:paraId="325476A0" w14:textId="77777777" w:rsidR="00AB3171" w:rsidRPr="00103B7B" w:rsidRDefault="00AB3171" w:rsidP="00D43764">
      <w:pPr>
        <w:spacing w:after="120"/>
        <w:ind w:left="900"/>
        <w:jc w:val="both"/>
        <w:rPr>
          <w:sz w:val="28"/>
          <w:szCs w:val="28"/>
        </w:rPr>
      </w:pPr>
      <w:r w:rsidRPr="00103B7B">
        <w:rPr>
          <w:sz w:val="28"/>
          <w:szCs w:val="28"/>
        </w:rPr>
        <w:t>TDD/</w:t>
      </w:r>
      <w:proofErr w:type="spellStart"/>
      <w:r w:rsidRPr="00103B7B">
        <w:rPr>
          <w:sz w:val="28"/>
          <w:szCs w:val="28"/>
        </w:rPr>
        <w:t>tty</w:t>
      </w:r>
      <w:proofErr w:type="spellEnd"/>
      <w:r w:rsidRPr="00103B7B">
        <w:rPr>
          <w:sz w:val="28"/>
          <w:szCs w:val="28"/>
        </w:rPr>
        <w:t>:  1-800-872-0166</w:t>
      </w:r>
    </w:p>
    <w:p w14:paraId="018B7C06" w14:textId="77777777" w:rsidR="00CA7E7B" w:rsidRPr="00103B7B" w:rsidRDefault="00CA7E7B" w:rsidP="00D43764">
      <w:pPr>
        <w:pStyle w:val="BodyText"/>
        <w:numPr>
          <w:ilvl w:val="0"/>
          <w:numId w:val="10"/>
        </w:numPr>
        <w:tabs>
          <w:tab w:val="num" w:pos="900"/>
        </w:tabs>
        <w:spacing w:after="120"/>
        <w:ind w:left="907" w:hanging="907"/>
        <w:jc w:val="both"/>
        <w:rPr>
          <w:b/>
          <w:szCs w:val="28"/>
        </w:rPr>
      </w:pPr>
      <w:r w:rsidRPr="00103B7B">
        <w:rPr>
          <w:b/>
          <w:bCs/>
          <w:szCs w:val="28"/>
        </w:rPr>
        <w:lastRenderedPageBreak/>
        <w:t>Rules of Conduct for Staff and Residents.</w:t>
      </w:r>
    </w:p>
    <w:p w14:paraId="29F0E34A" w14:textId="5B68C0F2" w:rsidR="00CA7E7B" w:rsidRPr="00103B7B" w:rsidRDefault="00CA7E7B" w:rsidP="00697C16">
      <w:pPr>
        <w:pStyle w:val="BodyText"/>
        <w:spacing w:after="120"/>
        <w:ind w:left="907"/>
        <w:jc w:val="both"/>
        <w:rPr>
          <w:szCs w:val="28"/>
        </w:rPr>
      </w:pPr>
      <w:r w:rsidRPr="00103B7B">
        <w:rPr>
          <w:szCs w:val="28"/>
        </w:rPr>
        <w:t xml:space="preserve">Some specific rules that we require residents to follow for the comfort and well-being of all residents are found in the Resident Handbook or </w:t>
      </w:r>
      <w:r w:rsidR="003716E4">
        <w:rPr>
          <w:szCs w:val="28"/>
        </w:rPr>
        <w:t xml:space="preserve">Harbor </w:t>
      </w:r>
      <w:r w:rsidRPr="00103B7B">
        <w:rPr>
          <w:szCs w:val="28"/>
        </w:rPr>
        <w:t xml:space="preserve">Family Handbook.  Residents must conduct themselves in a way that is considerate and respectful of other residents.  </w:t>
      </w:r>
      <w:r>
        <w:rPr>
          <w:szCs w:val="28"/>
        </w:rPr>
        <w:t>No part of the Community</w:t>
      </w:r>
      <w:r w:rsidRPr="00103B7B">
        <w:rPr>
          <w:szCs w:val="28"/>
        </w:rPr>
        <w:t xml:space="preserve"> may be used for any illegal purpose or in any improper or offensive way.  Copies of the Resident and </w:t>
      </w:r>
      <w:r w:rsidR="003716E4">
        <w:rPr>
          <w:szCs w:val="28"/>
        </w:rPr>
        <w:t xml:space="preserve">Harbor </w:t>
      </w:r>
      <w:r w:rsidRPr="00103B7B">
        <w:rPr>
          <w:szCs w:val="28"/>
        </w:rPr>
        <w:t>Family Handbooks are available upon request.</w:t>
      </w:r>
    </w:p>
    <w:p w14:paraId="194C66C0" w14:textId="77777777" w:rsidR="00CA7E7B" w:rsidRPr="00103B7B" w:rsidRDefault="00CA7E7B" w:rsidP="00D43764">
      <w:pPr>
        <w:pStyle w:val="BodyText"/>
        <w:spacing w:after="120"/>
        <w:ind w:left="907"/>
        <w:jc w:val="both"/>
        <w:rPr>
          <w:szCs w:val="28"/>
        </w:rPr>
      </w:pPr>
      <w:r w:rsidRPr="00103B7B">
        <w:rPr>
          <w:szCs w:val="28"/>
        </w:rPr>
        <w:t xml:space="preserve">Firearms are not permitted in your </w:t>
      </w:r>
      <w:r>
        <w:rPr>
          <w:szCs w:val="28"/>
        </w:rPr>
        <w:t>suite</w:t>
      </w:r>
      <w:r w:rsidRPr="00103B7B">
        <w:rPr>
          <w:szCs w:val="28"/>
        </w:rPr>
        <w:t xml:space="preserve"> or anywhere in the Community.  The Community’s policy on smoking is included in the Resident or Family Handbook.</w:t>
      </w:r>
    </w:p>
    <w:p w14:paraId="230E9790" w14:textId="77777777" w:rsidR="00CA7E7B" w:rsidRPr="00103B7B" w:rsidRDefault="00CA7E7B" w:rsidP="00D43764">
      <w:pPr>
        <w:pStyle w:val="BodyText"/>
        <w:spacing w:after="120"/>
        <w:ind w:left="907"/>
        <w:jc w:val="both"/>
        <w:rPr>
          <w:szCs w:val="28"/>
        </w:rPr>
      </w:pPr>
      <w:r w:rsidRPr="00103B7B">
        <w:rPr>
          <w:szCs w:val="28"/>
        </w:rPr>
        <w:t>We expect all of our associates to be courteous, pleasant, respectful of residents, families and other staff, and appropriately trained for the jobs they perform.  We have rules of conduct for all associates that strictly prohibit inappropriate behavior; for example:</w:t>
      </w:r>
    </w:p>
    <w:p w14:paraId="01D9318E" w14:textId="77777777" w:rsidR="00CA7E7B" w:rsidRPr="00103B7B" w:rsidRDefault="00CA7E7B" w:rsidP="00D43764">
      <w:pPr>
        <w:pStyle w:val="BodyText"/>
        <w:numPr>
          <w:ilvl w:val="0"/>
          <w:numId w:val="29"/>
        </w:numPr>
        <w:spacing w:after="120"/>
        <w:jc w:val="both"/>
        <w:rPr>
          <w:szCs w:val="28"/>
        </w:rPr>
      </w:pPr>
      <w:r w:rsidRPr="00103B7B">
        <w:rPr>
          <w:szCs w:val="28"/>
        </w:rPr>
        <w:t>Abuse or neglect.</w:t>
      </w:r>
    </w:p>
    <w:p w14:paraId="044EB795" w14:textId="77777777" w:rsidR="00CA7E7B" w:rsidRPr="00103B7B" w:rsidRDefault="00CA7E7B" w:rsidP="00D43764">
      <w:pPr>
        <w:pStyle w:val="BodyText"/>
        <w:numPr>
          <w:ilvl w:val="0"/>
          <w:numId w:val="29"/>
        </w:numPr>
        <w:spacing w:after="120"/>
        <w:jc w:val="both"/>
        <w:rPr>
          <w:szCs w:val="28"/>
        </w:rPr>
      </w:pPr>
      <w:r w:rsidRPr="00103B7B">
        <w:rPr>
          <w:szCs w:val="28"/>
        </w:rPr>
        <w:t>Deliberate or careless destruction, damage or theft of property.</w:t>
      </w:r>
    </w:p>
    <w:p w14:paraId="5AE57BF0" w14:textId="77777777" w:rsidR="00CA7E7B" w:rsidRPr="00103B7B" w:rsidRDefault="00CA7E7B" w:rsidP="00D43764">
      <w:pPr>
        <w:pStyle w:val="BodyText"/>
        <w:numPr>
          <w:ilvl w:val="0"/>
          <w:numId w:val="29"/>
        </w:numPr>
        <w:spacing w:after="120"/>
        <w:jc w:val="both"/>
        <w:rPr>
          <w:szCs w:val="28"/>
        </w:rPr>
      </w:pPr>
      <w:r w:rsidRPr="00103B7B">
        <w:rPr>
          <w:szCs w:val="28"/>
        </w:rPr>
        <w:t>Possessing firearms or being under the influence of alcohol or controlled substances while at work.</w:t>
      </w:r>
    </w:p>
    <w:p w14:paraId="30D0887C" w14:textId="77777777" w:rsidR="00CA7E7B" w:rsidRPr="00103B7B" w:rsidRDefault="00CA7E7B" w:rsidP="00D43764">
      <w:pPr>
        <w:pStyle w:val="BodyText"/>
        <w:numPr>
          <w:ilvl w:val="0"/>
          <w:numId w:val="29"/>
        </w:numPr>
        <w:spacing w:after="120"/>
        <w:jc w:val="both"/>
        <w:rPr>
          <w:szCs w:val="28"/>
        </w:rPr>
      </w:pPr>
      <w:r w:rsidRPr="00103B7B">
        <w:rPr>
          <w:szCs w:val="28"/>
        </w:rPr>
        <w:t>Soliciting or distributing any material in violation of company policies.</w:t>
      </w:r>
    </w:p>
    <w:p w14:paraId="4B10D397" w14:textId="77777777" w:rsidR="00CA7E7B" w:rsidRDefault="00CA7E7B" w:rsidP="00D43764">
      <w:pPr>
        <w:pStyle w:val="BodyText"/>
        <w:numPr>
          <w:ilvl w:val="0"/>
          <w:numId w:val="29"/>
        </w:numPr>
        <w:spacing w:after="120"/>
        <w:jc w:val="both"/>
        <w:rPr>
          <w:szCs w:val="28"/>
        </w:rPr>
      </w:pPr>
      <w:r w:rsidRPr="00103B7B">
        <w:rPr>
          <w:szCs w:val="28"/>
        </w:rPr>
        <w:t>Failure to keep resident information confidential as required by law.</w:t>
      </w:r>
    </w:p>
    <w:p w14:paraId="605137F6" w14:textId="77777777" w:rsidR="00303E38" w:rsidRPr="00103B7B" w:rsidRDefault="00303E38" w:rsidP="007D7E1A">
      <w:pPr>
        <w:pStyle w:val="BodyText"/>
        <w:spacing w:after="120"/>
        <w:ind w:left="1627"/>
        <w:jc w:val="both"/>
        <w:rPr>
          <w:szCs w:val="28"/>
        </w:rPr>
      </w:pPr>
    </w:p>
    <w:p w14:paraId="79783046" w14:textId="29CC3BCA" w:rsidR="00CA7E7B" w:rsidRPr="00066AA4" w:rsidRDefault="00CA7E7B" w:rsidP="00D43764">
      <w:pPr>
        <w:pStyle w:val="BodyText"/>
        <w:numPr>
          <w:ilvl w:val="0"/>
          <w:numId w:val="10"/>
        </w:numPr>
        <w:tabs>
          <w:tab w:val="num" w:pos="900"/>
        </w:tabs>
        <w:spacing w:after="120"/>
        <w:ind w:left="907" w:hanging="907"/>
        <w:jc w:val="both"/>
        <w:rPr>
          <w:b/>
          <w:szCs w:val="28"/>
        </w:rPr>
      </w:pPr>
      <w:r w:rsidRPr="00066AA4">
        <w:rPr>
          <w:b/>
          <w:bCs/>
          <w:szCs w:val="28"/>
        </w:rPr>
        <w:tab/>
        <w:t>Bed Rails.</w:t>
      </w:r>
    </w:p>
    <w:p w14:paraId="12E0E5EB" w14:textId="77777777" w:rsidR="00CA7E7B" w:rsidRDefault="00CA7E7B" w:rsidP="00D43764">
      <w:pPr>
        <w:pStyle w:val="BodyText"/>
        <w:spacing w:after="120"/>
        <w:ind w:left="907"/>
        <w:jc w:val="both"/>
        <w:rPr>
          <w:szCs w:val="28"/>
        </w:rPr>
      </w:pPr>
      <w:r>
        <w:rPr>
          <w:szCs w:val="28"/>
        </w:rPr>
        <w:t xml:space="preserve">It is a resident’s right to be free from physical restraints, which may include bed rails.  Bed rails have been found, in some cases, to increase the incidence of falls or head trauma due to falls and other accidents such as strangulation and entrapment.  Bed rails include all rails or bars that run partially or fully along one </w:t>
      </w:r>
      <w:r>
        <w:rPr>
          <w:szCs w:val="28"/>
        </w:rPr>
        <w:tab/>
        <w:t>or both sides of a resident’s bed, including “u-bars” and similar devices.  Alternatives to bed rails include grab poles, body pillows and beach flotation devices.  If you believe that you or your loved one has a higher risk of falling or may require assistance with mobility getting in or out of a bed, such that a bar or rail might help, you must regularly have an assessment to determine your ability to navigate independently around a bed rail and safely get in and out of bed.  This assessment must be performed by a physical or occupational therapist.  The Community can assist you with arrangements for such an assessment which will be performed for a fee charged to you separately by the therapy company.  A copy of the assessment will be kept in your wellness file.</w:t>
      </w:r>
    </w:p>
    <w:p w14:paraId="58E11ED8" w14:textId="77777777" w:rsidR="00CA7E7B" w:rsidRDefault="00CA7E7B" w:rsidP="00D43764">
      <w:pPr>
        <w:pStyle w:val="BodyText2"/>
        <w:spacing w:after="120"/>
        <w:jc w:val="both"/>
        <w:rPr>
          <w:color w:val="auto"/>
          <w:szCs w:val="28"/>
        </w:rPr>
      </w:pPr>
    </w:p>
    <w:p w14:paraId="4F692055" w14:textId="77777777" w:rsidR="00CA7E7B" w:rsidRPr="009612EE" w:rsidRDefault="00CA7E7B" w:rsidP="00D43764">
      <w:pPr>
        <w:pStyle w:val="BodyText"/>
        <w:numPr>
          <w:ilvl w:val="0"/>
          <w:numId w:val="10"/>
        </w:numPr>
        <w:tabs>
          <w:tab w:val="num" w:pos="900"/>
        </w:tabs>
        <w:spacing w:after="120"/>
        <w:ind w:left="907" w:hanging="907"/>
        <w:jc w:val="both"/>
        <w:rPr>
          <w:b/>
          <w:bCs/>
          <w:szCs w:val="28"/>
        </w:rPr>
      </w:pPr>
      <w:r w:rsidRPr="009612EE">
        <w:rPr>
          <w:b/>
          <w:bCs/>
          <w:szCs w:val="28"/>
        </w:rPr>
        <w:t>Response to Urgent or Emergency Needs.</w:t>
      </w:r>
    </w:p>
    <w:p w14:paraId="0F0A2AE2" w14:textId="77777777" w:rsidR="00CA7E7B" w:rsidRDefault="00CA7E7B" w:rsidP="00D43764">
      <w:pPr>
        <w:pStyle w:val="BodyText"/>
        <w:spacing w:after="120"/>
        <w:ind w:left="907"/>
        <w:jc w:val="both"/>
        <w:rPr>
          <w:szCs w:val="28"/>
        </w:rPr>
      </w:pPr>
      <w:r>
        <w:rPr>
          <w:szCs w:val="28"/>
        </w:rPr>
        <w:t xml:space="preserve">The Community provides residents with emergency response devices such as pull </w:t>
      </w:r>
      <w:r>
        <w:rPr>
          <w:szCs w:val="28"/>
        </w:rPr>
        <w:tab/>
        <w:t>cords or pendants.  The emergency response system is backed by sufficient staffing at all times to respond promptly and effectively to individual resident emergencies.</w:t>
      </w:r>
    </w:p>
    <w:p w14:paraId="141BD6F4" w14:textId="77777777" w:rsidR="00CA7E7B" w:rsidRDefault="00CA7E7B" w:rsidP="00D43764">
      <w:pPr>
        <w:pStyle w:val="BodyText"/>
        <w:spacing w:after="120"/>
        <w:ind w:left="907"/>
        <w:jc w:val="both"/>
        <w:rPr>
          <w:szCs w:val="28"/>
        </w:rPr>
      </w:pPr>
      <w:r w:rsidRPr="005B090B">
        <w:rPr>
          <w:b/>
          <w:bCs/>
          <w:szCs w:val="28"/>
        </w:rPr>
        <w:t>Harbor Residents:</w:t>
      </w:r>
      <w:r>
        <w:rPr>
          <w:szCs w:val="28"/>
        </w:rPr>
        <w:t xml:space="preserve">  As personal emergency response devices may not be practical for Harbor residents, hourly visual checks of residents are performed nightly between 7 p.m. and 7 a.m.  If an individualized assessment reveals that hourly checks may not be appropriate for a resident, an alternate approach will be determined.</w:t>
      </w:r>
    </w:p>
    <w:p w14:paraId="26DCCEAE" w14:textId="77777777" w:rsidR="00303E38" w:rsidRDefault="00303E38" w:rsidP="00D43764">
      <w:pPr>
        <w:pStyle w:val="BodyText"/>
        <w:spacing w:after="120"/>
        <w:ind w:left="907"/>
        <w:jc w:val="both"/>
        <w:rPr>
          <w:szCs w:val="28"/>
        </w:rPr>
      </w:pPr>
    </w:p>
    <w:p w14:paraId="4CAE8D28" w14:textId="77777777" w:rsidR="00CA7E7B" w:rsidRPr="000A7AA9" w:rsidRDefault="00CA7E7B" w:rsidP="00D43764">
      <w:pPr>
        <w:pStyle w:val="BodyText"/>
        <w:numPr>
          <w:ilvl w:val="0"/>
          <w:numId w:val="10"/>
        </w:numPr>
        <w:spacing w:after="120"/>
        <w:ind w:left="900" w:hanging="900"/>
        <w:jc w:val="both"/>
        <w:rPr>
          <w:b/>
          <w:szCs w:val="28"/>
        </w:rPr>
      </w:pPr>
      <w:r w:rsidRPr="000A7AA9">
        <w:rPr>
          <w:b/>
          <w:szCs w:val="28"/>
        </w:rPr>
        <w:t>End of Life Options</w:t>
      </w:r>
      <w:r>
        <w:rPr>
          <w:b/>
          <w:szCs w:val="28"/>
        </w:rPr>
        <w:t>.</w:t>
      </w:r>
    </w:p>
    <w:p w14:paraId="5F6A169D" w14:textId="77777777" w:rsidR="00CA7E7B" w:rsidRDefault="00CA7E7B" w:rsidP="00D43764">
      <w:pPr>
        <w:pStyle w:val="BodyText"/>
        <w:spacing w:after="120"/>
        <w:ind w:left="900"/>
        <w:jc w:val="both"/>
        <w:rPr>
          <w:szCs w:val="28"/>
        </w:rPr>
      </w:pPr>
      <w:r>
        <w:rPr>
          <w:szCs w:val="28"/>
        </w:rPr>
        <w:t>Information is available to you regarding health care decision-making and various options for care at end-of-life, including hospice and palliative care which can be provided to residents within the Community. We will offer to provide such information to you if appropriate, or upon request to the Executive Director or Resident Care Director</w:t>
      </w:r>
    </w:p>
    <w:p w14:paraId="7FF1BBC7" w14:textId="77777777" w:rsidR="00303E38" w:rsidRPr="000A7AA9" w:rsidRDefault="00303E38" w:rsidP="00D43764">
      <w:pPr>
        <w:pStyle w:val="BodyText"/>
        <w:spacing w:after="120"/>
        <w:ind w:left="900"/>
        <w:jc w:val="both"/>
        <w:rPr>
          <w:b/>
          <w:szCs w:val="28"/>
        </w:rPr>
      </w:pPr>
    </w:p>
    <w:p w14:paraId="6F3DA855" w14:textId="7598BA09" w:rsidR="00EA7CB4" w:rsidRPr="00103B7B" w:rsidRDefault="00EA7CB4" w:rsidP="00D43764">
      <w:pPr>
        <w:pStyle w:val="BodyText"/>
        <w:spacing w:after="120"/>
        <w:jc w:val="both"/>
        <w:rPr>
          <w:b/>
          <w:szCs w:val="28"/>
        </w:rPr>
      </w:pPr>
      <w:r>
        <w:rPr>
          <w:b/>
          <w:szCs w:val="28"/>
        </w:rPr>
        <w:t>XIV</w:t>
      </w:r>
      <w:r w:rsidRPr="00103B7B">
        <w:rPr>
          <w:b/>
          <w:szCs w:val="28"/>
        </w:rPr>
        <w:t>.</w:t>
      </w:r>
      <w:r w:rsidRPr="00103B7B">
        <w:rPr>
          <w:b/>
          <w:szCs w:val="28"/>
        </w:rPr>
        <w:tab/>
        <w:t>Emergency Instructions.</w:t>
      </w:r>
    </w:p>
    <w:p w14:paraId="58CE83FF" w14:textId="7410C65E" w:rsidR="00CA7E7B" w:rsidRPr="00103B7B" w:rsidRDefault="00EA7CB4" w:rsidP="00D43764">
      <w:pPr>
        <w:pStyle w:val="BodyText"/>
        <w:spacing w:after="120"/>
        <w:ind w:left="907"/>
        <w:jc w:val="both"/>
        <w:rPr>
          <w:szCs w:val="28"/>
        </w:rPr>
      </w:pPr>
      <w:r w:rsidRPr="00103B7B">
        <w:rPr>
          <w:szCs w:val="28"/>
        </w:rPr>
        <w:t xml:space="preserve">In the event of an emergency situation that affects the Community generally (for example, a power outage, flood or other emergency or disaster), staff will instruct residents appropriately.  A copy of our emergency instructions that will be given to you upon move-in </w:t>
      </w:r>
      <w:r>
        <w:rPr>
          <w:szCs w:val="28"/>
        </w:rPr>
        <w:t>appears below:</w:t>
      </w:r>
    </w:p>
    <w:p w14:paraId="05AAC201" w14:textId="77777777" w:rsidR="00CA7E7B" w:rsidRPr="00103B7B" w:rsidRDefault="00CA7E7B" w:rsidP="00D43764">
      <w:pPr>
        <w:spacing w:after="120"/>
        <w:ind w:left="360" w:right="-43"/>
        <w:jc w:val="center"/>
        <w:rPr>
          <w:sz w:val="28"/>
          <w:szCs w:val="28"/>
        </w:rPr>
      </w:pPr>
      <w:r w:rsidRPr="00103B7B">
        <w:rPr>
          <w:sz w:val="28"/>
          <w:szCs w:val="28"/>
        </w:rPr>
        <w:t xml:space="preserve">*     *     *     *     *     *    </w:t>
      </w:r>
    </w:p>
    <w:p w14:paraId="02E15737" w14:textId="77777777" w:rsidR="00CA7E7B" w:rsidRPr="00103B7B" w:rsidRDefault="00CA7E7B" w:rsidP="00D43764">
      <w:pPr>
        <w:pStyle w:val="Style"/>
        <w:spacing w:after="120"/>
        <w:ind w:left="720" w:right="115"/>
        <w:jc w:val="center"/>
        <w:rPr>
          <w:sz w:val="28"/>
          <w:szCs w:val="28"/>
        </w:rPr>
      </w:pPr>
      <w:r w:rsidRPr="00103B7B">
        <w:rPr>
          <w:b/>
          <w:sz w:val="28"/>
          <w:szCs w:val="28"/>
        </w:rPr>
        <w:t>EMERGENCY INSTRUCTIONS TO RESIDENTS</w:t>
      </w:r>
    </w:p>
    <w:p w14:paraId="19DB8AF6" w14:textId="77777777" w:rsidR="00CA7E7B" w:rsidRPr="00103B7B" w:rsidRDefault="00CA7E7B" w:rsidP="00D43764">
      <w:pPr>
        <w:spacing w:after="120"/>
        <w:jc w:val="both"/>
        <w:rPr>
          <w:b/>
          <w:sz w:val="28"/>
          <w:szCs w:val="28"/>
        </w:rPr>
      </w:pPr>
      <w:r w:rsidRPr="00103B7B">
        <w:rPr>
          <w:b/>
          <w:sz w:val="28"/>
          <w:szCs w:val="28"/>
        </w:rPr>
        <w:t>IN CASE OF AN EMERGENCY SUCH AS A POWER OUTAGE, FLOOD OR FIRE, STAY WHERE YOU ARE!</w:t>
      </w:r>
    </w:p>
    <w:p w14:paraId="166EB8C4" w14:textId="77777777" w:rsidR="00CA7E7B" w:rsidRPr="00103B7B" w:rsidRDefault="00CA7E7B" w:rsidP="00D43764">
      <w:pPr>
        <w:spacing w:after="120"/>
        <w:jc w:val="both"/>
        <w:rPr>
          <w:b/>
          <w:sz w:val="28"/>
          <w:szCs w:val="28"/>
        </w:rPr>
      </w:pPr>
    </w:p>
    <w:p w14:paraId="30B306EE" w14:textId="77777777" w:rsidR="00CA7E7B" w:rsidRPr="00103B7B" w:rsidRDefault="00CA7E7B" w:rsidP="00D43764">
      <w:pPr>
        <w:spacing w:after="120"/>
        <w:jc w:val="both"/>
        <w:rPr>
          <w:b/>
          <w:sz w:val="28"/>
          <w:szCs w:val="28"/>
        </w:rPr>
      </w:pPr>
      <w:r w:rsidRPr="00103B7B">
        <w:rPr>
          <w:b/>
          <w:sz w:val="28"/>
          <w:szCs w:val="28"/>
        </w:rPr>
        <w:t>STAFF WILL GIVE YOU DIRECTIONS APPROPRIATE FOR THE EMERGENCY SITUATION.</w:t>
      </w:r>
    </w:p>
    <w:p w14:paraId="5F1D9620" w14:textId="77777777" w:rsidR="00CA7E7B" w:rsidRPr="00103B7B" w:rsidRDefault="00CA7E7B" w:rsidP="00D43764">
      <w:pPr>
        <w:spacing w:after="120"/>
        <w:jc w:val="both"/>
        <w:rPr>
          <w:sz w:val="28"/>
          <w:szCs w:val="28"/>
        </w:rPr>
      </w:pPr>
    </w:p>
    <w:p w14:paraId="0D153646" w14:textId="77777777" w:rsidR="00CA7E7B" w:rsidRPr="00103B7B" w:rsidRDefault="00CA7E7B" w:rsidP="00D43764">
      <w:pPr>
        <w:spacing w:after="120"/>
        <w:jc w:val="both"/>
        <w:rPr>
          <w:sz w:val="28"/>
          <w:szCs w:val="28"/>
        </w:rPr>
      </w:pPr>
      <w:r w:rsidRPr="00103B7B">
        <w:rPr>
          <w:sz w:val="28"/>
          <w:szCs w:val="28"/>
        </w:rPr>
        <w:t xml:space="preserve">If you wish to review a copy of the Community’s Disaster and Emergency Preparedness Plan, please contact the Executive </w:t>
      </w:r>
      <w:r>
        <w:rPr>
          <w:sz w:val="28"/>
          <w:szCs w:val="28"/>
        </w:rPr>
        <w:t>D</w:t>
      </w:r>
      <w:r w:rsidRPr="00103B7B">
        <w:rPr>
          <w:sz w:val="28"/>
          <w:szCs w:val="28"/>
        </w:rPr>
        <w:t>irector.</w:t>
      </w:r>
    </w:p>
    <w:p w14:paraId="1E6F12DE" w14:textId="77777777" w:rsidR="00CA7E7B" w:rsidRPr="00103B7B" w:rsidRDefault="00CA7E7B" w:rsidP="00D43764">
      <w:pPr>
        <w:spacing w:after="120"/>
        <w:jc w:val="center"/>
        <w:rPr>
          <w:sz w:val="28"/>
          <w:szCs w:val="28"/>
        </w:rPr>
      </w:pPr>
      <w:r w:rsidRPr="00103B7B">
        <w:rPr>
          <w:sz w:val="28"/>
          <w:szCs w:val="28"/>
        </w:rPr>
        <w:br w:type="page"/>
      </w:r>
      <w:r w:rsidRPr="00103B7B">
        <w:rPr>
          <w:sz w:val="28"/>
          <w:szCs w:val="28"/>
        </w:rPr>
        <w:lastRenderedPageBreak/>
        <w:t>ATTACH SAMPLE SERVICE PLAN</w:t>
      </w:r>
    </w:p>
    <w:p w14:paraId="263387D3" w14:textId="77777777" w:rsidR="00CA7E7B" w:rsidRPr="00103B7B" w:rsidRDefault="00CA7E7B" w:rsidP="00CA7E7B">
      <w:pPr>
        <w:spacing w:after="360"/>
        <w:jc w:val="center"/>
        <w:rPr>
          <w:sz w:val="28"/>
          <w:szCs w:val="28"/>
        </w:rPr>
      </w:pPr>
      <w:r w:rsidRPr="00103B7B">
        <w:rPr>
          <w:sz w:val="28"/>
          <w:szCs w:val="28"/>
        </w:rPr>
        <w:br w:type="page"/>
      </w:r>
      <w:r w:rsidRPr="00103B7B">
        <w:rPr>
          <w:sz w:val="28"/>
          <w:szCs w:val="28"/>
        </w:rPr>
        <w:lastRenderedPageBreak/>
        <w:t>ATTACH SAMPLE ACTIVITIES CALENDAR</w:t>
      </w:r>
    </w:p>
    <w:p w14:paraId="21EE6479" w14:textId="77777777" w:rsidR="00CA7E7B" w:rsidRPr="00103B7B" w:rsidRDefault="00CA7E7B" w:rsidP="00CA7E7B">
      <w:pPr>
        <w:rPr>
          <w:sz w:val="28"/>
          <w:szCs w:val="28"/>
          <w:u w:val="single"/>
        </w:rPr>
      </w:pPr>
    </w:p>
    <w:p w14:paraId="38956D09" w14:textId="77777777" w:rsidR="0084362E" w:rsidRPr="00CA7E7B" w:rsidRDefault="0084362E" w:rsidP="00CA7E7B"/>
    <w:sectPr w:rsidR="0084362E" w:rsidRPr="00CA7E7B" w:rsidSect="00C54B6B">
      <w:headerReference w:type="default" r:id="rId12"/>
      <w:footerReference w:type="even" r:id="rId13"/>
      <w:footerReference w:type="default" r:id="rId14"/>
      <w:footerReference w:type="first" r:id="rId15"/>
      <w:footnotePr>
        <w:pos w:val="beneathText"/>
      </w:footnotePr>
      <w:pgSz w:w="12240" w:h="15840"/>
      <w:pgMar w:top="1260" w:right="1152" w:bottom="1260" w:left="1152"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A8C46" w14:textId="77777777" w:rsidR="006A2CEF" w:rsidRDefault="006A2CEF">
      <w:r>
        <w:separator/>
      </w:r>
    </w:p>
  </w:endnote>
  <w:endnote w:type="continuationSeparator" w:id="0">
    <w:p w14:paraId="7DABC07A" w14:textId="77777777" w:rsidR="006A2CEF" w:rsidRDefault="006A2CEF">
      <w:r>
        <w:continuationSeparator/>
      </w:r>
    </w:p>
  </w:endnote>
  <w:endnote w:type="continuationNotice" w:id="1">
    <w:p w14:paraId="51F0380D" w14:textId="77777777" w:rsidR="006A2CEF" w:rsidRDefault="006A2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56D14" w14:textId="77777777" w:rsidR="005E19A0" w:rsidRDefault="005E19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14:paraId="38956D15" w14:textId="77777777" w:rsidR="005E19A0" w:rsidRDefault="005E19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56D16" w14:textId="435B81D8" w:rsidR="005E19A0" w:rsidRPr="00C54B6B" w:rsidRDefault="00C54B6B" w:rsidP="00C54B6B">
    <w:pPr>
      <w:pStyle w:val="Footer"/>
      <w:jc w:val="right"/>
    </w:pPr>
    <w:r>
      <w:fldChar w:fldCharType="begin"/>
    </w:r>
    <w:r>
      <w:instrText xml:space="preserve"> PAGE   \* MERGEFORMAT </w:instrText>
    </w:r>
    <w:r>
      <w:fldChar w:fldCharType="separate"/>
    </w:r>
    <w:r w:rsidR="00D57EB1">
      <w:rPr>
        <w:noProof/>
      </w:rPr>
      <w:t>17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8"/>
      <w:gridCol w:w="1710"/>
      <w:gridCol w:w="1530"/>
      <w:gridCol w:w="1494"/>
      <w:gridCol w:w="1476"/>
      <w:gridCol w:w="1530"/>
    </w:tblGrid>
    <w:tr w:rsidR="00C54B6B" w14:paraId="19949500" w14:textId="77777777" w:rsidTr="00701CD0">
      <w:tc>
        <w:tcPr>
          <w:tcW w:w="1638" w:type="dxa"/>
        </w:tcPr>
        <w:p w14:paraId="3B89E066" w14:textId="77777777" w:rsidR="00C54B6B" w:rsidRDefault="00C54B6B" w:rsidP="00701CD0">
          <w:pPr>
            <w:jc w:val="center"/>
          </w:pPr>
          <w:r>
            <w:t>Approval Date</w:t>
          </w:r>
        </w:p>
      </w:tc>
      <w:tc>
        <w:tcPr>
          <w:tcW w:w="1710" w:type="dxa"/>
        </w:tcPr>
        <w:p w14:paraId="33727E19" w14:textId="0A275AF8" w:rsidR="00C54B6B" w:rsidRDefault="00C54B6B" w:rsidP="00701CD0">
          <w:pPr>
            <w:jc w:val="center"/>
          </w:pPr>
        </w:p>
      </w:tc>
      <w:tc>
        <w:tcPr>
          <w:tcW w:w="1530" w:type="dxa"/>
        </w:tcPr>
        <w:p w14:paraId="4A5C6524" w14:textId="77777777" w:rsidR="00C54B6B" w:rsidRDefault="00C54B6B" w:rsidP="00701CD0">
          <w:pPr>
            <w:jc w:val="center"/>
          </w:pPr>
          <w:r>
            <w:t>Review Date</w:t>
          </w:r>
        </w:p>
      </w:tc>
      <w:tc>
        <w:tcPr>
          <w:tcW w:w="1494" w:type="dxa"/>
        </w:tcPr>
        <w:p w14:paraId="55A0EAAC" w14:textId="77777777" w:rsidR="00C54B6B" w:rsidRDefault="00C54B6B" w:rsidP="00701CD0">
          <w:pPr>
            <w:jc w:val="center"/>
          </w:pPr>
        </w:p>
      </w:tc>
      <w:tc>
        <w:tcPr>
          <w:tcW w:w="1476" w:type="dxa"/>
        </w:tcPr>
        <w:p w14:paraId="1957A519" w14:textId="77777777" w:rsidR="00C54B6B" w:rsidRDefault="00C54B6B" w:rsidP="00701CD0">
          <w:pPr>
            <w:jc w:val="center"/>
          </w:pPr>
          <w:r>
            <w:t>Review Date</w:t>
          </w:r>
        </w:p>
      </w:tc>
      <w:tc>
        <w:tcPr>
          <w:tcW w:w="1530" w:type="dxa"/>
        </w:tcPr>
        <w:p w14:paraId="5265770A" w14:textId="77777777" w:rsidR="00C54B6B" w:rsidRDefault="00C54B6B" w:rsidP="00701CD0">
          <w:pPr>
            <w:jc w:val="center"/>
          </w:pPr>
        </w:p>
      </w:tc>
    </w:tr>
    <w:tr w:rsidR="00C54B6B" w14:paraId="77DF6CCA" w14:textId="77777777" w:rsidTr="00701CD0">
      <w:tc>
        <w:tcPr>
          <w:tcW w:w="1638" w:type="dxa"/>
        </w:tcPr>
        <w:p w14:paraId="7424D6B9" w14:textId="77777777" w:rsidR="00C54B6B" w:rsidRDefault="00C54B6B" w:rsidP="00701CD0">
          <w:r>
            <w:t>Review Date</w:t>
          </w:r>
        </w:p>
      </w:tc>
      <w:tc>
        <w:tcPr>
          <w:tcW w:w="1710" w:type="dxa"/>
        </w:tcPr>
        <w:p w14:paraId="444E5A1D" w14:textId="77777777" w:rsidR="00C54B6B" w:rsidRDefault="00C54B6B" w:rsidP="00701CD0">
          <w:pPr>
            <w:jc w:val="center"/>
          </w:pPr>
        </w:p>
      </w:tc>
      <w:tc>
        <w:tcPr>
          <w:tcW w:w="1530" w:type="dxa"/>
        </w:tcPr>
        <w:p w14:paraId="0CE3DB63" w14:textId="77777777" w:rsidR="00C54B6B" w:rsidRDefault="00C54B6B" w:rsidP="00701CD0">
          <w:pPr>
            <w:jc w:val="center"/>
          </w:pPr>
          <w:r>
            <w:t>Review Date</w:t>
          </w:r>
        </w:p>
      </w:tc>
      <w:tc>
        <w:tcPr>
          <w:tcW w:w="1494" w:type="dxa"/>
        </w:tcPr>
        <w:p w14:paraId="1C641812" w14:textId="77777777" w:rsidR="00C54B6B" w:rsidRDefault="00C54B6B" w:rsidP="00701CD0">
          <w:pPr>
            <w:jc w:val="center"/>
          </w:pPr>
        </w:p>
      </w:tc>
      <w:tc>
        <w:tcPr>
          <w:tcW w:w="1476" w:type="dxa"/>
        </w:tcPr>
        <w:p w14:paraId="46FC195F" w14:textId="77777777" w:rsidR="00C54B6B" w:rsidRDefault="00C54B6B" w:rsidP="00701CD0">
          <w:pPr>
            <w:jc w:val="center"/>
          </w:pPr>
          <w:r>
            <w:t>Review Date</w:t>
          </w:r>
        </w:p>
      </w:tc>
      <w:tc>
        <w:tcPr>
          <w:tcW w:w="1530" w:type="dxa"/>
        </w:tcPr>
        <w:p w14:paraId="50661924" w14:textId="77777777" w:rsidR="00C54B6B" w:rsidRDefault="00C54B6B" w:rsidP="00701CD0">
          <w:pPr>
            <w:jc w:val="center"/>
          </w:pPr>
        </w:p>
      </w:tc>
    </w:tr>
  </w:tbl>
  <w:p w14:paraId="3A24BEC1" w14:textId="515D851B" w:rsidR="00C54B6B" w:rsidRDefault="00C54B6B" w:rsidP="00C54B6B">
    <w:pPr>
      <w:pStyle w:val="Footer"/>
      <w:jc w:val="right"/>
    </w:pPr>
    <w:r>
      <w:fldChar w:fldCharType="begin"/>
    </w:r>
    <w:r>
      <w:instrText xml:space="preserve"> PAGE   \* MERGEFORMAT </w:instrText>
    </w:r>
    <w:r>
      <w:fldChar w:fldCharType="separate"/>
    </w:r>
    <w:r w:rsidR="00D57EB1">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17798" w14:textId="77777777" w:rsidR="006A2CEF" w:rsidRDefault="006A2CEF">
      <w:r>
        <w:separator/>
      </w:r>
    </w:p>
  </w:footnote>
  <w:footnote w:type="continuationSeparator" w:id="0">
    <w:p w14:paraId="6BF2EB6B" w14:textId="77777777" w:rsidR="006A2CEF" w:rsidRDefault="006A2CEF">
      <w:r>
        <w:continuationSeparator/>
      </w:r>
    </w:p>
  </w:footnote>
  <w:footnote w:type="continuationNotice" w:id="1">
    <w:p w14:paraId="2EFB1761" w14:textId="77777777" w:rsidR="006A2CEF" w:rsidRDefault="006A2C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56D11" w14:textId="77777777" w:rsidR="005E19A0" w:rsidRDefault="005E19A0">
    <w:pPr>
      <w:pStyle w:val="Title"/>
      <w:pBdr>
        <w:top w:val="single" w:sz="4" w:space="1" w:color="auto"/>
        <w:left w:val="single" w:sz="4" w:space="2" w:color="auto"/>
        <w:bottom w:val="single" w:sz="4" w:space="1" w:color="auto"/>
        <w:right w:val="single" w:sz="4" w:space="4" w:color="auto"/>
      </w:pBdr>
      <w:rPr>
        <w:sz w:val="36"/>
      </w:rPr>
    </w:pPr>
    <w:r>
      <w:rPr>
        <w:sz w:val="36"/>
      </w:rPr>
      <w:t>DISCLOSURE OF RIGHTS AND SERVICES</w:t>
    </w:r>
  </w:p>
  <w:p w14:paraId="38956D13" w14:textId="77777777" w:rsidR="005E19A0" w:rsidRDefault="005E19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461"/>
    <w:multiLevelType w:val="hybridMultilevel"/>
    <w:tmpl w:val="8E6A16E4"/>
    <w:lvl w:ilvl="0" w:tplc="AA5C2D3C">
      <w:start w:val="1"/>
      <w:numFmt w:val="bullet"/>
      <w:lvlText w:val="o"/>
      <w:lvlJc w:val="left"/>
      <w:pPr>
        <w:tabs>
          <w:tab w:val="num" w:pos="1440"/>
        </w:tabs>
        <w:ind w:left="1440" w:hanging="533"/>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E46E24"/>
    <w:multiLevelType w:val="multilevel"/>
    <w:tmpl w:val="3F7E553C"/>
    <w:lvl w:ilvl="0">
      <w:start w:val="1"/>
      <w:numFmt w:val="upperRoman"/>
      <w:lvlText w:val="%1."/>
      <w:lvlJc w:val="left"/>
      <w:pPr>
        <w:tabs>
          <w:tab w:val="num" w:pos="360"/>
        </w:tabs>
        <w:ind w:left="360" w:hanging="360"/>
      </w:pPr>
      <w:rPr>
        <w:rFonts w:hint="default"/>
        <w:b/>
        <w:i w:val="0"/>
        <w:caps/>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080"/>
        </w:tabs>
        <w:ind w:left="0" w:firstLine="720"/>
      </w:pPr>
      <w:rPr>
        <w:rFonts w:ascii="Times New Roman Bold" w:hAnsi="Times New Roman Bold"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800"/>
        </w:tabs>
        <w:ind w:left="720" w:firstLine="720"/>
      </w:pPr>
      <w:rPr>
        <w:rFonts w:ascii="Times New Roman Bold" w:hAnsi="Symbol"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0" w:firstLine="144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2160" w:firstLine="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320"/>
        </w:tabs>
        <w:ind w:left="2880" w:firstLine="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4320"/>
        </w:tabs>
        <w:ind w:left="2880" w:firstLine="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1440"/>
        </w:tabs>
        <w:ind w:left="0" w:firstLine="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1440"/>
        </w:tabs>
        <w:ind w:left="0" w:firstLine="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6826356"/>
    <w:multiLevelType w:val="hybridMultilevel"/>
    <w:tmpl w:val="44C00140"/>
    <w:lvl w:ilvl="0" w:tplc="682A91BA">
      <w:start w:val="1"/>
      <w:numFmt w:val="bullet"/>
      <w:lvlText w:val="•"/>
      <w:lvlJc w:val="left"/>
      <w:pPr>
        <w:tabs>
          <w:tab w:val="num" w:pos="360"/>
        </w:tabs>
        <w:ind w:left="360" w:hanging="360"/>
      </w:pPr>
      <w:rPr>
        <w:rFonts w:ascii="Times New Roman" w:hAnsi="Times New Roman" w:cs="Times New Roman" w:hint="default"/>
      </w:rPr>
    </w:lvl>
    <w:lvl w:ilvl="1" w:tplc="1354DBD0">
      <w:start w:val="1"/>
      <w:numFmt w:val="upperRoman"/>
      <w:lvlText w:val="%2."/>
      <w:lvlJc w:val="left"/>
      <w:pPr>
        <w:tabs>
          <w:tab w:val="num" w:pos="1440"/>
        </w:tabs>
        <w:ind w:left="1440" w:hanging="360"/>
      </w:pPr>
      <w:rPr>
        <w:rFonts w:hint="default"/>
      </w:rPr>
    </w:lvl>
    <w:lvl w:ilvl="2" w:tplc="F5B01E20">
      <w:start w:val="1"/>
      <w:numFmt w:val="bullet"/>
      <w:lvlText w:val=""/>
      <w:lvlJc w:val="left"/>
      <w:pPr>
        <w:tabs>
          <w:tab w:val="num" w:pos="2160"/>
        </w:tabs>
        <w:ind w:left="2160" w:hanging="360"/>
      </w:pPr>
      <w:rPr>
        <w:rFonts w:ascii="Wingdings" w:hAnsi="Wingdings" w:cs="Times New Roman" w:hint="default"/>
        <w:color w:val="auto"/>
        <w:sz w:val="26"/>
        <w:szCs w:val="2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B5746F"/>
    <w:multiLevelType w:val="hybridMultilevel"/>
    <w:tmpl w:val="B852DACE"/>
    <w:lvl w:ilvl="0" w:tplc="3FE80FA6">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B432AEF"/>
    <w:multiLevelType w:val="hybridMultilevel"/>
    <w:tmpl w:val="CD3AB894"/>
    <w:lvl w:ilvl="0" w:tplc="EEBEA04A">
      <w:start w:val="1"/>
      <w:numFmt w:val="bullet"/>
      <w:lvlText w:val="•"/>
      <w:lvlJc w:val="left"/>
      <w:pPr>
        <w:tabs>
          <w:tab w:val="num" w:pos="2160"/>
        </w:tabs>
        <w:ind w:left="2160" w:hanging="360"/>
      </w:pPr>
      <w:rPr>
        <w:rFonts w:ascii="Book Antiqua" w:hAnsi="Book Antiqua" w:cs="Times New Roman" w:hint="default"/>
        <w:sz w:val="24"/>
        <w:szCs w:val="24"/>
      </w:rPr>
    </w:lvl>
    <w:lvl w:ilvl="1" w:tplc="04090003">
      <w:start w:val="1"/>
      <w:numFmt w:val="bullet"/>
      <w:lvlText w:val="o"/>
      <w:lvlJc w:val="left"/>
      <w:pPr>
        <w:tabs>
          <w:tab w:val="num" w:pos="1800"/>
        </w:tabs>
        <w:ind w:left="1800" w:hanging="360"/>
      </w:pPr>
      <w:rPr>
        <w:rFonts w:ascii="Courier New" w:hAnsi="Courier New" w:cs="Courier New" w:hint="default"/>
        <w:b/>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1F17D52"/>
    <w:multiLevelType w:val="hybridMultilevel"/>
    <w:tmpl w:val="414C81CA"/>
    <w:lvl w:ilvl="0" w:tplc="16F89BB0">
      <w:start w:val="1"/>
      <w:numFmt w:val="bullet"/>
      <w:lvlText w:val="•"/>
      <w:lvlJc w:val="left"/>
      <w:pPr>
        <w:tabs>
          <w:tab w:val="num" w:pos="3068"/>
        </w:tabs>
        <w:ind w:left="3068" w:hanging="360"/>
      </w:pPr>
      <w:rPr>
        <w:rFonts w:ascii="Times New Roman" w:hAnsi="Times New Roman" w:cs="Times New Roman" w:hint="default"/>
      </w:rPr>
    </w:lvl>
    <w:lvl w:ilvl="1" w:tplc="428686AA">
      <w:start w:val="1"/>
      <w:numFmt w:val="lowerLetter"/>
      <w:lvlText w:val="%2."/>
      <w:lvlJc w:val="left"/>
      <w:pPr>
        <w:tabs>
          <w:tab w:val="num" w:pos="1808"/>
        </w:tabs>
        <w:ind w:left="1808" w:hanging="360"/>
      </w:pPr>
      <w:rPr>
        <w:rFonts w:hint="default"/>
        <w:b/>
      </w:rPr>
    </w:lvl>
    <w:lvl w:ilvl="2" w:tplc="04090005" w:tentative="1">
      <w:start w:val="1"/>
      <w:numFmt w:val="bullet"/>
      <w:lvlText w:val=""/>
      <w:lvlJc w:val="left"/>
      <w:pPr>
        <w:tabs>
          <w:tab w:val="num" w:pos="2528"/>
        </w:tabs>
        <w:ind w:left="2528" w:hanging="360"/>
      </w:pPr>
      <w:rPr>
        <w:rFonts w:ascii="Wingdings" w:hAnsi="Wingdings" w:hint="default"/>
      </w:rPr>
    </w:lvl>
    <w:lvl w:ilvl="3" w:tplc="04090001" w:tentative="1">
      <w:start w:val="1"/>
      <w:numFmt w:val="bullet"/>
      <w:lvlText w:val=""/>
      <w:lvlJc w:val="left"/>
      <w:pPr>
        <w:tabs>
          <w:tab w:val="num" w:pos="3248"/>
        </w:tabs>
        <w:ind w:left="3248" w:hanging="360"/>
      </w:pPr>
      <w:rPr>
        <w:rFonts w:ascii="Symbol" w:hAnsi="Symbol" w:hint="default"/>
      </w:rPr>
    </w:lvl>
    <w:lvl w:ilvl="4" w:tplc="04090003" w:tentative="1">
      <w:start w:val="1"/>
      <w:numFmt w:val="bullet"/>
      <w:lvlText w:val="o"/>
      <w:lvlJc w:val="left"/>
      <w:pPr>
        <w:tabs>
          <w:tab w:val="num" w:pos="3968"/>
        </w:tabs>
        <w:ind w:left="3968" w:hanging="360"/>
      </w:pPr>
      <w:rPr>
        <w:rFonts w:ascii="Courier New" w:hAnsi="Courier New" w:cs="Courier New" w:hint="default"/>
      </w:rPr>
    </w:lvl>
    <w:lvl w:ilvl="5" w:tplc="04090005" w:tentative="1">
      <w:start w:val="1"/>
      <w:numFmt w:val="bullet"/>
      <w:lvlText w:val=""/>
      <w:lvlJc w:val="left"/>
      <w:pPr>
        <w:tabs>
          <w:tab w:val="num" w:pos="4688"/>
        </w:tabs>
        <w:ind w:left="4688" w:hanging="360"/>
      </w:pPr>
      <w:rPr>
        <w:rFonts w:ascii="Wingdings" w:hAnsi="Wingdings" w:hint="default"/>
      </w:rPr>
    </w:lvl>
    <w:lvl w:ilvl="6" w:tplc="04090001" w:tentative="1">
      <w:start w:val="1"/>
      <w:numFmt w:val="bullet"/>
      <w:lvlText w:val=""/>
      <w:lvlJc w:val="left"/>
      <w:pPr>
        <w:tabs>
          <w:tab w:val="num" w:pos="5408"/>
        </w:tabs>
        <w:ind w:left="5408" w:hanging="360"/>
      </w:pPr>
      <w:rPr>
        <w:rFonts w:ascii="Symbol" w:hAnsi="Symbol" w:hint="default"/>
      </w:rPr>
    </w:lvl>
    <w:lvl w:ilvl="7" w:tplc="04090003" w:tentative="1">
      <w:start w:val="1"/>
      <w:numFmt w:val="bullet"/>
      <w:lvlText w:val="o"/>
      <w:lvlJc w:val="left"/>
      <w:pPr>
        <w:tabs>
          <w:tab w:val="num" w:pos="6128"/>
        </w:tabs>
        <w:ind w:left="6128" w:hanging="360"/>
      </w:pPr>
      <w:rPr>
        <w:rFonts w:ascii="Courier New" w:hAnsi="Courier New" w:cs="Courier New" w:hint="default"/>
      </w:rPr>
    </w:lvl>
    <w:lvl w:ilvl="8" w:tplc="04090005" w:tentative="1">
      <w:start w:val="1"/>
      <w:numFmt w:val="bullet"/>
      <w:lvlText w:val=""/>
      <w:lvlJc w:val="left"/>
      <w:pPr>
        <w:tabs>
          <w:tab w:val="num" w:pos="6848"/>
        </w:tabs>
        <w:ind w:left="6848" w:hanging="360"/>
      </w:pPr>
      <w:rPr>
        <w:rFonts w:ascii="Wingdings" w:hAnsi="Wingdings" w:hint="default"/>
      </w:rPr>
    </w:lvl>
  </w:abstractNum>
  <w:abstractNum w:abstractNumId="6">
    <w:nsid w:val="16BF6486"/>
    <w:multiLevelType w:val="multilevel"/>
    <w:tmpl w:val="80C8F46C"/>
    <w:lvl w:ilvl="0">
      <w:start w:val="1"/>
      <w:numFmt w:val="upperRoman"/>
      <w:pStyle w:val="Agreement1aL1"/>
      <w:lvlText w:val="%1."/>
      <w:lvlJc w:val="left"/>
      <w:pPr>
        <w:tabs>
          <w:tab w:val="num" w:pos="720"/>
        </w:tabs>
        <w:ind w:left="720" w:hanging="720"/>
      </w:pPr>
      <w:rPr>
        <w:rFonts w:ascii="Times New Roman Bold" w:hAnsi="Times New Roman Bold" w:cs="Times New Roman" w:hint="default"/>
        <w:b/>
        <w:i w:val="0"/>
        <w:caps/>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greement1aL2"/>
      <w:lvlText w:val="%2."/>
      <w:lvlJc w:val="left"/>
      <w:pPr>
        <w:tabs>
          <w:tab w:val="num" w:pos="1080"/>
        </w:tabs>
        <w:ind w:left="0" w:firstLine="720"/>
      </w:pPr>
      <w:rPr>
        <w:rFonts w:ascii="Times New Roman Bold" w:hAnsi="Times New Roman Bold" w:cs="Times New Roman" w:hint="default"/>
        <w:b/>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greement1aL3"/>
      <w:lvlText w:val="%3."/>
      <w:lvlJc w:val="left"/>
      <w:pPr>
        <w:tabs>
          <w:tab w:val="num" w:pos="1800"/>
        </w:tabs>
        <w:ind w:left="720" w:firstLine="720"/>
      </w:pPr>
      <w:rPr>
        <w:rFonts w:ascii="Times New Roman Bold" w:hAnsi="Times New Roman Bold" w:cs="Times New Roman" w:hint="default"/>
        <w:b/>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greement1aL4"/>
      <w:lvlText w:val="(%4)"/>
      <w:lvlJc w:val="left"/>
      <w:pPr>
        <w:tabs>
          <w:tab w:val="num" w:pos="2160"/>
        </w:tabs>
        <w:ind w:left="0" w:firstLine="1440"/>
      </w:pPr>
      <w:rPr>
        <w:rFonts w:ascii="Times New Roman" w:hAnsi="Times New Roman"/>
        <w:b w:val="0"/>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greement1aL5"/>
      <w:lvlText w:val="%5)"/>
      <w:lvlJc w:val="left"/>
      <w:pPr>
        <w:tabs>
          <w:tab w:val="num" w:pos="3600"/>
        </w:tabs>
        <w:ind w:left="2160" w:firstLine="720"/>
      </w:pPr>
      <w:rPr>
        <w:rFonts w:ascii="Times New Roman" w:hAnsi="Times New Roman"/>
        <w:b w:val="0"/>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greement1aL6"/>
      <w:lvlText w:val="%6)"/>
      <w:lvlJc w:val="left"/>
      <w:pPr>
        <w:tabs>
          <w:tab w:val="num" w:pos="4320"/>
        </w:tabs>
        <w:ind w:left="2880" w:firstLine="720"/>
      </w:pPr>
      <w:rPr>
        <w:rFonts w:ascii="Times New Roman" w:hAnsi="Times New Roman"/>
        <w:b w:val="0"/>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Agreement1aL7"/>
      <w:lvlText w:val="%7)"/>
      <w:lvlJc w:val="left"/>
      <w:pPr>
        <w:tabs>
          <w:tab w:val="num" w:pos="4320"/>
        </w:tabs>
        <w:ind w:left="2880" w:firstLine="720"/>
      </w:pPr>
      <w:rPr>
        <w:rFonts w:ascii="Times New Roman" w:hAnsi="Times New Roman"/>
        <w:b w:val="0"/>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Agreement1aL8"/>
      <w:lvlText w:val="%8."/>
      <w:lvlJc w:val="left"/>
      <w:pPr>
        <w:tabs>
          <w:tab w:val="num" w:pos="1440"/>
        </w:tabs>
        <w:ind w:left="0" w:firstLine="720"/>
      </w:pPr>
      <w:rPr>
        <w:rFonts w:ascii="Times New Roman" w:hAnsi="Times New Roman"/>
        <w:b w:val="0"/>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Agreement1aL9"/>
      <w:lvlText w:val="%9."/>
      <w:lvlJc w:val="left"/>
      <w:pPr>
        <w:tabs>
          <w:tab w:val="num" w:pos="1440"/>
        </w:tabs>
        <w:ind w:left="0" w:firstLine="720"/>
      </w:pPr>
      <w:rPr>
        <w:rFonts w:ascii="Times New Roman" w:hAnsi="Times New Roman"/>
        <w:b w:val="0"/>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183D2427"/>
    <w:multiLevelType w:val="hybridMultilevel"/>
    <w:tmpl w:val="D562AF46"/>
    <w:lvl w:ilvl="0" w:tplc="16F89BB0">
      <w:start w:val="1"/>
      <w:numFmt w:val="bullet"/>
      <w:lvlText w:val="•"/>
      <w:lvlJc w:val="left"/>
      <w:pPr>
        <w:tabs>
          <w:tab w:val="num" w:pos="3068"/>
        </w:tabs>
        <w:ind w:left="3068" w:hanging="360"/>
      </w:pPr>
      <w:rPr>
        <w:rFonts w:ascii="Times New Roman" w:hAnsi="Times New Roman" w:cs="Times New Roman" w:hint="default"/>
      </w:rPr>
    </w:lvl>
    <w:lvl w:ilvl="1" w:tplc="04090003" w:tentative="1">
      <w:start w:val="1"/>
      <w:numFmt w:val="bullet"/>
      <w:lvlText w:val="o"/>
      <w:lvlJc w:val="left"/>
      <w:pPr>
        <w:tabs>
          <w:tab w:val="num" w:pos="1808"/>
        </w:tabs>
        <w:ind w:left="1808" w:hanging="360"/>
      </w:pPr>
      <w:rPr>
        <w:rFonts w:ascii="Courier New" w:hAnsi="Courier New" w:cs="Courier New" w:hint="default"/>
      </w:rPr>
    </w:lvl>
    <w:lvl w:ilvl="2" w:tplc="04090005" w:tentative="1">
      <w:start w:val="1"/>
      <w:numFmt w:val="bullet"/>
      <w:lvlText w:val=""/>
      <w:lvlJc w:val="left"/>
      <w:pPr>
        <w:tabs>
          <w:tab w:val="num" w:pos="2528"/>
        </w:tabs>
        <w:ind w:left="2528" w:hanging="360"/>
      </w:pPr>
      <w:rPr>
        <w:rFonts w:ascii="Wingdings" w:hAnsi="Wingdings" w:hint="default"/>
      </w:rPr>
    </w:lvl>
    <w:lvl w:ilvl="3" w:tplc="04090001" w:tentative="1">
      <w:start w:val="1"/>
      <w:numFmt w:val="bullet"/>
      <w:lvlText w:val=""/>
      <w:lvlJc w:val="left"/>
      <w:pPr>
        <w:tabs>
          <w:tab w:val="num" w:pos="3248"/>
        </w:tabs>
        <w:ind w:left="3248" w:hanging="360"/>
      </w:pPr>
      <w:rPr>
        <w:rFonts w:ascii="Symbol" w:hAnsi="Symbol" w:hint="default"/>
      </w:rPr>
    </w:lvl>
    <w:lvl w:ilvl="4" w:tplc="04090003" w:tentative="1">
      <w:start w:val="1"/>
      <w:numFmt w:val="bullet"/>
      <w:lvlText w:val="o"/>
      <w:lvlJc w:val="left"/>
      <w:pPr>
        <w:tabs>
          <w:tab w:val="num" w:pos="3968"/>
        </w:tabs>
        <w:ind w:left="3968" w:hanging="360"/>
      </w:pPr>
      <w:rPr>
        <w:rFonts w:ascii="Courier New" w:hAnsi="Courier New" w:cs="Courier New" w:hint="default"/>
      </w:rPr>
    </w:lvl>
    <w:lvl w:ilvl="5" w:tplc="04090005" w:tentative="1">
      <w:start w:val="1"/>
      <w:numFmt w:val="bullet"/>
      <w:lvlText w:val=""/>
      <w:lvlJc w:val="left"/>
      <w:pPr>
        <w:tabs>
          <w:tab w:val="num" w:pos="4688"/>
        </w:tabs>
        <w:ind w:left="4688" w:hanging="360"/>
      </w:pPr>
      <w:rPr>
        <w:rFonts w:ascii="Wingdings" w:hAnsi="Wingdings" w:hint="default"/>
      </w:rPr>
    </w:lvl>
    <w:lvl w:ilvl="6" w:tplc="04090001" w:tentative="1">
      <w:start w:val="1"/>
      <w:numFmt w:val="bullet"/>
      <w:lvlText w:val=""/>
      <w:lvlJc w:val="left"/>
      <w:pPr>
        <w:tabs>
          <w:tab w:val="num" w:pos="5408"/>
        </w:tabs>
        <w:ind w:left="5408" w:hanging="360"/>
      </w:pPr>
      <w:rPr>
        <w:rFonts w:ascii="Symbol" w:hAnsi="Symbol" w:hint="default"/>
      </w:rPr>
    </w:lvl>
    <w:lvl w:ilvl="7" w:tplc="04090003" w:tentative="1">
      <w:start w:val="1"/>
      <w:numFmt w:val="bullet"/>
      <w:lvlText w:val="o"/>
      <w:lvlJc w:val="left"/>
      <w:pPr>
        <w:tabs>
          <w:tab w:val="num" w:pos="6128"/>
        </w:tabs>
        <w:ind w:left="6128" w:hanging="360"/>
      </w:pPr>
      <w:rPr>
        <w:rFonts w:ascii="Courier New" w:hAnsi="Courier New" w:cs="Courier New" w:hint="default"/>
      </w:rPr>
    </w:lvl>
    <w:lvl w:ilvl="8" w:tplc="04090005" w:tentative="1">
      <w:start w:val="1"/>
      <w:numFmt w:val="bullet"/>
      <w:lvlText w:val=""/>
      <w:lvlJc w:val="left"/>
      <w:pPr>
        <w:tabs>
          <w:tab w:val="num" w:pos="6848"/>
        </w:tabs>
        <w:ind w:left="6848" w:hanging="360"/>
      </w:pPr>
      <w:rPr>
        <w:rFonts w:ascii="Wingdings" w:hAnsi="Wingdings" w:hint="default"/>
      </w:rPr>
    </w:lvl>
  </w:abstractNum>
  <w:abstractNum w:abstractNumId="8">
    <w:nsid w:val="185D523B"/>
    <w:multiLevelType w:val="hybridMultilevel"/>
    <w:tmpl w:val="AE7EC210"/>
    <w:lvl w:ilvl="0" w:tplc="EEBEA04A">
      <w:start w:val="1"/>
      <w:numFmt w:val="bullet"/>
      <w:lvlText w:val="•"/>
      <w:lvlJc w:val="left"/>
      <w:pPr>
        <w:tabs>
          <w:tab w:val="num" w:pos="1800"/>
        </w:tabs>
        <w:ind w:left="1800" w:hanging="360"/>
      </w:pPr>
      <w:rPr>
        <w:rFonts w:ascii="Book Antiqua" w:hAnsi="Book Antiqua"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AF0438"/>
    <w:multiLevelType w:val="hybridMultilevel"/>
    <w:tmpl w:val="64963898"/>
    <w:lvl w:ilvl="0" w:tplc="16F89BB0">
      <w:start w:val="1"/>
      <w:numFmt w:val="bullet"/>
      <w:lvlText w:val="•"/>
      <w:lvlJc w:val="left"/>
      <w:pPr>
        <w:tabs>
          <w:tab w:val="num" w:pos="2700"/>
        </w:tabs>
        <w:ind w:left="2700" w:hanging="360"/>
      </w:pPr>
      <w:rPr>
        <w:rFonts w:ascii="Times New Roman" w:hAnsi="Times New Roman" w:cs="Times New Roman" w:hint="default"/>
      </w:rPr>
    </w:lvl>
    <w:lvl w:ilvl="1" w:tplc="E2D6C792">
      <w:start w:val="1"/>
      <w:numFmt w:val="lowerLetter"/>
      <w:lvlText w:val="%2."/>
      <w:lvlJc w:val="left"/>
      <w:pPr>
        <w:tabs>
          <w:tab w:val="num" w:pos="1620"/>
        </w:tabs>
        <w:ind w:left="1620" w:hanging="360"/>
      </w:pPr>
      <w:rPr>
        <w:rFonts w:hint="default"/>
        <w:b w:val="0"/>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nsid w:val="1A9A38D4"/>
    <w:multiLevelType w:val="singleLevel"/>
    <w:tmpl w:val="22A0DB72"/>
    <w:name w:val="Agreement1a2222"/>
    <w:lvl w:ilvl="0">
      <w:start w:val="1"/>
      <w:numFmt w:val="bullet"/>
      <w:lvlText w:val=""/>
      <w:lvlJc w:val="left"/>
      <w:pPr>
        <w:tabs>
          <w:tab w:val="num" w:pos="720"/>
        </w:tabs>
        <w:ind w:left="720" w:hanging="720"/>
      </w:pPr>
      <w:rPr>
        <w:rFonts w:ascii="Symbol" w:hAnsi="Symbol" w:hint="default"/>
      </w:rPr>
    </w:lvl>
  </w:abstractNum>
  <w:abstractNum w:abstractNumId="11">
    <w:nsid w:val="1CE8210F"/>
    <w:multiLevelType w:val="hybridMultilevel"/>
    <w:tmpl w:val="78A0357A"/>
    <w:lvl w:ilvl="0" w:tplc="11949654">
      <w:start w:val="1"/>
      <w:numFmt w:val="bullet"/>
      <w:lvlText w:val=""/>
      <w:lvlJc w:val="left"/>
      <w:pPr>
        <w:tabs>
          <w:tab w:val="num" w:pos="1620"/>
        </w:tabs>
        <w:ind w:left="1620" w:hanging="360"/>
      </w:pPr>
      <w:rPr>
        <w:rFonts w:ascii="Symbol" w:hAnsi="Symbol" w:hint="default"/>
        <w:sz w:val="24"/>
        <w:szCs w:val="24"/>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2">
    <w:nsid w:val="1E11256B"/>
    <w:multiLevelType w:val="multilevel"/>
    <w:tmpl w:val="4F3E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ED15CB"/>
    <w:multiLevelType w:val="hybridMultilevel"/>
    <w:tmpl w:val="5E16DD76"/>
    <w:lvl w:ilvl="0" w:tplc="04090001">
      <w:start w:val="1"/>
      <w:numFmt w:val="bullet"/>
      <w:lvlText w:val=""/>
      <w:lvlJc w:val="left"/>
      <w:pPr>
        <w:tabs>
          <w:tab w:val="num" w:pos="1627"/>
        </w:tabs>
        <w:ind w:left="1627" w:hanging="360"/>
      </w:pPr>
      <w:rPr>
        <w:rFonts w:ascii="Symbol" w:hAnsi="Symbol" w:hint="default"/>
      </w:rPr>
    </w:lvl>
    <w:lvl w:ilvl="1" w:tplc="04090003" w:tentative="1">
      <w:start w:val="1"/>
      <w:numFmt w:val="bullet"/>
      <w:lvlText w:val="o"/>
      <w:lvlJc w:val="left"/>
      <w:pPr>
        <w:tabs>
          <w:tab w:val="num" w:pos="2347"/>
        </w:tabs>
        <w:ind w:left="2347" w:hanging="360"/>
      </w:pPr>
      <w:rPr>
        <w:rFonts w:ascii="Courier New" w:hAnsi="Courier New" w:cs="Courier New"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cs="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cs="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14">
    <w:nsid w:val="1F5A6A8A"/>
    <w:multiLevelType w:val="singleLevel"/>
    <w:tmpl w:val="22A0DB72"/>
    <w:name w:val="Agreement1a22"/>
    <w:lvl w:ilvl="0">
      <w:start w:val="1"/>
      <w:numFmt w:val="bullet"/>
      <w:lvlText w:val=""/>
      <w:lvlJc w:val="left"/>
      <w:pPr>
        <w:tabs>
          <w:tab w:val="num" w:pos="720"/>
        </w:tabs>
        <w:ind w:left="720" w:hanging="720"/>
      </w:pPr>
      <w:rPr>
        <w:rFonts w:ascii="Symbol" w:hAnsi="Symbol" w:hint="default"/>
      </w:rPr>
    </w:lvl>
  </w:abstractNum>
  <w:abstractNum w:abstractNumId="15">
    <w:nsid w:val="1F6234C1"/>
    <w:multiLevelType w:val="hybridMultilevel"/>
    <w:tmpl w:val="3C20FC7E"/>
    <w:lvl w:ilvl="0" w:tplc="95F690F8">
      <w:start w:val="1"/>
      <w:numFmt w:val="bullet"/>
      <w:lvlText w:val=""/>
      <w:lvlJc w:val="left"/>
      <w:pPr>
        <w:tabs>
          <w:tab w:val="num" w:pos="1704"/>
        </w:tabs>
        <w:ind w:left="1704" w:hanging="360"/>
      </w:pPr>
      <w:rPr>
        <w:rFonts w:ascii="Wingdings" w:hAnsi="Wingdings" w:hint="default"/>
      </w:rPr>
    </w:lvl>
    <w:lvl w:ilvl="1" w:tplc="04090003" w:tentative="1">
      <w:start w:val="1"/>
      <w:numFmt w:val="bullet"/>
      <w:lvlText w:val="o"/>
      <w:lvlJc w:val="left"/>
      <w:pPr>
        <w:tabs>
          <w:tab w:val="num" w:pos="2424"/>
        </w:tabs>
        <w:ind w:left="2424" w:hanging="360"/>
      </w:pPr>
      <w:rPr>
        <w:rFonts w:ascii="Courier New" w:hAnsi="Courier New" w:cs="Courier New" w:hint="default"/>
      </w:rPr>
    </w:lvl>
    <w:lvl w:ilvl="2" w:tplc="04090005" w:tentative="1">
      <w:start w:val="1"/>
      <w:numFmt w:val="bullet"/>
      <w:lvlText w:val=""/>
      <w:lvlJc w:val="left"/>
      <w:pPr>
        <w:tabs>
          <w:tab w:val="num" w:pos="3144"/>
        </w:tabs>
        <w:ind w:left="3144" w:hanging="360"/>
      </w:pPr>
      <w:rPr>
        <w:rFonts w:ascii="Wingdings" w:hAnsi="Wingdings" w:hint="default"/>
      </w:rPr>
    </w:lvl>
    <w:lvl w:ilvl="3" w:tplc="04090001" w:tentative="1">
      <w:start w:val="1"/>
      <w:numFmt w:val="bullet"/>
      <w:lvlText w:val=""/>
      <w:lvlJc w:val="left"/>
      <w:pPr>
        <w:tabs>
          <w:tab w:val="num" w:pos="3864"/>
        </w:tabs>
        <w:ind w:left="3864" w:hanging="360"/>
      </w:pPr>
      <w:rPr>
        <w:rFonts w:ascii="Symbol" w:hAnsi="Symbol" w:hint="default"/>
      </w:rPr>
    </w:lvl>
    <w:lvl w:ilvl="4" w:tplc="04090003" w:tentative="1">
      <w:start w:val="1"/>
      <w:numFmt w:val="bullet"/>
      <w:lvlText w:val="o"/>
      <w:lvlJc w:val="left"/>
      <w:pPr>
        <w:tabs>
          <w:tab w:val="num" w:pos="4584"/>
        </w:tabs>
        <w:ind w:left="4584" w:hanging="360"/>
      </w:pPr>
      <w:rPr>
        <w:rFonts w:ascii="Courier New" w:hAnsi="Courier New" w:cs="Courier New" w:hint="default"/>
      </w:rPr>
    </w:lvl>
    <w:lvl w:ilvl="5" w:tplc="04090005" w:tentative="1">
      <w:start w:val="1"/>
      <w:numFmt w:val="bullet"/>
      <w:lvlText w:val=""/>
      <w:lvlJc w:val="left"/>
      <w:pPr>
        <w:tabs>
          <w:tab w:val="num" w:pos="5304"/>
        </w:tabs>
        <w:ind w:left="5304" w:hanging="360"/>
      </w:pPr>
      <w:rPr>
        <w:rFonts w:ascii="Wingdings" w:hAnsi="Wingdings" w:hint="default"/>
      </w:rPr>
    </w:lvl>
    <w:lvl w:ilvl="6" w:tplc="04090001" w:tentative="1">
      <w:start w:val="1"/>
      <w:numFmt w:val="bullet"/>
      <w:lvlText w:val=""/>
      <w:lvlJc w:val="left"/>
      <w:pPr>
        <w:tabs>
          <w:tab w:val="num" w:pos="6024"/>
        </w:tabs>
        <w:ind w:left="6024" w:hanging="360"/>
      </w:pPr>
      <w:rPr>
        <w:rFonts w:ascii="Symbol" w:hAnsi="Symbol" w:hint="default"/>
      </w:rPr>
    </w:lvl>
    <w:lvl w:ilvl="7" w:tplc="04090003" w:tentative="1">
      <w:start w:val="1"/>
      <w:numFmt w:val="bullet"/>
      <w:lvlText w:val="o"/>
      <w:lvlJc w:val="left"/>
      <w:pPr>
        <w:tabs>
          <w:tab w:val="num" w:pos="6744"/>
        </w:tabs>
        <w:ind w:left="6744" w:hanging="360"/>
      </w:pPr>
      <w:rPr>
        <w:rFonts w:ascii="Courier New" w:hAnsi="Courier New" w:cs="Courier New" w:hint="default"/>
      </w:rPr>
    </w:lvl>
    <w:lvl w:ilvl="8" w:tplc="04090005" w:tentative="1">
      <w:start w:val="1"/>
      <w:numFmt w:val="bullet"/>
      <w:lvlText w:val=""/>
      <w:lvlJc w:val="left"/>
      <w:pPr>
        <w:tabs>
          <w:tab w:val="num" w:pos="7464"/>
        </w:tabs>
        <w:ind w:left="7464" w:hanging="360"/>
      </w:pPr>
      <w:rPr>
        <w:rFonts w:ascii="Wingdings" w:hAnsi="Wingdings" w:hint="default"/>
      </w:rPr>
    </w:lvl>
  </w:abstractNum>
  <w:abstractNum w:abstractNumId="16">
    <w:nsid w:val="22850BE6"/>
    <w:multiLevelType w:val="hybridMultilevel"/>
    <w:tmpl w:val="A10A98F2"/>
    <w:lvl w:ilvl="0" w:tplc="FCD624FA">
      <w:start w:val="2"/>
      <w:numFmt w:val="upperLetter"/>
      <w:lvlText w:val="%1."/>
      <w:lvlJc w:val="left"/>
      <w:pPr>
        <w:tabs>
          <w:tab w:val="num" w:pos="720"/>
        </w:tabs>
        <w:ind w:left="720" w:hanging="360"/>
      </w:pPr>
      <w:rPr>
        <w:rFonts w:hint="default"/>
        <w:b/>
      </w:rPr>
    </w:lvl>
    <w:lvl w:ilvl="1" w:tplc="3FE80FA6">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4B62503"/>
    <w:multiLevelType w:val="hybridMultilevel"/>
    <w:tmpl w:val="BE58E684"/>
    <w:lvl w:ilvl="0" w:tplc="5CE8C1DA">
      <w:start w:val="1"/>
      <w:numFmt w:val="upperLetter"/>
      <w:lvlText w:val="%1."/>
      <w:lvlJc w:val="left"/>
      <w:pPr>
        <w:tabs>
          <w:tab w:val="num" w:pos="1440"/>
        </w:tabs>
        <w:ind w:left="1440" w:hanging="360"/>
      </w:pPr>
      <w:rPr>
        <w:rFonts w:hint="default"/>
        <w:b/>
      </w:rPr>
    </w:lvl>
    <w:lvl w:ilvl="1" w:tplc="3FE80FA6">
      <w:start w:val="1"/>
      <w:numFmt w:val="bullet"/>
      <w:lvlText w:val=""/>
      <w:lvlJc w:val="left"/>
      <w:pPr>
        <w:tabs>
          <w:tab w:val="num" w:pos="1080"/>
        </w:tabs>
        <w:ind w:left="108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BCC7BEA"/>
    <w:multiLevelType w:val="hybridMultilevel"/>
    <w:tmpl w:val="479EFED0"/>
    <w:lvl w:ilvl="0" w:tplc="0409000F">
      <w:start w:val="1"/>
      <w:numFmt w:val="decimal"/>
      <w:lvlText w:val="%1."/>
      <w:lvlJc w:val="left"/>
      <w:pPr>
        <w:tabs>
          <w:tab w:val="num" w:pos="1627"/>
        </w:tabs>
        <w:ind w:left="1627" w:hanging="360"/>
      </w:pPr>
    </w:lvl>
    <w:lvl w:ilvl="1" w:tplc="04090019" w:tentative="1">
      <w:start w:val="1"/>
      <w:numFmt w:val="lowerLetter"/>
      <w:lvlText w:val="%2."/>
      <w:lvlJc w:val="left"/>
      <w:pPr>
        <w:tabs>
          <w:tab w:val="num" w:pos="2347"/>
        </w:tabs>
        <w:ind w:left="2347" w:hanging="360"/>
      </w:pPr>
    </w:lvl>
    <w:lvl w:ilvl="2" w:tplc="0409001B" w:tentative="1">
      <w:start w:val="1"/>
      <w:numFmt w:val="lowerRoman"/>
      <w:lvlText w:val="%3."/>
      <w:lvlJc w:val="right"/>
      <w:pPr>
        <w:tabs>
          <w:tab w:val="num" w:pos="3067"/>
        </w:tabs>
        <w:ind w:left="3067" w:hanging="180"/>
      </w:pPr>
    </w:lvl>
    <w:lvl w:ilvl="3" w:tplc="0409000F" w:tentative="1">
      <w:start w:val="1"/>
      <w:numFmt w:val="decimal"/>
      <w:lvlText w:val="%4."/>
      <w:lvlJc w:val="left"/>
      <w:pPr>
        <w:tabs>
          <w:tab w:val="num" w:pos="3787"/>
        </w:tabs>
        <w:ind w:left="3787" w:hanging="360"/>
      </w:pPr>
    </w:lvl>
    <w:lvl w:ilvl="4" w:tplc="04090019" w:tentative="1">
      <w:start w:val="1"/>
      <w:numFmt w:val="lowerLetter"/>
      <w:lvlText w:val="%5."/>
      <w:lvlJc w:val="left"/>
      <w:pPr>
        <w:tabs>
          <w:tab w:val="num" w:pos="4507"/>
        </w:tabs>
        <w:ind w:left="4507" w:hanging="360"/>
      </w:pPr>
    </w:lvl>
    <w:lvl w:ilvl="5" w:tplc="0409001B" w:tentative="1">
      <w:start w:val="1"/>
      <w:numFmt w:val="lowerRoman"/>
      <w:lvlText w:val="%6."/>
      <w:lvlJc w:val="right"/>
      <w:pPr>
        <w:tabs>
          <w:tab w:val="num" w:pos="5227"/>
        </w:tabs>
        <w:ind w:left="5227" w:hanging="180"/>
      </w:pPr>
    </w:lvl>
    <w:lvl w:ilvl="6" w:tplc="0409000F" w:tentative="1">
      <w:start w:val="1"/>
      <w:numFmt w:val="decimal"/>
      <w:lvlText w:val="%7."/>
      <w:lvlJc w:val="left"/>
      <w:pPr>
        <w:tabs>
          <w:tab w:val="num" w:pos="5947"/>
        </w:tabs>
        <w:ind w:left="5947" w:hanging="360"/>
      </w:pPr>
    </w:lvl>
    <w:lvl w:ilvl="7" w:tplc="04090019" w:tentative="1">
      <w:start w:val="1"/>
      <w:numFmt w:val="lowerLetter"/>
      <w:lvlText w:val="%8."/>
      <w:lvlJc w:val="left"/>
      <w:pPr>
        <w:tabs>
          <w:tab w:val="num" w:pos="6667"/>
        </w:tabs>
        <w:ind w:left="6667" w:hanging="360"/>
      </w:pPr>
    </w:lvl>
    <w:lvl w:ilvl="8" w:tplc="0409001B" w:tentative="1">
      <w:start w:val="1"/>
      <w:numFmt w:val="lowerRoman"/>
      <w:lvlText w:val="%9."/>
      <w:lvlJc w:val="right"/>
      <w:pPr>
        <w:tabs>
          <w:tab w:val="num" w:pos="7387"/>
        </w:tabs>
        <w:ind w:left="7387" w:hanging="180"/>
      </w:pPr>
    </w:lvl>
  </w:abstractNum>
  <w:abstractNum w:abstractNumId="19">
    <w:nsid w:val="2C9344A6"/>
    <w:multiLevelType w:val="hybridMultilevel"/>
    <w:tmpl w:val="FD02F6B6"/>
    <w:lvl w:ilvl="0" w:tplc="C320498E">
      <w:start w:val="1"/>
      <w:numFmt w:val="upperLetter"/>
      <w:lvlText w:val="%1."/>
      <w:lvlJc w:val="left"/>
      <w:pPr>
        <w:tabs>
          <w:tab w:val="num" w:pos="1104"/>
        </w:tabs>
        <w:ind w:left="1104" w:hanging="360"/>
      </w:pPr>
      <w:rPr>
        <w:rFonts w:hint="default"/>
        <w:b/>
        <w:bCs/>
      </w:rPr>
    </w:lvl>
    <w:lvl w:ilvl="1" w:tplc="64AA58A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34BB3AAE"/>
    <w:multiLevelType w:val="singleLevel"/>
    <w:tmpl w:val="22A0DB72"/>
    <w:name w:val="Agreement1a222222222222"/>
    <w:lvl w:ilvl="0">
      <w:start w:val="1"/>
      <w:numFmt w:val="bullet"/>
      <w:lvlText w:val=""/>
      <w:lvlJc w:val="left"/>
      <w:pPr>
        <w:tabs>
          <w:tab w:val="num" w:pos="720"/>
        </w:tabs>
        <w:ind w:left="720" w:hanging="720"/>
      </w:pPr>
      <w:rPr>
        <w:rFonts w:ascii="Symbol" w:hAnsi="Symbol" w:hint="default"/>
      </w:rPr>
    </w:lvl>
  </w:abstractNum>
  <w:abstractNum w:abstractNumId="21">
    <w:nsid w:val="351945BF"/>
    <w:multiLevelType w:val="hybridMultilevel"/>
    <w:tmpl w:val="74A668C2"/>
    <w:lvl w:ilvl="0" w:tplc="693E0EBC">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2">
    <w:nsid w:val="3530368E"/>
    <w:multiLevelType w:val="hybridMultilevel"/>
    <w:tmpl w:val="29C49254"/>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3">
    <w:nsid w:val="39BD504A"/>
    <w:multiLevelType w:val="hybridMultilevel"/>
    <w:tmpl w:val="D32CB49E"/>
    <w:lvl w:ilvl="0" w:tplc="C5FCD554">
      <w:start w:val="1"/>
      <w:numFmt w:val="upperRoman"/>
      <w:lvlText w:val="%1."/>
      <w:lvlJc w:val="left"/>
      <w:pPr>
        <w:tabs>
          <w:tab w:val="num" w:pos="1800"/>
        </w:tabs>
        <w:ind w:left="1800" w:hanging="360"/>
      </w:pPr>
      <w:rPr>
        <w:rFonts w:hint="default"/>
        <w:b/>
      </w:rPr>
    </w:lvl>
    <w:lvl w:ilvl="1" w:tplc="BA4464EE">
      <w:start w:val="1"/>
      <w:numFmt w:val="upperLetter"/>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A5F016C"/>
    <w:multiLevelType w:val="hybridMultilevel"/>
    <w:tmpl w:val="9500CC04"/>
    <w:lvl w:ilvl="0" w:tplc="16F89BB0">
      <w:start w:val="1"/>
      <w:numFmt w:val="bullet"/>
      <w:lvlText w:val="•"/>
      <w:lvlJc w:val="left"/>
      <w:pPr>
        <w:tabs>
          <w:tab w:val="num" w:pos="2700"/>
        </w:tabs>
        <w:ind w:left="2700" w:hanging="360"/>
      </w:pPr>
      <w:rPr>
        <w:rFonts w:ascii="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5">
    <w:nsid w:val="3F6411C1"/>
    <w:multiLevelType w:val="hybridMultilevel"/>
    <w:tmpl w:val="7AF2F2F8"/>
    <w:lvl w:ilvl="0" w:tplc="DC24016A">
      <w:start w:val="1"/>
      <w:numFmt w:val="bullet"/>
      <w:lvlText w:val="o"/>
      <w:lvlJc w:val="left"/>
      <w:pPr>
        <w:tabs>
          <w:tab w:val="num" w:pos="2340"/>
        </w:tabs>
        <w:ind w:left="2340" w:hanging="533"/>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3751D29"/>
    <w:multiLevelType w:val="multilevel"/>
    <w:tmpl w:val="B5C0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F23723"/>
    <w:multiLevelType w:val="hybridMultilevel"/>
    <w:tmpl w:val="0B0C1A96"/>
    <w:lvl w:ilvl="0" w:tplc="E572EA9C">
      <w:start w:val="1"/>
      <w:numFmt w:val="bullet"/>
      <w:lvlText w:val="•"/>
      <w:lvlJc w:val="left"/>
      <w:pPr>
        <w:tabs>
          <w:tab w:val="num" w:pos="2880"/>
        </w:tabs>
        <w:ind w:left="2880" w:hanging="360"/>
      </w:pPr>
      <w:rPr>
        <w:rFonts w:ascii="Times New Roman" w:hAnsi="Times New Roman" w:cs="Times New Roman" w:hint="default"/>
      </w:rPr>
    </w:lvl>
    <w:lvl w:ilvl="1" w:tplc="E572EA9C">
      <w:start w:val="1"/>
      <w:numFmt w:val="bullet"/>
      <w:lvlText w:val="•"/>
      <w:lvlJc w:val="left"/>
      <w:pPr>
        <w:tabs>
          <w:tab w:val="num" w:pos="2160"/>
        </w:tabs>
        <w:ind w:left="2160" w:hanging="360"/>
      </w:pPr>
      <w:rPr>
        <w:rFonts w:ascii="Times New Roman"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46027F6C"/>
    <w:multiLevelType w:val="hybridMultilevel"/>
    <w:tmpl w:val="295C3162"/>
    <w:lvl w:ilvl="0" w:tplc="0B9E00DC">
      <w:start w:val="1"/>
      <w:numFmt w:val="bullet"/>
      <w:lvlText w:val=""/>
      <w:lvlJc w:val="left"/>
      <w:pPr>
        <w:tabs>
          <w:tab w:val="num" w:pos="720"/>
        </w:tabs>
        <w:ind w:left="720" w:hanging="360"/>
      </w:pPr>
      <w:rPr>
        <w:rFonts w:ascii="Wingdings" w:hAnsi="Wingdings"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4A7653A1"/>
    <w:multiLevelType w:val="hybridMultilevel"/>
    <w:tmpl w:val="3C781ABC"/>
    <w:lvl w:ilvl="0" w:tplc="DC24016A">
      <w:start w:val="1"/>
      <w:numFmt w:val="bullet"/>
      <w:lvlText w:val="o"/>
      <w:lvlJc w:val="left"/>
      <w:pPr>
        <w:tabs>
          <w:tab w:val="num" w:pos="2340"/>
        </w:tabs>
        <w:ind w:left="2340" w:hanging="533"/>
      </w:pPr>
      <w:rPr>
        <w:rFonts w:ascii="Courier New" w:hAnsi="Courier New" w:hint="default"/>
      </w:rPr>
    </w:lvl>
    <w:lvl w:ilvl="1" w:tplc="AFFC04A6">
      <w:start w:val="1"/>
      <w:numFmt w:val="bullet"/>
      <w:lvlText w:val="o"/>
      <w:lvlJc w:val="left"/>
      <w:pPr>
        <w:tabs>
          <w:tab w:val="num" w:pos="720"/>
        </w:tabs>
        <w:ind w:left="720" w:firstLine="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AE500D3"/>
    <w:multiLevelType w:val="multilevel"/>
    <w:tmpl w:val="C96CC41A"/>
    <w:lvl w:ilvl="0">
      <w:start w:val="1"/>
      <w:numFmt w:val="bullet"/>
      <w:lvlText w:val="o"/>
      <w:lvlJc w:val="left"/>
      <w:pPr>
        <w:tabs>
          <w:tab w:val="num" w:pos="2340"/>
        </w:tabs>
        <w:ind w:left="2340" w:hanging="533"/>
      </w:pPr>
      <w:rPr>
        <w:rFonts w:ascii="Courier New" w:hAnsi="Courier New" w:hint="default"/>
      </w:rPr>
    </w:lvl>
    <w:lvl w:ilvl="1">
      <w:start w:val="1"/>
      <w:numFmt w:val="bullet"/>
      <w:lvlText w:val="o"/>
      <w:lvlJc w:val="left"/>
      <w:pPr>
        <w:tabs>
          <w:tab w:val="num" w:pos="1613"/>
        </w:tabs>
        <w:ind w:left="1613" w:hanging="893"/>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4B037060"/>
    <w:multiLevelType w:val="hybridMultilevel"/>
    <w:tmpl w:val="C96CC41A"/>
    <w:lvl w:ilvl="0" w:tplc="DC24016A">
      <w:start w:val="1"/>
      <w:numFmt w:val="bullet"/>
      <w:lvlText w:val="o"/>
      <w:lvlJc w:val="left"/>
      <w:pPr>
        <w:tabs>
          <w:tab w:val="num" w:pos="2340"/>
        </w:tabs>
        <w:ind w:left="2340" w:hanging="533"/>
      </w:pPr>
      <w:rPr>
        <w:rFonts w:ascii="Courier New" w:hAnsi="Courier New" w:hint="default"/>
      </w:rPr>
    </w:lvl>
    <w:lvl w:ilvl="1" w:tplc="9590536C">
      <w:start w:val="1"/>
      <w:numFmt w:val="bullet"/>
      <w:lvlText w:val="o"/>
      <w:lvlJc w:val="left"/>
      <w:pPr>
        <w:tabs>
          <w:tab w:val="num" w:pos="1613"/>
        </w:tabs>
        <w:ind w:left="1613" w:hanging="893"/>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F4D08E8"/>
    <w:multiLevelType w:val="singleLevel"/>
    <w:tmpl w:val="22A0DB72"/>
    <w:name w:val="Agreement1a2222222"/>
    <w:lvl w:ilvl="0">
      <w:start w:val="1"/>
      <w:numFmt w:val="bullet"/>
      <w:lvlText w:val=""/>
      <w:lvlJc w:val="left"/>
      <w:pPr>
        <w:tabs>
          <w:tab w:val="num" w:pos="720"/>
        </w:tabs>
        <w:ind w:left="720" w:hanging="720"/>
      </w:pPr>
      <w:rPr>
        <w:rFonts w:ascii="Symbol" w:hAnsi="Symbol" w:hint="default"/>
      </w:rPr>
    </w:lvl>
  </w:abstractNum>
  <w:abstractNum w:abstractNumId="33">
    <w:nsid w:val="4F9120F0"/>
    <w:multiLevelType w:val="hybridMultilevel"/>
    <w:tmpl w:val="11B25962"/>
    <w:lvl w:ilvl="0" w:tplc="164805C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531C1F3B"/>
    <w:multiLevelType w:val="hybridMultilevel"/>
    <w:tmpl w:val="A4EA55EA"/>
    <w:lvl w:ilvl="0" w:tplc="95F690F8">
      <w:start w:val="1"/>
      <w:numFmt w:val="bullet"/>
      <w:lvlText w:val=""/>
      <w:lvlJc w:val="left"/>
      <w:pPr>
        <w:tabs>
          <w:tab w:val="num" w:pos="1627"/>
        </w:tabs>
        <w:ind w:left="1627" w:hanging="360"/>
      </w:pPr>
      <w:rPr>
        <w:rFonts w:ascii="Wingdings" w:hAnsi="Wingdings" w:hint="default"/>
      </w:rPr>
    </w:lvl>
    <w:lvl w:ilvl="1" w:tplc="04090003" w:tentative="1">
      <w:start w:val="1"/>
      <w:numFmt w:val="bullet"/>
      <w:lvlText w:val="o"/>
      <w:lvlJc w:val="left"/>
      <w:pPr>
        <w:tabs>
          <w:tab w:val="num" w:pos="2347"/>
        </w:tabs>
        <w:ind w:left="2347" w:hanging="360"/>
      </w:pPr>
      <w:rPr>
        <w:rFonts w:ascii="Courier New" w:hAnsi="Courier New" w:cs="Courier New"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cs="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cs="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35">
    <w:nsid w:val="576F1810"/>
    <w:multiLevelType w:val="multilevel"/>
    <w:tmpl w:val="7AF2F2F8"/>
    <w:lvl w:ilvl="0">
      <w:start w:val="1"/>
      <w:numFmt w:val="bullet"/>
      <w:lvlText w:val="o"/>
      <w:lvlJc w:val="left"/>
      <w:pPr>
        <w:tabs>
          <w:tab w:val="num" w:pos="2340"/>
        </w:tabs>
        <w:ind w:left="2340" w:hanging="533"/>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57D83CA1"/>
    <w:multiLevelType w:val="hybridMultilevel"/>
    <w:tmpl w:val="65F048D8"/>
    <w:lvl w:ilvl="0" w:tplc="04090001">
      <w:start w:val="1"/>
      <w:numFmt w:val="bullet"/>
      <w:lvlText w:val=""/>
      <w:lvlJc w:val="left"/>
      <w:pPr>
        <w:tabs>
          <w:tab w:val="num" w:pos="1627"/>
        </w:tabs>
        <w:ind w:left="1627" w:hanging="360"/>
      </w:pPr>
      <w:rPr>
        <w:rFonts w:ascii="Symbol" w:hAnsi="Symbol" w:hint="default"/>
      </w:rPr>
    </w:lvl>
    <w:lvl w:ilvl="1" w:tplc="04090003" w:tentative="1">
      <w:start w:val="1"/>
      <w:numFmt w:val="bullet"/>
      <w:lvlText w:val="o"/>
      <w:lvlJc w:val="left"/>
      <w:pPr>
        <w:tabs>
          <w:tab w:val="num" w:pos="2347"/>
        </w:tabs>
        <w:ind w:left="2347" w:hanging="360"/>
      </w:pPr>
      <w:rPr>
        <w:rFonts w:ascii="Courier New" w:hAnsi="Courier New" w:cs="Courier New"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cs="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cs="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37">
    <w:nsid w:val="5C3060F1"/>
    <w:multiLevelType w:val="hybridMultilevel"/>
    <w:tmpl w:val="D1F407D2"/>
    <w:lvl w:ilvl="0" w:tplc="FF8AF3BC">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5C986C64"/>
    <w:multiLevelType w:val="hybridMultilevel"/>
    <w:tmpl w:val="45065E00"/>
    <w:lvl w:ilvl="0" w:tplc="F16E8CAC">
      <w:start w:val="1"/>
      <w:numFmt w:val="upperLetter"/>
      <w:lvlText w:val="%1."/>
      <w:lvlJc w:val="left"/>
      <w:pPr>
        <w:tabs>
          <w:tab w:val="num" w:pos="360"/>
        </w:tabs>
        <w:ind w:left="360" w:hanging="360"/>
      </w:pPr>
      <w:rPr>
        <w:rFonts w:hint="default"/>
        <w:b/>
      </w:rPr>
    </w:lvl>
    <w:lvl w:ilvl="1" w:tplc="2B36039A">
      <w:start w:val="2"/>
      <w:numFmt w:val="upperLetter"/>
      <w:lvlText w:val="%2."/>
      <w:lvlJc w:val="left"/>
      <w:pPr>
        <w:tabs>
          <w:tab w:val="num" w:pos="2880"/>
        </w:tabs>
        <w:ind w:left="288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2C9566C"/>
    <w:multiLevelType w:val="hybridMultilevel"/>
    <w:tmpl w:val="82846F4E"/>
    <w:lvl w:ilvl="0" w:tplc="F982A0EC">
      <w:start w:val="1"/>
      <w:numFmt w:val="bullet"/>
      <w:lvlText w:val="•"/>
      <w:lvlJc w:val="left"/>
      <w:pPr>
        <w:tabs>
          <w:tab w:val="num" w:pos="2340"/>
        </w:tabs>
        <w:ind w:left="2340" w:hanging="360"/>
      </w:pPr>
      <w:rPr>
        <w:rFonts w:ascii="Times New Roman" w:hAnsi="Times New Roman" w:cs="Times New Roman" w:hint="default"/>
      </w:rPr>
    </w:lvl>
    <w:lvl w:ilvl="1" w:tplc="F982A0EC">
      <w:start w:val="1"/>
      <w:numFmt w:val="bullet"/>
      <w:lvlText w:val="•"/>
      <w:lvlJc w:val="left"/>
      <w:pPr>
        <w:tabs>
          <w:tab w:val="num" w:pos="2340"/>
        </w:tabs>
        <w:ind w:left="2340" w:hanging="360"/>
      </w:pPr>
      <w:rPr>
        <w:rFonts w:ascii="Times New Roman" w:hAnsi="Times New Roman" w:cs="Times New Roman"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0">
    <w:nsid w:val="7AE457F9"/>
    <w:multiLevelType w:val="hybridMultilevel"/>
    <w:tmpl w:val="43C412B0"/>
    <w:lvl w:ilvl="0" w:tplc="16F89BB0">
      <w:start w:val="1"/>
      <w:numFmt w:val="bullet"/>
      <w:lvlText w:val="•"/>
      <w:lvlJc w:val="left"/>
      <w:pPr>
        <w:tabs>
          <w:tab w:val="num" w:pos="2700"/>
        </w:tabs>
        <w:ind w:left="2700" w:hanging="360"/>
      </w:pPr>
      <w:rPr>
        <w:rFonts w:ascii="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1">
    <w:nsid w:val="7F4D0C40"/>
    <w:multiLevelType w:val="singleLevel"/>
    <w:tmpl w:val="22A0DB72"/>
    <w:name w:val="Agreement1a22222222222"/>
    <w:lvl w:ilvl="0">
      <w:start w:val="1"/>
      <w:numFmt w:val="bullet"/>
      <w:lvlText w:val=""/>
      <w:lvlJc w:val="left"/>
      <w:pPr>
        <w:tabs>
          <w:tab w:val="num" w:pos="720"/>
        </w:tabs>
        <w:ind w:left="720" w:hanging="720"/>
      </w:pPr>
      <w:rPr>
        <w:rFonts w:ascii="Symbol" w:hAnsi="Symbol"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8"/>
  </w:num>
  <w:num w:numId="4">
    <w:abstractNumId w:val="4"/>
  </w:num>
  <w:num w:numId="5">
    <w:abstractNumId w:val="9"/>
  </w:num>
  <w:num w:numId="6">
    <w:abstractNumId w:val="24"/>
  </w:num>
  <w:num w:numId="7">
    <w:abstractNumId w:val="40"/>
  </w:num>
  <w:num w:numId="8">
    <w:abstractNumId w:val="5"/>
  </w:num>
  <w:num w:numId="9">
    <w:abstractNumId w:val="7"/>
  </w:num>
  <w:num w:numId="10">
    <w:abstractNumId w:val="23"/>
  </w:num>
  <w:num w:numId="11">
    <w:abstractNumId w:val="2"/>
  </w:num>
  <w:num w:numId="12">
    <w:abstractNumId w:val="16"/>
  </w:num>
  <w:num w:numId="13">
    <w:abstractNumId w:val="17"/>
  </w:num>
  <w:num w:numId="14">
    <w:abstractNumId w:val="33"/>
  </w:num>
  <w:num w:numId="15">
    <w:abstractNumId w:val="38"/>
  </w:num>
  <w:num w:numId="16">
    <w:abstractNumId w:val="27"/>
  </w:num>
  <w:num w:numId="17">
    <w:abstractNumId w:val="21"/>
  </w:num>
  <w:num w:numId="18">
    <w:abstractNumId w:val="3"/>
  </w:num>
  <w:num w:numId="19">
    <w:abstractNumId w:val="39"/>
  </w:num>
  <w:num w:numId="20">
    <w:abstractNumId w:val="19"/>
  </w:num>
  <w:num w:numId="21">
    <w:abstractNumId w:val="18"/>
  </w:num>
  <w:num w:numId="22">
    <w:abstractNumId w:val="0"/>
  </w:num>
  <w:num w:numId="23">
    <w:abstractNumId w:val="25"/>
  </w:num>
  <w:num w:numId="24">
    <w:abstractNumId w:val="35"/>
  </w:num>
  <w:num w:numId="25">
    <w:abstractNumId w:val="31"/>
  </w:num>
  <w:num w:numId="26">
    <w:abstractNumId w:val="30"/>
  </w:num>
  <w:num w:numId="27">
    <w:abstractNumId w:val="29"/>
  </w:num>
  <w:num w:numId="28">
    <w:abstractNumId w:val="37"/>
  </w:num>
  <w:num w:numId="29">
    <w:abstractNumId w:val="13"/>
  </w:num>
  <w:num w:numId="30">
    <w:abstractNumId w:val="36"/>
  </w:num>
  <w:num w:numId="31">
    <w:abstractNumId w:val="22"/>
  </w:num>
  <w:num w:numId="32">
    <w:abstractNumId w:val="11"/>
  </w:num>
  <w:num w:numId="33">
    <w:abstractNumId w:val="34"/>
  </w:num>
  <w:num w:numId="34">
    <w:abstractNumId w:val="26"/>
  </w:num>
  <w:num w:numId="35">
    <w:abstractNumId w:val="12"/>
  </w:num>
  <w:num w:numId="36">
    <w:abstractNumId w:val="15"/>
  </w:num>
  <w:num w:numId="37">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noPunctuationKerning/>
  <w:characterSpacingControl w:val="doNotCompress"/>
  <w:hdrShapeDefaults>
    <o:shapedefaults v:ext="edit" spidmax="6145"/>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547"/>
    <w:rsid w:val="000008C4"/>
    <w:rsid w:val="000008CA"/>
    <w:rsid w:val="00002A84"/>
    <w:rsid w:val="000037E4"/>
    <w:rsid w:val="000078BD"/>
    <w:rsid w:val="00016245"/>
    <w:rsid w:val="000221D4"/>
    <w:rsid w:val="000242C7"/>
    <w:rsid w:val="000253AF"/>
    <w:rsid w:val="00026208"/>
    <w:rsid w:val="00026668"/>
    <w:rsid w:val="00031229"/>
    <w:rsid w:val="00032272"/>
    <w:rsid w:val="000378B9"/>
    <w:rsid w:val="000471A3"/>
    <w:rsid w:val="0005433D"/>
    <w:rsid w:val="000572E7"/>
    <w:rsid w:val="000608B7"/>
    <w:rsid w:val="0006221A"/>
    <w:rsid w:val="00064A46"/>
    <w:rsid w:val="00066500"/>
    <w:rsid w:val="00066783"/>
    <w:rsid w:val="00066AA4"/>
    <w:rsid w:val="000710A2"/>
    <w:rsid w:val="00073448"/>
    <w:rsid w:val="00074854"/>
    <w:rsid w:val="000754BE"/>
    <w:rsid w:val="0007582F"/>
    <w:rsid w:val="00076213"/>
    <w:rsid w:val="0008099A"/>
    <w:rsid w:val="000819A0"/>
    <w:rsid w:val="00082F2B"/>
    <w:rsid w:val="00085C4E"/>
    <w:rsid w:val="00085E26"/>
    <w:rsid w:val="00092BD1"/>
    <w:rsid w:val="000943E8"/>
    <w:rsid w:val="000A0CAA"/>
    <w:rsid w:val="000A10AA"/>
    <w:rsid w:val="000A3D7B"/>
    <w:rsid w:val="000A6E9D"/>
    <w:rsid w:val="000A7AA9"/>
    <w:rsid w:val="000C01B6"/>
    <w:rsid w:val="000C0433"/>
    <w:rsid w:val="000C0CF5"/>
    <w:rsid w:val="000C22AB"/>
    <w:rsid w:val="000C4561"/>
    <w:rsid w:val="000D5860"/>
    <w:rsid w:val="000E0292"/>
    <w:rsid w:val="000E0E1F"/>
    <w:rsid w:val="000E22CF"/>
    <w:rsid w:val="000E3530"/>
    <w:rsid w:val="000E49C9"/>
    <w:rsid w:val="000E4C48"/>
    <w:rsid w:val="000E6C34"/>
    <w:rsid w:val="000E7CB3"/>
    <w:rsid w:val="000F0069"/>
    <w:rsid w:val="000F1AEB"/>
    <w:rsid w:val="000F3AD5"/>
    <w:rsid w:val="000F4498"/>
    <w:rsid w:val="000F5255"/>
    <w:rsid w:val="000F5E7F"/>
    <w:rsid w:val="000F7907"/>
    <w:rsid w:val="00103B7B"/>
    <w:rsid w:val="001077FF"/>
    <w:rsid w:val="00110798"/>
    <w:rsid w:val="00110A42"/>
    <w:rsid w:val="00112C44"/>
    <w:rsid w:val="0011576A"/>
    <w:rsid w:val="00124D56"/>
    <w:rsid w:val="001258FD"/>
    <w:rsid w:val="00126151"/>
    <w:rsid w:val="00126414"/>
    <w:rsid w:val="00126CD6"/>
    <w:rsid w:val="001319AE"/>
    <w:rsid w:val="00135142"/>
    <w:rsid w:val="00135DC3"/>
    <w:rsid w:val="00136E2B"/>
    <w:rsid w:val="00136F75"/>
    <w:rsid w:val="0014089A"/>
    <w:rsid w:val="001414AB"/>
    <w:rsid w:val="00141CEA"/>
    <w:rsid w:val="001434D6"/>
    <w:rsid w:val="001438C3"/>
    <w:rsid w:val="00143E88"/>
    <w:rsid w:val="00145366"/>
    <w:rsid w:val="00145815"/>
    <w:rsid w:val="001516D1"/>
    <w:rsid w:val="00152871"/>
    <w:rsid w:val="00153D83"/>
    <w:rsid w:val="0015709A"/>
    <w:rsid w:val="0016463F"/>
    <w:rsid w:val="00165F71"/>
    <w:rsid w:val="00170944"/>
    <w:rsid w:val="00172DA9"/>
    <w:rsid w:val="00174740"/>
    <w:rsid w:val="00180335"/>
    <w:rsid w:val="001923C9"/>
    <w:rsid w:val="001944DD"/>
    <w:rsid w:val="00195DEE"/>
    <w:rsid w:val="00196056"/>
    <w:rsid w:val="00197FBF"/>
    <w:rsid w:val="001A06D1"/>
    <w:rsid w:val="001A295B"/>
    <w:rsid w:val="001A3367"/>
    <w:rsid w:val="001B1DF5"/>
    <w:rsid w:val="001B42A9"/>
    <w:rsid w:val="001C1672"/>
    <w:rsid w:val="001C19B8"/>
    <w:rsid w:val="001C3FE7"/>
    <w:rsid w:val="001D3F42"/>
    <w:rsid w:val="001D5990"/>
    <w:rsid w:val="001D68E8"/>
    <w:rsid w:val="001E1092"/>
    <w:rsid w:val="001E1918"/>
    <w:rsid w:val="001E2997"/>
    <w:rsid w:val="001F3974"/>
    <w:rsid w:val="001F3E26"/>
    <w:rsid w:val="001F6623"/>
    <w:rsid w:val="0020093D"/>
    <w:rsid w:val="00201766"/>
    <w:rsid w:val="00202DE2"/>
    <w:rsid w:val="0021172A"/>
    <w:rsid w:val="00213627"/>
    <w:rsid w:val="00217F1E"/>
    <w:rsid w:val="002213E0"/>
    <w:rsid w:val="00224FE5"/>
    <w:rsid w:val="00230E7C"/>
    <w:rsid w:val="0023393C"/>
    <w:rsid w:val="00235F18"/>
    <w:rsid w:val="0023661D"/>
    <w:rsid w:val="00236D4B"/>
    <w:rsid w:val="00243F13"/>
    <w:rsid w:val="002464E6"/>
    <w:rsid w:val="00252809"/>
    <w:rsid w:val="0025531C"/>
    <w:rsid w:val="0025721C"/>
    <w:rsid w:val="00264F9D"/>
    <w:rsid w:val="00265CA5"/>
    <w:rsid w:val="002676A6"/>
    <w:rsid w:val="00272298"/>
    <w:rsid w:val="00273124"/>
    <w:rsid w:val="002773D3"/>
    <w:rsid w:val="00277886"/>
    <w:rsid w:val="00280FA6"/>
    <w:rsid w:val="00283A33"/>
    <w:rsid w:val="00287190"/>
    <w:rsid w:val="002875F3"/>
    <w:rsid w:val="002900CD"/>
    <w:rsid w:val="00290434"/>
    <w:rsid w:val="002907AA"/>
    <w:rsid w:val="00294752"/>
    <w:rsid w:val="00296239"/>
    <w:rsid w:val="002A0DCD"/>
    <w:rsid w:val="002A11F9"/>
    <w:rsid w:val="002A33F3"/>
    <w:rsid w:val="002A4395"/>
    <w:rsid w:val="002A6A1A"/>
    <w:rsid w:val="002A7925"/>
    <w:rsid w:val="002B0447"/>
    <w:rsid w:val="002B720D"/>
    <w:rsid w:val="002B72EB"/>
    <w:rsid w:val="002C3175"/>
    <w:rsid w:val="002C65F2"/>
    <w:rsid w:val="002D0689"/>
    <w:rsid w:val="002D2017"/>
    <w:rsid w:val="002D2471"/>
    <w:rsid w:val="002D3C93"/>
    <w:rsid w:val="002D3D6F"/>
    <w:rsid w:val="002D44E6"/>
    <w:rsid w:val="002D481B"/>
    <w:rsid w:val="002E19AC"/>
    <w:rsid w:val="002F20EE"/>
    <w:rsid w:val="0030161D"/>
    <w:rsid w:val="00303E38"/>
    <w:rsid w:val="0030579F"/>
    <w:rsid w:val="00310E2D"/>
    <w:rsid w:val="003119AF"/>
    <w:rsid w:val="003121D4"/>
    <w:rsid w:val="00315EBF"/>
    <w:rsid w:val="00315F71"/>
    <w:rsid w:val="003170B6"/>
    <w:rsid w:val="003201C8"/>
    <w:rsid w:val="00323509"/>
    <w:rsid w:val="00327947"/>
    <w:rsid w:val="00327EC1"/>
    <w:rsid w:val="0033220B"/>
    <w:rsid w:val="003333CB"/>
    <w:rsid w:val="00333609"/>
    <w:rsid w:val="00334049"/>
    <w:rsid w:val="00340C9F"/>
    <w:rsid w:val="00342083"/>
    <w:rsid w:val="00342A41"/>
    <w:rsid w:val="00346449"/>
    <w:rsid w:val="00347C80"/>
    <w:rsid w:val="003512E0"/>
    <w:rsid w:val="00352772"/>
    <w:rsid w:val="00353402"/>
    <w:rsid w:val="0035416C"/>
    <w:rsid w:val="00355A36"/>
    <w:rsid w:val="00361AB6"/>
    <w:rsid w:val="0036468D"/>
    <w:rsid w:val="00364B39"/>
    <w:rsid w:val="0036713D"/>
    <w:rsid w:val="003706C7"/>
    <w:rsid w:val="003716E4"/>
    <w:rsid w:val="00375239"/>
    <w:rsid w:val="003773AB"/>
    <w:rsid w:val="00377BE3"/>
    <w:rsid w:val="00380515"/>
    <w:rsid w:val="0038189A"/>
    <w:rsid w:val="00383B91"/>
    <w:rsid w:val="00387ABC"/>
    <w:rsid w:val="00391227"/>
    <w:rsid w:val="00394E73"/>
    <w:rsid w:val="003A0070"/>
    <w:rsid w:val="003A10DF"/>
    <w:rsid w:val="003A3547"/>
    <w:rsid w:val="003A3F59"/>
    <w:rsid w:val="003A5198"/>
    <w:rsid w:val="003A5A01"/>
    <w:rsid w:val="003A67BA"/>
    <w:rsid w:val="003B2555"/>
    <w:rsid w:val="003B2E35"/>
    <w:rsid w:val="003B39CC"/>
    <w:rsid w:val="003B503E"/>
    <w:rsid w:val="003B7D1C"/>
    <w:rsid w:val="003C482C"/>
    <w:rsid w:val="003C5D81"/>
    <w:rsid w:val="003C76DC"/>
    <w:rsid w:val="003D0A2F"/>
    <w:rsid w:val="003D0DA8"/>
    <w:rsid w:val="003D1FC6"/>
    <w:rsid w:val="003E097C"/>
    <w:rsid w:val="003E2AFE"/>
    <w:rsid w:val="003E6E40"/>
    <w:rsid w:val="003F1CD3"/>
    <w:rsid w:val="003F2465"/>
    <w:rsid w:val="003F2B54"/>
    <w:rsid w:val="003F567B"/>
    <w:rsid w:val="00400359"/>
    <w:rsid w:val="00402B8A"/>
    <w:rsid w:val="00404ED2"/>
    <w:rsid w:val="00406C18"/>
    <w:rsid w:val="00407F2E"/>
    <w:rsid w:val="00410597"/>
    <w:rsid w:val="00411BBC"/>
    <w:rsid w:val="0041292D"/>
    <w:rsid w:val="004161C4"/>
    <w:rsid w:val="00416828"/>
    <w:rsid w:val="00416E9A"/>
    <w:rsid w:val="00420110"/>
    <w:rsid w:val="00421449"/>
    <w:rsid w:val="00422D9A"/>
    <w:rsid w:val="004303AA"/>
    <w:rsid w:val="00431DAF"/>
    <w:rsid w:val="00436A9A"/>
    <w:rsid w:val="004436A6"/>
    <w:rsid w:val="0044376A"/>
    <w:rsid w:val="0044461F"/>
    <w:rsid w:val="00444E80"/>
    <w:rsid w:val="00447995"/>
    <w:rsid w:val="004528A0"/>
    <w:rsid w:val="00452D9E"/>
    <w:rsid w:val="00455305"/>
    <w:rsid w:val="00456C5D"/>
    <w:rsid w:val="00457B69"/>
    <w:rsid w:val="00462842"/>
    <w:rsid w:val="0046649D"/>
    <w:rsid w:val="00466547"/>
    <w:rsid w:val="00473163"/>
    <w:rsid w:val="004734F7"/>
    <w:rsid w:val="004736C5"/>
    <w:rsid w:val="004760D1"/>
    <w:rsid w:val="0047633A"/>
    <w:rsid w:val="00476666"/>
    <w:rsid w:val="00480DA5"/>
    <w:rsid w:val="00480EDA"/>
    <w:rsid w:val="004842F4"/>
    <w:rsid w:val="0048734F"/>
    <w:rsid w:val="00487357"/>
    <w:rsid w:val="00487671"/>
    <w:rsid w:val="00492DC1"/>
    <w:rsid w:val="00497544"/>
    <w:rsid w:val="004A17AC"/>
    <w:rsid w:val="004A1A4F"/>
    <w:rsid w:val="004A3212"/>
    <w:rsid w:val="004A3323"/>
    <w:rsid w:val="004A456A"/>
    <w:rsid w:val="004A4E0E"/>
    <w:rsid w:val="004B04B4"/>
    <w:rsid w:val="004B1225"/>
    <w:rsid w:val="004B1BE9"/>
    <w:rsid w:val="004B44EB"/>
    <w:rsid w:val="004B6BF5"/>
    <w:rsid w:val="004B7C92"/>
    <w:rsid w:val="004C2CC5"/>
    <w:rsid w:val="004C4E78"/>
    <w:rsid w:val="004C7824"/>
    <w:rsid w:val="004D0D41"/>
    <w:rsid w:val="004D3256"/>
    <w:rsid w:val="004D5FB5"/>
    <w:rsid w:val="004D63BD"/>
    <w:rsid w:val="004E06A9"/>
    <w:rsid w:val="004E31AA"/>
    <w:rsid w:val="004E56FE"/>
    <w:rsid w:val="004E5A39"/>
    <w:rsid w:val="004E61C3"/>
    <w:rsid w:val="004F06F1"/>
    <w:rsid w:val="004F53C7"/>
    <w:rsid w:val="004F5681"/>
    <w:rsid w:val="004F58DE"/>
    <w:rsid w:val="004F6A25"/>
    <w:rsid w:val="004F6A6B"/>
    <w:rsid w:val="004F6F2B"/>
    <w:rsid w:val="00500AD6"/>
    <w:rsid w:val="00506B18"/>
    <w:rsid w:val="0050771A"/>
    <w:rsid w:val="0051265E"/>
    <w:rsid w:val="00516697"/>
    <w:rsid w:val="00522F20"/>
    <w:rsid w:val="0052662E"/>
    <w:rsid w:val="00526925"/>
    <w:rsid w:val="00526ADB"/>
    <w:rsid w:val="005276E1"/>
    <w:rsid w:val="00527B4A"/>
    <w:rsid w:val="005313BD"/>
    <w:rsid w:val="0053185F"/>
    <w:rsid w:val="005335B4"/>
    <w:rsid w:val="00534308"/>
    <w:rsid w:val="005350E2"/>
    <w:rsid w:val="00535604"/>
    <w:rsid w:val="005359CC"/>
    <w:rsid w:val="00537C76"/>
    <w:rsid w:val="00537C9E"/>
    <w:rsid w:val="00540627"/>
    <w:rsid w:val="00540BE6"/>
    <w:rsid w:val="00541E9B"/>
    <w:rsid w:val="00543E23"/>
    <w:rsid w:val="0055097E"/>
    <w:rsid w:val="00551205"/>
    <w:rsid w:val="00552276"/>
    <w:rsid w:val="005534D3"/>
    <w:rsid w:val="00561DE8"/>
    <w:rsid w:val="00562DAB"/>
    <w:rsid w:val="00564431"/>
    <w:rsid w:val="00564DA5"/>
    <w:rsid w:val="00565D03"/>
    <w:rsid w:val="005669E1"/>
    <w:rsid w:val="005719FE"/>
    <w:rsid w:val="00571D1F"/>
    <w:rsid w:val="005724A9"/>
    <w:rsid w:val="005760B1"/>
    <w:rsid w:val="00577893"/>
    <w:rsid w:val="005778DF"/>
    <w:rsid w:val="00577F48"/>
    <w:rsid w:val="00580834"/>
    <w:rsid w:val="00590701"/>
    <w:rsid w:val="00591770"/>
    <w:rsid w:val="00591CA3"/>
    <w:rsid w:val="00592099"/>
    <w:rsid w:val="00593CEE"/>
    <w:rsid w:val="00595483"/>
    <w:rsid w:val="005A2403"/>
    <w:rsid w:val="005A4DA6"/>
    <w:rsid w:val="005A5D58"/>
    <w:rsid w:val="005B090B"/>
    <w:rsid w:val="005B091B"/>
    <w:rsid w:val="005B23CC"/>
    <w:rsid w:val="005B377B"/>
    <w:rsid w:val="005B3A49"/>
    <w:rsid w:val="005B3CC9"/>
    <w:rsid w:val="005B40F3"/>
    <w:rsid w:val="005B6174"/>
    <w:rsid w:val="005C0B5D"/>
    <w:rsid w:val="005C0E58"/>
    <w:rsid w:val="005C5EAD"/>
    <w:rsid w:val="005C7001"/>
    <w:rsid w:val="005C7B45"/>
    <w:rsid w:val="005D0A49"/>
    <w:rsid w:val="005D118E"/>
    <w:rsid w:val="005D2F75"/>
    <w:rsid w:val="005D69E3"/>
    <w:rsid w:val="005D7069"/>
    <w:rsid w:val="005E0D8F"/>
    <w:rsid w:val="005E1304"/>
    <w:rsid w:val="005E19A0"/>
    <w:rsid w:val="005E1D06"/>
    <w:rsid w:val="005F207C"/>
    <w:rsid w:val="005F7D6F"/>
    <w:rsid w:val="00601C8B"/>
    <w:rsid w:val="00607B69"/>
    <w:rsid w:val="00613E4A"/>
    <w:rsid w:val="00614C74"/>
    <w:rsid w:val="00621893"/>
    <w:rsid w:val="00625585"/>
    <w:rsid w:val="00626ECB"/>
    <w:rsid w:val="00630EB5"/>
    <w:rsid w:val="00632280"/>
    <w:rsid w:val="00635C71"/>
    <w:rsid w:val="006401D9"/>
    <w:rsid w:val="00641F02"/>
    <w:rsid w:val="0064336F"/>
    <w:rsid w:val="00644889"/>
    <w:rsid w:val="00644EB5"/>
    <w:rsid w:val="00645ECB"/>
    <w:rsid w:val="00645F1F"/>
    <w:rsid w:val="00646F7A"/>
    <w:rsid w:val="00647BAD"/>
    <w:rsid w:val="00654AC1"/>
    <w:rsid w:val="00657132"/>
    <w:rsid w:val="00662F82"/>
    <w:rsid w:val="006704BD"/>
    <w:rsid w:val="00670754"/>
    <w:rsid w:val="0067259F"/>
    <w:rsid w:val="00677E9C"/>
    <w:rsid w:val="00682DA4"/>
    <w:rsid w:val="00695510"/>
    <w:rsid w:val="00696F18"/>
    <w:rsid w:val="00697C16"/>
    <w:rsid w:val="006A1BAA"/>
    <w:rsid w:val="006A1D89"/>
    <w:rsid w:val="006A2CEF"/>
    <w:rsid w:val="006A38DD"/>
    <w:rsid w:val="006B196F"/>
    <w:rsid w:val="006B1AC2"/>
    <w:rsid w:val="006B1E66"/>
    <w:rsid w:val="006B1EF2"/>
    <w:rsid w:val="006B6D0E"/>
    <w:rsid w:val="006B6EA1"/>
    <w:rsid w:val="006B7215"/>
    <w:rsid w:val="006B7CE2"/>
    <w:rsid w:val="006C22B9"/>
    <w:rsid w:val="006C2DA9"/>
    <w:rsid w:val="006C454A"/>
    <w:rsid w:val="006D3995"/>
    <w:rsid w:val="006E00A1"/>
    <w:rsid w:val="006E0A3F"/>
    <w:rsid w:val="006E74CE"/>
    <w:rsid w:val="006F3F7B"/>
    <w:rsid w:val="006F4230"/>
    <w:rsid w:val="00702011"/>
    <w:rsid w:val="00702856"/>
    <w:rsid w:val="00702F25"/>
    <w:rsid w:val="00703276"/>
    <w:rsid w:val="00704BAB"/>
    <w:rsid w:val="00712C56"/>
    <w:rsid w:val="007131F6"/>
    <w:rsid w:val="00713F71"/>
    <w:rsid w:val="00715FE4"/>
    <w:rsid w:val="00720D5D"/>
    <w:rsid w:val="00734D22"/>
    <w:rsid w:val="00734DA5"/>
    <w:rsid w:val="0074344F"/>
    <w:rsid w:val="00743E6B"/>
    <w:rsid w:val="0074449A"/>
    <w:rsid w:val="007464DD"/>
    <w:rsid w:val="00750CA1"/>
    <w:rsid w:val="00752C27"/>
    <w:rsid w:val="00756D79"/>
    <w:rsid w:val="00757C63"/>
    <w:rsid w:val="00760FF6"/>
    <w:rsid w:val="007635EF"/>
    <w:rsid w:val="0077262A"/>
    <w:rsid w:val="007752CC"/>
    <w:rsid w:val="00780BB6"/>
    <w:rsid w:val="00781414"/>
    <w:rsid w:val="0078164E"/>
    <w:rsid w:val="007826A8"/>
    <w:rsid w:val="00782B48"/>
    <w:rsid w:val="007865A0"/>
    <w:rsid w:val="007911A6"/>
    <w:rsid w:val="007920CE"/>
    <w:rsid w:val="00792AC5"/>
    <w:rsid w:val="00797983"/>
    <w:rsid w:val="007A2018"/>
    <w:rsid w:val="007A3568"/>
    <w:rsid w:val="007A3B25"/>
    <w:rsid w:val="007A573C"/>
    <w:rsid w:val="007A5C44"/>
    <w:rsid w:val="007A74CC"/>
    <w:rsid w:val="007A7544"/>
    <w:rsid w:val="007B06B4"/>
    <w:rsid w:val="007B083D"/>
    <w:rsid w:val="007B40FC"/>
    <w:rsid w:val="007B4A96"/>
    <w:rsid w:val="007B6217"/>
    <w:rsid w:val="007C004D"/>
    <w:rsid w:val="007C2B89"/>
    <w:rsid w:val="007D7E1A"/>
    <w:rsid w:val="007E02F1"/>
    <w:rsid w:val="007E173B"/>
    <w:rsid w:val="007E2229"/>
    <w:rsid w:val="007E347E"/>
    <w:rsid w:val="007E3B41"/>
    <w:rsid w:val="007E4882"/>
    <w:rsid w:val="007E6B5C"/>
    <w:rsid w:val="007E77BC"/>
    <w:rsid w:val="007F4008"/>
    <w:rsid w:val="007F4789"/>
    <w:rsid w:val="007F57D9"/>
    <w:rsid w:val="00800B10"/>
    <w:rsid w:val="00802840"/>
    <w:rsid w:val="00807279"/>
    <w:rsid w:val="008132A4"/>
    <w:rsid w:val="008132C4"/>
    <w:rsid w:val="00815BA6"/>
    <w:rsid w:val="0081772D"/>
    <w:rsid w:val="008205C7"/>
    <w:rsid w:val="00821570"/>
    <w:rsid w:val="00822381"/>
    <w:rsid w:val="00823F56"/>
    <w:rsid w:val="0082406D"/>
    <w:rsid w:val="00824394"/>
    <w:rsid w:val="00827A62"/>
    <w:rsid w:val="0083210C"/>
    <w:rsid w:val="008340C9"/>
    <w:rsid w:val="0083431D"/>
    <w:rsid w:val="00835A62"/>
    <w:rsid w:val="008409BC"/>
    <w:rsid w:val="008430D8"/>
    <w:rsid w:val="0084362E"/>
    <w:rsid w:val="00862259"/>
    <w:rsid w:val="00862FC5"/>
    <w:rsid w:val="008645B6"/>
    <w:rsid w:val="00864707"/>
    <w:rsid w:val="00870EAC"/>
    <w:rsid w:val="00873D56"/>
    <w:rsid w:val="00873DF5"/>
    <w:rsid w:val="00881F83"/>
    <w:rsid w:val="008839E8"/>
    <w:rsid w:val="0089045A"/>
    <w:rsid w:val="008926E9"/>
    <w:rsid w:val="00897991"/>
    <w:rsid w:val="008A3020"/>
    <w:rsid w:val="008A3B26"/>
    <w:rsid w:val="008A5211"/>
    <w:rsid w:val="008A5506"/>
    <w:rsid w:val="008A629D"/>
    <w:rsid w:val="008B0881"/>
    <w:rsid w:val="008B2000"/>
    <w:rsid w:val="008B34CB"/>
    <w:rsid w:val="008B7174"/>
    <w:rsid w:val="008C2C5B"/>
    <w:rsid w:val="008C30F8"/>
    <w:rsid w:val="008D1F83"/>
    <w:rsid w:val="008D5AC8"/>
    <w:rsid w:val="008E1C40"/>
    <w:rsid w:val="008E283F"/>
    <w:rsid w:val="008E3B50"/>
    <w:rsid w:val="008E5095"/>
    <w:rsid w:val="008E58BB"/>
    <w:rsid w:val="008F3665"/>
    <w:rsid w:val="008F5B4E"/>
    <w:rsid w:val="009001E7"/>
    <w:rsid w:val="00902E21"/>
    <w:rsid w:val="009059FE"/>
    <w:rsid w:val="0090777D"/>
    <w:rsid w:val="009179F1"/>
    <w:rsid w:val="009254F1"/>
    <w:rsid w:val="00926310"/>
    <w:rsid w:val="00931FD9"/>
    <w:rsid w:val="00933853"/>
    <w:rsid w:val="00933A7A"/>
    <w:rsid w:val="00934D55"/>
    <w:rsid w:val="00940B8B"/>
    <w:rsid w:val="009411E5"/>
    <w:rsid w:val="009411FD"/>
    <w:rsid w:val="0094143F"/>
    <w:rsid w:val="009419F4"/>
    <w:rsid w:val="00945287"/>
    <w:rsid w:val="009467DC"/>
    <w:rsid w:val="00950243"/>
    <w:rsid w:val="00950BCA"/>
    <w:rsid w:val="00956C15"/>
    <w:rsid w:val="00960F14"/>
    <w:rsid w:val="009612EE"/>
    <w:rsid w:val="00962681"/>
    <w:rsid w:val="009632DB"/>
    <w:rsid w:val="00963ECE"/>
    <w:rsid w:val="0096792F"/>
    <w:rsid w:val="00973F43"/>
    <w:rsid w:val="00976DCD"/>
    <w:rsid w:val="00980C96"/>
    <w:rsid w:val="00982B05"/>
    <w:rsid w:val="00983C35"/>
    <w:rsid w:val="00987C8F"/>
    <w:rsid w:val="009959F3"/>
    <w:rsid w:val="009A5984"/>
    <w:rsid w:val="009B2A79"/>
    <w:rsid w:val="009B7832"/>
    <w:rsid w:val="009C11FF"/>
    <w:rsid w:val="009C5E00"/>
    <w:rsid w:val="009C6003"/>
    <w:rsid w:val="009C769A"/>
    <w:rsid w:val="009C7865"/>
    <w:rsid w:val="009D2F77"/>
    <w:rsid w:val="009D30CA"/>
    <w:rsid w:val="009D3E85"/>
    <w:rsid w:val="009D4FBB"/>
    <w:rsid w:val="009D5D8F"/>
    <w:rsid w:val="009E072A"/>
    <w:rsid w:val="009E1BF3"/>
    <w:rsid w:val="009E1F9D"/>
    <w:rsid w:val="009E511E"/>
    <w:rsid w:val="009E57B4"/>
    <w:rsid w:val="009F43E4"/>
    <w:rsid w:val="009F4970"/>
    <w:rsid w:val="009F5B58"/>
    <w:rsid w:val="009F5FFB"/>
    <w:rsid w:val="009F66A2"/>
    <w:rsid w:val="009F66FE"/>
    <w:rsid w:val="009F75B5"/>
    <w:rsid w:val="00A00FA6"/>
    <w:rsid w:val="00A01337"/>
    <w:rsid w:val="00A01C10"/>
    <w:rsid w:val="00A042D3"/>
    <w:rsid w:val="00A0443D"/>
    <w:rsid w:val="00A10145"/>
    <w:rsid w:val="00A1513F"/>
    <w:rsid w:val="00A15217"/>
    <w:rsid w:val="00A23F27"/>
    <w:rsid w:val="00A24E56"/>
    <w:rsid w:val="00A26724"/>
    <w:rsid w:val="00A269FA"/>
    <w:rsid w:val="00A34478"/>
    <w:rsid w:val="00A43F39"/>
    <w:rsid w:val="00A544FD"/>
    <w:rsid w:val="00A54AC4"/>
    <w:rsid w:val="00A54B10"/>
    <w:rsid w:val="00A56E74"/>
    <w:rsid w:val="00A60247"/>
    <w:rsid w:val="00A65069"/>
    <w:rsid w:val="00A712A2"/>
    <w:rsid w:val="00A74BF8"/>
    <w:rsid w:val="00A74C74"/>
    <w:rsid w:val="00A76000"/>
    <w:rsid w:val="00A814CF"/>
    <w:rsid w:val="00A82F5C"/>
    <w:rsid w:val="00A86EF1"/>
    <w:rsid w:val="00A877AC"/>
    <w:rsid w:val="00A90615"/>
    <w:rsid w:val="00A90F2D"/>
    <w:rsid w:val="00A94CD7"/>
    <w:rsid w:val="00A96560"/>
    <w:rsid w:val="00AA0823"/>
    <w:rsid w:val="00AA0FAE"/>
    <w:rsid w:val="00AA1AF6"/>
    <w:rsid w:val="00AA4C4B"/>
    <w:rsid w:val="00AA58B7"/>
    <w:rsid w:val="00AA75CD"/>
    <w:rsid w:val="00AB0BC4"/>
    <w:rsid w:val="00AB1832"/>
    <w:rsid w:val="00AB3171"/>
    <w:rsid w:val="00AB380E"/>
    <w:rsid w:val="00AB4E35"/>
    <w:rsid w:val="00AC0AFB"/>
    <w:rsid w:val="00AC18E5"/>
    <w:rsid w:val="00AC529C"/>
    <w:rsid w:val="00AD0DB4"/>
    <w:rsid w:val="00AD293D"/>
    <w:rsid w:val="00AD5785"/>
    <w:rsid w:val="00AD7CDD"/>
    <w:rsid w:val="00AD7FE4"/>
    <w:rsid w:val="00AE5F25"/>
    <w:rsid w:val="00AE64E3"/>
    <w:rsid w:val="00AE6D11"/>
    <w:rsid w:val="00AE7A00"/>
    <w:rsid w:val="00AF0666"/>
    <w:rsid w:val="00AF47C8"/>
    <w:rsid w:val="00B05583"/>
    <w:rsid w:val="00B1048D"/>
    <w:rsid w:val="00B110FE"/>
    <w:rsid w:val="00B14B47"/>
    <w:rsid w:val="00B14C4A"/>
    <w:rsid w:val="00B156FB"/>
    <w:rsid w:val="00B16330"/>
    <w:rsid w:val="00B16DAE"/>
    <w:rsid w:val="00B30435"/>
    <w:rsid w:val="00B34BA7"/>
    <w:rsid w:val="00B43746"/>
    <w:rsid w:val="00B4712D"/>
    <w:rsid w:val="00B50D86"/>
    <w:rsid w:val="00B51F6C"/>
    <w:rsid w:val="00B52DA6"/>
    <w:rsid w:val="00B55362"/>
    <w:rsid w:val="00B56C5B"/>
    <w:rsid w:val="00B60834"/>
    <w:rsid w:val="00B62A1B"/>
    <w:rsid w:val="00B6347D"/>
    <w:rsid w:val="00B6388F"/>
    <w:rsid w:val="00B65420"/>
    <w:rsid w:val="00B6721F"/>
    <w:rsid w:val="00B74D0E"/>
    <w:rsid w:val="00B75E00"/>
    <w:rsid w:val="00B8328F"/>
    <w:rsid w:val="00B83FA9"/>
    <w:rsid w:val="00B84733"/>
    <w:rsid w:val="00B84A76"/>
    <w:rsid w:val="00B85F52"/>
    <w:rsid w:val="00B86013"/>
    <w:rsid w:val="00B90D11"/>
    <w:rsid w:val="00B92E0F"/>
    <w:rsid w:val="00B94EA6"/>
    <w:rsid w:val="00B95B17"/>
    <w:rsid w:val="00B9616F"/>
    <w:rsid w:val="00B966E1"/>
    <w:rsid w:val="00BA13BD"/>
    <w:rsid w:val="00BA3BE9"/>
    <w:rsid w:val="00BA48AA"/>
    <w:rsid w:val="00BA4CC8"/>
    <w:rsid w:val="00BA5587"/>
    <w:rsid w:val="00BB5E5B"/>
    <w:rsid w:val="00BC06AE"/>
    <w:rsid w:val="00BC285E"/>
    <w:rsid w:val="00BC35C5"/>
    <w:rsid w:val="00BD03F6"/>
    <w:rsid w:val="00BD2494"/>
    <w:rsid w:val="00BD760F"/>
    <w:rsid w:val="00BE34DF"/>
    <w:rsid w:val="00BE3685"/>
    <w:rsid w:val="00BE5180"/>
    <w:rsid w:val="00BE5D67"/>
    <w:rsid w:val="00BE5DC4"/>
    <w:rsid w:val="00BE7840"/>
    <w:rsid w:val="00BE7878"/>
    <w:rsid w:val="00BF1B83"/>
    <w:rsid w:val="00BF269E"/>
    <w:rsid w:val="00BF32B4"/>
    <w:rsid w:val="00BF392D"/>
    <w:rsid w:val="00C0299A"/>
    <w:rsid w:val="00C04A1E"/>
    <w:rsid w:val="00C05A41"/>
    <w:rsid w:val="00C07D58"/>
    <w:rsid w:val="00C1040F"/>
    <w:rsid w:val="00C20247"/>
    <w:rsid w:val="00C2054B"/>
    <w:rsid w:val="00C27121"/>
    <w:rsid w:val="00C300BC"/>
    <w:rsid w:val="00C304E5"/>
    <w:rsid w:val="00C33584"/>
    <w:rsid w:val="00C355FA"/>
    <w:rsid w:val="00C360BE"/>
    <w:rsid w:val="00C40869"/>
    <w:rsid w:val="00C41749"/>
    <w:rsid w:val="00C475CB"/>
    <w:rsid w:val="00C50745"/>
    <w:rsid w:val="00C50E59"/>
    <w:rsid w:val="00C52779"/>
    <w:rsid w:val="00C54B6B"/>
    <w:rsid w:val="00C550A8"/>
    <w:rsid w:val="00C613BD"/>
    <w:rsid w:val="00C624EE"/>
    <w:rsid w:val="00C63809"/>
    <w:rsid w:val="00C660B9"/>
    <w:rsid w:val="00C672D8"/>
    <w:rsid w:val="00C726C7"/>
    <w:rsid w:val="00C745F9"/>
    <w:rsid w:val="00C81103"/>
    <w:rsid w:val="00C81664"/>
    <w:rsid w:val="00C82110"/>
    <w:rsid w:val="00C82B5B"/>
    <w:rsid w:val="00C8304B"/>
    <w:rsid w:val="00C84E0E"/>
    <w:rsid w:val="00C91B9F"/>
    <w:rsid w:val="00C9274A"/>
    <w:rsid w:val="00CA0A1D"/>
    <w:rsid w:val="00CA501B"/>
    <w:rsid w:val="00CA570F"/>
    <w:rsid w:val="00CA7E7B"/>
    <w:rsid w:val="00CB465F"/>
    <w:rsid w:val="00CB4ADB"/>
    <w:rsid w:val="00CB595F"/>
    <w:rsid w:val="00CB5C7B"/>
    <w:rsid w:val="00CC2AAF"/>
    <w:rsid w:val="00CC7947"/>
    <w:rsid w:val="00CD02D6"/>
    <w:rsid w:val="00CD157C"/>
    <w:rsid w:val="00CD1D8A"/>
    <w:rsid w:val="00CD20B2"/>
    <w:rsid w:val="00CD35E5"/>
    <w:rsid w:val="00CD36D7"/>
    <w:rsid w:val="00CE0934"/>
    <w:rsid w:val="00CF6A8F"/>
    <w:rsid w:val="00D02CE4"/>
    <w:rsid w:val="00D04561"/>
    <w:rsid w:val="00D076CE"/>
    <w:rsid w:val="00D1043D"/>
    <w:rsid w:val="00D10A30"/>
    <w:rsid w:val="00D126C8"/>
    <w:rsid w:val="00D13628"/>
    <w:rsid w:val="00D172BA"/>
    <w:rsid w:val="00D2130D"/>
    <w:rsid w:val="00D254ED"/>
    <w:rsid w:val="00D2777F"/>
    <w:rsid w:val="00D304A2"/>
    <w:rsid w:val="00D31D59"/>
    <w:rsid w:val="00D34769"/>
    <w:rsid w:val="00D34B87"/>
    <w:rsid w:val="00D34D26"/>
    <w:rsid w:val="00D3523D"/>
    <w:rsid w:val="00D36E19"/>
    <w:rsid w:val="00D37C94"/>
    <w:rsid w:val="00D40043"/>
    <w:rsid w:val="00D41A06"/>
    <w:rsid w:val="00D43764"/>
    <w:rsid w:val="00D43FF0"/>
    <w:rsid w:val="00D456F5"/>
    <w:rsid w:val="00D47719"/>
    <w:rsid w:val="00D52168"/>
    <w:rsid w:val="00D55B35"/>
    <w:rsid w:val="00D57EB1"/>
    <w:rsid w:val="00D60A69"/>
    <w:rsid w:val="00D627D0"/>
    <w:rsid w:val="00D64413"/>
    <w:rsid w:val="00D64A18"/>
    <w:rsid w:val="00D64E9B"/>
    <w:rsid w:val="00D65DA6"/>
    <w:rsid w:val="00D6714A"/>
    <w:rsid w:val="00D67EA1"/>
    <w:rsid w:val="00D74E13"/>
    <w:rsid w:val="00D7767B"/>
    <w:rsid w:val="00D80C8C"/>
    <w:rsid w:val="00D84F60"/>
    <w:rsid w:val="00D937D8"/>
    <w:rsid w:val="00D9380A"/>
    <w:rsid w:val="00D97972"/>
    <w:rsid w:val="00DA591B"/>
    <w:rsid w:val="00DA6890"/>
    <w:rsid w:val="00DA6D47"/>
    <w:rsid w:val="00DA79FB"/>
    <w:rsid w:val="00DB19DD"/>
    <w:rsid w:val="00DB1B6B"/>
    <w:rsid w:val="00DB33A2"/>
    <w:rsid w:val="00DC0ABC"/>
    <w:rsid w:val="00DC1FE7"/>
    <w:rsid w:val="00DC371E"/>
    <w:rsid w:val="00DC5081"/>
    <w:rsid w:val="00DD04FC"/>
    <w:rsid w:val="00DD3F0D"/>
    <w:rsid w:val="00DD4CE5"/>
    <w:rsid w:val="00DD51CD"/>
    <w:rsid w:val="00DD6EEB"/>
    <w:rsid w:val="00DE21BE"/>
    <w:rsid w:val="00DE4FD2"/>
    <w:rsid w:val="00DE5604"/>
    <w:rsid w:val="00DE6180"/>
    <w:rsid w:val="00DE6F95"/>
    <w:rsid w:val="00DF07B4"/>
    <w:rsid w:val="00DF1F44"/>
    <w:rsid w:val="00DF2225"/>
    <w:rsid w:val="00DF270C"/>
    <w:rsid w:val="00DF3088"/>
    <w:rsid w:val="00DF3E46"/>
    <w:rsid w:val="00DF446D"/>
    <w:rsid w:val="00E0130C"/>
    <w:rsid w:val="00E01A64"/>
    <w:rsid w:val="00E03193"/>
    <w:rsid w:val="00E11AC1"/>
    <w:rsid w:val="00E120C4"/>
    <w:rsid w:val="00E16C3A"/>
    <w:rsid w:val="00E20852"/>
    <w:rsid w:val="00E209D2"/>
    <w:rsid w:val="00E2520F"/>
    <w:rsid w:val="00E27CAF"/>
    <w:rsid w:val="00E31F83"/>
    <w:rsid w:val="00E32ABC"/>
    <w:rsid w:val="00E34068"/>
    <w:rsid w:val="00E50585"/>
    <w:rsid w:val="00E61B42"/>
    <w:rsid w:val="00E62176"/>
    <w:rsid w:val="00E6228B"/>
    <w:rsid w:val="00E6422B"/>
    <w:rsid w:val="00E64F39"/>
    <w:rsid w:val="00E65961"/>
    <w:rsid w:val="00E71F36"/>
    <w:rsid w:val="00E746BE"/>
    <w:rsid w:val="00E75315"/>
    <w:rsid w:val="00E75BDE"/>
    <w:rsid w:val="00E75E53"/>
    <w:rsid w:val="00E779C0"/>
    <w:rsid w:val="00E84AA7"/>
    <w:rsid w:val="00E860E6"/>
    <w:rsid w:val="00E86FE4"/>
    <w:rsid w:val="00E90ED7"/>
    <w:rsid w:val="00E913B3"/>
    <w:rsid w:val="00E9561A"/>
    <w:rsid w:val="00E9709D"/>
    <w:rsid w:val="00EA1C75"/>
    <w:rsid w:val="00EA39B5"/>
    <w:rsid w:val="00EA7C3E"/>
    <w:rsid w:val="00EA7CB4"/>
    <w:rsid w:val="00EB0AE2"/>
    <w:rsid w:val="00EB4410"/>
    <w:rsid w:val="00EB4D6B"/>
    <w:rsid w:val="00EB5E31"/>
    <w:rsid w:val="00ED12F6"/>
    <w:rsid w:val="00ED19DF"/>
    <w:rsid w:val="00ED4392"/>
    <w:rsid w:val="00EE15E3"/>
    <w:rsid w:val="00EE3C89"/>
    <w:rsid w:val="00EE72C4"/>
    <w:rsid w:val="00EE7A97"/>
    <w:rsid w:val="00EF0277"/>
    <w:rsid w:val="00EF1D0F"/>
    <w:rsid w:val="00EF2C7F"/>
    <w:rsid w:val="00EF7315"/>
    <w:rsid w:val="00F00356"/>
    <w:rsid w:val="00F02D0D"/>
    <w:rsid w:val="00F02E19"/>
    <w:rsid w:val="00F03FB0"/>
    <w:rsid w:val="00F10DC1"/>
    <w:rsid w:val="00F14418"/>
    <w:rsid w:val="00F146CA"/>
    <w:rsid w:val="00F1665D"/>
    <w:rsid w:val="00F177AC"/>
    <w:rsid w:val="00F22280"/>
    <w:rsid w:val="00F32BB1"/>
    <w:rsid w:val="00F3540D"/>
    <w:rsid w:val="00F35C82"/>
    <w:rsid w:val="00F35EA4"/>
    <w:rsid w:val="00F42237"/>
    <w:rsid w:val="00F428A7"/>
    <w:rsid w:val="00F43ABB"/>
    <w:rsid w:val="00F4535F"/>
    <w:rsid w:val="00F525B5"/>
    <w:rsid w:val="00F5309A"/>
    <w:rsid w:val="00F53C7A"/>
    <w:rsid w:val="00F5621D"/>
    <w:rsid w:val="00F6036C"/>
    <w:rsid w:val="00F72510"/>
    <w:rsid w:val="00F84752"/>
    <w:rsid w:val="00F86B4F"/>
    <w:rsid w:val="00F92BD2"/>
    <w:rsid w:val="00F97F26"/>
    <w:rsid w:val="00FB0F13"/>
    <w:rsid w:val="00FB16E1"/>
    <w:rsid w:val="00FB538A"/>
    <w:rsid w:val="00FB589A"/>
    <w:rsid w:val="00FB5F31"/>
    <w:rsid w:val="00FB6540"/>
    <w:rsid w:val="00FC5EC2"/>
    <w:rsid w:val="00FC7090"/>
    <w:rsid w:val="00FD0AE2"/>
    <w:rsid w:val="00FD141E"/>
    <w:rsid w:val="00FD6F30"/>
    <w:rsid w:val="00FD703C"/>
    <w:rsid w:val="00FD735F"/>
    <w:rsid w:val="00FE17E5"/>
    <w:rsid w:val="00FE38EB"/>
    <w:rsid w:val="00FE7D6B"/>
    <w:rsid w:val="00FF26B2"/>
    <w:rsid w:val="00FF3E36"/>
    <w:rsid w:val="00FF68DD"/>
    <w:rsid w:val="00FF6D27"/>
    <w:rsid w:val="00FF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956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pBdr>
        <w:top w:val="single" w:sz="4" w:space="0" w:color="auto"/>
        <w:left w:val="single" w:sz="4" w:space="0" w:color="auto"/>
        <w:bottom w:val="single" w:sz="4" w:space="0" w:color="auto"/>
        <w:right w:val="single" w:sz="4" w:space="0" w:color="auto"/>
      </w:pBdr>
      <w:jc w:val="center"/>
      <w:outlineLvl w:val="0"/>
    </w:pPr>
    <w:rPr>
      <w:sz w:val="32"/>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qFormat/>
    <w:pPr>
      <w:keepNext/>
      <w:ind w:left="720"/>
      <w:jc w:val="both"/>
      <w:outlineLvl w:val="2"/>
    </w:pPr>
    <w:rPr>
      <w:b/>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paragraph" w:styleId="Title">
    <w:name w:val="Title"/>
    <w:basedOn w:val="Normal"/>
    <w:link w:val="TitleChar"/>
    <w:qFormat/>
    <w:pPr>
      <w:jc w:val="center"/>
    </w:pPr>
    <w:rPr>
      <w:b/>
      <w:bCs/>
      <w:sz w:val="28"/>
    </w:rPr>
  </w:style>
  <w:style w:type="paragraph" w:styleId="BodyText">
    <w:name w:val="Body Text"/>
    <w:basedOn w:val="Normal"/>
    <w:rPr>
      <w:sz w:val="28"/>
    </w:rPr>
  </w:style>
  <w:style w:type="paragraph" w:styleId="BodyText2">
    <w:name w:val="Body Text 2"/>
    <w:basedOn w:val="Normal"/>
    <w:rPr>
      <w:color w:val="000000"/>
      <w:sz w:val="28"/>
    </w:rPr>
  </w:style>
  <w:style w:type="paragraph" w:customStyle="1" w:styleId="Agreement1aL1">
    <w:name w:val="Agreement1a_L1"/>
    <w:basedOn w:val="Normal"/>
    <w:next w:val="BodyText"/>
    <w:pPr>
      <w:keepLines/>
      <w:widowControl w:val="0"/>
      <w:numPr>
        <w:numId w:val="1"/>
      </w:numPr>
      <w:suppressAutoHyphens/>
      <w:spacing w:after="240"/>
      <w:outlineLvl w:val="0"/>
    </w:pPr>
    <w:rPr>
      <w:rFonts w:ascii="Times New Roman Bold" w:hAnsi="Times New Roman Bold"/>
      <w:b/>
      <w:caps/>
      <w:szCs w:val="20"/>
    </w:rPr>
  </w:style>
  <w:style w:type="paragraph" w:customStyle="1" w:styleId="Agreement1aL2">
    <w:name w:val="Agreement1a_L2"/>
    <w:basedOn w:val="Agreement1aL1"/>
    <w:next w:val="BodyText"/>
    <w:pPr>
      <w:keepLines w:val="0"/>
      <w:numPr>
        <w:ilvl w:val="1"/>
      </w:numPr>
      <w:outlineLvl w:val="1"/>
    </w:pPr>
    <w:rPr>
      <w:rFonts w:ascii="Times New Roman" w:hAnsi="Times New Roman"/>
      <w:b w:val="0"/>
      <w:caps w:val="0"/>
    </w:rPr>
  </w:style>
  <w:style w:type="paragraph" w:customStyle="1" w:styleId="Agreement1aL3">
    <w:name w:val="Agreement1a_L3"/>
    <w:basedOn w:val="Agreement1aL2"/>
    <w:next w:val="BodyText"/>
    <w:pPr>
      <w:numPr>
        <w:ilvl w:val="2"/>
      </w:numPr>
      <w:outlineLvl w:val="2"/>
    </w:pPr>
    <w:rPr>
      <w:b/>
    </w:rPr>
  </w:style>
  <w:style w:type="paragraph" w:customStyle="1" w:styleId="Agreement1aL4">
    <w:name w:val="Agreement1a_L4"/>
    <w:basedOn w:val="Agreement1aL3"/>
    <w:next w:val="BodyText"/>
    <w:pPr>
      <w:numPr>
        <w:ilvl w:val="3"/>
      </w:numPr>
      <w:outlineLvl w:val="3"/>
    </w:pPr>
  </w:style>
  <w:style w:type="paragraph" w:customStyle="1" w:styleId="Agreement1aL5">
    <w:name w:val="Agreement1a_L5"/>
    <w:basedOn w:val="Agreement1aL4"/>
    <w:next w:val="BodyText"/>
    <w:pPr>
      <w:numPr>
        <w:ilvl w:val="4"/>
      </w:numPr>
      <w:outlineLvl w:val="4"/>
    </w:pPr>
  </w:style>
  <w:style w:type="paragraph" w:customStyle="1" w:styleId="Agreement1aL6">
    <w:name w:val="Agreement1a_L6"/>
    <w:basedOn w:val="Agreement1aL5"/>
    <w:next w:val="BodyText"/>
    <w:pPr>
      <w:numPr>
        <w:ilvl w:val="5"/>
      </w:numPr>
      <w:outlineLvl w:val="5"/>
    </w:pPr>
  </w:style>
  <w:style w:type="paragraph" w:customStyle="1" w:styleId="Agreement1aL7">
    <w:name w:val="Agreement1a_L7"/>
    <w:basedOn w:val="Agreement1aL6"/>
    <w:next w:val="BodyText"/>
    <w:pPr>
      <w:numPr>
        <w:ilvl w:val="6"/>
      </w:numPr>
      <w:ind w:right="720"/>
      <w:outlineLvl w:val="6"/>
    </w:pPr>
  </w:style>
  <w:style w:type="paragraph" w:customStyle="1" w:styleId="Agreement1aL8">
    <w:name w:val="Agreement1a_L8"/>
    <w:basedOn w:val="Agreement1aL7"/>
    <w:next w:val="BodyText"/>
    <w:pPr>
      <w:numPr>
        <w:ilvl w:val="7"/>
      </w:numPr>
      <w:outlineLvl w:val="7"/>
    </w:pPr>
  </w:style>
  <w:style w:type="paragraph" w:customStyle="1" w:styleId="Agreement1aL9">
    <w:name w:val="Agreement1a_L9"/>
    <w:basedOn w:val="Agreement1aL8"/>
    <w:next w:val="BodyText"/>
    <w:pPr>
      <w:numPr>
        <w:ilvl w:val="8"/>
      </w:numPr>
      <w:outlineLvl w:val="8"/>
    </w:pPr>
  </w:style>
  <w:style w:type="character" w:styleId="FootnoteReference">
    <w:name w:val="footnote reference"/>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right"/>
    </w:pPr>
    <w:rPr>
      <w:sz w:val="28"/>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BodyTextContinued">
    <w:name w:val="Body Text Continued"/>
    <w:basedOn w:val="BodyText"/>
    <w:next w:val="BodyText"/>
    <w:pPr>
      <w:spacing w:after="240"/>
    </w:pPr>
    <w:rPr>
      <w:sz w:val="24"/>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Style">
    <w:name w:val="Style"/>
    <w:pPr>
      <w:widowControl w:val="0"/>
      <w:autoSpaceDE w:val="0"/>
      <w:autoSpaceDN w:val="0"/>
      <w:adjustRightInd w:val="0"/>
    </w:pPr>
    <w:rPr>
      <w:sz w:val="24"/>
      <w:szCs w:val="24"/>
    </w:rPr>
  </w:style>
  <w:style w:type="paragraph" w:styleId="CommentSubject">
    <w:name w:val="annotation subject"/>
    <w:basedOn w:val="CommentText"/>
    <w:next w:val="CommentText"/>
    <w:semiHidden/>
    <w:rPr>
      <w:b/>
      <w:bCs/>
    </w:rPr>
  </w:style>
  <w:style w:type="paragraph" w:styleId="NormalWeb">
    <w:name w:val="Normal (Web)"/>
    <w:basedOn w:val="Normal"/>
    <w:pPr>
      <w:spacing w:before="100" w:beforeAutospacing="1" w:after="100" w:afterAutospacing="1"/>
    </w:pPr>
    <w:rPr>
      <w:rFonts w:ascii="Arial" w:hAnsi="Arial" w:cs="Arial"/>
      <w:sz w:val="17"/>
      <w:szCs w:val="17"/>
    </w:rPr>
  </w:style>
  <w:style w:type="paragraph" w:styleId="DocumentMap">
    <w:name w:val="Document Map"/>
    <w:basedOn w:val="Normal"/>
    <w:semiHidden/>
    <w:rsid w:val="003A3547"/>
    <w:pPr>
      <w:shd w:val="clear" w:color="auto" w:fill="000080"/>
    </w:pPr>
    <w:rPr>
      <w:rFonts w:ascii="Tahoma" w:hAnsi="Tahoma" w:cs="Tahoma"/>
      <w:sz w:val="20"/>
      <w:szCs w:val="20"/>
    </w:rPr>
  </w:style>
  <w:style w:type="character" w:styleId="PlaceholderText">
    <w:name w:val="Placeholder Text"/>
    <w:uiPriority w:val="99"/>
    <w:semiHidden/>
    <w:rsid w:val="00500AD6"/>
    <w:rPr>
      <w:color w:val="808080"/>
    </w:rPr>
  </w:style>
  <w:style w:type="character" w:customStyle="1" w:styleId="Style1">
    <w:name w:val="Style1"/>
    <w:rsid w:val="00500AD6"/>
    <w:rPr>
      <w:b/>
    </w:rPr>
  </w:style>
  <w:style w:type="character" w:customStyle="1" w:styleId="Style2">
    <w:name w:val="Style2"/>
    <w:rsid w:val="00500AD6"/>
    <w:rPr>
      <w:rFonts w:ascii="Times New Roman" w:hAnsi="Times New Roman"/>
      <w:b/>
      <w:sz w:val="36"/>
    </w:rPr>
  </w:style>
  <w:style w:type="paragraph" w:customStyle="1" w:styleId="Style3">
    <w:name w:val="Style3"/>
    <w:basedOn w:val="Title"/>
    <w:next w:val="Header"/>
    <w:link w:val="Style3Char"/>
    <w:rsid w:val="00500AD6"/>
    <w:pPr>
      <w:jc w:val="left"/>
    </w:pPr>
    <w:rPr>
      <w:rFonts w:ascii="Times New Roman Bold" w:hAnsi="Times New Roman Bold"/>
      <w:bCs w:val="0"/>
      <w:caps/>
      <w:sz w:val="36"/>
    </w:rPr>
  </w:style>
  <w:style w:type="character" w:customStyle="1" w:styleId="Style4">
    <w:name w:val="Style4"/>
    <w:rsid w:val="000E3530"/>
    <w:rPr>
      <w:rFonts w:ascii="Times New Roman Bold" w:hAnsi="Times New Roman Bold"/>
      <w:b/>
      <w:caps/>
      <w:smallCaps w:val="0"/>
      <w:color w:val="000000" w:themeColor="text1"/>
      <w:sz w:val="36"/>
    </w:rPr>
  </w:style>
  <w:style w:type="character" w:customStyle="1" w:styleId="TitleChar">
    <w:name w:val="Title Char"/>
    <w:link w:val="Title"/>
    <w:rsid w:val="00500AD6"/>
    <w:rPr>
      <w:b/>
      <w:bCs/>
      <w:sz w:val="28"/>
      <w:szCs w:val="24"/>
    </w:rPr>
  </w:style>
  <w:style w:type="character" w:customStyle="1" w:styleId="Style3Char">
    <w:name w:val="Style3 Char"/>
    <w:link w:val="Style3"/>
    <w:rsid w:val="00500AD6"/>
    <w:rPr>
      <w:rFonts w:ascii="Times New Roman Bold" w:hAnsi="Times New Roman Bold"/>
      <w:b/>
      <w:caps/>
      <w:sz w:val="3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pBdr>
        <w:top w:val="single" w:sz="4" w:space="0" w:color="auto"/>
        <w:left w:val="single" w:sz="4" w:space="0" w:color="auto"/>
        <w:bottom w:val="single" w:sz="4" w:space="0" w:color="auto"/>
        <w:right w:val="single" w:sz="4" w:space="0" w:color="auto"/>
      </w:pBdr>
      <w:jc w:val="center"/>
      <w:outlineLvl w:val="0"/>
    </w:pPr>
    <w:rPr>
      <w:sz w:val="32"/>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qFormat/>
    <w:pPr>
      <w:keepNext/>
      <w:ind w:left="720"/>
      <w:jc w:val="both"/>
      <w:outlineLvl w:val="2"/>
    </w:pPr>
    <w:rPr>
      <w:b/>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paragraph" w:styleId="Title">
    <w:name w:val="Title"/>
    <w:basedOn w:val="Normal"/>
    <w:link w:val="TitleChar"/>
    <w:qFormat/>
    <w:pPr>
      <w:jc w:val="center"/>
    </w:pPr>
    <w:rPr>
      <w:b/>
      <w:bCs/>
      <w:sz w:val="28"/>
    </w:rPr>
  </w:style>
  <w:style w:type="paragraph" w:styleId="BodyText">
    <w:name w:val="Body Text"/>
    <w:basedOn w:val="Normal"/>
    <w:rPr>
      <w:sz w:val="28"/>
    </w:rPr>
  </w:style>
  <w:style w:type="paragraph" w:styleId="BodyText2">
    <w:name w:val="Body Text 2"/>
    <w:basedOn w:val="Normal"/>
    <w:rPr>
      <w:color w:val="000000"/>
      <w:sz w:val="28"/>
    </w:rPr>
  </w:style>
  <w:style w:type="paragraph" w:customStyle="1" w:styleId="Agreement1aL1">
    <w:name w:val="Agreement1a_L1"/>
    <w:basedOn w:val="Normal"/>
    <w:next w:val="BodyText"/>
    <w:pPr>
      <w:keepLines/>
      <w:widowControl w:val="0"/>
      <w:numPr>
        <w:numId w:val="1"/>
      </w:numPr>
      <w:suppressAutoHyphens/>
      <w:spacing w:after="240"/>
      <w:outlineLvl w:val="0"/>
    </w:pPr>
    <w:rPr>
      <w:rFonts w:ascii="Times New Roman Bold" w:hAnsi="Times New Roman Bold"/>
      <w:b/>
      <w:caps/>
      <w:szCs w:val="20"/>
    </w:rPr>
  </w:style>
  <w:style w:type="paragraph" w:customStyle="1" w:styleId="Agreement1aL2">
    <w:name w:val="Agreement1a_L2"/>
    <w:basedOn w:val="Agreement1aL1"/>
    <w:next w:val="BodyText"/>
    <w:pPr>
      <w:keepLines w:val="0"/>
      <w:numPr>
        <w:ilvl w:val="1"/>
      </w:numPr>
      <w:outlineLvl w:val="1"/>
    </w:pPr>
    <w:rPr>
      <w:rFonts w:ascii="Times New Roman" w:hAnsi="Times New Roman"/>
      <w:b w:val="0"/>
      <w:caps w:val="0"/>
    </w:rPr>
  </w:style>
  <w:style w:type="paragraph" w:customStyle="1" w:styleId="Agreement1aL3">
    <w:name w:val="Agreement1a_L3"/>
    <w:basedOn w:val="Agreement1aL2"/>
    <w:next w:val="BodyText"/>
    <w:pPr>
      <w:numPr>
        <w:ilvl w:val="2"/>
      </w:numPr>
      <w:outlineLvl w:val="2"/>
    </w:pPr>
    <w:rPr>
      <w:b/>
    </w:rPr>
  </w:style>
  <w:style w:type="paragraph" w:customStyle="1" w:styleId="Agreement1aL4">
    <w:name w:val="Agreement1a_L4"/>
    <w:basedOn w:val="Agreement1aL3"/>
    <w:next w:val="BodyText"/>
    <w:pPr>
      <w:numPr>
        <w:ilvl w:val="3"/>
      </w:numPr>
      <w:outlineLvl w:val="3"/>
    </w:pPr>
  </w:style>
  <w:style w:type="paragraph" w:customStyle="1" w:styleId="Agreement1aL5">
    <w:name w:val="Agreement1a_L5"/>
    <w:basedOn w:val="Agreement1aL4"/>
    <w:next w:val="BodyText"/>
    <w:pPr>
      <w:numPr>
        <w:ilvl w:val="4"/>
      </w:numPr>
      <w:outlineLvl w:val="4"/>
    </w:pPr>
  </w:style>
  <w:style w:type="paragraph" w:customStyle="1" w:styleId="Agreement1aL6">
    <w:name w:val="Agreement1a_L6"/>
    <w:basedOn w:val="Agreement1aL5"/>
    <w:next w:val="BodyText"/>
    <w:pPr>
      <w:numPr>
        <w:ilvl w:val="5"/>
      </w:numPr>
      <w:outlineLvl w:val="5"/>
    </w:pPr>
  </w:style>
  <w:style w:type="paragraph" w:customStyle="1" w:styleId="Agreement1aL7">
    <w:name w:val="Agreement1a_L7"/>
    <w:basedOn w:val="Agreement1aL6"/>
    <w:next w:val="BodyText"/>
    <w:pPr>
      <w:numPr>
        <w:ilvl w:val="6"/>
      </w:numPr>
      <w:ind w:right="720"/>
      <w:outlineLvl w:val="6"/>
    </w:pPr>
  </w:style>
  <w:style w:type="paragraph" w:customStyle="1" w:styleId="Agreement1aL8">
    <w:name w:val="Agreement1a_L8"/>
    <w:basedOn w:val="Agreement1aL7"/>
    <w:next w:val="BodyText"/>
    <w:pPr>
      <w:numPr>
        <w:ilvl w:val="7"/>
      </w:numPr>
      <w:outlineLvl w:val="7"/>
    </w:pPr>
  </w:style>
  <w:style w:type="paragraph" w:customStyle="1" w:styleId="Agreement1aL9">
    <w:name w:val="Agreement1a_L9"/>
    <w:basedOn w:val="Agreement1aL8"/>
    <w:next w:val="BodyText"/>
    <w:pPr>
      <w:numPr>
        <w:ilvl w:val="8"/>
      </w:numPr>
      <w:outlineLvl w:val="8"/>
    </w:pPr>
  </w:style>
  <w:style w:type="character" w:styleId="FootnoteReference">
    <w:name w:val="footnote reference"/>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right"/>
    </w:pPr>
    <w:rPr>
      <w:sz w:val="28"/>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BodyTextContinued">
    <w:name w:val="Body Text Continued"/>
    <w:basedOn w:val="BodyText"/>
    <w:next w:val="BodyText"/>
    <w:pPr>
      <w:spacing w:after="240"/>
    </w:pPr>
    <w:rPr>
      <w:sz w:val="24"/>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Style">
    <w:name w:val="Style"/>
    <w:pPr>
      <w:widowControl w:val="0"/>
      <w:autoSpaceDE w:val="0"/>
      <w:autoSpaceDN w:val="0"/>
      <w:adjustRightInd w:val="0"/>
    </w:pPr>
    <w:rPr>
      <w:sz w:val="24"/>
      <w:szCs w:val="24"/>
    </w:rPr>
  </w:style>
  <w:style w:type="paragraph" w:styleId="CommentSubject">
    <w:name w:val="annotation subject"/>
    <w:basedOn w:val="CommentText"/>
    <w:next w:val="CommentText"/>
    <w:semiHidden/>
    <w:rPr>
      <w:b/>
      <w:bCs/>
    </w:rPr>
  </w:style>
  <w:style w:type="paragraph" w:styleId="NormalWeb">
    <w:name w:val="Normal (Web)"/>
    <w:basedOn w:val="Normal"/>
    <w:pPr>
      <w:spacing w:before="100" w:beforeAutospacing="1" w:after="100" w:afterAutospacing="1"/>
    </w:pPr>
    <w:rPr>
      <w:rFonts w:ascii="Arial" w:hAnsi="Arial" w:cs="Arial"/>
      <w:sz w:val="17"/>
      <w:szCs w:val="17"/>
    </w:rPr>
  </w:style>
  <w:style w:type="paragraph" w:styleId="DocumentMap">
    <w:name w:val="Document Map"/>
    <w:basedOn w:val="Normal"/>
    <w:semiHidden/>
    <w:rsid w:val="003A3547"/>
    <w:pPr>
      <w:shd w:val="clear" w:color="auto" w:fill="000080"/>
    </w:pPr>
    <w:rPr>
      <w:rFonts w:ascii="Tahoma" w:hAnsi="Tahoma" w:cs="Tahoma"/>
      <w:sz w:val="20"/>
      <w:szCs w:val="20"/>
    </w:rPr>
  </w:style>
  <w:style w:type="character" w:styleId="PlaceholderText">
    <w:name w:val="Placeholder Text"/>
    <w:uiPriority w:val="99"/>
    <w:semiHidden/>
    <w:rsid w:val="00500AD6"/>
    <w:rPr>
      <w:color w:val="808080"/>
    </w:rPr>
  </w:style>
  <w:style w:type="character" w:customStyle="1" w:styleId="Style1">
    <w:name w:val="Style1"/>
    <w:rsid w:val="00500AD6"/>
    <w:rPr>
      <w:b/>
    </w:rPr>
  </w:style>
  <w:style w:type="character" w:customStyle="1" w:styleId="Style2">
    <w:name w:val="Style2"/>
    <w:rsid w:val="00500AD6"/>
    <w:rPr>
      <w:rFonts w:ascii="Times New Roman" w:hAnsi="Times New Roman"/>
      <w:b/>
      <w:sz w:val="36"/>
    </w:rPr>
  </w:style>
  <w:style w:type="paragraph" w:customStyle="1" w:styleId="Style3">
    <w:name w:val="Style3"/>
    <w:basedOn w:val="Title"/>
    <w:next w:val="Header"/>
    <w:link w:val="Style3Char"/>
    <w:rsid w:val="00500AD6"/>
    <w:pPr>
      <w:jc w:val="left"/>
    </w:pPr>
    <w:rPr>
      <w:rFonts w:ascii="Times New Roman Bold" w:hAnsi="Times New Roman Bold"/>
      <w:bCs w:val="0"/>
      <w:caps/>
      <w:sz w:val="36"/>
    </w:rPr>
  </w:style>
  <w:style w:type="character" w:customStyle="1" w:styleId="Style4">
    <w:name w:val="Style4"/>
    <w:rsid w:val="000E3530"/>
    <w:rPr>
      <w:rFonts w:ascii="Times New Roman Bold" w:hAnsi="Times New Roman Bold"/>
      <w:b/>
      <w:caps/>
      <w:smallCaps w:val="0"/>
      <w:color w:val="000000" w:themeColor="text1"/>
      <w:sz w:val="36"/>
    </w:rPr>
  </w:style>
  <w:style w:type="character" w:customStyle="1" w:styleId="TitleChar">
    <w:name w:val="Title Char"/>
    <w:link w:val="Title"/>
    <w:rsid w:val="00500AD6"/>
    <w:rPr>
      <w:b/>
      <w:bCs/>
      <w:sz w:val="28"/>
      <w:szCs w:val="24"/>
    </w:rPr>
  </w:style>
  <w:style w:type="character" w:customStyle="1" w:styleId="Style3Char">
    <w:name w:val="Style3 Char"/>
    <w:link w:val="Style3"/>
    <w:rsid w:val="00500AD6"/>
    <w:rPr>
      <w:rFonts w:ascii="Times New Roman Bold" w:hAnsi="Times New Roman Bold"/>
      <w:b/>
      <w:caps/>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574491">
      <w:bodyDiv w:val="1"/>
      <w:marLeft w:val="0"/>
      <w:marRight w:val="0"/>
      <w:marTop w:val="0"/>
      <w:marBottom w:val="0"/>
      <w:divBdr>
        <w:top w:val="none" w:sz="0" w:space="0" w:color="auto"/>
        <w:left w:val="none" w:sz="0" w:space="0" w:color="auto"/>
        <w:bottom w:val="none" w:sz="0" w:space="0" w:color="auto"/>
        <w:right w:val="none" w:sz="0" w:space="0" w:color="auto"/>
      </w:divBdr>
    </w:div>
    <w:div w:id="989283587">
      <w:bodyDiv w:val="1"/>
      <w:marLeft w:val="0"/>
      <w:marRight w:val="0"/>
      <w:marTop w:val="0"/>
      <w:marBottom w:val="0"/>
      <w:divBdr>
        <w:top w:val="none" w:sz="0" w:space="0" w:color="auto"/>
        <w:left w:val="none" w:sz="0" w:space="0" w:color="auto"/>
        <w:bottom w:val="none" w:sz="0" w:space="0" w:color="auto"/>
        <w:right w:val="none" w:sz="0" w:space="0" w:color="auto"/>
      </w:divBdr>
    </w:div>
    <w:div w:id="104976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numbering" Target="numbering.xml"/>
  <Relationship Id="rId6" Type="http://schemas.openxmlformats.org/officeDocument/2006/relationships/styles" Target="styles.xml"/>
  <Relationship Id="rId7" Type="http://schemas.microsoft.com/office/2007/relationships/stylesWithEffects" Target="stylesWithEffects.xml"/>
  <Relationship Id="rId8" Type="http://schemas.openxmlformats.org/officeDocument/2006/relationships/settings" Target="setting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9391AD495934D91B6CBCCE5DECDEF" ma:contentTypeVersion="13" ma:contentTypeDescription="Create a new document." ma:contentTypeScope="" ma:versionID="163f72952c75a23bf853689cc5a08104">
  <xsd:schema xmlns:xsd="http://www.w3.org/2001/XMLSchema" xmlns:xs="http://www.w3.org/2001/XMLSchema" xmlns:p="http://schemas.microsoft.com/office/2006/metadata/properties" xmlns:ns2="65fdc8d8-3583-4b01-8039-533beaba1371" xmlns:ns3="aeb239a4-3104-4256-892d-4aa160d9cbe7" targetNamespace="http://schemas.microsoft.com/office/2006/metadata/properties" ma:root="true" ma:fieldsID="b03431e242cffafbdaa3a2d21c6526da" ns2:_="" ns3:_="">
    <xsd:import namespace="65fdc8d8-3583-4b01-8039-533beaba1371"/>
    <xsd:import namespace="aeb239a4-3104-4256-892d-4aa160d9cbe7"/>
    <xsd:element name="properties">
      <xsd:complexType>
        <xsd:sequence>
          <xsd:element name="documentManagement">
            <xsd:complexType>
              <xsd:all>
                <xsd:element ref="ns2:Major_x0020_Category"/>
                <xsd:element ref="ns2:Minor_x0020_Category"/>
                <xsd:element ref="ns3:Approved" minOccurs="0"/>
                <xsd:element ref="ns3:Entity_x0020_Name"/>
                <xsd:element ref="ns3:Fil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dc8d8-3583-4b01-8039-533beaba1371" elementFormDefault="qualified">
    <xsd:import namespace="http://schemas.microsoft.com/office/2006/documentManagement/types"/>
    <xsd:import namespace="http://schemas.microsoft.com/office/infopath/2007/PartnerControls"/>
    <xsd:element name="Major_x0020_Category" ma:index="8" ma:displayName="Major Folder" ma:default="MOVE-IN DOCUMENTS" ma:format="RadioButtons" ma:internalName="Major_x0020_Category">
      <xsd:simpleType>
        <xsd:restriction base="dms:Choice">
          <xsd:enumeration value="MOVE-IN DOCUMENTS"/>
        </xsd:restriction>
      </xsd:simpleType>
    </xsd:element>
    <xsd:element name="Minor_x0020_Category" ma:index="9" ma:displayName="Folder Category" ma:format="Dropdown" ma:internalName="Minor_x0020_Category">
      <xsd:simpleType>
        <xsd:restriction base="dms:Choice">
          <xsd:enumeration value="Connecticut"/>
          <xsd:enumeration value="Maine"/>
          <xsd:enumeration value="Massachusetts"/>
          <xsd:enumeration value="New Hampshire"/>
          <xsd:enumeration value="New York"/>
          <xsd:enumeration value="Pennsylvania"/>
          <xsd:enumeration value="Rhode Island"/>
          <xsd:enumeration value="Vermont"/>
          <xsd:enumeration value="All States"/>
          <xsd:enumeration value="Attachments"/>
          <xsd:enumeration value="Community Specific"/>
          <xsd:enumeration value="Core Document"/>
          <xsd:enumeration value="Disclosures"/>
          <xsd:enumeration value="State Specific"/>
        </xsd:restriction>
      </xsd:simpleType>
    </xsd:element>
  </xsd:schema>
  <xsd:schema xmlns:xsd="http://www.w3.org/2001/XMLSchema" xmlns:xs="http://www.w3.org/2001/XMLSchema" xmlns:dms="http://schemas.microsoft.com/office/2006/documentManagement/types" xmlns:pc="http://schemas.microsoft.com/office/infopath/2007/PartnerControls" targetNamespace="aeb239a4-3104-4256-892d-4aa160d9cbe7" elementFormDefault="qualified">
    <xsd:import namespace="http://schemas.microsoft.com/office/2006/documentManagement/types"/>
    <xsd:import namespace="http://schemas.microsoft.com/office/infopath/2007/PartnerControls"/>
    <xsd:element name="Approved" ma:index="10" nillable="true" ma:displayName="Approved" ma:default="IN REVIEW" ma:description="" ma:format="Dropdown" ma:internalName="Approved" ma:readOnly="false">
      <xsd:simpleType>
        <xsd:restriction base="dms:Choice">
          <xsd:enumeration value="IN REVIEW"/>
          <xsd:enumeration value="PUBLISHED"/>
          <xsd:enumeration value="DO NOT USE"/>
          <xsd:enumeration value="PLACEHOLDER"/>
          <xsd:enumeration value="ARCHIVED"/>
          <xsd:enumeration value="TO PUBLISH"/>
        </xsd:restriction>
      </xsd:simpleType>
    </xsd:element>
    <xsd:element name="Entity_x0020_Name" ma:index="11" ma:displayName="Entity Name" ma:default="The Commons" ma:format="Dropdown" ma:internalName="Entity_x0020_Name">
      <xsd:simpleType>
        <xsd:union memberTypes="dms:Text">
          <xsd:simpleType>
            <xsd:restriction base="dms:Choice">
              <xsd:enumeration value="All Communities"/>
              <xsd:enumeration value="Bedford Falls"/>
              <xsd:enumeration value="Benchmark Signature Services Package"/>
              <xsd:enumeration value="Cabot Park Village"/>
              <xsd:enumeration value="Chelmsford Crossings"/>
              <xsd:enumeration value="Easy Stay"/>
              <xsd:enumeration value="Edgehill"/>
              <xsd:enumeration value="Forge Hill"/>
              <xsd:enumeration value="Harbor Day Program"/>
              <xsd:enumeration value="Low Income"/>
              <xsd:enumeration value="Ridgefield Crossings"/>
              <xsd:enumeration value="Robbins Brook"/>
              <xsd:enumeration value="Split Rock"/>
              <xsd:enumeration value="Standard"/>
              <xsd:enumeration value="The Commons"/>
              <xsd:enumeration value="The Willows"/>
              <xsd:enumeration value="Wellington Court (AL)"/>
              <xsd:enumeration value="Wellington Hall (IL)"/>
              <xsd:enumeration value="Wellington Terrace (SNF)"/>
              <xsd:enumeration value="ARCHIVED"/>
            </xsd:restriction>
          </xsd:simpleType>
        </xsd:union>
      </xsd:simpleType>
    </xsd:element>
    <xsd:element name="FileURL" ma:index="13" nillable="true" ma:displayName="FileURL" ma:internalName="Fil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jor_x0020_Category xmlns="65fdc8d8-3583-4b01-8039-533beaba1371">MOVE-IN DOCUMENTS</Major_x0020_Category>
    <Minor_x0020_Category xmlns="65fdc8d8-3583-4b01-8039-533beaba1371">Disclosures</Minor_x0020_Category>
    <Approved xmlns="aeb239a4-3104-4256-892d-4aa160d9cbe7">IN REVIEW</Approved>
    <Entity_x0020_Name xmlns="aeb239a4-3104-4256-892d-4aa160d9cbe7">All Communities</Entity_x0020_Name>
    <FileURL xmlns="aeb239a4-3104-4256-892d-4aa160d9cbe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DF95-1195-41F9-BBE7-0852D4AB5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dc8d8-3583-4b01-8039-533beaba1371"/>
    <ds:schemaRef ds:uri="aeb239a4-3104-4256-892d-4aa160d9c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14F693-C97F-4BA7-BD00-1E948713BEFC}">
  <ds:schemaRefs>
    <ds:schemaRef ds:uri="http://schemas.microsoft.com/sharepoint/v3/contenttype/forms"/>
  </ds:schemaRefs>
</ds:datastoreItem>
</file>

<file path=customXml/itemProps3.xml><?xml version="1.0" encoding="utf-8"?>
<ds:datastoreItem xmlns:ds="http://schemas.openxmlformats.org/officeDocument/2006/customXml" ds:itemID="{C5509A3D-F2A1-4C91-919B-2E73898ABD75}">
  <ds:schemaRefs>
    <ds:schemaRef ds:uri="http://schemas.microsoft.com/office/2006/metadata/properties"/>
    <ds:schemaRef ds:uri="http://schemas.microsoft.com/office/infopath/2007/PartnerControls"/>
    <ds:schemaRef ds:uri="65fdc8d8-3583-4b01-8039-533beaba1371"/>
    <ds:schemaRef ds:uri="aeb239a4-3104-4256-892d-4aa160d9cbe7"/>
  </ds:schemaRefs>
</ds:datastoreItem>
</file>

<file path=customXml/itemProps4.xml><?xml version="1.0" encoding="utf-8"?>
<ds:datastoreItem xmlns:ds="http://schemas.openxmlformats.org/officeDocument/2006/customXml" ds:itemID="{2964ED88-309F-4846-932C-ABA5E0EAC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4515</Words>
  <Characters>24735</Characters>
  <Application>Microsoft Office Word</Application>
  <DocSecurity>8</DocSecurity>
  <Lines>206</Lines>
  <Paragraphs>58</Paragraphs>
  <ScaleCrop>false</ScaleCrop>
  <HeadingPairs>
    <vt:vector size="2" baseType="variant">
      <vt:variant>
        <vt:lpstr>Title</vt:lpstr>
      </vt:variant>
      <vt:variant>
        <vt:i4>1</vt:i4>
      </vt:variant>
    </vt:vector>
  </HeadingPairs>
  <TitlesOfParts>
    <vt:vector size="1" baseType="lpstr">
      <vt:lpstr>DISCLOSURE OF RIGHTS AND SERVICES</vt:lpstr>
    </vt:vector>
  </TitlesOfParts>
  <LinksUpToDate>false</LinksUpToDate>
  <CharactersWithSpaces>29192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ntentStatus>Eff 3-2011 (Revised 1-2013)</contentStatus>
  <dcterms:created xsi:type="dcterms:W3CDTF">2016-04-26T02:52:00Z</dcterms:created>
  <dc:description>Eff 3-2011 (Revised 9-2012)</dc:description>
  <keywords>5/7/2012 includes note re Medication Mgt in Tier 3 fees; includes Med Mgt additions Basic Services; also includes BSS changes &amp; Continence changes</keywords>
  <lastPrinted>2010-04-14T19:29:00Z</lastPrinted>
  <dcterms:modified xsi:type="dcterms:W3CDTF">2016-06-10T13:38:00Z</dcterms:modified>
  <revision>1</revision>
  <dc:title>DISCLOSURE OF RIGHTS AND SERVICES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161;#5/7/2012 includes note re Medication Mgt in Tier 3 fees|4fb1af20-b262-4e34-b4ed-ad36ffa45a26;#160;#also includes BSS changes ＆ Continence changes|48c59b7b-93e9-4f62-8ab2-3f68c12eb945;#157;#includes Med Mgt additions Basic Services|b952d6c1-1ce1-4e58-</vt:lpwstr>
  </property>
  <property fmtid="{D5CDD505-2E9C-101B-9397-08002B2CF9AE}" pid="3" name="ContentTypeId">
    <vt:lpwstr>0x0101008239391AD495934D91B6CBCCE5DECDEF</vt:lpwstr>
  </property>
  <property fmtid="{D5CDD505-2E9C-101B-9397-08002B2CF9AE}" pid="4" name="TaxCatchAll">
    <vt:lpwstr>161;#5/7/2012 includes note re Medication Mgt in Tier 3 fees;#160;#also includes BSS changes ＆ Continence changes;#157;#includes Med Mgt additions Basic Services</vt:lpwstr>
  </property>
  <property fmtid="{D5CDD505-2E9C-101B-9397-08002B2CF9AE}" pid="5" name="TaxKeywordTaxHTField">
    <vt:lpwstr>5/7/2012 includes note re Medication Mgt in Tier 3 fees|4fb1af20-b262-4e34-b4ed-ad36ffa45a26;also includes BSS changes ＆ Continence changes|48c59b7b-93e9-4f62-8ab2-3f68c12eb945;includes Med Mgt additions Basic Services|b952d6c1-1ce1-4e58-a3ce-899842412321</vt:lpwstr>
  </property>
  <property fmtid="{D5CDD505-2E9C-101B-9397-08002B2CF9AE}" pid="6" name="WorkflowCreationPath">
    <vt:lpwstr>a49c9549-92ac-45fc-bca8-238311e4fa56,20;a49c9549-92ac-45fc-bca8-238311e4fa56,22;a49c9549-92ac-45fc-bca8-238311e4fa56,24;a49c9549-92ac-45fc-bca8-238311e4fa56,26;a49c9549-92ac-45fc-bca8-238311e4fa56,28;a49c9549-92ac-45fc-bca8-238311e4fa56,30;a49c9549-92ac-4</vt:lpwstr>
  </property>
  <property fmtid="{D5CDD505-2E9C-101B-9397-08002B2CF9AE}" pid="7" name="WorkflowChangePath">
    <vt:lpwstr>0b0d745c-688a-4414-a4c5-a58d96887db0,2;</vt:lpwstr>
  </property>
</Properties>
</file>