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2DC2E" w14:textId="77777777" w:rsidR="0052706D" w:rsidRPr="0052706D" w:rsidRDefault="00B13252" w:rsidP="0052706D">
      <w:pPr>
        <w:pStyle w:val="CommentSubject"/>
        <w:rPr>
          <w:rFonts w:eastAsia="Times New Roman"/>
        </w:rPr>
      </w:pPr>
      <w:r>
        <w:rPr>
          <w:rFonts w:ascii="Times New Roman" w:hAnsi="Times New Roman" w:cs="Times New Roman"/>
          <w:sz w:val="28"/>
          <w:szCs w:val="28"/>
        </w:rPr>
        <w:t xml:space="preserve"> </w:t>
      </w:r>
      <w:r w:rsidR="73233BBC" w:rsidRPr="0052706D">
        <w:rPr>
          <w:rFonts w:eastAsia="Times New Roman"/>
          <w:noProof/>
        </w:rPr>
        <w:drawing>
          <wp:inline distT="0" distB="0" distL="0" distR="0" wp14:anchorId="62B6EC5F" wp14:editId="08013EFE">
            <wp:extent cx="5943600" cy="1920240"/>
            <wp:effectExtent l="0" t="0" r="0" b="3810"/>
            <wp:docPr id="1980874859" name="Picture 4" descr="Steward Health Care Network Health Choice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874859" name="Picture 4" descr="Steward Health Care Network Health Choice Massachusetts Logo"/>
                    <pic:cNvPicPr/>
                  </pic:nvPicPr>
                  <pic:blipFill>
                    <a:blip r:embed="rId12">
                      <a:extLst>
                        <a:ext uri="{28A0092B-C50C-407E-A947-70E740481C1C}">
                          <a14:useLocalDpi xmlns:a14="http://schemas.microsoft.com/office/drawing/2010/main" val="0"/>
                        </a:ext>
                      </a:extLst>
                    </a:blip>
                    <a:stretch>
                      <a:fillRect/>
                    </a:stretch>
                  </pic:blipFill>
                  <pic:spPr>
                    <a:xfrm>
                      <a:off x="0" y="0"/>
                      <a:ext cx="5943600" cy="1920240"/>
                    </a:xfrm>
                    <a:prstGeom prst="rect">
                      <a:avLst/>
                    </a:prstGeom>
                  </pic:spPr>
                </pic:pic>
              </a:graphicData>
            </a:graphic>
          </wp:inline>
        </w:drawing>
      </w:r>
    </w:p>
    <w:p w14:paraId="70A5BAA8" w14:textId="77777777" w:rsidR="0052706D" w:rsidRPr="0052706D" w:rsidRDefault="0052706D" w:rsidP="0052706D">
      <w:pPr>
        <w:spacing w:line="259" w:lineRule="auto"/>
        <w:rPr>
          <w:rFonts w:ascii="Times New Roman" w:eastAsia="Times New Roman" w:hAnsi="Times New Roman" w:cs="Times New Roman"/>
        </w:rPr>
      </w:pPr>
    </w:p>
    <w:p w14:paraId="20F6B917" w14:textId="77777777" w:rsidR="0052706D" w:rsidRPr="00360C13" w:rsidRDefault="0052706D" w:rsidP="0052706D">
      <w:pPr>
        <w:spacing w:after="0" w:line="240" w:lineRule="auto"/>
        <w:contextualSpacing/>
        <w:rPr>
          <w:rFonts w:ascii="Calibri Light" w:eastAsia="Times New Roman" w:hAnsi="Calibri Light" w:cs="Times New Roman"/>
          <w:spacing w:val="-10"/>
          <w:kern w:val="28"/>
          <w:sz w:val="28"/>
          <w:szCs w:val="28"/>
        </w:rPr>
      </w:pPr>
    </w:p>
    <w:p w14:paraId="34277D26" w14:textId="77777777" w:rsidR="0052706D" w:rsidRPr="0052706D" w:rsidRDefault="0052706D" w:rsidP="0052706D">
      <w:pPr>
        <w:spacing w:after="0" w:line="240" w:lineRule="auto"/>
        <w:contextualSpacing/>
        <w:rPr>
          <w:rFonts w:ascii="Calibri Light" w:eastAsia="Times New Roman" w:hAnsi="Calibri Light" w:cs="Times New Roman"/>
          <w:spacing w:val="-10"/>
          <w:kern w:val="28"/>
          <w:sz w:val="52"/>
          <w:szCs w:val="52"/>
        </w:rPr>
      </w:pPr>
      <w:r w:rsidRPr="0052706D">
        <w:rPr>
          <w:rFonts w:ascii="Calibri Light" w:eastAsia="Times New Roman" w:hAnsi="Calibri Light" w:cs="Times New Roman"/>
          <w:spacing w:val="-10"/>
          <w:kern w:val="28"/>
          <w:sz w:val="52"/>
          <w:szCs w:val="52"/>
        </w:rPr>
        <w:t>Delivery System Reform Incentive Payment (DSRIP) Program</w:t>
      </w:r>
    </w:p>
    <w:p w14:paraId="69F8F3D1" w14:textId="77777777" w:rsidR="0052706D" w:rsidRPr="0052706D" w:rsidRDefault="0052706D" w:rsidP="0052706D">
      <w:pPr>
        <w:spacing w:after="0" w:line="240" w:lineRule="auto"/>
        <w:contextualSpacing/>
        <w:rPr>
          <w:rFonts w:ascii="Calibri Light" w:eastAsia="Times New Roman" w:hAnsi="Calibri Light" w:cs="Times New Roman"/>
          <w:spacing w:val="-10"/>
          <w:kern w:val="28"/>
          <w:sz w:val="52"/>
          <w:szCs w:val="52"/>
        </w:rPr>
      </w:pPr>
      <w:r w:rsidRPr="0052706D">
        <w:rPr>
          <w:rFonts w:ascii="Calibri Light" w:eastAsia="Times New Roman" w:hAnsi="Calibri Light" w:cs="Times New Roman"/>
          <w:spacing w:val="-10"/>
          <w:kern w:val="28"/>
          <w:sz w:val="52"/>
          <w:szCs w:val="52"/>
        </w:rPr>
        <w:t xml:space="preserve">Accountable Care Organization (ACO) </w:t>
      </w:r>
    </w:p>
    <w:p w14:paraId="0EAE910A" w14:textId="77777777" w:rsidR="0052706D" w:rsidRPr="00360C13" w:rsidRDefault="0052706D" w:rsidP="0052706D">
      <w:pPr>
        <w:spacing w:after="0" w:line="240" w:lineRule="auto"/>
        <w:contextualSpacing/>
        <w:rPr>
          <w:rFonts w:ascii="Calibri Light" w:eastAsia="Times New Roman" w:hAnsi="Calibri Light" w:cs="Times New Roman"/>
          <w:spacing w:val="-10"/>
          <w:kern w:val="28"/>
          <w:sz w:val="28"/>
          <w:szCs w:val="28"/>
        </w:rPr>
      </w:pPr>
    </w:p>
    <w:p w14:paraId="65392B58" w14:textId="6E025159" w:rsidR="0052706D" w:rsidRPr="0052706D" w:rsidRDefault="0052706D" w:rsidP="00360C13">
      <w:pPr>
        <w:spacing w:after="0" w:line="240" w:lineRule="auto"/>
        <w:contextualSpacing/>
        <w:rPr>
          <w:rFonts w:ascii="Times New Roman" w:eastAsia="Times New Roman" w:hAnsi="Times New Roman" w:cs="Times New Roman"/>
        </w:rPr>
      </w:pPr>
      <w:r w:rsidRPr="005808C0">
        <w:rPr>
          <w:rFonts w:ascii="Calibri Light" w:eastAsia="Times New Roman" w:hAnsi="Calibri Light" w:cs="Times New Roman"/>
          <w:b/>
          <w:spacing w:val="-10"/>
          <w:kern w:val="28"/>
          <w:sz w:val="52"/>
          <w:szCs w:val="52"/>
        </w:rPr>
        <w:t>PY</w:t>
      </w:r>
      <w:r w:rsidR="00074150">
        <w:rPr>
          <w:rFonts w:ascii="Calibri Light" w:eastAsia="Times New Roman" w:hAnsi="Calibri Light" w:cs="Times New Roman"/>
          <w:b/>
          <w:spacing w:val="-10"/>
          <w:kern w:val="28"/>
          <w:sz w:val="52"/>
          <w:szCs w:val="52"/>
        </w:rPr>
        <w:t>3</w:t>
      </w:r>
      <w:r w:rsidRPr="005808C0">
        <w:rPr>
          <w:rFonts w:ascii="Calibri Light" w:eastAsia="Times New Roman" w:hAnsi="Calibri Light" w:cs="Times New Roman"/>
          <w:b/>
          <w:spacing w:val="-10"/>
          <w:kern w:val="28"/>
          <w:sz w:val="52"/>
          <w:szCs w:val="52"/>
        </w:rPr>
        <w:t xml:space="preserve"> Annual Progress Report</w:t>
      </w:r>
    </w:p>
    <w:p w14:paraId="5D40BDC9" w14:textId="60E92426" w:rsidR="0052706D" w:rsidRDefault="0052706D" w:rsidP="00957E3B">
      <w:pPr>
        <w:spacing w:line="259" w:lineRule="auto"/>
        <w:rPr>
          <w:rFonts w:ascii="Calibri Light" w:eastAsia="Times New Roman" w:hAnsi="Calibri Light" w:cs="Times New Roman"/>
          <w:b/>
          <w:color w:val="44546A"/>
        </w:rPr>
      </w:pPr>
      <w:r w:rsidRPr="005808C0">
        <w:rPr>
          <w:rFonts w:ascii="Calibri Light" w:eastAsia="Times New Roman" w:hAnsi="Calibri Light" w:cs="Times New Roman"/>
          <w:b/>
          <w:color w:val="44546A"/>
        </w:rPr>
        <w:t>General Information</w:t>
      </w:r>
    </w:p>
    <w:tbl>
      <w:tblPr>
        <w:tblStyle w:val="GridTable1Light-Accent11"/>
        <w:tblW w:w="5000" w:type="pct"/>
        <w:tblLook w:val="0420" w:firstRow="1" w:lastRow="0" w:firstColumn="0" w:lastColumn="0" w:noHBand="0" w:noVBand="1"/>
      </w:tblPr>
      <w:tblGrid>
        <w:gridCol w:w="2730"/>
        <w:gridCol w:w="6620"/>
      </w:tblGrid>
      <w:tr w:rsidR="002330E1" w:rsidRPr="00F777A0" w14:paraId="10F5F3F3" w14:textId="77777777" w:rsidTr="005214CF">
        <w:trPr>
          <w:cnfStyle w:val="100000000000" w:firstRow="1" w:lastRow="0" w:firstColumn="0" w:lastColumn="0" w:oddVBand="0" w:evenVBand="0" w:oddHBand="0" w:evenHBand="0" w:firstRowFirstColumn="0" w:firstRowLastColumn="0" w:lastRowFirstColumn="0" w:lastRowLastColumn="0"/>
        </w:trPr>
        <w:tc>
          <w:tcPr>
            <w:tcW w:w="1460" w:type="pct"/>
          </w:tcPr>
          <w:p w14:paraId="6668AAD1" w14:textId="77777777" w:rsidR="002330E1" w:rsidRPr="00F777A0" w:rsidRDefault="002330E1" w:rsidP="005214CF">
            <w:pPr>
              <w:pStyle w:val="NoSpacing"/>
            </w:pPr>
            <w:r>
              <w:t xml:space="preserve">Full ACO Name: </w:t>
            </w:r>
          </w:p>
        </w:tc>
        <w:tc>
          <w:tcPr>
            <w:tcW w:w="3540" w:type="pct"/>
          </w:tcPr>
          <w:p w14:paraId="586E0D02" w14:textId="77777777" w:rsidR="002330E1" w:rsidRDefault="002330E1" w:rsidP="005214CF">
            <w:pPr>
              <w:pStyle w:val="NoSpacing"/>
            </w:pPr>
            <w:r>
              <w:t>Steward Medicaid Care Network, Inc.</w:t>
            </w:r>
          </w:p>
        </w:tc>
      </w:tr>
      <w:tr w:rsidR="002330E1" w:rsidRPr="003D6010" w14:paraId="533C1895" w14:textId="77777777" w:rsidTr="005214CF">
        <w:tc>
          <w:tcPr>
            <w:tcW w:w="1460" w:type="pct"/>
          </w:tcPr>
          <w:p w14:paraId="469C6C2C" w14:textId="77777777" w:rsidR="002330E1" w:rsidRPr="00FF7532" w:rsidRDefault="002330E1" w:rsidP="005214CF">
            <w:pPr>
              <w:pStyle w:val="NoSpacing"/>
            </w:pPr>
            <w:r w:rsidRPr="79551FCC">
              <w:t>ACO</w:t>
            </w:r>
            <w:r>
              <w:t xml:space="preserve"> Address</w:t>
            </w:r>
            <w:r w:rsidRPr="79551FCC">
              <w:t xml:space="preserve">: </w:t>
            </w:r>
          </w:p>
        </w:tc>
        <w:tc>
          <w:tcPr>
            <w:tcW w:w="3540" w:type="pct"/>
          </w:tcPr>
          <w:p w14:paraId="79EEA4FB" w14:textId="77777777" w:rsidR="002330E1" w:rsidRPr="00A97930" w:rsidRDefault="002330E1" w:rsidP="005214CF">
            <w:pPr>
              <w:pStyle w:val="NoSpacing"/>
              <w:rPr>
                <w:rFonts w:eastAsia="Calibri" w:cs="Calibri"/>
                <w:szCs w:val="20"/>
              </w:rPr>
            </w:pPr>
            <w:r>
              <w:rPr>
                <w:rFonts w:eastAsia="Calibri" w:cs="Calibri"/>
                <w:szCs w:val="20"/>
              </w:rPr>
              <w:t>89 A Street, Needham, MA 02494</w:t>
            </w:r>
          </w:p>
        </w:tc>
      </w:tr>
    </w:tbl>
    <w:p w14:paraId="6B1CB452" w14:textId="77777777" w:rsidR="002A2767" w:rsidRPr="005808C0" w:rsidRDefault="002A2767" w:rsidP="00957E3B">
      <w:pPr>
        <w:spacing w:line="259" w:lineRule="auto"/>
        <w:rPr>
          <w:rFonts w:ascii="Calibri Light" w:eastAsia="Times New Roman" w:hAnsi="Calibri Light" w:cs="Times New Roman"/>
          <w:b/>
          <w:color w:val="44546A"/>
        </w:rPr>
      </w:pPr>
    </w:p>
    <w:p w14:paraId="1446299B" w14:textId="0BA71C1F" w:rsidR="0052706D" w:rsidRPr="005417ED" w:rsidRDefault="0052706D" w:rsidP="0052706D">
      <w:pPr>
        <w:spacing w:after="160" w:line="259" w:lineRule="auto"/>
        <w:rPr>
          <w:rFonts w:eastAsiaTheme="minorEastAsia"/>
        </w:rPr>
      </w:pPr>
      <w:r w:rsidRPr="005417ED">
        <w:rPr>
          <w:rFonts w:eastAsiaTheme="minorEastAsia"/>
        </w:rPr>
        <w:t xml:space="preserve">Submitted: </w:t>
      </w:r>
      <w:r w:rsidR="00074150" w:rsidRPr="005417ED">
        <w:rPr>
          <w:rFonts w:eastAsiaTheme="minorEastAsia"/>
        </w:rPr>
        <w:t>March 31, 2021</w:t>
      </w:r>
    </w:p>
    <w:p w14:paraId="0B5F24B5" w14:textId="5C696650" w:rsidR="00E40BB7" w:rsidRPr="0058156A" w:rsidRDefault="000368DD" w:rsidP="00D83C3A">
      <w:pPr>
        <w:pStyle w:val="Heading1"/>
        <w:numPr>
          <w:ilvl w:val="0"/>
          <w:numId w:val="0"/>
        </w:numPr>
        <w:spacing w:before="0"/>
        <w:ind w:left="360" w:hanging="360"/>
        <w:rPr>
          <w:rFonts w:ascii="Times New Roman" w:hAnsi="Times New Roman" w:cs="Times New Roman"/>
          <w:sz w:val="32"/>
          <w:szCs w:val="32"/>
        </w:rPr>
      </w:pPr>
      <w:r>
        <w:rPr>
          <w:rFonts w:ascii="Times New Roman" w:hAnsi="Times New Roman" w:cs="Times New Roman"/>
          <w:sz w:val="32"/>
          <w:szCs w:val="32"/>
        </w:rPr>
        <w:t>Part 1. PY</w:t>
      </w:r>
      <w:r w:rsidR="00074150">
        <w:rPr>
          <w:rFonts w:ascii="Times New Roman" w:hAnsi="Times New Roman" w:cs="Times New Roman"/>
          <w:sz w:val="32"/>
          <w:szCs w:val="32"/>
        </w:rPr>
        <w:t>3</w:t>
      </w:r>
      <w:r>
        <w:rPr>
          <w:rFonts w:ascii="Times New Roman" w:hAnsi="Times New Roman" w:cs="Times New Roman"/>
          <w:sz w:val="32"/>
          <w:szCs w:val="32"/>
        </w:rPr>
        <w:t xml:space="preserve"> Progress Report Executive Summary</w:t>
      </w:r>
      <w:r w:rsidR="00A012E9">
        <w:rPr>
          <w:rFonts w:ascii="Times New Roman" w:hAnsi="Times New Roman" w:cs="Times New Roman"/>
          <w:sz w:val="32"/>
          <w:szCs w:val="32"/>
        </w:rPr>
        <w:t xml:space="preserve"> (5 pages max.)</w:t>
      </w:r>
    </w:p>
    <w:p w14:paraId="7567FDEB" w14:textId="3B9D4568" w:rsidR="000368DD" w:rsidRDefault="000368DD" w:rsidP="00360C13">
      <w:pPr>
        <w:pStyle w:val="Heading2"/>
        <w:ind w:left="1890" w:hanging="1890"/>
        <w:rPr>
          <w:color w:val="365F91" w:themeColor="accent1" w:themeShade="BF"/>
        </w:rPr>
      </w:pPr>
      <w:r w:rsidRPr="000368DD">
        <w:rPr>
          <w:color w:val="365F91" w:themeColor="accent1" w:themeShade="BF"/>
        </w:rPr>
        <w:t xml:space="preserve">ACO Goals from </w:t>
      </w:r>
      <w:r w:rsidR="0052706D">
        <w:rPr>
          <w:color w:val="365F91" w:themeColor="accent1" w:themeShade="BF"/>
        </w:rPr>
        <w:t>Full</w:t>
      </w:r>
      <w:r w:rsidR="0052706D" w:rsidRPr="000368DD">
        <w:rPr>
          <w:color w:val="365F91" w:themeColor="accent1" w:themeShade="BF"/>
        </w:rPr>
        <w:t xml:space="preserve"> </w:t>
      </w:r>
      <w:r w:rsidRPr="000368DD">
        <w:rPr>
          <w:color w:val="365F91" w:themeColor="accent1" w:themeShade="BF"/>
        </w:rPr>
        <w:t>Participation Plan</w:t>
      </w:r>
    </w:p>
    <w:p w14:paraId="268EBF40" w14:textId="77777777" w:rsidR="005808C0" w:rsidRPr="00B34B38" w:rsidRDefault="000B31FF" w:rsidP="005808C0">
      <w:pPr>
        <w:jc w:val="both"/>
        <w:rPr>
          <w:rFonts w:eastAsiaTheme="minorEastAsia"/>
        </w:rPr>
      </w:pPr>
      <w:r w:rsidRPr="79551FCC">
        <w:rPr>
          <w:rFonts w:eastAsiaTheme="minorEastAsia"/>
        </w:rPr>
        <w:t xml:space="preserve">Our vision for our Medicaid ACO program aligns closely with MassHealth’s stated goals and reflects Steward’s overall mission. </w:t>
      </w:r>
      <w:r w:rsidR="005808C0" w:rsidRPr="79551FCC">
        <w:rPr>
          <w:rFonts w:eastAsiaTheme="minorEastAsia"/>
        </w:rPr>
        <w:t>Through this program, we aim to:</w:t>
      </w:r>
    </w:p>
    <w:p w14:paraId="4745C6DD" w14:textId="77777777" w:rsidR="00EA7D91" w:rsidRPr="00EA7D91" w:rsidRDefault="00EA7D91" w:rsidP="007E0965">
      <w:pPr>
        <w:pStyle w:val="ListParagraph"/>
        <w:numPr>
          <w:ilvl w:val="0"/>
          <w:numId w:val="2"/>
        </w:numPr>
        <w:spacing w:line="240" w:lineRule="auto"/>
        <w:jc w:val="both"/>
        <w:rPr>
          <w:rFonts w:eastAsiaTheme="minorEastAsia"/>
        </w:rPr>
      </w:pPr>
      <w:r w:rsidRPr="00EA7D91">
        <w:rPr>
          <w:rFonts w:eastAsiaTheme="minorEastAsia"/>
        </w:rPr>
        <w:t>Deliver world-class health care where members live</w:t>
      </w:r>
    </w:p>
    <w:p w14:paraId="5AEAEE84" w14:textId="77777777" w:rsidR="00EA7D91" w:rsidRPr="00EA7D91" w:rsidRDefault="00EA7D91" w:rsidP="007E0965">
      <w:pPr>
        <w:pStyle w:val="ListParagraph"/>
        <w:numPr>
          <w:ilvl w:val="0"/>
          <w:numId w:val="2"/>
        </w:numPr>
        <w:spacing w:line="240" w:lineRule="auto"/>
        <w:jc w:val="both"/>
        <w:rPr>
          <w:rFonts w:eastAsiaTheme="minorEastAsia"/>
        </w:rPr>
      </w:pPr>
      <w:r w:rsidRPr="00EA7D91">
        <w:rPr>
          <w:rFonts w:eastAsiaTheme="minorEastAsia"/>
        </w:rPr>
        <w:t>Advance the Quadruple Aim: improve members’ health – including health equity –while improving members’ experience and quality of care, reducing total costs and improving providers’ administrative burden</w:t>
      </w:r>
    </w:p>
    <w:p w14:paraId="01CD1CD1" w14:textId="77777777" w:rsidR="00EA7D91" w:rsidRPr="00EA7D91" w:rsidRDefault="00EA7D91" w:rsidP="007E0965">
      <w:pPr>
        <w:pStyle w:val="ListParagraph"/>
        <w:numPr>
          <w:ilvl w:val="0"/>
          <w:numId w:val="2"/>
        </w:numPr>
        <w:spacing w:line="240" w:lineRule="auto"/>
        <w:jc w:val="both"/>
        <w:rPr>
          <w:rFonts w:eastAsiaTheme="minorEastAsia"/>
        </w:rPr>
      </w:pPr>
      <w:r w:rsidRPr="00EA7D91">
        <w:rPr>
          <w:rFonts w:eastAsiaTheme="minorEastAsia"/>
        </w:rPr>
        <w:lastRenderedPageBreak/>
        <w:t>Actively engage a continuum of providers to address the needs of the communities we serve, including physical health, preventive care, behavioral health, and long-term services and supports</w:t>
      </w:r>
    </w:p>
    <w:p w14:paraId="34D72FC1" w14:textId="77777777" w:rsidR="00EA7D91" w:rsidRPr="00EA7D91" w:rsidRDefault="00EA7D91" w:rsidP="007E0965">
      <w:pPr>
        <w:pStyle w:val="ListParagraph"/>
        <w:numPr>
          <w:ilvl w:val="0"/>
          <w:numId w:val="2"/>
        </w:numPr>
        <w:spacing w:line="240" w:lineRule="auto"/>
        <w:jc w:val="both"/>
        <w:rPr>
          <w:rFonts w:eastAsiaTheme="minorEastAsia"/>
        </w:rPr>
      </w:pPr>
      <w:r w:rsidRPr="00EA7D91">
        <w:rPr>
          <w:rFonts w:eastAsiaTheme="minorEastAsia"/>
        </w:rPr>
        <w:t>Create and operate a scalable, sustainable, and replicable model that uses sophisticated incentives to engage and align priorities among both ACO providers and members</w:t>
      </w:r>
    </w:p>
    <w:p w14:paraId="3E4FD0F0" w14:textId="77777777" w:rsidR="00EA7D91" w:rsidRPr="00EA7D91" w:rsidRDefault="00EA7D91" w:rsidP="007E0965">
      <w:pPr>
        <w:pStyle w:val="ListParagraph"/>
        <w:numPr>
          <w:ilvl w:val="0"/>
          <w:numId w:val="2"/>
        </w:numPr>
        <w:spacing w:line="240" w:lineRule="auto"/>
        <w:jc w:val="both"/>
        <w:rPr>
          <w:rFonts w:eastAsiaTheme="minorEastAsia"/>
        </w:rPr>
      </w:pPr>
      <w:r w:rsidRPr="00EA7D91">
        <w:rPr>
          <w:rFonts w:eastAsiaTheme="minorEastAsia"/>
        </w:rPr>
        <w:t>Use data and technology to effectively identify needs of both members and practices and efficiently target resources to meet these needs</w:t>
      </w:r>
    </w:p>
    <w:p w14:paraId="6B5A0724" w14:textId="0AC5FCC5" w:rsidR="005808C0" w:rsidRPr="000F1A9F" w:rsidRDefault="005808C0" w:rsidP="005808C0">
      <w:pPr>
        <w:rPr>
          <w:rFonts w:eastAsiaTheme="minorEastAsia"/>
        </w:rPr>
      </w:pPr>
      <w:r w:rsidRPr="79551FCC">
        <w:rPr>
          <w:rFonts w:eastAsiaTheme="minorEastAsia"/>
        </w:rPr>
        <w:t xml:space="preserve">Our plan below lays out </w:t>
      </w:r>
      <w:r>
        <w:rPr>
          <w:rFonts w:eastAsiaTheme="minorEastAsia"/>
        </w:rPr>
        <w:t>1</w:t>
      </w:r>
      <w:r w:rsidR="000A4173">
        <w:rPr>
          <w:rFonts w:eastAsiaTheme="minorEastAsia"/>
        </w:rPr>
        <w:t>3</w:t>
      </w:r>
      <w:r w:rsidRPr="79551FCC">
        <w:rPr>
          <w:rFonts w:eastAsiaTheme="minorEastAsia"/>
        </w:rPr>
        <w:t xml:space="preserve"> specific goals that extend this vision and that will support our efforts to improve quality and reduce total cost of care. </w:t>
      </w:r>
    </w:p>
    <w:p w14:paraId="77D0F320" w14:textId="1AB8A5B9" w:rsidR="005808C0" w:rsidRPr="00A97930" w:rsidRDefault="005808C0" w:rsidP="00957E3B">
      <w:pPr>
        <w:pStyle w:val="Heading4"/>
        <w:numPr>
          <w:ilvl w:val="0"/>
          <w:numId w:val="0"/>
        </w:numPr>
      </w:pPr>
      <w:r>
        <w:t>Figure 2. Steward Health Choice five-year objectives</w:t>
      </w:r>
    </w:p>
    <w:p w14:paraId="2CBECA0F" w14:textId="747694D3" w:rsidR="005808C0" w:rsidRDefault="005808C0" w:rsidP="005808C0">
      <w:pPr>
        <w:jc w:val="both"/>
      </w:pPr>
      <w:r w:rsidRPr="00B34B38">
        <w:rPr>
          <w:noProof/>
        </w:rPr>
        <w:drawing>
          <wp:inline distT="0" distB="0" distL="0" distR="0" wp14:anchorId="3674F532" wp14:editId="0ECB0AC2">
            <wp:extent cx="5943600" cy="3681047"/>
            <wp:effectExtent l="0" t="0" r="19050" b="0"/>
            <wp:docPr id="6" name="Diagram 6" descr="Steward Health Choice five-year objective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1FECA85" w14:textId="76556337" w:rsidR="00497AD7" w:rsidRPr="00852D2B" w:rsidRDefault="00FD5F05" w:rsidP="00D83EFE">
      <w:r w:rsidRPr="00FD5F05">
        <w:rPr>
          <w:rFonts w:eastAsiaTheme="minorEastAsia"/>
        </w:rPr>
        <w:t xml:space="preserve">We developed goals informed by data on our Medicaid ACO population </w:t>
      </w:r>
      <w:r w:rsidR="00DC6A65">
        <w:rPr>
          <w:rFonts w:eastAsiaTheme="minorEastAsia"/>
        </w:rPr>
        <w:t>a</w:t>
      </w:r>
      <w:r w:rsidRPr="00FD5F05">
        <w:rPr>
          <w:rFonts w:eastAsiaTheme="minorEastAsia"/>
        </w:rPr>
        <w:t xml:space="preserve">nd have evolved them to reflect insight gained from our experience in PY1, PY2, and PY3. We established specific, measurable targets for each goal as specific data about the costs and utilization patterns of our ACO members became available. In PY3, we stratified key metrics by race/ethnicity and </w:t>
      </w:r>
      <w:proofErr w:type="gramStart"/>
      <w:r w:rsidRPr="00FD5F05">
        <w:rPr>
          <w:rFonts w:eastAsiaTheme="minorEastAsia"/>
        </w:rPr>
        <w:t>language, and</w:t>
      </w:r>
      <w:proofErr w:type="gramEnd"/>
      <w:r w:rsidRPr="00FD5F05">
        <w:rPr>
          <w:rFonts w:eastAsiaTheme="minorEastAsia"/>
        </w:rPr>
        <w:t xml:space="preserve"> set targets to reduce the health disparities we observed in our claims data. We continually use data to focus and drive the programs we implement and the populations we target. We will submit requests to modify these goals and our investment strategy if, during the program, our data suggests we need to adjust our focus to achieve success in managing total cost of care and quality.</w:t>
      </w:r>
    </w:p>
    <w:p w14:paraId="5DEC0643" w14:textId="20F62AD1" w:rsidR="000368DD" w:rsidRDefault="009954C1" w:rsidP="006723B5">
      <w:pPr>
        <w:pStyle w:val="Heading2"/>
        <w:ind w:left="0" w:firstLine="0"/>
        <w:rPr>
          <w:color w:val="365F91" w:themeColor="accent1" w:themeShade="BF"/>
        </w:rPr>
      </w:pPr>
      <w:r>
        <w:rPr>
          <w:color w:val="365F91" w:themeColor="accent1" w:themeShade="BF"/>
        </w:rPr>
        <w:t>PY</w:t>
      </w:r>
      <w:r w:rsidR="00074150">
        <w:rPr>
          <w:color w:val="365F91" w:themeColor="accent1" w:themeShade="BF"/>
        </w:rPr>
        <w:t>3</w:t>
      </w:r>
      <w:r>
        <w:rPr>
          <w:color w:val="365F91" w:themeColor="accent1" w:themeShade="BF"/>
        </w:rPr>
        <w:t xml:space="preserve"> </w:t>
      </w:r>
      <w:r w:rsidR="000368DD">
        <w:rPr>
          <w:color w:val="365F91" w:themeColor="accent1" w:themeShade="BF"/>
        </w:rPr>
        <w:t>Investments Overview and Progress Towards Goals</w:t>
      </w:r>
    </w:p>
    <w:p w14:paraId="1FC1994F" w14:textId="44CC27C5" w:rsidR="001D10CC" w:rsidRDefault="001D10CC" w:rsidP="001D10CC">
      <w:r>
        <w:t xml:space="preserve">Our </w:t>
      </w:r>
      <w:r w:rsidR="00BC0FE9">
        <w:t>PY</w:t>
      </w:r>
      <w:r w:rsidR="00777A31">
        <w:t>3</w:t>
      </w:r>
      <w:r w:rsidR="00BC0FE9">
        <w:t xml:space="preserve"> </w:t>
      </w:r>
      <w:r>
        <w:t>was focus</w:t>
      </w:r>
      <w:r w:rsidR="00C400F8">
        <w:t>ed</w:t>
      </w:r>
      <w:r>
        <w:t xml:space="preserve"> on investments </w:t>
      </w:r>
      <w:r w:rsidR="001700BE">
        <w:t>required</w:t>
      </w:r>
      <w:r>
        <w:t xml:space="preserve"> for Steward and our providers to succe</w:t>
      </w:r>
      <w:r w:rsidR="00C400F8">
        <w:t xml:space="preserve">ed </w:t>
      </w:r>
      <w:r>
        <w:t>in th</w:t>
      </w:r>
      <w:r w:rsidR="00D62C5D">
        <w:t>e ACO</w:t>
      </w:r>
      <w:r>
        <w:t xml:space="preserve"> program. We have adapt</w:t>
      </w:r>
      <w:r w:rsidR="00C400F8">
        <w:t>ed</w:t>
      </w:r>
      <w:r>
        <w:t xml:space="preserve"> our investment approach as the program </w:t>
      </w:r>
      <w:r w:rsidR="00C400F8">
        <w:t>evolves</w:t>
      </w:r>
      <w:r>
        <w:t>, and as</w:t>
      </w:r>
      <w:r w:rsidR="00C400F8">
        <w:t xml:space="preserve"> we refine</w:t>
      </w:r>
      <w:r>
        <w:t xml:space="preserve"> our understanding of the operational requirements and challenges.</w:t>
      </w:r>
    </w:p>
    <w:p w14:paraId="053CB6D9" w14:textId="1B42F75A" w:rsidR="001D10CC" w:rsidRDefault="001D10CC" w:rsidP="001D10CC">
      <w:r>
        <w:lastRenderedPageBreak/>
        <w:t xml:space="preserve">Our </w:t>
      </w:r>
      <w:r w:rsidR="00BC0FE9">
        <w:t>PY</w:t>
      </w:r>
      <w:r w:rsidR="00B27EA0">
        <w:t>3</w:t>
      </w:r>
      <w:r w:rsidR="00BC0FE9">
        <w:t xml:space="preserve"> </w:t>
      </w:r>
      <w:r>
        <w:t>investments included the following specific investments from our</w:t>
      </w:r>
      <w:r w:rsidR="00D62C5D">
        <w:t xml:space="preserve"> PY</w:t>
      </w:r>
      <w:r w:rsidR="00777A31">
        <w:t>3</w:t>
      </w:r>
      <w:r>
        <w:t xml:space="preserve"> </w:t>
      </w:r>
      <w:r w:rsidR="001700BE">
        <w:t xml:space="preserve">full </w:t>
      </w:r>
      <w:r>
        <w:t>participation plan:</w:t>
      </w:r>
    </w:p>
    <w:tbl>
      <w:tblPr>
        <w:tblStyle w:val="PlainTable51"/>
        <w:tblW w:w="9936" w:type="dxa"/>
        <w:tblLook w:val="04A0" w:firstRow="1" w:lastRow="0" w:firstColumn="1" w:lastColumn="0" w:noHBand="0" w:noVBand="1"/>
      </w:tblPr>
      <w:tblGrid>
        <w:gridCol w:w="1296"/>
        <w:gridCol w:w="3312"/>
        <w:gridCol w:w="5328"/>
      </w:tblGrid>
      <w:tr w:rsidR="001700BE" w:rsidRPr="001700BE" w14:paraId="56C6EE8F" w14:textId="77777777" w:rsidTr="00AE531D">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296" w:type="dxa"/>
            <w:hideMark/>
          </w:tcPr>
          <w:p w14:paraId="2D3C70FE" w14:textId="08DE90DB" w:rsidR="001700BE" w:rsidRPr="00957E3B" w:rsidRDefault="001D1209" w:rsidP="00957E3B">
            <w:pPr>
              <w:pStyle w:val="NoSpacing"/>
              <w:rPr>
                <w:rFonts w:asciiTheme="minorHAnsi" w:hAnsiTheme="minorHAnsi"/>
                <w:b/>
                <w:bCs/>
                <w:i w:val="0"/>
                <w:szCs w:val="20"/>
              </w:rPr>
            </w:pPr>
            <w:r>
              <w:rPr>
                <w:rFonts w:asciiTheme="minorHAnsi" w:hAnsiTheme="minorHAnsi"/>
                <w:b/>
                <w:bCs/>
                <w:i w:val="0"/>
                <w:szCs w:val="20"/>
              </w:rPr>
              <w:t>ID</w:t>
            </w:r>
          </w:p>
        </w:tc>
        <w:tc>
          <w:tcPr>
            <w:tcW w:w="3312" w:type="dxa"/>
            <w:hideMark/>
          </w:tcPr>
          <w:p w14:paraId="02C7885C" w14:textId="7D777BCA" w:rsidR="001700BE" w:rsidRPr="00957E3B" w:rsidRDefault="001D1209">
            <w:pPr>
              <w:cnfStyle w:val="100000000000" w:firstRow="1" w:lastRow="0" w:firstColumn="0" w:lastColumn="0" w:oddVBand="0" w:evenVBand="0" w:oddHBand="0" w:evenHBand="0" w:firstRowFirstColumn="0" w:firstRowLastColumn="0" w:lastRowFirstColumn="0" w:lastRowLastColumn="0"/>
              <w:rPr>
                <w:rFonts w:asciiTheme="minorHAnsi" w:hAnsiTheme="minorHAnsi"/>
                <w:b/>
                <w:bCs/>
                <w:i w:val="0"/>
                <w:sz w:val="20"/>
                <w:szCs w:val="20"/>
              </w:rPr>
            </w:pPr>
            <w:r>
              <w:rPr>
                <w:rFonts w:asciiTheme="minorHAnsi" w:hAnsiTheme="minorHAnsi"/>
                <w:b/>
                <w:bCs/>
                <w:i w:val="0"/>
                <w:sz w:val="20"/>
                <w:szCs w:val="20"/>
              </w:rPr>
              <w:t>INVESTMENT CATEGORY</w:t>
            </w:r>
          </w:p>
        </w:tc>
        <w:tc>
          <w:tcPr>
            <w:tcW w:w="5328" w:type="dxa"/>
            <w:hideMark/>
          </w:tcPr>
          <w:p w14:paraId="3BC6DADC" w14:textId="2A23C4DA" w:rsidR="001700BE" w:rsidRPr="00957E3B" w:rsidRDefault="001D1209">
            <w:pPr>
              <w:cnfStyle w:val="100000000000" w:firstRow="1" w:lastRow="0" w:firstColumn="0" w:lastColumn="0" w:oddVBand="0" w:evenVBand="0" w:oddHBand="0" w:evenHBand="0" w:firstRowFirstColumn="0" w:firstRowLastColumn="0" w:lastRowFirstColumn="0" w:lastRowLastColumn="0"/>
              <w:rPr>
                <w:rFonts w:asciiTheme="minorHAnsi" w:hAnsiTheme="minorHAnsi"/>
                <w:b/>
                <w:bCs/>
                <w:i w:val="0"/>
                <w:sz w:val="20"/>
                <w:szCs w:val="20"/>
              </w:rPr>
            </w:pPr>
            <w:r>
              <w:rPr>
                <w:rFonts w:asciiTheme="minorHAnsi" w:hAnsiTheme="minorHAnsi"/>
                <w:b/>
                <w:bCs/>
                <w:i w:val="0"/>
                <w:sz w:val="20"/>
                <w:szCs w:val="20"/>
              </w:rPr>
              <w:t>SPECIFIC INVESTMENT OR PROGRAM</w:t>
            </w:r>
          </w:p>
        </w:tc>
      </w:tr>
      <w:tr w:rsidR="00FF2710" w:rsidRPr="001700BE" w14:paraId="18698F35" w14:textId="77777777" w:rsidTr="00FF271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6" w:type="dxa"/>
            <w:noWrap/>
            <w:vAlign w:val="center"/>
          </w:tcPr>
          <w:p w14:paraId="74A4E2BE" w14:textId="0EC536A5" w:rsidR="00FF2710" w:rsidRPr="00360C13" w:rsidRDefault="00FF2710" w:rsidP="00FF2710">
            <w:pPr>
              <w:rPr>
                <w:b/>
                <w:sz w:val="20"/>
                <w:szCs w:val="20"/>
              </w:rPr>
            </w:pPr>
            <w:r w:rsidRPr="00777A31">
              <w:rPr>
                <w:rFonts w:asciiTheme="minorHAnsi" w:hAnsiTheme="minorHAnsi" w:cstheme="minorBidi"/>
                <w:b/>
                <w:sz w:val="20"/>
                <w:szCs w:val="20"/>
              </w:rPr>
              <w:t>S/O PC: 1001</w:t>
            </w:r>
          </w:p>
        </w:tc>
        <w:tc>
          <w:tcPr>
            <w:tcW w:w="3312" w:type="dxa"/>
            <w:noWrap/>
            <w:vAlign w:val="center"/>
          </w:tcPr>
          <w:p w14:paraId="749B9612" w14:textId="62B2D1FA" w:rsidR="00FF2710" w:rsidRDefault="00FF2710" w:rsidP="00FF271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Community-Based Care Initiatives</w:t>
            </w:r>
          </w:p>
        </w:tc>
        <w:tc>
          <w:tcPr>
            <w:tcW w:w="5328" w:type="dxa"/>
            <w:noWrap/>
            <w:vAlign w:val="center"/>
          </w:tcPr>
          <w:p w14:paraId="0FD924E8" w14:textId="40595B35" w:rsidR="00FF2710" w:rsidRDefault="0068473E" w:rsidP="00FF271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68473E">
              <w:rPr>
                <w:rFonts w:ascii="Calibri" w:hAnsi="Calibri" w:cs="Calibri"/>
                <w:color w:val="000000"/>
                <w:sz w:val="20"/>
                <w:szCs w:val="20"/>
              </w:rPr>
              <w:t>Invest in workforce to support primary care practices and increase capacity</w:t>
            </w:r>
          </w:p>
        </w:tc>
      </w:tr>
      <w:tr w:rsidR="00FF2710" w:rsidRPr="001700BE" w14:paraId="442BCCBD" w14:textId="77777777" w:rsidTr="00FF2710">
        <w:trPr>
          <w:trHeight w:val="300"/>
        </w:trPr>
        <w:tc>
          <w:tcPr>
            <w:cnfStyle w:val="001000000000" w:firstRow="0" w:lastRow="0" w:firstColumn="1" w:lastColumn="0" w:oddVBand="0" w:evenVBand="0" w:oddHBand="0" w:evenHBand="0" w:firstRowFirstColumn="0" w:firstRowLastColumn="0" w:lastRowFirstColumn="0" w:lastRowLastColumn="0"/>
            <w:tcW w:w="1296" w:type="dxa"/>
            <w:noWrap/>
            <w:vAlign w:val="center"/>
          </w:tcPr>
          <w:p w14:paraId="4EBE861C" w14:textId="014AE1EF" w:rsidR="00FF2710" w:rsidRPr="00360C13" w:rsidRDefault="00FF2710" w:rsidP="00FF2710">
            <w:pPr>
              <w:rPr>
                <w:rFonts w:asciiTheme="minorHAnsi" w:hAnsiTheme="minorHAnsi"/>
                <w:b/>
                <w:sz w:val="20"/>
                <w:szCs w:val="20"/>
              </w:rPr>
            </w:pPr>
            <w:r w:rsidRPr="00360C13">
              <w:rPr>
                <w:rFonts w:asciiTheme="minorHAnsi" w:hAnsiTheme="minorHAnsi" w:cstheme="minorBidi"/>
                <w:b/>
                <w:sz w:val="20"/>
                <w:szCs w:val="20"/>
              </w:rPr>
              <w:t>S/O PC: 1002</w:t>
            </w:r>
          </w:p>
        </w:tc>
        <w:tc>
          <w:tcPr>
            <w:tcW w:w="3312" w:type="dxa"/>
            <w:noWrap/>
            <w:vAlign w:val="center"/>
          </w:tcPr>
          <w:p w14:paraId="7E2BD103" w14:textId="30CA3D2E" w:rsidR="00FF2710" w:rsidRPr="00EF43C3" w:rsidRDefault="00FF2710" w:rsidP="00FF2710">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Organizational Integration</w:t>
            </w:r>
          </w:p>
        </w:tc>
        <w:tc>
          <w:tcPr>
            <w:tcW w:w="5328" w:type="dxa"/>
            <w:noWrap/>
            <w:vAlign w:val="center"/>
          </w:tcPr>
          <w:p w14:paraId="71FE4F0E" w14:textId="5999DFC2" w:rsidR="00FF2710" w:rsidRDefault="00FF2710" w:rsidP="00FF2710">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 xml:space="preserve">Invest in primary care practices to support risk adjustment and quality, and to improve patient experience of care </w:t>
            </w:r>
          </w:p>
        </w:tc>
      </w:tr>
      <w:tr w:rsidR="00FF2710" w:rsidRPr="001700BE" w14:paraId="6A568683" w14:textId="77777777" w:rsidTr="00FF271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6" w:type="dxa"/>
            <w:noWrap/>
            <w:vAlign w:val="center"/>
          </w:tcPr>
          <w:p w14:paraId="3BFE4214" w14:textId="79BC4EC9" w:rsidR="00FF2710" w:rsidRPr="00360C13" w:rsidRDefault="00FF2710" w:rsidP="00FF2710">
            <w:pPr>
              <w:rPr>
                <w:rFonts w:asciiTheme="minorHAnsi" w:hAnsiTheme="minorHAnsi"/>
                <w:b/>
                <w:sz w:val="20"/>
                <w:szCs w:val="20"/>
              </w:rPr>
            </w:pPr>
            <w:r w:rsidRPr="00360C13">
              <w:rPr>
                <w:rFonts w:asciiTheme="minorHAnsi" w:hAnsiTheme="minorHAnsi" w:cstheme="minorBidi"/>
                <w:b/>
                <w:sz w:val="20"/>
                <w:szCs w:val="20"/>
              </w:rPr>
              <w:t>S/O PC: 1003</w:t>
            </w:r>
          </w:p>
        </w:tc>
        <w:tc>
          <w:tcPr>
            <w:tcW w:w="3312" w:type="dxa"/>
            <w:noWrap/>
            <w:vAlign w:val="center"/>
          </w:tcPr>
          <w:p w14:paraId="2439DC66" w14:textId="4827717A" w:rsidR="00FF2710" w:rsidRPr="00EF43C3" w:rsidRDefault="00FF2710" w:rsidP="00FF2710">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Health-Related Social Needs</w:t>
            </w:r>
          </w:p>
        </w:tc>
        <w:tc>
          <w:tcPr>
            <w:tcW w:w="5328" w:type="dxa"/>
            <w:noWrap/>
            <w:vAlign w:val="center"/>
          </w:tcPr>
          <w:p w14:paraId="5AC8F471" w14:textId="2723DCF8" w:rsidR="00FF2710" w:rsidRDefault="00FF2710" w:rsidP="00FF2710">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Increase access to non-emergency medical transportation (including same day, evenings, and weekends) to support patient activation and connection to primary care</w:t>
            </w:r>
          </w:p>
        </w:tc>
      </w:tr>
      <w:tr w:rsidR="00FF2710" w:rsidRPr="001700BE" w14:paraId="06558A7F" w14:textId="77777777" w:rsidTr="00FF2710">
        <w:trPr>
          <w:trHeight w:val="300"/>
        </w:trPr>
        <w:tc>
          <w:tcPr>
            <w:cnfStyle w:val="001000000000" w:firstRow="0" w:lastRow="0" w:firstColumn="1" w:lastColumn="0" w:oddVBand="0" w:evenVBand="0" w:oddHBand="0" w:evenHBand="0" w:firstRowFirstColumn="0" w:firstRowLastColumn="0" w:lastRowFirstColumn="0" w:lastRowLastColumn="0"/>
            <w:tcW w:w="1296" w:type="dxa"/>
            <w:noWrap/>
            <w:vAlign w:val="center"/>
          </w:tcPr>
          <w:p w14:paraId="35105906" w14:textId="25E0CD78" w:rsidR="00FF2710" w:rsidRPr="00360C13" w:rsidRDefault="00FF2710" w:rsidP="00FF2710">
            <w:pPr>
              <w:rPr>
                <w:rFonts w:asciiTheme="minorHAnsi" w:hAnsiTheme="minorHAnsi"/>
                <w:b/>
                <w:sz w:val="20"/>
                <w:szCs w:val="20"/>
              </w:rPr>
            </w:pPr>
            <w:r w:rsidRPr="00360C13">
              <w:rPr>
                <w:rFonts w:asciiTheme="minorHAnsi" w:hAnsiTheme="minorHAnsi" w:cstheme="minorBidi"/>
                <w:b/>
                <w:sz w:val="20"/>
                <w:szCs w:val="20"/>
              </w:rPr>
              <w:t>S/O PC: 1004</w:t>
            </w:r>
          </w:p>
        </w:tc>
        <w:tc>
          <w:tcPr>
            <w:tcW w:w="3312" w:type="dxa"/>
            <w:noWrap/>
            <w:vAlign w:val="center"/>
          </w:tcPr>
          <w:p w14:paraId="4F340369" w14:textId="2C5F1CD3" w:rsidR="00FF2710" w:rsidRPr="00EF43C3" w:rsidRDefault="00FF2710" w:rsidP="00FF2710">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Community-Based Care Initiatives</w:t>
            </w:r>
          </w:p>
        </w:tc>
        <w:tc>
          <w:tcPr>
            <w:tcW w:w="5328" w:type="dxa"/>
            <w:noWrap/>
            <w:vAlign w:val="center"/>
          </w:tcPr>
          <w:p w14:paraId="1973B0E2" w14:textId="57E185FF" w:rsidR="00FF2710" w:rsidRDefault="00FF2710" w:rsidP="00FF2710">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Develop resources to support primary care providers care for patients with SMI, SUD, or social/safety needs</w:t>
            </w:r>
          </w:p>
        </w:tc>
      </w:tr>
      <w:tr w:rsidR="00FF2710" w:rsidRPr="001700BE" w14:paraId="0E788F2F" w14:textId="77777777" w:rsidTr="00FF271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6" w:type="dxa"/>
            <w:noWrap/>
            <w:vAlign w:val="center"/>
          </w:tcPr>
          <w:p w14:paraId="5650E7C0" w14:textId="01DE5C16" w:rsidR="00FF2710" w:rsidRPr="00360C13" w:rsidRDefault="00FF2710" w:rsidP="00FF2710">
            <w:pPr>
              <w:rPr>
                <w:rFonts w:asciiTheme="minorHAnsi" w:hAnsiTheme="minorHAnsi"/>
                <w:b/>
                <w:sz w:val="20"/>
                <w:szCs w:val="20"/>
              </w:rPr>
            </w:pPr>
            <w:r w:rsidRPr="00360C13">
              <w:rPr>
                <w:rFonts w:asciiTheme="minorHAnsi" w:hAnsiTheme="minorHAnsi" w:cstheme="minorBidi"/>
                <w:b/>
                <w:sz w:val="20"/>
                <w:szCs w:val="20"/>
              </w:rPr>
              <w:t>S/O PC: 1007</w:t>
            </w:r>
          </w:p>
        </w:tc>
        <w:tc>
          <w:tcPr>
            <w:tcW w:w="3312" w:type="dxa"/>
            <w:noWrap/>
            <w:vAlign w:val="center"/>
          </w:tcPr>
          <w:p w14:paraId="78D78F9B" w14:textId="4A7F604E" w:rsidR="00FF2710" w:rsidRPr="00EF43C3" w:rsidRDefault="00FF2710" w:rsidP="00FF2710">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Health Information Technology</w:t>
            </w:r>
          </w:p>
        </w:tc>
        <w:tc>
          <w:tcPr>
            <w:tcW w:w="5328" w:type="dxa"/>
            <w:noWrap/>
            <w:vAlign w:val="center"/>
          </w:tcPr>
          <w:p w14:paraId="00AD2BDE" w14:textId="228FDF08" w:rsidR="00FF2710" w:rsidRDefault="00FF2710" w:rsidP="00FF2710">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Enhance health information technology resources (including EMRs) to support care coordination, care planning, and data exchange among primary care, behavioral health, and other service providers</w:t>
            </w:r>
          </w:p>
        </w:tc>
      </w:tr>
      <w:tr w:rsidR="00FF2710" w:rsidRPr="001700BE" w14:paraId="7CFD716F" w14:textId="77777777" w:rsidTr="00FF2710">
        <w:trPr>
          <w:trHeight w:val="300"/>
        </w:trPr>
        <w:tc>
          <w:tcPr>
            <w:cnfStyle w:val="001000000000" w:firstRow="0" w:lastRow="0" w:firstColumn="1" w:lastColumn="0" w:oddVBand="0" w:evenVBand="0" w:oddHBand="0" w:evenHBand="0" w:firstRowFirstColumn="0" w:firstRowLastColumn="0" w:lastRowFirstColumn="0" w:lastRowLastColumn="0"/>
            <w:tcW w:w="1296" w:type="dxa"/>
            <w:noWrap/>
            <w:vAlign w:val="center"/>
          </w:tcPr>
          <w:p w14:paraId="37F4713A" w14:textId="046BF620" w:rsidR="00FF2710" w:rsidRPr="00360C13" w:rsidRDefault="00FF2710" w:rsidP="00FF2710">
            <w:pPr>
              <w:rPr>
                <w:rFonts w:asciiTheme="minorHAnsi" w:hAnsiTheme="minorHAnsi"/>
                <w:b/>
                <w:sz w:val="20"/>
                <w:szCs w:val="20"/>
              </w:rPr>
            </w:pPr>
            <w:r w:rsidRPr="00360C13">
              <w:rPr>
                <w:rFonts w:ascii="Calibri" w:hAnsi="Calibri" w:cs="Calibri"/>
                <w:b/>
                <w:color w:val="000000"/>
                <w:sz w:val="20"/>
                <w:szCs w:val="20"/>
              </w:rPr>
              <w:t>S/O PC: 1009</w:t>
            </w:r>
          </w:p>
        </w:tc>
        <w:tc>
          <w:tcPr>
            <w:tcW w:w="3312" w:type="dxa"/>
            <w:noWrap/>
            <w:vAlign w:val="center"/>
          </w:tcPr>
          <w:p w14:paraId="37A89151" w14:textId="3CCDD04A" w:rsidR="00FF2710" w:rsidRPr="00EF43C3" w:rsidRDefault="00FF2710" w:rsidP="00FF2710">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Health Information Technology</w:t>
            </w:r>
          </w:p>
        </w:tc>
        <w:tc>
          <w:tcPr>
            <w:tcW w:w="5328" w:type="dxa"/>
            <w:noWrap/>
            <w:vAlign w:val="center"/>
          </w:tcPr>
          <w:p w14:paraId="58DBA2B2" w14:textId="5F109CFC" w:rsidR="00FF2710" w:rsidRDefault="00FF2710" w:rsidP="00FF2710">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Implement enhancements to routine patient screenings to include housing/social needs, behavioral health conditions (including opiate addiction), pregnancy, and other key conditions</w:t>
            </w:r>
          </w:p>
        </w:tc>
      </w:tr>
      <w:tr w:rsidR="00FF2710" w:rsidRPr="001700BE" w14:paraId="188EA571" w14:textId="77777777" w:rsidTr="00FF271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6" w:type="dxa"/>
            <w:noWrap/>
            <w:vAlign w:val="center"/>
          </w:tcPr>
          <w:p w14:paraId="0E2A89B7" w14:textId="1C0D425A" w:rsidR="00FF2710" w:rsidRPr="00360C13" w:rsidRDefault="00FF2710" w:rsidP="00FF2710">
            <w:pPr>
              <w:rPr>
                <w:rFonts w:asciiTheme="minorHAnsi" w:hAnsiTheme="minorHAnsi"/>
                <w:b/>
                <w:sz w:val="20"/>
                <w:szCs w:val="20"/>
              </w:rPr>
            </w:pPr>
            <w:r w:rsidRPr="00360C13">
              <w:rPr>
                <w:rFonts w:ascii="Calibri" w:hAnsi="Calibri" w:cs="Calibri"/>
                <w:b/>
                <w:color w:val="000000"/>
                <w:sz w:val="20"/>
                <w:szCs w:val="20"/>
              </w:rPr>
              <w:t>S/O PC: 1017</w:t>
            </w:r>
          </w:p>
        </w:tc>
        <w:tc>
          <w:tcPr>
            <w:tcW w:w="3312" w:type="dxa"/>
            <w:noWrap/>
            <w:vAlign w:val="center"/>
          </w:tcPr>
          <w:p w14:paraId="10F1E423" w14:textId="42E704DB" w:rsidR="00FF2710" w:rsidRPr="00EF43C3" w:rsidRDefault="00FF2710" w:rsidP="00FF2710">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Culturally and Linguistically Appropriate Services</w:t>
            </w:r>
          </w:p>
        </w:tc>
        <w:tc>
          <w:tcPr>
            <w:tcW w:w="5328" w:type="dxa"/>
            <w:noWrap/>
            <w:vAlign w:val="center"/>
          </w:tcPr>
          <w:p w14:paraId="2AC9BE1A" w14:textId="539C3B87" w:rsidR="00FF2710" w:rsidRDefault="00FF2710" w:rsidP="00FF2710">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Expand resources to support PCPs with accessible and culturally/linguistically appropriate care </w:t>
            </w:r>
          </w:p>
        </w:tc>
      </w:tr>
      <w:tr w:rsidR="00FF2710" w:rsidRPr="001700BE" w14:paraId="4DE7EEB8" w14:textId="77777777" w:rsidTr="00FF2710">
        <w:trPr>
          <w:trHeight w:val="300"/>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28BABD1E" w14:textId="2BA48A1A" w:rsidR="00FF2710" w:rsidRPr="00A45C1E" w:rsidRDefault="00FF2710" w:rsidP="00FF2710">
            <w:pPr>
              <w:rPr>
                <w:rFonts w:asciiTheme="minorHAnsi" w:hAnsiTheme="minorHAnsi"/>
                <w:b/>
                <w:i w:val="0"/>
                <w:sz w:val="20"/>
                <w:szCs w:val="20"/>
              </w:rPr>
            </w:pPr>
            <w:r w:rsidRPr="00360C13">
              <w:rPr>
                <w:rFonts w:ascii="Calibri" w:hAnsi="Calibri" w:cs="Calibri"/>
                <w:b/>
                <w:bCs/>
                <w:color w:val="000000"/>
                <w:sz w:val="20"/>
                <w:szCs w:val="20"/>
              </w:rPr>
              <w:t>S/O PC: 1024</w:t>
            </w:r>
          </w:p>
        </w:tc>
        <w:tc>
          <w:tcPr>
            <w:tcW w:w="3312" w:type="dxa"/>
            <w:noWrap/>
            <w:vAlign w:val="center"/>
            <w:hideMark/>
          </w:tcPr>
          <w:p w14:paraId="1EF5E139" w14:textId="6252DC0A" w:rsidR="00FF2710" w:rsidRPr="00957E3B" w:rsidRDefault="00FF2710" w:rsidP="00FF2710">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Care Coordination &amp; Care Management</w:t>
            </w:r>
          </w:p>
        </w:tc>
        <w:tc>
          <w:tcPr>
            <w:tcW w:w="5328" w:type="dxa"/>
            <w:noWrap/>
            <w:vAlign w:val="center"/>
            <w:hideMark/>
          </w:tcPr>
          <w:p w14:paraId="59CDF975" w14:textId="3619BBD5" w:rsidR="00FF2710" w:rsidRPr="00957E3B" w:rsidRDefault="00FF2710" w:rsidP="00FF2710">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Integrate population health staff (community health workers, social workers, and other clinicians and resources) into primary care practices support care coordination</w:t>
            </w:r>
          </w:p>
        </w:tc>
      </w:tr>
      <w:tr w:rsidR="00FF2710" w:rsidRPr="001700BE" w14:paraId="6D4600AA" w14:textId="77777777" w:rsidTr="00FF271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55BDF44A" w14:textId="1447B678" w:rsidR="00FF2710" w:rsidRPr="00A45C1E" w:rsidRDefault="00FF2710" w:rsidP="00FF2710">
            <w:pPr>
              <w:rPr>
                <w:rFonts w:asciiTheme="minorHAnsi" w:hAnsiTheme="minorHAnsi"/>
                <w:b/>
                <w:i w:val="0"/>
                <w:sz w:val="20"/>
                <w:szCs w:val="20"/>
              </w:rPr>
            </w:pPr>
            <w:r w:rsidRPr="00360C13">
              <w:rPr>
                <w:rFonts w:ascii="Calibri" w:hAnsi="Calibri" w:cs="Calibri"/>
                <w:b/>
                <w:bCs/>
                <w:color w:val="000000"/>
                <w:sz w:val="20"/>
                <w:szCs w:val="20"/>
              </w:rPr>
              <w:t>S/O PC: 1027</w:t>
            </w:r>
          </w:p>
        </w:tc>
        <w:tc>
          <w:tcPr>
            <w:tcW w:w="3312" w:type="dxa"/>
            <w:noWrap/>
            <w:vAlign w:val="center"/>
            <w:hideMark/>
          </w:tcPr>
          <w:p w14:paraId="7351A6DA" w14:textId="1E2FD623" w:rsidR="00FF2710" w:rsidRPr="00957E3B" w:rsidRDefault="00FF2710" w:rsidP="00FF2710">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Organizational Integration</w:t>
            </w:r>
          </w:p>
        </w:tc>
        <w:tc>
          <w:tcPr>
            <w:tcW w:w="5328" w:type="dxa"/>
            <w:noWrap/>
            <w:vAlign w:val="center"/>
            <w:hideMark/>
          </w:tcPr>
          <w:p w14:paraId="1E7AEF96" w14:textId="2C36CD90" w:rsidR="00FF2710" w:rsidRPr="00957E3B" w:rsidRDefault="00FF2710" w:rsidP="00FF2710">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 xml:space="preserve">Additional investments proposed by network PCCs and </w:t>
            </w:r>
            <w:proofErr w:type="gramStart"/>
            <w:r>
              <w:rPr>
                <w:rFonts w:ascii="Calibri" w:hAnsi="Calibri" w:cs="Calibri"/>
                <w:color w:val="000000"/>
                <w:sz w:val="20"/>
                <w:szCs w:val="20"/>
              </w:rPr>
              <w:t>community based</w:t>
            </w:r>
            <w:proofErr w:type="gramEnd"/>
            <w:r>
              <w:rPr>
                <w:rFonts w:ascii="Calibri" w:hAnsi="Calibri" w:cs="Calibri"/>
                <w:color w:val="000000"/>
                <w:sz w:val="20"/>
                <w:szCs w:val="20"/>
              </w:rPr>
              <w:t xml:space="preserve"> organizations partnering with PCPs</w:t>
            </w:r>
          </w:p>
        </w:tc>
      </w:tr>
      <w:tr w:rsidR="00FF2710" w:rsidRPr="001700BE" w14:paraId="1DE85779" w14:textId="77777777" w:rsidTr="00FF2710">
        <w:trPr>
          <w:trHeight w:val="300"/>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31947C49" w14:textId="4D78E6C7" w:rsidR="00FF2710" w:rsidRPr="00A45C1E" w:rsidRDefault="00FF2710" w:rsidP="00FF2710">
            <w:pPr>
              <w:rPr>
                <w:rFonts w:asciiTheme="minorHAnsi" w:hAnsiTheme="minorHAnsi"/>
                <w:b/>
                <w:i w:val="0"/>
                <w:sz w:val="20"/>
                <w:szCs w:val="20"/>
              </w:rPr>
            </w:pPr>
            <w:r w:rsidRPr="00360C13">
              <w:rPr>
                <w:rFonts w:ascii="Calibri" w:hAnsi="Calibri" w:cs="Calibri"/>
                <w:b/>
                <w:color w:val="000000"/>
                <w:sz w:val="20"/>
                <w:szCs w:val="20"/>
              </w:rPr>
              <w:t>S/O D: 2001</w:t>
            </w:r>
          </w:p>
        </w:tc>
        <w:tc>
          <w:tcPr>
            <w:tcW w:w="3312" w:type="dxa"/>
            <w:noWrap/>
            <w:vAlign w:val="center"/>
            <w:hideMark/>
          </w:tcPr>
          <w:p w14:paraId="2870C02E" w14:textId="323A357D" w:rsidR="00FF2710" w:rsidRPr="00957E3B" w:rsidRDefault="00FF2710" w:rsidP="00FF2710">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Health Information Technology</w:t>
            </w:r>
          </w:p>
        </w:tc>
        <w:tc>
          <w:tcPr>
            <w:tcW w:w="5328" w:type="dxa"/>
            <w:noWrap/>
            <w:vAlign w:val="center"/>
            <w:hideMark/>
          </w:tcPr>
          <w:p w14:paraId="08897F61" w14:textId="16C7A65A" w:rsidR="00FF2710" w:rsidRPr="00957E3B" w:rsidRDefault="00FF2710" w:rsidP="00FF2710">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Invest in population health analytics and information technology, including predictive analytics and risk stratification, event notification, and secure data exchange</w:t>
            </w:r>
          </w:p>
        </w:tc>
      </w:tr>
      <w:tr w:rsidR="00FF2710" w:rsidRPr="001700BE" w14:paraId="2AD36975" w14:textId="77777777" w:rsidTr="00FF271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75708F60" w14:textId="044581C6" w:rsidR="00FF2710" w:rsidRPr="00A45C1E" w:rsidRDefault="00FF2710" w:rsidP="00FF2710">
            <w:pPr>
              <w:rPr>
                <w:rFonts w:asciiTheme="minorHAnsi" w:hAnsiTheme="minorHAnsi"/>
                <w:b/>
                <w:i w:val="0"/>
                <w:sz w:val="20"/>
                <w:szCs w:val="20"/>
              </w:rPr>
            </w:pPr>
            <w:r w:rsidRPr="00360C13">
              <w:rPr>
                <w:rFonts w:ascii="Calibri" w:hAnsi="Calibri" w:cs="Calibri"/>
                <w:b/>
                <w:color w:val="000000"/>
                <w:sz w:val="20"/>
                <w:szCs w:val="20"/>
              </w:rPr>
              <w:t>S/O D: 2004</w:t>
            </w:r>
          </w:p>
        </w:tc>
        <w:tc>
          <w:tcPr>
            <w:tcW w:w="3312" w:type="dxa"/>
            <w:noWrap/>
            <w:vAlign w:val="center"/>
            <w:hideMark/>
          </w:tcPr>
          <w:p w14:paraId="7A394E95" w14:textId="2A92F42D" w:rsidR="00FF2710" w:rsidRPr="00957E3B" w:rsidRDefault="00FF2710" w:rsidP="00FF2710">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Care Coordination &amp; Care Management</w:t>
            </w:r>
          </w:p>
        </w:tc>
        <w:tc>
          <w:tcPr>
            <w:tcW w:w="5328" w:type="dxa"/>
            <w:noWrap/>
            <w:vAlign w:val="center"/>
            <w:hideMark/>
          </w:tcPr>
          <w:p w14:paraId="03889BF3" w14:textId="62AE1C44" w:rsidR="00FF2710" w:rsidRPr="00957E3B" w:rsidRDefault="00FF2710" w:rsidP="00FF2710">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 xml:space="preserve">Expand current Steward population health management programs to support Medicaid </w:t>
            </w:r>
          </w:p>
        </w:tc>
      </w:tr>
      <w:tr w:rsidR="00FF2710" w:rsidRPr="001700BE" w14:paraId="14ACBB09" w14:textId="77777777" w:rsidTr="00FF2710">
        <w:trPr>
          <w:trHeight w:val="300"/>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0B817F7B" w14:textId="4C7F4634" w:rsidR="00FF2710" w:rsidRPr="00A45C1E" w:rsidRDefault="00FF2710" w:rsidP="00FF2710">
            <w:pPr>
              <w:rPr>
                <w:rFonts w:asciiTheme="minorHAnsi" w:hAnsiTheme="minorHAnsi"/>
                <w:b/>
                <w:i w:val="0"/>
                <w:sz w:val="20"/>
                <w:szCs w:val="20"/>
              </w:rPr>
            </w:pPr>
            <w:r w:rsidRPr="00360C13">
              <w:rPr>
                <w:rFonts w:ascii="Calibri" w:hAnsi="Calibri" w:cs="Calibri"/>
                <w:b/>
                <w:color w:val="000000"/>
                <w:sz w:val="20"/>
                <w:szCs w:val="20"/>
              </w:rPr>
              <w:t>S/O D: 2005</w:t>
            </w:r>
          </w:p>
        </w:tc>
        <w:tc>
          <w:tcPr>
            <w:tcW w:w="3312" w:type="dxa"/>
            <w:noWrap/>
            <w:vAlign w:val="center"/>
            <w:hideMark/>
          </w:tcPr>
          <w:p w14:paraId="02043A39" w14:textId="49B50923" w:rsidR="00FF2710" w:rsidRPr="00957E3B" w:rsidRDefault="00FF2710" w:rsidP="00FF2710">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Care Coordination &amp; Care Management</w:t>
            </w:r>
          </w:p>
        </w:tc>
        <w:tc>
          <w:tcPr>
            <w:tcW w:w="5328" w:type="dxa"/>
            <w:noWrap/>
            <w:vAlign w:val="center"/>
            <w:hideMark/>
          </w:tcPr>
          <w:p w14:paraId="773A5A72" w14:textId="412C7229" w:rsidR="00FF2710" w:rsidRPr="00957E3B" w:rsidRDefault="00FF2710" w:rsidP="00FF2710">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Develop care management programs for conditions prevalent among Medicaid enrollees, including behavioral, long-term, and social needs</w:t>
            </w:r>
          </w:p>
        </w:tc>
      </w:tr>
      <w:tr w:rsidR="00FF2710" w:rsidRPr="001700BE" w14:paraId="336AB0F3" w14:textId="77777777" w:rsidTr="00FF271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418FF6CD" w14:textId="61245EB1" w:rsidR="00FF2710" w:rsidRPr="00A45C1E" w:rsidRDefault="00FF2710" w:rsidP="00FF2710">
            <w:pPr>
              <w:rPr>
                <w:rFonts w:asciiTheme="minorHAnsi" w:hAnsiTheme="minorHAnsi"/>
                <w:b/>
                <w:i w:val="0"/>
                <w:sz w:val="20"/>
                <w:szCs w:val="20"/>
              </w:rPr>
            </w:pPr>
            <w:r w:rsidRPr="00360C13">
              <w:rPr>
                <w:rFonts w:ascii="Calibri" w:hAnsi="Calibri" w:cs="Calibri"/>
                <w:b/>
                <w:color w:val="000000"/>
                <w:sz w:val="20"/>
                <w:szCs w:val="20"/>
              </w:rPr>
              <w:t>S/O D: 2009</w:t>
            </w:r>
          </w:p>
        </w:tc>
        <w:tc>
          <w:tcPr>
            <w:tcW w:w="3312" w:type="dxa"/>
            <w:noWrap/>
            <w:vAlign w:val="center"/>
            <w:hideMark/>
          </w:tcPr>
          <w:p w14:paraId="4AFBE898" w14:textId="4B51974C" w:rsidR="00FF2710" w:rsidRPr="00957E3B" w:rsidRDefault="00FF2710" w:rsidP="00FF2710">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Other</w:t>
            </w:r>
          </w:p>
        </w:tc>
        <w:tc>
          <w:tcPr>
            <w:tcW w:w="5328" w:type="dxa"/>
            <w:noWrap/>
            <w:vAlign w:val="center"/>
            <w:hideMark/>
          </w:tcPr>
          <w:p w14:paraId="3D16EC0E" w14:textId="14262723" w:rsidR="00FF2710" w:rsidRPr="00957E3B" w:rsidRDefault="00FF2710" w:rsidP="00FF2710">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Invest in new capacity to support Medicaid ACO members' social needs, including transportation, housing, nutrition, etc.</w:t>
            </w:r>
          </w:p>
        </w:tc>
      </w:tr>
      <w:tr w:rsidR="0023714E" w:rsidRPr="001700BE" w14:paraId="034E6620" w14:textId="77777777" w:rsidTr="00FF2710">
        <w:trPr>
          <w:trHeight w:val="300"/>
        </w:trPr>
        <w:tc>
          <w:tcPr>
            <w:cnfStyle w:val="001000000000" w:firstRow="0" w:lastRow="0" w:firstColumn="1" w:lastColumn="0" w:oddVBand="0" w:evenVBand="0" w:oddHBand="0" w:evenHBand="0" w:firstRowFirstColumn="0" w:firstRowLastColumn="0" w:lastRowFirstColumn="0" w:lastRowLastColumn="0"/>
            <w:tcW w:w="1296" w:type="dxa"/>
            <w:noWrap/>
            <w:vAlign w:val="center"/>
          </w:tcPr>
          <w:p w14:paraId="22BAB0B7" w14:textId="743CC07D" w:rsidR="0023714E" w:rsidRPr="00360C13" w:rsidRDefault="0023714E" w:rsidP="0023714E">
            <w:pPr>
              <w:rPr>
                <w:rFonts w:ascii="Calibri" w:hAnsi="Calibri" w:cs="Calibri"/>
                <w:b/>
                <w:color w:val="000000"/>
                <w:sz w:val="20"/>
                <w:szCs w:val="20"/>
              </w:rPr>
            </w:pPr>
            <w:r w:rsidRPr="00360C13">
              <w:rPr>
                <w:rFonts w:ascii="Calibri" w:hAnsi="Calibri" w:cs="Calibri"/>
                <w:b/>
                <w:color w:val="000000"/>
                <w:sz w:val="20"/>
                <w:szCs w:val="20"/>
              </w:rPr>
              <w:lastRenderedPageBreak/>
              <w:t>S/O D: 201</w:t>
            </w:r>
            <w:r>
              <w:rPr>
                <w:rFonts w:ascii="Calibri" w:hAnsi="Calibri" w:cs="Calibri"/>
                <w:b/>
                <w:color w:val="000000"/>
                <w:sz w:val="20"/>
                <w:szCs w:val="20"/>
              </w:rPr>
              <w:t>0</w:t>
            </w:r>
          </w:p>
        </w:tc>
        <w:tc>
          <w:tcPr>
            <w:tcW w:w="3312" w:type="dxa"/>
            <w:noWrap/>
            <w:vAlign w:val="center"/>
          </w:tcPr>
          <w:p w14:paraId="6F1A23F6" w14:textId="093923DA" w:rsidR="0023714E" w:rsidRDefault="0023714E" w:rsidP="0023714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Care Coordination &amp; Care Management</w:t>
            </w:r>
          </w:p>
        </w:tc>
        <w:tc>
          <w:tcPr>
            <w:tcW w:w="5328" w:type="dxa"/>
            <w:noWrap/>
            <w:vAlign w:val="center"/>
          </w:tcPr>
          <w:p w14:paraId="58E27925" w14:textId="54DCB778" w:rsidR="0023714E" w:rsidRDefault="00D37C0D" w:rsidP="0023714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D37C0D">
              <w:rPr>
                <w:rFonts w:ascii="Calibri" w:hAnsi="Calibri" w:cs="Calibri"/>
                <w:color w:val="000000"/>
                <w:sz w:val="20"/>
                <w:szCs w:val="20"/>
              </w:rPr>
              <w:t>Develop innovative partnerships with community BH and LTSS providers</w:t>
            </w:r>
          </w:p>
        </w:tc>
      </w:tr>
      <w:tr w:rsidR="0023714E" w:rsidRPr="001700BE" w14:paraId="45E53026" w14:textId="77777777" w:rsidTr="00FF271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1F132848" w14:textId="16B82C1B" w:rsidR="0023714E" w:rsidRPr="00A45C1E" w:rsidRDefault="0023714E" w:rsidP="0023714E">
            <w:pPr>
              <w:rPr>
                <w:rFonts w:asciiTheme="minorHAnsi" w:hAnsiTheme="minorHAnsi"/>
                <w:b/>
                <w:i w:val="0"/>
                <w:sz w:val="20"/>
                <w:szCs w:val="20"/>
              </w:rPr>
            </w:pPr>
            <w:r w:rsidRPr="00360C13">
              <w:rPr>
                <w:rFonts w:ascii="Calibri" w:hAnsi="Calibri" w:cs="Calibri"/>
                <w:b/>
                <w:color w:val="000000"/>
                <w:sz w:val="20"/>
                <w:szCs w:val="20"/>
              </w:rPr>
              <w:t>S/O D: 2015</w:t>
            </w:r>
          </w:p>
        </w:tc>
        <w:tc>
          <w:tcPr>
            <w:tcW w:w="3312" w:type="dxa"/>
            <w:noWrap/>
            <w:vAlign w:val="center"/>
            <w:hideMark/>
          </w:tcPr>
          <w:p w14:paraId="3CFD0901" w14:textId="3280B8BD" w:rsidR="0023714E" w:rsidRPr="00957E3B" w:rsidRDefault="0023714E" w:rsidP="0023714E">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Care Coordination &amp; Care Management</w:t>
            </w:r>
          </w:p>
        </w:tc>
        <w:tc>
          <w:tcPr>
            <w:tcW w:w="5328" w:type="dxa"/>
            <w:noWrap/>
            <w:vAlign w:val="center"/>
            <w:hideMark/>
          </w:tcPr>
          <w:p w14:paraId="524F43B4" w14:textId="0F3BF597" w:rsidR="0023714E" w:rsidRPr="00957E3B" w:rsidRDefault="0023714E" w:rsidP="0023714E">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Implement referral management and utilization management processes and technology</w:t>
            </w:r>
          </w:p>
        </w:tc>
      </w:tr>
      <w:tr w:rsidR="0023714E" w:rsidRPr="001700BE" w14:paraId="5CEBFC04" w14:textId="77777777" w:rsidTr="00FF2710">
        <w:trPr>
          <w:trHeight w:val="300"/>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047500E5" w14:textId="0A496DE9" w:rsidR="0023714E" w:rsidRPr="00A45C1E" w:rsidRDefault="0023714E" w:rsidP="0023714E">
            <w:pPr>
              <w:rPr>
                <w:rFonts w:asciiTheme="minorHAnsi" w:hAnsiTheme="minorHAnsi"/>
                <w:b/>
                <w:i w:val="0"/>
                <w:sz w:val="20"/>
                <w:szCs w:val="20"/>
              </w:rPr>
            </w:pPr>
            <w:r w:rsidRPr="00360C13">
              <w:rPr>
                <w:rFonts w:ascii="Calibri" w:hAnsi="Calibri" w:cs="Calibri"/>
                <w:b/>
                <w:color w:val="000000"/>
                <w:sz w:val="20"/>
                <w:szCs w:val="20"/>
              </w:rPr>
              <w:t>S/O D: 2016</w:t>
            </w:r>
          </w:p>
        </w:tc>
        <w:tc>
          <w:tcPr>
            <w:tcW w:w="3312" w:type="dxa"/>
            <w:noWrap/>
            <w:vAlign w:val="center"/>
            <w:hideMark/>
          </w:tcPr>
          <w:p w14:paraId="17AFF190" w14:textId="2B0AF9C0" w:rsidR="0023714E" w:rsidRPr="00957E3B" w:rsidRDefault="0023714E" w:rsidP="0023714E">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Organizational Integration</w:t>
            </w:r>
          </w:p>
        </w:tc>
        <w:tc>
          <w:tcPr>
            <w:tcW w:w="5328" w:type="dxa"/>
            <w:noWrap/>
            <w:vAlign w:val="center"/>
            <w:hideMark/>
          </w:tcPr>
          <w:p w14:paraId="53D2E6C5" w14:textId="5F1C10C4" w:rsidR="0023714E" w:rsidRPr="00957E3B" w:rsidRDefault="0023714E" w:rsidP="0023714E">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Develop robust member engagement and communications program incorporating culturally and linguistically appropriate communication channels</w:t>
            </w:r>
          </w:p>
        </w:tc>
      </w:tr>
      <w:tr w:rsidR="0023714E" w:rsidRPr="001700BE" w14:paraId="16FA0590" w14:textId="77777777" w:rsidTr="00FF271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6430073C" w14:textId="52BC1D1F" w:rsidR="0023714E" w:rsidRPr="00A45C1E" w:rsidRDefault="0023714E" w:rsidP="0023714E">
            <w:pPr>
              <w:rPr>
                <w:rFonts w:asciiTheme="minorHAnsi" w:hAnsiTheme="minorHAnsi"/>
                <w:b/>
                <w:i w:val="0"/>
                <w:sz w:val="20"/>
                <w:szCs w:val="20"/>
              </w:rPr>
            </w:pPr>
            <w:r w:rsidRPr="00360C13">
              <w:rPr>
                <w:rFonts w:ascii="Calibri" w:hAnsi="Calibri" w:cs="Calibri"/>
                <w:b/>
                <w:color w:val="000000"/>
                <w:sz w:val="20"/>
                <w:szCs w:val="20"/>
              </w:rPr>
              <w:t>S/O D: 2018</w:t>
            </w:r>
          </w:p>
        </w:tc>
        <w:tc>
          <w:tcPr>
            <w:tcW w:w="3312" w:type="dxa"/>
            <w:noWrap/>
            <w:vAlign w:val="center"/>
            <w:hideMark/>
          </w:tcPr>
          <w:p w14:paraId="21926436" w14:textId="15B61A03" w:rsidR="0023714E" w:rsidRPr="00957E3B" w:rsidRDefault="0023714E" w:rsidP="0023714E">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Other</w:t>
            </w:r>
          </w:p>
        </w:tc>
        <w:tc>
          <w:tcPr>
            <w:tcW w:w="5328" w:type="dxa"/>
            <w:noWrap/>
            <w:vAlign w:val="center"/>
            <w:hideMark/>
          </w:tcPr>
          <w:p w14:paraId="081B362D" w14:textId="0610A036" w:rsidR="0023714E" w:rsidRPr="00957E3B" w:rsidRDefault="0023714E" w:rsidP="0023714E">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Support ACO members in maintaining eligibility and accurate demographic data</w:t>
            </w:r>
          </w:p>
        </w:tc>
      </w:tr>
      <w:tr w:rsidR="0023714E" w:rsidRPr="001700BE" w14:paraId="1EA5DD69" w14:textId="77777777" w:rsidTr="00FF2710">
        <w:trPr>
          <w:trHeight w:val="300"/>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10B4150C" w14:textId="72BC9491" w:rsidR="0023714E" w:rsidRPr="00A45C1E" w:rsidRDefault="0023714E" w:rsidP="0023714E">
            <w:pPr>
              <w:rPr>
                <w:rFonts w:asciiTheme="minorHAnsi" w:hAnsiTheme="minorHAnsi"/>
                <w:b/>
                <w:i w:val="0"/>
                <w:sz w:val="20"/>
                <w:szCs w:val="20"/>
              </w:rPr>
            </w:pPr>
            <w:r w:rsidRPr="00360C13">
              <w:rPr>
                <w:rFonts w:ascii="Calibri" w:hAnsi="Calibri" w:cs="Calibri"/>
                <w:b/>
                <w:color w:val="000000"/>
                <w:sz w:val="20"/>
                <w:szCs w:val="20"/>
              </w:rPr>
              <w:t>S/O D: 2020</w:t>
            </w:r>
          </w:p>
        </w:tc>
        <w:tc>
          <w:tcPr>
            <w:tcW w:w="3312" w:type="dxa"/>
            <w:noWrap/>
            <w:vAlign w:val="center"/>
            <w:hideMark/>
          </w:tcPr>
          <w:p w14:paraId="67981585" w14:textId="479C731D" w:rsidR="0023714E" w:rsidRPr="00957E3B" w:rsidRDefault="0023714E" w:rsidP="0023714E">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Care Coordination &amp; Care Management</w:t>
            </w:r>
          </w:p>
        </w:tc>
        <w:tc>
          <w:tcPr>
            <w:tcW w:w="5328" w:type="dxa"/>
            <w:noWrap/>
            <w:vAlign w:val="center"/>
            <w:hideMark/>
          </w:tcPr>
          <w:p w14:paraId="507E76F1" w14:textId="57F903DD" w:rsidR="0023714E" w:rsidRPr="00957E3B" w:rsidRDefault="0023714E" w:rsidP="0023714E">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Develop supports for children and parents, including childbirth and parenting classes, care coordination, and other targeted programs</w:t>
            </w:r>
          </w:p>
        </w:tc>
      </w:tr>
      <w:tr w:rsidR="0023714E" w:rsidRPr="001700BE" w14:paraId="624CC5D2" w14:textId="77777777" w:rsidTr="00FF271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5C2BC129" w14:textId="07161772" w:rsidR="0023714E" w:rsidRPr="00A45C1E" w:rsidRDefault="0023714E" w:rsidP="0023714E">
            <w:pPr>
              <w:rPr>
                <w:rFonts w:asciiTheme="minorHAnsi" w:hAnsiTheme="minorHAnsi"/>
                <w:b/>
                <w:i w:val="0"/>
                <w:sz w:val="20"/>
                <w:szCs w:val="20"/>
              </w:rPr>
            </w:pPr>
            <w:r w:rsidRPr="00360C13">
              <w:rPr>
                <w:rFonts w:ascii="Calibri" w:hAnsi="Calibri" w:cs="Calibri"/>
                <w:b/>
                <w:color w:val="000000"/>
                <w:sz w:val="20"/>
                <w:szCs w:val="20"/>
              </w:rPr>
              <w:t>S/O D: 2021</w:t>
            </w:r>
          </w:p>
        </w:tc>
        <w:tc>
          <w:tcPr>
            <w:tcW w:w="3312" w:type="dxa"/>
            <w:noWrap/>
            <w:vAlign w:val="center"/>
            <w:hideMark/>
          </w:tcPr>
          <w:p w14:paraId="159E2EB1" w14:textId="758E21F0" w:rsidR="0023714E" w:rsidRPr="00957E3B" w:rsidRDefault="0023714E" w:rsidP="0023714E">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Organizational Integration</w:t>
            </w:r>
          </w:p>
        </w:tc>
        <w:tc>
          <w:tcPr>
            <w:tcW w:w="5328" w:type="dxa"/>
            <w:noWrap/>
            <w:vAlign w:val="center"/>
            <w:hideMark/>
          </w:tcPr>
          <w:p w14:paraId="70720C3F" w14:textId="1AE34DBC" w:rsidR="0023714E" w:rsidRPr="00957E3B" w:rsidRDefault="0023714E" w:rsidP="0023714E">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Build infrastructure to support member and provider services, including call center, CRM, and collateral </w:t>
            </w:r>
          </w:p>
        </w:tc>
      </w:tr>
      <w:tr w:rsidR="0023714E" w:rsidRPr="001700BE" w14:paraId="21930517" w14:textId="77777777" w:rsidTr="00FF2710">
        <w:trPr>
          <w:trHeight w:val="300"/>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364DE9B9" w14:textId="1D29E9C9" w:rsidR="0023714E" w:rsidRPr="00A45C1E" w:rsidRDefault="0023714E" w:rsidP="0023714E">
            <w:pPr>
              <w:rPr>
                <w:rFonts w:asciiTheme="minorHAnsi" w:hAnsiTheme="minorHAnsi"/>
                <w:b/>
                <w:i w:val="0"/>
                <w:sz w:val="20"/>
                <w:szCs w:val="20"/>
              </w:rPr>
            </w:pPr>
            <w:r w:rsidRPr="00360C13">
              <w:rPr>
                <w:rFonts w:ascii="Calibri" w:hAnsi="Calibri" w:cs="Calibri"/>
                <w:b/>
                <w:color w:val="000000"/>
                <w:sz w:val="20"/>
                <w:szCs w:val="20"/>
              </w:rPr>
              <w:t>S/O D: 2022</w:t>
            </w:r>
          </w:p>
        </w:tc>
        <w:tc>
          <w:tcPr>
            <w:tcW w:w="3312" w:type="dxa"/>
            <w:noWrap/>
            <w:vAlign w:val="center"/>
            <w:hideMark/>
          </w:tcPr>
          <w:p w14:paraId="660C2F47" w14:textId="6BFA783E" w:rsidR="0023714E" w:rsidRPr="00957E3B" w:rsidRDefault="0023714E" w:rsidP="0023714E">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Workforce Development</w:t>
            </w:r>
          </w:p>
        </w:tc>
        <w:tc>
          <w:tcPr>
            <w:tcW w:w="5328" w:type="dxa"/>
            <w:noWrap/>
            <w:vAlign w:val="center"/>
            <w:hideMark/>
          </w:tcPr>
          <w:p w14:paraId="7C7EA529" w14:textId="7936457E" w:rsidR="0023714E" w:rsidRPr="00957E3B" w:rsidRDefault="0023714E" w:rsidP="0023714E">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Enhance network's ability to address Medicaid member needs through training, contracting, and other development activities</w:t>
            </w:r>
          </w:p>
        </w:tc>
      </w:tr>
      <w:tr w:rsidR="0023714E" w:rsidRPr="001700BE" w14:paraId="7E4E6F6B" w14:textId="77777777" w:rsidTr="00FF271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20370C1D" w14:textId="3214EB1D" w:rsidR="0023714E" w:rsidRPr="00A45C1E" w:rsidRDefault="0023714E" w:rsidP="0023714E">
            <w:pPr>
              <w:rPr>
                <w:rFonts w:asciiTheme="minorHAnsi" w:hAnsiTheme="minorHAnsi"/>
                <w:b/>
                <w:i w:val="0"/>
                <w:sz w:val="20"/>
                <w:szCs w:val="20"/>
              </w:rPr>
            </w:pPr>
            <w:r w:rsidRPr="00360C13">
              <w:rPr>
                <w:rFonts w:ascii="Calibri" w:hAnsi="Calibri" w:cs="Calibri"/>
                <w:b/>
                <w:color w:val="000000"/>
                <w:sz w:val="20"/>
                <w:szCs w:val="20"/>
              </w:rPr>
              <w:t>S/O D: 2028</w:t>
            </w:r>
          </w:p>
        </w:tc>
        <w:tc>
          <w:tcPr>
            <w:tcW w:w="3312" w:type="dxa"/>
            <w:noWrap/>
            <w:vAlign w:val="center"/>
            <w:hideMark/>
          </w:tcPr>
          <w:p w14:paraId="7AD87652" w14:textId="678C7726" w:rsidR="0023714E" w:rsidRPr="00957E3B" w:rsidRDefault="0023714E" w:rsidP="0023714E">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Other</w:t>
            </w:r>
          </w:p>
        </w:tc>
        <w:tc>
          <w:tcPr>
            <w:tcW w:w="5328" w:type="dxa"/>
            <w:noWrap/>
            <w:vAlign w:val="center"/>
            <w:hideMark/>
          </w:tcPr>
          <w:p w14:paraId="5D40140F" w14:textId="7CE1CB83" w:rsidR="0023714E" w:rsidRPr="00957E3B" w:rsidRDefault="0023714E" w:rsidP="0023714E">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Develop financial models, controls, and evaluation program for all ACO-related funding</w:t>
            </w:r>
          </w:p>
        </w:tc>
      </w:tr>
      <w:tr w:rsidR="0023714E" w:rsidRPr="001700BE" w14:paraId="28573AFD" w14:textId="77777777" w:rsidTr="00FF2710">
        <w:trPr>
          <w:trHeight w:val="300"/>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0DEB3E6F" w14:textId="7BABA873" w:rsidR="0023714E" w:rsidRPr="00A45C1E" w:rsidRDefault="0023714E" w:rsidP="0023714E">
            <w:pPr>
              <w:rPr>
                <w:rFonts w:asciiTheme="minorHAnsi" w:hAnsiTheme="minorHAnsi"/>
                <w:b/>
                <w:i w:val="0"/>
                <w:sz w:val="20"/>
                <w:szCs w:val="20"/>
              </w:rPr>
            </w:pPr>
            <w:r w:rsidRPr="00360C13">
              <w:rPr>
                <w:rFonts w:ascii="Calibri" w:hAnsi="Calibri" w:cs="Calibri"/>
                <w:b/>
                <w:color w:val="000000"/>
                <w:sz w:val="20"/>
                <w:szCs w:val="20"/>
              </w:rPr>
              <w:t>S/O D: 2029</w:t>
            </w:r>
          </w:p>
        </w:tc>
        <w:tc>
          <w:tcPr>
            <w:tcW w:w="3312" w:type="dxa"/>
            <w:noWrap/>
            <w:vAlign w:val="center"/>
            <w:hideMark/>
          </w:tcPr>
          <w:p w14:paraId="14C6DDC0" w14:textId="036A4196" w:rsidR="0023714E" w:rsidRPr="00957E3B" w:rsidRDefault="0023714E" w:rsidP="0023714E">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Organizational Integration</w:t>
            </w:r>
          </w:p>
        </w:tc>
        <w:tc>
          <w:tcPr>
            <w:tcW w:w="5328" w:type="dxa"/>
            <w:noWrap/>
            <w:vAlign w:val="center"/>
            <w:hideMark/>
          </w:tcPr>
          <w:p w14:paraId="2C35D5C9" w14:textId="4EEEDF51" w:rsidR="0023714E" w:rsidRPr="00957E3B" w:rsidRDefault="0023714E" w:rsidP="0023714E">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Clinical leadership for medical and behavioral health programs</w:t>
            </w:r>
          </w:p>
        </w:tc>
      </w:tr>
      <w:tr w:rsidR="0023714E" w:rsidRPr="001700BE" w14:paraId="53719348" w14:textId="77777777" w:rsidTr="00FF271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357ED3E0" w14:textId="3CFA0AE8" w:rsidR="0023714E" w:rsidRPr="00A45C1E" w:rsidRDefault="0023714E" w:rsidP="0023714E">
            <w:pPr>
              <w:rPr>
                <w:rFonts w:asciiTheme="minorHAnsi" w:hAnsiTheme="minorHAnsi"/>
                <w:b/>
                <w:i w:val="0"/>
                <w:sz w:val="20"/>
                <w:szCs w:val="20"/>
              </w:rPr>
            </w:pPr>
            <w:r w:rsidRPr="00360C13">
              <w:rPr>
                <w:rFonts w:ascii="Calibri" w:hAnsi="Calibri" w:cs="Calibri"/>
                <w:b/>
                <w:color w:val="000000"/>
                <w:sz w:val="20"/>
                <w:szCs w:val="20"/>
              </w:rPr>
              <w:t>S/O D: 2030</w:t>
            </w:r>
          </w:p>
        </w:tc>
        <w:tc>
          <w:tcPr>
            <w:tcW w:w="3312" w:type="dxa"/>
            <w:noWrap/>
            <w:vAlign w:val="center"/>
            <w:hideMark/>
          </w:tcPr>
          <w:p w14:paraId="5D931BA7" w14:textId="5F813002" w:rsidR="0023714E" w:rsidRPr="00957E3B" w:rsidRDefault="0023714E" w:rsidP="0023714E">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Organizational Integration</w:t>
            </w:r>
          </w:p>
        </w:tc>
        <w:tc>
          <w:tcPr>
            <w:tcW w:w="5328" w:type="dxa"/>
            <w:noWrap/>
            <w:vAlign w:val="center"/>
            <w:hideMark/>
          </w:tcPr>
          <w:p w14:paraId="6F98C95B" w14:textId="2D72BC53" w:rsidR="0023714E" w:rsidRPr="00957E3B" w:rsidRDefault="0023714E" w:rsidP="0023714E">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Invest in primary care practices, hospitals, and community-based organizations, including technical assistance, to support transformation to value-based care and improve program performance</w:t>
            </w:r>
          </w:p>
        </w:tc>
      </w:tr>
      <w:tr w:rsidR="0023714E" w:rsidRPr="001700BE" w14:paraId="4A60A10F" w14:textId="77777777" w:rsidTr="009B7FC4">
        <w:trPr>
          <w:trHeight w:val="300"/>
        </w:trPr>
        <w:tc>
          <w:tcPr>
            <w:cnfStyle w:val="001000000000" w:firstRow="0" w:lastRow="0" w:firstColumn="1" w:lastColumn="0" w:oddVBand="0" w:evenVBand="0" w:oddHBand="0" w:evenHBand="0" w:firstRowFirstColumn="0" w:firstRowLastColumn="0" w:lastRowFirstColumn="0" w:lastRowLastColumn="0"/>
            <w:tcW w:w="1296" w:type="dxa"/>
            <w:noWrap/>
            <w:vAlign w:val="center"/>
          </w:tcPr>
          <w:p w14:paraId="715BEEA1" w14:textId="5CB51BA1" w:rsidR="0023714E" w:rsidRPr="00360C13" w:rsidRDefault="0023714E" w:rsidP="0023714E">
            <w:pPr>
              <w:rPr>
                <w:rFonts w:ascii="Calibri" w:hAnsi="Calibri" w:cs="Calibri"/>
                <w:b/>
                <w:color w:val="000000"/>
                <w:sz w:val="20"/>
                <w:szCs w:val="20"/>
              </w:rPr>
            </w:pPr>
            <w:r w:rsidRPr="00360C13">
              <w:rPr>
                <w:rFonts w:ascii="Calibri" w:hAnsi="Calibri" w:cs="Calibri"/>
                <w:b/>
                <w:color w:val="000000"/>
                <w:sz w:val="20"/>
                <w:szCs w:val="20"/>
              </w:rPr>
              <w:t>S/O D: 2033</w:t>
            </w:r>
          </w:p>
        </w:tc>
        <w:tc>
          <w:tcPr>
            <w:tcW w:w="3312" w:type="dxa"/>
            <w:noWrap/>
            <w:vAlign w:val="center"/>
          </w:tcPr>
          <w:p w14:paraId="6EDE8E5F" w14:textId="2AF1E31B" w:rsidR="0023714E" w:rsidRDefault="0023714E" w:rsidP="0023714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Organizational Integration</w:t>
            </w:r>
          </w:p>
        </w:tc>
        <w:tc>
          <w:tcPr>
            <w:tcW w:w="5328" w:type="dxa"/>
            <w:noWrap/>
            <w:vAlign w:val="center"/>
          </w:tcPr>
          <w:p w14:paraId="6B08C453" w14:textId="1CA240B4" w:rsidR="0023714E" w:rsidRDefault="0023714E" w:rsidP="0023714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Build administrative infrastructure to support implementation, operation, and monitoring of ACO</w:t>
            </w:r>
          </w:p>
        </w:tc>
      </w:tr>
    </w:tbl>
    <w:p w14:paraId="337C09D0" w14:textId="674F458C" w:rsidR="00E746A6" w:rsidRDefault="002C2453" w:rsidP="00360C13">
      <w:pPr>
        <w:pStyle w:val="HeadingGoal"/>
        <w:numPr>
          <w:ilvl w:val="0"/>
          <w:numId w:val="0"/>
        </w:numPr>
        <w:rPr>
          <w:b/>
        </w:rPr>
      </w:pPr>
      <w:r>
        <w:rPr>
          <w:b/>
        </w:rPr>
        <w:t>E</w:t>
      </w:r>
      <w:r w:rsidR="001D10CC" w:rsidRPr="006071F3">
        <w:rPr>
          <w:b/>
        </w:rPr>
        <w:t>xamples of progress on initiatives to date:</w:t>
      </w:r>
    </w:p>
    <w:p w14:paraId="2A20AA64" w14:textId="37BF3846" w:rsidR="005F7B9E" w:rsidRDefault="005A12E3" w:rsidP="00360C13">
      <w:pPr>
        <w:pStyle w:val="HeadingGoal"/>
        <w:numPr>
          <w:ilvl w:val="0"/>
          <w:numId w:val="0"/>
        </w:numPr>
      </w:pPr>
      <w:r>
        <w:t>S/O PC 100</w:t>
      </w:r>
      <w:r w:rsidR="00A906DB">
        <w:t>1</w:t>
      </w:r>
      <w:r>
        <w:t xml:space="preserve">. </w:t>
      </w:r>
      <w:r w:rsidR="00A906DB" w:rsidRPr="00A906DB">
        <w:t>Invest in workforce to support primary care practices and increase capacity</w:t>
      </w:r>
    </w:p>
    <w:p w14:paraId="70195281" w14:textId="26BD5457" w:rsidR="005A12E3" w:rsidRDefault="00DE3C41" w:rsidP="00852D2B">
      <w:r>
        <w:t xml:space="preserve">In PY3, Steward successfully provided </w:t>
      </w:r>
      <w:r w:rsidR="00691F99">
        <w:t>Personal Protective Equipment (</w:t>
      </w:r>
      <w:r>
        <w:t>PPE</w:t>
      </w:r>
      <w:r w:rsidR="00691F99">
        <w:t>)</w:t>
      </w:r>
      <w:r w:rsidR="00C74B04">
        <w:t xml:space="preserve">, including </w:t>
      </w:r>
      <w:r w:rsidR="00945DAB" w:rsidRPr="00076299">
        <w:t>N95 respirators, level 2 isolation gowns, and hand sanitizer</w:t>
      </w:r>
      <w:r w:rsidR="00945DAB">
        <w:t>,</w:t>
      </w:r>
      <w:r>
        <w:t xml:space="preserve"> to </w:t>
      </w:r>
      <w:r w:rsidR="001655D0">
        <w:t xml:space="preserve">primary care </w:t>
      </w:r>
      <w:r w:rsidR="00BA6874">
        <w:t>practices</w:t>
      </w:r>
      <w:r>
        <w:t xml:space="preserve"> </w:t>
      </w:r>
      <w:r w:rsidR="001655D0" w:rsidRPr="00076299">
        <w:t xml:space="preserve">for our </w:t>
      </w:r>
      <w:r w:rsidR="001655D0">
        <w:t>pro</w:t>
      </w:r>
      <w:r w:rsidR="001655D0" w:rsidRPr="00076299">
        <w:t xml:space="preserve">viders to ensure that they </w:t>
      </w:r>
      <w:r w:rsidR="00483FA7">
        <w:t>could</w:t>
      </w:r>
      <w:r w:rsidR="001655D0" w:rsidRPr="00076299">
        <w:t xml:space="preserve"> maintain personal safety while serving our members during the COVID-19 pandemic</w:t>
      </w:r>
      <w:r w:rsidR="001655D0">
        <w:t>.</w:t>
      </w:r>
      <w:r>
        <w:t xml:space="preserve"> </w:t>
      </w:r>
    </w:p>
    <w:p w14:paraId="7AF529A1" w14:textId="0C8E335C" w:rsidR="009100E3" w:rsidRDefault="009100E3" w:rsidP="00360C13">
      <w:pPr>
        <w:pStyle w:val="HeadingGoal"/>
        <w:numPr>
          <w:ilvl w:val="0"/>
          <w:numId w:val="0"/>
        </w:numPr>
      </w:pPr>
      <w:r w:rsidRPr="00360C13">
        <w:lastRenderedPageBreak/>
        <w:t xml:space="preserve">S/O PC </w:t>
      </w:r>
      <w:r w:rsidR="0067631C">
        <w:t>2005</w:t>
      </w:r>
      <w:r w:rsidRPr="00360C13">
        <w:t xml:space="preserve">. </w:t>
      </w:r>
      <w:r w:rsidR="0067631C" w:rsidRPr="0067631C">
        <w:t>Develop care management programs for conditions prevalent among Medicaid enrollees, including behavioral, long-term, and social needs</w:t>
      </w:r>
      <w:r w:rsidR="0067631C" w:rsidRPr="0067631C" w:rsidDel="0067631C">
        <w:t xml:space="preserve"> </w:t>
      </w:r>
    </w:p>
    <w:p w14:paraId="201713AF" w14:textId="4621A4A0" w:rsidR="005F7B9E" w:rsidRDefault="00343F0E" w:rsidP="005F7B9E">
      <w:r>
        <w:t xml:space="preserve">In PY3, Steward successfully launched </w:t>
      </w:r>
      <w:r w:rsidR="00310C55">
        <w:t xml:space="preserve">the Flexible Services program. We contracted with </w:t>
      </w:r>
      <w:r w:rsidR="00CD4F91">
        <w:t>three SSOs to provide housing and nutrition services in South</w:t>
      </w:r>
      <w:r w:rsidR="0003199B">
        <w:t>east</w:t>
      </w:r>
      <w:r w:rsidR="00CD4F91">
        <w:t>ern MA</w:t>
      </w:r>
      <w:r w:rsidR="00D71A16">
        <w:t xml:space="preserve">, a nutrition and home modification program serving members </w:t>
      </w:r>
      <w:r w:rsidR="0003199B">
        <w:t>residing o</w:t>
      </w:r>
      <w:r w:rsidR="00D71A16">
        <w:t>n</w:t>
      </w:r>
      <w:r w:rsidR="00D71A16" w:rsidDel="0003199B">
        <w:t xml:space="preserve"> </w:t>
      </w:r>
      <w:r w:rsidR="00D71A16">
        <w:t>Cape</w:t>
      </w:r>
      <w:r w:rsidR="0003199B">
        <w:t xml:space="preserve"> Cod</w:t>
      </w:r>
      <w:r w:rsidR="00D71A16">
        <w:t>, and a COVID</w:t>
      </w:r>
      <w:r w:rsidR="0003199B">
        <w:t>-19</w:t>
      </w:r>
      <w:r w:rsidR="00D71A16">
        <w:t xml:space="preserve">-specific </w:t>
      </w:r>
      <w:proofErr w:type="gramStart"/>
      <w:r w:rsidR="00D71A16">
        <w:t>medically-tailored</w:t>
      </w:r>
      <w:proofErr w:type="gramEnd"/>
      <w:r w:rsidR="00D71A16">
        <w:t xml:space="preserve"> </w:t>
      </w:r>
      <w:r w:rsidR="00533B03">
        <w:t>nutrition program to serve members statewide.</w:t>
      </w:r>
    </w:p>
    <w:p w14:paraId="67AFD5EA" w14:textId="17D8C0FC" w:rsidR="005F7B9E" w:rsidRPr="00360C13" w:rsidRDefault="005F7B9E" w:rsidP="005F7B9E">
      <w:pPr>
        <w:pStyle w:val="HeadingGoal"/>
        <w:numPr>
          <w:ilvl w:val="0"/>
          <w:numId w:val="0"/>
        </w:numPr>
      </w:pPr>
      <w:r w:rsidRPr="00360C13">
        <w:t xml:space="preserve">S/O PC </w:t>
      </w:r>
      <w:r>
        <w:t>20</w:t>
      </w:r>
      <w:r w:rsidR="00D83EFE">
        <w:t>20</w:t>
      </w:r>
      <w:r w:rsidRPr="00360C13">
        <w:t xml:space="preserve">. </w:t>
      </w:r>
      <w:r w:rsidR="00D83EFE" w:rsidRPr="00D83EFE">
        <w:t>Develop supports for children and parents, including childbirth and parenting classes, care coordination, and other targeted programs</w:t>
      </w:r>
    </w:p>
    <w:p w14:paraId="1D7D36E6" w14:textId="0042D00C" w:rsidR="005F7B9E" w:rsidRDefault="00533B03" w:rsidP="005F7B9E">
      <w:r>
        <w:t xml:space="preserve">In PY3, </w:t>
      </w:r>
      <w:r w:rsidR="002448F9">
        <w:t xml:space="preserve">Steward </w:t>
      </w:r>
      <w:r w:rsidR="000023CE">
        <w:t>expanded</w:t>
      </w:r>
      <w:r w:rsidR="00175768">
        <w:t xml:space="preserve"> its innovative community-based doula program</w:t>
      </w:r>
      <w:r w:rsidR="00712C60">
        <w:t xml:space="preserve">, providing </w:t>
      </w:r>
      <w:r w:rsidR="002F0AC5">
        <w:t>eligible</w:t>
      </w:r>
      <w:r w:rsidR="00712C60">
        <w:t xml:space="preserve"> members </w:t>
      </w:r>
      <w:r w:rsidR="002F0AC5">
        <w:t xml:space="preserve">with </w:t>
      </w:r>
      <w:r w:rsidR="00A932F4">
        <w:t>d</w:t>
      </w:r>
      <w:r w:rsidR="002F0AC5">
        <w:t>oula</w:t>
      </w:r>
      <w:r w:rsidR="00712C60">
        <w:t xml:space="preserve"> support during pregnancy, birth, and </w:t>
      </w:r>
      <w:r w:rsidR="002F0AC5">
        <w:t xml:space="preserve">the post-partum period. </w:t>
      </w:r>
      <w:r w:rsidR="002A114B">
        <w:t xml:space="preserve">In partnership with </w:t>
      </w:r>
      <w:r w:rsidR="00C51AD7">
        <w:t>Steward’s</w:t>
      </w:r>
      <w:r w:rsidR="00D416C6">
        <w:t xml:space="preserve"> hospital</w:t>
      </w:r>
      <w:r w:rsidR="004637AC">
        <w:t>s</w:t>
      </w:r>
      <w:r w:rsidR="00D416C6">
        <w:t xml:space="preserve">, </w:t>
      </w:r>
      <w:r w:rsidR="00E41131">
        <w:t xml:space="preserve">we were able to provide </w:t>
      </w:r>
      <w:r w:rsidR="00A932F4">
        <w:t>d</w:t>
      </w:r>
      <w:r w:rsidR="00E41131">
        <w:t>oula care to 92 members</w:t>
      </w:r>
      <w:r w:rsidR="00020AE2">
        <w:t xml:space="preserve">. </w:t>
      </w:r>
      <w:r w:rsidR="008B60D6">
        <w:t xml:space="preserve">In addition to in-person care, </w:t>
      </w:r>
      <w:r w:rsidR="00020AE2">
        <w:t>Steward provide</w:t>
      </w:r>
      <w:r w:rsidR="00A932F4">
        <w:t>d</w:t>
      </w:r>
      <w:r w:rsidR="00020AE2">
        <w:t xml:space="preserve"> virtual </w:t>
      </w:r>
      <w:r w:rsidR="00A932F4">
        <w:t>d</w:t>
      </w:r>
      <w:r w:rsidR="00020AE2">
        <w:t>oula support</w:t>
      </w:r>
      <w:r w:rsidR="000D1EC1">
        <w:t xml:space="preserve"> </w:t>
      </w:r>
      <w:r w:rsidR="000D1EC1" w:rsidDel="00F02005">
        <w:t>in</w:t>
      </w:r>
      <w:r w:rsidR="00F02005">
        <w:t xml:space="preserve"> response to</w:t>
      </w:r>
      <w:r w:rsidR="008B60D6" w:rsidDel="00F02005">
        <w:t xml:space="preserve"> </w:t>
      </w:r>
      <w:r w:rsidR="00F02005">
        <w:t xml:space="preserve">the </w:t>
      </w:r>
      <w:r w:rsidR="008B60D6">
        <w:t>COVID-19</w:t>
      </w:r>
      <w:r w:rsidR="00F02005">
        <w:t xml:space="preserve"> pandemic</w:t>
      </w:r>
      <w:r w:rsidR="008B60D6">
        <w:t xml:space="preserve">. </w:t>
      </w:r>
      <w:r w:rsidR="00D416C6">
        <w:t xml:space="preserve"> </w:t>
      </w:r>
    </w:p>
    <w:p w14:paraId="702E6B87" w14:textId="57D1E1B1" w:rsidR="00A86FF3" w:rsidRPr="00360C13" w:rsidRDefault="00A86FF3" w:rsidP="00A86FF3">
      <w:pPr>
        <w:pStyle w:val="HeadingGoal"/>
        <w:numPr>
          <w:ilvl w:val="0"/>
          <w:numId w:val="0"/>
        </w:numPr>
      </w:pPr>
      <w:r w:rsidRPr="00360C13">
        <w:t xml:space="preserve">S/O PC </w:t>
      </w:r>
      <w:r>
        <w:t>20</w:t>
      </w:r>
      <w:r w:rsidR="008A4587">
        <w:t>33</w:t>
      </w:r>
      <w:r w:rsidRPr="00360C13">
        <w:t xml:space="preserve">. </w:t>
      </w:r>
      <w:r w:rsidR="008A4587" w:rsidRPr="008A4587">
        <w:t>Build administrative infrastructure to support implementation, operation, and monitoring of ACO</w:t>
      </w:r>
    </w:p>
    <w:p w14:paraId="20187206" w14:textId="3B9519B9" w:rsidR="00A86FF3" w:rsidRPr="00D83EFE" w:rsidRDefault="008F77A6" w:rsidP="00852D2B">
      <w:r>
        <w:t xml:space="preserve">In PY3, Steward </w:t>
      </w:r>
      <w:r w:rsidR="00983CD0">
        <w:t xml:space="preserve">implemented its </w:t>
      </w:r>
      <w:r w:rsidR="008D62D5">
        <w:t>Medicaid</w:t>
      </w:r>
      <w:r w:rsidR="00983CD0">
        <w:t xml:space="preserve"> care management program evaluation</w:t>
      </w:r>
      <w:r w:rsidR="00E3117B">
        <w:t xml:space="preserve"> methodologies and tools</w:t>
      </w:r>
      <w:r w:rsidR="00983CD0">
        <w:t>. Steward staff</w:t>
      </w:r>
      <w:r w:rsidR="005A0A2E">
        <w:t xml:space="preserve"> collaborated to identify key metrics</w:t>
      </w:r>
      <w:r w:rsidR="00C30046">
        <w:t xml:space="preserve">, develop </w:t>
      </w:r>
      <w:r w:rsidR="00A87F64">
        <w:t>baseline and post-intervention parameters,</w:t>
      </w:r>
      <w:r w:rsidR="00B45107">
        <w:t xml:space="preserve"> and build the analytic infrastructure required to </w:t>
      </w:r>
      <w:r w:rsidR="00C30046">
        <w:t xml:space="preserve">properly evaluate </w:t>
      </w:r>
      <w:r w:rsidR="00A87F64">
        <w:t xml:space="preserve">the impact of care management programs on </w:t>
      </w:r>
      <w:r w:rsidR="00FF0E64">
        <w:t xml:space="preserve">key </w:t>
      </w:r>
      <w:r w:rsidR="00864BD3">
        <w:t>utilization, cost and quality outcomes</w:t>
      </w:r>
      <w:r w:rsidR="00C30046">
        <w:t>.</w:t>
      </w:r>
    </w:p>
    <w:p w14:paraId="22483D2F" w14:textId="7BE6B51F" w:rsidR="000368DD" w:rsidRDefault="000368DD" w:rsidP="005F7B9E">
      <w:pPr>
        <w:pStyle w:val="HeadingGoal"/>
        <w:rPr>
          <w:color w:val="365F91" w:themeColor="accent1" w:themeShade="BF"/>
        </w:rPr>
      </w:pPr>
      <w:r>
        <w:rPr>
          <w:color w:val="365F91" w:themeColor="accent1" w:themeShade="BF"/>
        </w:rPr>
        <w:t xml:space="preserve">Successes and Challenges of </w:t>
      </w:r>
      <w:r w:rsidR="00453DC0">
        <w:rPr>
          <w:color w:val="365F91" w:themeColor="accent1" w:themeShade="BF"/>
        </w:rPr>
        <w:t>PY</w:t>
      </w:r>
      <w:r w:rsidR="00074150">
        <w:rPr>
          <w:color w:val="365F91" w:themeColor="accent1" w:themeShade="BF"/>
        </w:rPr>
        <w:t>3</w:t>
      </w:r>
    </w:p>
    <w:p w14:paraId="6308DD9D" w14:textId="4E331BB7" w:rsidR="00D97D54" w:rsidRDefault="00BF75DA" w:rsidP="00600A5D">
      <w:r>
        <w:t>O</w:t>
      </w:r>
      <w:r w:rsidR="00D97D54">
        <w:t xml:space="preserve">ur focus in </w:t>
      </w:r>
      <w:r w:rsidR="0080593F">
        <w:t xml:space="preserve">PY3 </w:t>
      </w:r>
      <w:r w:rsidR="00D97D54">
        <w:t>was</w:t>
      </w:r>
      <w:r>
        <w:t xml:space="preserve"> </w:t>
      </w:r>
      <w:r w:rsidR="005325B2">
        <w:t xml:space="preserve">optimization </w:t>
      </w:r>
      <w:r w:rsidR="00D97D54">
        <w:t>of the infrastructure, processes, and program</w:t>
      </w:r>
      <w:r>
        <w:t xml:space="preserve"> required to advance the ACO</w:t>
      </w:r>
      <w:r w:rsidR="00D97D54">
        <w:t>.</w:t>
      </w:r>
      <w:r w:rsidR="00FD76A7">
        <w:t xml:space="preserve"> Some of our key successes and challenges in 20</w:t>
      </w:r>
      <w:r w:rsidR="0080593F">
        <w:t>20</w:t>
      </w:r>
      <w:r w:rsidR="00FD76A7">
        <w:t xml:space="preserve"> were:</w:t>
      </w:r>
    </w:p>
    <w:p w14:paraId="4EF2776E" w14:textId="1F371ADA" w:rsidR="00E473A6" w:rsidRPr="00E473A6" w:rsidRDefault="00FD76A7" w:rsidP="00957E3B">
      <w:pPr>
        <w:rPr>
          <w:rFonts w:ascii="Arial" w:hAnsi="Arial" w:cs="Arial"/>
          <w:sz w:val="24"/>
          <w:szCs w:val="24"/>
        </w:rPr>
      </w:pPr>
      <w:r w:rsidRPr="00050F78">
        <w:rPr>
          <w:b/>
        </w:rPr>
        <w:t>Successes:</w:t>
      </w:r>
    </w:p>
    <w:p w14:paraId="0E6CE226" w14:textId="1AF3A697" w:rsidR="001305B9" w:rsidRDefault="009138F0" w:rsidP="00562876">
      <w:pPr>
        <w:pStyle w:val="ListParagraph"/>
        <w:numPr>
          <w:ilvl w:val="0"/>
          <w:numId w:val="39"/>
        </w:numPr>
        <w:rPr>
          <w:rFonts w:cs="Arial"/>
          <w:color w:val="000000"/>
        </w:rPr>
      </w:pPr>
      <w:r>
        <w:rPr>
          <w:rFonts w:cs="Arial"/>
          <w:color w:val="000000"/>
        </w:rPr>
        <w:t>Steward launched its Flexible Services program</w:t>
      </w:r>
      <w:r w:rsidR="0016681A">
        <w:rPr>
          <w:rFonts w:cs="Arial"/>
          <w:color w:val="000000"/>
        </w:rPr>
        <w:t>, serving members residing primarily in Southe</w:t>
      </w:r>
      <w:r w:rsidR="007233DA">
        <w:rPr>
          <w:rFonts w:cs="Arial"/>
          <w:color w:val="000000"/>
        </w:rPr>
        <w:t>aster</w:t>
      </w:r>
      <w:r w:rsidR="0016681A">
        <w:rPr>
          <w:rFonts w:cs="Arial"/>
          <w:color w:val="000000"/>
        </w:rPr>
        <w:t>n MA.</w:t>
      </w:r>
      <w:r w:rsidR="00193C82" w:rsidDel="00D92324">
        <w:rPr>
          <w:rFonts w:cs="Arial"/>
          <w:color w:val="000000"/>
        </w:rPr>
        <w:t xml:space="preserve"> </w:t>
      </w:r>
      <w:r w:rsidR="00193C82">
        <w:rPr>
          <w:rFonts w:cs="Arial"/>
          <w:color w:val="000000"/>
        </w:rPr>
        <w:t xml:space="preserve">Despite </w:t>
      </w:r>
      <w:r w:rsidR="00D92324">
        <w:rPr>
          <w:rFonts w:cs="Arial"/>
          <w:color w:val="000000"/>
        </w:rPr>
        <w:t xml:space="preserve">the </w:t>
      </w:r>
      <w:r w:rsidR="00193C82">
        <w:rPr>
          <w:rFonts w:cs="Arial"/>
          <w:color w:val="000000"/>
        </w:rPr>
        <w:t>COVID-19</w:t>
      </w:r>
      <w:r w:rsidR="00D92324">
        <w:rPr>
          <w:rFonts w:cs="Arial"/>
          <w:color w:val="000000"/>
        </w:rPr>
        <w:t xml:space="preserve"> pandemic</w:t>
      </w:r>
      <w:r w:rsidR="00193C82">
        <w:rPr>
          <w:rFonts w:cs="Arial"/>
          <w:color w:val="000000"/>
        </w:rPr>
        <w:t xml:space="preserve">, </w:t>
      </w:r>
      <w:r w:rsidR="0096130C">
        <w:rPr>
          <w:rFonts w:cs="Arial"/>
          <w:color w:val="000000"/>
        </w:rPr>
        <w:t xml:space="preserve">Steward </w:t>
      </w:r>
      <w:r w:rsidR="00B16034">
        <w:rPr>
          <w:rFonts w:cs="Arial"/>
          <w:color w:val="000000"/>
        </w:rPr>
        <w:t>enrolled 147 members in the FSP</w:t>
      </w:r>
      <w:r w:rsidR="00E47205">
        <w:rPr>
          <w:rFonts w:cs="Arial"/>
          <w:color w:val="000000"/>
        </w:rPr>
        <w:t>, including</w:t>
      </w:r>
      <w:r w:rsidR="00C02522">
        <w:rPr>
          <w:rFonts w:cs="Arial"/>
          <w:color w:val="000000"/>
        </w:rPr>
        <w:t xml:space="preserve"> </w:t>
      </w:r>
      <w:r w:rsidR="004100BB">
        <w:rPr>
          <w:rFonts w:cs="Arial"/>
          <w:color w:val="000000"/>
        </w:rPr>
        <w:t xml:space="preserve">housing-related services to 87 members and nutrition services to </w:t>
      </w:r>
      <w:r w:rsidR="00B16034">
        <w:rPr>
          <w:rFonts w:cs="Arial"/>
          <w:color w:val="000000"/>
        </w:rPr>
        <w:t>80 members</w:t>
      </w:r>
      <w:r w:rsidR="00852289">
        <w:rPr>
          <w:rFonts w:cs="Arial"/>
          <w:color w:val="000000"/>
        </w:rPr>
        <w:t xml:space="preserve">. </w:t>
      </w:r>
      <w:r w:rsidR="00D92324">
        <w:rPr>
          <w:rFonts w:cs="Arial"/>
          <w:color w:val="000000"/>
        </w:rPr>
        <w:t xml:space="preserve">In PY4, </w:t>
      </w:r>
      <w:r w:rsidR="00852289">
        <w:rPr>
          <w:rFonts w:cs="Arial"/>
          <w:color w:val="000000"/>
        </w:rPr>
        <w:t xml:space="preserve">Steward is expanding its programs </w:t>
      </w:r>
      <w:r w:rsidR="00D92324">
        <w:rPr>
          <w:rFonts w:cs="Arial"/>
          <w:color w:val="000000"/>
        </w:rPr>
        <w:t xml:space="preserve">statewide </w:t>
      </w:r>
      <w:r w:rsidR="00BF0292">
        <w:rPr>
          <w:rFonts w:cs="Arial"/>
          <w:color w:val="000000"/>
        </w:rPr>
        <w:t>with the addition of four new SSOs</w:t>
      </w:r>
      <w:r w:rsidR="00D92324">
        <w:rPr>
          <w:rFonts w:cs="Arial"/>
          <w:color w:val="000000"/>
        </w:rPr>
        <w:t>.</w:t>
      </w:r>
    </w:p>
    <w:p w14:paraId="529B31C1" w14:textId="6A76C921" w:rsidR="00891ADE" w:rsidRPr="00D24181" w:rsidRDefault="00A57F20" w:rsidP="00891ADE">
      <w:pPr>
        <w:pStyle w:val="ListParagraph"/>
        <w:numPr>
          <w:ilvl w:val="0"/>
          <w:numId w:val="39"/>
        </w:numPr>
        <w:rPr>
          <w:rFonts w:cs="Arial"/>
          <w:color w:val="000000"/>
        </w:rPr>
      </w:pPr>
      <w:r>
        <w:t>Steward distributed 100% of RY1</w:t>
      </w:r>
      <w:r w:rsidR="006A2954">
        <w:t>8</w:t>
      </w:r>
      <w:r>
        <w:t xml:space="preserve"> Shared Savings to participating </w:t>
      </w:r>
      <w:r w:rsidR="00610BEB">
        <w:t>providers</w:t>
      </w:r>
      <w:r w:rsidR="005359C7">
        <w:t xml:space="preserve"> in PY3</w:t>
      </w:r>
      <w:r w:rsidR="002873A0">
        <w:t xml:space="preserve">, using the </w:t>
      </w:r>
      <w:r w:rsidR="00C85287">
        <w:t>performance model tailored for the Medicaid program for the first time</w:t>
      </w:r>
      <w:r>
        <w:t>. Shared Savings were distributed based on performance across four key elements: Stewardship</w:t>
      </w:r>
      <w:r w:rsidR="002D2C77">
        <w:t xml:space="preserve"> (Gating)</w:t>
      </w:r>
      <w:r>
        <w:t>, Quality, Patient Experience, and Risk-Adjusted T</w:t>
      </w:r>
      <w:r w:rsidR="2312C30C">
        <w:t xml:space="preserve">otal </w:t>
      </w:r>
      <w:r>
        <w:t>M</w:t>
      </w:r>
      <w:r w:rsidR="60C734D9">
        <w:t xml:space="preserve">edical </w:t>
      </w:r>
      <w:r>
        <w:t>E</w:t>
      </w:r>
      <w:r w:rsidR="5AC3C821">
        <w:t>xpense trend</w:t>
      </w:r>
      <w:r>
        <w:t>.</w:t>
      </w:r>
      <w:r w:rsidR="005359C7">
        <w:t xml:space="preserve"> This distribution model incentivi</w:t>
      </w:r>
      <w:r w:rsidR="004F52B6">
        <w:t xml:space="preserve">zes </w:t>
      </w:r>
      <w:r w:rsidR="002873A0">
        <w:t>providers</w:t>
      </w:r>
      <w:r w:rsidR="004F52B6">
        <w:t xml:space="preserve"> to provide quality care to our members.</w:t>
      </w:r>
    </w:p>
    <w:p w14:paraId="43B853D8" w14:textId="6902B3FD" w:rsidR="00FF1AA8" w:rsidRDefault="00DB530B" w:rsidP="007E0965">
      <w:pPr>
        <w:pStyle w:val="ListParagraph"/>
        <w:numPr>
          <w:ilvl w:val="0"/>
          <w:numId w:val="39"/>
        </w:numPr>
        <w:rPr>
          <w:rFonts w:cs="Arial"/>
          <w:color w:val="000000"/>
        </w:rPr>
      </w:pPr>
      <w:r w:rsidRPr="00DB530B">
        <w:rPr>
          <w:rFonts w:cs="Arial"/>
          <w:color w:val="000000"/>
        </w:rPr>
        <w:t>In PY3, Steward Health Care Network launched a Health Equity Committee to guide company-wide efforts for incorporating health equity into the work we do. The Committee’s initial priorities include implementing staff trainings on health equity and identifying gaps in the availability and collection of demographic data including race, ethnicity, language, gender/gender identity, sexual orientation, and disability demographics for the ACO population. Additionally, Steward Health Care System recently launched a diversity, equity, and inclusion education series for hospital and ACO staff, as well as network providers, CPs, and Social Service Organizations (SSOs) who are partnered with Steward for the Flexible Services Program.</w:t>
      </w:r>
      <w:r w:rsidR="00534BD2">
        <w:rPr>
          <w:rFonts w:cs="Arial"/>
          <w:color w:val="000000"/>
        </w:rPr>
        <w:t xml:space="preserve"> Finally, </w:t>
      </w:r>
      <w:r w:rsidR="006E1DFC" w:rsidRPr="006E1DFC">
        <w:rPr>
          <w:rFonts w:cs="Arial"/>
          <w:color w:val="000000"/>
        </w:rPr>
        <w:lastRenderedPageBreak/>
        <w:t xml:space="preserve">we have stratified key </w:t>
      </w:r>
      <w:r w:rsidR="005B1058">
        <w:rPr>
          <w:rFonts w:cs="Arial"/>
          <w:color w:val="000000"/>
        </w:rPr>
        <w:t>cost and outcome</w:t>
      </w:r>
      <w:r w:rsidR="006E1DFC" w:rsidRPr="006E1DFC">
        <w:rPr>
          <w:rFonts w:cs="Arial"/>
          <w:color w:val="000000"/>
        </w:rPr>
        <w:t xml:space="preserve"> metrics by race, ethnicity, and language, and endeavored to establish targets for reducing gaps between specific subpopulations and the population overall.</w:t>
      </w:r>
      <w:r w:rsidR="004262B1">
        <w:rPr>
          <w:rFonts w:cs="Arial"/>
          <w:color w:val="000000"/>
        </w:rPr>
        <w:t xml:space="preserve"> </w:t>
      </w:r>
      <w:r w:rsidR="00B61A21">
        <w:rPr>
          <w:rFonts w:cs="Arial"/>
          <w:color w:val="000000"/>
        </w:rPr>
        <w:t xml:space="preserve">Steward is looking forward to </w:t>
      </w:r>
      <w:r w:rsidR="00173E81">
        <w:rPr>
          <w:rFonts w:cs="Arial"/>
          <w:color w:val="000000"/>
        </w:rPr>
        <w:t>enhancing</w:t>
      </w:r>
      <w:r w:rsidR="00B61A21">
        <w:rPr>
          <w:rFonts w:cs="Arial"/>
          <w:color w:val="000000"/>
        </w:rPr>
        <w:t xml:space="preserve"> its health equity efforts in PY4.</w:t>
      </w:r>
      <w:r w:rsidR="001F2D9C">
        <w:rPr>
          <w:rFonts w:cs="Arial"/>
          <w:color w:val="000000"/>
        </w:rPr>
        <w:t xml:space="preserve"> </w:t>
      </w:r>
    </w:p>
    <w:p w14:paraId="61DB2BEA" w14:textId="7FA3655F" w:rsidR="00BD0D53" w:rsidRPr="00050F78" w:rsidRDefault="00BD0D53" w:rsidP="00957E3B">
      <w:pPr>
        <w:rPr>
          <w:b/>
        </w:rPr>
      </w:pPr>
      <w:r w:rsidRPr="00050F78">
        <w:rPr>
          <w:b/>
        </w:rPr>
        <w:t>Challenges:</w:t>
      </w:r>
    </w:p>
    <w:p w14:paraId="20D4F2FB" w14:textId="7493F8D3" w:rsidR="00241D1D" w:rsidRDefault="00520ACF" w:rsidP="00241D1D">
      <w:pPr>
        <w:pStyle w:val="ListParagraph"/>
        <w:rPr>
          <w:color w:val="000000"/>
          <w:shd w:val="clear" w:color="auto" w:fill="FFFFFF"/>
        </w:rPr>
      </w:pPr>
      <w:r>
        <w:t xml:space="preserve">Similar to other health systems, Steward </w:t>
      </w:r>
      <w:r w:rsidR="00E4747A">
        <w:t xml:space="preserve">experienced </w:t>
      </w:r>
      <w:r w:rsidR="00D04E8C">
        <w:t xml:space="preserve">operational </w:t>
      </w:r>
      <w:r w:rsidR="00E4747A">
        <w:t>challenges due to the unprecedented COVID-19 pande</w:t>
      </w:r>
      <w:r w:rsidR="00256D22">
        <w:t>mic</w:t>
      </w:r>
      <w:r w:rsidR="00751904">
        <w:t xml:space="preserve"> in PY3</w:t>
      </w:r>
      <w:r w:rsidR="00256D22">
        <w:t xml:space="preserve">. </w:t>
      </w:r>
      <w:r w:rsidR="00693327">
        <w:t xml:space="preserve">Many patients reduced their </w:t>
      </w:r>
      <w:r w:rsidR="001B16DD">
        <w:t xml:space="preserve">health care utilization, including routine well visits, </w:t>
      </w:r>
      <w:r w:rsidR="001E3D86">
        <w:t xml:space="preserve">due to </w:t>
      </w:r>
      <w:r w:rsidR="00B34E45">
        <w:t xml:space="preserve">fears about contracting the disease. </w:t>
      </w:r>
      <w:r w:rsidR="00E85777">
        <w:t xml:space="preserve">In response, we developed </w:t>
      </w:r>
      <w:r w:rsidR="00012CBC">
        <w:t xml:space="preserve">a marketing and communications campaign to promote the availability of telehealth among Steward Health Choice providers. </w:t>
      </w:r>
      <w:r w:rsidR="00552699">
        <w:t xml:space="preserve">The objective of the campaign was to </w:t>
      </w:r>
      <w:r w:rsidR="008F5480">
        <w:t>inform</w:t>
      </w:r>
      <w:r w:rsidR="005D6176">
        <w:t xml:space="preserve"> </w:t>
      </w:r>
      <w:r w:rsidR="00120C65">
        <w:t>MassHealth members that telehealth options are available and to direct them to their PCP via our website to schedule a virtual visit (as available and appropriate). The rationale for the campaign included the fact that l</w:t>
      </w:r>
      <w:r w:rsidR="00120C65" w:rsidRPr="004D6689">
        <w:rPr>
          <w:color w:val="000000"/>
          <w:shd w:val="clear" w:color="auto" w:fill="FFFFFF"/>
        </w:rPr>
        <w:t xml:space="preserve">ow income </w:t>
      </w:r>
      <w:r w:rsidR="00120C65">
        <w:rPr>
          <w:color w:val="000000"/>
          <w:shd w:val="clear" w:color="auto" w:fill="FFFFFF"/>
        </w:rPr>
        <w:t>and</w:t>
      </w:r>
      <w:r w:rsidR="00120C65" w:rsidRPr="004D6689">
        <w:rPr>
          <w:color w:val="000000"/>
          <w:shd w:val="clear" w:color="auto" w:fill="FFFFFF"/>
        </w:rPr>
        <w:t xml:space="preserve"> vulnerable populations have been disproportionately impacted by COVID-19 and may be particularly reluctant to engage in in-person care. The campaign </w:t>
      </w:r>
      <w:r w:rsidR="00120C65">
        <w:rPr>
          <w:color w:val="000000"/>
          <w:shd w:val="clear" w:color="auto" w:fill="FFFFFF"/>
        </w:rPr>
        <w:t>targeted</w:t>
      </w:r>
      <w:r w:rsidR="00120C65" w:rsidRPr="004D6689">
        <w:rPr>
          <w:color w:val="000000"/>
          <w:shd w:val="clear" w:color="auto" w:fill="FFFFFF"/>
        </w:rPr>
        <w:t xml:space="preserve"> current members across the geographies we serve</w:t>
      </w:r>
      <w:r w:rsidR="006F6240">
        <w:rPr>
          <w:color w:val="000000"/>
          <w:shd w:val="clear" w:color="auto" w:fill="FFFFFF"/>
        </w:rPr>
        <w:t xml:space="preserve"> and </w:t>
      </w:r>
      <w:r w:rsidR="00120C65">
        <w:rPr>
          <w:color w:val="000000"/>
          <w:shd w:val="clear" w:color="auto" w:fill="FFFFFF"/>
        </w:rPr>
        <w:t>were</w:t>
      </w:r>
      <w:r w:rsidR="00120C65" w:rsidRPr="004D6689">
        <w:rPr>
          <w:color w:val="000000"/>
          <w:shd w:val="clear" w:color="auto" w:fill="FFFFFF"/>
        </w:rPr>
        <w:t xml:space="preserve"> translated into multiple languages.</w:t>
      </w:r>
      <w:r w:rsidR="00120C65">
        <w:rPr>
          <w:color w:val="000000"/>
          <w:shd w:val="clear" w:color="auto" w:fill="FFFFFF"/>
        </w:rPr>
        <w:t xml:space="preserve"> </w:t>
      </w:r>
    </w:p>
    <w:p w14:paraId="31593C5B" w14:textId="0BCB5965" w:rsidR="000A4D63" w:rsidRDefault="00AB272C" w:rsidP="001A33F9">
      <w:pPr>
        <w:pStyle w:val="ListParagraph"/>
        <w:numPr>
          <w:ilvl w:val="0"/>
          <w:numId w:val="62"/>
        </w:numPr>
        <w:rPr>
          <w:rFonts w:eastAsia="Times New Roman" w:cs="Times New Roman"/>
        </w:rPr>
      </w:pPr>
      <w:r>
        <w:rPr>
          <w:color w:val="000000"/>
          <w:shd w:val="clear" w:color="auto" w:fill="FFFFFF"/>
        </w:rPr>
        <w:t xml:space="preserve">Following MassHealth’s shift of the medically-frail population from </w:t>
      </w:r>
      <w:r w:rsidR="000A2A6F">
        <w:rPr>
          <w:color w:val="000000"/>
          <w:shd w:val="clear" w:color="auto" w:fill="FFFFFF"/>
        </w:rPr>
        <w:t xml:space="preserve">RC II Adult into RC IX in PY2, Steward </w:t>
      </w:r>
      <w:r w:rsidR="004D0B17">
        <w:rPr>
          <w:color w:val="000000"/>
          <w:shd w:val="clear" w:color="auto" w:fill="FFFFFF"/>
        </w:rPr>
        <w:t>remains</w:t>
      </w:r>
      <w:r w:rsidR="00406948">
        <w:rPr>
          <w:color w:val="000000"/>
          <w:shd w:val="clear" w:color="auto" w:fill="FFFFFF"/>
        </w:rPr>
        <w:t xml:space="preserve"> concerned that the TCOC benchmark for adults with disabilities does not reflect the insurance risk of this population segment </w:t>
      </w:r>
      <w:r w:rsidR="009D33C2">
        <w:rPr>
          <w:color w:val="000000"/>
          <w:shd w:val="clear" w:color="auto" w:fill="FFFFFF"/>
        </w:rPr>
        <w:t xml:space="preserve">and utilization outside the control of Model B ACOs. </w:t>
      </w:r>
      <w:r w:rsidR="00842307">
        <w:rPr>
          <w:color w:val="000000"/>
          <w:shd w:val="clear" w:color="auto" w:fill="FFFFFF"/>
        </w:rPr>
        <w:t>In 2020, overall utilization for this group is projected to decrease by over 5%</w:t>
      </w:r>
      <w:r w:rsidR="007E27D9">
        <w:rPr>
          <w:color w:val="000000"/>
          <w:shd w:val="clear" w:color="auto" w:fill="FFFFFF"/>
        </w:rPr>
        <w:t xml:space="preserve"> due to the COVID-19 pandemic</w:t>
      </w:r>
      <w:r w:rsidR="00842307">
        <w:rPr>
          <w:color w:val="000000"/>
          <w:shd w:val="clear" w:color="auto" w:fill="FFFFFF"/>
        </w:rPr>
        <w:t xml:space="preserve">, </w:t>
      </w:r>
      <w:r w:rsidR="00FA2229">
        <w:rPr>
          <w:color w:val="000000"/>
          <w:shd w:val="clear" w:color="auto" w:fill="FFFFFF"/>
        </w:rPr>
        <w:t xml:space="preserve">while </w:t>
      </w:r>
      <w:r w:rsidR="006E2671">
        <w:rPr>
          <w:color w:val="000000"/>
          <w:shd w:val="clear" w:color="auto" w:fill="FFFFFF"/>
        </w:rPr>
        <w:t xml:space="preserve">risk-adjusted </w:t>
      </w:r>
      <w:r w:rsidR="00FA2229">
        <w:rPr>
          <w:color w:val="000000"/>
          <w:shd w:val="clear" w:color="auto" w:fill="FFFFFF"/>
        </w:rPr>
        <w:t>TME trend is expected to increase by 1%</w:t>
      </w:r>
      <w:r w:rsidR="00CF618C">
        <w:rPr>
          <w:color w:val="000000"/>
          <w:shd w:val="clear" w:color="auto" w:fill="FFFFFF"/>
        </w:rPr>
        <w:t xml:space="preserve">, driven in large part by rising pharmacy and SUD costs. </w:t>
      </w:r>
      <w:r w:rsidR="007E27D9">
        <w:rPr>
          <w:color w:val="000000"/>
          <w:shd w:val="clear" w:color="auto" w:fill="FFFFFF"/>
        </w:rPr>
        <w:t>Further, d</w:t>
      </w:r>
      <w:r w:rsidR="00CF618C">
        <w:rPr>
          <w:color w:val="000000"/>
          <w:shd w:val="clear" w:color="auto" w:fill="FFFFFF"/>
        </w:rPr>
        <w:t>rug pri</w:t>
      </w:r>
      <w:r w:rsidR="00D8758A">
        <w:rPr>
          <w:color w:val="000000"/>
          <w:shd w:val="clear" w:color="auto" w:fill="FFFFFF"/>
        </w:rPr>
        <w:t xml:space="preserve">ces are the driver of increasing pharmacy expense (as utilization decreased year over year), and Model B ACOs have no control over drug prices. </w:t>
      </w:r>
      <w:r w:rsidR="00BA2FD7">
        <w:rPr>
          <w:color w:val="000000"/>
          <w:shd w:val="clear" w:color="auto" w:fill="FFFFFF"/>
        </w:rPr>
        <w:t xml:space="preserve">In addition, </w:t>
      </w:r>
      <w:r w:rsidR="006918DA">
        <w:rPr>
          <w:color w:val="000000"/>
          <w:shd w:val="clear" w:color="auto" w:fill="FFFFFF"/>
        </w:rPr>
        <w:t xml:space="preserve">SUD is the third leading driver of TME growth, yet Model B ACOs have little to no control over SUD management. </w:t>
      </w:r>
      <w:r w:rsidR="00FA2229">
        <w:rPr>
          <w:color w:val="000000"/>
          <w:shd w:val="clear" w:color="auto" w:fill="FFFFFF"/>
        </w:rPr>
        <w:t xml:space="preserve"> </w:t>
      </w:r>
    </w:p>
    <w:sectPr w:rsidR="000A4D63" w:rsidSect="001700BE">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2F999" w14:textId="77777777" w:rsidR="000B2AAD" w:rsidRDefault="000B2AAD" w:rsidP="005E25C2">
      <w:pPr>
        <w:spacing w:after="0" w:line="240" w:lineRule="auto"/>
      </w:pPr>
      <w:r>
        <w:separator/>
      </w:r>
    </w:p>
  </w:endnote>
  <w:endnote w:type="continuationSeparator" w:id="0">
    <w:p w14:paraId="7EF98D9F" w14:textId="77777777" w:rsidR="000B2AAD" w:rsidRDefault="000B2AAD" w:rsidP="005E25C2">
      <w:pPr>
        <w:spacing w:after="0" w:line="240" w:lineRule="auto"/>
      </w:pPr>
      <w:r>
        <w:continuationSeparator/>
      </w:r>
    </w:p>
  </w:endnote>
  <w:endnote w:type="continuationNotice" w:id="1">
    <w:p w14:paraId="11E1866A" w14:textId="77777777" w:rsidR="000B2AAD" w:rsidRDefault="000B2A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DF2A5" w14:textId="77777777" w:rsidR="00A0114C" w:rsidRDefault="00A0114C" w:rsidP="008D43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529F33" w14:textId="77777777" w:rsidR="00A0114C" w:rsidRDefault="00A0114C" w:rsidP="008D43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86E5B" w14:textId="69FC8E20" w:rsidR="00A0114C" w:rsidRPr="00433A76" w:rsidRDefault="00A0114C" w:rsidP="00240FD2">
    <w:pPr>
      <w:tabs>
        <w:tab w:val="center" w:pos="5040"/>
        <w:tab w:val="right" w:pos="9360"/>
      </w:tabs>
      <w:spacing w:after="0" w:line="240" w:lineRule="auto"/>
    </w:pPr>
    <w:r w:rsidRPr="00C4763D">
      <w:rPr>
        <w:b/>
        <w:bCs/>
        <w:color w:val="FF0000"/>
      </w:rPr>
      <w:t>PROPRIETARY AND CONFIDENTIAL</w:t>
    </w:r>
    <w:r w:rsidRPr="00433A76">
      <w:tab/>
    </w:r>
    <w:r w:rsidRPr="00433A76">
      <w:rPr>
        <w:noProof/>
      </w:rPr>
      <w:fldChar w:fldCharType="begin"/>
    </w:r>
    <w:r w:rsidRPr="00433A76">
      <w:instrText xml:space="preserve"> PAGE   \* MERGEFORMAT </w:instrText>
    </w:r>
    <w:r w:rsidRPr="00433A76">
      <w:fldChar w:fldCharType="separate"/>
    </w:r>
    <w:r w:rsidR="003208E4">
      <w:rPr>
        <w:noProof/>
      </w:rPr>
      <w:t>16</w:t>
    </w:r>
    <w:r w:rsidRPr="00433A76">
      <w:rPr>
        <w:noProof/>
      </w:rPr>
      <w:fldChar w:fldCharType="end"/>
    </w:r>
    <w:r>
      <w:rPr>
        <w:noProof/>
      </w:rPr>
      <w:ptab w:relativeTo="margin" w:alignment="right" w:leader="none"/>
    </w:r>
    <w:r w:rsidRPr="00C4763D">
      <w:rPr>
        <w:b/>
        <w:noProof/>
        <w:color w:val="FF0000"/>
      </w:rPr>
      <w:t>DRAFT</w:t>
    </w:r>
  </w:p>
  <w:p w14:paraId="27D9AB04" w14:textId="77777777" w:rsidR="00A0114C" w:rsidRDefault="00A0114C" w:rsidP="008D43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26E19" w14:textId="77777777" w:rsidR="00A0114C" w:rsidRDefault="00A0114C" w:rsidP="4D8C9327">
    <w:pPr>
      <w:pStyle w:val="Footer"/>
      <w:jc w:val="center"/>
    </w:pPr>
    <w:r w:rsidRPr="00455DB4">
      <w:rPr>
        <w:b/>
        <w:bCs/>
        <w:noProof/>
        <w:color w:val="C00000"/>
      </w:rPr>
      <w:t>DRAFT</w:t>
    </w:r>
    <w:r>
      <w:rPr>
        <w:b/>
        <w:bCs/>
        <w:noProof/>
      </w:rPr>
      <w:br/>
    </w:r>
    <w:r w:rsidRPr="00455DB4">
      <w:rPr>
        <w:b/>
        <w:bCs/>
        <w:color w:val="C00000"/>
      </w:rPr>
      <w:t>PROPRIETARY AND CONFIDENTIAL</w:t>
    </w:r>
  </w:p>
  <w:p w14:paraId="10FA34D5" w14:textId="25252BF8" w:rsidR="00A0114C" w:rsidRPr="00433A76" w:rsidRDefault="00A0114C" w:rsidP="00976923">
    <w:pPr>
      <w:tabs>
        <w:tab w:val="center" w:pos="6390"/>
        <w:tab w:val="right" w:pos="12960"/>
      </w:tabs>
      <w:spacing w:after="0" w:line="240" w:lineRule="auto"/>
    </w:pPr>
  </w:p>
  <w:p w14:paraId="6E324206" w14:textId="77777777" w:rsidR="00A0114C" w:rsidRDefault="00A01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A2197" w14:textId="77777777" w:rsidR="000B2AAD" w:rsidRDefault="000B2AAD" w:rsidP="005E25C2">
      <w:pPr>
        <w:spacing w:after="0" w:line="240" w:lineRule="auto"/>
      </w:pPr>
      <w:r>
        <w:separator/>
      </w:r>
    </w:p>
  </w:footnote>
  <w:footnote w:type="continuationSeparator" w:id="0">
    <w:p w14:paraId="69110B3D" w14:textId="77777777" w:rsidR="000B2AAD" w:rsidRDefault="000B2AAD" w:rsidP="005E25C2">
      <w:pPr>
        <w:spacing w:after="0" w:line="240" w:lineRule="auto"/>
      </w:pPr>
      <w:r>
        <w:continuationSeparator/>
      </w:r>
    </w:p>
  </w:footnote>
  <w:footnote w:type="continuationNotice" w:id="1">
    <w:p w14:paraId="7FD9C82D" w14:textId="77777777" w:rsidR="000B2AAD" w:rsidRDefault="000B2A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BC574" w14:textId="5266F8D0" w:rsidR="00A0114C" w:rsidRDefault="00A0114C" w:rsidP="00976923">
    <w:pPr>
      <w:tabs>
        <w:tab w:val="center" w:pos="4680"/>
        <w:tab w:val="right" w:pos="12870"/>
      </w:tabs>
      <w:spacing w:after="0" w:line="240" w:lineRule="auto"/>
    </w:pPr>
    <w:r w:rsidRPr="00433A76">
      <w:t xml:space="preserve">DSRIP </w:t>
    </w:r>
    <w:r w:rsidR="0008256C">
      <w:t xml:space="preserve">PY3 </w:t>
    </w:r>
    <w:r>
      <w:t>Annual Progress Report</w:t>
    </w:r>
    <w:r w:rsidRPr="00433A76">
      <w:tab/>
    </w:r>
    <w:r w:rsidRPr="00433A76">
      <w:tab/>
    </w:r>
    <w:r w:rsidR="0008256C">
      <w:t>3/31/</w:t>
    </w:r>
    <w:r w:rsidR="00FA064F">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EBB0C" w14:textId="374ED215" w:rsidR="00A0114C" w:rsidRDefault="00A0114C" w:rsidP="00E42C8C">
    <w:r>
      <w:rPr>
        <w:rFonts w:ascii="Calibri Light" w:eastAsia="Times New Roman" w:hAnsi="Calibri Light" w:cs="Times New Roman"/>
        <w:spacing w:val="-10"/>
        <w:kern w:val="28"/>
        <w:sz w:val="48"/>
        <w:szCs w:val="56"/>
      </w:rPr>
      <w:tab/>
    </w:r>
    <w:r>
      <w:rPr>
        <w:rFonts w:ascii="Calibri Light" w:eastAsia="Times New Roman" w:hAnsi="Calibri Light" w:cs="Times New Roman"/>
        <w:spacing w:val="-10"/>
        <w:kern w:val="28"/>
        <w:sz w:val="48"/>
        <w:szCs w:val="56"/>
      </w:rPr>
      <w:tab/>
    </w:r>
    <w:r>
      <w:rPr>
        <w:rFonts w:ascii="Calibri Light" w:eastAsia="Times New Roman" w:hAnsi="Calibri Light" w:cs="Times New Roman"/>
        <w:spacing w:val="-10"/>
        <w:kern w:val="28"/>
        <w:sz w:val="48"/>
        <w:szCs w:val="56"/>
      </w:rPr>
      <w:tab/>
    </w:r>
    <w:r>
      <w:rPr>
        <w:rFonts w:ascii="Calibri Light" w:eastAsia="Times New Roman" w:hAnsi="Calibri Light" w:cs="Times New Roman"/>
        <w:spacing w:val="-10"/>
        <w:kern w:val="28"/>
        <w:sz w:val="48"/>
        <w:szCs w:val="56"/>
      </w:rPr>
      <w:tab/>
    </w:r>
    <w:r>
      <w:rPr>
        <w:rFonts w:ascii="Calibri Light" w:eastAsia="Times New Roman" w:hAnsi="Calibri Light" w:cs="Times New Roman"/>
        <w:spacing w:val="-10"/>
        <w:kern w:val="28"/>
        <w:sz w:val="48"/>
        <w:szCs w:val="56"/>
      </w:rPr>
      <w:tab/>
      <w:t xml:space="preserve">     </w:t>
    </w:r>
    <w:r>
      <w:rPr>
        <w:rFonts w:ascii="Calibri Light" w:eastAsia="Times New Roman" w:hAnsi="Calibri Light" w:cs="Times New Roman"/>
        <w:spacing w:val="-10"/>
        <w:kern w:val="28"/>
        <w:sz w:val="48"/>
        <w:szCs w:val="56"/>
      </w:rPr>
      <w:tab/>
    </w:r>
    <w:r>
      <w:rPr>
        <w:rFonts w:ascii="Calibri Light" w:eastAsia="Times New Roman" w:hAnsi="Calibri Light" w:cs="Times New Roman"/>
        <w:spacing w:val="-10"/>
        <w:kern w:val="28"/>
        <w:sz w:val="48"/>
        <w:szCs w:val="56"/>
      </w:rPr>
      <w:tab/>
    </w:r>
    <w:r>
      <w:rPr>
        <w:rFonts w:ascii="Calibri Light" w:eastAsia="Times New Roman" w:hAnsi="Calibri Light" w:cs="Times New Roman"/>
        <w:spacing w:val="-10"/>
        <w:kern w:val="28"/>
        <w:sz w:val="48"/>
        <w:szCs w:val="56"/>
      </w:rPr>
      <w:tab/>
    </w:r>
    <w:r>
      <w:rPr>
        <w:rFonts w:ascii="Calibri Light" w:eastAsia="Times New Roman" w:hAnsi="Calibri Light" w:cs="Times New Roman"/>
        <w:spacing w:val="-10"/>
        <w:kern w:val="28"/>
        <w:sz w:val="48"/>
        <w:szCs w:val="56"/>
      </w:rPr>
      <w:tab/>
    </w:r>
    <w:r>
      <w:rPr>
        <w:rFonts w:ascii="Calibri Light" w:eastAsia="Times New Roman" w:hAnsi="Calibri Light" w:cs="Times New Roman"/>
        <w:spacing w:val="-10"/>
        <w:kern w:val="28"/>
        <w:sz w:val="48"/>
        <w:szCs w:val="5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90BD3"/>
    <w:multiLevelType w:val="hybridMultilevel"/>
    <w:tmpl w:val="A462B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1B7513"/>
    <w:multiLevelType w:val="hybridMultilevel"/>
    <w:tmpl w:val="66646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3071C6"/>
    <w:multiLevelType w:val="hybridMultilevel"/>
    <w:tmpl w:val="EE4C9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D652FD"/>
    <w:multiLevelType w:val="hybridMultilevel"/>
    <w:tmpl w:val="D9DEB6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67227"/>
    <w:multiLevelType w:val="hybridMultilevel"/>
    <w:tmpl w:val="1806E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F2701"/>
    <w:multiLevelType w:val="hybridMultilevel"/>
    <w:tmpl w:val="0D4C8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06E9C"/>
    <w:multiLevelType w:val="hybridMultilevel"/>
    <w:tmpl w:val="50EE1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21A24"/>
    <w:multiLevelType w:val="hybridMultilevel"/>
    <w:tmpl w:val="3F54D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E76D4"/>
    <w:multiLevelType w:val="hybridMultilevel"/>
    <w:tmpl w:val="DDDE0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9A3FEC"/>
    <w:multiLevelType w:val="hybridMultilevel"/>
    <w:tmpl w:val="F5BA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37560D"/>
    <w:multiLevelType w:val="hybridMultilevel"/>
    <w:tmpl w:val="EEAE3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F31CC"/>
    <w:multiLevelType w:val="hybridMultilevel"/>
    <w:tmpl w:val="378E9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A14D1"/>
    <w:multiLevelType w:val="hybridMultilevel"/>
    <w:tmpl w:val="B630D42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77A379A"/>
    <w:multiLevelType w:val="hybridMultilevel"/>
    <w:tmpl w:val="7E7A6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5" w15:restartNumberingAfterBreak="0">
    <w:nsid w:val="2D930FEA"/>
    <w:multiLevelType w:val="multilevel"/>
    <w:tmpl w:val="E614453A"/>
    <w:lvl w:ilvl="0">
      <w:start w:val="1"/>
      <w:numFmt w:val="decimal"/>
      <w:lvlText w:val="Section %1.  "/>
      <w:lvlJc w:val="left"/>
      <w:pPr>
        <w:ind w:left="450" w:hanging="360"/>
      </w:pPr>
      <w:rPr>
        <w:b/>
        <w:bCs w:val="0"/>
        <w:i w:val="0"/>
        <w:iCs w:val="0"/>
        <w:caps w:val="0"/>
        <w:smallCaps w:val="0"/>
        <w:strike w:val="0"/>
        <w:dstrike w:val="0"/>
        <w:noProof w:val="0"/>
        <w:vanish w:val="0"/>
        <w:color w:val="365F91" w:themeColor="accent1" w:themeShade="BF"/>
        <w:spacing w:val="0"/>
        <w:kern w:val="0"/>
        <w:position w:val="0"/>
        <w:u w:val="none"/>
        <w:effect w:val="none"/>
        <w:vertAlign w:val="baseline"/>
        <w:em w:val="none"/>
        <w:specVanish w:val="0"/>
        <w14:scene3d>
          <w14:camera w14:prst="orthographicFront"/>
          <w14:lightRig w14:rig="threePt" w14:dir="t">
            <w14:rot w14:lat="0" w14:lon="0" w14:rev="0"/>
          </w14:lightRig>
        </w14:scene3d>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1860DC5"/>
    <w:multiLevelType w:val="hybridMultilevel"/>
    <w:tmpl w:val="29EA6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013862"/>
    <w:multiLevelType w:val="hybridMultilevel"/>
    <w:tmpl w:val="B680D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537F10"/>
    <w:multiLevelType w:val="hybridMultilevel"/>
    <w:tmpl w:val="B3E60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320512"/>
    <w:multiLevelType w:val="hybridMultilevel"/>
    <w:tmpl w:val="49F0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170FD2"/>
    <w:multiLevelType w:val="hybridMultilevel"/>
    <w:tmpl w:val="226AAD6E"/>
    <w:lvl w:ilvl="0" w:tplc="C06CA36E">
      <w:start w:val="1"/>
      <w:numFmt w:val="bullet"/>
      <w:lvlText w:val="•"/>
      <w:lvlJc w:val="left"/>
      <w:pPr>
        <w:tabs>
          <w:tab w:val="num" w:pos="720"/>
        </w:tabs>
        <w:ind w:left="720" w:hanging="360"/>
      </w:pPr>
      <w:rPr>
        <w:rFonts w:ascii="Arial" w:hAnsi="Arial" w:hint="default"/>
      </w:rPr>
    </w:lvl>
    <w:lvl w:ilvl="1" w:tplc="3DB26392" w:tentative="1">
      <w:start w:val="1"/>
      <w:numFmt w:val="bullet"/>
      <w:lvlText w:val="•"/>
      <w:lvlJc w:val="left"/>
      <w:pPr>
        <w:tabs>
          <w:tab w:val="num" w:pos="1440"/>
        </w:tabs>
        <w:ind w:left="1440" w:hanging="360"/>
      </w:pPr>
      <w:rPr>
        <w:rFonts w:ascii="Arial" w:hAnsi="Arial" w:hint="default"/>
      </w:rPr>
    </w:lvl>
    <w:lvl w:ilvl="2" w:tplc="38BE4F7A" w:tentative="1">
      <w:start w:val="1"/>
      <w:numFmt w:val="bullet"/>
      <w:lvlText w:val="•"/>
      <w:lvlJc w:val="left"/>
      <w:pPr>
        <w:tabs>
          <w:tab w:val="num" w:pos="2160"/>
        </w:tabs>
        <w:ind w:left="2160" w:hanging="360"/>
      </w:pPr>
      <w:rPr>
        <w:rFonts w:ascii="Arial" w:hAnsi="Arial" w:hint="default"/>
      </w:rPr>
    </w:lvl>
    <w:lvl w:ilvl="3" w:tplc="5860CDE0" w:tentative="1">
      <w:start w:val="1"/>
      <w:numFmt w:val="bullet"/>
      <w:lvlText w:val="•"/>
      <w:lvlJc w:val="left"/>
      <w:pPr>
        <w:tabs>
          <w:tab w:val="num" w:pos="2880"/>
        </w:tabs>
        <w:ind w:left="2880" w:hanging="360"/>
      </w:pPr>
      <w:rPr>
        <w:rFonts w:ascii="Arial" w:hAnsi="Arial" w:hint="default"/>
      </w:rPr>
    </w:lvl>
    <w:lvl w:ilvl="4" w:tplc="B7C8F9F6" w:tentative="1">
      <w:start w:val="1"/>
      <w:numFmt w:val="bullet"/>
      <w:lvlText w:val="•"/>
      <w:lvlJc w:val="left"/>
      <w:pPr>
        <w:tabs>
          <w:tab w:val="num" w:pos="3600"/>
        </w:tabs>
        <w:ind w:left="3600" w:hanging="360"/>
      </w:pPr>
      <w:rPr>
        <w:rFonts w:ascii="Arial" w:hAnsi="Arial" w:hint="default"/>
      </w:rPr>
    </w:lvl>
    <w:lvl w:ilvl="5" w:tplc="D5E0B2D6" w:tentative="1">
      <w:start w:val="1"/>
      <w:numFmt w:val="bullet"/>
      <w:lvlText w:val="•"/>
      <w:lvlJc w:val="left"/>
      <w:pPr>
        <w:tabs>
          <w:tab w:val="num" w:pos="4320"/>
        </w:tabs>
        <w:ind w:left="4320" w:hanging="360"/>
      </w:pPr>
      <w:rPr>
        <w:rFonts w:ascii="Arial" w:hAnsi="Arial" w:hint="default"/>
      </w:rPr>
    </w:lvl>
    <w:lvl w:ilvl="6" w:tplc="3BD26F9E" w:tentative="1">
      <w:start w:val="1"/>
      <w:numFmt w:val="bullet"/>
      <w:lvlText w:val="•"/>
      <w:lvlJc w:val="left"/>
      <w:pPr>
        <w:tabs>
          <w:tab w:val="num" w:pos="5040"/>
        </w:tabs>
        <w:ind w:left="5040" w:hanging="360"/>
      </w:pPr>
      <w:rPr>
        <w:rFonts w:ascii="Arial" w:hAnsi="Arial" w:hint="default"/>
      </w:rPr>
    </w:lvl>
    <w:lvl w:ilvl="7" w:tplc="9B42ABDC" w:tentative="1">
      <w:start w:val="1"/>
      <w:numFmt w:val="bullet"/>
      <w:lvlText w:val="•"/>
      <w:lvlJc w:val="left"/>
      <w:pPr>
        <w:tabs>
          <w:tab w:val="num" w:pos="5760"/>
        </w:tabs>
        <w:ind w:left="5760" w:hanging="360"/>
      </w:pPr>
      <w:rPr>
        <w:rFonts w:ascii="Arial" w:hAnsi="Arial" w:hint="default"/>
      </w:rPr>
    </w:lvl>
    <w:lvl w:ilvl="8" w:tplc="82A44E6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9D01779"/>
    <w:multiLevelType w:val="hybridMultilevel"/>
    <w:tmpl w:val="0B5AD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DA42D4"/>
    <w:multiLevelType w:val="hybridMultilevel"/>
    <w:tmpl w:val="29EA6900"/>
    <w:styleLink w:val="ImportedStyl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D969C1"/>
    <w:multiLevelType w:val="hybridMultilevel"/>
    <w:tmpl w:val="EEF4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FB0A57"/>
    <w:multiLevelType w:val="hybridMultilevel"/>
    <w:tmpl w:val="E4E6D616"/>
    <w:lvl w:ilvl="0" w:tplc="A3905B2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6D45CB"/>
    <w:multiLevelType w:val="hybridMultilevel"/>
    <w:tmpl w:val="A3EE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00566B"/>
    <w:multiLevelType w:val="hybridMultilevel"/>
    <w:tmpl w:val="31609A22"/>
    <w:lvl w:ilvl="0" w:tplc="4B7C507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2F13A9"/>
    <w:multiLevelType w:val="hybridMultilevel"/>
    <w:tmpl w:val="0358A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784A5C"/>
    <w:multiLevelType w:val="hybridMultilevel"/>
    <w:tmpl w:val="F524E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E1459B"/>
    <w:multiLevelType w:val="hybridMultilevel"/>
    <w:tmpl w:val="3FB8C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BA349F"/>
    <w:multiLevelType w:val="hybridMultilevel"/>
    <w:tmpl w:val="B29A3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0072A7"/>
    <w:multiLevelType w:val="multilevel"/>
    <w:tmpl w:val="83640B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2705325"/>
    <w:multiLevelType w:val="hybridMultilevel"/>
    <w:tmpl w:val="1502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C72892"/>
    <w:multiLevelType w:val="hybridMultilevel"/>
    <w:tmpl w:val="62D4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1B3468"/>
    <w:multiLevelType w:val="hybridMultilevel"/>
    <w:tmpl w:val="62BAF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371D48"/>
    <w:multiLevelType w:val="hybridMultilevel"/>
    <w:tmpl w:val="35067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555694"/>
    <w:multiLevelType w:val="hybridMultilevel"/>
    <w:tmpl w:val="6B703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24314C"/>
    <w:multiLevelType w:val="hybridMultilevel"/>
    <w:tmpl w:val="DD50D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B113D3"/>
    <w:multiLevelType w:val="hybridMultilevel"/>
    <w:tmpl w:val="94749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F20852"/>
    <w:multiLevelType w:val="hybridMultilevel"/>
    <w:tmpl w:val="C96A9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8775CF"/>
    <w:multiLevelType w:val="hybridMultilevel"/>
    <w:tmpl w:val="C2F6E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1C2277"/>
    <w:multiLevelType w:val="hybridMultilevel"/>
    <w:tmpl w:val="DEEE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A663B9"/>
    <w:multiLevelType w:val="hybridMultilevel"/>
    <w:tmpl w:val="111261E0"/>
    <w:lvl w:ilvl="0" w:tplc="4E1290B8">
      <w:start w:val="1"/>
      <w:numFmt w:val="bullet"/>
      <w:lvlText w:val="•"/>
      <w:lvlJc w:val="left"/>
      <w:pPr>
        <w:tabs>
          <w:tab w:val="num" w:pos="720"/>
        </w:tabs>
        <w:ind w:left="720" w:hanging="360"/>
      </w:pPr>
      <w:rPr>
        <w:rFonts w:ascii="Times New Roman" w:hAnsi="Times New Roman" w:hint="default"/>
      </w:rPr>
    </w:lvl>
    <w:lvl w:ilvl="1" w:tplc="839EC99E" w:tentative="1">
      <w:start w:val="1"/>
      <w:numFmt w:val="bullet"/>
      <w:lvlText w:val="•"/>
      <w:lvlJc w:val="left"/>
      <w:pPr>
        <w:tabs>
          <w:tab w:val="num" w:pos="1440"/>
        </w:tabs>
        <w:ind w:left="1440" w:hanging="360"/>
      </w:pPr>
      <w:rPr>
        <w:rFonts w:ascii="Times New Roman" w:hAnsi="Times New Roman" w:hint="default"/>
      </w:rPr>
    </w:lvl>
    <w:lvl w:ilvl="2" w:tplc="4F864BB2" w:tentative="1">
      <w:start w:val="1"/>
      <w:numFmt w:val="bullet"/>
      <w:lvlText w:val="•"/>
      <w:lvlJc w:val="left"/>
      <w:pPr>
        <w:tabs>
          <w:tab w:val="num" w:pos="2160"/>
        </w:tabs>
        <w:ind w:left="2160" w:hanging="360"/>
      </w:pPr>
      <w:rPr>
        <w:rFonts w:ascii="Times New Roman" w:hAnsi="Times New Roman" w:hint="default"/>
      </w:rPr>
    </w:lvl>
    <w:lvl w:ilvl="3" w:tplc="7ABE4504" w:tentative="1">
      <w:start w:val="1"/>
      <w:numFmt w:val="bullet"/>
      <w:lvlText w:val="•"/>
      <w:lvlJc w:val="left"/>
      <w:pPr>
        <w:tabs>
          <w:tab w:val="num" w:pos="2880"/>
        </w:tabs>
        <w:ind w:left="2880" w:hanging="360"/>
      </w:pPr>
      <w:rPr>
        <w:rFonts w:ascii="Times New Roman" w:hAnsi="Times New Roman" w:hint="default"/>
      </w:rPr>
    </w:lvl>
    <w:lvl w:ilvl="4" w:tplc="04FECEFE" w:tentative="1">
      <w:start w:val="1"/>
      <w:numFmt w:val="bullet"/>
      <w:lvlText w:val="•"/>
      <w:lvlJc w:val="left"/>
      <w:pPr>
        <w:tabs>
          <w:tab w:val="num" w:pos="3600"/>
        </w:tabs>
        <w:ind w:left="3600" w:hanging="360"/>
      </w:pPr>
      <w:rPr>
        <w:rFonts w:ascii="Times New Roman" w:hAnsi="Times New Roman" w:hint="default"/>
      </w:rPr>
    </w:lvl>
    <w:lvl w:ilvl="5" w:tplc="97A4F63E" w:tentative="1">
      <w:start w:val="1"/>
      <w:numFmt w:val="bullet"/>
      <w:lvlText w:val="•"/>
      <w:lvlJc w:val="left"/>
      <w:pPr>
        <w:tabs>
          <w:tab w:val="num" w:pos="4320"/>
        </w:tabs>
        <w:ind w:left="4320" w:hanging="360"/>
      </w:pPr>
      <w:rPr>
        <w:rFonts w:ascii="Times New Roman" w:hAnsi="Times New Roman" w:hint="default"/>
      </w:rPr>
    </w:lvl>
    <w:lvl w:ilvl="6" w:tplc="4740B496" w:tentative="1">
      <w:start w:val="1"/>
      <w:numFmt w:val="bullet"/>
      <w:lvlText w:val="•"/>
      <w:lvlJc w:val="left"/>
      <w:pPr>
        <w:tabs>
          <w:tab w:val="num" w:pos="5040"/>
        </w:tabs>
        <w:ind w:left="5040" w:hanging="360"/>
      </w:pPr>
      <w:rPr>
        <w:rFonts w:ascii="Times New Roman" w:hAnsi="Times New Roman" w:hint="default"/>
      </w:rPr>
    </w:lvl>
    <w:lvl w:ilvl="7" w:tplc="8D56AA88" w:tentative="1">
      <w:start w:val="1"/>
      <w:numFmt w:val="bullet"/>
      <w:lvlText w:val="•"/>
      <w:lvlJc w:val="left"/>
      <w:pPr>
        <w:tabs>
          <w:tab w:val="num" w:pos="5760"/>
        </w:tabs>
        <w:ind w:left="5760" w:hanging="360"/>
      </w:pPr>
      <w:rPr>
        <w:rFonts w:ascii="Times New Roman" w:hAnsi="Times New Roman" w:hint="default"/>
      </w:rPr>
    </w:lvl>
    <w:lvl w:ilvl="8" w:tplc="A5F099AC"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1E82440"/>
    <w:multiLevelType w:val="hybridMultilevel"/>
    <w:tmpl w:val="5CF24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1B26DD"/>
    <w:multiLevelType w:val="hybridMultilevel"/>
    <w:tmpl w:val="FDE4B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486207"/>
    <w:multiLevelType w:val="hybridMultilevel"/>
    <w:tmpl w:val="E420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3B5574"/>
    <w:multiLevelType w:val="hybridMultilevel"/>
    <w:tmpl w:val="6CBCE6FA"/>
    <w:lvl w:ilvl="0" w:tplc="04090001">
      <w:start w:val="2"/>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A8B0167"/>
    <w:multiLevelType w:val="hybridMultilevel"/>
    <w:tmpl w:val="9CFC1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379B7"/>
    <w:multiLevelType w:val="multilevel"/>
    <w:tmpl w:val="886E7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1637B1"/>
    <w:multiLevelType w:val="hybridMultilevel"/>
    <w:tmpl w:val="ACE20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2"/>
  </w:num>
  <w:num w:numId="3">
    <w:abstractNumId w:val="7"/>
  </w:num>
  <w:num w:numId="4">
    <w:abstractNumId w:val="36"/>
  </w:num>
  <w:num w:numId="5">
    <w:abstractNumId w:val="6"/>
  </w:num>
  <w:num w:numId="6">
    <w:abstractNumId w:val="44"/>
  </w:num>
  <w:num w:numId="7">
    <w:abstractNumId w:val="15"/>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50"/>
  </w:num>
  <w:num w:numId="11">
    <w:abstractNumId w:val="45"/>
  </w:num>
  <w:num w:numId="12">
    <w:abstractNumId w:val="35"/>
  </w:num>
  <w:num w:numId="13">
    <w:abstractNumId w:val="18"/>
  </w:num>
  <w:num w:numId="14">
    <w:abstractNumId w:val="4"/>
  </w:num>
  <w:num w:numId="15">
    <w:abstractNumId w:val="41"/>
  </w:num>
  <w:num w:numId="16">
    <w:abstractNumId w:val="15"/>
  </w:num>
  <w:num w:numId="17">
    <w:abstractNumId w:val="34"/>
  </w:num>
  <w:num w:numId="18">
    <w:abstractNumId w:val="15"/>
  </w:num>
  <w:num w:numId="19">
    <w:abstractNumId w:val="33"/>
  </w:num>
  <w:num w:numId="20">
    <w:abstractNumId w:val="12"/>
  </w:num>
  <w:num w:numId="21">
    <w:abstractNumId w:val="28"/>
  </w:num>
  <w:num w:numId="22">
    <w:abstractNumId w:val="10"/>
  </w:num>
  <w:num w:numId="23">
    <w:abstractNumId w:val="13"/>
  </w:num>
  <w:num w:numId="24">
    <w:abstractNumId w:val="31"/>
  </w:num>
  <w:num w:numId="25">
    <w:abstractNumId w:val="38"/>
  </w:num>
  <w:num w:numId="26">
    <w:abstractNumId w:val="27"/>
  </w:num>
  <w:num w:numId="27">
    <w:abstractNumId w:val="2"/>
  </w:num>
  <w:num w:numId="28">
    <w:abstractNumId w:val="46"/>
  </w:num>
  <w:num w:numId="29">
    <w:abstractNumId w:val="1"/>
  </w:num>
  <w:num w:numId="30">
    <w:abstractNumId w:val="29"/>
  </w:num>
  <w:num w:numId="31">
    <w:abstractNumId w:val="9"/>
  </w:num>
  <w:num w:numId="32">
    <w:abstractNumId w:val="37"/>
  </w:num>
  <w:num w:numId="33">
    <w:abstractNumId w:val="25"/>
  </w:num>
  <w:num w:numId="34">
    <w:abstractNumId w:val="5"/>
  </w:num>
  <w:num w:numId="35">
    <w:abstractNumId w:val="23"/>
  </w:num>
  <w:num w:numId="36">
    <w:abstractNumId w:val="24"/>
  </w:num>
  <w:num w:numId="37">
    <w:abstractNumId w:val="16"/>
  </w:num>
  <w:num w:numId="38">
    <w:abstractNumId w:val="40"/>
  </w:num>
  <w:num w:numId="39">
    <w:abstractNumId w:val="48"/>
  </w:num>
  <w:num w:numId="40">
    <w:abstractNumId w:val="42"/>
  </w:num>
  <w:num w:numId="41">
    <w:abstractNumId w:val="11"/>
  </w:num>
  <w:num w:numId="42">
    <w:abstractNumId w:val="3"/>
  </w:num>
  <w:num w:numId="43">
    <w:abstractNumId w:val="17"/>
  </w:num>
  <w:num w:numId="44">
    <w:abstractNumId w:val="21"/>
  </w:num>
  <w:num w:numId="45">
    <w:abstractNumId w:val="47"/>
  </w:num>
  <w:num w:numId="46">
    <w:abstractNumId w:val="0"/>
  </w:num>
  <w:num w:numId="47">
    <w:abstractNumId w:val="8"/>
  </w:num>
  <w:num w:numId="48">
    <w:abstractNumId w:val="24"/>
  </w:num>
  <w:num w:numId="49">
    <w:abstractNumId w:val="24"/>
  </w:num>
  <w:num w:numId="50">
    <w:abstractNumId w:val="49"/>
  </w:num>
  <w:num w:numId="51">
    <w:abstractNumId w:val="49"/>
  </w:num>
  <w:num w:numId="52">
    <w:abstractNumId w:val="20"/>
  </w:num>
  <w:num w:numId="53">
    <w:abstractNumId w:val="39"/>
  </w:num>
  <w:num w:numId="54">
    <w:abstractNumId w:val="43"/>
  </w:num>
  <w:num w:numId="55">
    <w:abstractNumId w:val="14"/>
  </w:num>
  <w:num w:numId="56">
    <w:abstractNumId w:val="14"/>
  </w:num>
  <w:num w:numId="57">
    <w:abstractNumId w:val="26"/>
  </w:num>
  <w:num w:numId="58">
    <w:abstractNumId w:val="30"/>
  </w:num>
  <w:num w:numId="59">
    <w:abstractNumId w:val="14"/>
  </w:num>
  <w:num w:numId="60">
    <w:abstractNumId w:val="14"/>
  </w:num>
  <w:num w:numId="61">
    <w:abstractNumId w:val="14"/>
  </w:num>
  <w:num w:numId="62">
    <w:abstractNumId w:val="1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4D4"/>
    <w:rsid w:val="0000022D"/>
    <w:rsid w:val="000010CA"/>
    <w:rsid w:val="00001601"/>
    <w:rsid w:val="000016B0"/>
    <w:rsid w:val="000017BE"/>
    <w:rsid w:val="0000183B"/>
    <w:rsid w:val="000023CE"/>
    <w:rsid w:val="000025A9"/>
    <w:rsid w:val="00002639"/>
    <w:rsid w:val="0000263B"/>
    <w:rsid w:val="0000290D"/>
    <w:rsid w:val="00002CAA"/>
    <w:rsid w:val="000030B7"/>
    <w:rsid w:val="00003286"/>
    <w:rsid w:val="00004177"/>
    <w:rsid w:val="00004267"/>
    <w:rsid w:val="000043B2"/>
    <w:rsid w:val="000043E9"/>
    <w:rsid w:val="00004B17"/>
    <w:rsid w:val="0000526C"/>
    <w:rsid w:val="000064D8"/>
    <w:rsid w:val="000065AC"/>
    <w:rsid w:val="00006C35"/>
    <w:rsid w:val="00006D7E"/>
    <w:rsid w:val="00006E0C"/>
    <w:rsid w:val="00006EF4"/>
    <w:rsid w:val="000077FE"/>
    <w:rsid w:val="00007EAB"/>
    <w:rsid w:val="000100AC"/>
    <w:rsid w:val="000108B1"/>
    <w:rsid w:val="00010D25"/>
    <w:rsid w:val="0001148D"/>
    <w:rsid w:val="00011607"/>
    <w:rsid w:val="00012ADB"/>
    <w:rsid w:val="00012CBC"/>
    <w:rsid w:val="000148D4"/>
    <w:rsid w:val="00014B70"/>
    <w:rsid w:val="00014DC7"/>
    <w:rsid w:val="000150BE"/>
    <w:rsid w:val="000159CF"/>
    <w:rsid w:val="00015B76"/>
    <w:rsid w:val="00015BDE"/>
    <w:rsid w:val="00015BEA"/>
    <w:rsid w:val="00015E00"/>
    <w:rsid w:val="00015E5E"/>
    <w:rsid w:val="00016612"/>
    <w:rsid w:val="0001667C"/>
    <w:rsid w:val="000166BB"/>
    <w:rsid w:val="000167C8"/>
    <w:rsid w:val="000172AA"/>
    <w:rsid w:val="000179A9"/>
    <w:rsid w:val="00017CA6"/>
    <w:rsid w:val="00017D5B"/>
    <w:rsid w:val="00020AE2"/>
    <w:rsid w:val="000216B5"/>
    <w:rsid w:val="0002189B"/>
    <w:rsid w:val="000229E9"/>
    <w:rsid w:val="0002313B"/>
    <w:rsid w:val="0002365F"/>
    <w:rsid w:val="00023CAA"/>
    <w:rsid w:val="00023ECE"/>
    <w:rsid w:val="000257E3"/>
    <w:rsid w:val="000262D2"/>
    <w:rsid w:val="0002632F"/>
    <w:rsid w:val="000267D3"/>
    <w:rsid w:val="00027C66"/>
    <w:rsid w:val="00027EA2"/>
    <w:rsid w:val="00030664"/>
    <w:rsid w:val="00031515"/>
    <w:rsid w:val="00031647"/>
    <w:rsid w:val="0003199B"/>
    <w:rsid w:val="00031C14"/>
    <w:rsid w:val="00031D72"/>
    <w:rsid w:val="00032165"/>
    <w:rsid w:val="0003217C"/>
    <w:rsid w:val="0003257D"/>
    <w:rsid w:val="0003299E"/>
    <w:rsid w:val="0003338A"/>
    <w:rsid w:val="00033500"/>
    <w:rsid w:val="00033D06"/>
    <w:rsid w:val="00034288"/>
    <w:rsid w:val="000342E8"/>
    <w:rsid w:val="000346EE"/>
    <w:rsid w:val="00034A67"/>
    <w:rsid w:val="000358C1"/>
    <w:rsid w:val="00035A9F"/>
    <w:rsid w:val="00035E7D"/>
    <w:rsid w:val="000362FF"/>
    <w:rsid w:val="000368DD"/>
    <w:rsid w:val="00036E60"/>
    <w:rsid w:val="000372E4"/>
    <w:rsid w:val="0003752D"/>
    <w:rsid w:val="00037A96"/>
    <w:rsid w:val="0004154D"/>
    <w:rsid w:val="000416A3"/>
    <w:rsid w:val="00041F23"/>
    <w:rsid w:val="0004228B"/>
    <w:rsid w:val="0004251D"/>
    <w:rsid w:val="00042969"/>
    <w:rsid w:val="00042C1E"/>
    <w:rsid w:val="00043060"/>
    <w:rsid w:val="00043D16"/>
    <w:rsid w:val="000441CB"/>
    <w:rsid w:val="0004491E"/>
    <w:rsid w:val="000451F0"/>
    <w:rsid w:val="000452D0"/>
    <w:rsid w:val="000453CA"/>
    <w:rsid w:val="00045420"/>
    <w:rsid w:val="00045A1E"/>
    <w:rsid w:val="00046F0C"/>
    <w:rsid w:val="00050E2D"/>
    <w:rsid w:val="00050F78"/>
    <w:rsid w:val="00050FF9"/>
    <w:rsid w:val="00052212"/>
    <w:rsid w:val="00052710"/>
    <w:rsid w:val="00052F8D"/>
    <w:rsid w:val="00053B05"/>
    <w:rsid w:val="00053F74"/>
    <w:rsid w:val="0005467B"/>
    <w:rsid w:val="0005482D"/>
    <w:rsid w:val="00054A3D"/>
    <w:rsid w:val="00055918"/>
    <w:rsid w:val="00055966"/>
    <w:rsid w:val="00056190"/>
    <w:rsid w:val="00056B22"/>
    <w:rsid w:val="00057F53"/>
    <w:rsid w:val="00057FA4"/>
    <w:rsid w:val="00060047"/>
    <w:rsid w:val="00060BCC"/>
    <w:rsid w:val="00060C53"/>
    <w:rsid w:val="00060DEE"/>
    <w:rsid w:val="00060F97"/>
    <w:rsid w:val="000611C2"/>
    <w:rsid w:val="000614FE"/>
    <w:rsid w:val="00063996"/>
    <w:rsid w:val="000645F3"/>
    <w:rsid w:val="00064C34"/>
    <w:rsid w:val="00064F40"/>
    <w:rsid w:val="00065049"/>
    <w:rsid w:val="00065218"/>
    <w:rsid w:val="00065ADD"/>
    <w:rsid w:val="00066503"/>
    <w:rsid w:val="000668B0"/>
    <w:rsid w:val="00067133"/>
    <w:rsid w:val="00067FF2"/>
    <w:rsid w:val="00070C31"/>
    <w:rsid w:val="00071E97"/>
    <w:rsid w:val="00072A04"/>
    <w:rsid w:val="00073F00"/>
    <w:rsid w:val="00074150"/>
    <w:rsid w:val="00074474"/>
    <w:rsid w:val="00075944"/>
    <w:rsid w:val="000759D6"/>
    <w:rsid w:val="000769AE"/>
    <w:rsid w:val="00077DD6"/>
    <w:rsid w:val="0008068C"/>
    <w:rsid w:val="00081307"/>
    <w:rsid w:val="00081412"/>
    <w:rsid w:val="000817EB"/>
    <w:rsid w:val="00081BCA"/>
    <w:rsid w:val="00081C23"/>
    <w:rsid w:val="00081CF0"/>
    <w:rsid w:val="00081D40"/>
    <w:rsid w:val="00082129"/>
    <w:rsid w:val="00082170"/>
    <w:rsid w:val="00082233"/>
    <w:rsid w:val="0008256C"/>
    <w:rsid w:val="00082AB5"/>
    <w:rsid w:val="00082B56"/>
    <w:rsid w:val="00082BA4"/>
    <w:rsid w:val="00082D3D"/>
    <w:rsid w:val="00082D81"/>
    <w:rsid w:val="000839FD"/>
    <w:rsid w:val="00084790"/>
    <w:rsid w:val="0008494D"/>
    <w:rsid w:val="00084A8A"/>
    <w:rsid w:val="00084C90"/>
    <w:rsid w:val="00085282"/>
    <w:rsid w:val="000852B8"/>
    <w:rsid w:val="000854D4"/>
    <w:rsid w:val="000859AF"/>
    <w:rsid w:val="00085C2B"/>
    <w:rsid w:val="00086A4D"/>
    <w:rsid w:val="00087E53"/>
    <w:rsid w:val="000904B3"/>
    <w:rsid w:val="00090774"/>
    <w:rsid w:val="00091165"/>
    <w:rsid w:val="00091533"/>
    <w:rsid w:val="00091B65"/>
    <w:rsid w:val="000920F3"/>
    <w:rsid w:val="000922CC"/>
    <w:rsid w:val="000924DD"/>
    <w:rsid w:val="00092516"/>
    <w:rsid w:val="00092ECA"/>
    <w:rsid w:val="0009344B"/>
    <w:rsid w:val="00094863"/>
    <w:rsid w:val="00094B68"/>
    <w:rsid w:val="00094C99"/>
    <w:rsid w:val="000956E3"/>
    <w:rsid w:val="00095AC1"/>
    <w:rsid w:val="0009625E"/>
    <w:rsid w:val="00096700"/>
    <w:rsid w:val="00096AD6"/>
    <w:rsid w:val="00097059"/>
    <w:rsid w:val="00097E6D"/>
    <w:rsid w:val="000A0038"/>
    <w:rsid w:val="000A031C"/>
    <w:rsid w:val="000A0CDB"/>
    <w:rsid w:val="000A0FA0"/>
    <w:rsid w:val="000A1069"/>
    <w:rsid w:val="000A171D"/>
    <w:rsid w:val="000A19DB"/>
    <w:rsid w:val="000A1C3B"/>
    <w:rsid w:val="000A28C2"/>
    <w:rsid w:val="000A2A6F"/>
    <w:rsid w:val="000A2A7D"/>
    <w:rsid w:val="000A2BB6"/>
    <w:rsid w:val="000A2E85"/>
    <w:rsid w:val="000A3130"/>
    <w:rsid w:val="000A3301"/>
    <w:rsid w:val="000A4162"/>
    <w:rsid w:val="000A4173"/>
    <w:rsid w:val="000A45D6"/>
    <w:rsid w:val="000A4A2B"/>
    <w:rsid w:val="000A4C5E"/>
    <w:rsid w:val="000A4D63"/>
    <w:rsid w:val="000A542B"/>
    <w:rsid w:val="000A598E"/>
    <w:rsid w:val="000A5D7D"/>
    <w:rsid w:val="000A6757"/>
    <w:rsid w:val="000A6ECF"/>
    <w:rsid w:val="000A6F67"/>
    <w:rsid w:val="000A720C"/>
    <w:rsid w:val="000A72D6"/>
    <w:rsid w:val="000B05B8"/>
    <w:rsid w:val="000B18D7"/>
    <w:rsid w:val="000B1B9B"/>
    <w:rsid w:val="000B2345"/>
    <w:rsid w:val="000B2563"/>
    <w:rsid w:val="000B258A"/>
    <w:rsid w:val="000B2597"/>
    <w:rsid w:val="000B2AAD"/>
    <w:rsid w:val="000B30A9"/>
    <w:rsid w:val="000B31FF"/>
    <w:rsid w:val="000B3229"/>
    <w:rsid w:val="000B3A93"/>
    <w:rsid w:val="000B58CC"/>
    <w:rsid w:val="000B60D2"/>
    <w:rsid w:val="000B63D4"/>
    <w:rsid w:val="000B6457"/>
    <w:rsid w:val="000B6736"/>
    <w:rsid w:val="000B6CC2"/>
    <w:rsid w:val="000B6E08"/>
    <w:rsid w:val="000B6F4F"/>
    <w:rsid w:val="000B7642"/>
    <w:rsid w:val="000B7995"/>
    <w:rsid w:val="000B7C4B"/>
    <w:rsid w:val="000B7E68"/>
    <w:rsid w:val="000B7FC0"/>
    <w:rsid w:val="000C0322"/>
    <w:rsid w:val="000C05D3"/>
    <w:rsid w:val="000C07D9"/>
    <w:rsid w:val="000C0B82"/>
    <w:rsid w:val="000C12C8"/>
    <w:rsid w:val="000C1C53"/>
    <w:rsid w:val="000C2072"/>
    <w:rsid w:val="000C2CCD"/>
    <w:rsid w:val="000C2CF9"/>
    <w:rsid w:val="000C2D36"/>
    <w:rsid w:val="000C30BA"/>
    <w:rsid w:val="000C3817"/>
    <w:rsid w:val="000C3CCB"/>
    <w:rsid w:val="000C4C63"/>
    <w:rsid w:val="000C52A2"/>
    <w:rsid w:val="000C5DD2"/>
    <w:rsid w:val="000C71F2"/>
    <w:rsid w:val="000C796F"/>
    <w:rsid w:val="000C7A8F"/>
    <w:rsid w:val="000C7AC6"/>
    <w:rsid w:val="000C7DED"/>
    <w:rsid w:val="000D0371"/>
    <w:rsid w:val="000D04B8"/>
    <w:rsid w:val="000D060C"/>
    <w:rsid w:val="000D1194"/>
    <w:rsid w:val="000D13A1"/>
    <w:rsid w:val="000D1443"/>
    <w:rsid w:val="000D1990"/>
    <w:rsid w:val="000D1AC3"/>
    <w:rsid w:val="000D1EC1"/>
    <w:rsid w:val="000D24E8"/>
    <w:rsid w:val="000D2680"/>
    <w:rsid w:val="000D2FD6"/>
    <w:rsid w:val="000D386E"/>
    <w:rsid w:val="000D4C29"/>
    <w:rsid w:val="000D4F40"/>
    <w:rsid w:val="000D507B"/>
    <w:rsid w:val="000D544D"/>
    <w:rsid w:val="000D5691"/>
    <w:rsid w:val="000D56BA"/>
    <w:rsid w:val="000D57EB"/>
    <w:rsid w:val="000D5ACA"/>
    <w:rsid w:val="000D5EF0"/>
    <w:rsid w:val="000D6A74"/>
    <w:rsid w:val="000D6B54"/>
    <w:rsid w:val="000D7996"/>
    <w:rsid w:val="000D7B25"/>
    <w:rsid w:val="000D7C0C"/>
    <w:rsid w:val="000E00DC"/>
    <w:rsid w:val="000E132A"/>
    <w:rsid w:val="000E1818"/>
    <w:rsid w:val="000E18F4"/>
    <w:rsid w:val="000E1B07"/>
    <w:rsid w:val="000E2233"/>
    <w:rsid w:val="000E2670"/>
    <w:rsid w:val="000E3372"/>
    <w:rsid w:val="000E33AA"/>
    <w:rsid w:val="000E371E"/>
    <w:rsid w:val="000E4CDF"/>
    <w:rsid w:val="000E52A6"/>
    <w:rsid w:val="000E534C"/>
    <w:rsid w:val="000E5F67"/>
    <w:rsid w:val="000E60C2"/>
    <w:rsid w:val="000E6788"/>
    <w:rsid w:val="000F031B"/>
    <w:rsid w:val="000F1292"/>
    <w:rsid w:val="000F1A91"/>
    <w:rsid w:val="000F1D44"/>
    <w:rsid w:val="000F1FA5"/>
    <w:rsid w:val="000F221D"/>
    <w:rsid w:val="000F2283"/>
    <w:rsid w:val="000F2A54"/>
    <w:rsid w:val="000F313D"/>
    <w:rsid w:val="000F3284"/>
    <w:rsid w:val="000F3F3E"/>
    <w:rsid w:val="000F4204"/>
    <w:rsid w:val="000F445B"/>
    <w:rsid w:val="000F44C7"/>
    <w:rsid w:val="000F45BB"/>
    <w:rsid w:val="000F4688"/>
    <w:rsid w:val="000F4840"/>
    <w:rsid w:val="000F4C26"/>
    <w:rsid w:val="000F4CA9"/>
    <w:rsid w:val="000F5C3D"/>
    <w:rsid w:val="000F5F3E"/>
    <w:rsid w:val="000F69A9"/>
    <w:rsid w:val="000F6DD8"/>
    <w:rsid w:val="000F7625"/>
    <w:rsid w:val="000F7646"/>
    <w:rsid w:val="00100D42"/>
    <w:rsid w:val="00100FFD"/>
    <w:rsid w:val="001016AF"/>
    <w:rsid w:val="0010180E"/>
    <w:rsid w:val="00102488"/>
    <w:rsid w:val="00103A41"/>
    <w:rsid w:val="00103ACA"/>
    <w:rsid w:val="00103BDE"/>
    <w:rsid w:val="00103E25"/>
    <w:rsid w:val="00103F03"/>
    <w:rsid w:val="00103F7C"/>
    <w:rsid w:val="001048A8"/>
    <w:rsid w:val="00104D1A"/>
    <w:rsid w:val="00105066"/>
    <w:rsid w:val="00105279"/>
    <w:rsid w:val="00105976"/>
    <w:rsid w:val="001059F6"/>
    <w:rsid w:val="00105ED2"/>
    <w:rsid w:val="001060FF"/>
    <w:rsid w:val="001061A1"/>
    <w:rsid w:val="0010657F"/>
    <w:rsid w:val="001066DB"/>
    <w:rsid w:val="001066F7"/>
    <w:rsid w:val="001067AB"/>
    <w:rsid w:val="00106DBB"/>
    <w:rsid w:val="00106E42"/>
    <w:rsid w:val="0010717A"/>
    <w:rsid w:val="001072CD"/>
    <w:rsid w:val="00107303"/>
    <w:rsid w:val="001077BA"/>
    <w:rsid w:val="00107EEE"/>
    <w:rsid w:val="00110167"/>
    <w:rsid w:val="001102F9"/>
    <w:rsid w:val="00110F7E"/>
    <w:rsid w:val="001111D0"/>
    <w:rsid w:val="00111404"/>
    <w:rsid w:val="00111D88"/>
    <w:rsid w:val="001131F6"/>
    <w:rsid w:val="00113310"/>
    <w:rsid w:val="00114413"/>
    <w:rsid w:val="00114BE5"/>
    <w:rsid w:val="00114EA7"/>
    <w:rsid w:val="00115A5E"/>
    <w:rsid w:val="00116DF7"/>
    <w:rsid w:val="00116ECC"/>
    <w:rsid w:val="001170D2"/>
    <w:rsid w:val="00117118"/>
    <w:rsid w:val="001171FC"/>
    <w:rsid w:val="00120C65"/>
    <w:rsid w:val="00121FC3"/>
    <w:rsid w:val="00122305"/>
    <w:rsid w:val="00122CB3"/>
    <w:rsid w:val="00123045"/>
    <w:rsid w:val="0012391A"/>
    <w:rsid w:val="0012449E"/>
    <w:rsid w:val="001248C0"/>
    <w:rsid w:val="001249FE"/>
    <w:rsid w:val="001255C9"/>
    <w:rsid w:val="00126900"/>
    <w:rsid w:val="00126B87"/>
    <w:rsid w:val="00127324"/>
    <w:rsid w:val="001274FE"/>
    <w:rsid w:val="001300B9"/>
    <w:rsid w:val="001300F9"/>
    <w:rsid w:val="001305B9"/>
    <w:rsid w:val="0013062C"/>
    <w:rsid w:val="00130D77"/>
    <w:rsid w:val="00130EC5"/>
    <w:rsid w:val="00131818"/>
    <w:rsid w:val="00131DB3"/>
    <w:rsid w:val="001321D3"/>
    <w:rsid w:val="0013222E"/>
    <w:rsid w:val="00132628"/>
    <w:rsid w:val="001332FC"/>
    <w:rsid w:val="001333E8"/>
    <w:rsid w:val="00133EED"/>
    <w:rsid w:val="001341B8"/>
    <w:rsid w:val="00134808"/>
    <w:rsid w:val="00134E6F"/>
    <w:rsid w:val="001355D5"/>
    <w:rsid w:val="001360FB"/>
    <w:rsid w:val="001367ED"/>
    <w:rsid w:val="00136BF9"/>
    <w:rsid w:val="00136C96"/>
    <w:rsid w:val="00136D0B"/>
    <w:rsid w:val="00137197"/>
    <w:rsid w:val="001373A2"/>
    <w:rsid w:val="0014045F"/>
    <w:rsid w:val="001406DB"/>
    <w:rsid w:val="0014076C"/>
    <w:rsid w:val="001408AD"/>
    <w:rsid w:val="00140A4E"/>
    <w:rsid w:val="00140EDF"/>
    <w:rsid w:val="00141153"/>
    <w:rsid w:val="001411E8"/>
    <w:rsid w:val="0014138E"/>
    <w:rsid w:val="00141B82"/>
    <w:rsid w:val="00142139"/>
    <w:rsid w:val="001422E4"/>
    <w:rsid w:val="001428B0"/>
    <w:rsid w:val="00142A57"/>
    <w:rsid w:val="00142BBC"/>
    <w:rsid w:val="00143258"/>
    <w:rsid w:val="001433A4"/>
    <w:rsid w:val="00143446"/>
    <w:rsid w:val="0014351D"/>
    <w:rsid w:val="00143C97"/>
    <w:rsid w:val="0014451E"/>
    <w:rsid w:val="00144818"/>
    <w:rsid w:val="0014535F"/>
    <w:rsid w:val="00145A3C"/>
    <w:rsid w:val="00145B04"/>
    <w:rsid w:val="0014638C"/>
    <w:rsid w:val="00146863"/>
    <w:rsid w:val="00146A6A"/>
    <w:rsid w:val="001478B9"/>
    <w:rsid w:val="001501CE"/>
    <w:rsid w:val="00151C42"/>
    <w:rsid w:val="00152BAD"/>
    <w:rsid w:val="00153396"/>
    <w:rsid w:val="00153A95"/>
    <w:rsid w:val="001541FC"/>
    <w:rsid w:val="00155066"/>
    <w:rsid w:val="00155483"/>
    <w:rsid w:val="001561B1"/>
    <w:rsid w:val="00156A73"/>
    <w:rsid w:val="00156C03"/>
    <w:rsid w:val="0015722C"/>
    <w:rsid w:val="00157D51"/>
    <w:rsid w:val="001604DF"/>
    <w:rsid w:val="00161335"/>
    <w:rsid w:val="00161C9A"/>
    <w:rsid w:val="00161D57"/>
    <w:rsid w:val="00161D98"/>
    <w:rsid w:val="00161E1C"/>
    <w:rsid w:val="00162495"/>
    <w:rsid w:val="0016256C"/>
    <w:rsid w:val="0016271E"/>
    <w:rsid w:val="0016308D"/>
    <w:rsid w:val="001638ED"/>
    <w:rsid w:val="001648DF"/>
    <w:rsid w:val="001651BF"/>
    <w:rsid w:val="0016553F"/>
    <w:rsid w:val="001655D0"/>
    <w:rsid w:val="00165BAA"/>
    <w:rsid w:val="00166119"/>
    <w:rsid w:val="00166385"/>
    <w:rsid w:val="0016681A"/>
    <w:rsid w:val="00166CF2"/>
    <w:rsid w:val="00166FD9"/>
    <w:rsid w:val="00167C07"/>
    <w:rsid w:val="001700BE"/>
    <w:rsid w:val="0017036B"/>
    <w:rsid w:val="001703FB"/>
    <w:rsid w:val="00170A73"/>
    <w:rsid w:val="00170D65"/>
    <w:rsid w:val="00170E85"/>
    <w:rsid w:val="00171195"/>
    <w:rsid w:val="001724D3"/>
    <w:rsid w:val="001725F4"/>
    <w:rsid w:val="00172C3C"/>
    <w:rsid w:val="00173118"/>
    <w:rsid w:val="001731CA"/>
    <w:rsid w:val="0017349A"/>
    <w:rsid w:val="00173800"/>
    <w:rsid w:val="00173E81"/>
    <w:rsid w:val="00173E8E"/>
    <w:rsid w:val="0017404C"/>
    <w:rsid w:val="0017453B"/>
    <w:rsid w:val="00175768"/>
    <w:rsid w:val="00175A84"/>
    <w:rsid w:val="00175B6E"/>
    <w:rsid w:val="00175E35"/>
    <w:rsid w:val="00175FA8"/>
    <w:rsid w:val="001765EF"/>
    <w:rsid w:val="0017776C"/>
    <w:rsid w:val="00177DEA"/>
    <w:rsid w:val="001809DD"/>
    <w:rsid w:val="00181ACC"/>
    <w:rsid w:val="001826CA"/>
    <w:rsid w:val="00182AA6"/>
    <w:rsid w:val="00184090"/>
    <w:rsid w:val="001846DC"/>
    <w:rsid w:val="00184861"/>
    <w:rsid w:val="0018497A"/>
    <w:rsid w:val="00185299"/>
    <w:rsid w:val="00185853"/>
    <w:rsid w:val="00185C61"/>
    <w:rsid w:val="0018656B"/>
    <w:rsid w:val="00186855"/>
    <w:rsid w:val="001869BB"/>
    <w:rsid w:val="001869CD"/>
    <w:rsid w:val="00186CB7"/>
    <w:rsid w:val="00186E9F"/>
    <w:rsid w:val="0018787E"/>
    <w:rsid w:val="00190734"/>
    <w:rsid w:val="001909D6"/>
    <w:rsid w:val="00190D54"/>
    <w:rsid w:val="001915D2"/>
    <w:rsid w:val="0019170F"/>
    <w:rsid w:val="001918D9"/>
    <w:rsid w:val="00191C71"/>
    <w:rsid w:val="00191ED0"/>
    <w:rsid w:val="00192B6D"/>
    <w:rsid w:val="00192C4F"/>
    <w:rsid w:val="00193099"/>
    <w:rsid w:val="0019310A"/>
    <w:rsid w:val="0019381C"/>
    <w:rsid w:val="00193906"/>
    <w:rsid w:val="0019390B"/>
    <w:rsid w:val="001939E0"/>
    <w:rsid w:val="00193C82"/>
    <w:rsid w:val="001940DE"/>
    <w:rsid w:val="001944BE"/>
    <w:rsid w:val="00194627"/>
    <w:rsid w:val="00194934"/>
    <w:rsid w:val="001953FA"/>
    <w:rsid w:val="00195A0D"/>
    <w:rsid w:val="001965CB"/>
    <w:rsid w:val="001971F4"/>
    <w:rsid w:val="00197F16"/>
    <w:rsid w:val="001A058D"/>
    <w:rsid w:val="001A080D"/>
    <w:rsid w:val="001A0C75"/>
    <w:rsid w:val="001A0D98"/>
    <w:rsid w:val="001A121C"/>
    <w:rsid w:val="001A1614"/>
    <w:rsid w:val="001A1BF0"/>
    <w:rsid w:val="001A1EF0"/>
    <w:rsid w:val="001A21B0"/>
    <w:rsid w:val="001A2AB1"/>
    <w:rsid w:val="001A30A2"/>
    <w:rsid w:val="001A31A6"/>
    <w:rsid w:val="001A334D"/>
    <w:rsid w:val="001A33F9"/>
    <w:rsid w:val="001A3497"/>
    <w:rsid w:val="001A41A0"/>
    <w:rsid w:val="001A42AD"/>
    <w:rsid w:val="001A4B68"/>
    <w:rsid w:val="001A4DB2"/>
    <w:rsid w:val="001A5369"/>
    <w:rsid w:val="001A55AC"/>
    <w:rsid w:val="001A5705"/>
    <w:rsid w:val="001A5DC5"/>
    <w:rsid w:val="001A6419"/>
    <w:rsid w:val="001A67DB"/>
    <w:rsid w:val="001A687C"/>
    <w:rsid w:val="001A6BE3"/>
    <w:rsid w:val="001A6CFB"/>
    <w:rsid w:val="001A6FB7"/>
    <w:rsid w:val="001A702D"/>
    <w:rsid w:val="001A71A9"/>
    <w:rsid w:val="001A73AE"/>
    <w:rsid w:val="001A761A"/>
    <w:rsid w:val="001A78DC"/>
    <w:rsid w:val="001A7E3C"/>
    <w:rsid w:val="001B03CB"/>
    <w:rsid w:val="001B0662"/>
    <w:rsid w:val="001B0A12"/>
    <w:rsid w:val="001B123E"/>
    <w:rsid w:val="001B16DD"/>
    <w:rsid w:val="001B19BE"/>
    <w:rsid w:val="001B19F1"/>
    <w:rsid w:val="001B1BEE"/>
    <w:rsid w:val="001B1CD6"/>
    <w:rsid w:val="001B286F"/>
    <w:rsid w:val="001B2AC0"/>
    <w:rsid w:val="001B2DF5"/>
    <w:rsid w:val="001B2E0B"/>
    <w:rsid w:val="001B32CD"/>
    <w:rsid w:val="001B3A38"/>
    <w:rsid w:val="001B4123"/>
    <w:rsid w:val="001B5761"/>
    <w:rsid w:val="001B576A"/>
    <w:rsid w:val="001B5869"/>
    <w:rsid w:val="001B5DE1"/>
    <w:rsid w:val="001B6287"/>
    <w:rsid w:val="001B6428"/>
    <w:rsid w:val="001B67C9"/>
    <w:rsid w:val="001B691A"/>
    <w:rsid w:val="001B7A68"/>
    <w:rsid w:val="001B7B91"/>
    <w:rsid w:val="001C0384"/>
    <w:rsid w:val="001C098A"/>
    <w:rsid w:val="001C098C"/>
    <w:rsid w:val="001C175E"/>
    <w:rsid w:val="001C22B2"/>
    <w:rsid w:val="001C22D5"/>
    <w:rsid w:val="001C23EB"/>
    <w:rsid w:val="001C2FA2"/>
    <w:rsid w:val="001C3A53"/>
    <w:rsid w:val="001C3C3A"/>
    <w:rsid w:val="001C3EBB"/>
    <w:rsid w:val="001C3FAF"/>
    <w:rsid w:val="001C4989"/>
    <w:rsid w:val="001C4A50"/>
    <w:rsid w:val="001C4D2D"/>
    <w:rsid w:val="001C4FD7"/>
    <w:rsid w:val="001C5527"/>
    <w:rsid w:val="001C5BEE"/>
    <w:rsid w:val="001C6101"/>
    <w:rsid w:val="001C634A"/>
    <w:rsid w:val="001C689A"/>
    <w:rsid w:val="001C694C"/>
    <w:rsid w:val="001C6C48"/>
    <w:rsid w:val="001C770C"/>
    <w:rsid w:val="001C7797"/>
    <w:rsid w:val="001C7C85"/>
    <w:rsid w:val="001C7CB2"/>
    <w:rsid w:val="001D073B"/>
    <w:rsid w:val="001D10C1"/>
    <w:rsid w:val="001D10CC"/>
    <w:rsid w:val="001D1162"/>
    <w:rsid w:val="001D1209"/>
    <w:rsid w:val="001D1A44"/>
    <w:rsid w:val="001D3B68"/>
    <w:rsid w:val="001D3D93"/>
    <w:rsid w:val="001D4062"/>
    <w:rsid w:val="001D4353"/>
    <w:rsid w:val="001D4416"/>
    <w:rsid w:val="001D4DEF"/>
    <w:rsid w:val="001D5082"/>
    <w:rsid w:val="001D5331"/>
    <w:rsid w:val="001D55AF"/>
    <w:rsid w:val="001D5857"/>
    <w:rsid w:val="001D5F80"/>
    <w:rsid w:val="001D60DB"/>
    <w:rsid w:val="001D6852"/>
    <w:rsid w:val="001D704B"/>
    <w:rsid w:val="001D7453"/>
    <w:rsid w:val="001E00DB"/>
    <w:rsid w:val="001E03D3"/>
    <w:rsid w:val="001E06BE"/>
    <w:rsid w:val="001E0B85"/>
    <w:rsid w:val="001E0E6D"/>
    <w:rsid w:val="001E0FD9"/>
    <w:rsid w:val="001E20AE"/>
    <w:rsid w:val="001E2740"/>
    <w:rsid w:val="001E2E3C"/>
    <w:rsid w:val="001E352C"/>
    <w:rsid w:val="001E3D86"/>
    <w:rsid w:val="001E4452"/>
    <w:rsid w:val="001E4690"/>
    <w:rsid w:val="001E48FE"/>
    <w:rsid w:val="001E4A38"/>
    <w:rsid w:val="001E50C8"/>
    <w:rsid w:val="001E5B00"/>
    <w:rsid w:val="001E5C6B"/>
    <w:rsid w:val="001E6A69"/>
    <w:rsid w:val="001E723A"/>
    <w:rsid w:val="001E797F"/>
    <w:rsid w:val="001F00E5"/>
    <w:rsid w:val="001F0C63"/>
    <w:rsid w:val="001F1093"/>
    <w:rsid w:val="001F11C5"/>
    <w:rsid w:val="001F19AD"/>
    <w:rsid w:val="001F250F"/>
    <w:rsid w:val="001F2D9C"/>
    <w:rsid w:val="001F32E8"/>
    <w:rsid w:val="001F35B7"/>
    <w:rsid w:val="001F3F33"/>
    <w:rsid w:val="001F41B5"/>
    <w:rsid w:val="001F4ADD"/>
    <w:rsid w:val="001F4C46"/>
    <w:rsid w:val="001F4CB6"/>
    <w:rsid w:val="001F512E"/>
    <w:rsid w:val="001F5524"/>
    <w:rsid w:val="001F5726"/>
    <w:rsid w:val="001F579E"/>
    <w:rsid w:val="001F5B2E"/>
    <w:rsid w:val="001F5C2F"/>
    <w:rsid w:val="001F63FB"/>
    <w:rsid w:val="001F6D78"/>
    <w:rsid w:val="001F758F"/>
    <w:rsid w:val="001F7E4B"/>
    <w:rsid w:val="001F7EC1"/>
    <w:rsid w:val="001F7F10"/>
    <w:rsid w:val="00200236"/>
    <w:rsid w:val="002005D6"/>
    <w:rsid w:val="00200B84"/>
    <w:rsid w:val="00200E78"/>
    <w:rsid w:val="00200EA3"/>
    <w:rsid w:val="00201ACC"/>
    <w:rsid w:val="00201DA9"/>
    <w:rsid w:val="002026A5"/>
    <w:rsid w:val="002030D3"/>
    <w:rsid w:val="00203335"/>
    <w:rsid w:val="00204DD0"/>
    <w:rsid w:val="00205BBD"/>
    <w:rsid w:val="00206309"/>
    <w:rsid w:val="00206BCC"/>
    <w:rsid w:val="002071D4"/>
    <w:rsid w:val="00207707"/>
    <w:rsid w:val="00207805"/>
    <w:rsid w:val="00207D71"/>
    <w:rsid w:val="00207F4C"/>
    <w:rsid w:val="00210400"/>
    <w:rsid w:val="0021071A"/>
    <w:rsid w:val="00210B2B"/>
    <w:rsid w:val="002116F8"/>
    <w:rsid w:val="00211F47"/>
    <w:rsid w:val="00212677"/>
    <w:rsid w:val="0021274E"/>
    <w:rsid w:val="002128DE"/>
    <w:rsid w:val="00213399"/>
    <w:rsid w:val="00213C4F"/>
    <w:rsid w:val="002141D0"/>
    <w:rsid w:val="002142B1"/>
    <w:rsid w:val="002151F3"/>
    <w:rsid w:val="00215293"/>
    <w:rsid w:val="00215AE8"/>
    <w:rsid w:val="00215BE2"/>
    <w:rsid w:val="00215CE8"/>
    <w:rsid w:val="00215E15"/>
    <w:rsid w:val="002165AD"/>
    <w:rsid w:val="002167A7"/>
    <w:rsid w:val="002172AF"/>
    <w:rsid w:val="002173BA"/>
    <w:rsid w:val="00217810"/>
    <w:rsid w:val="0021781F"/>
    <w:rsid w:val="0021796D"/>
    <w:rsid w:val="0021798C"/>
    <w:rsid w:val="00217CF3"/>
    <w:rsid w:val="00220257"/>
    <w:rsid w:val="002208AA"/>
    <w:rsid w:val="00220A91"/>
    <w:rsid w:val="00220E22"/>
    <w:rsid w:val="00220E89"/>
    <w:rsid w:val="00220E9D"/>
    <w:rsid w:val="00221094"/>
    <w:rsid w:val="002213BB"/>
    <w:rsid w:val="00221B45"/>
    <w:rsid w:val="00221B4F"/>
    <w:rsid w:val="00221BE1"/>
    <w:rsid w:val="00222369"/>
    <w:rsid w:val="002225CE"/>
    <w:rsid w:val="002226BA"/>
    <w:rsid w:val="00222A37"/>
    <w:rsid w:val="002236B3"/>
    <w:rsid w:val="002237AE"/>
    <w:rsid w:val="00223A68"/>
    <w:rsid w:val="00223F7C"/>
    <w:rsid w:val="002253BC"/>
    <w:rsid w:val="00225509"/>
    <w:rsid w:val="002258D7"/>
    <w:rsid w:val="00225BCA"/>
    <w:rsid w:val="00226303"/>
    <w:rsid w:val="00226AC0"/>
    <w:rsid w:val="00226D51"/>
    <w:rsid w:val="00226E29"/>
    <w:rsid w:val="00226E67"/>
    <w:rsid w:val="002279C5"/>
    <w:rsid w:val="00227E02"/>
    <w:rsid w:val="0023036F"/>
    <w:rsid w:val="0023040A"/>
    <w:rsid w:val="00231BC9"/>
    <w:rsid w:val="00231C60"/>
    <w:rsid w:val="00233007"/>
    <w:rsid w:val="002330E1"/>
    <w:rsid w:val="00233319"/>
    <w:rsid w:val="0023360B"/>
    <w:rsid w:val="00234122"/>
    <w:rsid w:val="0023430B"/>
    <w:rsid w:val="002347B8"/>
    <w:rsid w:val="002348CF"/>
    <w:rsid w:val="00234E5F"/>
    <w:rsid w:val="00234EC7"/>
    <w:rsid w:val="002351D3"/>
    <w:rsid w:val="00235980"/>
    <w:rsid w:val="00235B4B"/>
    <w:rsid w:val="00235D99"/>
    <w:rsid w:val="002362E3"/>
    <w:rsid w:val="0023663D"/>
    <w:rsid w:val="002369E2"/>
    <w:rsid w:val="00236AD8"/>
    <w:rsid w:val="00236B74"/>
    <w:rsid w:val="00237133"/>
    <w:rsid w:val="0023714E"/>
    <w:rsid w:val="0023753F"/>
    <w:rsid w:val="00237791"/>
    <w:rsid w:val="00237E92"/>
    <w:rsid w:val="0023B714"/>
    <w:rsid w:val="00240FD2"/>
    <w:rsid w:val="0024114F"/>
    <w:rsid w:val="002419C4"/>
    <w:rsid w:val="00241B4B"/>
    <w:rsid w:val="00241D1D"/>
    <w:rsid w:val="00241F1C"/>
    <w:rsid w:val="00241F74"/>
    <w:rsid w:val="0024249B"/>
    <w:rsid w:val="00243407"/>
    <w:rsid w:val="002434AD"/>
    <w:rsid w:val="00243E12"/>
    <w:rsid w:val="00244849"/>
    <w:rsid w:val="002448F9"/>
    <w:rsid w:val="00244BA6"/>
    <w:rsid w:val="0024554A"/>
    <w:rsid w:val="00246052"/>
    <w:rsid w:val="00246347"/>
    <w:rsid w:val="00246C14"/>
    <w:rsid w:val="002476B9"/>
    <w:rsid w:val="00247FA7"/>
    <w:rsid w:val="00247FBF"/>
    <w:rsid w:val="002500A0"/>
    <w:rsid w:val="00250276"/>
    <w:rsid w:val="0025037A"/>
    <w:rsid w:val="0025148D"/>
    <w:rsid w:val="00251FC5"/>
    <w:rsid w:val="00252266"/>
    <w:rsid w:val="00253239"/>
    <w:rsid w:val="00254027"/>
    <w:rsid w:val="00254144"/>
    <w:rsid w:val="00254DFA"/>
    <w:rsid w:val="00254F39"/>
    <w:rsid w:val="0025521A"/>
    <w:rsid w:val="00255610"/>
    <w:rsid w:val="00255CDB"/>
    <w:rsid w:val="00255EB7"/>
    <w:rsid w:val="002563AF"/>
    <w:rsid w:val="00256D22"/>
    <w:rsid w:val="0025774E"/>
    <w:rsid w:val="00257F13"/>
    <w:rsid w:val="002608E8"/>
    <w:rsid w:val="00260E3F"/>
    <w:rsid w:val="0026108A"/>
    <w:rsid w:val="00261658"/>
    <w:rsid w:val="0026177C"/>
    <w:rsid w:val="002619B2"/>
    <w:rsid w:val="00262268"/>
    <w:rsid w:val="002625A9"/>
    <w:rsid w:val="00262831"/>
    <w:rsid w:val="00262A5D"/>
    <w:rsid w:val="00262D75"/>
    <w:rsid w:val="00263047"/>
    <w:rsid w:val="002630DC"/>
    <w:rsid w:val="00263644"/>
    <w:rsid w:val="002636F9"/>
    <w:rsid w:val="0026474F"/>
    <w:rsid w:val="00264CA0"/>
    <w:rsid w:val="00264CA9"/>
    <w:rsid w:val="00264F9A"/>
    <w:rsid w:val="00265278"/>
    <w:rsid w:val="00266D6F"/>
    <w:rsid w:val="00267574"/>
    <w:rsid w:val="00267C8D"/>
    <w:rsid w:val="00267FE0"/>
    <w:rsid w:val="0027055C"/>
    <w:rsid w:val="0027134A"/>
    <w:rsid w:val="00271C60"/>
    <w:rsid w:val="00272318"/>
    <w:rsid w:val="00272586"/>
    <w:rsid w:val="0027273D"/>
    <w:rsid w:val="002729B1"/>
    <w:rsid w:val="0027310B"/>
    <w:rsid w:val="0027344F"/>
    <w:rsid w:val="002737A6"/>
    <w:rsid w:val="00274255"/>
    <w:rsid w:val="00274A84"/>
    <w:rsid w:val="002753CD"/>
    <w:rsid w:val="002753E9"/>
    <w:rsid w:val="00275E85"/>
    <w:rsid w:val="00276337"/>
    <w:rsid w:val="0027680E"/>
    <w:rsid w:val="00276887"/>
    <w:rsid w:val="00276D09"/>
    <w:rsid w:val="0027725C"/>
    <w:rsid w:val="002778FC"/>
    <w:rsid w:val="00280C44"/>
    <w:rsid w:val="00281C2C"/>
    <w:rsid w:val="0028256D"/>
    <w:rsid w:val="0028264E"/>
    <w:rsid w:val="0028314C"/>
    <w:rsid w:val="00283E03"/>
    <w:rsid w:val="002840EC"/>
    <w:rsid w:val="0028462A"/>
    <w:rsid w:val="002846BA"/>
    <w:rsid w:val="00284B48"/>
    <w:rsid w:val="00285118"/>
    <w:rsid w:val="00285BBF"/>
    <w:rsid w:val="00286C61"/>
    <w:rsid w:val="00286DBB"/>
    <w:rsid w:val="00286E48"/>
    <w:rsid w:val="00286ECE"/>
    <w:rsid w:val="002873A0"/>
    <w:rsid w:val="0028789B"/>
    <w:rsid w:val="0029031C"/>
    <w:rsid w:val="002903DA"/>
    <w:rsid w:val="00290850"/>
    <w:rsid w:val="00290EF9"/>
    <w:rsid w:val="002910C3"/>
    <w:rsid w:val="00291585"/>
    <w:rsid w:val="00291666"/>
    <w:rsid w:val="00292044"/>
    <w:rsid w:val="002928F0"/>
    <w:rsid w:val="002930B1"/>
    <w:rsid w:val="002933F7"/>
    <w:rsid w:val="002935CF"/>
    <w:rsid w:val="00293AE9"/>
    <w:rsid w:val="00294568"/>
    <w:rsid w:val="00295DE6"/>
    <w:rsid w:val="002967AE"/>
    <w:rsid w:val="0029689F"/>
    <w:rsid w:val="00296AF9"/>
    <w:rsid w:val="00297373"/>
    <w:rsid w:val="002975F5"/>
    <w:rsid w:val="00297777"/>
    <w:rsid w:val="00297DED"/>
    <w:rsid w:val="002A003E"/>
    <w:rsid w:val="002A0684"/>
    <w:rsid w:val="002A07DC"/>
    <w:rsid w:val="002A114B"/>
    <w:rsid w:val="002A2475"/>
    <w:rsid w:val="002A2482"/>
    <w:rsid w:val="002A2767"/>
    <w:rsid w:val="002A2955"/>
    <w:rsid w:val="002A296C"/>
    <w:rsid w:val="002A2E11"/>
    <w:rsid w:val="002A2F95"/>
    <w:rsid w:val="002A343E"/>
    <w:rsid w:val="002A3EC7"/>
    <w:rsid w:val="002A473A"/>
    <w:rsid w:val="002A49B7"/>
    <w:rsid w:val="002A5026"/>
    <w:rsid w:val="002A5965"/>
    <w:rsid w:val="002A5B4B"/>
    <w:rsid w:val="002A63A7"/>
    <w:rsid w:val="002A6A5C"/>
    <w:rsid w:val="002A7154"/>
    <w:rsid w:val="002A731F"/>
    <w:rsid w:val="002A73B3"/>
    <w:rsid w:val="002A77CE"/>
    <w:rsid w:val="002B0787"/>
    <w:rsid w:val="002B0C4B"/>
    <w:rsid w:val="002B0DE7"/>
    <w:rsid w:val="002B141E"/>
    <w:rsid w:val="002B1533"/>
    <w:rsid w:val="002B17E3"/>
    <w:rsid w:val="002B19A6"/>
    <w:rsid w:val="002B20D1"/>
    <w:rsid w:val="002B216E"/>
    <w:rsid w:val="002B22A0"/>
    <w:rsid w:val="002B26E0"/>
    <w:rsid w:val="002B2AE6"/>
    <w:rsid w:val="002B2D7A"/>
    <w:rsid w:val="002B2F13"/>
    <w:rsid w:val="002B30F0"/>
    <w:rsid w:val="002B36A4"/>
    <w:rsid w:val="002B3D43"/>
    <w:rsid w:val="002B42B3"/>
    <w:rsid w:val="002B4532"/>
    <w:rsid w:val="002B4E02"/>
    <w:rsid w:val="002B5F1A"/>
    <w:rsid w:val="002B61E8"/>
    <w:rsid w:val="002B6319"/>
    <w:rsid w:val="002B6506"/>
    <w:rsid w:val="002B6522"/>
    <w:rsid w:val="002B6654"/>
    <w:rsid w:val="002B68F7"/>
    <w:rsid w:val="002B6AC8"/>
    <w:rsid w:val="002B6F7D"/>
    <w:rsid w:val="002C07D8"/>
    <w:rsid w:val="002C07DD"/>
    <w:rsid w:val="002C0DF7"/>
    <w:rsid w:val="002C0E81"/>
    <w:rsid w:val="002C0FF8"/>
    <w:rsid w:val="002C1857"/>
    <w:rsid w:val="002C1865"/>
    <w:rsid w:val="002C2234"/>
    <w:rsid w:val="002C224E"/>
    <w:rsid w:val="002C2453"/>
    <w:rsid w:val="002C261D"/>
    <w:rsid w:val="002C2C4A"/>
    <w:rsid w:val="002C42C8"/>
    <w:rsid w:val="002C43F8"/>
    <w:rsid w:val="002C478E"/>
    <w:rsid w:val="002C4CA0"/>
    <w:rsid w:val="002C4DA5"/>
    <w:rsid w:val="002C508A"/>
    <w:rsid w:val="002C515F"/>
    <w:rsid w:val="002C5772"/>
    <w:rsid w:val="002C62E6"/>
    <w:rsid w:val="002C66B6"/>
    <w:rsid w:val="002C6C0A"/>
    <w:rsid w:val="002C7864"/>
    <w:rsid w:val="002C7D7E"/>
    <w:rsid w:val="002C7D98"/>
    <w:rsid w:val="002D0613"/>
    <w:rsid w:val="002D07F2"/>
    <w:rsid w:val="002D0AA3"/>
    <w:rsid w:val="002D0C1A"/>
    <w:rsid w:val="002D18C5"/>
    <w:rsid w:val="002D1F27"/>
    <w:rsid w:val="002D2117"/>
    <w:rsid w:val="002D21E9"/>
    <w:rsid w:val="002D2C77"/>
    <w:rsid w:val="002D3D2F"/>
    <w:rsid w:val="002D4376"/>
    <w:rsid w:val="002D4A1D"/>
    <w:rsid w:val="002D4C32"/>
    <w:rsid w:val="002D5450"/>
    <w:rsid w:val="002D5DDC"/>
    <w:rsid w:val="002D6129"/>
    <w:rsid w:val="002D722F"/>
    <w:rsid w:val="002D7281"/>
    <w:rsid w:val="002D75D8"/>
    <w:rsid w:val="002E02FD"/>
    <w:rsid w:val="002E0DB6"/>
    <w:rsid w:val="002E14A8"/>
    <w:rsid w:val="002E171A"/>
    <w:rsid w:val="002E1A25"/>
    <w:rsid w:val="002E1A3F"/>
    <w:rsid w:val="002E1C04"/>
    <w:rsid w:val="002E2635"/>
    <w:rsid w:val="002E2639"/>
    <w:rsid w:val="002E3631"/>
    <w:rsid w:val="002E4656"/>
    <w:rsid w:val="002E4885"/>
    <w:rsid w:val="002E5DC7"/>
    <w:rsid w:val="002E6371"/>
    <w:rsid w:val="002E66AD"/>
    <w:rsid w:val="002E6722"/>
    <w:rsid w:val="002E6C2D"/>
    <w:rsid w:val="002E6DE5"/>
    <w:rsid w:val="002E7538"/>
    <w:rsid w:val="002E77A8"/>
    <w:rsid w:val="002E77B6"/>
    <w:rsid w:val="002E789E"/>
    <w:rsid w:val="002F0039"/>
    <w:rsid w:val="002F05C5"/>
    <w:rsid w:val="002F0AC5"/>
    <w:rsid w:val="002F0DC6"/>
    <w:rsid w:val="002F1667"/>
    <w:rsid w:val="002F26ED"/>
    <w:rsid w:val="002F27B9"/>
    <w:rsid w:val="002F29F2"/>
    <w:rsid w:val="002F2B2B"/>
    <w:rsid w:val="002F311A"/>
    <w:rsid w:val="002F32DA"/>
    <w:rsid w:val="002F361F"/>
    <w:rsid w:val="002F3BC5"/>
    <w:rsid w:val="002F4460"/>
    <w:rsid w:val="002F4659"/>
    <w:rsid w:val="002F5715"/>
    <w:rsid w:val="002F59D9"/>
    <w:rsid w:val="002F60E4"/>
    <w:rsid w:val="002F7CA9"/>
    <w:rsid w:val="002F7D7A"/>
    <w:rsid w:val="002F7F39"/>
    <w:rsid w:val="00300481"/>
    <w:rsid w:val="00300587"/>
    <w:rsid w:val="00300C0B"/>
    <w:rsid w:val="00300C1B"/>
    <w:rsid w:val="00300CE2"/>
    <w:rsid w:val="00300F0F"/>
    <w:rsid w:val="00301A81"/>
    <w:rsid w:val="00301FB4"/>
    <w:rsid w:val="003022BE"/>
    <w:rsid w:val="003026DB"/>
    <w:rsid w:val="003029AD"/>
    <w:rsid w:val="00302D74"/>
    <w:rsid w:val="00302F47"/>
    <w:rsid w:val="0030385C"/>
    <w:rsid w:val="003039F4"/>
    <w:rsid w:val="00303F7E"/>
    <w:rsid w:val="003041A9"/>
    <w:rsid w:val="003044C9"/>
    <w:rsid w:val="0030480B"/>
    <w:rsid w:val="003053EE"/>
    <w:rsid w:val="00305481"/>
    <w:rsid w:val="003054AA"/>
    <w:rsid w:val="00306EA5"/>
    <w:rsid w:val="003071D4"/>
    <w:rsid w:val="0030722A"/>
    <w:rsid w:val="00307555"/>
    <w:rsid w:val="00307A73"/>
    <w:rsid w:val="00310A7C"/>
    <w:rsid w:val="00310C55"/>
    <w:rsid w:val="003117F4"/>
    <w:rsid w:val="00311901"/>
    <w:rsid w:val="00311B4B"/>
    <w:rsid w:val="0031200A"/>
    <w:rsid w:val="003121F0"/>
    <w:rsid w:val="003131B6"/>
    <w:rsid w:val="003132AC"/>
    <w:rsid w:val="00314006"/>
    <w:rsid w:val="00314191"/>
    <w:rsid w:val="00314668"/>
    <w:rsid w:val="00314686"/>
    <w:rsid w:val="003155E6"/>
    <w:rsid w:val="00315B0F"/>
    <w:rsid w:val="00315EBB"/>
    <w:rsid w:val="00315EF2"/>
    <w:rsid w:val="00316244"/>
    <w:rsid w:val="003167A0"/>
    <w:rsid w:val="00316B48"/>
    <w:rsid w:val="00317551"/>
    <w:rsid w:val="003176DE"/>
    <w:rsid w:val="00317AAF"/>
    <w:rsid w:val="003203CE"/>
    <w:rsid w:val="003208E4"/>
    <w:rsid w:val="00320BD1"/>
    <w:rsid w:val="00320F5C"/>
    <w:rsid w:val="00321911"/>
    <w:rsid w:val="00321B93"/>
    <w:rsid w:val="00321CC7"/>
    <w:rsid w:val="00321D93"/>
    <w:rsid w:val="00321E83"/>
    <w:rsid w:val="0032223F"/>
    <w:rsid w:val="00322D3E"/>
    <w:rsid w:val="003236BF"/>
    <w:rsid w:val="00323C4A"/>
    <w:rsid w:val="00324926"/>
    <w:rsid w:val="00324CDB"/>
    <w:rsid w:val="003269EB"/>
    <w:rsid w:val="003274DB"/>
    <w:rsid w:val="0032795A"/>
    <w:rsid w:val="00327AC8"/>
    <w:rsid w:val="00330258"/>
    <w:rsid w:val="00330809"/>
    <w:rsid w:val="00330893"/>
    <w:rsid w:val="00330C3F"/>
    <w:rsid w:val="00330E16"/>
    <w:rsid w:val="00331487"/>
    <w:rsid w:val="00331543"/>
    <w:rsid w:val="00331ED5"/>
    <w:rsid w:val="003322E0"/>
    <w:rsid w:val="0033388D"/>
    <w:rsid w:val="00333B1E"/>
    <w:rsid w:val="00333B62"/>
    <w:rsid w:val="00334E97"/>
    <w:rsid w:val="00335352"/>
    <w:rsid w:val="003356FD"/>
    <w:rsid w:val="00335ABB"/>
    <w:rsid w:val="003367A2"/>
    <w:rsid w:val="00337712"/>
    <w:rsid w:val="0033777C"/>
    <w:rsid w:val="00337997"/>
    <w:rsid w:val="003403CA"/>
    <w:rsid w:val="003404E9"/>
    <w:rsid w:val="00340DBB"/>
    <w:rsid w:val="0034165A"/>
    <w:rsid w:val="0034246C"/>
    <w:rsid w:val="003429DD"/>
    <w:rsid w:val="00342CAC"/>
    <w:rsid w:val="0034312F"/>
    <w:rsid w:val="0034337E"/>
    <w:rsid w:val="00343F0E"/>
    <w:rsid w:val="00344537"/>
    <w:rsid w:val="00344E9D"/>
    <w:rsid w:val="003460F9"/>
    <w:rsid w:val="003463D5"/>
    <w:rsid w:val="00346647"/>
    <w:rsid w:val="00346A74"/>
    <w:rsid w:val="00347137"/>
    <w:rsid w:val="0034723F"/>
    <w:rsid w:val="003472AB"/>
    <w:rsid w:val="00347E53"/>
    <w:rsid w:val="003504CB"/>
    <w:rsid w:val="003514FE"/>
    <w:rsid w:val="00351F7B"/>
    <w:rsid w:val="003530F1"/>
    <w:rsid w:val="003536A9"/>
    <w:rsid w:val="00353A87"/>
    <w:rsid w:val="00353BB7"/>
    <w:rsid w:val="00353EEB"/>
    <w:rsid w:val="00354714"/>
    <w:rsid w:val="00354B88"/>
    <w:rsid w:val="0035505A"/>
    <w:rsid w:val="0035553F"/>
    <w:rsid w:val="00355708"/>
    <w:rsid w:val="00355CA6"/>
    <w:rsid w:val="00355EF8"/>
    <w:rsid w:val="00356066"/>
    <w:rsid w:val="003573A2"/>
    <w:rsid w:val="003573DD"/>
    <w:rsid w:val="003605CD"/>
    <w:rsid w:val="003607E6"/>
    <w:rsid w:val="00360851"/>
    <w:rsid w:val="003608E1"/>
    <w:rsid w:val="00360C13"/>
    <w:rsid w:val="003611BE"/>
    <w:rsid w:val="003611DA"/>
    <w:rsid w:val="003611F9"/>
    <w:rsid w:val="003616BE"/>
    <w:rsid w:val="00361E20"/>
    <w:rsid w:val="00361F14"/>
    <w:rsid w:val="00362DC1"/>
    <w:rsid w:val="00363458"/>
    <w:rsid w:val="00364A5E"/>
    <w:rsid w:val="003651F5"/>
    <w:rsid w:val="003654B1"/>
    <w:rsid w:val="003655A2"/>
    <w:rsid w:val="00365999"/>
    <w:rsid w:val="00365A85"/>
    <w:rsid w:val="00366A22"/>
    <w:rsid w:val="00366D78"/>
    <w:rsid w:val="00367468"/>
    <w:rsid w:val="00367681"/>
    <w:rsid w:val="00370584"/>
    <w:rsid w:val="003708FE"/>
    <w:rsid w:val="00370F30"/>
    <w:rsid w:val="00371533"/>
    <w:rsid w:val="003719D5"/>
    <w:rsid w:val="003722A8"/>
    <w:rsid w:val="00373216"/>
    <w:rsid w:val="003739EA"/>
    <w:rsid w:val="00374687"/>
    <w:rsid w:val="003746D4"/>
    <w:rsid w:val="00374702"/>
    <w:rsid w:val="00374738"/>
    <w:rsid w:val="00374A5C"/>
    <w:rsid w:val="00374A6F"/>
    <w:rsid w:val="0037510A"/>
    <w:rsid w:val="00375146"/>
    <w:rsid w:val="00375432"/>
    <w:rsid w:val="0037558B"/>
    <w:rsid w:val="00375BB9"/>
    <w:rsid w:val="0037670B"/>
    <w:rsid w:val="0037679C"/>
    <w:rsid w:val="00376C32"/>
    <w:rsid w:val="00377E3B"/>
    <w:rsid w:val="00377E6C"/>
    <w:rsid w:val="003800FB"/>
    <w:rsid w:val="00381C39"/>
    <w:rsid w:val="00383257"/>
    <w:rsid w:val="003836DF"/>
    <w:rsid w:val="003839D8"/>
    <w:rsid w:val="00385527"/>
    <w:rsid w:val="0038593F"/>
    <w:rsid w:val="00385E27"/>
    <w:rsid w:val="00385F74"/>
    <w:rsid w:val="0038668D"/>
    <w:rsid w:val="00386CA5"/>
    <w:rsid w:val="0038706A"/>
    <w:rsid w:val="0038725C"/>
    <w:rsid w:val="00387470"/>
    <w:rsid w:val="00390A74"/>
    <w:rsid w:val="00391B93"/>
    <w:rsid w:val="003922EA"/>
    <w:rsid w:val="00392483"/>
    <w:rsid w:val="0039269E"/>
    <w:rsid w:val="00392A51"/>
    <w:rsid w:val="003930FD"/>
    <w:rsid w:val="0039358F"/>
    <w:rsid w:val="0039363C"/>
    <w:rsid w:val="003944B7"/>
    <w:rsid w:val="00394AF6"/>
    <w:rsid w:val="00394ECC"/>
    <w:rsid w:val="003957CB"/>
    <w:rsid w:val="003958A7"/>
    <w:rsid w:val="0039611F"/>
    <w:rsid w:val="003961B6"/>
    <w:rsid w:val="003969B0"/>
    <w:rsid w:val="00397008"/>
    <w:rsid w:val="0039718F"/>
    <w:rsid w:val="0039732C"/>
    <w:rsid w:val="00397713"/>
    <w:rsid w:val="00397ACA"/>
    <w:rsid w:val="003A0475"/>
    <w:rsid w:val="003A065F"/>
    <w:rsid w:val="003A1520"/>
    <w:rsid w:val="003A1D36"/>
    <w:rsid w:val="003A1D54"/>
    <w:rsid w:val="003A1E6E"/>
    <w:rsid w:val="003A22DD"/>
    <w:rsid w:val="003A2FCA"/>
    <w:rsid w:val="003A30DB"/>
    <w:rsid w:val="003A374C"/>
    <w:rsid w:val="003A3B63"/>
    <w:rsid w:val="003A4039"/>
    <w:rsid w:val="003A4CC1"/>
    <w:rsid w:val="003A50B5"/>
    <w:rsid w:val="003A53E1"/>
    <w:rsid w:val="003A55E5"/>
    <w:rsid w:val="003A60A9"/>
    <w:rsid w:val="003A61CA"/>
    <w:rsid w:val="003A61D1"/>
    <w:rsid w:val="003A621A"/>
    <w:rsid w:val="003A6E63"/>
    <w:rsid w:val="003A72ED"/>
    <w:rsid w:val="003A72F3"/>
    <w:rsid w:val="003A787A"/>
    <w:rsid w:val="003A7C51"/>
    <w:rsid w:val="003A7F6A"/>
    <w:rsid w:val="003B005F"/>
    <w:rsid w:val="003B03E2"/>
    <w:rsid w:val="003B0767"/>
    <w:rsid w:val="003B0A4A"/>
    <w:rsid w:val="003B118A"/>
    <w:rsid w:val="003B13B6"/>
    <w:rsid w:val="003B13B7"/>
    <w:rsid w:val="003B1A57"/>
    <w:rsid w:val="003B1FA7"/>
    <w:rsid w:val="003B1FBC"/>
    <w:rsid w:val="003B208F"/>
    <w:rsid w:val="003B245F"/>
    <w:rsid w:val="003B2868"/>
    <w:rsid w:val="003B2C14"/>
    <w:rsid w:val="003B34B5"/>
    <w:rsid w:val="003B369E"/>
    <w:rsid w:val="003B4E84"/>
    <w:rsid w:val="003B4FA7"/>
    <w:rsid w:val="003B50B6"/>
    <w:rsid w:val="003B5733"/>
    <w:rsid w:val="003B57BC"/>
    <w:rsid w:val="003B6209"/>
    <w:rsid w:val="003B651A"/>
    <w:rsid w:val="003B6D9C"/>
    <w:rsid w:val="003B6F83"/>
    <w:rsid w:val="003B7126"/>
    <w:rsid w:val="003B7444"/>
    <w:rsid w:val="003B795C"/>
    <w:rsid w:val="003B7D6F"/>
    <w:rsid w:val="003C0146"/>
    <w:rsid w:val="003C019C"/>
    <w:rsid w:val="003C02B5"/>
    <w:rsid w:val="003C07DA"/>
    <w:rsid w:val="003C0C27"/>
    <w:rsid w:val="003C0FB2"/>
    <w:rsid w:val="003C119D"/>
    <w:rsid w:val="003C184A"/>
    <w:rsid w:val="003C1E32"/>
    <w:rsid w:val="003C2098"/>
    <w:rsid w:val="003C2D18"/>
    <w:rsid w:val="003C38F0"/>
    <w:rsid w:val="003C39FF"/>
    <w:rsid w:val="003C42E1"/>
    <w:rsid w:val="003C4357"/>
    <w:rsid w:val="003C4413"/>
    <w:rsid w:val="003C4A46"/>
    <w:rsid w:val="003C5522"/>
    <w:rsid w:val="003C5C35"/>
    <w:rsid w:val="003C5DC9"/>
    <w:rsid w:val="003C637E"/>
    <w:rsid w:val="003C66D0"/>
    <w:rsid w:val="003C6D20"/>
    <w:rsid w:val="003C6F4F"/>
    <w:rsid w:val="003C774F"/>
    <w:rsid w:val="003C7777"/>
    <w:rsid w:val="003C79AD"/>
    <w:rsid w:val="003D02BA"/>
    <w:rsid w:val="003D05FC"/>
    <w:rsid w:val="003D1F3A"/>
    <w:rsid w:val="003D2A05"/>
    <w:rsid w:val="003D2AFB"/>
    <w:rsid w:val="003D3236"/>
    <w:rsid w:val="003D3E86"/>
    <w:rsid w:val="003D4067"/>
    <w:rsid w:val="003D4337"/>
    <w:rsid w:val="003D50EB"/>
    <w:rsid w:val="003D51C4"/>
    <w:rsid w:val="003D51F9"/>
    <w:rsid w:val="003D584A"/>
    <w:rsid w:val="003D5AD9"/>
    <w:rsid w:val="003D5C29"/>
    <w:rsid w:val="003D603A"/>
    <w:rsid w:val="003D644D"/>
    <w:rsid w:val="003D65FD"/>
    <w:rsid w:val="003D6982"/>
    <w:rsid w:val="003D747F"/>
    <w:rsid w:val="003D74CA"/>
    <w:rsid w:val="003D75EF"/>
    <w:rsid w:val="003E1520"/>
    <w:rsid w:val="003E260D"/>
    <w:rsid w:val="003E2874"/>
    <w:rsid w:val="003E2A8D"/>
    <w:rsid w:val="003E2F2E"/>
    <w:rsid w:val="003E300F"/>
    <w:rsid w:val="003E38B4"/>
    <w:rsid w:val="003E3A04"/>
    <w:rsid w:val="003E3BBE"/>
    <w:rsid w:val="003E3D63"/>
    <w:rsid w:val="003E3EB4"/>
    <w:rsid w:val="003E3EFA"/>
    <w:rsid w:val="003E42F7"/>
    <w:rsid w:val="003E48DD"/>
    <w:rsid w:val="003E4B7C"/>
    <w:rsid w:val="003E4CA3"/>
    <w:rsid w:val="003E526D"/>
    <w:rsid w:val="003E54CB"/>
    <w:rsid w:val="003E5D39"/>
    <w:rsid w:val="003E6A1A"/>
    <w:rsid w:val="003E6B3F"/>
    <w:rsid w:val="003E6B6D"/>
    <w:rsid w:val="003E6BA4"/>
    <w:rsid w:val="003E6BF6"/>
    <w:rsid w:val="003E72BE"/>
    <w:rsid w:val="003E77D8"/>
    <w:rsid w:val="003E788C"/>
    <w:rsid w:val="003E7B95"/>
    <w:rsid w:val="003E7DEB"/>
    <w:rsid w:val="003E7FA2"/>
    <w:rsid w:val="003F0137"/>
    <w:rsid w:val="003F069C"/>
    <w:rsid w:val="003F07B9"/>
    <w:rsid w:val="003F097F"/>
    <w:rsid w:val="003F114C"/>
    <w:rsid w:val="003F11AD"/>
    <w:rsid w:val="003F1557"/>
    <w:rsid w:val="003F1E7E"/>
    <w:rsid w:val="003F1FE4"/>
    <w:rsid w:val="003F20E0"/>
    <w:rsid w:val="003F2985"/>
    <w:rsid w:val="003F2989"/>
    <w:rsid w:val="003F29DE"/>
    <w:rsid w:val="003F4ADB"/>
    <w:rsid w:val="003F4AE5"/>
    <w:rsid w:val="003F50B9"/>
    <w:rsid w:val="003F5614"/>
    <w:rsid w:val="003F575A"/>
    <w:rsid w:val="003F5E3A"/>
    <w:rsid w:val="003F5F73"/>
    <w:rsid w:val="003F6389"/>
    <w:rsid w:val="003F649A"/>
    <w:rsid w:val="003F72E8"/>
    <w:rsid w:val="003F79BF"/>
    <w:rsid w:val="003F7D1C"/>
    <w:rsid w:val="003F7EE5"/>
    <w:rsid w:val="00400FC0"/>
    <w:rsid w:val="004017AF"/>
    <w:rsid w:val="00401E62"/>
    <w:rsid w:val="00402A07"/>
    <w:rsid w:val="00402AC0"/>
    <w:rsid w:val="00402DFD"/>
    <w:rsid w:val="00403746"/>
    <w:rsid w:val="00403C92"/>
    <w:rsid w:val="00403CB6"/>
    <w:rsid w:val="0040413A"/>
    <w:rsid w:val="00404196"/>
    <w:rsid w:val="00404348"/>
    <w:rsid w:val="00404B18"/>
    <w:rsid w:val="0040599A"/>
    <w:rsid w:val="00405B87"/>
    <w:rsid w:val="00405D74"/>
    <w:rsid w:val="00406474"/>
    <w:rsid w:val="00406948"/>
    <w:rsid w:val="00406962"/>
    <w:rsid w:val="00406A8A"/>
    <w:rsid w:val="00406DCC"/>
    <w:rsid w:val="00407FC3"/>
    <w:rsid w:val="004100BB"/>
    <w:rsid w:val="00410E42"/>
    <w:rsid w:val="00411625"/>
    <w:rsid w:val="00411C54"/>
    <w:rsid w:val="00411F53"/>
    <w:rsid w:val="004121AE"/>
    <w:rsid w:val="00412453"/>
    <w:rsid w:val="004127D2"/>
    <w:rsid w:val="00413038"/>
    <w:rsid w:val="004139A3"/>
    <w:rsid w:val="00413DE4"/>
    <w:rsid w:val="00413EB2"/>
    <w:rsid w:val="004147FF"/>
    <w:rsid w:val="004149D7"/>
    <w:rsid w:val="00414B10"/>
    <w:rsid w:val="00414CA3"/>
    <w:rsid w:val="00415230"/>
    <w:rsid w:val="004158CE"/>
    <w:rsid w:val="0041591A"/>
    <w:rsid w:val="00415A1F"/>
    <w:rsid w:val="00415AC1"/>
    <w:rsid w:val="00415D30"/>
    <w:rsid w:val="0041659F"/>
    <w:rsid w:val="00416975"/>
    <w:rsid w:val="00416A2C"/>
    <w:rsid w:val="004174A8"/>
    <w:rsid w:val="00417EE2"/>
    <w:rsid w:val="00420440"/>
    <w:rsid w:val="00420B97"/>
    <w:rsid w:val="0042152B"/>
    <w:rsid w:val="004218A4"/>
    <w:rsid w:val="00421A0A"/>
    <w:rsid w:val="00421BED"/>
    <w:rsid w:val="00421E15"/>
    <w:rsid w:val="00421F79"/>
    <w:rsid w:val="0042261B"/>
    <w:rsid w:val="00422F4A"/>
    <w:rsid w:val="0042346E"/>
    <w:rsid w:val="004247B3"/>
    <w:rsid w:val="004249C2"/>
    <w:rsid w:val="00424BEF"/>
    <w:rsid w:val="004254DB"/>
    <w:rsid w:val="0042615D"/>
    <w:rsid w:val="004262B1"/>
    <w:rsid w:val="00426992"/>
    <w:rsid w:val="004269D3"/>
    <w:rsid w:val="00427608"/>
    <w:rsid w:val="00427898"/>
    <w:rsid w:val="00427A2D"/>
    <w:rsid w:val="00427F69"/>
    <w:rsid w:val="004310E8"/>
    <w:rsid w:val="00431289"/>
    <w:rsid w:val="00431BDC"/>
    <w:rsid w:val="00431CAC"/>
    <w:rsid w:val="004322B2"/>
    <w:rsid w:val="00432448"/>
    <w:rsid w:val="00432B28"/>
    <w:rsid w:val="00433522"/>
    <w:rsid w:val="0043354B"/>
    <w:rsid w:val="00433A76"/>
    <w:rsid w:val="00433E03"/>
    <w:rsid w:val="00434418"/>
    <w:rsid w:val="00435613"/>
    <w:rsid w:val="00436133"/>
    <w:rsid w:val="00436E73"/>
    <w:rsid w:val="004375D8"/>
    <w:rsid w:val="00437649"/>
    <w:rsid w:val="004403BD"/>
    <w:rsid w:val="004408E7"/>
    <w:rsid w:val="00440EA0"/>
    <w:rsid w:val="004417F7"/>
    <w:rsid w:val="00441F6B"/>
    <w:rsid w:val="004421C1"/>
    <w:rsid w:val="0044246E"/>
    <w:rsid w:val="00442480"/>
    <w:rsid w:val="004425D5"/>
    <w:rsid w:val="004428D4"/>
    <w:rsid w:val="00442ABF"/>
    <w:rsid w:val="00443B2B"/>
    <w:rsid w:val="00443D01"/>
    <w:rsid w:val="00443E10"/>
    <w:rsid w:val="00443E1E"/>
    <w:rsid w:val="00443E36"/>
    <w:rsid w:val="00443EA5"/>
    <w:rsid w:val="00443EDD"/>
    <w:rsid w:val="00444486"/>
    <w:rsid w:val="00444CF2"/>
    <w:rsid w:val="0044521C"/>
    <w:rsid w:val="0044553A"/>
    <w:rsid w:val="00445D38"/>
    <w:rsid w:val="004466D4"/>
    <w:rsid w:val="00446DEC"/>
    <w:rsid w:val="004478E6"/>
    <w:rsid w:val="00447ACF"/>
    <w:rsid w:val="004511EE"/>
    <w:rsid w:val="0045126D"/>
    <w:rsid w:val="00451446"/>
    <w:rsid w:val="004515E8"/>
    <w:rsid w:val="00451AC0"/>
    <w:rsid w:val="00451D4A"/>
    <w:rsid w:val="004534E4"/>
    <w:rsid w:val="004534F0"/>
    <w:rsid w:val="00453888"/>
    <w:rsid w:val="00453DC0"/>
    <w:rsid w:val="00453FEF"/>
    <w:rsid w:val="004540C1"/>
    <w:rsid w:val="00454936"/>
    <w:rsid w:val="00454940"/>
    <w:rsid w:val="00454991"/>
    <w:rsid w:val="00454CDB"/>
    <w:rsid w:val="00454F1E"/>
    <w:rsid w:val="00455334"/>
    <w:rsid w:val="00455573"/>
    <w:rsid w:val="004556C5"/>
    <w:rsid w:val="00455B6C"/>
    <w:rsid w:val="00455F83"/>
    <w:rsid w:val="00456317"/>
    <w:rsid w:val="00456EC1"/>
    <w:rsid w:val="00457638"/>
    <w:rsid w:val="004577E6"/>
    <w:rsid w:val="00457D5E"/>
    <w:rsid w:val="00460107"/>
    <w:rsid w:val="0046014C"/>
    <w:rsid w:val="00460B4D"/>
    <w:rsid w:val="00461131"/>
    <w:rsid w:val="004613A8"/>
    <w:rsid w:val="00461912"/>
    <w:rsid w:val="00461A5D"/>
    <w:rsid w:val="00461B15"/>
    <w:rsid w:val="00461FEB"/>
    <w:rsid w:val="00462EE4"/>
    <w:rsid w:val="00462F78"/>
    <w:rsid w:val="0046365B"/>
    <w:rsid w:val="004637AC"/>
    <w:rsid w:val="004640D5"/>
    <w:rsid w:val="00464291"/>
    <w:rsid w:val="004642EB"/>
    <w:rsid w:val="00464638"/>
    <w:rsid w:val="00464843"/>
    <w:rsid w:val="00464CCA"/>
    <w:rsid w:val="00465A34"/>
    <w:rsid w:val="00465F99"/>
    <w:rsid w:val="004663BF"/>
    <w:rsid w:val="00466690"/>
    <w:rsid w:val="00467A2D"/>
    <w:rsid w:val="004701E6"/>
    <w:rsid w:val="00470F4F"/>
    <w:rsid w:val="00471264"/>
    <w:rsid w:val="00471CE8"/>
    <w:rsid w:val="004723B0"/>
    <w:rsid w:val="004723FE"/>
    <w:rsid w:val="0047371D"/>
    <w:rsid w:val="00473788"/>
    <w:rsid w:val="00473A3D"/>
    <w:rsid w:val="00473A5B"/>
    <w:rsid w:val="00473BBC"/>
    <w:rsid w:val="00474789"/>
    <w:rsid w:val="004748A7"/>
    <w:rsid w:val="00474A4B"/>
    <w:rsid w:val="00475831"/>
    <w:rsid w:val="00475D93"/>
    <w:rsid w:val="00475F70"/>
    <w:rsid w:val="00476298"/>
    <w:rsid w:val="00476775"/>
    <w:rsid w:val="004778E3"/>
    <w:rsid w:val="00477E2F"/>
    <w:rsid w:val="00477E65"/>
    <w:rsid w:val="00480414"/>
    <w:rsid w:val="0048071C"/>
    <w:rsid w:val="00480CEC"/>
    <w:rsid w:val="0048104B"/>
    <w:rsid w:val="004813E0"/>
    <w:rsid w:val="004814F8"/>
    <w:rsid w:val="004819DC"/>
    <w:rsid w:val="004824EE"/>
    <w:rsid w:val="004832EB"/>
    <w:rsid w:val="00483D15"/>
    <w:rsid w:val="00483DE3"/>
    <w:rsid w:val="00483E27"/>
    <w:rsid w:val="00483F3C"/>
    <w:rsid w:val="00483FA7"/>
    <w:rsid w:val="004843B6"/>
    <w:rsid w:val="00484742"/>
    <w:rsid w:val="00484C9A"/>
    <w:rsid w:val="00484EDD"/>
    <w:rsid w:val="00484FF7"/>
    <w:rsid w:val="004857AC"/>
    <w:rsid w:val="00485AEE"/>
    <w:rsid w:val="00485BEB"/>
    <w:rsid w:val="00485D0A"/>
    <w:rsid w:val="00486009"/>
    <w:rsid w:val="004861DE"/>
    <w:rsid w:val="00486575"/>
    <w:rsid w:val="00486F09"/>
    <w:rsid w:val="004871BB"/>
    <w:rsid w:val="00487248"/>
    <w:rsid w:val="00490B1B"/>
    <w:rsid w:val="00490CD1"/>
    <w:rsid w:val="00490EC4"/>
    <w:rsid w:val="00491ECE"/>
    <w:rsid w:val="0049258E"/>
    <w:rsid w:val="004926DE"/>
    <w:rsid w:val="00492D5E"/>
    <w:rsid w:val="00492F87"/>
    <w:rsid w:val="0049334D"/>
    <w:rsid w:val="00493A6F"/>
    <w:rsid w:val="00493CE4"/>
    <w:rsid w:val="00494706"/>
    <w:rsid w:val="00494766"/>
    <w:rsid w:val="00495074"/>
    <w:rsid w:val="00495352"/>
    <w:rsid w:val="0049553A"/>
    <w:rsid w:val="00495DDD"/>
    <w:rsid w:val="00496336"/>
    <w:rsid w:val="0049665B"/>
    <w:rsid w:val="0049699F"/>
    <w:rsid w:val="00496E59"/>
    <w:rsid w:val="00496FEA"/>
    <w:rsid w:val="0049748D"/>
    <w:rsid w:val="00497909"/>
    <w:rsid w:val="00497AD7"/>
    <w:rsid w:val="004A08A1"/>
    <w:rsid w:val="004A09EF"/>
    <w:rsid w:val="004A1E9D"/>
    <w:rsid w:val="004A221B"/>
    <w:rsid w:val="004A231B"/>
    <w:rsid w:val="004A25AB"/>
    <w:rsid w:val="004A2F92"/>
    <w:rsid w:val="004A32E9"/>
    <w:rsid w:val="004A3FE0"/>
    <w:rsid w:val="004A4166"/>
    <w:rsid w:val="004A4844"/>
    <w:rsid w:val="004A48F4"/>
    <w:rsid w:val="004A4C79"/>
    <w:rsid w:val="004A5613"/>
    <w:rsid w:val="004A5841"/>
    <w:rsid w:val="004A5E85"/>
    <w:rsid w:val="004A640E"/>
    <w:rsid w:val="004A680F"/>
    <w:rsid w:val="004A6BD2"/>
    <w:rsid w:val="004A73B6"/>
    <w:rsid w:val="004A7B9A"/>
    <w:rsid w:val="004A7CFA"/>
    <w:rsid w:val="004B0217"/>
    <w:rsid w:val="004B0335"/>
    <w:rsid w:val="004B058A"/>
    <w:rsid w:val="004B1719"/>
    <w:rsid w:val="004B1807"/>
    <w:rsid w:val="004B1B7C"/>
    <w:rsid w:val="004B1E0C"/>
    <w:rsid w:val="004B1EA4"/>
    <w:rsid w:val="004B238D"/>
    <w:rsid w:val="004B29F1"/>
    <w:rsid w:val="004B393D"/>
    <w:rsid w:val="004B39B4"/>
    <w:rsid w:val="004B3AD4"/>
    <w:rsid w:val="004B3EF5"/>
    <w:rsid w:val="004B44F5"/>
    <w:rsid w:val="004B48A7"/>
    <w:rsid w:val="004B4981"/>
    <w:rsid w:val="004B4CCE"/>
    <w:rsid w:val="004B4CFC"/>
    <w:rsid w:val="004B5116"/>
    <w:rsid w:val="004B6054"/>
    <w:rsid w:val="004B638D"/>
    <w:rsid w:val="004B6791"/>
    <w:rsid w:val="004B67F4"/>
    <w:rsid w:val="004B68FD"/>
    <w:rsid w:val="004B6DD3"/>
    <w:rsid w:val="004B72D6"/>
    <w:rsid w:val="004B7602"/>
    <w:rsid w:val="004B7B81"/>
    <w:rsid w:val="004C0126"/>
    <w:rsid w:val="004C0419"/>
    <w:rsid w:val="004C0633"/>
    <w:rsid w:val="004C1205"/>
    <w:rsid w:val="004C1473"/>
    <w:rsid w:val="004C1685"/>
    <w:rsid w:val="004C1D6F"/>
    <w:rsid w:val="004C1F09"/>
    <w:rsid w:val="004C1F38"/>
    <w:rsid w:val="004C240D"/>
    <w:rsid w:val="004C2AFE"/>
    <w:rsid w:val="004C2BF2"/>
    <w:rsid w:val="004C328A"/>
    <w:rsid w:val="004C33A4"/>
    <w:rsid w:val="004C35FE"/>
    <w:rsid w:val="004C3965"/>
    <w:rsid w:val="004C3E08"/>
    <w:rsid w:val="004C4011"/>
    <w:rsid w:val="004C42B2"/>
    <w:rsid w:val="004C4B5D"/>
    <w:rsid w:val="004C4C1B"/>
    <w:rsid w:val="004C4DA0"/>
    <w:rsid w:val="004C5638"/>
    <w:rsid w:val="004C5F80"/>
    <w:rsid w:val="004C60E0"/>
    <w:rsid w:val="004C6DDE"/>
    <w:rsid w:val="004C7765"/>
    <w:rsid w:val="004C77A2"/>
    <w:rsid w:val="004C77A9"/>
    <w:rsid w:val="004D0167"/>
    <w:rsid w:val="004D044D"/>
    <w:rsid w:val="004D05DE"/>
    <w:rsid w:val="004D0B17"/>
    <w:rsid w:val="004D0C60"/>
    <w:rsid w:val="004D109C"/>
    <w:rsid w:val="004D1484"/>
    <w:rsid w:val="004D177F"/>
    <w:rsid w:val="004D1E45"/>
    <w:rsid w:val="004D1F4D"/>
    <w:rsid w:val="004D1FE6"/>
    <w:rsid w:val="004D21E0"/>
    <w:rsid w:val="004D23F2"/>
    <w:rsid w:val="004D2403"/>
    <w:rsid w:val="004D2980"/>
    <w:rsid w:val="004D3315"/>
    <w:rsid w:val="004D3E21"/>
    <w:rsid w:val="004D3F3B"/>
    <w:rsid w:val="004D411D"/>
    <w:rsid w:val="004D43CF"/>
    <w:rsid w:val="004D4981"/>
    <w:rsid w:val="004D4A39"/>
    <w:rsid w:val="004D4B7B"/>
    <w:rsid w:val="004D4BEE"/>
    <w:rsid w:val="004D4C41"/>
    <w:rsid w:val="004D5088"/>
    <w:rsid w:val="004D5C48"/>
    <w:rsid w:val="004D5F34"/>
    <w:rsid w:val="004D6759"/>
    <w:rsid w:val="004D7345"/>
    <w:rsid w:val="004D7509"/>
    <w:rsid w:val="004D765E"/>
    <w:rsid w:val="004D77B7"/>
    <w:rsid w:val="004D7A3F"/>
    <w:rsid w:val="004E0300"/>
    <w:rsid w:val="004E10E7"/>
    <w:rsid w:val="004E1637"/>
    <w:rsid w:val="004E19E3"/>
    <w:rsid w:val="004E1E30"/>
    <w:rsid w:val="004E2713"/>
    <w:rsid w:val="004E2C3F"/>
    <w:rsid w:val="004E3271"/>
    <w:rsid w:val="004E334B"/>
    <w:rsid w:val="004E3371"/>
    <w:rsid w:val="004E37BE"/>
    <w:rsid w:val="004E3C3F"/>
    <w:rsid w:val="004E3DAA"/>
    <w:rsid w:val="004E47DC"/>
    <w:rsid w:val="004E516A"/>
    <w:rsid w:val="004E5898"/>
    <w:rsid w:val="004E5C2B"/>
    <w:rsid w:val="004E5ED8"/>
    <w:rsid w:val="004E6138"/>
    <w:rsid w:val="004E6285"/>
    <w:rsid w:val="004E661C"/>
    <w:rsid w:val="004E665A"/>
    <w:rsid w:val="004E67CB"/>
    <w:rsid w:val="004E68ED"/>
    <w:rsid w:val="004E6B96"/>
    <w:rsid w:val="004E6C8B"/>
    <w:rsid w:val="004E6F9B"/>
    <w:rsid w:val="004E737B"/>
    <w:rsid w:val="004E746E"/>
    <w:rsid w:val="004E7C05"/>
    <w:rsid w:val="004F0337"/>
    <w:rsid w:val="004F049F"/>
    <w:rsid w:val="004F0838"/>
    <w:rsid w:val="004F0AEE"/>
    <w:rsid w:val="004F1199"/>
    <w:rsid w:val="004F1239"/>
    <w:rsid w:val="004F1606"/>
    <w:rsid w:val="004F2053"/>
    <w:rsid w:val="004F2533"/>
    <w:rsid w:val="004F2A9F"/>
    <w:rsid w:val="004F2B48"/>
    <w:rsid w:val="004F32C0"/>
    <w:rsid w:val="004F4214"/>
    <w:rsid w:val="004F441E"/>
    <w:rsid w:val="004F493D"/>
    <w:rsid w:val="004F4CA6"/>
    <w:rsid w:val="004F4FBF"/>
    <w:rsid w:val="004F528B"/>
    <w:rsid w:val="004F52B6"/>
    <w:rsid w:val="004F5542"/>
    <w:rsid w:val="004F5FC0"/>
    <w:rsid w:val="004F5FCC"/>
    <w:rsid w:val="004F6458"/>
    <w:rsid w:val="004F6577"/>
    <w:rsid w:val="004F67EF"/>
    <w:rsid w:val="004F69EF"/>
    <w:rsid w:val="004F6B1F"/>
    <w:rsid w:val="004F6D0D"/>
    <w:rsid w:val="004F6DB3"/>
    <w:rsid w:val="004F7064"/>
    <w:rsid w:val="004F76BA"/>
    <w:rsid w:val="004F7C50"/>
    <w:rsid w:val="004F7CA9"/>
    <w:rsid w:val="004F7D8E"/>
    <w:rsid w:val="00500188"/>
    <w:rsid w:val="005003C9"/>
    <w:rsid w:val="00501006"/>
    <w:rsid w:val="00501388"/>
    <w:rsid w:val="00501461"/>
    <w:rsid w:val="0050172F"/>
    <w:rsid w:val="0050186E"/>
    <w:rsid w:val="00501B4F"/>
    <w:rsid w:val="00502A72"/>
    <w:rsid w:val="005039CA"/>
    <w:rsid w:val="00503C93"/>
    <w:rsid w:val="0050432B"/>
    <w:rsid w:val="005054A1"/>
    <w:rsid w:val="0050565E"/>
    <w:rsid w:val="00505C8A"/>
    <w:rsid w:val="00506986"/>
    <w:rsid w:val="00507A30"/>
    <w:rsid w:val="0051005E"/>
    <w:rsid w:val="00510C15"/>
    <w:rsid w:val="00511410"/>
    <w:rsid w:val="00511C04"/>
    <w:rsid w:val="00511C6D"/>
    <w:rsid w:val="00511E92"/>
    <w:rsid w:val="00512979"/>
    <w:rsid w:val="00513A13"/>
    <w:rsid w:val="005144BA"/>
    <w:rsid w:val="005150AB"/>
    <w:rsid w:val="005150F5"/>
    <w:rsid w:val="00515B0D"/>
    <w:rsid w:val="00515C0D"/>
    <w:rsid w:val="00515CFD"/>
    <w:rsid w:val="00515E49"/>
    <w:rsid w:val="00515FB3"/>
    <w:rsid w:val="00516289"/>
    <w:rsid w:val="00517252"/>
    <w:rsid w:val="00517B94"/>
    <w:rsid w:val="00520793"/>
    <w:rsid w:val="0052090A"/>
    <w:rsid w:val="00520ACF"/>
    <w:rsid w:val="00520B98"/>
    <w:rsid w:val="00520E87"/>
    <w:rsid w:val="00520E8E"/>
    <w:rsid w:val="005210CA"/>
    <w:rsid w:val="005210DA"/>
    <w:rsid w:val="005214CF"/>
    <w:rsid w:val="005215A0"/>
    <w:rsid w:val="005220D1"/>
    <w:rsid w:val="00522BDA"/>
    <w:rsid w:val="00523EE6"/>
    <w:rsid w:val="00524125"/>
    <w:rsid w:val="0052438A"/>
    <w:rsid w:val="005256EC"/>
    <w:rsid w:val="00525706"/>
    <w:rsid w:val="00525EEC"/>
    <w:rsid w:val="005267CF"/>
    <w:rsid w:val="00526E82"/>
    <w:rsid w:val="0052706D"/>
    <w:rsid w:val="005270DB"/>
    <w:rsid w:val="005271D0"/>
    <w:rsid w:val="00527498"/>
    <w:rsid w:val="00527846"/>
    <w:rsid w:val="00527FA3"/>
    <w:rsid w:val="005305CA"/>
    <w:rsid w:val="00530774"/>
    <w:rsid w:val="00530953"/>
    <w:rsid w:val="005313EE"/>
    <w:rsid w:val="005315B2"/>
    <w:rsid w:val="00531661"/>
    <w:rsid w:val="00531BCB"/>
    <w:rsid w:val="005321E4"/>
    <w:rsid w:val="005324B5"/>
    <w:rsid w:val="005325B2"/>
    <w:rsid w:val="00532687"/>
    <w:rsid w:val="00532B0D"/>
    <w:rsid w:val="00532BC3"/>
    <w:rsid w:val="00533338"/>
    <w:rsid w:val="00533B03"/>
    <w:rsid w:val="00533BF3"/>
    <w:rsid w:val="00533D93"/>
    <w:rsid w:val="00534BD2"/>
    <w:rsid w:val="00535309"/>
    <w:rsid w:val="005359C7"/>
    <w:rsid w:val="00535C9A"/>
    <w:rsid w:val="0053621F"/>
    <w:rsid w:val="005367D7"/>
    <w:rsid w:val="0053703A"/>
    <w:rsid w:val="005378EA"/>
    <w:rsid w:val="00537B0C"/>
    <w:rsid w:val="00537E1F"/>
    <w:rsid w:val="00540210"/>
    <w:rsid w:val="0054094C"/>
    <w:rsid w:val="00540C3C"/>
    <w:rsid w:val="005412AE"/>
    <w:rsid w:val="005412B6"/>
    <w:rsid w:val="005417A2"/>
    <w:rsid w:val="005417ED"/>
    <w:rsid w:val="00541834"/>
    <w:rsid w:val="00541A97"/>
    <w:rsid w:val="00541B19"/>
    <w:rsid w:val="0054269A"/>
    <w:rsid w:val="0054322A"/>
    <w:rsid w:val="0054369B"/>
    <w:rsid w:val="00543876"/>
    <w:rsid w:val="00543A3B"/>
    <w:rsid w:val="00543B62"/>
    <w:rsid w:val="00543C9E"/>
    <w:rsid w:val="0054454B"/>
    <w:rsid w:val="00544AB7"/>
    <w:rsid w:val="00544B66"/>
    <w:rsid w:val="00544C91"/>
    <w:rsid w:val="00544DC9"/>
    <w:rsid w:val="005459D3"/>
    <w:rsid w:val="00545E82"/>
    <w:rsid w:val="00546104"/>
    <w:rsid w:val="00546313"/>
    <w:rsid w:val="00546BDA"/>
    <w:rsid w:val="00547F18"/>
    <w:rsid w:val="00547F1D"/>
    <w:rsid w:val="0055028E"/>
    <w:rsid w:val="00550A40"/>
    <w:rsid w:val="00550B7A"/>
    <w:rsid w:val="005519F0"/>
    <w:rsid w:val="00552699"/>
    <w:rsid w:val="00553D14"/>
    <w:rsid w:val="0055405F"/>
    <w:rsid w:val="00554352"/>
    <w:rsid w:val="00554D2A"/>
    <w:rsid w:val="0055505B"/>
    <w:rsid w:val="005551FF"/>
    <w:rsid w:val="0055532C"/>
    <w:rsid w:val="00555D0E"/>
    <w:rsid w:val="005563F9"/>
    <w:rsid w:val="0055645A"/>
    <w:rsid w:val="00556F21"/>
    <w:rsid w:val="00557614"/>
    <w:rsid w:val="005577D8"/>
    <w:rsid w:val="00557F15"/>
    <w:rsid w:val="0056020B"/>
    <w:rsid w:val="005607A9"/>
    <w:rsid w:val="00561870"/>
    <w:rsid w:val="00561C7A"/>
    <w:rsid w:val="0056233E"/>
    <w:rsid w:val="00562519"/>
    <w:rsid w:val="00562876"/>
    <w:rsid w:val="005629CE"/>
    <w:rsid w:val="005630AB"/>
    <w:rsid w:val="0056351A"/>
    <w:rsid w:val="005636EC"/>
    <w:rsid w:val="00563A19"/>
    <w:rsid w:val="00563A62"/>
    <w:rsid w:val="00563C31"/>
    <w:rsid w:val="00563E46"/>
    <w:rsid w:val="00564402"/>
    <w:rsid w:val="0056464B"/>
    <w:rsid w:val="00564883"/>
    <w:rsid w:val="00564F87"/>
    <w:rsid w:val="00565503"/>
    <w:rsid w:val="00565BA0"/>
    <w:rsid w:val="00565EF9"/>
    <w:rsid w:val="00565FC6"/>
    <w:rsid w:val="0056668C"/>
    <w:rsid w:val="00566AC9"/>
    <w:rsid w:val="00566BD9"/>
    <w:rsid w:val="00566DDD"/>
    <w:rsid w:val="00567799"/>
    <w:rsid w:val="00567A10"/>
    <w:rsid w:val="005710CA"/>
    <w:rsid w:val="005712E0"/>
    <w:rsid w:val="005713E2"/>
    <w:rsid w:val="0057182D"/>
    <w:rsid w:val="0057194F"/>
    <w:rsid w:val="00571BCB"/>
    <w:rsid w:val="00572082"/>
    <w:rsid w:val="005726F1"/>
    <w:rsid w:val="00572B04"/>
    <w:rsid w:val="00572D23"/>
    <w:rsid w:val="005732F3"/>
    <w:rsid w:val="00573A0A"/>
    <w:rsid w:val="00573FAE"/>
    <w:rsid w:val="005741E4"/>
    <w:rsid w:val="005743B6"/>
    <w:rsid w:val="005743FA"/>
    <w:rsid w:val="00574400"/>
    <w:rsid w:val="00574401"/>
    <w:rsid w:val="00574447"/>
    <w:rsid w:val="00574662"/>
    <w:rsid w:val="00574AC1"/>
    <w:rsid w:val="00574C11"/>
    <w:rsid w:val="005754DE"/>
    <w:rsid w:val="00575E1E"/>
    <w:rsid w:val="005761DA"/>
    <w:rsid w:val="00576771"/>
    <w:rsid w:val="00576C0D"/>
    <w:rsid w:val="005773A5"/>
    <w:rsid w:val="0057760F"/>
    <w:rsid w:val="00577A7F"/>
    <w:rsid w:val="0058004D"/>
    <w:rsid w:val="005803B2"/>
    <w:rsid w:val="005808C0"/>
    <w:rsid w:val="00580AC3"/>
    <w:rsid w:val="005811A9"/>
    <w:rsid w:val="005811C9"/>
    <w:rsid w:val="00581261"/>
    <w:rsid w:val="0058139B"/>
    <w:rsid w:val="0058156A"/>
    <w:rsid w:val="00581F7F"/>
    <w:rsid w:val="005821EA"/>
    <w:rsid w:val="005826E1"/>
    <w:rsid w:val="005830C8"/>
    <w:rsid w:val="00583CA3"/>
    <w:rsid w:val="005841E6"/>
    <w:rsid w:val="00584579"/>
    <w:rsid w:val="00584680"/>
    <w:rsid w:val="00584791"/>
    <w:rsid w:val="00584794"/>
    <w:rsid w:val="00584B79"/>
    <w:rsid w:val="00584BDC"/>
    <w:rsid w:val="00584C7E"/>
    <w:rsid w:val="00585F9F"/>
    <w:rsid w:val="00587113"/>
    <w:rsid w:val="00587126"/>
    <w:rsid w:val="005908E2"/>
    <w:rsid w:val="00591121"/>
    <w:rsid w:val="00591CDA"/>
    <w:rsid w:val="005923DC"/>
    <w:rsid w:val="00592653"/>
    <w:rsid w:val="00593020"/>
    <w:rsid w:val="005933C0"/>
    <w:rsid w:val="0059383F"/>
    <w:rsid w:val="0059399D"/>
    <w:rsid w:val="00594635"/>
    <w:rsid w:val="0059476D"/>
    <w:rsid w:val="005952DC"/>
    <w:rsid w:val="005955D3"/>
    <w:rsid w:val="0059577D"/>
    <w:rsid w:val="005959E4"/>
    <w:rsid w:val="00595BFA"/>
    <w:rsid w:val="00595E98"/>
    <w:rsid w:val="0059616B"/>
    <w:rsid w:val="00596F58"/>
    <w:rsid w:val="00597096"/>
    <w:rsid w:val="00597521"/>
    <w:rsid w:val="00597E2A"/>
    <w:rsid w:val="005A013D"/>
    <w:rsid w:val="005A0798"/>
    <w:rsid w:val="005A0A2E"/>
    <w:rsid w:val="005A1186"/>
    <w:rsid w:val="005A12E3"/>
    <w:rsid w:val="005A1862"/>
    <w:rsid w:val="005A1CF3"/>
    <w:rsid w:val="005A2000"/>
    <w:rsid w:val="005A2388"/>
    <w:rsid w:val="005A2497"/>
    <w:rsid w:val="005A249E"/>
    <w:rsid w:val="005A25AF"/>
    <w:rsid w:val="005A3941"/>
    <w:rsid w:val="005A3CEF"/>
    <w:rsid w:val="005A4186"/>
    <w:rsid w:val="005A4658"/>
    <w:rsid w:val="005A5961"/>
    <w:rsid w:val="005A5BBA"/>
    <w:rsid w:val="005A5E53"/>
    <w:rsid w:val="005A6E9A"/>
    <w:rsid w:val="005A6FD3"/>
    <w:rsid w:val="005A73DB"/>
    <w:rsid w:val="005A74D1"/>
    <w:rsid w:val="005A7DC8"/>
    <w:rsid w:val="005A7E1B"/>
    <w:rsid w:val="005B042E"/>
    <w:rsid w:val="005B05B0"/>
    <w:rsid w:val="005B0EB1"/>
    <w:rsid w:val="005B0F6B"/>
    <w:rsid w:val="005B1058"/>
    <w:rsid w:val="005B1A40"/>
    <w:rsid w:val="005B1E3E"/>
    <w:rsid w:val="005B21BF"/>
    <w:rsid w:val="005B2496"/>
    <w:rsid w:val="005B289C"/>
    <w:rsid w:val="005B2A2D"/>
    <w:rsid w:val="005B2B0E"/>
    <w:rsid w:val="005B3247"/>
    <w:rsid w:val="005B331C"/>
    <w:rsid w:val="005B37A3"/>
    <w:rsid w:val="005B3A01"/>
    <w:rsid w:val="005B3EBB"/>
    <w:rsid w:val="005B3FF0"/>
    <w:rsid w:val="005B4349"/>
    <w:rsid w:val="005B44B6"/>
    <w:rsid w:val="005B4936"/>
    <w:rsid w:val="005B4E06"/>
    <w:rsid w:val="005B5003"/>
    <w:rsid w:val="005B530F"/>
    <w:rsid w:val="005B5524"/>
    <w:rsid w:val="005B5B94"/>
    <w:rsid w:val="005B5BA5"/>
    <w:rsid w:val="005B5EBD"/>
    <w:rsid w:val="005B79EF"/>
    <w:rsid w:val="005B7C3A"/>
    <w:rsid w:val="005B7C73"/>
    <w:rsid w:val="005C0102"/>
    <w:rsid w:val="005C0177"/>
    <w:rsid w:val="005C0BD1"/>
    <w:rsid w:val="005C1947"/>
    <w:rsid w:val="005C2225"/>
    <w:rsid w:val="005C236E"/>
    <w:rsid w:val="005C2392"/>
    <w:rsid w:val="005C24DB"/>
    <w:rsid w:val="005C30C9"/>
    <w:rsid w:val="005C319B"/>
    <w:rsid w:val="005C45D8"/>
    <w:rsid w:val="005C47B5"/>
    <w:rsid w:val="005C481C"/>
    <w:rsid w:val="005C51DF"/>
    <w:rsid w:val="005C5A47"/>
    <w:rsid w:val="005C68CE"/>
    <w:rsid w:val="005C722B"/>
    <w:rsid w:val="005C75DE"/>
    <w:rsid w:val="005C7786"/>
    <w:rsid w:val="005C7ABE"/>
    <w:rsid w:val="005C7B71"/>
    <w:rsid w:val="005C7FF5"/>
    <w:rsid w:val="005D0409"/>
    <w:rsid w:val="005D08BF"/>
    <w:rsid w:val="005D0D84"/>
    <w:rsid w:val="005D0DCC"/>
    <w:rsid w:val="005D0EAE"/>
    <w:rsid w:val="005D117C"/>
    <w:rsid w:val="005D1A5F"/>
    <w:rsid w:val="005D32CE"/>
    <w:rsid w:val="005D3587"/>
    <w:rsid w:val="005D3846"/>
    <w:rsid w:val="005D403B"/>
    <w:rsid w:val="005D42BF"/>
    <w:rsid w:val="005D466E"/>
    <w:rsid w:val="005D49FC"/>
    <w:rsid w:val="005D4B36"/>
    <w:rsid w:val="005D580B"/>
    <w:rsid w:val="005D5BEF"/>
    <w:rsid w:val="005D5D9E"/>
    <w:rsid w:val="005D6176"/>
    <w:rsid w:val="005D6A95"/>
    <w:rsid w:val="005D73BE"/>
    <w:rsid w:val="005D7427"/>
    <w:rsid w:val="005D745E"/>
    <w:rsid w:val="005D7892"/>
    <w:rsid w:val="005E05D1"/>
    <w:rsid w:val="005E0720"/>
    <w:rsid w:val="005E07FE"/>
    <w:rsid w:val="005E0DD6"/>
    <w:rsid w:val="005E0E9B"/>
    <w:rsid w:val="005E16DD"/>
    <w:rsid w:val="005E1853"/>
    <w:rsid w:val="005E1AE3"/>
    <w:rsid w:val="005E2346"/>
    <w:rsid w:val="005E255F"/>
    <w:rsid w:val="005E25C2"/>
    <w:rsid w:val="005E2724"/>
    <w:rsid w:val="005E305A"/>
    <w:rsid w:val="005E39ED"/>
    <w:rsid w:val="005E3B5E"/>
    <w:rsid w:val="005E3FB2"/>
    <w:rsid w:val="005E4460"/>
    <w:rsid w:val="005E4C3F"/>
    <w:rsid w:val="005E4C84"/>
    <w:rsid w:val="005E510A"/>
    <w:rsid w:val="005E588F"/>
    <w:rsid w:val="005E65B2"/>
    <w:rsid w:val="005E661E"/>
    <w:rsid w:val="005E6BB8"/>
    <w:rsid w:val="005E73BF"/>
    <w:rsid w:val="005E7978"/>
    <w:rsid w:val="005E7982"/>
    <w:rsid w:val="005E79F6"/>
    <w:rsid w:val="005E7BCF"/>
    <w:rsid w:val="005F010D"/>
    <w:rsid w:val="005F0D45"/>
    <w:rsid w:val="005F166D"/>
    <w:rsid w:val="005F1EE6"/>
    <w:rsid w:val="005F2107"/>
    <w:rsid w:val="005F2177"/>
    <w:rsid w:val="005F22BF"/>
    <w:rsid w:val="005F2931"/>
    <w:rsid w:val="005F2B12"/>
    <w:rsid w:val="005F3982"/>
    <w:rsid w:val="005F3B0B"/>
    <w:rsid w:val="005F3E23"/>
    <w:rsid w:val="005F4003"/>
    <w:rsid w:val="005F4077"/>
    <w:rsid w:val="005F5413"/>
    <w:rsid w:val="005F58E4"/>
    <w:rsid w:val="005F5970"/>
    <w:rsid w:val="005F5A9B"/>
    <w:rsid w:val="005F5BC3"/>
    <w:rsid w:val="005F5E57"/>
    <w:rsid w:val="005F5EC6"/>
    <w:rsid w:val="005F64EF"/>
    <w:rsid w:val="005F675D"/>
    <w:rsid w:val="005F693A"/>
    <w:rsid w:val="005F6F67"/>
    <w:rsid w:val="005F782E"/>
    <w:rsid w:val="005F7B9E"/>
    <w:rsid w:val="005F7F44"/>
    <w:rsid w:val="00600760"/>
    <w:rsid w:val="00600908"/>
    <w:rsid w:val="00600922"/>
    <w:rsid w:val="00600A5D"/>
    <w:rsid w:val="00600E10"/>
    <w:rsid w:val="00601008"/>
    <w:rsid w:val="006017AD"/>
    <w:rsid w:val="00601AB9"/>
    <w:rsid w:val="00601E67"/>
    <w:rsid w:val="00601EFB"/>
    <w:rsid w:val="006024C4"/>
    <w:rsid w:val="0060255A"/>
    <w:rsid w:val="006025C8"/>
    <w:rsid w:val="00602F0A"/>
    <w:rsid w:val="006038A3"/>
    <w:rsid w:val="00603954"/>
    <w:rsid w:val="00603EDA"/>
    <w:rsid w:val="00604041"/>
    <w:rsid w:val="00604049"/>
    <w:rsid w:val="006040DD"/>
    <w:rsid w:val="0060441A"/>
    <w:rsid w:val="006049AB"/>
    <w:rsid w:val="00605371"/>
    <w:rsid w:val="0060554E"/>
    <w:rsid w:val="00605B4C"/>
    <w:rsid w:val="00606054"/>
    <w:rsid w:val="006060ED"/>
    <w:rsid w:val="006067D7"/>
    <w:rsid w:val="00606A93"/>
    <w:rsid w:val="00606C63"/>
    <w:rsid w:val="00606CBF"/>
    <w:rsid w:val="00606FE2"/>
    <w:rsid w:val="006071F3"/>
    <w:rsid w:val="00607A30"/>
    <w:rsid w:val="00610119"/>
    <w:rsid w:val="00610561"/>
    <w:rsid w:val="00610BEB"/>
    <w:rsid w:val="00611D73"/>
    <w:rsid w:val="006121A0"/>
    <w:rsid w:val="00612959"/>
    <w:rsid w:val="00612BED"/>
    <w:rsid w:val="00612BF3"/>
    <w:rsid w:val="00612D30"/>
    <w:rsid w:val="00612EE1"/>
    <w:rsid w:val="00613AD8"/>
    <w:rsid w:val="00613EC9"/>
    <w:rsid w:val="00614629"/>
    <w:rsid w:val="00614934"/>
    <w:rsid w:val="00614C0A"/>
    <w:rsid w:val="00614D8F"/>
    <w:rsid w:val="006169BD"/>
    <w:rsid w:val="00616B3D"/>
    <w:rsid w:val="006171D2"/>
    <w:rsid w:val="0062023F"/>
    <w:rsid w:val="006205FA"/>
    <w:rsid w:val="006212C6"/>
    <w:rsid w:val="0062158D"/>
    <w:rsid w:val="0062190F"/>
    <w:rsid w:val="00622156"/>
    <w:rsid w:val="006229D1"/>
    <w:rsid w:val="00622E5B"/>
    <w:rsid w:val="00622F16"/>
    <w:rsid w:val="00623674"/>
    <w:rsid w:val="0062390D"/>
    <w:rsid w:val="00623935"/>
    <w:rsid w:val="0062440F"/>
    <w:rsid w:val="0062446A"/>
    <w:rsid w:val="00624502"/>
    <w:rsid w:val="006246C4"/>
    <w:rsid w:val="00624ADD"/>
    <w:rsid w:val="00624BFF"/>
    <w:rsid w:val="006251A7"/>
    <w:rsid w:val="0062676C"/>
    <w:rsid w:val="00626C67"/>
    <w:rsid w:val="00626DE6"/>
    <w:rsid w:val="006304A3"/>
    <w:rsid w:val="006305FE"/>
    <w:rsid w:val="00631376"/>
    <w:rsid w:val="00631640"/>
    <w:rsid w:val="006325FC"/>
    <w:rsid w:val="00632916"/>
    <w:rsid w:val="00632A44"/>
    <w:rsid w:val="006330EE"/>
    <w:rsid w:val="006335D6"/>
    <w:rsid w:val="00634348"/>
    <w:rsid w:val="00634882"/>
    <w:rsid w:val="006353EA"/>
    <w:rsid w:val="00636093"/>
    <w:rsid w:val="00636261"/>
    <w:rsid w:val="0063669B"/>
    <w:rsid w:val="006370E6"/>
    <w:rsid w:val="00637A9C"/>
    <w:rsid w:val="00637D32"/>
    <w:rsid w:val="00637F20"/>
    <w:rsid w:val="00637FA9"/>
    <w:rsid w:val="00640A9D"/>
    <w:rsid w:val="00641047"/>
    <w:rsid w:val="00641458"/>
    <w:rsid w:val="00641A5F"/>
    <w:rsid w:val="00641F1A"/>
    <w:rsid w:val="0064201A"/>
    <w:rsid w:val="00642332"/>
    <w:rsid w:val="00642D81"/>
    <w:rsid w:val="00642F54"/>
    <w:rsid w:val="0064351F"/>
    <w:rsid w:val="00643C6D"/>
    <w:rsid w:val="006441A3"/>
    <w:rsid w:val="00644413"/>
    <w:rsid w:val="006447D0"/>
    <w:rsid w:val="00644AB4"/>
    <w:rsid w:val="00644BB6"/>
    <w:rsid w:val="00644DF7"/>
    <w:rsid w:val="00644DFF"/>
    <w:rsid w:val="006452DE"/>
    <w:rsid w:val="00645D48"/>
    <w:rsid w:val="006468A8"/>
    <w:rsid w:val="00646963"/>
    <w:rsid w:val="00646B6E"/>
    <w:rsid w:val="00647334"/>
    <w:rsid w:val="00647754"/>
    <w:rsid w:val="00647B9C"/>
    <w:rsid w:val="00647BA3"/>
    <w:rsid w:val="00647FDF"/>
    <w:rsid w:val="006501CE"/>
    <w:rsid w:val="00650317"/>
    <w:rsid w:val="006507BC"/>
    <w:rsid w:val="00650C59"/>
    <w:rsid w:val="0065112E"/>
    <w:rsid w:val="00651CC8"/>
    <w:rsid w:val="00651D36"/>
    <w:rsid w:val="00651E1F"/>
    <w:rsid w:val="00651F5B"/>
    <w:rsid w:val="0065232F"/>
    <w:rsid w:val="00653752"/>
    <w:rsid w:val="006539FA"/>
    <w:rsid w:val="00653A8C"/>
    <w:rsid w:val="00653B1C"/>
    <w:rsid w:val="00654333"/>
    <w:rsid w:val="006546F2"/>
    <w:rsid w:val="00654E62"/>
    <w:rsid w:val="00654EC3"/>
    <w:rsid w:val="00654F76"/>
    <w:rsid w:val="0065529C"/>
    <w:rsid w:val="006561FE"/>
    <w:rsid w:val="00656AB8"/>
    <w:rsid w:val="00656CCD"/>
    <w:rsid w:val="006570DB"/>
    <w:rsid w:val="006571BD"/>
    <w:rsid w:val="00657AA5"/>
    <w:rsid w:val="00657D1D"/>
    <w:rsid w:val="006604F0"/>
    <w:rsid w:val="00660B24"/>
    <w:rsid w:val="00661AB5"/>
    <w:rsid w:val="00661ACC"/>
    <w:rsid w:val="00662AC0"/>
    <w:rsid w:val="00662DA8"/>
    <w:rsid w:val="006633EE"/>
    <w:rsid w:val="0066411B"/>
    <w:rsid w:val="00664757"/>
    <w:rsid w:val="00664C40"/>
    <w:rsid w:val="006650FD"/>
    <w:rsid w:val="006657E0"/>
    <w:rsid w:val="00665A37"/>
    <w:rsid w:val="00665DF3"/>
    <w:rsid w:val="006668A9"/>
    <w:rsid w:val="00666FC7"/>
    <w:rsid w:val="006700D5"/>
    <w:rsid w:val="00670452"/>
    <w:rsid w:val="00670C1E"/>
    <w:rsid w:val="0067163B"/>
    <w:rsid w:val="0067168B"/>
    <w:rsid w:val="006723B5"/>
    <w:rsid w:val="00672ABE"/>
    <w:rsid w:val="00673441"/>
    <w:rsid w:val="00673ABD"/>
    <w:rsid w:val="00673DCA"/>
    <w:rsid w:val="00673EFC"/>
    <w:rsid w:val="006740E6"/>
    <w:rsid w:val="00674572"/>
    <w:rsid w:val="00674A22"/>
    <w:rsid w:val="00674A90"/>
    <w:rsid w:val="00674BB5"/>
    <w:rsid w:val="006752C3"/>
    <w:rsid w:val="006755CA"/>
    <w:rsid w:val="006757BD"/>
    <w:rsid w:val="006758F8"/>
    <w:rsid w:val="00675AB8"/>
    <w:rsid w:val="00675AE2"/>
    <w:rsid w:val="00675B3E"/>
    <w:rsid w:val="0067631C"/>
    <w:rsid w:val="006778AA"/>
    <w:rsid w:val="006801E8"/>
    <w:rsid w:val="00680B0B"/>
    <w:rsid w:val="00680F54"/>
    <w:rsid w:val="00681B70"/>
    <w:rsid w:val="00681E6D"/>
    <w:rsid w:val="006829D1"/>
    <w:rsid w:val="00684528"/>
    <w:rsid w:val="0068473E"/>
    <w:rsid w:val="00685231"/>
    <w:rsid w:val="00685527"/>
    <w:rsid w:val="006855ED"/>
    <w:rsid w:val="00685824"/>
    <w:rsid w:val="00685844"/>
    <w:rsid w:val="00685F57"/>
    <w:rsid w:val="00686A59"/>
    <w:rsid w:val="00686FD9"/>
    <w:rsid w:val="0068798A"/>
    <w:rsid w:val="006904FF"/>
    <w:rsid w:val="006912F8"/>
    <w:rsid w:val="00691353"/>
    <w:rsid w:val="006918DA"/>
    <w:rsid w:val="0069195D"/>
    <w:rsid w:val="00691F76"/>
    <w:rsid w:val="00691F99"/>
    <w:rsid w:val="00691FBB"/>
    <w:rsid w:val="006925F1"/>
    <w:rsid w:val="00692EDD"/>
    <w:rsid w:val="00693327"/>
    <w:rsid w:val="00693709"/>
    <w:rsid w:val="00693B84"/>
    <w:rsid w:val="00693C14"/>
    <w:rsid w:val="006942A5"/>
    <w:rsid w:val="00694717"/>
    <w:rsid w:val="006947C4"/>
    <w:rsid w:val="00694EAF"/>
    <w:rsid w:val="006955FB"/>
    <w:rsid w:val="00696559"/>
    <w:rsid w:val="006965DB"/>
    <w:rsid w:val="00696A07"/>
    <w:rsid w:val="00696CB2"/>
    <w:rsid w:val="0069739E"/>
    <w:rsid w:val="00697565"/>
    <w:rsid w:val="006975E4"/>
    <w:rsid w:val="006A0294"/>
    <w:rsid w:val="006A0381"/>
    <w:rsid w:val="006A0858"/>
    <w:rsid w:val="006A08A2"/>
    <w:rsid w:val="006A0D9B"/>
    <w:rsid w:val="006A11D0"/>
    <w:rsid w:val="006A1AB1"/>
    <w:rsid w:val="006A1C06"/>
    <w:rsid w:val="006A1EBF"/>
    <w:rsid w:val="006A2954"/>
    <w:rsid w:val="006A2CB9"/>
    <w:rsid w:val="006A2EFC"/>
    <w:rsid w:val="006A34FF"/>
    <w:rsid w:val="006A3567"/>
    <w:rsid w:val="006A35A5"/>
    <w:rsid w:val="006A3828"/>
    <w:rsid w:val="006A4534"/>
    <w:rsid w:val="006A5062"/>
    <w:rsid w:val="006A5158"/>
    <w:rsid w:val="006A5795"/>
    <w:rsid w:val="006A5A48"/>
    <w:rsid w:val="006A5A62"/>
    <w:rsid w:val="006A5BC0"/>
    <w:rsid w:val="006A5E3C"/>
    <w:rsid w:val="006A6AD3"/>
    <w:rsid w:val="006A7B77"/>
    <w:rsid w:val="006A7DB0"/>
    <w:rsid w:val="006B0BFE"/>
    <w:rsid w:val="006B0E01"/>
    <w:rsid w:val="006B0FF8"/>
    <w:rsid w:val="006B2494"/>
    <w:rsid w:val="006B2C4B"/>
    <w:rsid w:val="006B2FC8"/>
    <w:rsid w:val="006B3004"/>
    <w:rsid w:val="006B36EF"/>
    <w:rsid w:val="006B3B17"/>
    <w:rsid w:val="006B4C6D"/>
    <w:rsid w:val="006B4D80"/>
    <w:rsid w:val="006B5DBB"/>
    <w:rsid w:val="006B60F1"/>
    <w:rsid w:val="006B687F"/>
    <w:rsid w:val="006B6FC6"/>
    <w:rsid w:val="006B7566"/>
    <w:rsid w:val="006B7C60"/>
    <w:rsid w:val="006B7EAD"/>
    <w:rsid w:val="006C04BF"/>
    <w:rsid w:val="006C0D15"/>
    <w:rsid w:val="006C0FFC"/>
    <w:rsid w:val="006C1560"/>
    <w:rsid w:val="006C17B3"/>
    <w:rsid w:val="006C17D7"/>
    <w:rsid w:val="006C1C7E"/>
    <w:rsid w:val="006C1CBF"/>
    <w:rsid w:val="006C2CF7"/>
    <w:rsid w:val="006C3463"/>
    <w:rsid w:val="006C3487"/>
    <w:rsid w:val="006C378C"/>
    <w:rsid w:val="006C3F64"/>
    <w:rsid w:val="006C441E"/>
    <w:rsid w:val="006C4628"/>
    <w:rsid w:val="006C504B"/>
    <w:rsid w:val="006C52DE"/>
    <w:rsid w:val="006C5619"/>
    <w:rsid w:val="006C5E3C"/>
    <w:rsid w:val="006C646B"/>
    <w:rsid w:val="006C6900"/>
    <w:rsid w:val="006C694D"/>
    <w:rsid w:val="006C6FB3"/>
    <w:rsid w:val="006C7E9E"/>
    <w:rsid w:val="006D03D9"/>
    <w:rsid w:val="006D0E47"/>
    <w:rsid w:val="006D0F4A"/>
    <w:rsid w:val="006D10E8"/>
    <w:rsid w:val="006D192E"/>
    <w:rsid w:val="006D1B24"/>
    <w:rsid w:val="006D2ECE"/>
    <w:rsid w:val="006D3395"/>
    <w:rsid w:val="006D36D6"/>
    <w:rsid w:val="006D3FD1"/>
    <w:rsid w:val="006D4305"/>
    <w:rsid w:val="006D444B"/>
    <w:rsid w:val="006D45E8"/>
    <w:rsid w:val="006D4C28"/>
    <w:rsid w:val="006D4CBA"/>
    <w:rsid w:val="006D535B"/>
    <w:rsid w:val="006D5E5D"/>
    <w:rsid w:val="006D60E4"/>
    <w:rsid w:val="006D655C"/>
    <w:rsid w:val="006D6B3D"/>
    <w:rsid w:val="006D6C12"/>
    <w:rsid w:val="006D70E2"/>
    <w:rsid w:val="006D736D"/>
    <w:rsid w:val="006D739E"/>
    <w:rsid w:val="006D73C9"/>
    <w:rsid w:val="006D7796"/>
    <w:rsid w:val="006D7EAA"/>
    <w:rsid w:val="006E071B"/>
    <w:rsid w:val="006E0A18"/>
    <w:rsid w:val="006E187B"/>
    <w:rsid w:val="006E18D8"/>
    <w:rsid w:val="006E1DFC"/>
    <w:rsid w:val="006E2183"/>
    <w:rsid w:val="006E2366"/>
    <w:rsid w:val="006E23BE"/>
    <w:rsid w:val="006E2671"/>
    <w:rsid w:val="006E2B44"/>
    <w:rsid w:val="006E32DB"/>
    <w:rsid w:val="006E34A2"/>
    <w:rsid w:val="006E37E2"/>
    <w:rsid w:val="006E3F5C"/>
    <w:rsid w:val="006E42B8"/>
    <w:rsid w:val="006E440B"/>
    <w:rsid w:val="006E44DB"/>
    <w:rsid w:val="006E4E76"/>
    <w:rsid w:val="006E4F34"/>
    <w:rsid w:val="006E598D"/>
    <w:rsid w:val="006E689F"/>
    <w:rsid w:val="006E6995"/>
    <w:rsid w:val="006E745B"/>
    <w:rsid w:val="006E75A5"/>
    <w:rsid w:val="006E78D9"/>
    <w:rsid w:val="006E7BA5"/>
    <w:rsid w:val="006E7EE7"/>
    <w:rsid w:val="006F0409"/>
    <w:rsid w:val="006F04D0"/>
    <w:rsid w:val="006F0B93"/>
    <w:rsid w:val="006F0FB2"/>
    <w:rsid w:val="006F1340"/>
    <w:rsid w:val="006F1879"/>
    <w:rsid w:val="006F1C22"/>
    <w:rsid w:val="006F2E6A"/>
    <w:rsid w:val="006F3C4E"/>
    <w:rsid w:val="006F3F82"/>
    <w:rsid w:val="006F45DB"/>
    <w:rsid w:val="006F476B"/>
    <w:rsid w:val="006F49CC"/>
    <w:rsid w:val="006F4D18"/>
    <w:rsid w:val="006F4FBE"/>
    <w:rsid w:val="006F564B"/>
    <w:rsid w:val="006F57F4"/>
    <w:rsid w:val="006F5987"/>
    <w:rsid w:val="006F598F"/>
    <w:rsid w:val="006F6240"/>
    <w:rsid w:val="006F62EB"/>
    <w:rsid w:val="006F698E"/>
    <w:rsid w:val="006F6F65"/>
    <w:rsid w:val="006F7BA7"/>
    <w:rsid w:val="006F7D17"/>
    <w:rsid w:val="00700348"/>
    <w:rsid w:val="007006BC"/>
    <w:rsid w:val="00701D3E"/>
    <w:rsid w:val="0070210D"/>
    <w:rsid w:val="00702A50"/>
    <w:rsid w:val="007034FB"/>
    <w:rsid w:val="00703F4C"/>
    <w:rsid w:val="00703F56"/>
    <w:rsid w:val="0070412D"/>
    <w:rsid w:val="00704720"/>
    <w:rsid w:val="00704BE1"/>
    <w:rsid w:val="007059CF"/>
    <w:rsid w:val="00706024"/>
    <w:rsid w:val="00706455"/>
    <w:rsid w:val="00706B3F"/>
    <w:rsid w:val="00706B47"/>
    <w:rsid w:val="00706F6E"/>
    <w:rsid w:val="0070727B"/>
    <w:rsid w:val="0071043C"/>
    <w:rsid w:val="00710F96"/>
    <w:rsid w:val="0071123E"/>
    <w:rsid w:val="0071187E"/>
    <w:rsid w:val="00712056"/>
    <w:rsid w:val="0071230F"/>
    <w:rsid w:val="00712C60"/>
    <w:rsid w:val="00713C88"/>
    <w:rsid w:val="0071409C"/>
    <w:rsid w:val="00714BAF"/>
    <w:rsid w:val="00714C80"/>
    <w:rsid w:val="00714E74"/>
    <w:rsid w:val="00715812"/>
    <w:rsid w:val="00716381"/>
    <w:rsid w:val="0071650E"/>
    <w:rsid w:val="0071668C"/>
    <w:rsid w:val="00716C90"/>
    <w:rsid w:val="007170B3"/>
    <w:rsid w:val="00717CD8"/>
    <w:rsid w:val="0072093D"/>
    <w:rsid w:val="00720C07"/>
    <w:rsid w:val="00720CB7"/>
    <w:rsid w:val="00720DB7"/>
    <w:rsid w:val="00721895"/>
    <w:rsid w:val="0072189B"/>
    <w:rsid w:val="00721C28"/>
    <w:rsid w:val="00721F34"/>
    <w:rsid w:val="00722122"/>
    <w:rsid w:val="00722194"/>
    <w:rsid w:val="007233DA"/>
    <w:rsid w:val="00723435"/>
    <w:rsid w:val="0072370A"/>
    <w:rsid w:val="00723EAF"/>
    <w:rsid w:val="00724377"/>
    <w:rsid w:val="007243C1"/>
    <w:rsid w:val="0072482A"/>
    <w:rsid w:val="00724B4B"/>
    <w:rsid w:val="00724D99"/>
    <w:rsid w:val="00724EEA"/>
    <w:rsid w:val="00724F81"/>
    <w:rsid w:val="00725151"/>
    <w:rsid w:val="0072562C"/>
    <w:rsid w:val="00725754"/>
    <w:rsid w:val="00725CCF"/>
    <w:rsid w:val="00726DDD"/>
    <w:rsid w:val="00727786"/>
    <w:rsid w:val="00727D1E"/>
    <w:rsid w:val="00731BD5"/>
    <w:rsid w:val="007334B4"/>
    <w:rsid w:val="00733C74"/>
    <w:rsid w:val="00733F59"/>
    <w:rsid w:val="007349E0"/>
    <w:rsid w:val="00735856"/>
    <w:rsid w:val="007359E9"/>
    <w:rsid w:val="007360DC"/>
    <w:rsid w:val="0073637C"/>
    <w:rsid w:val="00736D6D"/>
    <w:rsid w:val="0073720D"/>
    <w:rsid w:val="00737410"/>
    <w:rsid w:val="0073746C"/>
    <w:rsid w:val="00737BAE"/>
    <w:rsid w:val="00740001"/>
    <w:rsid w:val="00740415"/>
    <w:rsid w:val="00740954"/>
    <w:rsid w:val="007415B5"/>
    <w:rsid w:val="00741660"/>
    <w:rsid w:val="0074178B"/>
    <w:rsid w:val="00741B5D"/>
    <w:rsid w:val="00741E28"/>
    <w:rsid w:val="007420D7"/>
    <w:rsid w:val="0074270D"/>
    <w:rsid w:val="00742C76"/>
    <w:rsid w:val="00742D97"/>
    <w:rsid w:val="00742DE6"/>
    <w:rsid w:val="00742E11"/>
    <w:rsid w:val="00742FF1"/>
    <w:rsid w:val="00743F48"/>
    <w:rsid w:val="007446E9"/>
    <w:rsid w:val="00744D6E"/>
    <w:rsid w:val="00744F16"/>
    <w:rsid w:val="007456EF"/>
    <w:rsid w:val="00745D8C"/>
    <w:rsid w:val="0074638D"/>
    <w:rsid w:val="00746392"/>
    <w:rsid w:val="0074676C"/>
    <w:rsid w:val="00746E21"/>
    <w:rsid w:val="00747319"/>
    <w:rsid w:val="00747EAC"/>
    <w:rsid w:val="007505FF"/>
    <w:rsid w:val="00751440"/>
    <w:rsid w:val="00751496"/>
    <w:rsid w:val="007514C2"/>
    <w:rsid w:val="00751904"/>
    <w:rsid w:val="00753142"/>
    <w:rsid w:val="0075326B"/>
    <w:rsid w:val="0075396E"/>
    <w:rsid w:val="00753FE9"/>
    <w:rsid w:val="0075405A"/>
    <w:rsid w:val="00754665"/>
    <w:rsid w:val="00754E9A"/>
    <w:rsid w:val="0075612F"/>
    <w:rsid w:val="00756225"/>
    <w:rsid w:val="00756B74"/>
    <w:rsid w:val="00757033"/>
    <w:rsid w:val="0075705B"/>
    <w:rsid w:val="00757069"/>
    <w:rsid w:val="0075707E"/>
    <w:rsid w:val="00757946"/>
    <w:rsid w:val="0075795B"/>
    <w:rsid w:val="0076085C"/>
    <w:rsid w:val="00761541"/>
    <w:rsid w:val="00761700"/>
    <w:rsid w:val="0076175C"/>
    <w:rsid w:val="00761AED"/>
    <w:rsid w:val="00761FDC"/>
    <w:rsid w:val="007627BD"/>
    <w:rsid w:val="0076293C"/>
    <w:rsid w:val="00762BB6"/>
    <w:rsid w:val="00762ED5"/>
    <w:rsid w:val="00763429"/>
    <w:rsid w:val="007637C1"/>
    <w:rsid w:val="00763F2F"/>
    <w:rsid w:val="0076424F"/>
    <w:rsid w:val="00764327"/>
    <w:rsid w:val="007644A4"/>
    <w:rsid w:val="007648F7"/>
    <w:rsid w:val="00764C08"/>
    <w:rsid w:val="00765297"/>
    <w:rsid w:val="00765703"/>
    <w:rsid w:val="00765707"/>
    <w:rsid w:val="0076574A"/>
    <w:rsid w:val="00765890"/>
    <w:rsid w:val="00767081"/>
    <w:rsid w:val="007672CF"/>
    <w:rsid w:val="007704FB"/>
    <w:rsid w:val="007706FB"/>
    <w:rsid w:val="007710BF"/>
    <w:rsid w:val="0077133F"/>
    <w:rsid w:val="00771939"/>
    <w:rsid w:val="00771C76"/>
    <w:rsid w:val="0077214F"/>
    <w:rsid w:val="00772583"/>
    <w:rsid w:val="0077265E"/>
    <w:rsid w:val="00773631"/>
    <w:rsid w:val="00773847"/>
    <w:rsid w:val="00773C52"/>
    <w:rsid w:val="00773E64"/>
    <w:rsid w:val="007760C3"/>
    <w:rsid w:val="0077676E"/>
    <w:rsid w:val="00776A5E"/>
    <w:rsid w:val="007778FE"/>
    <w:rsid w:val="00777A31"/>
    <w:rsid w:val="00777AE7"/>
    <w:rsid w:val="00780C04"/>
    <w:rsid w:val="00780D77"/>
    <w:rsid w:val="00781282"/>
    <w:rsid w:val="00781614"/>
    <w:rsid w:val="007826C2"/>
    <w:rsid w:val="007838B0"/>
    <w:rsid w:val="007839FF"/>
    <w:rsid w:val="0078493E"/>
    <w:rsid w:val="00784E38"/>
    <w:rsid w:val="007856CB"/>
    <w:rsid w:val="007868AD"/>
    <w:rsid w:val="00786B77"/>
    <w:rsid w:val="00786CB6"/>
    <w:rsid w:val="00786E88"/>
    <w:rsid w:val="00787236"/>
    <w:rsid w:val="007873BD"/>
    <w:rsid w:val="0078760E"/>
    <w:rsid w:val="007876FA"/>
    <w:rsid w:val="0078777E"/>
    <w:rsid w:val="007903B6"/>
    <w:rsid w:val="00790D40"/>
    <w:rsid w:val="0079107D"/>
    <w:rsid w:val="00791130"/>
    <w:rsid w:val="00791E95"/>
    <w:rsid w:val="00792027"/>
    <w:rsid w:val="007926AA"/>
    <w:rsid w:val="007926DF"/>
    <w:rsid w:val="00792A52"/>
    <w:rsid w:val="0079301B"/>
    <w:rsid w:val="00793E76"/>
    <w:rsid w:val="00794398"/>
    <w:rsid w:val="00794A2A"/>
    <w:rsid w:val="00795B39"/>
    <w:rsid w:val="00795CF0"/>
    <w:rsid w:val="0079624D"/>
    <w:rsid w:val="007962AD"/>
    <w:rsid w:val="0079641D"/>
    <w:rsid w:val="0079678E"/>
    <w:rsid w:val="00797A86"/>
    <w:rsid w:val="007A0846"/>
    <w:rsid w:val="007A0CF8"/>
    <w:rsid w:val="007A0E1B"/>
    <w:rsid w:val="007A1104"/>
    <w:rsid w:val="007A1F21"/>
    <w:rsid w:val="007A3D44"/>
    <w:rsid w:val="007A3EB1"/>
    <w:rsid w:val="007A426E"/>
    <w:rsid w:val="007A48AD"/>
    <w:rsid w:val="007A4C12"/>
    <w:rsid w:val="007A5E37"/>
    <w:rsid w:val="007A5EEA"/>
    <w:rsid w:val="007A6862"/>
    <w:rsid w:val="007A69E3"/>
    <w:rsid w:val="007A7571"/>
    <w:rsid w:val="007B001D"/>
    <w:rsid w:val="007B011F"/>
    <w:rsid w:val="007B0590"/>
    <w:rsid w:val="007B0FA0"/>
    <w:rsid w:val="007B10E1"/>
    <w:rsid w:val="007B1414"/>
    <w:rsid w:val="007B1705"/>
    <w:rsid w:val="007B1927"/>
    <w:rsid w:val="007B2837"/>
    <w:rsid w:val="007B2E92"/>
    <w:rsid w:val="007B2F6F"/>
    <w:rsid w:val="007B410E"/>
    <w:rsid w:val="007B434D"/>
    <w:rsid w:val="007B479D"/>
    <w:rsid w:val="007B50B6"/>
    <w:rsid w:val="007B5ACB"/>
    <w:rsid w:val="007B5F2B"/>
    <w:rsid w:val="007B5FE3"/>
    <w:rsid w:val="007B6510"/>
    <w:rsid w:val="007B68DB"/>
    <w:rsid w:val="007B6DB2"/>
    <w:rsid w:val="007B70E4"/>
    <w:rsid w:val="007B7698"/>
    <w:rsid w:val="007B7947"/>
    <w:rsid w:val="007B7B1A"/>
    <w:rsid w:val="007C068B"/>
    <w:rsid w:val="007C095E"/>
    <w:rsid w:val="007C0E49"/>
    <w:rsid w:val="007C1541"/>
    <w:rsid w:val="007C15B8"/>
    <w:rsid w:val="007C1697"/>
    <w:rsid w:val="007C17B1"/>
    <w:rsid w:val="007C1DA2"/>
    <w:rsid w:val="007C2121"/>
    <w:rsid w:val="007C214C"/>
    <w:rsid w:val="007C252B"/>
    <w:rsid w:val="007C2A7C"/>
    <w:rsid w:val="007C2CA9"/>
    <w:rsid w:val="007C2EE6"/>
    <w:rsid w:val="007C36AF"/>
    <w:rsid w:val="007C37CD"/>
    <w:rsid w:val="007C4A47"/>
    <w:rsid w:val="007C4ADC"/>
    <w:rsid w:val="007C5784"/>
    <w:rsid w:val="007C666B"/>
    <w:rsid w:val="007C6816"/>
    <w:rsid w:val="007C6E46"/>
    <w:rsid w:val="007C7293"/>
    <w:rsid w:val="007C75FD"/>
    <w:rsid w:val="007C793D"/>
    <w:rsid w:val="007D03A8"/>
    <w:rsid w:val="007D09D9"/>
    <w:rsid w:val="007D0FCF"/>
    <w:rsid w:val="007D1B9A"/>
    <w:rsid w:val="007D1E83"/>
    <w:rsid w:val="007D2540"/>
    <w:rsid w:val="007D2729"/>
    <w:rsid w:val="007D2D3F"/>
    <w:rsid w:val="007D3081"/>
    <w:rsid w:val="007D32DD"/>
    <w:rsid w:val="007D38E8"/>
    <w:rsid w:val="007D3F43"/>
    <w:rsid w:val="007D3F70"/>
    <w:rsid w:val="007D5A2A"/>
    <w:rsid w:val="007D662F"/>
    <w:rsid w:val="007D6849"/>
    <w:rsid w:val="007D75EE"/>
    <w:rsid w:val="007D7897"/>
    <w:rsid w:val="007D7AB2"/>
    <w:rsid w:val="007E0965"/>
    <w:rsid w:val="007E199B"/>
    <w:rsid w:val="007E2027"/>
    <w:rsid w:val="007E2218"/>
    <w:rsid w:val="007E22CE"/>
    <w:rsid w:val="007E23E8"/>
    <w:rsid w:val="007E27D9"/>
    <w:rsid w:val="007E2C17"/>
    <w:rsid w:val="007E36C8"/>
    <w:rsid w:val="007E394C"/>
    <w:rsid w:val="007E398C"/>
    <w:rsid w:val="007E3A07"/>
    <w:rsid w:val="007E3D1A"/>
    <w:rsid w:val="007E4948"/>
    <w:rsid w:val="007E4C83"/>
    <w:rsid w:val="007E525B"/>
    <w:rsid w:val="007E573F"/>
    <w:rsid w:val="007E5A85"/>
    <w:rsid w:val="007E5E05"/>
    <w:rsid w:val="007E6370"/>
    <w:rsid w:val="007E6439"/>
    <w:rsid w:val="007E6495"/>
    <w:rsid w:val="007E699E"/>
    <w:rsid w:val="007E7048"/>
    <w:rsid w:val="007E7A91"/>
    <w:rsid w:val="007F0126"/>
    <w:rsid w:val="007F0562"/>
    <w:rsid w:val="007F0996"/>
    <w:rsid w:val="007F20C4"/>
    <w:rsid w:val="007F219E"/>
    <w:rsid w:val="007F256A"/>
    <w:rsid w:val="007F2C3E"/>
    <w:rsid w:val="007F2C62"/>
    <w:rsid w:val="007F3A46"/>
    <w:rsid w:val="007F3E3D"/>
    <w:rsid w:val="007F3E82"/>
    <w:rsid w:val="007F43A8"/>
    <w:rsid w:val="007F497D"/>
    <w:rsid w:val="007F49A7"/>
    <w:rsid w:val="007F4D98"/>
    <w:rsid w:val="007F54DE"/>
    <w:rsid w:val="007F67EF"/>
    <w:rsid w:val="007F72B0"/>
    <w:rsid w:val="007F7352"/>
    <w:rsid w:val="007F7399"/>
    <w:rsid w:val="007F767B"/>
    <w:rsid w:val="007F7894"/>
    <w:rsid w:val="007F7DA9"/>
    <w:rsid w:val="007F7F8C"/>
    <w:rsid w:val="0080002A"/>
    <w:rsid w:val="0080047E"/>
    <w:rsid w:val="00800AC2"/>
    <w:rsid w:val="0080146F"/>
    <w:rsid w:val="0080186A"/>
    <w:rsid w:val="00801C49"/>
    <w:rsid w:val="00801CA1"/>
    <w:rsid w:val="008021B3"/>
    <w:rsid w:val="00802535"/>
    <w:rsid w:val="008027FE"/>
    <w:rsid w:val="00802DE6"/>
    <w:rsid w:val="008031DC"/>
    <w:rsid w:val="00803B25"/>
    <w:rsid w:val="00803FAB"/>
    <w:rsid w:val="0080460F"/>
    <w:rsid w:val="00804E0D"/>
    <w:rsid w:val="00804E6E"/>
    <w:rsid w:val="0080593F"/>
    <w:rsid w:val="00806791"/>
    <w:rsid w:val="008068B3"/>
    <w:rsid w:val="00807258"/>
    <w:rsid w:val="0080760B"/>
    <w:rsid w:val="00807773"/>
    <w:rsid w:val="00807C05"/>
    <w:rsid w:val="0081002D"/>
    <w:rsid w:val="0081009A"/>
    <w:rsid w:val="0081009B"/>
    <w:rsid w:val="0081028D"/>
    <w:rsid w:val="008112AC"/>
    <w:rsid w:val="00811570"/>
    <w:rsid w:val="00811B87"/>
    <w:rsid w:val="00811C5D"/>
    <w:rsid w:val="00812577"/>
    <w:rsid w:val="00812C7C"/>
    <w:rsid w:val="00812FBC"/>
    <w:rsid w:val="0081354C"/>
    <w:rsid w:val="00813A5C"/>
    <w:rsid w:val="00813CE1"/>
    <w:rsid w:val="008145BF"/>
    <w:rsid w:val="00814892"/>
    <w:rsid w:val="00814C20"/>
    <w:rsid w:val="00814F7D"/>
    <w:rsid w:val="00815227"/>
    <w:rsid w:val="008152EB"/>
    <w:rsid w:val="00815353"/>
    <w:rsid w:val="00817150"/>
    <w:rsid w:val="00817429"/>
    <w:rsid w:val="00817492"/>
    <w:rsid w:val="00817513"/>
    <w:rsid w:val="008201C6"/>
    <w:rsid w:val="0082030F"/>
    <w:rsid w:val="00820871"/>
    <w:rsid w:val="00820D4C"/>
    <w:rsid w:val="00820D59"/>
    <w:rsid w:val="00820FED"/>
    <w:rsid w:val="00821C27"/>
    <w:rsid w:val="00821FCA"/>
    <w:rsid w:val="0082277D"/>
    <w:rsid w:val="008227FA"/>
    <w:rsid w:val="00822F16"/>
    <w:rsid w:val="0082316B"/>
    <w:rsid w:val="008232BC"/>
    <w:rsid w:val="008233E4"/>
    <w:rsid w:val="0082365A"/>
    <w:rsid w:val="008237EE"/>
    <w:rsid w:val="0082392B"/>
    <w:rsid w:val="00823C1C"/>
    <w:rsid w:val="00823D3F"/>
    <w:rsid w:val="008240F9"/>
    <w:rsid w:val="00824E5F"/>
    <w:rsid w:val="00824EAD"/>
    <w:rsid w:val="008251B6"/>
    <w:rsid w:val="00825420"/>
    <w:rsid w:val="008256C1"/>
    <w:rsid w:val="008258B1"/>
    <w:rsid w:val="00825B14"/>
    <w:rsid w:val="00826530"/>
    <w:rsid w:val="00826AA6"/>
    <w:rsid w:val="00826F9D"/>
    <w:rsid w:val="008271FD"/>
    <w:rsid w:val="00827EC7"/>
    <w:rsid w:val="00827EDB"/>
    <w:rsid w:val="00830CEA"/>
    <w:rsid w:val="008324B3"/>
    <w:rsid w:val="00832AB1"/>
    <w:rsid w:val="00832D57"/>
    <w:rsid w:val="00833003"/>
    <w:rsid w:val="008333A4"/>
    <w:rsid w:val="00833CB4"/>
    <w:rsid w:val="00833EE9"/>
    <w:rsid w:val="00834B79"/>
    <w:rsid w:val="00834BBE"/>
    <w:rsid w:val="00834D7B"/>
    <w:rsid w:val="00834D8D"/>
    <w:rsid w:val="00835052"/>
    <w:rsid w:val="008351DB"/>
    <w:rsid w:val="00835BDB"/>
    <w:rsid w:val="008360CE"/>
    <w:rsid w:val="008365C3"/>
    <w:rsid w:val="00836771"/>
    <w:rsid w:val="008369C5"/>
    <w:rsid w:val="00836B5D"/>
    <w:rsid w:val="00837A63"/>
    <w:rsid w:val="00837EFA"/>
    <w:rsid w:val="0084052B"/>
    <w:rsid w:val="00840A97"/>
    <w:rsid w:val="00841CBA"/>
    <w:rsid w:val="00842285"/>
    <w:rsid w:val="00842307"/>
    <w:rsid w:val="00842587"/>
    <w:rsid w:val="008432B7"/>
    <w:rsid w:val="008434D4"/>
    <w:rsid w:val="00843B11"/>
    <w:rsid w:val="0084410F"/>
    <w:rsid w:val="00844638"/>
    <w:rsid w:val="00844A83"/>
    <w:rsid w:val="00844EF1"/>
    <w:rsid w:val="00845418"/>
    <w:rsid w:val="00846154"/>
    <w:rsid w:val="00846163"/>
    <w:rsid w:val="008461F3"/>
    <w:rsid w:val="00846637"/>
    <w:rsid w:val="00846DA5"/>
    <w:rsid w:val="00846FB9"/>
    <w:rsid w:val="0084744F"/>
    <w:rsid w:val="008478F4"/>
    <w:rsid w:val="00847E2E"/>
    <w:rsid w:val="008507D7"/>
    <w:rsid w:val="008509D1"/>
    <w:rsid w:val="00850B89"/>
    <w:rsid w:val="00850DD4"/>
    <w:rsid w:val="008510BD"/>
    <w:rsid w:val="008510C2"/>
    <w:rsid w:val="0085165C"/>
    <w:rsid w:val="00851F30"/>
    <w:rsid w:val="008520EF"/>
    <w:rsid w:val="00852289"/>
    <w:rsid w:val="008522FC"/>
    <w:rsid w:val="0085241B"/>
    <w:rsid w:val="00852D2B"/>
    <w:rsid w:val="00852D3E"/>
    <w:rsid w:val="00853854"/>
    <w:rsid w:val="00853D18"/>
    <w:rsid w:val="00854CA2"/>
    <w:rsid w:val="00854D62"/>
    <w:rsid w:val="00854DE0"/>
    <w:rsid w:val="008554AC"/>
    <w:rsid w:val="008558B0"/>
    <w:rsid w:val="00855A32"/>
    <w:rsid w:val="00855D80"/>
    <w:rsid w:val="00855FA7"/>
    <w:rsid w:val="0085642E"/>
    <w:rsid w:val="00856448"/>
    <w:rsid w:val="00856A9D"/>
    <w:rsid w:val="0085779C"/>
    <w:rsid w:val="00857D4A"/>
    <w:rsid w:val="008605BC"/>
    <w:rsid w:val="008607CE"/>
    <w:rsid w:val="00860C6E"/>
    <w:rsid w:val="00861071"/>
    <w:rsid w:val="00862507"/>
    <w:rsid w:val="008633DF"/>
    <w:rsid w:val="00863508"/>
    <w:rsid w:val="00863B94"/>
    <w:rsid w:val="00864046"/>
    <w:rsid w:val="00864907"/>
    <w:rsid w:val="00864919"/>
    <w:rsid w:val="00864BD3"/>
    <w:rsid w:val="00865A80"/>
    <w:rsid w:val="008663A7"/>
    <w:rsid w:val="00867133"/>
    <w:rsid w:val="00867726"/>
    <w:rsid w:val="008701D1"/>
    <w:rsid w:val="00870B13"/>
    <w:rsid w:val="00870B15"/>
    <w:rsid w:val="00870C5D"/>
    <w:rsid w:val="00870CF6"/>
    <w:rsid w:val="0087102A"/>
    <w:rsid w:val="00871918"/>
    <w:rsid w:val="0087207D"/>
    <w:rsid w:val="0087267E"/>
    <w:rsid w:val="00872ABA"/>
    <w:rsid w:val="0087337C"/>
    <w:rsid w:val="008737B7"/>
    <w:rsid w:val="00873E94"/>
    <w:rsid w:val="00873EE1"/>
    <w:rsid w:val="00874129"/>
    <w:rsid w:val="00874406"/>
    <w:rsid w:val="00874455"/>
    <w:rsid w:val="00874CEF"/>
    <w:rsid w:val="00874D66"/>
    <w:rsid w:val="00876C31"/>
    <w:rsid w:val="00877D3C"/>
    <w:rsid w:val="00877DF1"/>
    <w:rsid w:val="00880071"/>
    <w:rsid w:val="00880244"/>
    <w:rsid w:val="008807EA"/>
    <w:rsid w:val="008808A3"/>
    <w:rsid w:val="008811B9"/>
    <w:rsid w:val="00881823"/>
    <w:rsid w:val="00881A11"/>
    <w:rsid w:val="00881EBE"/>
    <w:rsid w:val="00882441"/>
    <w:rsid w:val="0088330C"/>
    <w:rsid w:val="00883FB3"/>
    <w:rsid w:val="00884219"/>
    <w:rsid w:val="00884340"/>
    <w:rsid w:val="008857AC"/>
    <w:rsid w:val="0088592E"/>
    <w:rsid w:val="00886012"/>
    <w:rsid w:val="00886660"/>
    <w:rsid w:val="00886ECF"/>
    <w:rsid w:val="008876FA"/>
    <w:rsid w:val="00887762"/>
    <w:rsid w:val="00887A44"/>
    <w:rsid w:val="00887ABF"/>
    <w:rsid w:val="00887BEB"/>
    <w:rsid w:val="00887CED"/>
    <w:rsid w:val="00890167"/>
    <w:rsid w:val="00890C2A"/>
    <w:rsid w:val="00890E99"/>
    <w:rsid w:val="0089138B"/>
    <w:rsid w:val="00891663"/>
    <w:rsid w:val="00891ADE"/>
    <w:rsid w:val="00891BB7"/>
    <w:rsid w:val="00892004"/>
    <w:rsid w:val="0089212E"/>
    <w:rsid w:val="0089239E"/>
    <w:rsid w:val="00892BD1"/>
    <w:rsid w:val="00894340"/>
    <w:rsid w:val="008944B8"/>
    <w:rsid w:val="0089465D"/>
    <w:rsid w:val="00894D7D"/>
    <w:rsid w:val="0089505B"/>
    <w:rsid w:val="008952F8"/>
    <w:rsid w:val="008956E9"/>
    <w:rsid w:val="008956FF"/>
    <w:rsid w:val="00895BEA"/>
    <w:rsid w:val="00895C99"/>
    <w:rsid w:val="0089664F"/>
    <w:rsid w:val="00896672"/>
    <w:rsid w:val="008966A0"/>
    <w:rsid w:val="00897448"/>
    <w:rsid w:val="008979EC"/>
    <w:rsid w:val="008A00E7"/>
    <w:rsid w:val="008A0260"/>
    <w:rsid w:val="008A0302"/>
    <w:rsid w:val="008A0E54"/>
    <w:rsid w:val="008A2033"/>
    <w:rsid w:val="008A2408"/>
    <w:rsid w:val="008A27E9"/>
    <w:rsid w:val="008A286A"/>
    <w:rsid w:val="008A28D4"/>
    <w:rsid w:val="008A29AF"/>
    <w:rsid w:val="008A300C"/>
    <w:rsid w:val="008A3A26"/>
    <w:rsid w:val="008A3A84"/>
    <w:rsid w:val="008A3A86"/>
    <w:rsid w:val="008A4587"/>
    <w:rsid w:val="008A4BC5"/>
    <w:rsid w:val="008A4CB9"/>
    <w:rsid w:val="008A5357"/>
    <w:rsid w:val="008A5AC2"/>
    <w:rsid w:val="008A6803"/>
    <w:rsid w:val="008A72BD"/>
    <w:rsid w:val="008A7DBB"/>
    <w:rsid w:val="008B040E"/>
    <w:rsid w:val="008B0971"/>
    <w:rsid w:val="008B14AB"/>
    <w:rsid w:val="008B1950"/>
    <w:rsid w:val="008B2695"/>
    <w:rsid w:val="008B41B9"/>
    <w:rsid w:val="008B41E7"/>
    <w:rsid w:val="008B54CA"/>
    <w:rsid w:val="008B5550"/>
    <w:rsid w:val="008B5657"/>
    <w:rsid w:val="008B5C11"/>
    <w:rsid w:val="008B60D6"/>
    <w:rsid w:val="008B6B23"/>
    <w:rsid w:val="008B6F53"/>
    <w:rsid w:val="008B72C7"/>
    <w:rsid w:val="008B7DEE"/>
    <w:rsid w:val="008C011E"/>
    <w:rsid w:val="008C014C"/>
    <w:rsid w:val="008C050A"/>
    <w:rsid w:val="008C0D2B"/>
    <w:rsid w:val="008C0FDE"/>
    <w:rsid w:val="008C18F9"/>
    <w:rsid w:val="008C1A9D"/>
    <w:rsid w:val="008C2195"/>
    <w:rsid w:val="008C2870"/>
    <w:rsid w:val="008C3420"/>
    <w:rsid w:val="008C3845"/>
    <w:rsid w:val="008C3B69"/>
    <w:rsid w:val="008C3E0B"/>
    <w:rsid w:val="008C44A9"/>
    <w:rsid w:val="008C4D53"/>
    <w:rsid w:val="008C4F27"/>
    <w:rsid w:val="008C5203"/>
    <w:rsid w:val="008C58A8"/>
    <w:rsid w:val="008C5BFE"/>
    <w:rsid w:val="008C6477"/>
    <w:rsid w:val="008C6B3D"/>
    <w:rsid w:val="008C7C86"/>
    <w:rsid w:val="008D0281"/>
    <w:rsid w:val="008D0902"/>
    <w:rsid w:val="008D1AA5"/>
    <w:rsid w:val="008D1B6E"/>
    <w:rsid w:val="008D253B"/>
    <w:rsid w:val="008D258D"/>
    <w:rsid w:val="008D3307"/>
    <w:rsid w:val="008D349C"/>
    <w:rsid w:val="008D36B3"/>
    <w:rsid w:val="008D3C42"/>
    <w:rsid w:val="008D3E7B"/>
    <w:rsid w:val="008D42DE"/>
    <w:rsid w:val="008D43A5"/>
    <w:rsid w:val="008D4402"/>
    <w:rsid w:val="008D4F0D"/>
    <w:rsid w:val="008D4F5E"/>
    <w:rsid w:val="008D6196"/>
    <w:rsid w:val="008D62D5"/>
    <w:rsid w:val="008D6569"/>
    <w:rsid w:val="008D6776"/>
    <w:rsid w:val="008D696E"/>
    <w:rsid w:val="008D6DFD"/>
    <w:rsid w:val="008D744B"/>
    <w:rsid w:val="008D7A02"/>
    <w:rsid w:val="008E0231"/>
    <w:rsid w:val="008E0342"/>
    <w:rsid w:val="008E04E7"/>
    <w:rsid w:val="008E0EB5"/>
    <w:rsid w:val="008E103C"/>
    <w:rsid w:val="008E1768"/>
    <w:rsid w:val="008E17C0"/>
    <w:rsid w:val="008E1C6E"/>
    <w:rsid w:val="008E1C90"/>
    <w:rsid w:val="008E20E7"/>
    <w:rsid w:val="008E2B09"/>
    <w:rsid w:val="008E2C3A"/>
    <w:rsid w:val="008E2CBC"/>
    <w:rsid w:val="008E2EB0"/>
    <w:rsid w:val="008E34A3"/>
    <w:rsid w:val="008E3512"/>
    <w:rsid w:val="008E3D96"/>
    <w:rsid w:val="008E4962"/>
    <w:rsid w:val="008E4F4D"/>
    <w:rsid w:val="008E4FDA"/>
    <w:rsid w:val="008E504F"/>
    <w:rsid w:val="008E51F4"/>
    <w:rsid w:val="008E53B7"/>
    <w:rsid w:val="008E5772"/>
    <w:rsid w:val="008E63B0"/>
    <w:rsid w:val="008E6DE2"/>
    <w:rsid w:val="008E7799"/>
    <w:rsid w:val="008F01D0"/>
    <w:rsid w:val="008F0B23"/>
    <w:rsid w:val="008F1207"/>
    <w:rsid w:val="008F1B0D"/>
    <w:rsid w:val="008F1BC8"/>
    <w:rsid w:val="008F1D7D"/>
    <w:rsid w:val="008F35E4"/>
    <w:rsid w:val="008F3D2F"/>
    <w:rsid w:val="008F3F60"/>
    <w:rsid w:val="008F40BC"/>
    <w:rsid w:val="008F454D"/>
    <w:rsid w:val="008F4651"/>
    <w:rsid w:val="008F49D2"/>
    <w:rsid w:val="008F4DF6"/>
    <w:rsid w:val="008F508D"/>
    <w:rsid w:val="008F517E"/>
    <w:rsid w:val="008F5480"/>
    <w:rsid w:val="008F58E9"/>
    <w:rsid w:val="008F59EE"/>
    <w:rsid w:val="008F5FD6"/>
    <w:rsid w:val="008F6B0A"/>
    <w:rsid w:val="008F6D39"/>
    <w:rsid w:val="008F72DA"/>
    <w:rsid w:val="008F73BB"/>
    <w:rsid w:val="008F7767"/>
    <w:rsid w:val="008F77A6"/>
    <w:rsid w:val="008F7985"/>
    <w:rsid w:val="008F7FEA"/>
    <w:rsid w:val="009000A8"/>
    <w:rsid w:val="00900A27"/>
    <w:rsid w:val="00900D0D"/>
    <w:rsid w:val="00900DF9"/>
    <w:rsid w:val="009015BA"/>
    <w:rsid w:val="00901F98"/>
    <w:rsid w:val="00902123"/>
    <w:rsid w:val="009039FC"/>
    <w:rsid w:val="00903B3D"/>
    <w:rsid w:val="00903EF8"/>
    <w:rsid w:val="00904013"/>
    <w:rsid w:val="009044AB"/>
    <w:rsid w:val="00904785"/>
    <w:rsid w:val="009047DA"/>
    <w:rsid w:val="00904D8A"/>
    <w:rsid w:val="00904DDF"/>
    <w:rsid w:val="0090528F"/>
    <w:rsid w:val="00906608"/>
    <w:rsid w:val="0090685A"/>
    <w:rsid w:val="00907238"/>
    <w:rsid w:val="00907C35"/>
    <w:rsid w:val="009100E3"/>
    <w:rsid w:val="00910136"/>
    <w:rsid w:val="00910342"/>
    <w:rsid w:val="00910B2E"/>
    <w:rsid w:val="009113F7"/>
    <w:rsid w:val="0091162D"/>
    <w:rsid w:val="00911999"/>
    <w:rsid w:val="0091224D"/>
    <w:rsid w:val="009125D9"/>
    <w:rsid w:val="00912EF5"/>
    <w:rsid w:val="009132A7"/>
    <w:rsid w:val="009132DE"/>
    <w:rsid w:val="009133CB"/>
    <w:rsid w:val="0091359A"/>
    <w:rsid w:val="009138F0"/>
    <w:rsid w:val="009144E4"/>
    <w:rsid w:val="0091547F"/>
    <w:rsid w:val="009155BF"/>
    <w:rsid w:val="00915703"/>
    <w:rsid w:val="009157B5"/>
    <w:rsid w:val="009157F4"/>
    <w:rsid w:val="00915853"/>
    <w:rsid w:val="00915BE1"/>
    <w:rsid w:val="009161EE"/>
    <w:rsid w:val="009164E2"/>
    <w:rsid w:val="00916EBC"/>
    <w:rsid w:val="00916F78"/>
    <w:rsid w:val="00917B99"/>
    <w:rsid w:val="009207AE"/>
    <w:rsid w:val="00920A17"/>
    <w:rsid w:val="00921486"/>
    <w:rsid w:val="00921A2C"/>
    <w:rsid w:val="00922159"/>
    <w:rsid w:val="0092283E"/>
    <w:rsid w:val="00922B58"/>
    <w:rsid w:val="00922BA0"/>
    <w:rsid w:val="00922D05"/>
    <w:rsid w:val="009239FB"/>
    <w:rsid w:val="00923A21"/>
    <w:rsid w:val="00923A4D"/>
    <w:rsid w:val="00923BC2"/>
    <w:rsid w:val="00923F3E"/>
    <w:rsid w:val="009241B5"/>
    <w:rsid w:val="00924BE1"/>
    <w:rsid w:val="00924FF5"/>
    <w:rsid w:val="009250B5"/>
    <w:rsid w:val="00925A5D"/>
    <w:rsid w:val="00925A6A"/>
    <w:rsid w:val="0092600B"/>
    <w:rsid w:val="00926445"/>
    <w:rsid w:val="009264F9"/>
    <w:rsid w:val="00926550"/>
    <w:rsid w:val="009266DE"/>
    <w:rsid w:val="00926F69"/>
    <w:rsid w:val="009279D7"/>
    <w:rsid w:val="009300B5"/>
    <w:rsid w:val="009300E4"/>
    <w:rsid w:val="009301DE"/>
    <w:rsid w:val="00930435"/>
    <w:rsid w:val="00930964"/>
    <w:rsid w:val="00931DB9"/>
    <w:rsid w:val="00932D89"/>
    <w:rsid w:val="00933A81"/>
    <w:rsid w:val="00933CED"/>
    <w:rsid w:val="00934789"/>
    <w:rsid w:val="00934959"/>
    <w:rsid w:val="009349EF"/>
    <w:rsid w:val="00934DB1"/>
    <w:rsid w:val="00935620"/>
    <w:rsid w:val="009356BD"/>
    <w:rsid w:val="009356E9"/>
    <w:rsid w:val="00935C7F"/>
    <w:rsid w:val="00935CEB"/>
    <w:rsid w:val="00935E56"/>
    <w:rsid w:val="00935E75"/>
    <w:rsid w:val="00935F90"/>
    <w:rsid w:val="00936D3F"/>
    <w:rsid w:val="00937290"/>
    <w:rsid w:val="00940027"/>
    <w:rsid w:val="009402D3"/>
    <w:rsid w:val="00940DDC"/>
    <w:rsid w:val="00941385"/>
    <w:rsid w:val="00941429"/>
    <w:rsid w:val="00941683"/>
    <w:rsid w:val="00941734"/>
    <w:rsid w:val="0094191E"/>
    <w:rsid w:val="00941F2F"/>
    <w:rsid w:val="009422BF"/>
    <w:rsid w:val="00942452"/>
    <w:rsid w:val="00942549"/>
    <w:rsid w:val="0094328F"/>
    <w:rsid w:val="0094384B"/>
    <w:rsid w:val="00943EB3"/>
    <w:rsid w:val="00943F5D"/>
    <w:rsid w:val="00944BAC"/>
    <w:rsid w:val="00944D88"/>
    <w:rsid w:val="00945AB2"/>
    <w:rsid w:val="00945D74"/>
    <w:rsid w:val="00945DAB"/>
    <w:rsid w:val="00947369"/>
    <w:rsid w:val="00947C65"/>
    <w:rsid w:val="00950011"/>
    <w:rsid w:val="009504D3"/>
    <w:rsid w:val="0095087E"/>
    <w:rsid w:val="0095129A"/>
    <w:rsid w:val="00951C8E"/>
    <w:rsid w:val="0095208B"/>
    <w:rsid w:val="009521F3"/>
    <w:rsid w:val="0095247D"/>
    <w:rsid w:val="00952D04"/>
    <w:rsid w:val="00953132"/>
    <w:rsid w:val="009535BD"/>
    <w:rsid w:val="00953750"/>
    <w:rsid w:val="00953E28"/>
    <w:rsid w:val="009540A0"/>
    <w:rsid w:val="00954369"/>
    <w:rsid w:val="0095470F"/>
    <w:rsid w:val="009548B8"/>
    <w:rsid w:val="00954F38"/>
    <w:rsid w:val="00954F3B"/>
    <w:rsid w:val="00955000"/>
    <w:rsid w:val="009553C6"/>
    <w:rsid w:val="00955572"/>
    <w:rsid w:val="0095586D"/>
    <w:rsid w:val="00955C77"/>
    <w:rsid w:val="00955F08"/>
    <w:rsid w:val="0095662E"/>
    <w:rsid w:val="0095674B"/>
    <w:rsid w:val="009567EA"/>
    <w:rsid w:val="00957D3E"/>
    <w:rsid w:val="00957E3B"/>
    <w:rsid w:val="0096039B"/>
    <w:rsid w:val="00960C60"/>
    <w:rsid w:val="0096130C"/>
    <w:rsid w:val="009622A5"/>
    <w:rsid w:val="009623E9"/>
    <w:rsid w:val="00962649"/>
    <w:rsid w:val="00962814"/>
    <w:rsid w:val="009630A7"/>
    <w:rsid w:val="00963463"/>
    <w:rsid w:val="00963C43"/>
    <w:rsid w:val="00963CA2"/>
    <w:rsid w:val="00964CB0"/>
    <w:rsid w:val="00964DB5"/>
    <w:rsid w:val="00966302"/>
    <w:rsid w:val="00966338"/>
    <w:rsid w:val="00966631"/>
    <w:rsid w:val="009671BC"/>
    <w:rsid w:val="009679F3"/>
    <w:rsid w:val="00967F0A"/>
    <w:rsid w:val="00967F8C"/>
    <w:rsid w:val="00970E79"/>
    <w:rsid w:val="0097135C"/>
    <w:rsid w:val="00971699"/>
    <w:rsid w:val="00971827"/>
    <w:rsid w:val="00971EA3"/>
    <w:rsid w:val="009725A1"/>
    <w:rsid w:val="009726AA"/>
    <w:rsid w:val="0097358E"/>
    <w:rsid w:val="00974A32"/>
    <w:rsid w:val="00975B09"/>
    <w:rsid w:val="00975D4E"/>
    <w:rsid w:val="0097605B"/>
    <w:rsid w:val="00976923"/>
    <w:rsid w:val="00977301"/>
    <w:rsid w:val="00977AB8"/>
    <w:rsid w:val="009803E0"/>
    <w:rsid w:val="00980921"/>
    <w:rsid w:val="00980FC7"/>
    <w:rsid w:val="009813DF"/>
    <w:rsid w:val="0098142D"/>
    <w:rsid w:val="009816E8"/>
    <w:rsid w:val="009817B3"/>
    <w:rsid w:val="00982834"/>
    <w:rsid w:val="00982EA4"/>
    <w:rsid w:val="009830AE"/>
    <w:rsid w:val="00983793"/>
    <w:rsid w:val="00983CD0"/>
    <w:rsid w:val="0098544E"/>
    <w:rsid w:val="009861C4"/>
    <w:rsid w:val="009867B2"/>
    <w:rsid w:val="009868FA"/>
    <w:rsid w:val="00987BFE"/>
    <w:rsid w:val="0099018E"/>
    <w:rsid w:val="00990A0A"/>
    <w:rsid w:val="00990D60"/>
    <w:rsid w:val="00990DB3"/>
    <w:rsid w:val="00990E67"/>
    <w:rsid w:val="00990EAE"/>
    <w:rsid w:val="0099189B"/>
    <w:rsid w:val="00991E4C"/>
    <w:rsid w:val="009928A0"/>
    <w:rsid w:val="00992FAC"/>
    <w:rsid w:val="00994001"/>
    <w:rsid w:val="00994C42"/>
    <w:rsid w:val="0099500C"/>
    <w:rsid w:val="009954C1"/>
    <w:rsid w:val="00995B64"/>
    <w:rsid w:val="00996185"/>
    <w:rsid w:val="0099624E"/>
    <w:rsid w:val="009967FB"/>
    <w:rsid w:val="009969EB"/>
    <w:rsid w:val="0099749E"/>
    <w:rsid w:val="00997DF7"/>
    <w:rsid w:val="009A0347"/>
    <w:rsid w:val="009A05F4"/>
    <w:rsid w:val="009A083E"/>
    <w:rsid w:val="009A0A15"/>
    <w:rsid w:val="009A0B7F"/>
    <w:rsid w:val="009A25F4"/>
    <w:rsid w:val="009A2680"/>
    <w:rsid w:val="009A29FE"/>
    <w:rsid w:val="009A2E74"/>
    <w:rsid w:val="009A343D"/>
    <w:rsid w:val="009A3733"/>
    <w:rsid w:val="009A3902"/>
    <w:rsid w:val="009A400D"/>
    <w:rsid w:val="009A5055"/>
    <w:rsid w:val="009A5216"/>
    <w:rsid w:val="009A5518"/>
    <w:rsid w:val="009A5CBD"/>
    <w:rsid w:val="009A5D96"/>
    <w:rsid w:val="009A5DE1"/>
    <w:rsid w:val="009A5EA5"/>
    <w:rsid w:val="009A5F89"/>
    <w:rsid w:val="009A6620"/>
    <w:rsid w:val="009A6AEE"/>
    <w:rsid w:val="009A7076"/>
    <w:rsid w:val="009A72D0"/>
    <w:rsid w:val="009A7724"/>
    <w:rsid w:val="009A77E7"/>
    <w:rsid w:val="009A78D7"/>
    <w:rsid w:val="009A7BDD"/>
    <w:rsid w:val="009A7F0F"/>
    <w:rsid w:val="009B04F2"/>
    <w:rsid w:val="009B12D0"/>
    <w:rsid w:val="009B16A0"/>
    <w:rsid w:val="009B2A02"/>
    <w:rsid w:val="009B3CF0"/>
    <w:rsid w:val="009B494C"/>
    <w:rsid w:val="009B49E5"/>
    <w:rsid w:val="009B53B6"/>
    <w:rsid w:val="009B5D9F"/>
    <w:rsid w:val="009B61C7"/>
    <w:rsid w:val="009B6756"/>
    <w:rsid w:val="009B6979"/>
    <w:rsid w:val="009B6F55"/>
    <w:rsid w:val="009B7FC4"/>
    <w:rsid w:val="009C039C"/>
    <w:rsid w:val="009C0442"/>
    <w:rsid w:val="009C0470"/>
    <w:rsid w:val="009C092A"/>
    <w:rsid w:val="009C0BA2"/>
    <w:rsid w:val="009C0C91"/>
    <w:rsid w:val="009C0D83"/>
    <w:rsid w:val="009C12DD"/>
    <w:rsid w:val="009C1886"/>
    <w:rsid w:val="009C21A9"/>
    <w:rsid w:val="009C2B59"/>
    <w:rsid w:val="009C3DFB"/>
    <w:rsid w:val="009C4BA0"/>
    <w:rsid w:val="009C5197"/>
    <w:rsid w:val="009C5242"/>
    <w:rsid w:val="009C5B47"/>
    <w:rsid w:val="009C5C6B"/>
    <w:rsid w:val="009C6380"/>
    <w:rsid w:val="009C6B63"/>
    <w:rsid w:val="009C749A"/>
    <w:rsid w:val="009C7DA8"/>
    <w:rsid w:val="009C7E0F"/>
    <w:rsid w:val="009D0893"/>
    <w:rsid w:val="009D0949"/>
    <w:rsid w:val="009D100F"/>
    <w:rsid w:val="009D121F"/>
    <w:rsid w:val="009D2CC3"/>
    <w:rsid w:val="009D2D6D"/>
    <w:rsid w:val="009D33C2"/>
    <w:rsid w:val="009D350E"/>
    <w:rsid w:val="009D378B"/>
    <w:rsid w:val="009D3BD5"/>
    <w:rsid w:val="009D3C38"/>
    <w:rsid w:val="009D3E8F"/>
    <w:rsid w:val="009D40D8"/>
    <w:rsid w:val="009D415E"/>
    <w:rsid w:val="009D4E1B"/>
    <w:rsid w:val="009D4FC2"/>
    <w:rsid w:val="009D5335"/>
    <w:rsid w:val="009D5519"/>
    <w:rsid w:val="009D5EE2"/>
    <w:rsid w:val="009D6AAF"/>
    <w:rsid w:val="009D7E56"/>
    <w:rsid w:val="009E011D"/>
    <w:rsid w:val="009E0829"/>
    <w:rsid w:val="009E0A8B"/>
    <w:rsid w:val="009E0B90"/>
    <w:rsid w:val="009E0BB4"/>
    <w:rsid w:val="009E10E2"/>
    <w:rsid w:val="009E1546"/>
    <w:rsid w:val="009E1554"/>
    <w:rsid w:val="009E167A"/>
    <w:rsid w:val="009E2A3B"/>
    <w:rsid w:val="009E2D52"/>
    <w:rsid w:val="009E331D"/>
    <w:rsid w:val="009E3BBB"/>
    <w:rsid w:val="009E4188"/>
    <w:rsid w:val="009E4880"/>
    <w:rsid w:val="009E4BEB"/>
    <w:rsid w:val="009E6003"/>
    <w:rsid w:val="009E609A"/>
    <w:rsid w:val="009E60CB"/>
    <w:rsid w:val="009E6C81"/>
    <w:rsid w:val="009E6ECA"/>
    <w:rsid w:val="009E7061"/>
    <w:rsid w:val="009F0527"/>
    <w:rsid w:val="009F053E"/>
    <w:rsid w:val="009F0CA7"/>
    <w:rsid w:val="009F14FF"/>
    <w:rsid w:val="009F151A"/>
    <w:rsid w:val="009F1548"/>
    <w:rsid w:val="009F1B5F"/>
    <w:rsid w:val="009F236B"/>
    <w:rsid w:val="009F2857"/>
    <w:rsid w:val="009F2C38"/>
    <w:rsid w:val="009F2C56"/>
    <w:rsid w:val="009F2E36"/>
    <w:rsid w:val="009F3EA7"/>
    <w:rsid w:val="009F49ED"/>
    <w:rsid w:val="009F4EA6"/>
    <w:rsid w:val="009F5225"/>
    <w:rsid w:val="009F571E"/>
    <w:rsid w:val="009F5A6B"/>
    <w:rsid w:val="009F60B4"/>
    <w:rsid w:val="009F6115"/>
    <w:rsid w:val="009F6902"/>
    <w:rsid w:val="009F6C63"/>
    <w:rsid w:val="009F71D4"/>
    <w:rsid w:val="009F73B9"/>
    <w:rsid w:val="009F74BD"/>
    <w:rsid w:val="009F75BB"/>
    <w:rsid w:val="009F75F9"/>
    <w:rsid w:val="009F7A46"/>
    <w:rsid w:val="009F7D0D"/>
    <w:rsid w:val="00A001C8"/>
    <w:rsid w:val="00A004A3"/>
    <w:rsid w:val="00A00D58"/>
    <w:rsid w:val="00A0114C"/>
    <w:rsid w:val="00A012A3"/>
    <w:rsid w:val="00A012E9"/>
    <w:rsid w:val="00A018DE"/>
    <w:rsid w:val="00A02809"/>
    <w:rsid w:val="00A03395"/>
    <w:rsid w:val="00A03E80"/>
    <w:rsid w:val="00A0408E"/>
    <w:rsid w:val="00A04F5D"/>
    <w:rsid w:val="00A05096"/>
    <w:rsid w:val="00A05CA6"/>
    <w:rsid w:val="00A05F40"/>
    <w:rsid w:val="00A06767"/>
    <w:rsid w:val="00A06AAD"/>
    <w:rsid w:val="00A06BBD"/>
    <w:rsid w:val="00A07087"/>
    <w:rsid w:val="00A07586"/>
    <w:rsid w:val="00A077E4"/>
    <w:rsid w:val="00A07E72"/>
    <w:rsid w:val="00A07FE5"/>
    <w:rsid w:val="00A102B5"/>
    <w:rsid w:val="00A10306"/>
    <w:rsid w:val="00A109E7"/>
    <w:rsid w:val="00A11EAF"/>
    <w:rsid w:val="00A14456"/>
    <w:rsid w:val="00A14784"/>
    <w:rsid w:val="00A14AFC"/>
    <w:rsid w:val="00A15EC2"/>
    <w:rsid w:val="00A15F0A"/>
    <w:rsid w:val="00A16E20"/>
    <w:rsid w:val="00A16FF6"/>
    <w:rsid w:val="00A17151"/>
    <w:rsid w:val="00A17396"/>
    <w:rsid w:val="00A17C52"/>
    <w:rsid w:val="00A17D0A"/>
    <w:rsid w:val="00A210FA"/>
    <w:rsid w:val="00A21A93"/>
    <w:rsid w:val="00A22899"/>
    <w:rsid w:val="00A23988"/>
    <w:rsid w:val="00A23AE4"/>
    <w:rsid w:val="00A23FF3"/>
    <w:rsid w:val="00A24465"/>
    <w:rsid w:val="00A249E8"/>
    <w:rsid w:val="00A24A49"/>
    <w:rsid w:val="00A24A79"/>
    <w:rsid w:val="00A24D30"/>
    <w:rsid w:val="00A2500A"/>
    <w:rsid w:val="00A25480"/>
    <w:rsid w:val="00A2601B"/>
    <w:rsid w:val="00A264A7"/>
    <w:rsid w:val="00A2663C"/>
    <w:rsid w:val="00A276A0"/>
    <w:rsid w:val="00A30A90"/>
    <w:rsid w:val="00A30EE8"/>
    <w:rsid w:val="00A31353"/>
    <w:rsid w:val="00A31A46"/>
    <w:rsid w:val="00A31FA0"/>
    <w:rsid w:val="00A325DF"/>
    <w:rsid w:val="00A32723"/>
    <w:rsid w:val="00A32AE1"/>
    <w:rsid w:val="00A32DD6"/>
    <w:rsid w:val="00A33097"/>
    <w:rsid w:val="00A339A4"/>
    <w:rsid w:val="00A34903"/>
    <w:rsid w:val="00A34B8A"/>
    <w:rsid w:val="00A34BAB"/>
    <w:rsid w:val="00A34FAE"/>
    <w:rsid w:val="00A35149"/>
    <w:rsid w:val="00A35731"/>
    <w:rsid w:val="00A35870"/>
    <w:rsid w:val="00A3635C"/>
    <w:rsid w:val="00A3644B"/>
    <w:rsid w:val="00A364BC"/>
    <w:rsid w:val="00A36562"/>
    <w:rsid w:val="00A36717"/>
    <w:rsid w:val="00A3671F"/>
    <w:rsid w:val="00A36E2B"/>
    <w:rsid w:val="00A3759A"/>
    <w:rsid w:val="00A37BBA"/>
    <w:rsid w:val="00A37D0A"/>
    <w:rsid w:val="00A40B08"/>
    <w:rsid w:val="00A40DED"/>
    <w:rsid w:val="00A418D9"/>
    <w:rsid w:val="00A41E68"/>
    <w:rsid w:val="00A424D1"/>
    <w:rsid w:val="00A42651"/>
    <w:rsid w:val="00A42A5F"/>
    <w:rsid w:val="00A42E8D"/>
    <w:rsid w:val="00A42F15"/>
    <w:rsid w:val="00A43783"/>
    <w:rsid w:val="00A43B29"/>
    <w:rsid w:val="00A43DD8"/>
    <w:rsid w:val="00A43EC7"/>
    <w:rsid w:val="00A442DE"/>
    <w:rsid w:val="00A44399"/>
    <w:rsid w:val="00A443C0"/>
    <w:rsid w:val="00A447A0"/>
    <w:rsid w:val="00A4502A"/>
    <w:rsid w:val="00A45C1E"/>
    <w:rsid w:val="00A45D8E"/>
    <w:rsid w:val="00A461E3"/>
    <w:rsid w:val="00A462EF"/>
    <w:rsid w:val="00A466D6"/>
    <w:rsid w:val="00A467A1"/>
    <w:rsid w:val="00A467BB"/>
    <w:rsid w:val="00A4719B"/>
    <w:rsid w:val="00A47D45"/>
    <w:rsid w:val="00A47FBA"/>
    <w:rsid w:val="00A52430"/>
    <w:rsid w:val="00A52C51"/>
    <w:rsid w:val="00A5329E"/>
    <w:rsid w:val="00A532CF"/>
    <w:rsid w:val="00A53389"/>
    <w:rsid w:val="00A54337"/>
    <w:rsid w:val="00A5471F"/>
    <w:rsid w:val="00A547D3"/>
    <w:rsid w:val="00A54B0F"/>
    <w:rsid w:val="00A54D81"/>
    <w:rsid w:val="00A555CC"/>
    <w:rsid w:val="00A55756"/>
    <w:rsid w:val="00A55CF3"/>
    <w:rsid w:val="00A560FA"/>
    <w:rsid w:val="00A5643C"/>
    <w:rsid w:val="00A575EF"/>
    <w:rsid w:val="00A57C15"/>
    <w:rsid w:val="00A57F20"/>
    <w:rsid w:val="00A603F7"/>
    <w:rsid w:val="00A605FE"/>
    <w:rsid w:val="00A60D3D"/>
    <w:rsid w:val="00A61335"/>
    <w:rsid w:val="00A61709"/>
    <w:rsid w:val="00A618C7"/>
    <w:rsid w:val="00A62506"/>
    <w:rsid w:val="00A625ED"/>
    <w:rsid w:val="00A62863"/>
    <w:rsid w:val="00A62AAB"/>
    <w:rsid w:val="00A62C72"/>
    <w:rsid w:val="00A631BC"/>
    <w:rsid w:val="00A63749"/>
    <w:rsid w:val="00A63B72"/>
    <w:rsid w:val="00A641FB"/>
    <w:rsid w:val="00A645B0"/>
    <w:rsid w:val="00A64771"/>
    <w:rsid w:val="00A647B8"/>
    <w:rsid w:val="00A65129"/>
    <w:rsid w:val="00A651A5"/>
    <w:rsid w:val="00A65492"/>
    <w:rsid w:val="00A6552B"/>
    <w:rsid w:val="00A65643"/>
    <w:rsid w:val="00A6572B"/>
    <w:rsid w:val="00A65AFB"/>
    <w:rsid w:val="00A65E9E"/>
    <w:rsid w:val="00A66796"/>
    <w:rsid w:val="00A668F5"/>
    <w:rsid w:val="00A66C1E"/>
    <w:rsid w:val="00A66D97"/>
    <w:rsid w:val="00A66DC3"/>
    <w:rsid w:val="00A66FE0"/>
    <w:rsid w:val="00A67D4B"/>
    <w:rsid w:val="00A67EF6"/>
    <w:rsid w:val="00A70DCC"/>
    <w:rsid w:val="00A70F9C"/>
    <w:rsid w:val="00A71DCE"/>
    <w:rsid w:val="00A71E88"/>
    <w:rsid w:val="00A72083"/>
    <w:rsid w:val="00A720CB"/>
    <w:rsid w:val="00A72C53"/>
    <w:rsid w:val="00A72DC2"/>
    <w:rsid w:val="00A73240"/>
    <w:rsid w:val="00A733A3"/>
    <w:rsid w:val="00A73A84"/>
    <w:rsid w:val="00A740FF"/>
    <w:rsid w:val="00A743A8"/>
    <w:rsid w:val="00A744E3"/>
    <w:rsid w:val="00A74638"/>
    <w:rsid w:val="00A748E3"/>
    <w:rsid w:val="00A749F8"/>
    <w:rsid w:val="00A74D0F"/>
    <w:rsid w:val="00A74FF5"/>
    <w:rsid w:val="00A752E6"/>
    <w:rsid w:val="00A7530B"/>
    <w:rsid w:val="00A75FA9"/>
    <w:rsid w:val="00A767EC"/>
    <w:rsid w:val="00A76C35"/>
    <w:rsid w:val="00A76F27"/>
    <w:rsid w:val="00A775CB"/>
    <w:rsid w:val="00A80668"/>
    <w:rsid w:val="00A806D4"/>
    <w:rsid w:val="00A806D6"/>
    <w:rsid w:val="00A80C80"/>
    <w:rsid w:val="00A80CB2"/>
    <w:rsid w:val="00A81297"/>
    <w:rsid w:val="00A82DBD"/>
    <w:rsid w:val="00A82F74"/>
    <w:rsid w:val="00A8346F"/>
    <w:rsid w:val="00A837B4"/>
    <w:rsid w:val="00A83CC2"/>
    <w:rsid w:val="00A84322"/>
    <w:rsid w:val="00A84402"/>
    <w:rsid w:val="00A84CB1"/>
    <w:rsid w:val="00A85493"/>
    <w:rsid w:val="00A85E8D"/>
    <w:rsid w:val="00A860B7"/>
    <w:rsid w:val="00A868BD"/>
    <w:rsid w:val="00A86ED2"/>
    <w:rsid w:val="00A86FF3"/>
    <w:rsid w:val="00A870F6"/>
    <w:rsid w:val="00A8749B"/>
    <w:rsid w:val="00A87F64"/>
    <w:rsid w:val="00A906DB"/>
    <w:rsid w:val="00A90AB1"/>
    <w:rsid w:val="00A913F1"/>
    <w:rsid w:val="00A920F8"/>
    <w:rsid w:val="00A925BB"/>
    <w:rsid w:val="00A932F4"/>
    <w:rsid w:val="00A936D9"/>
    <w:rsid w:val="00A94094"/>
    <w:rsid w:val="00A94751"/>
    <w:rsid w:val="00A94EB7"/>
    <w:rsid w:val="00A95222"/>
    <w:rsid w:val="00A958C1"/>
    <w:rsid w:val="00A95B12"/>
    <w:rsid w:val="00A9667E"/>
    <w:rsid w:val="00A969FB"/>
    <w:rsid w:val="00A974CA"/>
    <w:rsid w:val="00A97ED3"/>
    <w:rsid w:val="00AA0311"/>
    <w:rsid w:val="00AA181E"/>
    <w:rsid w:val="00AA241B"/>
    <w:rsid w:val="00AA2587"/>
    <w:rsid w:val="00AA33E3"/>
    <w:rsid w:val="00AA38AC"/>
    <w:rsid w:val="00AA3BCB"/>
    <w:rsid w:val="00AA4E3B"/>
    <w:rsid w:val="00AA4F8C"/>
    <w:rsid w:val="00AA51DB"/>
    <w:rsid w:val="00AA51E0"/>
    <w:rsid w:val="00AA536F"/>
    <w:rsid w:val="00AA5A32"/>
    <w:rsid w:val="00AA5FF9"/>
    <w:rsid w:val="00AA757B"/>
    <w:rsid w:val="00AA7699"/>
    <w:rsid w:val="00AA789B"/>
    <w:rsid w:val="00AB0733"/>
    <w:rsid w:val="00AB0740"/>
    <w:rsid w:val="00AB0B3A"/>
    <w:rsid w:val="00AB101A"/>
    <w:rsid w:val="00AB1103"/>
    <w:rsid w:val="00AB1263"/>
    <w:rsid w:val="00AB14F7"/>
    <w:rsid w:val="00AB193B"/>
    <w:rsid w:val="00AB1ED4"/>
    <w:rsid w:val="00AB218D"/>
    <w:rsid w:val="00AB25B3"/>
    <w:rsid w:val="00AB25D6"/>
    <w:rsid w:val="00AB272C"/>
    <w:rsid w:val="00AB3392"/>
    <w:rsid w:val="00AB34A8"/>
    <w:rsid w:val="00AB3739"/>
    <w:rsid w:val="00AB3C29"/>
    <w:rsid w:val="00AB4863"/>
    <w:rsid w:val="00AB4AC5"/>
    <w:rsid w:val="00AB581B"/>
    <w:rsid w:val="00AB58A0"/>
    <w:rsid w:val="00AB5EFC"/>
    <w:rsid w:val="00AB60E9"/>
    <w:rsid w:val="00AB62EE"/>
    <w:rsid w:val="00AB677C"/>
    <w:rsid w:val="00AB692A"/>
    <w:rsid w:val="00AB6C69"/>
    <w:rsid w:val="00AB6D3D"/>
    <w:rsid w:val="00AB6E6D"/>
    <w:rsid w:val="00AB7382"/>
    <w:rsid w:val="00AB7401"/>
    <w:rsid w:val="00AB7905"/>
    <w:rsid w:val="00AC057F"/>
    <w:rsid w:val="00AC0B0F"/>
    <w:rsid w:val="00AC1ABF"/>
    <w:rsid w:val="00AC1B9C"/>
    <w:rsid w:val="00AC2090"/>
    <w:rsid w:val="00AC31FD"/>
    <w:rsid w:val="00AC3464"/>
    <w:rsid w:val="00AC37A6"/>
    <w:rsid w:val="00AC4255"/>
    <w:rsid w:val="00AC45D4"/>
    <w:rsid w:val="00AC4CD3"/>
    <w:rsid w:val="00AC5511"/>
    <w:rsid w:val="00AC5C1E"/>
    <w:rsid w:val="00AC60AE"/>
    <w:rsid w:val="00AC60C0"/>
    <w:rsid w:val="00AC6BFC"/>
    <w:rsid w:val="00AC7138"/>
    <w:rsid w:val="00AC788F"/>
    <w:rsid w:val="00AC7C6F"/>
    <w:rsid w:val="00AD048F"/>
    <w:rsid w:val="00AD0698"/>
    <w:rsid w:val="00AD0B3D"/>
    <w:rsid w:val="00AD0C69"/>
    <w:rsid w:val="00AD11FD"/>
    <w:rsid w:val="00AD21B3"/>
    <w:rsid w:val="00AD23F9"/>
    <w:rsid w:val="00AD250F"/>
    <w:rsid w:val="00AD26F2"/>
    <w:rsid w:val="00AD2956"/>
    <w:rsid w:val="00AD3006"/>
    <w:rsid w:val="00AD3658"/>
    <w:rsid w:val="00AD3A16"/>
    <w:rsid w:val="00AD3EB7"/>
    <w:rsid w:val="00AD3F79"/>
    <w:rsid w:val="00AD407F"/>
    <w:rsid w:val="00AD44A9"/>
    <w:rsid w:val="00AD4A8A"/>
    <w:rsid w:val="00AD4EE2"/>
    <w:rsid w:val="00AD5107"/>
    <w:rsid w:val="00AD52BC"/>
    <w:rsid w:val="00AD5414"/>
    <w:rsid w:val="00AD54EF"/>
    <w:rsid w:val="00AD5C76"/>
    <w:rsid w:val="00AD5D98"/>
    <w:rsid w:val="00AD60DE"/>
    <w:rsid w:val="00AD6B6A"/>
    <w:rsid w:val="00AD6E9A"/>
    <w:rsid w:val="00AD6ECD"/>
    <w:rsid w:val="00AD6FF4"/>
    <w:rsid w:val="00AD71E5"/>
    <w:rsid w:val="00AD71FD"/>
    <w:rsid w:val="00AD7710"/>
    <w:rsid w:val="00AD7961"/>
    <w:rsid w:val="00AD7AAD"/>
    <w:rsid w:val="00AD7D67"/>
    <w:rsid w:val="00AD7F61"/>
    <w:rsid w:val="00AE066C"/>
    <w:rsid w:val="00AE0B88"/>
    <w:rsid w:val="00AE1027"/>
    <w:rsid w:val="00AE16F4"/>
    <w:rsid w:val="00AE1709"/>
    <w:rsid w:val="00AE1A92"/>
    <w:rsid w:val="00AE2337"/>
    <w:rsid w:val="00AE2E12"/>
    <w:rsid w:val="00AE2FFD"/>
    <w:rsid w:val="00AE3179"/>
    <w:rsid w:val="00AE3276"/>
    <w:rsid w:val="00AE4337"/>
    <w:rsid w:val="00AE4EF8"/>
    <w:rsid w:val="00AE531D"/>
    <w:rsid w:val="00AE5E94"/>
    <w:rsid w:val="00AE60B0"/>
    <w:rsid w:val="00AE626F"/>
    <w:rsid w:val="00AE6D70"/>
    <w:rsid w:val="00AE759E"/>
    <w:rsid w:val="00AE7C1F"/>
    <w:rsid w:val="00AF08D3"/>
    <w:rsid w:val="00AF0E23"/>
    <w:rsid w:val="00AF0FF8"/>
    <w:rsid w:val="00AF12CD"/>
    <w:rsid w:val="00AF1A3B"/>
    <w:rsid w:val="00AF1EE4"/>
    <w:rsid w:val="00AF2389"/>
    <w:rsid w:val="00AF2466"/>
    <w:rsid w:val="00AF2682"/>
    <w:rsid w:val="00AF26A2"/>
    <w:rsid w:val="00AF2836"/>
    <w:rsid w:val="00AF2D37"/>
    <w:rsid w:val="00AF3D86"/>
    <w:rsid w:val="00AF410A"/>
    <w:rsid w:val="00AF43DD"/>
    <w:rsid w:val="00AF4442"/>
    <w:rsid w:val="00AF46BA"/>
    <w:rsid w:val="00AF5097"/>
    <w:rsid w:val="00AF55E6"/>
    <w:rsid w:val="00AF5655"/>
    <w:rsid w:val="00AF57BD"/>
    <w:rsid w:val="00AF59E5"/>
    <w:rsid w:val="00AF5B3A"/>
    <w:rsid w:val="00AF5C18"/>
    <w:rsid w:val="00AF66B4"/>
    <w:rsid w:val="00AF679D"/>
    <w:rsid w:val="00AF6CAE"/>
    <w:rsid w:val="00AF6DFA"/>
    <w:rsid w:val="00AF6E02"/>
    <w:rsid w:val="00AF7437"/>
    <w:rsid w:val="00AF77FF"/>
    <w:rsid w:val="00B003F6"/>
    <w:rsid w:val="00B0044C"/>
    <w:rsid w:val="00B00722"/>
    <w:rsid w:val="00B018A5"/>
    <w:rsid w:val="00B02D37"/>
    <w:rsid w:val="00B03031"/>
    <w:rsid w:val="00B04CB6"/>
    <w:rsid w:val="00B04CCA"/>
    <w:rsid w:val="00B068C0"/>
    <w:rsid w:val="00B06CF2"/>
    <w:rsid w:val="00B079EA"/>
    <w:rsid w:val="00B07F17"/>
    <w:rsid w:val="00B104AE"/>
    <w:rsid w:val="00B1077B"/>
    <w:rsid w:val="00B10E51"/>
    <w:rsid w:val="00B113A8"/>
    <w:rsid w:val="00B115BF"/>
    <w:rsid w:val="00B11CDD"/>
    <w:rsid w:val="00B11D58"/>
    <w:rsid w:val="00B129C7"/>
    <w:rsid w:val="00B13252"/>
    <w:rsid w:val="00B13796"/>
    <w:rsid w:val="00B13EC9"/>
    <w:rsid w:val="00B14855"/>
    <w:rsid w:val="00B14861"/>
    <w:rsid w:val="00B14964"/>
    <w:rsid w:val="00B14AFF"/>
    <w:rsid w:val="00B14C4E"/>
    <w:rsid w:val="00B14E86"/>
    <w:rsid w:val="00B1504A"/>
    <w:rsid w:val="00B1577C"/>
    <w:rsid w:val="00B15886"/>
    <w:rsid w:val="00B16034"/>
    <w:rsid w:val="00B16109"/>
    <w:rsid w:val="00B16C3D"/>
    <w:rsid w:val="00B16D98"/>
    <w:rsid w:val="00B16EB3"/>
    <w:rsid w:val="00B17739"/>
    <w:rsid w:val="00B17C26"/>
    <w:rsid w:val="00B2067C"/>
    <w:rsid w:val="00B218BC"/>
    <w:rsid w:val="00B21A2A"/>
    <w:rsid w:val="00B22467"/>
    <w:rsid w:val="00B23CE7"/>
    <w:rsid w:val="00B23EEC"/>
    <w:rsid w:val="00B24574"/>
    <w:rsid w:val="00B24580"/>
    <w:rsid w:val="00B250A1"/>
    <w:rsid w:val="00B2511E"/>
    <w:rsid w:val="00B2559F"/>
    <w:rsid w:val="00B25983"/>
    <w:rsid w:val="00B26758"/>
    <w:rsid w:val="00B268F3"/>
    <w:rsid w:val="00B274C1"/>
    <w:rsid w:val="00B27DBC"/>
    <w:rsid w:val="00B27EA0"/>
    <w:rsid w:val="00B3012A"/>
    <w:rsid w:val="00B304E2"/>
    <w:rsid w:val="00B305B7"/>
    <w:rsid w:val="00B305CE"/>
    <w:rsid w:val="00B31B41"/>
    <w:rsid w:val="00B31DDB"/>
    <w:rsid w:val="00B32048"/>
    <w:rsid w:val="00B32874"/>
    <w:rsid w:val="00B335AA"/>
    <w:rsid w:val="00B343FE"/>
    <w:rsid w:val="00B34C27"/>
    <w:rsid w:val="00B34E45"/>
    <w:rsid w:val="00B3503D"/>
    <w:rsid w:val="00B35AF2"/>
    <w:rsid w:val="00B35F9A"/>
    <w:rsid w:val="00B367AC"/>
    <w:rsid w:val="00B36C51"/>
    <w:rsid w:val="00B36C8C"/>
    <w:rsid w:val="00B37015"/>
    <w:rsid w:val="00B3794C"/>
    <w:rsid w:val="00B37D03"/>
    <w:rsid w:val="00B37DB4"/>
    <w:rsid w:val="00B409F0"/>
    <w:rsid w:val="00B40A2C"/>
    <w:rsid w:val="00B40A43"/>
    <w:rsid w:val="00B40E54"/>
    <w:rsid w:val="00B41023"/>
    <w:rsid w:val="00B4144C"/>
    <w:rsid w:val="00B421E3"/>
    <w:rsid w:val="00B42737"/>
    <w:rsid w:val="00B4296D"/>
    <w:rsid w:val="00B42E20"/>
    <w:rsid w:val="00B42F29"/>
    <w:rsid w:val="00B4338D"/>
    <w:rsid w:val="00B43603"/>
    <w:rsid w:val="00B44056"/>
    <w:rsid w:val="00B44111"/>
    <w:rsid w:val="00B4498F"/>
    <w:rsid w:val="00B44F91"/>
    <w:rsid w:val="00B45107"/>
    <w:rsid w:val="00B45566"/>
    <w:rsid w:val="00B4614C"/>
    <w:rsid w:val="00B467D0"/>
    <w:rsid w:val="00B467F6"/>
    <w:rsid w:val="00B46DC8"/>
    <w:rsid w:val="00B471B2"/>
    <w:rsid w:val="00B51BBD"/>
    <w:rsid w:val="00B51C3A"/>
    <w:rsid w:val="00B51E65"/>
    <w:rsid w:val="00B52B56"/>
    <w:rsid w:val="00B5331D"/>
    <w:rsid w:val="00B53643"/>
    <w:rsid w:val="00B53BBE"/>
    <w:rsid w:val="00B543DA"/>
    <w:rsid w:val="00B557F0"/>
    <w:rsid w:val="00B55835"/>
    <w:rsid w:val="00B56181"/>
    <w:rsid w:val="00B56E2C"/>
    <w:rsid w:val="00B57184"/>
    <w:rsid w:val="00B57A07"/>
    <w:rsid w:val="00B616C5"/>
    <w:rsid w:val="00B61A21"/>
    <w:rsid w:val="00B62B5F"/>
    <w:rsid w:val="00B6311F"/>
    <w:rsid w:val="00B63736"/>
    <w:rsid w:val="00B63899"/>
    <w:rsid w:val="00B63B7C"/>
    <w:rsid w:val="00B6485D"/>
    <w:rsid w:val="00B649BB"/>
    <w:rsid w:val="00B6519B"/>
    <w:rsid w:val="00B65390"/>
    <w:rsid w:val="00B6558F"/>
    <w:rsid w:val="00B65E49"/>
    <w:rsid w:val="00B65F35"/>
    <w:rsid w:val="00B673D0"/>
    <w:rsid w:val="00B6790E"/>
    <w:rsid w:val="00B70B08"/>
    <w:rsid w:val="00B70C2F"/>
    <w:rsid w:val="00B70CA0"/>
    <w:rsid w:val="00B70D51"/>
    <w:rsid w:val="00B70EE5"/>
    <w:rsid w:val="00B711B3"/>
    <w:rsid w:val="00B71A25"/>
    <w:rsid w:val="00B71C12"/>
    <w:rsid w:val="00B723BA"/>
    <w:rsid w:val="00B72854"/>
    <w:rsid w:val="00B72AE2"/>
    <w:rsid w:val="00B72B99"/>
    <w:rsid w:val="00B73188"/>
    <w:rsid w:val="00B7329D"/>
    <w:rsid w:val="00B739C8"/>
    <w:rsid w:val="00B73A9C"/>
    <w:rsid w:val="00B741FC"/>
    <w:rsid w:val="00B74914"/>
    <w:rsid w:val="00B74E9E"/>
    <w:rsid w:val="00B74EF5"/>
    <w:rsid w:val="00B75881"/>
    <w:rsid w:val="00B76398"/>
    <w:rsid w:val="00B766C3"/>
    <w:rsid w:val="00B7683E"/>
    <w:rsid w:val="00B77203"/>
    <w:rsid w:val="00B80C2B"/>
    <w:rsid w:val="00B80F8A"/>
    <w:rsid w:val="00B810D4"/>
    <w:rsid w:val="00B816C8"/>
    <w:rsid w:val="00B81751"/>
    <w:rsid w:val="00B82182"/>
    <w:rsid w:val="00B82189"/>
    <w:rsid w:val="00B82306"/>
    <w:rsid w:val="00B82AEB"/>
    <w:rsid w:val="00B831ED"/>
    <w:rsid w:val="00B832FF"/>
    <w:rsid w:val="00B83565"/>
    <w:rsid w:val="00B845DB"/>
    <w:rsid w:val="00B84C56"/>
    <w:rsid w:val="00B851F8"/>
    <w:rsid w:val="00B85C7F"/>
    <w:rsid w:val="00B903F0"/>
    <w:rsid w:val="00B905DA"/>
    <w:rsid w:val="00B90DEA"/>
    <w:rsid w:val="00B91222"/>
    <w:rsid w:val="00B91FD9"/>
    <w:rsid w:val="00B928AD"/>
    <w:rsid w:val="00B92B18"/>
    <w:rsid w:val="00B92CB4"/>
    <w:rsid w:val="00B92D8C"/>
    <w:rsid w:val="00B93E96"/>
    <w:rsid w:val="00B93EDE"/>
    <w:rsid w:val="00B9419F"/>
    <w:rsid w:val="00B9469B"/>
    <w:rsid w:val="00B94C2B"/>
    <w:rsid w:val="00B9576A"/>
    <w:rsid w:val="00B95E12"/>
    <w:rsid w:val="00B95FB0"/>
    <w:rsid w:val="00B96751"/>
    <w:rsid w:val="00B967DD"/>
    <w:rsid w:val="00BA0719"/>
    <w:rsid w:val="00BA0AAB"/>
    <w:rsid w:val="00BA0FAA"/>
    <w:rsid w:val="00BA1094"/>
    <w:rsid w:val="00BA1775"/>
    <w:rsid w:val="00BA183D"/>
    <w:rsid w:val="00BA1937"/>
    <w:rsid w:val="00BA1C32"/>
    <w:rsid w:val="00BA2B62"/>
    <w:rsid w:val="00BA2FD7"/>
    <w:rsid w:val="00BA30F7"/>
    <w:rsid w:val="00BA333C"/>
    <w:rsid w:val="00BA371B"/>
    <w:rsid w:val="00BA3A6F"/>
    <w:rsid w:val="00BA3BB7"/>
    <w:rsid w:val="00BA4873"/>
    <w:rsid w:val="00BA4D59"/>
    <w:rsid w:val="00BA5177"/>
    <w:rsid w:val="00BA562A"/>
    <w:rsid w:val="00BA5DC4"/>
    <w:rsid w:val="00BA5F32"/>
    <w:rsid w:val="00BA6455"/>
    <w:rsid w:val="00BA650D"/>
    <w:rsid w:val="00BA665B"/>
    <w:rsid w:val="00BA6874"/>
    <w:rsid w:val="00BA6ACE"/>
    <w:rsid w:val="00BA6CCD"/>
    <w:rsid w:val="00BA73CE"/>
    <w:rsid w:val="00BA74FD"/>
    <w:rsid w:val="00BA79F3"/>
    <w:rsid w:val="00BB038E"/>
    <w:rsid w:val="00BB0439"/>
    <w:rsid w:val="00BB1A63"/>
    <w:rsid w:val="00BB251B"/>
    <w:rsid w:val="00BB29F8"/>
    <w:rsid w:val="00BB2A9E"/>
    <w:rsid w:val="00BB3DEB"/>
    <w:rsid w:val="00BB3E83"/>
    <w:rsid w:val="00BB4560"/>
    <w:rsid w:val="00BB4B2B"/>
    <w:rsid w:val="00BB568E"/>
    <w:rsid w:val="00BB58FC"/>
    <w:rsid w:val="00BB5D9B"/>
    <w:rsid w:val="00BB6827"/>
    <w:rsid w:val="00BB6868"/>
    <w:rsid w:val="00BB6A30"/>
    <w:rsid w:val="00BC00C0"/>
    <w:rsid w:val="00BC02FA"/>
    <w:rsid w:val="00BC0705"/>
    <w:rsid w:val="00BC0EAB"/>
    <w:rsid w:val="00BC0FE9"/>
    <w:rsid w:val="00BC12C1"/>
    <w:rsid w:val="00BC2266"/>
    <w:rsid w:val="00BC239F"/>
    <w:rsid w:val="00BC2484"/>
    <w:rsid w:val="00BC3147"/>
    <w:rsid w:val="00BC3E33"/>
    <w:rsid w:val="00BC5697"/>
    <w:rsid w:val="00BC6281"/>
    <w:rsid w:val="00BD00DF"/>
    <w:rsid w:val="00BD0982"/>
    <w:rsid w:val="00BD0D53"/>
    <w:rsid w:val="00BD142E"/>
    <w:rsid w:val="00BD152E"/>
    <w:rsid w:val="00BD1C5D"/>
    <w:rsid w:val="00BD2762"/>
    <w:rsid w:val="00BD2D56"/>
    <w:rsid w:val="00BD33A2"/>
    <w:rsid w:val="00BD350E"/>
    <w:rsid w:val="00BD36DC"/>
    <w:rsid w:val="00BD3727"/>
    <w:rsid w:val="00BD3AC1"/>
    <w:rsid w:val="00BD3D1B"/>
    <w:rsid w:val="00BD420F"/>
    <w:rsid w:val="00BD5598"/>
    <w:rsid w:val="00BD5B8A"/>
    <w:rsid w:val="00BD5D0F"/>
    <w:rsid w:val="00BD6659"/>
    <w:rsid w:val="00BD6A62"/>
    <w:rsid w:val="00BD72C2"/>
    <w:rsid w:val="00BD7CFB"/>
    <w:rsid w:val="00BD7EC7"/>
    <w:rsid w:val="00BD7F55"/>
    <w:rsid w:val="00BE10CA"/>
    <w:rsid w:val="00BE1215"/>
    <w:rsid w:val="00BE1485"/>
    <w:rsid w:val="00BE163A"/>
    <w:rsid w:val="00BE1BAA"/>
    <w:rsid w:val="00BE23DB"/>
    <w:rsid w:val="00BE24AE"/>
    <w:rsid w:val="00BE257B"/>
    <w:rsid w:val="00BE283C"/>
    <w:rsid w:val="00BE2EF4"/>
    <w:rsid w:val="00BE3E25"/>
    <w:rsid w:val="00BE42B6"/>
    <w:rsid w:val="00BE430F"/>
    <w:rsid w:val="00BE444A"/>
    <w:rsid w:val="00BE4523"/>
    <w:rsid w:val="00BE4C99"/>
    <w:rsid w:val="00BE5379"/>
    <w:rsid w:val="00BE5BAE"/>
    <w:rsid w:val="00BE5BFC"/>
    <w:rsid w:val="00BE67DC"/>
    <w:rsid w:val="00BE6B8C"/>
    <w:rsid w:val="00BE6EEF"/>
    <w:rsid w:val="00BE7880"/>
    <w:rsid w:val="00BE7F1E"/>
    <w:rsid w:val="00BF0292"/>
    <w:rsid w:val="00BF0AB3"/>
    <w:rsid w:val="00BF0D9F"/>
    <w:rsid w:val="00BF1019"/>
    <w:rsid w:val="00BF10C4"/>
    <w:rsid w:val="00BF117D"/>
    <w:rsid w:val="00BF135D"/>
    <w:rsid w:val="00BF185B"/>
    <w:rsid w:val="00BF1B46"/>
    <w:rsid w:val="00BF1EE0"/>
    <w:rsid w:val="00BF269D"/>
    <w:rsid w:val="00BF270C"/>
    <w:rsid w:val="00BF2B98"/>
    <w:rsid w:val="00BF2C4E"/>
    <w:rsid w:val="00BF2F97"/>
    <w:rsid w:val="00BF2FF7"/>
    <w:rsid w:val="00BF3548"/>
    <w:rsid w:val="00BF387B"/>
    <w:rsid w:val="00BF399B"/>
    <w:rsid w:val="00BF3F99"/>
    <w:rsid w:val="00BF41BD"/>
    <w:rsid w:val="00BF429E"/>
    <w:rsid w:val="00BF44C4"/>
    <w:rsid w:val="00BF4850"/>
    <w:rsid w:val="00BF4B1A"/>
    <w:rsid w:val="00BF507E"/>
    <w:rsid w:val="00BF5085"/>
    <w:rsid w:val="00BF5248"/>
    <w:rsid w:val="00BF5C9E"/>
    <w:rsid w:val="00BF60FD"/>
    <w:rsid w:val="00BF6533"/>
    <w:rsid w:val="00BF75DA"/>
    <w:rsid w:val="00BF7BFA"/>
    <w:rsid w:val="00BF7E8E"/>
    <w:rsid w:val="00C004B6"/>
    <w:rsid w:val="00C00CD7"/>
    <w:rsid w:val="00C01069"/>
    <w:rsid w:val="00C0130F"/>
    <w:rsid w:val="00C01ED3"/>
    <w:rsid w:val="00C020B3"/>
    <w:rsid w:val="00C02148"/>
    <w:rsid w:val="00C02305"/>
    <w:rsid w:val="00C0243D"/>
    <w:rsid w:val="00C02522"/>
    <w:rsid w:val="00C02895"/>
    <w:rsid w:val="00C02E9E"/>
    <w:rsid w:val="00C033FF"/>
    <w:rsid w:val="00C03742"/>
    <w:rsid w:val="00C03A9B"/>
    <w:rsid w:val="00C0425B"/>
    <w:rsid w:val="00C0452F"/>
    <w:rsid w:val="00C04571"/>
    <w:rsid w:val="00C04670"/>
    <w:rsid w:val="00C04D8A"/>
    <w:rsid w:val="00C04E34"/>
    <w:rsid w:val="00C050B4"/>
    <w:rsid w:val="00C0551E"/>
    <w:rsid w:val="00C057C9"/>
    <w:rsid w:val="00C05D5B"/>
    <w:rsid w:val="00C06C0D"/>
    <w:rsid w:val="00C06D69"/>
    <w:rsid w:val="00C06FD5"/>
    <w:rsid w:val="00C075D2"/>
    <w:rsid w:val="00C07975"/>
    <w:rsid w:val="00C101C4"/>
    <w:rsid w:val="00C1043F"/>
    <w:rsid w:val="00C10709"/>
    <w:rsid w:val="00C10A96"/>
    <w:rsid w:val="00C114E5"/>
    <w:rsid w:val="00C11734"/>
    <w:rsid w:val="00C1175D"/>
    <w:rsid w:val="00C11EBF"/>
    <w:rsid w:val="00C1259E"/>
    <w:rsid w:val="00C12D44"/>
    <w:rsid w:val="00C13810"/>
    <w:rsid w:val="00C13CA4"/>
    <w:rsid w:val="00C143F5"/>
    <w:rsid w:val="00C1466C"/>
    <w:rsid w:val="00C14AFC"/>
    <w:rsid w:val="00C151F2"/>
    <w:rsid w:val="00C15524"/>
    <w:rsid w:val="00C156E6"/>
    <w:rsid w:val="00C1574E"/>
    <w:rsid w:val="00C1627A"/>
    <w:rsid w:val="00C16AD6"/>
    <w:rsid w:val="00C16C8F"/>
    <w:rsid w:val="00C176A6"/>
    <w:rsid w:val="00C17F0D"/>
    <w:rsid w:val="00C21BB9"/>
    <w:rsid w:val="00C2278E"/>
    <w:rsid w:val="00C2299C"/>
    <w:rsid w:val="00C22E85"/>
    <w:rsid w:val="00C23AA4"/>
    <w:rsid w:val="00C23ABC"/>
    <w:rsid w:val="00C23CEF"/>
    <w:rsid w:val="00C23E9A"/>
    <w:rsid w:val="00C241F3"/>
    <w:rsid w:val="00C24857"/>
    <w:rsid w:val="00C24D53"/>
    <w:rsid w:val="00C24E61"/>
    <w:rsid w:val="00C24EC3"/>
    <w:rsid w:val="00C25FCC"/>
    <w:rsid w:val="00C2628D"/>
    <w:rsid w:val="00C2697A"/>
    <w:rsid w:val="00C26DB5"/>
    <w:rsid w:val="00C27579"/>
    <w:rsid w:val="00C27C78"/>
    <w:rsid w:val="00C30046"/>
    <w:rsid w:val="00C31EA2"/>
    <w:rsid w:val="00C32472"/>
    <w:rsid w:val="00C327AB"/>
    <w:rsid w:val="00C32950"/>
    <w:rsid w:val="00C3311A"/>
    <w:rsid w:val="00C335A2"/>
    <w:rsid w:val="00C336EA"/>
    <w:rsid w:val="00C33888"/>
    <w:rsid w:val="00C338EE"/>
    <w:rsid w:val="00C33A01"/>
    <w:rsid w:val="00C35211"/>
    <w:rsid w:val="00C3551C"/>
    <w:rsid w:val="00C36B37"/>
    <w:rsid w:val="00C3710F"/>
    <w:rsid w:val="00C37457"/>
    <w:rsid w:val="00C37A6A"/>
    <w:rsid w:val="00C400F8"/>
    <w:rsid w:val="00C40760"/>
    <w:rsid w:val="00C409EB"/>
    <w:rsid w:val="00C41BCF"/>
    <w:rsid w:val="00C41C34"/>
    <w:rsid w:val="00C41C3F"/>
    <w:rsid w:val="00C42A70"/>
    <w:rsid w:val="00C42B49"/>
    <w:rsid w:val="00C43202"/>
    <w:rsid w:val="00C436F7"/>
    <w:rsid w:val="00C4572A"/>
    <w:rsid w:val="00C45823"/>
    <w:rsid w:val="00C45BD1"/>
    <w:rsid w:val="00C46AFC"/>
    <w:rsid w:val="00C4763D"/>
    <w:rsid w:val="00C47857"/>
    <w:rsid w:val="00C50419"/>
    <w:rsid w:val="00C50483"/>
    <w:rsid w:val="00C5112C"/>
    <w:rsid w:val="00C5124E"/>
    <w:rsid w:val="00C514FF"/>
    <w:rsid w:val="00C51845"/>
    <w:rsid w:val="00C51AD7"/>
    <w:rsid w:val="00C520BC"/>
    <w:rsid w:val="00C52281"/>
    <w:rsid w:val="00C52590"/>
    <w:rsid w:val="00C52B78"/>
    <w:rsid w:val="00C52BF8"/>
    <w:rsid w:val="00C52CE8"/>
    <w:rsid w:val="00C5317A"/>
    <w:rsid w:val="00C5482B"/>
    <w:rsid w:val="00C54F49"/>
    <w:rsid w:val="00C5527A"/>
    <w:rsid w:val="00C557D4"/>
    <w:rsid w:val="00C55E6B"/>
    <w:rsid w:val="00C55EAF"/>
    <w:rsid w:val="00C56777"/>
    <w:rsid w:val="00C56CAD"/>
    <w:rsid w:val="00C576F4"/>
    <w:rsid w:val="00C578FD"/>
    <w:rsid w:val="00C6013C"/>
    <w:rsid w:val="00C61102"/>
    <w:rsid w:val="00C61F22"/>
    <w:rsid w:val="00C62240"/>
    <w:rsid w:val="00C6288D"/>
    <w:rsid w:val="00C628B9"/>
    <w:rsid w:val="00C6375B"/>
    <w:rsid w:val="00C63BE1"/>
    <w:rsid w:val="00C6413F"/>
    <w:rsid w:val="00C6472F"/>
    <w:rsid w:val="00C64B61"/>
    <w:rsid w:val="00C64C16"/>
    <w:rsid w:val="00C64FE3"/>
    <w:rsid w:val="00C65967"/>
    <w:rsid w:val="00C6610E"/>
    <w:rsid w:val="00C663F8"/>
    <w:rsid w:val="00C6656B"/>
    <w:rsid w:val="00C667A2"/>
    <w:rsid w:val="00C66803"/>
    <w:rsid w:val="00C668BD"/>
    <w:rsid w:val="00C66FEF"/>
    <w:rsid w:val="00C6723C"/>
    <w:rsid w:val="00C702E6"/>
    <w:rsid w:val="00C707A4"/>
    <w:rsid w:val="00C707D7"/>
    <w:rsid w:val="00C70FAE"/>
    <w:rsid w:val="00C713AE"/>
    <w:rsid w:val="00C715E6"/>
    <w:rsid w:val="00C719EA"/>
    <w:rsid w:val="00C72150"/>
    <w:rsid w:val="00C72307"/>
    <w:rsid w:val="00C72E8F"/>
    <w:rsid w:val="00C730FC"/>
    <w:rsid w:val="00C73487"/>
    <w:rsid w:val="00C73711"/>
    <w:rsid w:val="00C73922"/>
    <w:rsid w:val="00C746AB"/>
    <w:rsid w:val="00C74833"/>
    <w:rsid w:val="00C74B04"/>
    <w:rsid w:val="00C767C4"/>
    <w:rsid w:val="00C76A22"/>
    <w:rsid w:val="00C7764C"/>
    <w:rsid w:val="00C77957"/>
    <w:rsid w:val="00C77E4B"/>
    <w:rsid w:val="00C80165"/>
    <w:rsid w:val="00C8018C"/>
    <w:rsid w:val="00C80724"/>
    <w:rsid w:val="00C808B8"/>
    <w:rsid w:val="00C80CD7"/>
    <w:rsid w:val="00C811FE"/>
    <w:rsid w:val="00C8125F"/>
    <w:rsid w:val="00C81D2D"/>
    <w:rsid w:val="00C81E9B"/>
    <w:rsid w:val="00C81F09"/>
    <w:rsid w:val="00C81F78"/>
    <w:rsid w:val="00C821C4"/>
    <w:rsid w:val="00C822B0"/>
    <w:rsid w:val="00C82934"/>
    <w:rsid w:val="00C82E75"/>
    <w:rsid w:val="00C83248"/>
    <w:rsid w:val="00C83448"/>
    <w:rsid w:val="00C8363E"/>
    <w:rsid w:val="00C83ABA"/>
    <w:rsid w:val="00C83E7B"/>
    <w:rsid w:val="00C83F19"/>
    <w:rsid w:val="00C83F86"/>
    <w:rsid w:val="00C8505B"/>
    <w:rsid w:val="00C85287"/>
    <w:rsid w:val="00C854B9"/>
    <w:rsid w:val="00C857BD"/>
    <w:rsid w:val="00C86132"/>
    <w:rsid w:val="00C864B5"/>
    <w:rsid w:val="00C86580"/>
    <w:rsid w:val="00C86B03"/>
    <w:rsid w:val="00C86CD5"/>
    <w:rsid w:val="00C87997"/>
    <w:rsid w:val="00C87B28"/>
    <w:rsid w:val="00C908BD"/>
    <w:rsid w:val="00C909DB"/>
    <w:rsid w:val="00C9111E"/>
    <w:rsid w:val="00C913C9"/>
    <w:rsid w:val="00C914A4"/>
    <w:rsid w:val="00C9170F"/>
    <w:rsid w:val="00C92586"/>
    <w:rsid w:val="00C931DD"/>
    <w:rsid w:val="00C936E0"/>
    <w:rsid w:val="00C93892"/>
    <w:rsid w:val="00C9494E"/>
    <w:rsid w:val="00C954A9"/>
    <w:rsid w:val="00C95921"/>
    <w:rsid w:val="00C964E6"/>
    <w:rsid w:val="00C964ED"/>
    <w:rsid w:val="00C96586"/>
    <w:rsid w:val="00C9688F"/>
    <w:rsid w:val="00C96D03"/>
    <w:rsid w:val="00CA0716"/>
    <w:rsid w:val="00CA1086"/>
    <w:rsid w:val="00CA1F72"/>
    <w:rsid w:val="00CA266A"/>
    <w:rsid w:val="00CA2884"/>
    <w:rsid w:val="00CA348A"/>
    <w:rsid w:val="00CA4903"/>
    <w:rsid w:val="00CA57C6"/>
    <w:rsid w:val="00CA58EA"/>
    <w:rsid w:val="00CA5A1F"/>
    <w:rsid w:val="00CA5B7B"/>
    <w:rsid w:val="00CA5EC7"/>
    <w:rsid w:val="00CA63D5"/>
    <w:rsid w:val="00CA6C4A"/>
    <w:rsid w:val="00CA71D7"/>
    <w:rsid w:val="00CA7E3A"/>
    <w:rsid w:val="00CB0842"/>
    <w:rsid w:val="00CB0E06"/>
    <w:rsid w:val="00CB187B"/>
    <w:rsid w:val="00CB279D"/>
    <w:rsid w:val="00CB347C"/>
    <w:rsid w:val="00CB38A1"/>
    <w:rsid w:val="00CB3A4F"/>
    <w:rsid w:val="00CB3D4A"/>
    <w:rsid w:val="00CB3DBF"/>
    <w:rsid w:val="00CB4AAC"/>
    <w:rsid w:val="00CB4C9F"/>
    <w:rsid w:val="00CB5236"/>
    <w:rsid w:val="00CB7329"/>
    <w:rsid w:val="00CB7583"/>
    <w:rsid w:val="00CB7AA5"/>
    <w:rsid w:val="00CC0A06"/>
    <w:rsid w:val="00CC0E48"/>
    <w:rsid w:val="00CC1E58"/>
    <w:rsid w:val="00CC1FCC"/>
    <w:rsid w:val="00CC2271"/>
    <w:rsid w:val="00CC2CF1"/>
    <w:rsid w:val="00CC2FC5"/>
    <w:rsid w:val="00CC3A8E"/>
    <w:rsid w:val="00CC404C"/>
    <w:rsid w:val="00CC4257"/>
    <w:rsid w:val="00CC4401"/>
    <w:rsid w:val="00CC4A9B"/>
    <w:rsid w:val="00CC4AA2"/>
    <w:rsid w:val="00CC50A6"/>
    <w:rsid w:val="00CC5315"/>
    <w:rsid w:val="00CC793B"/>
    <w:rsid w:val="00CD001D"/>
    <w:rsid w:val="00CD03FA"/>
    <w:rsid w:val="00CD0557"/>
    <w:rsid w:val="00CD0C15"/>
    <w:rsid w:val="00CD0FB6"/>
    <w:rsid w:val="00CD1192"/>
    <w:rsid w:val="00CD1993"/>
    <w:rsid w:val="00CD296D"/>
    <w:rsid w:val="00CD2BE1"/>
    <w:rsid w:val="00CD2FAB"/>
    <w:rsid w:val="00CD42E5"/>
    <w:rsid w:val="00CD4538"/>
    <w:rsid w:val="00CD462F"/>
    <w:rsid w:val="00CD4F91"/>
    <w:rsid w:val="00CD5B0F"/>
    <w:rsid w:val="00CD5B8A"/>
    <w:rsid w:val="00CD6559"/>
    <w:rsid w:val="00CD6724"/>
    <w:rsid w:val="00CD7BDB"/>
    <w:rsid w:val="00CE0182"/>
    <w:rsid w:val="00CE02D4"/>
    <w:rsid w:val="00CE0390"/>
    <w:rsid w:val="00CE03ED"/>
    <w:rsid w:val="00CE0688"/>
    <w:rsid w:val="00CE1455"/>
    <w:rsid w:val="00CE1521"/>
    <w:rsid w:val="00CE31DA"/>
    <w:rsid w:val="00CE32B4"/>
    <w:rsid w:val="00CE35DB"/>
    <w:rsid w:val="00CE3970"/>
    <w:rsid w:val="00CE3A7C"/>
    <w:rsid w:val="00CE3BAC"/>
    <w:rsid w:val="00CE43B6"/>
    <w:rsid w:val="00CE4B33"/>
    <w:rsid w:val="00CE4BA3"/>
    <w:rsid w:val="00CE4CCB"/>
    <w:rsid w:val="00CE4F78"/>
    <w:rsid w:val="00CE5173"/>
    <w:rsid w:val="00CE51BF"/>
    <w:rsid w:val="00CE5377"/>
    <w:rsid w:val="00CE544D"/>
    <w:rsid w:val="00CE675E"/>
    <w:rsid w:val="00CE6D4D"/>
    <w:rsid w:val="00CF007F"/>
    <w:rsid w:val="00CF01B8"/>
    <w:rsid w:val="00CF043F"/>
    <w:rsid w:val="00CF08A2"/>
    <w:rsid w:val="00CF0CE2"/>
    <w:rsid w:val="00CF1666"/>
    <w:rsid w:val="00CF178A"/>
    <w:rsid w:val="00CF25F5"/>
    <w:rsid w:val="00CF2B98"/>
    <w:rsid w:val="00CF38A4"/>
    <w:rsid w:val="00CF427F"/>
    <w:rsid w:val="00CF43F6"/>
    <w:rsid w:val="00CF55A2"/>
    <w:rsid w:val="00CF564C"/>
    <w:rsid w:val="00CF618C"/>
    <w:rsid w:val="00CF6626"/>
    <w:rsid w:val="00CF7204"/>
    <w:rsid w:val="00CF7D7F"/>
    <w:rsid w:val="00D00F18"/>
    <w:rsid w:val="00D019D0"/>
    <w:rsid w:val="00D019FD"/>
    <w:rsid w:val="00D01A6A"/>
    <w:rsid w:val="00D023D6"/>
    <w:rsid w:val="00D03449"/>
    <w:rsid w:val="00D038F7"/>
    <w:rsid w:val="00D03AFC"/>
    <w:rsid w:val="00D049E2"/>
    <w:rsid w:val="00D04E8C"/>
    <w:rsid w:val="00D04F6F"/>
    <w:rsid w:val="00D05137"/>
    <w:rsid w:val="00D055E4"/>
    <w:rsid w:val="00D0561F"/>
    <w:rsid w:val="00D05764"/>
    <w:rsid w:val="00D057EF"/>
    <w:rsid w:val="00D06C27"/>
    <w:rsid w:val="00D0708D"/>
    <w:rsid w:val="00D0727B"/>
    <w:rsid w:val="00D077F8"/>
    <w:rsid w:val="00D07886"/>
    <w:rsid w:val="00D100C2"/>
    <w:rsid w:val="00D10F7D"/>
    <w:rsid w:val="00D112CF"/>
    <w:rsid w:val="00D11507"/>
    <w:rsid w:val="00D11D75"/>
    <w:rsid w:val="00D12086"/>
    <w:rsid w:val="00D12F3B"/>
    <w:rsid w:val="00D13C3A"/>
    <w:rsid w:val="00D141F2"/>
    <w:rsid w:val="00D14CD1"/>
    <w:rsid w:val="00D14D92"/>
    <w:rsid w:val="00D153F4"/>
    <w:rsid w:val="00D15723"/>
    <w:rsid w:val="00D15811"/>
    <w:rsid w:val="00D1615B"/>
    <w:rsid w:val="00D16385"/>
    <w:rsid w:val="00D167DD"/>
    <w:rsid w:val="00D171E8"/>
    <w:rsid w:val="00D17DC6"/>
    <w:rsid w:val="00D20A9E"/>
    <w:rsid w:val="00D21249"/>
    <w:rsid w:val="00D21F10"/>
    <w:rsid w:val="00D2236A"/>
    <w:rsid w:val="00D223D7"/>
    <w:rsid w:val="00D2295F"/>
    <w:rsid w:val="00D22B43"/>
    <w:rsid w:val="00D234A1"/>
    <w:rsid w:val="00D2380A"/>
    <w:rsid w:val="00D24181"/>
    <w:rsid w:val="00D24324"/>
    <w:rsid w:val="00D24514"/>
    <w:rsid w:val="00D26057"/>
    <w:rsid w:val="00D26092"/>
    <w:rsid w:val="00D261D2"/>
    <w:rsid w:val="00D2674B"/>
    <w:rsid w:val="00D268BC"/>
    <w:rsid w:val="00D271E8"/>
    <w:rsid w:val="00D272C6"/>
    <w:rsid w:val="00D2740C"/>
    <w:rsid w:val="00D277E7"/>
    <w:rsid w:val="00D30B5C"/>
    <w:rsid w:val="00D315DC"/>
    <w:rsid w:val="00D316F3"/>
    <w:rsid w:val="00D3183C"/>
    <w:rsid w:val="00D31862"/>
    <w:rsid w:val="00D318BA"/>
    <w:rsid w:val="00D31B14"/>
    <w:rsid w:val="00D31C7E"/>
    <w:rsid w:val="00D3309C"/>
    <w:rsid w:val="00D330AA"/>
    <w:rsid w:val="00D334EE"/>
    <w:rsid w:val="00D3377E"/>
    <w:rsid w:val="00D33A4C"/>
    <w:rsid w:val="00D33BB0"/>
    <w:rsid w:val="00D345A8"/>
    <w:rsid w:val="00D3488D"/>
    <w:rsid w:val="00D34D42"/>
    <w:rsid w:val="00D34D8C"/>
    <w:rsid w:val="00D34FD7"/>
    <w:rsid w:val="00D3525D"/>
    <w:rsid w:val="00D35744"/>
    <w:rsid w:val="00D35E4C"/>
    <w:rsid w:val="00D35E53"/>
    <w:rsid w:val="00D35E93"/>
    <w:rsid w:val="00D360B2"/>
    <w:rsid w:val="00D366A2"/>
    <w:rsid w:val="00D36891"/>
    <w:rsid w:val="00D36EE5"/>
    <w:rsid w:val="00D37B0B"/>
    <w:rsid w:val="00D37C0D"/>
    <w:rsid w:val="00D413CD"/>
    <w:rsid w:val="00D41456"/>
    <w:rsid w:val="00D416C6"/>
    <w:rsid w:val="00D41738"/>
    <w:rsid w:val="00D4179C"/>
    <w:rsid w:val="00D41C69"/>
    <w:rsid w:val="00D42BBB"/>
    <w:rsid w:val="00D43332"/>
    <w:rsid w:val="00D433E2"/>
    <w:rsid w:val="00D4353F"/>
    <w:rsid w:val="00D4390A"/>
    <w:rsid w:val="00D439BB"/>
    <w:rsid w:val="00D43E72"/>
    <w:rsid w:val="00D43FA4"/>
    <w:rsid w:val="00D441C1"/>
    <w:rsid w:val="00D442D9"/>
    <w:rsid w:val="00D445A4"/>
    <w:rsid w:val="00D44A48"/>
    <w:rsid w:val="00D453D4"/>
    <w:rsid w:val="00D4590B"/>
    <w:rsid w:val="00D45C05"/>
    <w:rsid w:val="00D4615E"/>
    <w:rsid w:val="00D504E3"/>
    <w:rsid w:val="00D507D6"/>
    <w:rsid w:val="00D50A55"/>
    <w:rsid w:val="00D513AB"/>
    <w:rsid w:val="00D5192A"/>
    <w:rsid w:val="00D51DCA"/>
    <w:rsid w:val="00D527EB"/>
    <w:rsid w:val="00D52BDB"/>
    <w:rsid w:val="00D53131"/>
    <w:rsid w:val="00D53759"/>
    <w:rsid w:val="00D53836"/>
    <w:rsid w:val="00D53D7D"/>
    <w:rsid w:val="00D53F36"/>
    <w:rsid w:val="00D542F1"/>
    <w:rsid w:val="00D542F3"/>
    <w:rsid w:val="00D55119"/>
    <w:rsid w:val="00D55CD1"/>
    <w:rsid w:val="00D5602E"/>
    <w:rsid w:val="00D56341"/>
    <w:rsid w:val="00D564F4"/>
    <w:rsid w:val="00D56A03"/>
    <w:rsid w:val="00D5731B"/>
    <w:rsid w:val="00D575FD"/>
    <w:rsid w:val="00D57BB1"/>
    <w:rsid w:val="00D60509"/>
    <w:rsid w:val="00D60BDD"/>
    <w:rsid w:val="00D60DB1"/>
    <w:rsid w:val="00D614F3"/>
    <w:rsid w:val="00D62244"/>
    <w:rsid w:val="00D62ACD"/>
    <w:rsid w:val="00D62C5D"/>
    <w:rsid w:val="00D6319A"/>
    <w:rsid w:val="00D63B84"/>
    <w:rsid w:val="00D63CE2"/>
    <w:rsid w:val="00D64064"/>
    <w:rsid w:val="00D640FF"/>
    <w:rsid w:val="00D644AD"/>
    <w:rsid w:val="00D6451C"/>
    <w:rsid w:val="00D645E2"/>
    <w:rsid w:val="00D64847"/>
    <w:rsid w:val="00D64A85"/>
    <w:rsid w:val="00D64C2C"/>
    <w:rsid w:val="00D64E7E"/>
    <w:rsid w:val="00D65327"/>
    <w:rsid w:val="00D65848"/>
    <w:rsid w:val="00D6586C"/>
    <w:rsid w:val="00D6616F"/>
    <w:rsid w:val="00D667F7"/>
    <w:rsid w:val="00D66E6B"/>
    <w:rsid w:val="00D66EEF"/>
    <w:rsid w:val="00D6722E"/>
    <w:rsid w:val="00D67520"/>
    <w:rsid w:val="00D67A15"/>
    <w:rsid w:val="00D67FE7"/>
    <w:rsid w:val="00D70126"/>
    <w:rsid w:val="00D7027E"/>
    <w:rsid w:val="00D703EB"/>
    <w:rsid w:val="00D70559"/>
    <w:rsid w:val="00D71367"/>
    <w:rsid w:val="00D713B2"/>
    <w:rsid w:val="00D71891"/>
    <w:rsid w:val="00D71A16"/>
    <w:rsid w:val="00D72042"/>
    <w:rsid w:val="00D72988"/>
    <w:rsid w:val="00D72E97"/>
    <w:rsid w:val="00D72F22"/>
    <w:rsid w:val="00D734C1"/>
    <w:rsid w:val="00D73935"/>
    <w:rsid w:val="00D73CAD"/>
    <w:rsid w:val="00D73CBB"/>
    <w:rsid w:val="00D73DAE"/>
    <w:rsid w:val="00D7412B"/>
    <w:rsid w:val="00D74946"/>
    <w:rsid w:val="00D74E98"/>
    <w:rsid w:val="00D75213"/>
    <w:rsid w:val="00D758BF"/>
    <w:rsid w:val="00D7617C"/>
    <w:rsid w:val="00D761EC"/>
    <w:rsid w:val="00D76572"/>
    <w:rsid w:val="00D7682A"/>
    <w:rsid w:val="00D76E57"/>
    <w:rsid w:val="00D771D1"/>
    <w:rsid w:val="00D77923"/>
    <w:rsid w:val="00D77A70"/>
    <w:rsid w:val="00D77D86"/>
    <w:rsid w:val="00D77E0B"/>
    <w:rsid w:val="00D803C5"/>
    <w:rsid w:val="00D80473"/>
    <w:rsid w:val="00D8092D"/>
    <w:rsid w:val="00D80CC0"/>
    <w:rsid w:val="00D81565"/>
    <w:rsid w:val="00D816C1"/>
    <w:rsid w:val="00D822CB"/>
    <w:rsid w:val="00D823BE"/>
    <w:rsid w:val="00D825E0"/>
    <w:rsid w:val="00D82D19"/>
    <w:rsid w:val="00D8323C"/>
    <w:rsid w:val="00D8369D"/>
    <w:rsid w:val="00D837CD"/>
    <w:rsid w:val="00D83C3A"/>
    <w:rsid w:val="00D83EFE"/>
    <w:rsid w:val="00D8446D"/>
    <w:rsid w:val="00D84616"/>
    <w:rsid w:val="00D8480F"/>
    <w:rsid w:val="00D849EF"/>
    <w:rsid w:val="00D84F4A"/>
    <w:rsid w:val="00D85014"/>
    <w:rsid w:val="00D85745"/>
    <w:rsid w:val="00D85BC3"/>
    <w:rsid w:val="00D85F5F"/>
    <w:rsid w:val="00D86A01"/>
    <w:rsid w:val="00D86F60"/>
    <w:rsid w:val="00D8758A"/>
    <w:rsid w:val="00D87630"/>
    <w:rsid w:val="00D904FD"/>
    <w:rsid w:val="00D90AE1"/>
    <w:rsid w:val="00D917F0"/>
    <w:rsid w:val="00D91B26"/>
    <w:rsid w:val="00D91B40"/>
    <w:rsid w:val="00D91C36"/>
    <w:rsid w:val="00D92203"/>
    <w:rsid w:val="00D92324"/>
    <w:rsid w:val="00D92AA5"/>
    <w:rsid w:val="00D92DD5"/>
    <w:rsid w:val="00D932F0"/>
    <w:rsid w:val="00D93714"/>
    <w:rsid w:val="00D93A3D"/>
    <w:rsid w:val="00D945E0"/>
    <w:rsid w:val="00D94635"/>
    <w:rsid w:val="00D946B8"/>
    <w:rsid w:val="00D95756"/>
    <w:rsid w:val="00D969B7"/>
    <w:rsid w:val="00D96CED"/>
    <w:rsid w:val="00D96D0C"/>
    <w:rsid w:val="00D96F2C"/>
    <w:rsid w:val="00D971B1"/>
    <w:rsid w:val="00D97D54"/>
    <w:rsid w:val="00D97FB6"/>
    <w:rsid w:val="00DA003F"/>
    <w:rsid w:val="00DA0232"/>
    <w:rsid w:val="00DA03C6"/>
    <w:rsid w:val="00DA0588"/>
    <w:rsid w:val="00DA0ADC"/>
    <w:rsid w:val="00DA1240"/>
    <w:rsid w:val="00DA12E5"/>
    <w:rsid w:val="00DA13E0"/>
    <w:rsid w:val="00DA1417"/>
    <w:rsid w:val="00DA191D"/>
    <w:rsid w:val="00DA19A2"/>
    <w:rsid w:val="00DA1F2F"/>
    <w:rsid w:val="00DA22E1"/>
    <w:rsid w:val="00DA3D16"/>
    <w:rsid w:val="00DA46EC"/>
    <w:rsid w:val="00DA482E"/>
    <w:rsid w:val="00DA5712"/>
    <w:rsid w:val="00DA5A5E"/>
    <w:rsid w:val="00DA641C"/>
    <w:rsid w:val="00DA6632"/>
    <w:rsid w:val="00DA6A2D"/>
    <w:rsid w:val="00DA7078"/>
    <w:rsid w:val="00DA7CF7"/>
    <w:rsid w:val="00DA7DAD"/>
    <w:rsid w:val="00DB0439"/>
    <w:rsid w:val="00DB1657"/>
    <w:rsid w:val="00DB188F"/>
    <w:rsid w:val="00DB1BA7"/>
    <w:rsid w:val="00DB1C35"/>
    <w:rsid w:val="00DB20DB"/>
    <w:rsid w:val="00DB37F5"/>
    <w:rsid w:val="00DB3804"/>
    <w:rsid w:val="00DB38A8"/>
    <w:rsid w:val="00DB3C7C"/>
    <w:rsid w:val="00DB4BA0"/>
    <w:rsid w:val="00DB530B"/>
    <w:rsid w:val="00DB53CE"/>
    <w:rsid w:val="00DB53F6"/>
    <w:rsid w:val="00DB553F"/>
    <w:rsid w:val="00DB5626"/>
    <w:rsid w:val="00DB5743"/>
    <w:rsid w:val="00DB5AD0"/>
    <w:rsid w:val="00DB6353"/>
    <w:rsid w:val="00DB6462"/>
    <w:rsid w:val="00DB73DA"/>
    <w:rsid w:val="00DB78C4"/>
    <w:rsid w:val="00DC0910"/>
    <w:rsid w:val="00DC09E6"/>
    <w:rsid w:val="00DC0F76"/>
    <w:rsid w:val="00DC113C"/>
    <w:rsid w:val="00DC1252"/>
    <w:rsid w:val="00DC1490"/>
    <w:rsid w:val="00DC14BB"/>
    <w:rsid w:val="00DC248B"/>
    <w:rsid w:val="00DC2A04"/>
    <w:rsid w:val="00DC2EB3"/>
    <w:rsid w:val="00DC319F"/>
    <w:rsid w:val="00DC334F"/>
    <w:rsid w:val="00DC3429"/>
    <w:rsid w:val="00DC3F53"/>
    <w:rsid w:val="00DC46ED"/>
    <w:rsid w:val="00DC4CAD"/>
    <w:rsid w:val="00DC50AD"/>
    <w:rsid w:val="00DC5DF6"/>
    <w:rsid w:val="00DC612C"/>
    <w:rsid w:val="00DC653E"/>
    <w:rsid w:val="00DC65BB"/>
    <w:rsid w:val="00DC6A65"/>
    <w:rsid w:val="00DC71C2"/>
    <w:rsid w:val="00DD02E3"/>
    <w:rsid w:val="00DD0968"/>
    <w:rsid w:val="00DD0B51"/>
    <w:rsid w:val="00DD115D"/>
    <w:rsid w:val="00DD142D"/>
    <w:rsid w:val="00DD163D"/>
    <w:rsid w:val="00DD1FC0"/>
    <w:rsid w:val="00DD21DC"/>
    <w:rsid w:val="00DD2232"/>
    <w:rsid w:val="00DD296A"/>
    <w:rsid w:val="00DD29F7"/>
    <w:rsid w:val="00DD2ABA"/>
    <w:rsid w:val="00DD2C9D"/>
    <w:rsid w:val="00DD3321"/>
    <w:rsid w:val="00DD37EC"/>
    <w:rsid w:val="00DD394A"/>
    <w:rsid w:val="00DD416E"/>
    <w:rsid w:val="00DD422D"/>
    <w:rsid w:val="00DD42E3"/>
    <w:rsid w:val="00DD498F"/>
    <w:rsid w:val="00DD4A98"/>
    <w:rsid w:val="00DD4E04"/>
    <w:rsid w:val="00DD5732"/>
    <w:rsid w:val="00DD5B5F"/>
    <w:rsid w:val="00DD5C0F"/>
    <w:rsid w:val="00DD5D47"/>
    <w:rsid w:val="00DD6133"/>
    <w:rsid w:val="00DD6410"/>
    <w:rsid w:val="00DD6707"/>
    <w:rsid w:val="00DD7A8B"/>
    <w:rsid w:val="00DD7DF6"/>
    <w:rsid w:val="00DE00C7"/>
    <w:rsid w:val="00DE0143"/>
    <w:rsid w:val="00DE01EC"/>
    <w:rsid w:val="00DE0201"/>
    <w:rsid w:val="00DE0C3D"/>
    <w:rsid w:val="00DE10DA"/>
    <w:rsid w:val="00DE245B"/>
    <w:rsid w:val="00DE340A"/>
    <w:rsid w:val="00DE3647"/>
    <w:rsid w:val="00DE3C41"/>
    <w:rsid w:val="00DE4409"/>
    <w:rsid w:val="00DE49FF"/>
    <w:rsid w:val="00DE4A55"/>
    <w:rsid w:val="00DE4F1F"/>
    <w:rsid w:val="00DE4FBA"/>
    <w:rsid w:val="00DE5709"/>
    <w:rsid w:val="00DE6304"/>
    <w:rsid w:val="00DE6309"/>
    <w:rsid w:val="00DE67B0"/>
    <w:rsid w:val="00DE7D31"/>
    <w:rsid w:val="00DF018F"/>
    <w:rsid w:val="00DF0528"/>
    <w:rsid w:val="00DF069D"/>
    <w:rsid w:val="00DF074A"/>
    <w:rsid w:val="00DF0F0C"/>
    <w:rsid w:val="00DF0FEB"/>
    <w:rsid w:val="00DF18DA"/>
    <w:rsid w:val="00DF1A3A"/>
    <w:rsid w:val="00DF1D80"/>
    <w:rsid w:val="00DF2780"/>
    <w:rsid w:val="00DF3AEB"/>
    <w:rsid w:val="00DF4A01"/>
    <w:rsid w:val="00DF4EE5"/>
    <w:rsid w:val="00DF5167"/>
    <w:rsid w:val="00DF521E"/>
    <w:rsid w:val="00DF5708"/>
    <w:rsid w:val="00DF5AA4"/>
    <w:rsid w:val="00DF5AB3"/>
    <w:rsid w:val="00DF5ECC"/>
    <w:rsid w:val="00DF5FB8"/>
    <w:rsid w:val="00DF68E6"/>
    <w:rsid w:val="00DF6BDF"/>
    <w:rsid w:val="00DF740E"/>
    <w:rsid w:val="00DF74C1"/>
    <w:rsid w:val="00DF765B"/>
    <w:rsid w:val="00DF7CB1"/>
    <w:rsid w:val="00DF7D0F"/>
    <w:rsid w:val="00E00117"/>
    <w:rsid w:val="00E0034D"/>
    <w:rsid w:val="00E00AB8"/>
    <w:rsid w:val="00E01251"/>
    <w:rsid w:val="00E015E3"/>
    <w:rsid w:val="00E0174D"/>
    <w:rsid w:val="00E02196"/>
    <w:rsid w:val="00E024B0"/>
    <w:rsid w:val="00E027A6"/>
    <w:rsid w:val="00E02C54"/>
    <w:rsid w:val="00E02D1E"/>
    <w:rsid w:val="00E03010"/>
    <w:rsid w:val="00E03457"/>
    <w:rsid w:val="00E037E5"/>
    <w:rsid w:val="00E03D7D"/>
    <w:rsid w:val="00E040B2"/>
    <w:rsid w:val="00E040D4"/>
    <w:rsid w:val="00E044AB"/>
    <w:rsid w:val="00E04C26"/>
    <w:rsid w:val="00E05366"/>
    <w:rsid w:val="00E053C8"/>
    <w:rsid w:val="00E05424"/>
    <w:rsid w:val="00E05C8B"/>
    <w:rsid w:val="00E05EC1"/>
    <w:rsid w:val="00E069B9"/>
    <w:rsid w:val="00E06BBD"/>
    <w:rsid w:val="00E06BE9"/>
    <w:rsid w:val="00E06D66"/>
    <w:rsid w:val="00E073A0"/>
    <w:rsid w:val="00E1016F"/>
    <w:rsid w:val="00E10C5C"/>
    <w:rsid w:val="00E11459"/>
    <w:rsid w:val="00E11516"/>
    <w:rsid w:val="00E1233D"/>
    <w:rsid w:val="00E12B2D"/>
    <w:rsid w:val="00E12BE8"/>
    <w:rsid w:val="00E12C06"/>
    <w:rsid w:val="00E13611"/>
    <w:rsid w:val="00E13E78"/>
    <w:rsid w:val="00E143D2"/>
    <w:rsid w:val="00E1461F"/>
    <w:rsid w:val="00E149ED"/>
    <w:rsid w:val="00E15A15"/>
    <w:rsid w:val="00E15C95"/>
    <w:rsid w:val="00E1605D"/>
    <w:rsid w:val="00E167C0"/>
    <w:rsid w:val="00E17073"/>
    <w:rsid w:val="00E171BE"/>
    <w:rsid w:val="00E17456"/>
    <w:rsid w:val="00E17B10"/>
    <w:rsid w:val="00E20156"/>
    <w:rsid w:val="00E20512"/>
    <w:rsid w:val="00E20C9F"/>
    <w:rsid w:val="00E2112B"/>
    <w:rsid w:val="00E2115F"/>
    <w:rsid w:val="00E2146C"/>
    <w:rsid w:val="00E21B09"/>
    <w:rsid w:val="00E222F2"/>
    <w:rsid w:val="00E22711"/>
    <w:rsid w:val="00E22B36"/>
    <w:rsid w:val="00E22EA3"/>
    <w:rsid w:val="00E24473"/>
    <w:rsid w:val="00E24A53"/>
    <w:rsid w:val="00E24D4D"/>
    <w:rsid w:val="00E250FE"/>
    <w:rsid w:val="00E2512E"/>
    <w:rsid w:val="00E25460"/>
    <w:rsid w:val="00E254CF"/>
    <w:rsid w:val="00E255D3"/>
    <w:rsid w:val="00E25BE8"/>
    <w:rsid w:val="00E26CF7"/>
    <w:rsid w:val="00E27851"/>
    <w:rsid w:val="00E27A54"/>
    <w:rsid w:val="00E27F30"/>
    <w:rsid w:val="00E27FDA"/>
    <w:rsid w:val="00E30030"/>
    <w:rsid w:val="00E3023B"/>
    <w:rsid w:val="00E30629"/>
    <w:rsid w:val="00E3080E"/>
    <w:rsid w:val="00E3117B"/>
    <w:rsid w:val="00E31321"/>
    <w:rsid w:val="00E316AF"/>
    <w:rsid w:val="00E3198D"/>
    <w:rsid w:val="00E327F7"/>
    <w:rsid w:val="00E32B9F"/>
    <w:rsid w:val="00E32FA0"/>
    <w:rsid w:val="00E3331C"/>
    <w:rsid w:val="00E335A1"/>
    <w:rsid w:val="00E33607"/>
    <w:rsid w:val="00E33B45"/>
    <w:rsid w:val="00E33FB3"/>
    <w:rsid w:val="00E344BF"/>
    <w:rsid w:val="00E34DE7"/>
    <w:rsid w:val="00E353A8"/>
    <w:rsid w:val="00E35C86"/>
    <w:rsid w:val="00E35DAB"/>
    <w:rsid w:val="00E36DE6"/>
    <w:rsid w:val="00E37276"/>
    <w:rsid w:val="00E37983"/>
    <w:rsid w:val="00E37C60"/>
    <w:rsid w:val="00E40BB7"/>
    <w:rsid w:val="00E40F91"/>
    <w:rsid w:val="00E41131"/>
    <w:rsid w:val="00E4119C"/>
    <w:rsid w:val="00E41BEF"/>
    <w:rsid w:val="00E426C9"/>
    <w:rsid w:val="00E428B6"/>
    <w:rsid w:val="00E42C63"/>
    <w:rsid w:val="00E42C8C"/>
    <w:rsid w:val="00E42FCA"/>
    <w:rsid w:val="00E4323F"/>
    <w:rsid w:val="00E43614"/>
    <w:rsid w:val="00E43E1D"/>
    <w:rsid w:val="00E43E2A"/>
    <w:rsid w:val="00E440BC"/>
    <w:rsid w:val="00E44580"/>
    <w:rsid w:val="00E44AA6"/>
    <w:rsid w:val="00E44F30"/>
    <w:rsid w:val="00E450B1"/>
    <w:rsid w:val="00E4538F"/>
    <w:rsid w:val="00E45840"/>
    <w:rsid w:val="00E4626A"/>
    <w:rsid w:val="00E46680"/>
    <w:rsid w:val="00E46F8B"/>
    <w:rsid w:val="00E47205"/>
    <w:rsid w:val="00E473A6"/>
    <w:rsid w:val="00E4747A"/>
    <w:rsid w:val="00E47D26"/>
    <w:rsid w:val="00E50043"/>
    <w:rsid w:val="00E50C2D"/>
    <w:rsid w:val="00E51E01"/>
    <w:rsid w:val="00E52596"/>
    <w:rsid w:val="00E5282E"/>
    <w:rsid w:val="00E52A3D"/>
    <w:rsid w:val="00E53023"/>
    <w:rsid w:val="00E538E4"/>
    <w:rsid w:val="00E53DC6"/>
    <w:rsid w:val="00E54401"/>
    <w:rsid w:val="00E546C9"/>
    <w:rsid w:val="00E54A9A"/>
    <w:rsid w:val="00E54D05"/>
    <w:rsid w:val="00E55230"/>
    <w:rsid w:val="00E5541A"/>
    <w:rsid w:val="00E55606"/>
    <w:rsid w:val="00E556B6"/>
    <w:rsid w:val="00E55B31"/>
    <w:rsid w:val="00E55E45"/>
    <w:rsid w:val="00E560C1"/>
    <w:rsid w:val="00E56896"/>
    <w:rsid w:val="00E5739E"/>
    <w:rsid w:val="00E575EB"/>
    <w:rsid w:val="00E576B6"/>
    <w:rsid w:val="00E57C93"/>
    <w:rsid w:val="00E603B2"/>
    <w:rsid w:val="00E60962"/>
    <w:rsid w:val="00E60A21"/>
    <w:rsid w:val="00E60D7B"/>
    <w:rsid w:val="00E61987"/>
    <w:rsid w:val="00E61A98"/>
    <w:rsid w:val="00E61AB9"/>
    <w:rsid w:val="00E61E06"/>
    <w:rsid w:val="00E622FF"/>
    <w:rsid w:val="00E63124"/>
    <w:rsid w:val="00E635BF"/>
    <w:rsid w:val="00E638CB"/>
    <w:rsid w:val="00E6410D"/>
    <w:rsid w:val="00E64A57"/>
    <w:rsid w:val="00E64E34"/>
    <w:rsid w:val="00E65423"/>
    <w:rsid w:val="00E66524"/>
    <w:rsid w:val="00E667BA"/>
    <w:rsid w:val="00E677FC"/>
    <w:rsid w:val="00E6789F"/>
    <w:rsid w:val="00E709A6"/>
    <w:rsid w:val="00E713E2"/>
    <w:rsid w:val="00E72579"/>
    <w:rsid w:val="00E7266F"/>
    <w:rsid w:val="00E72948"/>
    <w:rsid w:val="00E73000"/>
    <w:rsid w:val="00E73EE3"/>
    <w:rsid w:val="00E74093"/>
    <w:rsid w:val="00E74306"/>
    <w:rsid w:val="00E74567"/>
    <w:rsid w:val="00E7459E"/>
    <w:rsid w:val="00E746A6"/>
    <w:rsid w:val="00E74D4A"/>
    <w:rsid w:val="00E756B4"/>
    <w:rsid w:val="00E75713"/>
    <w:rsid w:val="00E75DDE"/>
    <w:rsid w:val="00E75E6E"/>
    <w:rsid w:val="00E75EB1"/>
    <w:rsid w:val="00E75F87"/>
    <w:rsid w:val="00E764A7"/>
    <w:rsid w:val="00E77581"/>
    <w:rsid w:val="00E775BF"/>
    <w:rsid w:val="00E80205"/>
    <w:rsid w:val="00E80215"/>
    <w:rsid w:val="00E8057F"/>
    <w:rsid w:val="00E8064C"/>
    <w:rsid w:val="00E8140F"/>
    <w:rsid w:val="00E81934"/>
    <w:rsid w:val="00E81E1D"/>
    <w:rsid w:val="00E82828"/>
    <w:rsid w:val="00E82D29"/>
    <w:rsid w:val="00E8300F"/>
    <w:rsid w:val="00E83F25"/>
    <w:rsid w:val="00E84E67"/>
    <w:rsid w:val="00E84FA7"/>
    <w:rsid w:val="00E85777"/>
    <w:rsid w:val="00E85AF3"/>
    <w:rsid w:val="00E85D10"/>
    <w:rsid w:val="00E8658F"/>
    <w:rsid w:val="00E86A3D"/>
    <w:rsid w:val="00E870B5"/>
    <w:rsid w:val="00E87162"/>
    <w:rsid w:val="00E87883"/>
    <w:rsid w:val="00E87E63"/>
    <w:rsid w:val="00E90605"/>
    <w:rsid w:val="00E9065B"/>
    <w:rsid w:val="00E92C86"/>
    <w:rsid w:val="00E931D5"/>
    <w:rsid w:val="00E93466"/>
    <w:rsid w:val="00E9378C"/>
    <w:rsid w:val="00E93FA1"/>
    <w:rsid w:val="00E940A6"/>
    <w:rsid w:val="00E9483E"/>
    <w:rsid w:val="00E94B1D"/>
    <w:rsid w:val="00E94DA1"/>
    <w:rsid w:val="00E94DA8"/>
    <w:rsid w:val="00E959B1"/>
    <w:rsid w:val="00E96368"/>
    <w:rsid w:val="00E9639A"/>
    <w:rsid w:val="00E9640D"/>
    <w:rsid w:val="00E964A7"/>
    <w:rsid w:val="00E972F9"/>
    <w:rsid w:val="00E973AC"/>
    <w:rsid w:val="00E97760"/>
    <w:rsid w:val="00E978FB"/>
    <w:rsid w:val="00E97DBF"/>
    <w:rsid w:val="00EA0BEB"/>
    <w:rsid w:val="00EA0FCC"/>
    <w:rsid w:val="00EA10C5"/>
    <w:rsid w:val="00EA110B"/>
    <w:rsid w:val="00EA126E"/>
    <w:rsid w:val="00EA28BA"/>
    <w:rsid w:val="00EA2C98"/>
    <w:rsid w:val="00EA2D64"/>
    <w:rsid w:val="00EA3391"/>
    <w:rsid w:val="00EA4663"/>
    <w:rsid w:val="00EA48F2"/>
    <w:rsid w:val="00EA5119"/>
    <w:rsid w:val="00EA63E5"/>
    <w:rsid w:val="00EA6843"/>
    <w:rsid w:val="00EA68F7"/>
    <w:rsid w:val="00EA69BF"/>
    <w:rsid w:val="00EA6F1D"/>
    <w:rsid w:val="00EA716B"/>
    <w:rsid w:val="00EA7197"/>
    <w:rsid w:val="00EA7D91"/>
    <w:rsid w:val="00EA7DC4"/>
    <w:rsid w:val="00EA7EA7"/>
    <w:rsid w:val="00EB002E"/>
    <w:rsid w:val="00EB0145"/>
    <w:rsid w:val="00EB01C0"/>
    <w:rsid w:val="00EB01C8"/>
    <w:rsid w:val="00EB13B0"/>
    <w:rsid w:val="00EB1477"/>
    <w:rsid w:val="00EB1EA2"/>
    <w:rsid w:val="00EB268D"/>
    <w:rsid w:val="00EB34AB"/>
    <w:rsid w:val="00EB3585"/>
    <w:rsid w:val="00EB37A4"/>
    <w:rsid w:val="00EB3B56"/>
    <w:rsid w:val="00EB406D"/>
    <w:rsid w:val="00EB4489"/>
    <w:rsid w:val="00EB4496"/>
    <w:rsid w:val="00EB44F9"/>
    <w:rsid w:val="00EB470F"/>
    <w:rsid w:val="00EB55A6"/>
    <w:rsid w:val="00EB5729"/>
    <w:rsid w:val="00EB5AE0"/>
    <w:rsid w:val="00EB5C33"/>
    <w:rsid w:val="00EB5DCB"/>
    <w:rsid w:val="00EB6B69"/>
    <w:rsid w:val="00EB74C0"/>
    <w:rsid w:val="00EB7C79"/>
    <w:rsid w:val="00EC013C"/>
    <w:rsid w:val="00EC019E"/>
    <w:rsid w:val="00EC01B1"/>
    <w:rsid w:val="00EC030F"/>
    <w:rsid w:val="00EC1D39"/>
    <w:rsid w:val="00EC2D0C"/>
    <w:rsid w:val="00EC33A4"/>
    <w:rsid w:val="00EC34EE"/>
    <w:rsid w:val="00EC352E"/>
    <w:rsid w:val="00EC38E0"/>
    <w:rsid w:val="00EC3C36"/>
    <w:rsid w:val="00EC55E8"/>
    <w:rsid w:val="00EC565D"/>
    <w:rsid w:val="00EC5BE5"/>
    <w:rsid w:val="00EC60FB"/>
    <w:rsid w:val="00EC61CB"/>
    <w:rsid w:val="00EC6546"/>
    <w:rsid w:val="00EC6712"/>
    <w:rsid w:val="00EC6931"/>
    <w:rsid w:val="00EC6AA4"/>
    <w:rsid w:val="00EC70E7"/>
    <w:rsid w:val="00EC78B3"/>
    <w:rsid w:val="00ED0042"/>
    <w:rsid w:val="00ED060D"/>
    <w:rsid w:val="00ED0DC2"/>
    <w:rsid w:val="00ED12B8"/>
    <w:rsid w:val="00ED16DF"/>
    <w:rsid w:val="00ED1B4B"/>
    <w:rsid w:val="00ED1BF5"/>
    <w:rsid w:val="00ED1FBE"/>
    <w:rsid w:val="00ED2287"/>
    <w:rsid w:val="00ED349E"/>
    <w:rsid w:val="00ED3780"/>
    <w:rsid w:val="00ED414D"/>
    <w:rsid w:val="00ED5222"/>
    <w:rsid w:val="00ED54C5"/>
    <w:rsid w:val="00ED63CA"/>
    <w:rsid w:val="00ED65E6"/>
    <w:rsid w:val="00ED6BB5"/>
    <w:rsid w:val="00ED7F8D"/>
    <w:rsid w:val="00EE022A"/>
    <w:rsid w:val="00EE0364"/>
    <w:rsid w:val="00EE062C"/>
    <w:rsid w:val="00EE0A6A"/>
    <w:rsid w:val="00EE198E"/>
    <w:rsid w:val="00EE1AD6"/>
    <w:rsid w:val="00EE1BC1"/>
    <w:rsid w:val="00EE2272"/>
    <w:rsid w:val="00EE229A"/>
    <w:rsid w:val="00EE2BE2"/>
    <w:rsid w:val="00EE2CCE"/>
    <w:rsid w:val="00EE2E6D"/>
    <w:rsid w:val="00EE2E8B"/>
    <w:rsid w:val="00EE2FB1"/>
    <w:rsid w:val="00EE3032"/>
    <w:rsid w:val="00EE39FF"/>
    <w:rsid w:val="00EE3A43"/>
    <w:rsid w:val="00EE3B4D"/>
    <w:rsid w:val="00EE4485"/>
    <w:rsid w:val="00EE4AEF"/>
    <w:rsid w:val="00EE4AF8"/>
    <w:rsid w:val="00EE5510"/>
    <w:rsid w:val="00EE5A46"/>
    <w:rsid w:val="00EE5ABF"/>
    <w:rsid w:val="00EE5FC0"/>
    <w:rsid w:val="00EE6044"/>
    <w:rsid w:val="00EE6445"/>
    <w:rsid w:val="00EE6AA4"/>
    <w:rsid w:val="00EE6C1E"/>
    <w:rsid w:val="00EE6E97"/>
    <w:rsid w:val="00EE6F21"/>
    <w:rsid w:val="00EE6F85"/>
    <w:rsid w:val="00EE73A1"/>
    <w:rsid w:val="00EE759F"/>
    <w:rsid w:val="00EE774D"/>
    <w:rsid w:val="00EE7B61"/>
    <w:rsid w:val="00EF114D"/>
    <w:rsid w:val="00EF216D"/>
    <w:rsid w:val="00EF2722"/>
    <w:rsid w:val="00EF347D"/>
    <w:rsid w:val="00EF3A03"/>
    <w:rsid w:val="00EF43C3"/>
    <w:rsid w:val="00EF4B40"/>
    <w:rsid w:val="00EF515C"/>
    <w:rsid w:val="00EF54E7"/>
    <w:rsid w:val="00EF5A30"/>
    <w:rsid w:val="00EF5C57"/>
    <w:rsid w:val="00EF631D"/>
    <w:rsid w:val="00EF632D"/>
    <w:rsid w:val="00EF6571"/>
    <w:rsid w:val="00EF6B7A"/>
    <w:rsid w:val="00EF790D"/>
    <w:rsid w:val="00EF7A30"/>
    <w:rsid w:val="00F001BB"/>
    <w:rsid w:val="00F00275"/>
    <w:rsid w:val="00F01238"/>
    <w:rsid w:val="00F01391"/>
    <w:rsid w:val="00F014B9"/>
    <w:rsid w:val="00F01549"/>
    <w:rsid w:val="00F01675"/>
    <w:rsid w:val="00F01A5E"/>
    <w:rsid w:val="00F01D3E"/>
    <w:rsid w:val="00F02005"/>
    <w:rsid w:val="00F02108"/>
    <w:rsid w:val="00F0235F"/>
    <w:rsid w:val="00F023B4"/>
    <w:rsid w:val="00F02807"/>
    <w:rsid w:val="00F038FF"/>
    <w:rsid w:val="00F05F1B"/>
    <w:rsid w:val="00F06F45"/>
    <w:rsid w:val="00F06F6E"/>
    <w:rsid w:val="00F07848"/>
    <w:rsid w:val="00F100EE"/>
    <w:rsid w:val="00F1040A"/>
    <w:rsid w:val="00F10BC5"/>
    <w:rsid w:val="00F11B96"/>
    <w:rsid w:val="00F12245"/>
    <w:rsid w:val="00F123C8"/>
    <w:rsid w:val="00F13331"/>
    <w:rsid w:val="00F13923"/>
    <w:rsid w:val="00F1410E"/>
    <w:rsid w:val="00F14EE0"/>
    <w:rsid w:val="00F16328"/>
    <w:rsid w:val="00F17BC9"/>
    <w:rsid w:val="00F17DB6"/>
    <w:rsid w:val="00F17FB7"/>
    <w:rsid w:val="00F2049F"/>
    <w:rsid w:val="00F20D5D"/>
    <w:rsid w:val="00F21572"/>
    <w:rsid w:val="00F21AFF"/>
    <w:rsid w:val="00F21D93"/>
    <w:rsid w:val="00F227AD"/>
    <w:rsid w:val="00F22B7E"/>
    <w:rsid w:val="00F22E90"/>
    <w:rsid w:val="00F23557"/>
    <w:rsid w:val="00F2412F"/>
    <w:rsid w:val="00F2439F"/>
    <w:rsid w:val="00F24503"/>
    <w:rsid w:val="00F24993"/>
    <w:rsid w:val="00F24A3C"/>
    <w:rsid w:val="00F24AA8"/>
    <w:rsid w:val="00F24BDF"/>
    <w:rsid w:val="00F2560B"/>
    <w:rsid w:val="00F257E8"/>
    <w:rsid w:val="00F25DB6"/>
    <w:rsid w:val="00F260C3"/>
    <w:rsid w:val="00F2636C"/>
    <w:rsid w:val="00F26606"/>
    <w:rsid w:val="00F26C38"/>
    <w:rsid w:val="00F27E65"/>
    <w:rsid w:val="00F30132"/>
    <w:rsid w:val="00F3081C"/>
    <w:rsid w:val="00F30861"/>
    <w:rsid w:val="00F308FF"/>
    <w:rsid w:val="00F30DB7"/>
    <w:rsid w:val="00F31858"/>
    <w:rsid w:val="00F3213C"/>
    <w:rsid w:val="00F32553"/>
    <w:rsid w:val="00F32964"/>
    <w:rsid w:val="00F33284"/>
    <w:rsid w:val="00F33B28"/>
    <w:rsid w:val="00F33DEB"/>
    <w:rsid w:val="00F34A42"/>
    <w:rsid w:val="00F3515B"/>
    <w:rsid w:val="00F35ACC"/>
    <w:rsid w:val="00F37BDE"/>
    <w:rsid w:val="00F4019B"/>
    <w:rsid w:val="00F40860"/>
    <w:rsid w:val="00F40B02"/>
    <w:rsid w:val="00F4173C"/>
    <w:rsid w:val="00F417BD"/>
    <w:rsid w:val="00F41F20"/>
    <w:rsid w:val="00F421F6"/>
    <w:rsid w:val="00F42582"/>
    <w:rsid w:val="00F426A8"/>
    <w:rsid w:val="00F427EA"/>
    <w:rsid w:val="00F430BF"/>
    <w:rsid w:val="00F43493"/>
    <w:rsid w:val="00F4433A"/>
    <w:rsid w:val="00F444FC"/>
    <w:rsid w:val="00F45123"/>
    <w:rsid w:val="00F46213"/>
    <w:rsid w:val="00F462D6"/>
    <w:rsid w:val="00F46769"/>
    <w:rsid w:val="00F46DEB"/>
    <w:rsid w:val="00F476E7"/>
    <w:rsid w:val="00F47DAC"/>
    <w:rsid w:val="00F501C9"/>
    <w:rsid w:val="00F50358"/>
    <w:rsid w:val="00F51504"/>
    <w:rsid w:val="00F518E9"/>
    <w:rsid w:val="00F52CCF"/>
    <w:rsid w:val="00F5383E"/>
    <w:rsid w:val="00F53F16"/>
    <w:rsid w:val="00F54352"/>
    <w:rsid w:val="00F54848"/>
    <w:rsid w:val="00F548C6"/>
    <w:rsid w:val="00F54900"/>
    <w:rsid w:val="00F54EDD"/>
    <w:rsid w:val="00F54FCC"/>
    <w:rsid w:val="00F55A7D"/>
    <w:rsid w:val="00F55D10"/>
    <w:rsid w:val="00F56B77"/>
    <w:rsid w:val="00F578EE"/>
    <w:rsid w:val="00F57EE7"/>
    <w:rsid w:val="00F603ED"/>
    <w:rsid w:val="00F60749"/>
    <w:rsid w:val="00F60810"/>
    <w:rsid w:val="00F60902"/>
    <w:rsid w:val="00F60AAA"/>
    <w:rsid w:val="00F61ACD"/>
    <w:rsid w:val="00F61C55"/>
    <w:rsid w:val="00F61D36"/>
    <w:rsid w:val="00F61E6A"/>
    <w:rsid w:val="00F621C1"/>
    <w:rsid w:val="00F621F1"/>
    <w:rsid w:val="00F62234"/>
    <w:rsid w:val="00F630F0"/>
    <w:rsid w:val="00F633B3"/>
    <w:rsid w:val="00F63A0A"/>
    <w:rsid w:val="00F63A58"/>
    <w:rsid w:val="00F63CA3"/>
    <w:rsid w:val="00F63CC4"/>
    <w:rsid w:val="00F64657"/>
    <w:rsid w:val="00F65C94"/>
    <w:rsid w:val="00F70A7C"/>
    <w:rsid w:val="00F70CA7"/>
    <w:rsid w:val="00F70E0D"/>
    <w:rsid w:val="00F70F99"/>
    <w:rsid w:val="00F71BA2"/>
    <w:rsid w:val="00F7246D"/>
    <w:rsid w:val="00F725EB"/>
    <w:rsid w:val="00F72E2F"/>
    <w:rsid w:val="00F73C41"/>
    <w:rsid w:val="00F7436C"/>
    <w:rsid w:val="00F743BC"/>
    <w:rsid w:val="00F74FC6"/>
    <w:rsid w:val="00F7594B"/>
    <w:rsid w:val="00F75A75"/>
    <w:rsid w:val="00F75D0F"/>
    <w:rsid w:val="00F75D1E"/>
    <w:rsid w:val="00F76071"/>
    <w:rsid w:val="00F760DA"/>
    <w:rsid w:val="00F76404"/>
    <w:rsid w:val="00F76567"/>
    <w:rsid w:val="00F77E8C"/>
    <w:rsid w:val="00F77FDD"/>
    <w:rsid w:val="00F800E4"/>
    <w:rsid w:val="00F80AC9"/>
    <w:rsid w:val="00F80CB0"/>
    <w:rsid w:val="00F821D7"/>
    <w:rsid w:val="00F83BEB"/>
    <w:rsid w:val="00F84386"/>
    <w:rsid w:val="00F84CCA"/>
    <w:rsid w:val="00F85096"/>
    <w:rsid w:val="00F854EF"/>
    <w:rsid w:val="00F85F81"/>
    <w:rsid w:val="00F85FAF"/>
    <w:rsid w:val="00F85FE6"/>
    <w:rsid w:val="00F866FD"/>
    <w:rsid w:val="00F869D3"/>
    <w:rsid w:val="00F86FBD"/>
    <w:rsid w:val="00F90E9C"/>
    <w:rsid w:val="00F919F3"/>
    <w:rsid w:val="00F91ACD"/>
    <w:rsid w:val="00F92172"/>
    <w:rsid w:val="00F928EA"/>
    <w:rsid w:val="00F9295E"/>
    <w:rsid w:val="00F92BF7"/>
    <w:rsid w:val="00F92EA5"/>
    <w:rsid w:val="00F93399"/>
    <w:rsid w:val="00F943C3"/>
    <w:rsid w:val="00F94F2E"/>
    <w:rsid w:val="00F950EB"/>
    <w:rsid w:val="00F95FCF"/>
    <w:rsid w:val="00F9660E"/>
    <w:rsid w:val="00F96902"/>
    <w:rsid w:val="00F96A7D"/>
    <w:rsid w:val="00F96CC1"/>
    <w:rsid w:val="00F96FA4"/>
    <w:rsid w:val="00FA0411"/>
    <w:rsid w:val="00FA057A"/>
    <w:rsid w:val="00FA05CF"/>
    <w:rsid w:val="00FA064F"/>
    <w:rsid w:val="00FA09CB"/>
    <w:rsid w:val="00FA0C2C"/>
    <w:rsid w:val="00FA0CCE"/>
    <w:rsid w:val="00FA1E84"/>
    <w:rsid w:val="00FA2229"/>
    <w:rsid w:val="00FA265F"/>
    <w:rsid w:val="00FA2E54"/>
    <w:rsid w:val="00FA3099"/>
    <w:rsid w:val="00FA3181"/>
    <w:rsid w:val="00FA3880"/>
    <w:rsid w:val="00FA3A14"/>
    <w:rsid w:val="00FA3F17"/>
    <w:rsid w:val="00FA41D5"/>
    <w:rsid w:val="00FA4411"/>
    <w:rsid w:val="00FA44EE"/>
    <w:rsid w:val="00FA45BF"/>
    <w:rsid w:val="00FA4E6B"/>
    <w:rsid w:val="00FA541F"/>
    <w:rsid w:val="00FA5480"/>
    <w:rsid w:val="00FA54CD"/>
    <w:rsid w:val="00FA54D3"/>
    <w:rsid w:val="00FA5C7C"/>
    <w:rsid w:val="00FA5D78"/>
    <w:rsid w:val="00FA60EF"/>
    <w:rsid w:val="00FA6D11"/>
    <w:rsid w:val="00FA7064"/>
    <w:rsid w:val="00FA731B"/>
    <w:rsid w:val="00FA745F"/>
    <w:rsid w:val="00FA7FBE"/>
    <w:rsid w:val="00FB0094"/>
    <w:rsid w:val="00FB158A"/>
    <w:rsid w:val="00FB1597"/>
    <w:rsid w:val="00FB1612"/>
    <w:rsid w:val="00FB1964"/>
    <w:rsid w:val="00FB1BB6"/>
    <w:rsid w:val="00FB22EA"/>
    <w:rsid w:val="00FB257B"/>
    <w:rsid w:val="00FB2746"/>
    <w:rsid w:val="00FB2DD2"/>
    <w:rsid w:val="00FB32D1"/>
    <w:rsid w:val="00FB43BE"/>
    <w:rsid w:val="00FB49DA"/>
    <w:rsid w:val="00FB4C8C"/>
    <w:rsid w:val="00FB52B7"/>
    <w:rsid w:val="00FB5738"/>
    <w:rsid w:val="00FB6024"/>
    <w:rsid w:val="00FB6811"/>
    <w:rsid w:val="00FB73A5"/>
    <w:rsid w:val="00FB7434"/>
    <w:rsid w:val="00FB781F"/>
    <w:rsid w:val="00FB7A5B"/>
    <w:rsid w:val="00FB7A67"/>
    <w:rsid w:val="00FB7C7B"/>
    <w:rsid w:val="00FC05AE"/>
    <w:rsid w:val="00FC0B3F"/>
    <w:rsid w:val="00FC0E84"/>
    <w:rsid w:val="00FC0F98"/>
    <w:rsid w:val="00FC1473"/>
    <w:rsid w:val="00FC150D"/>
    <w:rsid w:val="00FC16A9"/>
    <w:rsid w:val="00FC18BF"/>
    <w:rsid w:val="00FC2F5D"/>
    <w:rsid w:val="00FC30E8"/>
    <w:rsid w:val="00FC3360"/>
    <w:rsid w:val="00FC3442"/>
    <w:rsid w:val="00FC3687"/>
    <w:rsid w:val="00FC4924"/>
    <w:rsid w:val="00FC547A"/>
    <w:rsid w:val="00FC5559"/>
    <w:rsid w:val="00FC5750"/>
    <w:rsid w:val="00FC5BDE"/>
    <w:rsid w:val="00FC5CC0"/>
    <w:rsid w:val="00FC5D71"/>
    <w:rsid w:val="00FC6209"/>
    <w:rsid w:val="00FC62EF"/>
    <w:rsid w:val="00FC6AC2"/>
    <w:rsid w:val="00FD05CF"/>
    <w:rsid w:val="00FD17A4"/>
    <w:rsid w:val="00FD1E95"/>
    <w:rsid w:val="00FD2418"/>
    <w:rsid w:val="00FD298E"/>
    <w:rsid w:val="00FD3B85"/>
    <w:rsid w:val="00FD40B9"/>
    <w:rsid w:val="00FD40F3"/>
    <w:rsid w:val="00FD5087"/>
    <w:rsid w:val="00FD52FE"/>
    <w:rsid w:val="00FD570D"/>
    <w:rsid w:val="00FD5A30"/>
    <w:rsid w:val="00FD5F05"/>
    <w:rsid w:val="00FD608A"/>
    <w:rsid w:val="00FD65E7"/>
    <w:rsid w:val="00FD737B"/>
    <w:rsid w:val="00FD746C"/>
    <w:rsid w:val="00FD76A7"/>
    <w:rsid w:val="00FD7D4F"/>
    <w:rsid w:val="00FE0BC3"/>
    <w:rsid w:val="00FE2104"/>
    <w:rsid w:val="00FE246F"/>
    <w:rsid w:val="00FE2C1B"/>
    <w:rsid w:val="00FE3367"/>
    <w:rsid w:val="00FE3950"/>
    <w:rsid w:val="00FE4355"/>
    <w:rsid w:val="00FE4751"/>
    <w:rsid w:val="00FE486A"/>
    <w:rsid w:val="00FE49AC"/>
    <w:rsid w:val="00FE5117"/>
    <w:rsid w:val="00FE54AB"/>
    <w:rsid w:val="00FE5967"/>
    <w:rsid w:val="00FE627C"/>
    <w:rsid w:val="00FE64E4"/>
    <w:rsid w:val="00FE652E"/>
    <w:rsid w:val="00FE68FB"/>
    <w:rsid w:val="00FE6CF8"/>
    <w:rsid w:val="00FE752A"/>
    <w:rsid w:val="00FE77AE"/>
    <w:rsid w:val="00FE7B76"/>
    <w:rsid w:val="00FE7C22"/>
    <w:rsid w:val="00FF01D6"/>
    <w:rsid w:val="00FF09A6"/>
    <w:rsid w:val="00FF0A2A"/>
    <w:rsid w:val="00FF0E64"/>
    <w:rsid w:val="00FF1AA8"/>
    <w:rsid w:val="00FF1C64"/>
    <w:rsid w:val="00FF2287"/>
    <w:rsid w:val="00FF2710"/>
    <w:rsid w:val="00FF28FD"/>
    <w:rsid w:val="00FF2AE4"/>
    <w:rsid w:val="00FF33F9"/>
    <w:rsid w:val="00FF3671"/>
    <w:rsid w:val="00FF3C3D"/>
    <w:rsid w:val="00FF4482"/>
    <w:rsid w:val="00FF4626"/>
    <w:rsid w:val="00FF503A"/>
    <w:rsid w:val="00FF5774"/>
    <w:rsid w:val="00FF61E8"/>
    <w:rsid w:val="00FF6734"/>
    <w:rsid w:val="00FF6B5A"/>
    <w:rsid w:val="00FF6D70"/>
    <w:rsid w:val="00FF710C"/>
    <w:rsid w:val="00FF7711"/>
    <w:rsid w:val="00FF7A09"/>
    <w:rsid w:val="028BE46A"/>
    <w:rsid w:val="02FC817A"/>
    <w:rsid w:val="0395FBC4"/>
    <w:rsid w:val="03D4974B"/>
    <w:rsid w:val="04861FD3"/>
    <w:rsid w:val="048A433F"/>
    <w:rsid w:val="04EE54BD"/>
    <w:rsid w:val="051FFD11"/>
    <w:rsid w:val="05A75D7E"/>
    <w:rsid w:val="0663F52A"/>
    <w:rsid w:val="06FC52DB"/>
    <w:rsid w:val="0722FF04"/>
    <w:rsid w:val="07E3DD61"/>
    <w:rsid w:val="099EAC07"/>
    <w:rsid w:val="09C03881"/>
    <w:rsid w:val="0C8CF9CA"/>
    <w:rsid w:val="0DC9DC4C"/>
    <w:rsid w:val="0E87D5B7"/>
    <w:rsid w:val="102C13AF"/>
    <w:rsid w:val="10FA816B"/>
    <w:rsid w:val="131CDB16"/>
    <w:rsid w:val="1356DC0F"/>
    <w:rsid w:val="147F48B2"/>
    <w:rsid w:val="15024918"/>
    <w:rsid w:val="1532ED99"/>
    <w:rsid w:val="15A5793F"/>
    <w:rsid w:val="15EC014E"/>
    <w:rsid w:val="162DF632"/>
    <w:rsid w:val="1639D64F"/>
    <w:rsid w:val="19114C86"/>
    <w:rsid w:val="197A0FC6"/>
    <w:rsid w:val="1A4391DA"/>
    <w:rsid w:val="1B7A94EB"/>
    <w:rsid w:val="1BA3C84D"/>
    <w:rsid w:val="1BAD8FD9"/>
    <w:rsid w:val="1C193A21"/>
    <w:rsid w:val="1C1FFED6"/>
    <w:rsid w:val="1CDFD6AC"/>
    <w:rsid w:val="1CF341E5"/>
    <w:rsid w:val="1D399176"/>
    <w:rsid w:val="1DBDDDFC"/>
    <w:rsid w:val="2053DBB6"/>
    <w:rsid w:val="22F79304"/>
    <w:rsid w:val="2312C30C"/>
    <w:rsid w:val="23179344"/>
    <w:rsid w:val="23278E18"/>
    <w:rsid w:val="23CF5D40"/>
    <w:rsid w:val="242DED74"/>
    <w:rsid w:val="24FA7AC8"/>
    <w:rsid w:val="25009279"/>
    <w:rsid w:val="254A8A43"/>
    <w:rsid w:val="264EC250"/>
    <w:rsid w:val="2782E64D"/>
    <w:rsid w:val="291D3485"/>
    <w:rsid w:val="2B5263B6"/>
    <w:rsid w:val="2BBADEC3"/>
    <w:rsid w:val="2BD2B8A6"/>
    <w:rsid w:val="2CA66B0A"/>
    <w:rsid w:val="2D5BEADD"/>
    <w:rsid w:val="2DD0ADFF"/>
    <w:rsid w:val="2F5EA162"/>
    <w:rsid w:val="306150BC"/>
    <w:rsid w:val="30DF6AC0"/>
    <w:rsid w:val="32C32386"/>
    <w:rsid w:val="33F403F2"/>
    <w:rsid w:val="34415EED"/>
    <w:rsid w:val="34A8D685"/>
    <w:rsid w:val="34F3A06E"/>
    <w:rsid w:val="359D256F"/>
    <w:rsid w:val="364D5F45"/>
    <w:rsid w:val="36C9C535"/>
    <w:rsid w:val="372732EB"/>
    <w:rsid w:val="375BC5E6"/>
    <w:rsid w:val="3828CD9A"/>
    <w:rsid w:val="3A2541F0"/>
    <w:rsid w:val="3AAECB27"/>
    <w:rsid w:val="3AC34BD4"/>
    <w:rsid w:val="3B40B3C2"/>
    <w:rsid w:val="3B6F7EAA"/>
    <w:rsid w:val="3C833CF7"/>
    <w:rsid w:val="3CD96E61"/>
    <w:rsid w:val="3E88CBFF"/>
    <w:rsid w:val="3F35B1E4"/>
    <w:rsid w:val="402C817A"/>
    <w:rsid w:val="407D4893"/>
    <w:rsid w:val="40FA212C"/>
    <w:rsid w:val="41197D87"/>
    <w:rsid w:val="422B871B"/>
    <w:rsid w:val="43B4DC7E"/>
    <w:rsid w:val="43F97D00"/>
    <w:rsid w:val="4524B853"/>
    <w:rsid w:val="463BCA35"/>
    <w:rsid w:val="465A9BE1"/>
    <w:rsid w:val="4677DEB2"/>
    <w:rsid w:val="4699CEDD"/>
    <w:rsid w:val="46DD7417"/>
    <w:rsid w:val="4730F54B"/>
    <w:rsid w:val="494EB20D"/>
    <w:rsid w:val="496C1599"/>
    <w:rsid w:val="4A0931BF"/>
    <w:rsid w:val="4AFC107D"/>
    <w:rsid w:val="4B325574"/>
    <w:rsid w:val="4C6631A0"/>
    <w:rsid w:val="4D8C9327"/>
    <w:rsid w:val="4DD4F99E"/>
    <w:rsid w:val="51832F0B"/>
    <w:rsid w:val="51AD3CA9"/>
    <w:rsid w:val="525AE0A8"/>
    <w:rsid w:val="5324DC2B"/>
    <w:rsid w:val="53AD3130"/>
    <w:rsid w:val="53B4EF4D"/>
    <w:rsid w:val="54C87C71"/>
    <w:rsid w:val="55D12DF0"/>
    <w:rsid w:val="560954CD"/>
    <w:rsid w:val="56773E61"/>
    <w:rsid w:val="56B6DB09"/>
    <w:rsid w:val="57096385"/>
    <w:rsid w:val="5756F2CD"/>
    <w:rsid w:val="58871413"/>
    <w:rsid w:val="5957999A"/>
    <w:rsid w:val="5A7A8925"/>
    <w:rsid w:val="5AC3C821"/>
    <w:rsid w:val="5B1AE900"/>
    <w:rsid w:val="5BDA18F8"/>
    <w:rsid w:val="5BE9DEE0"/>
    <w:rsid w:val="5C42C895"/>
    <w:rsid w:val="5D53082D"/>
    <w:rsid w:val="5E2B84AA"/>
    <w:rsid w:val="5E434CB1"/>
    <w:rsid w:val="60C734D9"/>
    <w:rsid w:val="611FC48B"/>
    <w:rsid w:val="618BD902"/>
    <w:rsid w:val="632A8EAF"/>
    <w:rsid w:val="63F6A538"/>
    <w:rsid w:val="64D2B087"/>
    <w:rsid w:val="66EB101B"/>
    <w:rsid w:val="6777651F"/>
    <w:rsid w:val="67C54E03"/>
    <w:rsid w:val="68334C41"/>
    <w:rsid w:val="69113C5D"/>
    <w:rsid w:val="69D6217A"/>
    <w:rsid w:val="69F3A575"/>
    <w:rsid w:val="6A89EC27"/>
    <w:rsid w:val="6B1CBE92"/>
    <w:rsid w:val="6CB682E8"/>
    <w:rsid w:val="6D9123F9"/>
    <w:rsid w:val="6DC9A56E"/>
    <w:rsid w:val="6E2AEBE8"/>
    <w:rsid w:val="72194956"/>
    <w:rsid w:val="73233BBC"/>
    <w:rsid w:val="73297649"/>
    <w:rsid w:val="73E72C26"/>
    <w:rsid w:val="74E10148"/>
    <w:rsid w:val="7570123F"/>
    <w:rsid w:val="78BE1336"/>
    <w:rsid w:val="798DA117"/>
    <w:rsid w:val="7A098386"/>
    <w:rsid w:val="7A48FC3B"/>
    <w:rsid w:val="7AF4105A"/>
    <w:rsid w:val="7C34BEAD"/>
    <w:rsid w:val="7C5C1565"/>
    <w:rsid w:val="7D43CADC"/>
    <w:rsid w:val="7DD4EC57"/>
    <w:rsid w:val="7DE73571"/>
    <w:rsid w:val="7E31C8B9"/>
    <w:rsid w:val="7E4C25F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B2ADA09"/>
  <w15:docId w15:val="{F2B0778A-B293-4A8C-95E6-B9A06A71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EC9"/>
    <w:pPr>
      <w:spacing w:before="120" w:after="120" w:line="256" w:lineRule="auto"/>
    </w:pPr>
  </w:style>
  <w:style w:type="paragraph" w:styleId="Heading1">
    <w:name w:val="heading 1"/>
    <w:basedOn w:val="Normal"/>
    <w:next w:val="Normal"/>
    <w:link w:val="Heading1Char"/>
    <w:uiPriority w:val="9"/>
    <w:qFormat/>
    <w:rsid w:val="005E25C2"/>
    <w:pPr>
      <w:keepNext/>
      <w:keepLines/>
      <w:numPr>
        <w:numId w:val="5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25C2"/>
    <w:pPr>
      <w:keepNext/>
      <w:keepLines/>
      <w:numPr>
        <w:ilvl w:val="1"/>
        <w:numId w:val="5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25C2"/>
    <w:pPr>
      <w:keepNext/>
      <w:keepLines/>
      <w:numPr>
        <w:ilvl w:val="2"/>
        <w:numId w:val="5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E25C2"/>
    <w:pPr>
      <w:keepNext/>
      <w:keepLines/>
      <w:numPr>
        <w:ilvl w:val="3"/>
        <w:numId w:val="5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1339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66DD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4338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
    <w:basedOn w:val="Normal"/>
    <w:link w:val="ListParagraphChar"/>
    <w:uiPriority w:val="34"/>
    <w:qFormat/>
    <w:rsid w:val="000854D4"/>
    <w:pPr>
      <w:ind w:left="720"/>
      <w:contextualSpacing/>
    </w:pPr>
  </w:style>
  <w:style w:type="character" w:customStyle="1" w:styleId="ListParagraphChar">
    <w:name w:val="List Paragraph Char"/>
    <w:aliases w:val="Bullet List Char"/>
    <w:basedOn w:val="DefaultParagraphFont"/>
    <w:link w:val="ListParagraph"/>
    <w:uiPriority w:val="34"/>
    <w:locked/>
    <w:rsid w:val="000854D4"/>
  </w:style>
  <w:style w:type="character" w:styleId="CommentReference">
    <w:name w:val="annotation reference"/>
    <w:basedOn w:val="DefaultParagraphFont"/>
    <w:uiPriority w:val="99"/>
    <w:unhideWhenUsed/>
    <w:rsid w:val="00E450B1"/>
    <w:rPr>
      <w:sz w:val="16"/>
      <w:szCs w:val="16"/>
    </w:rPr>
  </w:style>
  <w:style w:type="paragraph" w:styleId="CommentText">
    <w:name w:val="annotation text"/>
    <w:basedOn w:val="Normal"/>
    <w:link w:val="CommentTextChar"/>
    <w:uiPriority w:val="99"/>
    <w:unhideWhenUsed/>
    <w:rsid w:val="00E450B1"/>
    <w:pPr>
      <w:spacing w:line="240" w:lineRule="auto"/>
    </w:pPr>
    <w:rPr>
      <w:sz w:val="20"/>
      <w:szCs w:val="20"/>
    </w:rPr>
  </w:style>
  <w:style w:type="character" w:customStyle="1" w:styleId="CommentTextChar">
    <w:name w:val="Comment Text Char"/>
    <w:basedOn w:val="DefaultParagraphFont"/>
    <w:link w:val="CommentText"/>
    <w:uiPriority w:val="99"/>
    <w:rsid w:val="00E450B1"/>
    <w:rPr>
      <w:sz w:val="20"/>
      <w:szCs w:val="20"/>
    </w:rPr>
  </w:style>
  <w:style w:type="paragraph" w:styleId="CommentSubject">
    <w:name w:val="annotation subject"/>
    <w:basedOn w:val="CommentText"/>
    <w:next w:val="CommentText"/>
    <w:link w:val="CommentSubjectChar"/>
    <w:uiPriority w:val="99"/>
    <w:semiHidden/>
    <w:unhideWhenUsed/>
    <w:rsid w:val="00E450B1"/>
    <w:rPr>
      <w:b/>
      <w:bCs/>
    </w:rPr>
  </w:style>
  <w:style w:type="character" w:customStyle="1" w:styleId="CommentSubjectChar">
    <w:name w:val="Comment Subject Char"/>
    <w:basedOn w:val="CommentTextChar"/>
    <w:link w:val="CommentSubject"/>
    <w:uiPriority w:val="99"/>
    <w:semiHidden/>
    <w:rsid w:val="00E450B1"/>
    <w:rPr>
      <w:b/>
      <w:bCs/>
      <w:sz w:val="20"/>
      <w:szCs w:val="20"/>
    </w:rPr>
  </w:style>
  <w:style w:type="paragraph" w:styleId="BalloonText">
    <w:name w:val="Balloon Text"/>
    <w:basedOn w:val="Normal"/>
    <w:link w:val="BalloonTextChar"/>
    <w:uiPriority w:val="99"/>
    <w:semiHidden/>
    <w:unhideWhenUsed/>
    <w:rsid w:val="00E45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0B1"/>
    <w:rPr>
      <w:rFonts w:ascii="Tahoma" w:hAnsi="Tahoma" w:cs="Tahoma"/>
      <w:sz w:val="16"/>
      <w:szCs w:val="16"/>
    </w:rPr>
  </w:style>
  <w:style w:type="paragraph" w:styleId="FootnoteText">
    <w:name w:val="footnote text"/>
    <w:aliases w:val="F1"/>
    <w:basedOn w:val="Normal"/>
    <w:link w:val="FootnoteTextChar"/>
    <w:uiPriority w:val="99"/>
    <w:rsid w:val="005E25C2"/>
    <w:pPr>
      <w:spacing w:after="0" w:line="240" w:lineRule="auto"/>
    </w:pPr>
    <w:rPr>
      <w:rFonts w:ascii="Times New Roman" w:eastAsia="MS Mincho" w:hAnsi="Times New Roman" w:cs="Times New Roman"/>
      <w:sz w:val="20"/>
      <w:szCs w:val="24"/>
      <w:lang w:eastAsia="ja-JP"/>
    </w:rPr>
  </w:style>
  <w:style w:type="character" w:customStyle="1" w:styleId="FootnoteTextChar">
    <w:name w:val="Footnote Text Char"/>
    <w:aliases w:val="F1 Char"/>
    <w:basedOn w:val="DefaultParagraphFont"/>
    <w:link w:val="FootnoteText"/>
    <w:uiPriority w:val="99"/>
    <w:rsid w:val="005E25C2"/>
    <w:rPr>
      <w:rFonts w:ascii="Times New Roman" w:eastAsia="MS Mincho" w:hAnsi="Times New Roman" w:cs="Times New Roman"/>
      <w:sz w:val="20"/>
      <w:szCs w:val="24"/>
      <w:lang w:eastAsia="ja-JP"/>
    </w:rPr>
  </w:style>
  <w:style w:type="character" w:styleId="FootnoteReference">
    <w:name w:val="footnote reference"/>
    <w:basedOn w:val="DefaultParagraphFont"/>
    <w:uiPriority w:val="99"/>
    <w:rsid w:val="005E25C2"/>
    <w:rPr>
      <w:rFonts w:cs="Times New Roman"/>
      <w:vertAlign w:val="superscript"/>
    </w:rPr>
  </w:style>
  <w:style w:type="character" w:customStyle="1" w:styleId="Heading1Char">
    <w:name w:val="Heading 1 Char"/>
    <w:basedOn w:val="DefaultParagraphFont"/>
    <w:link w:val="Heading1"/>
    <w:uiPriority w:val="9"/>
    <w:rsid w:val="005E25C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E25C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E25C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E25C2"/>
    <w:rPr>
      <w:rFonts w:asciiTheme="majorHAnsi" w:eastAsiaTheme="majorEastAsia" w:hAnsiTheme="majorHAnsi" w:cstheme="majorBidi"/>
      <w:b/>
      <w:bCs/>
      <w:i/>
      <w:iCs/>
      <w:color w:val="4F81BD" w:themeColor="accent1"/>
    </w:rPr>
  </w:style>
  <w:style w:type="paragraph" w:customStyle="1" w:styleId="70exhtblnormal">
    <w:name w:val="70 exh tbl normal"/>
    <w:basedOn w:val="Normal"/>
    <w:rsid w:val="005E25C2"/>
    <w:pPr>
      <w:spacing w:before="60" w:after="60" w:line="240" w:lineRule="auto"/>
      <w:ind w:left="144" w:right="289"/>
    </w:pPr>
    <w:rPr>
      <w:rFonts w:ascii="Arial" w:eastAsia="Times New Roman" w:hAnsi="Arial" w:cs="Times New Roman"/>
      <w:sz w:val="24"/>
      <w:szCs w:val="20"/>
    </w:rPr>
  </w:style>
  <w:style w:type="paragraph" w:customStyle="1" w:styleId="60exhnormal">
    <w:name w:val="60 exh normal"/>
    <w:basedOn w:val="Normal"/>
    <w:rsid w:val="005E25C2"/>
    <w:pPr>
      <w:spacing w:before="200" w:after="0" w:line="240" w:lineRule="auto"/>
    </w:pPr>
    <w:rPr>
      <w:rFonts w:ascii="Arial" w:eastAsia="Times New Roman" w:hAnsi="Arial" w:cs="Times New Roman"/>
      <w:caps/>
      <w:szCs w:val="20"/>
    </w:rPr>
  </w:style>
  <w:style w:type="paragraph" w:styleId="NormalWeb">
    <w:name w:val="Normal (Web)"/>
    <w:basedOn w:val="Normal"/>
    <w:uiPriority w:val="99"/>
    <w:unhideWhenUsed/>
    <w:rsid w:val="009C18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213399"/>
    <w:rPr>
      <w:rFonts w:asciiTheme="majorHAnsi" w:eastAsiaTheme="majorEastAsia" w:hAnsiTheme="majorHAnsi" w:cstheme="majorBidi"/>
      <w:color w:val="243F60" w:themeColor="accent1" w:themeShade="7F"/>
    </w:rPr>
  </w:style>
  <w:style w:type="paragraph" w:styleId="Footer">
    <w:name w:val="footer"/>
    <w:basedOn w:val="Normal"/>
    <w:link w:val="FooterChar"/>
    <w:uiPriority w:val="99"/>
    <w:unhideWhenUsed/>
    <w:rsid w:val="008D43A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D43A5"/>
  </w:style>
  <w:style w:type="character" w:styleId="PageNumber">
    <w:name w:val="page number"/>
    <w:basedOn w:val="DefaultParagraphFont"/>
    <w:uiPriority w:val="99"/>
    <w:semiHidden/>
    <w:unhideWhenUsed/>
    <w:rsid w:val="008D43A5"/>
  </w:style>
  <w:style w:type="character" w:customStyle="1" w:styleId="Heading6Char">
    <w:name w:val="Heading 6 Char"/>
    <w:basedOn w:val="DefaultParagraphFont"/>
    <w:link w:val="Heading6"/>
    <w:uiPriority w:val="9"/>
    <w:rsid w:val="00566DDD"/>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CD0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3FA"/>
  </w:style>
  <w:style w:type="paragraph" w:styleId="Revision">
    <w:name w:val="Revision"/>
    <w:hidden/>
    <w:uiPriority w:val="99"/>
    <w:semiHidden/>
    <w:rsid w:val="00CD03FA"/>
    <w:pPr>
      <w:spacing w:after="0" w:line="240" w:lineRule="auto"/>
    </w:pPr>
  </w:style>
  <w:style w:type="character" w:styleId="Hyperlink">
    <w:name w:val="Hyperlink"/>
    <w:basedOn w:val="DefaultParagraphFont"/>
    <w:uiPriority w:val="99"/>
    <w:unhideWhenUsed/>
    <w:rsid w:val="00451D4A"/>
    <w:rPr>
      <w:color w:val="0000FF" w:themeColor="hyperlink"/>
      <w:u w:val="single"/>
    </w:rPr>
  </w:style>
  <w:style w:type="paragraph" w:customStyle="1" w:styleId="Default">
    <w:name w:val="Default"/>
    <w:rsid w:val="00D53D7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3608E1"/>
    <w:pPr>
      <w:spacing w:after="0" w:line="240" w:lineRule="auto"/>
    </w:pPr>
    <w:rPr>
      <w:sz w:val="20"/>
    </w:rPr>
  </w:style>
  <w:style w:type="paragraph" w:customStyle="1" w:styleId="CM88">
    <w:name w:val="CM88"/>
    <w:basedOn w:val="Default"/>
    <w:next w:val="Default"/>
    <w:uiPriority w:val="99"/>
    <w:rsid w:val="00E22B36"/>
    <w:rPr>
      <w:color w:val="auto"/>
    </w:rPr>
  </w:style>
  <w:style w:type="table" w:styleId="TableGrid">
    <w:name w:val="Table Grid"/>
    <w:basedOn w:val="TableNormal"/>
    <w:uiPriority w:val="39"/>
    <w:rsid w:val="00605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3">
    <w:name w:val="Body3"/>
    <w:basedOn w:val="BodyTextIndent"/>
    <w:autoRedefine/>
    <w:rsid w:val="000D7B25"/>
    <w:pPr>
      <w:spacing w:after="240"/>
    </w:pPr>
  </w:style>
  <w:style w:type="paragraph" w:styleId="BodyTextIndent">
    <w:name w:val="Body Text Indent"/>
    <w:basedOn w:val="Normal"/>
    <w:link w:val="BodyTextIndentChar"/>
    <w:uiPriority w:val="99"/>
    <w:semiHidden/>
    <w:unhideWhenUsed/>
    <w:rsid w:val="000D7B25"/>
    <w:pPr>
      <w:ind w:left="360"/>
    </w:pPr>
  </w:style>
  <w:style w:type="character" w:customStyle="1" w:styleId="BodyTextIndentChar">
    <w:name w:val="Body Text Indent Char"/>
    <w:basedOn w:val="DefaultParagraphFont"/>
    <w:link w:val="BodyTextIndent"/>
    <w:uiPriority w:val="99"/>
    <w:semiHidden/>
    <w:rsid w:val="000D7B25"/>
  </w:style>
  <w:style w:type="paragraph" w:styleId="PlainText">
    <w:name w:val="Plain Text"/>
    <w:basedOn w:val="Normal"/>
    <w:link w:val="PlainTextChar"/>
    <w:uiPriority w:val="99"/>
    <w:unhideWhenUsed/>
    <w:rsid w:val="00640A9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640A9D"/>
    <w:rPr>
      <w:rFonts w:ascii="Calibri" w:hAnsi="Calibri" w:cs="Consolas"/>
      <w:szCs w:val="21"/>
    </w:rPr>
  </w:style>
  <w:style w:type="character" w:styleId="Strong">
    <w:name w:val="Strong"/>
    <w:basedOn w:val="DefaultParagraphFont"/>
    <w:uiPriority w:val="22"/>
    <w:qFormat/>
    <w:rsid w:val="00D31B14"/>
    <w:rPr>
      <w:b/>
      <w:bCs/>
    </w:rPr>
  </w:style>
  <w:style w:type="character" w:customStyle="1" w:styleId="NoSpacingChar">
    <w:name w:val="No Spacing Char"/>
    <w:basedOn w:val="DefaultParagraphFont"/>
    <w:link w:val="NoSpacing"/>
    <w:uiPriority w:val="1"/>
    <w:rsid w:val="00930964"/>
    <w:rPr>
      <w:sz w:val="20"/>
    </w:rPr>
  </w:style>
  <w:style w:type="paragraph" w:customStyle="1" w:styleId="Body">
    <w:name w:val="Body"/>
    <w:rsid w:val="00FE49AC"/>
    <w:pPr>
      <w:pBdr>
        <w:top w:val="nil"/>
        <w:left w:val="nil"/>
        <w:bottom w:val="nil"/>
        <w:right w:val="nil"/>
        <w:between w:val="nil"/>
        <w:bar w:val="nil"/>
      </w:pBdr>
    </w:pPr>
    <w:rPr>
      <w:rFonts w:ascii="Calibri" w:eastAsia="Calibri" w:hAnsi="Calibri" w:cs="Calibri"/>
      <w:color w:val="000000"/>
      <w:u w:color="000000"/>
      <w:bdr w:val="nil"/>
    </w:rPr>
  </w:style>
  <w:style w:type="numbering" w:customStyle="1" w:styleId="ImportedStyle20">
    <w:name w:val="Imported Style 20"/>
    <w:rsid w:val="00FE49AC"/>
    <w:pPr>
      <w:numPr>
        <w:numId w:val="2"/>
      </w:numPr>
    </w:pPr>
  </w:style>
  <w:style w:type="paragraph" w:styleId="Subtitle">
    <w:name w:val="Subtitle"/>
    <w:basedOn w:val="Normal"/>
    <w:next w:val="Normal"/>
    <w:link w:val="SubtitleChar"/>
    <w:uiPriority w:val="11"/>
    <w:qFormat/>
    <w:rsid w:val="009B12D0"/>
    <w:pPr>
      <w:numPr>
        <w:ilvl w:val="1"/>
      </w:numPr>
      <w:spacing w:after="0" w:line="240" w:lineRule="auto"/>
    </w:pPr>
    <w:rPr>
      <w:rFonts w:eastAsiaTheme="minorEastAsia"/>
      <w:spacing w:val="15"/>
      <w:sz w:val="24"/>
    </w:rPr>
  </w:style>
  <w:style w:type="character" w:customStyle="1" w:styleId="SubtitleChar">
    <w:name w:val="Subtitle Char"/>
    <w:basedOn w:val="DefaultParagraphFont"/>
    <w:link w:val="Subtitle"/>
    <w:uiPriority w:val="11"/>
    <w:rsid w:val="009B12D0"/>
    <w:rPr>
      <w:rFonts w:eastAsiaTheme="minorEastAsia"/>
      <w:spacing w:val="15"/>
      <w:sz w:val="24"/>
    </w:rPr>
  </w:style>
  <w:style w:type="paragraph" w:customStyle="1" w:styleId="list0020paragraph">
    <w:name w:val="list_0020paragraph"/>
    <w:basedOn w:val="Normal"/>
    <w:rsid w:val="00E8057F"/>
    <w:pPr>
      <w:spacing w:after="0" w:line="240" w:lineRule="auto"/>
      <w:ind w:left="720"/>
    </w:pPr>
    <w:rPr>
      <w:rFonts w:ascii="Calibri" w:eastAsia="Times New Roman" w:hAnsi="Calibri" w:cs="Times New Roman"/>
    </w:rPr>
  </w:style>
  <w:style w:type="character" w:customStyle="1" w:styleId="list0020paragraphchar1">
    <w:name w:val="list_0020paragraph__char1"/>
    <w:basedOn w:val="DefaultParagraphFont"/>
    <w:rsid w:val="003E1520"/>
    <w:rPr>
      <w:rFonts w:ascii="Calibri" w:hAnsi="Calibri" w:hint="default"/>
      <w:b w:val="0"/>
      <w:bCs w:val="0"/>
      <w:sz w:val="22"/>
      <w:szCs w:val="22"/>
    </w:rPr>
  </w:style>
  <w:style w:type="character" w:customStyle="1" w:styleId="None">
    <w:name w:val="None"/>
    <w:rsid w:val="00D023D6"/>
  </w:style>
  <w:style w:type="character" w:customStyle="1" w:styleId="Heading7Char">
    <w:name w:val="Heading 7 Char"/>
    <w:basedOn w:val="DefaultParagraphFont"/>
    <w:link w:val="Heading7"/>
    <w:uiPriority w:val="9"/>
    <w:semiHidden/>
    <w:rsid w:val="00B4338D"/>
    <w:rPr>
      <w:rFonts w:asciiTheme="majorHAnsi" w:eastAsiaTheme="majorEastAsia" w:hAnsiTheme="majorHAnsi" w:cstheme="majorBidi"/>
      <w:i/>
      <w:iCs/>
      <w:color w:val="404040" w:themeColor="text1" w:themeTint="BF"/>
    </w:rPr>
  </w:style>
  <w:style w:type="character" w:styleId="Emphasis">
    <w:name w:val="Emphasis"/>
    <w:basedOn w:val="DefaultParagraphFont"/>
    <w:uiPriority w:val="20"/>
    <w:qFormat/>
    <w:rPr>
      <w:i/>
      <w:iCs/>
    </w:rPr>
  </w:style>
  <w:style w:type="table" w:customStyle="1" w:styleId="ListTable31">
    <w:name w:val="List Table 31"/>
    <w:basedOn w:val="TableNormal"/>
    <w:uiPriority w:val="48"/>
    <w:rsid w:val="00654E6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BE257B"/>
  </w:style>
  <w:style w:type="table" w:customStyle="1" w:styleId="ListTable32">
    <w:name w:val="List Table 32"/>
    <w:basedOn w:val="TableNormal"/>
    <w:uiPriority w:val="48"/>
    <w:rsid w:val="0095500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EndnoteText">
    <w:name w:val="endnote text"/>
    <w:basedOn w:val="Normal"/>
    <w:link w:val="EndnoteTextChar"/>
    <w:uiPriority w:val="99"/>
    <w:semiHidden/>
    <w:unhideWhenUsed/>
    <w:rsid w:val="00D64E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4E7E"/>
    <w:rPr>
      <w:sz w:val="20"/>
      <w:szCs w:val="20"/>
    </w:rPr>
  </w:style>
  <w:style w:type="character" w:styleId="EndnoteReference">
    <w:name w:val="endnote reference"/>
    <w:basedOn w:val="DefaultParagraphFont"/>
    <w:uiPriority w:val="99"/>
    <w:semiHidden/>
    <w:unhideWhenUsed/>
    <w:rsid w:val="00D64E7E"/>
    <w:rPr>
      <w:vertAlign w:val="superscript"/>
    </w:rPr>
  </w:style>
  <w:style w:type="table" w:customStyle="1" w:styleId="PlainTable31">
    <w:name w:val="Plain Table 31"/>
    <w:basedOn w:val="TableNormal"/>
    <w:uiPriority w:val="43"/>
    <w:rsid w:val="00215AE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HeadingGoal">
    <w:name w:val="Heading: Goal"/>
    <w:basedOn w:val="Heading3"/>
    <w:next w:val="Normal"/>
    <w:qFormat/>
    <w:rsid w:val="00215AE8"/>
    <w:pPr>
      <w:pBdr>
        <w:bottom w:val="single" w:sz="4" w:space="1" w:color="244061" w:themeColor="accent1" w:themeShade="80"/>
      </w:pBdr>
      <w:spacing w:before="240" w:after="120" w:line="240" w:lineRule="auto"/>
      <w:jc w:val="both"/>
      <w:outlineLvl w:val="3"/>
    </w:pPr>
    <w:rPr>
      <w:rFonts w:asciiTheme="minorHAnsi" w:hAnsiTheme="minorHAnsi"/>
      <w:b w:val="0"/>
      <w:bCs w:val="0"/>
      <w:color w:val="1F497D" w:themeColor="text2"/>
    </w:rPr>
  </w:style>
  <w:style w:type="table" w:customStyle="1" w:styleId="GridTable1Light-Accent11">
    <w:name w:val="Grid Table 1 Light - Accent 11"/>
    <w:basedOn w:val="TableNormal"/>
    <w:uiPriority w:val="46"/>
    <w:rsid w:val="0052706D"/>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2">
    <w:name w:val="Plain Table 32"/>
    <w:basedOn w:val="TableNormal"/>
    <w:uiPriority w:val="43"/>
    <w:rsid w:val="002502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2502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unhideWhenUsed/>
    <w:rsid w:val="00132628"/>
    <w:rPr>
      <w:color w:val="605E5C"/>
      <w:shd w:val="clear" w:color="auto" w:fill="E1DFDD"/>
    </w:rPr>
  </w:style>
  <w:style w:type="character" w:styleId="Mention">
    <w:name w:val="Mention"/>
    <w:basedOn w:val="DefaultParagraphFont"/>
    <w:uiPriority w:val="99"/>
    <w:unhideWhenUsed/>
    <w:rsid w:val="001326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11960">
      <w:bodyDiv w:val="1"/>
      <w:marLeft w:val="0"/>
      <w:marRight w:val="0"/>
      <w:marTop w:val="0"/>
      <w:marBottom w:val="0"/>
      <w:divBdr>
        <w:top w:val="none" w:sz="0" w:space="0" w:color="auto"/>
        <w:left w:val="none" w:sz="0" w:space="0" w:color="auto"/>
        <w:bottom w:val="none" w:sz="0" w:space="0" w:color="auto"/>
        <w:right w:val="none" w:sz="0" w:space="0" w:color="auto"/>
      </w:divBdr>
    </w:div>
    <w:div w:id="117258213">
      <w:bodyDiv w:val="1"/>
      <w:marLeft w:val="0"/>
      <w:marRight w:val="0"/>
      <w:marTop w:val="0"/>
      <w:marBottom w:val="0"/>
      <w:divBdr>
        <w:top w:val="none" w:sz="0" w:space="0" w:color="auto"/>
        <w:left w:val="none" w:sz="0" w:space="0" w:color="auto"/>
        <w:bottom w:val="none" w:sz="0" w:space="0" w:color="auto"/>
        <w:right w:val="none" w:sz="0" w:space="0" w:color="auto"/>
      </w:divBdr>
    </w:div>
    <w:div w:id="120734360">
      <w:bodyDiv w:val="1"/>
      <w:marLeft w:val="0"/>
      <w:marRight w:val="0"/>
      <w:marTop w:val="0"/>
      <w:marBottom w:val="0"/>
      <w:divBdr>
        <w:top w:val="none" w:sz="0" w:space="0" w:color="auto"/>
        <w:left w:val="none" w:sz="0" w:space="0" w:color="auto"/>
        <w:bottom w:val="none" w:sz="0" w:space="0" w:color="auto"/>
        <w:right w:val="none" w:sz="0" w:space="0" w:color="auto"/>
      </w:divBdr>
    </w:div>
    <w:div w:id="144321101">
      <w:bodyDiv w:val="1"/>
      <w:marLeft w:val="0"/>
      <w:marRight w:val="0"/>
      <w:marTop w:val="0"/>
      <w:marBottom w:val="0"/>
      <w:divBdr>
        <w:top w:val="none" w:sz="0" w:space="0" w:color="auto"/>
        <w:left w:val="none" w:sz="0" w:space="0" w:color="auto"/>
        <w:bottom w:val="none" w:sz="0" w:space="0" w:color="auto"/>
        <w:right w:val="none" w:sz="0" w:space="0" w:color="auto"/>
      </w:divBdr>
    </w:div>
    <w:div w:id="148132374">
      <w:bodyDiv w:val="1"/>
      <w:marLeft w:val="0"/>
      <w:marRight w:val="0"/>
      <w:marTop w:val="0"/>
      <w:marBottom w:val="0"/>
      <w:divBdr>
        <w:top w:val="none" w:sz="0" w:space="0" w:color="auto"/>
        <w:left w:val="none" w:sz="0" w:space="0" w:color="auto"/>
        <w:bottom w:val="none" w:sz="0" w:space="0" w:color="auto"/>
        <w:right w:val="none" w:sz="0" w:space="0" w:color="auto"/>
      </w:divBdr>
    </w:div>
    <w:div w:id="201480300">
      <w:bodyDiv w:val="1"/>
      <w:marLeft w:val="0"/>
      <w:marRight w:val="0"/>
      <w:marTop w:val="0"/>
      <w:marBottom w:val="0"/>
      <w:divBdr>
        <w:top w:val="none" w:sz="0" w:space="0" w:color="auto"/>
        <w:left w:val="none" w:sz="0" w:space="0" w:color="auto"/>
        <w:bottom w:val="none" w:sz="0" w:space="0" w:color="auto"/>
        <w:right w:val="none" w:sz="0" w:space="0" w:color="auto"/>
      </w:divBdr>
    </w:div>
    <w:div w:id="288170618">
      <w:bodyDiv w:val="1"/>
      <w:marLeft w:val="0"/>
      <w:marRight w:val="0"/>
      <w:marTop w:val="0"/>
      <w:marBottom w:val="0"/>
      <w:divBdr>
        <w:top w:val="none" w:sz="0" w:space="0" w:color="auto"/>
        <w:left w:val="none" w:sz="0" w:space="0" w:color="auto"/>
        <w:bottom w:val="none" w:sz="0" w:space="0" w:color="auto"/>
        <w:right w:val="none" w:sz="0" w:space="0" w:color="auto"/>
      </w:divBdr>
    </w:div>
    <w:div w:id="291715478">
      <w:bodyDiv w:val="1"/>
      <w:marLeft w:val="0"/>
      <w:marRight w:val="0"/>
      <w:marTop w:val="0"/>
      <w:marBottom w:val="0"/>
      <w:divBdr>
        <w:top w:val="none" w:sz="0" w:space="0" w:color="auto"/>
        <w:left w:val="none" w:sz="0" w:space="0" w:color="auto"/>
        <w:bottom w:val="none" w:sz="0" w:space="0" w:color="auto"/>
        <w:right w:val="none" w:sz="0" w:space="0" w:color="auto"/>
      </w:divBdr>
    </w:div>
    <w:div w:id="302783635">
      <w:bodyDiv w:val="1"/>
      <w:marLeft w:val="0"/>
      <w:marRight w:val="0"/>
      <w:marTop w:val="0"/>
      <w:marBottom w:val="0"/>
      <w:divBdr>
        <w:top w:val="none" w:sz="0" w:space="0" w:color="auto"/>
        <w:left w:val="none" w:sz="0" w:space="0" w:color="auto"/>
        <w:bottom w:val="none" w:sz="0" w:space="0" w:color="auto"/>
        <w:right w:val="none" w:sz="0" w:space="0" w:color="auto"/>
      </w:divBdr>
    </w:div>
    <w:div w:id="315302498">
      <w:bodyDiv w:val="1"/>
      <w:marLeft w:val="0"/>
      <w:marRight w:val="0"/>
      <w:marTop w:val="0"/>
      <w:marBottom w:val="0"/>
      <w:divBdr>
        <w:top w:val="none" w:sz="0" w:space="0" w:color="auto"/>
        <w:left w:val="none" w:sz="0" w:space="0" w:color="auto"/>
        <w:bottom w:val="none" w:sz="0" w:space="0" w:color="auto"/>
        <w:right w:val="none" w:sz="0" w:space="0" w:color="auto"/>
      </w:divBdr>
    </w:div>
    <w:div w:id="410205036">
      <w:bodyDiv w:val="1"/>
      <w:marLeft w:val="0"/>
      <w:marRight w:val="0"/>
      <w:marTop w:val="0"/>
      <w:marBottom w:val="0"/>
      <w:divBdr>
        <w:top w:val="none" w:sz="0" w:space="0" w:color="auto"/>
        <w:left w:val="none" w:sz="0" w:space="0" w:color="auto"/>
        <w:bottom w:val="none" w:sz="0" w:space="0" w:color="auto"/>
        <w:right w:val="none" w:sz="0" w:space="0" w:color="auto"/>
      </w:divBdr>
    </w:div>
    <w:div w:id="414010776">
      <w:bodyDiv w:val="1"/>
      <w:marLeft w:val="0"/>
      <w:marRight w:val="0"/>
      <w:marTop w:val="0"/>
      <w:marBottom w:val="0"/>
      <w:divBdr>
        <w:top w:val="none" w:sz="0" w:space="0" w:color="auto"/>
        <w:left w:val="none" w:sz="0" w:space="0" w:color="auto"/>
        <w:bottom w:val="none" w:sz="0" w:space="0" w:color="auto"/>
        <w:right w:val="none" w:sz="0" w:space="0" w:color="auto"/>
      </w:divBdr>
    </w:div>
    <w:div w:id="419301123">
      <w:bodyDiv w:val="1"/>
      <w:marLeft w:val="0"/>
      <w:marRight w:val="0"/>
      <w:marTop w:val="0"/>
      <w:marBottom w:val="0"/>
      <w:divBdr>
        <w:top w:val="none" w:sz="0" w:space="0" w:color="auto"/>
        <w:left w:val="none" w:sz="0" w:space="0" w:color="auto"/>
        <w:bottom w:val="none" w:sz="0" w:space="0" w:color="auto"/>
        <w:right w:val="none" w:sz="0" w:space="0" w:color="auto"/>
      </w:divBdr>
    </w:div>
    <w:div w:id="445344188">
      <w:bodyDiv w:val="1"/>
      <w:marLeft w:val="0"/>
      <w:marRight w:val="0"/>
      <w:marTop w:val="0"/>
      <w:marBottom w:val="0"/>
      <w:divBdr>
        <w:top w:val="none" w:sz="0" w:space="0" w:color="auto"/>
        <w:left w:val="none" w:sz="0" w:space="0" w:color="auto"/>
        <w:bottom w:val="none" w:sz="0" w:space="0" w:color="auto"/>
        <w:right w:val="none" w:sz="0" w:space="0" w:color="auto"/>
      </w:divBdr>
    </w:div>
    <w:div w:id="499975883">
      <w:bodyDiv w:val="1"/>
      <w:marLeft w:val="0"/>
      <w:marRight w:val="0"/>
      <w:marTop w:val="0"/>
      <w:marBottom w:val="0"/>
      <w:divBdr>
        <w:top w:val="none" w:sz="0" w:space="0" w:color="auto"/>
        <w:left w:val="none" w:sz="0" w:space="0" w:color="auto"/>
        <w:bottom w:val="none" w:sz="0" w:space="0" w:color="auto"/>
        <w:right w:val="none" w:sz="0" w:space="0" w:color="auto"/>
      </w:divBdr>
    </w:div>
    <w:div w:id="533464234">
      <w:bodyDiv w:val="1"/>
      <w:marLeft w:val="0"/>
      <w:marRight w:val="0"/>
      <w:marTop w:val="0"/>
      <w:marBottom w:val="0"/>
      <w:divBdr>
        <w:top w:val="none" w:sz="0" w:space="0" w:color="auto"/>
        <w:left w:val="none" w:sz="0" w:space="0" w:color="auto"/>
        <w:bottom w:val="none" w:sz="0" w:space="0" w:color="auto"/>
        <w:right w:val="none" w:sz="0" w:space="0" w:color="auto"/>
      </w:divBdr>
    </w:div>
    <w:div w:id="549418233">
      <w:bodyDiv w:val="1"/>
      <w:marLeft w:val="0"/>
      <w:marRight w:val="0"/>
      <w:marTop w:val="0"/>
      <w:marBottom w:val="0"/>
      <w:divBdr>
        <w:top w:val="none" w:sz="0" w:space="0" w:color="auto"/>
        <w:left w:val="none" w:sz="0" w:space="0" w:color="auto"/>
        <w:bottom w:val="none" w:sz="0" w:space="0" w:color="auto"/>
        <w:right w:val="none" w:sz="0" w:space="0" w:color="auto"/>
      </w:divBdr>
    </w:div>
    <w:div w:id="553200843">
      <w:bodyDiv w:val="1"/>
      <w:marLeft w:val="0"/>
      <w:marRight w:val="0"/>
      <w:marTop w:val="0"/>
      <w:marBottom w:val="0"/>
      <w:divBdr>
        <w:top w:val="none" w:sz="0" w:space="0" w:color="auto"/>
        <w:left w:val="none" w:sz="0" w:space="0" w:color="auto"/>
        <w:bottom w:val="none" w:sz="0" w:space="0" w:color="auto"/>
        <w:right w:val="none" w:sz="0" w:space="0" w:color="auto"/>
      </w:divBdr>
    </w:div>
    <w:div w:id="582954478">
      <w:bodyDiv w:val="1"/>
      <w:marLeft w:val="0"/>
      <w:marRight w:val="0"/>
      <w:marTop w:val="0"/>
      <w:marBottom w:val="0"/>
      <w:divBdr>
        <w:top w:val="none" w:sz="0" w:space="0" w:color="auto"/>
        <w:left w:val="none" w:sz="0" w:space="0" w:color="auto"/>
        <w:bottom w:val="none" w:sz="0" w:space="0" w:color="auto"/>
        <w:right w:val="none" w:sz="0" w:space="0" w:color="auto"/>
      </w:divBdr>
    </w:div>
    <w:div w:id="605771736">
      <w:bodyDiv w:val="1"/>
      <w:marLeft w:val="0"/>
      <w:marRight w:val="0"/>
      <w:marTop w:val="0"/>
      <w:marBottom w:val="0"/>
      <w:divBdr>
        <w:top w:val="none" w:sz="0" w:space="0" w:color="auto"/>
        <w:left w:val="none" w:sz="0" w:space="0" w:color="auto"/>
        <w:bottom w:val="none" w:sz="0" w:space="0" w:color="auto"/>
        <w:right w:val="none" w:sz="0" w:space="0" w:color="auto"/>
      </w:divBdr>
    </w:div>
    <w:div w:id="627860003">
      <w:bodyDiv w:val="1"/>
      <w:marLeft w:val="0"/>
      <w:marRight w:val="0"/>
      <w:marTop w:val="0"/>
      <w:marBottom w:val="0"/>
      <w:divBdr>
        <w:top w:val="none" w:sz="0" w:space="0" w:color="auto"/>
        <w:left w:val="none" w:sz="0" w:space="0" w:color="auto"/>
        <w:bottom w:val="none" w:sz="0" w:space="0" w:color="auto"/>
        <w:right w:val="none" w:sz="0" w:space="0" w:color="auto"/>
      </w:divBdr>
    </w:div>
    <w:div w:id="686559740">
      <w:bodyDiv w:val="1"/>
      <w:marLeft w:val="0"/>
      <w:marRight w:val="0"/>
      <w:marTop w:val="0"/>
      <w:marBottom w:val="0"/>
      <w:divBdr>
        <w:top w:val="none" w:sz="0" w:space="0" w:color="auto"/>
        <w:left w:val="none" w:sz="0" w:space="0" w:color="auto"/>
        <w:bottom w:val="none" w:sz="0" w:space="0" w:color="auto"/>
        <w:right w:val="none" w:sz="0" w:space="0" w:color="auto"/>
      </w:divBdr>
    </w:div>
    <w:div w:id="713700331">
      <w:bodyDiv w:val="1"/>
      <w:marLeft w:val="0"/>
      <w:marRight w:val="0"/>
      <w:marTop w:val="0"/>
      <w:marBottom w:val="0"/>
      <w:divBdr>
        <w:top w:val="none" w:sz="0" w:space="0" w:color="auto"/>
        <w:left w:val="none" w:sz="0" w:space="0" w:color="auto"/>
        <w:bottom w:val="none" w:sz="0" w:space="0" w:color="auto"/>
        <w:right w:val="none" w:sz="0" w:space="0" w:color="auto"/>
      </w:divBdr>
    </w:div>
    <w:div w:id="728647262">
      <w:bodyDiv w:val="1"/>
      <w:marLeft w:val="0"/>
      <w:marRight w:val="0"/>
      <w:marTop w:val="0"/>
      <w:marBottom w:val="0"/>
      <w:divBdr>
        <w:top w:val="none" w:sz="0" w:space="0" w:color="auto"/>
        <w:left w:val="none" w:sz="0" w:space="0" w:color="auto"/>
        <w:bottom w:val="none" w:sz="0" w:space="0" w:color="auto"/>
        <w:right w:val="none" w:sz="0" w:space="0" w:color="auto"/>
      </w:divBdr>
    </w:div>
    <w:div w:id="737508957">
      <w:bodyDiv w:val="1"/>
      <w:marLeft w:val="0"/>
      <w:marRight w:val="0"/>
      <w:marTop w:val="0"/>
      <w:marBottom w:val="0"/>
      <w:divBdr>
        <w:top w:val="none" w:sz="0" w:space="0" w:color="auto"/>
        <w:left w:val="none" w:sz="0" w:space="0" w:color="auto"/>
        <w:bottom w:val="none" w:sz="0" w:space="0" w:color="auto"/>
        <w:right w:val="none" w:sz="0" w:space="0" w:color="auto"/>
      </w:divBdr>
    </w:div>
    <w:div w:id="753162712">
      <w:bodyDiv w:val="1"/>
      <w:marLeft w:val="0"/>
      <w:marRight w:val="0"/>
      <w:marTop w:val="0"/>
      <w:marBottom w:val="0"/>
      <w:divBdr>
        <w:top w:val="none" w:sz="0" w:space="0" w:color="auto"/>
        <w:left w:val="none" w:sz="0" w:space="0" w:color="auto"/>
        <w:bottom w:val="none" w:sz="0" w:space="0" w:color="auto"/>
        <w:right w:val="none" w:sz="0" w:space="0" w:color="auto"/>
      </w:divBdr>
      <w:divsChild>
        <w:div w:id="1398625634">
          <w:marLeft w:val="547"/>
          <w:marRight w:val="0"/>
          <w:marTop w:val="0"/>
          <w:marBottom w:val="0"/>
          <w:divBdr>
            <w:top w:val="none" w:sz="0" w:space="0" w:color="auto"/>
            <w:left w:val="none" w:sz="0" w:space="0" w:color="auto"/>
            <w:bottom w:val="none" w:sz="0" w:space="0" w:color="auto"/>
            <w:right w:val="none" w:sz="0" w:space="0" w:color="auto"/>
          </w:divBdr>
        </w:div>
      </w:divsChild>
    </w:div>
    <w:div w:id="764036705">
      <w:bodyDiv w:val="1"/>
      <w:marLeft w:val="0"/>
      <w:marRight w:val="0"/>
      <w:marTop w:val="0"/>
      <w:marBottom w:val="0"/>
      <w:divBdr>
        <w:top w:val="none" w:sz="0" w:space="0" w:color="auto"/>
        <w:left w:val="none" w:sz="0" w:space="0" w:color="auto"/>
        <w:bottom w:val="none" w:sz="0" w:space="0" w:color="auto"/>
        <w:right w:val="none" w:sz="0" w:space="0" w:color="auto"/>
      </w:divBdr>
    </w:div>
    <w:div w:id="777219163">
      <w:bodyDiv w:val="1"/>
      <w:marLeft w:val="0"/>
      <w:marRight w:val="0"/>
      <w:marTop w:val="0"/>
      <w:marBottom w:val="0"/>
      <w:divBdr>
        <w:top w:val="none" w:sz="0" w:space="0" w:color="auto"/>
        <w:left w:val="none" w:sz="0" w:space="0" w:color="auto"/>
        <w:bottom w:val="none" w:sz="0" w:space="0" w:color="auto"/>
        <w:right w:val="none" w:sz="0" w:space="0" w:color="auto"/>
      </w:divBdr>
    </w:div>
    <w:div w:id="854999010">
      <w:bodyDiv w:val="1"/>
      <w:marLeft w:val="0"/>
      <w:marRight w:val="0"/>
      <w:marTop w:val="0"/>
      <w:marBottom w:val="0"/>
      <w:divBdr>
        <w:top w:val="none" w:sz="0" w:space="0" w:color="auto"/>
        <w:left w:val="none" w:sz="0" w:space="0" w:color="auto"/>
        <w:bottom w:val="none" w:sz="0" w:space="0" w:color="auto"/>
        <w:right w:val="none" w:sz="0" w:space="0" w:color="auto"/>
      </w:divBdr>
    </w:div>
    <w:div w:id="858547426">
      <w:bodyDiv w:val="1"/>
      <w:marLeft w:val="0"/>
      <w:marRight w:val="0"/>
      <w:marTop w:val="0"/>
      <w:marBottom w:val="0"/>
      <w:divBdr>
        <w:top w:val="none" w:sz="0" w:space="0" w:color="auto"/>
        <w:left w:val="none" w:sz="0" w:space="0" w:color="auto"/>
        <w:bottom w:val="none" w:sz="0" w:space="0" w:color="auto"/>
        <w:right w:val="none" w:sz="0" w:space="0" w:color="auto"/>
      </w:divBdr>
    </w:div>
    <w:div w:id="885943955">
      <w:bodyDiv w:val="1"/>
      <w:marLeft w:val="0"/>
      <w:marRight w:val="0"/>
      <w:marTop w:val="0"/>
      <w:marBottom w:val="0"/>
      <w:divBdr>
        <w:top w:val="none" w:sz="0" w:space="0" w:color="auto"/>
        <w:left w:val="none" w:sz="0" w:space="0" w:color="auto"/>
        <w:bottom w:val="none" w:sz="0" w:space="0" w:color="auto"/>
        <w:right w:val="none" w:sz="0" w:space="0" w:color="auto"/>
      </w:divBdr>
    </w:div>
    <w:div w:id="893929292">
      <w:bodyDiv w:val="1"/>
      <w:marLeft w:val="0"/>
      <w:marRight w:val="0"/>
      <w:marTop w:val="0"/>
      <w:marBottom w:val="0"/>
      <w:divBdr>
        <w:top w:val="none" w:sz="0" w:space="0" w:color="auto"/>
        <w:left w:val="none" w:sz="0" w:space="0" w:color="auto"/>
        <w:bottom w:val="none" w:sz="0" w:space="0" w:color="auto"/>
        <w:right w:val="none" w:sz="0" w:space="0" w:color="auto"/>
      </w:divBdr>
    </w:div>
    <w:div w:id="911819674">
      <w:bodyDiv w:val="1"/>
      <w:marLeft w:val="0"/>
      <w:marRight w:val="0"/>
      <w:marTop w:val="0"/>
      <w:marBottom w:val="0"/>
      <w:divBdr>
        <w:top w:val="none" w:sz="0" w:space="0" w:color="auto"/>
        <w:left w:val="none" w:sz="0" w:space="0" w:color="auto"/>
        <w:bottom w:val="none" w:sz="0" w:space="0" w:color="auto"/>
        <w:right w:val="none" w:sz="0" w:space="0" w:color="auto"/>
      </w:divBdr>
    </w:div>
    <w:div w:id="919679718">
      <w:bodyDiv w:val="1"/>
      <w:marLeft w:val="0"/>
      <w:marRight w:val="0"/>
      <w:marTop w:val="0"/>
      <w:marBottom w:val="0"/>
      <w:divBdr>
        <w:top w:val="none" w:sz="0" w:space="0" w:color="auto"/>
        <w:left w:val="none" w:sz="0" w:space="0" w:color="auto"/>
        <w:bottom w:val="none" w:sz="0" w:space="0" w:color="auto"/>
        <w:right w:val="none" w:sz="0" w:space="0" w:color="auto"/>
      </w:divBdr>
      <w:divsChild>
        <w:div w:id="88937885">
          <w:marLeft w:val="0"/>
          <w:marRight w:val="0"/>
          <w:marTop w:val="0"/>
          <w:marBottom w:val="0"/>
          <w:divBdr>
            <w:top w:val="none" w:sz="0" w:space="0" w:color="auto"/>
            <w:left w:val="none" w:sz="0" w:space="0" w:color="auto"/>
            <w:bottom w:val="none" w:sz="0" w:space="0" w:color="auto"/>
            <w:right w:val="none" w:sz="0" w:space="0" w:color="auto"/>
          </w:divBdr>
          <w:divsChild>
            <w:div w:id="647247169">
              <w:marLeft w:val="0"/>
              <w:marRight w:val="0"/>
              <w:marTop w:val="0"/>
              <w:marBottom w:val="0"/>
              <w:divBdr>
                <w:top w:val="none" w:sz="0" w:space="0" w:color="auto"/>
                <w:left w:val="none" w:sz="0" w:space="0" w:color="auto"/>
                <w:bottom w:val="none" w:sz="0" w:space="0" w:color="auto"/>
                <w:right w:val="none" w:sz="0" w:space="0" w:color="auto"/>
              </w:divBdr>
              <w:divsChild>
                <w:div w:id="1082220208">
                  <w:marLeft w:val="0"/>
                  <w:marRight w:val="0"/>
                  <w:marTop w:val="0"/>
                  <w:marBottom w:val="0"/>
                  <w:divBdr>
                    <w:top w:val="none" w:sz="0" w:space="0" w:color="auto"/>
                    <w:left w:val="none" w:sz="0" w:space="0" w:color="auto"/>
                    <w:bottom w:val="none" w:sz="0" w:space="0" w:color="auto"/>
                    <w:right w:val="none" w:sz="0" w:space="0" w:color="auto"/>
                  </w:divBdr>
                  <w:divsChild>
                    <w:div w:id="49684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105025">
      <w:bodyDiv w:val="1"/>
      <w:marLeft w:val="0"/>
      <w:marRight w:val="0"/>
      <w:marTop w:val="0"/>
      <w:marBottom w:val="0"/>
      <w:divBdr>
        <w:top w:val="none" w:sz="0" w:space="0" w:color="auto"/>
        <w:left w:val="none" w:sz="0" w:space="0" w:color="auto"/>
        <w:bottom w:val="none" w:sz="0" w:space="0" w:color="auto"/>
        <w:right w:val="none" w:sz="0" w:space="0" w:color="auto"/>
      </w:divBdr>
    </w:div>
    <w:div w:id="959070622">
      <w:bodyDiv w:val="1"/>
      <w:marLeft w:val="0"/>
      <w:marRight w:val="0"/>
      <w:marTop w:val="0"/>
      <w:marBottom w:val="0"/>
      <w:divBdr>
        <w:top w:val="none" w:sz="0" w:space="0" w:color="auto"/>
        <w:left w:val="none" w:sz="0" w:space="0" w:color="auto"/>
        <w:bottom w:val="none" w:sz="0" w:space="0" w:color="auto"/>
        <w:right w:val="none" w:sz="0" w:space="0" w:color="auto"/>
      </w:divBdr>
    </w:div>
    <w:div w:id="978075406">
      <w:bodyDiv w:val="1"/>
      <w:marLeft w:val="0"/>
      <w:marRight w:val="0"/>
      <w:marTop w:val="0"/>
      <w:marBottom w:val="0"/>
      <w:divBdr>
        <w:top w:val="none" w:sz="0" w:space="0" w:color="auto"/>
        <w:left w:val="none" w:sz="0" w:space="0" w:color="auto"/>
        <w:bottom w:val="none" w:sz="0" w:space="0" w:color="auto"/>
        <w:right w:val="none" w:sz="0" w:space="0" w:color="auto"/>
      </w:divBdr>
    </w:div>
    <w:div w:id="982930510">
      <w:bodyDiv w:val="1"/>
      <w:marLeft w:val="0"/>
      <w:marRight w:val="0"/>
      <w:marTop w:val="0"/>
      <w:marBottom w:val="0"/>
      <w:divBdr>
        <w:top w:val="none" w:sz="0" w:space="0" w:color="auto"/>
        <w:left w:val="none" w:sz="0" w:space="0" w:color="auto"/>
        <w:bottom w:val="none" w:sz="0" w:space="0" w:color="auto"/>
        <w:right w:val="none" w:sz="0" w:space="0" w:color="auto"/>
      </w:divBdr>
    </w:div>
    <w:div w:id="1007634037">
      <w:bodyDiv w:val="1"/>
      <w:marLeft w:val="0"/>
      <w:marRight w:val="0"/>
      <w:marTop w:val="0"/>
      <w:marBottom w:val="0"/>
      <w:divBdr>
        <w:top w:val="none" w:sz="0" w:space="0" w:color="auto"/>
        <w:left w:val="none" w:sz="0" w:space="0" w:color="auto"/>
        <w:bottom w:val="none" w:sz="0" w:space="0" w:color="auto"/>
        <w:right w:val="none" w:sz="0" w:space="0" w:color="auto"/>
      </w:divBdr>
    </w:div>
    <w:div w:id="1028988552">
      <w:bodyDiv w:val="1"/>
      <w:marLeft w:val="0"/>
      <w:marRight w:val="0"/>
      <w:marTop w:val="0"/>
      <w:marBottom w:val="0"/>
      <w:divBdr>
        <w:top w:val="none" w:sz="0" w:space="0" w:color="auto"/>
        <w:left w:val="none" w:sz="0" w:space="0" w:color="auto"/>
        <w:bottom w:val="none" w:sz="0" w:space="0" w:color="auto"/>
        <w:right w:val="none" w:sz="0" w:space="0" w:color="auto"/>
      </w:divBdr>
    </w:div>
    <w:div w:id="1077745616">
      <w:bodyDiv w:val="1"/>
      <w:marLeft w:val="0"/>
      <w:marRight w:val="0"/>
      <w:marTop w:val="0"/>
      <w:marBottom w:val="0"/>
      <w:divBdr>
        <w:top w:val="none" w:sz="0" w:space="0" w:color="auto"/>
        <w:left w:val="none" w:sz="0" w:space="0" w:color="auto"/>
        <w:bottom w:val="none" w:sz="0" w:space="0" w:color="auto"/>
        <w:right w:val="none" w:sz="0" w:space="0" w:color="auto"/>
      </w:divBdr>
    </w:div>
    <w:div w:id="1094476652">
      <w:bodyDiv w:val="1"/>
      <w:marLeft w:val="0"/>
      <w:marRight w:val="0"/>
      <w:marTop w:val="0"/>
      <w:marBottom w:val="0"/>
      <w:divBdr>
        <w:top w:val="none" w:sz="0" w:space="0" w:color="auto"/>
        <w:left w:val="none" w:sz="0" w:space="0" w:color="auto"/>
        <w:bottom w:val="none" w:sz="0" w:space="0" w:color="auto"/>
        <w:right w:val="none" w:sz="0" w:space="0" w:color="auto"/>
      </w:divBdr>
    </w:div>
    <w:div w:id="1132289324">
      <w:bodyDiv w:val="1"/>
      <w:marLeft w:val="0"/>
      <w:marRight w:val="0"/>
      <w:marTop w:val="0"/>
      <w:marBottom w:val="0"/>
      <w:divBdr>
        <w:top w:val="none" w:sz="0" w:space="0" w:color="auto"/>
        <w:left w:val="none" w:sz="0" w:space="0" w:color="auto"/>
        <w:bottom w:val="none" w:sz="0" w:space="0" w:color="auto"/>
        <w:right w:val="none" w:sz="0" w:space="0" w:color="auto"/>
      </w:divBdr>
    </w:div>
    <w:div w:id="1177422683">
      <w:bodyDiv w:val="1"/>
      <w:marLeft w:val="0"/>
      <w:marRight w:val="0"/>
      <w:marTop w:val="0"/>
      <w:marBottom w:val="0"/>
      <w:divBdr>
        <w:top w:val="none" w:sz="0" w:space="0" w:color="auto"/>
        <w:left w:val="none" w:sz="0" w:space="0" w:color="auto"/>
        <w:bottom w:val="none" w:sz="0" w:space="0" w:color="auto"/>
        <w:right w:val="none" w:sz="0" w:space="0" w:color="auto"/>
      </w:divBdr>
    </w:div>
    <w:div w:id="1202936016">
      <w:bodyDiv w:val="1"/>
      <w:marLeft w:val="0"/>
      <w:marRight w:val="0"/>
      <w:marTop w:val="0"/>
      <w:marBottom w:val="0"/>
      <w:divBdr>
        <w:top w:val="none" w:sz="0" w:space="0" w:color="auto"/>
        <w:left w:val="none" w:sz="0" w:space="0" w:color="auto"/>
        <w:bottom w:val="none" w:sz="0" w:space="0" w:color="auto"/>
        <w:right w:val="none" w:sz="0" w:space="0" w:color="auto"/>
      </w:divBdr>
    </w:div>
    <w:div w:id="1214123764">
      <w:bodyDiv w:val="1"/>
      <w:marLeft w:val="0"/>
      <w:marRight w:val="0"/>
      <w:marTop w:val="0"/>
      <w:marBottom w:val="0"/>
      <w:divBdr>
        <w:top w:val="none" w:sz="0" w:space="0" w:color="auto"/>
        <w:left w:val="none" w:sz="0" w:space="0" w:color="auto"/>
        <w:bottom w:val="none" w:sz="0" w:space="0" w:color="auto"/>
        <w:right w:val="none" w:sz="0" w:space="0" w:color="auto"/>
      </w:divBdr>
    </w:div>
    <w:div w:id="1254129532">
      <w:bodyDiv w:val="1"/>
      <w:marLeft w:val="0"/>
      <w:marRight w:val="0"/>
      <w:marTop w:val="0"/>
      <w:marBottom w:val="0"/>
      <w:divBdr>
        <w:top w:val="none" w:sz="0" w:space="0" w:color="auto"/>
        <w:left w:val="none" w:sz="0" w:space="0" w:color="auto"/>
        <w:bottom w:val="none" w:sz="0" w:space="0" w:color="auto"/>
        <w:right w:val="none" w:sz="0" w:space="0" w:color="auto"/>
      </w:divBdr>
    </w:div>
    <w:div w:id="1255550453">
      <w:bodyDiv w:val="1"/>
      <w:marLeft w:val="0"/>
      <w:marRight w:val="0"/>
      <w:marTop w:val="0"/>
      <w:marBottom w:val="0"/>
      <w:divBdr>
        <w:top w:val="none" w:sz="0" w:space="0" w:color="auto"/>
        <w:left w:val="none" w:sz="0" w:space="0" w:color="auto"/>
        <w:bottom w:val="none" w:sz="0" w:space="0" w:color="auto"/>
        <w:right w:val="none" w:sz="0" w:space="0" w:color="auto"/>
      </w:divBdr>
    </w:div>
    <w:div w:id="1289121298">
      <w:bodyDiv w:val="1"/>
      <w:marLeft w:val="0"/>
      <w:marRight w:val="0"/>
      <w:marTop w:val="0"/>
      <w:marBottom w:val="0"/>
      <w:divBdr>
        <w:top w:val="none" w:sz="0" w:space="0" w:color="auto"/>
        <w:left w:val="none" w:sz="0" w:space="0" w:color="auto"/>
        <w:bottom w:val="none" w:sz="0" w:space="0" w:color="auto"/>
        <w:right w:val="none" w:sz="0" w:space="0" w:color="auto"/>
      </w:divBdr>
    </w:div>
    <w:div w:id="1301807556">
      <w:bodyDiv w:val="1"/>
      <w:marLeft w:val="0"/>
      <w:marRight w:val="0"/>
      <w:marTop w:val="0"/>
      <w:marBottom w:val="0"/>
      <w:divBdr>
        <w:top w:val="none" w:sz="0" w:space="0" w:color="auto"/>
        <w:left w:val="none" w:sz="0" w:space="0" w:color="auto"/>
        <w:bottom w:val="none" w:sz="0" w:space="0" w:color="auto"/>
        <w:right w:val="none" w:sz="0" w:space="0" w:color="auto"/>
      </w:divBdr>
    </w:div>
    <w:div w:id="1309476820">
      <w:bodyDiv w:val="1"/>
      <w:marLeft w:val="0"/>
      <w:marRight w:val="0"/>
      <w:marTop w:val="0"/>
      <w:marBottom w:val="0"/>
      <w:divBdr>
        <w:top w:val="none" w:sz="0" w:space="0" w:color="auto"/>
        <w:left w:val="none" w:sz="0" w:space="0" w:color="auto"/>
        <w:bottom w:val="none" w:sz="0" w:space="0" w:color="auto"/>
        <w:right w:val="none" w:sz="0" w:space="0" w:color="auto"/>
      </w:divBdr>
    </w:div>
    <w:div w:id="1326980954">
      <w:bodyDiv w:val="1"/>
      <w:marLeft w:val="0"/>
      <w:marRight w:val="0"/>
      <w:marTop w:val="0"/>
      <w:marBottom w:val="0"/>
      <w:divBdr>
        <w:top w:val="none" w:sz="0" w:space="0" w:color="auto"/>
        <w:left w:val="none" w:sz="0" w:space="0" w:color="auto"/>
        <w:bottom w:val="none" w:sz="0" w:space="0" w:color="auto"/>
        <w:right w:val="none" w:sz="0" w:space="0" w:color="auto"/>
      </w:divBdr>
    </w:div>
    <w:div w:id="1349286832">
      <w:bodyDiv w:val="1"/>
      <w:marLeft w:val="0"/>
      <w:marRight w:val="0"/>
      <w:marTop w:val="0"/>
      <w:marBottom w:val="0"/>
      <w:divBdr>
        <w:top w:val="none" w:sz="0" w:space="0" w:color="auto"/>
        <w:left w:val="none" w:sz="0" w:space="0" w:color="auto"/>
        <w:bottom w:val="none" w:sz="0" w:space="0" w:color="auto"/>
        <w:right w:val="none" w:sz="0" w:space="0" w:color="auto"/>
      </w:divBdr>
    </w:div>
    <w:div w:id="1414547976">
      <w:bodyDiv w:val="1"/>
      <w:marLeft w:val="0"/>
      <w:marRight w:val="0"/>
      <w:marTop w:val="0"/>
      <w:marBottom w:val="0"/>
      <w:divBdr>
        <w:top w:val="none" w:sz="0" w:space="0" w:color="auto"/>
        <w:left w:val="none" w:sz="0" w:space="0" w:color="auto"/>
        <w:bottom w:val="none" w:sz="0" w:space="0" w:color="auto"/>
        <w:right w:val="none" w:sz="0" w:space="0" w:color="auto"/>
      </w:divBdr>
    </w:div>
    <w:div w:id="1427070333">
      <w:bodyDiv w:val="1"/>
      <w:marLeft w:val="0"/>
      <w:marRight w:val="0"/>
      <w:marTop w:val="0"/>
      <w:marBottom w:val="0"/>
      <w:divBdr>
        <w:top w:val="none" w:sz="0" w:space="0" w:color="auto"/>
        <w:left w:val="none" w:sz="0" w:space="0" w:color="auto"/>
        <w:bottom w:val="none" w:sz="0" w:space="0" w:color="auto"/>
        <w:right w:val="none" w:sz="0" w:space="0" w:color="auto"/>
      </w:divBdr>
    </w:div>
    <w:div w:id="1522816869">
      <w:bodyDiv w:val="1"/>
      <w:marLeft w:val="0"/>
      <w:marRight w:val="0"/>
      <w:marTop w:val="0"/>
      <w:marBottom w:val="0"/>
      <w:divBdr>
        <w:top w:val="none" w:sz="0" w:space="0" w:color="auto"/>
        <w:left w:val="none" w:sz="0" w:space="0" w:color="auto"/>
        <w:bottom w:val="none" w:sz="0" w:space="0" w:color="auto"/>
        <w:right w:val="none" w:sz="0" w:space="0" w:color="auto"/>
      </w:divBdr>
    </w:div>
    <w:div w:id="1564608067">
      <w:bodyDiv w:val="1"/>
      <w:marLeft w:val="0"/>
      <w:marRight w:val="0"/>
      <w:marTop w:val="0"/>
      <w:marBottom w:val="0"/>
      <w:divBdr>
        <w:top w:val="none" w:sz="0" w:space="0" w:color="auto"/>
        <w:left w:val="none" w:sz="0" w:space="0" w:color="auto"/>
        <w:bottom w:val="none" w:sz="0" w:space="0" w:color="auto"/>
        <w:right w:val="none" w:sz="0" w:space="0" w:color="auto"/>
      </w:divBdr>
    </w:div>
    <w:div w:id="1594053279">
      <w:bodyDiv w:val="1"/>
      <w:marLeft w:val="0"/>
      <w:marRight w:val="0"/>
      <w:marTop w:val="0"/>
      <w:marBottom w:val="0"/>
      <w:divBdr>
        <w:top w:val="none" w:sz="0" w:space="0" w:color="auto"/>
        <w:left w:val="none" w:sz="0" w:space="0" w:color="auto"/>
        <w:bottom w:val="none" w:sz="0" w:space="0" w:color="auto"/>
        <w:right w:val="none" w:sz="0" w:space="0" w:color="auto"/>
      </w:divBdr>
    </w:div>
    <w:div w:id="1595430140">
      <w:bodyDiv w:val="1"/>
      <w:marLeft w:val="0"/>
      <w:marRight w:val="0"/>
      <w:marTop w:val="0"/>
      <w:marBottom w:val="0"/>
      <w:divBdr>
        <w:top w:val="none" w:sz="0" w:space="0" w:color="auto"/>
        <w:left w:val="none" w:sz="0" w:space="0" w:color="auto"/>
        <w:bottom w:val="none" w:sz="0" w:space="0" w:color="auto"/>
        <w:right w:val="none" w:sz="0" w:space="0" w:color="auto"/>
      </w:divBdr>
    </w:div>
    <w:div w:id="1603413170">
      <w:bodyDiv w:val="1"/>
      <w:marLeft w:val="0"/>
      <w:marRight w:val="0"/>
      <w:marTop w:val="0"/>
      <w:marBottom w:val="0"/>
      <w:divBdr>
        <w:top w:val="none" w:sz="0" w:space="0" w:color="auto"/>
        <w:left w:val="none" w:sz="0" w:space="0" w:color="auto"/>
        <w:bottom w:val="none" w:sz="0" w:space="0" w:color="auto"/>
        <w:right w:val="none" w:sz="0" w:space="0" w:color="auto"/>
      </w:divBdr>
    </w:div>
    <w:div w:id="1606888605">
      <w:bodyDiv w:val="1"/>
      <w:marLeft w:val="0"/>
      <w:marRight w:val="0"/>
      <w:marTop w:val="0"/>
      <w:marBottom w:val="0"/>
      <w:divBdr>
        <w:top w:val="none" w:sz="0" w:space="0" w:color="auto"/>
        <w:left w:val="none" w:sz="0" w:space="0" w:color="auto"/>
        <w:bottom w:val="none" w:sz="0" w:space="0" w:color="auto"/>
        <w:right w:val="none" w:sz="0" w:space="0" w:color="auto"/>
      </w:divBdr>
    </w:div>
    <w:div w:id="1611350287">
      <w:bodyDiv w:val="1"/>
      <w:marLeft w:val="0"/>
      <w:marRight w:val="0"/>
      <w:marTop w:val="0"/>
      <w:marBottom w:val="0"/>
      <w:divBdr>
        <w:top w:val="none" w:sz="0" w:space="0" w:color="auto"/>
        <w:left w:val="none" w:sz="0" w:space="0" w:color="auto"/>
        <w:bottom w:val="none" w:sz="0" w:space="0" w:color="auto"/>
        <w:right w:val="none" w:sz="0" w:space="0" w:color="auto"/>
      </w:divBdr>
    </w:div>
    <w:div w:id="1660764038">
      <w:bodyDiv w:val="1"/>
      <w:marLeft w:val="0"/>
      <w:marRight w:val="0"/>
      <w:marTop w:val="0"/>
      <w:marBottom w:val="0"/>
      <w:divBdr>
        <w:top w:val="none" w:sz="0" w:space="0" w:color="auto"/>
        <w:left w:val="none" w:sz="0" w:space="0" w:color="auto"/>
        <w:bottom w:val="none" w:sz="0" w:space="0" w:color="auto"/>
        <w:right w:val="none" w:sz="0" w:space="0" w:color="auto"/>
      </w:divBdr>
    </w:div>
    <w:div w:id="1841458775">
      <w:bodyDiv w:val="1"/>
      <w:marLeft w:val="0"/>
      <w:marRight w:val="0"/>
      <w:marTop w:val="0"/>
      <w:marBottom w:val="0"/>
      <w:divBdr>
        <w:top w:val="none" w:sz="0" w:space="0" w:color="auto"/>
        <w:left w:val="none" w:sz="0" w:space="0" w:color="auto"/>
        <w:bottom w:val="none" w:sz="0" w:space="0" w:color="auto"/>
        <w:right w:val="none" w:sz="0" w:space="0" w:color="auto"/>
      </w:divBdr>
    </w:div>
    <w:div w:id="1849171119">
      <w:bodyDiv w:val="1"/>
      <w:marLeft w:val="0"/>
      <w:marRight w:val="0"/>
      <w:marTop w:val="0"/>
      <w:marBottom w:val="0"/>
      <w:divBdr>
        <w:top w:val="none" w:sz="0" w:space="0" w:color="auto"/>
        <w:left w:val="none" w:sz="0" w:space="0" w:color="auto"/>
        <w:bottom w:val="none" w:sz="0" w:space="0" w:color="auto"/>
        <w:right w:val="none" w:sz="0" w:space="0" w:color="auto"/>
      </w:divBdr>
    </w:div>
    <w:div w:id="1857766700">
      <w:bodyDiv w:val="1"/>
      <w:marLeft w:val="0"/>
      <w:marRight w:val="0"/>
      <w:marTop w:val="0"/>
      <w:marBottom w:val="0"/>
      <w:divBdr>
        <w:top w:val="none" w:sz="0" w:space="0" w:color="auto"/>
        <w:left w:val="none" w:sz="0" w:space="0" w:color="auto"/>
        <w:bottom w:val="none" w:sz="0" w:space="0" w:color="auto"/>
        <w:right w:val="none" w:sz="0" w:space="0" w:color="auto"/>
      </w:divBdr>
    </w:div>
    <w:div w:id="1874078248">
      <w:bodyDiv w:val="1"/>
      <w:marLeft w:val="0"/>
      <w:marRight w:val="0"/>
      <w:marTop w:val="0"/>
      <w:marBottom w:val="0"/>
      <w:divBdr>
        <w:top w:val="none" w:sz="0" w:space="0" w:color="auto"/>
        <w:left w:val="none" w:sz="0" w:space="0" w:color="auto"/>
        <w:bottom w:val="none" w:sz="0" w:space="0" w:color="auto"/>
        <w:right w:val="none" w:sz="0" w:space="0" w:color="auto"/>
      </w:divBdr>
    </w:div>
    <w:div w:id="1880317291">
      <w:bodyDiv w:val="1"/>
      <w:marLeft w:val="0"/>
      <w:marRight w:val="0"/>
      <w:marTop w:val="0"/>
      <w:marBottom w:val="0"/>
      <w:divBdr>
        <w:top w:val="none" w:sz="0" w:space="0" w:color="auto"/>
        <w:left w:val="none" w:sz="0" w:space="0" w:color="auto"/>
        <w:bottom w:val="none" w:sz="0" w:space="0" w:color="auto"/>
        <w:right w:val="none" w:sz="0" w:space="0" w:color="auto"/>
      </w:divBdr>
    </w:div>
    <w:div w:id="1899319914">
      <w:bodyDiv w:val="1"/>
      <w:marLeft w:val="0"/>
      <w:marRight w:val="0"/>
      <w:marTop w:val="0"/>
      <w:marBottom w:val="0"/>
      <w:divBdr>
        <w:top w:val="none" w:sz="0" w:space="0" w:color="auto"/>
        <w:left w:val="none" w:sz="0" w:space="0" w:color="auto"/>
        <w:bottom w:val="none" w:sz="0" w:space="0" w:color="auto"/>
        <w:right w:val="none" w:sz="0" w:space="0" w:color="auto"/>
      </w:divBdr>
    </w:div>
    <w:div w:id="1920600832">
      <w:bodyDiv w:val="1"/>
      <w:marLeft w:val="0"/>
      <w:marRight w:val="0"/>
      <w:marTop w:val="0"/>
      <w:marBottom w:val="0"/>
      <w:divBdr>
        <w:top w:val="none" w:sz="0" w:space="0" w:color="auto"/>
        <w:left w:val="none" w:sz="0" w:space="0" w:color="auto"/>
        <w:bottom w:val="none" w:sz="0" w:space="0" w:color="auto"/>
        <w:right w:val="none" w:sz="0" w:space="0" w:color="auto"/>
      </w:divBdr>
    </w:div>
    <w:div w:id="1930507113">
      <w:bodyDiv w:val="1"/>
      <w:marLeft w:val="0"/>
      <w:marRight w:val="0"/>
      <w:marTop w:val="0"/>
      <w:marBottom w:val="0"/>
      <w:divBdr>
        <w:top w:val="none" w:sz="0" w:space="0" w:color="auto"/>
        <w:left w:val="none" w:sz="0" w:space="0" w:color="auto"/>
        <w:bottom w:val="none" w:sz="0" w:space="0" w:color="auto"/>
        <w:right w:val="none" w:sz="0" w:space="0" w:color="auto"/>
      </w:divBdr>
    </w:div>
    <w:div w:id="2011758869">
      <w:bodyDiv w:val="1"/>
      <w:marLeft w:val="0"/>
      <w:marRight w:val="0"/>
      <w:marTop w:val="0"/>
      <w:marBottom w:val="0"/>
      <w:divBdr>
        <w:top w:val="none" w:sz="0" w:space="0" w:color="auto"/>
        <w:left w:val="none" w:sz="0" w:space="0" w:color="auto"/>
        <w:bottom w:val="none" w:sz="0" w:space="0" w:color="auto"/>
        <w:right w:val="none" w:sz="0" w:space="0" w:color="auto"/>
      </w:divBdr>
    </w:div>
    <w:div w:id="2016571372">
      <w:bodyDiv w:val="1"/>
      <w:marLeft w:val="0"/>
      <w:marRight w:val="0"/>
      <w:marTop w:val="0"/>
      <w:marBottom w:val="0"/>
      <w:divBdr>
        <w:top w:val="none" w:sz="0" w:space="0" w:color="auto"/>
        <w:left w:val="none" w:sz="0" w:space="0" w:color="auto"/>
        <w:bottom w:val="none" w:sz="0" w:space="0" w:color="auto"/>
        <w:right w:val="none" w:sz="0" w:space="0" w:color="auto"/>
      </w:divBdr>
    </w:div>
    <w:div w:id="2089381429">
      <w:bodyDiv w:val="1"/>
      <w:marLeft w:val="0"/>
      <w:marRight w:val="0"/>
      <w:marTop w:val="0"/>
      <w:marBottom w:val="0"/>
      <w:divBdr>
        <w:top w:val="none" w:sz="0" w:space="0" w:color="auto"/>
        <w:left w:val="none" w:sz="0" w:space="0" w:color="auto"/>
        <w:bottom w:val="none" w:sz="0" w:space="0" w:color="auto"/>
        <w:right w:val="none" w:sz="0" w:space="0" w:color="auto"/>
      </w:divBdr>
      <w:divsChild>
        <w:div w:id="937568047">
          <w:marLeft w:val="360"/>
          <w:marRight w:val="0"/>
          <w:marTop w:val="0"/>
          <w:marBottom w:val="0"/>
          <w:divBdr>
            <w:top w:val="none" w:sz="0" w:space="0" w:color="auto"/>
            <w:left w:val="none" w:sz="0" w:space="0" w:color="auto"/>
            <w:bottom w:val="none" w:sz="0" w:space="0" w:color="auto"/>
            <w:right w:val="none" w:sz="0" w:space="0" w:color="auto"/>
          </w:divBdr>
        </w:div>
        <w:div w:id="996766927">
          <w:marLeft w:val="360"/>
          <w:marRight w:val="0"/>
          <w:marTop w:val="0"/>
          <w:marBottom w:val="0"/>
          <w:divBdr>
            <w:top w:val="none" w:sz="0" w:space="0" w:color="auto"/>
            <w:left w:val="none" w:sz="0" w:space="0" w:color="auto"/>
            <w:bottom w:val="none" w:sz="0" w:space="0" w:color="auto"/>
            <w:right w:val="none" w:sz="0" w:space="0" w:color="auto"/>
          </w:divBdr>
        </w:div>
        <w:div w:id="1907955286">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D71621-D8A6-4648-B94B-66E3AA85CF9D}"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US"/>
        </a:p>
      </dgm:t>
    </dgm:pt>
    <dgm:pt modelId="{D354B3A8-051D-47E8-8981-E50D00ACD67C}">
      <dgm:prSet/>
      <dgm:spPr/>
      <dgm:t>
        <a:bodyPr/>
        <a:lstStyle/>
        <a:p>
          <a:pPr rtl="0"/>
          <a:r>
            <a:rPr lang="en-US">
              <a:solidFill>
                <a:sysClr val="windowText" lastClr="000000"/>
              </a:solidFill>
            </a:rPr>
            <a:t>Cost and utilization management</a:t>
          </a:r>
        </a:p>
      </dgm:t>
    </dgm:pt>
    <dgm:pt modelId="{A789BC7A-EDAC-4360-9109-2EDF6144A945}" type="parTrans" cxnId="{1C45FD2A-A5A5-4306-8AAF-E7FBC765804A}">
      <dgm:prSet/>
      <dgm:spPr/>
      <dgm:t>
        <a:bodyPr/>
        <a:lstStyle/>
        <a:p>
          <a:endParaRPr lang="en-US"/>
        </a:p>
      </dgm:t>
    </dgm:pt>
    <dgm:pt modelId="{BEEC9459-CDC3-43D6-A18C-505B44339F88}" type="sibTrans" cxnId="{1C45FD2A-A5A5-4306-8AAF-E7FBC765804A}">
      <dgm:prSet/>
      <dgm:spPr/>
      <dgm:t>
        <a:bodyPr/>
        <a:lstStyle/>
        <a:p>
          <a:endParaRPr lang="en-US"/>
        </a:p>
      </dgm:t>
    </dgm:pt>
    <dgm:pt modelId="{9DB118C1-44D9-41B5-BE5A-A74E1E4B4463}">
      <dgm:prSet/>
      <dgm:spPr/>
      <dgm:t>
        <a:bodyPr/>
        <a:lstStyle/>
        <a:p>
          <a:pPr rtl="0"/>
          <a:r>
            <a:rPr lang="en-US" dirty="0"/>
            <a:t>1. Reduce avoidable ED utilization, hospital admissions and readmissions</a:t>
          </a:r>
        </a:p>
      </dgm:t>
    </dgm:pt>
    <dgm:pt modelId="{7D83A5E3-0C80-48A1-9306-51E89E8E5B7A}" type="parTrans" cxnId="{FFB2C39C-825C-48D9-8C5E-DDA00F90759C}">
      <dgm:prSet/>
      <dgm:spPr/>
      <dgm:t>
        <a:bodyPr/>
        <a:lstStyle/>
        <a:p>
          <a:endParaRPr lang="en-US"/>
        </a:p>
      </dgm:t>
    </dgm:pt>
    <dgm:pt modelId="{D4CB8823-3403-4F54-AB8D-FE6B135E7E26}" type="sibTrans" cxnId="{FFB2C39C-825C-48D9-8C5E-DDA00F90759C}">
      <dgm:prSet/>
      <dgm:spPr/>
      <dgm:t>
        <a:bodyPr/>
        <a:lstStyle/>
        <a:p>
          <a:endParaRPr lang="en-US"/>
        </a:p>
      </dgm:t>
    </dgm:pt>
    <dgm:pt modelId="{F9EE809B-C247-4F38-9CC9-E9D7B348CC44}">
      <dgm:prSet/>
      <dgm:spPr/>
      <dgm:t>
        <a:bodyPr/>
        <a:lstStyle/>
        <a:p>
          <a:pPr rtl="0"/>
          <a:r>
            <a:rPr lang="en-US">
              <a:solidFill>
                <a:sysClr val="windowText" lastClr="000000"/>
              </a:solidFill>
            </a:rPr>
            <a:t>Integration of physical health, behavioral health, LTSS, and health-related social services</a:t>
          </a:r>
        </a:p>
      </dgm:t>
    </dgm:pt>
    <dgm:pt modelId="{8A6A0FA4-E960-4CFB-A2C5-11E4CBDB0360}" type="parTrans" cxnId="{56A6E32F-331F-4215-8AA4-3D0290D8C121}">
      <dgm:prSet/>
      <dgm:spPr/>
      <dgm:t>
        <a:bodyPr/>
        <a:lstStyle/>
        <a:p>
          <a:endParaRPr lang="en-US"/>
        </a:p>
      </dgm:t>
    </dgm:pt>
    <dgm:pt modelId="{3A47FB65-21F9-4D48-94B0-BFB35457CC69}" type="sibTrans" cxnId="{56A6E32F-331F-4215-8AA4-3D0290D8C121}">
      <dgm:prSet/>
      <dgm:spPr/>
      <dgm:t>
        <a:bodyPr/>
        <a:lstStyle/>
        <a:p>
          <a:endParaRPr lang="en-US"/>
        </a:p>
      </dgm:t>
    </dgm:pt>
    <dgm:pt modelId="{6A00FDAF-3997-4FA6-9DFC-FBF97467E6AA}">
      <dgm:prSet/>
      <dgm:spPr/>
      <dgm:t>
        <a:bodyPr/>
        <a:lstStyle/>
        <a:p>
          <a:pPr rtl="0"/>
          <a:r>
            <a:rPr lang="en-US" dirty="0"/>
            <a:t>4. Integrate resources into every primary care practice to increase access to behavioral health resources and services to address health-related social needs</a:t>
          </a:r>
        </a:p>
      </dgm:t>
    </dgm:pt>
    <dgm:pt modelId="{F6F767DE-8F72-4C2C-9F36-5EC3721B2C7C}" type="parTrans" cxnId="{69C8C3C5-2A3E-4DC0-A000-4A5FF9868605}">
      <dgm:prSet/>
      <dgm:spPr/>
      <dgm:t>
        <a:bodyPr/>
        <a:lstStyle/>
        <a:p>
          <a:endParaRPr lang="en-US"/>
        </a:p>
      </dgm:t>
    </dgm:pt>
    <dgm:pt modelId="{028D19B8-C096-4499-B78F-50BE98E3B1BF}" type="sibTrans" cxnId="{69C8C3C5-2A3E-4DC0-A000-4A5FF9868605}">
      <dgm:prSet/>
      <dgm:spPr/>
      <dgm:t>
        <a:bodyPr/>
        <a:lstStyle/>
        <a:p>
          <a:endParaRPr lang="en-US"/>
        </a:p>
      </dgm:t>
    </dgm:pt>
    <dgm:pt modelId="{ACC92CB1-927D-49A5-81FC-831355597D0F}">
      <dgm:prSet/>
      <dgm:spPr/>
      <dgm:t>
        <a:bodyPr/>
        <a:lstStyle/>
        <a:p>
          <a:pPr rtl="0"/>
          <a:r>
            <a:rPr lang="en-US" dirty="0"/>
            <a:t>5. Integrate and manage long-term services and supports so members remain in the community</a:t>
          </a:r>
        </a:p>
      </dgm:t>
    </dgm:pt>
    <dgm:pt modelId="{7C8C129C-B606-4A1E-87D2-B5D2695692B5}" type="parTrans" cxnId="{04933EF5-66E8-4E9D-B2C0-9173C81BC3BD}">
      <dgm:prSet/>
      <dgm:spPr/>
      <dgm:t>
        <a:bodyPr/>
        <a:lstStyle/>
        <a:p>
          <a:endParaRPr lang="en-US"/>
        </a:p>
      </dgm:t>
    </dgm:pt>
    <dgm:pt modelId="{BE31D22E-BCF6-4095-A4FC-45648B50C8FD}" type="sibTrans" cxnId="{04933EF5-66E8-4E9D-B2C0-9173C81BC3BD}">
      <dgm:prSet/>
      <dgm:spPr/>
      <dgm:t>
        <a:bodyPr/>
        <a:lstStyle/>
        <a:p>
          <a:endParaRPr lang="en-US"/>
        </a:p>
      </dgm:t>
    </dgm:pt>
    <dgm:pt modelId="{8FD578CE-56F8-4109-9481-F2096D26A821}">
      <dgm:prSet/>
      <dgm:spPr/>
      <dgm:t>
        <a:bodyPr/>
        <a:lstStyle/>
        <a:p>
          <a:pPr rtl="0"/>
          <a:r>
            <a:rPr lang="en-US" dirty="0"/>
            <a:t>6. </a:t>
          </a:r>
          <a:r>
            <a:rPr lang="en-US"/>
            <a:t>Decrease prevalence of substance use disorder, including opioid use and incidence of overdose</a:t>
          </a:r>
          <a:endParaRPr lang="en-US" dirty="0"/>
        </a:p>
      </dgm:t>
    </dgm:pt>
    <dgm:pt modelId="{FF32D459-F06F-49A4-8823-81DDDAC10EFC}" type="parTrans" cxnId="{7462D780-11E7-4334-ADAE-69733C059F80}">
      <dgm:prSet/>
      <dgm:spPr/>
      <dgm:t>
        <a:bodyPr/>
        <a:lstStyle/>
        <a:p>
          <a:endParaRPr lang="en-US"/>
        </a:p>
      </dgm:t>
    </dgm:pt>
    <dgm:pt modelId="{BECABBE6-4E35-46C0-9B8E-EAB619949C8F}" type="sibTrans" cxnId="{7462D780-11E7-4334-ADAE-69733C059F80}">
      <dgm:prSet/>
      <dgm:spPr/>
      <dgm:t>
        <a:bodyPr/>
        <a:lstStyle/>
        <a:p>
          <a:endParaRPr lang="en-US"/>
        </a:p>
      </dgm:t>
    </dgm:pt>
    <dgm:pt modelId="{6F11682E-C296-4DA4-9786-5E27483F68A8}">
      <dgm:prSet/>
      <dgm:spPr/>
      <dgm:t>
        <a:bodyPr/>
        <a:lstStyle/>
        <a:p>
          <a:pPr rtl="0"/>
          <a:r>
            <a:rPr lang="en-US">
              <a:solidFill>
                <a:sysClr val="windowText" lastClr="000000"/>
              </a:solidFill>
            </a:rPr>
            <a:t>Member engagement</a:t>
          </a:r>
        </a:p>
      </dgm:t>
    </dgm:pt>
    <dgm:pt modelId="{7CEF6B2A-B31D-4AE8-89AB-716CB4DCDD05}" type="parTrans" cxnId="{7C22F541-D8A9-4B66-B85E-EED0B74588E2}">
      <dgm:prSet/>
      <dgm:spPr/>
      <dgm:t>
        <a:bodyPr/>
        <a:lstStyle/>
        <a:p>
          <a:endParaRPr lang="en-US"/>
        </a:p>
      </dgm:t>
    </dgm:pt>
    <dgm:pt modelId="{46105562-6FDE-429C-838D-D2BD8D506E9D}" type="sibTrans" cxnId="{7C22F541-D8A9-4B66-B85E-EED0B74588E2}">
      <dgm:prSet/>
      <dgm:spPr/>
      <dgm:t>
        <a:bodyPr/>
        <a:lstStyle/>
        <a:p>
          <a:endParaRPr lang="en-US"/>
        </a:p>
      </dgm:t>
    </dgm:pt>
    <dgm:pt modelId="{4CF7E21E-9446-4F84-8D29-226DEED5A58E}">
      <dgm:prSet/>
      <dgm:spPr/>
      <dgm:t>
        <a:bodyPr/>
        <a:lstStyle/>
        <a:p>
          <a:pPr rtl="0"/>
          <a:r>
            <a:rPr lang="en-US" dirty="0"/>
            <a:t>7. Keep care local and community-based</a:t>
          </a:r>
        </a:p>
      </dgm:t>
    </dgm:pt>
    <dgm:pt modelId="{410B0BBB-3314-4522-A088-F5EC42BF7B59}" type="parTrans" cxnId="{031FDB70-AD32-4E81-A1C5-7C461FC2C95B}">
      <dgm:prSet/>
      <dgm:spPr/>
      <dgm:t>
        <a:bodyPr/>
        <a:lstStyle/>
        <a:p>
          <a:endParaRPr lang="en-US"/>
        </a:p>
      </dgm:t>
    </dgm:pt>
    <dgm:pt modelId="{803369BB-FA64-429C-AA59-5B153CE56E9E}" type="sibTrans" cxnId="{031FDB70-AD32-4E81-A1C5-7C461FC2C95B}">
      <dgm:prSet/>
      <dgm:spPr/>
      <dgm:t>
        <a:bodyPr/>
        <a:lstStyle/>
        <a:p>
          <a:endParaRPr lang="en-US"/>
        </a:p>
      </dgm:t>
    </dgm:pt>
    <dgm:pt modelId="{7EC5FBF5-36F3-4BAD-8EE9-860EBADCAF06}">
      <dgm:prSet/>
      <dgm:spPr/>
      <dgm:t>
        <a:bodyPr/>
        <a:lstStyle/>
        <a:p>
          <a:pPr rtl="0"/>
          <a:r>
            <a:rPr lang="en-US" dirty="0"/>
            <a:t>8. Increase member engagement in primary care, preventive services and self-management</a:t>
          </a:r>
        </a:p>
      </dgm:t>
    </dgm:pt>
    <dgm:pt modelId="{E429450D-B710-4A1C-94A7-4F8CDBB9B9C1}" type="parTrans" cxnId="{9205D738-C160-4E04-A99F-A2395823778F}">
      <dgm:prSet/>
      <dgm:spPr/>
      <dgm:t>
        <a:bodyPr/>
        <a:lstStyle/>
        <a:p>
          <a:endParaRPr lang="en-US"/>
        </a:p>
      </dgm:t>
    </dgm:pt>
    <dgm:pt modelId="{2EA93BC0-1007-4147-A1F6-B213572DBF43}" type="sibTrans" cxnId="{9205D738-C160-4E04-A99F-A2395823778F}">
      <dgm:prSet/>
      <dgm:spPr/>
      <dgm:t>
        <a:bodyPr/>
        <a:lstStyle/>
        <a:p>
          <a:endParaRPr lang="en-US"/>
        </a:p>
      </dgm:t>
    </dgm:pt>
    <dgm:pt modelId="{E148572E-E04B-499A-B49A-9C9F1337ED52}">
      <dgm:prSet/>
      <dgm:spPr/>
      <dgm:t>
        <a:bodyPr/>
        <a:lstStyle/>
        <a:p>
          <a:pPr rtl="0"/>
          <a:r>
            <a:rPr lang="en-US">
              <a:solidFill>
                <a:sysClr val="windowText" lastClr="000000"/>
              </a:solidFill>
            </a:rPr>
            <a:t>Quality</a:t>
          </a:r>
        </a:p>
      </dgm:t>
    </dgm:pt>
    <dgm:pt modelId="{6317A5AD-EAAC-4D29-BCEC-5927A26306DA}" type="parTrans" cxnId="{52330190-2791-48B8-9957-6F7CF9FE9190}">
      <dgm:prSet/>
      <dgm:spPr/>
      <dgm:t>
        <a:bodyPr/>
        <a:lstStyle/>
        <a:p>
          <a:endParaRPr lang="en-US"/>
        </a:p>
      </dgm:t>
    </dgm:pt>
    <dgm:pt modelId="{116CA271-4E46-4A90-BB30-29985214AFB6}" type="sibTrans" cxnId="{52330190-2791-48B8-9957-6F7CF9FE9190}">
      <dgm:prSet/>
      <dgm:spPr/>
      <dgm:t>
        <a:bodyPr/>
        <a:lstStyle/>
        <a:p>
          <a:endParaRPr lang="en-US"/>
        </a:p>
      </dgm:t>
    </dgm:pt>
    <dgm:pt modelId="{7DD79EA8-008A-45BE-8345-F7B88A28077D}">
      <dgm:prSet/>
      <dgm:spPr/>
      <dgm:t>
        <a:bodyPr/>
        <a:lstStyle/>
        <a:p>
          <a:pPr rtl="0"/>
          <a:r>
            <a:rPr lang="en-US" dirty="0"/>
            <a:t>9. Optimize maternity care to improve birth outcomes</a:t>
          </a:r>
        </a:p>
      </dgm:t>
    </dgm:pt>
    <dgm:pt modelId="{9BBB0D88-FE53-43EF-9D99-8E7AF77737BB}" type="parTrans" cxnId="{F4C675AE-0B8B-4B3C-BAC6-C63F4704CA6B}">
      <dgm:prSet/>
      <dgm:spPr/>
      <dgm:t>
        <a:bodyPr/>
        <a:lstStyle/>
        <a:p>
          <a:endParaRPr lang="en-US"/>
        </a:p>
      </dgm:t>
    </dgm:pt>
    <dgm:pt modelId="{093D93A4-090A-48C7-BF0D-B8AECF0EF90B}" type="sibTrans" cxnId="{F4C675AE-0B8B-4B3C-BAC6-C63F4704CA6B}">
      <dgm:prSet/>
      <dgm:spPr/>
      <dgm:t>
        <a:bodyPr/>
        <a:lstStyle/>
        <a:p>
          <a:endParaRPr lang="en-US"/>
        </a:p>
      </dgm:t>
    </dgm:pt>
    <dgm:pt modelId="{FB31A6F5-2CCF-4074-B5B8-EF36F8CD302E}">
      <dgm:prSet/>
      <dgm:spPr/>
      <dgm:t>
        <a:bodyPr/>
        <a:lstStyle/>
        <a:p>
          <a:pPr rtl="0"/>
          <a:r>
            <a:rPr lang="en-US">
              <a:solidFill>
                <a:sysClr val="windowText" lastClr="000000"/>
              </a:solidFill>
            </a:rPr>
            <a:t>Other</a:t>
          </a:r>
        </a:p>
      </dgm:t>
    </dgm:pt>
    <dgm:pt modelId="{201D3969-A5BB-4856-A434-74EF06A84899}" type="parTrans" cxnId="{72A58229-1FF9-4FD1-BE32-8FA1B3FAB067}">
      <dgm:prSet/>
      <dgm:spPr/>
      <dgm:t>
        <a:bodyPr/>
        <a:lstStyle/>
        <a:p>
          <a:endParaRPr lang="en-US"/>
        </a:p>
      </dgm:t>
    </dgm:pt>
    <dgm:pt modelId="{DED46989-6A27-468D-B31D-E560797A0663}" type="sibTrans" cxnId="{72A58229-1FF9-4FD1-BE32-8FA1B3FAB067}">
      <dgm:prSet/>
      <dgm:spPr/>
      <dgm:t>
        <a:bodyPr/>
        <a:lstStyle/>
        <a:p>
          <a:endParaRPr lang="en-US"/>
        </a:p>
      </dgm:t>
    </dgm:pt>
    <dgm:pt modelId="{997C5A29-8426-4A51-A99F-4AE6F6D4B820}">
      <dgm:prSet/>
      <dgm:spPr/>
      <dgm:t>
        <a:bodyPr/>
        <a:lstStyle/>
        <a:p>
          <a:pPr rtl="0"/>
          <a:r>
            <a:rPr lang="en-US" dirty="0"/>
            <a:t>11. Develop the workforce necessary to successfully meet needs of the Medicaid ACO population</a:t>
          </a:r>
        </a:p>
      </dgm:t>
    </dgm:pt>
    <dgm:pt modelId="{05629DBC-7807-43AF-894E-688844B5EEA2}" type="parTrans" cxnId="{59BC7724-D681-4D06-A1FC-FA8BB1652611}">
      <dgm:prSet/>
      <dgm:spPr/>
      <dgm:t>
        <a:bodyPr/>
        <a:lstStyle/>
        <a:p>
          <a:endParaRPr lang="en-US"/>
        </a:p>
      </dgm:t>
    </dgm:pt>
    <dgm:pt modelId="{F37A95D0-9673-4D0C-A24D-B9246B4A3A98}" type="sibTrans" cxnId="{59BC7724-D681-4D06-A1FC-FA8BB1652611}">
      <dgm:prSet/>
      <dgm:spPr/>
      <dgm:t>
        <a:bodyPr/>
        <a:lstStyle/>
        <a:p>
          <a:endParaRPr lang="en-US"/>
        </a:p>
      </dgm:t>
    </dgm:pt>
    <dgm:pt modelId="{2693708C-48D0-4D76-8A65-FB0E6E512309}">
      <dgm:prSet/>
      <dgm:spPr/>
      <dgm:t>
        <a:bodyPr/>
        <a:lstStyle/>
        <a:p>
          <a:pPr rtl="0"/>
          <a:r>
            <a:rPr lang="en-US" dirty="0"/>
            <a:t>12. Establish a scalable, sustainable, and replicable ACO model</a:t>
          </a:r>
        </a:p>
      </dgm:t>
    </dgm:pt>
    <dgm:pt modelId="{017315EC-25D0-4563-8E44-8519140A3C88}" type="parTrans" cxnId="{FE3ED0E2-02BC-4B05-99D3-6616DB911230}">
      <dgm:prSet/>
      <dgm:spPr/>
      <dgm:t>
        <a:bodyPr/>
        <a:lstStyle/>
        <a:p>
          <a:endParaRPr lang="en-US"/>
        </a:p>
      </dgm:t>
    </dgm:pt>
    <dgm:pt modelId="{0B194EED-7B04-4B5E-9B3D-BA3F556F6FEA}" type="sibTrans" cxnId="{FE3ED0E2-02BC-4B05-99D3-6616DB911230}">
      <dgm:prSet/>
      <dgm:spPr/>
      <dgm:t>
        <a:bodyPr/>
        <a:lstStyle/>
        <a:p>
          <a:endParaRPr lang="en-US"/>
        </a:p>
      </dgm:t>
    </dgm:pt>
    <dgm:pt modelId="{A1F84AF2-ED01-40CB-8561-D5346F5CE145}">
      <dgm:prSet/>
      <dgm:spPr/>
      <dgm:t>
        <a:bodyPr/>
        <a:lstStyle/>
        <a:p>
          <a:pPr rtl="0"/>
          <a:r>
            <a:rPr lang="en-US" dirty="0"/>
            <a:t>10. Improve member and family experience in understanding, accessing and receiving services</a:t>
          </a:r>
        </a:p>
      </dgm:t>
    </dgm:pt>
    <dgm:pt modelId="{99748D1F-BA57-4CC1-92D5-32F02D85831A}" type="parTrans" cxnId="{0C570266-3D4B-4B98-865C-51C6E3C2437E}">
      <dgm:prSet/>
      <dgm:spPr/>
      <dgm:t>
        <a:bodyPr/>
        <a:lstStyle/>
        <a:p>
          <a:endParaRPr lang="en-US"/>
        </a:p>
      </dgm:t>
    </dgm:pt>
    <dgm:pt modelId="{9BB9DE63-C741-4E75-85D9-1AA12445C1A1}" type="sibTrans" cxnId="{0C570266-3D4B-4B98-865C-51C6E3C2437E}">
      <dgm:prSet/>
      <dgm:spPr/>
      <dgm:t>
        <a:bodyPr/>
        <a:lstStyle/>
        <a:p>
          <a:endParaRPr lang="en-US"/>
        </a:p>
      </dgm:t>
    </dgm:pt>
    <dgm:pt modelId="{A0FDBBFE-497C-4508-AE1B-5D9146428AE8}">
      <dgm:prSet/>
      <dgm:spPr/>
      <dgm:t>
        <a:bodyPr/>
        <a:lstStyle/>
        <a:p>
          <a:pPr rtl="0"/>
          <a:r>
            <a:rPr lang="en-US" dirty="0"/>
            <a:t>3. Reduce impact of homelessness and housing instability</a:t>
          </a:r>
        </a:p>
      </dgm:t>
    </dgm:pt>
    <dgm:pt modelId="{F57B9D6E-C838-4989-ADE8-129AFAC1C108}" type="parTrans" cxnId="{D9011044-1CDE-4AD0-925F-EBF55A7FC82A}">
      <dgm:prSet/>
      <dgm:spPr/>
      <dgm:t>
        <a:bodyPr/>
        <a:lstStyle/>
        <a:p>
          <a:endParaRPr lang="en-US"/>
        </a:p>
      </dgm:t>
    </dgm:pt>
    <dgm:pt modelId="{BE9319C1-F737-4498-AC1B-D29FAE52D939}" type="sibTrans" cxnId="{D9011044-1CDE-4AD0-925F-EBF55A7FC82A}">
      <dgm:prSet/>
      <dgm:spPr/>
      <dgm:t>
        <a:bodyPr/>
        <a:lstStyle/>
        <a:p>
          <a:endParaRPr lang="en-US"/>
        </a:p>
      </dgm:t>
    </dgm:pt>
    <dgm:pt modelId="{1FFE7BE2-BD14-4AF2-8166-3017BF353485}">
      <dgm:prSet/>
      <dgm:spPr/>
      <dgm:t>
        <a:bodyPr/>
        <a:lstStyle/>
        <a:p>
          <a:pPr rtl="0"/>
          <a:r>
            <a:rPr lang="en-US" dirty="0"/>
            <a:t>2. Reduce impact and prevalence of chronic conditions, such as heart disease, heart failure, diabetes, COPD and depression</a:t>
          </a:r>
        </a:p>
      </dgm:t>
    </dgm:pt>
    <dgm:pt modelId="{1E3A3796-6BA2-4FC5-83DA-F3BCB9E4D238}" type="parTrans" cxnId="{F6CEC98E-1EB3-4730-8FEF-ADFA463A485B}">
      <dgm:prSet/>
      <dgm:spPr/>
      <dgm:t>
        <a:bodyPr/>
        <a:lstStyle/>
        <a:p>
          <a:endParaRPr lang="en-US"/>
        </a:p>
      </dgm:t>
    </dgm:pt>
    <dgm:pt modelId="{0230071E-D858-495C-AA01-C40457131D93}" type="sibTrans" cxnId="{F6CEC98E-1EB3-4730-8FEF-ADFA463A485B}">
      <dgm:prSet/>
      <dgm:spPr/>
      <dgm:t>
        <a:bodyPr/>
        <a:lstStyle/>
        <a:p>
          <a:endParaRPr lang="en-US"/>
        </a:p>
      </dgm:t>
    </dgm:pt>
    <dgm:pt modelId="{679ED9DF-9F17-4A19-94FA-AADE0A4CD1FD}">
      <dgm:prSet/>
      <dgm:spPr/>
      <dgm:t>
        <a:bodyPr/>
        <a:lstStyle/>
        <a:p>
          <a:pPr rtl="0"/>
          <a:r>
            <a:rPr lang="en-US" dirty="0"/>
            <a:t>13. Reduce health disparities among members, families and communities impacted by structural inequality</a:t>
          </a:r>
        </a:p>
      </dgm:t>
    </dgm:pt>
    <dgm:pt modelId="{B7D1FFB0-2E93-4902-AA7A-502B5CA60657}" type="parTrans" cxnId="{59939D1F-05B8-4B93-B3C0-6983255C71AD}">
      <dgm:prSet/>
      <dgm:spPr/>
      <dgm:t>
        <a:bodyPr/>
        <a:lstStyle/>
        <a:p>
          <a:endParaRPr lang="en-US"/>
        </a:p>
      </dgm:t>
    </dgm:pt>
    <dgm:pt modelId="{E7630572-54EA-4864-AA0D-20CF9DFAC6F0}" type="sibTrans" cxnId="{59939D1F-05B8-4B93-B3C0-6983255C71AD}">
      <dgm:prSet/>
      <dgm:spPr/>
      <dgm:t>
        <a:bodyPr/>
        <a:lstStyle/>
        <a:p>
          <a:endParaRPr lang="en-US"/>
        </a:p>
      </dgm:t>
    </dgm:pt>
    <dgm:pt modelId="{E28850B0-FB01-4B06-86F6-0A3A8175D592}">
      <dgm:prSet/>
      <dgm:spPr/>
      <dgm:t>
        <a:bodyPr/>
        <a:lstStyle/>
        <a:p>
          <a:pPr rtl="0"/>
          <a:r>
            <a:rPr lang="en-US" dirty="0">
              <a:solidFill>
                <a:sysClr val="windowText" lastClr="000000"/>
              </a:solidFill>
            </a:rPr>
            <a:t>Health Equity</a:t>
          </a:r>
        </a:p>
      </dgm:t>
    </dgm:pt>
    <dgm:pt modelId="{D1003700-E79D-46C1-873E-4FFEA6A2B8C7}" type="parTrans" cxnId="{CDB58FA6-7647-430F-8895-A3CAD73C4B04}">
      <dgm:prSet/>
      <dgm:spPr/>
      <dgm:t>
        <a:bodyPr/>
        <a:lstStyle/>
        <a:p>
          <a:endParaRPr lang="en-US"/>
        </a:p>
      </dgm:t>
    </dgm:pt>
    <dgm:pt modelId="{1D3A33DA-8A6A-447E-80DA-0504B82169D8}" type="sibTrans" cxnId="{CDB58FA6-7647-430F-8895-A3CAD73C4B04}">
      <dgm:prSet/>
      <dgm:spPr/>
      <dgm:t>
        <a:bodyPr/>
        <a:lstStyle/>
        <a:p>
          <a:endParaRPr lang="en-US"/>
        </a:p>
      </dgm:t>
    </dgm:pt>
    <dgm:pt modelId="{AE8C63FA-DF3A-4B74-94DB-C2C583E39401}" type="pres">
      <dgm:prSet presAssocID="{67D71621-D8A6-4648-B94B-66E3AA85CF9D}" presName="linear" presStyleCnt="0">
        <dgm:presLayoutVars>
          <dgm:dir/>
          <dgm:animLvl val="lvl"/>
          <dgm:resizeHandles val="exact"/>
        </dgm:presLayoutVars>
      </dgm:prSet>
      <dgm:spPr/>
    </dgm:pt>
    <dgm:pt modelId="{23C3906B-57DE-4449-809A-98066CD9CA8F}" type="pres">
      <dgm:prSet presAssocID="{D354B3A8-051D-47E8-8981-E50D00ACD67C}" presName="parentLin" presStyleCnt="0"/>
      <dgm:spPr/>
    </dgm:pt>
    <dgm:pt modelId="{A258D727-72AE-4BE9-8EAC-3B0EC29B6471}" type="pres">
      <dgm:prSet presAssocID="{D354B3A8-051D-47E8-8981-E50D00ACD67C}" presName="parentLeftMargin" presStyleLbl="node1" presStyleIdx="0" presStyleCnt="6"/>
      <dgm:spPr/>
    </dgm:pt>
    <dgm:pt modelId="{6FF195DA-B8AE-4516-8AE7-57C0B8AF75EB}" type="pres">
      <dgm:prSet presAssocID="{D354B3A8-051D-47E8-8981-E50D00ACD67C}" presName="parentText" presStyleLbl="node1" presStyleIdx="0" presStyleCnt="6">
        <dgm:presLayoutVars>
          <dgm:chMax val="0"/>
          <dgm:bulletEnabled val="1"/>
        </dgm:presLayoutVars>
      </dgm:prSet>
      <dgm:spPr/>
    </dgm:pt>
    <dgm:pt modelId="{4EE38533-5C63-4DFD-A7B5-5EFD63251807}" type="pres">
      <dgm:prSet presAssocID="{D354B3A8-051D-47E8-8981-E50D00ACD67C}" presName="negativeSpace" presStyleCnt="0"/>
      <dgm:spPr/>
    </dgm:pt>
    <dgm:pt modelId="{2F203BED-B230-44AD-B45F-B55537EFFC5D}" type="pres">
      <dgm:prSet presAssocID="{D354B3A8-051D-47E8-8981-E50D00ACD67C}" presName="childText" presStyleLbl="conFgAcc1" presStyleIdx="0" presStyleCnt="6">
        <dgm:presLayoutVars>
          <dgm:bulletEnabled val="1"/>
        </dgm:presLayoutVars>
      </dgm:prSet>
      <dgm:spPr/>
    </dgm:pt>
    <dgm:pt modelId="{FC237556-8782-422C-BCB3-6659A4DA8A89}" type="pres">
      <dgm:prSet presAssocID="{BEEC9459-CDC3-43D6-A18C-505B44339F88}" presName="spaceBetweenRectangles" presStyleCnt="0"/>
      <dgm:spPr/>
    </dgm:pt>
    <dgm:pt modelId="{085C00F3-01FA-4534-8C68-DF29A18EAEA6}" type="pres">
      <dgm:prSet presAssocID="{F9EE809B-C247-4F38-9CC9-E9D7B348CC44}" presName="parentLin" presStyleCnt="0"/>
      <dgm:spPr/>
    </dgm:pt>
    <dgm:pt modelId="{B4E6A8E5-9F2E-48AA-9CED-ADBB5960D01A}" type="pres">
      <dgm:prSet presAssocID="{F9EE809B-C247-4F38-9CC9-E9D7B348CC44}" presName="parentLeftMargin" presStyleLbl="node1" presStyleIdx="0" presStyleCnt="6"/>
      <dgm:spPr/>
    </dgm:pt>
    <dgm:pt modelId="{7EE71C9D-0CA5-4629-994E-655639C65716}" type="pres">
      <dgm:prSet presAssocID="{F9EE809B-C247-4F38-9CC9-E9D7B348CC44}" presName="parentText" presStyleLbl="node1" presStyleIdx="1" presStyleCnt="6">
        <dgm:presLayoutVars>
          <dgm:chMax val="0"/>
          <dgm:bulletEnabled val="1"/>
        </dgm:presLayoutVars>
      </dgm:prSet>
      <dgm:spPr/>
    </dgm:pt>
    <dgm:pt modelId="{EFE963D9-F850-43C8-9C83-0E6F0111BE89}" type="pres">
      <dgm:prSet presAssocID="{F9EE809B-C247-4F38-9CC9-E9D7B348CC44}" presName="negativeSpace" presStyleCnt="0"/>
      <dgm:spPr/>
    </dgm:pt>
    <dgm:pt modelId="{54217FE3-EEF9-41A6-8C7E-A5761B106985}" type="pres">
      <dgm:prSet presAssocID="{F9EE809B-C247-4F38-9CC9-E9D7B348CC44}" presName="childText" presStyleLbl="conFgAcc1" presStyleIdx="1" presStyleCnt="6">
        <dgm:presLayoutVars>
          <dgm:bulletEnabled val="1"/>
        </dgm:presLayoutVars>
      </dgm:prSet>
      <dgm:spPr/>
    </dgm:pt>
    <dgm:pt modelId="{EF36B611-AD5B-41E6-8340-0057C7F552C3}" type="pres">
      <dgm:prSet presAssocID="{3A47FB65-21F9-4D48-94B0-BFB35457CC69}" presName="spaceBetweenRectangles" presStyleCnt="0"/>
      <dgm:spPr/>
    </dgm:pt>
    <dgm:pt modelId="{BA53F417-0292-410B-A9C1-4E89335D0CAA}" type="pres">
      <dgm:prSet presAssocID="{6F11682E-C296-4DA4-9786-5E27483F68A8}" presName="parentLin" presStyleCnt="0"/>
      <dgm:spPr/>
    </dgm:pt>
    <dgm:pt modelId="{970B567A-4D36-4A44-8A8A-68CF891A2C87}" type="pres">
      <dgm:prSet presAssocID="{6F11682E-C296-4DA4-9786-5E27483F68A8}" presName="parentLeftMargin" presStyleLbl="node1" presStyleIdx="1" presStyleCnt="6"/>
      <dgm:spPr/>
    </dgm:pt>
    <dgm:pt modelId="{0B175529-F457-4F0F-84A1-BF41186EDA48}" type="pres">
      <dgm:prSet presAssocID="{6F11682E-C296-4DA4-9786-5E27483F68A8}" presName="parentText" presStyleLbl="node1" presStyleIdx="2" presStyleCnt="6">
        <dgm:presLayoutVars>
          <dgm:chMax val="0"/>
          <dgm:bulletEnabled val="1"/>
        </dgm:presLayoutVars>
      </dgm:prSet>
      <dgm:spPr/>
    </dgm:pt>
    <dgm:pt modelId="{449E8219-AF72-41EC-B226-DE1AA4088565}" type="pres">
      <dgm:prSet presAssocID="{6F11682E-C296-4DA4-9786-5E27483F68A8}" presName="negativeSpace" presStyleCnt="0"/>
      <dgm:spPr/>
    </dgm:pt>
    <dgm:pt modelId="{43167FE7-9005-4D06-B84A-9834F5433BA1}" type="pres">
      <dgm:prSet presAssocID="{6F11682E-C296-4DA4-9786-5E27483F68A8}" presName="childText" presStyleLbl="conFgAcc1" presStyleIdx="2" presStyleCnt="6">
        <dgm:presLayoutVars>
          <dgm:bulletEnabled val="1"/>
        </dgm:presLayoutVars>
      </dgm:prSet>
      <dgm:spPr/>
    </dgm:pt>
    <dgm:pt modelId="{397D7449-73E3-4ADE-A494-39E68E97111C}" type="pres">
      <dgm:prSet presAssocID="{46105562-6FDE-429C-838D-D2BD8D506E9D}" presName="spaceBetweenRectangles" presStyleCnt="0"/>
      <dgm:spPr/>
    </dgm:pt>
    <dgm:pt modelId="{FB6157CE-2D1D-4332-A43F-A9F539BB2D24}" type="pres">
      <dgm:prSet presAssocID="{E148572E-E04B-499A-B49A-9C9F1337ED52}" presName="parentLin" presStyleCnt="0"/>
      <dgm:spPr/>
    </dgm:pt>
    <dgm:pt modelId="{FAFF80B9-6FFF-4057-A431-7206BA09F738}" type="pres">
      <dgm:prSet presAssocID="{E148572E-E04B-499A-B49A-9C9F1337ED52}" presName="parentLeftMargin" presStyleLbl="node1" presStyleIdx="2" presStyleCnt="6"/>
      <dgm:spPr/>
    </dgm:pt>
    <dgm:pt modelId="{819AA02E-8670-4331-A392-83A316AE88AD}" type="pres">
      <dgm:prSet presAssocID="{E148572E-E04B-499A-B49A-9C9F1337ED52}" presName="parentText" presStyleLbl="node1" presStyleIdx="3" presStyleCnt="6">
        <dgm:presLayoutVars>
          <dgm:chMax val="0"/>
          <dgm:bulletEnabled val="1"/>
        </dgm:presLayoutVars>
      </dgm:prSet>
      <dgm:spPr/>
    </dgm:pt>
    <dgm:pt modelId="{BB7767B4-3A19-4820-AF5E-F1C7147F4B1E}" type="pres">
      <dgm:prSet presAssocID="{E148572E-E04B-499A-B49A-9C9F1337ED52}" presName="negativeSpace" presStyleCnt="0"/>
      <dgm:spPr/>
    </dgm:pt>
    <dgm:pt modelId="{55DFBF57-8AF8-434E-AC0F-551CC7470C13}" type="pres">
      <dgm:prSet presAssocID="{E148572E-E04B-499A-B49A-9C9F1337ED52}" presName="childText" presStyleLbl="conFgAcc1" presStyleIdx="3" presStyleCnt="6">
        <dgm:presLayoutVars>
          <dgm:bulletEnabled val="1"/>
        </dgm:presLayoutVars>
      </dgm:prSet>
      <dgm:spPr/>
    </dgm:pt>
    <dgm:pt modelId="{F7D9327E-5B1E-4AF0-BBE6-E0DF64881BE9}" type="pres">
      <dgm:prSet presAssocID="{116CA271-4E46-4A90-BB30-29985214AFB6}" presName="spaceBetweenRectangles" presStyleCnt="0"/>
      <dgm:spPr/>
    </dgm:pt>
    <dgm:pt modelId="{F9D439A0-CFA3-4580-A897-6658F3B70B8D}" type="pres">
      <dgm:prSet presAssocID="{FB31A6F5-2CCF-4074-B5B8-EF36F8CD302E}" presName="parentLin" presStyleCnt="0"/>
      <dgm:spPr/>
    </dgm:pt>
    <dgm:pt modelId="{F1E6E213-EE74-42C4-8E3B-564C36DD414F}" type="pres">
      <dgm:prSet presAssocID="{FB31A6F5-2CCF-4074-B5B8-EF36F8CD302E}" presName="parentLeftMargin" presStyleLbl="node1" presStyleIdx="3" presStyleCnt="6"/>
      <dgm:spPr/>
    </dgm:pt>
    <dgm:pt modelId="{81127ECA-A6A4-42EA-8719-9EA3BFEFC4E3}" type="pres">
      <dgm:prSet presAssocID="{FB31A6F5-2CCF-4074-B5B8-EF36F8CD302E}" presName="parentText" presStyleLbl="node1" presStyleIdx="4" presStyleCnt="6">
        <dgm:presLayoutVars>
          <dgm:chMax val="0"/>
          <dgm:bulletEnabled val="1"/>
        </dgm:presLayoutVars>
      </dgm:prSet>
      <dgm:spPr/>
    </dgm:pt>
    <dgm:pt modelId="{FDD4CA13-B51D-41AA-B6E8-A9BFC11EBFFF}" type="pres">
      <dgm:prSet presAssocID="{FB31A6F5-2CCF-4074-B5B8-EF36F8CD302E}" presName="negativeSpace" presStyleCnt="0"/>
      <dgm:spPr/>
    </dgm:pt>
    <dgm:pt modelId="{43C44760-0823-47A5-A122-F1A8A3889DD8}" type="pres">
      <dgm:prSet presAssocID="{FB31A6F5-2CCF-4074-B5B8-EF36F8CD302E}" presName="childText" presStyleLbl="conFgAcc1" presStyleIdx="4" presStyleCnt="6">
        <dgm:presLayoutVars>
          <dgm:bulletEnabled val="1"/>
        </dgm:presLayoutVars>
      </dgm:prSet>
      <dgm:spPr/>
    </dgm:pt>
    <dgm:pt modelId="{583A8293-2A17-4221-9231-BAFF11DDF856}" type="pres">
      <dgm:prSet presAssocID="{DED46989-6A27-468D-B31D-E560797A0663}" presName="spaceBetweenRectangles" presStyleCnt="0"/>
      <dgm:spPr/>
    </dgm:pt>
    <dgm:pt modelId="{2A2FEFA4-B5D8-4E89-9B9C-5CA41DE02505}" type="pres">
      <dgm:prSet presAssocID="{E28850B0-FB01-4B06-86F6-0A3A8175D592}" presName="parentLin" presStyleCnt="0"/>
      <dgm:spPr/>
    </dgm:pt>
    <dgm:pt modelId="{A306C263-3F00-4356-9309-C7676B20AE18}" type="pres">
      <dgm:prSet presAssocID="{E28850B0-FB01-4B06-86F6-0A3A8175D592}" presName="parentLeftMargin" presStyleLbl="node1" presStyleIdx="4" presStyleCnt="6"/>
      <dgm:spPr/>
    </dgm:pt>
    <dgm:pt modelId="{AB747ECB-CE8A-47C2-9C81-405BF8216624}" type="pres">
      <dgm:prSet presAssocID="{E28850B0-FB01-4B06-86F6-0A3A8175D592}" presName="parentText" presStyleLbl="node1" presStyleIdx="5" presStyleCnt="6">
        <dgm:presLayoutVars>
          <dgm:chMax val="0"/>
          <dgm:bulletEnabled val="1"/>
        </dgm:presLayoutVars>
      </dgm:prSet>
      <dgm:spPr/>
    </dgm:pt>
    <dgm:pt modelId="{1332B54D-5909-46D0-B30F-56B6EA99F637}" type="pres">
      <dgm:prSet presAssocID="{E28850B0-FB01-4B06-86F6-0A3A8175D592}" presName="negativeSpace" presStyleCnt="0"/>
      <dgm:spPr/>
    </dgm:pt>
    <dgm:pt modelId="{61ED2514-FADC-4DF5-9FCA-B89C0BF02177}" type="pres">
      <dgm:prSet presAssocID="{E28850B0-FB01-4B06-86F6-0A3A8175D592}" presName="childText" presStyleLbl="conFgAcc1" presStyleIdx="5" presStyleCnt="6">
        <dgm:presLayoutVars>
          <dgm:bulletEnabled val="1"/>
        </dgm:presLayoutVars>
      </dgm:prSet>
      <dgm:spPr/>
    </dgm:pt>
  </dgm:ptLst>
  <dgm:cxnLst>
    <dgm:cxn modelId="{686D7606-671D-4020-B580-65DE333D83DD}" type="presOf" srcId="{E148572E-E04B-499A-B49A-9C9F1337ED52}" destId="{819AA02E-8670-4331-A392-83A316AE88AD}" srcOrd="1" destOrd="0" presId="urn:microsoft.com/office/officeart/2005/8/layout/list1"/>
    <dgm:cxn modelId="{209F3813-B1D2-44D1-8577-52748463B2E4}" type="presOf" srcId="{FB31A6F5-2CCF-4074-B5B8-EF36F8CD302E}" destId="{81127ECA-A6A4-42EA-8719-9EA3BFEFC4E3}" srcOrd="1" destOrd="0" presId="urn:microsoft.com/office/officeart/2005/8/layout/list1"/>
    <dgm:cxn modelId="{87FF2719-D79F-49C7-8D79-6E2437E6547D}" type="presOf" srcId="{2693708C-48D0-4D76-8A65-FB0E6E512309}" destId="{43C44760-0823-47A5-A122-F1A8A3889DD8}" srcOrd="0" destOrd="1" presId="urn:microsoft.com/office/officeart/2005/8/layout/list1"/>
    <dgm:cxn modelId="{E749721B-3AA6-4125-9BE8-1DDF518603A5}" type="presOf" srcId="{FB31A6F5-2CCF-4074-B5B8-EF36F8CD302E}" destId="{F1E6E213-EE74-42C4-8E3B-564C36DD414F}" srcOrd="0" destOrd="0" presId="urn:microsoft.com/office/officeart/2005/8/layout/list1"/>
    <dgm:cxn modelId="{59939D1F-05B8-4B93-B3C0-6983255C71AD}" srcId="{E28850B0-FB01-4B06-86F6-0A3A8175D592}" destId="{679ED9DF-9F17-4A19-94FA-AADE0A4CD1FD}" srcOrd="0" destOrd="0" parTransId="{B7D1FFB0-2E93-4902-AA7A-502B5CA60657}" sibTransId="{E7630572-54EA-4864-AA0D-20CF9DFAC6F0}"/>
    <dgm:cxn modelId="{59BC7724-D681-4D06-A1FC-FA8BB1652611}" srcId="{FB31A6F5-2CCF-4074-B5B8-EF36F8CD302E}" destId="{997C5A29-8426-4A51-A99F-4AE6F6D4B820}" srcOrd="0" destOrd="0" parTransId="{05629DBC-7807-43AF-894E-688844B5EEA2}" sibTransId="{F37A95D0-9673-4D0C-A24D-B9246B4A3A98}"/>
    <dgm:cxn modelId="{72A58229-1FF9-4FD1-BE32-8FA1B3FAB067}" srcId="{67D71621-D8A6-4648-B94B-66E3AA85CF9D}" destId="{FB31A6F5-2CCF-4074-B5B8-EF36F8CD302E}" srcOrd="4" destOrd="0" parTransId="{201D3969-A5BB-4856-A434-74EF06A84899}" sibTransId="{DED46989-6A27-468D-B31D-E560797A0663}"/>
    <dgm:cxn modelId="{1C45FD2A-A5A5-4306-8AAF-E7FBC765804A}" srcId="{67D71621-D8A6-4648-B94B-66E3AA85CF9D}" destId="{D354B3A8-051D-47E8-8981-E50D00ACD67C}" srcOrd="0" destOrd="0" parTransId="{A789BC7A-EDAC-4360-9109-2EDF6144A945}" sibTransId="{BEEC9459-CDC3-43D6-A18C-505B44339F88}"/>
    <dgm:cxn modelId="{FFBF032D-0843-4BE5-9237-D8B888DC96E2}" type="presOf" srcId="{D354B3A8-051D-47E8-8981-E50D00ACD67C}" destId="{A258D727-72AE-4BE9-8EAC-3B0EC29B6471}" srcOrd="0" destOrd="0" presId="urn:microsoft.com/office/officeart/2005/8/layout/list1"/>
    <dgm:cxn modelId="{56A6E32F-331F-4215-8AA4-3D0290D8C121}" srcId="{67D71621-D8A6-4648-B94B-66E3AA85CF9D}" destId="{F9EE809B-C247-4F38-9CC9-E9D7B348CC44}" srcOrd="1" destOrd="0" parTransId="{8A6A0FA4-E960-4CFB-A2C5-11E4CBDB0360}" sibTransId="{3A47FB65-21F9-4D48-94B0-BFB35457CC69}"/>
    <dgm:cxn modelId="{57215530-FF40-4E7E-A72E-C376B1314512}" type="presOf" srcId="{ACC92CB1-927D-49A5-81FC-831355597D0F}" destId="{54217FE3-EEF9-41A6-8C7E-A5761B106985}" srcOrd="0" destOrd="1" presId="urn:microsoft.com/office/officeart/2005/8/layout/list1"/>
    <dgm:cxn modelId="{C4D2FA30-4CEA-4F4A-A4BA-10E666624A09}" type="presOf" srcId="{6F11682E-C296-4DA4-9786-5E27483F68A8}" destId="{0B175529-F457-4F0F-84A1-BF41186EDA48}" srcOrd="1" destOrd="0" presId="urn:microsoft.com/office/officeart/2005/8/layout/list1"/>
    <dgm:cxn modelId="{CEC13532-5326-4462-B5A3-0E9F65707DE1}" type="presOf" srcId="{6F11682E-C296-4DA4-9786-5E27483F68A8}" destId="{970B567A-4D36-4A44-8A8A-68CF891A2C87}" srcOrd="0" destOrd="0" presId="urn:microsoft.com/office/officeart/2005/8/layout/list1"/>
    <dgm:cxn modelId="{9205D738-C160-4E04-A99F-A2395823778F}" srcId="{6F11682E-C296-4DA4-9786-5E27483F68A8}" destId="{7EC5FBF5-36F3-4BAD-8EE9-860EBADCAF06}" srcOrd="1" destOrd="0" parTransId="{E429450D-B710-4A1C-94A7-4F8CDBB9B9C1}" sibTransId="{2EA93BC0-1007-4147-A1F6-B213572DBF43}"/>
    <dgm:cxn modelId="{64AE963D-2B6A-4744-8A58-07F41BA9B3F0}" type="presOf" srcId="{679ED9DF-9F17-4A19-94FA-AADE0A4CD1FD}" destId="{61ED2514-FADC-4DF5-9FCA-B89C0BF02177}" srcOrd="0" destOrd="0" presId="urn:microsoft.com/office/officeart/2005/8/layout/list1"/>
    <dgm:cxn modelId="{0D4C465F-25B3-4007-8483-069FB51FB0FD}" type="presOf" srcId="{9DB118C1-44D9-41B5-BE5A-A74E1E4B4463}" destId="{2F203BED-B230-44AD-B45F-B55537EFFC5D}" srcOrd="0" destOrd="0" presId="urn:microsoft.com/office/officeart/2005/8/layout/list1"/>
    <dgm:cxn modelId="{B3117660-3B0A-42EB-ABD0-282077288C9B}" type="presOf" srcId="{E28850B0-FB01-4B06-86F6-0A3A8175D592}" destId="{A306C263-3F00-4356-9309-C7676B20AE18}" srcOrd="0" destOrd="0" presId="urn:microsoft.com/office/officeart/2005/8/layout/list1"/>
    <dgm:cxn modelId="{7C22F541-D8A9-4B66-B85E-EED0B74588E2}" srcId="{67D71621-D8A6-4648-B94B-66E3AA85CF9D}" destId="{6F11682E-C296-4DA4-9786-5E27483F68A8}" srcOrd="2" destOrd="0" parTransId="{7CEF6B2A-B31D-4AE8-89AB-716CB4DCDD05}" sibTransId="{46105562-6FDE-429C-838D-D2BD8D506E9D}"/>
    <dgm:cxn modelId="{D9011044-1CDE-4AD0-925F-EBF55A7FC82A}" srcId="{D354B3A8-051D-47E8-8981-E50D00ACD67C}" destId="{A0FDBBFE-497C-4508-AE1B-5D9146428AE8}" srcOrd="2" destOrd="0" parTransId="{F57B9D6E-C838-4989-ADE8-129AFAC1C108}" sibTransId="{BE9319C1-F737-4498-AC1B-D29FAE52D939}"/>
    <dgm:cxn modelId="{0C570266-3D4B-4B98-865C-51C6E3C2437E}" srcId="{E148572E-E04B-499A-B49A-9C9F1337ED52}" destId="{A1F84AF2-ED01-40CB-8561-D5346F5CE145}" srcOrd="1" destOrd="0" parTransId="{99748D1F-BA57-4CC1-92D5-32F02D85831A}" sibTransId="{9BB9DE63-C741-4E75-85D9-1AA12445C1A1}"/>
    <dgm:cxn modelId="{6D309446-DBBC-439D-A236-EFFC8BF341D7}" type="presOf" srcId="{7DD79EA8-008A-45BE-8345-F7B88A28077D}" destId="{55DFBF57-8AF8-434E-AC0F-551CC7470C13}" srcOrd="0" destOrd="0" presId="urn:microsoft.com/office/officeart/2005/8/layout/list1"/>
    <dgm:cxn modelId="{B8F92A6A-5A6B-4D86-876E-249DEF8F98EA}" type="presOf" srcId="{E28850B0-FB01-4B06-86F6-0A3A8175D592}" destId="{AB747ECB-CE8A-47C2-9C81-405BF8216624}" srcOrd="1" destOrd="0" presId="urn:microsoft.com/office/officeart/2005/8/layout/list1"/>
    <dgm:cxn modelId="{B5EE634E-53BE-40C0-96D7-9429ABF3C2B2}" type="presOf" srcId="{67D71621-D8A6-4648-B94B-66E3AA85CF9D}" destId="{AE8C63FA-DF3A-4B74-94DB-C2C583E39401}" srcOrd="0" destOrd="0" presId="urn:microsoft.com/office/officeart/2005/8/layout/list1"/>
    <dgm:cxn modelId="{031FDB70-AD32-4E81-A1C5-7C461FC2C95B}" srcId="{6F11682E-C296-4DA4-9786-5E27483F68A8}" destId="{4CF7E21E-9446-4F84-8D29-226DEED5A58E}" srcOrd="0" destOrd="0" parTransId="{410B0BBB-3314-4522-A088-F5EC42BF7B59}" sibTransId="{803369BB-FA64-429C-AA59-5B153CE56E9E}"/>
    <dgm:cxn modelId="{A4D4637F-38A1-4294-82CD-EBECB27B29F2}" type="presOf" srcId="{8FD578CE-56F8-4109-9481-F2096D26A821}" destId="{54217FE3-EEF9-41A6-8C7E-A5761B106985}" srcOrd="0" destOrd="2" presId="urn:microsoft.com/office/officeart/2005/8/layout/list1"/>
    <dgm:cxn modelId="{7462D780-11E7-4334-ADAE-69733C059F80}" srcId="{F9EE809B-C247-4F38-9CC9-E9D7B348CC44}" destId="{8FD578CE-56F8-4109-9481-F2096D26A821}" srcOrd="2" destOrd="0" parTransId="{FF32D459-F06F-49A4-8823-81DDDAC10EFC}" sibTransId="{BECABBE6-4E35-46C0-9B8E-EAB619949C8F}"/>
    <dgm:cxn modelId="{898B598E-6D11-4259-96DE-3606A1B81A97}" type="presOf" srcId="{A1F84AF2-ED01-40CB-8561-D5346F5CE145}" destId="{55DFBF57-8AF8-434E-AC0F-551CC7470C13}" srcOrd="0" destOrd="1" presId="urn:microsoft.com/office/officeart/2005/8/layout/list1"/>
    <dgm:cxn modelId="{60B3938E-5D54-4563-B552-3BE860F24105}" type="presOf" srcId="{6A00FDAF-3997-4FA6-9DFC-FBF97467E6AA}" destId="{54217FE3-EEF9-41A6-8C7E-A5761B106985}" srcOrd="0" destOrd="0" presId="urn:microsoft.com/office/officeart/2005/8/layout/list1"/>
    <dgm:cxn modelId="{F6CEC98E-1EB3-4730-8FEF-ADFA463A485B}" srcId="{D354B3A8-051D-47E8-8981-E50D00ACD67C}" destId="{1FFE7BE2-BD14-4AF2-8166-3017BF353485}" srcOrd="1" destOrd="0" parTransId="{1E3A3796-6BA2-4FC5-83DA-F3BCB9E4D238}" sibTransId="{0230071E-D858-495C-AA01-C40457131D93}"/>
    <dgm:cxn modelId="{52330190-2791-48B8-9957-6F7CF9FE9190}" srcId="{67D71621-D8A6-4648-B94B-66E3AA85CF9D}" destId="{E148572E-E04B-499A-B49A-9C9F1337ED52}" srcOrd="3" destOrd="0" parTransId="{6317A5AD-EAAC-4D29-BCEC-5927A26306DA}" sibTransId="{116CA271-4E46-4A90-BB30-29985214AFB6}"/>
    <dgm:cxn modelId="{FFB2C39C-825C-48D9-8C5E-DDA00F90759C}" srcId="{D354B3A8-051D-47E8-8981-E50D00ACD67C}" destId="{9DB118C1-44D9-41B5-BE5A-A74E1E4B4463}" srcOrd="0" destOrd="0" parTransId="{7D83A5E3-0C80-48A1-9306-51E89E8E5B7A}" sibTransId="{D4CB8823-3403-4F54-AB8D-FE6B135E7E26}"/>
    <dgm:cxn modelId="{CDB58FA6-7647-430F-8895-A3CAD73C4B04}" srcId="{67D71621-D8A6-4648-B94B-66E3AA85CF9D}" destId="{E28850B0-FB01-4B06-86F6-0A3A8175D592}" srcOrd="5" destOrd="0" parTransId="{D1003700-E79D-46C1-873E-4FFEA6A2B8C7}" sibTransId="{1D3A33DA-8A6A-447E-80DA-0504B82169D8}"/>
    <dgm:cxn modelId="{F4C675AE-0B8B-4B3C-BAC6-C63F4704CA6B}" srcId="{E148572E-E04B-499A-B49A-9C9F1337ED52}" destId="{7DD79EA8-008A-45BE-8345-F7B88A28077D}" srcOrd="0" destOrd="0" parTransId="{9BBB0D88-FE53-43EF-9D99-8E7AF77737BB}" sibTransId="{093D93A4-090A-48C7-BF0D-B8AECF0EF90B}"/>
    <dgm:cxn modelId="{ADC662B4-84F1-4D8D-832D-0AEBA6DA1AD7}" type="presOf" srcId="{F9EE809B-C247-4F38-9CC9-E9D7B348CC44}" destId="{7EE71C9D-0CA5-4629-994E-655639C65716}" srcOrd="1" destOrd="0" presId="urn:microsoft.com/office/officeart/2005/8/layout/list1"/>
    <dgm:cxn modelId="{CE6487C4-56B7-42F6-8994-858EEDEFBC6B}" type="presOf" srcId="{D354B3A8-051D-47E8-8981-E50D00ACD67C}" destId="{6FF195DA-B8AE-4516-8AE7-57C0B8AF75EB}" srcOrd="1" destOrd="0" presId="urn:microsoft.com/office/officeart/2005/8/layout/list1"/>
    <dgm:cxn modelId="{69C8C3C5-2A3E-4DC0-A000-4A5FF9868605}" srcId="{F9EE809B-C247-4F38-9CC9-E9D7B348CC44}" destId="{6A00FDAF-3997-4FA6-9DFC-FBF97467E6AA}" srcOrd="0" destOrd="0" parTransId="{F6F767DE-8F72-4C2C-9F36-5EC3721B2C7C}" sibTransId="{028D19B8-C096-4499-B78F-50BE98E3B1BF}"/>
    <dgm:cxn modelId="{5A71C5D0-25B2-4C6B-B6B4-B4AE36333A9D}" type="presOf" srcId="{F9EE809B-C247-4F38-9CC9-E9D7B348CC44}" destId="{B4E6A8E5-9F2E-48AA-9CED-ADBB5960D01A}" srcOrd="0" destOrd="0" presId="urn:microsoft.com/office/officeart/2005/8/layout/list1"/>
    <dgm:cxn modelId="{E4F1E6D0-6B89-4E6A-8D40-40A5ACD46624}" type="presOf" srcId="{4CF7E21E-9446-4F84-8D29-226DEED5A58E}" destId="{43167FE7-9005-4D06-B84A-9834F5433BA1}" srcOrd="0" destOrd="0" presId="urn:microsoft.com/office/officeart/2005/8/layout/list1"/>
    <dgm:cxn modelId="{A6473DD6-BF07-461D-9964-9B408155F637}" type="presOf" srcId="{7EC5FBF5-36F3-4BAD-8EE9-860EBADCAF06}" destId="{43167FE7-9005-4D06-B84A-9834F5433BA1}" srcOrd="0" destOrd="1" presId="urn:microsoft.com/office/officeart/2005/8/layout/list1"/>
    <dgm:cxn modelId="{FE3ED0E2-02BC-4B05-99D3-6616DB911230}" srcId="{FB31A6F5-2CCF-4074-B5B8-EF36F8CD302E}" destId="{2693708C-48D0-4D76-8A65-FB0E6E512309}" srcOrd="1" destOrd="0" parTransId="{017315EC-25D0-4563-8E44-8519140A3C88}" sibTransId="{0B194EED-7B04-4B5E-9B3D-BA3F556F6FEA}"/>
    <dgm:cxn modelId="{250B83E6-9225-4C41-B635-3192203C7A2D}" type="presOf" srcId="{1FFE7BE2-BD14-4AF2-8166-3017BF353485}" destId="{2F203BED-B230-44AD-B45F-B55537EFFC5D}" srcOrd="0" destOrd="1" presId="urn:microsoft.com/office/officeart/2005/8/layout/list1"/>
    <dgm:cxn modelId="{40980CE7-332D-4921-9FA4-49C192177851}" type="presOf" srcId="{E148572E-E04B-499A-B49A-9C9F1337ED52}" destId="{FAFF80B9-6FFF-4057-A431-7206BA09F738}" srcOrd="0" destOrd="0" presId="urn:microsoft.com/office/officeart/2005/8/layout/list1"/>
    <dgm:cxn modelId="{2A6358EB-EF93-4786-8B5C-5C70C5740103}" type="presOf" srcId="{A0FDBBFE-497C-4508-AE1B-5D9146428AE8}" destId="{2F203BED-B230-44AD-B45F-B55537EFFC5D}" srcOrd="0" destOrd="2" presId="urn:microsoft.com/office/officeart/2005/8/layout/list1"/>
    <dgm:cxn modelId="{04933EF5-66E8-4E9D-B2C0-9173C81BC3BD}" srcId="{F9EE809B-C247-4F38-9CC9-E9D7B348CC44}" destId="{ACC92CB1-927D-49A5-81FC-831355597D0F}" srcOrd="1" destOrd="0" parTransId="{7C8C129C-B606-4A1E-87D2-B5D2695692B5}" sibTransId="{BE31D22E-BCF6-4095-A4FC-45648B50C8FD}"/>
    <dgm:cxn modelId="{D6603BFD-C32F-4DE3-A1ED-4D683AC748B5}" type="presOf" srcId="{997C5A29-8426-4A51-A99F-4AE6F6D4B820}" destId="{43C44760-0823-47A5-A122-F1A8A3889DD8}" srcOrd="0" destOrd="0" presId="urn:microsoft.com/office/officeart/2005/8/layout/list1"/>
    <dgm:cxn modelId="{A47F45AD-A29D-4C21-BFC7-E40FABC460D6}" type="presParOf" srcId="{AE8C63FA-DF3A-4B74-94DB-C2C583E39401}" destId="{23C3906B-57DE-4449-809A-98066CD9CA8F}" srcOrd="0" destOrd="0" presId="urn:microsoft.com/office/officeart/2005/8/layout/list1"/>
    <dgm:cxn modelId="{AA9944C3-6608-48F3-9C0A-DB977050D177}" type="presParOf" srcId="{23C3906B-57DE-4449-809A-98066CD9CA8F}" destId="{A258D727-72AE-4BE9-8EAC-3B0EC29B6471}" srcOrd="0" destOrd="0" presId="urn:microsoft.com/office/officeart/2005/8/layout/list1"/>
    <dgm:cxn modelId="{0C082A1E-C9FA-4D64-8136-F616ADCF6C57}" type="presParOf" srcId="{23C3906B-57DE-4449-809A-98066CD9CA8F}" destId="{6FF195DA-B8AE-4516-8AE7-57C0B8AF75EB}" srcOrd="1" destOrd="0" presId="urn:microsoft.com/office/officeart/2005/8/layout/list1"/>
    <dgm:cxn modelId="{2C686D2E-C8EC-44F8-A84F-044A3DBDB108}" type="presParOf" srcId="{AE8C63FA-DF3A-4B74-94DB-C2C583E39401}" destId="{4EE38533-5C63-4DFD-A7B5-5EFD63251807}" srcOrd="1" destOrd="0" presId="urn:microsoft.com/office/officeart/2005/8/layout/list1"/>
    <dgm:cxn modelId="{8295925D-7AA2-4FFF-ACDE-9FF59D5014D4}" type="presParOf" srcId="{AE8C63FA-DF3A-4B74-94DB-C2C583E39401}" destId="{2F203BED-B230-44AD-B45F-B55537EFFC5D}" srcOrd="2" destOrd="0" presId="urn:microsoft.com/office/officeart/2005/8/layout/list1"/>
    <dgm:cxn modelId="{FEC3FC30-2FAA-43D5-BF3A-AE6078F0FA1F}" type="presParOf" srcId="{AE8C63FA-DF3A-4B74-94DB-C2C583E39401}" destId="{FC237556-8782-422C-BCB3-6659A4DA8A89}" srcOrd="3" destOrd="0" presId="urn:microsoft.com/office/officeart/2005/8/layout/list1"/>
    <dgm:cxn modelId="{208F99A3-F470-4E8F-8D18-A2B71AD1D22D}" type="presParOf" srcId="{AE8C63FA-DF3A-4B74-94DB-C2C583E39401}" destId="{085C00F3-01FA-4534-8C68-DF29A18EAEA6}" srcOrd="4" destOrd="0" presId="urn:microsoft.com/office/officeart/2005/8/layout/list1"/>
    <dgm:cxn modelId="{7680A4DD-3791-466F-A765-F47788A3148E}" type="presParOf" srcId="{085C00F3-01FA-4534-8C68-DF29A18EAEA6}" destId="{B4E6A8E5-9F2E-48AA-9CED-ADBB5960D01A}" srcOrd="0" destOrd="0" presId="urn:microsoft.com/office/officeart/2005/8/layout/list1"/>
    <dgm:cxn modelId="{FE15573B-E7BF-43FD-B1F0-E3177EF16D98}" type="presParOf" srcId="{085C00F3-01FA-4534-8C68-DF29A18EAEA6}" destId="{7EE71C9D-0CA5-4629-994E-655639C65716}" srcOrd="1" destOrd="0" presId="urn:microsoft.com/office/officeart/2005/8/layout/list1"/>
    <dgm:cxn modelId="{04F0828E-5415-45DD-9C6D-8E60C8AE9BAD}" type="presParOf" srcId="{AE8C63FA-DF3A-4B74-94DB-C2C583E39401}" destId="{EFE963D9-F850-43C8-9C83-0E6F0111BE89}" srcOrd="5" destOrd="0" presId="urn:microsoft.com/office/officeart/2005/8/layout/list1"/>
    <dgm:cxn modelId="{2CCF7C22-AC4C-4347-B19A-31C6E3979D7C}" type="presParOf" srcId="{AE8C63FA-DF3A-4B74-94DB-C2C583E39401}" destId="{54217FE3-EEF9-41A6-8C7E-A5761B106985}" srcOrd="6" destOrd="0" presId="urn:microsoft.com/office/officeart/2005/8/layout/list1"/>
    <dgm:cxn modelId="{4AD96C76-D20D-4E60-840F-217049AE71B5}" type="presParOf" srcId="{AE8C63FA-DF3A-4B74-94DB-C2C583E39401}" destId="{EF36B611-AD5B-41E6-8340-0057C7F552C3}" srcOrd="7" destOrd="0" presId="urn:microsoft.com/office/officeart/2005/8/layout/list1"/>
    <dgm:cxn modelId="{ED2952A2-C988-466A-8475-8D123A50893C}" type="presParOf" srcId="{AE8C63FA-DF3A-4B74-94DB-C2C583E39401}" destId="{BA53F417-0292-410B-A9C1-4E89335D0CAA}" srcOrd="8" destOrd="0" presId="urn:microsoft.com/office/officeart/2005/8/layout/list1"/>
    <dgm:cxn modelId="{A8EF87C8-C133-4AB8-BF4F-5E2E27D469D8}" type="presParOf" srcId="{BA53F417-0292-410B-A9C1-4E89335D0CAA}" destId="{970B567A-4D36-4A44-8A8A-68CF891A2C87}" srcOrd="0" destOrd="0" presId="urn:microsoft.com/office/officeart/2005/8/layout/list1"/>
    <dgm:cxn modelId="{6E687284-A8AB-4769-AAC3-62CACA825BAF}" type="presParOf" srcId="{BA53F417-0292-410B-A9C1-4E89335D0CAA}" destId="{0B175529-F457-4F0F-84A1-BF41186EDA48}" srcOrd="1" destOrd="0" presId="urn:microsoft.com/office/officeart/2005/8/layout/list1"/>
    <dgm:cxn modelId="{73E5D8A6-9928-4505-BA96-0DA17113DE77}" type="presParOf" srcId="{AE8C63FA-DF3A-4B74-94DB-C2C583E39401}" destId="{449E8219-AF72-41EC-B226-DE1AA4088565}" srcOrd="9" destOrd="0" presId="urn:microsoft.com/office/officeart/2005/8/layout/list1"/>
    <dgm:cxn modelId="{0218160D-A7CF-4B45-BADC-D264B1FBA3E5}" type="presParOf" srcId="{AE8C63FA-DF3A-4B74-94DB-C2C583E39401}" destId="{43167FE7-9005-4D06-B84A-9834F5433BA1}" srcOrd="10" destOrd="0" presId="urn:microsoft.com/office/officeart/2005/8/layout/list1"/>
    <dgm:cxn modelId="{DE9A7E1C-F63B-4257-8FCB-272C497E9FEE}" type="presParOf" srcId="{AE8C63FA-DF3A-4B74-94DB-C2C583E39401}" destId="{397D7449-73E3-4ADE-A494-39E68E97111C}" srcOrd="11" destOrd="0" presId="urn:microsoft.com/office/officeart/2005/8/layout/list1"/>
    <dgm:cxn modelId="{1B2740B7-151F-45E2-8132-A5DA15B24D63}" type="presParOf" srcId="{AE8C63FA-DF3A-4B74-94DB-C2C583E39401}" destId="{FB6157CE-2D1D-4332-A43F-A9F539BB2D24}" srcOrd="12" destOrd="0" presId="urn:microsoft.com/office/officeart/2005/8/layout/list1"/>
    <dgm:cxn modelId="{2878BACC-C706-44AE-9D38-D3CE0317D66A}" type="presParOf" srcId="{FB6157CE-2D1D-4332-A43F-A9F539BB2D24}" destId="{FAFF80B9-6FFF-4057-A431-7206BA09F738}" srcOrd="0" destOrd="0" presId="urn:microsoft.com/office/officeart/2005/8/layout/list1"/>
    <dgm:cxn modelId="{4A352AF0-1BD8-4C66-9925-8357F17A6C14}" type="presParOf" srcId="{FB6157CE-2D1D-4332-A43F-A9F539BB2D24}" destId="{819AA02E-8670-4331-A392-83A316AE88AD}" srcOrd="1" destOrd="0" presId="urn:microsoft.com/office/officeart/2005/8/layout/list1"/>
    <dgm:cxn modelId="{A1EA138F-0D87-403B-9B6A-190A2F33F4F7}" type="presParOf" srcId="{AE8C63FA-DF3A-4B74-94DB-C2C583E39401}" destId="{BB7767B4-3A19-4820-AF5E-F1C7147F4B1E}" srcOrd="13" destOrd="0" presId="urn:microsoft.com/office/officeart/2005/8/layout/list1"/>
    <dgm:cxn modelId="{68C061F3-1A84-4EB0-86ED-2ACC155A3BCF}" type="presParOf" srcId="{AE8C63FA-DF3A-4B74-94DB-C2C583E39401}" destId="{55DFBF57-8AF8-434E-AC0F-551CC7470C13}" srcOrd="14" destOrd="0" presId="urn:microsoft.com/office/officeart/2005/8/layout/list1"/>
    <dgm:cxn modelId="{A888B9E0-DB15-4F2A-80FF-9DCBE9B13235}" type="presParOf" srcId="{AE8C63FA-DF3A-4B74-94DB-C2C583E39401}" destId="{F7D9327E-5B1E-4AF0-BBE6-E0DF64881BE9}" srcOrd="15" destOrd="0" presId="urn:microsoft.com/office/officeart/2005/8/layout/list1"/>
    <dgm:cxn modelId="{510B0697-BA51-413D-9C19-A6634B97E220}" type="presParOf" srcId="{AE8C63FA-DF3A-4B74-94DB-C2C583E39401}" destId="{F9D439A0-CFA3-4580-A897-6658F3B70B8D}" srcOrd="16" destOrd="0" presId="urn:microsoft.com/office/officeart/2005/8/layout/list1"/>
    <dgm:cxn modelId="{18424161-6B51-4FD8-860D-84716F747835}" type="presParOf" srcId="{F9D439A0-CFA3-4580-A897-6658F3B70B8D}" destId="{F1E6E213-EE74-42C4-8E3B-564C36DD414F}" srcOrd="0" destOrd="0" presId="urn:microsoft.com/office/officeart/2005/8/layout/list1"/>
    <dgm:cxn modelId="{6BAC34C5-817B-4B41-A9DA-EFA75978380C}" type="presParOf" srcId="{F9D439A0-CFA3-4580-A897-6658F3B70B8D}" destId="{81127ECA-A6A4-42EA-8719-9EA3BFEFC4E3}" srcOrd="1" destOrd="0" presId="urn:microsoft.com/office/officeart/2005/8/layout/list1"/>
    <dgm:cxn modelId="{560578D4-1268-43B8-AACB-8CF355E8B9E8}" type="presParOf" srcId="{AE8C63FA-DF3A-4B74-94DB-C2C583E39401}" destId="{FDD4CA13-B51D-41AA-B6E8-A9BFC11EBFFF}" srcOrd="17" destOrd="0" presId="urn:microsoft.com/office/officeart/2005/8/layout/list1"/>
    <dgm:cxn modelId="{D060FE5C-29FA-422D-9B7E-33BD5A968FEA}" type="presParOf" srcId="{AE8C63FA-DF3A-4B74-94DB-C2C583E39401}" destId="{43C44760-0823-47A5-A122-F1A8A3889DD8}" srcOrd="18" destOrd="0" presId="urn:microsoft.com/office/officeart/2005/8/layout/list1"/>
    <dgm:cxn modelId="{B52FEEC8-A175-4CE5-819E-EADA324228F0}" type="presParOf" srcId="{AE8C63FA-DF3A-4B74-94DB-C2C583E39401}" destId="{583A8293-2A17-4221-9231-BAFF11DDF856}" srcOrd="19" destOrd="0" presId="urn:microsoft.com/office/officeart/2005/8/layout/list1"/>
    <dgm:cxn modelId="{971EE2DF-D150-4BE3-B9B5-D4A17E5E6DB6}" type="presParOf" srcId="{AE8C63FA-DF3A-4B74-94DB-C2C583E39401}" destId="{2A2FEFA4-B5D8-4E89-9B9C-5CA41DE02505}" srcOrd="20" destOrd="0" presId="urn:microsoft.com/office/officeart/2005/8/layout/list1"/>
    <dgm:cxn modelId="{FA7C277B-86A8-4818-9A39-DFD65721DE84}" type="presParOf" srcId="{2A2FEFA4-B5D8-4E89-9B9C-5CA41DE02505}" destId="{A306C263-3F00-4356-9309-C7676B20AE18}" srcOrd="0" destOrd="0" presId="urn:microsoft.com/office/officeart/2005/8/layout/list1"/>
    <dgm:cxn modelId="{F5BD6F05-D751-4150-BC49-608EF12749F5}" type="presParOf" srcId="{2A2FEFA4-B5D8-4E89-9B9C-5CA41DE02505}" destId="{AB747ECB-CE8A-47C2-9C81-405BF8216624}" srcOrd="1" destOrd="0" presId="urn:microsoft.com/office/officeart/2005/8/layout/list1"/>
    <dgm:cxn modelId="{28A86BC2-CC88-46AD-BDA0-A37644789F4A}" type="presParOf" srcId="{AE8C63FA-DF3A-4B74-94DB-C2C583E39401}" destId="{1332B54D-5909-46D0-B30F-56B6EA99F637}" srcOrd="21" destOrd="0" presId="urn:microsoft.com/office/officeart/2005/8/layout/list1"/>
    <dgm:cxn modelId="{A6F0486A-0F0D-454B-897A-D00A4C48FFDA}" type="presParOf" srcId="{AE8C63FA-DF3A-4B74-94DB-C2C583E39401}" destId="{61ED2514-FADC-4DF5-9FCA-B89C0BF02177}" srcOrd="22"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203BED-B230-44AD-B45F-B55537EFFC5D}">
      <dsp:nvSpPr>
        <dsp:cNvPr id="0" name=""/>
        <dsp:cNvSpPr/>
      </dsp:nvSpPr>
      <dsp:spPr>
        <a:xfrm>
          <a:off x="0" y="199846"/>
          <a:ext cx="5943600" cy="529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61289" tIns="145796" rIns="461289" bIns="49784" numCol="1" spcCol="1270" anchor="t" anchorCtr="0">
          <a:noAutofit/>
        </a:bodyPr>
        <a:lstStyle/>
        <a:p>
          <a:pPr marL="57150" lvl="1" indent="-57150" algn="l" defTabSz="311150" rtl="0">
            <a:lnSpc>
              <a:spcPct val="90000"/>
            </a:lnSpc>
            <a:spcBef>
              <a:spcPct val="0"/>
            </a:spcBef>
            <a:spcAft>
              <a:spcPct val="15000"/>
            </a:spcAft>
            <a:buChar char="•"/>
          </a:pPr>
          <a:r>
            <a:rPr lang="en-US" sz="700" kern="1200" dirty="0"/>
            <a:t>1. Reduce avoidable ED utilization, hospital admissions and readmissions</a:t>
          </a:r>
        </a:p>
        <a:p>
          <a:pPr marL="57150" lvl="1" indent="-57150" algn="l" defTabSz="311150" rtl="0">
            <a:lnSpc>
              <a:spcPct val="90000"/>
            </a:lnSpc>
            <a:spcBef>
              <a:spcPct val="0"/>
            </a:spcBef>
            <a:spcAft>
              <a:spcPct val="15000"/>
            </a:spcAft>
            <a:buChar char="•"/>
          </a:pPr>
          <a:r>
            <a:rPr lang="en-US" sz="700" kern="1200" dirty="0"/>
            <a:t>2. Reduce impact and prevalence of chronic conditions, such as heart disease, heart failure, diabetes, COPD and depression</a:t>
          </a:r>
        </a:p>
        <a:p>
          <a:pPr marL="57150" lvl="1" indent="-57150" algn="l" defTabSz="311150" rtl="0">
            <a:lnSpc>
              <a:spcPct val="90000"/>
            </a:lnSpc>
            <a:spcBef>
              <a:spcPct val="0"/>
            </a:spcBef>
            <a:spcAft>
              <a:spcPct val="15000"/>
            </a:spcAft>
            <a:buChar char="•"/>
          </a:pPr>
          <a:r>
            <a:rPr lang="en-US" sz="700" kern="1200" dirty="0"/>
            <a:t>3. Reduce impact of homelessness and housing instability</a:t>
          </a:r>
        </a:p>
      </dsp:txBody>
      <dsp:txXfrm>
        <a:off x="0" y="199846"/>
        <a:ext cx="5943600" cy="529200"/>
      </dsp:txXfrm>
    </dsp:sp>
    <dsp:sp modelId="{6FF195DA-B8AE-4516-8AE7-57C0B8AF75EB}">
      <dsp:nvSpPr>
        <dsp:cNvPr id="0" name=""/>
        <dsp:cNvSpPr/>
      </dsp:nvSpPr>
      <dsp:spPr>
        <a:xfrm>
          <a:off x="297180" y="96526"/>
          <a:ext cx="4160520" cy="2066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7258" tIns="0" rIns="157258" bIns="0" numCol="1" spcCol="1270" anchor="ctr" anchorCtr="0">
          <a:noAutofit/>
        </a:bodyPr>
        <a:lstStyle/>
        <a:p>
          <a:pPr marL="0" lvl="0" indent="0" algn="l" defTabSz="311150" rtl="0">
            <a:lnSpc>
              <a:spcPct val="90000"/>
            </a:lnSpc>
            <a:spcBef>
              <a:spcPct val="0"/>
            </a:spcBef>
            <a:spcAft>
              <a:spcPct val="35000"/>
            </a:spcAft>
            <a:buNone/>
          </a:pPr>
          <a:r>
            <a:rPr lang="en-US" sz="700" kern="1200">
              <a:solidFill>
                <a:sysClr val="windowText" lastClr="000000"/>
              </a:solidFill>
            </a:rPr>
            <a:t>Cost and utilization management</a:t>
          </a:r>
        </a:p>
      </dsp:txBody>
      <dsp:txXfrm>
        <a:off x="307267" y="106613"/>
        <a:ext cx="4140346" cy="186466"/>
      </dsp:txXfrm>
    </dsp:sp>
    <dsp:sp modelId="{54217FE3-EEF9-41A6-8C7E-A5761B106985}">
      <dsp:nvSpPr>
        <dsp:cNvPr id="0" name=""/>
        <dsp:cNvSpPr/>
      </dsp:nvSpPr>
      <dsp:spPr>
        <a:xfrm>
          <a:off x="0" y="870166"/>
          <a:ext cx="5943600" cy="628425"/>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61289" tIns="145796" rIns="461289" bIns="49784" numCol="1" spcCol="1270" anchor="t" anchorCtr="0">
          <a:noAutofit/>
        </a:bodyPr>
        <a:lstStyle/>
        <a:p>
          <a:pPr marL="57150" lvl="1" indent="-57150" algn="l" defTabSz="311150" rtl="0">
            <a:lnSpc>
              <a:spcPct val="90000"/>
            </a:lnSpc>
            <a:spcBef>
              <a:spcPct val="0"/>
            </a:spcBef>
            <a:spcAft>
              <a:spcPct val="15000"/>
            </a:spcAft>
            <a:buChar char="•"/>
          </a:pPr>
          <a:r>
            <a:rPr lang="en-US" sz="700" kern="1200" dirty="0"/>
            <a:t>4. Integrate resources into every primary care practice to increase access to behavioral health resources and services to address health-related social needs</a:t>
          </a:r>
        </a:p>
        <a:p>
          <a:pPr marL="57150" lvl="1" indent="-57150" algn="l" defTabSz="311150" rtl="0">
            <a:lnSpc>
              <a:spcPct val="90000"/>
            </a:lnSpc>
            <a:spcBef>
              <a:spcPct val="0"/>
            </a:spcBef>
            <a:spcAft>
              <a:spcPct val="15000"/>
            </a:spcAft>
            <a:buChar char="•"/>
          </a:pPr>
          <a:r>
            <a:rPr lang="en-US" sz="700" kern="1200" dirty="0"/>
            <a:t>5. Integrate and manage long-term services and supports so members remain in the community</a:t>
          </a:r>
        </a:p>
        <a:p>
          <a:pPr marL="57150" lvl="1" indent="-57150" algn="l" defTabSz="311150" rtl="0">
            <a:lnSpc>
              <a:spcPct val="90000"/>
            </a:lnSpc>
            <a:spcBef>
              <a:spcPct val="0"/>
            </a:spcBef>
            <a:spcAft>
              <a:spcPct val="15000"/>
            </a:spcAft>
            <a:buChar char="•"/>
          </a:pPr>
          <a:r>
            <a:rPr lang="en-US" sz="700" kern="1200" dirty="0"/>
            <a:t>6. </a:t>
          </a:r>
          <a:r>
            <a:rPr lang="en-US" sz="700" kern="1200"/>
            <a:t>Decrease prevalence of substance use disorder, including opioid use and incidence of overdose</a:t>
          </a:r>
          <a:endParaRPr lang="en-US" sz="700" kern="1200" dirty="0"/>
        </a:p>
      </dsp:txBody>
      <dsp:txXfrm>
        <a:off x="0" y="870166"/>
        <a:ext cx="5943600" cy="628425"/>
      </dsp:txXfrm>
    </dsp:sp>
    <dsp:sp modelId="{7EE71C9D-0CA5-4629-994E-655639C65716}">
      <dsp:nvSpPr>
        <dsp:cNvPr id="0" name=""/>
        <dsp:cNvSpPr/>
      </dsp:nvSpPr>
      <dsp:spPr>
        <a:xfrm>
          <a:off x="297180" y="766846"/>
          <a:ext cx="4160520" cy="2066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7258" tIns="0" rIns="157258" bIns="0" numCol="1" spcCol="1270" anchor="ctr" anchorCtr="0">
          <a:noAutofit/>
        </a:bodyPr>
        <a:lstStyle/>
        <a:p>
          <a:pPr marL="0" lvl="0" indent="0" algn="l" defTabSz="311150" rtl="0">
            <a:lnSpc>
              <a:spcPct val="90000"/>
            </a:lnSpc>
            <a:spcBef>
              <a:spcPct val="0"/>
            </a:spcBef>
            <a:spcAft>
              <a:spcPct val="35000"/>
            </a:spcAft>
            <a:buNone/>
          </a:pPr>
          <a:r>
            <a:rPr lang="en-US" sz="700" kern="1200">
              <a:solidFill>
                <a:sysClr val="windowText" lastClr="000000"/>
              </a:solidFill>
            </a:rPr>
            <a:t>Integration of physical health, behavioral health, LTSS, and health-related social services</a:t>
          </a:r>
        </a:p>
      </dsp:txBody>
      <dsp:txXfrm>
        <a:off x="307267" y="776933"/>
        <a:ext cx="4140346" cy="186466"/>
      </dsp:txXfrm>
    </dsp:sp>
    <dsp:sp modelId="{43167FE7-9005-4D06-B84A-9834F5433BA1}">
      <dsp:nvSpPr>
        <dsp:cNvPr id="0" name=""/>
        <dsp:cNvSpPr/>
      </dsp:nvSpPr>
      <dsp:spPr>
        <a:xfrm>
          <a:off x="0" y="1639711"/>
          <a:ext cx="5943600" cy="407925"/>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61289" tIns="145796" rIns="461289" bIns="49784" numCol="1" spcCol="1270" anchor="t" anchorCtr="0">
          <a:noAutofit/>
        </a:bodyPr>
        <a:lstStyle/>
        <a:p>
          <a:pPr marL="57150" lvl="1" indent="-57150" algn="l" defTabSz="311150" rtl="0">
            <a:lnSpc>
              <a:spcPct val="90000"/>
            </a:lnSpc>
            <a:spcBef>
              <a:spcPct val="0"/>
            </a:spcBef>
            <a:spcAft>
              <a:spcPct val="15000"/>
            </a:spcAft>
            <a:buChar char="•"/>
          </a:pPr>
          <a:r>
            <a:rPr lang="en-US" sz="700" kern="1200" dirty="0"/>
            <a:t>7. Keep care local and community-based</a:t>
          </a:r>
        </a:p>
        <a:p>
          <a:pPr marL="57150" lvl="1" indent="-57150" algn="l" defTabSz="311150" rtl="0">
            <a:lnSpc>
              <a:spcPct val="90000"/>
            </a:lnSpc>
            <a:spcBef>
              <a:spcPct val="0"/>
            </a:spcBef>
            <a:spcAft>
              <a:spcPct val="15000"/>
            </a:spcAft>
            <a:buChar char="•"/>
          </a:pPr>
          <a:r>
            <a:rPr lang="en-US" sz="700" kern="1200" dirty="0"/>
            <a:t>8. Increase member engagement in primary care, preventive services and self-management</a:t>
          </a:r>
        </a:p>
      </dsp:txBody>
      <dsp:txXfrm>
        <a:off x="0" y="1639711"/>
        <a:ext cx="5943600" cy="407925"/>
      </dsp:txXfrm>
    </dsp:sp>
    <dsp:sp modelId="{0B175529-F457-4F0F-84A1-BF41186EDA48}">
      <dsp:nvSpPr>
        <dsp:cNvPr id="0" name=""/>
        <dsp:cNvSpPr/>
      </dsp:nvSpPr>
      <dsp:spPr>
        <a:xfrm>
          <a:off x="297180" y="1536391"/>
          <a:ext cx="4160520" cy="2066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7258" tIns="0" rIns="157258" bIns="0" numCol="1" spcCol="1270" anchor="ctr" anchorCtr="0">
          <a:noAutofit/>
        </a:bodyPr>
        <a:lstStyle/>
        <a:p>
          <a:pPr marL="0" lvl="0" indent="0" algn="l" defTabSz="311150" rtl="0">
            <a:lnSpc>
              <a:spcPct val="90000"/>
            </a:lnSpc>
            <a:spcBef>
              <a:spcPct val="0"/>
            </a:spcBef>
            <a:spcAft>
              <a:spcPct val="35000"/>
            </a:spcAft>
            <a:buNone/>
          </a:pPr>
          <a:r>
            <a:rPr lang="en-US" sz="700" kern="1200">
              <a:solidFill>
                <a:sysClr val="windowText" lastClr="000000"/>
              </a:solidFill>
            </a:rPr>
            <a:t>Member engagement</a:t>
          </a:r>
        </a:p>
      </dsp:txBody>
      <dsp:txXfrm>
        <a:off x="307267" y="1546478"/>
        <a:ext cx="4140346" cy="186466"/>
      </dsp:txXfrm>
    </dsp:sp>
    <dsp:sp modelId="{55DFBF57-8AF8-434E-AC0F-551CC7470C13}">
      <dsp:nvSpPr>
        <dsp:cNvPr id="0" name=""/>
        <dsp:cNvSpPr/>
      </dsp:nvSpPr>
      <dsp:spPr>
        <a:xfrm>
          <a:off x="0" y="2188756"/>
          <a:ext cx="5943600" cy="407925"/>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61289" tIns="145796" rIns="461289" bIns="49784" numCol="1" spcCol="1270" anchor="t" anchorCtr="0">
          <a:noAutofit/>
        </a:bodyPr>
        <a:lstStyle/>
        <a:p>
          <a:pPr marL="57150" lvl="1" indent="-57150" algn="l" defTabSz="311150" rtl="0">
            <a:lnSpc>
              <a:spcPct val="90000"/>
            </a:lnSpc>
            <a:spcBef>
              <a:spcPct val="0"/>
            </a:spcBef>
            <a:spcAft>
              <a:spcPct val="15000"/>
            </a:spcAft>
            <a:buChar char="•"/>
          </a:pPr>
          <a:r>
            <a:rPr lang="en-US" sz="700" kern="1200" dirty="0"/>
            <a:t>9. Optimize maternity care to improve birth outcomes</a:t>
          </a:r>
        </a:p>
        <a:p>
          <a:pPr marL="57150" lvl="1" indent="-57150" algn="l" defTabSz="311150" rtl="0">
            <a:lnSpc>
              <a:spcPct val="90000"/>
            </a:lnSpc>
            <a:spcBef>
              <a:spcPct val="0"/>
            </a:spcBef>
            <a:spcAft>
              <a:spcPct val="15000"/>
            </a:spcAft>
            <a:buChar char="•"/>
          </a:pPr>
          <a:r>
            <a:rPr lang="en-US" sz="700" kern="1200" dirty="0"/>
            <a:t>10. Improve member and family experience in understanding, accessing and receiving services</a:t>
          </a:r>
        </a:p>
      </dsp:txBody>
      <dsp:txXfrm>
        <a:off x="0" y="2188756"/>
        <a:ext cx="5943600" cy="407925"/>
      </dsp:txXfrm>
    </dsp:sp>
    <dsp:sp modelId="{819AA02E-8670-4331-A392-83A316AE88AD}">
      <dsp:nvSpPr>
        <dsp:cNvPr id="0" name=""/>
        <dsp:cNvSpPr/>
      </dsp:nvSpPr>
      <dsp:spPr>
        <a:xfrm>
          <a:off x="297180" y="2085436"/>
          <a:ext cx="4160520" cy="2066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7258" tIns="0" rIns="157258" bIns="0" numCol="1" spcCol="1270" anchor="ctr" anchorCtr="0">
          <a:noAutofit/>
        </a:bodyPr>
        <a:lstStyle/>
        <a:p>
          <a:pPr marL="0" lvl="0" indent="0" algn="l" defTabSz="311150" rtl="0">
            <a:lnSpc>
              <a:spcPct val="90000"/>
            </a:lnSpc>
            <a:spcBef>
              <a:spcPct val="0"/>
            </a:spcBef>
            <a:spcAft>
              <a:spcPct val="35000"/>
            </a:spcAft>
            <a:buNone/>
          </a:pPr>
          <a:r>
            <a:rPr lang="en-US" sz="700" kern="1200">
              <a:solidFill>
                <a:sysClr val="windowText" lastClr="000000"/>
              </a:solidFill>
            </a:rPr>
            <a:t>Quality</a:t>
          </a:r>
        </a:p>
      </dsp:txBody>
      <dsp:txXfrm>
        <a:off x="307267" y="2095523"/>
        <a:ext cx="4140346" cy="186466"/>
      </dsp:txXfrm>
    </dsp:sp>
    <dsp:sp modelId="{43C44760-0823-47A5-A122-F1A8A3889DD8}">
      <dsp:nvSpPr>
        <dsp:cNvPr id="0" name=""/>
        <dsp:cNvSpPr/>
      </dsp:nvSpPr>
      <dsp:spPr>
        <a:xfrm>
          <a:off x="0" y="2737801"/>
          <a:ext cx="5943600" cy="407925"/>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61289" tIns="145796" rIns="461289" bIns="49784" numCol="1" spcCol="1270" anchor="t" anchorCtr="0">
          <a:noAutofit/>
        </a:bodyPr>
        <a:lstStyle/>
        <a:p>
          <a:pPr marL="57150" lvl="1" indent="-57150" algn="l" defTabSz="311150" rtl="0">
            <a:lnSpc>
              <a:spcPct val="90000"/>
            </a:lnSpc>
            <a:spcBef>
              <a:spcPct val="0"/>
            </a:spcBef>
            <a:spcAft>
              <a:spcPct val="15000"/>
            </a:spcAft>
            <a:buChar char="•"/>
          </a:pPr>
          <a:r>
            <a:rPr lang="en-US" sz="700" kern="1200" dirty="0"/>
            <a:t>11. Develop the workforce necessary to successfully meet needs of the Medicaid ACO population</a:t>
          </a:r>
        </a:p>
        <a:p>
          <a:pPr marL="57150" lvl="1" indent="-57150" algn="l" defTabSz="311150" rtl="0">
            <a:lnSpc>
              <a:spcPct val="90000"/>
            </a:lnSpc>
            <a:spcBef>
              <a:spcPct val="0"/>
            </a:spcBef>
            <a:spcAft>
              <a:spcPct val="15000"/>
            </a:spcAft>
            <a:buChar char="•"/>
          </a:pPr>
          <a:r>
            <a:rPr lang="en-US" sz="700" kern="1200" dirty="0"/>
            <a:t>12. Establish a scalable, sustainable, and replicable ACO model</a:t>
          </a:r>
        </a:p>
      </dsp:txBody>
      <dsp:txXfrm>
        <a:off x="0" y="2737801"/>
        <a:ext cx="5943600" cy="407925"/>
      </dsp:txXfrm>
    </dsp:sp>
    <dsp:sp modelId="{81127ECA-A6A4-42EA-8719-9EA3BFEFC4E3}">
      <dsp:nvSpPr>
        <dsp:cNvPr id="0" name=""/>
        <dsp:cNvSpPr/>
      </dsp:nvSpPr>
      <dsp:spPr>
        <a:xfrm>
          <a:off x="297180" y="2634481"/>
          <a:ext cx="4160520" cy="2066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7258" tIns="0" rIns="157258" bIns="0" numCol="1" spcCol="1270" anchor="ctr" anchorCtr="0">
          <a:noAutofit/>
        </a:bodyPr>
        <a:lstStyle/>
        <a:p>
          <a:pPr marL="0" lvl="0" indent="0" algn="l" defTabSz="311150" rtl="0">
            <a:lnSpc>
              <a:spcPct val="90000"/>
            </a:lnSpc>
            <a:spcBef>
              <a:spcPct val="0"/>
            </a:spcBef>
            <a:spcAft>
              <a:spcPct val="35000"/>
            </a:spcAft>
            <a:buNone/>
          </a:pPr>
          <a:r>
            <a:rPr lang="en-US" sz="700" kern="1200">
              <a:solidFill>
                <a:sysClr val="windowText" lastClr="000000"/>
              </a:solidFill>
            </a:rPr>
            <a:t>Other</a:t>
          </a:r>
        </a:p>
      </dsp:txBody>
      <dsp:txXfrm>
        <a:off x="307267" y="2644568"/>
        <a:ext cx="4140346" cy="186466"/>
      </dsp:txXfrm>
    </dsp:sp>
    <dsp:sp modelId="{61ED2514-FADC-4DF5-9FCA-B89C0BF02177}">
      <dsp:nvSpPr>
        <dsp:cNvPr id="0" name=""/>
        <dsp:cNvSpPr/>
      </dsp:nvSpPr>
      <dsp:spPr>
        <a:xfrm>
          <a:off x="0" y="3286845"/>
          <a:ext cx="5943600" cy="297675"/>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61289" tIns="145796" rIns="461289" bIns="49784" numCol="1" spcCol="1270" anchor="t" anchorCtr="0">
          <a:noAutofit/>
        </a:bodyPr>
        <a:lstStyle/>
        <a:p>
          <a:pPr marL="57150" lvl="1" indent="-57150" algn="l" defTabSz="311150" rtl="0">
            <a:lnSpc>
              <a:spcPct val="90000"/>
            </a:lnSpc>
            <a:spcBef>
              <a:spcPct val="0"/>
            </a:spcBef>
            <a:spcAft>
              <a:spcPct val="15000"/>
            </a:spcAft>
            <a:buChar char="•"/>
          </a:pPr>
          <a:r>
            <a:rPr lang="en-US" sz="700" kern="1200" dirty="0"/>
            <a:t>13. Reduce health disparities among members, families and communities impacted by structural inequality</a:t>
          </a:r>
        </a:p>
      </dsp:txBody>
      <dsp:txXfrm>
        <a:off x="0" y="3286845"/>
        <a:ext cx="5943600" cy="297675"/>
      </dsp:txXfrm>
    </dsp:sp>
    <dsp:sp modelId="{AB747ECB-CE8A-47C2-9C81-405BF8216624}">
      <dsp:nvSpPr>
        <dsp:cNvPr id="0" name=""/>
        <dsp:cNvSpPr/>
      </dsp:nvSpPr>
      <dsp:spPr>
        <a:xfrm>
          <a:off x="297180" y="3183526"/>
          <a:ext cx="4160520" cy="2066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7258" tIns="0" rIns="157258" bIns="0" numCol="1" spcCol="1270" anchor="ctr" anchorCtr="0">
          <a:noAutofit/>
        </a:bodyPr>
        <a:lstStyle/>
        <a:p>
          <a:pPr marL="0" lvl="0" indent="0" algn="l" defTabSz="311150" rtl="0">
            <a:lnSpc>
              <a:spcPct val="90000"/>
            </a:lnSpc>
            <a:spcBef>
              <a:spcPct val="0"/>
            </a:spcBef>
            <a:spcAft>
              <a:spcPct val="35000"/>
            </a:spcAft>
            <a:buNone/>
          </a:pPr>
          <a:r>
            <a:rPr lang="en-US" sz="700" kern="1200" dirty="0">
              <a:solidFill>
                <a:sysClr val="windowText" lastClr="000000"/>
              </a:solidFill>
            </a:rPr>
            <a:t>Health Equity</a:t>
          </a:r>
        </a:p>
      </dsp:txBody>
      <dsp:txXfrm>
        <a:off x="307267" y="3193613"/>
        <a:ext cx="4140346" cy="186466"/>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Document Audit</p:Description>
  <p:Statement>Audit all document transactions.</p:Statement>
  <p:PolicyItems>
    <p:PolicyItem featureId="Microsoft.Office.RecordsManagement.PolicyFeatures.PolicyAudit" staticId="0x0101006F4BFB5FAA6D6F418D81F36289297E88|1757814118" UniqueId="2bc49d5c-dee3-4ae5-aed9-a1b608877c41">
      <p:Name>Auditing</p:Name>
      <p:Description>Audits user actions on documents and list items to the Audit Log.</p:Description>
      <p:CustomData>
        <Audit>
          <Update/>
          <CheckInOut/>
          <MoveCopy/>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325B5D0D3935E7438E7C9D7BC3BBDD3D" ma:contentTypeVersion="14" ma:contentTypeDescription="Create a new document." ma:contentTypeScope="" ma:versionID="9fb8bda1fad4324b1319742a57a5e343">
  <xsd:schema xmlns:xsd="http://www.w3.org/2001/XMLSchema" xmlns:xs="http://www.w3.org/2001/XMLSchema" xmlns:p="http://schemas.microsoft.com/office/2006/metadata/properties" xmlns:ns1="http://schemas.microsoft.com/sharepoint/v3" xmlns:ns2="6ddac68b-a3bf-4624-8b1f-5c19bb9075bb" xmlns:ns3="http://schemas.microsoft.com/sharepoint/v3/fields" xmlns:ns4="10c3aa0b-0f50-4b50-89fb-483390fbd725" targetNamespace="http://schemas.microsoft.com/office/2006/metadata/properties" ma:root="true" ma:fieldsID="a0fac45619b5fb63f5cdd157a1e8f8df" ns1:_="" ns2:_="" ns3:_="" ns4:_="">
    <xsd:import namespace="http://schemas.microsoft.com/sharepoint/v3"/>
    <xsd:import namespace="6ddac68b-a3bf-4624-8b1f-5c19bb9075bb"/>
    <xsd:import namespace="http://schemas.microsoft.com/sharepoint/v3/fields"/>
    <xsd:import namespace="10c3aa0b-0f50-4b50-89fb-483390fbd725"/>
    <xsd:element name="properties">
      <xsd:complexType>
        <xsd:sequence>
          <xsd:element name="documentManagement">
            <xsd:complexType>
              <xsd:all>
                <xsd:element ref="ns1:_dlc_Exempt" minOccurs="0"/>
                <xsd:element ref="ns2:SharedWithUsers" minOccurs="0"/>
                <xsd:element ref="ns2:SharedWithDetails" minOccurs="0"/>
                <xsd:element ref="ns3:_Version"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dac68b-a3bf-4624-8b1f-5c19bb9075b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1"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c3aa0b-0f50-4b50-89fb-483390fbd72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SharedWithUsers xmlns="6ddac68b-a3bf-4624-8b1f-5c19bb9075bb">
      <UserInfo>
        <DisplayName>Dearborn, Heather</DisplayName>
        <AccountId>897</AccountId>
        <AccountType/>
      </UserInfo>
      <UserInfo>
        <DisplayName>Tahoun, Nermeen A.</DisplayName>
        <AccountId>1345</AccountId>
        <AccountType/>
      </UserInfo>
      <UserInfo>
        <DisplayName>Bizure, Marshall</DisplayName>
        <AccountId>621</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632835-BE2B-45FF-B795-B0798ECBD3C2}">
  <ds:schemaRefs>
    <ds:schemaRef ds:uri="http://schemas.openxmlformats.org/officeDocument/2006/bibliography"/>
  </ds:schemaRefs>
</ds:datastoreItem>
</file>

<file path=customXml/itemProps2.xml><?xml version="1.0" encoding="utf-8"?>
<ds:datastoreItem xmlns:ds="http://schemas.openxmlformats.org/officeDocument/2006/customXml" ds:itemID="{E5A69469-825A-442D-AEC9-D0A07E3CAC50}">
  <ds:schemaRefs>
    <ds:schemaRef ds:uri="office.server.policy"/>
  </ds:schemaRefs>
</ds:datastoreItem>
</file>

<file path=customXml/itemProps3.xml><?xml version="1.0" encoding="utf-8"?>
<ds:datastoreItem xmlns:ds="http://schemas.openxmlformats.org/officeDocument/2006/customXml" ds:itemID="{C2FA0BFD-5EB3-4B71-AEEB-552A8227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dac68b-a3bf-4624-8b1f-5c19bb9075bb"/>
    <ds:schemaRef ds:uri="http://schemas.microsoft.com/sharepoint/v3/fields"/>
    <ds:schemaRef ds:uri="10c3aa0b-0f50-4b50-89fb-483390fbd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B9E5D-EF18-4C5E-A4BF-A6E68FE49EBC}">
  <ds:schemaRefs>
    <ds:schemaRef ds:uri="http://schemas.microsoft.com/office/2006/metadata/properties"/>
    <ds:schemaRef ds:uri="http://schemas.microsoft.com/office/infopath/2007/PartnerControls"/>
    <ds:schemaRef ds:uri="http://schemas.microsoft.com/sharepoint/v3/fields"/>
    <ds:schemaRef ds:uri="6ddac68b-a3bf-4624-8b1f-5c19bb9075bb"/>
  </ds:schemaRefs>
</ds:datastoreItem>
</file>

<file path=customXml/itemProps5.xml><?xml version="1.0" encoding="utf-8"?>
<ds:datastoreItem xmlns:ds="http://schemas.openxmlformats.org/officeDocument/2006/customXml" ds:itemID="{07C6FC57-A87A-42BC-A7A0-117A39A14E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1825</Words>
  <Characters>10408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12209</CharactersWithSpaces>
  <SharedDoc>false</SharedDoc>
  <HLinks>
    <vt:vector size="36" baseType="variant">
      <vt:variant>
        <vt:i4>7405589</vt:i4>
      </vt:variant>
      <vt:variant>
        <vt:i4>15</vt:i4>
      </vt:variant>
      <vt:variant>
        <vt:i4>0</vt:i4>
      </vt:variant>
      <vt:variant>
        <vt:i4>5</vt:i4>
      </vt:variant>
      <vt:variant>
        <vt:lpwstr>mailto:Nermeen.Tahoun@steward.org</vt:lpwstr>
      </vt:variant>
      <vt:variant>
        <vt:lpwstr/>
      </vt:variant>
      <vt:variant>
        <vt:i4>7405589</vt:i4>
      </vt:variant>
      <vt:variant>
        <vt:i4>12</vt:i4>
      </vt:variant>
      <vt:variant>
        <vt:i4>0</vt:i4>
      </vt:variant>
      <vt:variant>
        <vt:i4>5</vt:i4>
      </vt:variant>
      <vt:variant>
        <vt:lpwstr>mailto:Nermeen.Tahoun@steward.org</vt:lpwstr>
      </vt:variant>
      <vt:variant>
        <vt:lpwstr/>
      </vt:variant>
      <vt:variant>
        <vt:i4>7405589</vt:i4>
      </vt:variant>
      <vt:variant>
        <vt:i4>9</vt:i4>
      </vt:variant>
      <vt:variant>
        <vt:i4>0</vt:i4>
      </vt:variant>
      <vt:variant>
        <vt:i4>5</vt:i4>
      </vt:variant>
      <vt:variant>
        <vt:lpwstr>mailto:Nermeen.Tahoun@steward.org</vt:lpwstr>
      </vt:variant>
      <vt:variant>
        <vt:lpwstr/>
      </vt:variant>
      <vt:variant>
        <vt:i4>7405589</vt:i4>
      </vt:variant>
      <vt:variant>
        <vt:i4>6</vt:i4>
      </vt:variant>
      <vt:variant>
        <vt:i4>0</vt:i4>
      </vt:variant>
      <vt:variant>
        <vt:i4>5</vt:i4>
      </vt:variant>
      <vt:variant>
        <vt:lpwstr>mailto:Nermeen.Tahoun@steward.org</vt:lpwstr>
      </vt:variant>
      <vt:variant>
        <vt:lpwstr/>
      </vt:variant>
      <vt:variant>
        <vt:i4>7405589</vt:i4>
      </vt:variant>
      <vt:variant>
        <vt:i4>3</vt:i4>
      </vt:variant>
      <vt:variant>
        <vt:i4>0</vt:i4>
      </vt:variant>
      <vt:variant>
        <vt:i4>5</vt:i4>
      </vt:variant>
      <vt:variant>
        <vt:lpwstr>mailto:Nermeen.Tahoun@steward.org</vt:lpwstr>
      </vt:variant>
      <vt:variant>
        <vt:lpwstr/>
      </vt:variant>
      <vt:variant>
        <vt:i4>7405589</vt:i4>
      </vt:variant>
      <vt:variant>
        <vt:i4>0</vt:i4>
      </vt:variant>
      <vt:variant>
        <vt:i4>0</vt:i4>
      </vt:variant>
      <vt:variant>
        <vt:i4>5</vt:i4>
      </vt:variant>
      <vt:variant>
        <vt:lpwstr>mailto:Nermeen.Tahoun@steward.org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EHS</dc:creator>
  <cp:keywords/>
  <dc:description/>
  <cp:lastModifiedBy>Lam, Vivian (EHS)</cp:lastModifiedBy>
  <cp:revision>3</cp:revision>
  <cp:lastPrinted>2019-03-29T21:40:00Z</cp:lastPrinted>
  <dcterms:created xsi:type="dcterms:W3CDTF">2022-09-01T13:27:00Z</dcterms:created>
  <dcterms:modified xsi:type="dcterms:W3CDTF">2022-09-01T13:31:00Z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0x010100325B5D0D3935E7438E7C9D7BC3BBDD3D</vt:lpwstr>
  </property>
  <property fmtid="{D5CDD505-2E9C-101B-9397-08002B2CF9AE}" pid="3" name="AuthorIds_UIVersion_2">
    <vt:lpwstr>234</vt:lpwstr>
  </property>
  <property fmtid="{D5CDD505-2E9C-101B-9397-08002B2CF9AE}" pid="4" name="AuthorIds_UIVersion_3">
    <vt:lpwstr>234</vt:lpwstr>
  </property>
</Properties>
</file>