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BF1FB" w14:textId="31595B54" w:rsidR="00067E5C" w:rsidRPr="006F5928" w:rsidRDefault="003F24EC" w:rsidP="006F5928">
      <w:pPr>
        <w:jc w:val="center"/>
        <w:rPr>
          <w:b/>
        </w:rPr>
      </w:pPr>
      <w:bookmarkStart w:id="0" w:name="_GoBack"/>
      <w:bookmarkEnd w:id="0"/>
      <w:r w:rsidRPr="006F5928">
        <w:rPr>
          <w:b/>
        </w:rPr>
        <w:t>Social Media Package for Provincetown Health Department</w:t>
      </w:r>
    </w:p>
    <w:p w14:paraId="3A2EF1BE" w14:textId="77777777" w:rsidR="00067E5C" w:rsidRPr="006F5928" w:rsidRDefault="003F24EC" w:rsidP="006F5928">
      <w:pPr>
        <w:jc w:val="center"/>
        <w:rPr>
          <w:b/>
        </w:rPr>
      </w:pPr>
      <w:r w:rsidRPr="006F5928">
        <w:rPr>
          <w:b/>
        </w:rPr>
        <w:t>Week of May 4-8th</w:t>
      </w:r>
    </w:p>
    <w:p w14:paraId="35FCCB68" w14:textId="77777777" w:rsidR="00067E5C" w:rsidRDefault="00067E5C"/>
    <w:p w14:paraId="3E143643" w14:textId="77777777" w:rsidR="00067E5C" w:rsidRDefault="003F24EC">
      <w:r>
        <w:rPr>
          <w:b/>
        </w:rPr>
        <w:t>POTENTIAL BROAD TOPICS TO COVER</w:t>
      </w:r>
    </w:p>
    <w:p w14:paraId="28728E3E" w14:textId="77777777" w:rsidR="00067E5C" w:rsidRDefault="003F24EC">
      <w:pPr>
        <w:numPr>
          <w:ilvl w:val="0"/>
          <w:numId w:val="3"/>
        </w:numPr>
      </w:pPr>
      <w:r>
        <w:t>Maintaining hope/conquering fear</w:t>
      </w:r>
    </w:p>
    <w:p w14:paraId="4DC7BB90" w14:textId="77777777" w:rsidR="00067E5C" w:rsidRDefault="003F24EC">
      <w:pPr>
        <w:numPr>
          <w:ilvl w:val="0"/>
          <w:numId w:val="3"/>
        </w:numPr>
      </w:pPr>
      <w:r>
        <w:t xml:space="preserve">Handwashing, social distancing, other science-based recommendations </w:t>
      </w:r>
    </w:p>
    <w:p w14:paraId="02735164" w14:textId="77777777" w:rsidR="00067E5C" w:rsidRDefault="003F24EC">
      <w:pPr>
        <w:numPr>
          <w:ilvl w:val="0"/>
          <w:numId w:val="3"/>
        </w:numPr>
      </w:pPr>
      <w:r>
        <w:t xml:space="preserve">Mental health </w:t>
      </w:r>
    </w:p>
    <w:p w14:paraId="1D062725" w14:textId="77777777" w:rsidR="00067E5C" w:rsidRDefault="003F24EC">
      <w:pPr>
        <w:numPr>
          <w:ilvl w:val="0"/>
          <w:numId w:val="3"/>
        </w:numPr>
      </w:pPr>
      <w:r>
        <w:t xml:space="preserve">Local resources </w:t>
      </w:r>
    </w:p>
    <w:p w14:paraId="10188AAB" w14:textId="77777777" w:rsidR="00067E5C" w:rsidRDefault="003F24EC">
      <w:pPr>
        <w:numPr>
          <w:ilvl w:val="0"/>
          <w:numId w:val="3"/>
        </w:numPr>
      </w:pPr>
      <w:r>
        <w:t>Funny and meme-y</w:t>
      </w:r>
    </w:p>
    <w:p w14:paraId="188C6C89" w14:textId="77777777" w:rsidR="00067E5C" w:rsidRDefault="003F24EC">
      <w:pPr>
        <w:numPr>
          <w:ilvl w:val="0"/>
          <w:numId w:val="3"/>
        </w:numPr>
      </w:pPr>
      <w:r>
        <w:t>Looking forward to the future</w:t>
      </w:r>
    </w:p>
    <w:p w14:paraId="5E2C6FE7" w14:textId="77777777" w:rsidR="00067E5C" w:rsidRDefault="003F24EC">
      <w:pPr>
        <w:numPr>
          <w:ilvl w:val="0"/>
          <w:numId w:val="3"/>
        </w:numPr>
      </w:pPr>
      <w:r>
        <w:t>Be kind to yourself and others</w:t>
      </w:r>
    </w:p>
    <w:p w14:paraId="69CDCA3B" w14:textId="3269E82E" w:rsidR="00067E5C" w:rsidRDefault="003F24EC">
      <w:pPr>
        <w:numPr>
          <w:ilvl w:val="0"/>
          <w:numId w:val="3"/>
        </w:numPr>
      </w:pPr>
      <w:r>
        <w:t>Timely content (i</w:t>
      </w:r>
      <w:r w:rsidR="00CF28F5">
        <w:t>.</w:t>
      </w:r>
      <w:r>
        <w:t>e.</w:t>
      </w:r>
      <w:r w:rsidR="00CF28F5">
        <w:t>,</w:t>
      </w:r>
      <w:r>
        <w:t xml:space="preserve"> Tied to global/n</w:t>
      </w:r>
      <w:r w:rsidR="00C0085A">
        <w:t>ational health related days/week</w:t>
      </w:r>
      <w:r>
        <w:t>s such as World immunization week)</w:t>
      </w:r>
    </w:p>
    <w:p w14:paraId="16D4270E" w14:textId="77777777" w:rsidR="00067E5C" w:rsidRDefault="003F24EC">
      <w:pPr>
        <w:numPr>
          <w:ilvl w:val="0"/>
          <w:numId w:val="3"/>
        </w:numPr>
      </w:pPr>
      <w:r>
        <w:t xml:space="preserve">COVID19 </w:t>
      </w:r>
      <w:r w:rsidR="0084768F">
        <w:t xml:space="preserve">info </w:t>
      </w:r>
      <w:r>
        <w:t>from reputable sources</w:t>
      </w:r>
    </w:p>
    <w:p w14:paraId="63EB13F5" w14:textId="77777777" w:rsidR="00067E5C" w:rsidRDefault="003F24EC">
      <w:pPr>
        <w:numPr>
          <w:ilvl w:val="0"/>
          <w:numId w:val="3"/>
        </w:numPr>
      </w:pPr>
      <w:r>
        <w:t>Critical COVID19 information</w:t>
      </w:r>
      <w:r w:rsidR="0084768F">
        <w:t xml:space="preserve"> (safety issues)</w:t>
      </w:r>
    </w:p>
    <w:p w14:paraId="4C698FF8" w14:textId="77777777" w:rsidR="00067E5C" w:rsidRDefault="003F24EC">
      <w:pPr>
        <w:numPr>
          <w:ilvl w:val="0"/>
          <w:numId w:val="3"/>
        </w:numPr>
      </w:pPr>
      <w:r>
        <w:t>Opportunities to dig deep on COVID19 (webinars with scientists, etc.)</w:t>
      </w:r>
    </w:p>
    <w:p w14:paraId="08C50180" w14:textId="77777777" w:rsidR="00067E5C" w:rsidRDefault="003F24EC">
      <w:pPr>
        <w:numPr>
          <w:ilvl w:val="0"/>
          <w:numId w:val="3"/>
        </w:numPr>
      </w:pPr>
      <w:r>
        <w:t>Gratitude (for essential workers, our community, etc.)</w:t>
      </w:r>
    </w:p>
    <w:p w14:paraId="08D74E44" w14:textId="3CB1E3BD" w:rsidR="00067E5C" w:rsidRDefault="003F24EC">
      <w:pPr>
        <w:numPr>
          <w:ilvl w:val="0"/>
          <w:numId w:val="3"/>
        </w:numPr>
      </w:pPr>
      <w:r>
        <w:t>Healthy distractions (</w:t>
      </w:r>
      <w:r w:rsidR="00CF28F5">
        <w:t>o</w:t>
      </w:r>
      <w:r>
        <w:t xml:space="preserve">pen access films, </w:t>
      </w:r>
      <w:r w:rsidR="0084768F">
        <w:t xml:space="preserve">online poetry slams, </w:t>
      </w:r>
      <w:r>
        <w:t>online tours of art galleries, interesting podcasts, etc.)</w:t>
      </w:r>
    </w:p>
    <w:p w14:paraId="46E2341C" w14:textId="77777777" w:rsidR="00067E5C" w:rsidRDefault="003F24EC">
      <w:pPr>
        <w:numPr>
          <w:ilvl w:val="0"/>
          <w:numId w:val="3"/>
        </w:numPr>
      </w:pPr>
      <w:r>
        <w:t>Activities to enhance health at home (links to meditation, yoga, fitness, how-to tutorials on growing produce at home, etc.)</w:t>
      </w:r>
    </w:p>
    <w:p w14:paraId="6EF5F2DB" w14:textId="77777777" w:rsidR="00067E5C" w:rsidRDefault="003F24EC">
      <w:pPr>
        <w:numPr>
          <w:ilvl w:val="0"/>
          <w:numId w:val="3"/>
        </w:numPr>
      </w:pPr>
      <w:r>
        <w:t>Ideas for staying connected/building community in Provincetown</w:t>
      </w:r>
    </w:p>
    <w:p w14:paraId="6C72AFD8" w14:textId="77777777" w:rsidR="00067E5C" w:rsidRDefault="003F24EC">
      <w:pPr>
        <w:numPr>
          <w:ilvl w:val="0"/>
          <w:numId w:val="3"/>
        </w:numPr>
      </w:pPr>
      <w:r>
        <w:t>Good news stories in the time of COVID19</w:t>
      </w:r>
    </w:p>
    <w:p w14:paraId="06D0EE14" w14:textId="77777777" w:rsidR="00067E5C" w:rsidRDefault="003F24EC">
      <w:pPr>
        <w:numPr>
          <w:ilvl w:val="0"/>
          <w:numId w:val="3"/>
        </w:numPr>
      </w:pPr>
      <w:r>
        <w:t xml:space="preserve">Quirky COVID19 news </w:t>
      </w:r>
    </w:p>
    <w:p w14:paraId="184A2B71" w14:textId="77777777" w:rsidR="00067E5C" w:rsidRDefault="00067E5C"/>
    <w:p w14:paraId="70714E09" w14:textId="77777777" w:rsidR="00067E5C" w:rsidRDefault="00067E5C"/>
    <w:p w14:paraId="45CBB41E" w14:textId="77777777" w:rsidR="00067E5C" w:rsidRDefault="003F24EC">
      <w:r>
        <w:rPr>
          <w:b/>
        </w:rPr>
        <w:t>SOURCES TO CHECK REGULARLY</w:t>
      </w:r>
      <w:r>
        <w:t xml:space="preserve"> </w:t>
      </w:r>
    </w:p>
    <w:p w14:paraId="32C9BEB0" w14:textId="77777777" w:rsidR="00431025" w:rsidRDefault="00431025">
      <w:pPr>
        <w:numPr>
          <w:ilvl w:val="0"/>
          <w:numId w:val="2"/>
        </w:numPr>
      </w:pPr>
      <w:r>
        <w:t xml:space="preserve">Local non-profits </w:t>
      </w:r>
    </w:p>
    <w:p w14:paraId="00A52CF9" w14:textId="77777777" w:rsidR="00067E5C" w:rsidRDefault="003F24EC">
      <w:pPr>
        <w:numPr>
          <w:ilvl w:val="0"/>
          <w:numId w:val="2"/>
        </w:numPr>
      </w:pPr>
      <w:r>
        <w:t>Provincetown Health Department</w:t>
      </w:r>
    </w:p>
    <w:p w14:paraId="5BBB076D" w14:textId="77777777" w:rsidR="00067E5C" w:rsidRDefault="003F24EC">
      <w:pPr>
        <w:numPr>
          <w:ilvl w:val="0"/>
          <w:numId w:val="2"/>
        </w:numPr>
      </w:pPr>
      <w:r>
        <w:t>Mass Department of Health</w:t>
      </w:r>
    </w:p>
    <w:p w14:paraId="3118B891" w14:textId="77777777" w:rsidR="00067E5C" w:rsidRDefault="003F24EC">
      <w:pPr>
        <w:numPr>
          <w:ilvl w:val="0"/>
          <w:numId w:val="2"/>
        </w:numPr>
      </w:pPr>
      <w:r>
        <w:t>Various city departments of health</w:t>
      </w:r>
    </w:p>
    <w:p w14:paraId="1C6D5B0F" w14:textId="77777777" w:rsidR="00067E5C" w:rsidRDefault="003F24EC">
      <w:pPr>
        <w:numPr>
          <w:ilvl w:val="0"/>
          <w:numId w:val="2"/>
        </w:numPr>
      </w:pPr>
      <w:r>
        <w:t>World Health Organization campaigns page</w:t>
      </w:r>
    </w:p>
    <w:p w14:paraId="2A4B13C2" w14:textId="77777777" w:rsidR="00067E5C" w:rsidRDefault="003F24EC">
      <w:pPr>
        <w:numPr>
          <w:ilvl w:val="0"/>
          <w:numId w:val="2"/>
        </w:numPr>
      </w:pPr>
      <w:r>
        <w:t>CDC</w:t>
      </w:r>
    </w:p>
    <w:p w14:paraId="1D41D3FE" w14:textId="77777777" w:rsidR="00067E5C" w:rsidRDefault="003F24EC">
      <w:pPr>
        <w:numPr>
          <w:ilvl w:val="0"/>
          <w:numId w:val="2"/>
        </w:numPr>
      </w:pPr>
      <w:r>
        <w:t>American Public Health Association</w:t>
      </w:r>
    </w:p>
    <w:p w14:paraId="016E7AF0" w14:textId="77777777" w:rsidR="00067E5C" w:rsidRDefault="003F24EC">
      <w:pPr>
        <w:numPr>
          <w:ilvl w:val="0"/>
          <w:numId w:val="2"/>
        </w:numPr>
      </w:pPr>
      <w:r>
        <w:t>Boston University School of Public Health</w:t>
      </w:r>
    </w:p>
    <w:p w14:paraId="066EFD7E" w14:textId="77777777" w:rsidR="00067E5C" w:rsidRDefault="003F24EC">
      <w:pPr>
        <w:numPr>
          <w:ilvl w:val="0"/>
          <w:numId w:val="2"/>
        </w:numPr>
      </w:pPr>
      <w:r>
        <w:t>Harvard Chan School of Public Health</w:t>
      </w:r>
    </w:p>
    <w:p w14:paraId="6AFF7602" w14:textId="77777777" w:rsidR="00067E5C" w:rsidRDefault="003F24EC">
      <w:pPr>
        <w:numPr>
          <w:ilvl w:val="0"/>
          <w:numId w:val="2"/>
        </w:numPr>
      </w:pPr>
      <w:r>
        <w:t>Boston Globe Ideas section, op-ed section, health and science sections</w:t>
      </w:r>
    </w:p>
    <w:p w14:paraId="655F08A4" w14:textId="77777777" w:rsidR="00067E5C" w:rsidRDefault="003F24EC">
      <w:pPr>
        <w:numPr>
          <w:ilvl w:val="0"/>
          <w:numId w:val="2"/>
        </w:numPr>
      </w:pPr>
      <w:r>
        <w:t>New York Times health, science, and op-ed sections</w:t>
      </w:r>
    </w:p>
    <w:p w14:paraId="09DB7B56" w14:textId="77777777" w:rsidR="00067E5C" w:rsidRDefault="003F24EC">
      <w:pPr>
        <w:numPr>
          <w:ilvl w:val="0"/>
          <w:numId w:val="2"/>
        </w:numPr>
      </w:pPr>
      <w:r>
        <w:t>WCAI</w:t>
      </w:r>
    </w:p>
    <w:p w14:paraId="44173A1B" w14:textId="77777777" w:rsidR="00067E5C" w:rsidRDefault="003F24EC">
      <w:pPr>
        <w:numPr>
          <w:ilvl w:val="0"/>
          <w:numId w:val="2"/>
        </w:numPr>
      </w:pPr>
      <w:r>
        <w:t>WBUR CommonHealth, Cognoscenti</w:t>
      </w:r>
    </w:p>
    <w:p w14:paraId="4A1CE990" w14:textId="77777777" w:rsidR="00067E5C" w:rsidRDefault="003F24EC">
      <w:pPr>
        <w:numPr>
          <w:ilvl w:val="0"/>
          <w:numId w:val="2"/>
        </w:numPr>
      </w:pPr>
      <w:r>
        <w:t>NPR</w:t>
      </w:r>
    </w:p>
    <w:p w14:paraId="5239054A" w14:textId="77777777" w:rsidR="00067E5C" w:rsidRDefault="00CF28F5">
      <w:pPr>
        <w:numPr>
          <w:ilvl w:val="0"/>
          <w:numId w:val="2"/>
        </w:numPr>
      </w:pPr>
      <w:hyperlink r:id="rId6">
        <w:r w:rsidR="003F24EC">
          <w:rPr>
            <w:color w:val="1155CC"/>
            <w:u w:val="single"/>
          </w:rPr>
          <w:t>CDC’s Social Media Toolkit</w:t>
        </w:r>
      </w:hyperlink>
    </w:p>
    <w:p w14:paraId="708CC8C3" w14:textId="77777777" w:rsidR="00067E5C" w:rsidRDefault="00CF28F5">
      <w:pPr>
        <w:numPr>
          <w:ilvl w:val="0"/>
          <w:numId w:val="2"/>
        </w:numPr>
      </w:pPr>
      <w:hyperlink r:id="rId7">
        <w:r w:rsidR="003F24EC">
          <w:rPr>
            <w:color w:val="1155CC"/>
            <w:u w:val="single"/>
          </w:rPr>
          <w:t>https://www.who.int/emergencies/diseases/novel-coronavirus-2019/advice-for-public</w:t>
        </w:r>
      </w:hyperlink>
    </w:p>
    <w:p w14:paraId="63FEDBB8" w14:textId="77777777" w:rsidR="00067E5C" w:rsidRPr="00434F4E" w:rsidRDefault="00CF28F5">
      <w:pPr>
        <w:numPr>
          <w:ilvl w:val="0"/>
          <w:numId w:val="2"/>
        </w:numPr>
      </w:pPr>
      <w:hyperlink r:id="rId8">
        <w:r w:rsidR="003F24EC">
          <w:rPr>
            <w:color w:val="1155CC"/>
            <w:u w:val="single"/>
          </w:rPr>
          <w:t>https://www.capecodtimes.com/</w:t>
        </w:r>
      </w:hyperlink>
    </w:p>
    <w:p w14:paraId="43401DDA" w14:textId="77777777" w:rsidR="00434F4E" w:rsidRPr="00434F4E" w:rsidRDefault="00434F4E">
      <w:pPr>
        <w:numPr>
          <w:ilvl w:val="0"/>
          <w:numId w:val="2"/>
        </w:numPr>
        <w:rPr>
          <w:color w:val="000000" w:themeColor="text1"/>
        </w:rPr>
      </w:pPr>
      <w:r w:rsidRPr="00434F4E">
        <w:rPr>
          <w:color w:val="000000" w:themeColor="text1"/>
        </w:rPr>
        <w:t>Vox</w:t>
      </w:r>
    </w:p>
    <w:p w14:paraId="0DC5FF47" w14:textId="77777777" w:rsidR="00067E5C" w:rsidRDefault="00067E5C"/>
    <w:p w14:paraId="7FDEFA6A" w14:textId="77777777" w:rsidR="00067E5C" w:rsidRDefault="00067E5C">
      <w:pPr>
        <w:rPr>
          <w:b/>
          <w:u w:val="single"/>
        </w:rPr>
      </w:pPr>
    </w:p>
    <w:p w14:paraId="2839BA7B" w14:textId="77777777" w:rsidR="0084768F" w:rsidRDefault="0084768F">
      <w:pPr>
        <w:rPr>
          <w:b/>
          <w:u w:val="single"/>
        </w:rPr>
      </w:pPr>
    </w:p>
    <w:p w14:paraId="49B3D1D5" w14:textId="77777777" w:rsidR="00942E88" w:rsidRDefault="00942E88">
      <w:pPr>
        <w:rPr>
          <w:b/>
          <w:u w:val="single"/>
        </w:rPr>
      </w:pPr>
    </w:p>
    <w:p w14:paraId="1285A75B" w14:textId="77777777" w:rsidR="00942E88" w:rsidRDefault="00942E88">
      <w:pPr>
        <w:rPr>
          <w:b/>
          <w:u w:val="single"/>
        </w:rPr>
      </w:pPr>
    </w:p>
    <w:p w14:paraId="2C7212C5" w14:textId="77777777" w:rsidR="00942E88" w:rsidRDefault="00942E88">
      <w:pPr>
        <w:rPr>
          <w:b/>
          <w:u w:val="single"/>
        </w:rPr>
      </w:pPr>
    </w:p>
    <w:p w14:paraId="2F46D8B3" w14:textId="77777777" w:rsidR="00942E88" w:rsidRDefault="00942E88">
      <w:pPr>
        <w:rPr>
          <w:b/>
          <w:u w:val="single"/>
        </w:rPr>
      </w:pPr>
    </w:p>
    <w:p w14:paraId="4BF4094B" w14:textId="77777777" w:rsidR="00067E5C" w:rsidRDefault="00067E5C">
      <w:pPr>
        <w:rPr>
          <w:b/>
          <w:u w:val="single"/>
        </w:rPr>
      </w:pPr>
    </w:p>
    <w:p w14:paraId="6C1559E9" w14:textId="0F7AB0FD" w:rsidR="00067E5C" w:rsidRDefault="00675B79">
      <w:pPr>
        <w:rPr>
          <w:b/>
          <w:u w:val="single"/>
        </w:rPr>
      </w:pPr>
      <w:r>
        <w:rPr>
          <w:b/>
          <w:u w:val="single"/>
        </w:rPr>
        <w:lastRenderedPageBreak/>
        <w:t xml:space="preserve">SOCIAL MEDIA </w:t>
      </w:r>
      <w:r w:rsidR="003F24EC">
        <w:rPr>
          <w:b/>
          <w:u w:val="single"/>
        </w:rPr>
        <w:t>CONTENT FOR MAY 4-8</w:t>
      </w:r>
      <w:r w:rsidR="00CF28F5">
        <w:rPr>
          <w:b/>
          <w:u w:val="single"/>
        </w:rPr>
        <w:t>, 2020</w:t>
      </w:r>
    </w:p>
    <w:p w14:paraId="0A272D6B" w14:textId="77777777" w:rsidR="00067E5C" w:rsidRDefault="00067E5C">
      <w:pPr>
        <w:rPr>
          <w:b/>
        </w:rPr>
      </w:pPr>
    </w:p>
    <w:p w14:paraId="1C061965" w14:textId="77777777" w:rsidR="00067E5C" w:rsidRDefault="003F24EC">
      <w:r>
        <w:rPr>
          <w:b/>
        </w:rPr>
        <w:t xml:space="preserve">Post 1: </w:t>
      </w:r>
    </w:p>
    <w:p w14:paraId="31090206" w14:textId="77777777" w:rsidR="00067E5C" w:rsidRDefault="000A0B0C">
      <w:r>
        <w:t>The Massachusetts Department of Public Health shares tips for coping with stress and fear relating to COVID19.</w:t>
      </w:r>
    </w:p>
    <w:p w14:paraId="419F5AD9" w14:textId="77777777" w:rsidR="00067E5C" w:rsidRDefault="003F24EC">
      <w:r>
        <w:rPr>
          <w:noProof/>
        </w:rPr>
        <w:drawing>
          <wp:inline distT="114300" distB="114300" distL="114300" distR="114300" wp14:anchorId="1694E247" wp14:editId="68B97397">
            <wp:extent cx="3009530" cy="3852909"/>
            <wp:effectExtent l="0" t="0" r="635" 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3019952" cy="3866251"/>
                    </a:xfrm>
                    <a:prstGeom prst="rect">
                      <a:avLst/>
                    </a:prstGeom>
                    <a:ln/>
                  </pic:spPr>
                </pic:pic>
              </a:graphicData>
            </a:graphic>
          </wp:inline>
        </w:drawing>
      </w:r>
    </w:p>
    <w:p w14:paraId="196D194A" w14:textId="77777777" w:rsidR="00067E5C" w:rsidRDefault="00067E5C">
      <w:pPr>
        <w:rPr>
          <w:b/>
        </w:rPr>
      </w:pPr>
    </w:p>
    <w:p w14:paraId="096FF94A" w14:textId="77777777" w:rsidR="00434F4E" w:rsidRDefault="00434F4E">
      <w:pPr>
        <w:rPr>
          <w:b/>
        </w:rPr>
      </w:pPr>
      <w:r>
        <w:rPr>
          <w:b/>
        </w:rPr>
        <w:t xml:space="preserve">Post 2: </w:t>
      </w:r>
    </w:p>
    <w:p w14:paraId="27BB3159" w14:textId="77777777" w:rsidR="00434F4E" w:rsidRPr="00434F4E" w:rsidRDefault="00434F4E">
      <w:r>
        <w:t xml:space="preserve">Anyone else feeling the Zoom fatigue? If you are working from home on your computer, make sure to take breaks away from the screen! </w:t>
      </w:r>
    </w:p>
    <w:p w14:paraId="5360F647" w14:textId="77777777" w:rsidR="00434F4E" w:rsidRDefault="00434F4E">
      <w:pPr>
        <w:rPr>
          <w:b/>
        </w:rPr>
      </w:pPr>
      <w:r>
        <w:rPr>
          <w:b/>
          <w:noProof/>
        </w:rPr>
        <w:drawing>
          <wp:inline distT="114300" distB="114300" distL="114300" distR="114300" wp14:anchorId="2D9451BB" wp14:editId="2E103FA9">
            <wp:extent cx="3279871" cy="3300413"/>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3279871" cy="3300413"/>
                    </a:xfrm>
                    <a:prstGeom prst="rect">
                      <a:avLst/>
                    </a:prstGeom>
                    <a:ln/>
                  </pic:spPr>
                </pic:pic>
              </a:graphicData>
            </a:graphic>
          </wp:inline>
        </w:drawing>
      </w:r>
    </w:p>
    <w:p w14:paraId="49D4DE8E" w14:textId="77777777" w:rsidR="00434F4E" w:rsidRDefault="00434F4E">
      <w:pPr>
        <w:rPr>
          <w:b/>
        </w:rPr>
      </w:pPr>
    </w:p>
    <w:p w14:paraId="066AC27C" w14:textId="77777777" w:rsidR="00434F4E" w:rsidRDefault="00434F4E">
      <w:pPr>
        <w:rPr>
          <w:b/>
        </w:rPr>
      </w:pPr>
    </w:p>
    <w:p w14:paraId="48B3BACE" w14:textId="77777777" w:rsidR="00434F4E" w:rsidRDefault="00434F4E">
      <w:pPr>
        <w:rPr>
          <w:b/>
        </w:rPr>
      </w:pPr>
    </w:p>
    <w:p w14:paraId="32124DAC" w14:textId="77777777" w:rsidR="00067E5C" w:rsidRDefault="00434F4E">
      <w:pPr>
        <w:rPr>
          <w:b/>
        </w:rPr>
      </w:pPr>
      <w:r>
        <w:rPr>
          <w:b/>
        </w:rPr>
        <w:lastRenderedPageBreak/>
        <w:t>Post 3</w:t>
      </w:r>
      <w:r w:rsidR="003F24EC">
        <w:rPr>
          <w:b/>
        </w:rPr>
        <w:t xml:space="preserve">: </w:t>
      </w:r>
    </w:p>
    <w:p w14:paraId="033A9B5A" w14:textId="77777777" w:rsidR="00067E5C" w:rsidRDefault="00434F4E">
      <w:r>
        <w:t xml:space="preserve">Here is one </w:t>
      </w:r>
      <w:r w:rsidR="00431025">
        <w:t xml:space="preserve">way to think about mask use. Stay safe: wear your masks and don’t forget your pants! </w:t>
      </w:r>
    </w:p>
    <w:p w14:paraId="7A667354" w14:textId="77777777" w:rsidR="00067E5C" w:rsidRDefault="003F24EC">
      <w:pPr>
        <w:rPr>
          <w:b/>
        </w:rPr>
      </w:pPr>
      <w:r>
        <w:rPr>
          <w:b/>
          <w:noProof/>
        </w:rPr>
        <w:drawing>
          <wp:inline distT="114300" distB="114300" distL="114300" distR="114300" wp14:anchorId="4067103C" wp14:editId="4CE69F78">
            <wp:extent cx="3284738" cy="5539666"/>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t="8921" r="-1734" b="9187"/>
                    <a:stretch>
                      <a:fillRect/>
                    </a:stretch>
                  </pic:blipFill>
                  <pic:spPr>
                    <a:xfrm>
                      <a:off x="0" y="0"/>
                      <a:ext cx="3310724" cy="5583491"/>
                    </a:xfrm>
                    <a:prstGeom prst="rect">
                      <a:avLst/>
                    </a:prstGeom>
                    <a:ln/>
                  </pic:spPr>
                </pic:pic>
              </a:graphicData>
            </a:graphic>
          </wp:inline>
        </w:drawing>
      </w:r>
    </w:p>
    <w:p w14:paraId="47636118" w14:textId="77777777" w:rsidR="00067E5C" w:rsidRDefault="00067E5C">
      <w:pPr>
        <w:rPr>
          <w:b/>
        </w:rPr>
      </w:pPr>
    </w:p>
    <w:p w14:paraId="4A909EC6" w14:textId="77777777" w:rsidR="00067E5C" w:rsidRDefault="00434F4E">
      <w:pPr>
        <w:rPr>
          <w:b/>
        </w:rPr>
      </w:pPr>
      <w:r>
        <w:rPr>
          <w:b/>
        </w:rPr>
        <w:t>Post 4:</w:t>
      </w:r>
    </w:p>
    <w:p w14:paraId="2927EF97" w14:textId="77777777" w:rsidR="00434F4E" w:rsidRDefault="00434F4E" w:rsidP="00434F4E">
      <w:r>
        <w:t xml:space="preserve">You know that COVID19 graph you </w:t>
      </w:r>
      <w:r w:rsidR="008F7292">
        <w:t>are</w:t>
      </w:r>
      <w:r>
        <w:t xml:space="preserve"> seeing everywhere? There is a lot more to it than meets the eye. Watch this short video to understand how the process of data visualization can shape our perception of this crisis. </w:t>
      </w:r>
    </w:p>
    <w:p w14:paraId="7C1F4FA4" w14:textId="77777777" w:rsidR="00434F4E" w:rsidRDefault="00CF28F5" w:rsidP="00434F4E">
      <w:hyperlink r:id="rId12" w:history="1">
        <w:r w:rsidR="00434F4E">
          <w:rPr>
            <w:rStyle w:val="Hyperlink"/>
          </w:rPr>
          <w:t>https://www.vox.com/videos/2020/4/28/21238769/coronavirus-covid19-chart-data-misleading</w:t>
        </w:r>
      </w:hyperlink>
    </w:p>
    <w:p w14:paraId="583F33F9" w14:textId="77777777" w:rsidR="00434F4E" w:rsidRDefault="00434F4E" w:rsidP="00434F4E"/>
    <w:p w14:paraId="0BB9B8CB" w14:textId="77777777" w:rsidR="0040543E" w:rsidRPr="0040543E" w:rsidRDefault="00434F4E" w:rsidP="0040543E">
      <w:pPr>
        <w:rPr>
          <w:b/>
        </w:rPr>
      </w:pPr>
      <w:r w:rsidRPr="0040543E">
        <w:rPr>
          <w:b/>
        </w:rPr>
        <w:t>Post 5:</w:t>
      </w:r>
    </w:p>
    <w:p w14:paraId="6EF2F559" w14:textId="77777777" w:rsidR="0040543E" w:rsidRDefault="0040543E" w:rsidP="0040543E">
      <w:r>
        <w:t>The COVID19 pandemic has forced many couples into full-time togetherness.  This article shares ideas to “rekindle romantic love and grow together rather than apart.”</w:t>
      </w:r>
    </w:p>
    <w:p w14:paraId="79BB3A9C" w14:textId="77777777" w:rsidR="0040543E" w:rsidRDefault="00CF28F5" w:rsidP="0040543E">
      <w:hyperlink r:id="rId13">
        <w:r w:rsidR="0040543E">
          <w:rPr>
            <w:color w:val="1155CC"/>
            <w:u w:val="single"/>
          </w:rPr>
          <w:t>https://www.nytimes.com/2020/04/13/well/mind/coronavirus-relationships-love-couples-quarantine-shelter.html?action=click&amp;module=moreIn&amp;pgtype=Article&amp;region=Footer&amp;action=click&amp;module=MoreInSection&amp;pgtype=Article&amp;region=Footer&amp;contentCollection=Voices</w:t>
        </w:r>
      </w:hyperlink>
    </w:p>
    <w:p w14:paraId="1EC46670" w14:textId="77777777" w:rsidR="00067E5C" w:rsidRDefault="00067E5C">
      <w:pPr>
        <w:rPr>
          <w:b/>
        </w:rPr>
      </w:pPr>
    </w:p>
    <w:p w14:paraId="6F9AA296" w14:textId="77777777" w:rsidR="00067E5C" w:rsidRDefault="00067E5C">
      <w:pPr>
        <w:rPr>
          <w:b/>
        </w:rPr>
      </w:pPr>
    </w:p>
    <w:p w14:paraId="1A5C54C6" w14:textId="77777777" w:rsidR="00067E5C" w:rsidRDefault="00067E5C">
      <w:pPr>
        <w:rPr>
          <w:b/>
        </w:rPr>
      </w:pPr>
    </w:p>
    <w:p w14:paraId="632CE234" w14:textId="77777777" w:rsidR="00067E5C" w:rsidRDefault="00067E5C">
      <w:pPr>
        <w:rPr>
          <w:b/>
        </w:rPr>
      </w:pPr>
    </w:p>
    <w:p w14:paraId="4BEEE086" w14:textId="77777777" w:rsidR="00067E5C" w:rsidRDefault="00067E5C">
      <w:pPr>
        <w:rPr>
          <w:b/>
        </w:rPr>
      </w:pPr>
    </w:p>
    <w:p w14:paraId="26284348" w14:textId="77777777" w:rsidR="00067E5C" w:rsidRDefault="00067E5C">
      <w:pPr>
        <w:rPr>
          <w:b/>
        </w:rPr>
      </w:pPr>
    </w:p>
    <w:p w14:paraId="71A9E962" w14:textId="77777777" w:rsidR="0040543E" w:rsidRPr="0040543E" w:rsidRDefault="003F24EC">
      <w:pPr>
        <w:rPr>
          <w:b/>
        </w:rPr>
      </w:pPr>
      <w:r>
        <w:rPr>
          <w:b/>
        </w:rPr>
        <w:t xml:space="preserve">Post 6: </w:t>
      </w:r>
    </w:p>
    <w:p w14:paraId="1E6B58B4" w14:textId="77777777" w:rsidR="00067E5C" w:rsidRDefault="003F24EC">
      <w:pPr>
        <w:rPr>
          <w:b/>
        </w:rPr>
      </w:pPr>
      <w:r>
        <w:rPr>
          <w:b/>
          <w:noProof/>
        </w:rPr>
        <w:drawing>
          <wp:inline distT="114300" distB="114300" distL="114300" distR="114300" wp14:anchorId="468097FC" wp14:editId="4E536CC5">
            <wp:extent cx="3833813" cy="380923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3833813" cy="3809237"/>
                    </a:xfrm>
                    <a:prstGeom prst="rect">
                      <a:avLst/>
                    </a:prstGeom>
                    <a:ln/>
                  </pic:spPr>
                </pic:pic>
              </a:graphicData>
            </a:graphic>
          </wp:inline>
        </w:drawing>
      </w:r>
    </w:p>
    <w:p w14:paraId="1736ADDC" w14:textId="77777777" w:rsidR="00067E5C" w:rsidRDefault="00067E5C">
      <w:pPr>
        <w:rPr>
          <w:b/>
        </w:rPr>
      </w:pPr>
    </w:p>
    <w:p w14:paraId="27B89ACE" w14:textId="77777777" w:rsidR="00067E5C" w:rsidRDefault="00067E5C">
      <w:pPr>
        <w:rPr>
          <w:b/>
        </w:rPr>
      </w:pPr>
    </w:p>
    <w:p w14:paraId="7017880E" w14:textId="77777777" w:rsidR="0084768F" w:rsidRDefault="003F24EC">
      <w:pPr>
        <w:rPr>
          <w:b/>
        </w:rPr>
      </w:pPr>
      <w:r>
        <w:rPr>
          <w:b/>
        </w:rPr>
        <w:t xml:space="preserve">Post 7: </w:t>
      </w:r>
    </w:p>
    <w:p w14:paraId="51CB7C44" w14:textId="77777777" w:rsidR="00067E5C" w:rsidRDefault="0040543E">
      <w:pPr>
        <w:rPr>
          <w:b/>
        </w:rPr>
      </w:pPr>
      <w:r>
        <w:t>Have you witnessed profound acts of kindness in Provincetown during the COVID19 emergency? Share your stories using hashtag #</w:t>
      </w:r>
      <w:proofErr w:type="spellStart"/>
      <w:r>
        <w:t>coronakindness</w:t>
      </w:r>
      <w:proofErr w:type="spellEnd"/>
      <w:r>
        <w:t xml:space="preserve">. When you can be anything, be KIND. </w:t>
      </w:r>
      <w:r>
        <w:rPr>
          <w:rFonts w:ascii="Apple Color Emoji" w:hAnsi="Apple Color Emoji" w:cs="Apple Color Emoji"/>
        </w:rPr>
        <w:t xml:space="preserve">🤗 </w:t>
      </w:r>
      <w:r>
        <w:t>#</w:t>
      </w:r>
      <w:proofErr w:type="spellStart"/>
      <w:r>
        <w:t>BeKind</w:t>
      </w:r>
      <w:proofErr w:type="spellEnd"/>
    </w:p>
    <w:p w14:paraId="066B2E39" w14:textId="77777777" w:rsidR="00067E5C" w:rsidRDefault="0040543E">
      <w:pPr>
        <w:rPr>
          <w:b/>
        </w:rPr>
      </w:pPr>
      <w:r>
        <w:rPr>
          <w:b/>
          <w:noProof/>
        </w:rPr>
        <w:drawing>
          <wp:anchor distT="0" distB="0" distL="114300" distR="114300" simplePos="0" relativeHeight="251660288" behindDoc="0" locked="0" layoutInCell="1" allowOverlap="1" wp14:anchorId="7180B3AE" wp14:editId="717A0C8D">
            <wp:simplePos x="0" y="0"/>
            <wp:positionH relativeFrom="column">
              <wp:posOffset>4198768</wp:posOffset>
            </wp:positionH>
            <wp:positionV relativeFrom="paragraph">
              <wp:posOffset>220247</wp:posOffset>
            </wp:positionV>
            <wp:extent cx="2157095" cy="2210435"/>
            <wp:effectExtent l="0" t="0" r="1905" b="0"/>
            <wp:wrapSquare wrapText="bothSides"/>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print">
                      <a:extLst>
                        <a:ext uri="{28A0092B-C50C-407E-A947-70E740481C1C}">
                          <a14:useLocalDpi xmlns:a14="http://schemas.microsoft.com/office/drawing/2010/main" val="0"/>
                        </a:ext>
                      </a:extLst>
                    </a:blip>
                    <a:srcRect/>
                    <a:stretch>
                      <a:fillRect/>
                    </a:stretch>
                  </pic:blipFill>
                  <pic:spPr>
                    <a:xfrm>
                      <a:off x="0" y="0"/>
                      <a:ext cx="2157095" cy="2210435"/>
                    </a:xfrm>
                    <a:prstGeom prst="rect">
                      <a:avLst/>
                    </a:prstGeom>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9264" behindDoc="0" locked="0" layoutInCell="1" allowOverlap="1" wp14:anchorId="72405E41" wp14:editId="2A6CC625">
            <wp:simplePos x="0" y="0"/>
            <wp:positionH relativeFrom="column">
              <wp:posOffset>1845945</wp:posOffset>
            </wp:positionH>
            <wp:positionV relativeFrom="paragraph">
              <wp:posOffset>220980</wp:posOffset>
            </wp:positionV>
            <wp:extent cx="2183765" cy="2201545"/>
            <wp:effectExtent l="0" t="0" r="635" b="0"/>
            <wp:wrapSquare wrapText="bothSides"/>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6" cstate="print">
                      <a:extLst>
                        <a:ext uri="{28A0092B-C50C-407E-A947-70E740481C1C}">
                          <a14:useLocalDpi xmlns:a14="http://schemas.microsoft.com/office/drawing/2010/main" val="0"/>
                        </a:ext>
                      </a:extLst>
                    </a:blip>
                    <a:srcRect/>
                    <a:stretch>
                      <a:fillRect/>
                    </a:stretch>
                  </pic:blipFill>
                  <pic:spPr>
                    <a:xfrm>
                      <a:off x="0" y="0"/>
                      <a:ext cx="2183765" cy="2201545"/>
                    </a:xfrm>
                    <a:prstGeom prst="rect">
                      <a:avLst/>
                    </a:prstGeom>
                    <a:ln/>
                  </pic:spPr>
                </pic:pic>
              </a:graphicData>
            </a:graphic>
            <wp14:sizeRelH relativeFrom="page">
              <wp14:pctWidth>0</wp14:pctWidth>
            </wp14:sizeRelH>
            <wp14:sizeRelV relativeFrom="page">
              <wp14:pctHeight>0</wp14:pctHeight>
            </wp14:sizeRelV>
          </wp:anchor>
        </w:drawing>
      </w:r>
      <w:r>
        <w:rPr>
          <w:b/>
          <w:noProof/>
        </w:rPr>
        <w:drawing>
          <wp:anchor distT="0" distB="0" distL="114300" distR="114300" simplePos="0" relativeHeight="251658240" behindDoc="0" locked="0" layoutInCell="1" allowOverlap="1" wp14:anchorId="29FA4DE3" wp14:editId="028ACC25">
            <wp:simplePos x="0" y="0"/>
            <wp:positionH relativeFrom="column">
              <wp:posOffset>-550526</wp:posOffset>
            </wp:positionH>
            <wp:positionV relativeFrom="paragraph">
              <wp:posOffset>220832</wp:posOffset>
            </wp:positionV>
            <wp:extent cx="2281555" cy="2201545"/>
            <wp:effectExtent l="0" t="0" r="4445" b="0"/>
            <wp:wrapSquare wrapText="bothSides"/>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2281555" cy="2201545"/>
                    </a:xfrm>
                    <a:prstGeom prst="rect">
                      <a:avLst/>
                    </a:prstGeom>
                    <a:ln/>
                  </pic:spPr>
                </pic:pic>
              </a:graphicData>
            </a:graphic>
            <wp14:sizeRelH relativeFrom="page">
              <wp14:pctWidth>0</wp14:pctWidth>
            </wp14:sizeRelH>
            <wp14:sizeRelV relativeFrom="page">
              <wp14:pctHeight>0</wp14:pctHeight>
            </wp14:sizeRelV>
          </wp:anchor>
        </w:drawing>
      </w:r>
    </w:p>
    <w:p w14:paraId="58D8FB4D" w14:textId="77777777" w:rsidR="00067E5C" w:rsidRDefault="00067E5C">
      <w:pPr>
        <w:rPr>
          <w:b/>
        </w:rPr>
      </w:pPr>
    </w:p>
    <w:p w14:paraId="172D9477" w14:textId="77777777" w:rsidR="00067E5C" w:rsidRDefault="00067E5C"/>
    <w:p w14:paraId="4AA54464" w14:textId="77777777" w:rsidR="0040543E" w:rsidRPr="0040543E" w:rsidRDefault="0040543E">
      <w:pPr>
        <w:rPr>
          <w:b/>
          <w:u w:val="single"/>
        </w:rPr>
      </w:pPr>
      <w:r w:rsidRPr="0040543E">
        <w:rPr>
          <w:b/>
        </w:rPr>
        <w:t>Post 8:</w:t>
      </w:r>
    </w:p>
    <w:p w14:paraId="413D7BC8" w14:textId="77777777" w:rsidR="0040543E" w:rsidRDefault="0040543E" w:rsidP="0040543E">
      <w:r>
        <w:t xml:space="preserve">Plain old soap and water absolutely annihilate coronavirus...but why? And how? Check out this short video for a clear and scientific explanation! </w:t>
      </w:r>
    </w:p>
    <w:p w14:paraId="6EC27E1F" w14:textId="77777777" w:rsidR="0040543E" w:rsidRDefault="00CF28F5" w:rsidP="0040543E">
      <w:hyperlink r:id="rId18">
        <w:r w:rsidR="0040543E">
          <w:rPr>
            <w:color w:val="1155CC"/>
            <w:u w:val="single"/>
          </w:rPr>
          <w:t>https://www.vox.com/2020/3/18/21185262/how-soap-kills-the-coronavirus</w:t>
        </w:r>
      </w:hyperlink>
    </w:p>
    <w:p w14:paraId="366D5CA1" w14:textId="77777777" w:rsidR="0040543E" w:rsidRDefault="0040543E">
      <w:pPr>
        <w:rPr>
          <w:u w:val="single"/>
        </w:rPr>
      </w:pPr>
    </w:p>
    <w:p w14:paraId="1C875F96" w14:textId="77777777" w:rsidR="0040543E" w:rsidRDefault="0040543E">
      <w:pPr>
        <w:rPr>
          <w:u w:val="single"/>
        </w:rPr>
      </w:pPr>
    </w:p>
    <w:p w14:paraId="106AC1D4" w14:textId="77777777" w:rsidR="0040543E" w:rsidRDefault="0040543E">
      <w:pPr>
        <w:rPr>
          <w:u w:val="single"/>
        </w:rPr>
      </w:pPr>
    </w:p>
    <w:p w14:paraId="6A9AAEAA" w14:textId="77777777" w:rsidR="0040543E" w:rsidRDefault="0040543E">
      <w:pPr>
        <w:rPr>
          <w:u w:val="single"/>
        </w:rPr>
      </w:pPr>
    </w:p>
    <w:p w14:paraId="4B2BA8FE" w14:textId="77777777" w:rsidR="0040543E" w:rsidRDefault="0040543E">
      <w:pPr>
        <w:rPr>
          <w:u w:val="single"/>
        </w:rPr>
      </w:pPr>
    </w:p>
    <w:p w14:paraId="64FEEE10" w14:textId="77777777" w:rsidR="00431025" w:rsidRPr="00431025" w:rsidRDefault="00431025" w:rsidP="00431025">
      <w:pPr>
        <w:rPr>
          <w:b/>
        </w:rPr>
      </w:pPr>
      <w:r w:rsidRPr="00431025">
        <w:rPr>
          <w:b/>
        </w:rPr>
        <w:t>Post 9:</w:t>
      </w:r>
    </w:p>
    <w:p w14:paraId="22FFDB31" w14:textId="77777777" w:rsidR="00431025" w:rsidRDefault="00431025" w:rsidP="00431025">
      <w:r>
        <w:t xml:space="preserve">The Centers for Disease Control and Prevention has renewed calls for social distancing between pets and humans after a pug in North Carolina tested positive for COVID19. </w:t>
      </w:r>
    </w:p>
    <w:p w14:paraId="4C88B88C" w14:textId="77777777" w:rsidR="00431025" w:rsidRDefault="00431025" w:rsidP="00431025"/>
    <w:p w14:paraId="341CB338" w14:textId="77777777" w:rsidR="00431025" w:rsidRDefault="00431025" w:rsidP="00431025">
      <w:r>
        <w:t>“Winston the pug is believed to be the first case of the virus in a dog in the U.S. He showed minor symptoms including a small cough and refusing to eat his breakfast, but now his owners say he’s doing well…”</w:t>
      </w:r>
    </w:p>
    <w:p w14:paraId="4C143573" w14:textId="77777777" w:rsidR="00431025" w:rsidRDefault="00CF28F5" w:rsidP="00431025">
      <w:hyperlink r:id="rId19" w:history="1">
        <w:r w:rsidR="00431025">
          <w:rPr>
            <w:rStyle w:val="Hyperlink"/>
          </w:rPr>
          <w:t>https://www.wbur.org/hereandnow/2020/04/30/pets-coronavirus</w:t>
        </w:r>
      </w:hyperlink>
    </w:p>
    <w:p w14:paraId="3E5348E8" w14:textId="77777777" w:rsidR="0040543E" w:rsidRDefault="0040543E">
      <w:pPr>
        <w:rPr>
          <w:u w:val="single"/>
        </w:rPr>
      </w:pPr>
    </w:p>
    <w:p w14:paraId="1C20B4BD" w14:textId="77777777" w:rsidR="00431025" w:rsidRDefault="00431025">
      <w:pPr>
        <w:rPr>
          <w:u w:val="single"/>
        </w:rPr>
      </w:pPr>
    </w:p>
    <w:p w14:paraId="2DC282F0" w14:textId="77777777" w:rsidR="00431025" w:rsidRPr="00431025" w:rsidRDefault="00431025">
      <w:pPr>
        <w:rPr>
          <w:b/>
        </w:rPr>
      </w:pPr>
      <w:r w:rsidRPr="00431025">
        <w:rPr>
          <w:b/>
        </w:rPr>
        <w:t>Post 10:</w:t>
      </w:r>
    </w:p>
    <w:p w14:paraId="1A260795" w14:textId="77777777" w:rsidR="00067E5C" w:rsidRDefault="00431025">
      <w:r>
        <w:t xml:space="preserve">The science of helping out: </w:t>
      </w:r>
      <w:r w:rsidR="003F24EC">
        <w:t xml:space="preserve">During a crisis, </w:t>
      </w:r>
      <w:r w:rsidR="008F7292">
        <w:t>helping others will help you to cope</w:t>
      </w:r>
      <w:r w:rsidR="003F24EC">
        <w:t>.</w:t>
      </w:r>
    </w:p>
    <w:p w14:paraId="3FFDA32A" w14:textId="77777777" w:rsidR="00067E5C" w:rsidRDefault="00CF28F5">
      <w:hyperlink r:id="rId20">
        <w:r w:rsidR="003F24EC">
          <w:rPr>
            <w:color w:val="1155CC"/>
            <w:u w:val="single"/>
          </w:rPr>
          <w:t>https://www.nytimes.com/2020/04/09/well/mind/coronavirus-resilience-psychology-anxiety-stress-volunteering.html?action=click&amp;module=moreIn&amp;pgtype=Article&amp;region=Footer&amp;action=click&amp;module=MoreInSection&amp;pgtype=Article&amp;region=Footer&amp;contentCollection=Voices</w:t>
        </w:r>
      </w:hyperlink>
    </w:p>
    <w:p w14:paraId="00695967" w14:textId="77777777" w:rsidR="00067E5C" w:rsidRDefault="00067E5C"/>
    <w:p w14:paraId="64978168" w14:textId="77777777" w:rsidR="00067E5C" w:rsidRPr="00431025" w:rsidRDefault="00431025">
      <w:pPr>
        <w:rPr>
          <w:b/>
        </w:rPr>
      </w:pPr>
      <w:r w:rsidRPr="00431025">
        <w:rPr>
          <w:b/>
        </w:rPr>
        <w:t xml:space="preserve">Post 11: </w:t>
      </w:r>
    </w:p>
    <w:p w14:paraId="234C6D71" w14:textId="77777777" w:rsidR="00431025" w:rsidRDefault="00431025" w:rsidP="00431025">
      <w:r>
        <w:t>Looking for some extra activities to do with the kids while at home? National Geographic has tons of fun ideas. Learn about black rhinos, the history of space travel, how to make homem</w:t>
      </w:r>
      <w:r w:rsidR="00675B79">
        <w:t>ade yogurt and so much more!</w:t>
      </w:r>
    </w:p>
    <w:p w14:paraId="460F572D" w14:textId="77777777" w:rsidR="00431025" w:rsidRDefault="00CF28F5" w:rsidP="00431025">
      <w:hyperlink r:id="rId21" w:history="1">
        <w:r w:rsidR="00431025">
          <w:rPr>
            <w:rStyle w:val="Hyperlink"/>
          </w:rPr>
          <w:t>https://www.nationalgeographic.com/family/at-home-education-resources/?cmpid=org=ngp::mc=display::src=natgeo::cmp=natgeoathome::add=homepagead</w:t>
        </w:r>
      </w:hyperlink>
    </w:p>
    <w:p w14:paraId="55902BFE" w14:textId="77777777" w:rsidR="00067E5C" w:rsidRDefault="00067E5C"/>
    <w:p w14:paraId="16F49687" w14:textId="77777777" w:rsidR="00067E5C" w:rsidRDefault="00431025">
      <w:pPr>
        <w:rPr>
          <w:b/>
        </w:rPr>
      </w:pPr>
      <w:r w:rsidRPr="008F7292">
        <w:rPr>
          <w:b/>
        </w:rPr>
        <w:t>Post 12:</w:t>
      </w:r>
    </w:p>
    <w:p w14:paraId="403F780F" w14:textId="77777777" w:rsidR="00675B79" w:rsidRDefault="00675B79">
      <w:r>
        <w:t>How will theaters resume public performances when the pandemic subsides?</w:t>
      </w:r>
    </w:p>
    <w:p w14:paraId="5DEDA812" w14:textId="77777777" w:rsidR="00675B79" w:rsidRDefault="00675B79"/>
    <w:p w14:paraId="0155A577" w14:textId="77777777" w:rsidR="00675B79" w:rsidRPr="00675B79" w:rsidRDefault="00675B79">
      <w:r>
        <w:t>The American Repertory Theater and the Harvard T.H. Chan School of Public Health are working together</w:t>
      </w:r>
      <w:r w:rsidRPr="00675B79">
        <w:t xml:space="preserve"> </w:t>
      </w:r>
      <w:r>
        <w:t xml:space="preserve">to </w:t>
      </w:r>
      <w:r w:rsidRPr="00675B79">
        <w:t xml:space="preserve">make sure performance spaces are prepared to mitigate the risk of spreading </w:t>
      </w:r>
      <w:r>
        <w:t xml:space="preserve">COVID19. </w:t>
      </w:r>
    </w:p>
    <w:p w14:paraId="4DB9816C" w14:textId="77777777" w:rsidR="00067E5C" w:rsidRDefault="00CF28F5">
      <w:hyperlink r:id="rId22" w:history="1">
        <w:r w:rsidR="006D519B" w:rsidRPr="00631666">
          <w:rPr>
            <w:rStyle w:val="Hyperlink"/>
          </w:rPr>
          <w:t>https://www.wbur.org/artery/2020/04/29/roadmap-coronavirus-reopening-american-repertory-theater-th-chan?fbclid=IwAR2fqBkT5bXUX-7KdEOvNI_trozjddlkHu89YesHTW3TkhljGhmLE3cqBsA</w:t>
        </w:r>
      </w:hyperlink>
    </w:p>
    <w:p w14:paraId="60A6F91B" w14:textId="77777777" w:rsidR="006D519B" w:rsidRDefault="006D519B"/>
    <w:p w14:paraId="00AF6332" w14:textId="77777777" w:rsidR="008F7292" w:rsidRDefault="008F7292">
      <w:pPr>
        <w:rPr>
          <w:b/>
        </w:rPr>
      </w:pPr>
      <w:r w:rsidRPr="008F7292">
        <w:rPr>
          <w:b/>
        </w:rPr>
        <w:t>Post 13:</w:t>
      </w:r>
    </w:p>
    <w:p w14:paraId="637D153B" w14:textId="77777777" w:rsidR="008F7292" w:rsidRPr="008F7292" w:rsidRDefault="00675B79">
      <w:r>
        <w:t>With many people stuck at home, v</w:t>
      </w:r>
      <w:r w:rsidR="008F7292" w:rsidRPr="008F7292">
        <w:t>irtual open poetry mics</w:t>
      </w:r>
      <w:r w:rsidR="008F7292">
        <w:t xml:space="preserve"> are offering a way for </w:t>
      </w:r>
      <w:r>
        <w:t xml:space="preserve">artists to connect, make art, share emotions, and offer a healing respite during these times of uncertainty. </w:t>
      </w:r>
    </w:p>
    <w:p w14:paraId="50A46EBF" w14:textId="77777777" w:rsidR="00A314BF" w:rsidRPr="00A314BF" w:rsidRDefault="00CF28F5" w:rsidP="00A314BF">
      <w:hyperlink r:id="rId23" w:history="1">
        <w:r w:rsidR="00A314BF" w:rsidRPr="00A314BF">
          <w:rPr>
            <w:color w:val="0000FF"/>
            <w:u w:val="single"/>
          </w:rPr>
          <w:t>https://www.wbur.org/artery/2020/04/27/virtual-poetry-open-mics-offer-a-healing-respite-from-daily-worries</w:t>
        </w:r>
      </w:hyperlink>
    </w:p>
    <w:p w14:paraId="4F39736C" w14:textId="77777777" w:rsidR="00A314BF" w:rsidRDefault="00A314BF"/>
    <w:p w14:paraId="6A0DCE7F" w14:textId="77777777" w:rsidR="00C766D3" w:rsidRPr="008F7292" w:rsidRDefault="008F7292">
      <w:pPr>
        <w:rPr>
          <w:b/>
        </w:rPr>
      </w:pPr>
      <w:r w:rsidRPr="008F7292">
        <w:rPr>
          <w:b/>
        </w:rPr>
        <w:t>Post 14:</w:t>
      </w:r>
    </w:p>
    <w:p w14:paraId="2EB7DD4B" w14:textId="77777777" w:rsidR="0049072E" w:rsidRDefault="0049072E" w:rsidP="00C766D3">
      <w:r>
        <w:t>“</w:t>
      </w:r>
      <w:r w:rsidRPr="0049072E">
        <w:t>When workers have to choose between earning a living and staying home sick, it incentivizes them to come to work when they’re ill and potentially infect their colleagues and anyone else they come into contact with. That’s why public health officials are concerned that millions of American workers don’t have access to paid sick days.</w:t>
      </w:r>
      <w:r>
        <w:t>”</w:t>
      </w:r>
    </w:p>
    <w:p w14:paraId="5EB14316" w14:textId="77777777" w:rsidR="00942E88" w:rsidRDefault="00942E88" w:rsidP="00C766D3"/>
    <w:p w14:paraId="51678FB6" w14:textId="77777777" w:rsidR="0049072E" w:rsidRDefault="0049072E" w:rsidP="00C766D3">
      <w:r>
        <w:t>Learn more about paid sick leave–a critical policy that could dramatically change the coronavirus math–in the United States:</w:t>
      </w:r>
    </w:p>
    <w:p w14:paraId="0D012877" w14:textId="77777777" w:rsidR="00C766D3" w:rsidRDefault="00CF28F5" w:rsidP="00C766D3">
      <w:hyperlink r:id="rId24" w:history="1">
        <w:r w:rsidR="00C766D3">
          <w:rPr>
            <w:rStyle w:val="Hyperlink"/>
          </w:rPr>
          <w:t>https://www.vox.com/2020/3/27/21196932/paid-sick-leave-coronavirus</w:t>
        </w:r>
      </w:hyperlink>
    </w:p>
    <w:p w14:paraId="007A0D90" w14:textId="77777777" w:rsidR="00C766D3" w:rsidRDefault="00C766D3"/>
    <w:p w14:paraId="656706DB" w14:textId="77777777" w:rsidR="0049072E" w:rsidRDefault="0049072E" w:rsidP="00C766D3">
      <w:pPr>
        <w:rPr>
          <w:b/>
        </w:rPr>
      </w:pPr>
    </w:p>
    <w:p w14:paraId="3C7EEC95" w14:textId="77777777" w:rsidR="0049072E" w:rsidRDefault="0049072E" w:rsidP="00C766D3">
      <w:pPr>
        <w:rPr>
          <w:b/>
        </w:rPr>
      </w:pPr>
    </w:p>
    <w:p w14:paraId="6C46DA15" w14:textId="77777777" w:rsidR="00C766D3" w:rsidRPr="008F7292" w:rsidRDefault="008F7292" w:rsidP="00C766D3">
      <w:pPr>
        <w:rPr>
          <w:b/>
        </w:rPr>
      </w:pPr>
      <w:r w:rsidRPr="008F7292">
        <w:rPr>
          <w:b/>
        </w:rPr>
        <w:lastRenderedPageBreak/>
        <w:t>Post 15:</w:t>
      </w:r>
    </w:p>
    <w:p w14:paraId="75293C2E" w14:textId="77777777" w:rsidR="00C766D3" w:rsidRPr="00C766D3" w:rsidRDefault="00675B79" w:rsidP="00C766D3">
      <w:r>
        <w:t>Are you feeling stressed</w:t>
      </w:r>
      <w:r w:rsidR="00C766D3" w:rsidRPr="00C766D3">
        <w:t xml:space="preserve">? </w:t>
      </w:r>
      <w:r>
        <w:t>The World Health Organization has published a new</w:t>
      </w:r>
      <w:r w:rsidR="00C766D3" w:rsidRPr="00C766D3">
        <w:t xml:space="preserve"> guide </w:t>
      </w:r>
      <w:r>
        <w:t xml:space="preserve">with </w:t>
      </w:r>
      <w:r w:rsidR="00C766D3" w:rsidRPr="00C766D3">
        <w:t xml:space="preserve">techniques to help </w:t>
      </w:r>
      <w:r w:rsidR="00942E88">
        <w:t xml:space="preserve">all of us </w:t>
      </w:r>
      <w:r w:rsidR="00C766D3" w:rsidRPr="00C766D3">
        <w:t>cope with stress</w:t>
      </w:r>
      <w:r w:rsidR="00942E88">
        <w:t xml:space="preserve"> relating to COVID19</w:t>
      </w:r>
      <w:r w:rsidR="00C766D3" w:rsidRPr="00C766D3">
        <w:t>.</w:t>
      </w:r>
    </w:p>
    <w:p w14:paraId="49F6A7EC" w14:textId="77777777" w:rsidR="00434F4E" w:rsidRPr="0049072E" w:rsidRDefault="00C766D3">
      <w:r w:rsidRPr="00C766D3">
        <w:t>Download </w:t>
      </w:r>
      <w:r w:rsidR="0049072E">
        <w:t>it here:</w:t>
      </w:r>
      <w:r w:rsidRPr="00C766D3">
        <w:t> </w:t>
      </w:r>
      <w:hyperlink r:id="rId25" w:tgtFrame="_blank" w:history="1">
        <w:r w:rsidRPr="00C766D3">
          <w:rPr>
            <w:rStyle w:val="Hyperlink"/>
          </w:rPr>
          <w:t>http://bit.ly/WHOStressManagement</w:t>
        </w:r>
      </w:hyperlink>
    </w:p>
    <w:sectPr w:rsidR="00434F4E" w:rsidRPr="0049072E" w:rsidSect="00434F4E">
      <w:pgSz w:w="12240" w:h="15840"/>
      <w:pgMar w:top="648"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olor Emoji">
    <w:altName w:val="Calibri"/>
    <w:charset w:val="00"/>
    <w:family w:val="auto"/>
    <w:pitch w:val="variable"/>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74A1"/>
    <w:multiLevelType w:val="multilevel"/>
    <w:tmpl w:val="24B82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A15553"/>
    <w:multiLevelType w:val="hybridMultilevel"/>
    <w:tmpl w:val="1544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853CD"/>
    <w:multiLevelType w:val="multilevel"/>
    <w:tmpl w:val="4EDCC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BF036BC"/>
    <w:multiLevelType w:val="multilevel"/>
    <w:tmpl w:val="014E6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E5C"/>
    <w:rsid w:val="00067E5C"/>
    <w:rsid w:val="000A0B0C"/>
    <w:rsid w:val="0018243D"/>
    <w:rsid w:val="002519DB"/>
    <w:rsid w:val="002A76FD"/>
    <w:rsid w:val="003F24EC"/>
    <w:rsid w:val="0040543E"/>
    <w:rsid w:val="00431025"/>
    <w:rsid w:val="00434F4E"/>
    <w:rsid w:val="0049072E"/>
    <w:rsid w:val="006716A3"/>
    <w:rsid w:val="00675B79"/>
    <w:rsid w:val="006D519B"/>
    <w:rsid w:val="006F5928"/>
    <w:rsid w:val="0084768F"/>
    <w:rsid w:val="008F7292"/>
    <w:rsid w:val="00942E88"/>
    <w:rsid w:val="00A314BF"/>
    <w:rsid w:val="00AE76AD"/>
    <w:rsid w:val="00C0085A"/>
    <w:rsid w:val="00C766D3"/>
    <w:rsid w:val="00CF28F5"/>
    <w:rsid w:val="00D3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8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B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6D519B"/>
    <w:rPr>
      <w:color w:val="0000FF" w:themeColor="hyperlink"/>
      <w:u w:val="single"/>
    </w:rPr>
  </w:style>
  <w:style w:type="character" w:customStyle="1" w:styleId="UnresolvedMention">
    <w:name w:val="Unresolved Mention"/>
    <w:basedOn w:val="DefaultParagraphFont"/>
    <w:uiPriority w:val="99"/>
    <w:semiHidden/>
    <w:unhideWhenUsed/>
    <w:rsid w:val="006D519B"/>
    <w:rPr>
      <w:color w:val="808080"/>
      <w:shd w:val="clear" w:color="auto" w:fill="E6E6E6"/>
    </w:rPr>
  </w:style>
  <w:style w:type="paragraph" w:styleId="ListParagraph">
    <w:name w:val="List Paragraph"/>
    <w:basedOn w:val="Normal"/>
    <w:uiPriority w:val="34"/>
    <w:qFormat/>
    <w:rsid w:val="006716A3"/>
    <w:pPr>
      <w:ind w:left="720"/>
      <w:contextualSpacing/>
    </w:pPr>
  </w:style>
  <w:style w:type="character" w:styleId="FollowedHyperlink">
    <w:name w:val="FollowedHyperlink"/>
    <w:basedOn w:val="DefaultParagraphFont"/>
    <w:uiPriority w:val="99"/>
    <w:semiHidden/>
    <w:unhideWhenUsed/>
    <w:rsid w:val="00675B79"/>
    <w:rPr>
      <w:color w:val="800080" w:themeColor="followedHyperlink"/>
      <w:u w:val="single"/>
    </w:rPr>
  </w:style>
  <w:style w:type="paragraph" w:styleId="BalloonText">
    <w:name w:val="Balloon Text"/>
    <w:basedOn w:val="Normal"/>
    <w:link w:val="BalloonTextChar"/>
    <w:uiPriority w:val="99"/>
    <w:semiHidden/>
    <w:unhideWhenUsed/>
    <w:rsid w:val="006F5928"/>
    <w:rPr>
      <w:rFonts w:ascii="Tahoma" w:hAnsi="Tahoma" w:cs="Tahoma"/>
      <w:sz w:val="16"/>
      <w:szCs w:val="16"/>
    </w:rPr>
  </w:style>
  <w:style w:type="character" w:customStyle="1" w:styleId="BalloonTextChar">
    <w:name w:val="Balloon Text Char"/>
    <w:basedOn w:val="DefaultParagraphFont"/>
    <w:link w:val="BalloonText"/>
    <w:uiPriority w:val="99"/>
    <w:semiHidden/>
    <w:rsid w:val="006F5928"/>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4BF"/>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character" w:styleId="Hyperlink">
    <w:name w:val="Hyperlink"/>
    <w:basedOn w:val="DefaultParagraphFont"/>
    <w:uiPriority w:val="99"/>
    <w:unhideWhenUsed/>
    <w:rsid w:val="006D519B"/>
    <w:rPr>
      <w:color w:val="0000FF" w:themeColor="hyperlink"/>
      <w:u w:val="single"/>
    </w:rPr>
  </w:style>
  <w:style w:type="character" w:customStyle="1" w:styleId="UnresolvedMention">
    <w:name w:val="Unresolved Mention"/>
    <w:basedOn w:val="DefaultParagraphFont"/>
    <w:uiPriority w:val="99"/>
    <w:semiHidden/>
    <w:unhideWhenUsed/>
    <w:rsid w:val="006D519B"/>
    <w:rPr>
      <w:color w:val="808080"/>
      <w:shd w:val="clear" w:color="auto" w:fill="E6E6E6"/>
    </w:rPr>
  </w:style>
  <w:style w:type="paragraph" w:styleId="ListParagraph">
    <w:name w:val="List Paragraph"/>
    <w:basedOn w:val="Normal"/>
    <w:uiPriority w:val="34"/>
    <w:qFormat/>
    <w:rsid w:val="006716A3"/>
    <w:pPr>
      <w:ind w:left="720"/>
      <w:contextualSpacing/>
    </w:pPr>
  </w:style>
  <w:style w:type="character" w:styleId="FollowedHyperlink">
    <w:name w:val="FollowedHyperlink"/>
    <w:basedOn w:val="DefaultParagraphFont"/>
    <w:uiPriority w:val="99"/>
    <w:semiHidden/>
    <w:unhideWhenUsed/>
    <w:rsid w:val="00675B79"/>
    <w:rPr>
      <w:color w:val="800080" w:themeColor="followedHyperlink"/>
      <w:u w:val="single"/>
    </w:rPr>
  </w:style>
  <w:style w:type="paragraph" w:styleId="BalloonText">
    <w:name w:val="Balloon Text"/>
    <w:basedOn w:val="Normal"/>
    <w:link w:val="BalloonTextChar"/>
    <w:uiPriority w:val="99"/>
    <w:semiHidden/>
    <w:unhideWhenUsed/>
    <w:rsid w:val="006F5928"/>
    <w:rPr>
      <w:rFonts w:ascii="Tahoma" w:hAnsi="Tahoma" w:cs="Tahoma"/>
      <w:sz w:val="16"/>
      <w:szCs w:val="16"/>
    </w:rPr>
  </w:style>
  <w:style w:type="character" w:customStyle="1" w:styleId="BalloonTextChar">
    <w:name w:val="Balloon Text Char"/>
    <w:basedOn w:val="DefaultParagraphFont"/>
    <w:link w:val="BalloonText"/>
    <w:uiPriority w:val="99"/>
    <w:semiHidden/>
    <w:rsid w:val="006F5928"/>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766">
      <w:bodyDiv w:val="1"/>
      <w:marLeft w:val="0"/>
      <w:marRight w:val="0"/>
      <w:marTop w:val="0"/>
      <w:marBottom w:val="0"/>
      <w:divBdr>
        <w:top w:val="none" w:sz="0" w:space="0" w:color="auto"/>
        <w:left w:val="none" w:sz="0" w:space="0" w:color="auto"/>
        <w:bottom w:val="none" w:sz="0" w:space="0" w:color="auto"/>
        <w:right w:val="none" w:sz="0" w:space="0" w:color="auto"/>
      </w:divBdr>
    </w:div>
    <w:div w:id="910506762">
      <w:bodyDiv w:val="1"/>
      <w:marLeft w:val="0"/>
      <w:marRight w:val="0"/>
      <w:marTop w:val="0"/>
      <w:marBottom w:val="0"/>
      <w:divBdr>
        <w:top w:val="none" w:sz="0" w:space="0" w:color="auto"/>
        <w:left w:val="none" w:sz="0" w:space="0" w:color="auto"/>
        <w:bottom w:val="none" w:sz="0" w:space="0" w:color="auto"/>
        <w:right w:val="none" w:sz="0" w:space="0" w:color="auto"/>
      </w:divBdr>
    </w:div>
    <w:div w:id="954562490">
      <w:bodyDiv w:val="1"/>
      <w:marLeft w:val="0"/>
      <w:marRight w:val="0"/>
      <w:marTop w:val="0"/>
      <w:marBottom w:val="0"/>
      <w:divBdr>
        <w:top w:val="none" w:sz="0" w:space="0" w:color="auto"/>
        <w:left w:val="none" w:sz="0" w:space="0" w:color="auto"/>
        <w:bottom w:val="none" w:sz="0" w:space="0" w:color="auto"/>
        <w:right w:val="none" w:sz="0" w:space="0" w:color="auto"/>
      </w:divBdr>
    </w:div>
    <w:div w:id="1023634548">
      <w:bodyDiv w:val="1"/>
      <w:marLeft w:val="0"/>
      <w:marRight w:val="0"/>
      <w:marTop w:val="0"/>
      <w:marBottom w:val="0"/>
      <w:divBdr>
        <w:top w:val="none" w:sz="0" w:space="0" w:color="auto"/>
        <w:left w:val="none" w:sz="0" w:space="0" w:color="auto"/>
        <w:bottom w:val="none" w:sz="0" w:space="0" w:color="auto"/>
        <w:right w:val="none" w:sz="0" w:space="0" w:color="auto"/>
      </w:divBdr>
    </w:div>
    <w:div w:id="1533223001">
      <w:bodyDiv w:val="1"/>
      <w:marLeft w:val="0"/>
      <w:marRight w:val="0"/>
      <w:marTop w:val="0"/>
      <w:marBottom w:val="0"/>
      <w:divBdr>
        <w:top w:val="none" w:sz="0" w:space="0" w:color="auto"/>
        <w:left w:val="none" w:sz="0" w:space="0" w:color="auto"/>
        <w:bottom w:val="none" w:sz="0" w:space="0" w:color="auto"/>
        <w:right w:val="none" w:sz="0" w:space="0" w:color="auto"/>
      </w:divBdr>
    </w:div>
    <w:div w:id="1611090310">
      <w:bodyDiv w:val="1"/>
      <w:marLeft w:val="0"/>
      <w:marRight w:val="0"/>
      <w:marTop w:val="0"/>
      <w:marBottom w:val="0"/>
      <w:divBdr>
        <w:top w:val="none" w:sz="0" w:space="0" w:color="auto"/>
        <w:left w:val="none" w:sz="0" w:space="0" w:color="auto"/>
        <w:bottom w:val="none" w:sz="0" w:space="0" w:color="auto"/>
        <w:right w:val="none" w:sz="0" w:space="0" w:color="auto"/>
      </w:divBdr>
    </w:div>
    <w:div w:id="2142578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apecodtimes.com/" TargetMode="External"/><Relationship Id="rId13" Type="http://schemas.openxmlformats.org/officeDocument/2006/relationships/hyperlink" Target="https://www.nytimes.com/2020/04/13/well/mind/coronavirus-relationships-love-couples-quarantine-shelter.html?action=click&amp;module=moreIn&amp;pgtype=Article&amp;region=Footer&amp;action=click&amp;module=MoreInSection&amp;pgtype=Article&amp;region=Footer&amp;contentCollection=Voices" TargetMode="External"/><Relationship Id="rId18" Type="http://schemas.openxmlformats.org/officeDocument/2006/relationships/hyperlink" Target="https://www.vox.com/2020/3/18/21185262/how-soap-kills-the-coronaviru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nationalgeographic.com/family/at-home-education-resources/?cmpid=org=ngp::mc=display::src=natgeo::cmp=natgeoathome::add=homepagead" TargetMode="External"/><Relationship Id="rId7" Type="http://schemas.openxmlformats.org/officeDocument/2006/relationships/hyperlink" Target="https://www.who.int/emergencies/diseases/novel-coronavirus-2019/advice-for-public" TargetMode="External"/><Relationship Id="rId12" Type="http://schemas.openxmlformats.org/officeDocument/2006/relationships/hyperlink" Target="https://www.vox.com/videos/2020/4/28/21238769/coronavirus-covid19-chart-data-misleading" TargetMode="External"/><Relationship Id="rId17" Type="http://schemas.openxmlformats.org/officeDocument/2006/relationships/image" Target="media/image7.png"/><Relationship Id="rId25" Type="http://schemas.openxmlformats.org/officeDocument/2006/relationships/hyperlink" Target="https://bit.ly/WHOStressManagement?fbclid=IwAR3Ns2bToCKVzxwOJ-I_Bx99zMrCwl_cnuwFZ2UyKC8Sk0N_X3RqSDbVvAQ"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www.nytimes.com/2020/04/09/well/mind/coronavirus-resilience-psychology-anxiety-stress-volunteering.html?action=click&amp;module=moreIn&amp;pgtype=Article&amp;region=Footer&amp;action=click&amp;module=MoreInSection&amp;pgtype=Article&amp;region=Footer&amp;contentCollection=Voices" TargetMode="External"/><Relationship Id="rId1" Type="http://schemas.openxmlformats.org/officeDocument/2006/relationships/numbering" Target="numbering.xml"/><Relationship Id="rId6" Type="http://schemas.openxmlformats.org/officeDocument/2006/relationships/hyperlink" Target="https://www.cdc.gov/coronavirus/2019-ncov/communication/social-media-toolkit.html?fbclid=IwAR3v1lAPLiWEKp-Kx8WPNUzmoZNq2magQjVQQ1GOuOGVFf0slKlr5q9jEbc" TargetMode="External"/><Relationship Id="rId11" Type="http://schemas.openxmlformats.org/officeDocument/2006/relationships/image" Target="media/image3.jpg"/><Relationship Id="rId24" Type="http://schemas.openxmlformats.org/officeDocument/2006/relationships/hyperlink" Target="https://www.vox.com/2020/3/27/21196932/paid-sick-leave-coronavirus"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wbur.org/artery/2020/04/27/virtual-poetry-open-mics-offer-a-healing-respite-from-daily-worries" TargetMode="External"/><Relationship Id="rId10" Type="http://schemas.openxmlformats.org/officeDocument/2006/relationships/image" Target="media/image2.jpg"/><Relationship Id="rId19" Type="http://schemas.openxmlformats.org/officeDocument/2006/relationships/hyperlink" Target="https://www.wbur.org/hereandnow/2020/04/30/pets-coronaviru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yperlink" Target="https://www.wbur.org/artery/2020/04/29/roadmap-coronavirus-reopening-american-repertory-theater-th-chan?fbclid=IwAR2fqBkT5bXUX-7KdEOvNI_trozjddlkHu89YesHTW3TkhljGhmLE3cqBs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4</cp:revision>
  <dcterms:created xsi:type="dcterms:W3CDTF">2020-05-13T17:30:00Z</dcterms:created>
  <dcterms:modified xsi:type="dcterms:W3CDTF">2020-05-14T01:56:00Z</dcterms:modified>
</cp:coreProperties>
</file>