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E47EB" w14:textId="77777777" w:rsidR="004E4C32" w:rsidRPr="009200FD" w:rsidRDefault="004E4C32" w:rsidP="004E4C32">
      <w:pPr>
        <w:jc w:val="center"/>
        <w:rPr>
          <w:rFonts w:ascii="Century Schoolbook" w:hAnsi="Century Schoolbook" w:cs="Century Schoolbook"/>
        </w:rPr>
      </w:pPr>
      <w:r w:rsidRPr="009200FD">
        <w:rPr>
          <w:rFonts w:ascii="Century Schoolbook" w:hAnsi="Century Schoolbook" w:cs="Century Schoolbook"/>
        </w:rPr>
        <w:t>COMMONWEALTH OF MASSACHUSETTS</w:t>
      </w:r>
    </w:p>
    <w:p w14:paraId="42E9D8C3" w14:textId="77777777" w:rsidR="004E4C32" w:rsidRPr="009200FD" w:rsidRDefault="004E4C32" w:rsidP="004E4C32">
      <w:pPr>
        <w:rPr>
          <w:rFonts w:ascii="Century Schoolbook" w:hAnsi="Century Schoolbook" w:cs="Century Schoolbook"/>
        </w:rPr>
      </w:pPr>
    </w:p>
    <w:p w14:paraId="202D9B3E" w14:textId="77777777" w:rsidR="004E4C32" w:rsidRPr="009200FD" w:rsidRDefault="004E4C32" w:rsidP="004E4C32">
      <w:pPr>
        <w:ind w:left="5760" w:hanging="5760"/>
        <w:rPr>
          <w:rFonts w:ascii="Century Schoolbook" w:hAnsi="Century Schoolbook" w:cs="Century Schoolbook"/>
        </w:rPr>
      </w:pPr>
      <w:r w:rsidRPr="009200FD">
        <w:rPr>
          <w:rFonts w:ascii="Century Schoolbook" w:hAnsi="Century Schoolbook" w:cs="Century Schoolbook"/>
        </w:rPr>
        <w:t>SUFFOLK COUNTY</w:t>
      </w:r>
      <w:r w:rsidRPr="009200FD">
        <w:rPr>
          <w:rFonts w:ascii="Century Schoolbook" w:hAnsi="Century Schoolbook" w:cs="Century Schoolbook"/>
        </w:rPr>
        <w:tab/>
        <w:t>BOARD OF REGISTRATION IN PHARMACY</w:t>
      </w:r>
    </w:p>
    <w:p w14:paraId="10A94A4E" w14:textId="77777777" w:rsidR="004E4C32" w:rsidRPr="009200FD" w:rsidRDefault="004E4C32" w:rsidP="004E4C32">
      <w:pPr>
        <w:ind w:left="3600" w:hanging="3600"/>
        <w:rPr>
          <w:rFonts w:ascii="Century Schoolbook" w:hAnsi="Century Schoolbook" w:cs="Century Schoolbook"/>
        </w:rPr>
      </w:pPr>
      <w:r w:rsidRPr="009200FD">
        <w:rPr>
          <w:rFonts w:ascii="Century Schoolbook" w:hAnsi="Century Schoolbook" w:cs="Century Schoolbook"/>
        </w:rPr>
        <w:tab/>
      </w:r>
      <w:r w:rsidRPr="009200FD">
        <w:rPr>
          <w:rFonts w:ascii="Century Schoolbook" w:hAnsi="Century Schoolbook" w:cs="Century Schoolbook"/>
        </w:rPr>
        <w:tab/>
      </w:r>
    </w:p>
    <w:p w14:paraId="49944F54" w14:textId="77777777" w:rsidR="004E4C32" w:rsidRPr="009200FD" w:rsidRDefault="004E4C32" w:rsidP="004E4C32">
      <w:pPr>
        <w:tabs>
          <w:tab w:val="left" w:pos="3600"/>
        </w:tabs>
        <w:ind w:left="5760" w:hanging="5760"/>
        <w:rPr>
          <w:rFonts w:ascii="Century Schoolbook" w:hAnsi="Century Schoolbook" w:cs="Century Schoolbook"/>
        </w:rPr>
      </w:pPr>
      <w:r w:rsidRPr="009200FD">
        <w:rPr>
          <w:rFonts w:ascii="Century Schoolbook" w:hAnsi="Century Schoolbook" w:cs="Century Schoolbook"/>
        </w:rPr>
        <w:t xml:space="preserve">In the Matter of </w:t>
      </w:r>
      <w:r w:rsidRPr="009200FD">
        <w:rPr>
          <w:rFonts w:ascii="Century Schoolbook" w:hAnsi="Century Schoolbook" w:cs="Century Schoolbook"/>
        </w:rPr>
        <w:tab/>
        <w:t>)</w:t>
      </w:r>
      <w:r w:rsidRPr="009200FD">
        <w:rPr>
          <w:rFonts w:ascii="Century Schoolbook" w:hAnsi="Century Schoolbook" w:cs="Century Schoolbook"/>
        </w:rPr>
        <w:tab/>
      </w:r>
    </w:p>
    <w:p w14:paraId="59B41DCF" w14:textId="24076B3A" w:rsidR="004E4C32" w:rsidRPr="009200FD" w:rsidRDefault="004E4C32" w:rsidP="004E4C32">
      <w:pPr>
        <w:tabs>
          <w:tab w:val="left" w:pos="3600"/>
        </w:tabs>
        <w:ind w:left="5760" w:hanging="5760"/>
        <w:rPr>
          <w:rFonts w:ascii="Century Schoolbook" w:hAnsi="Century Schoolbook" w:cs="Century Schoolbook"/>
        </w:rPr>
      </w:pPr>
      <w:r>
        <w:rPr>
          <w:rFonts w:ascii="Century Schoolbook" w:hAnsi="Century Schoolbook" w:cs="Century Schoolbook"/>
        </w:rPr>
        <w:t>SOFIE</w:t>
      </w:r>
      <w:r w:rsidRPr="009200FD">
        <w:rPr>
          <w:rFonts w:ascii="Century Schoolbook" w:hAnsi="Century Schoolbook" w:cs="Century Schoolbook"/>
        </w:rPr>
        <w:tab/>
      </w:r>
      <w:r>
        <w:rPr>
          <w:rFonts w:ascii="Century Schoolbook" w:hAnsi="Century Schoolbook" w:cs="Century Schoolbook"/>
        </w:rPr>
        <w:t>) Docket Nos.: PHA-2023-0170 / CAS-2023-0867</w:t>
      </w:r>
    </w:p>
    <w:p w14:paraId="6DE8754C" w14:textId="0589C69F" w:rsidR="004E4C32" w:rsidRDefault="004E4C32" w:rsidP="004E4C32">
      <w:pPr>
        <w:tabs>
          <w:tab w:val="left" w:pos="3600"/>
        </w:tabs>
        <w:ind w:left="5760" w:hanging="5760"/>
        <w:rPr>
          <w:rFonts w:ascii="Century Schoolbook" w:hAnsi="Century Schoolbook" w:cs="Century Schoolbook"/>
        </w:rPr>
      </w:pPr>
      <w:r>
        <w:rPr>
          <w:rFonts w:ascii="Century Schoolbook" w:hAnsi="Century Schoolbook" w:cs="Century Schoolbook"/>
        </w:rPr>
        <w:t>NU00021</w:t>
      </w:r>
      <w:r w:rsidRPr="009200FD">
        <w:rPr>
          <w:rFonts w:ascii="Century Schoolbook" w:hAnsi="Century Schoolbook" w:cs="Century Schoolbook"/>
        </w:rPr>
        <w:tab/>
        <w:t>)</w:t>
      </w:r>
      <w:r>
        <w:rPr>
          <w:rFonts w:ascii="Century Schoolbook" w:hAnsi="Century Schoolbook" w:cs="Century Schoolbook"/>
        </w:rPr>
        <w:t xml:space="preserve">                       PHA-2024-0013 / CAS-2023-</w:t>
      </w:r>
      <w:r w:rsidR="0042565E">
        <w:rPr>
          <w:rFonts w:ascii="Century Schoolbook" w:hAnsi="Century Schoolbook" w:cs="Century Schoolbook"/>
        </w:rPr>
        <w:t>1092</w:t>
      </w:r>
    </w:p>
    <w:p w14:paraId="09E8E26B" w14:textId="69EFBB0C" w:rsidR="004E4C32" w:rsidRPr="009200FD" w:rsidRDefault="004E4C32" w:rsidP="004E4C32">
      <w:pPr>
        <w:tabs>
          <w:tab w:val="left" w:pos="3600"/>
        </w:tabs>
        <w:ind w:left="5760" w:hanging="5760"/>
        <w:rPr>
          <w:rFonts w:ascii="Century Schoolbook" w:hAnsi="Century Schoolbook" w:cs="Century Schoolbook"/>
        </w:rPr>
      </w:pPr>
      <w:r w:rsidRPr="00386B2E">
        <w:rPr>
          <w:rFonts w:ascii="Century Schoolbook" w:hAnsi="Century Schoolbook" w:cs="Century Schoolbook"/>
        </w:rPr>
        <w:t>Exp:</w:t>
      </w:r>
      <w:r w:rsidR="00386B2E" w:rsidRPr="00386B2E">
        <w:rPr>
          <w:rFonts w:ascii="Century Schoolbook" w:hAnsi="Century Schoolbook" w:cs="Century Schoolbook"/>
        </w:rPr>
        <w:t xml:space="preserve"> 12</w:t>
      </w:r>
      <w:r w:rsidR="00386B2E">
        <w:rPr>
          <w:rFonts w:ascii="Century Schoolbook" w:hAnsi="Century Schoolbook" w:cs="Century Schoolbook"/>
        </w:rPr>
        <w:t>/31/1025</w:t>
      </w:r>
      <w:r>
        <w:rPr>
          <w:rFonts w:ascii="Century Schoolbook" w:hAnsi="Century Schoolbook" w:cs="Century Schoolbook"/>
        </w:rPr>
        <w:tab/>
        <w:t>)                       PHA-2024-0014 / CASE</w:t>
      </w:r>
      <w:r w:rsidR="00386B2E">
        <w:rPr>
          <w:rFonts w:ascii="Century Schoolbook" w:hAnsi="Century Schoolbook" w:cs="Century Schoolbook"/>
        </w:rPr>
        <w:t>-</w:t>
      </w:r>
      <w:r>
        <w:rPr>
          <w:rFonts w:ascii="Century Schoolbook" w:hAnsi="Century Schoolbook" w:cs="Century Schoolbook"/>
        </w:rPr>
        <w:t>2023-0564</w:t>
      </w:r>
    </w:p>
    <w:p w14:paraId="4642D573" w14:textId="77777777" w:rsidR="004E4C32" w:rsidRPr="009200FD" w:rsidRDefault="004E4C32" w:rsidP="004E4C32">
      <w:pPr>
        <w:tabs>
          <w:tab w:val="left" w:pos="3600"/>
        </w:tabs>
        <w:ind w:left="5760" w:hanging="5760"/>
        <w:rPr>
          <w:rFonts w:ascii="Century Schoolbook" w:hAnsi="Century Schoolbook" w:cs="Century Schoolbook"/>
        </w:rPr>
      </w:pPr>
    </w:p>
    <w:p w14:paraId="0D03678F" w14:textId="77777777" w:rsidR="004E4C32" w:rsidRPr="004F061C" w:rsidRDefault="004E4C32" w:rsidP="004E4C32">
      <w:pPr>
        <w:tabs>
          <w:tab w:val="left" w:pos="3600"/>
        </w:tabs>
        <w:ind w:left="5760" w:hanging="5760"/>
        <w:rPr>
          <w:rFonts w:ascii="Century Schoolbook" w:hAnsi="Century Schoolbook" w:cs="Century Schoolbook"/>
          <w:b/>
        </w:rPr>
      </w:pPr>
    </w:p>
    <w:p w14:paraId="56A89710" w14:textId="77777777" w:rsidR="004E4C32" w:rsidRPr="00886BEF" w:rsidRDefault="004E4C32" w:rsidP="004E4C32">
      <w:pPr>
        <w:tabs>
          <w:tab w:val="left" w:pos="3600"/>
        </w:tabs>
        <w:ind w:left="5760" w:hanging="5760"/>
        <w:jc w:val="center"/>
        <w:rPr>
          <w:rFonts w:ascii="Century Schoolbook" w:hAnsi="Century Schoolbook" w:cs="Century Schoolbook"/>
          <w:b/>
          <w:bCs/>
        </w:rPr>
      </w:pPr>
      <w:r w:rsidRPr="00886BEF">
        <w:rPr>
          <w:rFonts w:ascii="Century Schoolbook" w:hAnsi="Century Schoolbook" w:cs="Century Schoolbook"/>
          <w:b/>
          <w:bCs/>
        </w:rPr>
        <w:t>CONSENT AGREEMENT FOR PROBATION</w:t>
      </w:r>
    </w:p>
    <w:p w14:paraId="1CB830E8" w14:textId="77777777" w:rsidR="004E4C32" w:rsidRPr="00886BEF" w:rsidRDefault="004E4C32" w:rsidP="004E4C32">
      <w:pPr>
        <w:tabs>
          <w:tab w:val="left" w:pos="3600"/>
        </w:tabs>
        <w:ind w:left="5760" w:hanging="5760"/>
        <w:jc w:val="both"/>
        <w:rPr>
          <w:rFonts w:ascii="Century Schoolbook" w:hAnsi="Century Schoolbook" w:cs="Century Schoolbook"/>
          <w:b/>
          <w:bCs/>
        </w:rPr>
      </w:pPr>
    </w:p>
    <w:p w14:paraId="613903EE" w14:textId="7098FEB8" w:rsidR="004E4C32" w:rsidRPr="00886BEF" w:rsidRDefault="004E4C32" w:rsidP="004E4C32">
      <w:pPr>
        <w:tabs>
          <w:tab w:val="left" w:pos="3600"/>
        </w:tabs>
        <w:jc w:val="both"/>
        <w:rPr>
          <w:rFonts w:ascii="Century Schoolbook" w:hAnsi="Century Schoolbook" w:cs="Century Schoolbook"/>
        </w:rPr>
      </w:pPr>
      <w:r w:rsidRPr="00886BEF">
        <w:rPr>
          <w:rFonts w:ascii="Century Schoolbook" w:hAnsi="Century Schoolbook" w:cs="Century Schoolbook"/>
        </w:rPr>
        <w:t xml:space="preserve">The Massachusetts Board of Registration in Pharmacy (“Board”) and </w:t>
      </w:r>
      <w:r w:rsidR="00386B2E">
        <w:rPr>
          <w:rFonts w:ascii="Century Schoolbook" w:hAnsi="Century Schoolbook" w:cs="Century Schoolbook"/>
        </w:rPr>
        <w:t xml:space="preserve">SOFIE </w:t>
      </w:r>
      <w:r>
        <w:rPr>
          <w:rFonts w:ascii="Century Schoolbook" w:hAnsi="Century Schoolbook" w:cs="Century Schoolbook"/>
        </w:rPr>
        <w:t xml:space="preserve">(“Licensee” or “Pharmacy”), a </w:t>
      </w:r>
      <w:r w:rsidR="009C0820">
        <w:rPr>
          <w:rFonts w:ascii="Century Schoolbook" w:hAnsi="Century Schoolbook" w:cs="Century Schoolbook"/>
        </w:rPr>
        <w:t>nuclear pharmacy lic</w:t>
      </w:r>
      <w:r w:rsidRPr="00886BEF">
        <w:rPr>
          <w:rFonts w:ascii="Century Schoolbook" w:hAnsi="Century Schoolbook" w:cs="Century Schoolbook"/>
        </w:rPr>
        <w:t xml:space="preserve">ensed by the Board, </w:t>
      </w:r>
      <w:r w:rsidR="00386B2E">
        <w:rPr>
          <w:rFonts w:ascii="Century Schoolbook" w:hAnsi="Century Schoolbook" w:cs="Century Schoolbook"/>
        </w:rPr>
        <w:t>NU00021</w:t>
      </w:r>
      <w:r w:rsidRPr="00886BEF">
        <w:rPr>
          <w:rFonts w:ascii="Century Schoolbook" w:hAnsi="Century Schoolbook" w:cs="Century Schoolbook"/>
        </w:rPr>
        <w:t xml:space="preserve">, do hereby stipulate and agree that the following information shall be entered into and become a permanent part of the </w:t>
      </w:r>
      <w:r w:rsidR="009C0820">
        <w:rPr>
          <w:rFonts w:ascii="Century Schoolbook" w:hAnsi="Century Schoolbook" w:cs="Century Schoolbook"/>
        </w:rPr>
        <w:t>Licensee</w:t>
      </w:r>
      <w:r w:rsidR="009C0820" w:rsidRPr="00886BEF">
        <w:rPr>
          <w:rFonts w:ascii="Century Schoolbook" w:hAnsi="Century Schoolbook" w:cs="Century Schoolbook"/>
        </w:rPr>
        <w:t>’s</w:t>
      </w:r>
      <w:r w:rsidRPr="00886BEF">
        <w:rPr>
          <w:rFonts w:ascii="Century Schoolbook" w:hAnsi="Century Schoolbook" w:cs="Century Schoolbook"/>
        </w:rPr>
        <w:t xml:space="preserve"> record maintained by the Board:</w:t>
      </w:r>
    </w:p>
    <w:p w14:paraId="63589E85" w14:textId="77777777" w:rsidR="004E4C32" w:rsidRPr="00886BEF" w:rsidRDefault="004E4C32" w:rsidP="004E4C32">
      <w:pPr>
        <w:tabs>
          <w:tab w:val="left" w:pos="3600"/>
        </w:tabs>
        <w:jc w:val="both"/>
        <w:rPr>
          <w:rFonts w:ascii="Century Schoolbook" w:hAnsi="Century Schoolbook" w:cs="Century Schoolbook"/>
        </w:rPr>
      </w:pPr>
    </w:p>
    <w:p w14:paraId="59C64515" w14:textId="7D8CE319" w:rsidR="004E4C32" w:rsidRPr="00886BEF" w:rsidRDefault="004E4C32" w:rsidP="004E4C32">
      <w:pPr>
        <w:pStyle w:val="ListParagraph"/>
        <w:numPr>
          <w:ilvl w:val="0"/>
          <w:numId w:val="1"/>
        </w:numPr>
        <w:tabs>
          <w:tab w:val="left" w:pos="720"/>
        </w:tabs>
        <w:ind w:hanging="720"/>
        <w:contextualSpacing w:val="0"/>
        <w:jc w:val="both"/>
        <w:rPr>
          <w:rFonts w:ascii="Century Schoolbook" w:hAnsi="Century Schoolbook" w:cs="Century Schoolbook"/>
        </w:rPr>
      </w:pPr>
      <w:r w:rsidRPr="00886BEF">
        <w:rPr>
          <w:rFonts w:ascii="Century Schoolbook" w:hAnsi="Century Schoolbook" w:cs="Century Schoolbook"/>
        </w:rPr>
        <w:t xml:space="preserve">The </w:t>
      </w:r>
      <w:r w:rsidR="009C0820">
        <w:rPr>
          <w:rFonts w:ascii="Century Schoolbook" w:hAnsi="Century Schoolbook" w:cs="Century Schoolbook"/>
        </w:rPr>
        <w:t>Licensee</w:t>
      </w:r>
      <w:r w:rsidRPr="00886BEF">
        <w:rPr>
          <w:rFonts w:ascii="Century Schoolbook" w:hAnsi="Century Schoolbook" w:cs="Century Schoolbook"/>
        </w:rPr>
        <w:t xml:space="preserve"> acknowledges the Board opened a complaint against</w:t>
      </w:r>
      <w:r>
        <w:rPr>
          <w:rFonts w:ascii="Century Schoolbook" w:hAnsi="Century Schoolbook" w:cs="Century Schoolbook"/>
        </w:rPr>
        <w:t xml:space="preserve"> its </w:t>
      </w:r>
      <w:r w:rsidR="009C0820">
        <w:rPr>
          <w:rFonts w:ascii="Century Schoolbook" w:hAnsi="Century Schoolbook" w:cs="Century Schoolbook"/>
        </w:rPr>
        <w:t xml:space="preserve">nuclear </w:t>
      </w:r>
      <w:r>
        <w:rPr>
          <w:rFonts w:ascii="Century Schoolbook" w:hAnsi="Century Schoolbook" w:cs="Century Schoolbook"/>
        </w:rPr>
        <w:t>pharmacy license</w:t>
      </w:r>
      <w:r w:rsidRPr="00886BEF">
        <w:rPr>
          <w:rFonts w:ascii="Century Schoolbook" w:hAnsi="Century Schoolbook" w:cs="Century Schoolbook"/>
        </w:rPr>
        <w:t xml:space="preserve"> related to the conduct set forth in Paragraph 2, identified as Docket No</w:t>
      </w:r>
      <w:r w:rsidR="00386B2E">
        <w:rPr>
          <w:rFonts w:ascii="Century Schoolbook" w:hAnsi="Century Schoolbook" w:cs="Century Schoolbook"/>
        </w:rPr>
        <w:t>s</w:t>
      </w:r>
      <w:r w:rsidRPr="00886BEF">
        <w:rPr>
          <w:rFonts w:ascii="Century Schoolbook" w:hAnsi="Century Schoolbook" w:cs="Century Schoolbook"/>
        </w:rPr>
        <w:t xml:space="preserve">. </w:t>
      </w:r>
      <w:r w:rsidR="00386B2E">
        <w:rPr>
          <w:rFonts w:ascii="Century Schoolbook" w:hAnsi="Century Schoolbook" w:cs="Century Schoolbook"/>
        </w:rPr>
        <w:t>PHA-2023-0170, PHA-2024-0013, PHA-2024-0014</w:t>
      </w:r>
      <w:r>
        <w:rPr>
          <w:rFonts w:ascii="Century Schoolbook" w:hAnsi="Century Schoolbook" w:cs="Century Schoolbook"/>
        </w:rPr>
        <w:t xml:space="preserve"> </w:t>
      </w:r>
      <w:r w:rsidRPr="00886BEF">
        <w:rPr>
          <w:rFonts w:ascii="Century Schoolbook" w:hAnsi="Century Schoolbook" w:cs="Century Schoolbook"/>
        </w:rPr>
        <w:t>(“the Complaint</w:t>
      </w:r>
      <w:r w:rsidR="00386B2E">
        <w:rPr>
          <w:rFonts w:ascii="Century Schoolbook" w:hAnsi="Century Schoolbook" w:cs="Century Schoolbook"/>
        </w:rPr>
        <w:t>s</w:t>
      </w:r>
      <w:r w:rsidRPr="00886BEF">
        <w:rPr>
          <w:rFonts w:ascii="Century Schoolbook" w:hAnsi="Century Schoolbook" w:cs="Century Schoolbook"/>
        </w:rPr>
        <w:t>”).</w:t>
      </w:r>
      <w:r w:rsidRPr="00886BEF">
        <w:rPr>
          <w:rStyle w:val="FootnoteReference"/>
          <w:rFonts w:ascii="Century Schoolbook" w:eastAsiaTheme="majorEastAsia" w:hAnsi="Century Schoolbook" w:cs="Century Schoolbook"/>
        </w:rPr>
        <w:footnoteReference w:id="1"/>
      </w:r>
    </w:p>
    <w:p w14:paraId="26551EA2" w14:textId="77777777" w:rsidR="004E4C32" w:rsidRPr="00886BEF" w:rsidRDefault="004E4C32" w:rsidP="004E4C32">
      <w:pPr>
        <w:pStyle w:val="ListParagraph"/>
        <w:tabs>
          <w:tab w:val="left" w:pos="3600"/>
        </w:tabs>
        <w:jc w:val="both"/>
        <w:rPr>
          <w:rFonts w:ascii="Century Schoolbook" w:hAnsi="Century Schoolbook" w:cs="Century Schoolbook"/>
        </w:rPr>
      </w:pPr>
    </w:p>
    <w:p w14:paraId="2A84E4D3" w14:textId="5004C4E1" w:rsidR="004E4C32" w:rsidRPr="00DB70FA" w:rsidRDefault="004E4C32" w:rsidP="004E4C32">
      <w:pPr>
        <w:pStyle w:val="ListParagraph"/>
        <w:numPr>
          <w:ilvl w:val="0"/>
          <w:numId w:val="1"/>
        </w:numPr>
        <w:tabs>
          <w:tab w:val="left" w:pos="720"/>
        </w:tabs>
        <w:ind w:hanging="720"/>
        <w:contextualSpacing w:val="0"/>
        <w:jc w:val="both"/>
        <w:rPr>
          <w:rFonts w:ascii="Century Schoolbook" w:hAnsi="Century Schoolbook"/>
          <w:szCs w:val="20"/>
        </w:rPr>
      </w:pPr>
      <w:r w:rsidRPr="00753DF4">
        <w:rPr>
          <w:rFonts w:ascii="Century Schoolbook" w:hAnsi="Century Schoolbook" w:cs="Century Schoolbook"/>
        </w:rPr>
        <w:t xml:space="preserve">The </w:t>
      </w:r>
      <w:r w:rsidR="009C0820">
        <w:rPr>
          <w:rFonts w:ascii="Century Schoolbook" w:hAnsi="Century Schoolbook" w:cs="Century Schoolbook"/>
        </w:rPr>
        <w:t>Licensee</w:t>
      </w:r>
      <w:r w:rsidRPr="00753DF4">
        <w:rPr>
          <w:rFonts w:ascii="Century Schoolbook" w:hAnsi="Century Schoolbook" w:cs="Century Schoolbook"/>
        </w:rPr>
        <w:t xml:space="preserve"> and the Board agree to resolve th</w:t>
      </w:r>
      <w:r w:rsidR="00386B2E">
        <w:rPr>
          <w:rFonts w:ascii="Century Schoolbook" w:hAnsi="Century Schoolbook" w:cs="Century Schoolbook"/>
        </w:rPr>
        <w:t>ese</w:t>
      </w:r>
      <w:r w:rsidRPr="00753DF4">
        <w:rPr>
          <w:rFonts w:ascii="Century Schoolbook" w:hAnsi="Century Schoolbook" w:cs="Century Schoolbook"/>
        </w:rPr>
        <w:t xml:space="preserve"> Complaint</w:t>
      </w:r>
      <w:r w:rsidR="00386B2E">
        <w:rPr>
          <w:rFonts w:ascii="Century Schoolbook" w:hAnsi="Century Schoolbook" w:cs="Century Schoolbook"/>
        </w:rPr>
        <w:t>s</w:t>
      </w:r>
      <w:r w:rsidRPr="00753DF4">
        <w:rPr>
          <w:rFonts w:ascii="Century Schoolbook" w:hAnsi="Century Schoolbook" w:cs="Century Schoolbook"/>
        </w:rPr>
        <w:t xml:space="preserve"> without making</w:t>
      </w:r>
      <w:r w:rsidRPr="00AA1511">
        <w:rPr>
          <w:rFonts w:ascii="Century Schoolbook" w:hAnsi="Century Schoolbook"/>
        </w:rPr>
        <w:t xml:space="preserve"> any admissions or findings and without proceeding to a formal</w:t>
      </w:r>
      <w:r w:rsidRPr="00EC7C3A">
        <w:rPr>
          <w:rFonts w:ascii="Century Schoolbook" w:hAnsi="Century Schoolbook"/>
        </w:rPr>
        <w:t xml:space="preserve"> adjudicatory hearing.  The Complaint alleges the following:  </w:t>
      </w:r>
    </w:p>
    <w:p w14:paraId="474B406E" w14:textId="77777777" w:rsidR="004E4C32" w:rsidRPr="00886BEF" w:rsidRDefault="004E4C32" w:rsidP="004E4C32">
      <w:pPr>
        <w:pStyle w:val="ListParagraph"/>
        <w:rPr>
          <w:rFonts w:ascii="Century Schoolbook" w:hAnsi="Century Schoolbook" w:cs="Century Schoolbook"/>
        </w:rPr>
      </w:pPr>
    </w:p>
    <w:p w14:paraId="2CF38445" w14:textId="323B02B8" w:rsidR="004E4C32" w:rsidRPr="00386B2E" w:rsidRDefault="00386B2E" w:rsidP="00386B2E">
      <w:pPr>
        <w:tabs>
          <w:tab w:val="left" w:pos="1440"/>
        </w:tabs>
        <w:jc w:val="both"/>
        <w:rPr>
          <w:rFonts w:ascii="Century Schoolbook" w:hAnsi="Century Schoolbook" w:cs="Century Schoolbook"/>
          <w:b/>
          <w:bCs/>
          <w:u w:val="single"/>
        </w:rPr>
      </w:pPr>
      <w:r>
        <w:rPr>
          <w:rFonts w:ascii="Century Schoolbook" w:hAnsi="Century Schoolbook" w:cs="Century Schoolbook"/>
          <w:b/>
          <w:bCs/>
        </w:rPr>
        <w:t xml:space="preserve">          </w:t>
      </w:r>
      <w:r w:rsidRPr="00386B2E">
        <w:rPr>
          <w:rFonts w:ascii="Century Schoolbook" w:hAnsi="Century Schoolbook" w:cs="Century Schoolbook"/>
          <w:b/>
          <w:bCs/>
          <w:u w:val="single"/>
        </w:rPr>
        <w:t>PHA-2023-0170</w:t>
      </w:r>
    </w:p>
    <w:p w14:paraId="15260969" w14:textId="77777777" w:rsidR="004E4C32" w:rsidRPr="009200FD" w:rsidRDefault="004E4C32" w:rsidP="004E4C32">
      <w:pPr>
        <w:pStyle w:val="ListParagraph"/>
        <w:tabs>
          <w:tab w:val="left" w:pos="1440"/>
        </w:tabs>
        <w:ind w:left="1440"/>
        <w:jc w:val="both"/>
        <w:rPr>
          <w:rFonts w:ascii="Century Schoolbook" w:hAnsi="Century Schoolbook" w:cs="Century Schoolbook"/>
          <w:highlight w:val="yellow"/>
        </w:rPr>
      </w:pPr>
    </w:p>
    <w:p w14:paraId="6F43B96A" w14:textId="55C622A0" w:rsidR="004E4C32" w:rsidRDefault="00756AE6" w:rsidP="004E4C32">
      <w:pPr>
        <w:pStyle w:val="ListParagraph"/>
        <w:numPr>
          <w:ilvl w:val="1"/>
          <w:numId w:val="1"/>
        </w:numPr>
        <w:tabs>
          <w:tab w:val="left" w:pos="1440"/>
        </w:tabs>
        <w:contextualSpacing w:val="0"/>
        <w:jc w:val="both"/>
        <w:rPr>
          <w:rFonts w:ascii="Century Schoolbook" w:hAnsi="Century Schoolbook" w:cs="Century Schoolbook"/>
        </w:rPr>
      </w:pPr>
      <w:r>
        <w:rPr>
          <w:rFonts w:ascii="Century Schoolbook" w:hAnsi="Century Schoolbook" w:cs="Century Schoolbook"/>
        </w:rPr>
        <w:t xml:space="preserve">On June 6, 2023, July 21, 2023, and August 22, 2023, </w:t>
      </w:r>
      <w:r w:rsidR="00AD4CFA">
        <w:rPr>
          <w:rFonts w:ascii="Century Schoolbook" w:hAnsi="Century Schoolbook" w:cs="Century Schoolbook"/>
        </w:rPr>
        <w:t>Licensee submitted multiple Disclosures of Above Action Level Environmental Results. The excursions were identified within the same ISO 5 PEC Designated Hot-Cell (DHC) enclosure used for dispensing patient specific compounded sterile radiopharmaceuticals.</w:t>
      </w:r>
    </w:p>
    <w:p w14:paraId="2CAE72F1" w14:textId="77777777" w:rsidR="006151F5" w:rsidRDefault="006151F5" w:rsidP="006151F5">
      <w:pPr>
        <w:tabs>
          <w:tab w:val="left" w:pos="1440"/>
        </w:tabs>
        <w:jc w:val="both"/>
        <w:rPr>
          <w:rFonts w:ascii="Century Schoolbook" w:hAnsi="Century Schoolbook" w:cs="Century Schoolbook"/>
        </w:rPr>
      </w:pPr>
    </w:p>
    <w:p w14:paraId="17518727" w14:textId="77777777" w:rsidR="006151F5" w:rsidRDefault="006151F5" w:rsidP="006151F5">
      <w:pPr>
        <w:tabs>
          <w:tab w:val="left" w:pos="1440"/>
        </w:tabs>
        <w:jc w:val="both"/>
        <w:rPr>
          <w:rFonts w:ascii="Century Schoolbook" w:hAnsi="Century Schoolbook" w:cs="Century Schoolbook"/>
        </w:rPr>
      </w:pPr>
    </w:p>
    <w:p w14:paraId="69437458" w14:textId="77777777" w:rsidR="006151F5" w:rsidRPr="006151F5" w:rsidRDefault="006151F5" w:rsidP="006151F5">
      <w:pPr>
        <w:tabs>
          <w:tab w:val="left" w:pos="1440"/>
        </w:tabs>
        <w:jc w:val="both"/>
        <w:rPr>
          <w:rFonts w:ascii="Century Schoolbook" w:hAnsi="Century Schoolbook" w:cs="Century Schoolbook"/>
        </w:rPr>
      </w:pPr>
    </w:p>
    <w:p w14:paraId="142D0129" w14:textId="77777777" w:rsidR="004E4C32" w:rsidRDefault="004E4C32" w:rsidP="004E4C32">
      <w:pPr>
        <w:rPr>
          <w:rFonts w:ascii="Century Schoolbook" w:hAnsi="Century Schoolbook" w:cs="Century Schoolbook"/>
        </w:rPr>
      </w:pPr>
    </w:p>
    <w:p w14:paraId="084FE71E" w14:textId="09408856" w:rsidR="00386B2E" w:rsidRDefault="00386B2E" w:rsidP="00AD1D77">
      <w:pPr>
        <w:ind w:left="720"/>
        <w:rPr>
          <w:rFonts w:ascii="Century Schoolbook" w:hAnsi="Century Schoolbook" w:cs="Century Schoolbook"/>
          <w:b/>
          <w:bCs/>
          <w:u w:val="single"/>
        </w:rPr>
      </w:pPr>
      <w:r w:rsidRPr="00386B2E">
        <w:rPr>
          <w:rFonts w:ascii="Century Schoolbook" w:hAnsi="Century Schoolbook" w:cs="Century Schoolbook"/>
          <w:b/>
          <w:bCs/>
          <w:u w:val="single"/>
        </w:rPr>
        <w:lastRenderedPageBreak/>
        <w:t>PHA-202</w:t>
      </w:r>
      <w:r>
        <w:rPr>
          <w:rFonts w:ascii="Century Schoolbook" w:hAnsi="Century Schoolbook" w:cs="Century Schoolbook"/>
          <w:b/>
          <w:bCs/>
          <w:u w:val="single"/>
        </w:rPr>
        <w:t>4</w:t>
      </w:r>
      <w:r w:rsidRPr="00386B2E">
        <w:rPr>
          <w:rFonts w:ascii="Century Schoolbook" w:hAnsi="Century Schoolbook" w:cs="Century Schoolbook"/>
          <w:b/>
          <w:bCs/>
          <w:u w:val="single"/>
        </w:rPr>
        <w:t>-0</w:t>
      </w:r>
      <w:r>
        <w:rPr>
          <w:rFonts w:ascii="Century Schoolbook" w:hAnsi="Century Schoolbook" w:cs="Century Schoolbook"/>
          <w:b/>
          <w:bCs/>
          <w:u w:val="single"/>
        </w:rPr>
        <w:t>013</w:t>
      </w:r>
    </w:p>
    <w:p w14:paraId="7DF704D9" w14:textId="77777777" w:rsidR="001A7ADB" w:rsidRPr="00AD1D77" w:rsidRDefault="00756AE6" w:rsidP="00AD1D77">
      <w:pPr>
        <w:pStyle w:val="ListParagraph"/>
        <w:numPr>
          <w:ilvl w:val="0"/>
          <w:numId w:val="4"/>
        </w:numPr>
        <w:tabs>
          <w:tab w:val="left" w:pos="1440"/>
        </w:tabs>
        <w:spacing w:before="120" w:after="120"/>
        <w:ind w:left="1440" w:hanging="274"/>
        <w:contextualSpacing w:val="0"/>
        <w:jc w:val="both"/>
        <w:rPr>
          <w:rFonts w:ascii="Century Schoolbook" w:hAnsi="Century Schoolbook" w:cs="Century Schoolbook"/>
        </w:rPr>
      </w:pPr>
      <w:r>
        <w:rPr>
          <w:rFonts w:ascii="Century Schoolbook" w:hAnsi="Century Schoolbook" w:cs="Century Schoolbook"/>
        </w:rPr>
        <w:t xml:space="preserve">On August 7, 2023, </w:t>
      </w:r>
      <w:r w:rsidR="006F11BC">
        <w:rPr>
          <w:rFonts w:ascii="Century Schoolbook" w:hAnsi="Century Schoolbook" w:cs="Century Schoolbook"/>
        </w:rPr>
        <w:t>Licensee submitted a Disclosure of Defective Drug Preparation</w:t>
      </w:r>
      <w:r w:rsidR="001A7ADB">
        <w:rPr>
          <w:rFonts w:ascii="Century Schoolbook" w:hAnsi="Century Schoolbook" w:cs="Century Schoolbook"/>
        </w:rPr>
        <w:t xml:space="preserve"> regarding study drug PYLARIFY (18F-Piflufolastat). </w:t>
      </w:r>
    </w:p>
    <w:p w14:paraId="0090CF74" w14:textId="522485FF" w:rsidR="005E73E1" w:rsidRPr="005E73E1" w:rsidRDefault="005E73E1" w:rsidP="00AD1D77">
      <w:pPr>
        <w:pStyle w:val="ListParagraph"/>
        <w:numPr>
          <w:ilvl w:val="0"/>
          <w:numId w:val="4"/>
        </w:numPr>
        <w:tabs>
          <w:tab w:val="left" w:pos="1440"/>
        </w:tabs>
        <w:spacing w:before="120" w:after="120"/>
        <w:ind w:left="1440" w:hanging="274"/>
        <w:contextualSpacing w:val="0"/>
        <w:jc w:val="both"/>
        <w:rPr>
          <w:rFonts w:ascii="Century Schoolbook" w:hAnsi="Century Schoolbook" w:cs="Century Schoolbook"/>
        </w:rPr>
      </w:pPr>
      <w:r w:rsidRPr="005E73E1">
        <w:rPr>
          <w:rFonts w:ascii="Century Schoolbook" w:hAnsi="Century Schoolbook" w:cs="Century Schoolbook"/>
        </w:rPr>
        <w:t>The manufactured radiopharmaceutical was utilized for dispensing twenty (20) patient specific doses for administration by injection to regional medical centers and clinics.</w:t>
      </w:r>
    </w:p>
    <w:p w14:paraId="29E26AF1" w14:textId="28A6BA84" w:rsidR="005E73E1" w:rsidRPr="005E73E1" w:rsidRDefault="005E73E1" w:rsidP="00AD1D77">
      <w:pPr>
        <w:pStyle w:val="ListParagraph"/>
        <w:numPr>
          <w:ilvl w:val="0"/>
          <w:numId w:val="4"/>
        </w:numPr>
        <w:tabs>
          <w:tab w:val="left" w:pos="1440"/>
        </w:tabs>
        <w:spacing w:before="120" w:after="120"/>
        <w:ind w:left="1440" w:hanging="274"/>
        <w:contextualSpacing w:val="0"/>
        <w:jc w:val="both"/>
        <w:rPr>
          <w:rFonts w:ascii="Century Schoolbook" w:hAnsi="Century Schoolbook" w:cs="Century Schoolbook"/>
        </w:rPr>
      </w:pPr>
      <w:r w:rsidRPr="005E73E1">
        <w:rPr>
          <w:rFonts w:ascii="Century Schoolbook" w:hAnsi="Century Schoolbook" w:cs="Century Schoolbook"/>
        </w:rPr>
        <w:t>Nineteen (19) of the twenty (20) doses were administered to patients.</w:t>
      </w:r>
    </w:p>
    <w:p w14:paraId="4A10373C" w14:textId="5C32F4B3" w:rsidR="00386B2E" w:rsidRPr="00AD1D77" w:rsidRDefault="001A7ADB" w:rsidP="00AD1D77">
      <w:pPr>
        <w:pStyle w:val="ListParagraph"/>
        <w:numPr>
          <w:ilvl w:val="0"/>
          <w:numId w:val="4"/>
        </w:numPr>
        <w:tabs>
          <w:tab w:val="left" w:pos="1440"/>
        </w:tabs>
        <w:spacing w:before="120" w:after="120"/>
        <w:ind w:left="1440" w:hanging="274"/>
        <w:contextualSpacing w:val="0"/>
        <w:jc w:val="both"/>
        <w:rPr>
          <w:rFonts w:ascii="Century Schoolbook" w:hAnsi="Century Schoolbook" w:cs="Century Schoolbook"/>
        </w:rPr>
      </w:pPr>
      <w:r>
        <w:rPr>
          <w:rFonts w:ascii="Century Schoolbook" w:hAnsi="Century Schoolbook" w:cs="Century Schoolbook"/>
        </w:rPr>
        <w:t>The Licensee failed to notify impacted facilities of the defective drug preparation.</w:t>
      </w:r>
    </w:p>
    <w:p w14:paraId="6300890E" w14:textId="77777777" w:rsidR="006F11BC" w:rsidRDefault="006F11BC" w:rsidP="006F11BC">
      <w:pPr>
        <w:pStyle w:val="ListParagraph"/>
        <w:tabs>
          <w:tab w:val="left" w:pos="1440"/>
        </w:tabs>
        <w:ind w:left="1440"/>
        <w:contextualSpacing w:val="0"/>
        <w:jc w:val="both"/>
        <w:rPr>
          <w:rFonts w:ascii="Century Schoolbook" w:hAnsi="Century Schoolbook" w:cs="Century Schoolbook"/>
          <w:b/>
          <w:bCs/>
          <w:u w:val="single"/>
        </w:rPr>
      </w:pPr>
    </w:p>
    <w:p w14:paraId="592233A9" w14:textId="0BBB0A69" w:rsidR="00386B2E" w:rsidRDefault="00386B2E" w:rsidP="00AD1D77">
      <w:pPr>
        <w:ind w:firstLine="720"/>
        <w:rPr>
          <w:rFonts w:ascii="Century Schoolbook" w:hAnsi="Century Schoolbook" w:cs="Century Schoolbook"/>
          <w:b/>
          <w:bCs/>
          <w:u w:val="single"/>
        </w:rPr>
      </w:pPr>
      <w:r w:rsidRPr="00386B2E">
        <w:rPr>
          <w:rFonts w:ascii="Century Schoolbook" w:hAnsi="Century Schoolbook" w:cs="Century Schoolbook"/>
          <w:b/>
          <w:bCs/>
          <w:u w:val="single"/>
        </w:rPr>
        <w:t>PHA-202</w:t>
      </w:r>
      <w:r>
        <w:rPr>
          <w:rFonts w:ascii="Century Schoolbook" w:hAnsi="Century Schoolbook" w:cs="Century Schoolbook"/>
          <w:b/>
          <w:bCs/>
          <w:u w:val="single"/>
        </w:rPr>
        <w:t>4-0014</w:t>
      </w:r>
    </w:p>
    <w:p w14:paraId="5F7E2345" w14:textId="26AF514C" w:rsidR="00386B2E" w:rsidRDefault="00BB6AAF" w:rsidP="00AD1D77">
      <w:pPr>
        <w:pStyle w:val="ListParagraph"/>
        <w:numPr>
          <w:ilvl w:val="0"/>
          <w:numId w:val="4"/>
        </w:numPr>
        <w:tabs>
          <w:tab w:val="left" w:pos="1440"/>
        </w:tabs>
        <w:spacing w:before="120" w:after="120"/>
        <w:ind w:left="1440" w:hanging="274"/>
        <w:contextualSpacing w:val="0"/>
        <w:jc w:val="both"/>
        <w:rPr>
          <w:rFonts w:ascii="Century Schoolbook" w:hAnsi="Century Schoolbook" w:cs="Century Schoolbook"/>
        </w:rPr>
      </w:pPr>
      <w:r>
        <w:rPr>
          <w:rFonts w:ascii="Century Schoolbook" w:hAnsi="Century Schoolbook" w:cs="Century Schoolbook"/>
        </w:rPr>
        <w:t>On September 12, 2023, Licensee submitted a Defective Drug Preparation regarding study drug PYLARIFY (18F-Piflufolastat).</w:t>
      </w:r>
    </w:p>
    <w:p w14:paraId="685A98FE" w14:textId="13047F63" w:rsidR="00BB6AAF" w:rsidRDefault="00BB6AAF" w:rsidP="00AD1D77">
      <w:pPr>
        <w:pStyle w:val="ListParagraph"/>
        <w:numPr>
          <w:ilvl w:val="0"/>
          <w:numId w:val="4"/>
        </w:numPr>
        <w:tabs>
          <w:tab w:val="left" w:pos="1440"/>
        </w:tabs>
        <w:spacing w:before="120" w:after="120"/>
        <w:ind w:left="1440" w:hanging="274"/>
        <w:contextualSpacing w:val="0"/>
        <w:jc w:val="both"/>
        <w:rPr>
          <w:rFonts w:ascii="Century Schoolbook" w:hAnsi="Century Schoolbook" w:cs="Century Schoolbook"/>
        </w:rPr>
      </w:pPr>
      <w:r>
        <w:rPr>
          <w:rFonts w:ascii="Century Schoolbook" w:hAnsi="Century Schoolbook" w:cs="Century Schoolbook"/>
        </w:rPr>
        <w:t>The Licensee failed to notify impacted facilities of the defective drug preparation and failed to notify the Board in a timely manner.</w:t>
      </w:r>
    </w:p>
    <w:p w14:paraId="0A384E51" w14:textId="4655DFE0" w:rsidR="00BB6AAF" w:rsidRPr="00BB6AAF" w:rsidRDefault="00BB6AAF" w:rsidP="00AD1D77">
      <w:pPr>
        <w:pStyle w:val="ListParagraph"/>
        <w:numPr>
          <w:ilvl w:val="0"/>
          <w:numId w:val="4"/>
        </w:numPr>
        <w:tabs>
          <w:tab w:val="left" w:pos="1440"/>
        </w:tabs>
        <w:spacing w:before="120" w:after="120"/>
        <w:ind w:left="1440" w:hanging="274"/>
        <w:contextualSpacing w:val="0"/>
        <w:jc w:val="both"/>
        <w:rPr>
          <w:rFonts w:ascii="Century Schoolbook" w:hAnsi="Century Schoolbook" w:cs="Century Schoolbook"/>
        </w:rPr>
      </w:pPr>
      <w:r>
        <w:rPr>
          <w:rFonts w:ascii="Century Schoolbook" w:hAnsi="Century Schoolbook" w:cs="Century Schoolbook"/>
        </w:rPr>
        <w:t xml:space="preserve">The defective drug resulted in </w:t>
      </w:r>
      <w:r w:rsidR="00D561CE">
        <w:rPr>
          <w:rFonts w:ascii="Century Schoolbook" w:hAnsi="Century Schoolbook" w:cs="Century Schoolbook"/>
        </w:rPr>
        <w:t>increased bone uptake in two (2) patients’ scan procedures on August 28, 2023 and August 29, 2023 respectively.</w:t>
      </w:r>
    </w:p>
    <w:p w14:paraId="49871D5C" w14:textId="77777777" w:rsidR="00386B2E" w:rsidRPr="006E3E53" w:rsidRDefault="00386B2E" w:rsidP="004E4C32">
      <w:pPr>
        <w:rPr>
          <w:rFonts w:ascii="Century Schoolbook" w:hAnsi="Century Schoolbook" w:cs="Century Schoolbook"/>
        </w:rPr>
      </w:pPr>
    </w:p>
    <w:p w14:paraId="1D9239DE" w14:textId="5B319A18" w:rsidR="004E4C32" w:rsidRDefault="004E4C32" w:rsidP="004E4C32">
      <w:pPr>
        <w:pStyle w:val="ListParagraph"/>
        <w:numPr>
          <w:ilvl w:val="0"/>
          <w:numId w:val="1"/>
        </w:numPr>
        <w:ind w:hanging="720"/>
        <w:contextualSpacing w:val="0"/>
        <w:jc w:val="both"/>
        <w:rPr>
          <w:rFonts w:ascii="Century Schoolbook" w:hAnsi="Century Schoolbook" w:cs="Century Schoolbook"/>
        </w:rPr>
      </w:pPr>
      <w:bookmarkStart w:id="0" w:name="_Hlk147836367"/>
      <w:r w:rsidRPr="0079446F">
        <w:rPr>
          <w:rFonts w:ascii="Century Schoolbook" w:hAnsi="Century Schoolbook"/>
        </w:rPr>
        <w:t>The Board and Licensee acknowledge and agree that</w:t>
      </w:r>
      <w:r>
        <w:rPr>
          <w:rFonts w:ascii="Century Schoolbook" w:hAnsi="Century Schoolbook"/>
        </w:rPr>
        <w:t xml:space="preserve"> based upon the information </w:t>
      </w:r>
      <w:r w:rsidRPr="0079446F">
        <w:rPr>
          <w:rFonts w:ascii="Century Schoolbook" w:hAnsi="Century Schoolbook"/>
        </w:rPr>
        <w:t xml:space="preserve">described in Paragraph </w:t>
      </w:r>
      <w:r>
        <w:rPr>
          <w:rFonts w:ascii="Century Schoolbook" w:hAnsi="Century Schoolbook"/>
        </w:rPr>
        <w:t xml:space="preserve">2 the Board could find the Licensee in violation of </w:t>
      </w:r>
      <w:r w:rsidR="00AD4CFA">
        <w:rPr>
          <w:rFonts w:ascii="Century Schoolbook" w:hAnsi="Century Schoolbook"/>
        </w:rPr>
        <w:t xml:space="preserve">Board Policy 2023-09, </w:t>
      </w:r>
      <w:r w:rsidR="001A7ADB">
        <w:rPr>
          <w:rFonts w:ascii="Century Schoolbook" w:hAnsi="Century Schoolbook"/>
        </w:rPr>
        <w:t xml:space="preserve">M.G.L. c. 112 </w:t>
      </w:r>
      <w:r>
        <w:rPr>
          <w:rFonts w:ascii="Century Schoolbook" w:hAnsi="Century Schoolbook"/>
        </w:rPr>
        <w:t xml:space="preserve"> </w:t>
      </w:r>
      <w:r w:rsidR="001A7ADB" w:rsidRPr="00AD4CFA">
        <w:rPr>
          <w:rFonts w:ascii="Century Schoolbook" w:hAnsi="Century Schoolbook" w:cs="Century Schoolbook"/>
        </w:rPr>
        <w:t>§</w:t>
      </w:r>
      <w:r w:rsidR="001A7ADB">
        <w:rPr>
          <w:rFonts w:ascii="Century Schoolbook" w:hAnsi="Century Schoolbook" w:cs="Century Schoolbook"/>
        </w:rPr>
        <w:t xml:space="preserve"> 39D(e), and </w:t>
      </w:r>
      <w:r w:rsidRPr="007874C5">
        <w:rPr>
          <w:rFonts w:ascii="Century Schoolbook" w:hAnsi="Century Schoolbook"/>
        </w:rPr>
        <w:t>warran</w:t>
      </w:r>
      <w:r>
        <w:rPr>
          <w:rFonts w:ascii="Century Schoolbook" w:hAnsi="Century Schoolbook"/>
        </w:rPr>
        <w:t>ting</w:t>
      </w:r>
      <w:r>
        <w:rPr>
          <w:rFonts w:ascii="Century Schoolbook" w:hAnsi="Century Schoolbook" w:cs="Century Schoolbook"/>
        </w:rPr>
        <w:t xml:space="preserve"> disciplinary action by the Board under </w:t>
      </w:r>
      <w:r w:rsidRPr="00AD4CFA">
        <w:rPr>
          <w:rFonts w:ascii="Century Schoolbook" w:hAnsi="Century Schoolbook" w:cs="Century Schoolbook"/>
        </w:rPr>
        <w:t>M.G.L. c. 112, §§ 42A &amp; 61 and 247 CMR 10.03(1)(</w:t>
      </w:r>
      <w:r w:rsidR="00AD4CFA" w:rsidRPr="00AD4CFA">
        <w:rPr>
          <w:rFonts w:ascii="Century Schoolbook" w:hAnsi="Century Schoolbook" w:cs="Century Schoolbook"/>
        </w:rPr>
        <w:t>a</w:t>
      </w:r>
      <w:r w:rsidRPr="00AD4CFA">
        <w:rPr>
          <w:rFonts w:ascii="Century Schoolbook" w:hAnsi="Century Schoolbook" w:cs="Century Schoolbook"/>
        </w:rPr>
        <w:t>)</w:t>
      </w:r>
      <w:r w:rsidR="001A7ADB">
        <w:rPr>
          <w:rFonts w:ascii="Century Schoolbook" w:hAnsi="Century Schoolbook" w:cs="Century Schoolbook"/>
        </w:rPr>
        <w:t>(v)</w:t>
      </w:r>
      <w:r w:rsidRPr="00AD4CFA">
        <w:rPr>
          <w:rFonts w:ascii="Century Schoolbook" w:hAnsi="Century Schoolbook" w:cs="Century Schoolbook"/>
        </w:rPr>
        <w:t>.</w:t>
      </w:r>
    </w:p>
    <w:bookmarkEnd w:id="0"/>
    <w:p w14:paraId="0DC2C76D" w14:textId="77777777" w:rsidR="004E4C32" w:rsidRDefault="004E4C32" w:rsidP="004E4C32">
      <w:pPr>
        <w:pStyle w:val="ListParagraph"/>
        <w:jc w:val="both"/>
        <w:rPr>
          <w:rFonts w:ascii="Century Schoolbook" w:hAnsi="Century Schoolbook" w:cs="Century Schoolbook"/>
        </w:rPr>
      </w:pPr>
    </w:p>
    <w:p w14:paraId="046968E8" w14:textId="00B30E71" w:rsidR="004E4C32" w:rsidRPr="00886BEF" w:rsidRDefault="004E4C32" w:rsidP="004E4C32">
      <w:pPr>
        <w:pStyle w:val="ListParagraph"/>
        <w:numPr>
          <w:ilvl w:val="0"/>
          <w:numId w:val="1"/>
        </w:numPr>
        <w:ind w:hanging="720"/>
        <w:contextualSpacing w:val="0"/>
        <w:jc w:val="both"/>
        <w:rPr>
          <w:rFonts w:ascii="Century Schoolbook" w:hAnsi="Century Schoolbook" w:cs="Century Schoolbook"/>
        </w:rPr>
      </w:pPr>
      <w:r w:rsidRPr="00886BEF">
        <w:rPr>
          <w:rFonts w:ascii="Century Schoolbook" w:hAnsi="Century Schoolbook" w:cs="Century Schoolbook"/>
        </w:rPr>
        <w:t xml:space="preserve">The </w:t>
      </w:r>
      <w:r w:rsidR="009C0820">
        <w:rPr>
          <w:rFonts w:ascii="Century Schoolbook" w:hAnsi="Century Schoolbook" w:cs="Century Schoolbook"/>
        </w:rPr>
        <w:t>Licensee</w:t>
      </w:r>
      <w:r w:rsidRPr="00886BEF">
        <w:rPr>
          <w:rFonts w:ascii="Century Schoolbook" w:hAnsi="Century Schoolbook" w:cs="Century Schoolbook"/>
        </w:rPr>
        <w:t xml:space="preserve"> agrees that</w:t>
      </w:r>
      <w:r>
        <w:rPr>
          <w:rFonts w:ascii="Century Schoolbook" w:hAnsi="Century Schoolbook" w:cs="Century Schoolbook"/>
        </w:rPr>
        <w:t xml:space="preserve"> its </w:t>
      </w:r>
      <w:r w:rsidR="009C0820">
        <w:rPr>
          <w:rFonts w:ascii="Century Schoolbook" w:hAnsi="Century Schoolbook" w:cs="Century Schoolbook"/>
        </w:rPr>
        <w:t xml:space="preserve">nuclear </w:t>
      </w:r>
      <w:r>
        <w:rPr>
          <w:rFonts w:ascii="Century Schoolbook" w:hAnsi="Century Schoolbook" w:cs="Century Schoolbook"/>
        </w:rPr>
        <w:t xml:space="preserve">pharmacy license </w:t>
      </w:r>
      <w:r w:rsidRPr="00886BEF">
        <w:rPr>
          <w:rFonts w:ascii="Century Schoolbook" w:hAnsi="Century Schoolbook" w:cs="Century Schoolbook"/>
        </w:rPr>
        <w:t xml:space="preserve">shall be placed on PROBATION for </w:t>
      </w:r>
      <w:r w:rsidR="00477D13">
        <w:rPr>
          <w:rFonts w:ascii="Century Schoolbook" w:hAnsi="Century Schoolbook" w:cs="Century Schoolbook"/>
        </w:rPr>
        <w:t>twelve (12</w:t>
      </w:r>
      <w:r>
        <w:rPr>
          <w:rFonts w:ascii="Century Schoolbook" w:hAnsi="Century Schoolbook" w:cs="Century Schoolbook"/>
        </w:rPr>
        <w:t>) months (“</w:t>
      </w:r>
      <w:r w:rsidRPr="00886BEF">
        <w:rPr>
          <w:rFonts w:ascii="Century Schoolbook" w:hAnsi="Century Schoolbook" w:cs="Century Schoolbook"/>
        </w:rPr>
        <w:t xml:space="preserve">Probationary Period”), commencing with the date on which the Board signs this Agreement (“Effective Date”).  </w:t>
      </w:r>
    </w:p>
    <w:p w14:paraId="5AEA4A9F" w14:textId="77777777" w:rsidR="004E4C32" w:rsidRPr="00886BEF" w:rsidRDefault="004E4C32" w:rsidP="004E4C32">
      <w:pPr>
        <w:pStyle w:val="ListParagraph"/>
        <w:rPr>
          <w:rFonts w:ascii="Century Schoolbook" w:hAnsi="Century Schoolbook" w:cs="Century Schoolbook"/>
        </w:rPr>
      </w:pPr>
    </w:p>
    <w:p w14:paraId="693D9465" w14:textId="63896EAE" w:rsidR="004E4C32" w:rsidRPr="00886BEF" w:rsidRDefault="004E4C32" w:rsidP="004E4C32">
      <w:pPr>
        <w:pStyle w:val="ListParagraph"/>
        <w:numPr>
          <w:ilvl w:val="0"/>
          <w:numId w:val="1"/>
        </w:numPr>
        <w:ind w:hanging="720"/>
        <w:contextualSpacing w:val="0"/>
        <w:jc w:val="both"/>
        <w:rPr>
          <w:rFonts w:ascii="Century Schoolbook" w:hAnsi="Century Schoolbook" w:cs="Century Schoolbook"/>
        </w:rPr>
      </w:pPr>
      <w:r w:rsidRPr="00886BEF">
        <w:rPr>
          <w:rFonts w:ascii="Century Schoolbook" w:hAnsi="Century Schoolbook" w:cs="Century Schoolbook"/>
        </w:rPr>
        <w:t xml:space="preserve">During the Probationary Period, the </w:t>
      </w:r>
      <w:r w:rsidR="009C0820">
        <w:rPr>
          <w:rFonts w:ascii="Century Schoolbook" w:hAnsi="Century Schoolbook" w:cs="Century Schoolbook"/>
        </w:rPr>
        <w:t>Licensee</w:t>
      </w:r>
      <w:r w:rsidRPr="00886BEF">
        <w:rPr>
          <w:rFonts w:ascii="Century Schoolbook" w:hAnsi="Century Schoolbook" w:cs="Century Schoolbook"/>
        </w:rPr>
        <w:t xml:space="preserve"> agrees that</w:t>
      </w:r>
      <w:r>
        <w:rPr>
          <w:rFonts w:ascii="Century Schoolbook" w:hAnsi="Century Schoolbook" w:cs="Century Schoolbook"/>
        </w:rPr>
        <w:t xml:space="preserve"> it</w:t>
      </w:r>
      <w:r w:rsidRPr="00886BEF">
        <w:rPr>
          <w:rFonts w:ascii="Century Schoolbook" w:hAnsi="Century Schoolbook" w:cs="Century Schoolbook"/>
          <w:b/>
          <w:bCs/>
        </w:rPr>
        <w:t xml:space="preserve"> </w:t>
      </w:r>
      <w:r w:rsidRPr="00886BEF">
        <w:rPr>
          <w:rFonts w:ascii="Century Schoolbook" w:hAnsi="Century Schoolbook" w:cs="Century Schoolbook"/>
        </w:rPr>
        <w:t>shall comply with all of the following requirements to the Board’s satisfaction:</w:t>
      </w:r>
    </w:p>
    <w:p w14:paraId="7A72D056" w14:textId="77777777" w:rsidR="004E4C32" w:rsidRPr="00886BEF" w:rsidRDefault="004E4C32" w:rsidP="004E4C32">
      <w:pPr>
        <w:pStyle w:val="ListParagraph"/>
        <w:rPr>
          <w:rFonts w:ascii="Century Schoolbook" w:hAnsi="Century Schoolbook" w:cs="Century Schoolbook"/>
        </w:rPr>
      </w:pPr>
    </w:p>
    <w:p w14:paraId="21AF77CB" w14:textId="54669499" w:rsidR="004E4C32" w:rsidRDefault="004E4C32" w:rsidP="004E4C32">
      <w:pPr>
        <w:pStyle w:val="ListParagraph"/>
        <w:numPr>
          <w:ilvl w:val="1"/>
          <w:numId w:val="1"/>
        </w:numPr>
        <w:contextualSpacing w:val="0"/>
        <w:jc w:val="both"/>
        <w:rPr>
          <w:rFonts w:ascii="Century Schoolbook" w:hAnsi="Century Schoolbook" w:cs="Century Schoolbook"/>
        </w:rPr>
      </w:pPr>
      <w:r w:rsidRPr="00886BEF">
        <w:rPr>
          <w:rFonts w:ascii="Century Schoolbook" w:hAnsi="Century Schoolbook" w:cs="Century Schoolbook"/>
        </w:rPr>
        <w:t xml:space="preserve">Comply with all laws and regulations governing the practice of </w:t>
      </w:r>
      <w:r w:rsidR="009C0820">
        <w:rPr>
          <w:rFonts w:ascii="Century Schoolbook" w:hAnsi="Century Schoolbook" w:cs="Century Schoolbook"/>
        </w:rPr>
        <w:t xml:space="preserve">nuclear </w:t>
      </w:r>
      <w:r w:rsidRPr="00886BEF">
        <w:rPr>
          <w:rFonts w:ascii="Century Schoolbook" w:hAnsi="Century Schoolbook" w:cs="Century Schoolbook"/>
        </w:rPr>
        <w:t>pharmacy.</w:t>
      </w:r>
    </w:p>
    <w:p w14:paraId="63D45108" w14:textId="77777777" w:rsidR="004E4C32" w:rsidRDefault="004E4C32" w:rsidP="004E4C32">
      <w:pPr>
        <w:rPr>
          <w:sz w:val="22"/>
          <w:szCs w:val="22"/>
        </w:rPr>
      </w:pPr>
    </w:p>
    <w:p w14:paraId="63357A31" w14:textId="5B354435" w:rsidR="004E4C32" w:rsidRPr="00386B2E" w:rsidRDefault="00D14362" w:rsidP="00386B2E">
      <w:pPr>
        <w:pStyle w:val="ListParagraph"/>
        <w:numPr>
          <w:ilvl w:val="1"/>
          <w:numId w:val="1"/>
        </w:numPr>
        <w:contextualSpacing w:val="0"/>
        <w:jc w:val="both"/>
        <w:rPr>
          <w:rFonts w:ascii="Century Schoolbook" w:hAnsi="Century Schoolbook" w:cs="Century Schoolbook"/>
        </w:rPr>
      </w:pPr>
      <w:bookmarkStart w:id="1" w:name="_Hlk160443953"/>
      <w:r>
        <w:rPr>
          <w:rFonts w:ascii="Century Schoolbook" w:hAnsi="Century Schoolbook" w:cs="Century Schoolbook"/>
        </w:rPr>
        <w:t xml:space="preserve">Immediately upon the Effective Date, </w:t>
      </w:r>
      <w:r w:rsidR="006922C2">
        <w:rPr>
          <w:rFonts w:ascii="Century Schoolbook" w:hAnsi="Century Schoolbook" w:cs="Century Schoolbook"/>
        </w:rPr>
        <w:t>the</w:t>
      </w:r>
      <w:r>
        <w:rPr>
          <w:rFonts w:ascii="Century Schoolbook" w:hAnsi="Century Schoolbook" w:cs="Century Schoolbook"/>
        </w:rPr>
        <w:t xml:space="preserve"> </w:t>
      </w:r>
      <w:r w:rsidR="004E4C32" w:rsidRPr="00386B2E">
        <w:rPr>
          <w:rFonts w:ascii="Century Schoolbook" w:hAnsi="Century Schoolbook" w:cs="Century Schoolbook"/>
        </w:rPr>
        <w:t>Regional Director of Operations</w:t>
      </w:r>
      <w:r>
        <w:rPr>
          <w:rFonts w:ascii="Century Schoolbook" w:hAnsi="Century Schoolbook" w:cs="Century Schoolbook"/>
        </w:rPr>
        <w:t xml:space="preserve"> or Alternate SOFIE Director</w:t>
      </w:r>
      <w:r w:rsidR="004E4C32" w:rsidRPr="00386B2E">
        <w:rPr>
          <w:rFonts w:ascii="Century Schoolbook" w:hAnsi="Century Schoolbook" w:cs="Century Schoolbook"/>
        </w:rPr>
        <w:t xml:space="preserve"> </w:t>
      </w:r>
      <w:r w:rsidR="00E36B2C">
        <w:rPr>
          <w:rFonts w:ascii="Century Schoolbook" w:hAnsi="Century Schoolbook" w:cs="Century Schoolbook"/>
        </w:rPr>
        <w:t>shall</w:t>
      </w:r>
      <w:r w:rsidR="004E4C32" w:rsidRPr="00386B2E">
        <w:rPr>
          <w:rFonts w:ascii="Century Schoolbook" w:hAnsi="Century Schoolbook" w:cs="Century Schoolbook"/>
        </w:rPr>
        <w:t xml:space="preserve"> be on</w:t>
      </w:r>
      <w:r w:rsidR="00477D13">
        <w:rPr>
          <w:rFonts w:ascii="Century Schoolbook" w:hAnsi="Century Schoolbook" w:cs="Century Schoolbook"/>
        </w:rPr>
        <w:t>-</w:t>
      </w:r>
      <w:r w:rsidR="004E4C32" w:rsidRPr="00386B2E">
        <w:rPr>
          <w:rFonts w:ascii="Century Schoolbook" w:hAnsi="Century Schoolbook" w:cs="Century Schoolbook"/>
        </w:rPr>
        <w:t>site every</w:t>
      </w:r>
      <w:r w:rsidR="0093689A">
        <w:rPr>
          <w:rFonts w:ascii="Century Schoolbook" w:hAnsi="Century Schoolbook" w:cs="Century Schoolbook"/>
        </w:rPr>
        <w:t xml:space="preserve"> </w:t>
      </w:r>
      <w:r>
        <w:rPr>
          <w:rFonts w:ascii="Century Schoolbook" w:hAnsi="Century Schoolbook" w:cs="Century Schoolbook"/>
        </w:rPr>
        <w:t xml:space="preserve">six (6) to </w:t>
      </w:r>
      <w:r>
        <w:rPr>
          <w:rFonts w:ascii="Century Schoolbook" w:hAnsi="Century Schoolbook" w:cs="Century Schoolbook"/>
        </w:rPr>
        <w:lastRenderedPageBreak/>
        <w:t>eight (8) weeks for</w:t>
      </w:r>
      <w:r w:rsidR="00B50E72">
        <w:rPr>
          <w:rFonts w:ascii="Century Schoolbook" w:hAnsi="Century Schoolbook" w:cs="Century Schoolbook"/>
        </w:rPr>
        <w:t xml:space="preserve"> </w:t>
      </w:r>
      <w:r>
        <w:rPr>
          <w:rFonts w:ascii="Century Schoolbook" w:hAnsi="Century Schoolbook" w:cs="Century Schoolbook"/>
        </w:rPr>
        <w:t xml:space="preserve">one (1) week at a time for the duration of the probationary period. In addition, </w:t>
      </w:r>
      <w:r w:rsidR="006922C2">
        <w:rPr>
          <w:rFonts w:ascii="Century Schoolbook" w:hAnsi="Century Schoolbook" w:cs="Century Schoolbook"/>
        </w:rPr>
        <w:t>the</w:t>
      </w:r>
      <w:r>
        <w:rPr>
          <w:rFonts w:ascii="Century Schoolbook" w:hAnsi="Century Schoolbook" w:cs="Century Schoolbook"/>
        </w:rPr>
        <w:t xml:space="preserve"> </w:t>
      </w:r>
      <w:r w:rsidRPr="00386B2E">
        <w:rPr>
          <w:rFonts w:ascii="Century Schoolbook" w:hAnsi="Century Schoolbook" w:cs="Century Schoolbook"/>
        </w:rPr>
        <w:t>Regional Director of Operations</w:t>
      </w:r>
      <w:r>
        <w:rPr>
          <w:rFonts w:ascii="Century Schoolbook" w:hAnsi="Century Schoolbook" w:cs="Century Schoolbook"/>
        </w:rPr>
        <w:t xml:space="preserve"> or Alternate SOFIE Director</w:t>
      </w:r>
      <w:r w:rsidRPr="00386B2E">
        <w:rPr>
          <w:rFonts w:ascii="Century Schoolbook" w:hAnsi="Century Schoolbook" w:cs="Century Schoolbook"/>
        </w:rPr>
        <w:t xml:space="preserve"> </w:t>
      </w:r>
      <w:r>
        <w:rPr>
          <w:rFonts w:ascii="Century Schoolbook" w:hAnsi="Century Schoolbook" w:cs="Century Schoolbook"/>
        </w:rPr>
        <w:t>shall conduct weekly</w:t>
      </w:r>
      <w:r w:rsidR="00587EC6">
        <w:rPr>
          <w:rStyle w:val="FootnoteReference"/>
          <w:rFonts w:ascii="Century Schoolbook" w:hAnsi="Century Schoolbook"/>
        </w:rPr>
        <w:footnoteReference w:id="2"/>
      </w:r>
      <w:r>
        <w:rPr>
          <w:rFonts w:ascii="Century Schoolbook" w:hAnsi="Century Schoolbook" w:cs="Century Schoolbook"/>
        </w:rPr>
        <w:t xml:space="preserve"> calls with MOR Wang for a minimum of twelve (12) weeks</w:t>
      </w:r>
      <w:r w:rsidR="006922C2">
        <w:rPr>
          <w:rFonts w:ascii="Century Schoolbook" w:hAnsi="Century Schoolbook" w:cs="Century Schoolbook"/>
        </w:rPr>
        <w:t>,</w:t>
      </w:r>
      <w:r>
        <w:rPr>
          <w:rFonts w:ascii="Century Schoolbook" w:hAnsi="Century Schoolbook" w:cs="Century Schoolbook"/>
        </w:rPr>
        <w:t xml:space="preserve"> and provide a monthly report to the Board evidencing MOR Wang’s satisfactory performance of MOR duties</w:t>
      </w:r>
      <w:r w:rsidR="00E111AC">
        <w:rPr>
          <w:rFonts w:ascii="Century Schoolbook" w:hAnsi="Century Schoolbook" w:cs="Century Schoolbook"/>
        </w:rPr>
        <w:t>.</w:t>
      </w:r>
      <w:r w:rsidR="006922C2">
        <w:rPr>
          <w:rFonts w:ascii="Century Schoolbook" w:hAnsi="Century Schoolbook" w:cs="Century Schoolbook"/>
        </w:rPr>
        <w:t xml:space="preserve"> Said report(s)</w:t>
      </w:r>
      <w:r>
        <w:rPr>
          <w:rFonts w:ascii="Century Schoolbook" w:hAnsi="Century Schoolbook" w:cs="Century Schoolbook"/>
        </w:rPr>
        <w:t xml:space="preserve"> shall be reviewed by Board staff to determine whether the time frame of the weekly calls will be extended </w:t>
      </w:r>
      <w:r w:rsidR="006922C2">
        <w:rPr>
          <w:rFonts w:ascii="Century Schoolbook" w:hAnsi="Century Schoolbook" w:cs="Century Schoolbook"/>
        </w:rPr>
        <w:t xml:space="preserve">beyond twelve (12) weeks </w:t>
      </w:r>
      <w:r>
        <w:rPr>
          <w:rFonts w:ascii="Century Schoolbook" w:hAnsi="Century Schoolbook" w:cs="Century Schoolbook"/>
        </w:rPr>
        <w:t>and/or modified</w:t>
      </w:r>
      <w:r w:rsidR="004E4C32" w:rsidRPr="00386B2E">
        <w:rPr>
          <w:rFonts w:ascii="Century Schoolbook" w:hAnsi="Century Schoolbook" w:cs="Century Schoolbook"/>
        </w:rPr>
        <w:t>.</w:t>
      </w:r>
    </w:p>
    <w:p w14:paraId="159DA549" w14:textId="3C17C1B4" w:rsidR="004E4C32" w:rsidRPr="00386B2E" w:rsidRDefault="004E4C32" w:rsidP="00386B2E">
      <w:pPr>
        <w:pStyle w:val="ListParagraph"/>
        <w:ind w:left="1440"/>
        <w:contextualSpacing w:val="0"/>
        <w:jc w:val="both"/>
        <w:rPr>
          <w:rFonts w:ascii="Century Schoolbook" w:hAnsi="Century Schoolbook" w:cs="Century Schoolbook"/>
        </w:rPr>
      </w:pPr>
    </w:p>
    <w:p w14:paraId="5BDAA22E" w14:textId="1658093C" w:rsidR="004E4C32" w:rsidRPr="00386B2E" w:rsidRDefault="004E4C32" w:rsidP="00386B2E">
      <w:pPr>
        <w:pStyle w:val="ListParagraph"/>
        <w:numPr>
          <w:ilvl w:val="1"/>
          <w:numId w:val="1"/>
        </w:numPr>
        <w:contextualSpacing w:val="0"/>
        <w:jc w:val="both"/>
        <w:rPr>
          <w:rFonts w:ascii="Century Schoolbook" w:hAnsi="Century Schoolbook" w:cs="Century Schoolbook"/>
        </w:rPr>
      </w:pPr>
      <w:r w:rsidRPr="00386B2E">
        <w:rPr>
          <w:rFonts w:ascii="Century Schoolbook" w:hAnsi="Century Schoolbook" w:cs="Century Schoolbook"/>
        </w:rPr>
        <w:t>Engage a qualified third-party authorized nuclear pharmacist with operational and regulatory expertise in nuclear pharmacy and USP &lt;825&gt; to assess all clean room procedures including</w:t>
      </w:r>
      <w:r w:rsidR="009C0820">
        <w:rPr>
          <w:rFonts w:ascii="Century Schoolbook" w:hAnsi="Century Schoolbook" w:cs="Century Schoolbook"/>
        </w:rPr>
        <w:t>,</w:t>
      </w:r>
      <w:r w:rsidRPr="00386B2E">
        <w:rPr>
          <w:rFonts w:ascii="Century Schoolbook" w:hAnsi="Century Schoolbook" w:cs="Century Schoolbook"/>
        </w:rPr>
        <w:t xml:space="preserve"> but not limited to</w:t>
      </w:r>
      <w:r w:rsidR="009C0820">
        <w:rPr>
          <w:rFonts w:ascii="Century Schoolbook" w:hAnsi="Century Schoolbook" w:cs="Century Schoolbook"/>
        </w:rPr>
        <w:t>,</w:t>
      </w:r>
      <w:r w:rsidRPr="00386B2E">
        <w:rPr>
          <w:rFonts w:ascii="Century Schoolbook" w:hAnsi="Century Schoolbook" w:cs="Century Schoolbook"/>
        </w:rPr>
        <w:t xml:space="preserve"> staff training &amp; competency, hand hygiene &amp; garbing, aseptic technique, cleaning &amp; disinfecting, environmental sampling procedures, and policies &amp; procedures. </w:t>
      </w:r>
      <w:r w:rsidR="009C0820">
        <w:rPr>
          <w:rFonts w:ascii="Century Schoolbook" w:hAnsi="Century Schoolbook" w:cs="Century Schoolbook"/>
        </w:rPr>
        <w:t>The Licensee shall provide a w</w:t>
      </w:r>
      <w:r w:rsidRPr="00386B2E">
        <w:rPr>
          <w:rFonts w:ascii="Century Schoolbook" w:hAnsi="Century Schoolbook" w:cs="Century Schoolbook"/>
        </w:rPr>
        <w:t>ritten report to the Board within</w:t>
      </w:r>
      <w:r w:rsidR="0093689A">
        <w:rPr>
          <w:rFonts w:ascii="Century Schoolbook" w:hAnsi="Century Schoolbook" w:cs="Century Schoolbook"/>
        </w:rPr>
        <w:t xml:space="preserve"> </w:t>
      </w:r>
      <w:r w:rsidR="0052149F" w:rsidRPr="00386B2E">
        <w:rPr>
          <w:rFonts w:ascii="Century Schoolbook" w:hAnsi="Century Schoolbook" w:cs="Century Schoolbook"/>
        </w:rPr>
        <w:t>120</w:t>
      </w:r>
      <w:r w:rsidR="0052149F">
        <w:rPr>
          <w:rFonts w:ascii="Century Schoolbook" w:hAnsi="Century Schoolbook" w:cs="Century Schoolbook"/>
        </w:rPr>
        <w:t xml:space="preserve"> days</w:t>
      </w:r>
      <w:r w:rsidRPr="00386B2E">
        <w:rPr>
          <w:rFonts w:ascii="Century Schoolbook" w:hAnsi="Century Schoolbook" w:cs="Century Schoolbook"/>
        </w:rPr>
        <w:t xml:space="preserve"> </w:t>
      </w:r>
      <w:r w:rsidR="0093689A">
        <w:rPr>
          <w:rFonts w:ascii="Century Schoolbook" w:hAnsi="Century Schoolbook" w:cs="Century Schoolbook"/>
        </w:rPr>
        <w:t xml:space="preserve">of the Effective Date </w:t>
      </w:r>
      <w:r w:rsidRPr="00386B2E">
        <w:rPr>
          <w:rFonts w:ascii="Century Schoolbook" w:hAnsi="Century Schoolbook" w:cs="Century Schoolbook"/>
        </w:rPr>
        <w:t xml:space="preserve">to include an assessment &amp; recommended corrective actions and </w:t>
      </w:r>
      <w:r w:rsidR="008F5BB6">
        <w:rPr>
          <w:rFonts w:ascii="Century Schoolbook" w:hAnsi="Century Schoolbook" w:cs="Century Schoolbook"/>
        </w:rPr>
        <w:t>Licensee</w:t>
      </w:r>
      <w:r w:rsidRPr="00386B2E">
        <w:rPr>
          <w:rFonts w:ascii="Century Schoolbook" w:hAnsi="Century Schoolbook" w:cs="Century Schoolbook"/>
        </w:rPr>
        <w:t>’s action plan and timeline for implementing said corrective actions.</w:t>
      </w:r>
    </w:p>
    <w:p w14:paraId="6D8CB58B" w14:textId="766EFD44" w:rsidR="004E4C32" w:rsidRPr="00386B2E" w:rsidRDefault="004E4C32" w:rsidP="00386B2E">
      <w:pPr>
        <w:pStyle w:val="ListParagraph"/>
        <w:ind w:left="1440"/>
        <w:contextualSpacing w:val="0"/>
        <w:jc w:val="both"/>
        <w:rPr>
          <w:rFonts w:ascii="Century Schoolbook" w:hAnsi="Century Schoolbook" w:cs="Century Schoolbook"/>
        </w:rPr>
      </w:pPr>
    </w:p>
    <w:p w14:paraId="4A1D98D8" w14:textId="36FA4666" w:rsidR="004E4C32" w:rsidRPr="00386B2E" w:rsidRDefault="004E4C32" w:rsidP="00386B2E">
      <w:pPr>
        <w:pStyle w:val="ListParagraph"/>
        <w:numPr>
          <w:ilvl w:val="1"/>
          <w:numId w:val="1"/>
        </w:numPr>
        <w:contextualSpacing w:val="0"/>
        <w:jc w:val="both"/>
        <w:rPr>
          <w:rFonts w:ascii="Century Schoolbook" w:hAnsi="Century Schoolbook" w:cs="Century Schoolbook"/>
        </w:rPr>
      </w:pPr>
      <w:r w:rsidRPr="00386B2E">
        <w:rPr>
          <w:rFonts w:ascii="Century Schoolbook" w:hAnsi="Century Schoolbook" w:cs="Century Schoolbook"/>
        </w:rPr>
        <w:t>Engage a qualified third-party microbiologist or similarly qualified professional (e.g., industrial hygienist, infection control professional, etc.) to conduct an assessment of environmental control and testing procedures to address multiple reports of “operator failure</w:t>
      </w:r>
      <w:r w:rsidR="002C261A">
        <w:rPr>
          <w:rFonts w:ascii="Century Schoolbook" w:hAnsi="Century Schoolbook" w:cs="Century Schoolbook"/>
        </w:rPr>
        <w:t>.</w:t>
      </w:r>
      <w:r w:rsidRPr="00386B2E">
        <w:rPr>
          <w:rFonts w:ascii="Century Schoolbook" w:hAnsi="Century Schoolbook" w:cs="Century Schoolbook"/>
        </w:rPr>
        <w:t xml:space="preserve">”  </w:t>
      </w:r>
      <w:r w:rsidR="002C261A">
        <w:rPr>
          <w:rFonts w:ascii="Century Schoolbook" w:hAnsi="Century Schoolbook" w:cs="Century Schoolbook"/>
        </w:rPr>
        <w:t>The Licensee shall submit a w</w:t>
      </w:r>
      <w:r w:rsidRPr="00386B2E">
        <w:rPr>
          <w:rFonts w:ascii="Century Schoolbook" w:hAnsi="Century Schoolbook" w:cs="Century Schoolbook"/>
        </w:rPr>
        <w:t xml:space="preserve">ritten report to the Board within </w:t>
      </w:r>
      <w:r w:rsidR="0052149F" w:rsidRPr="00386B2E">
        <w:rPr>
          <w:rFonts w:ascii="Century Schoolbook" w:hAnsi="Century Schoolbook" w:cs="Century Schoolbook"/>
        </w:rPr>
        <w:t>120</w:t>
      </w:r>
      <w:r w:rsidR="0052149F">
        <w:rPr>
          <w:rFonts w:ascii="Century Schoolbook" w:hAnsi="Century Schoolbook" w:cs="Century Schoolbook"/>
        </w:rPr>
        <w:t xml:space="preserve"> days</w:t>
      </w:r>
      <w:r w:rsidR="0093689A" w:rsidRPr="00386B2E">
        <w:rPr>
          <w:rFonts w:ascii="Century Schoolbook" w:hAnsi="Century Schoolbook" w:cs="Century Schoolbook"/>
        </w:rPr>
        <w:t xml:space="preserve"> </w:t>
      </w:r>
      <w:r w:rsidR="0093689A">
        <w:rPr>
          <w:rFonts w:ascii="Century Schoolbook" w:hAnsi="Century Schoolbook" w:cs="Century Schoolbook"/>
        </w:rPr>
        <w:t xml:space="preserve">of the Effective Date </w:t>
      </w:r>
      <w:r w:rsidRPr="00386B2E">
        <w:rPr>
          <w:rFonts w:ascii="Century Schoolbook" w:hAnsi="Century Schoolbook" w:cs="Century Schoolbook"/>
        </w:rPr>
        <w:t xml:space="preserve">to include an assessment &amp; recommended corrective actions and </w:t>
      </w:r>
      <w:r w:rsidR="002C261A">
        <w:rPr>
          <w:rFonts w:ascii="Century Schoolbook" w:hAnsi="Century Schoolbook" w:cs="Century Schoolbook"/>
        </w:rPr>
        <w:t>Licensee</w:t>
      </w:r>
      <w:r w:rsidRPr="00386B2E">
        <w:rPr>
          <w:rFonts w:ascii="Century Schoolbook" w:hAnsi="Century Schoolbook" w:cs="Century Schoolbook"/>
        </w:rPr>
        <w:t>’s action plan and timeline for implementing said corrective actions.</w:t>
      </w:r>
    </w:p>
    <w:p w14:paraId="6C7D8057" w14:textId="1AF7029B" w:rsidR="004E4C32" w:rsidRPr="00386B2E" w:rsidRDefault="004E4C32" w:rsidP="00386B2E">
      <w:pPr>
        <w:pStyle w:val="ListParagraph"/>
        <w:ind w:left="1440"/>
        <w:contextualSpacing w:val="0"/>
        <w:jc w:val="both"/>
        <w:rPr>
          <w:rFonts w:ascii="Century Schoolbook" w:hAnsi="Century Schoolbook" w:cs="Century Schoolbook"/>
        </w:rPr>
      </w:pPr>
    </w:p>
    <w:p w14:paraId="25099281" w14:textId="6056F387" w:rsidR="004E4C32" w:rsidRDefault="0008534D" w:rsidP="001C486D">
      <w:pPr>
        <w:pStyle w:val="ListParagraph"/>
        <w:numPr>
          <w:ilvl w:val="1"/>
          <w:numId w:val="1"/>
        </w:numPr>
        <w:contextualSpacing w:val="0"/>
        <w:jc w:val="both"/>
        <w:rPr>
          <w:rFonts w:ascii="Century Schoolbook" w:hAnsi="Century Schoolbook" w:cs="Century Schoolbook"/>
        </w:rPr>
      </w:pPr>
      <w:r w:rsidRPr="0008534D">
        <w:rPr>
          <w:rFonts w:ascii="Century Schoolbook" w:hAnsi="Century Schoolbook" w:cs="Century Schoolbook"/>
        </w:rPr>
        <w:t>Perform q</w:t>
      </w:r>
      <w:r w:rsidR="004E4C32" w:rsidRPr="0008534D">
        <w:rPr>
          <w:rFonts w:ascii="Century Schoolbook" w:hAnsi="Century Schoolbook" w:cs="Century Schoolbook"/>
        </w:rPr>
        <w:t xml:space="preserve">uarterly gloved thumb/fingertip sampling </w:t>
      </w:r>
      <w:r w:rsidR="006919E2">
        <w:rPr>
          <w:rFonts w:ascii="Century Schoolbook" w:hAnsi="Century Schoolbook" w:cs="Century Schoolbook"/>
        </w:rPr>
        <w:t>for</w:t>
      </w:r>
      <w:r w:rsidR="004E4C32" w:rsidRPr="0008534D">
        <w:rPr>
          <w:rFonts w:ascii="Century Schoolbook" w:hAnsi="Century Schoolbook" w:cs="Century Schoolbook"/>
        </w:rPr>
        <w:t xml:space="preserve"> all </w:t>
      </w:r>
      <w:r w:rsidR="006919E2">
        <w:rPr>
          <w:rFonts w:ascii="Century Schoolbook" w:hAnsi="Century Schoolbook" w:cs="Century Schoolbook"/>
        </w:rPr>
        <w:t xml:space="preserve">radiopharmaceutical </w:t>
      </w:r>
      <w:r w:rsidR="004E4C32" w:rsidRPr="0008534D">
        <w:rPr>
          <w:rFonts w:ascii="Century Schoolbook" w:hAnsi="Century Schoolbook" w:cs="Century Schoolbook"/>
        </w:rPr>
        <w:t xml:space="preserve">compounding </w:t>
      </w:r>
      <w:r w:rsidR="006919E2">
        <w:rPr>
          <w:rFonts w:ascii="Century Schoolbook" w:hAnsi="Century Schoolbook" w:cs="Century Schoolbook"/>
        </w:rPr>
        <w:t xml:space="preserve">/ preparation </w:t>
      </w:r>
      <w:r w:rsidR="004E4C32" w:rsidRPr="0008534D">
        <w:rPr>
          <w:rFonts w:ascii="Century Schoolbook" w:hAnsi="Century Schoolbook" w:cs="Century Schoolbook"/>
        </w:rPr>
        <w:t>personnel for the term of probation</w:t>
      </w:r>
      <w:r w:rsidRPr="0008534D">
        <w:rPr>
          <w:rFonts w:ascii="Century Schoolbook" w:hAnsi="Century Schoolbook" w:cs="Century Schoolbook"/>
        </w:rPr>
        <w:t xml:space="preserve"> and provide a</w:t>
      </w:r>
      <w:r w:rsidR="004E4C32" w:rsidRPr="0008534D">
        <w:rPr>
          <w:rFonts w:ascii="Century Schoolbook" w:hAnsi="Century Schoolbook" w:cs="Century Schoolbook"/>
        </w:rPr>
        <w:t xml:space="preserve"> summary of all results</w:t>
      </w:r>
      <w:r w:rsidRPr="0008534D">
        <w:rPr>
          <w:rFonts w:ascii="Century Schoolbook" w:hAnsi="Century Schoolbook" w:cs="Century Schoolbook"/>
        </w:rPr>
        <w:t xml:space="preserve"> to the Board,</w:t>
      </w:r>
      <w:r w:rsidR="004E4C32" w:rsidRPr="0008534D">
        <w:rPr>
          <w:rFonts w:ascii="Century Schoolbook" w:hAnsi="Century Schoolbook" w:cs="Century Schoolbook"/>
        </w:rPr>
        <w:t xml:space="preserve"> including corrective actions for any failed </w:t>
      </w:r>
      <w:r>
        <w:rPr>
          <w:rFonts w:ascii="Century Schoolbook" w:hAnsi="Century Schoolbook" w:cs="Century Schoolbook"/>
        </w:rPr>
        <w:t>tests.</w:t>
      </w:r>
    </w:p>
    <w:p w14:paraId="4827763B" w14:textId="77777777" w:rsidR="0008534D" w:rsidRPr="0008534D" w:rsidRDefault="0008534D" w:rsidP="0008534D">
      <w:pPr>
        <w:jc w:val="both"/>
        <w:rPr>
          <w:rFonts w:ascii="Century Schoolbook" w:hAnsi="Century Schoolbook" w:cs="Century Schoolbook"/>
        </w:rPr>
      </w:pPr>
    </w:p>
    <w:p w14:paraId="7B463088" w14:textId="734AA68E" w:rsidR="004E4C32" w:rsidRPr="00386B2E" w:rsidRDefault="009B4A8D" w:rsidP="00386B2E">
      <w:pPr>
        <w:pStyle w:val="ListParagraph"/>
        <w:numPr>
          <w:ilvl w:val="1"/>
          <w:numId w:val="1"/>
        </w:numPr>
        <w:contextualSpacing w:val="0"/>
        <w:jc w:val="both"/>
        <w:rPr>
          <w:rFonts w:ascii="Century Schoolbook" w:hAnsi="Century Schoolbook" w:cs="Century Schoolbook"/>
        </w:rPr>
      </w:pPr>
      <w:r>
        <w:rPr>
          <w:rFonts w:ascii="Century Schoolbook" w:hAnsi="Century Schoolbook" w:cs="Century Schoolbook"/>
        </w:rPr>
        <w:t>Perform q</w:t>
      </w:r>
      <w:r w:rsidR="004E4C32" w:rsidRPr="00386B2E">
        <w:rPr>
          <w:rFonts w:ascii="Century Schoolbook" w:hAnsi="Century Schoolbook" w:cs="Century Schoolbook"/>
        </w:rPr>
        <w:t>uarterly media fill qualification for all radiopharmaceutical compounding / preparation personnel for the term of probation</w:t>
      </w:r>
      <w:r>
        <w:rPr>
          <w:rFonts w:ascii="Century Schoolbook" w:hAnsi="Century Schoolbook" w:cs="Century Schoolbook"/>
        </w:rPr>
        <w:t xml:space="preserve"> and provide a</w:t>
      </w:r>
      <w:r w:rsidR="004E4C32" w:rsidRPr="00386B2E">
        <w:rPr>
          <w:rFonts w:ascii="Century Schoolbook" w:hAnsi="Century Schoolbook" w:cs="Century Schoolbook"/>
        </w:rPr>
        <w:t xml:space="preserve"> summary of all results </w:t>
      </w:r>
      <w:r>
        <w:rPr>
          <w:rFonts w:ascii="Century Schoolbook" w:hAnsi="Century Schoolbook" w:cs="Century Schoolbook"/>
        </w:rPr>
        <w:t xml:space="preserve">to the Board, </w:t>
      </w:r>
      <w:r w:rsidR="004E4C32" w:rsidRPr="00386B2E">
        <w:rPr>
          <w:rFonts w:ascii="Century Schoolbook" w:hAnsi="Century Schoolbook" w:cs="Century Schoolbook"/>
        </w:rPr>
        <w:t>including corrective actions for any failed tests.</w:t>
      </w:r>
    </w:p>
    <w:p w14:paraId="4EC0D129" w14:textId="54858808" w:rsidR="004E4C32" w:rsidRPr="00386B2E" w:rsidRDefault="004E4C32" w:rsidP="00386B2E">
      <w:pPr>
        <w:pStyle w:val="ListParagraph"/>
        <w:ind w:left="1440"/>
        <w:contextualSpacing w:val="0"/>
        <w:jc w:val="both"/>
        <w:rPr>
          <w:rFonts w:ascii="Century Schoolbook" w:hAnsi="Century Schoolbook" w:cs="Century Schoolbook"/>
        </w:rPr>
      </w:pPr>
    </w:p>
    <w:p w14:paraId="5624E032" w14:textId="55D2AA70" w:rsidR="004E4C32" w:rsidRPr="00386B2E" w:rsidRDefault="003F54F0" w:rsidP="00386B2E">
      <w:pPr>
        <w:pStyle w:val="ListParagraph"/>
        <w:numPr>
          <w:ilvl w:val="1"/>
          <w:numId w:val="1"/>
        </w:numPr>
        <w:contextualSpacing w:val="0"/>
        <w:jc w:val="both"/>
        <w:rPr>
          <w:rFonts w:ascii="Century Schoolbook" w:hAnsi="Century Schoolbook" w:cs="Century Schoolbook"/>
        </w:rPr>
      </w:pPr>
      <w:r>
        <w:rPr>
          <w:rFonts w:ascii="Century Schoolbook" w:hAnsi="Century Schoolbook" w:cs="Century Schoolbook"/>
        </w:rPr>
        <w:lastRenderedPageBreak/>
        <w:t>Perform q</w:t>
      </w:r>
      <w:r w:rsidR="004E4C32" w:rsidRPr="00386B2E">
        <w:rPr>
          <w:rFonts w:ascii="Century Schoolbook" w:hAnsi="Century Schoolbook" w:cs="Century Schoolbook"/>
        </w:rPr>
        <w:t>uarterly qualification for all radiopharmaceutical compounding / preparation personnel on cleaning &amp; disinfecting procedures for all ISO-classified area</w:t>
      </w:r>
      <w:r w:rsidR="00216EF5">
        <w:rPr>
          <w:rFonts w:ascii="Century Schoolbook" w:hAnsi="Century Schoolbook" w:cs="Century Schoolbook"/>
        </w:rPr>
        <w:t>s</w:t>
      </w:r>
      <w:r w:rsidR="004E4C32" w:rsidRPr="00386B2E">
        <w:rPr>
          <w:rFonts w:ascii="Century Schoolbook" w:hAnsi="Century Schoolbook" w:cs="Century Schoolbook"/>
        </w:rPr>
        <w:t xml:space="preserve"> including the DHC for the term of probation</w:t>
      </w:r>
      <w:r>
        <w:rPr>
          <w:rFonts w:ascii="Century Schoolbook" w:hAnsi="Century Schoolbook" w:cs="Century Schoolbook"/>
        </w:rPr>
        <w:t xml:space="preserve"> and provide a</w:t>
      </w:r>
      <w:r w:rsidR="004E4C32" w:rsidRPr="00386B2E">
        <w:rPr>
          <w:rFonts w:ascii="Century Schoolbook" w:hAnsi="Century Schoolbook" w:cs="Century Schoolbook"/>
        </w:rPr>
        <w:t xml:space="preserve"> summary of all results</w:t>
      </w:r>
      <w:r>
        <w:rPr>
          <w:rFonts w:ascii="Century Schoolbook" w:hAnsi="Century Schoolbook" w:cs="Century Schoolbook"/>
        </w:rPr>
        <w:t xml:space="preserve"> to the Board,</w:t>
      </w:r>
      <w:r w:rsidR="004E4C32" w:rsidRPr="00386B2E">
        <w:rPr>
          <w:rFonts w:ascii="Century Schoolbook" w:hAnsi="Century Schoolbook" w:cs="Century Schoolbook"/>
        </w:rPr>
        <w:t xml:space="preserve"> including corrective actions for any failed tests.</w:t>
      </w:r>
    </w:p>
    <w:p w14:paraId="5FB9B0E2" w14:textId="21C08E13" w:rsidR="004E4C32" w:rsidRPr="00386B2E" w:rsidRDefault="004E4C32" w:rsidP="00386B2E">
      <w:pPr>
        <w:pStyle w:val="ListParagraph"/>
        <w:ind w:left="1440"/>
        <w:contextualSpacing w:val="0"/>
        <w:jc w:val="both"/>
        <w:rPr>
          <w:rFonts w:ascii="Century Schoolbook" w:hAnsi="Century Schoolbook" w:cs="Century Schoolbook"/>
        </w:rPr>
      </w:pPr>
    </w:p>
    <w:p w14:paraId="71C3BC52" w14:textId="4E500AB0" w:rsidR="004E4C32" w:rsidRPr="00386B2E" w:rsidRDefault="001F1481" w:rsidP="00386B2E">
      <w:pPr>
        <w:pStyle w:val="ListParagraph"/>
        <w:numPr>
          <w:ilvl w:val="1"/>
          <w:numId w:val="1"/>
        </w:numPr>
        <w:contextualSpacing w:val="0"/>
        <w:jc w:val="both"/>
        <w:rPr>
          <w:rFonts w:ascii="Century Schoolbook" w:hAnsi="Century Schoolbook" w:cs="Century Schoolbook"/>
        </w:rPr>
      </w:pPr>
      <w:r w:rsidRPr="00386B2E">
        <w:rPr>
          <w:rFonts w:ascii="Century Schoolbook" w:hAnsi="Century Schoolbook" w:cs="Century Schoolbook"/>
        </w:rPr>
        <w:t xml:space="preserve">Submit an attestation to the Board demonstrating </w:t>
      </w:r>
      <w:r w:rsidR="006919E2">
        <w:rPr>
          <w:rFonts w:ascii="Century Schoolbook" w:hAnsi="Century Schoolbook" w:cs="Century Schoolbook"/>
        </w:rPr>
        <w:t xml:space="preserve">that </w:t>
      </w:r>
      <w:r w:rsidRPr="00386B2E">
        <w:rPr>
          <w:rFonts w:ascii="Century Schoolbook" w:hAnsi="Century Schoolbook" w:cs="Century Schoolbook"/>
        </w:rPr>
        <w:t xml:space="preserve">all </w:t>
      </w:r>
      <w:r w:rsidR="004E4C32" w:rsidRPr="00386B2E">
        <w:rPr>
          <w:rFonts w:ascii="Century Schoolbook" w:hAnsi="Century Schoolbook" w:cs="Century Schoolbook"/>
        </w:rPr>
        <w:t xml:space="preserve">radiopharmaceutical compounding </w:t>
      </w:r>
      <w:r w:rsidR="0052149F">
        <w:rPr>
          <w:rFonts w:ascii="Century Schoolbook" w:hAnsi="Century Schoolbook" w:cs="Century Schoolbook"/>
        </w:rPr>
        <w:t>/</w:t>
      </w:r>
      <w:r w:rsidR="004E4C32" w:rsidRPr="00386B2E">
        <w:rPr>
          <w:rFonts w:ascii="Century Schoolbook" w:hAnsi="Century Schoolbook" w:cs="Century Schoolbook"/>
        </w:rPr>
        <w:t xml:space="preserve"> preparation personnel </w:t>
      </w:r>
      <w:r>
        <w:rPr>
          <w:rFonts w:ascii="Century Schoolbook" w:hAnsi="Century Schoolbook" w:cs="Century Schoolbook"/>
        </w:rPr>
        <w:t>have</w:t>
      </w:r>
      <w:r w:rsidR="004E4C32" w:rsidRPr="00386B2E">
        <w:rPr>
          <w:rFonts w:ascii="Century Schoolbook" w:hAnsi="Century Schoolbook" w:cs="Century Schoolbook"/>
        </w:rPr>
        <w:t xml:space="preserve"> read </w:t>
      </w:r>
      <w:r>
        <w:rPr>
          <w:rFonts w:ascii="Century Schoolbook" w:hAnsi="Century Schoolbook" w:cs="Century Schoolbook"/>
        </w:rPr>
        <w:t>and</w:t>
      </w:r>
      <w:r w:rsidR="004E4C32" w:rsidRPr="00386B2E">
        <w:rPr>
          <w:rFonts w:ascii="Century Schoolbook" w:hAnsi="Century Schoolbook" w:cs="Century Schoolbook"/>
        </w:rPr>
        <w:t xml:space="preserve"> review</w:t>
      </w:r>
      <w:r>
        <w:rPr>
          <w:rFonts w:ascii="Century Schoolbook" w:hAnsi="Century Schoolbook" w:cs="Century Schoolbook"/>
        </w:rPr>
        <w:t>ed</w:t>
      </w:r>
      <w:r w:rsidR="004E4C32" w:rsidRPr="00386B2E">
        <w:rPr>
          <w:rFonts w:ascii="Century Schoolbook" w:hAnsi="Century Schoolbook" w:cs="Century Schoolbook"/>
        </w:rPr>
        <w:t xml:space="preserve"> </w:t>
      </w:r>
      <w:r>
        <w:rPr>
          <w:rFonts w:ascii="Century Schoolbook" w:hAnsi="Century Schoolbook" w:cs="Century Schoolbook"/>
        </w:rPr>
        <w:t>Licensee</w:t>
      </w:r>
      <w:r w:rsidR="004E4C32" w:rsidRPr="00386B2E">
        <w:rPr>
          <w:rFonts w:ascii="Century Schoolbook" w:hAnsi="Century Schoolbook" w:cs="Century Schoolbook"/>
        </w:rPr>
        <w:t>’s policies &amp; procedures on material transfer processes (prior to and within the clean room suite) to assure adherence to the policy</w:t>
      </w:r>
      <w:r>
        <w:rPr>
          <w:rFonts w:ascii="Century Schoolbook" w:hAnsi="Century Schoolbook" w:cs="Century Schoolbook"/>
        </w:rPr>
        <w:t xml:space="preserve"> within </w:t>
      </w:r>
      <w:r w:rsidR="0093689A">
        <w:rPr>
          <w:rFonts w:ascii="Century Schoolbook" w:hAnsi="Century Schoolbook" w:cs="Century Schoolbook"/>
        </w:rPr>
        <w:t>thirty (</w:t>
      </w:r>
      <w:r w:rsidR="004E4C32" w:rsidRPr="00386B2E">
        <w:rPr>
          <w:rFonts w:ascii="Century Schoolbook" w:hAnsi="Century Schoolbook" w:cs="Century Schoolbook"/>
        </w:rPr>
        <w:t>30</w:t>
      </w:r>
      <w:r w:rsidR="0093689A">
        <w:rPr>
          <w:rFonts w:ascii="Century Schoolbook" w:hAnsi="Century Schoolbook" w:cs="Century Schoolbook"/>
        </w:rPr>
        <w:t>)</w:t>
      </w:r>
      <w:r w:rsidR="004E4C32" w:rsidRPr="00386B2E">
        <w:rPr>
          <w:rFonts w:ascii="Century Schoolbook" w:hAnsi="Century Schoolbook" w:cs="Century Schoolbook"/>
        </w:rPr>
        <w:t xml:space="preserve"> days</w:t>
      </w:r>
      <w:r w:rsidR="0093689A">
        <w:rPr>
          <w:rFonts w:ascii="Century Schoolbook" w:hAnsi="Century Schoolbook" w:cs="Century Schoolbook"/>
        </w:rPr>
        <w:t xml:space="preserve"> of the Effective Date</w:t>
      </w:r>
      <w:r w:rsidR="004E4C32" w:rsidRPr="00386B2E">
        <w:rPr>
          <w:rFonts w:ascii="Century Schoolbook" w:hAnsi="Century Schoolbook" w:cs="Century Schoolbook"/>
        </w:rPr>
        <w:t>.</w:t>
      </w:r>
    </w:p>
    <w:p w14:paraId="7D1C770B" w14:textId="73172958" w:rsidR="004E4C32" w:rsidRPr="00386B2E" w:rsidRDefault="004E4C32" w:rsidP="00386B2E">
      <w:pPr>
        <w:pStyle w:val="ListParagraph"/>
        <w:ind w:left="1440"/>
        <w:contextualSpacing w:val="0"/>
        <w:jc w:val="both"/>
        <w:rPr>
          <w:rFonts w:ascii="Century Schoolbook" w:hAnsi="Century Schoolbook" w:cs="Century Schoolbook"/>
        </w:rPr>
      </w:pPr>
    </w:p>
    <w:p w14:paraId="480FD882" w14:textId="2CDFDE9E" w:rsidR="004E4C32" w:rsidRPr="00386B2E" w:rsidRDefault="00386B2E" w:rsidP="00386B2E">
      <w:pPr>
        <w:pStyle w:val="ListParagraph"/>
        <w:numPr>
          <w:ilvl w:val="1"/>
          <w:numId w:val="1"/>
        </w:numPr>
        <w:contextualSpacing w:val="0"/>
        <w:jc w:val="both"/>
        <w:rPr>
          <w:rFonts w:ascii="Century Schoolbook" w:hAnsi="Century Schoolbook" w:cs="Century Schoolbook"/>
        </w:rPr>
      </w:pPr>
      <w:r w:rsidRPr="00386B2E">
        <w:rPr>
          <w:rFonts w:ascii="Century Schoolbook" w:hAnsi="Century Schoolbook" w:cs="Century Schoolbook"/>
        </w:rPr>
        <w:t>Submit an attestation to the Board demonstrating</w:t>
      </w:r>
      <w:r w:rsidR="006919E2">
        <w:rPr>
          <w:rFonts w:ascii="Century Schoolbook" w:hAnsi="Century Schoolbook" w:cs="Century Schoolbook"/>
        </w:rPr>
        <w:t xml:space="preserve"> that</w:t>
      </w:r>
      <w:r w:rsidRPr="00386B2E">
        <w:rPr>
          <w:rFonts w:ascii="Century Schoolbook" w:hAnsi="Century Schoolbook" w:cs="Century Schoolbook"/>
        </w:rPr>
        <w:t xml:space="preserve"> a</w:t>
      </w:r>
      <w:r w:rsidR="004E4C32" w:rsidRPr="00386B2E">
        <w:rPr>
          <w:rFonts w:ascii="Century Schoolbook" w:hAnsi="Century Schoolbook" w:cs="Century Schoolbook"/>
        </w:rPr>
        <w:t xml:space="preserve">ll nuclear pharmacy staff </w:t>
      </w:r>
      <w:r>
        <w:rPr>
          <w:rFonts w:ascii="Century Schoolbook" w:hAnsi="Century Schoolbook" w:cs="Century Schoolbook"/>
        </w:rPr>
        <w:t>have</w:t>
      </w:r>
      <w:r w:rsidR="004E4C32" w:rsidRPr="00386B2E">
        <w:rPr>
          <w:rFonts w:ascii="Century Schoolbook" w:hAnsi="Century Schoolbook" w:cs="Century Schoolbook"/>
        </w:rPr>
        <w:t xml:space="preserve"> read </w:t>
      </w:r>
      <w:r>
        <w:rPr>
          <w:rFonts w:ascii="Century Schoolbook" w:hAnsi="Century Schoolbook" w:cs="Century Schoolbook"/>
        </w:rPr>
        <w:t xml:space="preserve">and </w:t>
      </w:r>
      <w:r w:rsidR="004E4C32" w:rsidRPr="00386B2E">
        <w:rPr>
          <w:rFonts w:ascii="Century Schoolbook" w:hAnsi="Century Schoolbook" w:cs="Century Schoolbook"/>
        </w:rPr>
        <w:t>review</w:t>
      </w:r>
      <w:r>
        <w:rPr>
          <w:rFonts w:ascii="Century Schoolbook" w:hAnsi="Century Schoolbook" w:cs="Century Schoolbook"/>
        </w:rPr>
        <w:t>ed</w:t>
      </w:r>
      <w:r w:rsidR="004E4C32" w:rsidRPr="00386B2E">
        <w:rPr>
          <w:rFonts w:ascii="Century Schoolbook" w:hAnsi="Century Schoolbook" w:cs="Century Schoolbook"/>
        </w:rPr>
        <w:t xml:space="preserve"> the Board’s Advisory on Pharmacy Requirement to Maintain Defective Drug Preparation Log and</w:t>
      </w:r>
      <w:r>
        <w:rPr>
          <w:rFonts w:ascii="Century Schoolbook" w:hAnsi="Century Schoolbook" w:cs="Century Schoolbook"/>
        </w:rPr>
        <w:t xml:space="preserve"> </w:t>
      </w:r>
      <w:r w:rsidR="004E4C32" w:rsidRPr="00386B2E">
        <w:rPr>
          <w:rFonts w:ascii="Century Schoolbook" w:hAnsi="Century Schoolbook" w:cs="Century Schoolbook"/>
        </w:rPr>
        <w:t>associated reporting requirements</w:t>
      </w:r>
      <w:r>
        <w:rPr>
          <w:rFonts w:ascii="Century Schoolbook" w:hAnsi="Century Schoolbook" w:cs="Century Schoolbook"/>
        </w:rPr>
        <w:t xml:space="preserve"> within 30 days of the Effective Date</w:t>
      </w:r>
      <w:r w:rsidR="00700E49">
        <w:rPr>
          <w:rFonts w:ascii="Century Schoolbook" w:hAnsi="Century Schoolbook" w:cs="Century Schoolbook"/>
        </w:rPr>
        <w:t>.</w:t>
      </w:r>
    </w:p>
    <w:p w14:paraId="22F1C247" w14:textId="5A9A08E2" w:rsidR="004E4C32" w:rsidRPr="00386B2E" w:rsidRDefault="004E4C32" w:rsidP="00386B2E">
      <w:pPr>
        <w:pStyle w:val="ListParagraph"/>
        <w:ind w:left="1440"/>
        <w:contextualSpacing w:val="0"/>
        <w:jc w:val="both"/>
        <w:rPr>
          <w:rFonts w:ascii="Century Schoolbook" w:hAnsi="Century Schoolbook" w:cs="Century Schoolbook"/>
        </w:rPr>
      </w:pPr>
    </w:p>
    <w:p w14:paraId="0DCBA685" w14:textId="0EC39C82" w:rsidR="004E4C32" w:rsidRPr="00700E49" w:rsidRDefault="00700E49" w:rsidP="0014290E">
      <w:pPr>
        <w:pStyle w:val="ListParagraph"/>
        <w:numPr>
          <w:ilvl w:val="1"/>
          <w:numId w:val="1"/>
        </w:numPr>
        <w:contextualSpacing w:val="0"/>
        <w:jc w:val="both"/>
        <w:rPr>
          <w:rFonts w:ascii="Century Schoolbook" w:hAnsi="Century Schoolbook" w:cs="Century Schoolbook"/>
        </w:rPr>
      </w:pPr>
      <w:r w:rsidRPr="00700E49">
        <w:rPr>
          <w:rFonts w:ascii="Century Schoolbook" w:hAnsi="Century Schoolbook" w:cs="Century Schoolbook"/>
        </w:rPr>
        <w:t>Submit an attestation to the Board demonstrating</w:t>
      </w:r>
      <w:r w:rsidR="006919E2">
        <w:rPr>
          <w:rFonts w:ascii="Century Schoolbook" w:hAnsi="Century Schoolbook" w:cs="Century Schoolbook"/>
        </w:rPr>
        <w:t xml:space="preserve"> that</w:t>
      </w:r>
      <w:r w:rsidRPr="00700E49">
        <w:rPr>
          <w:rFonts w:ascii="Century Schoolbook" w:hAnsi="Century Schoolbook" w:cs="Century Schoolbook"/>
        </w:rPr>
        <w:t xml:space="preserve"> all</w:t>
      </w:r>
      <w:r w:rsidR="004E4C32" w:rsidRPr="00700E49">
        <w:rPr>
          <w:rFonts w:ascii="Century Schoolbook" w:hAnsi="Century Schoolbook" w:cs="Century Schoolbook"/>
        </w:rPr>
        <w:t xml:space="preserve"> nuclear pharmacy staff </w:t>
      </w:r>
      <w:r w:rsidRPr="00700E49">
        <w:rPr>
          <w:rFonts w:ascii="Century Schoolbook" w:hAnsi="Century Schoolbook" w:cs="Century Schoolbook"/>
        </w:rPr>
        <w:t>have</w:t>
      </w:r>
      <w:r w:rsidR="004E4C32" w:rsidRPr="00700E49">
        <w:rPr>
          <w:rFonts w:ascii="Century Schoolbook" w:hAnsi="Century Schoolbook" w:cs="Century Schoolbook"/>
        </w:rPr>
        <w:t xml:space="preserve"> read and review</w:t>
      </w:r>
      <w:r w:rsidRPr="00700E49">
        <w:rPr>
          <w:rFonts w:ascii="Century Schoolbook" w:hAnsi="Century Schoolbook" w:cs="Century Schoolbook"/>
        </w:rPr>
        <w:t>ed</w:t>
      </w:r>
      <w:r w:rsidR="004E4C32" w:rsidRPr="00700E49">
        <w:rPr>
          <w:rFonts w:ascii="Century Schoolbook" w:hAnsi="Century Schoolbook" w:cs="Century Schoolbook"/>
        </w:rPr>
        <w:t xml:space="preserve"> Board Policy 2023-09: Action Level Environmental Monitoring Results</w:t>
      </w:r>
      <w:r w:rsidRPr="00700E49">
        <w:rPr>
          <w:rFonts w:ascii="Century Schoolbook" w:hAnsi="Century Schoolbook" w:cs="Century Schoolbook"/>
        </w:rPr>
        <w:t xml:space="preserve"> </w:t>
      </w:r>
      <w:r>
        <w:rPr>
          <w:rFonts w:ascii="Century Schoolbook" w:hAnsi="Century Schoolbook" w:cs="Century Schoolbook"/>
        </w:rPr>
        <w:t>within 30 days of the Effective Date.</w:t>
      </w:r>
    </w:p>
    <w:p w14:paraId="3CD98D7D" w14:textId="77777777" w:rsidR="004E4C32" w:rsidRPr="00886BEF" w:rsidRDefault="004E4C32" w:rsidP="004E4C32">
      <w:pPr>
        <w:tabs>
          <w:tab w:val="left" w:pos="3600"/>
        </w:tabs>
        <w:jc w:val="both"/>
        <w:rPr>
          <w:rFonts w:ascii="Century Schoolbook" w:hAnsi="Century Schoolbook" w:cs="Century Schoolbook"/>
        </w:rPr>
      </w:pPr>
    </w:p>
    <w:bookmarkEnd w:id="1"/>
    <w:p w14:paraId="0115BA3F" w14:textId="7080CFB5" w:rsidR="004E4C32" w:rsidRPr="00886BEF" w:rsidRDefault="004E4C32" w:rsidP="004E4C32">
      <w:pPr>
        <w:pStyle w:val="ListParagraph"/>
        <w:numPr>
          <w:ilvl w:val="0"/>
          <w:numId w:val="1"/>
        </w:numPr>
        <w:ind w:hanging="720"/>
        <w:contextualSpacing w:val="0"/>
        <w:jc w:val="both"/>
        <w:rPr>
          <w:rFonts w:ascii="Century Schoolbook" w:hAnsi="Century Schoolbook" w:cs="Century Schoolbook"/>
        </w:rPr>
      </w:pPr>
      <w:r w:rsidRPr="00886BEF">
        <w:rPr>
          <w:rFonts w:ascii="Century Schoolbook" w:hAnsi="Century Schoolbook" w:cs="Century Schoolbook"/>
        </w:rPr>
        <w:t xml:space="preserve">The Board agrees that in return for the </w:t>
      </w:r>
      <w:r w:rsidR="009C0820">
        <w:rPr>
          <w:rFonts w:ascii="Century Schoolbook" w:hAnsi="Century Schoolbook" w:cs="Century Schoolbook"/>
        </w:rPr>
        <w:t>Licensee</w:t>
      </w:r>
      <w:r w:rsidRPr="00886BEF">
        <w:rPr>
          <w:rFonts w:ascii="Century Schoolbook" w:hAnsi="Century Schoolbook" w:cs="Century Schoolbook"/>
        </w:rPr>
        <w:t>’s execution and</w:t>
      </w:r>
      <w:r>
        <w:rPr>
          <w:rFonts w:ascii="Century Schoolbook" w:hAnsi="Century Schoolbook" w:cs="Century Schoolbook"/>
        </w:rPr>
        <w:t xml:space="preserve"> its</w:t>
      </w:r>
      <w:r w:rsidRPr="00886BEF">
        <w:rPr>
          <w:rFonts w:ascii="Century Schoolbook" w:hAnsi="Century Schoolbook" w:cs="Century Schoolbook"/>
        </w:rPr>
        <w:t xml:space="preserve"> successful compliance with all the requirements of this Agreement, the Board will not prosecute the Complaint.  </w:t>
      </w:r>
    </w:p>
    <w:p w14:paraId="3996C174" w14:textId="77777777" w:rsidR="004E4C32" w:rsidRPr="00886BEF" w:rsidRDefault="004E4C32" w:rsidP="004E4C32">
      <w:pPr>
        <w:pStyle w:val="ListParagraph"/>
        <w:tabs>
          <w:tab w:val="left" w:pos="3600"/>
        </w:tabs>
        <w:jc w:val="both"/>
        <w:rPr>
          <w:rFonts w:ascii="Century Schoolbook" w:hAnsi="Century Schoolbook" w:cs="Century Schoolbook"/>
        </w:rPr>
      </w:pPr>
    </w:p>
    <w:p w14:paraId="67884C51" w14:textId="01F060FB" w:rsidR="004E4C32" w:rsidRDefault="004E4C32" w:rsidP="004E4C32">
      <w:pPr>
        <w:pStyle w:val="ListParagraph"/>
        <w:numPr>
          <w:ilvl w:val="0"/>
          <w:numId w:val="1"/>
        </w:numPr>
        <w:tabs>
          <w:tab w:val="left" w:pos="720"/>
        </w:tabs>
        <w:ind w:hanging="720"/>
        <w:contextualSpacing w:val="0"/>
        <w:jc w:val="both"/>
        <w:rPr>
          <w:rFonts w:ascii="Century Schoolbook" w:hAnsi="Century Schoolbook" w:cs="Century Schoolbook"/>
        </w:rPr>
      </w:pPr>
      <w:r w:rsidRPr="00886BEF">
        <w:rPr>
          <w:rFonts w:ascii="Century Schoolbook" w:hAnsi="Century Schoolbook" w:cs="Century Schoolbook"/>
        </w:rPr>
        <w:t xml:space="preserve">If and when the Board determines that the </w:t>
      </w:r>
      <w:r w:rsidR="009C0820">
        <w:rPr>
          <w:rFonts w:ascii="Century Schoolbook" w:hAnsi="Century Schoolbook" w:cs="Century Schoolbook"/>
        </w:rPr>
        <w:t>Licensee</w:t>
      </w:r>
      <w:r w:rsidRPr="00886BEF">
        <w:rPr>
          <w:rFonts w:ascii="Century Schoolbook" w:hAnsi="Century Schoolbook" w:cs="Century Schoolbook"/>
        </w:rPr>
        <w:t xml:space="preserve"> has complied to the Board’s satisfaction with all the requirements contained in this Agreement, the Probationary Period will terminate</w:t>
      </w:r>
      <w:r w:rsidR="00700E49">
        <w:rPr>
          <w:rFonts w:ascii="Century Schoolbook" w:hAnsi="Century Schoolbook" w:cs="Century Schoolbook"/>
        </w:rPr>
        <w:t xml:space="preserve"> </w:t>
      </w:r>
      <w:r w:rsidR="00BB4E2B">
        <w:rPr>
          <w:rFonts w:ascii="Century Schoolbook" w:hAnsi="Century Schoolbook" w:cs="Century Schoolbook"/>
        </w:rPr>
        <w:t>twelve (12</w:t>
      </w:r>
      <w:r w:rsidR="00700E49">
        <w:rPr>
          <w:rFonts w:ascii="Century Schoolbook" w:hAnsi="Century Schoolbook" w:cs="Century Schoolbook"/>
        </w:rPr>
        <w:t xml:space="preserve">) months </w:t>
      </w:r>
      <w:r>
        <w:rPr>
          <w:rFonts w:ascii="Century Schoolbook" w:hAnsi="Century Schoolbook" w:cs="Century Schoolbook"/>
        </w:rPr>
        <w:t xml:space="preserve"> </w:t>
      </w:r>
      <w:r w:rsidRPr="00886BEF">
        <w:rPr>
          <w:rFonts w:ascii="Century Schoolbook" w:hAnsi="Century Schoolbook" w:cs="Century Schoolbook"/>
        </w:rPr>
        <w:t>after the Effective Date upon written notice</w:t>
      </w:r>
      <w:r>
        <w:rPr>
          <w:rFonts w:ascii="Century Schoolbook" w:hAnsi="Century Schoolbook" w:cs="Century Schoolbook"/>
        </w:rPr>
        <w:t xml:space="preserve"> to the Licensee from the Board.</w:t>
      </w:r>
      <w:r>
        <w:rPr>
          <w:rStyle w:val="FootnoteReference"/>
          <w:rFonts w:ascii="Century Schoolbook" w:eastAsiaTheme="majorEastAsia" w:hAnsi="Century Schoolbook"/>
        </w:rPr>
        <w:footnoteReference w:id="3"/>
      </w:r>
      <w:r w:rsidRPr="00886BEF">
        <w:rPr>
          <w:rFonts w:ascii="Century Schoolbook" w:hAnsi="Century Schoolbook" w:cs="Century Schoolbook"/>
        </w:rPr>
        <w:t xml:space="preserve"> </w:t>
      </w:r>
    </w:p>
    <w:p w14:paraId="72E4A82C" w14:textId="77777777" w:rsidR="004E4C32" w:rsidRPr="003A4A28" w:rsidRDefault="004E4C32" w:rsidP="004E4C32">
      <w:pPr>
        <w:pStyle w:val="ListParagraph"/>
        <w:rPr>
          <w:rFonts w:ascii="Century Schoolbook" w:hAnsi="Century Schoolbook"/>
        </w:rPr>
      </w:pPr>
    </w:p>
    <w:p w14:paraId="49149DA4" w14:textId="1674FA3F" w:rsidR="004E4C32" w:rsidRPr="006E3E53" w:rsidRDefault="004E4C32" w:rsidP="004E4C32">
      <w:pPr>
        <w:pStyle w:val="ListParagraph"/>
        <w:numPr>
          <w:ilvl w:val="0"/>
          <w:numId w:val="1"/>
        </w:numPr>
        <w:tabs>
          <w:tab w:val="left" w:pos="720"/>
        </w:tabs>
        <w:ind w:hanging="720"/>
        <w:contextualSpacing w:val="0"/>
        <w:jc w:val="both"/>
        <w:rPr>
          <w:rFonts w:ascii="Century Schoolbook" w:hAnsi="Century Schoolbook" w:cs="Century Schoolbook"/>
        </w:rPr>
      </w:pPr>
      <w:r w:rsidRPr="003A4A28">
        <w:rPr>
          <w:rFonts w:ascii="Century Schoolbook" w:hAnsi="Century Schoolbook"/>
        </w:rPr>
        <w:t xml:space="preserve">If the </w:t>
      </w:r>
      <w:r w:rsidR="009C0820">
        <w:rPr>
          <w:rFonts w:ascii="Century Schoolbook" w:hAnsi="Century Schoolbook"/>
        </w:rPr>
        <w:t>Licensee</w:t>
      </w:r>
      <w:r w:rsidRPr="003A4A28">
        <w:rPr>
          <w:rFonts w:ascii="Century Schoolbook" w:hAnsi="Century Schoolbook"/>
        </w:rPr>
        <w:t xml:space="preserve"> does not materially comply with each requirement of this Agreement, or if the Board opens a Subsequent Complaint</w:t>
      </w:r>
      <w:r w:rsidRPr="00B61774">
        <w:rPr>
          <w:rStyle w:val="FootnoteReference"/>
          <w:rFonts w:ascii="Century Schoolbook" w:eastAsiaTheme="majorEastAsia" w:hAnsi="Century Schoolbook"/>
        </w:rPr>
        <w:footnoteReference w:id="4"/>
      </w:r>
      <w:r w:rsidRPr="003A4A28">
        <w:rPr>
          <w:rFonts w:ascii="Century Schoolbook" w:hAnsi="Century Schoolbook"/>
        </w:rPr>
        <w:t xml:space="preserve"> during the Probationary Period, the </w:t>
      </w:r>
      <w:r w:rsidR="009C0820">
        <w:rPr>
          <w:rFonts w:ascii="Century Schoolbook" w:hAnsi="Century Schoolbook"/>
        </w:rPr>
        <w:t>Licensee</w:t>
      </w:r>
      <w:r w:rsidRPr="003A4A28">
        <w:rPr>
          <w:rFonts w:ascii="Century Schoolbook" w:hAnsi="Century Schoolbook"/>
        </w:rPr>
        <w:t xml:space="preserve"> agrees to the following:</w:t>
      </w:r>
    </w:p>
    <w:p w14:paraId="36F06795" w14:textId="77777777" w:rsidR="004E4C32" w:rsidRPr="006E3E53" w:rsidRDefault="004E4C32" w:rsidP="004E4C32">
      <w:pPr>
        <w:pStyle w:val="ListParagraph"/>
        <w:tabs>
          <w:tab w:val="left" w:pos="720"/>
        </w:tabs>
        <w:jc w:val="both"/>
        <w:rPr>
          <w:rFonts w:ascii="Century Schoolbook" w:hAnsi="Century Schoolbook" w:cs="Century Schoolbook"/>
        </w:rPr>
      </w:pPr>
    </w:p>
    <w:p w14:paraId="3FC29226" w14:textId="1F40FA59" w:rsidR="004E4C32" w:rsidRPr="006E3E53" w:rsidRDefault="004E4C32" w:rsidP="004E4C32">
      <w:pPr>
        <w:pStyle w:val="ListParagraph"/>
        <w:numPr>
          <w:ilvl w:val="1"/>
          <w:numId w:val="1"/>
        </w:numPr>
        <w:tabs>
          <w:tab w:val="left" w:pos="720"/>
        </w:tabs>
        <w:contextualSpacing w:val="0"/>
        <w:jc w:val="both"/>
        <w:rPr>
          <w:rFonts w:ascii="Century Schoolbook" w:hAnsi="Century Schoolbook" w:cs="Century Schoolbook"/>
        </w:rPr>
      </w:pPr>
      <w:r w:rsidRPr="006E3E53">
        <w:rPr>
          <w:rFonts w:ascii="Century Schoolbook" w:hAnsi="Century Schoolbook"/>
        </w:rPr>
        <w:t xml:space="preserve">The Board may upon written notice to the </w:t>
      </w:r>
      <w:r w:rsidR="009C0820">
        <w:rPr>
          <w:rFonts w:ascii="Century Schoolbook" w:hAnsi="Century Schoolbook"/>
        </w:rPr>
        <w:t>Licensee</w:t>
      </w:r>
      <w:r w:rsidRPr="006E3E53">
        <w:rPr>
          <w:rFonts w:ascii="Century Schoolbook" w:hAnsi="Century Schoolbook"/>
        </w:rPr>
        <w:t>, as warranted to protect the public health, safety, or welfare:</w:t>
      </w:r>
    </w:p>
    <w:p w14:paraId="266D9F89" w14:textId="77777777" w:rsidR="004E4C32" w:rsidRPr="006E3E53" w:rsidRDefault="004E4C32" w:rsidP="004E4C32">
      <w:pPr>
        <w:pStyle w:val="ListParagraph"/>
        <w:tabs>
          <w:tab w:val="left" w:pos="720"/>
        </w:tabs>
        <w:ind w:left="1440"/>
        <w:jc w:val="both"/>
        <w:rPr>
          <w:rFonts w:ascii="Century Schoolbook" w:hAnsi="Century Schoolbook" w:cs="Century Schoolbook"/>
        </w:rPr>
      </w:pPr>
    </w:p>
    <w:p w14:paraId="568E1B8B" w14:textId="77777777" w:rsidR="004E4C32" w:rsidRPr="006E3E53" w:rsidRDefault="004E4C32" w:rsidP="004E4C32">
      <w:pPr>
        <w:pStyle w:val="ListParagraph"/>
        <w:numPr>
          <w:ilvl w:val="2"/>
          <w:numId w:val="1"/>
        </w:numPr>
        <w:tabs>
          <w:tab w:val="left" w:pos="720"/>
        </w:tabs>
        <w:contextualSpacing w:val="0"/>
        <w:jc w:val="both"/>
        <w:rPr>
          <w:rFonts w:ascii="Century Schoolbook" w:hAnsi="Century Schoolbook" w:cs="Century Schoolbook"/>
        </w:rPr>
      </w:pPr>
      <w:r w:rsidRPr="006E3E53">
        <w:rPr>
          <w:rFonts w:ascii="Century Schoolbook" w:hAnsi="Century Schoolbook"/>
        </w:rPr>
        <w:t>EXTEND the Probationary Period;</w:t>
      </w:r>
    </w:p>
    <w:p w14:paraId="24C375FE" w14:textId="77777777" w:rsidR="004E4C32" w:rsidRPr="006E3E53" w:rsidRDefault="004E4C32" w:rsidP="004E4C32">
      <w:pPr>
        <w:pStyle w:val="ListParagraph"/>
        <w:numPr>
          <w:ilvl w:val="2"/>
          <w:numId w:val="1"/>
        </w:numPr>
        <w:tabs>
          <w:tab w:val="left" w:pos="720"/>
        </w:tabs>
        <w:contextualSpacing w:val="0"/>
        <w:jc w:val="both"/>
        <w:rPr>
          <w:rFonts w:ascii="Century Schoolbook" w:hAnsi="Century Schoolbook" w:cs="Century Schoolbook"/>
        </w:rPr>
      </w:pPr>
      <w:r w:rsidRPr="006E3E53">
        <w:rPr>
          <w:rFonts w:ascii="Century Schoolbook" w:hAnsi="Century Schoolbook"/>
        </w:rPr>
        <w:t>MODIFY the Probation Agreement requirements; or</w:t>
      </w:r>
    </w:p>
    <w:p w14:paraId="79926A96" w14:textId="5A2E5EA1" w:rsidR="004E4C32" w:rsidRPr="006E3E53" w:rsidRDefault="004E4C32" w:rsidP="004E4C32">
      <w:pPr>
        <w:pStyle w:val="ListParagraph"/>
        <w:numPr>
          <w:ilvl w:val="2"/>
          <w:numId w:val="1"/>
        </w:numPr>
        <w:tabs>
          <w:tab w:val="left" w:pos="720"/>
        </w:tabs>
        <w:contextualSpacing w:val="0"/>
        <w:jc w:val="both"/>
        <w:rPr>
          <w:rFonts w:ascii="Century Schoolbook" w:hAnsi="Century Schoolbook" w:cs="Century Schoolbook"/>
        </w:rPr>
      </w:pPr>
      <w:r w:rsidRPr="006E3E53">
        <w:rPr>
          <w:rFonts w:ascii="Century Schoolbook" w:hAnsi="Century Schoolbook"/>
        </w:rPr>
        <w:t xml:space="preserve">IMMEDIATELY SUSPEND the </w:t>
      </w:r>
      <w:r w:rsidR="009C0820">
        <w:rPr>
          <w:rFonts w:ascii="Century Schoolbook" w:hAnsi="Century Schoolbook"/>
        </w:rPr>
        <w:t>Licensee</w:t>
      </w:r>
      <w:r w:rsidRPr="006E3E53">
        <w:rPr>
          <w:rFonts w:ascii="Century Schoolbook" w:hAnsi="Century Schoolbook"/>
        </w:rPr>
        <w:t>’s license.</w:t>
      </w:r>
    </w:p>
    <w:p w14:paraId="010FEA1E" w14:textId="77777777" w:rsidR="004E4C32" w:rsidRPr="006E3E53" w:rsidRDefault="004E4C32" w:rsidP="004E4C32">
      <w:pPr>
        <w:pStyle w:val="ListParagraph"/>
        <w:tabs>
          <w:tab w:val="left" w:pos="720"/>
        </w:tabs>
        <w:ind w:left="2160"/>
        <w:jc w:val="both"/>
        <w:rPr>
          <w:rFonts w:ascii="Century Schoolbook" w:hAnsi="Century Schoolbook" w:cs="Century Schoolbook"/>
        </w:rPr>
      </w:pPr>
    </w:p>
    <w:p w14:paraId="5A952A7B" w14:textId="2049CA00" w:rsidR="004E4C32" w:rsidRPr="006E3E53" w:rsidRDefault="004E4C32" w:rsidP="004E4C32">
      <w:pPr>
        <w:pStyle w:val="ListParagraph"/>
        <w:numPr>
          <w:ilvl w:val="1"/>
          <w:numId w:val="1"/>
        </w:numPr>
        <w:tabs>
          <w:tab w:val="left" w:pos="720"/>
        </w:tabs>
        <w:contextualSpacing w:val="0"/>
        <w:jc w:val="both"/>
        <w:rPr>
          <w:rFonts w:ascii="Century Schoolbook" w:hAnsi="Century Schoolbook" w:cs="Century Schoolbook"/>
        </w:rPr>
      </w:pPr>
      <w:r w:rsidRPr="006E3E53">
        <w:rPr>
          <w:rFonts w:ascii="Century Schoolbook" w:hAnsi="Century Schoolbook"/>
        </w:rPr>
        <w:t xml:space="preserve">If the Board suspends the </w:t>
      </w:r>
      <w:r w:rsidR="009C0820">
        <w:rPr>
          <w:rFonts w:ascii="Century Schoolbook" w:hAnsi="Century Schoolbook"/>
        </w:rPr>
        <w:t>Licensee</w:t>
      </w:r>
      <w:r w:rsidRPr="006E3E53">
        <w:rPr>
          <w:rFonts w:ascii="Century Schoolbook" w:hAnsi="Century Schoolbook"/>
        </w:rPr>
        <w:t xml:space="preserve">’s license pursuant to </w:t>
      </w:r>
      <w:r w:rsidRPr="00DC3E2E">
        <w:rPr>
          <w:rFonts w:ascii="Century Schoolbook" w:hAnsi="Century Schoolbook"/>
        </w:rPr>
        <w:t>Paragraph 8</w:t>
      </w:r>
      <w:r>
        <w:rPr>
          <w:rFonts w:ascii="Century Schoolbook" w:hAnsi="Century Schoolbook"/>
        </w:rPr>
        <w:t xml:space="preserve"> </w:t>
      </w:r>
      <w:r w:rsidRPr="006E3E53">
        <w:rPr>
          <w:rFonts w:ascii="Century Schoolbook" w:hAnsi="Century Schoolbook"/>
        </w:rPr>
        <w:t>the suspension shall remain in effect until:</w:t>
      </w:r>
    </w:p>
    <w:p w14:paraId="278BA99F" w14:textId="77777777" w:rsidR="004E4C32" w:rsidRPr="006E3E53" w:rsidRDefault="004E4C32" w:rsidP="004E4C32">
      <w:pPr>
        <w:pStyle w:val="ListParagraph"/>
        <w:tabs>
          <w:tab w:val="left" w:pos="720"/>
        </w:tabs>
        <w:ind w:left="1440"/>
        <w:jc w:val="both"/>
        <w:rPr>
          <w:rFonts w:ascii="Century Schoolbook" w:hAnsi="Century Schoolbook" w:cs="Century Schoolbook"/>
        </w:rPr>
      </w:pPr>
    </w:p>
    <w:p w14:paraId="33F6FE25" w14:textId="5E341A67" w:rsidR="004E4C32" w:rsidRPr="006E3E53" w:rsidRDefault="004E4C32" w:rsidP="004E4C32">
      <w:pPr>
        <w:pStyle w:val="ListParagraph"/>
        <w:numPr>
          <w:ilvl w:val="2"/>
          <w:numId w:val="1"/>
        </w:numPr>
        <w:tabs>
          <w:tab w:val="left" w:pos="720"/>
        </w:tabs>
        <w:contextualSpacing w:val="0"/>
        <w:jc w:val="both"/>
        <w:rPr>
          <w:rFonts w:ascii="Century Schoolbook" w:hAnsi="Century Schoolbook" w:cs="Century Schoolbook"/>
        </w:rPr>
      </w:pPr>
      <w:r w:rsidRPr="006E3E53">
        <w:rPr>
          <w:rFonts w:ascii="Century Schoolbook" w:hAnsi="Century Schoolbook"/>
        </w:rPr>
        <w:t xml:space="preserve">the Board provides the </w:t>
      </w:r>
      <w:r w:rsidR="009C0820">
        <w:rPr>
          <w:rFonts w:ascii="Century Schoolbook" w:hAnsi="Century Schoolbook"/>
        </w:rPr>
        <w:t>Licensee</w:t>
      </w:r>
      <w:r w:rsidRPr="006E3E53">
        <w:rPr>
          <w:rFonts w:ascii="Century Schoolbook" w:hAnsi="Century Schoolbook"/>
        </w:rPr>
        <w:t xml:space="preserve"> written notice that the Probationary Period is to be resumed and under what terms; </w:t>
      </w:r>
    </w:p>
    <w:p w14:paraId="2580B2ED" w14:textId="7AD4EA14" w:rsidR="004E4C32" w:rsidRPr="006E3E53" w:rsidRDefault="004E4C32" w:rsidP="004E4C32">
      <w:pPr>
        <w:pStyle w:val="ListParagraph"/>
        <w:numPr>
          <w:ilvl w:val="2"/>
          <w:numId w:val="1"/>
        </w:numPr>
        <w:tabs>
          <w:tab w:val="left" w:pos="720"/>
        </w:tabs>
        <w:contextualSpacing w:val="0"/>
        <w:jc w:val="both"/>
        <w:rPr>
          <w:rFonts w:ascii="Century Schoolbook" w:hAnsi="Century Schoolbook" w:cs="Century Schoolbook"/>
        </w:rPr>
      </w:pPr>
      <w:r w:rsidRPr="006E3E53">
        <w:rPr>
          <w:rFonts w:ascii="Century Schoolbook" w:hAnsi="Century Schoolbook"/>
        </w:rPr>
        <w:t xml:space="preserve">the Board and the </w:t>
      </w:r>
      <w:r w:rsidR="009C0820">
        <w:rPr>
          <w:rFonts w:ascii="Century Schoolbook" w:hAnsi="Century Schoolbook"/>
        </w:rPr>
        <w:t>Licensee</w:t>
      </w:r>
      <w:r w:rsidRPr="006E3E53">
        <w:rPr>
          <w:rFonts w:ascii="Century Schoolbook" w:hAnsi="Century Schoolbook"/>
        </w:rPr>
        <w:t xml:space="preserve"> sign a subsequent agreement; or</w:t>
      </w:r>
    </w:p>
    <w:p w14:paraId="555CEDA3" w14:textId="77777777" w:rsidR="004E4C32" w:rsidRPr="006E3E53" w:rsidRDefault="004E4C32" w:rsidP="004E4C32">
      <w:pPr>
        <w:pStyle w:val="ListParagraph"/>
        <w:numPr>
          <w:ilvl w:val="2"/>
          <w:numId w:val="1"/>
        </w:numPr>
        <w:tabs>
          <w:tab w:val="left" w:pos="720"/>
        </w:tabs>
        <w:contextualSpacing w:val="0"/>
        <w:jc w:val="both"/>
        <w:rPr>
          <w:rFonts w:ascii="Century Schoolbook" w:hAnsi="Century Schoolbook" w:cs="Century Schoolbook"/>
        </w:rPr>
      </w:pPr>
      <w:r w:rsidRPr="006E3E53">
        <w:rPr>
          <w:rFonts w:ascii="Century Schoolbook" w:hAnsi="Century Schoolbook"/>
        </w:rPr>
        <w:t>the Board issues a written final decision and order following adjudication of the allegations (1) of noncompliance with this Agreement, and/or (2) contained in the Subsequent Complaint.</w:t>
      </w:r>
    </w:p>
    <w:p w14:paraId="69156140" w14:textId="77777777" w:rsidR="004E4C32" w:rsidRDefault="004E4C32" w:rsidP="004E4C32">
      <w:pPr>
        <w:jc w:val="both"/>
        <w:rPr>
          <w:rFonts w:ascii="Century Schoolbook" w:hAnsi="Century Schoolbook"/>
        </w:rPr>
      </w:pPr>
    </w:p>
    <w:p w14:paraId="7440C8B0" w14:textId="60EA38ED" w:rsidR="004E4C32" w:rsidRDefault="004E4C32" w:rsidP="004E4C32">
      <w:pPr>
        <w:pStyle w:val="ListParagraph"/>
        <w:numPr>
          <w:ilvl w:val="0"/>
          <w:numId w:val="1"/>
        </w:numPr>
        <w:ind w:hanging="720"/>
        <w:contextualSpacing w:val="0"/>
        <w:jc w:val="both"/>
        <w:rPr>
          <w:rFonts w:ascii="Century Schoolbook" w:hAnsi="Century Schoolbook"/>
        </w:rPr>
      </w:pPr>
      <w:r w:rsidRPr="003A4A28">
        <w:rPr>
          <w:rFonts w:ascii="Century Schoolbook" w:hAnsi="Century Schoolbook"/>
        </w:rPr>
        <w:t xml:space="preserve">The </w:t>
      </w:r>
      <w:r w:rsidR="009C0820">
        <w:rPr>
          <w:rFonts w:ascii="Century Schoolbook" w:hAnsi="Century Schoolbook"/>
        </w:rPr>
        <w:t>Licensee</w:t>
      </w:r>
      <w:r w:rsidRPr="003A4A28">
        <w:rPr>
          <w:rFonts w:ascii="Century Schoolbook" w:hAnsi="Century Schoolbook"/>
        </w:rPr>
        <w:t xml:space="preserve"> agrees that if the Board suspends its license in accordance with </w:t>
      </w:r>
      <w:r w:rsidRPr="00DC3E2E">
        <w:rPr>
          <w:rFonts w:ascii="Century Schoolbook" w:hAnsi="Century Schoolbook"/>
        </w:rPr>
        <w:t>Paragraph 8</w:t>
      </w:r>
      <w:r w:rsidRPr="003A4A28">
        <w:rPr>
          <w:rFonts w:ascii="Century Schoolbook" w:hAnsi="Century Schoolbook"/>
        </w:rPr>
        <w:t xml:space="preserve">, it will immediately return its current Massachusetts license to the Board, by hand or certified mail.  The </w:t>
      </w:r>
      <w:r w:rsidR="009C0820">
        <w:rPr>
          <w:rFonts w:ascii="Century Schoolbook" w:hAnsi="Century Schoolbook"/>
        </w:rPr>
        <w:t>Licensee</w:t>
      </w:r>
      <w:r w:rsidRPr="003A4A28">
        <w:rPr>
          <w:rFonts w:ascii="Century Schoolbook" w:hAnsi="Century Schoolbook"/>
        </w:rPr>
        <w:t xml:space="preserve"> further agrees that upon said suspension, it will no longer be authorized to operate as a pharmacy in the Commonwealth of Massachusetts and shall not in any way represent itself as a pharmacy until such time as the Board reinstates license or right to renew such license.  </w:t>
      </w:r>
    </w:p>
    <w:p w14:paraId="745FEC1D" w14:textId="77777777" w:rsidR="004E4C32" w:rsidRDefault="004E4C32" w:rsidP="004E4C32">
      <w:pPr>
        <w:pStyle w:val="ListParagraph"/>
        <w:jc w:val="both"/>
        <w:rPr>
          <w:rFonts w:ascii="Century Schoolbook" w:hAnsi="Century Schoolbook"/>
        </w:rPr>
      </w:pPr>
    </w:p>
    <w:p w14:paraId="1EF20F32" w14:textId="20D5283E" w:rsidR="004E4C32" w:rsidRDefault="004E4C32" w:rsidP="004E4C32">
      <w:pPr>
        <w:pStyle w:val="ListParagraph"/>
        <w:numPr>
          <w:ilvl w:val="0"/>
          <w:numId w:val="1"/>
        </w:numPr>
        <w:ind w:hanging="720"/>
        <w:contextualSpacing w:val="0"/>
        <w:jc w:val="both"/>
        <w:rPr>
          <w:rFonts w:ascii="Century Schoolbook" w:hAnsi="Century Schoolbook"/>
        </w:rPr>
      </w:pPr>
      <w:r w:rsidRPr="003A4A28">
        <w:rPr>
          <w:rFonts w:ascii="Century Schoolbook" w:hAnsi="Century Schoolbook"/>
        </w:rPr>
        <w:t xml:space="preserve">The </w:t>
      </w:r>
      <w:r w:rsidR="009C0820">
        <w:rPr>
          <w:rFonts w:ascii="Century Schoolbook" w:hAnsi="Century Schoolbook"/>
        </w:rPr>
        <w:t>Licensee</w:t>
      </w:r>
      <w:r w:rsidRPr="003A4A28">
        <w:rPr>
          <w:rFonts w:ascii="Century Schoolbook" w:hAnsi="Century Schoolbook"/>
        </w:rPr>
        <w:t xml:space="preserve"> understands that it has a right to formal adjudicatory hearing concerning the Complaint and that during said adjudication it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et seq.  The </w:t>
      </w:r>
      <w:r w:rsidR="009C0820">
        <w:rPr>
          <w:rFonts w:ascii="Century Schoolbook" w:hAnsi="Century Schoolbook"/>
        </w:rPr>
        <w:t>Licensee</w:t>
      </w:r>
      <w:r w:rsidRPr="003A4A28">
        <w:rPr>
          <w:rFonts w:ascii="Century Schoolbook" w:hAnsi="Century Schoolbook"/>
        </w:rPr>
        <w:t xml:space="preserve"> further understands that by executing this Agreement it is knowingly and voluntarily waiving its right to a formal adjudication of the Complaints.</w:t>
      </w:r>
      <w:bookmarkStart w:id="3" w:name="_Hlk147837101"/>
    </w:p>
    <w:p w14:paraId="473DB1FA" w14:textId="77777777" w:rsidR="004E4C32" w:rsidRPr="006718E8" w:rsidRDefault="004E4C32" w:rsidP="004E4C32">
      <w:pPr>
        <w:pStyle w:val="ListParagraph"/>
        <w:rPr>
          <w:rFonts w:ascii="Century Schoolbook" w:hAnsi="Century Schoolbook"/>
        </w:rPr>
      </w:pPr>
    </w:p>
    <w:p w14:paraId="24E1A23B" w14:textId="35548C25" w:rsidR="004E4C32" w:rsidRPr="006718E8" w:rsidRDefault="004E4C32" w:rsidP="004E4C32">
      <w:pPr>
        <w:pStyle w:val="ListParagraph"/>
        <w:numPr>
          <w:ilvl w:val="0"/>
          <w:numId w:val="1"/>
        </w:numPr>
        <w:ind w:hanging="720"/>
        <w:contextualSpacing w:val="0"/>
        <w:jc w:val="both"/>
        <w:rPr>
          <w:rFonts w:ascii="Century Schoolbook" w:hAnsi="Century Schoolbook"/>
        </w:rPr>
      </w:pPr>
      <w:r w:rsidRPr="006718E8">
        <w:rPr>
          <w:rFonts w:ascii="Century Schoolbook" w:hAnsi="Century Schoolbook"/>
        </w:rPr>
        <w:lastRenderedPageBreak/>
        <w:t xml:space="preserve">The </w:t>
      </w:r>
      <w:r w:rsidR="009C0820">
        <w:rPr>
          <w:rFonts w:ascii="Century Schoolbook" w:hAnsi="Century Schoolbook"/>
        </w:rPr>
        <w:t>Licensee</w:t>
      </w:r>
      <w:r w:rsidRPr="006718E8">
        <w:rPr>
          <w:rFonts w:ascii="Century Schoolbook" w:hAnsi="Century Schoolbook"/>
        </w:rPr>
        <w:t xml:space="preserve"> acknowledges that it has been at all times represented by Counsel or otherwise free to seek and use legal counsel in connection with the Complaint and this Agreement.  </w:t>
      </w:r>
    </w:p>
    <w:bookmarkEnd w:id="3"/>
    <w:p w14:paraId="7F19862D" w14:textId="77777777" w:rsidR="004E4C32" w:rsidRPr="003A4A28" w:rsidRDefault="004E4C32" w:rsidP="004E4C32">
      <w:pPr>
        <w:pStyle w:val="ListParagraph"/>
        <w:rPr>
          <w:rFonts w:ascii="Century Schoolbook" w:hAnsi="Century Schoolbook"/>
        </w:rPr>
      </w:pPr>
    </w:p>
    <w:p w14:paraId="113D56E6" w14:textId="692C2837" w:rsidR="004E4C32" w:rsidRDefault="004E4C32" w:rsidP="004E4C32">
      <w:pPr>
        <w:pStyle w:val="ListParagraph"/>
        <w:numPr>
          <w:ilvl w:val="0"/>
          <w:numId w:val="1"/>
        </w:numPr>
        <w:ind w:hanging="720"/>
        <w:contextualSpacing w:val="0"/>
        <w:jc w:val="both"/>
        <w:rPr>
          <w:rFonts w:ascii="Century Schoolbook" w:hAnsi="Century Schoolbook"/>
        </w:rPr>
      </w:pPr>
      <w:r w:rsidRPr="003A4A28">
        <w:rPr>
          <w:rFonts w:ascii="Century Schoolbook" w:hAnsi="Century Schoolbook"/>
        </w:rPr>
        <w:t xml:space="preserve">The </w:t>
      </w:r>
      <w:r w:rsidR="009C0820">
        <w:rPr>
          <w:rFonts w:ascii="Century Schoolbook" w:hAnsi="Century Schoolbook"/>
        </w:rPr>
        <w:t>Licensee</w:t>
      </w:r>
      <w:r w:rsidRPr="003A4A28">
        <w:rPr>
          <w:rFonts w:ascii="Century Schoolbook" w:hAnsi="Century Schoolbook"/>
        </w:rPr>
        <w:t xml:space="preserve"> acknowledges that after the Effective Date, the Agreement</w:t>
      </w:r>
      <w:r>
        <w:rPr>
          <w:rFonts w:ascii="Century Schoolbook" w:hAnsi="Century Schoolbook"/>
        </w:rPr>
        <w:t xml:space="preserve"> constitutes a public record</w:t>
      </w:r>
      <w:r w:rsidRPr="003A4A28">
        <w:rPr>
          <w:rFonts w:ascii="Century Schoolbook" w:hAnsi="Century Schoolbook"/>
        </w:rPr>
        <w:t>.  The Board may forward a copy of this Agreement to other licensing boards, law enforcement entities, and other individuals or entities as required or permitted by law.</w:t>
      </w:r>
    </w:p>
    <w:p w14:paraId="793B746B" w14:textId="77777777" w:rsidR="004E4C32" w:rsidRPr="003A4A28" w:rsidRDefault="004E4C32" w:rsidP="004E4C32">
      <w:pPr>
        <w:pStyle w:val="ListParagraph"/>
        <w:rPr>
          <w:rFonts w:ascii="Century Schoolbook" w:hAnsi="Century Schoolbook"/>
        </w:rPr>
      </w:pPr>
    </w:p>
    <w:p w14:paraId="78EE15EB" w14:textId="1CE279E1" w:rsidR="004E4C32" w:rsidRDefault="004E4C32" w:rsidP="004E4C32">
      <w:pPr>
        <w:pStyle w:val="ListParagraph"/>
        <w:numPr>
          <w:ilvl w:val="0"/>
          <w:numId w:val="1"/>
        </w:numPr>
        <w:ind w:hanging="720"/>
        <w:contextualSpacing w:val="0"/>
        <w:jc w:val="both"/>
        <w:rPr>
          <w:rFonts w:ascii="Century Schoolbook" w:hAnsi="Century Schoolbook"/>
        </w:rPr>
      </w:pPr>
      <w:r w:rsidRPr="003A4A28">
        <w:rPr>
          <w:rFonts w:ascii="Century Schoolbook" w:hAnsi="Century Schoolbook"/>
        </w:rPr>
        <w:t xml:space="preserve">The </w:t>
      </w:r>
      <w:r w:rsidR="009C0820">
        <w:rPr>
          <w:rFonts w:ascii="Century Schoolbook" w:hAnsi="Century Schoolbook"/>
        </w:rPr>
        <w:t>Licensee</w:t>
      </w:r>
      <w:r w:rsidRPr="003A4A28">
        <w:rPr>
          <w:rFonts w:ascii="Century Schoolbook" w:hAnsi="Century Schoolbook"/>
        </w:rPr>
        <w:t xml:space="preserve"> understands and agrees that entering into this Agreement is a voluntary and final act and not subject to reconsideration, appeal, or judicial review.</w:t>
      </w:r>
    </w:p>
    <w:p w14:paraId="60CBCBAF" w14:textId="77777777" w:rsidR="004E4C32" w:rsidRPr="003A4A28" w:rsidRDefault="004E4C32" w:rsidP="004E4C32">
      <w:pPr>
        <w:pStyle w:val="ListParagraph"/>
        <w:rPr>
          <w:rFonts w:ascii="Century Schoolbook" w:hAnsi="Century Schoolbook"/>
        </w:rPr>
      </w:pPr>
    </w:p>
    <w:p w14:paraId="0551E766" w14:textId="0A2D2ACC" w:rsidR="004E4C32" w:rsidRPr="003A4A28" w:rsidRDefault="004E4C32" w:rsidP="004E4C32">
      <w:pPr>
        <w:pStyle w:val="ListParagraph"/>
        <w:numPr>
          <w:ilvl w:val="0"/>
          <w:numId w:val="1"/>
        </w:numPr>
        <w:ind w:hanging="720"/>
        <w:contextualSpacing w:val="0"/>
        <w:jc w:val="both"/>
        <w:rPr>
          <w:rFonts w:ascii="Century Schoolbook" w:hAnsi="Century Schoolbook"/>
        </w:rPr>
      </w:pPr>
      <w:r w:rsidRPr="003A4A28">
        <w:rPr>
          <w:rFonts w:ascii="Century Schoolbook" w:hAnsi="Century Schoolbook"/>
        </w:rPr>
        <w:t xml:space="preserve">The individual signing this Agreement certifies that </w:t>
      </w:r>
      <w:r>
        <w:rPr>
          <w:rFonts w:ascii="Century Schoolbook" w:hAnsi="Century Schoolbook"/>
        </w:rPr>
        <w:t>they are</w:t>
      </w:r>
      <w:r w:rsidRPr="003A4A28">
        <w:rPr>
          <w:rFonts w:ascii="Century Schoolbook" w:hAnsi="Century Schoolbook"/>
        </w:rPr>
        <w:t xml:space="preserve"> authorized to enter into this Agreement on behalf of the </w:t>
      </w:r>
      <w:r w:rsidR="009C0820">
        <w:rPr>
          <w:rFonts w:ascii="Century Schoolbook" w:hAnsi="Century Schoolbook"/>
        </w:rPr>
        <w:t>Licensee</w:t>
      </w:r>
      <w:r w:rsidRPr="003A4A28">
        <w:rPr>
          <w:rFonts w:ascii="Century Schoolbook" w:hAnsi="Century Schoolbook"/>
        </w:rPr>
        <w:t xml:space="preserve">, and that </w:t>
      </w:r>
      <w:r>
        <w:rPr>
          <w:rFonts w:ascii="Century Schoolbook" w:hAnsi="Century Schoolbook"/>
        </w:rPr>
        <w:t>they have</w:t>
      </w:r>
      <w:r w:rsidRPr="003A4A28">
        <w:rPr>
          <w:rFonts w:ascii="Century Schoolbook" w:hAnsi="Century Schoolbook"/>
        </w:rPr>
        <w:t xml:space="preserve"> read this Agreement.  </w:t>
      </w:r>
    </w:p>
    <w:p w14:paraId="15F54C8F" w14:textId="77777777" w:rsidR="004E4C32" w:rsidRPr="00886BEF" w:rsidRDefault="004E4C32" w:rsidP="00DC3E2E">
      <w:pPr>
        <w:jc w:val="both"/>
        <w:rPr>
          <w:rFonts w:ascii="Century Schoolbook" w:hAnsi="Century Schoolbook" w:cs="Century Schoolbook"/>
        </w:rPr>
      </w:pPr>
    </w:p>
    <w:p w14:paraId="7E86C6F0" w14:textId="77777777" w:rsidR="004E4C32" w:rsidRPr="00886BEF" w:rsidRDefault="004E4C32" w:rsidP="004E4C32">
      <w:pPr>
        <w:jc w:val="both"/>
        <w:rPr>
          <w:rFonts w:ascii="Century Schoolbook" w:hAnsi="Century Schoolbook" w:cs="Century Schoolbook"/>
        </w:rPr>
      </w:pPr>
    </w:p>
    <w:p w14:paraId="138ADFD9" w14:textId="77777777" w:rsidR="004E4C32" w:rsidRPr="00651A44" w:rsidRDefault="004E4C32" w:rsidP="004E4C32">
      <w:pPr>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r w:rsidRPr="00651A44">
        <w:rPr>
          <w:rFonts w:ascii="Century Schoolbook" w:hAnsi="Century Schoolbook"/>
        </w:rPr>
        <w:tab/>
      </w:r>
      <w:r w:rsidRPr="00651A44">
        <w:rPr>
          <w:rFonts w:ascii="Century Schoolbook" w:hAnsi="Century Schoolbook"/>
        </w:rPr>
        <w:tab/>
        <w:t>_________________________</w:t>
      </w:r>
      <w:r>
        <w:rPr>
          <w:rFonts w:ascii="Century Schoolbook" w:hAnsi="Century Schoolbook"/>
        </w:rPr>
        <w:t>___</w:t>
      </w:r>
      <w:r w:rsidRPr="00651A44">
        <w:rPr>
          <w:rFonts w:ascii="Century Schoolbook" w:hAnsi="Century Schoolbook"/>
        </w:rPr>
        <w:t xml:space="preserve"> </w:t>
      </w:r>
    </w:p>
    <w:p w14:paraId="51BA48A5" w14:textId="77777777" w:rsidR="004E4C32" w:rsidRDefault="004E4C32" w:rsidP="004E4C32">
      <w:pPr>
        <w:tabs>
          <w:tab w:val="left" w:pos="4320"/>
        </w:tabs>
        <w:ind w:left="360" w:hanging="360"/>
        <w:jc w:val="both"/>
        <w:rPr>
          <w:rFonts w:ascii="Century Schoolbook" w:hAnsi="Century Schoolbook"/>
        </w:rPr>
      </w:pPr>
      <w:r>
        <w:rPr>
          <w:rFonts w:ascii="Century Schoolbook" w:hAnsi="Century Schoolbook"/>
        </w:rPr>
        <w:t xml:space="preserve">Date </w:t>
      </w:r>
      <w:r>
        <w:rPr>
          <w:rFonts w:ascii="Century Schoolbook" w:hAnsi="Century Schoolbook"/>
        </w:rPr>
        <w:tab/>
      </w:r>
      <w:r w:rsidRPr="00654552">
        <w:rPr>
          <w:rFonts w:ascii="Century Schoolbook" w:hAnsi="Century Schoolbook"/>
        </w:rPr>
        <w:t xml:space="preserve"> (sign</w:t>
      </w:r>
      <w:r>
        <w:rPr>
          <w:rFonts w:ascii="Century Schoolbook" w:hAnsi="Century Schoolbook"/>
        </w:rPr>
        <w:t>ature)</w:t>
      </w:r>
    </w:p>
    <w:p w14:paraId="7281C059" w14:textId="77777777" w:rsidR="004E4C32" w:rsidRPr="00651A44" w:rsidRDefault="004E4C32" w:rsidP="004E4C32">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76BD1170" w14:textId="77777777" w:rsidR="004E4C32" w:rsidRDefault="004E4C32" w:rsidP="004E4C32">
      <w:pPr>
        <w:tabs>
          <w:tab w:val="left" w:pos="4320"/>
        </w:tabs>
        <w:ind w:left="360" w:hanging="360"/>
        <w:jc w:val="both"/>
        <w:rPr>
          <w:rFonts w:ascii="Century Schoolbook" w:hAnsi="Century Schoolbook"/>
        </w:rPr>
      </w:pPr>
      <w:r>
        <w:rPr>
          <w:rFonts w:ascii="Century Schoolbook" w:hAnsi="Century Schoolbook"/>
        </w:rPr>
        <w:tab/>
      </w:r>
      <w:r>
        <w:rPr>
          <w:rFonts w:ascii="Century Schoolbook" w:hAnsi="Century Schoolbook"/>
        </w:rPr>
        <w:tab/>
      </w:r>
    </w:p>
    <w:p w14:paraId="4E52E04F" w14:textId="77777777" w:rsidR="004E4C32" w:rsidRDefault="004E4C32" w:rsidP="004E4C32">
      <w:pPr>
        <w:ind w:left="3600" w:firstLine="720"/>
        <w:jc w:val="both"/>
        <w:rPr>
          <w:rFonts w:ascii="Century Schoolbook" w:hAnsi="Century Schoolbook"/>
        </w:rPr>
      </w:pPr>
      <w:r w:rsidRPr="00651A44">
        <w:rPr>
          <w:rFonts w:ascii="Century Schoolbook" w:hAnsi="Century Schoolbook"/>
        </w:rPr>
        <w:t>_________________________</w:t>
      </w:r>
      <w:r>
        <w:rPr>
          <w:rFonts w:ascii="Century Schoolbook" w:hAnsi="Century Schoolbook"/>
        </w:rPr>
        <w:t>___</w:t>
      </w:r>
      <w:r w:rsidRPr="00651A44">
        <w:rPr>
          <w:rFonts w:ascii="Century Schoolbook" w:hAnsi="Century Schoolbook"/>
        </w:rPr>
        <w:t xml:space="preserve"> </w:t>
      </w:r>
    </w:p>
    <w:p w14:paraId="5C7422D2" w14:textId="77777777" w:rsidR="004E4C32" w:rsidRPr="00651A44" w:rsidRDefault="004E4C32" w:rsidP="004E4C32">
      <w:pPr>
        <w:ind w:left="3600" w:firstLine="720"/>
        <w:jc w:val="both"/>
        <w:rPr>
          <w:rFonts w:ascii="Century Schoolbook" w:hAnsi="Century Schoolbook"/>
        </w:rPr>
      </w:pPr>
      <w:r>
        <w:rPr>
          <w:rFonts w:ascii="Century Schoolbook" w:hAnsi="Century Schoolbook"/>
        </w:rPr>
        <w:t>(print name)</w:t>
      </w:r>
    </w:p>
    <w:p w14:paraId="6E68B03F" w14:textId="77777777" w:rsidR="004E4C32" w:rsidRDefault="004E4C32" w:rsidP="004E4C32">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r>
        <w:rPr>
          <w:rFonts w:ascii="Century Schoolbook" w:hAnsi="Century Schoolbook" w:cs="Century Schoolbook"/>
        </w:rPr>
        <w:tab/>
      </w:r>
    </w:p>
    <w:p w14:paraId="413E588C" w14:textId="77777777" w:rsidR="004E4C32" w:rsidRPr="00886BEF" w:rsidRDefault="004E4C32" w:rsidP="004E4C32">
      <w:pPr>
        <w:ind w:left="3600" w:firstLine="720"/>
        <w:jc w:val="both"/>
        <w:rPr>
          <w:rFonts w:ascii="Century Schoolbook" w:hAnsi="Century Schoolbook" w:cs="Century Schoolbook"/>
        </w:rPr>
      </w:pPr>
      <w:r w:rsidRPr="00886BEF">
        <w:rPr>
          <w:rFonts w:ascii="Century Schoolbook" w:hAnsi="Century Schoolbook" w:cs="Century Schoolbook"/>
        </w:rPr>
        <w:t>______________________________</w:t>
      </w:r>
      <w:r w:rsidRPr="00886BEF">
        <w:rPr>
          <w:rFonts w:ascii="Century Schoolbook" w:hAnsi="Century Schoolbook" w:cs="Century Schoolbook"/>
        </w:rPr>
        <w:tab/>
      </w:r>
    </w:p>
    <w:p w14:paraId="0FD7CFD9" w14:textId="77777777" w:rsidR="004E4C32" w:rsidRPr="00886BEF" w:rsidRDefault="004E4C32" w:rsidP="004E4C32">
      <w:pPr>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David Sencabaugh, R. Ph.</w:t>
      </w:r>
    </w:p>
    <w:p w14:paraId="654D7B44" w14:textId="77777777" w:rsidR="004E4C32" w:rsidRPr="00886BEF" w:rsidRDefault="004E4C32" w:rsidP="004E4C32">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Executive Director</w:t>
      </w:r>
    </w:p>
    <w:p w14:paraId="687ECBD3" w14:textId="77777777" w:rsidR="004E4C32" w:rsidRPr="00886BEF" w:rsidRDefault="004E4C32" w:rsidP="004E4C32">
      <w:pPr>
        <w:ind w:left="1440" w:hanging="1440"/>
        <w:jc w:val="both"/>
        <w:rPr>
          <w:rFonts w:ascii="Century Schoolbook" w:hAnsi="Century Schoolbook" w:cs="Century Schoolbook"/>
        </w:rPr>
      </w:pP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r>
      <w:r w:rsidRPr="00886BEF">
        <w:rPr>
          <w:rFonts w:ascii="Century Schoolbook" w:hAnsi="Century Schoolbook" w:cs="Century Schoolbook"/>
        </w:rPr>
        <w:tab/>
        <w:t>Board of Registration in Pharmacy</w:t>
      </w:r>
    </w:p>
    <w:p w14:paraId="635E3B9C" w14:textId="77777777" w:rsidR="004E4C32" w:rsidRPr="00886BEF" w:rsidRDefault="004E4C32" w:rsidP="004E4C32">
      <w:pPr>
        <w:jc w:val="both"/>
        <w:rPr>
          <w:rFonts w:ascii="Century Schoolbook" w:hAnsi="Century Schoolbook" w:cs="Century Schoolbook"/>
        </w:rPr>
      </w:pPr>
    </w:p>
    <w:p w14:paraId="3121C755" w14:textId="77777777" w:rsidR="004E4C32" w:rsidRPr="00886BEF" w:rsidRDefault="004E4C32" w:rsidP="004E4C32">
      <w:pPr>
        <w:jc w:val="both"/>
        <w:rPr>
          <w:rFonts w:ascii="Century Schoolbook" w:hAnsi="Century Schoolbook" w:cs="Century Schoolbook"/>
        </w:rPr>
      </w:pPr>
    </w:p>
    <w:p w14:paraId="77E8E4C9" w14:textId="00326A20" w:rsidR="004E4C32" w:rsidRPr="00437765" w:rsidRDefault="004E4C32" w:rsidP="004E4C32">
      <w:pPr>
        <w:jc w:val="both"/>
        <w:rPr>
          <w:rFonts w:ascii="Century Schoolbook" w:hAnsi="Century Schoolbook" w:cs="Century Schoolbook"/>
          <w:u w:val="single"/>
        </w:rPr>
      </w:pPr>
      <w:bookmarkStart w:id="4" w:name="_Hlk146017423"/>
      <w:r w:rsidRPr="00437765">
        <w:rPr>
          <w:rFonts w:ascii="Century Schoolbook" w:hAnsi="Century Schoolbook" w:cs="Century Schoolbook"/>
          <w:u w:val="single"/>
        </w:rPr>
        <w:t>_______</w:t>
      </w:r>
      <w:r w:rsidR="00437765" w:rsidRPr="00437765">
        <w:rPr>
          <w:rFonts w:ascii="Century Schoolbook" w:hAnsi="Century Schoolbook" w:cs="Century Schoolbook"/>
          <w:u w:val="single"/>
        </w:rPr>
        <w:t>July 10, 2024</w:t>
      </w:r>
      <w:r w:rsidRPr="00437765">
        <w:rPr>
          <w:rFonts w:ascii="Century Schoolbook" w:hAnsi="Century Schoolbook" w:cs="Century Schoolbook"/>
          <w:u w:val="single"/>
        </w:rPr>
        <w:t>_______</w:t>
      </w:r>
      <w:r w:rsidRPr="00437765">
        <w:rPr>
          <w:rFonts w:ascii="Century Schoolbook" w:hAnsi="Century Schoolbook" w:cs="Century Schoolbook"/>
          <w:u w:val="single"/>
        </w:rPr>
        <w:tab/>
      </w:r>
    </w:p>
    <w:p w14:paraId="3C9DFC37" w14:textId="77777777" w:rsidR="004E4C32" w:rsidRPr="00886BEF" w:rsidRDefault="004E4C32" w:rsidP="004E4C32">
      <w:pPr>
        <w:jc w:val="both"/>
        <w:rPr>
          <w:rFonts w:ascii="Century Schoolbook" w:hAnsi="Century Schoolbook" w:cs="Century Schoolbook"/>
        </w:rPr>
      </w:pPr>
      <w:r w:rsidRPr="00886BEF">
        <w:rPr>
          <w:rFonts w:ascii="Century Schoolbook" w:hAnsi="Century Schoolbook" w:cs="Century Schoolbook"/>
        </w:rPr>
        <w:t xml:space="preserve">Effective Date </w:t>
      </w:r>
    </w:p>
    <w:p w14:paraId="13E193F0" w14:textId="77777777" w:rsidR="004E4C32" w:rsidRPr="009200FD" w:rsidRDefault="004E4C32" w:rsidP="004E4C32">
      <w:pPr>
        <w:jc w:val="both"/>
        <w:rPr>
          <w:rFonts w:ascii="Century Schoolbook" w:hAnsi="Century Schoolbook" w:cs="Century Schoolbook"/>
        </w:rPr>
      </w:pPr>
    </w:p>
    <w:bookmarkEnd w:id="4"/>
    <w:p w14:paraId="4FF51C61" w14:textId="77777777" w:rsidR="004E4C32" w:rsidRPr="009200FD" w:rsidRDefault="004E4C32" w:rsidP="004E4C32">
      <w:pPr>
        <w:jc w:val="both"/>
        <w:rPr>
          <w:rFonts w:ascii="Century Schoolbook" w:hAnsi="Century Schoolbook" w:cs="Century Schoolbook"/>
        </w:rPr>
      </w:pPr>
    </w:p>
    <w:p w14:paraId="094E85F1" w14:textId="1DD449A9" w:rsidR="004E4C32" w:rsidRPr="009200FD" w:rsidRDefault="004E4C32" w:rsidP="004E4C32">
      <w:pPr>
        <w:jc w:val="both"/>
        <w:rPr>
          <w:rFonts w:ascii="Century Schoolbook" w:hAnsi="Century Schoolbook" w:cs="Century Schoolbook"/>
          <w:bCs/>
        </w:rPr>
      </w:pPr>
      <w:r w:rsidRPr="009200FD">
        <w:rPr>
          <w:rFonts w:ascii="Century Schoolbook" w:hAnsi="Century Schoolbook" w:cs="Century Schoolbook"/>
          <w:bCs/>
        </w:rPr>
        <w:t xml:space="preserve">Fully Signed Agreement Sent to Licensee on </w:t>
      </w:r>
      <w:r w:rsidRPr="00437765">
        <w:rPr>
          <w:rFonts w:ascii="Century Schoolbook" w:hAnsi="Century Schoolbook" w:cs="Century Schoolbook"/>
          <w:bCs/>
          <w:u w:val="single"/>
        </w:rPr>
        <w:t>___</w:t>
      </w:r>
      <w:r w:rsidR="00437765" w:rsidRPr="00437765">
        <w:rPr>
          <w:rFonts w:ascii="Century Schoolbook" w:hAnsi="Century Schoolbook" w:cs="Century Schoolbook"/>
          <w:bCs/>
          <w:u w:val="single"/>
        </w:rPr>
        <w:t>7/10/24</w:t>
      </w:r>
      <w:r w:rsidRPr="00437765">
        <w:rPr>
          <w:rFonts w:ascii="Century Schoolbook" w:hAnsi="Century Schoolbook" w:cs="Century Schoolbook"/>
          <w:bCs/>
          <w:u w:val="single"/>
        </w:rPr>
        <w:t>_____</w:t>
      </w:r>
      <w:r w:rsidRPr="009200FD">
        <w:rPr>
          <w:rFonts w:ascii="Century Schoolbook" w:hAnsi="Century Schoolbook" w:cs="Century Schoolbook"/>
          <w:bCs/>
        </w:rPr>
        <w:t xml:space="preserve">by </w:t>
      </w:r>
    </w:p>
    <w:p w14:paraId="247513B8" w14:textId="77777777" w:rsidR="004E4C32" w:rsidRPr="009200FD" w:rsidRDefault="004E4C32" w:rsidP="004E4C32">
      <w:pPr>
        <w:jc w:val="both"/>
        <w:rPr>
          <w:rFonts w:ascii="Century Schoolbook" w:hAnsi="Century Schoolbook" w:cs="Century Schoolbook"/>
          <w:bCs/>
        </w:rPr>
      </w:pPr>
    </w:p>
    <w:p w14:paraId="3A8230EB" w14:textId="2DC98CBB" w:rsidR="004E4C32" w:rsidRPr="009200FD" w:rsidRDefault="004E4C32" w:rsidP="004E4C32">
      <w:pPr>
        <w:jc w:val="both"/>
        <w:rPr>
          <w:rFonts w:ascii="Century Schoolbook" w:hAnsi="Century Schoolbook" w:cs="Century Schoolbook"/>
          <w:bCs/>
        </w:rPr>
      </w:pPr>
      <w:r w:rsidRPr="009200FD">
        <w:rPr>
          <w:rFonts w:ascii="Century Schoolbook" w:hAnsi="Century Schoolbook" w:cs="Century Schoolbook"/>
          <w:bCs/>
        </w:rPr>
        <w:t>Certified Mail No.__</w:t>
      </w:r>
      <w:r w:rsidRPr="00437765">
        <w:rPr>
          <w:rFonts w:ascii="Century Schoolbook" w:hAnsi="Century Schoolbook" w:cs="Century Schoolbook"/>
          <w:bCs/>
        </w:rPr>
        <w:t>__</w:t>
      </w:r>
      <w:r w:rsidR="00437765" w:rsidRPr="00437765">
        <w:rPr>
          <w:rFonts w:ascii="Century Schoolbook" w:hAnsi="Century Schoolbook" w:cs="Century Schoolbook"/>
          <w:bCs/>
          <w:u w:val="single"/>
        </w:rPr>
        <w:t>9589 0710 5270 0429 9693 05</w:t>
      </w:r>
      <w:r w:rsidRPr="009200FD">
        <w:rPr>
          <w:rFonts w:ascii="Century Schoolbook" w:hAnsi="Century Schoolbook" w:cs="Century Schoolbook"/>
          <w:bCs/>
        </w:rPr>
        <w:t>______</w:t>
      </w:r>
    </w:p>
    <w:p w14:paraId="4F753DEF" w14:textId="77777777" w:rsidR="0085147A" w:rsidRDefault="0085147A"/>
    <w:sectPr w:rsidR="0085147A" w:rsidSect="004E4C3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AB64" w14:textId="77777777" w:rsidR="004E4C32" w:rsidRDefault="004E4C32" w:rsidP="004E4C32">
      <w:r>
        <w:separator/>
      </w:r>
    </w:p>
  </w:endnote>
  <w:endnote w:type="continuationSeparator" w:id="0">
    <w:p w14:paraId="5038C78A" w14:textId="77777777" w:rsidR="004E4C32" w:rsidRDefault="004E4C32" w:rsidP="004E4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02274" w14:textId="77777777" w:rsidR="00145503" w:rsidRDefault="00145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AD80" w14:textId="068DE3F4" w:rsidR="007C03E9" w:rsidRPr="004C4BF3" w:rsidRDefault="007C03E9">
    <w:pPr>
      <w:pStyle w:val="Footer"/>
      <w:rPr>
        <w:rFonts w:ascii="Century Schoolbook" w:hAnsi="Century Schoolbook" w:cs="Century Schoolbook"/>
        <w:sz w:val="20"/>
        <w:szCs w:val="20"/>
      </w:rPr>
    </w:pPr>
  </w:p>
  <w:p w14:paraId="1EDCFC8A" w14:textId="279355AB" w:rsidR="007C03E9" w:rsidRPr="00386B2E" w:rsidRDefault="00386B2E">
    <w:pPr>
      <w:pStyle w:val="Footer"/>
      <w:rPr>
        <w:rFonts w:ascii="Century Schoolbook" w:hAnsi="Century Schoolbook" w:cs="Century Schoolbook"/>
        <w:sz w:val="18"/>
        <w:szCs w:val="18"/>
      </w:rPr>
    </w:pPr>
    <w:r w:rsidRPr="00386B2E">
      <w:rPr>
        <w:rFonts w:ascii="Century Schoolbook" w:hAnsi="Century Schoolbook" w:cs="Century Schoolbook"/>
        <w:sz w:val="18"/>
        <w:szCs w:val="18"/>
      </w:rPr>
      <w:t>SOFIE</w:t>
    </w:r>
  </w:p>
  <w:p w14:paraId="1ED10956" w14:textId="363192C6" w:rsidR="007C03E9" w:rsidRDefault="00386B2E">
    <w:pPr>
      <w:pStyle w:val="Footer"/>
      <w:rPr>
        <w:rFonts w:ascii="Century Schoolbook" w:hAnsi="Century Schoolbook" w:cs="Century Schoolbook"/>
        <w:sz w:val="18"/>
        <w:szCs w:val="18"/>
      </w:rPr>
    </w:pPr>
    <w:r w:rsidRPr="00386B2E">
      <w:rPr>
        <w:rFonts w:ascii="Century Schoolbook" w:hAnsi="Century Schoolbook" w:cs="Century Schoolbook"/>
        <w:sz w:val="18"/>
        <w:szCs w:val="18"/>
      </w:rPr>
      <w:t>NU00021</w:t>
    </w:r>
    <w:r w:rsidR="007C03E9" w:rsidRPr="00386B2E">
      <w:rPr>
        <w:rFonts w:ascii="Century Schoolbook" w:hAnsi="Century Schoolbook" w:cs="Century Schoolbook"/>
        <w:sz w:val="18"/>
        <w:szCs w:val="18"/>
      </w:rPr>
      <w:t xml:space="preserve"> </w:t>
    </w:r>
    <w:r w:rsidR="007C03E9" w:rsidRPr="00386B2E">
      <w:rPr>
        <w:rFonts w:ascii="Century Schoolbook" w:hAnsi="Century Schoolbook" w:cs="Century Schoolbook"/>
        <w:sz w:val="18"/>
        <w:szCs w:val="18"/>
      </w:rPr>
      <w:br/>
      <w:t>PHA-</w:t>
    </w:r>
    <w:r>
      <w:rPr>
        <w:rFonts w:ascii="Century Schoolbook" w:hAnsi="Century Schoolbook" w:cs="Century Schoolbook"/>
        <w:sz w:val="18"/>
        <w:szCs w:val="18"/>
      </w:rPr>
      <w:t xml:space="preserve">2023-0170, </w:t>
    </w:r>
    <w:r w:rsidR="00DC3E2E">
      <w:rPr>
        <w:rFonts w:ascii="Century Schoolbook" w:hAnsi="Century Schoolbook" w:cs="Century Schoolbook"/>
        <w:sz w:val="18"/>
        <w:szCs w:val="18"/>
      </w:rPr>
      <w:t>P</w:t>
    </w:r>
    <w:r>
      <w:rPr>
        <w:rFonts w:ascii="Century Schoolbook" w:hAnsi="Century Schoolbook" w:cs="Century Schoolbook"/>
        <w:sz w:val="18"/>
        <w:szCs w:val="18"/>
      </w:rPr>
      <w:t xml:space="preserve">HA-2024-0013, </w:t>
    </w:r>
    <w:r w:rsidR="00DC3E2E">
      <w:rPr>
        <w:rFonts w:ascii="Century Schoolbook" w:hAnsi="Century Schoolbook" w:cs="Century Schoolbook"/>
        <w:sz w:val="18"/>
        <w:szCs w:val="18"/>
      </w:rPr>
      <w:t>P</w:t>
    </w:r>
    <w:r>
      <w:rPr>
        <w:rFonts w:ascii="Century Schoolbook" w:hAnsi="Century Schoolbook" w:cs="Century Schoolbook"/>
        <w:sz w:val="18"/>
        <w:szCs w:val="18"/>
      </w:rPr>
      <w:t>HA-2024-0014</w:t>
    </w:r>
  </w:p>
  <w:p w14:paraId="0DFF0BBB" w14:textId="618DE6A5" w:rsidR="00B50E72" w:rsidRPr="004F061C" w:rsidRDefault="00B50E72">
    <w:pPr>
      <w:pStyle w:val="Footer"/>
      <w:rPr>
        <w:rFonts w:ascii="Century Schoolbook" w:hAnsi="Century Schoolbook" w:cs="Century Schoolbook"/>
        <w:sz w:val="18"/>
        <w:szCs w:val="18"/>
      </w:rPr>
    </w:pPr>
    <w:r>
      <w:rPr>
        <w:rFonts w:ascii="Century Schoolbook" w:hAnsi="Century Schoolbook" w:cs="Century Schoolbook"/>
        <w:sz w:val="18"/>
        <w:szCs w:val="18"/>
      </w:rPr>
      <w:t>CA Probation v.2</w:t>
    </w:r>
  </w:p>
  <w:p w14:paraId="545FDB7E" w14:textId="77777777" w:rsidR="007C03E9" w:rsidRPr="004C4BF3" w:rsidRDefault="007C03E9">
    <w:pPr>
      <w:pStyle w:val="Footer"/>
      <w:rPr>
        <w:rFonts w:ascii="Century Schoolbook" w:hAnsi="Century Schoolbook" w:cs="Century Schoolbook"/>
        <w:sz w:val="20"/>
        <w:szCs w:val="20"/>
      </w:rPr>
    </w:pPr>
  </w:p>
  <w:p w14:paraId="7C7453E6" w14:textId="77777777" w:rsidR="007C03E9" w:rsidRPr="004C4BF3" w:rsidRDefault="007C03E9">
    <w:pPr>
      <w:pStyle w:val="Footer"/>
      <w:rPr>
        <w:rFonts w:ascii="Century Schoolbook" w:hAnsi="Century Schoolbook" w:cs="Century Schoolbook"/>
        <w:sz w:val="20"/>
        <w:szCs w:val="20"/>
      </w:rPr>
    </w:pPr>
  </w:p>
  <w:p w14:paraId="15C3AAAC" w14:textId="77777777" w:rsidR="007C03E9" w:rsidRPr="004C4BF3" w:rsidRDefault="007C03E9" w:rsidP="00EF7674">
    <w:pPr>
      <w:pStyle w:val="Footer"/>
      <w:jc w:val="center"/>
      <w:rPr>
        <w:rFonts w:ascii="Century Schoolbook" w:hAnsi="Century Schoolbook" w:cs="Century Schoolbook"/>
        <w:sz w:val="20"/>
        <w:szCs w:val="20"/>
      </w:rPr>
    </w:pPr>
    <w:r w:rsidRPr="004C4BF3">
      <w:rPr>
        <w:rFonts w:ascii="Century Schoolbook" w:hAnsi="Century Schoolbook" w:cs="Century Schoolbook"/>
        <w:sz w:val="20"/>
        <w:szCs w:val="20"/>
      </w:rPr>
      <w:t xml:space="preserve">Page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PAGE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r w:rsidRPr="004C4BF3">
      <w:rPr>
        <w:rFonts w:ascii="Century Schoolbook" w:hAnsi="Century Schoolbook" w:cs="Century Schoolbook"/>
        <w:sz w:val="20"/>
        <w:szCs w:val="20"/>
      </w:rPr>
      <w:t xml:space="preserve"> of </w:t>
    </w:r>
    <w:r w:rsidRPr="004C4BF3">
      <w:rPr>
        <w:rFonts w:ascii="Century Schoolbook" w:hAnsi="Century Schoolbook" w:cs="Century Schoolbook"/>
        <w:sz w:val="20"/>
        <w:szCs w:val="20"/>
      </w:rPr>
      <w:fldChar w:fldCharType="begin"/>
    </w:r>
    <w:r w:rsidRPr="004C4BF3">
      <w:rPr>
        <w:rFonts w:ascii="Century Schoolbook" w:hAnsi="Century Schoolbook" w:cs="Century Schoolbook"/>
        <w:sz w:val="20"/>
        <w:szCs w:val="20"/>
      </w:rPr>
      <w:instrText xml:space="preserve"> NUMPAGES  </w:instrText>
    </w:r>
    <w:r w:rsidRPr="004C4BF3">
      <w:rPr>
        <w:rFonts w:ascii="Century Schoolbook" w:hAnsi="Century Schoolbook" w:cs="Century Schoolbook"/>
        <w:sz w:val="20"/>
        <w:szCs w:val="20"/>
      </w:rPr>
      <w:fldChar w:fldCharType="separate"/>
    </w:r>
    <w:r>
      <w:rPr>
        <w:rFonts w:ascii="Century Schoolbook" w:hAnsi="Century Schoolbook" w:cs="Century Schoolbook"/>
        <w:noProof/>
        <w:sz w:val="20"/>
        <w:szCs w:val="20"/>
      </w:rPr>
      <w:t>4</w:t>
    </w:r>
    <w:r w:rsidRPr="004C4BF3">
      <w:rPr>
        <w:rFonts w:ascii="Century Schoolbook" w:hAnsi="Century Schoolbook" w:cs="Century Schoolbook"/>
        <w:sz w:val="20"/>
        <w:szCs w:val="20"/>
      </w:rPr>
      <w:fldChar w:fldCharType="end"/>
    </w:r>
  </w:p>
  <w:p w14:paraId="0E7755BD" w14:textId="77777777" w:rsidR="007C03E9" w:rsidRPr="004C4BF3" w:rsidRDefault="007C03E9">
    <w:pPr>
      <w:pStyle w:val="Footer"/>
      <w:rPr>
        <w:rFonts w:ascii="Century Schoolbook" w:hAnsi="Century Schoolbook" w:cs="Century Schoolbook"/>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D1C3" w14:textId="77777777" w:rsidR="00145503" w:rsidRDefault="0014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776F" w14:textId="77777777" w:rsidR="004E4C32" w:rsidRDefault="004E4C32" w:rsidP="004E4C32">
      <w:r>
        <w:separator/>
      </w:r>
    </w:p>
  </w:footnote>
  <w:footnote w:type="continuationSeparator" w:id="0">
    <w:p w14:paraId="6142BE96" w14:textId="77777777" w:rsidR="004E4C32" w:rsidRDefault="004E4C32" w:rsidP="004E4C32">
      <w:r>
        <w:continuationSeparator/>
      </w:r>
    </w:p>
  </w:footnote>
  <w:footnote w:id="1">
    <w:p w14:paraId="2F9B6E41" w14:textId="77777777" w:rsidR="004E4C32" w:rsidRDefault="004E4C32" w:rsidP="004E4C32">
      <w:pPr>
        <w:pStyle w:val="FootnoteText"/>
        <w:jc w:val="both"/>
      </w:pPr>
      <w:r w:rsidRPr="00FF1882">
        <w:rPr>
          <w:rStyle w:val="FootnoteReference"/>
          <w:rFonts w:ascii="Century Schoolbook" w:eastAsiaTheme="majorEastAsia" w:hAnsi="Century Schoolbook" w:cs="Century Schoolbook"/>
        </w:rPr>
        <w:footnoteRef/>
      </w:r>
      <w:r w:rsidRPr="00FF1882">
        <w:rPr>
          <w:rFonts w:ascii="Century Schoolbook" w:hAnsi="Century Schoolbook" w:cs="Century Schoolbook"/>
        </w:rPr>
        <w:t xml:space="preserve"> The term </w:t>
      </w:r>
      <w:r>
        <w:rPr>
          <w:rFonts w:ascii="Century Schoolbook" w:hAnsi="Century Schoolbook" w:cs="Century Schoolbook"/>
        </w:rPr>
        <w:t xml:space="preserve">“License” </w:t>
      </w:r>
      <w:r w:rsidRPr="00FF1882">
        <w:rPr>
          <w:rFonts w:ascii="Century Schoolbook" w:hAnsi="Century Schoolbook" w:cs="Century Schoolbook"/>
        </w:rPr>
        <w:t xml:space="preserve">applies to both a current </w:t>
      </w:r>
      <w:r>
        <w:rPr>
          <w:rFonts w:ascii="Century Schoolbook" w:hAnsi="Century Schoolbook" w:cs="Century Schoolbook"/>
        </w:rPr>
        <w:t>license</w:t>
      </w:r>
      <w:r w:rsidRPr="00FF1882">
        <w:rPr>
          <w:rFonts w:ascii="Century Schoolbook" w:hAnsi="Century Schoolbook" w:cs="Century Schoolbook"/>
        </w:rPr>
        <w:t xml:space="preserve"> and the right to renew an expired </w:t>
      </w:r>
      <w:r>
        <w:rPr>
          <w:rFonts w:ascii="Century Schoolbook" w:hAnsi="Century Schoolbook" w:cs="Century Schoolbook"/>
        </w:rPr>
        <w:t>license</w:t>
      </w:r>
      <w:r w:rsidRPr="00FF1882">
        <w:rPr>
          <w:rFonts w:ascii="Century Schoolbook" w:hAnsi="Century Schoolbook" w:cs="Century Schoolbook"/>
        </w:rPr>
        <w:t>.</w:t>
      </w:r>
    </w:p>
  </w:footnote>
  <w:footnote w:id="2">
    <w:p w14:paraId="25868B02" w14:textId="3593A034" w:rsidR="00587EC6" w:rsidRDefault="00587EC6">
      <w:pPr>
        <w:pStyle w:val="FootnoteText"/>
      </w:pPr>
      <w:r>
        <w:rPr>
          <w:rStyle w:val="FootnoteReference"/>
        </w:rPr>
        <w:footnoteRef/>
      </w:r>
      <w:r>
        <w:t xml:space="preserve"> </w:t>
      </w:r>
      <w:bookmarkStart w:id="2" w:name="_Hlk165988768"/>
      <w:r w:rsidRPr="00587EC6">
        <w:rPr>
          <w:rFonts w:ascii="Century Schoolbook" w:hAnsi="Century Schoolbook" w:cs="Century Schoolbook"/>
        </w:rPr>
        <w:t xml:space="preserve">Exclusive of weeks </w:t>
      </w:r>
      <w:r>
        <w:rPr>
          <w:rFonts w:ascii="Century Schoolbook" w:hAnsi="Century Schoolbook" w:cs="Century Schoolbook"/>
        </w:rPr>
        <w:t xml:space="preserve">the </w:t>
      </w:r>
      <w:r w:rsidRPr="00386B2E">
        <w:rPr>
          <w:rFonts w:ascii="Century Schoolbook" w:hAnsi="Century Schoolbook" w:cs="Century Schoolbook"/>
        </w:rPr>
        <w:t>Regional Director of Operations</w:t>
      </w:r>
      <w:r>
        <w:rPr>
          <w:rFonts w:ascii="Century Schoolbook" w:hAnsi="Century Schoolbook" w:cs="Century Schoolbook"/>
        </w:rPr>
        <w:t xml:space="preserve"> or Alternate SOFIE Director are on-site</w:t>
      </w:r>
      <w:bookmarkEnd w:id="2"/>
    </w:p>
  </w:footnote>
  <w:footnote w:id="3">
    <w:p w14:paraId="7F0537EE" w14:textId="77777777" w:rsidR="004E4C32" w:rsidRDefault="004E4C32" w:rsidP="004E4C32">
      <w:pPr>
        <w:pStyle w:val="FootnoteText"/>
      </w:pPr>
      <w:r>
        <w:rPr>
          <w:rStyle w:val="FootnoteReference"/>
          <w:rFonts w:eastAsiaTheme="majorEastAsia"/>
        </w:rPr>
        <w:footnoteRef/>
      </w:r>
      <w:r>
        <w:t xml:space="preserve"> </w:t>
      </w:r>
      <w:r w:rsidRPr="00FF1882">
        <w:rPr>
          <w:rFonts w:ascii="Century Schoolbook" w:hAnsi="Century Schoolbook" w:cs="Century Schoolbook"/>
        </w:rPr>
        <w:t>In all instances where t</w:t>
      </w:r>
      <w:r>
        <w:rPr>
          <w:rFonts w:ascii="Century Schoolbook" w:hAnsi="Century Schoolbook" w:cs="Century Schoolbook"/>
        </w:rPr>
        <w:t>his</w:t>
      </w:r>
      <w:r w:rsidRPr="00FF1882">
        <w:rPr>
          <w:rFonts w:ascii="Century Schoolbook" w:hAnsi="Century Schoolbook" w:cs="Century Schoolbook"/>
        </w:rPr>
        <w:t xml:space="preserve"> Agreement specifies written notice to the Licensee from the Board, such notice shall be sent to the Licensee’s address </w:t>
      </w:r>
      <w:r>
        <w:rPr>
          <w:rFonts w:ascii="Century Schoolbook" w:hAnsi="Century Schoolbook" w:cs="Century Schoolbook"/>
        </w:rPr>
        <w:t xml:space="preserve">and/or email </w:t>
      </w:r>
      <w:r w:rsidRPr="00FF1882">
        <w:rPr>
          <w:rFonts w:ascii="Century Schoolbook" w:hAnsi="Century Schoolbook" w:cs="Century Schoolbook"/>
        </w:rPr>
        <w:t>of record.</w:t>
      </w:r>
    </w:p>
  </w:footnote>
  <w:footnote w:id="4">
    <w:p w14:paraId="063FAE5C" w14:textId="224E1271" w:rsidR="004E4C32" w:rsidRPr="0062437C" w:rsidRDefault="004E4C32" w:rsidP="004E4C32">
      <w:pPr>
        <w:pStyle w:val="FootnoteText"/>
        <w:jc w:val="both"/>
        <w:rPr>
          <w:rFonts w:ascii="Century Schoolbook" w:hAnsi="Century Schoolbook"/>
        </w:rPr>
      </w:pPr>
      <w:r w:rsidRPr="0062437C">
        <w:rPr>
          <w:rStyle w:val="FootnoteReference"/>
          <w:rFonts w:ascii="Century Schoolbook" w:eastAsiaTheme="majorEastAsia" w:hAnsi="Century Schoolbook"/>
        </w:rPr>
        <w:footnoteRef/>
      </w:r>
      <w:r w:rsidRPr="0062437C">
        <w:rPr>
          <w:rFonts w:ascii="Century Schoolbook" w:hAnsi="Century Schoolbook"/>
        </w:rPr>
        <w:t xml:space="preserve"> The term “Subsequent Complaint” applies to a complaint opened after the Effective Date</w:t>
      </w:r>
      <w:r>
        <w:rPr>
          <w:rFonts w:ascii="Century Schoolbook" w:hAnsi="Century Schoolbook"/>
        </w:rPr>
        <w:t xml:space="preserve"> concerning acts, omissions, or events occurring after the Effective Date</w:t>
      </w:r>
      <w:r w:rsidRPr="0062437C">
        <w:rPr>
          <w:rFonts w:ascii="Century Schoolbook" w:hAnsi="Century Schoolbook"/>
        </w:rPr>
        <w:t xml:space="preserve">, which (1) alleges that the </w:t>
      </w:r>
      <w:r w:rsidR="00DC3E2E">
        <w:rPr>
          <w:rFonts w:ascii="Century Schoolbook" w:hAnsi="Century Schoolbook"/>
        </w:rPr>
        <w:t>Licensee</w:t>
      </w:r>
      <w:r w:rsidRPr="0062437C">
        <w:rPr>
          <w:rFonts w:ascii="Century Schoolbook" w:hAnsi="Century Schoolbook"/>
        </w:rPr>
        <w:t xml:space="preserve"> engaged in conduct that violates Board statutes or regulations, and (2) is substantiated by evidence, as determined following the complaint investigation during which the </w:t>
      </w:r>
      <w:r w:rsidR="00DC3E2E">
        <w:rPr>
          <w:rFonts w:ascii="Century Schoolbook" w:hAnsi="Century Schoolbook"/>
        </w:rPr>
        <w:t>Licensee</w:t>
      </w:r>
      <w:r w:rsidRPr="0062437C">
        <w:rPr>
          <w:rFonts w:ascii="Century Schoolbook" w:hAnsi="Century Schoolbook"/>
        </w:rPr>
        <w:t xml:space="preserve"> shall have an opportunity to respond.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CD686" w14:textId="77777777" w:rsidR="00145503" w:rsidRDefault="0014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A4D78" w14:textId="08881186" w:rsidR="00145503" w:rsidRDefault="001455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B114" w14:textId="77777777" w:rsidR="00145503" w:rsidRDefault="0014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C4B01038"/>
    <w:lvl w:ilvl="0" w:tplc="0409000F">
      <w:start w:val="1"/>
      <w:numFmt w:val="decimal"/>
      <w:lvlText w:val="%1."/>
      <w:lvlJc w:val="left"/>
      <w:pPr>
        <w:ind w:left="720" w:hanging="360"/>
      </w:pPr>
      <w:rPr>
        <w:rFonts w:cs="Times New Roman"/>
      </w:rPr>
    </w:lvl>
    <w:lvl w:ilvl="1" w:tplc="B5EE0534">
      <w:start w:val="1"/>
      <w:numFmt w:val="lowerLetter"/>
      <w:lvlText w:val="%2."/>
      <w:lvlJc w:val="left"/>
      <w:pPr>
        <w:ind w:left="1440" w:hanging="360"/>
      </w:pPr>
      <w:rPr>
        <w:rFonts w:cs="Times New Roman"/>
        <w:b w:val="0"/>
        <w:bCs w:val="0"/>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325C1E6D"/>
    <w:multiLevelType w:val="hybridMultilevel"/>
    <w:tmpl w:val="07244318"/>
    <w:lvl w:ilvl="0" w:tplc="B5EE0534">
      <w:start w:val="1"/>
      <w:numFmt w:val="lowerLetter"/>
      <w:lvlText w:val="%1."/>
      <w:lvlJc w:val="left"/>
      <w:pPr>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9141A"/>
    <w:multiLevelType w:val="multilevel"/>
    <w:tmpl w:val="B8DA28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DE9200E"/>
    <w:multiLevelType w:val="hybridMultilevel"/>
    <w:tmpl w:val="F5FA2F7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E931940"/>
    <w:multiLevelType w:val="hybridMultilevel"/>
    <w:tmpl w:val="DBE458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438211302">
    <w:abstractNumId w:val="0"/>
  </w:num>
  <w:num w:numId="2" w16cid:durableId="141447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9619024">
    <w:abstractNumId w:val="3"/>
  </w:num>
  <w:num w:numId="4" w16cid:durableId="1953589304">
    <w:abstractNumId w:val="4"/>
  </w:num>
  <w:num w:numId="5" w16cid:durableId="1340500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C32"/>
    <w:rsid w:val="0008534D"/>
    <w:rsid w:val="00145503"/>
    <w:rsid w:val="0015714F"/>
    <w:rsid w:val="001A7ADB"/>
    <w:rsid w:val="001F1481"/>
    <w:rsid w:val="00216EF5"/>
    <w:rsid w:val="00227C77"/>
    <w:rsid w:val="002C261A"/>
    <w:rsid w:val="002C32A4"/>
    <w:rsid w:val="00386B2E"/>
    <w:rsid w:val="003B7909"/>
    <w:rsid w:val="003F54F0"/>
    <w:rsid w:val="0042565E"/>
    <w:rsid w:val="00437765"/>
    <w:rsid w:val="00477D13"/>
    <w:rsid w:val="004E4C32"/>
    <w:rsid w:val="0052149F"/>
    <w:rsid w:val="00587EC6"/>
    <w:rsid w:val="005E73E1"/>
    <w:rsid w:val="006151F5"/>
    <w:rsid w:val="00635290"/>
    <w:rsid w:val="006552FF"/>
    <w:rsid w:val="006919E2"/>
    <w:rsid w:val="006922C2"/>
    <w:rsid w:val="006B7513"/>
    <w:rsid w:val="006F11BC"/>
    <w:rsid w:val="00700E49"/>
    <w:rsid w:val="007239A5"/>
    <w:rsid w:val="00756AE6"/>
    <w:rsid w:val="007B1D30"/>
    <w:rsid w:val="007C03E9"/>
    <w:rsid w:val="0085147A"/>
    <w:rsid w:val="00887FF9"/>
    <w:rsid w:val="008F5BB6"/>
    <w:rsid w:val="0093689A"/>
    <w:rsid w:val="00966CD4"/>
    <w:rsid w:val="00985A3C"/>
    <w:rsid w:val="009B4A8D"/>
    <w:rsid w:val="009B59EB"/>
    <w:rsid w:val="009C0820"/>
    <w:rsid w:val="00A26683"/>
    <w:rsid w:val="00AD1D77"/>
    <w:rsid w:val="00AD4CFA"/>
    <w:rsid w:val="00B50E72"/>
    <w:rsid w:val="00BB4E2B"/>
    <w:rsid w:val="00BB6AAF"/>
    <w:rsid w:val="00C942B8"/>
    <w:rsid w:val="00CB61B2"/>
    <w:rsid w:val="00CC22BC"/>
    <w:rsid w:val="00D14362"/>
    <w:rsid w:val="00D561CE"/>
    <w:rsid w:val="00DC3E2E"/>
    <w:rsid w:val="00E111AC"/>
    <w:rsid w:val="00E36B2C"/>
    <w:rsid w:val="00E67053"/>
    <w:rsid w:val="00E8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6C2CBB"/>
  <w15:chartTrackingRefBased/>
  <w15:docId w15:val="{12F9FF3F-1332-4A1C-B471-1E47A0E8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C32"/>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E4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4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4C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4C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4C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4C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4C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4C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4C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4C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4C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4C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4C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4C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4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4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4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4C32"/>
    <w:rPr>
      <w:rFonts w:eastAsiaTheme="majorEastAsia" w:cstheme="majorBidi"/>
      <w:color w:val="272727" w:themeColor="text1" w:themeTint="D8"/>
    </w:rPr>
  </w:style>
  <w:style w:type="paragraph" w:styleId="Title">
    <w:name w:val="Title"/>
    <w:basedOn w:val="Normal"/>
    <w:next w:val="Normal"/>
    <w:link w:val="TitleChar"/>
    <w:uiPriority w:val="10"/>
    <w:qFormat/>
    <w:rsid w:val="004E4C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4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4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4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4C32"/>
    <w:pPr>
      <w:spacing w:before="160"/>
      <w:jc w:val="center"/>
    </w:pPr>
    <w:rPr>
      <w:i/>
      <w:iCs/>
      <w:color w:val="404040" w:themeColor="text1" w:themeTint="BF"/>
    </w:rPr>
  </w:style>
  <w:style w:type="character" w:customStyle="1" w:styleId="QuoteChar">
    <w:name w:val="Quote Char"/>
    <w:basedOn w:val="DefaultParagraphFont"/>
    <w:link w:val="Quote"/>
    <w:uiPriority w:val="29"/>
    <w:rsid w:val="004E4C32"/>
    <w:rPr>
      <w:i/>
      <w:iCs/>
      <w:color w:val="404040" w:themeColor="text1" w:themeTint="BF"/>
    </w:rPr>
  </w:style>
  <w:style w:type="paragraph" w:styleId="ListParagraph">
    <w:name w:val="List Paragraph"/>
    <w:basedOn w:val="Normal"/>
    <w:uiPriority w:val="34"/>
    <w:qFormat/>
    <w:rsid w:val="004E4C32"/>
    <w:pPr>
      <w:ind w:left="720"/>
      <w:contextualSpacing/>
    </w:pPr>
  </w:style>
  <w:style w:type="character" w:styleId="IntenseEmphasis">
    <w:name w:val="Intense Emphasis"/>
    <w:basedOn w:val="DefaultParagraphFont"/>
    <w:uiPriority w:val="21"/>
    <w:qFormat/>
    <w:rsid w:val="004E4C32"/>
    <w:rPr>
      <w:i/>
      <w:iCs/>
      <w:color w:val="0F4761" w:themeColor="accent1" w:themeShade="BF"/>
    </w:rPr>
  </w:style>
  <w:style w:type="paragraph" w:styleId="IntenseQuote">
    <w:name w:val="Intense Quote"/>
    <w:basedOn w:val="Normal"/>
    <w:next w:val="Normal"/>
    <w:link w:val="IntenseQuoteChar"/>
    <w:uiPriority w:val="30"/>
    <w:qFormat/>
    <w:rsid w:val="004E4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4C32"/>
    <w:rPr>
      <w:i/>
      <w:iCs/>
      <w:color w:val="0F4761" w:themeColor="accent1" w:themeShade="BF"/>
    </w:rPr>
  </w:style>
  <w:style w:type="character" w:styleId="IntenseReference">
    <w:name w:val="Intense Reference"/>
    <w:basedOn w:val="DefaultParagraphFont"/>
    <w:uiPriority w:val="32"/>
    <w:qFormat/>
    <w:rsid w:val="004E4C32"/>
    <w:rPr>
      <w:b/>
      <w:bCs/>
      <w:smallCaps/>
      <w:color w:val="0F4761" w:themeColor="accent1" w:themeShade="BF"/>
      <w:spacing w:val="5"/>
    </w:rPr>
  </w:style>
  <w:style w:type="paragraph" w:styleId="FootnoteText">
    <w:name w:val="footnote text"/>
    <w:basedOn w:val="Normal"/>
    <w:link w:val="FootnoteTextChar"/>
    <w:semiHidden/>
    <w:rsid w:val="004E4C32"/>
    <w:rPr>
      <w:rFonts w:ascii="Arial" w:hAnsi="Arial" w:cs="Arial"/>
      <w:sz w:val="20"/>
      <w:szCs w:val="20"/>
    </w:rPr>
  </w:style>
  <w:style w:type="character" w:customStyle="1" w:styleId="FootnoteTextChar">
    <w:name w:val="Footnote Text Char"/>
    <w:basedOn w:val="DefaultParagraphFont"/>
    <w:link w:val="FootnoteText"/>
    <w:semiHidden/>
    <w:rsid w:val="004E4C32"/>
    <w:rPr>
      <w:rFonts w:ascii="Arial" w:eastAsia="Times New Roman" w:hAnsi="Arial" w:cs="Arial"/>
      <w:kern w:val="0"/>
      <w:sz w:val="20"/>
      <w:szCs w:val="20"/>
      <w14:ligatures w14:val="none"/>
    </w:rPr>
  </w:style>
  <w:style w:type="character" w:styleId="FootnoteReference">
    <w:name w:val="footnote reference"/>
    <w:basedOn w:val="DefaultParagraphFont"/>
    <w:semiHidden/>
    <w:rsid w:val="004E4C32"/>
    <w:rPr>
      <w:rFonts w:cs="Times New Roman"/>
      <w:vertAlign w:val="superscript"/>
    </w:rPr>
  </w:style>
  <w:style w:type="paragraph" w:styleId="Footer">
    <w:name w:val="footer"/>
    <w:basedOn w:val="Normal"/>
    <w:link w:val="FooterChar"/>
    <w:uiPriority w:val="99"/>
    <w:rsid w:val="004E4C32"/>
    <w:pPr>
      <w:tabs>
        <w:tab w:val="center" w:pos="4680"/>
        <w:tab w:val="right" w:pos="9360"/>
      </w:tabs>
    </w:pPr>
  </w:style>
  <w:style w:type="character" w:customStyle="1" w:styleId="FooterChar">
    <w:name w:val="Footer Char"/>
    <w:basedOn w:val="DefaultParagraphFont"/>
    <w:link w:val="Footer"/>
    <w:uiPriority w:val="99"/>
    <w:rsid w:val="004E4C32"/>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386B2E"/>
    <w:pPr>
      <w:tabs>
        <w:tab w:val="center" w:pos="4680"/>
        <w:tab w:val="right" w:pos="9360"/>
      </w:tabs>
    </w:pPr>
  </w:style>
  <w:style w:type="character" w:customStyle="1" w:styleId="HeaderChar">
    <w:name w:val="Header Char"/>
    <w:basedOn w:val="DefaultParagraphFont"/>
    <w:link w:val="Header"/>
    <w:uiPriority w:val="99"/>
    <w:rsid w:val="00386B2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62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5D81C-05C7-410B-822B-56F6C091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1522</Words>
  <Characters>8679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Adrianza, Ana-Karina (DPH)</cp:lastModifiedBy>
  <cp:revision>12</cp:revision>
  <dcterms:created xsi:type="dcterms:W3CDTF">2024-05-07T18:22:00Z</dcterms:created>
  <dcterms:modified xsi:type="dcterms:W3CDTF">2025-01-23T19:32:00Z</dcterms:modified>
</cp:coreProperties>
</file>