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B9" w:rsidRDefault="00C35BB9" w:rsidP="00EB6E9E">
      <w:pPr>
        <w:jc w:val="center"/>
        <w:rPr>
          <w:rFonts w:asciiTheme="minorHAnsi" w:hAnsiTheme="minorHAnsi" w:cstheme="minorHAnsi"/>
          <w:b/>
          <w:sz w:val="28"/>
          <w:szCs w:val="28"/>
          <w:bdr w:val="single" w:sz="4" w:space="0" w:color="auto"/>
        </w:rPr>
      </w:pPr>
    </w:p>
    <w:p w:rsidR="00C35BB9" w:rsidRDefault="00C35BB9" w:rsidP="00EB6E9E">
      <w:pPr>
        <w:jc w:val="center"/>
        <w:rPr>
          <w:rFonts w:asciiTheme="minorHAnsi" w:hAnsiTheme="minorHAnsi" w:cstheme="minorHAnsi"/>
          <w:b/>
          <w:sz w:val="28"/>
          <w:szCs w:val="28"/>
          <w:bdr w:val="single" w:sz="4" w:space="0" w:color="auto"/>
        </w:rPr>
      </w:pPr>
    </w:p>
    <w:p w:rsidR="00D35941" w:rsidRPr="00EC43CC" w:rsidRDefault="006A2F7B" w:rsidP="00EB6E9E">
      <w:pPr>
        <w:jc w:val="center"/>
        <w:rPr>
          <w:rFonts w:asciiTheme="minorHAnsi" w:hAnsiTheme="minorHAnsi" w:cstheme="minorHAnsi"/>
          <w:b/>
          <w:sz w:val="28"/>
          <w:szCs w:val="28"/>
        </w:rPr>
      </w:pPr>
      <w:r w:rsidRPr="00EC43CC">
        <w:rPr>
          <w:rFonts w:asciiTheme="minorHAnsi" w:hAnsiTheme="minorHAnsi" w:cstheme="minorHAnsi"/>
          <w:b/>
          <w:sz w:val="28"/>
          <w:szCs w:val="28"/>
          <w:bdr w:val="single" w:sz="4" w:space="0" w:color="auto"/>
        </w:rPr>
        <w:t>Level 4 District Plan: Southbridge Public Schools</w:t>
      </w:r>
    </w:p>
    <w:p w:rsidR="0099415A" w:rsidRPr="00EC43CC" w:rsidRDefault="000E27E7" w:rsidP="0099415A">
      <w:pPr>
        <w:jc w:val="center"/>
        <w:rPr>
          <w:rFonts w:asciiTheme="minorHAnsi" w:hAnsiTheme="minorHAnsi" w:cstheme="minorHAnsi"/>
          <w:b/>
          <w:sz w:val="28"/>
          <w:szCs w:val="28"/>
        </w:rPr>
      </w:pPr>
      <w:r w:rsidRPr="00EC43CC">
        <w:rPr>
          <w:rFonts w:asciiTheme="minorHAnsi" w:hAnsiTheme="minorHAnsi" w:cstheme="minorHAnsi"/>
          <w:b/>
          <w:sz w:val="28"/>
          <w:szCs w:val="28"/>
        </w:rPr>
        <w:t>Revised December 21. 2012</w:t>
      </w:r>
    </w:p>
    <w:p w:rsidR="000E27E7" w:rsidRPr="00EC43CC" w:rsidRDefault="000E27E7" w:rsidP="00316244">
      <w:pPr>
        <w:rPr>
          <w:rFonts w:asciiTheme="minorHAnsi" w:hAnsiTheme="minorHAnsi" w:cstheme="minorHAnsi"/>
          <w:b/>
          <w:sz w:val="20"/>
          <w:szCs w:val="20"/>
        </w:rPr>
      </w:pPr>
    </w:p>
    <w:p w:rsidR="000E27E7" w:rsidRPr="00EC43CC" w:rsidRDefault="000E27E7" w:rsidP="0099415A">
      <w:pPr>
        <w:jc w:val="center"/>
        <w:rPr>
          <w:rFonts w:asciiTheme="minorHAnsi" w:hAnsiTheme="minorHAnsi" w:cstheme="minorHAnsi"/>
          <w:b/>
          <w:sz w:val="20"/>
          <w:szCs w:val="20"/>
        </w:rPr>
      </w:pPr>
    </w:p>
    <w:p w:rsidR="0099415A" w:rsidRPr="00EC43CC" w:rsidRDefault="0099415A" w:rsidP="0099415A">
      <w:pPr>
        <w:jc w:val="center"/>
        <w:rPr>
          <w:rFonts w:asciiTheme="minorHAnsi" w:hAnsiTheme="minorHAnsi" w:cstheme="minorHAnsi"/>
          <w:b/>
          <w:sz w:val="22"/>
          <w:szCs w:val="22"/>
        </w:rPr>
      </w:pPr>
      <w:r w:rsidRPr="00EC43CC">
        <w:rPr>
          <w:rFonts w:asciiTheme="minorHAnsi" w:hAnsiTheme="minorHAnsi" w:cstheme="minorHAnsi"/>
          <w:b/>
          <w:sz w:val="22"/>
          <w:szCs w:val="22"/>
        </w:rPr>
        <w:t>Vision Statement</w:t>
      </w:r>
    </w:p>
    <w:p w:rsidR="0099415A" w:rsidRPr="00EC43CC" w:rsidRDefault="0099415A" w:rsidP="0099415A">
      <w:pPr>
        <w:jc w:val="center"/>
        <w:rPr>
          <w:rFonts w:asciiTheme="minorHAnsi" w:hAnsiTheme="minorHAnsi" w:cstheme="minorHAnsi"/>
          <w:b/>
          <w:sz w:val="22"/>
          <w:szCs w:val="22"/>
        </w:rPr>
      </w:pPr>
    </w:p>
    <w:p w:rsidR="0099415A" w:rsidRPr="00EC43CC" w:rsidRDefault="0099415A" w:rsidP="0099415A">
      <w:pPr>
        <w:jc w:val="center"/>
        <w:rPr>
          <w:rFonts w:asciiTheme="minorHAnsi" w:hAnsiTheme="minorHAnsi" w:cstheme="minorHAnsi"/>
          <w:b/>
          <w:i/>
          <w:sz w:val="22"/>
          <w:szCs w:val="22"/>
        </w:rPr>
      </w:pPr>
      <w:r w:rsidRPr="00EC43CC">
        <w:rPr>
          <w:rFonts w:asciiTheme="minorHAnsi" w:hAnsiTheme="minorHAnsi" w:cstheme="minorHAnsi"/>
          <w:b/>
          <w:i/>
          <w:sz w:val="22"/>
          <w:szCs w:val="22"/>
        </w:rPr>
        <w:t>Southbridge Public Schools is a diverse community of learners in which students, teachers, administrators, parents and other</w:t>
      </w:r>
    </w:p>
    <w:p w:rsidR="0099415A" w:rsidRPr="00EC43CC" w:rsidRDefault="0099415A" w:rsidP="0099415A">
      <w:pPr>
        <w:jc w:val="center"/>
        <w:rPr>
          <w:rFonts w:asciiTheme="minorHAnsi" w:hAnsiTheme="minorHAnsi" w:cstheme="minorHAnsi"/>
          <w:b/>
          <w:i/>
          <w:sz w:val="22"/>
          <w:szCs w:val="22"/>
        </w:rPr>
      </w:pPr>
      <w:r w:rsidRPr="00EC43CC">
        <w:rPr>
          <w:rFonts w:asciiTheme="minorHAnsi" w:hAnsiTheme="minorHAnsi" w:cstheme="minorHAnsi"/>
          <w:b/>
          <w:i/>
          <w:sz w:val="22"/>
          <w:szCs w:val="22"/>
        </w:rPr>
        <w:t>stakeholders form a partnership to assure that each student achieves a quality education in a safe and suppo</w:t>
      </w:r>
      <w:r w:rsidR="007A034E" w:rsidRPr="00EC43CC">
        <w:rPr>
          <w:rFonts w:asciiTheme="minorHAnsi" w:hAnsiTheme="minorHAnsi" w:cstheme="minorHAnsi"/>
          <w:b/>
          <w:i/>
          <w:sz w:val="22"/>
          <w:szCs w:val="22"/>
        </w:rPr>
        <w:t xml:space="preserve">rtive </w:t>
      </w:r>
      <w:r w:rsidRPr="00EC43CC">
        <w:rPr>
          <w:rFonts w:asciiTheme="minorHAnsi" w:hAnsiTheme="minorHAnsi" w:cstheme="minorHAnsi"/>
          <w:b/>
          <w:i/>
          <w:sz w:val="22"/>
          <w:szCs w:val="22"/>
        </w:rPr>
        <w:t>environment.  We are</w:t>
      </w:r>
    </w:p>
    <w:p w:rsidR="0099415A" w:rsidRPr="00EC43CC" w:rsidRDefault="0099415A" w:rsidP="0099415A">
      <w:pPr>
        <w:jc w:val="center"/>
        <w:rPr>
          <w:rFonts w:asciiTheme="minorHAnsi" w:hAnsiTheme="minorHAnsi" w:cstheme="minorHAnsi"/>
          <w:b/>
          <w:i/>
          <w:sz w:val="22"/>
          <w:szCs w:val="22"/>
        </w:rPr>
      </w:pPr>
      <w:r w:rsidRPr="00EC43CC">
        <w:rPr>
          <w:rFonts w:asciiTheme="minorHAnsi" w:hAnsiTheme="minorHAnsi" w:cstheme="minorHAnsi"/>
          <w:b/>
          <w:i/>
          <w:sz w:val="22"/>
          <w:szCs w:val="22"/>
        </w:rPr>
        <w:t>committed to achieving academic excellence, embracing cultural diversity, developing personal integrity, instilling responsible</w:t>
      </w:r>
    </w:p>
    <w:p w:rsidR="0099415A" w:rsidRPr="00EC43CC" w:rsidRDefault="0099415A" w:rsidP="0099415A">
      <w:pPr>
        <w:jc w:val="center"/>
        <w:rPr>
          <w:rFonts w:asciiTheme="minorHAnsi" w:hAnsiTheme="minorHAnsi" w:cstheme="minorHAnsi"/>
          <w:b/>
          <w:i/>
          <w:sz w:val="22"/>
          <w:szCs w:val="22"/>
        </w:rPr>
      </w:pPr>
      <w:r w:rsidRPr="00EC43CC">
        <w:rPr>
          <w:rFonts w:asciiTheme="minorHAnsi" w:hAnsiTheme="minorHAnsi" w:cstheme="minorHAnsi"/>
          <w:b/>
          <w:i/>
          <w:sz w:val="22"/>
          <w:szCs w:val="22"/>
        </w:rPr>
        <w:t>citizenship and promoting lifelong learning for all.</w:t>
      </w:r>
    </w:p>
    <w:p w:rsidR="0099415A" w:rsidRPr="00EC43CC" w:rsidRDefault="0099415A" w:rsidP="0099415A">
      <w:pPr>
        <w:rPr>
          <w:rFonts w:asciiTheme="minorHAnsi" w:hAnsiTheme="minorHAnsi" w:cstheme="minorHAnsi"/>
          <w:b/>
          <w:sz w:val="22"/>
          <w:szCs w:val="22"/>
        </w:rPr>
      </w:pPr>
    </w:p>
    <w:p w:rsidR="0099415A" w:rsidRPr="00EC43CC" w:rsidRDefault="0099415A" w:rsidP="0099415A">
      <w:pPr>
        <w:jc w:val="center"/>
        <w:rPr>
          <w:rFonts w:asciiTheme="minorHAnsi" w:hAnsiTheme="minorHAnsi" w:cstheme="minorHAnsi"/>
          <w:b/>
          <w:sz w:val="22"/>
          <w:szCs w:val="22"/>
        </w:rPr>
      </w:pPr>
    </w:p>
    <w:p w:rsidR="0099415A" w:rsidRPr="00EC43CC" w:rsidRDefault="0099415A" w:rsidP="0099415A">
      <w:pPr>
        <w:jc w:val="center"/>
        <w:rPr>
          <w:rFonts w:asciiTheme="minorHAnsi" w:hAnsiTheme="minorHAnsi" w:cstheme="minorHAnsi"/>
          <w:b/>
          <w:sz w:val="22"/>
          <w:szCs w:val="22"/>
        </w:rPr>
      </w:pPr>
      <w:r w:rsidRPr="00EC43CC">
        <w:rPr>
          <w:rFonts w:asciiTheme="minorHAnsi" w:hAnsiTheme="minorHAnsi" w:cstheme="minorHAnsi"/>
          <w:b/>
          <w:sz w:val="22"/>
          <w:szCs w:val="22"/>
        </w:rPr>
        <w:t>Mission Statement</w:t>
      </w:r>
    </w:p>
    <w:p w:rsidR="0099415A" w:rsidRPr="00EC43CC" w:rsidRDefault="0099415A" w:rsidP="0099415A">
      <w:pPr>
        <w:jc w:val="cente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The Southbridge Public Schools will:</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Provide equal education opportunities in a safe, inclusive environment</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Challenge students to achieve high academic standards</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Use data analysis to inform instruction</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xml:space="preserve">· Ensure that all staff </w:t>
      </w:r>
      <w:r w:rsidR="007A034E" w:rsidRPr="00EC43CC">
        <w:rPr>
          <w:rFonts w:asciiTheme="minorHAnsi" w:hAnsiTheme="minorHAnsi" w:cstheme="minorHAnsi"/>
          <w:b/>
          <w:i/>
          <w:sz w:val="22"/>
          <w:szCs w:val="22"/>
        </w:rPr>
        <w:t>is</w:t>
      </w:r>
      <w:r w:rsidRPr="00EC43CC">
        <w:rPr>
          <w:rFonts w:asciiTheme="minorHAnsi" w:hAnsiTheme="minorHAnsi" w:cstheme="minorHAnsi"/>
          <w:b/>
          <w:i/>
          <w:sz w:val="22"/>
          <w:szCs w:val="22"/>
        </w:rPr>
        <w:t xml:space="preserve"> highly qualified and are provided opportunities for professional growth/development to improve classroom instruction</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Provide diverse learning experiences that challenge, enrich, and support students as lifelong learners</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Incorporate the use of technology in all aspects of school life</w:t>
      </w:r>
    </w:p>
    <w:p w:rsidR="0099415A" w:rsidRPr="00EC43CC" w:rsidRDefault="0099415A" w:rsidP="0099415A">
      <w:pPr>
        <w:rPr>
          <w:rFonts w:asciiTheme="minorHAnsi" w:hAnsiTheme="minorHAnsi" w:cstheme="minorHAnsi"/>
          <w:b/>
          <w:i/>
          <w:sz w:val="22"/>
          <w:szCs w:val="22"/>
        </w:rPr>
      </w:pPr>
    </w:p>
    <w:p w:rsidR="0099415A" w:rsidRPr="00EC43CC" w:rsidRDefault="0099415A" w:rsidP="0099415A">
      <w:pPr>
        <w:rPr>
          <w:rFonts w:asciiTheme="minorHAnsi" w:hAnsiTheme="minorHAnsi" w:cstheme="minorHAnsi"/>
          <w:b/>
          <w:i/>
          <w:sz w:val="22"/>
          <w:szCs w:val="22"/>
        </w:rPr>
      </w:pPr>
      <w:r w:rsidRPr="00EC43CC">
        <w:rPr>
          <w:rFonts w:asciiTheme="minorHAnsi" w:hAnsiTheme="minorHAnsi" w:cstheme="minorHAnsi"/>
          <w:b/>
          <w:i/>
          <w:sz w:val="22"/>
          <w:szCs w:val="22"/>
        </w:rPr>
        <w:t xml:space="preserve">· Encourage parent and community involvement through communication and </w:t>
      </w:r>
      <w:r w:rsidR="007A034E" w:rsidRPr="00EC43CC">
        <w:rPr>
          <w:rFonts w:asciiTheme="minorHAnsi" w:hAnsiTheme="minorHAnsi" w:cstheme="minorHAnsi"/>
          <w:b/>
          <w:i/>
          <w:sz w:val="22"/>
          <w:szCs w:val="22"/>
        </w:rPr>
        <w:t>par</w:t>
      </w:r>
      <w:r w:rsidR="00F40F6F" w:rsidRPr="00EC43CC">
        <w:rPr>
          <w:rFonts w:asciiTheme="minorHAnsi" w:hAnsiTheme="minorHAnsi" w:cstheme="minorHAnsi"/>
          <w:b/>
          <w:i/>
          <w:sz w:val="22"/>
          <w:szCs w:val="22"/>
        </w:rPr>
        <w:t>t</w:t>
      </w:r>
      <w:r w:rsidR="007A034E" w:rsidRPr="00EC43CC">
        <w:rPr>
          <w:rFonts w:asciiTheme="minorHAnsi" w:hAnsiTheme="minorHAnsi" w:cstheme="minorHAnsi"/>
          <w:b/>
          <w:i/>
          <w:sz w:val="22"/>
          <w:szCs w:val="22"/>
        </w:rPr>
        <w:t>i</w:t>
      </w:r>
      <w:r w:rsidRPr="00EC43CC">
        <w:rPr>
          <w:rFonts w:asciiTheme="minorHAnsi" w:hAnsiTheme="minorHAnsi" w:cstheme="minorHAnsi"/>
          <w:b/>
          <w:i/>
          <w:sz w:val="22"/>
          <w:szCs w:val="22"/>
        </w:rPr>
        <w:t>cipation</w:t>
      </w:r>
    </w:p>
    <w:p w:rsidR="00F12FBA" w:rsidRPr="00EC43CC" w:rsidRDefault="00F12FBA" w:rsidP="00D35941">
      <w:pPr>
        <w:rPr>
          <w:rFonts w:asciiTheme="minorHAnsi" w:hAnsiTheme="minorHAnsi" w:cstheme="minorHAnsi"/>
          <w:b/>
          <w:sz w:val="22"/>
          <w:szCs w:val="22"/>
        </w:rPr>
      </w:pPr>
    </w:p>
    <w:p w:rsidR="000E27E7" w:rsidRPr="00EC43CC" w:rsidRDefault="004E5028" w:rsidP="00EB6E9E">
      <w:pPr>
        <w:outlineLvl w:val="0"/>
        <w:rPr>
          <w:rFonts w:asciiTheme="minorHAnsi" w:hAnsiTheme="minorHAnsi" w:cstheme="minorHAnsi"/>
          <w:b/>
          <w:sz w:val="22"/>
          <w:szCs w:val="22"/>
        </w:rPr>
      </w:pPr>
      <w:bookmarkStart w:id="0" w:name="_GoBack"/>
      <w:r w:rsidRPr="00EC43CC">
        <w:rPr>
          <w:rFonts w:asciiTheme="minorHAnsi" w:hAnsiTheme="minorHAnsi" w:cstheme="minorHAnsi"/>
          <w:b/>
          <w:noProof/>
          <w:sz w:val="22"/>
          <w:szCs w:val="22"/>
          <w:lang w:val="en-US" w:eastAsia="zh-CN" w:bidi="km-KH"/>
        </w:rPr>
        <w:drawing>
          <wp:anchor distT="0" distB="0" distL="114300" distR="114300" simplePos="0" relativeHeight="251659264" behindDoc="0" locked="0" layoutInCell="1" allowOverlap="1">
            <wp:simplePos x="0" y="0"/>
            <wp:positionH relativeFrom="margin">
              <wp:posOffset>3524885</wp:posOffset>
            </wp:positionH>
            <wp:positionV relativeFrom="margin">
              <wp:posOffset>5648325</wp:posOffset>
            </wp:positionV>
            <wp:extent cx="2124075" cy="1590675"/>
            <wp:effectExtent l="19050" t="0" r="9525" b="0"/>
            <wp:wrapSquare wrapText="bothSides"/>
            <wp:docPr id="3" name="Picture 3" descr="Southbridge,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4075" cy="1590675"/>
                    </a:xfrm>
                    <a:prstGeom prst="rect">
                      <a:avLst/>
                    </a:prstGeom>
                  </pic:spPr>
                </pic:pic>
              </a:graphicData>
            </a:graphic>
          </wp:anchor>
        </w:drawing>
      </w:r>
      <w:bookmarkEnd w:id="0"/>
    </w:p>
    <w:p w:rsidR="001A007E" w:rsidRPr="00EC43CC" w:rsidRDefault="001A007E" w:rsidP="00EB6E9E">
      <w:pPr>
        <w:outlineLvl w:val="0"/>
        <w:rPr>
          <w:rFonts w:asciiTheme="minorHAnsi" w:hAnsiTheme="minorHAnsi" w:cstheme="minorHAnsi"/>
          <w:b/>
          <w:sz w:val="22"/>
          <w:szCs w:val="22"/>
        </w:rPr>
      </w:pPr>
    </w:p>
    <w:p w:rsidR="00C35BB9" w:rsidRDefault="00C35BB9" w:rsidP="00EB6E9E">
      <w:pPr>
        <w:outlineLvl w:val="0"/>
        <w:rPr>
          <w:rFonts w:asciiTheme="minorHAnsi" w:hAnsiTheme="minorHAnsi" w:cstheme="minorHAnsi"/>
          <w:b/>
          <w:sz w:val="22"/>
          <w:szCs w:val="22"/>
        </w:rPr>
      </w:pPr>
    </w:p>
    <w:p w:rsidR="00C35BB9" w:rsidRDefault="00C35BB9" w:rsidP="00EB6E9E">
      <w:pPr>
        <w:outlineLvl w:val="0"/>
        <w:rPr>
          <w:rFonts w:asciiTheme="minorHAnsi" w:hAnsiTheme="minorHAnsi" w:cstheme="minorHAnsi"/>
          <w:b/>
          <w:sz w:val="22"/>
          <w:szCs w:val="22"/>
        </w:rPr>
      </w:pPr>
    </w:p>
    <w:p w:rsidR="00C35BB9" w:rsidRDefault="00C35BB9" w:rsidP="00EB6E9E">
      <w:pPr>
        <w:outlineLvl w:val="0"/>
        <w:rPr>
          <w:rFonts w:asciiTheme="minorHAnsi" w:hAnsiTheme="minorHAnsi" w:cstheme="minorHAnsi"/>
          <w:b/>
          <w:sz w:val="22"/>
          <w:szCs w:val="22"/>
        </w:rPr>
      </w:pPr>
    </w:p>
    <w:p w:rsidR="00C35BB9" w:rsidRDefault="00C35BB9" w:rsidP="00EB6E9E">
      <w:pPr>
        <w:outlineLvl w:val="0"/>
        <w:rPr>
          <w:rFonts w:asciiTheme="minorHAnsi" w:hAnsiTheme="minorHAnsi" w:cstheme="minorHAnsi"/>
          <w:b/>
          <w:sz w:val="22"/>
          <w:szCs w:val="22"/>
        </w:rPr>
      </w:pPr>
    </w:p>
    <w:p w:rsidR="00C35BB9" w:rsidRDefault="00C35BB9" w:rsidP="00EB6E9E">
      <w:pPr>
        <w:outlineLvl w:val="0"/>
        <w:rPr>
          <w:rFonts w:asciiTheme="minorHAnsi" w:hAnsiTheme="minorHAnsi" w:cstheme="minorHAnsi"/>
          <w:b/>
          <w:sz w:val="22"/>
          <w:szCs w:val="22"/>
        </w:rPr>
      </w:pPr>
    </w:p>
    <w:p w:rsidR="00C35BB9" w:rsidRDefault="00C35BB9" w:rsidP="00EB6E9E">
      <w:pPr>
        <w:outlineLvl w:val="0"/>
        <w:rPr>
          <w:rFonts w:asciiTheme="minorHAnsi" w:hAnsiTheme="minorHAnsi" w:cstheme="minorHAnsi"/>
          <w:b/>
          <w:sz w:val="22"/>
          <w:szCs w:val="22"/>
        </w:rPr>
      </w:pPr>
    </w:p>
    <w:p w:rsidR="001A007E" w:rsidRPr="00EC43CC" w:rsidRDefault="001A007E" w:rsidP="00EB6E9E">
      <w:pPr>
        <w:outlineLvl w:val="0"/>
        <w:rPr>
          <w:rFonts w:asciiTheme="minorHAnsi" w:hAnsiTheme="minorHAnsi" w:cstheme="minorHAnsi"/>
          <w:b/>
          <w:sz w:val="22"/>
          <w:szCs w:val="22"/>
        </w:rPr>
      </w:pPr>
    </w:p>
    <w:p w:rsidR="00EB6E9E" w:rsidRPr="00EC43CC" w:rsidRDefault="00EB6E9E" w:rsidP="00EB6E9E">
      <w:pPr>
        <w:outlineLvl w:val="0"/>
        <w:rPr>
          <w:rFonts w:asciiTheme="minorHAnsi" w:hAnsiTheme="minorHAnsi" w:cstheme="minorHAnsi"/>
          <w:b/>
          <w:sz w:val="22"/>
          <w:szCs w:val="22"/>
        </w:rPr>
      </w:pPr>
      <w:r w:rsidRPr="00EC43CC">
        <w:rPr>
          <w:rFonts w:asciiTheme="minorHAnsi" w:hAnsiTheme="minorHAnsi" w:cstheme="minorHAnsi"/>
          <w:b/>
          <w:sz w:val="22"/>
          <w:szCs w:val="22"/>
        </w:rPr>
        <w:lastRenderedPageBreak/>
        <w:t>Section 1: Summary of Key Issues and Strategic Objectives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3950"/>
      </w:tblGrid>
      <w:tr w:rsidR="00C35BB9" w:rsidRPr="00EC43CC" w:rsidTr="00C35BB9">
        <w:trPr>
          <w:trHeight w:val="70"/>
        </w:trPr>
        <w:tc>
          <w:tcPr>
            <w:tcW w:w="13950" w:type="dxa"/>
          </w:tcPr>
          <w:p w:rsidR="000E27E7" w:rsidRPr="00EC43CC" w:rsidRDefault="000E27E7" w:rsidP="00FE76D0">
            <w:pPr>
              <w:rPr>
                <w:rFonts w:asciiTheme="minorHAnsi" w:hAnsiTheme="minorHAnsi" w:cstheme="minorHAnsi"/>
                <w:b/>
                <w:color w:val="333399"/>
                <w:sz w:val="22"/>
                <w:szCs w:val="22"/>
              </w:rPr>
            </w:pPr>
          </w:p>
          <w:p w:rsidR="00EB6E9E" w:rsidRPr="00EC43CC" w:rsidRDefault="00EB6E9E" w:rsidP="00FE76D0">
            <w:pPr>
              <w:rPr>
                <w:rFonts w:asciiTheme="minorHAnsi" w:hAnsiTheme="minorHAnsi" w:cstheme="minorHAnsi"/>
                <w:sz w:val="22"/>
                <w:szCs w:val="22"/>
              </w:rPr>
            </w:pPr>
            <w:r w:rsidRPr="00EC43CC">
              <w:rPr>
                <w:rFonts w:asciiTheme="minorHAnsi" w:hAnsiTheme="minorHAnsi" w:cstheme="minorHAnsi"/>
                <w:sz w:val="22"/>
                <w:szCs w:val="22"/>
              </w:rPr>
              <w:t xml:space="preserve">Southbridge Public Schools’ district planning team reviewed student achievement data, the 2010 ESE Level 4 District Review, and engaged stakeholders in a planning process designed to identify the core issues underlying problems </w:t>
            </w:r>
            <w:r w:rsidR="003D1A54" w:rsidRPr="00EC43CC">
              <w:rPr>
                <w:rFonts w:asciiTheme="minorHAnsi" w:hAnsiTheme="minorHAnsi" w:cstheme="minorHAnsi"/>
                <w:sz w:val="22"/>
                <w:szCs w:val="22"/>
              </w:rPr>
              <w:t>of practice and develop strategic initiatives to address</w:t>
            </w:r>
            <w:r w:rsidRPr="00EC43CC">
              <w:rPr>
                <w:rFonts w:asciiTheme="minorHAnsi" w:hAnsiTheme="minorHAnsi" w:cstheme="minorHAnsi"/>
                <w:sz w:val="22"/>
                <w:szCs w:val="22"/>
              </w:rPr>
              <w:t xml:space="preserve"> these issues directly </w:t>
            </w:r>
            <w:r w:rsidR="003D1A54" w:rsidRPr="00EC43CC">
              <w:rPr>
                <w:rFonts w:asciiTheme="minorHAnsi" w:hAnsiTheme="minorHAnsi" w:cstheme="minorHAnsi"/>
                <w:sz w:val="22"/>
                <w:szCs w:val="22"/>
              </w:rPr>
              <w:t xml:space="preserve">and </w:t>
            </w:r>
            <w:r w:rsidRPr="00EC43CC">
              <w:rPr>
                <w:rFonts w:asciiTheme="minorHAnsi" w:hAnsiTheme="minorHAnsi" w:cstheme="minorHAnsi"/>
                <w:sz w:val="22"/>
                <w:szCs w:val="22"/>
              </w:rPr>
              <w:t xml:space="preserve">to drive sustained improvement of outcomes.  </w:t>
            </w:r>
          </w:p>
          <w:p w:rsidR="00EB6E9E" w:rsidRPr="00EC43CC" w:rsidRDefault="00EB6E9E" w:rsidP="00FE76D0">
            <w:pPr>
              <w:rPr>
                <w:rFonts w:asciiTheme="minorHAnsi" w:hAnsiTheme="minorHAnsi" w:cstheme="minorHAnsi"/>
                <w:sz w:val="22"/>
                <w:szCs w:val="22"/>
              </w:rPr>
            </w:pPr>
          </w:p>
          <w:p w:rsidR="00EB6E9E" w:rsidRPr="00EC43CC" w:rsidRDefault="00EB6E9E" w:rsidP="00FE76D0">
            <w:pPr>
              <w:rPr>
                <w:rFonts w:asciiTheme="minorHAnsi" w:hAnsiTheme="minorHAnsi" w:cstheme="minorHAnsi"/>
                <w:sz w:val="22"/>
                <w:szCs w:val="22"/>
              </w:rPr>
            </w:pPr>
            <w:r w:rsidRPr="00EC43CC">
              <w:rPr>
                <w:rFonts w:asciiTheme="minorHAnsi" w:hAnsiTheme="minorHAnsi" w:cstheme="minorHAnsi"/>
                <w:sz w:val="22"/>
                <w:szCs w:val="22"/>
              </w:rPr>
              <w:t>The following key issues were identified:</w:t>
            </w:r>
          </w:p>
          <w:p w:rsidR="00EB6E9E" w:rsidRPr="00EC43CC" w:rsidRDefault="00EB6E9E" w:rsidP="00FE76D0">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Inconsistent curriculum, quality of instruction and student support programs</w:t>
            </w:r>
          </w:p>
          <w:p w:rsidR="00EB6E9E" w:rsidRPr="00EC43CC" w:rsidRDefault="00EB6E9E" w:rsidP="00FE76D0">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High turnover of curriculum programs and professional development initiatives</w:t>
            </w:r>
          </w:p>
          <w:p w:rsidR="00EB6E9E" w:rsidRPr="00EC43CC" w:rsidRDefault="00EB6E9E" w:rsidP="00FE76D0">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Lack of integrated professional development systems</w:t>
            </w:r>
          </w:p>
          <w:p w:rsidR="00EB6E9E" w:rsidRPr="00EC43CC" w:rsidRDefault="00EB6E9E" w:rsidP="003F011F">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Data only loosely informing practice</w:t>
            </w:r>
          </w:p>
          <w:p w:rsidR="00EB6E9E" w:rsidRPr="00EC43CC" w:rsidRDefault="00EB6E9E" w:rsidP="00FE76D0">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Collaboration is not central to professional practice</w:t>
            </w:r>
          </w:p>
          <w:p w:rsidR="00EB6E9E" w:rsidRPr="00EC43CC" w:rsidRDefault="00EB6E9E" w:rsidP="00155122">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Accountability for outcomes is not real</w:t>
            </w:r>
          </w:p>
          <w:p w:rsidR="00EB6E9E" w:rsidRPr="00EC43CC" w:rsidRDefault="00EB6E9E" w:rsidP="00FE76D0">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Too few students graduate and fewer are college and career ready</w:t>
            </w:r>
          </w:p>
          <w:p w:rsidR="004B7137" w:rsidRPr="00EC43CC" w:rsidRDefault="004B7137" w:rsidP="00FE76D0">
            <w:pPr>
              <w:numPr>
                <w:ilvl w:val="0"/>
                <w:numId w:val="1"/>
              </w:numPr>
              <w:rPr>
                <w:rFonts w:asciiTheme="minorHAnsi" w:hAnsiTheme="minorHAnsi" w:cstheme="minorHAnsi"/>
                <w:sz w:val="22"/>
                <w:szCs w:val="22"/>
              </w:rPr>
            </w:pPr>
            <w:r w:rsidRPr="00EC43CC">
              <w:rPr>
                <w:rFonts w:asciiTheme="minorHAnsi" w:hAnsiTheme="minorHAnsi" w:cstheme="minorHAnsi"/>
                <w:sz w:val="22"/>
                <w:szCs w:val="22"/>
              </w:rPr>
              <w:t>Professional development is needed to support administrators’ work to implement and sustain change initiatives</w:t>
            </w:r>
          </w:p>
          <w:p w:rsidR="00EB6E9E" w:rsidRPr="00EC43CC" w:rsidRDefault="00EB6E9E" w:rsidP="00FE76D0">
            <w:pPr>
              <w:rPr>
                <w:rFonts w:asciiTheme="minorHAnsi" w:hAnsiTheme="minorHAnsi" w:cstheme="minorHAnsi"/>
                <w:sz w:val="22"/>
                <w:szCs w:val="22"/>
              </w:rPr>
            </w:pPr>
          </w:p>
          <w:p w:rsidR="00EB6E9E" w:rsidRPr="00EC43CC" w:rsidRDefault="00EB6E9E" w:rsidP="00FE76D0">
            <w:pPr>
              <w:rPr>
                <w:rFonts w:asciiTheme="minorHAnsi" w:hAnsiTheme="minorHAnsi" w:cstheme="minorHAnsi"/>
                <w:sz w:val="22"/>
                <w:szCs w:val="22"/>
              </w:rPr>
            </w:pPr>
            <w:r w:rsidRPr="00EC43CC">
              <w:rPr>
                <w:rFonts w:asciiTheme="minorHAnsi" w:hAnsiTheme="minorHAnsi" w:cstheme="minorHAnsi"/>
                <w:sz w:val="22"/>
                <w:szCs w:val="22"/>
              </w:rPr>
              <w:t xml:space="preserve">The team concludes that there is an immediate need to transform the district’s culture to one of achievement.  The focus must shift from excuses and finger pointing to data – from blame to constructive dialogue around specific evidence that, through structured and purposeful teamwork, we can use to plan and execute smartly to improve outcomes.  We resolve to couple shared responsibility with mutual accountability as </w:t>
            </w:r>
            <w:r w:rsidR="008D5E81" w:rsidRPr="00EC43CC">
              <w:rPr>
                <w:rFonts w:asciiTheme="minorHAnsi" w:hAnsiTheme="minorHAnsi" w:cstheme="minorHAnsi"/>
                <w:sz w:val="22"/>
                <w:szCs w:val="22"/>
              </w:rPr>
              <w:t>we rebuild</w:t>
            </w:r>
            <w:r w:rsidRPr="00EC43CC">
              <w:rPr>
                <w:rFonts w:asciiTheme="minorHAnsi" w:hAnsiTheme="minorHAnsi" w:cstheme="minorHAnsi"/>
                <w:sz w:val="22"/>
                <w:szCs w:val="22"/>
              </w:rPr>
              <w:t xml:space="preserve"> our curriculum and instruction program to drive high achievement for all of Southbridge’s students. </w:t>
            </w:r>
            <w:r w:rsidR="00155122" w:rsidRPr="00EC43CC">
              <w:rPr>
                <w:rFonts w:asciiTheme="minorHAnsi" w:hAnsiTheme="minorHAnsi" w:cstheme="minorHAnsi"/>
                <w:sz w:val="22"/>
                <w:szCs w:val="22"/>
              </w:rPr>
              <w:t xml:space="preserve"> </w:t>
            </w:r>
          </w:p>
          <w:p w:rsidR="00EB6E9E" w:rsidRPr="00EC43CC" w:rsidRDefault="00EB6E9E" w:rsidP="00FE76D0">
            <w:pPr>
              <w:rPr>
                <w:rFonts w:asciiTheme="minorHAnsi" w:hAnsiTheme="minorHAnsi" w:cstheme="minorHAnsi"/>
                <w:sz w:val="22"/>
                <w:szCs w:val="22"/>
              </w:rPr>
            </w:pPr>
          </w:p>
          <w:p w:rsidR="00EB6E9E" w:rsidRPr="00EC43CC" w:rsidRDefault="00EB6E9E" w:rsidP="00FE76D0">
            <w:pPr>
              <w:rPr>
                <w:rFonts w:asciiTheme="minorHAnsi" w:hAnsiTheme="minorHAnsi" w:cstheme="minorHAnsi"/>
                <w:sz w:val="22"/>
                <w:szCs w:val="22"/>
              </w:rPr>
            </w:pPr>
            <w:r w:rsidRPr="00EC43CC">
              <w:rPr>
                <w:rFonts w:asciiTheme="minorHAnsi" w:hAnsiTheme="minorHAnsi" w:cstheme="minorHAnsi"/>
                <w:sz w:val="22"/>
                <w:szCs w:val="22"/>
              </w:rPr>
              <w:t>To achieve this goal we have set three objectives, each underpinned by three initiatives.  We have designed the plan to be clear, aligned horizontall</w:t>
            </w:r>
            <w:r w:rsidR="00155122" w:rsidRPr="00EC43CC">
              <w:rPr>
                <w:rFonts w:asciiTheme="minorHAnsi" w:hAnsiTheme="minorHAnsi" w:cstheme="minorHAnsi"/>
                <w:sz w:val="22"/>
                <w:szCs w:val="22"/>
              </w:rPr>
              <w:t xml:space="preserve">y and </w:t>
            </w:r>
            <w:r w:rsidR="007A034E" w:rsidRPr="00EC43CC">
              <w:rPr>
                <w:rFonts w:asciiTheme="minorHAnsi" w:hAnsiTheme="minorHAnsi" w:cstheme="minorHAnsi"/>
                <w:sz w:val="22"/>
                <w:szCs w:val="22"/>
              </w:rPr>
              <w:t>vertically</w:t>
            </w:r>
            <w:r w:rsidRPr="00EC43CC">
              <w:rPr>
                <w:rFonts w:asciiTheme="minorHAnsi" w:hAnsiTheme="minorHAnsi" w:cstheme="minorHAnsi"/>
                <w:sz w:val="22"/>
                <w:szCs w:val="22"/>
              </w:rPr>
              <w:t xml:space="preserve">, and focused to bring swift and sustainable impact to our classrooms and the function of the instructional core dynamic therein.  </w:t>
            </w:r>
          </w:p>
          <w:p w:rsidR="009705A8" w:rsidRPr="00EC43CC" w:rsidRDefault="009705A8" w:rsidP="009705A8">
            <w:pPr>
              <w:spacing w:line="276" w:lineRule="auto"/>
              <w:rPr>
                <w:rFonts w:asciiTheme="minorHAnsi" w:hAnsiTheme="minorHAnsi" w:cstheme="minorHAnsi"/>
                <w:b/>
                <w:bCs/>
                <w:sz w:val="22"/>
                <w:szCs w:val="22"/>
              </w:rPr>
            </w:pPr>
          </w:p>
          <w:p w:rsidR="009705A8" w:rsidRPr="00EC43CC" w:rsidRDefault="009705A8" w:rsidP="009705A8">
            <w:pPr>
              <w:spacing w:line="276" w:lineRule="auto"/>
              <w:rPr>
                <w:rFonts w:asciiTheme="minorHAnsi" w:hAnsiTheme="minorHAnsi" w:cstheme="minorHAnsi"/>
                <w:b/>
                <w:bCs/>
                <w:color w:val="000000"/>
                <w:sz w:val="22"/>
                <w:szCs w:val="22"/>
              </w:rPr>
            </w:pPr>
            <w:r w:rsidRPr="00EC43CC">
              <w:rPr>
                <w:rFonts w:asciiTheme="minorHAnsi" w:hAnsiTheme="minorHAnsi" w:cstheme="minorHAnsi"/>
                <w:b/>
                <w:bCs/>
                <w:sz w:val="22"/>
                <w:szCs w:val="22"/>
              </w:rPr>
              <w:t>Objective 1:   Implement High Qual</w:t>
            </w:r>
            <w:r w:rsidR="00155122" w:rsidRPr="00EC43CC">
              <w:rPr>
                <w:rFonts w:asciiTheme="minorHAnsi" w:hAnsiTheme="minorHAnsi" w:cstheme="minorHAnsi"/>
                <w:b/>
                <w:bCs/>
                <w:sz w:val="22"/>
                <w:szCs w:val="22"/>
              </w:rPr>
              <w:t>ity Instruction</w:t>
            </w:r>
            <w:r w:rsidR="00FE7F05" w:rsidRPr="00EC43CC">
              <w:rPr>
                <w:rFonts w:asciiTheme="minorHAnsi" w:hAnsiTheme="minorHAnsi" w:cstheme="minorHAnsi"/>
                <w:b/>
                <w:bCs/>
                <w:sz w:val="22"/>
                <w:szCs w:val="22"/>
              </w:rPr>
              <w:t>al</w:t>
            </w:r>
            <w:r w:rsidRPr="00EC43CC">
              <w:rPr>
                <w:rFonts w:asciiTheme="minorHAnsi" w:hAnsiTheme="minorHAnsi" w:cstheme="minorHAnsi"/>
                <w:b/>
                <w:bCs/>
                <w:sz w:val="22"/>
                <w:szCs w:val="22"/>
              </w:rPr>
              <w:t xml:space="preserve"> Programs</w:t>
            </w:r>
            <w:r w:rsidR="00FE7F05" w:rsidRPr="00EC43CC">
              <w:rPr>
                <w:rFonts w:asciiTheme="minorHAnsi" w:hAnsiTheme="minorHAnsi" w:cstheme="minorHAnsi"/>
                <w:b/>
                <w:bCs/>
                <w:sz w:val="22"/>
                <w:szCs w:val="22"/>
              </w:rPr>
              <w:t xml:space="preserve"> aligned to the MA Common Core Curriculum in ELA and math </w:t>
            </w:r>
            <w:r w:rsidRPr="00EC43CC">
              <w:rPr>
                <w:rFonts w:asciiTheme="minorHAnsi" w:hAnsiTheme="minorHAnsi" w:cstheme="minorHAnsi"/>
                <w:b/>
                <w:bCs/>
                <w:sz w:val="22"/>
                <w:szCs w:val="22"/>
              </w:rPr>
              <w:t>to Support the Achievement of All Students</w:t>
            </w:r>
          </w:p>
          <w:p w:rsidR="009705A8" w:rsidRPr="00EC43CC" w:rsidRDefault="009705A8" w:rsidP="009705A8">
            <w:pPr>
              <w:spacing w:line="276" w:lineRule="auto"/>
              <w:rPr>
                <w:rFonts w:asciiTheme="minorHAnsi" w:hAnsiTheme="minorHAnsi" w:cstheme="minorHAnsi"/>
                <w:color w:val="000000"/>
                <w:sz w:val="22"/>
                <w:szCs w:val="22"/>
                <w:u w:val="single"/>
              </w:rPr>
            </w:pPr>
          </w:p>
          <w:p w:rsidR="009705A8" w:rsidRPr="00EC43CC" w:rsidRDefault="009705A8" w:rsidP="009705A8">
            <w:pPr>
              <w:spacing w:line="276" w:lineRule="auto"/>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Initiatives</w:t>
            </w:r>
          </w:p>
          <w:p w:rsidR="00EF21EF" w:rsidRDefault="00924761" w:rsidP="00EF21EF">
            <w:pPr>
              <w:pStyle w:val="NoSpacing"/>
              <w:numPr>
                <w:ilvl w:val="0"/>
                <w:numId w:val="3"/>
              </w:numPr>
              <w:rPr>
                <w:rFonts w:asciiTheme="minorHAnsi" w:hAnsiTheme="minorHAnsi" w:cstheme="minorHAnsi"/>
                <w:sz w:val="22"/>
                <w:szCs w:val="22"/>
              </w:rPr>
            </w:pPr>
            <w:r w:rsidRPr="00EC43CC">
              <w:rPr>
                <w:rFonts w:asciiTheme="minorHAnsi" w:hAnsiTheme="minorHAnsi" w:cstheme="minorHAnsi"/>
                <w:sz w:val="22"/>
                <w:szCs w:val="22"/>
              </w:rPr>
              <w:t>I</w:t>
            </w:r>
            <w:r w:rsidR="004B7137" w:rsidRPr="00EC43CC">
              <w:rPr>
                <w:rFonts w:asciiTheme="minorHAnsi" w:hAnsiTheme="minorHAnsi" w:cstheme="minorHAnsi"/>
                <w:sz w:val="22"/>
                <w:szCs w:val="22"/>
              </w:rPr>
              <w:t>mplement</w:t>
            </w:r>
            <w:r w:rsidRPr="00EC43CC">
              <w:rPr>
                <w:rFonts w:asciiTheme="minorHAnsi" w:hAnsiTheme="minorHAnsi" w:cstheme="minorHAnsi"/>
                <w:sz w:val="22"/>
                <w:szCs w:val="22"/>
              </w:rPr>
              <w:t xml:space="preserve"> and monitor</w:t>
            </w:r>
            <w:r w:rsidR="004B7137" w:rsidRPr="00EC43CC">
              <w:rPr>
                <w:rFonts w:asciiTheme="minorHAnsi" w:hAnsiTheme="minorHAnsi" w:cstheme="minorHAnsi"/>
                <w:sz w:val="22"/>
                <w:szCs w:val="22"/>
              </w:rPr>
              <w:t xml:space="preserve"> </w:t>
            </w:r>
            <w:r w:rsidR="009705A8" w:rsidRPr="00EC43CC">
              <w:rPr>
                <w:rFonts w:asciiTheme="minorHAnsi" w:hAnsiTheme="minorHAnsi" w:cstheme="minorHAnsi"/>
                <w:sz w:val="22"/>
                <w:szCs w:val="22"/>
              </w:rPr>
              <w:t>new math and ELA curriculum aligned to MA Common Core Standards</w:t>
            </w:r>
          </w:p>
          <w:p w:rsidR="009705A8" w:rsidRPr="00EF21EF" w:rsidRDefault="00EF21EF" w:rsidP="00EF21EF">
            <w:pPr>
              <w:pStyle w:val="NoSpacing"/>
              <w:numPr>
                <w:ilvl w:val="0"/>
                <w:numId w:val="3"/>
              </w:numPr>
              <w:rPr>
                <w:rFonts w:asciiTheme="minorHAnsi" w:hAnsiTheme="minorHAnsi" w:cstheme="minorHAnsi"/>
                <w:sz w:val="22"/>
                <w:szCs w:val="22"/>
              </w:rPr>
            </w:pPr>
            <w:r>
              <w:rPr>
                <w:rFonts w:asciiTheme="minorHAnsi" w:hAnsiTheme="minorHAnsi" w:cstheme="minorHAnsi"/>
                <w:sz w:val="22"/>
                <w:szCs w:val="22"/>
              </w:rPr>
              <w:t>I</w:t>
            </w:r>
            <w:r w:rsidR="004B7137" w:rsidRPr="00EF21EF">
              <w:rPr>
                <w:rFonts w:asciiTheme="minorHAnsi" w:hAnsiTheme="minorHAnsi" w:cstheme="minorHAnsi"/>
                <w:color w:val="000000"/>
                <w:sz w:val="22"/>
                <w:szCs w:val="22"/>
              </w:rPr>
              <w:t>mplement</w:t>
            </w:r>
            <w:r>
              <w:rPr>
                <w:rFonts w:asciiTheme="minorHAnsi" w:hAnsiTheme="minorHAnsi" w:cstheme="minorHAnsi"/>
                <w:color w:val="000000"/>
                <w:sz w:val="22"/>
                <w:szCs w:val="22"/>
              </w:rPr>
              <w:t xml:space="preserve"> and monitor</w:t>
            </w:r>
            <w:r w:rsidR="009705A8" w:rsidRPr="00EF21EF">
              <w:rPr>
                <w:rFonts w:asciiTheme="minorHAnsi" w:hAnsiTheme="minorHAnsi" w:cstheme="minorHAnsi"/>
                <w:color w:val="000000"/>
                <w:sz w:val="22"/>
                <w:szCs w:val="22"/>
              </w:rPr>
              <w:t xml:space="preserve"> structures and  processes</w:t>
            </w:r>
            <w:r w:rsidR="00FE7F05" w:rsidRPr="00EF21EF">
              <w:rPr>
                <w:rFonts w:asciiTheme="minorHAnsi" w:hAnsiTheme="minorHAnsi" w:cstheme="minorHAnsi"/>
                <w:color w:val="000000"/>
                <w:sz w:val="22"/>
                <w:szCs w:val="22"/>
              </w:rPr>
              <w:t xml:space="preserve"> of effective instruction</w:t>
            </w:r>
            <w:r w:rsidR="009705A8" w:rsidRPr="00EF21EF">
              <w:rPr>
                <w:rFonts w:asciiTheme="minorHAnsi" w:hAnsiTheme="minorHAnsi" w:cstheme="minorHAnsi"/>
                <w:color w:val="000000"/>
                <w:sz w:val="22"/>
                <w:szCs w:val="22"/>
              </w:rPr>
              <w:t xml:space="preserve"> to serve needs of </w:t>
            </w:r>
            <w:r w:rsidR="009705A8" w:rsidRPr="00EF21EF">
              <w:rPr>
                <w:rFonts w:asciiTheme="minorHAnsi" w:hAnsiTheme="minorHAnsi" w:cstheme="minorHAnsi"/>
                <w:sz w:val="22"/>
                <w:szCs w:val="22"/>
              </w:rPr>
              <w:t>all students</w:t>
            </w:r>
          </w:p>
          <w:p w:rsidR="00305844" w:rsidRPr="00EC43CC" w:rsidRDefault="00EF21EF" w:rsidP="00305844">
            <w:pPr>
              <w:pStyle w:val="NoSpacing"/>
              <w:numPr>
                <w:ilvl w:val="0"/>
                <w:numId w:val="3"/>
              </w:numPr>
              <w:rPr>
                <w:rFonts w:asciiTheme="minorHAnsi" w:hAnsiTheme="minorHAnsi" w:cstheme="minorHAnsi"/>
                <w:sz w:val="22"/>
                <w:szCs w:val="22"/>
              </w:rPr>
            </w:pPr>
            <w:r>
              <w:rPr>
                <w:rFonts w:asciiTheme="minorHAnsi" w:hAnsiTheme="minorHAnsi" w:cstheme="minorHAnsi"/>
                <w:color w:val="000000"/>
                <w:sz w:val="22"/>
                <w:szCs w:val="22"/>
              </w:rPr>
              <w:t>Use r</w:t>
            </w:r>
            <w:r w:rsidR="009705A8" w:rsidRPr="00EC43CC">
              <w:rPr>
                <w:rFonts w:asciiTheme="minorHAnsi" w:hAnsiTheme="minorHAnsi" w:cstheme="minorHAnsi"/>
                <w:color w:val="000000"/>
                <w:sz w:val="22"/>
                <w:szCs w:val="22"/>
              </w:rPr>
              <w:t>esearched</w:t>
            </w:r>
            <w:r w:rsidR="004B7137" w:rsidRPr="00EC43CC">
              <w:rPr>
                <w:rFonts w:asciiTheme="minorHAnsi" w:hAnsiTheme="minorHAnsi" w:cstheme="minorHAnsi"/>
                <w:color w:val="000000"/>
                <w:sz w:val="22"/>
                <w:szCs w:val="22"/>
              </w:rPr>
              <w:t>-</w:t>
            </w:r>
            <w:r w:rsidR="009705A8" w:rsidRPr="00EC43CC">
              <w:rPr>
                <w:rFonts w:asciiTheme="minorHAnsi" w:hAnsiTheme="minorHAnsi" w:cstheme="minorHAnsi"/>
                <w:color w:val="000000"/>
                <w:sz w:val="22"/>
                <w:szCs w:val="22"/>
              </w:rPr>
              <w:t>based</w:t>
            </w:r>
            <w:r w:rsidR="00FE7F05" w:rsidRPr="00EC43CC">
              <w:rPr>
                <w:rFonts w:asciiTheme="minorHAnsi" w:hAnsiTheme="minorHAnsi" w:cstheme="minorHAnsi"/>
                <w:color w:val="000000"/>
                <w:sz w:val="22"/>
                <w:szCs w:val="22"/>
              </w:rPr>
              <w:t xml:space="preserve"> </w:t>
            </w:r>
            <w:r w:rsidR="009705A8" w:rsidRPr="00EC43CC">
              <w:rPr>
                <w:rFonts w:asciiTheme="minorHAnsi" w:hAnsiTheme="minorHAnsi" w:cstheme="minorHAnsi"/>
                <w:color w:val="000000"/>
                <w:sz w:val="22"/>
                <w:szCs w:val="22"/>
              </w:rPr>
              <w:t>best practices for all Southbridge educators</w:t>
            </w:r>
            <w:r w:rsidR="00481074" w:rsidRPr="00EC43CC">
              <w:rPr>
                <w:rFonts w:asciiTheme="minorHAnsi" w:hAnsiTheme="minorHAnsi" w:cstheme="minorHAnsi"/>
                <w:color w:val="000000"/>
                <w:sz w:val="22"/>
                <w:szCs w:val="22"/>
              </w:rPr>
              <w:t xml:space="preserve"> to improve instructional delivery</w:t>
            </w:r>
            <w:r>
              <w:rPr>
                <w:rFonts w:asciiTheme="minorHAnsi" w:hAnsiTheme="minorHAnsi" w:cstheme="minorHAnsi"/>
                <w:color w:val="000000"/>
                <w:sz w:val="22"/>
                <w:szCs w:val="22"/>
              </w:rPr>
              <w:t xml:space="preserve"> in all classrooms</w:t>
            </w:r>
            <w:r w:rsidR="00481074" w:rsidRPr="00EC43CC">
              <w:rPr>
                <w:rFonts w:asciiTheme="minorHAnsi" w:hAnsiTheme="minorHAnsi" w:cstheme="minorHAnsi"/>
                <w:color w:val="000000"/>
                <w:sz w:val="22"/>
                <w:szCs w:val="22"/>
              </w:rPr>
              <w:t xml:space="preserve">. </w:t>
            </w:r>
          </w:p>
          <w:p w:rsidR="00305844" w:rsidRPr="001811BA" w:rsidRDefault="00305844" w:rsidP="00305844">
            <w:pPr>
              <w:pStyle w:val="NoSpacing"/>
              <w:numPr>
                <w:ilvl w:val="0"/>
                <w:numId w:val="3"/>
              </w:numPr>
              <w:rPr>
                <w:rFonts w:asciiTheme="minorHAnsi" w:hAnsiTheme="minorHAnsi" w:cstheme="minorHAnsi"/>
                <w:sz w:val="22"/>
                <w:szCs w:val="22"/>
              </w:rPr>
            </w:pPr>
            <w:r w:rsidRPr="001811BA">
              <w:rPr>
                <w:rFonts w:asciiTheme="minorHAnsi" w:hAnsiTheme="minorHAnsi" w:cstheme="minorHAnsi"/>
                <w:color w:val="000000"/>
                <w:sz w:val="22"/>
                <w:szCs w:val="22"/>
              </w:rPr>
              <w:t>Engage</w:t>
            </w:r>
            <w:r w:rsidR="00924761" w:rsidRPr="001811BA">
              <w:rPr>
                <w:rFonts w:asciiTheme="minorHAnsi" w:hAnsiTheme="minorHAnsi" w:cstheme="minorHAnsi"/>
                <w:color w:val="000000"/>
                <w:sz w:val="22"/>
                <w:szCs w:val="22"/>
              </w:rPr>
              <w:t xml:space="preserve"> students, </w:t>
            </w:r>
            <w:r w:rsidRPr="001811BA">
              <w:rPr>
                <w:rFonts w:asciiTheme="minorHAnsi" w:hAnsiTheme="minorHAnsi" w:cstheme="minorHAnsi"/>
                <w:color w:val="000000"/>
                <w:sz w:val="22"/>
                <w:szCs w:val="22"/>
              </w:rPr>
              <w:t>parents and community members to support implementation of</w:t>
            </w:r>
            <w:r w:rsidR="00481074" w:rsidRPr="001811BA">
              <w:rPr>
                <w:rFonts w:asciiTheme="minorHAnsi" w:hAnsiTheme="minorHAnsi" w:cstheme="minorHAnsi"/>
                <w:color w:val="000000"/>
                <w:sz w:val="22"/>
                <w:szCs w:val="22"/>
              </w:rPr>
              <w:t xml:space="preserve"> strong instructional practices aligned to</w:t>
            </w:r>
            <w:r w:rsidRPr="001811BA">
              <w:rPr>
                <w:rFonts w:asciiTheme="minorHAnsi" w:hAnsiTheme="minorHAnsi" w:cstheme="minorHAnsi"/>
                <w:color w:val="000000"/>
                <w:sz w:val="22"/>
                <w:szCs w:val="22"/>
              </w:rPr>
              <w:t xml:space="preserve"> the Accelerated Improvement Plan</w:t>
            </w:r>
          </w:p>
          <w:p w:rsidR="009705A8" w:rsidRDefault="009705A8" w:rsidP="000E27E7">
            <w:pPr>
              <w:spacing w:line="276" w:lineRule="auto"/>
              <w:rPr>
                <w:rFonts w:asciiTheme="minorHAnsi" w:hAnsiTheme="minorHAnsi" w:cstheme="minorHAnsi"/>
                <w:color w:val="000000"/>
                <w:sz w:val="22"/>
                <w:szCs w:val="22"/>
              </w:rPr>
            </w:pPr>
          </w:p>
          <w:p w:rsidR="004E5028" w:rsidRDefault="004E5028" w:rsidP="000E27E7">
            <w:pPr>
              <w:spacing w:line="276" w:lineRule="auto"/>
              <w:rPr>
                <w:rFonts w:asciiTheme="minorHAnsi" w:hAnsiTheme="minorHAnsi" w:cstheme="minorHAnsi"/>
                <w:color w:val="000000"/>
                <w:sz w:val="22"/>
                <w:szCs w:val="22"/>
              </w:rPr>
            </w:pPr>
          </w:p>
          <w:p w:rsidR="001F0BE6" w:rsidRDefault="001F0BE6" w:rsidP="000E27E7">
            <w:pPr>
              <w:spacing w:line="276" w:lineRule="auto"/>
              <w:rPr>
                <w:rFonts w:asciiTheme="minorHAnsi" w:hAnsiTheme="minorHAnsi" w:cstheme="minorHAnsi"/>
                <w:color w:val="000000"/>
                <w:sz w:val="22"/>
                <w:szCs w:val="22"/>
              </w:rPr>
            </w:pPr>
          </w:p>
          <w:p w:rsidR="004E5028" w:rsidRPr="00EC43CC" w:rsidRDefault="004E5028" w:rsidP="000E27E7">
            <w:pPr>
              <w:spacing w:line="276" w:lineRule="auto"/>
              <w:rPr>
                <w:rFonts w:asciiTheme="minorHAnsi" w:hAnsiTheme="minorHAnsi" w:cstheme="minorHAnsi"/>
                <w:color w:val="000000"/>
                <w:sz w:val="22"/>
                <w:szCs w:val="22"/>
              </w:rPr>
            </w:pPr>
          </w:p>
          <w:p w:rsidR="009705A8" w:rsidRPr="00EC43CC" w:rsidRDefault="009705A8" w:rsidP="009705A8">
            <w:pPr>
              <w:spacing w:line="276" w:lineRule="auto"/>
              <w:rPr>
                <w:rFonts w:asciiTheme="minorHAnsi" w:hAnsiTheme="minorHAnsi" w:cstheme="minorHAnsi"/>
                <w:b/>
                <w:bCs/>
                <w:sz w:val="22"/>
                <w:szCs w:val="22"/>
              </w:rPr>
            </w:pPr>
            <w:r w:rsidRPr="00EC43CC">
              <w:rPr>
                <w:rFonts w:asciiTheme="minorHAnsi" w:hAnsiTheme="minorHAnsi" w:cstheme="minorHAnsi"/>
                <w:b/>
                <w:bCs/>
                <w:sz w:val="22"/>
                <w:szCs w:val="22"/>
              </w:rPr>
              <w:lastRenderedPageBreak/>
              <w:t xml:space="preserve">Objective 2: </w:t>
            </w:r>
            <w:r w:rsidRPr="00EC43CC">
              <w:rPr>
                <w:rFonts w:asciiTheme="minorHAnsi" w:hAnsiTheme="minorHAnsi" w:cstheme="minorHAnsi"/>
                <w:b/>
                <w:bCs/>
                <w:color w:val="000000"/>
                <w:sz w:val="22"/>
                <w:szCs w:val="22"/>
              </w:rPr>
              <w:t xml:space="preserve"> Establish a Data Driven Culture to Support and Monitor the Achievement of All </w:t>
            </w:r>
            <w:r w:rsidRPr="00EC43CC">
              <w:rPr>
                <w:rFonts w:asciiTheme="minorHAnsi" w:hAnsiTheme="minorHAnsi" w:cstheme="minorHAnsi"/>
                <w:b/>
                <w:bCs/>
                <w:sz w:val="22"/>
                <w:szCs w:val="22"/>
              </w:rPr>
              <w:t>Students</w:t>
            </w:r>
          </w:p>
          <w:p w:rsidR="009705A8" w:rsidRPr="00EC43CC" w:rsidRDefault="009705A8" w:rsidP="009705A8">
            <w:pPr>
              <w:spacing w:line="276" w:lineRule="auto"/>
              <w:rPr>
                <w:rFonts w:asciiTheme="minorHAnsi" w:hAnsiTheme="minorHAnsi" w:cstheme="minorHAnsi"/>
                <w:color w:val="000000"/>
                <w:sz w:val="22"/>
                <w:szCs w:val="22"/>
                <w:u w:val="single"/>
              </w:rPr>
            </w:pPr>
          </w:p>
          <w:p w:rsidR="009705A8" w:rsidRPr="00EC43CC" w:rsidRDefault="009705A8" w:rsidP="009705A8">
            <w:pPr>
              <w:spacing w:line="276" w:lineRule="auto"/>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Initiatives</w:t>
            </w:r>
          </w:p>
          <w:p w:rsidR="00091A17" w:rsidRPr="00EF21EF" w:rsidRDefault="00EF21EF" w:rsidP="00EF21EF">
            <w:pPr>
              <w:pStyle w:val="ListParagraph"/>
              <w:numPr>
                <w:ilvl w:val="0"/>
                <w:numId w:val="4"/>
              </w:numPr>
              <w:rPr>
                <w:rFonts w:asciiTheme="minorHAnsi" w:hAnsiTheme="minorHAnsi" w:cstheme="minorHAnsi"/>
                <w:bCs/>
                <w:sz w:val="22"/>
                <w:szCs w:val="22"/>
              </w:rPr>
            </w:pPr>
            <w:r>
              <w:rPr>
                <w:rFonts w:asciiTheme="minorHAnsi" w:hAnsiTheme="minorHAnsi" w:cstheme="minorHAnsi"/>
                <w:bCs/>
                <w:sz w:val="22"/>
                <w:szCs w:val="22"/>
              </w:rPr>
              <w:t>Use periodic</w:t>
            </w:r>
            <w:r w:rsidR="00091A17" w:rsidRPr="00EC43CC">
              <w:rPr>
                <w:rFonts w:asciiTheme="minorHAnsi" w:hAnsiTheme="minorHAnsi" w:cstheme="minorHAnsi"/>
                <w:bCs/>
                <w:sz w:val="22"/>
                <w:szCs w:val="22"/>
              </w:rPr>
              <w:t xml:space="preserve"> common benchmark assessments aligned to new common core standards for ELA in grades K – 12  and Math Grs</w:t>
            </w:r>
            <w:r w:rsidR="00091A17" w:rsidRPr="00EC43CC">
              <w:rPr>
                <w:rFonts w:asciiTheme="minorHAnsi" w:hAnsiTheme="minorHAnsi" w:cstheme="minorHAnsi"/>
                <w:bCs/>
                <w:i/>
                <w:sz w:val="22"/>
                <w:szCs w:val="22"/>
              </w:rPr>
              <w:t xml:space="preserve">. </w:t>
            </w:r>
            <w:r w:rsidR="00091A17" w:rsidRPr="00EC43CC">
              <w:rPr>
                <w:rFonts w:asciiTheme="minorHAnsi" w:hAnsiTheme="minorHAnsi" w:cstheme="minorHAnsi"/>
                <w:bCs/>
                <w:sz w:val="22"/>
                <w:szCs w:val="22"/>
              </w:rPr>
              <w:t>K – 11 and analyse results using the district’s data inquiry model to inform interventions and future instruction</w:t>
            </w:r>
          </w:p>
          <w:p w:rsidR="00C720E8" w:rsidRPr="00EC43CC" w:rsidRDefault="009705A8" w:rsidP="00091A17">
            <w:pPr>
              <w:pStyle w:val="ListParagraph"/>
              <w:numPr>
                <w:ilvl w:val="0"/>
                <w:numId w:val="4"/>
              </w:numPr>
              <w:rPr>
                <w:rFonts w:asciiTheme="minorHAnsi" w:hAnsiTheme="minorHAnsi" w:cstheme="minorHAnsi"/>
                <w:bCs/>
                <w:sz w:val="22"/>
                <w:szCs w:val="22"/>
              </w:rPr>
            </w:pPr>
            <w:r w:rsidRPr="00EC43CC">
              <w:rPr>
                <w:rFonts w:asciiTheme="minorHAnsi" w:hAnsiTheme="minorHAnsi" w:cstheme="minorHAnsi"/>
                <w:bCs/>
                <w:sz w:val="22"/>
                <w:szCs w:val="22"/>
              </w:rPr>
              <w:t>Implement new supervision and evaluation process to support and monitor professional growth</w:t>
            </w:r>
          </w:p>
          <w:p w:rsidR="00481074" w:rsidRPr="00EC43CC" w:rsidRDefault="00481074" w:rsidP="00481074">
            <w:pPr>
              <w:pStyle w:val="ListParagraph"/>
              <w:rPr>
                <w:rFonts w:asciiTheme="minorHAnsi" w:hAnsiTheme="minorHAnsi" w:cstheme="minorHAnsi"/>
                <w:bCs/>
                <w:sz w:val="22"/>
                <w:szCs w:val="22"/>
              </w:rPr>
            </w:pPr>
          </w:p>
          <w:p w:rsidR="00481074" w:rsidRPr="00EC43CC" w:rsidRDefault="00481074" w:rsidP="00481074">
            <w:pPr>
              <w:pStyle w:val="ListParagraph"/>
              <w:rPr>
                <w:rFonts w:asciiTheme="minorHAnsi" w:hAnsiTheme="minorHAnsi" w:cstheme="minorHAnsi"/>
                <w:bCs/>
                <w:sz w:val="22"/>
                <w:szCs w:val="22"/>
              </w:rPr>
            </w:pPr>
          </w:p>
          <w:p w:rsidR="009705A8" w:rsidRPr="00EC43CC" w:rsidRDefault="009705A8" w:rsidP="00C720E8">
            <w:pPr>
              <w:spacing w:line="276" w:lineRule="auto"/>
              <w:rPr>
                <w:rFonts w:asciiTheme="minorHAnsi" w:hAnsiTheme="minorHAnsi" w:cstheme="minorHAnsi"/>
                <w:b/>
                <w:bCs/>
                <w:sz w:val="22"/>
                <w:szCs w:val="22"/>
              </w:rPr>
            </w:pPr>
            <w:r w:rsidRPr="00EC43CC">
              <w:rPr>
                <w:rFonts w:asciiTheme="minorHAnsi" w:hAnsiTheme="minorHAnsi" w:cstheme="minorHAnsi"/>
                <w:b/>
                <w:bCs/>
                <w:sz w:val="22"/>
                <w:szCs w:val="22"/>
              </w:rPr>
              <w:t xml:space="preserve">Objective 3: Provide </w:t>
            </w:r>
            <w:r w:rsidRPr="00EC43CC">
              <w:rPr>
                <w:rFonts w:asciiTheme="minorHAnsi" w:hAnsiTheme="minorHAnsi" w:cstheme="minorHAnsi"/>
                <w:b/>
                <w:bCs/>
                <w:color w:val="000000"/>
                <w:sz w:val="22"/>
                <w:szCs w:val="22"/>
              </w:rPr>
              <w:t xml:space="preserve">High Quality Professional Development </w:t>
            </w:r>
            <w:r w:rsidRPr="00EC43CC">
              <w:rPr>
                <w:rFonts w:asciiTheme="minorHAnsi" w:hAnsiTheme="minorHAnsi" w:cstheme="minorHAnsi"/>
                <w:b/>
                <w:bCs/>
                <w:sz w:val="22"/>
                <w:szCs w:val="22"/>
              </w:rPr>
              <w:t>Programs to Support the Achievement of All Learners/Students</w:t>
            </w:r>
          </w:p>
          <w:p w:rsidR="009705A8" w:rsidRPr="00EC43CC" w:rsidRDefault="009705A8" w:rsidP="00C720E8">
            <w:pPr>
              <w:spacing w:line="276" w:lineRule="auto"/>
              <w:rPr>
                <w:rFonts w:asciiTheme="minorHAnsi" w:hAnsiTheme="minorHAnsi" w:cstheme="minorHAnsi"/>
                <w:color w:val="000000"/>
                <w:sz w:val="22"/>
                <w:szCs w:val="22"/>
                <w:u w:val="single"/>
              </w:rPr>
            </w:pPr>
          </w:p>
          <w:p w:rsidR="009705A8" w:rsidRPr="00EC43CC" w:rsidRDefault="009705A8" w:rsidP="00C720E8">
            <w:pPr>
              <w:spacing w:line="276" w:lineRule="auto"/>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Initiatives</w:t>
            </w:r>
          </w:p>
          <w:p w:rsidR="00025113" w:rsidRPr="00EC43CC" w:rsidRDefault="00025113" w:rsidP="003153CA">
            <w:pPr>
              <w:pStyle w:val="ListParagraph"/>
              <w:numPr>
                <w:ilvl w:val="0"/>
                <w:numId w:val="13"/>
              </w:numPr>
              <w:ind w:left="634"/>
              <w:rPr>
                <w:rFonts w:asciiTheme="minorHAnsi" w:hAnsiTheme="minorHAnsi" w:cstheme="minorHAnsi"/>
                <w:sz w:val="22"/>
                <w:szCs w:val="22"/>
              </w:rPr>
            </w:pPr>
            <w:r w:rsidRPr="00EC43CC">
              <w:rPr>
                <w:rFonts w:asciiTheme="minorHAnsi" w:hAnsiTheme="minorHAnsi" w:cstheme="minorHAnsi"/>
                <w:sz w:val="22"/>
                <w:szCs w:val="22"/>
              </w:rPr>
              <w:t xml:space="preserve">Provide training and support </w:t>
            </w:r>
            <w:r w:rsidR="00980621" w:rsidRPr="00EC43CC">
              <w:rPr>
                <w:rFonts w:asciiTheme="minorHAnsi" w:hAnsiTheme="minorHAnsi" w:cstheme="minorHAnsi"/>
                <w:sz w:val="22"/>
                <w:szCs w:val="22"/>
              </w:rPr>
              <w:t xml:space="preserve">to monitor the </w:t>
            </w:r>
            <w:r w:rsidRPr="00EC43CC">
              <w:rPr>
                <w:rFonts w:asciiTheme="minorHAnsi" w:hAnsiTheme="minorHAnsi" w:cstheme="minorHAnsi"/>
                <w:sz w:val="22"/>
                <w:szCs w:val="22"/>
              </w:rPr>
              <w:t>implementation of the new curriculum units, instructional expectations, and assessment cycle</w:t>
            </w:r>
          </w:p>
          <w:p w:rsidR="00025113" w:rsidRPr="00EC43CC" w:rsidRDefault="00025113" w:rsidP="003153CA">
            <w:pPr>
              <w:pStyle w:val="ListParagraph"/>
              <w:numPr>
                <w:ilvl w:val="0"/>
                <w:numId w:val="13"/>
              </w:numPr>
              <w:ind w:left="634"/>
              <w:rPr>
                <w:rFonts w:asciiTheme="minorHAnsi" w:hAnsiTheme="minorHAnsi" w:cstheme="minorHAnsi"/>
                <w:sz w:val="22"/>
                <w:szCs w:val="22"/>
              </w:rPr>
            </w:pPr>
            <w:r w:rsidRPr="00EC43CC">
              <w:rPr>
                <w:rFonts w:asciiTheme="minorHAnsi" w:hAnsiTheme="minorHAnsi" w:cstheme="minorHAnsi"/>
                <w:sz w:val="22"/>
                <w:szCs w:val="22"/>
              </w:rPr>
              <w:t xml:space="preserve">Provide training in data analysis and action planning to support identified needs of all students  </w:t>
            </w:r>
          </w:p>
          <w:p w:rsidR="0054792F" w:rsidRPr="00EC43CC" w:rsidRDefault="00025113" w:rsidP="00025113">
            <w:pPr>
              <w:tabs>
                <w:tab w:val="left" w:pos="1965"/>
              </w:tabs>
              <w:rPr>
                <w:rFonts w:asciiTheme="minorHAnsi" w:hAnsiTheme="minorHAnsi" w:cstheme="minorHAnsi"/>
                <w:b/>
                <w:sz w:val="22"/>
                <w:szCs w:val="22"/>
              </w:rPr>
            </w:pPr>
            <w:r w:rsidRPr="00EC43CC">
              <w:rPr>
                <w:rFonts w:asciiTheme="minorHAnsi" w:hAnsiTheme="minorHAnsi" w:cstheme="minorHAnsi"/>
                <w:b/>
                <w:sz w:val="22"/>
                <w:szCs w:val="22"/>
              </w:rPr>
              <w:tab/>
            </w:r>
          </w:p>
          <w:p w:rsidR="00204E18" w:rsidRPr="00EC43CC" w:rsidRDefault="00204E18" w:rsidP="0054792F">
            <w:pPr>
              <w:rPr>
                <w:rFonts w:asciiTheme="minorHAnsi" w:hAnsiTheme="minorHAnsi" w:cstheme="minorHAnsi"/>
                <w:b/>
                <w:sz w:val="22"/>
                <w:szCs w:val="22"/>
              </w:rPr>
            </w:pPr>
          </w:p>
          <w:p w:rsidR="0054792F" w:rsidRPr="00EC43CC" w:rsidRDefault="0054792F" w:rsidP="0054792F">
            <w:pPr>
              <w:rPr>
                <w:rFonts w:asciiTheme="minorHAnsi" w:hAnsiTheme="minorHAnsi" w:cstheme="minorHAnsi"/>
                <w:b/>
                <w:sz w:val="22"/>
                <w:szCs w:val="22"/>
              </w:rPr>
            </w:pPr>
            <w:r w:rsidRPr="00EC43CC">
              <w:rPr>
                <w:rFonts w:asciiTheme="minorHAnsi" w:hAnsiTheme="minorHAnsi" w:cstheme="minorHAnsi"/>
                <w:b/>
                <w:sz w:val="22"/>
                <w:szCs w:val="22"/>
              </w:rPr>
              <w:t>Overview:</w:t>
            </w:r>
          </w:p>
          <w:p w:rsidR="00E1731F" w:rsidRPr="00EC43CC" w:rsidRDefault="00E1731F" w:rsidP="00E1731F">
            <w:pPr>
              <w:pStyle w:val="NoSpacing"/>
              <w:rPr>
                <w:rFonts w:asciiTheme="minorHAnsi" w:hAnsiTheme="minorHAnsi" w:cstheme="minorHAnsi"/>
                <w:sz w:val="22"/>
                <w:szCs w:val="22"/>
              </w:rPr>
            </w:pPr>
          </w:p>
          <w:p w:rsidR="007767D6" w:rsidRPr="00EC43CC" w:rsidRDefault="00E1731F" w:rsidP="00E1731F">
            <w:pPr>
              <w:pStyle w:val="NoSpacing"/>
              <w:rPr>
                <w:rFonts w:asciiTheme="minorHAnsi" w:hAnsiTheme="minorHAnsi" w:cstheme="minorHAnsi"/>
                <w:sz w:val="22"/>
                <w:szCs w:val="22"/>
              </w:rPr>
            </w:pPr>
            <w:r w:rsidRPr="00EC43CC">
              <w:rPr>
                <w:rFonts w:asciiTheme="minorHAnsi" w:hAnsiTheme="minorHAnsi" w:cstheme="minorHAnsi"/>
                <w:sz w:val="22"/>
                <w:szCs w:val="22"/>
              </w:rPr>
              <w:t>We believe that by achieving our three objectives, we will lay a strong foundation of str</w:t>
            </w:r>
            <w:r w:rsidR="00867CF7" w:rsidRPr="00EC43CC">
              <w:rPr>
                <w:rFonts w:asciiTheme="minorHAnsi" w:hAnsiTheme="minorHAnsi" w:cstheme="minorHAnsi"/>
                <w:sz w:val="22"/>
                <w:szCs w:val="22"/>
              </w:rPr>
              <w:t xml:space="preserve">uctures, systems, </w:t>
            </w:r>
            <w:r w:rsidR="00B647E8" w:rsidRPr="00EC43CC">
              <w:rPr>
                <w:rFonts w:asciiTheme="minorHAnsi" w:hAnsiTheme="minorHAnsi" w:cstheme="minorHAnsi"/>
                <w:sz w:val="22"/>
                <w:szCs w:val="22"/>
              </w:rPr>
              <w:t>a</w:t>
            </w:r>
            <w:r w:rsidRPr="00EC43CC">
              <w:rPr>
                <w:rFonts w:asciiTheme="minorHAnsi" w:hAnsiTheme="minorHAnsi" w:cstheme="minorHAnsi"/>
                <w:sz w:val="22"/>
                <w:szCs w:val="22"/>
              </w:rPr>
              <w:t xml:space="preserve">nd practices </w:t>
            </w:r>
            <w:r w:rsidR="00481074" w:rsidRPr="00EC43CC">
              <w:rPr>
                <w:rFonts w:asciiTheme="minorHAnsi" w:hAnsiTheme="minorHAnsi" w:cstheme="minorHAnsi"/>
                <w:sz w:val="22"/>
                <w:szCs w:val="22"/>
              </w:rPr>
              <w:t xml:space="preserve"> for </w:t>
            </w:r>
            <w:r w:rsidRPr="00EC43CC">
              <w:rPr>
                <w:rFonts w:asciiTheme="minorHAnsi" w:hAnsiTheme="minorHAnsi" w:cstheme="minorHAnsi"/>
                <w:sz w:val="22"/>
                <w:szCs w:val="22"/>
              </w:rPr>
              <w:t>developing significant capacity in district</w:t>
            </w:r>
            <w:r w:rsidR="0022128D" w:rsidRPr="00EC43CC">
              <w:rPr>
                <w:rFonts w:asciiTheme="minorHAnsi" w:hAnsiTheme="minorHAnsi" w:cstheme="minorHAnsi"/>
                <w:sz w:val="22"/>
                <w:szCs w:val="22"/>
              </w:rPr>
              <w:t xml:space="preserve"> leadership</w:t>
            </w:r>
            <w:r w:rsidRPr="00EC43CC">
              <w:rPr>
                <w:rFonts w:asciiTheme="minorHAnsi" w:hAnsiTheme="minorHAnsi" w:cstheme="minorHAnsi"/>
                <w:sz w:val="22"/>
                <w:szCs w:val="22"/>
              </w:rPr>
              <w:t xml:space="preserve"> and school </w:t>
            </w:r>
            <w:r w:rsidR="0022128D" w:rsidRPr="00EC43CC">
              <w:rPr>
                <w:rFonts w:asciiTheme="minorHAnsi" w:hAnsiTheme="minorHAnsi" w:cstheme="minorHAnsi"/>
                <w:sz w:val="22"/>
                <w:szCs w:val="22"/>
              </w:rPr>
              <w:t xml:space="preserve">based </w:t>
            </w:r>
            <w:r w:rsidR="00B647E8" w:rsidRPr="00EC43CC">
              <w:rPr>
                <w:rFonts w:asciiTheme="minorHAnsi" w:hAnsiTheme="minorHAnsi" w:cstheme="minorHAnsi"/>
                <w:sz w:val="22"/>
                <w:szCs w:val="22"/>
              </w:rPr>
              <w:t xml:space="preserve">instructional staff </w:t>
            </w:r>
            <w:r w:rsidR="0022128D" w:rsidRPr="00EC43CC">
              <w:rPr>
                <w:rFonts w:asciiTheme="minorHAnsi" w:hAnsiTheme="minorHAnsi" w:cstheme="minorHAnsi"/>
                <w:sz w:val="22"/>
                <w:szCs w:val="22"/>
              </w:rPr>
              <w:t xml:space="preserve">to </w:t>
            </w:r>
            <w:r w:rsidRPr="00EC43CC">
              <w:rPr>
                <w:rFonts w:asciiTheme="minorHAnsi" w:hAnsiTheme="minorHAnsi" w:cstheme="minorHAnsi"/>
                <w:sz w:val="22"/>
                <w:szCs w:val="22"/>
              </w:rPr>
              <w:t xml:space="preserve">improve </w:t>
            </w:r>
            <w:r w:rsidR="007767D6" w:rsidRPr="00EC43CC">
              <w:rPr>
                <w:rFonts w:asciiTheme="minorHAnsi" w:hAnsiTheme="minorHAnsi" w:cstheme="minorHAnsi"/>
                <w:sz w:val="22"/>
                <w:szCs w:val="22"/>
              </w:rPr>
              <w:t xml:space="preserve">academic </w:t>
            </w:r>
            <w:r w:rsidRPr="00EC43CC">
              <w:rPr>
                <w:rFonts w:asciiTheme="minorHAnsi" w:hAnsiTheme="minorHAnsi" w:cstheme="minorHAnsi"/>
                <w:sz w:val="22"/>
                <w:szCs w:val="22"/>
              </w:rPr>
              <w:t>outcomes for all students in Southbridge.</w:t>
            </w:r>
            <w:r w:rsidR="00481074" w:rsidRPr="00EC43CC">
              <w:rPr>
                <w:rFonts w:asciiTheme="minorHAnsi" w:hAnsiTheme="minorHAnsi" w:cstheme="minorHAnsi"/>
                <w:sz w:val="22"/>
                <w:szCs w:val="22"/>
              </w:rPr>
              <w:t xml:space="preserve"> Our</w:t>
            </w:r>
            <w:r w:rsidR="007767D6" w:rsidRPr="00EC43CC">
              <w:rPr>
                <w:rFonts w:asciiTheme="minorHAnsi" w:hAnsiTheme="minorHAnsi" w:cstheme="minorHAnsi"/>
                <w:sz w:val="22"/>
                <w:szCs w:val="22"/>
              </w:rPr>
              <w:t xml:space="preserve"> AIP is</w:t>
            </w:r>
            <w:r w:rsidR="00AC5431" w:rsidRPr="00EC43CC">
              <w:rPr>
                <w:rFonts w:asciiTheme="minorHAnsi" w:hAnsiTheme="minorHAnsi" w:cstheme="minorHAnsi"/>
                <w:sz w:val="22"/>
                <w:szCs w:val="22"/>
              </w:rPr>
              <w:t>,</w:t>
            </w:r>
            <w:r w:rsidR="007767D6" w:rsidRPr="00EC43CC">
              <w:rPr>
                <w:rFonts w:asciiTheme="minorHAnsi" w:hAnsiTheme="minorHAnsi" w:cstheme="minorHAnsi"/>
                <w:sz w:val="22"/>
                <w:szCs w:val="22"/>
              </w:rPr>
              <w:t xml:space="preserve"> by</w:t>
            </w:r>
            <w:r w:rsidR="00481074" w:rsidRPr="00EC43CC">
              <w:rPr>
                <w:rFonts w:asciiTheme="minorHAnsi" w:hAnsiTheme="minorHAnsi" w:cstheme="minorHAnsi"/>
                <w:sz w:val="22"/>
                <w:szCs w:val="22"/>
              </w:rPr>
              <w:t xml:space="preserve"> design</w:t>
            </w:r>
            <w:r w:rsidR="00AC5431" w:rsidRPr="00EC43CC">
              <w:rPr>
                <w:rFonts w:asciiTheme="minorHAnsi" w:hAnsiTheme="minorHAnsi" w:cstheme="minorHAnsi"/>
                <w:sz w:val="22"/>
                <w:szCs w:val="22"/>
              </w:rPr>
              <w:t>,</w:t>
            </w:r>
            <w:r w:rsidR="00481074" w:rsidRPr="00EC43CC">
              <w:rPr>
                <w:rFonts w:asciiTheme="minorHAnsi" w:hAnsiTheme="minorHAnsi" w:cstheme="minorHAnsi"/>
                <w:sz w:val="22"/>
                <w:szCs w:val="22"/>
              </w:rPr>
              <w:t xml:space="preserve"> very focused on improving instruction through on-going professional development,</w:t>
            </w:r>
            <w:r w:rsidR="00AC5431" w:rsidRPr="00EC43CC">
              <w:rPr>
                <w:rFonts w:asciiTheme="minorHAnsi" w:hAnsiTheme="minorHAnsi" w:cstheme="minorHAnsi"/>
                <w:sz w:val="22"/>
                <w:szCs w:val="22"/>
              </w:rPr>
              <w:t xml:space="preserve"> supervision and </w:t>
            </w:r>
            <w:r w:rsidR="00481074" w:rsidRPr="00EC43CC">
              <w:rPr>
                <w:rFonts w:asciiTheme="minorHAnsi" w:hAnsiTheme="minorHAnsi" w:cstheme="minorHAnsi"/>
                <w:sz w:val="22"/>
                <w:szCs w:val="22"/>
              </w:rPr>
              <w:t>monitoring</w:t>
            </w:r>
            <w:r w:rsidR="00AC5431" w:rsidRPr="00EC43CC">
              <w:rPr>
                <w:rFonts w:asciiTheme="minorHAnsi" w:hAnsiTheme="minorHAnsi" w:cstheme="minorHAnsi"/>
                <w:sz w:val="22"/>
                <w:szCs w:val="22"/>
              </w:rPr>
              <w:t xml:space="preserve"> of instruction, </w:t>
            </w:r>
            <w:r w:rsidR="007767D6" w:rsidRPr="00EC43CC">
              <w:rPr>
                <w:rFonts w:asciiTheme="minorHAnsi" w:hAnsiTheme="minorHAnsi" w:cstheme="minorHAnsi"/>
                <w:sz w:val="22"/>
                <w:szCs w:val="22"/>
              </w:rPr>
              <w:t>and</w:t>
            </w:r>
            <w:r w:rsidR="00AC5431" w:rsidRPr="00EC43CC">
              <w:rPr>
                <w:rFonts w:asciiTheme="minorHAnsi" w:hAnsiTheme="minorHAnsi" w:cstheme="minorHAnsi"/>
                <w:sz w:val="22"/>
                <w:szCs w:val="22"/>
              </w:rPr>
              <w:t xml:space="preserve"> by</w:t>
            </w:r>
            <w:r w:rsidR="007767D6" w:rsidRPr="00EC43CC">
              <w:rPr>
                <w:rFonts w:asciiTheme="minorHAnsi" w:hAnsiTheme="minorHAnsi" w:cstheme="minorHAnsi"/>
                <w:sz w:val="22"/>
                <w:szCs w:val="22"/>
              </w:rPr>
              <w:t xml:space="preserve"> using data effectively to inform instruction.</w:t>
            </w:r>
            <w:r w:rsidR="0022128D" w:rsidRPr="00EC43CC">
              <w:rPr>
                <w:rFonts w:asciiTheme="minorHAnsi" w:hAnsiTheme="minorHAnsi" w:cstheme="minorHAnsi"/>
                <w:sz w:val="22"/>
                <w:szCs w:val="22"/>
              </w:rPr>
              <w:t xml:space="preserve"> </w:t>
            </w:r>
            <w:r w:rsidR="00777018" w:rsidRPr="00EC43CC">
              <w:rPr>
                <w:rFonts w:asciiTheme="minorHAnsi" w:hAnsiTheme="minorHAnsi" w:cstheme="minorHAnsi"/>
                <w:sz w:val="22"/>
                <w:szCs w:val="22"/>
              </w:rPr>
              <w:t>This focus in a time that includes many different state and national initiatives is critical to being able to communicate what is important for staff.</w:t>
            </w:r>
          </w:p>
          <w:p w:rsidR="007767D6" w:rsidRPr="00EC43CC" w:rsidRDefault="007767D6" w:rsidP="00E1731F">
            <w:pPr>
              <w:pStyle w:val="NoSpacing"/>
              <w:rPr>
                <w:rFonts w:asciiTheme="minorHAnsi" w:hAnsiTheme="minorHAnsi" w:cstheme="minorHAnsi"/>
                <w:sz w:val="22"/>
                <w:szCs w:val="22"/>
              </w:rPr>
            </w:pPr>
          </w:p>
          <w:p w:rsidR="00C35BB9" w:rsidRDefault="007767D6" w:rsidP="00E1731F">
            <w:pPr>
              <w:pStyle w:val="NoSpacing"/>
              <w:rPr>
                <w:rFonts w:asciiTheme="minorHAnsi" w:hAnsiTheme="minorHAnsi" w:cstheme="minorHAnsi"/>
                <w:sz w:val="22"/>
                <w:szCs w:val="22"/>
              </w:rPr>
            </w:pPr>
            <w:r w:rsidRPr="00EC43CC">
              <w:rPr>
                <w:rFonts w:asciiTheme="minorHAnsi" w:hAnsiTheme="minorHAnsi" w:cstheme="minorHAnsi"/>
                <w:sz w:val="22"/>
                <w:szCs w:val="22"/>
              </w:rPr>
              <w:t xml:space="preserve">Many other tasks are ceretainly aligned to this work. Curriculum and assessment maps are being designed and implemented. Principals are collaboarating to become stronger instructional leaders who are able to provide valuable feedback to teachers that improve instructional skills. </w:t>
            </w:r>
            <w:r w:rsidR="00091A17" w:rsidRPr="00EC43CC">
              <w:rPr>
                <w:rFonts w:asciiTheme="minorHAnsi" w:hAnsiTheme="minorHAnsi" w:cstheme="minorHAnsi"/>
                <w:sz w:val="22"/>
                <w:szCs w:val="22"/>
              </w:rPr>
              <w:t>And together, administrators and teachers are learning to look at instruction through different lenses that ultimately will provide a more individualized approach to each child’s specific needs. Professional development</w:t>
            </w:r>
            <w:r w:rsidR="00E81B04" w:rsidRPr="00EC43CC">
              <w:rPr>
                <w:rFonts w:asciiTheme="minorHAnsi" w:hAnsiTheme="minorHAnsi" w:cstheme="minorHAnsi"/>
                <w:sz w:val="22"/>
                <w:szCs w:val="22"/>
              </w:rPr>
              <w:t xml:space="preserve"> (PD)</w:t>
            </w:r>
            <w:r w:rsidR="00091A17" w:rsidRPr="00EC43CC">
              <w:rPr>
                <w:rFonts w:asciiTheme="minorHAnsi" w:hAnsiTheme="minorHAnsi" w:cstheme="minorHAnsi"/>
                <w:sz w:val="22"/>
                <w:szCs w:val="22"/>
              </w:rPr>
              <w:t xml:space="preserve"> has been critical to initialy provide an overview of these focus areas</w:t>
            </w:r>
            <w:r w:rsidR="00E81B04" w:rsidRPr="00EC43CC">
              <w:rPr>
                <w:rFonts w:asciiTheme="minorHAnsi" w:hAnsiTheme="minorHAnsi" w:cstheme="minorHAnsi"/>
                <w:sz w:val="22"/>
                <w:szCs w:val="22"/>
              </w:rPr>
              <w:t>. B</w:t>
            </w:r>
            <w:r w:rsidR="00091A17" w:rsidRPr="00EC43CC">
              <w:rPr>
                <w:rFonts w:asciiTheme="minorHAnsi" w:hAnsiTheme="minorHAnsi" w:cstheme="minorHAnsi"/>
                <w:sz w:val="22"/>
                <w:szCs w:val="22"/>
              </w:rPr>
              <w:t>ut</w:t>
            </w:r>
            <w:r w:rsidR="00E81B04" w:rsidRPr="00EC43CC">
              <w:rPr>
                <w:rFonts w:asciiTheme="minorHAnsi" w:hAnsiTheme="minorHAnsi" w:cstheme="minorHAnsi"/>
                <w:sz w:val="22"/>
                <w:szCs w:val="22"/>
              </w:rPr>
              <w:t>,</w:t>
            </w:r>
            <w:r w:rsidR="00091A17" w:rsidRPr="00EC43CC">
              <w:rPr>
                <w:rFonts w:asciiTheme="minorHAnsi" w:hAnsiTheme="minorHAnsi" w:cstheme="minorHAnsi"/>
                <w:sz w:val="22"/>
                <w:szCs w:val="22"/>
              </w:rPr>
              <w:t xml:space="preserve"> more importantly</w:t>
            </w:r>
            <w:r w:rsidR="00E81B04" w:rsidRPr="00EC43CC">
              <w:rPr>
                <w:rFonts w:asciiTheme="minorHAnsi" w:hAnsiTheme="minorHAnsi" w:cstheme="minorHAnsi"/>
                <w:sz w:val="22"/>
                <w:szCs w:val="22"/>
              </w:rPr>
              <w:t>,we have</w:t>
            </w:r>
            <w:r w:rsidR="00091A17" w:rsidRPr="00EC43CC">
              <w:rPr>
                <w:rFonts w:asciiTheme="minorHAnsi" w:hAnsiTheme="minorHAnsi" w:cstheme="minorHAnsi"/>
                <w:sz w:val="22"/>
                <w:szCs w:val="22"/>
              </w:rPr>
              <w:t xml:space="preserve"> embedded</w:t>
            </w:r>
            <w:r w:rsidR="00E81B04" w:rsidRPr="00EC43CC">
              <w:rPr>
                <w:rFonts w:asciiTheme="minorHAnsi" w:hAnsiTheme="minorHAnsi" w:cstheme="minorHAnsi"/>
                <w:sz w:val="22"/>
                <w:szCs w:val="22"/>
              </w:rPr>
              <w:t xml:space="preserve"> PD</w:t>
            </w:r>
            <w:r w:rsidR="00091A17" w:rsidRPr="00EC43CC">
              <w:rPr>
                <w:rFonts w:asciiTheme="minorHAnsi" w:hAnsiTheme="minorHAnsi" w:cstheme="minorHAnsi"/>
                <w:sz w:val="22"/>
                <w:szCs w:val="22"/>
              </w:rPr>
              <w:t xml:space="preserve"> within the daily practice of our schools through common planning time</w:t>
            </w:r>
            <w:r w:rsidR="00AC5431" w:rsidRPr="00EC43CC">
              <w:rPr>
                <w:rFonts w:asciiTheme="minorHAnsi" w:hAnsiTheme="minorHAnsi" w:cstheme="minorHAnsi"/>
                <w:sz w:val="22"/>
                <w:szCs w:val="22"/>
              </w:rPr>
              <w:t xml:space="preserve"> for grade level and departmental data teams and building level leadership and student support teams. </w:t>
            </w:r>
            <w:r w:rsidRPr="00EC43CC">
              <w:rPr>
                <w:rFonts w:asciiTheme="minorHAnsi" w:hAnsiTheme="minorHAnsi" w:cstheme="minorHAnsi"/>
                <w:sz w:val="22"/>
                <w:szCs w:val="22"/>
              </w:rPr>
              <w:t xml:space="preserve"> </w:t>
            </w:r>
            <w:r w:rsidR="00AC5431" w:rsidRPr="00EC43CC">
              <w:rPr>
                <w:rFonts w:asciiTheme="minorHAnsi" w:hAnsiTheme="minorHAnsi" w:cstheme="minorHAnsi"/>
                <w:sz w:val="22"/>
                <w:szCs w:val="22"/>
              </w:rPr>
              <w:t xml:space="preserve">We </w:t>
            </w:r>
            <w:r w:rsidRPr="00EC43CC">
              <w:rPr>
                <w:rFonts w:asciiTheme="minorHAnsi" w:hAnsiTheme="minorHAnsi" w:cstheme="minorHAnsi"/>
                <w:sz w:val="22"/>
                <w:szCs w:val="22"/>
              </w:rPr>
              <w:t>have chosen to prioritize this specific work as a way to target rapid imp</w:t>
            </w:r>
            <w:r w:rsidR="004E5028">
              <w:rPr>
                <w:rFonts w:asciiTheme="minorHAnsi" w:hAnsiTheme="minorHAnsi" w:cstheme="minorHAnsi"/>
                <w:sz w:val="22"/>
                <w:szCs w:val="22"/>
              </w:rPr>
              <w:t>rovement in classroom practice.</w:t>
            </w:r>
          </w:p>
          <w:p w:rsidR="00C35BB9" w:rsidRPr="00EC43CC" w:rsidRDefault="00C35BB9" w:rsidP="00E1731F">
            <w:pPr>
              <w:pStyle w:val="NoSpacing"/>
              <w:rPr>
                <w:rFonts w:asciiTheme="minorHAnsi" w:hAnsiTheme="minorHAnsi" w:cstheme="minorHAnsi"/>
                <w:sz w:val="22"/>
                <w:szCs w:val="22"/>
              </w:rPr>
            </w:pPr>
          </w:p>
          <w:p w:rsidR="00AC5431" w:rsidRPr="00EC43CC" w:rsidRDefault="00AC5431" w:rsidP="00E1731F">
            <w:pPr>
              <w:pStyle w:val="NoSpacing"/>
              <w:rPr>
                <w:rFonts w:asciiTheme="minorHAnsi" w:hAnsiTheme="minorHAnsi" w:cstheme="minorHAnsi"/>
                <w:sz w:val="22"/>
                <w:szCs w:val="22"/>
              </w:rPr>
            </w:pPr>
            <w:r w:rsidRPr="00EC43CC">
              <w:rPr>
                <w:rFonts w:asciiTheme="minorHAnsi" w:hAnsiTheme="minorHAnsi" w:cstheme="minorHAnsi"/>
                <w:sz w:val="22"/>
                <w:szCs w:val="22"/>
              </w:rPr>
              <w:t>Regular classroom visits with each teacher receiving feedback at least once per month allows administrators to ensure that the curriculum is being implemented with fidelity and that classrooms are providing instruction based on the research based attributes of the Southbridge Standard. The use of interim assessments</w:t>
            </w:r>
            <w:r w:rsidR="00777018" w:rsidRPr="00EC43CC">
              <w:rPr>
                <w:rFonts w:asciiTheme="minorHAnsi" w:hAnsiTheme="minorHAnsi" w:cstheme="minorHAnsi"/>
                <w:sz w:val="22"/>
                <w:szCs w:val="22"/>
              </w:rPr>
              <w:t xml:space="preserve"> (A-NET, Accuity, and local)</w:t>
            </w:r>
            <w:r w:rsidRPr="00EC43CC">
              <w:rPr>
                <w:rFonts w:asciiTheme="minorHAnsi" w:hAnsiTheme="minorHAnsi" w:cstheme="minorHAnsi"/>
                <w:sz w:val="22"/>
                <w:szCs w:val="22"/>
              </w:rPr>
              <w:t xml:space="preserve"> every six weeks are providing </w:t>
            </w:r>
            <w:r w:rsidR="00777018" w:rsidRPr="00EC43CC">
              <w:rPr>
                <w:rFonts w:asciiTheme="minorHAnsi" w:hAnsiTheme="minorHAnsi" w:cstheme="minorHAnsi"/>
                <w:sz w:val="22"/>
                <w:szCs w:val="22"/>
              </w:rPr>
              <w:t>staff with feed</w:t>
            </w:r>
            <w:r w:rsidRPr="00EC43CC">
              <w:rPr>
                <w:rFonts w:asciiTheme="minorHAnsi" w:hAnsiTheme="minorHAnsi" w:cstheme="minorHAnsi"/>
                <w:sz w:val="22"/>
                <w:szCs w:val="22"/>
              </w:rPr>
              <w:t xml:space="preserve">back for developing re-teaching plans that focus on a different kind </w:t>
            </w:r>
            <w:r w:rsidR="00777018" w:rsidRPr="00EC43CC">
              <w:rPr>
                <w:rFonts w:asciiTheme="minorHAnsi" w:hAnsiTheme="minorHAnsi" w:cstheme="minorHAnsi"/>
                <w:sz w:val="22"/>
                <w:szCs w:val="22"/>
              </w:rPr>
              <w:t xml:space="preserve">of instruction so students can be successful. The use of a common district  template to capture meeting minutes and data analysis is being specifically guided to engage administrators and staff to a deeper level of data analysis at each meeting. </w:t>
            </w:r>
            <w:r w:rsidR="00E81B04" w:rsidRPr="00EC43CC">
              <w:rPr>
                <w:rFonts w:asciiTheme="minorHAnsi" w:hAnsiTheme="minorHAnsi" w:cstheme="minorHAnsi"/>
                <w:sz w:val="22"/>
                <w:szCs w:val="22"/>
              </w:rPr>
              <w:t>Where administrators were at first attending all meetings, they</w:t>
            </w:r>
            <w:r w:rsidR="00777018" w:rsidRPr="00EC43CC">
              <w:rPr>
                <w:rFonts w:asciiTheme="minorHAnsi" w:hAnsiTheme="minorHAnsi" w:cstheme="minorHAnsi"/>
                <w:sz w:val="22"/>
                <w:szCs w:val="22"/>
              </w:rPr>
              <w:t xml:space="preserve"> are</w:t>
            </w:r>
            <w:r w:rsidR="00E81B04" w:rsidRPr="00EC43CC">
              <w:rPr>
                <w:rFonts w:asciiTheme="minorHAnsi" w:hAnsiTheme="minorHAnsi" w:cstheme="minorHAnsi"/>
                <w:sz w:val="22"/>
                <w:szCs w:val="22"/>
              </w:rPr>
              <w:t xml:space="preserve"> now </w:t>
            </w:r>
            <w:r w:rsidR="00777018" w:rsidRPr="00EC43CC">
              <w:rPr>
                <w:rFonts w:asciiTheme="minorHAnsi" w:hAnsiTheme="minorHAnsi" w:cstheme="minorHAnsi"/>
                <w:sz w:val="22"/>
                <w:szCs w:val="22"/>
              </w:rPr>
              <w:t xml:space="preserve"> being asked to begin </w:t>
            </w:r>
            <w:r w:rsidR="00E81B04" w:rsidRPr="00EC43CC">
              <w:rPr>
                <w:rFonts w:asciiTheme="minorHAnsi" w:hAnsiTheme="minorHAnsi" w:cstheme="minorHAnsi"/>
                <w:sz w:val="22"/>
                <w:szCs w:val="22"/>
              </w:rPr>
              <w:t xml:space="preserve">making written </w:t>
            </w:r>
            <w:r w:rsidR="00777018" w:rsidRPr="00EC43CC">
              <w:rPr>
                <w:rFonts w:asciiTheme="minorHAnsi" w:hAnsiTheme="minorHAnsi" w:cstheme="minorHAnsi"/>
                <w:sz w:val="22"/>
                <w:szCs w:val="22"/>
              </w:rPr>
              <w:t>comment</w:t>
            </w:r>
            <w:r w:rsidR="00E81B04" w:rsidRPr="00EC43CC">
              <w:rPr>
                <w:rFonts w:asciiTheme="minorHAnsi" w:hAnsiTheme="minorHAnsi" w:cstheme="minorHAnsi"/>
                <w:sz w:val="22"/>
                <w:szCs w:val="22"/>
              </w:rPr>
              <w:t xml:space="preserve">s </w:t>
            </w:r>
            <w:r w:rsidR="00777018" w:rsidRPr="00EC43CC">
              <w:rPr>
                <w:rFonts w:asciiTheme="minorHAnsi" w:hAnsiTheme="minorHAnsi" w:cstheme="minorHAnsi"/>
                <w:sz w:val="22"/>
                <w:szCs w:val="22"/>
              </w:rPr>
              <w:t>on these artifacts of the meetings</w:t>
            </w:r>
            <w:r w:rsidR="00E81B04" w:rsidRPr="00EC43CC">
              <w:rPr>
                <w:rFonts w:asciiTheme="minorHAnsi" w:hAnsiTheme="minorHAnsi" w:cstheme="minorHAnsi"/>
                <w:sz w:val="22"/>
                <w:szCs w:val="22"/>
              </w:rPr>
              <w:t xml:space="preserve"> </w:t>
            </w:r>
            <w:r w:rsidR="00777018" w:rsidRPr="00EC43CC">
              <w:rPr>
                <w:rFonts w:asciiTheme="minorHAnsi" w:hAnsiTheme="minorHAnsi" w:cstheme="minorHAnsi"/>
                <w:sz w:val="22"/>
                <w:szCs w:val="22"/>
              </w:rPr>
              <w:t>in their buildings</w:t>
            </w:r>
            <w:r w:rsidR="00E81B04" w:rsidRPr="00EC43CC">
              <w:rPr>
                <w:rFonts w:asciiTheme="minorHAnsi" w:hAnsiTheme="minorHAnsi" w:cstheme="minorHAnsi"/>
                <w:sz w:val="22"/>
                <w:szCs w:val="22"/>
              </w:rPr>
              <w:t xml:space="preserve"> and to attend selective meetings to help staff build their own capacity for success. </w:t>
            </w:r>
            <w:r w:rsidR="001811BA">
              <w:rPr>
                <w:rFonts w:asciiTheme="minorHAnsi" w:hAnsiTheme="minorHAnsi" w:cstheme="minorHAnsi"/>
                <w:sz w:val="22"/>
                <w:szCs w:val="22"/>
              </w:rPr>
              <w:t>Learning Walkthroughs</w:t>
            </w:r>
            <w:r w:rsidR="00E81B04" w:rsidRPr="00EC43CC">
              <w:rPr>
                <w:rFonts w:asciiTheme="minorHAnsi" w:hAnsiTheme="minorHAnsi" w:cstheme="minorHAnsi"/>
                <w:sz w:val="22"/>
                <w:szCs w:val="22"/>
              </w:rPr>
              <w:t xml:space="preserve"> are being done by the administrative team almost monthly at each </w:t>
            </w:r>
            <w:r w:rsidR="00E81B04" w:rsidRPr="00EC43CC">
              <w:rPr>
                <w:rFonts w:asciiTheme="minorHAnsi" w:hAnsiTheme="minorHAnsi" w:cstheme="minorHAnsi"/>
                <w:sz w:val="22"/>
                <w:szCs w:val="22"/>
              </w:rPr>
              <w:lastRenderedPageBreak/>
              <w:t>building to help monjitor the progress of instructional practices through another lens other than</w:t>
            </w:r>
            <w:r w:rsidR="007768AB" w:rsidRPr="00EC43CC">
              <w:rPr>
                <w:rFonts w:asciiTheme="minorHAnsi" w:hAnsiTheme="minorHAnsi" w:cstheme="minorHAnsi"/>
                <w:sz w:val="22"/>
                <w:szCs w:val="22"/>
              </w:rPr>
              <w:t xml:space="preserve"> just</w:t>
            </w:r>
            <w:r w:rsidR="00E81B04" w:rsidRPr="00EC43CC">
              <w:rPr>
                <w:rFonts w:asciiTheme="minorHAnsi" w:hAnsiTheme="minorHAnsi" w:cstheme="minorHAnsi"/>
                <w:sz w:val="22"/>
                <w:szCs w:val="22"/>
              </w:rPr>
              <w:t xml:space="preserve"> the</w:t>
            </w:r>
            <w:r w:rsidR="007768AB" w:rsidRPr="00EC43CC">
              <w:rPr>
                <w:rFonts w:asciiTheme="minorHAnsi" w:hAnsiTheme="minorHAnsi" w:cstheme="minorHAnsi"/>
                <w:sz w:val="22"/>
                <w:szCs w:val="22"/>
              </w:rPr>
              <w:t xml:space="preserve"> bbuilding’s principal</w:t>
            </w:r>
            <w:r w:rsidR="00E81B04" w:rsidRPr="00EC43CC">
              <w:rPr>
                <w:rFonts w:asciiTheme="minorHAnsi" w:hAnsiTheme="minorHAnsi" w:cstheme="minorHAnsi"/>
                <w:sz w:val="22"/>
                <w:szCs w:val="22"/>
              </w:rPr>
              <w:t>. Overall we are working to establish a learning community of systemic work where the Central Office leadership, building leadership, and classroom</w:t>
            </w:r>
            <w:r w:rsidR="00DD033E" w:rsidRPr="00EC43CC">
              <w:rPr>
                <w:rFonts w:asciiTheme="minorHAnsi" w:hAnsiTheme="minorHAnsi" w:cstheme="minorHAnsi"/>
                <w:sz w:val="22"/>
                <w:szCs w:val="22"/>
              </w:rPr>
              <w:t xml:space="preserve">/instructional </w:t>
            </w:r>
            <w:r w:rsidR="00E81B04" w:rsidRPr="00EC43CC">
              <w:rPr>
                <w:rFonts w:asciiTheme="minorHAnsi" w:hAnsiTheme="minorHAnsi" w:cstheme="minorHAnsi"/>
                <w:sz w:val="22"/>
                <w:szCs w:val="22"/>
              </w:rPr>
              <w:t xml:space="preserve">leaders are all growing and learning together. </w:t>
            </w:r>
            <w:r w:rsidR="001A007E" w:rsidRPr="00EC43CC">
              <w:rPr>
                <w:rFonts w:asciiTheme="minorHAnsi" w:hAnsiTheme="minorHAnsi" w:cstheme="minorHAnsi"/>
                <w:sz w:val="22"/>
                <w:szCs w:val="22"/>
              </w:rPr>
              <w:t xml:space="preserve">We look forward to your insights, support, and collaboration. </w:t>
            </w:r>
          </w:p>
          <w:p w:rsidR="00712F69" w:rsidRPr="00EC43CC" w:rsidRDefault="00712F69" w:rsidP="00E1731F">
            <w:pPr>
              <w:rPr>
                <w:rFonts w:asciiTheme="minorHAnsi" w:hAnsiTheme="minorHAnsi" w:cstheme="minorHAnsi"/>
                <w:b/>
                <w:sz w:val="22"/>
                <w:szCs w:val="22"/>
                <w:u w:val="single"/>
              </w:rPr>
            </w:pPr>
          </w:p>
          <w:p w:rsidR="00644CAD" w:rsidRPr="00EC43CC" w:rsidRDefault="00644CAD" w:rsidP="00316244">
            <w:pPr>
              <w:rPr>
                <w:rFonts w:asciiTheme="minorHAnsi" w:hAnsiTheme="minorHAnsi" w:cstheme="minorHAnsi"/>
                <w:b/>
                <w:sz w:val="22"/>
                <w:szCs w:val="22"/>
              </w:rPr>
            </w:pPr>
          </w:p>
          <w:p w:rsidR="00316244" w:rsidRPr="00EC43CC" w:rsidRDefault="00316244" w:rsidP="00316244">
            <w:pPr>
              <w:rPr>
                <w:rFonts w:asciiTheme="minorHAnsi" w:hAnsiTheme="minorHAnsi" w:cstheme="minorHAnsi"/>
                <w:sz w:val="22"/>
                <w:szCs w:val="22"/>
              </w:rPr>
            </w:pPr>
            <w:r w:rsidRPr="00EC43CC">
              <w:rPr>
                <w:rFonts w:asciiTheme="minorHAnsi" w:hAnsiTheme="minorHAnsi" w:cstheme="minorHAnsi"/>
                <w:b/>
                <w:sz w:val="22"/>
                <w:szCs w:val="22"/>
              </w:rPr>
              <w:t>Theory of Action:</w:t>
            </w:r>
            <w:r w:rsidRPr="00EC43CC">
              <w:rPr>
                <w:rFonts w:asciiTheme="minorHAnsi" w:hAnsiTheme="minorHAnsi" w:cstheme="minorHAnsi"/>
                <w:sz w:val="22"/>
                <w:szCs w:val="22"/>
              </w:rPr>
              <w:t xml:space="preserve"> </w:t>
            </w:r>
          </w:p>
          <w:p w:rsidR="00DD033E" w:rsidRPr="00EC43CC" w:rsidRDefault="00DD033E" w:rsidP="00316244">
            <w:pPr>
              <w:rPr>
                <w:rFonts w:asciiTheme="minorHAnsi" w:hAnsiTheme="minorHAnsi" w:cstheme="minorHAnsi"/>
                <w:sz w:val="22"/>
                <w:szCs w:val="22"/>
              </w:rPr>
            </w:pPr>
          </w:p>
          <w:p w:rsidR="00316244" w:rsidRPr="00EC43CC" w:rsidRDefault="00DD033E" w:rsidP="00316244">
            <w:pPr>
              <w:rPr>
                <w:rFonts w:asciiTheme="minorHAnsi" w:hAnsiTheme="minorHAnsi" w:cstheme="minorHAnsi"/>
                <w:sz w:val="22"/>
                <w:szCs w:val="22"/>
              </w:rPr>
            </w:pPr>
            <w:r w:rsidRPr="00EC43CC">
              <w:rPr>
                <w:rFonts w:asciiTheme="minorHAnsi" w:hAnsiTheme="minorHAnsi" w:cstheme="minorHAnsi"/>
                <w:sz w:val="22"/>
                <w:szCs w:val="22"/>
              </w:rPr>
              <w:t xml:space="preserve">If </w:t>
            </w:r>
            <w:r w:rsidR="00316244" w:rsidRPr="00EC43CC">
              <w:rPr>
                <w:rFonts w:asciiTheme="minorHAnsi" w:hAnsiTheme="minorHAnsi" w:cstheme="minorHAnsi"/>
                <w:sz w:val="22"/>
                <w:szCs w:val="22"/>
              </w:rPr>
              <w:t>we focus tightly on the instructional core, developing content and targeting instruction to students’ needs, while sharing responsibility and holding one another mutually accountable, then we will realize the full potential of staff and students and significantly improve student achievement. To accomplish this important work we will focus on two very important processes around improving instruction to our students. A system of administrative oversight of all teaching staff will be layered on top of the newly required and very rigorous State Educator Evaluation System.</w:t>
            </w:r>
          </w:p>
          <w:p w:rsidR="00316244" w:rsidRPr="00EC43CC" w:rsidRDefault="00316244" w:rsidP="00316244">
            <w:pPr>
              <w:rPr>
                <w:rFonts w:asciiTheme="minorHAnsi" w:hAnsiTheme="minorHAnsi" w:cstheme="minorHAnsi"/>
                <w:b/>
                <w:sz w:val="22"/>
                <w:szCs w:val="22"/>
              </w:rPr>
            </w:pPr>
          </w:p>
          <w:p w:rsidR="00316244" w:rsidRPr="00EC43CC" w:rsidRDefault="00316244" w:rsidP="00316244">
            <w:pPr>
              <w:rPr>
                <w:rFonts w:asciiTheme="minorHAnsi" w:hAnsiTheme="minorHAnsi" w:cstheme="minorHAnsi"/>
                <w:b/>
                <w:sz w:val="22"/>
                <w:szCs w:val="22"/>
              </w:rPr>
            </w:pPr>
            <w:r w:rsidRPr="00EC43CC">
              <w:rPr>
                <w:rFonts w:asciiTheme="minorHAnsi" w:hAnsiTheme="minorHAnsi" w:cstheme="minorHAnsi"/>
                <w:b/>
                <w:sz w:val="22"/>
                <w:szCs w:val="22"/>
              </w:rPr>
              <w:t>Definitions:</w:t>
            </w:r>
          </w:p>
          <w:p w:rsidR="00316244" w:rsidRPr="00EC43CC" w:rsidRDefault="00316244" w:rsidP="00316244">
            <w:pPr>
              <w:rPr>
                <w:rFonts w:asciiTheme="minorHAnsi" w:hAnsiTheme="minorHAnsi" w:cstheme="minorHAnsi"/>
                <w:sz w:val="22"/>
                <w:szCs w:val="22"/>
              </w:rPr>
            </w:pPr>
          </w:p>
          <w:p w:rsidR="00316244" w:rsidRPr="00F5733C" w:rsidRDefault="00316244" w:rsidP="00316244">
            <w:pPr>
              <w:jc w:val="center"/>
              <w:rPr>
                <w:rFonts w:asciiTheme="minorHAnsi" w:hAnsiTheme="minorHAnsi" w:cstheme="minorHAnsi"/>
                <w:b/>
                <w:sz w:val="22"/>
                <w:szCs w:val="22"/>
              </w:rPr>
            </w:pPr>
            <w:r w:rsidRPr="00F5733C">
              <w:rPr>
                <w:rFonts w:asciiTheme="minorHAnsi" w:hAnsiTheme="minorHAnsi" w:cstheme="minorHAnsi"/>
                <w:b/>
                <w:sz w:val="22"/>
                <w:szCs w:val="22"/>
              </w:rPr>
              <w:t>Classroom Instructional Visits – A Three (3)  Layered Approach</w:t>
            </w:r>
          </w:p>
          <w:p w:rsidR="00316244" w:rsidRPr="00F5733C" w:rsidRDefault="00316244" w:rsidP="00316244">
            <w:pPr>
              <w:jc w:val="center"/>
              <w:rPr>
                <w:rFonts w:asciiTheme="minorHAnsi" w:hAnsiTheme="minorHAnsi" w:cstheme="minorHAnsi"/>
                <w:b/>
                <w:sz w:val="22"/>
                <w:szCs w:val="22"/>
              </w:rPr>
            </w:pPr>
          </w:p>
          <w:p w:rsidR="00316244" w:rsidRPr="00F5733C" w:rsidRDefault="000405DD" w:rsidP="00316244">
            <w:pPr>
              <w:pStyle w:val="ListParagraph"/>
              <w:numPr>
                <w:ilvl w:val="0"/>
                <w:numId w:val="16"/>
              </w:numPr>
              <w:rPr>
                <w:rFonts w:asciiTheme="minorHAnsi" w:hAnsiTheme="minorHAnsi" w:cstheme="minorHAnsi"/>
                <w:sz w:val="22"/>
                <w:szCs w:val="22"/>
              </w:rPr>
            </w:pPr>
            <w:r>
              <w:rPr>
                <w:rFonts w:asciiTheme="minorHAnsi" w:hAnsiTheme="minorHAnsi" w:cstheme="minorHAnsi"/>
                <w:b/>
                <w:sz w:val="22"/>
                <w:szCs w:val="22"/>
                <w:shd w:val="clear" w:color="auto" w:fill="FFFFFF" w:themeFill="background1"/>
              </w:rPr>
              <w:t>Unannounced Observations</w:t>
            </w:r>
            <w:r w:rsidR="001811BA" w:rsidRPr="00F5733C">
              <w:rPr>
                <w:rFonts w:asciiTheme="minorHAnsi" w:hAnsiTheme="minorHAnsi" w:cstheme="minorHAnsi"/>
                <w:b/>
                <w:sz w:val="22"/>
                <w:szCs w:val="22"/>
                <w:shd w:val="clear" w:color="auto" w:fill="FFFFFF" w:themeFill="background1"/>
              </w:rPr>
              <w:t xml:space="preserve"> -</w:t>
            </w:r>
            <w:r w:rsidR="001811BA" w:rsidRPr="00F5733C">
              <w:rPr>
                <w:rFonts w:asciiTheme="minorHAnsi" w:hAnsiTheme="minorHAnsi" w:cstheme="minorHAnsi"/>
                <w:b/>
                <w:sz w:val="22"/>
                <w:szCs w:val="22"/>
              </w:rPr>
              <w:t xml:space="preserve"> </w:t>
            </w:r>
            <w:r w:rsidR="00316244" w:rsidRPr="00F5733C">
              <w:rPr>
                <w:rFonts w:asciiTheme="minorHAnsi" w:hAnsiTheme="minorHAnsi" w:cstheme="minorHAnsi"/>
                <w:sz w:val="22"/>
                <w:szCs w:val="22"/>
              </w:rPr>
              <w:t xml:space="preserve"> by principals and other administrators observing implementation and gathering data on our Southbridge Standard for high quality instructional delivery. This </w:t>
            </w:r>
            <w:r w:rsidR="001811BA" w:rsidRPr="00F5733C">
              <w:rPr>
                <w:rFonts w:asciiTheme="minorHAnsi" w:hAnsiTheme="minorHAnsi" w:cstheme="minorHAnsi"/>
                <w:sz w:val="22"/>
                <w:szCs w:val="22"/>
              </w:rPr>
              <w:t>feedback will guide teachers in modifying their instructional practices to improve student achievement</w:t>
            </w:r>
            <w:r w:rsidR="00316244" w:rsidRPr="00F5733C">
              <w:rPr>
                <w:rFonts w:asciiTheme="minorHAnsi" w:hAnsiTheme="minorHAnsi" w:cstheme="minorHAnsi"/>
                <w:sz w:val="22"/>
                <w:szCs w:val="22"/>
              </w:rPr>
              <w:t>.</w:t>
            </w:r>
          </w:p>
          <w:p w:rsidR="00316244" w:rsidRPr="00F5733C" w:rsidRDefault="00316244" w:rsidP="00316244">
            <w:pPr>
              <w:rPr>
                <w:rFonts w:asciiTheme="minorHAnsi" w:hAnsiTheme="minorHAnsi" w:cstheme="minorHAnsi"/>
                <w:sz w:val="22"/>
                <w:szCs w:val="22"/>
              </w:rPr>
            </w:pPr>
          </w:p>
          <w:p w:rsidR="00316244" w:rsidRPr="00EC43CC" w:rsidRDefault="001811BA" w:rsidP="00316244">
            <w:pPr>
              <w:pStyle w:val="ListParagraph"/>
              <w:numPr>
                <w:ilvl w:val="0"/>
                <w:numId w:val="16"/>
              </w:numPr>
              <w:rPr>
                <w:rFonts w:asciiTheme="minorHAnsi" w:hAnsiTheme="minorHAnsi" w:cstheme="minorHAnsi"/>
                <w:sz w:val="22"/>
                <w:szCs w:val="22"/>
              </w:rPr>
            </w:pPr>
            <w:r w:rsidRPr="00F5733C">
              <w:rPr>
                <w:rFonts w:asciiTheme="minorHAnsi" w:hAnsiTheme="minorHAnsi" w:cstheme="minorHAnsi"/>
                <w:b/>
                <w:sz w:val="22"/>
                <w:szCs w:val="22"/>
                <w:shd w:val="clear" w:color="auto" w:fill="FFFFFF" w:themeFill="background1"/>
              </w:rPr>
              <w:t>Learning Walkthroughs</w:t>
            </w:r>
            <w:r w:rsidRPr="00F5733C">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316244" w:rsidRPr="00EC43CC">
              <w:rPr>
                <w:rFonts w:asciiTheme="minorHAnsi" w:hAnsiTheme="minorHAnsi" w:cstheme="minorHAnsi"/>
                <w:sz w:val="22"/>
                <w:szCs w:val="22"/>
              </w:rPr>
              <w:t xml:space="preserve"> designed to be performed at all school buildings with teams of administrators and teachers to help build capacity of all administrators to observe superior performance and to gain a common understanding about Southbridge expectations for instruction and curriculum delivery. The data from these visits allows for” different sets of eyes” to observe the teaching and learning process at the building and give feedback to the building administrators while also allowing administrators and teachers to share and observe best practices.</w:t>
            </w:r>
            <w:r w:rsidR="003D48AE" w:rsidRPr="00EC43CC">
              <w:rPr>
                <w:rFonts w:asciiTheme="minorHAnsi" w:hAnsiTheme="minorHAnsi" w:cstheme="minorHAnsi"/>
                <w:sz w:val="22"/>
                <w:szCs w:val="22"/>
              </w:rPr>
              <w:t xml:space="preserve"> Data from these learning walks will inform building level professional development</w:t>
            </w:r>
            <w:r w:rsidR="001359F6">
              <w:rPr>
                <w:rFonts w:asciiTheme="minorHAnsi" w:hAnsiTheme="minorHAnsi" w:cstheme="minorHAnsi"/>
                <w:sz w:val="22"/>
                <w:szCs w:val="22"/>
              </w:rPr>
              <w:t>.</w:t>
            </w:r>
          </w:p>
          <w:p w:rsidR="00316244" w:rsidRPr="00EC43CC" w:rsidRDefault="00316244" w:rsidP="00316244">
            <w:pPr>
              <w:rPr>
                <w:rFonts w:asciiTheme="minorHAnsi" w:hAnsiTheme="minorHAnsi" w:cstheme="minorHAnsi"/>
                <w:sz w:val="22"/>
                <w:szCs w:val="22"/>
              </w:rPr>
            </w:pPr>
          </w:p>
          <w:p w:rsidR="00316244" w:rsidRDefault="00316244" w:rsidP="00316244">
            <w:pPr>
              <w:pStyle w:val="ListParagraph"/>
              <w:numPr>
                <w:ilvl w:val="0"/>
                <w:numId w:val="16"/>
              </w:numPr>
              <w:rPr>
                <w:rFonts w:asciiTheme="minorHAnsi" w:hAnsiTheme="minorHAnsi" w:cstheme="minorHAnsi"/>
                <w:sz w:val="22"/>
                <w:szCs w:val="22"/>
              </w:rPr>
            </w:pPr>
            <w:r w:rsidRPr="00EC43CC">
              <w:rPr>
                <w:rFonts w:asciiTheme="minorHAnsi" w:hAnsiTheme="minorHAnsi" w:cstheme="minorHAnsi"/>
                <w:b/>
                <w:sz w:val="22"/>
                <w:szCs w:val="22"/>
              </w:rPr>
              <w:t>New Teacher Supervision and Evaluation Process</w:t>
            </w:r>
            <w:r w:rsidRPr="00EC43CC">
              <w:rPr>
                <w:rFonts w:asciiTheme="minorHAnsi" w:hAnsiTheme="minorHAnsi" w:cstheme="minorHAnsi"/>
                <w:sz w:val="22"/>
                <w:szCs w:val="22"/>
              </w:rPr>
              <w:t xml:space="preserve"> as supported through State legislation and aligned to the Southbridge Educators contractual obligations</w:t>
            </w:r>
            <w:r w:rsidR="000405DD">
              <w:rPr>
                <w:rFonts w:asciiTheme="minorHAnsi" w:hAnsiTheme="minorHAnsi" w:cstheme="minorHAnsi"/>
                <w:sz w:val="22"/>
                <w:szCs w:val="22"/>
              </w:rPr>
              <w:t xml:space="preserve"> includes unannounced observations as in #1 above and announced evaluations</w:t>
            </w:r>
            <w:r w:rsidR="001359F6">
              <w:rPr>
                <w:rFonts w:asciiTheme="minorHAnsi" w:hAnsiTheme="minorHAnsi" w:cstheme="minorHAnsi"/>
                <w:sz w:val="22"/>
                <w:szCs w:val="22"/>
              </w:rPr>
              <w:t>.</w:t>
            </w:r>
          </w:p>
          <w:p w:rsidR="00C35BB9" w:rsidRDefault="00C35BB9" w:rsidP="00C35BB9">
            <w:pPr>
              <w:rPr>
                <w:rFonts w:asciiTheme="minorHAnsi" w:hAnsiTheme="minorHAnsi" w:cstheme="minorHAnsi"/>
                <w:sz w:val="22"/>
                <w:szCs w:val="22"/>
              </w:rPr>
            </w:pPr>
          </w:p>
          <w:p w:rsidR="001811BA" w:rsidRDefault="001811BA" w:rsidP="00C35BB9">
            <w:pPr>
              <w:rPr>
                <w:rFonts w:asciiTheme="minorHAnsi" w:hAnsiTheme="minorHAnsi" w:cstheme="minorHAnsi"/>
                <w:sz w:val="22"/>
                <w:szCs w:val="22"/>
              </w:rPr>
            </w:pPr>
          </w:p>
          <w:p w:rsidR="001811BA" w:rsidRDefault="001811BA" w:rsidP="00C35BB9">
            <w:pPr>
              <w:rPr>
                <w:rFonts w:asciiTheme="minorHAnsi" w:hAnsiTheme="minorHAnsi" w:cstheme="minorHAnsi"/>
                <w:sz w:val="22"/>
                <w:szCs w:val="22"/>
              </w:rPr>
            </w:pPr>
          </w:p>
          <w:p w:rsidR="001811BA" w:rsidRDefault="001811BA" w:rsidP="00C35BB9">
            <w:pPr>
              <w:rPr>
                <w:rFonts w:asciiTheme="minorHAnsi" w:hAnsiTheme="minorHAnsi" w:cstheme="minorHAnsi"/>
                <w:sz w:val="22"/>
                <w:szCs w:val="22"/>
              </w:rPr>
            </w:pPr>
          </w:p>
          <w:p w:rsidR="001811BA" w:rsidRDefault="001811BA" w:rsidP="00C35BB9">
            <w:pPr>
              <w:rPr>
                <w:rFonts w:asciiTheme="minorHAnsi" w:hAnsiTheme="minorHAnsi" w:cstheme="minorHAnsi"/>
                <w:sz w:val="22"/>
                <w:szCs w:val="22"/>
              </w:rPr>
            </w:pPr>
          </w:p>
          <w:p w:rsidR="001811BA" w:rsidRPr="00C35BB9" w:rsidRDefault="001811BA" w:rsidP="00C35BB9">
            <w:pPr>
              <w:rPr>
                <w:rFonts w:asciiTheme="minorHAnsi" w:hAnsiTheme="minorHAnsi" w:cstheme="minorHAnsi"/>
                <w:sz w:val="22"/>
                <w:szCs w:val="22"/>
              </w:rPr>
            </w:pPr>
          </w:p>
          <w:p w:rsidR="00316244" w:rsidRDefault="00316244" w:rsidP="00316244">
            <w:pPr>
              <w:rPr>
                <w:rFonts w:asciiTheme="minorHAnsi" w:hAnsiTheme="minorHAnsi" w:cstheme="minorHAnsi"/>
                <w:sz w:val="22"/>
                <w:szCs w:val="22"/>
              </w:rPr>
            </w:pPr>
          </w:p>
          <w:p w:rsidR="00FB598F" w:rsidRPr="00EC43CC" w:rsidRDefault="00FB598F" w:rsidP="00316244">
            <w:pPr>
              <w:rPr>
                <w:rFonts w:asciiTheme="minorHAnsi" w:hAnsiTheme="minorHAnsi" w:cstheme="minorHAnsi"/>
                <w:sz w:val="22"/>
                <w:szCs w:val="22"/>
              </w:rPr>
            </w:pPr>
          </w:p>
          <w:p w:rsidR="00316244" w:rsidRPr="00EC43CC" w:rsidRDefault="00316244" w:rsidP="00316244">
            <w:pPr>
              <w:jc w:val="center"/>
              <w:rPr>
                <w:rFonts w:asciiTheme="minorHAnsi" w:hAnsiTheme="minorHAnsi" w:cstheme="minorHAnsi"/>
                <w:b/>
                <w:sz w:val="22"/>
                <w:szCs w:val="22"/>
              </w:rPr>
            </w:pPr>
            <w:r w:rsidRPr="00EC43CC">
              <w:rPr>
                <w:rFonts w:asciiTheme="minorHAnsi" w:hAnsiTheme="minorHAnsi" w:cstheme="minorHAnsi"/>
                <w:b/>
                <w:sz w:val="22"/>
                <w:szCs w:val="22"/>
              </w:rPr>
              <w:t>Create a Data Driven Culture – District and School Based Teams perform data analysis with peers to improve instructional delivery and inform curriculum design.</w:t>
            </w:r>
          </w:p>
          <w:p w:rsidR="00316244" w:rsidRPr="00EC43CC" w:rsidRDefault="00316244" w:rsidP="00316244">
            <w:pPr>
              <w:jc w:val="center"/>
              <w:rPr>
                <w:rFonts w:asciiTheme="minorHAnsi" w:hAnsiTheme="minorHAnsi" w:cstheme="minorHAnsi"/>
                <w:b/>
                <w:sz w:val="22"/>
                <w:szCs w:val="22"/>
              </w:rPr>
            </w:pPr>
          </w:p>
          <w:p w:rsidR="00316244" w:rsidRPr="00EC43CC" w:rsidRDefault="00316244" w:rsidP="00316244">
            <w:pPr>
              <w:pStyle w:val="ListParagraph"/>
              <w:numPr>
                <w:ilvl w:val="0"/>
                <w:numId w:val="9"/>
              </w:numPr>
              <w:rPr>
                <w:rFonts w:asciiTheme="minorHAnsi" w:hAnsiTheme="minorHAnsi" w:cstheme="minorHAnsi"/>
                <w:sz w:val="22"/>
                <w:szCs w:val="22"/>
              </w:rPr>
            </w:pPr>
            <w:r w:rsidRPr="00EC43CC">
              <w:rPr>
                <w:rFonts w:asciiTheme="minorHAnsi" w:hAnsiTheme="minorHAnsi" w:cstheme="minorHAnsi"/>
                <w:b/>
                <w:sz w:val="22"/>
                <w:szCs w:val="22"/>
              </w:rPr>
              <w:lastRenderedPageBreak/>
              <w:t>District Leadership Team (DLT)</w:t>
            </w:r>
            <w:r w:rsidRPr="00EC43CC">
              <w:rPr>
                <w:rFonts w:asciiTheme="minorHAnsi" w:hAnsiTheme="minorHAnsi" w:cstheme="minorHAnsi"/>
                <w:sz w:val="22"/>
                <w:szCs w:val="22"/>
              </w:rPr>
              <w:t xml:space="preserve"> – Led by the Supt. and consists of all administrators ( Supt, Dir. of CIA, PPS Director, ELL Dir., ELA and Math Dir.’s, Principals, and Assistant Principals) who review academic and school data driven by the Accelerated Improvement Plan (AIP) on an </w:t>
            </w:r>
            <w:r w:rsidRPr="00EC43CC">
              <w:rPr>
                <w:rFonts w:asciiTheme="minorHAnsi" w:hAnsiTheme="minorHAnsi" w:cstheme="minorHAnsi"/>
                <w:sz w:val="22"/>
                <w:szCs w:val="22"/>
                <w:u w:val="single"/>
              </w:rPr>
              <w:t>every other week basis for 90 minutes</w:t>
            </w:r>
            <w:r w:rsidRPr="00EC43CC">
              <w:rPr>
                <w:rFonts w:asciiTheme="minorHAnsi" w:hAnsiTheme="minorHAnsi" w:cstheme="minorHAnsi"/>
                <w:sz w:val="22"/>
                <w:szCs w:val="22"/>
              </w:rPr>
              <w:t>.</w:t>
            </w:r>
            <w:r w:rsidR="000405DD">
              <w:rPr>
                <w:rFonts w:asciiTheme="minorHAnsi" w:hAnsiTheme="minorHAnsi" w:cstheme="minorHAnsi"/>
                <w:sz w:val="22"/>
                <w:szCs w:val="22"/>
              </w:rPr>
              <w:t xml:space="preserve"> As a reslt of this work, plans are developed and monitored with a focus on improving student outcomes.</w:t>
            </w:r>
          </w:p>
          <w:p w:rsidR="00316244" w:rsidRPr="00EC43CC" w:rsidRDefault="00316244" w:rsidP="00316244">
            <w:pPr>
              <w:pStyle w:val="ListParagraph"/>
              <w:rPr>
                <w:rFonts w:asciiTheme="minorHAnsi" w:hAnsiTheme="minorHAnsi" w:cstheme="minorHAnsi"/>
                <w:sz w:val="22"/>
                <w:szCs w:val="22"/>
              </w:rPr>
            </w:pPr>
          </w:p>
          <w:p w:rsidR="00316244" w:rsidRPr="00EC43CC" w:rsidRDefault="00316244" w:rsidP="00316244">
            <w:pPr>
              <w:pStyle w:val="ListParagraph"/>
              <w:numPr>
                <w:ilvl w:val="0"/>
                <w:numId w:val="9"/>
              </w:numPr>
              <w:rPr>
                <w:rFonts w:asciiTheme="minorHAnsi" w:hAnsiTheme="minorHAnsi" w:cstheme="minorHAnsi"/>
                <w:sz w:val="22"/>
                <w:szCs w:val="22"/>
              </w:rPr>
            </w:pPr>
            <w:r w:rsidRPr="00EC43CC">
              <w:rPr>
                <w:rFonts w:asciiTheme="minorHAnsi" w:hAnsiTheme="minorHAnsi" w:cstheme="minorHAnsi"/>
                <w:b/>
                <w:sz w:val="22"/>
                <w:szCs w:val="22"/>
              </w:rPr>
              <w:t>Building Leadership Team (BLT)</w:t>
            </w:r>
            <w:r w:rsidRPr="00EC43CC">
              <w:rPr>
                <w:rFonts w:asciiTheme="minorHAnsi" w:hAnsiTheme="minorHAnsi" w:cstheme="minorHAnsi"/>
                <w:sz w:val="22"/>
                <w:szCs w:val="22"/>
              </w:rPr>
              <w:t xml:space="preserve"> – Meets </w:t>
            </w:r>
            <w:r w:rsidRPr="00EC43CC">
              <w:rPr>
                <w:rFonts w:asciiTheme="minorHAnsi" w:hAnsiTheme="minorHAnsi" w:cstheme="minorHAnsi"/>
                <w:sz w:val="22"/>
                <w:szCs w:val="22"/>
                <w:u w:val="single"/>
              </w:rPr>
              <w:t>monthly</w:t>
            </w:r>
            <w:r w:rsidRPr="00EC43CC">
              <w:rPr>
                <w:rFonts w:asciiTheme="minorHAnsi" w:hAnsiTheme="minorHAnsi" w:cstheme="minorHAnsi"/>
                <w:sz w:val="22"/>
                <w:szCs w:val="22"/>
              </w:rPr>
              <w:t xml:space="preserve"> including the principal, trained data coach from the building, interim assessment third party coach, teachers, and other prof</w:t>
            </w:r>
            <w:r w:rsidR="000405DD">
              <w:rPr>
                <w:rFonts w:asciiTheme="minorHAnsi" w:hAnsiTheme="minorHAnsi" w:cstheme="minorHAnsi"/>
                <w:sz w:val="22"/>
                <w:szCs w:val="22"/>
              </w:rPr>
              <w:t>essional support staff to monitor</w:t>
            </w:r>
            <w:r w:rsidRPr="00EC43CC">
              <w:rPr>
                <w:rFonts w:asciiTheme="minorHAnsi" w:hAnsiTheme="minorHAnsi" w:cstheme="minorHAnsi"/>
                <w:sz w:val="22"/>
                <w:szCs w:val="22"/>
              </w:rPr>
              <w:t xml:space="preserve"> school grade level academic and school (absences, tardy, behaviour, schedules, etc.)  dat</w:t>
            </w:r>
            <w:r w:rsidR="000405DD">
              <w:rPr>
                <w:rFonts w:asciiTheme="minorHAnsi" w:hAnsiTheme="minorHAnsi" w:cstheme="minorHAnsi"/>
                <w:sz w:val="22"/>
                <w:szCs w:val="22"/>
              </w:rPr>
              <w:t>a and implements appropriate practices to address deficiencies.</w:t>
            </w:r>
            <w:r w:rsidRPr="00EC43CC">
              <w:rPr>
                <w:rFonts w:asciiTheme="minorHAnsi" w:hAnsiTheme="minorHAnsi" w:cstheme="minorHAnsi"/>
                <w:sz w:val="22"/>
                <w:szCs w:val="22"/>
              </w:rPr>
              <w:t xml:space="preserve"> </w:t>
            </w:r>
          </w:p>
          <w:p w:rsidR="00316244" w:rsidRPr="00EC43CC" w:rsidRDefault="00316244" w:rsidP="00316244">
            <w:pPr>
              <w:pStyle w:val="ListParagraph"/>
              <w:rPr>
                <w:rFonts w:asciiTheme="minorHAnsi" w:hAnsiTheme="minorHAnsi" w:cstheme="minorHAnsi"/>
                <w:sz w:val="22"/>
                <w:szCs w:val="22"/>
              </w:rPr>
            </w:pPr>
          </w:p>
          <w:p w:rsidR="00316244" w:rsidRPr="00EC43CC" w:rsidRDefault="00316244" w:rsidP="00316244">
            <w:pPr>
              <w:pStyle w:val="ListParagraph"/>
              <w:numPr>
                <w:ilvl w:val="0"/>
                <w:numId w:val="9"/>
              </w:numPr>
              <w:rPr>
                <w:rFonts w:asciiTheme="minorHAnsi" w:hAnsiTheme="minorHAnsi" w:cstheme="minorHAnsi"/>
                <w:sz w:val="22"/>
                <w:szCs w:val="22"/>
              </w:rPr>
            </w:pPr>
            <w:r w:rsidRPr="00EC43CC">
              <w:rPr>
                <w:rFonts w:asciiTheme="minorHAnsi" w:hAnsiTheme="minorHAnsi" w:cstheme="minorHAnsi"/>
                <w:b/>
                <w:sz w:val="22"/>
                <w:szCs w:val="22"/>
              </w:rPr>
              <w:t xml:space="preserve">School Based Support Team ( SBST </w:t>
            </w:r>
            <w:r w:rsidRPr="00EC43CC">
              <w:rPr>
                <w:rFonts w:asciiTheme="minorHAnsi" w:hAnsiTheme="minorHAnsi" w:cstheme="minorHAnsi"/>
                <w:sz w:val="22"/>
                <w:szCs w:val="22"/>
              </w:rPr>
              <w:t xml:space="preserve">) – Meets </w:t>
            </w:r>
            <w:r w:rsidRPr="00EC43CC">
              <w:rPr>
                <w:rFonts w:asciiTheme="minorHAnsi" w:hAnsiTheme="minorHAnsi" w:cstheme="minorHAnsi"/>
                <w:sz w:val="22"/>
                <w:szCs w:val="22"/>
                <w:u w:val="single"/>
              </w:rPr>
              <w:t>weekly</w:t>
            </w:r>
            <w:r w:rsidRPr="00EC43CC">
              <w:rPr>
                <w:rFonts w:asciiTheme="minorHAnsi" w:hAnsiTheme="minorHAnsi" w:cstheme="minorHAnsi"/>
                <w:sz w:val="22"/>
                <w:szCs w:val="22"/>
              </w:rPr>
              <w:t xml:space="preserve"> about individual students and groups of like students strictly about student learning aligned to curriculum standards. This is where integrated service delivery and tiered system of support interventions are put in place</w:t>
            </w:r>
            <w:r w:rsidR="000405DD">
              <w:rPr>
                <w:rFonts w:asciiTheme="minorHAnsi" w:hAnsiTheme="minorHAnsi" w:cstheme="minorHAnsi"/>
                <w:sz w:val="22"/>
                <w:szCs w:val="22"/>
              </w:rPr>
              <w:t xml:space="preserve"> and progress monitored</w:t>
            </w:r>
            <w:r w:rsidRPr="00EC43CC">
              <w:rPr>
                <w:rFonts w:asciiTheme="minorHAnsi" w:hAnsiTheme="minorHAnsi" w:cstheme="minorHAnsi"/>
                <w:sz w:val="22"/>
                <w:szCs w:val="22"/>
              </w:rPr>
              <w:t xml:space="preserve"> to ensure learning success. This group includes those staff members most appropriate for the student(s) being discussed.</w:t>
            </w:r>
          </w:p>
          <w:p w:rsidR="003D48AE" w:rsidRPr="00EC43CC" w:rsidRDefault="003D48AE" w:rsidP="00316244">
            <w:pPr>
              <w:rPr>
                <w:rFonts w:asciiTheme="minorHAnsi" w:hAnsiTheme="minorHAnsi" w:cstheme="minorHAnsi"/>
                <w:sz w:val="22"/>
                <w:szCs w:val="22"/>
              </w:rPr>
            </w:pPr>
          </w:p>
          <w:p w:rsidR="00316244" w:rsidRPr="00EC43CC" w:rsidRDefault="00316244" w:rsidP="00316244">
            <w:pPr>
              <w:rPr>
                <w:rFonts w:asciiTheme="minorHAnsi" w:hAnsiTheme="minorHAnsi" w:cstheme="minorHAnsi"/>
                <w:sz w:val="22"/>
                <w:szCs w:val="22"/>
              </w:rPr>
            </w:pPr>
            <w:r w:rsidRPr="00EC43CC">
              <w:rPr>
                <w:rFonts w:asciiTheme="minorHAnsi" w:hAnsiTheme="minorHAnsi" w:cstheme="minorHAnsi"/>
                <w:sz w:val="22"/>
                <w:szCs w:val="22"/>
              </w:rPr>
              <w:t>These groups are assisted and informed by:</w:t>
            </w:r>
          </w:p>
          <w:p w:rsidR="00316244" w:rsidRPr="00EC43CC" w:rsidRDefault="00316244" w:rsidP="00316244">
            <w:pPr>
              <w:rPr>
                <w:rFonts w:asciiTheme="minorHAnsi" w:hAnsiTheme="minorHAnsi" w:cstheme="minorHAnsi"/>
                <w:sz w:val="22"/>
                <w:szCs w:val="22"/>
              </w:rPr>
            </w:pPr>
          </w:p>
          <w:p w:rsidR="00316244" w:rsidRPr="00EC43CC" w:rsidRDefault="001359F6" w:rsidP="00316244">
            <w:pPr>
              <w:pStyle w:val="ListParagraph"/>
              <w:numPr>
                <w:ilvl w:val="0"/>
                <w:numId w:val="9"/>
              </w:numPr>
              <w:rPr>
                <w:rFonts w:asciiTheme="minorHAnsi" w:hAnsiTheme="minorHAnsi" w:cstheme="minorHAnsi"/>
                <w:sz w:val="22"/>
                <w:szCs w:val="22"/>
              </w:rPr>
            </w:pPr>
            <w:r>
              <w:rPr>
                <w:rFonts w:asciiTheme="minorHAnsi" w:hAnsiTheme="minorHAnsi" w:cstheme="minorHAnsi"/>
                <w:b/>
                <w:sz w:val="22"/>
                <w:szCs w:val="22"/>
              </w:rPr>
              <w:t>Building Data Team (B</w:t>
            </w:r>
            <w:r w:rsidR="00316244" w:rsidRPr="00EC43CC">
              <w:rPr>
                <w:rFonts w:asciiTheme="minorHAnsi" w:hAnsiTheme="minorHAnsi" w:cstheme="minorHAnsi"/>
                <w:b/>
                <w:sz w:val="22"/>
                <w:szCs w:val="22"/>
              </w:rPr>
              <w:t>DT)</w:t>
            </w:r>
            <w:r w:rsidR="00316244" w:rsidRPr="00EC43CC">
              <w:rPr>
                <w:rFonts w:asciiTheme="minorHAnsi" w:hAnsiTheme="minorHAnsi" w:cstheme="minorHAnsi"/>
                <w:sz w:val="22"/>
                <w:szCs w:val="22"/>
              </w:rPr>
              <w:t xml:space="preserve"> at each building</w:t>
            </w:r>
            <w:r w:rsidR="00316244" w:rsidRPr="000405DD">
              <w:rPr>
                <w:rFonts w:asciiTheme="minorHAnsi" w:hAnsiTheme="minorHAnsi" w:cstheme="minorHAnsi"/>
                <w:sz w:val="22"/>
                <w:szCs w:val="22"/>
              </w:rPr>
              <w:t xml:space="preserve"> </w:t>
            </w:r>
            <w:r>
              <w:rPr>
                <w:rFonts w:asciiTheme="minorHAnsi" w:hAnsiTheme="minorHAnsi" w:cstheme="minorHAnsi"/>
                <w:sz w:val="22"/>
                <w:szCs w:val="22"/>
                <w:u w:val="single"/>
              </w:rPr>
              <w:t>weekly</w:t>
            </w:r>
            <w:r w:rsidR="00316244" w:rsidRPr="00EC43CC">
              <w:rPr>
                <w:rFonts w:asciiTheme="minorHAnsi" w:hAnsiTheme="minorHAnsi" w:cstheme="minorHAnsi"/>
                <w:sz w:val="22"/>
                <w:szCs w:val="22"/>
              </w:rPr>
              <w:t xml:space="preserve"> which strictly </w:t>
            </w:r>
            <w:r w:rsidR="000405DD">
              <w:rPr>
                <w:rFonts w:asciiTheme="minorHAnsi" w:hAnsiTheme="minorHAnsi" w:cstheme="minorHAnsi"/>
                <w:sz w:val="22"/>
                <w:szCs w:val="22"/>
              </w:rPr>
              <w:t>monitors</w:t>
            </w:r>
            <w:r w:rsidR="00316244" w:rsidRPr="00EC43CC">
              <w:rPr>
                <w:rFonts w:asciiTheme="minorHAnsi" w:hAnsiTheme="minorHAnsi" w:cstheme="minorHAnsi"/>
                <w:sz w:val="22"/>
                <w:szCs w:val="22"/>
              </w:rPr>
              <w:t xml:space="preserve"> academic data in ELA and Math as related to the curriculum standards and units as evidenced on the six week interim assessments and MCAS reports. These occur in grades K – 12 with building level trained data coaches and representative staff </w:t>
            </w:r>
            <w:r w:rsidR="00402CFD">
              <w:rPr>
                <w:rFonts w:asciiTheme="minorHAnsi" w:hAnsiTheme="minorHAnsi" w:cstheme="minorHAnsi"/>
                <w:sz w:val="22"/>
                <w:szCs w:val="22"/>
              </w:rPr>
              <w:t>at each</w:t>
            </w:r>
            <w:r w:rsidR="00316244" w:rsidRPr="00EC43CC">
              <w:rPr>
                <w:rFonts w:asciiTheme="minorHAnsi" w:hAnsiTheme="minorHAnsi" w:cstheme="minorHAnsi"/>
                <w:sz w:val="22"/>
                <w:szCs w:val="22"/>
              </w:rPr>
              <w:t xml:space="preserve"> grade levels.  </w:t>
            </w:r>
            <w:r w:rsidR="00402CFD">
              <w:rPr>
                <w:rFonts w:asciiTheme="minorHAnsi" w:hAnsiTheme="minorHAnsi" w:cstheme="minorHAnsi"/>
                <w:sz w:val="22"/>
                <w:szCs w:val="22"/>
              </w:rPr>
              <w:t>Data coaches</w:t>
            </w:r>
            <w:r w:rsidR="00316244" w:rsidRPr="00EC43CC">
              <w:rPr>
                <w:rFonts w:asciiTheme="minorHAnsi" w:hAnsiTheme="minorHAnsi" w:cstheme="minorHAnsi"/>
                <w:sz w:val="22"/>
                <w:szCs w:val="22"/>
              </w:rPr>
              <w:t xml:space="preserve"> belong to the BLT at the building level linking this information to the principal who can then communicate findings to the DLT. </w:t>
            </w:r>
          </w:p>
          <w:p w:rsidR="00316244" w:rsidRPr="00EC43CC" w:rsidRDefault="00316244" w:rsidP="00316244">
            <w:pPr>
              <w:rPr>
                <w:rFonts w:asciiTheme="minorHAnsi" w:hAnsiTheme="minorHAnsi" w:cstheme="minorHAnsi"/>
                <w:sz w:val="22"/>
                <w:szCs w:val="22"/>
              </w:rPr>
            </w:pPr>
          </w:p>
          <w:p w:rsidR="00316244" w:rsidRPr="00EC43CC" w:rsidRDefault="00316244" w:rsidP="00316244">
            <w:pPr>
              <w:pStyle w:val="ListParagraph"/>
              <w:numPr>
                <w:ilvl w:val="0"/>
                <w:numId w:val="9"/>
              </w:numPr>
              <w:rPr>
                <w:rFonts w:asciiTheme="minorHAnsi" w:hAnsiTheme="minorHAnsi" w:cstheme="minorHAnsi"/>
                <w:sz w:val="22"/>
                <w:szCs w:val="22"/>
              </w:rPr>
            </w:pPr>
            <w:r w:rsidRPr="00EC43CC">
              <w:rPr>
                <w:rFonts w:asciiTheme="minorHAnsi" w:hAnsiTheme="minorHAnsi" w:cstheme="minorHAnsi"/>
                <w:b/>
                <w:sz w:val="22"/>
                <w:szCs w:val="22"/>
              </w:rPr>
              <w:t xml:space="preserve">District Data Team (DDT) </w:t>
            </w:r>
            <w:r w:rsidRPr="00EC43CC">
              <w:rPr>
                <w:rFonts w:asciiTheme="minorHAnsi" w:hAnsiTheme="minorHAnsi" w:cstheme="minorHAnsi"/>
                <w:sz w:val="22"/>
                <w:szCs w:val="22"/>
              </w:rPr>
              <w:t xml:space="preserve">– This team meets </w:t>
            </w:r>
            <w:r w:rsidRPr="00EC43CC">
              <w:rPr>
                <w:rFonts w:asciiTheme="minorHAnsi" w:hAnsiTheme="minorHAnsi" w:cstheme="minorHAnsi"/>
                <w:sz w:val="22"/>
                <w:szCs w:val="22"/>
                <w:u w:val="single"/>
              </w:rPr>
              <w:t>monthly</w:t>
            </w:r>
            <w:r w:rsidRPr="00EC43CC">
              <w:rPr>
                <w:rFonts w:asciiTheme="minorHAnsi" w:hAnsiTheme="minorHAnsi" w:cstheme="minorHAnsi"/>
                <w:sz w:val="22"/>
                <w:szCs w:val="22"/>
              </w:rPr>
              <w:t xml:space="preserve"> and  </w:t>
            </w:r>
            <w:r w:rsidR="000405DD">
              <w:rPr>
                <w:rFonts w:asciiTheme="minorHAnsi" w:hAnsiTheme="minorHAnsi" w:cstheme="minorHAnsi"/>
                <w:sz w:val="22"/>
                <w:szCs w:val="22"/>
              </w:rPr>
              <w:t>monitors</w:t>
            </w:r>
            <w:r w:rsidRPr="00EC43CC">
              <w:rPr>
                <w:rFonts w:asciiTheme="minorHAnsi" w:hAnsiTheme="minorHAnsi" w:cstheme="minorHAnsi"/>
                <w:sz w:val="22"/>
                <w:szCs w:val="22"/>
              </w:rPr>
              <w:t xml:space="preserve"> all school related data such as Title 1, ELL, Special Education, DIBELS, Fundations, DRP’s, Wilson, PBIS, schedules,</w:t>
            </w:r>
            <w:r w:rsidR="00402CFD">
              <w:rPr>
                <w:rFonts w:asciiTheme="minorHAnsi" w:hAnsiTheme="minorHAnsi" w:cstheme="minorHAnsi"/>
                <w:sz w:val="22"/>
                <w:szCs w:val="22"/>
              </w:rPr>
              <w:t xml:space="preserve"> suspension,</w:t>
            </w:r>
            <w:r w:rsidRPr="00EC43CC">
              <w:rPr>
                <w:rFonts w:asciiTheme="minorHAnsi" w:hAnsiTheme="minorHAnsi" w:cstheme="minorHAnsi"/>
                <w:sz w:val="22"/>
                <w:szCs w:val="22"/>
              </w:rPr>
              <w:t xml:space="preserve"> discipline/behaviour, absenteeism, etc. It is led by the Dir. of CIA and includes members from each BLT along with the Dir.’s of ELL. PPS, Math, and ELA.</w:t>
            </w:r>
          </w:p>
          <w:p w:rsidR="00316244" w:rsidRPr="00EC43CC" w:rsidRDefault="00316244" w:rsidP="00316244">
            <w:pPr>
              <w:rPr>
                <w:rFonts w:asciiTheme="minorHAnsi" w:hAnsiTheme="minorHAnsi" w:cstheme="minorHAnsi"/>
                <w:sz w:val="22"/>
                <w:szCs w:val="22"/>
              </w:rPr>
            </w:pPr>
          </w:p>
          <w:p w:rsidR="00316244" w:rsidRPr="00EC43CC" w:rsidRDefault="00316244" w:rsidP="00316244">
            <w:pPr>
              <w:rPr>
                <w:rFonts w:asciiTheme="minorHAnsi" w:hAnsiTheme="minorHAnsi" w:cstheme="minorHAnsi"/>
                <w:sz w:val="22"/>
                <w:szCs w:val="22"/>
              </w:rPr>
            </w:pPr>
            <w:r w:rsidRPr="00EC43CC">
              <w:rPr>
                <w:rFonts w:asciiTheme="minorHAnsi" w:hAnsiTheme="minorHAnsi" w:cstheme="minorHAnsi"/>
                <w:b/>
                <w:sz w:val="22"/>
                <w:szCs w:val="22"/>
              </w:rPr>
              <w:t>Final Outcomes</w:t>
            </w:r>
            <w:r w:rsidRPr="00EC43CC">
              <w:rPr>
                <w:rFonts w:asciiTheme="minorHAnsi" w:hAnsiTheme="minorHAnsi" w:cstheme="minorHAnsi"/>
                <w:sz w:val="22"/>
                <w:szCs w:val="22"/>
              </w:rPr>
              <w:t xml:space="preserve"> - The implementation of this plan will result in the following final outcomes. Additional detailed information can be found in Appendix A.</w:t>
            </w:r>
          </w:p>
          <w:p w:rsidR="00316244" w:rsidRPr="00EC43CC" w:rsidRDefault="00316244" w:rsidP="00316244">
            <w:pPr>
              <w:rPr>
                <w:rFonts w:asciiTheme="minorHAnsi" w:hAnsiTheme="minorHAnsi" w:cstheme="minorHAnsi"/>
                <w:sz w:val="22"/>
                <w:szCs w:val="22"/>
              </w:rPr>
            </w:pPr>
          </w:p>
          <w:p w:rsidR="00316244" w:rsidRPr="00EC43CC" w:rsidRDefault="00316244" w:rsidP="00316244">
            <w:pPr>
              <w:pStyle w:val="ListParagraph"/>
              <w:numPr>
                <w:ilvl w:val="0"/>
                <w:numId w:val="12"/>
              </w:numPr>
              <w:rPr>
                <w:rFonts w:asciiTheme="minorHAnsi" w:hAnsiTheme="minorHAnsi" w:cstheme="minorHAnsi"/>
                <w:sz w:val="22"/>
                <w:szCs w:val="22"/>
              </w:rPr>
            </w:pPr>
            <w:r w:rsidRPr="00EC43CC">
              <w:rPr>
                <w:rFonts w:asciiTheme="minorHAnsi" w:hAnsiTheme="minorHAnsi" w:cstheme="minorHAnsi"/>
                <w:sz w:val="22"/>
                <w:szCs w:val="22"/>
              </w:rPr>
              <w:t>The district will meet its CPI targets for 2013 – 72.9 for  ELA (3.3 gain), 64.6 for Math (4.4 gain), and 65.6 for Science (3.8 gain)</w:t>
            </w:r>
          </w:p>
          <w:p w:rsidR="00316244" w:rsidRPr="00EC43CC" w:rsidRDefault="00316244" w:rsidP="00316244">
            <w:pPr>
              <w:pStyle w:val="ListParagraph"/>
              <w:numPr>
                <w:ilvl w:val="0"/>
                <w:numId w:val="12"/>
              </w:numPr>
              <w:rPr>
                <w:rFonts w:asciiTheme="minorHAnsi" w:hAnsiTheme="minorHAnsi" w:cstheme="minorHAnsi"/>
                <w:sz w:val="22"/>
                <w:szCs w:val="22"/>
              </w:rPr>
            </w:pPr>
            <w:r w:rsidRPr="00EC43CC">
              <w:rPr>
                <w:rFonts w:asciiTheme="minorHAnsi" w:hAnsiTheme="minorHAnsi" w:cstheme="minorHAnsi"/>
                <w:sz w:val="22"/>
                <w:szCs w:val="22"/>
              </w:rPr>
              <w:t>The median student growth profile for all students will grow to 50 for ELA and 50 for Math</w:t>
            </w:r>
          </w:p>
          <w:p w:rsidR="00316244" w:rsidRPr="00EC43CC" w:rsidRDefault="00316244" w:rsidP="00316244">
            <w:pPr>
              <w:pStyle w:val="ListParagraph"/>
              <w:numPr>
                <w:ilvl w:val="0"/>
                <w:numId w:val="12"/>
              </w:numPr>
              <w:rPr>
                <w:rFonts w:asciiTheme="minorHAnsi" w:hAnsiTheme="minorHAnsi" w:cstheme="minorHAnsi"/>
                <w:sz w:val="22"/>
                <w:szCs w:val="22"/>
              </w:rPr>
            </w:pPr>
            <w:r w:rsidRPr="00EC43CC">
              <w:rPr>
                <w:rFonts w:asciiTheme="minorHAnsi" w:hAnsiTheme="minorHAnsi" w:cstheme="minorHAnsi"/>
                <w:sz w:val="22"/>
                <w:szCs w:val="22"/>
              </w:rPr>
              <w:t>The district will meet the CPI targets for High Needs Students for 2013 – 68.8 for  ELA (3.8 gain), 60.5 for Math (4.8 gain), and 60.8 for Science (4.5 gain)</w:t>
            </w:r>
          </w:p>
          <w:p w:rsidR="00316244" w:rsidRPr="00EC43CC" w:rsidRDefault="00316244" w:rsidP="00316244">
            <w:pPr>
              <w:pStyle w:val="ListParagraph"/>
              <w:numPr>
                <w:ilvl w:val="0"/>
                <w:numId w:val="12"/>
              </w:numPr>
              <w:rPr>
                <w:rFonts w:asciiTheme="minorHAnsi" w:hAnsiTheme="minorHAnsi" w:cstheme="minorHAnsi"/>
                <w:sz w:val="22"/>
                <w:szCs w:val="22"/>
              </w:rPr>
            </w:pPr>
            <w:r w:rsidRPr="00EC43CC">
              <w:rPr>
                <w:rFonts w:asciiTheme="minorHAnsi" w:hAnsiTheme="minorHAnsi" w:cstheme="minorHAnsi"/>
                <w:sz w:val="22"/>
                <w:szCs w:val="22"/>
              </w:rPr>
              <w:t>The median student growth profile for High Needs Students to 50 in ELA and 50 in Math</w:t>
            </w:r>
          </w:p>
          <w:p w:rsidR="00316244" w:rsidRPr="00EC43CC" w:rsidRDefault="00316244" w:rsidP="00316244">
            <w:pPr>
              <w:pStyle w:val="ListParagraph"/>
              <w:numPr>
                <w:ilvl w:val="0"/>
                <w:numId w:val="12"/>
              </w:numPr>
              <w:rPr>
                <w:rFonts w:asciiTheme="minorHAnsi" w:hAnsiTheme="minorHAnsi" w:cstheme="minorHAnsi"/>
                <w:sz w:val="22"/>
                <w:szCs w:val="22"/>
              </w:rPr>
            </w:pPr>
            <w:r w:rsidRPr="00EC43CC">
              <w:rPr>
                <w:rFonts w:asciiTheme="minorHAnsi" w:hAnsiTheme="minorHAnsi" w:cstheme="minorHAnsi"/>
                <w:sz w:val="22"/>
                <w:szCs w:val="22"/>
              </w:rPr>
              <w:t>The cohort graduation rate will increase to 73.2 (4.2 increase) for all students and to 70 (5.4 gain) for high needs students</w:t>
            </w:r>
          </w:p>
          <w:p w:rsidR="00316244" w:rsidRPr="00EC43CC" w:rsidRDefault="00316244" w:rsidP="00316244">
            <w:pPr>
              <w:pStyle w:val="ListParagraph"/>
              <w:numPr>
                <w:ilvl w:val="0"/>
                <w:numId w:val="12"/>
              </w:numPr>
              <w:rPr>
                <w:rFonts w:asciiTheme="minorHAnsi" w:hAnsiTheme="minorHAnsi" w:cstheme="minorHAnsi"/>
                <w:sz w:val="22"/>
                <w:szCs w:val="22"/>
              </w:rPr>
            </w:pPr>
            <w:r w:rsidRPr="00EC43CC">
              <w:rPr>
                <w:rFonts w:asciiTheme="minorHAnsi" w:hAnsiTheme="minorHAnsi" w:cstheme="minorHAnsi"/>
                <w:sz w:val="22"/>
                <w:szCs w:val="22"/>
              </w:rPr>
              <w:t>The aggregated dropout rate will decrease to 5.0 (.5 decrease) for all students and  2.3 (.1 decrease) for high needs students.</w:t>
            </w:r>
          </w:p>
          <w:p w:rsidR="00316244" w:rsidRPr="00EC43CC" w:rsidRDefault="00316244" w:rsidP="00316244">
            <w:pPr>
              <w:rPr>
                <w:rFonts w:asciiTheme="minorHAnsi" w:hAnsiTheme="minorHAnsi" w:cstheme="minorHAnsi"/>
                <w:sz w:val="22"/>
                <w:szCs w:val="22"/>
              </w:rPr>
            </w:pPr>
          </w:p>
          <w:p w:rsidR="00445821" w:rsidRPr="00EC43CC" w:rsidRDefault="00445821" w:rsidP="00316244">
            <w:pPr>
              <w:rPr>
                <w:rFonts w:asciiTheme="minorHAnsi" w:hAnsiTheme="minorHAnsi" w:cstheme="minorHAnsi"/>
                <w:sz w:val="22"/>
                <w:szCs w:val="22"/>
              </w:rPr>
            </w:pPr>
          </w:p>
        </w:tc>
      </w:tr>
    </w:tbl>
    <w:p w:rsidR="00977DD8" w:rsidRPr="00EC43CC" w:rsidRDefault="00977DD8" w:rsidP="00967CC5">
      <w:pPr>
        <w:rPr>
          <w:rFonts w:asciiTheme="minorHAnsi" w:hAnsiTheme="minorHAnsi" w:cstheme="minorHAnsi"/>
          <w:sz w:val="22"/>
          <w:szCs w:val="22"/>
        </w:rPr>
        <w:sectPr w:rsidR="00977DD8" w:rsidRPr="00EC43CC" w:rsidSect="00C35BB9">
          <w:headerReference w:type="default" r:id="rId13"/>
          <w:footerReference w:type="default" r:id="rId14"/>
          <w:pgSz w:w="15840" w:h="12240" w:orient="landscape" w:code="1"/>
          <w:pgMar w:top="360" w:right="869" w:bottom="360" w:left="869" w:header="0" w:footer="0" w:gutter="0"/>
          <w:cols w:space="708"/>
          <w:titlePg/>
          <w:docGrid w:linePitch="360"/>
        </w:sectPr>
      </w:pPr>
    </w:p>
    <w:p w:rsidR="00EB6E9E" w:rsidRPr="00EC43CC" w:rsidRDefault="00EB6E9E" w:rsidP="002F1F27">
      <w:pPr>
        <w:outlineLvl w:val="0"/>
        <w:rPr>
          <w:rFonts w:asciiTheme="minorHAnsi" w:hAnsiTheme="minorHAnsi" w:cstheme="minorHAnsi"/>
          <w:b/>
          <w:color w:val="002060"/>
          <w:sz w:val="22"/>
          <w:szCs w:val="22"/>
        </w:rPr>
      </w:pPr>
      <w:r w:rsidRPr="00EC43CC">
        <w:rPr>
          <w:rFonts w:asciiTheme="minorHAnsi" w:hAnsiTheme="minorHAnsi" w:cstheme="minorHAnsi"/>
          <w:b/>
          <w:color w:val="002060"/>
          <w:sz w:val="22"/>
          <w:szCs w:val="22"/>
        </w:rPr>
        <w:lastRenderedPageBreak/>
        <w:t>Section 2: Plan Summary</w:t>
      </w:r>
    </w:p>
    <w:p w:rsidR="00EB6E9E" w:rsidRPr="00EC43CC" w:rsidRDefault="00EB6E9E" w:rsidP="00D35941">
      <w:pPr>
        <w:rPr>
          <w:rFonts w:asciiTheme="minorHAnsi" w:hAnsiTheme="minorHAnsi" w:cstheme="minorHAnsi"/>
          <w:b/>
          <w:sz w:val="22"/>
          <w:szCs w:val="22"/>
        </w:rPr>
      </w:pPr>
    </w:p>
    <w:tbl>
      <w:tblPr>
        <w:tblW w:w="5225"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134"/>
        <w:gridCol w:w="11635"/>
      </w:tblGrid>
      <w:tr w:rsidR="009705A8" w:rsidRPr="00EC43CC" w:rsidTr="00054E2C">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5A8" w:rsidRPr="00EC43CC" w:rsidRDefault="009705A8" w:rsidP="00FE76D0">
            <w:pPr>
              <w:rPr>
                <w:rFonts w:asciiTheme="minorHAnsi" w:hAnsiTheme="minorHAnsi" w:cstheme="minorHAnsi"/>
                <w:b/>
                <w:sz w:val="22"/>
                <w:szCs w:val="22"/>
              </w:rPr>
            </w:pPr>
            <w:r w:rsidRPr="00EC43CC">
              <w:rPr>
                <w:rFonts w:asciiTheme="minorHAnsi" w:hAnsiTheme="minorHAnsi" w:cstheme="minorHAnsi"/>
                <w:b/>
                <w:sz w:val="22"/>
                <w:szCs w:val="22"/>
              </w:rPr>
              <w:t xml:space="preserve">Strategic Objective 1: </w:t>
            </w:r>
          </w:p>
          <w:p w:rsidR="009705A8" w:rsidRPr="00EC43CC" w:rsidRDefault="003F011F" w:rsidP="003F011F">
            <w:pPr>
              <w:spacing w:line="276" w:lineRule="auto"/>
              <w:rPr>
                <w:rFonts w:asciiTheme="minorHAnsi" w:hAnsiTheme="minorHAnsi" w:cstheme="minorHAnsi"/>
                <w:b/>
                <w:bCs/>
                <w:color w:val="000000"/>
                <w:sz w:val="22"/>
                <w:szCs w:val="22"/>
              </w:rPr>
            </w:pPr>
            <w:r w:rsidRPr="00EC43CC">
              <w:rPr>
                <w:rFonts w:asciiTheme="minorHAnsi" w:hAnsiTheme="minorHAnsi" w:cstheme="minorHAnsi"/>
                <w:b/>
                <w:bCs/>
                <w:sz w:val="22"/>
                <w:szCs w:val="22"/>
              </w:rPr>
              <w:t>Implement High Quality Curriculum and Instruction Programs to Support the Achievement of All Students</w:t>
            </w:r>
          </w:p>
        </w:tc>
      </w:tr>
      <w:tr w:rsidR="009705A8" w:rsidRPr="00EC43CC" w:rsidTr="00054E2C">
        <w:trPr>
          <w:tblHeader/>
        </w:trPr>
        <w:tc>
          <w:tcPr>
            <w:tcW w:w="7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5A8" w:rsidRPr="00EC43CC" w:rsidRDefault="009705A8" w:rsidP="00FE76D0">
            <w:pPr>
              <w:rPr>
                <w:rFonts w:asciiTheme="minorHAnsi" w:hAnsiTheme="minorHAnsi" w:cstheme="minorHAnsi"/>
                <w:b/>
                <w:sz w:val="22"/>
                <w:szCs w:val="22"/>
              </w:rPr>
            </w:pPr>
            <w:r w:rsidRPr="00EC43CC">
              <w:rPr>
                <w:rFonts w:asciiTheme="minorHAnsi" w:hAnsiTheme="minorHAnsi" w:cstheme="minorHAnsi"/>
                <w:b/>
                <w:sz w:val="22"/>
                <w:szCs w:val="22"/>
              </w:rPr>
              <w:t>Strategic Initiatives</w:t>
            </w:r>
          </w:p>
          <w:p w:rsidR="009705A8" w:rsidRPr="00EC43CC" w:rsidRDefault="009705A8" w:rsidP="00FE76D0">
            <w:pPr>
              <w:rPr>
                <w:rFonts w:asciiTheme="minorHAnsi" w:hAnsiTheme="minorHAnsi" w:cstheme="minorHAnsi"/>
                <w:b/>
                <w:sz w:val="22"/>
                <w:szCs w:val="22"/>
              </w:rPr>
            </w:pPr>
          </w:p>
        </w:tc>
        <w:tc>
          <w:tcPr>
            <w:tcW w:w="42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05A8" w:rsidRPr="00EC43CC" w:rsidRDefault="009705A8" w:rsidP="00FE76D0">
            <w:pPr>
              <w:rPr>
                <w:rFonts w:asciiTheme="minorHAnsi" w:hAnsiTheme="minorHAnsi" w:cstheme="minorHAnsi"/>
                <w:b/>
                <w:sz w:val="22"/>
                <w:szCs w:val="22"/>
              </w:rPr>
            </w:pPr>
            <w:r w:rsidRPr="00EC43CC">
              <w:rPr>
                <w:rFonts w:asciiTheme="minorHAnsi" w:hAnsiTheme="minorHAnsi" w:cstheme="minorHAnsi"/>
                <w:b/>
                <w:sz w:val="22"/>
                <w:szCs w:val="22"/>
              </w:rPr>
              <w:t>Early Evidence of Change, Short-term Outcomes, and Final Outcomes</w:t>
            </w:r>
          </w:p>
        </w:tc>
      </w:tr>
      <w:tr w:rsidR="00CF4971" w:rsidRPr="00EC43CC" w:rsidTr="00054E2C">
        <w:tc>
          <w:tcPr>
            <w:tcW w:w="775" w:type="pct"/>
            <w:tcBorders>
              <w:top w:val="single" w:sz="4" w:space="0" w:color="auto"/>
              <w:left w:val="single" w:sz="4" w:space="0" w:color="auto"/>
              <w:bottom w:val="single" w:sz="4" w:space="0" w:color="auto"/>
              <w:right w:val="single" w:sz="4" w:space="0" w:color="auto"/>
            </w:tcBorders>
          </w:tcPr>
          <w:p w:rsidR="00CF4971" w:rsidRPr="00EC43CC" w:rsidRDefault="00CF4971" w:rsidP="00FE76D0">
            <w:pPr>
              <w:rPr>
                <w:rFonts w:asciiTheme="minorHAnsi" w:hAnsiTheme="minorHAnsi" w:cstheme="minorHAnsi"/>
                <w:sz w:val="22"/>
                <w:szCs w:val="22"/>
              </w:rPr>
            </w:pPr>
            <w:r w:rsidRPr="00EC43CC">
              <w:rPr>
                <w:rFonts w:asciiTheme="minorHAnsi" w:hAnsiTheme="minorHAnsi" w:cstheme="minorHAnsi"/>
                <w:sz w:val="22"/>
                <w:szCs w:val="22"/>
              </w:rPr>
              <w:t>1</w:t>
            </w:r>
          </w:p>
          <w:p w:rsidR="00CF4971" w:rsidRPr="00EC43CC" w:rsidRDefault="00B37ACB" w:rsidP="00FE76D0">
            <w:pPr>
              <w:rPr>
                <w:rFonts w:asciiTheme="minorHAnsi" w:hAnsiTheme="minorHAnsi" w:cstheme="minorHAnsi"/>
                <w:sz w:val="22"/>
                <w:szCs w:val="22"/>
              </w:rPr>
            </w:pPr>
            <w:r w:rsidRPr="00EC43CC">
              <w:rPr>
                <w:rFonts w:asciiTheme="minorHAnsi" w:hAnsiTheme="minorHAnsi" w:cstheme="minorHAnsi"/>
                <w:sz w:val="22"/>
                <w:szCs w:val="22"/>
              </w:rPr>
              <w:t>I</w:t>
            </w:r>
            <w:r w:rsidR="00CF4971" w:rsidRPr="00EC43CC">
              <w:rPr>
                <w:rFonts w:asciiTheme="minorHAnsi" w:hAnsiTheme="minorHAnsi" w:cstheme="minorHAnsi"/>
                <w:sz w:val="22"/>
                <w:szCs w:val="22"/>
              </w:rPr>
              <w:t>mplement</w:t>
            </w:r>
            <w:r w:rsidRPr="00EC43CC">
              <w:rPr>
                <w:rFonts w:asciiTheme="minorHAnsi" w:hAnsiTheme="minorHAnsi" w:cstheme="minorHAnsi"/>
                <w:sz w:val="22"/>
                <w:szCs w:val="22"/>
              </w:rPr>
              <w:t xml:space="preserve"> and monitor </w:t>
            </w:r>
            <w:r w:rsidR="00CF4971" w:rsidRPr="00EC43CC">
              <w:rPr>
                <w:rFonts w:asciiTheme="minorHAnsi" w:hAnsiTheme="minorHAnsi" w:cstheme="minorHAnsi"/>
                <w:sz w:val="22"/>
                <w:szCs w:val="22"/>
              </w:rPr>
              <w:t xml:space="preserve"> new</w:t>
            </w:r>
            <w:r w:rsidRPr="00EC43CC">
              <w:rPr>
                <w:rFonts w:asciiTheme="minorHAnsi" w:hAnsiTheme="minorHAnsi" w:cstheme="minorHAnsi"/>
                <w:sz w:val="22"/>
                <w:szCs w:val="22"/>
              </w:rPr>
              <w:t xml:space="preserve"> </w:t>
            </w:r>
            <w:r w:rsidR="00CF4971" w:rsidRPr="00EC43CC">
              <w:rPr>
                <w:rFonts w:asciiTheme="minorHAnsi" w:hAnsiTheme="minorHAnsi" w:cstheme="minorHAnsi"/>
                <w:sz w:val="22"/>
                <w:szCs w:val="22"/>
              </w:rPr>
              <w:t xml:space="preserve"> math and ELA curriculum aligned to MA Common Core Standards</w:t>
            </w:r>
          </w:p>
          <w:p w:rsidR="00CF4971" w:rsidRPr="00EC43CC" w:rsidRDefault="00CF4971" w:rsidP="00FE76D0">
            <w:pPr>
              <w:rPr>
                <w:rFonts w:asciiTheme="minorHAnsi" w:hAnsiTheme="minorHAnsi" w:cstheme="minorHAnsi"/>
                <w:sz w:val="22"/>
                <w:szCs w:val="22"/>
              </w:rPr>
            </w:pPr>
          </w:p>
        </w:tc>
        <w:tc>
          <w:tcPr>
            <w:tcW w:w="4225" w:type="pct"/>
            <w:tcBorders>
              <w:top w:val="single" w:sz="4" w:space="0" w:color="auto"/>
              <w:left w:val="single" w:sz="4" w:space="0" w:color="auto"/>
              <w:bottom w:val="single" w:sz="4" w:space="0" w:color="auto"/>
              <w:right w:val="single" w:sz="4" w:space="0" w:color="auto"/>
            </w:tcBorders>
          </w:tcPr>
          <w:p w:rsidR="00B37ACB" w:rsidRPr="00EC43CC" w:rsidRDefault="00B65178" w:rsidP="00E34359">
            <w:pPr>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Early Evidence of Change</w:t>
            </w:r>
            <w:r w:rsidR="00712F69" w:rsidRPr="00EC43CC">
              <w:rPr>
                <w:rFonts w:asciiTheme="minorHAnsi" w:hAnsiTheme="minorHAnsi" w:cstheme="minorHAnsi"/>
                <w:color w:val="000000"/>
                <w:sz w:val="22"/>
                <w:szCs w:val="22"/>
                <w:u w:val="single"/>
              </w:rPr>
              <w:t>:</w:t>
            </w:r>
          </w:p>
          <w:p w:rsidR="00B37ACB" w:rsidRPr="00EC43CC" w:rsidRDefault="00C75162" w:rsidP="00980621">
            <w:pPr>
              <w:pStyle w:val="ListParagraph"/>
              <w:numPr>
                <w:ilvl w:val="0"/>
                <w:numId w:val="14"/>
              </w:numPr>
              <w:rPr>
                <w:rFonts w:asciiTheme="minorHAnsi" w:hAnsiTheme="minorHAnsi" w:cstheme="minorHAnsi"/>
                <w:color w:val="000000"/>
                <w:sz w:val="22"/>
                <w:szCs w:val="22"/>
              </w:rPr>
            </w:pPr>
            <w:r>
              <w:rPr>
                <w:rFonts w:asciiTheme="minorHAnsi" w:hAnsiTheme="minorHAnsi" w:cstheme="minorHAnsi"/>
                <w:color w:val="000000"/>
                <w:sz w:val="22"/>
                <w:szCs w:val="22"/>
              </w:rPr>
              <w:t>District data will show 5% improvement monthly in each of of the following three areas observed during unannounced visits over the following</w:t>
            </w:r>
            <w:r w:rsidR="00997549" w:rsidRPr="00EC43CC">
              <w:rPr>
                <w:rFonts w:asciiTheme="minorHAnsi" w:hAnsiTheme="minorHAnsi" w:cstheme="minorHAnsi"/>
                <w:color w:val="000000"/>
                <w:sz w:val="22"/>
                <w:szCs w:val="22"/>
              </w:rPr>
              <w:t xml:space="preserve"> November baseline data</w:t>
            </w:r>
            <w:r w:rsidR="000405DD">
              <w:rPr>
                <w:rFonts w:asciiTheme="minorHAnsi" w:hAnsiTheme="minorHAnsi" w:cstheme="minorHAnsi"/>
                <w:color w:val="000000"/>
                <w:sz w:val="22"/>
                <w:szCs w:val="22"/>
              </w:rPr>
              <w:t xml:space="preserve"> – Objectives 56%</w:t>
            </w:r>
            <w:r w:rsidR="00A32D09">
              <w:rPr>
                <w:rFonts w:asciiTheme="minorHAnsi" w:hAnsiTheme="minorHAnsi" w:cstheme="minorHAnsi"/>
                <w:color w:val="000000"/>
                <w:sz w:val="22"/>
                <w:szCs w:val="22"/>
              </w:rPr>
              <w:t xml:space="preserve"> </w:t>
            </w:r>
            <w:r w:rsidR="000405DD">
              <w:rPr>
                <w:rFonts w:asciiTheme="minorHAnsi" w:hAnsiTheme="minorHAnsi" w:cstheme="minorHAnsi"/>
                <w:color w:val="000000"/>
                <w:sz w:val="22"/>
                <w:szCs w:val="22"/>
              </w:rPr>
              <w:t>-</w:t>
            </w:r>
            <w:r w:rsidR="00A32D09">
              <w:rPr>
                <w:rFonts w:asciiTheme="minorHAnsi" w:hAnsiTheme="minorHAnsi" w:cstheme="minorHAnsi"/>
                <w:color w:val="000000"/>
                <w:sz w:val="22"/>
                <w:szCs w:val="22"/>
              </w:rPr>
              <w:t xml:space="preserve"> </w:t>
            </w:r>
            <w:r w:rsidR="000405DD">
              <w:rPr>
                <w:rFonts w:asciiTheme="minorHAnsi" w:hAnsiTheme="minorHAnsi" w:cstheme="minorHAnsi"/>
                <w:color w:val="000000"/>
                <w:sz w:val="22"/>
                <w:szCs w:val="22"/>
              </w:rPr>
              <w:t>Variety of Instruction</w:t>
            </w:r>
            <w:r>
              <w:rPr>
                <w:rFonts w:asciiTheme="minorHAnsi" w:hAnsiTheme="minorHAnsi" w:cstheme="minorHAnsi"/>
                <w:color w:val="000000"/>
                <w:sz w:val="22"/>
                <w:szCs w:val="22"/>
              </w:rPr>
              <w:t xml:space="preserve"> 68%</w:t>
            </w:r>
            <w:r w:rsidR="00A32D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00A32D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HOTS 48% </w:t>
            </w:r>
            <w:r w:rsidR="0038696B" w:rsidRPr="00EC43CC">
              <w:rPr>
                <w:rFonts w:asciiTheme="minorHAnsi" w:hAnsiTheme="minorHAnsi" w:cstheme="minorHAnsi"/>
                <w:color w:val="000000"/>
                <w:sz w:val="22"/>
                <w:szCs w:val="22"/>
              </w:rPr>
              <w:t xml:space="preserve"> [Data – Monthly TeachPoin</w:t>
            </w:r>
            <w:r w:rsidR="00DD033E" w:rsidRPr="00EC43CC">
              <w:rPr>
                <w:rFonts w:asciiTheme="minorHAnsi" w:hAnsiTheme="minorHAnsi" w:cstheme="minorHAnsi"/>
                <w:color w:val="000000"/>
                <w:sz w:val="22"/>
                <w:szCs w:val="22"/>
              </w:rPr>
              <w:t xml:space="preserve">t data of </w:t>
            </w:r>
            <w:r w:rsidR="0038696B" w:rsidRPr="00EC43CC">
              <w:rPr>
                <w:rFonts w:asciiTheme="minorHAnsi" w:hAnsiTheme="minorHAnsi" w:cstheme="minorHAnsi"/>
                <w:color w:val="000000"/>
                <w:sz w:val="22"/>
                <w:szCs w:val="22"/>
              </w:rPr>
              <w:t>observed changes]</w:t>
            </w:r>
          </w:p>
          <w:p w:rsidR="00867CF7" w:rsidRPr="00EC43CC" w:rsidRDefault="00867CF7" w:rsidP="00867CF7">
            <w:pPr>
              <w:pStyle w:val="ListParagraph"/>
              <w:rPr>
                <w:rFonts w:asciiTheme="minorHAnsi" w:hAnsiTheme="minorHAnsi" w:cstheme="minorHAnsi"/>
                <w:color w:val="000000"/>
                <w:sz w:val="22"/>
                <w:szCs w:val="22"/>
              </w:rPr>
            </w:pPr>
          </w:p>
          <w:p w:rsidR="00CF4971" w:rsidRPr="00EC43CC" w:rsidRDefault="00712F69" w:rsidP="00712F69">
            <w:pPr>
              <w:tabs>
                <w:tab w:val="left" w:pos="3885"/>
              </w:tabs>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Short-term Outcomes:</w:t>
            </w:r>
          </w:p>
          <w:p w:rsidR="00CF4971" w:rsidRPr="00EC43CC" w:rsidRDefault="00302285" w:rsidP="003153CA">
            <w:pPr>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75% of students i</w:t>
            </w:r>
            <w:r w:rsidR="00AB2292" w:rsidRPr="00EC43CC">
              <w:rPr>
                <w:rFonts w:asciiTheme="minorHAnsi" w:hAnsiTheme="minorHAnsi" w:cstheme="minorHAnsi"/>
                <w:color w:val="000000"/>
                <w:sz w:val="22"/>
                <w:szCs w:val="22"/>
              </w:rPr>
              <w:t>n grades</w:t>
            </w:r>
            <w:r w:rsidR="00DD033E" w:rsidRPr="00EC43CC">
              <w:rPr>
                <w:rFonts w:asciiTheme="minorHAnsi" w:hAnsiTheme="minorHAnsi" w:cstheme="minorHAnsi"/>
                <w:color w:val="000000"/>
                <w:sz w:val="22"/>
                <w:szCs w:val="22"/>
              </w:rPr>
              <w:t xml:space="preserve"> </w:t>
            </w:r>
            <w:r w:rsidR="00924761" w:rsidRPr="00EC43CC">
              <w:rPr>
                <w:rFonts w:asciiTheme="minorHAnsi" w:hAnsiTheme="minorHAnsi" w:cstheme="minorHAnsi"/>
                <w:color w:val="000000"/>
                <w:sz w:val="22"/>
                <w:szCs w:val="22"/>
              </w:rPr>
              <w:t xml:space="preserve">K </w:t>
            </w:r>
            <w:r w:rsidR="00AB2292" w:rsidRPr="00EC43CC">
              <w:rPr>
                <w:rFonts w:asciiTheme="minorHAnsi" w:hAnsiTheme="minorHAnsi" w:cstheme="minorHAnsi"/>
                <w:color w:val="000000"/>
                <w:sz w:val="22"/>
                <w:szCs w:val="22"/>
              </w:rPr>
              <w:t xml:space="preserve">– </w:t>
            </w:r>
            <w:r w:rsidR="00DD033E" w:rsidRPr="00EC43CC">
              <w:rPr>
                <w:rFonts w:asciiTheme="minorHAnsi" w:hAnsiTheme="minorHAnsi" w:cstheme="minorHAnsi"/>
                <w:color w:val="000000"/>
                <w:sz w:val="22"/>
                <w:szCs w:val="22"/>
              </w:rPr>
              <w:t>12 for ELA and K – 11 for math</w:t>
            </w:r>
            <w:r w:rsidR="0038696B" w:rsidRPr="00EC43CC">
              <w:rPr>
                <w:rFonts w:asciiTheme="minorHAnsi" w:hAnsiTheme="minorHAnsi" w:cstheme="minorHAnsi"/>
                <w:color w:val="000000"/>
                <w:sz w:val="22"/>
                <w:szCs w:val="22"/>
              </w:rPr>
              <w:t xml:space="preserve"> </w:t>
            </w:r>
            <w:r w:rsidR="00AB2292" w:rsidRPr="00EC43CC">
              <w:rPr>
                <w:rFonts w:asciiTheme="minorHAnsi" w:hAnsiTheme="minorHAnsi" w:cstheme="minorHAnsi"/>
                <w:color w:val="000000"/>
                <w:sz w:val="22"/>
                <w:szCs w:val="22"/>
              </w:rPr>
              <w:t>show</w:t>
            </w:r>
            <w:r w:rsidR="00997549" w:rsidRPr="00EC43CC">
              <w:rPr>
                <w:rFonts w:asciiTheme="minorHAnsi" w:hAnsiTheme="minorHAnsi" w:cstheme="minorHAnsi"/>
                <w:color w:val="000000"/>
                <w:sz w:val="22"/>
                <w:szCs w:val="22"/>
              </w:rPr>
              <w:t xml:space="preserve"> 10 % </w:t>
            </w:r>
            <w:r w:rsidR="00AB2292" w:rsidRPr="00EC43CC">
              <w:rPr>
                <w:rFonts w:asciiTheme="minorHAnsi" w:hAnsiTheme="minorHAnsi" w:cstheme="minorHAnsi"/>
                <w:color w:val="000000"/>
                <w:sz w:val="22"/>
                <w:szCs w:val="22"/>
              </w:rPr>
              <w:t xml:space="preserve"> continuous </w:t>
            </w:r>
            <w:r w:rsidR="002E56A0" w:rsidRPr="00EC43CC">
              <w:rPr>
                <w:rFonts w:asciiTheme="minorHAnsi" w:hAnsiTheme="minorHAnsi" w:cstheme="minorHAnsi"/>
                <w:color w:val="000000"/>
                <w:sz w:val="22"/>
                <w:szCs w:val="22"/>
              </w:rPr>
              <w:t>improvement</w:t>
            </w:r>
            <w:r w:rsidR="00997549" w:rsidRPr="00EC43CC">
              <w:rPr>
                <w:rFonts w:asciiTheme="minorHAnsi" w:hAnsiTheme="minorHAnsi" w:cstheme="minorHAnsi"/>
                <w:color w:val="000000"/>
                <w:sz w:val="22"/>
                <w:szCs w:val="22"/>
              </w:rPr>
              <w:t xml:space="preserve"> from a b</w:t>
            </w:r>
            <w:r w:rsidR="002E56A0" w:rsidRPr="00EC43CC">
              <w:rPr>
                <w:rFonts w:asciiTheme="minorHAnsi" w:hAnsiTheme="minorHAnsi" w:cstheme="minorHAnsi"/>
                <w:color w:val="000000"/>
                <w:sz w:val="22"/>
                <w:szCs w:val="22"/>
              </w:rPr>
              <w:t>a</w:t>
            </w:r>
            <w:r w:rsidR="00997549" w:rsidRPr="00EC43CC">
              <w:rPr>
                <w:rFonts w:asciiTheme="minorHAnsi" w:hAnsiTheme="minorHAnsi" w:cstheme="minorHAnsi"/>
                <w:color w:val="000000"/>
                <w:sz w:val="22"/>
                <w:szCs w:val="22"/>
              </w:rPr>
              <w:t>seline of A-1</w:t>
            </w:r>
            <w:r w:rsidR="00402CFD">
              <w:rPr>
                <w:rFonts w:asciiTheme="minorHAnsi" w:hAnsiTheme="minorHAnsi" w:cstheme="minorHAnsi"/>
                <w:color w:val="000000"/>
                <w:sz w:val="22"/>
                <w:szCs w:val="22"/>
              </w:rPr>
              <w:t xml:space="preserve"> in October</w:t>
            </w:r>
            <w:r w:rsidR="00997549" w:rsidRPr="00EC43CC">
              <w:rPr>
                <w:rFonts w:asciiTheme="minorHAnsi" w:hAnsiTheme="minorHAnsi" w:cstheme="minorHAnsi"/>
                <w:color w:val="000000"/>
                <w:sz w:val="22"/>
                <w:szCs w:val="22"/>
              </w:rPr>
              <w:t xml:space="preserve"> through A-4 in October, Nov./Dec., January, and February</w:t>
            </w:r>
            <w:r w:rsidR="00AB2292" w:rsidRPr="00EC43CC">
              <w:rPr>
                <w:rFonts w:asciiTheme="minorHAnsi" w:hAnsiTheme="minorHAnsi" w:cstheme="minorHAnsi"/>
                <w:color w:val="000000"/>
                <w:sz w:val="22"/>
                <w:szCs w:val="22"/>
              </w:rPr>
              <w:t xml:space="preserve"> </w:t>
            </w:r>
            <w:r w:rsidRPr="00EC43CC">
              <w:rPr>
                <w:rFonts w:asciiTheme="minorHAnsi" w:hAnsiTheme="minorHAnsi" w:cstheme="minorHAnsi"/>
                <w:color w:val="000000"/>
                <w:sz w:val="22"/>
                <w:szCs w:val="22"/>
              </w:rPr>
              <w:t>on interim assessments</w:t>
            </w:r>
            <w:r w:rsidR="00AB2292" w:rsidRPr="00EC43CC">
              <w:rPr>
                <w:rFonts w:asciiTheme="minorHAnsi" w:hAnsiTheme="minorHAnsi" w:cstheme="minorHAnsi"/>
                <w:color w:val="000000"/>
                <w:sz w:val="22"/>
                <w:szCs w:val="22"/>
              </w:rPr>
              <w:t xml:space="preserve"> through each six week cycle</w:t>
            </w:r>
            <w:r w:rsidRPr="00EC43CC">
              <w:rPr>
                <w:rFonts w:asciiTheme="minorHAnsi" w:hAnsiTheme="minorHAnsi" w:cstheme="minorHAnsi"/>
                <w:color w:val="000000"/>
                <w:sz w:val="22"/>
                <w:szCs w:val="22"/>
              </w:rPr>
              <w:t xml:space="preserve"> [Data</w:t>
            </w:r>
            <w:r w:rsidR="00712F69" w:rsidRPr="00EC43CC">
              <w:rPr>
                <w:rFonts w:asciiTheme="minorHAnsi" w:hAnsiTheme="minorHAnsi" w:cstheme="minorHAnsi"/>
                <w:color w:val="000000"/>
                <w:sz w:val="22"/>
                <w:szCs w:val="22"/>
              </w:rPr>
              <w:t xml:space="preserve"> </w:t>
            </w:r>
            <w:r w:rsidRPr="00EC43CC">
              <w:rPr>
                <w:rFonts w:asciiTheme="minorHAnsi" w:hAnsiTheme="minorHAnsi" w:cstheme="minorHAnsi"/>
                <w:color w:val="000000"/>
                <w:sz w:val="22"/>
                <w:szCs w:val="22"/>
              </w:rPr>
              <w:t>- Interim Assessment Data]</w:t>
            </w:r>
          </w:p>
          <w:p w:rsidR="00AB2292" w:rsidRPr="00EC43CC" w:rsidRDefault="00AB2292" w:rsidP="003153CA">
            <w:pPr>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75 % of student interim assessments</w:t>
            </w:r>
            <w:r w:rsidR="0038696B" w:rsidRPr="00EC43CC">
              <w:rPr>
                <w:rFonts w:asciiTheme="minorHAnsi" w:hAnsiTheme="minorHAnsi" w:cstheme="minorHAnsi"/>
                <w:color w:val="000000"/>
                <w:sz w:val="22"/>
                <w:szCs w:val="22"/>
              </w:rPr>
              <w:t xml:space="preserve"> in grades 3 - 8</w:t>
            </w:r>
            <w:r w:rsidRPr="00EC43CC">
              <w:rPr>
                <w:rFonts w:asciiTheme="minorHAnsi" w:hAnsiTheme="minorHAnsi" w:cstheme="minorHAnsi"/>
                <w:color w:val="000000"/>
                <w:sz w:val="22"/>
                <w:szCs w:val="22"/>
              </w:rPr>
              <w:t xml:space="preserve"> show they are on track to proficiency at  MCAS levels</w:t>
            </w:r>
            <w:r w:rsidR="00A51339" w:rsidRPr="00EC43CC">
              <w:rPr>
                <w:rFonts w:asciiTheme="minorHAnsi" w:hAnsiTheme="minorHAnsi" w:cstheme="minorHAnsi"/>
                <w:color w:val="000000"/>
                <w:sz w:val="22"/>
                <w:szCs w:val="22"/>
              </w:rPr>
              <w:t xml:space="preserve"> in ELA and Math</w:t>
            </w:r>
            <w:r w:rsidR="00997549" w:rsidRPr="00EC43CC">
              <w:rPr>
                <w:rFonts w:asciiTheme="minorHAnsi" w:hAnsiTheme="minorHAnsi" w:cstheme="minorHAnsi"/>
                <w:color w:val="000000"/>
                <w:sz w:val="22"/>
                <w:szCs w:val="22"/>
              </w:rPr>
              <w:t xml:space="preserve"> for each of the four assessment cyclesin October, Nov./Dec., January, and February</w:t>
            </w:r>
            <w:r w:rsidR="0038696B" w:rsidRPr="00EC43CC">
              <w:rPr>
                <w:rFonts w:asciiTheme="minorHAnsi" w:hAnsiTheme="minorHAnsi" w:cstheme="minorHAnsi"/>
                <w:color w:val="000000"/>
                <w:sz w:val="22"/>
                <w:szCs w:val="22"/>
              </w:rPr>
              <w:t xml:space="preserve"> [Data – A-Net Temp. Check]</w:t>
            </w:r>
          </w:p>
          <w:p w:rsidR="00CF4971" w:rsidRPr="00FF6C95" w:rsidRDefault="00887633" w:rsidP="00FF6C95">
            <w:pPr>
              <w:pStyle w:val="ListParagraph"/>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Assessments of reteaching</w:t>
            </w:r>
            <w:r w:rsidR="00997549" w:rsidRPr="00EC43CC">
              <w:rPr>
                <w:rFonts w:asciiTheme="minorHAnsi" w:hAnsiTheme="minorHAnsi" w:cstheme="minorHAnsi"/>
                <w:color w:val="000000"/>
                <w:sz w:val="22"/>
                <w:szCs w:val="22"/>
              </w:rPr>
              <w:t xml:space="preserve"> in October, Nov./Dec., January, and February</w:t>
            </w:r>
            <w:r w:rsidRPr="00EC43CC">
              <w:rPr>
                <w:rFonts w:asciiTheme="minorHAnsi" w:hAnsiTheme="minorHAnsi" w:cstheme="minorHAnsi"/>
                <w:color w:val="000000"/>
                <w:sz w:val="22"/>
                <w:szCs w:val="22"/>
              </w:rPr>
              <w:t xml:space="preserve"> indicate 65 % proficiency in ELA and 70 % in  math on targeted standards</w:t>
            </w:r>
            <w:r w:rsidR="00D675EF" w:rsidRPr="00EC43CC">
              <w:rPr>
                <w:rFonts w:asciiTheme="minorHAnsi" w:hAnsiTheme="minorHAnsi" w:cstheme="minorHAnsi"/>
                <w:color w:val="000000"/>
                <w:sz w:val="22"/>
                <w:szCs w:val="22"/>
              </w:rPr>
              <w:t xml:space="preserve"> in grades 3 - 8</w:t>
            </w:r>
            <w:r w:rsidRPr="00EC43CC">
              <w:rPr>
                <w:rFonts w:asciiTheme="minorHAnsi" w:hAnsiTheme="minorHAnsi" w:cstheme="minorHAnsi"/>
                <w:color w:val="000000"/>
                <w:sz w:val="22"/>
                <w:szCs w:val="22"/>
              </w:rPr>
              <w:t xml:space="preserve"> [Data</w:t>
            </w:r>
            <w:r w:rsidR="00712F69" w:rsidRPr="00EC43CC">
              <w:rPr>
                <w:rFonts w:asciiTheme="minorHAnsi" w:hAnsiTheme="minorHAnsi" w:cstheme="minorHAnsi"/>
                <w:color w:val="000000"/>
                <w:sz w:val="22"/>
                <w:szCs w:val="22"/>
              </w:rPr>
              <w:t xml:space="preserve"> </w:t>
            </w:r>
            <w:r w:rsidRPr="00EC43CC">
              <w:rPr>
                <w:rFonts w:asciiTheme="minorHAnsi" w:hAnsiTheme="minorHAnsi" w:cstheme="minorHAnsi"/>
                <w:color w:val="000000"/>
                <w:sz w:val="22"/>
                <w:szCs w:val="22"/>
              </w:rPr>
              <w:t>-</w:t>
            </w:r>
            <w:r w:rsidR="00762AB9" w:rsidRPr="00EC43CC">
              <w:rPr>
                <w:rFonts w:asciiTheme="minorHAnsi" w:hAnsiTheme="minorHAnsi" w:cstheme="minorHAnsi"/>
                <w:color w:val="000000"/>
                <w:sz w:val="22"/>
                <w:szCs w:val="22"/>
              </w:rPr>
              <w:t xml:space="preserve"> A-Net</w:t>
            </w:r>
            <w:r w:rsidRPr="00EC43CC">
              <w:rPr>
                <w:rFonts w:asciiTheme="minorHAnsi" w:hAnsiTheme="minorHAnsi" w:cstheme="minorHAnsi"/>
                <w:color w:val="000000"/>
                <w:sz w:val="22"/>
                <w:szCs w:val="22"/>
              </w:rPr>
              <w:t xml:space="preserve"> Re-teaching Assessments]</w:t>
            </w:r>
          </w:p>
        </w:tc>
      </w:tr>
      <w:tr w:rsidR="009705A8" w:rsidRPr="00EC43CC" w:rsidTr="004E5028">
        <w:trPr>
          <w:trHeight w:val="70"/>
        </w:trPr>
        <w:tc>
          <w:tcPr>
            <w:tcW w:w="775" w:type="pct"/>
            <w:tcBorders>
              <w:top w:val="single" w:sz="4" w:space="0" w:color="auto"/>
              <w:left w:val="single" w:sz="4" w:space="0" w:color="auto"/>
              <w:bottom w:val="single" w:sz="4" w:space="0" w:color="auto"/>
              <w:right w:val="single" w:sz="4" w:space="0" w:color="auto"/>
            </w:tcBorders>
          </w:tcPr>
          <w:p w:rsidR="00706852" w:rsidRPr="00EC43CC" w:rsidRDefault="00CC1198" w:rsidP="00B65178">
            <w:pPr>
              <w:rPr>
                <w:rFonts w:asciiTheme="minorHAnsi" w:hAnsiTheme="minorHAnsi" w:cstheme="minorHAnsi"/>
                <w:sz w:val="22"/>
                <w:szCs w:val="22"/>
              </w:rPr>
            </w:pPr>
            <w:r w:rsidRPr="00EC43CC">
              <w:rPr>
                <w:rFonts w:asciiTheme="minorHAnsi" w:hAnsiTheme="minorHAnsi" w:cstheme="minorHAnsi"/>
                <w:sz w:val="22"/>
                <w:szCs w:val="22"/>
              </w:rPr>
              <w:t xml:space="preserve">2. </w:t>
            </w:r>
          </w:p>
          <w:p w:rsidR="009705A8" w:rsidRPr="00EC43CC" w:rsidRDefault="00EF21EF" w:rsidP="00B65178">
            <w:pPr>
              <w:rPr>
                <w:rFonts w:asciiTheme="minorHAnsi" w:hAnsiTheme="minorHAnsi" w:cstheme="minorHAnsi"/>
                <w:sz w:val="22"/>
                <w:szCs w:val="22"/>
              </w:rPr>
            </w:pPr>
            <w:r>
              <w:rPr>
                <w:rFonts w:asciiTheme="minorHAnsi" w:hAnsiTheme="minorHAnsi" w:cstheme="minorHAnsi"/>
                <w:sz w:val="22"/>
                <w:szCs w:val="22"/>
                <w:shd w:val="clear" w:color="auto" w:fill="FFFFFF" w:themeFill="background1"/>
              </w:rPr>
              <w:t>Implement and m</w:t>
            </w:r>
            <w:r w:rsidR="001811BA" w:rsidRPr="00F5733C">
              <w:rPr>
                <w:rFonts w:asciiTheme="minorHAnsi" w:hAnsiTheme="minorHAnsi" w:cstheme="minorHAnsi"/>
                <w:sz w:val="22"/>
                <w:szCs w:val="22"/>
                <w:shd w:val="clear" w:color="auto" w:fill="FFFFFF" w:themeFill="background1"/>
              </w:rPr>
              <w:t>onitor</w:t>
            </w:r>
            <w:r w:rsidR="00CC1198" w:rsidRPr="00EC43CC">
              <w:rPr>
                <w:rFonts w:asciiTheme="minorHAnsi" w:hAnsiTheme="minorHAnsi" w:cstheme="minorHAnsi"/>
                <w:sz w:val="22"/>
                <w:szCs w:val="22"/>
              </w:rPr>
              <w:t xml:space="preserve"> processes and structures</w:t>
            </w:r>
            <w:r w:rsidR="001A007E" w:rsidRPr="00EC43CC">
              <w:rPr>
                <w:rFonts w:asciiTheme="minorHAnsi" w:hAnsiTheme="minorHAnsi" w:cstheme="minorHAnsi"/>
                <w:sz w:val="22"/>
                <w:szCs w:val="22"/>
              </w:rPr>
              <w:t xml:space="preserve"> </w:t>
            </w:r>
            <w:r w:rsidR="001A007E" w:rsidRPr="00EC43CC">
              <w:rPr>
                <w:rFonts w:asciiTheme="minorHAnsi" w:hAnsiTheme="minorHAnsi" w:cstheme="minorHAnsi"/>
                <w:color w:val="000000"/>
                <w:sz w:val="22"/>
                <w:szCs w:val="22"/>
              </w:rPr>
              <w:t>of effective instruction</w:t>
            </w:r>
            <w:r w:rsidR="00CC1198" w:rsidRPr="00EC43CC">
              <w:rPr>
                <w:rFonts w:asciiTheme="minorHAnsi" w:hAnsiTheme="minorHAnsi" w:cstheme="minorHAnsi"/>
                <w:sz w:val="22"/>
                <w:szCs w:val="22"/>
              </w:rPr>
              <w:t xml:space="preserve"> to serve the needs of all </w:t>
            </w:r>
            <w:r w:rsidR="007A034E" w:rsidRPr="00EC43CC">
              <w:rPr>
                <w:rFonts w:asciiTheme="minorHAnsi" w:hAnsiTheme="minorHAnsi" w:cstheme="minorHAnsi"/>
                <w:sz w:val="22"/>
                <w:szCs w:val="22"/>
              </w:rPr>
              <w:t>students</w:t>
            </w:r>
            <w:r w:rsidR="00CC1198" w:rsidRPr="00EC43CC">
              <w:rPr>
                <w:rFonts w:asciiTheme="minorHAnsi" w:hAnsiTheme="minorHAnsi" w:cstheme="minorHAnsi"/>
                <w:sz w:val="22"/>
                <w:szCs w:val="22"/>
              </w:rPr>
              <w:t>.</w:t>
            </w:r>
          </w:p>
        </w:tc>
        <w:tc>
          <w:tcPr>
            <w:tcW w:w="4225" w:type="pct"/>
            <w:tcBorders>
              <w:top w:val="single" w:sz="4" w:space="0" w:color="auto"/>
              <w:left w:val="single" w:sz="4" w:space="0" w:color="auto"/>
              <w:bottom w:val="single" w:sz="4" w:space="0" w:color="auto"/>
              <w:right w:val="single" w:sz="4" w:space="0" w:color="auto"/>
            </w:tcBorders>
          </w:tcPr>
          <w:p w:rsidR="00E34359" w:rsidRPr="00EC43CC" w:rsidRDefault="00E34359" w:rsidP="00E34359">
            <w:pPr>
              <w:rPr>
                <w:rFonts w:asciiTheme="minorHAnsi" w:hAnsiTheme="minorHAnsi" w:cstheme="minorHAnsi"/>
                <w:sz w:val="22"/>
                <w:szCs w:val="22"/>
                <w:u w:val="single"/>
              </w:rPr>
            </w:pPr>
            <w:r w:rsidRPr="00EC43CC">
              <w:rPr>
                <w:rFonts w:asciiTheme="minorHAnsi" w:hAnsiTheme="minorHAnsi" w:cstheme="minorHAnsi"/>
                <w:sz w:val="22"/>
                <w:szCs w:val="22"/>
                <w:u w:val="single"/>
              </w:rPr>
              <w:t>Early Evidence of Change:</w:t>
            </w:r>
          </w:p>
          <w:p w:rsidR="00C75162" w:rsidRPr="009424A0" w:rsidRDefault="00980621" w:rsidP="00837D7A">
            <w:pPr>
              <w:pStyle w:val="ListParagraph"/>
              <w:numPr>
                <w:ilvl w:val="0"/>
                <w:numId w:val="10"/>
              </w:numPr>
              <w:jc w:val="both"/>
              <w:rPr>
                <w:rFonts w:asciiTheme="minorHAnsi" w:hAnsiTheme="minorHAnsi" w:cstheme="minorHAnsi"/>
                <w:color w:val="000000"/>
                <w:sz w:val="22"/>
                <w:szCs w:val="22"/>
              </w:rPr>
            </w:pPr>
            <w:r w:rsidRPr="00EC43CC">
              <w:rPr>
                <w:rFonts w:asciiTheme="minorHAnsi" w:hAnsiTheme="minorHAnsi" w:cstheme="minorHAnsi"/>
                <w:sz w:val="22"/>
                <w:szCs w:val="22"/>
              </w:rPr>
              <w:t>100</w:t>
            </w:r>
            <w:r w:rsidR="00E34359" w:rsidRPr="00EC43CC">
              <w:rPr>
                <w:rFonts w:asciiTheme="minorHAnsi" w:hAnsiTheme="minorHAnsi" w:cstheme="minorHAnsi"/>
                <w:sz w:val="22"/>
                <w:szCs w:val="22"/>
              </w:rPr>
              <w:t>% of princip</w:t>
            </w:r>
            <w:r w:rsidR="00A94D87" w:rsidRPr="00EC43CC">
              <w:rPr>
                <w:rFonts w:asciiTheme="minorHAnsi" w:hAnsiTheme="minorHAnsi" w:cstheme="minorHAnsi"/>
                <w:sz w:val="22"/>
                <w:szCs w:val="22"/>
              </w:rPr>
              <w:t xml:space="preserve">al's/administrator's </w:t>
            </w:r>
            <w:r w:rsidR="001811BA">
              <w:rPr>
                <w:rFonts w:asciiTheme="minorHAnsi" w:hAnsiTheme="minorHAnsi" w:cstheme="minorHAnsi"/>
                <w:sz w:val="22"/>
                <w:szCs w:val="22"/>
              </w:rPr>
              <w:t>Unannounced Visits</w:t>
            </w:r>
            <w:r w:rsidR="00B37ACB" w:rsidRPr="00EC43CC">
              <w:rPr>
                <w:rFonts w:asciiTheme="minorHAnsi" w:hAnsiTheme="minorHAnsi" w:cstheme="minorHAnsi"/>
                <w:sz w:val="22"/>
                <w:szCs w:val="22"/>
              </w:rPr>
              <w:t xml:space="preserve"> </w:t>
            </w:r>
            <w:r w:rsidR="00531466">
              <w:rPr>
                <w:rFonts w:asciiTheme="minorHAnsi" w:hAnsiTheme="minorHAnsi" w:cstheme="minorHAnsi"/>
                <w:sz w:val="22"/>
                <w:szCs w:val="22"/>
              </w:rPr>
              <w:t>provides feedback</w:t>
            </w:r>
            <w:r w:rsidR="00E34359" w:rsidRPr="00EC43CC">
              <w:rPr>
                <w:rFonts w:asciiTheme="minorHAnsi" w:hAnsiTheme="minorHAnsi" w:cstheme="minorHAnsi"/>
                <w:sz w:val="22"/>
                <w:szCs w:val="22"/>
              </w:rPr>
              <w:t xml:space="preserve"> to</w:t>
            </w:r>
            <w:r w:rsidR="00A94D87" w:rsidRPr="00EC43CC">
              <w:rPr>
                <w:rFonts w:asciiTheme="minorHAnsi" w:hAnsiTheme="minorHAnsi" w:cstheme="minorHAnsi"/>
                <w:sz w:val="22"/>
                <w:szCs w:val="22"/>
              </w:rPr>
              <w:t xml:space="preserve"> all</w:t>
            </w:r>
            <w:r w:rsidR="00E34359" w:rsidRPr="00EC43CC">
              <w:rPr>
                <w:rFonts w:asciiTheme="minorHAnsi" w:hAnsiTheme="minorHAnsi" w:cstheme="minorHAnsi"/>
                <w:sz w:val="22"/>
                <w:szCs w:val="22"/>
              </w:rPr>
              <w:t xml:space="preserve"> teachers at least once a month </w:t>
            </w:r>
            <w:r w:rsidR="00A94D87" w:rsidRPr="00EC43CC">
              <w:rPr>
                <w:rFonts w:asciiTheme="minorHAnsi" w:hAnsiTheme="minorHAnsi" w:cstheme="minorHAnsi"/>
                <w:sz w:val="22"/>
                <w:szCs w:val="22"/>
              </w:rPr>
              <w:t xml:space="preserve">regarding commendations and </w:t>
            </w:r>
            <w:r w:rsidR="007A034E" w:rsidRPr="00EC43CC">
              <w:rPr>
                <w:rFonts w:asciiTheme="minorHAnsi" w:hAnsiTheme="minorHAnsi" w:cstheme="minorHAnsi"/>
                <w:sz w:val="22"/>
                <w:szCs w:val="22"/>
              </w:rPr>
              <w:t>opportunities</w:t>
            </w:r>
            <w:r w:rsidR="00A94D87" w:rsidRPr="00EC43CC">
              <w:rPr>
                <w:rFonts w:asciiTheme="minorHAnsi" w:hAnsiTheme="minorHAnsi" w:cstheme="minorHAnsi"/>
                <w:sz w:val="22"/>
                <w:szCs w:val="22"/>
              </w:rPr>
              <w:t xml:space="preserve"> for learning</w:t>
            </w:r>
            <w:r w:rsidR="00C75162">
              <w:rPr>
                <w:rFonts w:asciiTheme="minorHAnsi" w:hAnsiTheme="minorHAnsi" w:cstheme="minorHAnsi"/>
                <w:sz w:val="22"/>
                <w:szCs w:val="22"/>
              </w:rPr>
              <w:t xml:space="preserve"> [Data – # of teachers observed monthly at least once]</w:t>
            </w:r>
          </w:p>
          <w:p w:rsidR="009424A0" w:rsidRPr="00C75162" w:rsidRDefault="009424A0" w:rsidP="00837D7A">
            <w:pPr>
              <w:pStyle w:val="ListParagraph"/>
              <w:numPr>
                <w:ilvl w:val="0"/>
                <w:numId w:val="10"/>
              </w:numPr>
              <w:jc w:val="both"/>
              <w:rPr>
                <w:rFonts w:asciiTheme="minorHAnsi" w:hAnsiTheme="minorHAnsi" w:cstheme="minorHAnsi"/>
                <w:color w:val="000000"/>
                <w:sz w:val="22"/>
                <w:szCs w:val="22"/>
              </w:rPr>
            </w:pPr>
            <w:r>
              <w:rPr>
                <w:rFonts w:asciiTheme="minorHAnsi" w:hAnsiTheme="minorHAnsi" w:cstheme="minorHAnsi"/>
                <w:sz w:val="22"/>
                <w:szCs w:val="22"/>
              </w:rPr>
              <w:t>100% of teachers</w:t>
            </w:r>
            <w:r w:rsidR="0026294C">
              <w:rPr>
                <w:rFonts w:asciiTheme="minorHAnsi" w:hAnsiTheme="minorHAnsi" w:cstheme="minorHAnsi"/>
                <w:sz w:val="22"/>
                <w:szCs w:val="22"/>
              </w:rPr>
              <w:t xml:space="preserve"> assigned to PD360 link after classroom observation by principal/administrator complete a follow-up plan for improved practice within three days</w:t>
            </w:r>
            <w:r>
              <w:rPr>
                <w:rFonts w:asciiTheme="minorHAnsi" w:hAnsiTheme="minorHAnsi" w:cstheme="minorHAnsi"/>
                <w:sz w:val="22"/>
                <w:szCs w:val="22"/>
              </w:rPr>
              <w:t xml:space="preserve"> [Data </w:t>
            </w:r>
            <w:r w:rsidR="0026294C">
              <w:rPr>
                <w:rFonts w:asciiTheme="minorHAnsi" w:hAnsiTheme="minorHAnsi" w:cstheme="minorHAnsi"/>
                <w:sz w:val="22"/>
                <w:szCs w:val="22"/>
              </w:rPr>
              <w:t>–</w:t>
            </w:r>
            <w:r>
              <w:rPr>
                <w:rFonts w:asciiTheme="minorHAnsi" w:hAnsiTheme="minorHAnsi" w:cstheme="minorHAnsi"/>
                <w:sz w:val="22"/>
                <w:szCs w:val="22"/>
              </w:rPr>
              <w:t xml:space="preserve"> </w:t>
            </w:r>
            <w:r w:rsidR="0026294C">
              <w:rPr>
                <w:rFonts w:asciiTheme="minorHAnsi" w:hAnsiTheme="minorHAnsi" w:cstheme="minorHAnsi"/>
                <w:sz w:val="22"/>
                <w:szCs w:val="22"/>
              </w:rPr>
              <w:t>PD360 report]</w:t>
            </w:r>
          </w:p>
          <w:p w:rsidR="00302285" w:rsidRDefault="00BD0F38" w:rsidP="00302285">
            <w:pPr>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Short-term Outcomes:</w:t>
            </w:r>
          </w:p>
          <w:p w:rsidR="0026294C" w:rsidRPr="0026294C" w:rsidRDefault="0026294C" w:rsidP="0026294C">
            <w:pPr>
              <w:pStyle w:val="ListParagraph"/>
              <w:numPr>
                <w:ilvl w:val="0"/>
                <w:numId w:val="34"/>
              </w:numPr>
              <w:rPr>
                <w:rFonts w:asciiTheme="minorHAnsi" w:hAnsiTheme="minorHAnsi" w:cstheme="minorHAnsi"/>
                <w:color w:val="000000"/>
                <w:sz w:val="22"/>
                <w:szCs w:val="22"/>
              </w:rPr>
            </w:pPr>
            <w:r w:rsidRPr="0026294C">
              <w:rPr>
                <w:rFonts w:asciiTheme="minorHAnsi" w:hAnsiTheme="minorHAnsi" w:cstheme="minorHAnsi"/>
                <w:color w:val="000000"/>
                <w:sz w:val="22"/>
                <w:szCs w:val="22"/>
              </w:rPr>
              <w:t xml:space="preserve">Principal/Evaluator </w:t>
            </w:r>
            <w:r>
              <w:rPr>
                <w:rFonts w:asciiTheme="minorHAnsi" w:hAnsiTheme="minorHAnsi" w:cstheme="minorHAnsi"/>
                <w:color w:val="000000"/>
                <w:sz w:val="22"/>
                <w:szCs w:val="22"/>
              </w:rPr>
              <w:t>formative and summative evaluation reports demonstrate improvement on targeted areas from PD 360 [Data – TeachPoint formative and summative reports]</w:t>
            </w:r>
            <w:r w:rsidRPr="0026294C">
              <w:rPr>
                <w:rFonts w:asciiTheme="minorHAnsi" w:hAnsiTheme="minorHAnsi" w:cstheme="minorHAnsi"/>
                <w:color w:val="000000"/>
                <w:sz w:val="22"/>
                <w:szCs w:val="22"/>
              </w:rPr>
              <w:t xml:space="preserve"> </w:t>
            </w:r>
          </w:p>
          <w:p w:rsidR="00712F69" w:rsidRPr="00A91D01" w:rsidRDefault="00706852" w:rsidP="00A91D01">
            <w:pPr>
              <w:pStyle w:val="ListParagraph"/>
              <w:numPr>
                <w:ilvl w:val="0"/>
                <w:numId w:val="10"/>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 xml:space="preserve">The district's </w:t>
            </w:r>
            <w:r w:rsidR="001811BA">
              <w:rPr>
                <w:rFonts w:asciiTheme="minorHAnsi" w:hAnsiTheme="minorHAnsi" w:cstheme="minorHAnsi"/>
                <w:color w:val="000000"/>
                <w:sz w:val="22"/>
                <w:szCs w:val="22"/>
              </w:rPr>
              <w:t>Learning Wa</w:t>
            </w:r>
            <w:r w:rsidR="008B7E04">
              <w:rPr>
                <w:rFonts w:asciiTheme="minorHAnsi" w:hAnsiTheme="minorHAnsi" w:cstheme="minorHAnsi"/>
                <w:color w:val="000000"/>
                <w:sz w:val="22"/>
                <w:szCs w:val="22"/>
              </w:rPr>
              <w:t>lkthrough</w:t>
            </w:r>
            <w:r w:rsidRPr="00EC43CC">
              <w:rPr>
                <w:rFonts w:asciiTheme="minorHAnsi" w:hAnsiTheme="minorHAnsi" w:cstheme="minorHAnsi"/>
                <w:color w:val="000000"/>
                <w:sz w:val="22"/>
                <w:szCs w:val="22"/>
              </w:rPr>
              <w:t xml:space="preserve"> data evidences </w:t>
            </w:r>
            <w:r w:rsidR="00934F43" w:rsidRPr="00EC43CC">
              <w:rPr>
                <w:rFonts w:asciiTheme="minorHAnsi" w:hAnsiTheme="minorHAnsi" w:cstheme="minorHAnsi"/>
                <w:color w:val="000000"/>
                <w:sz w:val="22"/>
                <w:szCs w:val="22"/>
              </w:rPr>
              <w:t>continuous</w:t>
            </w:r>
            <w:r w:rsidRPr="00EC43CC">
              <w:rPr>
                <w:rFonts w:asciiTheme="minorHAnsi" w:hAnsiTheme="minorHAnsi" w:cstheme="minorHAnsi"/>
                <w:color w:val="000000"/>
                <w:sz w:val="22"/>
                <w:szCs w:val="22"/>
              </w:rPr>
              <w:t xml:space="preserve"> improvement in the ratings</w:t>
            </w:r>
            <w:r w:rsidR="00AB2292" w:rsidRPr="00EC43CC">
              <w:rPr>
                <w:rFonts w:asciiTheme="minorHAnsi" w:hAnsiTheme="minorHAnsi" w:cstheme="minorHAnsi"/>
                <w:color w:val="000000"/>
                <w:sz w:val="22"/>
                <w:szCs w:val="22"/>
              </w:rPr>
              <w:t xml:space="preserve"> on the rubric for the district focus areas</w:t>
            </w:r>
            <w:r w:rsidRPr="00EC43CC">
              <w:rPr>
                <w:rFonts w:asciiTheme="minorHAnsi" w:hAnsiTheme="minorHAnsi" w:cstheme="minorHAnsi"/>
                <w:color w:val="000000"/>
                <w:sz w:val="22"/>
                <w:szCs w:val="22"/>
              </w:rPr>
              <w:t xml:space="preserve"> </w:t>
            </w:r>
            <w:r w:rsidR="00341F64" w:rsidRPr="00EC43CC">
              <w:rPr>
                <w:rFonts w:asciiTheme="minorHAnsi" w:hAnsiTheme="minorHAnsi" w:cstheme="minorHAnsi"/>
                <w:color w:val="000000"/>
                <w:sz w:val="22"/>
                <w:szCs w:val="22"/>
              </w:rPr>
              <w:t xml:space="preserve">- </w:t>
            </w:r>
            <w:r w:rsidR="00813C00" w:rsidRPr="00EC43CC">
              <w:rPr>
                <w:rFonts w:asciiTheme="minorHAnsi" w:hAnsiTheme="minorHAnsi" w:cstheme="minorHAnsi"/>
                <w:color w:val="000000"/>
                <w:sz w:val="22"/>
                <w:szCs w:val="22"/>
              </w:rPr>
              <w:t>Target</w:t>
            </w:r>
            <w:r w:rsidR="00341F64" w:rsidRPr="00EC43CC">
              <w:rPr>
                <w:rFonts w:asciiTheme="minorHAnsi" w:hAnsiTheme="minorHAnsi" w:cstheme="minorHAnsi"/>
                <w:color w:val="000000"/>
                <w:sz w:val="22"/>
                <w:szCs w:val="22"/>
              </w:rPr>
              <w:t>:</w:t>
            </w:r>
            <w:r w:rsidR="00813C00" w:rsidRPr="00EC43CC">
              <w:rPr>
                <w:rFonts w:asciiTheme="minorHAnsi" w:hAnsiTheme="minorHAnsi" w:cstheme="minorHAnsi"/>
                <w:color w:val="000000"/>
                <w:sz w:val="22"/>
                <w:szCs w:val="22"/>
              </w:rPr>
              <w:t xml:space="preserve"> 60% November / 75% March / 90 % June</w:t>
            </w:r>
            <w:r w:rsidR="00934F43" w:rsidRPr="00EC43CC">
              <w:rPr>
                <w:rFonts w:asciiTheme="minorHAnsi" w:hAnsiTheme="minorHAnsi" w:cstheme="minorHAnsi"/>
                <w:color w:val="000000"/>
                <w:sz w:val="22"/>
                <w:szCs w:val="22"/>
              </w:rPr>
              <w:t xml:space="preserve"> [Data</w:t>
            </w:r>
            <w:r w:rsidR="00712F69" w:rsidRPr="00EC43CC">
              <w:rPr>
                <w:rFonts w:asciiTheme="minorHAnsi" w:hAnsiTheme="minorHAnsi" w:cstheme="minorHAnsi"/>
                <w:color w:val="000000"/>
                <w:sz w:val="22"/>
                <w:szCs w:val="22"/>
              </w:rPr>
              <w:t xml:space="preserve"> </w:t>
            </w:r>
            <w:r w:rsidR="00934F43" w:rsidRPr="00EC43CC">
              <w:rPr>
                <w:rFonts w:asciiTheme="minorHAnsi" w:hAnsiTheme="minorHAnsi" w:cstheme="minorHAnsi"/>
                <w:color w:val="000000"/>
                <w:sz w:val="22"/>
                <w:szCs w:val="22"/>
              </w:rPr>
              <w:t xml:space="preserve">- </w:t>
            </w:r>
            <w:r w:rsidR="00814765" w:rsidRPr="00EC43CC">
              <w:rPr>
                <w:rFonts w:asciiTheme="minorHAnsi" w:hAnsiTheme="minorHAnsi" w:cstheme="minorHAnsi"/>
                <w:color w:val="000000"/>
                <w:sz w:val="22"/>
                <w:szCs w:val="22"/>
              </w:rPr>
              <w:t xml:space="preserve">Formal </w:t>
            </w:r>
            <w:r w:rsidR="00837D7A" w:rsidRPr="00EC43CC">
              <w:rPr>
                <w:rFonts w:asciiTheme="minorHAnsi" w:hAnsiTheme="minorHAnsi" w:cstheme="minorHAnsi"/>
                <w:color w:val="000000"/>
                <w:sz w:val="22"/>
                <w:szCs w:val="22"/>
              </w:rPr>
              <w:t>Learning Walk</w:t>
            </w:r>
            <w:r w:rsidR="00934F43" w:rsidRPr="00EC43CC">
              <w:rPr>
                <w:rFonts w:asciiTheme="minorHAnsi" w:hAnsiTheme="minorHAnsi" w:cstheme="minorHAnsi"/>
                <w:color w:val="000000"/>
                <w:sz w:val="22"/>
                <w:szCs w:val="22"/>
              </w:rPr>
              <w:t xml:space="preserve"> </w:t>
            </w:r>
            <w:r w:rsidR="00814765" w:rsidRPr="00EC43CC">
              <w:rPr>
                <w:rFonts w:asciiTheme="minorHAnsi" w:hAnsiTheme="minorHAnsi" w:cstheme="minorHAnsi"/>
                <w:color w:val="000000"/>
                <w:sz w:val="22"/>
                <w:szCs w:val="22"/>
              </w:rPr>
              <w:t>data</w:t>
            </w:r>
            <w:r w:rsidR="00934F43" w:rsidRPr="00EC43CC">
              <w:rPr>
                <w:rFonts w:asciiTheme="minorHAnsi" w:hAnsiTheme="minorHAnsi" w:cstheme="minorHAnsi"/>
                <w:color w:val="000000"/>
                <w:sz w:val="22"/>
                <w:szCs w:val="22"/>
              </w:rPr>
              <w:t>]</w:t>
            </w:r>
          </w:p>
          <w:p w:rsidR="00421A88" w:rsidRPr="00FF6C95" w:rsidRDefault="007A2B7A" w:rsidP="00421A88">
            <w:pPr>
              <w:pStyle w:val="ListParagraph"/>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T</w:t>
            </w:r>
            <w:r w:rsidR="00EF3CC4" w:rsidRPr="00EC43CC">
              <w:rPr>
                <w:rFonts w:asciiTheme="minorHAnsi" w:hAnsiTheme="minorHAnsi" w:cstheme="minorHAnsi"/>
                <w:color w:val="000000"/>
                <w:sz w:val="22"/>
                <w:szCs w:val="22"/>
              </w:rPr>
              <w:t xml:space="preserve">eacher survey by building indicates continuous improvement on </w:t>
            </w:r>
            <w:r w:rsidRPr="00EC43CC">
              <w:rPr>
                <w:rFonts w:asciiTheme="minorHAnsi" w:hAnsiTheme="minorHAnsi" w:cstheme="minorHAnsi"/>
                <w:color w:val="000000"/>
                <w:sz w:val="22"/>
                <w:szCs w:val="22"/>
              </w:rPr>
              <w:t>instructional monitoring feedback given by principals/</w:t>
            </w:r>
            <w:r>
              <w:rPr>
                <w:rFonts w:asciiTheme="minorHAnsi" w:hAnsiTheme="minorHAnsi" w:cstheme="minorHAnsi"/>
                <w:color w:val="000000"/>
                <w:sz w:val="22"/>
                <w:szCs w:val="22"/>
              </w:rPr>
              <w:t>administrators to add value and improve instruction</w:t>
            </w:r>
            <w:r w:rsidR="00EF3CC4" w:rsidRPr="00EC43CC">
              <w:rPr>
                <w:rFonts w:asciiTheme="minorHAnsi" w:hAnsiTheme="minorHAnsi" w:cstheme="minorHAnsi"/>
                <w:color w:val="000000"/>
                <w:sz w:val="22"/>
                <w:szCs w:val="22"/>
              </w:rPr>
              <w:t xml:space="preserve"> as evidenced  by survey results </w:t>
            </w:r>
            <w:r w:rsidR="00712F69" w:rsidRPr="00EC43CC">
              <w:rPr>
                <w:rFonts w:asciiTheme="minorHAnsi" w:hAnsiTheme="minorHAnsi" w:cstheme="minorHAnsi"/>
                <w:color w:val="000000"/>
                <w:sz w:val="22"/>
                <w:szCs w:val="22"/>
              </w:rPr>
              <w:t>[</w:t>
            </w:r>
            <w:r w:rsidR="00EF3CC4" w:rsidRPr="00EC43CC">
              <w:rPr>
                <w:rFonts w:asciiTheme="minorHAnsi" w:hAnsiTheme="minorHAnsi" w:cstheme="minorHAnsi"/>
                <w:color w:val="000000"/>
                <w:sz w:val="22"/>
                <w:szCs w:val="22"/>
              </w:rPr>
              <w:t xml:space="preserve">Target </w:t>
            </w:r>
            <w:r w:rsidR="00712F69" w:rsidRPr="00EC43CC">
              <w:rPr>
                <w:rFonts w:asciiTheme="minorHAnsi" w:hAnsiTheme="minorHAnsi" w:cstheme="minorHAnsi"/>
                <w:color w:val="000000"/>
                <w:sz w:val="22"/>
                <w:szCs w:val="22"/>
              </w:rPr>
              <w:t xml:space="preserve"> -</w:t>
            </w:r>
            <w:r w:rsidR="00EF3CC4" w:rsidRPr="00EC43CC">
              <w:rPr>
                <w:rFonts w:asciiTheme="minorHAnsi" w:hAnsiTheme="minorHAnsi" w:cstheme="minorHAnsi"/>
                <w:color w:val="000000"/>
                <w:sz w:val="22"/>
                <w:szCs w:val="22"/>
              </w:rPr>
              <w:t xml:space="preserve">50% - </w:t>
            </w:r>
            <w:r>
              <w:rPr>
                <w:rFonts w:asciiTheme="minorHAnsi" w:hAnsiTheme="minorHAnsi" w:cstheme="minorHAnsi"/>
                <w:color w:val="000000"/>
                <w:sz w:val="22"/>
                <w:szCs w:val="22"/>
              </w:rPr>
              <w:t>January</w:t>
            </w:r>
            <w:r w:rsidR="00EF3CC4" w:rsidRPr="00EC43CC">
              <w:rPr>
                <w:rFonts w:asciiTheme="minorHAnsi" w:hAnsiTheme="minorHAnsi" w:cstheme="minorHAnsi"/>
                <w:color w:val="000000"/>
                <w:sz w:val="22"/>
                <w:szCs w:val="22"/>
              </w:rPr>
              <w:t>/ 75% -March/90% - June [Data</w:t>
            </w:r>
            <w:r w:rsidR="00712F69" w:rsidRPr="00EC43CC">
              <w:rPr>
                <w:rFonts w:asciiTheme="minorHAnsi" w:hAnsiTheme="minorHAnsi" w:cstheme="minorHAnsi"/>
                <w:color w:val="000000"/>
                <w:sz w:val="22"/>
                <w:szCs w:val="22"/>
              </w:rPr>
              <w:t xml:space="preserve"> </w:t>
            </w:r>
            <w:r w:rsidR="00EF3CC4" w:rsidRPr="00EC43CC">
              <w:rPr>
                <w:rFonts w:asciiTheme="minorHAnsi" w:hAnsiTheme="minorHAnsi" w:cstheme="minorHAnsi"/>
                <w:color w:val="000000"/>
                <w:sz w:val="22"/>
                <w:szCs w:val="22"/>
              </w:rPr>
              <w:t xml:space="preserve">- Survey Results] </w:t>
            </w:r>
          </w:p>
        </w:tc>
      </w:tr>
      <w:tr w:rsidR="009705A8" w:rsidRPr="00EC43CC" w:rsidTr="00FF6C95">
        <w:trPr>
          <w:trHeight w:val="2717"/>
        </w:trPr>
        <w:tc>
          <w:tcPr>
            <w:tcW w:w="775" w:type="pct"/>
            <w:tcBorders>
              <w:top w:val="single" w:sz="4" w:space="0" w:color="auto"/>
              <w:left w:val="single" w:sz="4" w:space="0" w:color="auto"/>
              <w:bottom w:val="single" w:sz="4" w:space="0" w:color="auto"/>
              <w:right w:val="single" w:sz="4" w:space="0" w:color="auto"/>
            </w:tcBorders>
            <w:shd w:val="clear" w:color="auto" w:fill="auto"/>
          </w:tcPr>
          <w:p w:rsidR="008B7E04" w:rsidRPr="008B7E04" w:rsidRDefault="008B7E04" w:rsidP="008B7E04">
            <w:pPr>
              <w:rPr>
                <w:rFonts w:asciiTheme="minorHAnsi" w:hAnsiTheme="minorHAnsi" w:cstheme="minorHAnsi"/>
                <w:sz w:val="22"/>
                <w:szCs w:val="22"/>
              </w:rPr>
            </w:pPr>
            <w:r>
              <w:rPr>
                <w:rFonts w:asciiTheme="minorHAnsi" w:hAnsiTheme="minorHAnsi" w:cstheme="minorHAnsi"/>
                <w:sz w:val="22"/>
                <w:szCs w:val="22"/>
              </w:rPr>
              <w:lastRenderedPageBreak/>
              <w:t>3.</w:t>
            </w:r>
          </w:p>
          <w:p w:rsidR="009705A8" w:rsidRPr="008B7E04" w:rsidRDefault="00EF21EF" w:rsidP="008B7E04">
            <w:pPr>
              <w:rPr>
                <w:rFonts w:asciiTheme="minorHAnsi" w:hAnsiTheme="minorHAnsi" w:cstheme="minorHAnsi"/>
                <w:color w:val="000000"/>
                <w:sz w:val="22"/>
                <w:szCs w:val="22"/>
              </w:rPr>
            </w:pPr>
            <w:r>
              <w:rPr>
                <w:rFonts w:asciiTheme="minorHAnsi" w:hAnsiTheme="minorHAnsi" w:cstheme="minorHAnsi"/>
                <w:sz w:val="22"/>
                <w:szCs w:val="22"/>
              </w:rPr>
              <w:t>Use r</w:t>
            </w:r>
            <w:r w:rsidR="009705A8" w:rsidRPr="008B7E04">
              <w:rPr>
                <w:rFonts w:asciiTheme="minorHAnsi" w:hAnsiTheme="minorHAnsi" w:cstheme="minorHAnsi"/>
                <w:sz w:val="22"/>
                <w:szCs w:val="22"/>
              </w:rPr>
              <w:t xml:space="preserve">esearched based best practices </w:t>
            </w:r>
            <w:r w:rsidR="008B7E04" w:rsidRPr="008B7E04">
              <w:rPr>
                <w:rFonts w:asciiTheme="minorHAnsi" w:hAnsiTheme="minorHAnsi" w:cstheme="minorHAnsi"/>
                <w:sz w:val="22"/>
                <w:szCs w:val="22"/>
              </w:rPr>
              <w:t>improve instructional delivery in all classrooms</w:t>
            </w:r>
          </w:p>
        </w:tc>
        <w:tc>
          <w:tcPr>
            <w:tcW w:w="4225" w:type="pct"/>
            <w:tcBorders>
              <w:top w:val="single" w:sz="4" w:space="0" w:color="auto"/>
              <w:left w:val="single" w:sz="4" w:space="0" w:color="auto"/>
              <w:bottom w:val="single" w:sz="4" w:space="0" w:color="auto"/>
              <w:right w:val="single" w:sz="4" w:space="0" w:color="auto"/>
            </w:tcBorders>
            <w:shd w:val="clear" w:color="auto" w:fill="auto"/>
          </w:tcPr>
          <w:p w:rsidR="00A91D01" w:rsidRPr="00A91D01" w:rsidRDefault="00706852" w:rsidP="00D675EF">
            <w:pPr>
              <w:rPr>
                <w:rFonts w:asciiTheme="minorHAnsi" w:hAnsiTheme="minorHAnsi" w:cstheme="minorHAnsi"/>
                <w:color w:val="000000"/>
                <w:sz w:val="22"/>
                <w:szCs w:val="22"/>
              </w:rPr>
            </w:pPr>
            <w:r w:rsidRPr="00EC43CC">
              <w:rPr>
                <w:rFonts w:asciiTheme="minorHAnsi" w:hAnsiTheme="minorHAnsi" w:cstheme="minorHAnsi"/>
                <w:sz w:val="22"/>
                <w:szCs w:val="22"/>
                <w:u w:val="single"/>
              </w:rPr>
              <w:t>E</w:t>
            </w:r>
            <w:r w:rsidR="00E34359" w:rsidRPr="00EC43CC">
              <w:rPr>
                <w:rFonts w:asciiTheme="minorHAnsi" w:hAnsiTheme="minorHAnsi" w:cstheme="minorHAnsi"/>
                <w:sz w:val="22"/>
                <w:szCs w:val="22"/>
                <w:u w:val="single"/>
              </w:rPr>
              <w:t>arly Evidence of Change:</w:t>
            </w:r>
            <w:r w:rsidR="005E0A99" w:rsidRPr="00EC43CC">
              <w:rPr>
                <w:rFonts w:asciiTheme="minorHAnsi" w:hAnsiTheme="minorHAnsi" w:cstheme="minorHAnsi"/>
                <w:color w:val="000000"/>
                <w:sz w:val="22"/>
                <w:szCs w:val="22"/>
              </w:rPr>
              <w:t xml:space="preserve">  </w:t>
            </w:r>
          </w:p>
          <w:p w:rsidR="009424A0" w:rsidRPr="009424A0" w:rsidRDefault="009424A0" w:rsidP="009424A0">
            <w:pPr>
              <w:pStyle w:val="ListParagraph"/>
              <w:numPr>
                <w:ilvl w:val="0"/>
                <w:numId w:val="10"/>
              </w:numPr>
              <w:jc w:val="both"/>
              <w:rPr>
                <w:rFonts w:asciiTheme="minorHAnsi" w:hAnsiTheme="minorHAnsi" w:cstheme="minorHAnsi"/>
                <w:color w:val="000000"/>
                <w:sz w:val="22"/>
                <w:szCs w:val="22"/>
              </w:rPr>
            </w:pPr>
            <w:r>
              <w:rPr>
                <w:rFonts w:asciiTheme="minorHAnsi" w:hAnsiTheme="minorHAnsi" w:cstheme="minorHAnsi"/>
                <w:sz w:val="22"/>
                <w:szCs w:val="22"/>
              </w:rPr>
              <w:t>100% of teachers receiving feedback for improvement</w:t>
            </w:r>
            <w:r w:rsidRPr="00EC43CC">
              <w:rPr>
                <w:rFonts w:asciiTheme="minorHAnsi" w:hAnsiTheme="minorHAnsi" w:cstheme="minorHAnsi"/>
                <w:sz w:val="22"/>
                <w:szCs w:val="22"/>
              </w:rPr>
              <w:t xml:space="preserve"> results in changes to instructional practices as evidenced by follow-up walkthroughs. </w:t>
            </w:r>
            <w:r w:rsidRPr="00C75162">
              <w:rPr>
                <w:rFonts w:asciiTheme="minorHAnsi" w:hAnsiTheme="minorHAnsi" w:cstheme="minorHAnsi"/>
                <w:sz w:val="22"/>
                <w:szCs w:val="22"/>
              </w:rPr>
              <w:t>[Data - List of Teacher’s improving and examples of Teacher feedback over time]</w:t>
            </w:r>
          </w:p>
          <w:p w:rsidR="009424A0" w:rsidRPr="00C75162" w:rsidRDefault="009424A0" w:rsidP="009424A0">
            <w:pPr>
              <w:pStyle w:val="ListParagraph"/>
              <w:numPr>
                <w:ilvl w:val="0"/>
                <w:numId w:val="10"/>
              </w:numPr>
              <w:jc w:val="both"/>
              <w:rPr>
                <w:rFonts w:asciiTheme="minorHAnsi" w:hAnsiTheme="minorHAnsi" w:cstheme="minorHAnsi"/>
                <w:color w:val="000000"/>
                <w:sz w:val="22"/>
                <w:szCs w:val="22"/>
              </w:rPr>
            </w:pPr>
            <w:r>
              <w:rPr>
                <w:rFonts w:asciiTheme="minorHAnsi" w:hAnsiTheme="minorHAnsi" w:cstheme="minorHAnsi"/>
                <w:sz w:val="22"/>
                <w:szCs w:val="22"/>
              </w:rPr>
              <w:t>100% of teachers implement instructional changes in the classroom based on targeted feedback from administrators to improve instruction as evidenced by</w:t>
            </w:r>
            <w:r w:rsidR="008B7E04">
              <w:rPr>
                <w:rFonts w:asciiTheme="minorHAnsi" w:hAnsiTheme="minorHAnsi" w:cstheme="minorHAnsi"/>
                <w:sz w:val="22"/>
                <w:szCs w:val="22"/>
              </w:rPr>
              <w:t xml:space="preserve"> follow-up classroom observations.</w:t>
            </w:r>
            <w:r>
              <w:rPr>
                <w:rFonts w:asciiTheme="minorHAnsi" w:hAnsiTheme="minorHAnsi" w:cstheme="minorHAnsi"/>
                <w:sz w:val="22"/>
                <w:szCs w:val="22"/>
              </w:rPr>
              <w:t xml:space="preserve"> </w:t>
            </w:r>
          </w:p>
          <w:p w:rsidR="00BD0F38" w:rsidRPr="00C57B83" w:rsidRDefault="00BD0F38" w:rsidP="00C57B83">
            <w:pPr>
              <w:rPr>
                <w:rFonts w:asciiTheme="minorHAnsi" w:hAnsiTheme="minorHAnsi" w:cstheme="minorHAnsi"/>
                <w:color w:val="000000"/>
                <w:sz w:val="22"/>
                <w:szCs w:val="22"/>
                <w:u w:val="single"/>
              </w:rPr>
            </w:pPr>
            <w:r w:rsidRPr="00C57B83">
              <w:rPr>
                <w:rFonts w:asciiTheme="minorHAnsi" w:hAnsiTheme="minorHAnsi" w:cstheme="minorHAnsi"/>
                <w:color w:val="000000"/>
                <w:sz w:val="22"/>
                <w:szCs w:val="22"/>
                <w:u w:val="single"/>
              </w:rPr>
              <w:t>Short-term Outcomes:</w:t>
            </w:r>
          </w:p>
          <w:p w:rsidR="00150A05" w:rsidRPr="00EC43CC" w:rsidRDefault="00150A05" w:rsidP="00887633">
            <w:pPr>
              <w:pStyle w:val="ListParagraph"/>
              <w:numPr>
                <w:ilvl w:val="0"/>
                <w:numId w:val="10"/>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School</w:t>
            </w:r>
            <w:r w:rsidR="003D48AE" w:rsidRPr="00EC43CC">
              <w:rPr>
                <w:rFonts w:asciiTheme="minorHAnsi" w:hAnsiTheme="minorHAnsi" w:cstheme="minorHAnsi"/>
                <w:color w:val="000000"/>
                <w:sz w:val="22"/>
                <w:szCs w:val="22"/>
              </w:rPr>
              <w:t>s</w:t>
            </w:r>
            <w:r w:rsidRPr="00EC43CC">
              <w:rPr>
                <w:rFonts w:asciiTheme="minorHAnsi" w:hAnsiTheme="minorHAnsi" w:cstheme="minorHAnsi"/>
                <w:color w:val="000000"/>
                <w:sz w:val="22"/>
                <w:szCs w:val="22"/>
              </w:rPr>
              <w:t xml:space="preserve"> util</w:t>
            </w:r>
            <w:r w:rsidR="00CC3F71" w:rsidRPr="00EC43CC">
              <w:rPr>
                <w:rFonts w:asciiTheme="minorHAnsi" w:hAnsiTheme="minorHAnsi" w:cstheme="minorHAnsi"/>
                <w:color w:val="000000"/>
                <w:sz w:val="22"/>
                <w:szCs w:val="22"/>
              </w:rPr>
              <w:t>ize</w:t>
            </w:r>
            <w:r w:rsidR="003D48AE" w:rsidRPr="00EC43CC">
              <w:rPr>
                <w:rFonts w:asciiTheme="minorHAnsi" w:hAnsiTheme="minorHAnsi" w:cstheme="minorHAnsi"/>
                <w:color w:val="000000"/>
                <w:sz w:val="22"/>
                <w:szCs w:val="22"/>
              </w:rPr>
              <w:t xml:space="preserve"> </w:t>
            </w:r>
            <w:r w:rsidR="00837D7A" w:rsidRPr="00EC43CC">
              <w:rPr>
                <w:rFonts w:asciiTheme="minorHAnsi" w:hAnsiTheme="minorHAnsi" w:cstheme="minorHAnsi"/>
                <w:color w:val="000000"/>
                <w:sz w:val="22"/>
                <w:szCs w:val="22"/>
              </w:rPr>
              <w:t xml:space="preserve">Student </w:t>
            </w:r>
            <w:r w:rsidR="00343E81" w:rsidRPr="00EC43CC">
              <w:rPr>
                <w:rFonts w:asciiTheme="minorHAnsi" w:hAnsiTheme="minorHAnsi" w:cstheme="minorHAnsi"/>
                <w:color w:val="000000"/>
                <w:sz w:val="22"/>
                <w:szCs w:val="22"/>
              </w:rPr>
              <w:t>B</w:t>
            </w:r>
            <w:r w:rsidR="00CC3F71" w:rsidRPr="00EC43CC">
              <w:rPr>
                <w:rFonts w:asciiTheme="minorHAnsi" w:hAnsiTheme="minorHAnsi" w:cstheme="minorHAnsi"/>
                <w:color w:val="000000"/>
                <w:sz w:val="22"/>
                <w:szCs w:val="22"/>
              </w:rPr>
              <w:t>ased Support Team P</w:t>
            </w:r>
            <w:r w:rsidRPr="00EC43CC">
              <w:rPr>
                <w:rFonts w:asciiTheme="minorHAnsi" w:hAnsiTheme="minorHAnsi" w:cstheme="minorHAnsi"/>
                <w:color w:val="000000"/>
                <w:sz w:val="22"/>
                <w:szCs w:val="22"/>
              </w:rPr>
              <w:t>rotocols to implement</w:t>
            </w:r>
            <w:r w:rsidR="00887633" w:rsidRPr="00EC43CC">
              <w:rPr>
                <w:rFonts w:asciiTheme="minorHAnsi" w:hAnsiTheme="minorHAnsi" w:cstheme="minorHAnsi"/>
                <w:color w:val="000000"/>
                <w:sz w:val="22"/>
                <w:szCs w:val="22"/>
              </w:rPr>
              <w:t xml:space="preserve"> successful</w:t>
            </w:r>
            <w:r w:rsidRPr="00EC43CC">
              <w:rPr>
                <w:rFonts w:asciiTheme="minorHAnsi" w:hAnsiTheme="minorHAnsi" w:cstheme="minorHAnsi"/>
                <w:color w:val="000000"/>
                <w:sz w:val="22"/>
                <w:szCs w:val="22"/>
              </w:rPr>
              <w:t xml:space="preserve"> interventions for</w:t>
            </w:r>
            <w:r w:rsidR="00887633" w:rsidRPr="00EC43CC">
              <w:rPr>
                <w:rFonts w:asciiTheme="minorHAnsi" w:hAnsiTheme="minorHAnsi" w:cstheme="minorHAnsi"/>
                <w:color w:val="000000"/>
                <w:sz w:val="22"/>
                <w:szCs w:val="22"/>
              </w:rPr>
              <w:t xml:space="preserve"> 75% of</w:t>
            </w:r>
            <w:r w:rsidR="00712F69" w:rsidRPr="00EC43CC">
              <w:rPr>
                <w:rFonts w:asciiTheme="minorHAnsi" w:hAnsiTheme="minorHAnsi" w:cstheme="minorHAnsi"/>
                <w:color w:val="000000"/>
                <w:sz w:val="22"/>
                <w:szCs w:val="22"/>
              </w:rPr>
              <w:t xml:space="preserve"> referred</w:t>
            </w:r>
            <w:r w:rsidR="00887633" w:rsidRPr="00EC43CC">
              <w:rPr>
                <w:rFonts w:asciiTheme="minorHAnsi" w:hAnsiTheme="minorHAnsi" w:cstheme="minorHAnsi"/>
                <w:color w:val="000000"/>
                <w:sz w:val="22"/>
                <w:szCs w:val="22"/>
              </w:rPr>
              <w:t xml:space="preserve"> </w:t>
            </w:r>
            <w:r w:rsidRPr="00EC43CC">
              <w:rPr>
                <w:rFonts w:asciiTheme="minorHAnsi" w:hAnsiTheme="minorHAnsi" w:cstheme="minorHAnsi"/>
                <w:color w:val="000000"/>
                <w:sz w:val="22"/>
                <w:szCs w:val="22"/>
              </w:rPr>
              <w:t xml:space="preserve">students </w:t>
            </w:r>
            <w:r w:rsidR="00980621" w:rsidRPr="00EC43CC">
              <w:rPr>
                <w:rFonts w:asciiTheme="minorHAnsi" w:hAnsiTheme="minorHAnsi" w:cstheme="minorHAnsi"/>
                <w:color w:val="000000"/>
                <w:sz w:val="22"/>
                <w:szCs w:val="22"/>
              </w:rPr>
              <w:t>[</w:t>
            </w:r>
            <w:r w:rsidRPr="00EC43CC">
              <w:rPr>
                <w:rFonts w:asciiTheme="minorHAnsi" w:hAnsiTheme="minorHAnsi" w:cstheme="minorHAnsi"/>
                <w:color w:val="000000"/>
                <w:sz w:val="22"/>
                <w:szCs w:val="22"/>
              </w:rPr>
              <w:t xml:space="preserve">Data – </w:t>
            </w:r>
            <w:r w:rsidR="00837D7A" w:rsidRPr="00EC43CC">
              <w:rPr>
                <w:rFonts w:asciiTheme="minorHAnsi" w:hAnsiTheme="minorHAnsi" w:cstheme="minorHAnsi"/>
                <w:color w:val="000000"/>
                <w:sz w:val="22"/>
                <w:szCs w:val="22"/>
              </w:rPr>
              <w:t xml:space="preserve">Analysis of </w:t>
            </w:r>
            <w:r w:rsidRPr="00EC43CC">
              <w:rPr>
                <w:rFonts w:asciiTheme="minorHAnsi" w:hAnsiTheme="minorHAnsi" w:cstheme="minorHAnsi"/>
                <w:color w:val="000000"/>
                <w:sz w:val="22"/>
                <w:szCs w:val="22"/>
              </w:rPr>
              <w:t xml:space="preserve">Meeting Minutes </w:t>
            </w:r>
            <w:r w:rsidR="00837D7A" w:rsidRPr="00EC43CC">
              <w:rPr>
                <w:rFonts w:asciiTheme="minorHAnsi" w:hAnsiTheme="minorHAnsi" w:cstheme="minorHAnsi"/>
                <w:color w:val="000000"/>
                <w:sz w:val="22"/>
                <w:szCs w:val="22"/>
              </w:rPr>
              <w:t>showing</w:t>
            </w:r>
            <w:r w:rsidR="00343E81" w:rsidRPr="00EC43CC">
              <w:rPr>
                <w:rFonts w:asciiTheme="minorHAnsi" w:hAnsiTheme="minorHAnsi" w:cstheme="minorHAnsi"/>
                <w:color w:val="000000"/>
                <w:sz w:val="22"/>
                <w:szCs w:val="22"/>
              </w:rPr>
              <w:t xml:space="preserve"> 75%</w:t>
            </w:r>
            <w:r w:rsidR="00980621" w:rsidRPr="00EC43CC">
              <w:rPr>
                <w:rFonts w:asciiTheme="minorHAnsi" w:hAnsiTheme="minorHAnsi" w:cstheme="minorHAnsi"/>
                <w:color w:val="000000"/>
                <w:sz w:val="22"/>
                <w:szCs w:val="22"/>
              </w:rPr>
              <w:t xml:space="preserve"> </w:t>
            </w:r>
            <w:r w:rsidR="00837D7A" w:rsidRPr="00EC43CC">
              <w:rPr>
                <w:rFonts w:asciiTheme="minorHAnsi" w:hAnsiTheme="minorHAnsi" w:cstheme="minorHAnsi"/>
                <w:color w:val="000000"/>
                <w:sz w:val="22"/>
                <w:szCs w:val="22"/>
              </w:rPr>
              <w:t xml:space="preserve">student </w:t>
            </w:r>
            <w:r w:rsidR="00343E81" w:rsidRPr="00EC43CC">
              <w:rPr>
                <w:rFonts w:asciiTheme="minorHAnsi" w:hAnsiTheme="minorHAnsi" w:cstheme="minorHAnsi"/>
                <w:color w:val="000000"/>
                <w:sz w:val="22"/>
                <w:szCs w:val="22"/>
              </w:rPr>
              <w:t>success</w:t>
            </w:r>
            <w:r w:rsidR="00980621" w:rsidRPr="00EC43CC">
              <w:rPr>
                <w:rFonts w:asciiTheme="minorHAnsi" w:hAnsiTheme="minorHAnsi" w:cstheme="minorHAnsi"/>
                <w:color w:val="000000"/>
                <w:sz w:val="22"/>
                <w:szCs w:val="22"/>
              </w:rPr>
              <w:t>]</w:t>
            </w:r>
          </w:p>
          <w:p w:rsidR="006A4BA1" w:rsidRPr="00B3425C" w:rsidRDefault="00E148AE" w:rsidP="00B3425C">
            <w:pPr>
              <w:pStyle w:val="ListParagraph"/>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Students in grades K – 10 scoring below grade level on DIBELS and DRP in September will show a minimum of one years growth by May 2013</w:t>
            </w:r>
            <w:r w:rsidR="00FF6C95">
              <w:rPr>
                <w:rFonts w:asciiTheme="minorHAnsi" w:hAnsiTheme="minorHAnsi" w:cstheme="minorHAnsi"/>
                <w:color w:val="000000"/>
                <w:sz w:val="22"/>
                <w:szCs w:val="22"/>
              </w:rPr>
              <w:t xml:space="preserve"> </w:t>
            </w:r>
            <w:r w:rsidR="00B3425C">
              <w:rPr>
                <w:rFonts w:asciiTheme="minorHAnsi" w:hAnsiTheme="minorHAnsi" w:cstheme="minorHAnsi"/>
                <w:color w:val="000000"/>
                <w:sz w:val="22"/>
                <w:szCs w:val="22"/>
              </w:rPr>
              <w:t xml:space="preserve">[Data – </w:t>
            </w:r>
            <w:r>
              <w:rPr>
                <w:rFonts w:asciiTheme="minorHAnsi" w:hAnsiTheme="minorHAnsi" w:cstheme="minorHAnsi"/>
                <w:color w:val="000000"/>
                <w:sz w:val="22"/>
                <w:szCs w:val="22"/>
              </w:rPr>
              <w:t xml:space="preserve">DIBELS and </w:t>
            </w:r>
            <w:r w:rsidR="00B3425C">
              <w:rPr>
                <w:rFonts w:asciiTheme="minorHAnsi" w:hAnsiTheme="minorHAnsi" w:cstheme="minorHAnsi"/>
                <w:color w:val="000000"/>
                <w:sz w:val="22"/>
                <w:szCs w:val="22"/>
              </w:rPr>
              <w:t>DRP results]</w:t>
            </w:r>
          </w:p>
        </w:tc>
      </w:tr>
    </w:tbl>
    <w:tbl>
      <w:tblPr>
        <w:tblpPr w:leftFromText="180" w:rightFromText="180" w:vertAnchor="text" w:horzAnchor="margin" w:tblpXSpec="center" w:tblpY="348"/>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193"/>
        <w:gridCol w:w="11721"/>
      </w:tblGrid>
      <w:tr w:rsidR="00421A88" w:rsidRPr="00EC43CC" w:rsidTr="00B3425C">
        <w:trPr>
          <w:trHeight w:val="890"/>
        </w:trPr>
        <w:tc>
          <w:tcPr>
            <w:tcW w:w="788" w:type="pct"/>
            <w:tcBorders>
              <w:top w:val="single" w:sz="4" w:space="0" w:color="auto"/>
              <w:left w:val="single" w:sz="4" w:space="0" w:color="auto"/>
              <w:bottom w:val="single" w:sz="4" w:space="0" w:color="auto"/>
              <w:right w:val="single" w:sz="4" w:space="0" w:color="auto"/>
            </w:tcBorders>
          </w:tcPr>
          <w:p w:rsidR="00421A88" w:rsidRPr="007A2B7A" w:rsidRDefault="00421A88" w:rsidP="00B3425C">
            <w:pPr>
              <w:pStyle w:val="NoSpacing"/>
              <w:rPr>
                <w:rFonts w:asciiTheme="minorHAnsi" w:hAnsiTheme="minorHAnsi" w:cstheme="minorHAnsi"/>
                <w:sz w:val="22"/>
                <w:szCs w:val="22"/>
              </w:rPr>
            </w:pPr>
            <w:r w:rsidRPr="007A2B7A">
              <w:rPr>
                <w:rFonts w:asciiTheme="minorHAnsi" w:hAnsiTheme="minorHAnsi" w:cstheme="minorHAnsi"/>
                <w:sz w:val="22"/>
                <w:szCs w:val="22"/>
              </w:rPr>
              <w:t xml:space="preserve">4. </w:t>
            </w:r>
          </w:p>
          <w:p w:rsidR="00421A88" w:rsidRPr="007A2B7A" w:rsidRDefault="00421A88" w:rsidP="00B3425C">
            <w:pPr>
              <w:pStyle w:val="NoSpacing"/>
              <w:rPr>
                <w:rFonts w:asciiTheme="minorHAnsi" w:hAnsiTheme="minorHAnsi" w:cstheme="minorHAnsi"/>
                <w:sz w:val="22"/>
                <w:szCs w:val="22"/>
              </w:rPr>
            </w:pPr>
            <w:r w:rsidRPr="007A2B7A">
              <w:rPr>
                <w:rFonts w:asciiTheme="minorHAnsi" w:hAnsiTheme="minorHAnsi" w:cstheme="minorHAnsi"/>
                <w:color w:val="000000"/>
                <w:sz w:val="22"/>
                <w:szCs w:val="22"/>
              </w:rPr>
              <w:t>Engage students, parents and community members to support implementation of strong instructional practices aligned to the Accelerated Improvement Plan</w:t>
            </w:r>
          </w:p>
          <w:p w:rsidR="00421A88" w:rsidRPr="007A2B7A" w:rsidRDefault="00421A88" w:rsidP="00B3425C">
            <w:pPr>
              <w:pStyle w:val="NoSpacing"/>
              <w:rPr>
                <w:rFonts w:asciiTheme="minorHAnsi" w:hAnsiTheme="minorHAnsi" w:cstheme="minorHAnsi"/>
                <w:color w:val="FF0000"/>
                <w:sz w:val="22"/>
                <w:szCs w:val="22"/>
              </w:rPr>
            </w:pPr>
          </w:p>
          <w:p w:rsidR="00421A88" w:rsidRPr="007A2B7A" w:rsidRDefault="00421A88" w:rsidP="00B3425C">
            <w:pPr>
              <w:pStyle w:val="NoSpacing"/>
              <w:rPr>
                <w:rFonts w:asciiTheme="minorHAnsi" w:hAnsiTheme="minorHAnsi" w:cstheme="minorHAnsi"/>
                <w:color w:val="FF0000"/>
                <w:sz w:val="22"/>
                <w:szCs w:val="22"/>
              </w:rPr>
            </w:pPr>
          </w:p>
          <w:p w:rsidR="00421A88" w:rsidRPr="007A2B7A" w:rsidRDefault="00421A88" w:rsidP="00B3425C">
            <w:pPr>
              <w:pStyle w:val="NoSpacing"/>
              <w:rPr>
                <w:rFonts w:asciiTheme="minorHAnsi" w:hAnsiTheme="minorHAnsi" w:cstheme="minorHAnsi"/>
                <w:color w:val="FF0000"/>
                <w:sz w:val="22"/>
                <w:szCs w:val="22"/>
              </w:rPr>
            </w:pPr>
          </w:p>
          <w:p w:rsidR="00421A88" w:rsidRPr="007A2B7A" w:rsidRDefault="00421A88" w:rsidP="00B3425C">
            <w:pPr>
              <w:pStyle w:val="NoSpacing"/>
              <w:rPr>
                <w:rFonts w:asciiTheme="minorHAnsi" w:hAnsiTheme="minorHAnsi" w:cstheme="minorHAnsi"/>
                <w:b/>
                <w:color w:val="FF0000"/>
                <w:sz w:val="22"/>
                <w:szCs w:val="22"/>
              </w:rPr>
            </w:pPr>
          </w:p>
        </w:tc>
        <w:tc>
          <w:tcPr>
            <w:tcW w:w="4212" w:type="pct"/>
            <w:tcBorders>
              <w:top w:val="single" w:sz="4" w:space="0" w:color="auto"/>
              <w:left w:val="single" w:sz="4" w:space="0" w:color="auto"/>
              <w:bottom w:val="single" w:sz="4" w:space="0" w:color="auto"/>
              <w:right w:val="single" w:sz="4" w:space="0" w:color="auto"/>
            </w:tcBorders>
          </w:tcPr>
          <w:p w:rsidR="00421A88" w:rsidRPr="007A2B7A" w:rsidRDefault="00421A88" w:rsidP="00B3425C">
            <w:pPr>
              <w:rPr>
                <w:rFonts w:asciiTheme="minorHAnsi" w:hAnsiTheme="minorHAnsi" w:cstheme="minorHAnsi"/>
                <w:sz w:val="22"/>
                <w:szCs w:val="22"/>
                <w:u w:val="single"/>
              </w:rPr>
            </w:pPr>
            <w:r w:rsidRPr="007A2B7A">
              <w:rPr>
                <w:rFonts w:asciiTheme="minorHAnsi" w:hAnsiTheme="minorHAnsi" w:cstheme="minorHAnsi"/>
                <w:sz w:val="22"/>
                <w:szCs w:val="22"/>
                <w:u w:val="single"/>
              </w:rPr>
              <w:t>Early Evidence of Change:</w:t>
            </w:r>
          </w:p>
          <w:p w:rsidR="00421A88" w:rsidRPr="007A2B7A" w:rsidRDefault="00421A88" w:rsidP="00B3425C">
            <w:pPr>
              <w:pStyle w:val="ListParagraph"/>
              <w:numPr>
                <w:ilvl w:val="0"/>
                <w:numId w:val="27"/>
              </w:numPr>
              <w:rPr>
                <w:rFonts w:asciiTheme="minorHAnsi" w:hAnsiTheme="minorHAnsi" w:cstheme="minorHAnsi"/>
                <w:color w:val="000000"/>
                <w:sz w:val="22"/>
                <w:szCs w:val="22"/>
              </w:rPr>
            </w:pPr>
            <w:r w:rsidRPr="007A2B7A">
              <w:rPr>
                <w:rFonts w:asciiTheme="minorHAnsi" w:hAnsiTheme="minorHAnsi" w:cstheme="minorHAnsi"/>
                <w:sz w:val="22"/>
                <w:szCs w:val="22"/>
              </w:rPr>
              <w:t>Volunteer hours at each building grades K – 5 increase by 5% monthly from September baseline [</w:t>
            </w:r>
            <w:r w:rsidRPr="007A2B7A">
              <w:rPr>
                <w:rFonts w:asciiTheme="minorHAnsi" w:hAnsiTheme="minorHAnsi" w:cstheme="minorHAnsi"/>
                <w:color w:val="000000"/>
                <w:sz w:val="22"/>
                <w:szCs w:val="22"/>
              </w:rPr>
              <w:t>Data: Volunteer hours by building monthly]</w:t>
            </w:r>
          </w:p>
          <w:p w:rsidR="00421A88" w:rsidRPr="007A2B7A" w:rsidRDefault="00421A88" w:rsidP="00B3425C">
            <w:pPr>
              <w:pStyle w:val="ListParagraph"/>
              <w:numPr>
                <w:ilvl w:val="0"/>
                <w:numId w:val="27"/>
              </w:numPr>
              <w:rPr>
                <w:rFonts w:asciiTheme="minorHAnsi" w:hAnsiTheme="minorHAnsi" w:cstheme="minorHAnsi"/>
                <w:color w:val="000000"/>
                <w:sz w:val="22"/>
                <w:szCs w:val="22"/>
              </w:rPr>
            </w:pPr>
            <w:r w:rsidRPr="007A2B7A">
              <w:rPr>
                <w:rFonts w:asciiTheme="minorHAnsi" w:hAnsiTheme="minorHAnsi" w:cstheme="minorHAnsi"/>
                <w:sz w:val="22"/>
                <w:szCs w:val="22"/>
              </w:rPr>
              <w:t>Allocation of district resources is targeted to support improved student outcomes as evidenced by 100 % of collabaorative meeting minutes, building newsletters, PD schedules, and curriculum alignment documents reflecting goals outlined in the AIP [Data – Samples of documents representing allocation of resources]</w:t>
            </w:r>
          </w:p>
          <w:p w:rsidR="00421A88" w:rsidRPr="007A2B7A" w:rsidRDefault="00421A88" w:rsidP="00B3425C">
            <w:pPr>
              <w:pStyle w:val="ListParagraph"/>
              <w:numPr>
                <w:ilvl w:val="0"/>
                <w:numId w:val="27"/>
              </w:numPr>
              <w:rPr>
                <w:rFonts w:asciiTheme="minorHAnsi" w:hAnsiTheme="minorHAnsi" w:cstheme="minorHAnsi"/>
                <w:color w:val="000000"/>
                <w:sz w:val="22"/>
                <w:szCs w:val="22"/>
              </w:rPr>
            </w:pPr>
            <w:r w:rsidRPr="007A2B7A">
              <w:rPr>
                <w:rFonts w:asciiTheme="minorHAnsi" w:hAnsiTheme="minorHAnsi" w:cstheme="minorHAnsi"/>
                <w:sz w:val="22"/>
                <w:szCs w:val="22"/>
              </w:rPr>
              <w:t>100 % of both t</w:t>
            </w:r>
            <w:r>
              <w:rPr>
                <w:rFonts w:asciiTheme="minorHAnsi" w:hAnsiTheme="minorHAnsi" w:cstheme="minorHAnsi"/>
                <w:sz w:val="22"/>
                <w:szCs w:val="22"/>
              </w:rPr>
              <w:t>he School Committee Curriculum S</w:t>
            </w:r>
            <w:r w:rsidRPr="007A2B7A">
              <w:rPr>
                <w:rFonts w:asciiTheme="minorHAnsi" w:hAnsiTheme="minorHAnsi" w:cstheme="minorHAnsi"/>
                <w:sz w:val="22"/>
                <w:szCs w:val="22"/>
              </w:rPr>
              <w:t xml:space="preserve">ubcommittee </w:t>
            </w:r>
            <w:r>
              <w:rPr>
                <w:rFonts w:asciiTheme="minorHAnsi" w:hAnsiTheme="minorHAnsi" w:cstheme="minorHAnsi"/>
                <w:sz w:val="22"/>
                <w:szCs w:val="22"/>
              </w:rPr>
              <w:t>and the Family and Community Engagement S</w:t>
            </w:r>
            <w:r w:rsidRPr="007A2B7A">
              <w:rPr>
                <w:rFonts w:asciiTheme="minorHAnsi" w:hAnsiTheme="minorHAnsi" w:cstheme="minorHAnsi"/>
                <w:sz w:val="22"/>
                <w:szCs w:val="22"/>
              </w:rPr>
              <w:t>ubcommittee agendas and meeting minutes show the implementation and results of planned activities reflecting the gtoals of the AIP [ Data – Agenda and Minutes of planned activities]</w:t>
            </w:r>
          </w:p>
          <w:p w:rsidR="00421A88" w:rsidRPr="007A2B7A" w:rsidRDefault="00421A88" w:rsidP="00B3425C">
            <w:pPr>
              <w:pStyle w:val="ListParagraph"/>
              <w:rPr>
                <w:rFonts w:asciiTheme="minorHAnsi" w:hAnsiTheme="minorHAnsi" w:cstheme="minorHAnsi"/>
                <w:color w:val="000000"/>
                <w:sz w:val="22"/>
                <w:szCs w:val="22"/>
              </w:rPr>
            </w:pPr>
          </w:p>
          <w:p w:rsidR="00421A88" w:rsidRPr="007A2B7A" w:rsidRDefault="00421A88" w:rsidP="00B3425C">
            <w:pPr>
              <w:rPr>
                <w:rFonts w:asciiTheme="minorHAnsi" w:hAnsiTheme="minorHAnsi" w:cstheme="minorHAnsi"/>
                <w:color w:val="000000"/>
                <w:sz w:val="22"/>
                <w:szCs w:val="22"/>
              </w:rPr>
            </w:pPr>
            <w:r w:rsidRPr="007A2B7A">
              <w:rPr>
                <w:rFonts w:asciiTheme="minorHAnsi" w:hAnsiTheme="minorHAnsi" w:cstheme="minorHAnsi"/>
                <w:color w:val="000000"/>
                <w:sz w:val="22"/>
                <w:szCs w:val="22"/>
                <w:u w:val="single"/>
              </w:rPr>
              <w:t>Short-term Outcomes:</w:t>
            </w:r>
            <w:r w:rsidRPr="007A2B7A">
              <w:rPr>
                <w:rFonts w:asciiTheme="minorHAnsi" w:hAnsiTheme="minorHAnsi" w:cstheme="minorHAnsi"/>
                <w:color w:val="000000"/>
                <w:sz w:val="22"/>
                <w:szCs w:val="22"/>
              </w:rPr>
              <w:t xml:space="preserve"> </w:t>
            </w:r>
          </w:p>
          <w:p w:rsidR="00421A88" w:rsidRPr="007A2B7A" w:rsidRDefault="00421A88" w:rsidP="00B3425C">
            <w:pPr>
              <w:pStyle w:val="ListParagraph"/>
              <w:numPr>
                <w:ilvl w:val="0"/>
                <w:numId w:val="5"/>
              </w:numPr>
              <w:rPr>
                <w:rFonts w:asciiTheme="minorHAnsi" w:hAnsiTheme="minorHAnsi" w:cstheme="minorHAnsi"/>
                <w:color w:val="000000"/>
                <w:sz w:val="22"/>
                <w:szCs w:val="22"/>
              </w:rPr>
            </w:pPr>
            <w:r w:rsidRPr="007A2B7A">
              <w:rPr>
                <w:rFonts w:asciiTheme="minorHAnsi" w:hAnsiTheme="minorHAnsi" w:cstheme="minorHAnsi"/>
                <w:color w:val="000000"/>
                <w:sz w:val="22"/>
                <w:szCs w:val="22"/>
              </w:rPr>
              <w:t>Survey data from January to June demonstrates a 20%t increase in parent/community members indicating they are aware of improvements in the Southbridge Schools and support implementation of the AIP goals [Data- Survey data]</w:t>
            </w:r>
          </w:p>
          <w:p w:rsidR="00421A88" w:rsidRPr="007A2B7A" w:rsidRDefault="00421A88" w:rsidP="00B3425C">
            <w:pPr>
              <w:pStyle w:val="ListParagraph"/>
              <w:numPr>
                <w:ilvl w:val="0"/>
                <w:numId w:val="5"/>
              </w:numPr>
              <w:rPr>
                <w:rFonts w:asciiTheme="minorHAnsi" w:hAnsiTheme="minorHAnsi" w:cstheme="minorHAnsi"/>
                <w:color w:val="000000"/>
                <w:sz w:val="22"/>
                <w:szCs w:val="22"/>
              </w:rPr>
            </w:pPr>
            <w:r w:rsidRPr="007A2B7A">
              <w:rPr>
                <w:rFonts w:asciiTheme="minorHAnsi" w:hAnsiTheme="minorHAnsi" w:cstheme="minorHAnsi"/>
                <w:color w:val="000000"/>
                <w:sz w:val="22"/>
                <w:szCs w:val="22"/>
              </w:rPr>
              <w:t>.3% increase quarterly in each school’s attendance for Ells, Low Income, Hispanic, and special education students [Data- Attendance Data by subgroup]</w:t>
            </w:r>
          </w:p>
          <w:p w:rsidR="00421A88" w:rsidRPr="007A2B7A" w:rsidRDefault="00421A88" w:rsidP="00B3425C">
            <w:pPr>
              <w:pStyle w:val="ListParagraph"/>
              <w:numPr>
                <w:ilvl w:val="0"/>
                <w:numId w:val="5"/>
              </w:numPr>
              <w:rPr>
                <w:rFonts w:asciiTheme="minorHAnsi" w:hAnsiTheme="minorHAnsi" w:cstheme="minorHAnsi"/>
                <w:color w:val="000000"/>
                <w:sz w:val="22"/>
                <w:szCs w:val="22"/>
              </w:rPr>
            </w:pPr>
            <w:r w:rsidRPr="007A2B7A">
              <w:rPr>
                <w:rFonts w:asciiTheme="minorHAnsi" w:hAnsiTheme="minorHAnsi" w:cstheme="minorHAnsi"/>
                <w:color w:val="000000"/>
                <w:sz w:val="22"/>
                <w:szCs w:val="22"/>
              </w:rPr>
              <w:t>End of quarter grade reports for each quarter in ELA and math will show that  75% of high needs students in grades 1 - 12 are on target for completing all grade level  course/graduation requirements  [Data- Report Card Data]</w:t>
            </w:r>
          </w:p>
          <w:p w:rsidR="00421A88" w:rsidRPr="007A2B7A" w:rsidRDefault="00421A88" w:rsidP="00B3425C">
            <w:pPr>
              <w:pStyle w:val="ListParagraph"/>
              <w:numPr>
                <w:ilvl w:val="0"/>
                <w:numId w:val="5"/>
              </w:numPr>
              <w:rPr>
                <w:rFonts w:asciiTheme="minorHAnsi" w:hAnsiTheme="minorHAnsi" w:cstheme="minorHAnsi"/>
                <w:color w:val="000000"/>
                <w:sz w:val="22"/>
                <w:szCs w:val="22"/>
              </w:rPr>
            </w:pPr>
            <w:r w:rsidRPr="007A2B7A">
              <w:rPr>
                <w:rFonts w:asciiTheme="minorHAnsi" w:hAnsiTheme="minorHAnsi" w:cstheme="minorHAnsi"/>
                <w:color w:val="000000"/>
                <w:sz w:val="22"/>
                <w:szCs w:val="22"/>
              </w:rPr>
              <w:t>MHS suspension rates decrease each quarter decrease by 5% from baseline of first quarter in November</w:t>
            </w:r>
          </w:p>
        </w:tc>
      </w:tr>
    </w:tbl>
    <w:p w:rsidR="00EF6CB2" w:rsidRPr="00EC43CC" w:rsidRDefault="00EF6CB2" w:rsidP="009705A8">
      <w:pPr>
        <w:rPr>
          <w:rFonts w:asciiTheme="minorHAnsi" w:hAnsiTheme="minorHAnsi" w:cstheme="minorHAnsi"/>
          <w:noProof/>
          <w:sz w:val="22"/>
          <w:szCs w:val="22"/>
          <w:lang w:val="en-US"/>
        </w:rPr>
      </w:pPr>
    </w:p>
    <w:tbl>
      <w:tblPr>
        <w:tblW w:w="526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426"/>
        <w:gridCol w:w="11435"/>
      </w:tblGrid>
      <w:tr w:rsidR="009705A8" w:rsidRPr="00EC43CC" w:rsidTr="00054E2C">
        <w:trPr>
          <w:trHeight w:val="88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5A8" w:rsidRPr="00EC43CC" w:rsidRDefault="009705A8" w:rsidP="00FE76D0">
            <w:pPr>
              <w:rPr>
                <w:rFonts w:asciiTheme="minorHAnsi" w:hAnsiTheme="minorHAnsi" w:cstheme="minorHAnsi"/>
                <w:b/>
                <w:sz w:val="22"/>
                <w:szCs w:val="22"/>
              </w:rPr>
            </w:pPr>
            <w:r w:rsidRPr="00EC43CC">
              <w:rPr>
                <w:rFonts w:asciiTheme="minorHAnsi" w:hAnsiTheme="minorHAnsi" w:cstheme="minorHAnsi"/>
                <w:b/>
                <w:sz w:val="22"/>
                <w:szCs w:val="22"/>
              </w:rPr>
              <w:lastRenderedPageBreak/>
              <w:t xml:space="preserve">Strategic Objective 2: </w:t>
            </w:r>
          </w:p>
          <w:p w:rsidR="009705A8" w:rsidRPr="00EC43CC" w:rsidRDefault="00AD182C" w:rsidP="00AD182C">
            <w:pPr>
              <w:rPr>
                <w:rFonts w:asciiTheme="minorHAnsi" w:hAnsiTheme="minorHAnsi" w:cstheme="minorHAnsi"/>
                <w:b/>
                <w:sz w:val="22"/>
                <w:szCs w:val="22"/>
              </w:rPr>
            </w:pPr>
            <w:r w:rsidRPr="00EC43CC">
              <w:rPr>
                <w:rFonts w:asciiTheme="minorHAnsi" w:hAnsiTheme="minorHAnsi" w:cstheme="minorHAnsi"/>
                <w:b/>
                <w:sz w:val="22"/>
                <w:szCs w:val="22"/>
              </w:rPr>
              <w:t>Establish a Data Driven Culture to Support and Monitor the Achievement of All Students</w:t>
            </w:r>
          </w:p>
        </w:tc>
      </w:tr>
      <w:tr w:rsidR="009705A8" w:rsidRPr="00EC43CC" w:rsidTr="00054E2C">
        <w:trPr>
          <w:trHeight w:val="359"/>
          <w:tblHeader/>
        </w:trPr>
        <w:tc>
          <w:tcPr>
            <w:tcW w:w="8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5A8" w:rsidRPr="00EC43CC" w:rsidRDefault="009705A8" w:rsidP="00FE76D0">
            <w:pPr>
              <w:rPr>
                <w:rFonts w:asciiTheme="minorHAnsi" w:hAnsiTheme="minorHAnsi" w:cstheme="minorHAnsi"/>
                <w:b/>
                <w:sz w:val="22"/>
                <w:szCs w:val="22"/>
              </w:rPr>
            </w:pPr>
            <w:r w:rsidRPr="00EC43CC">
              <w:rPr>
                <w:rFonts w:asciiTheme="minorHAnsi" w:hAnsiTheme="minorHAnsi" w:cstheme="minorHAnsi"/>
                <w:b/>
                <w:sz w:val="22"/>
                <w:szCs w:val="22"/>
              </w:rPr>
              <w:t>Strategic Initiatives</w:t>
            </w:r>
          </w:p>
          <w:p w:rsidR="009705A8" w:rsidRPr="00EC43CC" w:rsidRDefault="009705A8" w:rsidP="00FE76D0">
            <w:pPr>
              <w:rPr>
                <w:rFonts w:asciiTheme="minorHAnsi" w:hAnsiTheme="minorHAnsi" w:cstheme="minorHAnsi"/>
                <w:b/>
                <w:sz w:val="22"/>
                <w:szCs w:val="22"/>
              </w:rPr>
            </w:pPr>
          </w:p>
        </w:tc>
        <w:tc>
          <w:tcPr>
            <w:tcW w:w="41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705A8" w:rsidRPr="00EC43CC" w:rsidRDefault="009705A8" w:rsidP="00FE76D0">
            <w:pPr>
              <w:rPr>
                <w:rFonts w:asciiTheme="minorHAnsi" w:hAnsiTheme="minorHAnsi" w:cstheme="minorHAnsi"/>
                <w:b/>
                <w:sz w:val="22"/>
                <w:szCs w:val="22"/>
              </w:rPr>
            </w:pPr>
            <w:r w:rsidRPr="00EC43CC">
              <w:rPr>
                <w:rFonts w:asciiTheme="minorHAnsi" w:hAnsiTheme="minorHAnsi" w:cstheme="minorHAnsi"/>
                <w:b/>
                <w:sz w:val="22"/>
                <w:szCs w:val="22"/>
              </w:rPr>
              <w:t>Early Evidence of Change, Short-term Outcomes, and Final Outcomes</w:t>
            </w:r>
          </w:p>
        </w:tc>
      </w:tr>
      <w:tr w:rsidR="009705A8" w:rsidRPr="00EC43CC" w:rsidTr="00054E2C">
        <w:trPr>
          <w:trHeight w:val="1020"/>
        </w:trPr>
        <w:tc>
          <w:tcPr>
            <w:tcW w:w="875" w:type="pct"/>
            <w:tcBorders>
              <w:top w:val="single" w:sz="4" w:space="0" w:color="auto"/>
              <w:left w:val="single" w:sz="4" w:space="0" w:color="auto"/>
              <w:bottom w:val="single" w:sz="4" w:space="0" w:color="auto"/>
              <w:right w:val="single" w:sz="4" w:space="0" w:color="auto"/>
            </w:tcBorders>
          </w:tcPr>
          <w:p w:rsidR="009705A8" w:rsidRPr="00EC43CC" w:rsidRDefault="009705A8" w:rsidP="00FE76D0">
            <w:pPr>
              <w:ind w:left="252" w:hanging="252"/>
              <w:rPr>
                <w:rFonts w:asciiTheme="minorHAnsi" w:hAnsiTheme="minorHAnsi" w:cstheme="minorHAnsi"/>
                <w:sz w:val="22"/>
                <w:szCs w:val="22"/>
              </w:rPr>
            </w:pPr>
            <w:r w:rsidRPr="00EC43CC">
              <w:rPr>
                <w:rFonts w:asciiTheme="minorHAnsi" w:hAnsiTheme="minorHAnsi" w:cstheme="minorHAnsi"/>
                <w:sz w:val="22"/>
                <w:szCs w:val="22"/>
              </w:rPr>
              <w:t>1.</w:t>
            </w:r>
          </w:p>
          <w:p w:rsidR="009705A8" w:rsidRPr="00EC43CC" w:rsidRDefault="00FF6C95" w:rsidP="00FE76D0">
            <w:pPr>
              <w:rPr>
                <w:rFonts w:asciiTheme="minorHAnsi" w:hAnsiTheme="minorHAnsi" w:cstheme="minorHAnsi"/>
                <w:bCs/>
                <w:sz w:val="22"/>
                <w:szCs w:val="22"/>
              </w:rPr>
            </w:pPr>
            <w:r>
              <w:rPr>
                <w:rFonts w:asciiTheme="minorHAnsi" w:hAnsiTheme="minorHAnsi" w:cstheme="minorHAnsi"/>
                <w:bCs/>
                <w:sz w:val="22"/>
                <w:szCs w:val="22"/>
              </w:rPr>
              <w:t>Use</w:t>
            </w:r>
            <w:r w:rsidR="009705A8" w:rsidRPr="00EC43CC">
              <w:rPr>
                <w:rFonts w:asciiTheme="minorHAnsi" w:hAnsiTheme="minorHAnsi" w:cstheme="minorHAnsi"/>
                <w:bCs/>
                <w:sz w:val="22"/>
                <w:szCs w:val="22"/>
              </w:rPr>
              <w:t xml:space="preserve"> </w:t>
            </w:r>
            <w:r>
              <w:rPr>
                <w:rFonts w:asciiTheme="minorHAnsi" w:hAnsiTheme="minorHAnsi" w:cstheme="minorHAnsi"/>
                <w:bCs/>
                <w:sz w:val="22"/>
                <w:szCs w:val="22"/>
              </w:rPr>
              <w:t xml:space="preserve">periodic </w:t>
            </w:r>
            <w:r w:rsidR="009705A8" w:rsidRPr="00EC43CC">
              <w:rPr>
                <w:rFonts w:asciiTheme="minorHAnsi" w:hAnsiTheme="minorHAnsi" w:cstheme="minorHAnsi"/>
                <w:bCs/>
                <w:sz w:val="22"/>
                <w:szCs w:val="22"/>
              </w:rPr>
              <w:t xml:space="preserve">common benchmark assessments aligned to new common core standards for </w:t>
            </w:r>
            <w:r w:rsidR="00B647E8" w:rsidRPr="00EC43CC">
              <w:rPr>
                <w:rFonts w:asciiTheme="minorHAnsi" w:hAnsiTheme="minorHAnsi" w:cstheme="minorHAnsi"/>
                <w:bCs/>
                <w:sz w:val="22"/>
                <w:szCs w:val="22"/>
              </w:rPr>
              <w:t>ELA</w:t>
            </w:r>
            <w:r w:rsidR="00EF21EF">
              <w:rPr>
                <w:rFonts w:asciiTheme="minorHAnsi" w:hAnsiTheme="minorHAnsi" w:cstheme="minorHAnsi"/>
                <w:bCs/>
                <w:sz w:val="22"/>
                <w:szCs w:val="22"/>
              </w:rPr>
              <w:t xml:space="preserve"> in grades K - 12 and Math grades K – 11</w:t>
            </w:r>
            <w:r w:rsidR="00302285" w:rsidRPr="00EC43CC">
              <w:rPr>
                <w:rFonts w:asciiTheme="minorHAnsi" w:hAnsiTheme="minorHAnsi" w:cstheme="minorHAnsi"/>
                <w:bCs/>
                <w:sz w:val="22"/>
                <w:szCs w:val="22"/>
              </w:rPr>
              <w:t xml:space="preserve"> and analyse results using the district’s data inquiry model to inform interventions and future instruction</w:t>
            </w:r>
          </w:p>
          <w:p w:rsidR="009705A8" w:rsidRPr="00EC43CC" w:rsidRDefault="009705A8" w:rsidP="00FE76D0">
            <w:pPr>
              <w:pStyle w:val="ListParagraph"/>
              <w:rPr>
                <w:rFonts w:asciiTheme="minorHAnsi" w:hAnsiTheme="minorHAnsi" w:cstheme="minorHAnsi"/>
                <w:sz w:val="22"/>
                <w:szCs w:val="22"/>
              </w:rPr>
            </w:pPr>
          </w:p>
        </w:tc>
        <w:tc>
          <w:tcPr>
            <w:tcW w:w="4125" w:type="pct"/>
            <w:tcBorders>
              <w:top w:val="single" w:sz="4" w:space="0" w:color="auto"/>
              <w:left w:val="single" w:sz="4" w:space="0" w:color="auto"/>
              <w:bottom w:val="single" w:sz="4" w:space="0" w:color="auto"/>
              <w:right w:val="single" w:sz="4" w:space="0" w:color="auto"/>
            </w:tcBorders>
          </w:tcPr>
          <w:p w:rsidR="00E05B8A" w:rsidRPr="00EC43CC" w:rsidRDefault="00E05B8A" w:rsidP="00E05B8A">
            <w:pPr>
              <w:rPr>
                <w:rFonts w:asciiTheme="minorHAnsi" w:hAnsiTheme="minorHAnsi" w:cstheme="minorHAnsi"/>
                <w:sz w:val="22"/>
                <w:szCs w:val="22"/>
                <w:u w:val="single"/>
              </w:rPr>
            </w:pPr>
            <w:r w:rsidRPr="00EC43CC">
              <w:rPr>
                <w:rFonts w:asciiTheme="minorHAnsi" w:hAnsiTheme="minorHAnsi" w:cstheme="minorHAnsi"/>
                <w:sz w:val="22"/>
                <w:szCs w:val="22"/>
                <w:u w:val="single"/>
              </w:rPr>
              <w:t>Early Evidence of Change:</w:t>
            </w:r>
          </w:p>
          <w:p w:rsidR="001359F6" w:rsidRPr="00C57B83" w:rsidRDefault="001359F6" w:rsidP="001359F6">
            <w:pPr>
              <w:pStyle w:val="ListParagraph"/>
              <w:numPr>
                <w:ilvl w:val="0"/>
                <w:numId w:val="10"/>
              </w:numPr>
              <w:rPr>
                <w:rFonts w:asciiTheme="minorHAnsi" w:hAnsiTheme="minorHAnsi" w:cstheme="minorHAnsi"/>
                <w:color w:val="000000"/>
                <w:sz w:val="22"/>
                <w:szCs w:val="22"/>
                <w:u w:val="single"/>
              </w:rPr>
            </w:pPr>
            <w:r w:rsidRPr="00C57B83">
              <w:rPr>
                <w:rFonts w:asciiTheme="minorHAnsi" w:hAnsiTheme="minorHAnsi" w:cstheme="minorHAnsi"/>
                <w:color w:val="000000"/>
                <w:sz w:val="22"/>
                <w:szCs w:val="22"/>
              </w:rPr>
              <w:t>100 % of student results on interim assessements</w:t>
            </w:r>
            <w:r>
              <w:rPr>
                <w:rFonts w:asciiTheme="minorHAnsi" w:hAnsiTheme="minorHAnsi" w:cstheme="minorHAnsi"/>
                <w:color w:val="000000"/>
                <w:sz w:val="22"/>
                <w:szCs w:val="22"/>
              </w:rPr>
              <w:t xml:space="preserve"> in ELA and math</w:t>
            </w:r>
            <w:r w:rsidRPr="00C57B83">
              <w:rPr>
                <w:rFonts w:asciiTheme="minorHAnsi" w:hAnsiTheme="minorHAnsi" w:cstheme="minorHAnsi"/>
                <w:color w:val="000000"/>
                <w:sz w:val="22"/>
                <w:szCs w:val="22"/>
              </w:rPr>
              <w:t xml:space="preserve"> are analysed </w:t>
            </w:r>
            <w:r>
              <w:rPr>
                <w:rFonts w:asciiTheme="minorHAnsi" w:hAnsiTheme="minorHAnsi" w:cstheme="minorHAnsi"/>
                <w:color w:val="000000"/>
                <w:sz w:val="22"/>
                <w:szCs w:val="22"/>
              </w:rPr>
              <w:t>to develop action plans in each classroom</w:t>
            </w:r>
            <w:r w:rsidRPr="00C57B83">
              <w:rPr>
                <w:rFonts w:asciiTheme="minorHAnsi" w:hAnsiTheme="minorHAnsi" w:cstheme="minorHAnsi"/>
                <w:color w:val="000000"/>
                <w:sz w:val="22"/>
                <w:szCs w:val="22"/>
              </w:rPr>
              <w:t xml:space="preserve"> </w:t>
            </w:r>
            <w:r>
              <w:rPr>
                <w:rFonts w:asciiTheme="minorHAnsi" w:hAnsiTheme="minorHAnsi" w:cstheme="minorHAnsi"/>
                <w:color w:val="000000"/>
                <w:sz w:val="22"/>
                <w:szCs w:val="22"/>
              </w:rPr>
              <w:t>to improve achievement results</w:t>
            </w:r>
            <w:r w:rsidRPr="00C57B83">
              <w:rPr>
                <w:rFonts w:asciiTheme="minorHAnsi" w:hAnsiTheme="minorHAnsi" w:cstheme="minorHAnsi"/>
                <w:color w:val="000000"/>
                <w:sz w:val="22"/>
                <w:szCs w:val="22"/>
              </w:rPr>
              <w:t xml:space="preserve"> for students already meeting standards and students not meeting standards [Data – Action plans for re-teaching]</w:t>
            </w:r>
          </w:p>
          <w:p w:rsidR="001359F6" w:rsidRDefault="001359F6" w:rsidP="00867CF7">
            <w:pPr>
              <w:rPr>
                <w:rFonts w:asciiTheme="minorHAnsi" w:hAnsiTheme="minorHAnsi" w:cstheme="minorHAnsi"/>
                <w:color w:val="000000"/>
                <w:sz w:val="22"/>
                <w:szCs w:val="22"/>
                <w:u w:val="single"/>
              </w:rPr>
            </w:pPr>
          </w:p>
          <w:p w:rsidR="00E05B8A" w:rsidRPr="00EC43CC" w:rsidRDefault="00E05B8A" w:rsidP="00867CF7">
            <w:pPr>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Short-term Outcomes:</w:t>
            </w:r>
          </w:p>
          <w:p w:rsidR="002E56A0" w:rsidRPr="00EC43CC" w:rsidRDefault="002E56A0" w:rsidP="002E56A0">
            <w:pPr>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75% of students in grades K – 12 for ELA and K – 11 for math show 10 %  continuous improvement  from a baseline of A-1 through A-4 in October, Nov./Dec., January, and February on interim assessments through each six week cycle [Data- Interim Assessment Data]</w:t>
            </w:r>
          </w:p>
          <w:p w:rsidR="002E56A0" w:rsidRPr="00EC43CC" w:rsidRDefault="002E56A0" w:rsidP="002E56A0">
            <w:pPr>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75 % of student interim assessments in grades 3 - 8 show they are on track to proficiency at  MCAS levels in ELA and Math for each of the four assess</w:t>
            </w:r>
            <w:r w:rsidR="00BA688A">
              <w:rPr>
                <w:rFonts w:asciiTheme="minorHAnsi" w:hAnsiTheme="minorHAnsi" w:cstheme="minorHAnsi"/>
                <w:color w:val="000000"/>
                <w:sz w:val="22"/>
                <w:szCs w:val="22"/>
              </w:rPr>
              <w:t>ment cycles</w:t>
            </w:r>
            <w:r w:rsidR="00A32D09">
              <w:rPr>
                <w:rFonts w:asciiTheme="minorHAnsi" w:hAnsiTheme="minorHAnsi" w:cstheme="minorHAnsi"/>
                <w:color w:val="000000"/>
                <w:sz w:val="22"/>
                <w:szCs w:val="22"/>
              </w:rPr>
              <w:t xml:space="preserve"> </w:t>
            </w:r>
            <w:r w:rsidR="00BA688A">
              <w:rPr>
                <w:rFonts w:asciiTheme="minorHAnsi" w:hAnsiTheme="minorHAnsi" w:cstheme="minorHAnsi"/>
                <w:color w:val="000000"/>
                <w:sz w:val="22"/>
                <w:szCs w:val="22"/>
              </w:rPr>
              <w:t>in October, Nov./Dec</w:t>
            </w:r>
            <w:r w:rsidRPr="00EC43CC">
              <w:rPr>
                <w:rFonts w:asciiTheme="minorHAnsi" w:hAnsiTheme="minorHAnsi" w:cstheme="minorHAnsi"/>
                <w:color w:val="000000"/>
                <w:sz w:val="22"/>
                <w:szCs w:val="22"/>
              </w:rPr>
              <w:t>, January, and February [Data – A-Net Temp. Check]</w:t>
            </w:r>
          </w:p>
          <w:p w:rsidR="002E56A0" w:rsidRPr="00EC43CC" w:rsidRDefault="002E56A0" w:rsidP="002E56A0">
            <w:pPr>
              <w:pStyle w:val="ListParagraph"/>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Assessments of reteaching in October, Nov./Dec., January, and February indicate 65 % proficiency in ELA and 70 % in  math on targeted standards in grades 3 - 8 [Data- Re-teaching Assessments]</w:t>
            </w:r>
          </w:p>
          <w:p w:rsidR="003E4780" w:rsidRPr="00EC43CC" w:rsidRDefault="00A51339" w:rsidP="002E56A0">
            <w:pPr>
              <w:pStyle w:val="ListParagraph"/>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HS end of quarter grade reports</w:t>
            </w:r>
            <w:r w:rsidR="00343E81" w:rsidRPr="00EC43CC">
              <w:rPr>
                <w:rFonts w:asciiTheme="minorHAnsi" w:hAnsiTheme="minorHAnsi" w:cstheme="minorHAnsi"/>
                <w:color w:val="000000"/>
                <w:sz w:val="22"/>
                <w:szCs w:val="22"/>
              </w:rPr>
              <w:t xml:space="preserve"> in ELA and math</w:t>
            </w:r>
            <w:r w:rsidRPr="00EC43CC">
              <w:rPr>
                <w:rFonts w:asciiTheme="minorHAnsi" w:hAnsiTheme="minorHAnsi" w:cstheme="minorHAnsi"/>
                <w:color w:val="000000"/>
                <w:sz w:val="22"/>
                <w:szCs w:val="22"/>
              </w:rPr>
              <w:t xml:space="preserve"> will show that  90% of students are on target for completing all grade level  course/graduation require</w:t>
            </w:r>
            <w:r w:rsidR="00C57B83">
              <w:rPr>
                <w:rFonts w:asciiTheme="minorHAnsi" w:hAnsiTheme="minorHAnsi" w:cstheme="minorHAnsi"/>
                <w:color w:val="000000"/>
                <w:sz w:val="22"/>
                <w:szCs w:val="22"/>
              </w:rPr>
              <w:t xml:space="preserve">ments  [Data - </w:t>
            </w:r>
            <w:r w:rsidRPr="00EC43CC">
              <w:rPr>
                <w:rFonts w:asciiTheme="minorHAnsi" w:hAnsiTheme="minorHAnsi" w:cstheme="minorHAnsi"/>
                <w:color w:val="000000"/>
                <w:sz w:val="22"/>
                <w:szCs w:val="22"/>
              </w:rPr>
              <w:t>Report Card Data]</w:t>
            </w:r>
          </w:p>
        </w:tc>
      </w:tr>
      <w:tr w:rsidR="009705A8" w:rsidRPr="00EC43CC" w:rsidTr="00054E2C">
        <w:trPr>
          <w:trHeight w:val="64"/>
        </w:trPr>
        <w:tc>
          <w:tcPr>
            <w:tcW w:w="875" w:type="pct"/>
            <w:tcBorders>
              <w:top w:val="single" w:sz="4" w:space="0" w:color="auto"/>
              <w:left w:val="single" w:sz="4" w:space="0" w:color="auto"/>
              <w:bottom w:val="single" w:sz="4" w:space="0" w:color="auto"/>
              <w:right w:val="single" w:sz="4" w:space="0" w:color="auto"/>
            </w:tcBorders>
          </w:tcPr>
          <w:p w:rsidR="009705A8" w:rsidRPr="00C10B31" w:rsidRDefault="00302285" w:rsidP="00FE76D0">
            <w:pPr>
              <w:rPr>
                <w:rFonts w:asciiTheme="minorHAnsi" w:hAnsiTheme="minorHAnsi" w:cstheme="minorHAnsi"/>
                <w:sz w:val="22"/>
                <w:szCs w:val="22"/>
              </w:rPr>
            </w:pPr>
            <w:r w:rsidRPr="00C10B31">
              <w:rPr>
                <w:rFonts w:asciiTheme="minorHAnsi" w:hAnsiTheme="minorHAnsi" w:cstheme="minorHAnsi"/>
                <w:sz w:val="22"/>
                <w:szCs w:val="22"/>
              </w:rPr>
              <w:t>2</w:t>
            </w:r>
            <w:r w:rsidR="009705A8" w:rsidRPr="00C10B31">
              <w:rPr>
                <w:rFonts w:asciiTheme="minorHAnsi" w:hAnsiTheme="minorHAnsi" w:cstheme="minorHAnsi"/>
                <w:sz w:val="22"/>
                <w:szCs w:val="22"/>
              </w:rPr>
              <w:t>.</w:t>
            </w:r>
          </w:p>
          <w:p w:rsidR="009705A8" w:rsidRPr="00C10B31" w:rsidRDefault="009705A8" w:rsidP="00FE76D0">
            <w:pPr>
              <w:rPr>
                <w:rFonts w:asciiTheme="minorHAnsi" w:hAnsiTheme="minorHAnsi" w:cstheme="minorHAnsi"/>
                <w:bCs/>
                <w:sz w:val="22"/>
                <w:szCs w:val="22"/>
              </w:rPr>
            </w:pPr>
            <w:r w:rsidRPr="00C10B31">
              <w:rPr>
                <w:rFonts w:asciiTheme="minorHAnsi" w:hAnsiTheme="minorHAnsi" w:cstheme="minorHAnsi"/>
                <w:bCs/>
                <w:sz w:val="22"/>
                <w:szCs w:val="22"/>
              </w:rPr>
              <w:t>Implement new supervision and evaluation process to support and monitor professional growth</w:t>
            </w:r>
          </w:p>
          <w:p w:rsidR="009705A8" w:rsidRPr="00C10B31" w:rsidRDefault="009705A8" w:rsidP="00FE76D0">
            <w:pPr>
              <w:rPr>
                <w:rFonts w:asciiTheme="minorHAnsi" w:hAnsiTheme="minorHAnsi" w:cstheme="minorHAnsi"/>
                <w:sz w:val="22"/>
                <w:szCs w:val="22"/>
              </w:rPr>
            </w:pPr>
          </w:p>
        </w:tc>
        <w:tc>
          <w:tcPr>
            <w:tcW w:w="4125" w:type="pct"/>
            <w:tcBorders>
              <w:top w:val="single" w:sz="4" w:space="0" w:color="auto"/>
              <w:left w:val="single" w:sz="4" w:space="0" w:color="auto"/>
              <w:bottom w:val="single" w:sz="4" w:space="0" w:color="auto"/>
              <w:right w:val="single" w:sz="4" w:space="0" w:color="auto"/>
            </w:tcBorders>
          </w:tcPr>
          <w:p w:rsidR="00C90B2F" w:rsidRDefault="00E34359" w:rsidP="00E34359">
            <w:pPr>
              <w:rPr>
                <w:rFonts w:asciiTheme="minorHAnsi" w:hAnsiTheme="minorHAnsi" w:cstheme="minorHAnsi"/>
                <w:sz w:val="22"/>
                <w:szCs w:val="22"/>
                <w:u w:val="single"/>
              </w:rPr>
            </w:pPr>
            <w:r w:rsidRPr="00C10B31">
              <w:rPr>
                <w:rFonts w:asciiTheme="minorHAnsi" w:hAnsiTheme="minorHAnsi" w:cstheme="minorHAnsi"/>
                <w:sz w:val="22"/>
                <w:szCs w:val="22"/>
                <w:u w:val="single"/>
              </w:rPr>
              <w:t>Early Evidence of Change:</w:t>
            </w:r>
          </w:p>
          <w:p w:rsidR="00421A88" w:rsidRDefault="00421A88" w:rsidP="00421A88">
            <w:pPr>
              <w:pStyle w:val="ListParagraph"/>
              <w:numPr>
                <w:ilvl w:val="0"/>
                <w:numId w:val="10"/>
              </w:numPr>
              <w:rPr>
                <w:rFonts w:asciiTheme="minorHAnsi" w:hAnsiTheme="minorHAnsi" w:cstheme="minorHAnsi"/>
                <w:color w:val="000000"/>
                <w:sz w:val="22"/>
                <w:szCs w:val="22"/>
              </w:rPr>
            </w:pPr>
            <w:r>
              <w:rPr>
                <w:rFonts w:asciiTheme="minorHAnsi" w:hAnsiTheme="minorHAnsi" w:cstheme="minorHAnsi"/>
                <w:sz w:val="22"/>
                <w:szCs w:val="22"/>
              </w:rPr>
              <w:t>DLT r</w:t>
            </w:r>
            <w:r w:rsidRPr="00C10B31">
              <w:rPr>
                <w:rFonts w:asciiTheme="minorHAnsi" w:hAnsiTheme="minorHAnsi" w:cstheme="minorHAnsi"/>
                <w:sz w:val="22"/>
                <w:szCs w:val="22"/>
              </w:rPr>
              <w:t>eview of administrator’s feedback to teachers</w:t>
            </w:r>
            <w:r>
              <w:rPr>
                <w:rFonts w:asciiTheme="minorHAnsi" w:hAnsiTheme="minorHAnsi" w:cstheme="minorHAnsi"/>
                <w:sz w:val="22"/>
                <w:szCs w:val="22"/>
              </w:rPr>
              <w:t xml:space="preserve"> on unannounced visits</w:t>
            </w:r>
            <w:r w:rsidRPr="00C10B31">
              <w:rPr>
                <w:rFonts w:asciiTheme="minorHAnsi" w:hAnsiTheme="minorHAnsi" w:cstheme="minorHAnsi"/>
                <w:sz w:val="22"/>
                <w:szCs w:val="22"/>
              </w:rPr>
              <w:t xml:space="preserve"> from Nov. to February shows deeper understanding</w:t>
            </w:r>
            <w:r w:rsidR="00B3425C">
              <w:rPr>
                <w:rFonts w:asciiTheme="minorHAnsi" w:hAnsiTheme="minorHAnsi" w:cstheme="minorHAnsi"/>
                <w:sz w:val="22"/>
                <w:szCs w:val="22"/>
              </w:rPr>
              <w:t xml:space="preserve"> by administrators</w:t>
            </w:r>
            <w:r w:rsidR="008B7E04">
              <w:rPr>
                <w:rFonts w:asciiTheme="minorHAnsi" w:hAnsiTheme="minorHAnsi" w:cstheme="minorHAnsi"/>
                <w:sz w:val="22"/>
                <w:szCs w:val="22"/>
              </w:rPr>
              <w:t xml:space="preserve"> of specific instructional best</w:t>
            </w:r>
            <w:r w:rsidRPr="00C10B31">
              <w:rPr>
                <w:rFonts w:asciiTheme="minorHAnsi" w:hAnsiTheme="minorHAnsi" w:cstheme="minorHAnsi"/>
                <w:sz w:val="22"/>
                <w:szCs w:val="22"/>
              </w:rPr>
              <w:t xml:space="preserve"> practice skills</w:t>
            </w:r>
            <w:r>
              <w:rPr>
                <w:rFonts w:asciiTheme="minorHAnsi" w:hAnsiTheme="minorHAnsi" w:cstheme="minorHAnsi"/>
                <w:sz w:val="22"/>
                <w:szCs w:val="22"/>
              </w:rPr>
              <w:t xml:space="preserve"> resulting in more targeted feedback to staff</w:t>
            </w:r>
            <w:r w:rsidRPr="00C10B31">
              <w:rPr>
                <w:rFonts w:asciiTheme="minorHAnsi" w:hAnsiTheme="minorHAnsi" w:cstheme="minorHAnsi"/>
                <w:sz w:val="22"/>
                <w:szCs w:val="22"/>
              </w:rPr>
              <w:t xml:space="preserve"> </w:t>
            </w:r>
            <w:r w:rsidRPr="00C10B31">
              <w:rPr>
                <w:rFonts w:asciiTheme="minorHAnsi" w:hAnsiTheme="minorHAnsi" w:cstheme="minorHAnsi"/>
                <w:color w:val="000000"/>
                <w:sz w:val="22"/>
                <w:szCs w:val="22"/>
              </w:rPr>
              <w:t>[Data-</w:t>
            </w:r>
            <w:r>
              <w:rPr>
                <w:rFonts w:asciiTheme="minorHAnsi" w:hAnsiTheme="minorHAnsi" w:cstheme="minorHAnsi"/>
                <w:color w:val="000000"/>
                <w:sz w:val="22"/>
                <w:szCs w:val="22"/>
              </w:rPr>
              <w:t xml:space="preserve"> Nov. to Feb. Feedback analysis]</w:t>
            </w:r>
          </w:p>
          <w:p w:rsidR="00421A88" w:rsidRPr="00421A88" w:rsidRDefault="00421A88" w:rsidP="00421A88">
            <w:pPr>
              <w:pStyle w:val="ListParagraph"/>
              <w:numPr>
                <w:ilvl w:val="0"/>
                <w:numId w:val="10"/>
              </w:numPr>
              <w:rPr>
                <w:rFonts w:asciiTheme="minorHAnsi" w:hAnsiTheme="minorHAnsi" w:cstheme="minorHAnsi"/>
                <w:color w:val="000000"/>
                <w:sz w:val="22"/>
                <w:szCs w:val="22"/>
              </w:rPr>
            </w:pPr>
            <w:r w:rsidRPr="00421A88">
              <w:rPr>
                <w:rFonts w:asciiTheme="minorHAnsi" w:hAnsiTheme="minorHAnsi" w:cstheme="minorHAnsi"/>
                <w:color w:val="000000"/>
                <w:sz w:val="22"/>
                <w:szCs w:val="22"/>
              </w:rPr>
              <w:t>District data</w:t>
            </w:r>
            <w:r w:rsidR="00E148AE">
              <w:rPr>
                <w:rFonts w:asciiTheme="minorHAnsi" w:hAnsiTheme="minorHAnsi" w:cstheme="minorHAnsi"/>
                <w:color w:val="000000"/>
                <w:sz w:val="22"/>
                <w:szCs w:val="22"/>
              </w:rPr>
              <w:t xml:space="preserve"> </w:t>
            </w:r>
            <w:r w:rsidR="00E148AE" w:rsidRPr="00421A88">
              <w:rPr>
                <w:rFonts w:asciiTheme="minorHAnsi" w:hAnsiTheme="minorHAnsi" w:cstheme="minorHAnsi"/>
                <w:color w:val="000000"/>
                <w:sz w:val="22"/>
                <w:szCs w:val="22"/>
              </w:rPr>
              <w:t>during unannounced visits</w:t>
            </w:r>
            <w:r w:rsidRPr="00421A88">
              <w:rPr>
                <w:rFonts w:asciiTheme="minorHAnsi" w:hAnsiTheme="minorHAnsi" w:cstheme="minorHAnsi"/>
                <w:color w:val="000000"/>
                <w:sz w:val="22"/>
                <w:szCs w:val="22"/>
              </w:rPr>
              <w:t xml:space="preserve"> will show 5% improvement monthly in each of of the following three areas observed over the following November baseline data – Objectives 56%-Variety of Instruction 68%-HOTS 48%  [Data – Monthly TeachPoint data of observed changes]</w:t>
            </w:r>
          </w:p>
          <w:p w:rsidR="007126AC" w:rsidRPr="00E148AE" w:rsidRDefault="007126AC" w:rsidP="00E148AE">
            <w:pPr>
              <w:ind w:left="360"/>
              <w:rPr>
                <w:rFonts w:asciiTheme="minorHAnsi" w:hAnsiTheme="minorHAnsi" w:cstheme="minorHAnsi"/>
                <w:color w:val="000000"/>
                <w:sz w:val="22"/>
                <w:szCs w:val="22"/>
              </w:rPr>
            </w:pPr>
          </w:p>
          <w:p w:rsidR="00E05B8A" w:rsidRDefault="00E05B8A" w:rsidP="007126AC">
            <w:pPr>
              <w:rPr>
                <w:rFonts w:asciiTheme="minorHAnsi" w:hAnsiTheme="minorHAnsi" w:cstheme="minorHAnsi"/>
                <w:color w:val="000000"/>
                <w:sz w:val="22"/>
                <w:szCs w:val="22"/>
                <w:u w:val="single"/>
              </w:rPr>
            </w:pPr>
            <w:r w:rsidRPr="00C10B31">
              <w:rPr>
                <w:rFonts w:asciiTheme="minorHAnsi" w:hAnsiTheme="minorHAnsi" w:cstheme="minorHAnsi"/>
                <w:color w:val="000000"/>
                <w:sz w:val="22"/>
                <w:szCs w:val="22"/>
                <w:u w:val="single"/>
              </w:rPr>
              <w:t>Short-term Outcomes:</w:t>
            </w:r>
          </w:p>
          <w:p w:rsidR="008B7E04" w:rsidRPr="008B7E04" w:rsidRDefault="008B7E04" w:rsidP="008B7E04">
            <w:pPr>
              <w:pStyle w:val="ListParagraph"/>
              <w:numPr>
                <w:ilvl w:val="0"/>
                <w:numId w:val="35"/>
              </w:numPr>
              <w:rPr>
                <w:rFonts w:asciiTheme="minorHAnsi" w:hAnsiTheme="minorHAnsi" w:cstheme="minorHAnsi"/>
                <w:color w:val="000000"/>
                <w:sz w:val="22"/>
                <w:szCs w:val="22"/>
              </w:rPr>
            </w:pPr>
            <w:r w:rsidRPr="008B7E04">
              <w:rPr>
                <w:rFonts w:asciiTheme="minorHAnsi" w:hAnsiTheme="minorHAnsi" w:cstheme="minorHAnsi"/>
                <w:color w:val="000000"/>
                <w:sz w:val="22"/>
                <w:szCs w:val="22"/>
              </w:rPr>
              <w:t>90 % of staf</w:t>
            </w:r>
            <w:r>
              <w:rPr>
                <w:rFonts w:asciiTheme="minorHAnsi" w:hAnsiTheme="minorHAnsi" w:cstheme="minorHAnsi"/>
                <w:color w:val="000000"/>
                <w:sz w:val="22"/>
                <w:szCs w:val="22"/>
              </w:rPr>
              <w:t>f evaluations show they have achieved a rating of proficient on the first two rubric standards [Data – TeachPoint reports]</w:t>
            </w:r>
          </w:p>
          <w:p w:rsidR="00773D82" w:rsidRPr="00967CC5" w:rsidRDefault="008B7E04" w:rsidP="008B7E04">
            <w:pPr>
              <w:pStyle w:val="ListParagraph"/>
              <w:numPr>
                <w:ilvl w:val="0"/>
                <w:numId w:val="10"/>
              </w:numPr>
              <w:rPr>
                <w:rFonts w:asciiTheme="minorHAnsi" w:hAnsiTheme="minorHAnsi" w:cstheme="minorHAnsi"/>
                <w:color w:val="000000"/>
                <w:sz w:val="22"/>
                <w:szCs w:val="22"/>
              </w:rPr>
            </w:pPr>
            <w:r>
              <w:rPr>
                <w:rFonts w:asciiTheme="minorHAnsi" w:hAnsiTheme="minorHAnsi" w:cstheme="minorHAnsi"/>
                <w:color w:val="000000"/>
                <w:sz w:val="22"/>
                <w:szCs w:val="22"/>
              </w:rPr>
              <w:t>District evaluators report that 100% of Team SMART Goals are aligned with district’s AIP [Data – Evaluator Report}</w:t>
            </w:r>
          </w:p>
        </w:tc>
      </w:tr>
    </w:tbl>
    <w:p w:rsidR="00C57B83" w:rsidRPr="00EC43CC" w:rsidRDefault="00C57B83" w:rsidP="009705A8">
      <w:pPr>
        <w:rPr>
          <w:rFonts w:asciiTheme="minorHAnsi" w:hAnsiTheme="minorHAnsi" w:cstheme="minorHAnsi"/>
          <w:sz w:val="22"/>
          <w:szCs w:val="22"/>
        </w:rPr>
      </w:pPr>
    </w:p>
    <w:tbl>
      <w:tblPr>
        <w:tblpPr w:leftFromText="180" w:rightFromText="180" w:vertAnchor="text" w:horzAnchor="margin" w:tblpXSpec="center" w:tblpY="48"/>
        <w:tblOverlap w:val="neve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471"/>
        <w:gridCol w:w="11316"/>
      </w:tblGrid>
      <w:tr w:rsidR="00AA590F" w:rsidRPr="00EC43CC" w:rsidTr="00054E2C">
        <w:trPr>
          <w:trHeight w:val="41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590F" w:rsidRPr="00EC43CC" w:rsidRDefault="00AA590F" w:rsidP="00AA590F">
            <w:pPr>
              <w:rPr>
                <w:rFonts w:asciiTheme="minorHAnsi" w:hAnsiTheme="minorHAnsi" w:cstheme="minorHAnsi"/>
                <w:b/>
                <w:sz w:val="22"/>
                <w:szCs w:val="22"/>
              </w:rPr>
            </w:pPr>
            <w:r w:rsidRPr="00EC43CC">
              <w:rPr>
                <w:rFonts w:asciiTheme="minorHAnsi" w:hAnsiTheme="minorHAnsi" w:cstheme="minorHAnsi"/>
                <w:b/>
                <w:sz w:val="22"/>
                <w:szCs w:val="22"/>
              </w:rPr>
              <w:lastRenderedPageBreak/>
              <w:t xml:space="preserve">Strategic Objective 3: </w:t>
            </w:r>
          </w:p>
          <w:p w:rsidR="00AA590F" w:rsidRPr="00EC43CC" w:rsidRDefault="00AA590F" w:rsidP="00AA590F">
            <w:pPr>
              <w:rPr>
                <w:rFonts w:asciiTheme="minorHAnsi" w:hAnsiTheme="minorHAnsi" w:cstheme="minorHAnsi"/>
                <w:b/>
                <w:sz w:val="22"/>
                <w:szCs w:val="22"/>
              </w:rPr>
            </w:pPr>
            <w:r w:rsidRPr="00EC43CC">
              <w:rPr>
                <w:rFonts w:asciiTheme="minorHAnsi" w:hAnsiTheme="minorHAnsi" w:cstheme="minorHAnsi"/>
                <w:b/>
                <w:bCs/>
                <w:sz w:val="22"/>
                <w:szCs w:val="22"/>
              </w:rPr>
              <w:t xml:space="preserve">Provide </w:t>
            </w:r>
            <w:r w:rsidRPr="00EC43CC">
              <w:rPr>
                <w:rFonts w:asciiTheme="minorHAnsi" w:hAnsiTheme="minorHAnsi" w:cstheme="minorHAnsi"/>
                <w:b/>
                <w:bCs/>
                <w:color w:val="000000"/>
                <w:sz w:val="22"/>
                <w:szCs w:val="22"/>
              </w:rPr>
              <w:t xml:space="preserve">High Quality Professional Development </w:t>
            </w:r>
            <w:r w:rsidRPr="00EC43CC">
              <w:rPr>
                <w:rFonts w:asciiTheme="minorHAnsi" w:hAnsiTheme="minorHAnsi" w:cstheme="minorHAnsi"/>
                <w:b/>
                <w:bCs/>
                <w:sz w:val="22"/>
                <w:szCs w:val="22"/>
              </w:rPr>
              <w:t>Programs to Support the Achievement of All Learners/Students</w:t>
            </w:r>
          </w:p>
        </w:tc>
      </w:tr>
      <w:tr w:rsidR="00AA590F" w:rsidRPr="00EC43CC" w:rsidTr="00054E2C">
        <w:trPr>
          <w:trHeight w:val="398"/>
          <w:tblHeader/>
        </w:trPr>
        <w:tc>
          <w:tcPr>
            <w:tcW w:w="8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590F" w:rsidRPr="00EC43CC" w:rsidRDefault="00AA590F" w:rsidP="00AA590F">
            <w:pPr>
              <w:rPr>
                <w:rFonts w:asciiTheme="minorHAnsi" w:hAnsiTheme="minorHAnsi" w:cstheme="minorHAnsi"/>
                <w:b/>
                <w:sz w:val="22"/>
                <w:szCs w:val="22"/>
              </w:rPr>
            </w:pPr>
            <w:r w:rsidRPr="00EC43CC">
              <w:rPr>
                <w:rFonts w:asciiTheme="minorHAnsi" w:hAnsiTheme="minorHAnsi" w:cstheme="minorHAnsi"/>
                <w:b/>
                <w:sz w:val="22"/>
                <w:szCs w:val="22"/>
              </w:rPr>
              <w:t>Strategic Initiatives</w:t>
            </w:r>
          </w:p>
          <w:p w:rsidR="00AA590F" w:rsidRPr="00EC43CC" w:rsidRDefault="00AA590F" w:rsidP="00AA590F">
            <w:pPr>
              <w:rPr>
                <w:rFonts w:asciiTheme="minorHAnsi" w:hAnsiTheme="minorHAnsi" w:cstheme="minorHAnsi"/>
                <w:b/>
                <w:sz w:val="22"/>
                <w:szCs w:val="22"/>
              </w:rPr>
            </w:pPr>
          </w:p>
        </w:tc>
        <w:tc>
          <w:tcPr>
            <w:tcW w:w="41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590F" w:rsidRPr="00EC43CC" w:rsidRDefault="00AA590F" w:rsidP="00AA590F">
            <w:pPr>
              <w:rPr>
                <w:rFonts w:asciiTheme="minorHAnsi" w:hAnsiTheme="minorHAnsi" w:cstheme="minorHAnsi"/>
                <w:b/>
                <w:sz w:val="22"/>
                <w:szCs w:val="22"/>
              </w:rPr>
            </w:pPr>
            <w:r w:rsidRPr="00EC43CC">
              <w:rPr>
                <w:rFonts w:asciiTheme="minorHAnsi" w:hAnsiTheme="minorHAnsi" w:cstheme="minorHAnsi"/>
                <w:b/>
                <w:sz w:val="22"/>
                <w:szCs w:val="22"/>
              </w:rPr>
              <w:t>Early Evidence of Change, Short-term Outcomes, and Final Outcomes</w:t>
            </w:r>
          </w:p>
        </w:tc>
      </w:tr>
      <w:tr w:rsidR="00AA590F" w:rsidRPr="00EC43CC" w:rsidTr="009424A0">
        <w:trPr>
          <w:trHeight w:val="3482"/>
        </w:trPr>
        <w:tc>
          <w:tcPr>
            <w:tcW w:w="896" w:type="pct"/>
            <w:tcBorders>
              <w:top w:val="single" w:sz="4" w:space="0" w:color="auto"/>
              <w:left w:val="single" w:sz="4" w:space="0" w:color="auto"/>
              <w:bottom w:val="single" w:sz="4" w:space="0" w:color="auto"/>
              <w:right w:val="single" w:sz="4" w:space="0" w:color="auto"/>
            </w:tcBorders>
          </w:tcPr>
          <w:p w:rsidR="00AA590F" w:rsidRPr="00EC43CC" w:rsidRDefault="00AA590F" w:rsidP="00AA590F">
            <w:pPr>
              <w:ind w:left="252" w:hanging="252"/>
              <w:rPr>
                <w:rFonts w:asciiTheme="minorHAnsi" w:hAnsiTheme="minorHAnsi" w:cstheme="minorHAnsi"/>
                <w:sz w:val="22"/>
                <w:szCs w:val="22"/>
              </w:rPr>
            </w:pPr>
            <w:r w:rsidRPr="00EC43CC">
              <w:rPr>
                <w:rFonts w:asciiTheme="minorHAnsi" w:hAnsiTheme="minorHAnsi" w:cstheme="minorHAnsi"/>
                <w:sz w:val="22"/>
                <w:szCs w:val="22"/>
              </w:rPr>
              <w:t>1.</w:t>
            </w:r>
          </w:p>
          <w:p w:rsidR="00AA590F" w:rsidRPr="004E5028" w:rsidRDefault="00AA590F" w:rsidP="00AA590F">
            <w:pPr>
              <w:rPr>
                <w:rFonts w:asciiTheme="minorHAnsi" w:hAnsiTheme="minorHAnsi" w:cstheme="minorHAnsi"/>
                <w:sz w:val="22"/>
                <w:szCs w:val="22"/>
              </w:rPr>
            </w:pPr>
            <w:r w:rsidRPr="00EC43CC">
              <w:rPr>
                <w:rFonts w:asciiTheme="minorHAnsi" w:hAnsiTheme="minorHAnsi" w:cstheme="minorHAnsi"/>
                <w:sz w:val="22"/>
                <w:szCs w:val="22"/>
              </w:rPr>
              <w:t xml:space="preserve">Provide training and support to monitor the </w:t>
            </w:r>
            <w:r w:rsidR="00DB4012">
              <w:rPr>
                <w:rFonts w:asciiTheme="minorHAnsi" w:hAnsiTheme="minorHAnsi" w:cstheme="minorHAnsi"/>
                <w:sz w:val="22"/>
                <w:szCs w:val="22"/>
              </w:rPr>
              <w:t xml:space="preserve">development and </w:t>
            </w:r>
            <w:r w:rsidRPr="00EC43CC">
              <w:rPr>
                <w:rFonts w:asciiTheme="minorHAnsi" w:hAnsiTheme="minorHAnsi" w:cstheme="minorHAnsi"/>
                <w:sz w:val="22"/>
                <w:szCs w:val="22"/>
              </w:rPr>
              <w:t>implementation of the new curriculum units, instructional expectations, and assessment cycle</w:t>
            </w:r>
          </w:p>
        </w:tc>
        <w:tc>
          <w:tcPr>
            <w:tcW w:w="4104" w:type="pct"/>
            <w:tcBorders>
              <w:top w:val="single" w:sz="4" w:space="0" w:color="auto"/>
              <w:left w:val="single" w:sz="4" w:space="0" w:color="auto"/>
              <w:bottom w:val="single" w:sz="4" w:space="0" w:color="auto"/>
              <w:right w:val="single" w:sz="4" w:space="0" w:color="auto"/>
            </w:tcBorders>
          </w:tcPr>
          <w:p w:rsidR="00AA590F" w:rsidRPr="00EC43CC" w:rsidRDefault="00AA590F" w:rsidP="00AA590F">
            <w:pPr>
              <w:rPr>
                <w:rFonts w:asciiTheme="minorHAnsi" w:hAnsiTheme="minorHAnsi" w:cstheme="minorHAnsi"/>
                <w:sz w:val="22"/>
                <w:szCs w:val="22"/>
                <w:u w:val="single"/>
              </w:rPr>
            </w:pPr>
            <w:r w:rsidRPr="00EC43CC">
              <w:rPr>
                <w:rFonts w:asciiTheme="minorHAnsi" w:hAnsiTheme="minorHAnsi" w:cstheme="minorHAnsi"/>
                <w:sz w:val="22"/>
                <w:szCs w:val="22"/>
                <w:u w:val="single"/>
              </w:rPr>
              <w:t>Early Evidence of Change:</w:t>
            </w:r>
          </w:p>
          <w:p w:rsidR="00AA590F" w:rsidRDefault="00AA590F" w:rsidP="009B7AEC">
            <w:pPr>
              <w:pStyle w:val="ListParagraph"/>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100 % of principal’s create</w:t>
            </w:r>
            <w:r w:rsidR="00B51A10" w:rsidRPr="00EC43CC">
              <w:rPr>
                <w:rFonts w:asciiTheme="minorHAnsi" w:hAnsiTheme="minorHAnsi" w:cstheme="minorHAnsi"/>
                <w:color w:val="000000"/>
                <w:sz w:val="22"/>
                <w:szCs w:val="22"/>
              </w:rPr>
              <w:t xml:space="preserve"> and</w:t>
            </w:r>
            <w:r w:rsidR="00B51A10" w:rsidRPr="00EC43CC">
              <w:rPr>
                <w:rFonts w:asciiTheme="minorHAnsi" w:hAnsiTheme="minorHAnsi" w:cstheme="minorHAnsi"/>
                <w:color w:val="000000"/>
                <w:sz w:val="22"/>
                <w:szCs w:val="22"/>
                <w:u w:val="single"/>
              </w:rPr>
              <w:t xml:space="preserve"> implement</w:t>
            </w:r>
            <w:r w:rsidRPr="00EC43CC">
              <w:rPr>
                <w:rFonts w:asciiTheme="minorHAnsi" w:hAnsiTheme="minorHAnsi" w:cstheme="minorHAnsi"/>
                <w:color w:val="000000"/>
                <w:sz w:val="22"/>
                <w:szCs w:val="22"/>
                <w:u w:val="single"/>
              </w:rPr>
              <w:t xml:space="preserve"> </w:t>
            </w:r>
            <w:r w:rsidRPr="00EC43CC">
              <w:rPr>
                <w:rFonts w:asciiTheme="minorHAnsi" w:hAnsiTheme="minorHAnsi" w:cstheme="minorHAnsi"/>
                <w:color w:val="000000"/>
                <w:sz w:val="22"/>
                <w:szCs w:val="22"/>
              </w:rPr>
              <w:t xml:space="preserve">an action plan for PD for each month’s faculty meeting to improve on deficiencies documented on previous </w:t>
            </w:r>
            <w:r w:rsidR="00254F8F" w:rsidRPr="00EC43CC">
              <w:rPr>
                <w:rFonts w:asciiTheme="minorHAnsi" w:hAnsiTheme="minorHAnsi" w:cstheme="minorHAnsi"/>
                <w:color w:val="000000"/>
                <w:sz w:val="22"/>
                <w:szCs w:val="22"/>
              </w:rPr>
              <w:t>Formal Learning W</w:t>
            </w:r>
            <w:r w:rsidRPr="00EC43CC">
              <w:rPr>
                <w:rFonts w:asciiTheme="minorHAnsi" w:hAnsiTheme="minorHAnsi" w:cstheme="minorHAnsi"/>
                <w:color w:val="000000"/>
                <w:sz w:val="22"/>
                <w:szCs w:val="22"/>
              </w:rPr>
              <w:t>alk [Data- PD Action Plans and</w:t>
            </w:r>
            <w:r w:rsidR="00254F8F" w:rsidRPr="00EC43CC">
              <w:rPr>
                <w:rFonts w:asciiTheme="minorHAnsi" w:hAnsiTheme="minorHAnsi" w:cstheme="minorHAnsi"/>
                <w:color w:val="000000"/>
                <w:sz w:val="22"/>
                <w:szCs w:val="22"/>
              </w:rPr>
              <w:t xml:space="preserve"> Monthly</w:t>
            </w:r>
            <w:r w:rsidRPr="00EC43CC">
              <w:rPr>
                <w:rFonts w:asciiTheme="minorHAnsi" w:hAnsiTheme="minorHAnsi" w:cstheme="minorHAnsi"/>
                <w:color w:val="000000"/>
                <w:sz w:val="22"/>
                <w:szCs w:val="22"/>
              </w:rPr>
              <w:t xml:space="preserve"> </w:t>
            </w:r>
            <w:r w:rsidR="00BA7833" w:rsidRPr="00EC43CC">
              <w:rPr>
                <w:rFonts w:asciiTheme="minorHAnsi" w:hAnsiTheme="minorHAnsi" w:cstheme="minorHAnsi"/>
                <w:color w:val="000000"/>
                <w:sz w:val="22"/>
                <w:szCs w:val="22"/>
              </w:rPr>
              <w:t>Formal Learning Walk</w:t>
            </w:r>
            <w:r w:rsidRPr="00EC43CC">
              <w:rPr>
                <w:rFonts w:asciiTheme="minorHAnsi" w:hAnsiTheme="minorHAnsi" w:cstheme="minorHAnsi"/>
                <w:color w:val="000000"/>
                <w:sz w:val="22"/>
                <w:szCs w:val="22"/>
              </w:rPr>
              <w:t xml:space="preserve"> Data]</w:t>
            </w:r>
          </w:p>
          <w:p w:rsidR="00AA590F" w:rsidRPr="00EC43CC" w:rsidRDefault="00AA590F" w:rsidP="00AA590F">
            <w:pPr>
              <w:rPr>
                <w:rFonts w:asciiTheme="minorHAnsi" w:hAnsiTheme="minorHAnsi" w:cstheme="minorHAnsi"/>
                <w:color w:val="000000"/>
                <w:sz w:val="22"/>
                <w:szCs w:val="22"/>
                <w:u w:val="single"/>
              </w:rPr>
            </w:pPr>
            <w:r w:rsidRPr="00EC43CC">
              <w:rPr>
                <w:rFonts w:asciiTheme="minorHAnsi" w:hAnsiTheme="minorHAnsi" w:cstheme="minorHAnsi"/>
                <w:color w:val="000000"/>
                <w:sz w:val="22"/>
                <w:szCs w:val="22"/>
                <w:u w:val="single"/>
              </w:rPr>
              <w:t>Short-term Outcomes:</w:t>
            </w:r>
          </w:p>
          <w:p w:rsidR="009E2F4E" w:rsidRDefault="009E2F4E" w:rsidP="00E13010">
            <w:pPr>
              <w:pStyle w:val="ListParagraph"/>
              <w:numPr>
                <w:ilvl w:val="0"/>
                <w:numId w:val="5"/>
              </w:numPr>
              <w:rPr>
                <w:rFonts w:asciiTheme="minorHAnsi" w:hAnsiTheme="minorHAnsi" w:cstheme="minorHAnsi"/>
                <w:color w:val="000000"/>
                <w:sz w:val="22"/>
                <w:szCs w:val="22"/>
              </w:rPr>
            </w:pPr>
            <w:r w:rsidRPr="00E13010">
              <w:rPr>
                <w:rFonts w:asciiTheme="minorHAnsi" w:hAnsiTheme="minorHAnsi" w:cstheme="minorHAnsi"/>
                <w:color w:val="000000"/>
                <w:sz w:val="22"/>
                <w:szCs w:val="22"/>
              </w:rPr>
              <w:t>ELL and Special Education students in grades 3 - 8 show</w:t>
            </w:r>
            <w:r w:rsidR="00B54A78" w:rsidRPr="00E13010">
              <w:rPr>
                <w:rFonts w:asciiTheme="minorHAnsi" w:hAnsiTheme="minorHAnsi" w:cstheme="minorHAnsi"/>
                <w:color w:val="000000"/>
                <w:sz w:val="22"/>
                <w:szCs w:val="22"/>
              </w:rPr>
              <w:t xml:space="preserve"> a 5% increase in</w:t>
            </w:r>
            <w:r w:rsidRPr="00E13010">
              <w:rPr>
                <w:rFonts w:asciiTheme="minorHAnsi" w:hAnsiTheme="minorHAnsi" w:cstheme="minorHAnsi"/>
                <w:color w:val="000000"/>
                <w:sz w:val="22"/>
                <w:szCs w:val="22"/>
              </w:rPr>
              <w:t xml:space="preserve"> proficiency on interim assessments</w:t>
            </w:r>
            <w:r w:rsidR="00E13010" w:rsidRPr="00E13010">
              <w:rPr>
                <w:rFonts w:asciiTheme="minorHAnsi" w:hAnsiTheme="minorHAnsi" w:cstheme="minorHAnsi"/>
                <w:color w:val="000000"/>
                <w:sz w:val="22"/>
                <w:szCs w:val="22"/>
              </w:rPr>
              <w:t xml:space="preserve"> in ELA and math</w:t>
            </w:r>
            <w:r w:rsidR="00B54A78" w:rsidRPr="00E13010">
              <w:rPr>
                <w:rFonts w:asciiTheme="minorHAnsi" w:hAnsiTheme="minorHAnsi" w:cstheme="minorHAnsi"/>
                <w:color w:val="000000"/>
                <w:sz w:val="22"/>
                <w:szCs w:val="22"/>
              </w:rPr>
              <w:t xml:space="preserve"> from</w:t>
            </w:r>
            <w:r w:rsidR="00E13010" w:rsidRPr="00E13010">
              <w:rPr>
                <w:rFonts w:asciiTheme="minorHAnsi" w:hAnsiTheme="minorHAnsi" w:cstheme="minorHAnsi"/>
                <w:color w:val="000000"/>
                <w:sz w:val="22"/>
                <w:szCs w:val="22"/>
              </w:rPr>
              <w:t xml:space="preserve"> Nov./Dec. </w:t>
            </w:r>
            <w:r w:rsidR="002F1F27">
              <w:rPr>
                <w:rFonts w:asciiTheme="minorHAnsi" w:hAnsiTheme="minorHAnsi" w:cstheme="minorHAnsi"/>
                <w:color w:val="000000"/>
                <w:sz w:val="22"/>
                <w:szCs w:val="22"/>
              </w:rPr>
              <w:t xml:space="preserve">baseline </w:t>
            </w:r>
            <w:r w:rsidRPr="00E13010">
              <w:rPr>
                <w:rFonts w:asciiTheme="minorHAnsi" w:hAnsiTheme="minorHAnsi" w:cstheme="minorHAnsi"/>
                <w:color w:val="000000"/>
                <w:sz w:val="22"/>
                <w:szCs w:val="22"/>
              </w:rPr>
              <w:t>for each of the</w:t>
            </w:r>
            <w:r w:rsidR="00E13010" w:rsidRPr="00E13010">
              <w:rPr>
                <w:rFonts w:asciiTheme="minorHAnsi" w:hAnsiTheme="minorHAnsi" w:cstheme="minorHAnsi"/>
                <w:color w:val="000000"/>
                <w:sz w:val="22"/>
                <w:szCs w:val="22"/>
              </w:rPr>
              <w:t xml:space="preserve"> next two</w:t>
            </w:r>
            <w:r w:rsidRPr="00E13010">
              <w:rPr>
                <w:rFonts w:asciiTheme="minorHAnsi" w:hAnsiTheme="minorHAnsi" w:cstheme="minorHAnsi"/>
                <w:color w:val="000000"/>
                <w:sz w:val="22"/>
                <w:szCs w:val="22"/>
              </w:rPr>
              <w:t xml:space="preserve"> assessment</w:t>
            </w:r>
            <w:r w:rsidR="00E13010" w:rsidRPr="00E13010">
              <w:rPr>
                <w:rFonts w:asciiTheme="minorHAnsi" w:hAnsiTheme="minorHAnsi" w:cstheme="minorHAnsi"/>
                <w:color w:val="000000"/>
                <w:sz w:val="22"/>
                <w:szCs w:val="22"/>
              </w:rPr>
              <w:t>s</w:t>
            </w:r>
            <w:r w:rsidRPr="00E13010">
              <w:rPr>
                <w:rFonts w:asciiTheme="minorHAnsi" w:hAnsiTheme="minorHAnsi" w:cstheme="minorHAnsi"/>
                <w:color w:val="000000"/>
                <w:sz w:val="22"/>
                <w:szCs w:val="22"/>
              </w:rPr>
              <w:t xml:space="preserve"> January, and February [Data: Interim assessment data for ELL and Sp. Ed. Subgroups]</w:t>
            </w:r>
          </w:p>
          <w:tbl>
            <w:tblPr>
              <w:tblW w:w="7044" w:type="dxa"/>
              <w:tblInd w:w="1742" w:type="dxa"/>
              <w:tblLook w:val="04A0"/>
            </w:tblPr>
            <w:tblGrid>
              <w:gridCol w:w="1006"/>
              <w:gridCol w:w="1452"/>
              <w:gridCol w:w="783"/>
              <w:gridCol w:w="784"/>
              <w:gridCol w:w="1452"/>
              <w:gridCol w:w="783"/>
              <w:gridCol w:w="784"/>
            </w:tblGrid>
            <w:tr w:rsidR="00E13010" w:rsidRPr="00E13010" w:rsidTr="009424A0">
              <w:trPr>
                <w:trHeight w:val="270"/>
              </w:trPr>
              <w:tc>
                <w:tcPr>
                  <w:tcW w:w="10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rPr>
                      <w:rFonts w:ascii="Arial" w:hAnsi="Arial" w:cs="Arial"/>
                      <w:sz w:val="22"/>
                      <w:szCs w:val="22"/>
                      <w:lang w:val="en-US" w:eastAsia="en-US"/>
                    </w:rPr>
                  </w:pPr>
                  <w:r w:rsidRPr="00E13010">
                    <w:rPr>
                      <w:rFonts w:ascii="Arial" w:hAnsi="Arial" w:cs="Arial"/>
                      <w:sz w:val="22"/>
                      <w:szCs w:val="22"/>
                      <w:lang w:val="en-US" w:eastAsia="en-US"/>
                    </w:rPr>
                    <w:t>Targets</w:t>
                  </w:r>
                </w:p>
              </w:tc>
              <w:tc>
                <w:tcPr>
                  <w:tcW w:w="3019" w:type="dxa"/>
                  <w:gridSpan w:val="3"/>
                  <w:tcBorders>
                    <w:top w:val="single" w:sz="8" w:space="0" w:color="auto"/>
                    <w:left w:val="nil"/>
                    <w:bottom w:val="nil"/>
                    <w:right w:val="single" w:sz="8" w:space="0" w:color="000000"/>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ELA</w:t>
                  </w:r>
                </w:p>
              </w:tc>
              <w:tc>
                <w:tcPr>
                  <w:tcW w:w="3019" w:type="dxa"/>
                  <w:gridSpan w:val="3"/>
                  <w:tcBorders>
                    <w:top w:val="single" w:sz="8" w:space="0" w:color="auto"/>
                    <w:left w:val="nil"/>
                    <w:bottom w:val="nil"/>
                    <w:right w:val="single" w:sz="8" w:space="0" w:color="000000"/>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Math</w:t>
                  </w:r>
                </w:p>
              </w:tc>
            </w:tr>
            <w:tr w:rsidR="00E13010" w:rsidRPr="00E13010" w:rsidTr="009424A0">
              <w:trPr>
                <w:trHeight w:val="270"/>
              </w:trPr>
              <w:tc>
                <w:tcPr>
                  <w:tcW w:w="1006" w:type="dxa"/>
                  <w:tcBorders>
                    <w:top w:val="nil"/>
                    <w:left w:val="single" w:sz="8" w:space="0" w:color="auto"/>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rPr>
                      <w:rFonts w:ascii="Arial" w:hAnsi="Arial" w:cs="Arial"/>
                      <w:sz w:val="22"/>
                      <w:szCs w:val="22"/>
                      <w:lang w:val="en-US" w:eastAsia="en-US"/>
                    </w:rPr>
                  </w:pPr>
                  <w:r w:rsidRPr="00E13010">
                    <w:rPr>
                      <w:rFonts w:ascii="Arial" w:hAnsi="Arial" w:cs="Arial"/>
                      <w:sz w:val="22"/>
                      <w:szCs w:val="22"/>
                      <w:lang w:val="en-US" w:eastAsia="en-US"/>
                    </w:rPr>
                    <w:t> </w:t>
                  </w:r>
                </w:p>
              </w:tc>
              <w:tc>
                <w:tcPr>
                  <w:tcW w:w="1452" w:type="dxa"/>
                  <w:tcBorders>
                    <w:top w:val="nil"/>
                    <w:left w:val="single" w:sz="8" w:space="0" w:color="auto"/>
                    <w:bottom w:val="single" w:sz="8" w:space="0" w:color="auto"/>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Baseline</w:t>
                  </w:r>
                </w:p>
              </w:tc>
              <w:tc>
                <w:tcPr>
                  <w:tcW w:w="783" w:type="dxa"/>
                  <w:tcBorders>
                    <w:top w:val="nil"/>
                    <w:left w:val="nil"/>
                    <w:bottom w:val="single" w:sz="8" w:space="0" w:color="auto"/>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Jan.</w:t>
                  </w:r>
                </w:p>
              </w:tc>
              <w:tc>
                <w:tcPr>
                  <w:tcW w:w="783" w:type="dxa"/>
                  <w:tcBorders>
                    <w:top w:val="nil"/>
                    <w:left w:val="nil"/>
                    <w:bottom w:val="single" w:sz="8" w:space="0" w:color="auto"/>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Feb.</w:t>
                  </w:r>
                </w:p>
              </w:tc>
              <w:tc>
                <w:tcPr>
                  <w:tcW w:w="1452" w:type="dxa"/>
                  <w:tcBorders>
                    <w:top w:val="nil"/>
                    <w:left w:val="nil"/>
                    <w:bottom w:val="single" w:sz="8" w:space="0" w:color="auto"/>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Baseline</w:t>
                  </w:r>
                </w:p>
              </w:tc>
              <w:tc>
                <w:tcPr>
                  <w:tcW w:w="783" w:type="dxa"/>
                  <w:tcBorders>
                    <w:top w:val="nil"/>
                    <w:left w:val="nil"/>
                    <w:bottom w:val="single" w:sz="8" w:space="0" w:color="auto"/>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Jan.</w:t>
                  </w:r>
                </w:p>
              </w:tc>
              <w:tc>
                <w:tcPr>
                  <w:tcW w:w="783" w:type="dxa"/>
                  <w:tcBorders>
                    <w:top w:val="nil"/>
                    <w:left w:val="nil"/>
                    <w:bottom w:val="single" w:sz="8" w:space="0" w:color="auto"/>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Feb.</w:t>
                  </w:r>
                </w:p>
              </w:tc>
            </w:tr>
            <w:tr w:rsidR="00E13010" w:rsidRPr="00E13010" w:rsidTr="009424A0">
              <w:trPr>
                <w:trHeight w:val="256"/>
              </w:trPr>
              <w:tc>
                <w:tcPr>
                  <w:tcW w:w="1006" w:type="dxa"/>
                  <w:tcBorders>
                    <w:top w:val="single" w:sz="8" w:space="0" w:color="auto"/>
                    <w:left w:val="single" w:sz="8" w:space="0" w:color="auto"/>
                    <w:bottom w:val="nil"/>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rPr>
                      <w:rFonts w:ascii="Arial" w:hAnsi="Arial" w:cs="Arial"/>
                      <w:sz w:val="22"/>
                      <w:szCs w:val="22"/>
                      <w:lang w:val="en-US" w:eastAsia="en-US"/>
                    </w:rPr>
                  </w:pPr>
                  <w:r w:rsidRPr="00E13010">
                    <w:rPr>
                      <w:rFonts w:ascii="Arial" w:hAnsi="Arial" w:cs="Arial"/>
                      <w:sz w:val="22"/>
                      <w:szCs w:val="22"/>
                      <w:lang w:val="en-US" w:eastAsia="en-US"/>
                    </w:rPr>
                    <w:t>ELL</w:t>
                  </w:r>
                </w:p>
              </w:tc>
              <w:tc>
                <w:tcPr>
                  <w:tcW w:w="1452"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3%</w:t>
                  </w:r>
                </w:p>
              </w:tc>
              <w:tc>
                <w:tcPr>
                  <w:tcW w:w="783"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8%</w:t>
                  </w:r>
                </w:p>
              </w:tc>
              <w:tc>
                <w:tcPr>
                  <w:tcW w:w="783" w:type="dxa"/>
                  <w:tcBorders>
                    <w:top w:val="nil"/>
                    <w:left w:val="nil"/>
                    <w:bottom w:val="nil"/>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13%</w:t>
                  </w:r>
                </w:p>
              </w:tc>
              <w:tc>
                <w:tcPr>
                  <w:tcW w:w="1452"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4%</w:t>
                  </w:r>
                </w:p>
              </w:tc>
              <w:tc>
                <w:tcPr>
                  <w:tcW w:w="783"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9%</w:t>
                  </w:r>
                </w:p>
              </w:tc>
              <w:tc>
                <w:tcPr>
                  <w:tcW w:w="783" w:type="dxa"/>
                  <w:tcBorders>
                    <w:top w:val="nil"/>
                    <w:left w:val="nil"/>
                    <w:bottom w:val="nil"/>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14%</w:t>
                  </w:r>
                </w:p>
              </w:tc>
            </w:tr>
            <w:tr w:rsidR="009424A0" w:rsidRPr="00E13010" w:rsidTr="009424A0">
              <w:trPr>
                <w:trHeight w:val="270"/>
              </w:trPr>
              <w:tc>
                <w:tcPr>
                  <w:tcW w:w="1006" w:type="dxa"/>
                  <w:tcBorders>
                    <w:top w:val="nil"/>
                    <w:left w:val="single" w:sz="8" w:space="0" w:color="auto"/>
                    <w:bottom w:val="nil"/>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rPr>
                      <w:rFonts w:ascii="Arial" w:hAnsi="Arial" w:cs="Arial"/>
                      <w:sz w:val="22"/>
                      <w:szCs w:val="22"/>
                      <w:lang w:val="en-US" w:eastAsia="en-US"/>
                    </w:rPr>
                  </w:pPr>
                  <w:r w:rsidRPr="00E13010">
                    <w:rPr>
                      <w:rFonts w:ascii="Arial" w:hAnsi="Arial" w:cs="Arial"/>
                      <w:sz w:val="22"/>
                      <w:szCs w:val="22"/>
                      <w:lang w:val="en-US" w:eastAsia="en-US"/>
                    </w:rPr>
                    <w:t>Sp. Ed.</w:t>
                  </w:r>
                </w:p>
              </w:tc>
              <w:tc>
                <w:tcPr>
                  <w:tcW w:w="1452"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6%</w:t>
                  </w:r>
                </w:p>
              </w:tc>
              <w:tc>
                <w:tcPr>
                  <w:tcW w:w="783"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11%</w:t>
                  </w:r>
                </w:p>
              </w:tc>
              <w:tc>
                <w:tcPr>
                  <w:tcW w:w="783" w:type="dxa"/>
                  <w:tcBorders>
                    <w:top w:val="nil"/>
                    <w:left w:val="nil"/>
                    <w:bottom w:val="nil"/>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16%</w:t>
                  </w:r>
                </w:p>
              </w:tc>
              <w:tc>
                <w:tcPr>
                  <w:tcW w:w="1452"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5%</w:t>
                  </w:r>
                </w:p>
              </w:tc>
              <w:tc>
                <w:tcPr>
                  <w:tcW w:w="783" w:type="dxa"/>
                  <w:tcBorders>
                    <w:top w:val="nil"/>
                    <w:left w:val="nil"/>
                    <w:bottom w:val="nil"/>
                    <w:right w:val="nil"/>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10%</w:t>
                  </w:r>
                </w:p>
              </w:tc>
              <w:tc>
                <w:tcPr>
                  <w:tcW w:w="783" w:type="dxa"/>
                  <w:tcBorders>
                    <w:top w:val="nil"/>
                    <w:left w:val="nil"/>
                    <w:bottom w:val="nil"/>
                    <w:right w:val="single" w:sz="8" w:space="0" w:color="auto"/>
                  </w:tcBorders>
                  <w:shd w:val="clear" w:color="auto" w:fill="auto"/>
                  <w:noWrap/>
                  <w:vAlign w:val="bottom"/>
                  <w:hideMark/>
                </w:tcPr>
                <w:p w:rsidR="00E13010" w:rsidRPr="00E13010" w:rsidRDefault="00E13010" w:rsidP="00CD7132">
                  <w:pPr>
                    <w:framePr w:hSpace="180" w:wrap="around" w:vAnchor="text" w:hAnchor="margin" w:xAlign="center" w:y="48"/>
                    <w:suppressOverlap/>
                    <w:jc w:val="center"/>
                    <w:rPr>
                      <w:rFonts w:ascii="Arial" w:hAnsi="Arial" w:cs="Arial"/>
                      <w:sz w:val="22"/>
                      <w:szCs w:val="22"/>
                      <w:lang w:val="en-US" w:eastAsia="en-US"/>
                    </w:rPr>
                  </w:pPr>
                  <w:r w:rsidRPr="00E13010">
                    <w:rPr>
                      <w:rFonts w:ascii="Arial" w:hAnsi="Arial" w:cs="Arial"/>
                      <w:sz w:val="22"/>
                      <w:szCs w:val="22"/>
                      <w:lang w:val="en-US" w:eastAsia="en-US"/>
                    </w:rPr>
                    <w:t>15%</w:t>
                  </w:r>
                </w:p>
              </w:tc>
            </w:tr>
            <w:tr w:rsidR="009424A0" w:rsidRPr="00E13010" w:rsidTr="009424A0">
              <w:trPr>
                <w:trHeight w:val="80"/>
              </w:trPr>
              <w:tc>
                <w:tcPr>
                  <w:tcW w:w="1006" w:type="dxa"/>
                  <w:tcBorders>
                    <w:top w:val="nil"/>
                    <w:left w:val="single" w:sz="8" w:space="0" w:color="auto"/>
                    <w:bottom w:val="single" w:sz="8" w:space="0" w:color="auto"/>
                    <w:right w:val="single" w:sz="8" w:space="0" w:color="auto"/>
                  </w:tcBorders>
                  <w:shd w:val="clear" w:color="auto" w:fill="auto"/>
                  <w:noWrap/>
                  <w:vAlign w:val="bottom"/>
                </w:tcPr>
                <w:p w:rsidR="009424A0" w:rsidRPr="00E13010" w:rsidRDefault="009424A0" w:rsidP="00CD7132">
                  <w:pPr>
                    <w:framePr w:hSpace="180" w:wrap="around" w:vAnchor="text" w:hAnchor="margin" w:xAlign="center" w:y="48"/>
                    <w:suppressOverlap/>
                    <w:rPr>
                      <w:rFonts w:ascii="Arial" w:hAnsi="Arial" w:cs="Arial"/>
                      <w:sz w:val="22"/>
                      <w:szCs w:val="22"/>
                      <w:lang w:val="en-US" w:eastAsia="en-US"/>
                    </w:rPr>
                  </w:pPr>
                </w:p>
              </w:tc>
              <w:tc>
                <w:tcPr>
                  <w:tcW w:w="1452" w:type="dxa"/>
                  <w:tcBorders>
                    <w:top w:val="nil"/>
                    <w:left w:val="nil"/>
                    <w:bottom w:val="single" w:sz="8" w:space="0" w:color="auto"/>
                    <w:right w:val="nil"/>
                  </w:tcBorders>
                  <w:shd w:val="clear" w:color="auto" w:fill="auto"/>
                  <w:noWrap/>
                  <w:vAlign w:val="bottom"/>
                </w:tcPr>
                <w:p w:rsidR="009424A0" w:rsidRPr="00E13010" w:rsidRDefault="009424A0" w:rsidP="00CD7132">
                  <w:pPr>
                    <w:framePr w:hSpace="180" w:wrap="around" w:vAnchor="text" w:hAnchor="margin" w:xAlign="center" w:y="48"/>
                    <w:suppressOverlap/>
                    <w:jc w:val="center"/>
                    <w:rPr>
                      <w:rFonts w:ascii="Arial" w:hAnsi="Arial" w:cs="Arial"/>
                      <w:sz w:val="22"/>
                      <w:szCs w:val="22"/>
                      <w:lang w:val="en-US" w:eastAsia="en-US"/>
                    </w:rPr>
                  </w:pPr>
                </w:p>
              </w:tc>
              <w:tc>
                <w:tcPr>
                  <w:tcW w:w="783" w:type="dxa"/>
                  <w:tcBorders>
                    <w:top w:val="nil"/>
                    <w:left w:val="nil"/>
                    <w:bottom w:val="single" w:sz="8" w:space="0" w:color="auto"/>
                    <w:right w:val="nil"/>
                  </w:tcBorders>
                  <w:shd w:val="clear" w:color="auto" w:fill="auto"/>
                  <w:noWrap/>
                  <w:vAlign w:val="bottom"/>
                </w:tcPr>
                <w:p w:rsidR="009424A0" w:rsidRPr="00E13010" w:rsidRDefault="009424A0" w:rsidP="00CD7132">
                  <w:pPr>
                    <w:framePr w:hSpace="180" w:wrap="around" w:vAnchor="text" w:hAnchor="margin" w:xAlign="center" w:y="48"/>
                    <w:suppressOverlap/>
                    <w:jc w:val="center"/>
                    <w:rPr>
                      <w:rFonts w:ascii="Arial" w:hAnsi="Arial" w:cs="Arial"/>
                      <w:sz w:val="22"/>
                      <w:szCs w:val="22"/>
                      <w:lang w:val="en-US" w:eastAsia="en-US"/>
                    </w:rPr>
                  </w:pPr>
                </w:p>
              </w:tc>
              <w:tc>
                <w:tcPr>
                  <w:tcW w:w="783" w:type="dxa"/>
                  <w:tcBorders>
                    <w:top w:val="nil"/>
                    <w:left w:val="nil"/>
                    <w:bottom w:val="single" w:sz="8" w:space="0" w:color="auto"/>
                    <w:right w:val="single" w:sz="8" w:space="0" w:color="auto"/>
                  </w:tcBorders>
                  <w:shd w:val="clear" w:color="auto" w:fill="auto"/>
                  <w:noWrap/>
                  <w:vAlign w:val="bottom"/>
                </w:tcPr>
                <w:p w:rsidR="009424A0" w:rsidRPr="00E13010" w:rsidRDefault="009424A0" w:rsidP="00CD7132">
                  <w:pPr>
                    <w:framePr w:hSpace="180" w:wrap="around" w:vAnchor="text" w:hAnchor="margin" w:xAlign="center" w:y="48"/>
                    <w:suppressOverlap/>
                    <w:jc w:val="center"/>
                    <w:rPr>
                      <w:rFonts w:ascii="Arial" w:hAnsi="Arial" w:cs="Arial"/>
                      <w:sz w:val="22"/>
                      <w:szCs w:val="22"/>
                      <w:lang w:val="en-US" w:eastAsia="en-US"/>
                    </w:rPr>
                  </w:pPr>
                </w:p>
              </w:tc>
              <w:tc>
                <w:tcPr>
                  <w:tcW w:w="1452" w:type="dxa"/>
                  <w:tcBorders>
                    <w:top w:val="nil"/>
                    <w:left w:val="nil"/>
                    <w:bottom w:val="single" w:sz="8" w:space="0" w:color="auto"/>
                    <w:right w:val="nil"/>
                  </w:tcBorders>
                  <w:shd w:val="clear" w:color="auto" w:fill="auto"/>
                  <w:noWrap/>
                  <w:vAlign w:val="bottom"/>
                </w:tcPr>
                <w:p w:rsidR="009424A0" w:rsidRPr="00E13010" w:rsidRDefault="009424A0" w:rsidP="00CD7132">
                  <w:pPr>
                    <w:framePr w:hSpace="180" w:wrap="around" w:vAnchor="text" w:hAnchor="margin" w:xAlign="center" w:y="48"/>
                    <w:suppressOverlap/>
                    <w:jc w:val="center"/>
                    <w:rPr>
                      <w:rFonts w:ascii="Arial" w:hAnsi="Arial" w:cs="Arial"/>
                      <w:sz w:val="22"/>
                      <w:szCs w:val="22"/>
                      <w:lang w:val="en-US" w:eastAsia="en-US"/>
                    </w:rPr>
                  </w:pPr>
                </w:p>
              </w:tc>
              <w:tc>
                <w:tcPr>
                  <w:tcW w:w="783" w:type="dxa"/>
                  <w:tcBorders>
                    <w:top w:val="nil"/>
                    <w:left w:val="nil"/>
                    <w:bottom w:val="single" w:sz="8" w:space="0" w:color="auto"/>
                    <w:right w:val="nil"/>
                  </w:tcBorders>
                  <w:shd w:val="clear" w:color="auto" w:fill="auto"/>
                  <w:noWrap/>
                  <w:vAlign w:val="bottom"/>
                </w:tcPr>
                <w:p w:rsidR="009424A0" w:rsidRPr="00E13010" w:rsidRDefault="009424A0" w:rsidP="00CD7132">
                  <w:pPr>
                    <w:framePr w:hSpace="180" w:wrap="around" w:vAnchor="text" w:hAnchor="margin" w:xAlign="center" w:y="48"/>
                    <w:suppressOverlap/>
                    <w:jc w:val="center"/>
                    <w:rPr>
                      <w:rFonts w:ascii="Arial" w:hAnsi="Arial" w:cs="Arial"/>
                      <w:sz w:val="22"/>
                      <w:szCs w:val="22"/>
                      <w:lang w:val="en-US" w:eastAsia="en-US"/>
                    </w:rPr>
                  </w:pPr>
                </w:p>
              </w:tc>
              <w:tc>
                <w:tcPr>
                  <w:tcW w:w="783" w:type="dxa"/>
                  <w:tcBorders>
                    <w:top w:val="nil"/>
                    <w:left w:val="nil"/>
                    <w:bottom w:val="single" w:sz="8" w:space="0" w:color="auto"/>
                    <w:right w:val="single" w:sz="8" w:space="0" w:color="auto"/>
                  </w:tcBorders>
                  <w:shd w:val="clear" w:color="auto" w:fill="auto"/>
                  <w:noWrap/>
                  <w:vAlign w:val="bottom"/>
                </w:tcPr>
                <w:p w:rsidR="009424A0" w:rsidRPr="00E13010" w:rsidRDefault="009424A0" w:rsidP="00CD7132">
                  <w:pPr>
                    <w:framePr w:hSpace="180" w:wrap="around" w:vAnchor="text" w:hAnchor="margin" w:xAlign="center" w:y="48"/>
                    <w:suppressOverlap/>
                    <w:jc w:val="center"/>
                    <w:rPr>
                      <w:rFonts w:ascii="Arial" w:hAnsi="Arial" w:cs="Arial"/>
                      <w:sz w:val="22"/>
                      <w:szCs w:val="22"/>
                      <w:lang w:val="en-US" w:eastAsia="en-US"/>
                    </w:rPr>
                  </w:pPr>
                </w:p>
              </w:tc>
            </w:tr>
          </w:tbl>
          <w:p w:rsidR="00E13010" w:rsidRPr="00E13010" w:rsidRDefault="00E13010" w:rsidP="009424A0">
            <w:pPr>
              <w:pStyle w:val="ListParagraph"/>
              <w:ind w:left="0"/>
              <w:rPr>
                <w:rFonts w:asciiTheme="minorHAnsi" w:hAnsiTheme="minorHAnsi" w:cstheme="minorHAnsi"/>
                <w:color w:val="000000"/>
                <w:sz w:val="22"/>
                <w:szCs w:val="22"/>
              </w:rPr>
            </w:pPr>
          </w:p>
        </w:tc>
      </w:tr>
      <w:tr w:rsidR="00AA590F" w:rsidRPr="00EC43CC" w:rsidTr="00054E2C">
        <w:trPr>
          <w:trHeight w:val="1067"/>
        </w:trPr>
        <w:tc>
          <w:tcPr>
            <w:tcW w:w="896" w:type="pct"/>
            <w:tcBorders>
              <w:top w:val="single" w:sz="4" w:space="0" w:color="auto"/>
              <w:left w:val="single" w:sz="4" w:space="0" w:color="auto"/>
              <w:bottom w:val="single" w:sz="4" w:space="0" w:color="auto"/>
              <w:right w:val="single" w:sz="4" w:space="0" w:color="auto"/>
            </w:tcBorders>
          </w:tcPr>
          <w:p w:rsidR="00AA590F" w:rsidRPr="007126AC" w:rsidRDefault="007126AC" w:rsidP="00AA590F">
            <w:pPr>
              <w:rPr>
                <w:rFonts w:asciiTheme="minorHAnsi" w:hAnsiTheme="minorHAnsi" w:cstheme="minorHAnsi"/>
                <w:sz w:val="22"/>
                <w:szCs w:val="22"/>
              </w:rPr>
            </w:pPr>
            <w:r w:rsidRPr="007126AC">
              <w:rPr>
                <w:rFonts w:asciiTheme="minorHAnsi" w:hAnsiTheme="minorHAnsi" w:cstheme="minorHAnsi"/>
                <w:sz w:val="22"/>
                <w:szCs w:val="22"/>
              </w:rPr>
              <w:t>2</w:t>
            </w:r>
            <w:r w:rsidR="00AA590F" w:rsidRPr="007126AC">
              <w:rPr>
                <w:rFonts w:asciiTheme="minorHAnsi" w:hAnsiTheme="minorHAnsi" w:cstheme="minorHAnsi"/>
                <w:sz w:val="22"/>
                <w:szCs w:val="22"/>
              </w:rPr>
              <w:t>.</w:t>
            </w:r>
          </w:p>
          <w:p w:rsidR="00AA590F" w:rsidRPr="007126AC" w:rsidRDefault="00AA590F" w:rsidP="00AA590F">
            <w:pPr>
              <w:rPr>
                <w:rFonts w:asciiTheme="minorHAnsi" w:hAnsiTheme="minorHAnsi" w:cstheme="minorHAnsi"/>
                <w:sz w:val="22"/>
                <w:szCs w:val="22"/>
              </w:rPr>
            </w:pPr>
            <w:r w:rsidRPr="007126AC">
              <w:rPr>
                <w:rFonts w:asciiTheme="minorHAnsi" w:hAnsiTheme="minorHAnsi" w:cstheme="minorHAnsi"/>
                <w:bCs/>
                <w:color w:val="000000"/>
                <w:sz w:val="22"/>
                <w:szCs w:val="22"/>
              </w:rPr>
              <w:t xml:space="preserve">Provide training in data analysis and action planning to support identified needs of all students  </w:t>
            </w:r>
          </w:p>
        </w:tc>
        <w:tc>
          <w:tcPr>
            <w:tcW w:w="4104" w:type="pct"/>
            <w:tcBorders>
              <w:top w:val="single" w:sz="4" w:space="0" w:color="auto"/>
              <w:left w:val="single" w:sz="4" w:space="0" w:color="auto"/>
              <w:bottom w:val="single" w:sz="4" w:space="0" w:color="auto"/>
              <w:right w:val="single" w:sz="4" w:space="0" w:color="auto"/>
            </w:tcBorders>
          </w:tcPr>
          <w:p w:rsidR="00AA590F" w:rsidRPr="00EC43CC" w:rsidRDefault="00AA590F" w:rsidP="00AA590F">
            <w:pPr>
              <w:tabs>
                <w:tab w:val="left" w:pos="3627"/>
              </w:tabs>
              <w:rPr>
                <w:rFonts w:asciiTheme="minorHAnsi" w:hAnsiTheme="minorHAnsi" w:cstheme="minorHAnsi"/>
                <w:sz w:val="22"/>
                <w:szCs w:val="22"/>
                <w:u w:val="single"/>
              </w:rPr>
            </w:pPr>
            <w:r w:rsidRPr="00EC43CC">
              <w:rPr>
                <w:rFonts w:asciiTheme="minorHAnsi" w:hAnsiTheme="minorHAnsi" w:cstheme="minorHAnsi"/>
                <w:sz w:val="22"/>
                <w:szCs w:val="22"/>
                <w:u w:val="single"/>
              </w:rPr>
              <w:t>Early Evidence of Change:</w:t>
            </w:r>
            <w:r w:rsidRPr="00EC43CC">
              <w:rPr>
                <w:rFonts w:asciiTheme="minorHAnsi" w:hAnsiTheme="minorHAnsi" w:cstheme="minorHAnsi"/>
                <w:sz w:val="22"/>
                <w:szCs w:val="22"/>
              </w:rPr>
              <w:tab/>
            </w:r>
          </w:p>
          <w:p w:rsidR="00B54A78" w:rsidRPr="009424A0" w:rsidRDefault="00B51A10" w:rsidP="009424A0">
            <w:pPr>
              <w:pStyle w:val="ListParagraph"/>
              <w:numPr>
                <w:ilvl w:val="0"/>
                <w:numId w:val="5"/>
              </w:numPr>
              <w:rPr>
                <w:rFonts w:asciiTheme="minorHAnsi" w:hAnsiTheme="minorHAnsi" w:cstheme="minorHAnsi"/>
                <w:color w:val="000000"/>
                <w:sz w:val="22"/>
                <w:szCs w:val="22"/>
                <w:u w:val="single"/>
              </w:rPr>
            </w:pPr>
            <w:r w:rsidRPr="00C10B31">
              <w:rPr>
                <w:rFonts w:asciiTheme="minorHAnsi" w:hAnsiTheme="minorHAnsi" w:cstheme="minorHAnsi"/>
                <w:color w:val="000000"/>
                <w:sz w:val="22"/>
                <w:szCs w:val="22"/>
              </w:rPr>
              <w:t>Every grade levels</w:t>
            </w:r>
            <w:r w:rsidR="00EC43CC" w:rsidRPr="00C10B31">
              <w:rPr>
                <w:rFonts w:asciiTheme="minorHAnsi" w:hAnsiTheme="minorHAnsi" w:cstheme="minorHAnsi"/>
                <w:color w:val="000000"/>
                <w:sz w:val="22"/>
                <w:szCs w:val="22"/>
              </w:rPr>
              <w:t>’</w:t>
            </w:r>
            <w:r w:rsidR="00887633" w:rsidRPr="00C10B31">
              <w:rPr>
                <w:rFonts w:asciiTheme="minorHAnsi" w:hAnsiTheme="minorHAnsi" w:cstheme="minorHAnsi"/>
                <w:color w:val="000000"/>
                <w:sz w:val="22"/>
                <w:szCs w:val="22"/>
              </w:rPr>
              <w:t xml:space="preserve"> re-teaching action plans</w:t>
            </w:r>
            <w:r w:rsidR="007126AC" w:rsidRPr="00C10B31">
              <w:rPr>
                <w:rFonts w:asciiTheme="minorHAnsi" w:hAnsiTheme="minorHAnsi" w:cstheme="minorHAnsi"/>
                <w:color w:val="000000"/>
                <w:sz w:val="22"/>
                <w:szCs w:val="22"/>
              </w:rPr>
              <w:t xml:space="preserve">  for each of the four assessment cycles in October, Nov./Dec., January, and </w:t>
            </w:r>
            <w:r w:rsidRPr="00C10B31">
              <w:rPr>
                <w:rFonts w:asciiTheme="minorHAnsi" w:hAnsiTheme="minorHAnsi" w:cstheme="minorHAnsi"/>
                <w:color w:val="000000"/>
                <w:sz w:val="22"/>
                <w:szCs w:val="22"/>
              </w:rPr>
              <w:t xml:space="preserve"> for ELA and math</w:t>
            </w:r>
            <w:r w:rsidR="00887633" w:rsidRPr="00C10B31">
              <w:rPr>
                <w:rFonts w:asciiTheme="minorHAnsi" w:hAnsiTheme="minorHAnsi" w:cstheme="minorHAnsi"/>
                <w:color w:val="000000"/>
                <w:sz w:val="22"/>
                <w:szCs w:val="22"/>
              </w:rPr>
              <w:t xml:space="preserve"> reflect specific differentiated instructional strategies for ELL and Special</w:t>
            </w:r>
            <w:r w:rsidR="00BA688A">
              <w:rPr>
                <w:rFonts w:asciiTheme="minorHAnsi" w:hAnsiTheme="minorHAnsi" w:cstheme="minorHAnsi"/>
                <w:color w:val="000000"/>
                <w:sz w:val="22"/>
                <w:szCs w:val="22"/>
              </w:rPr>
              <w:t xml:space="preserve"> education students with progre</w:t>
            </w:r>
            <w:r w:rsidR="00887633" w:rsidRPr="00C10B31">
              <w:rPr>
                <w:rFonts w:asciiTheme="minorHAnsi" w:hAnsiTheme="minorHAnsi" w:cstheme="minorHAnsi"/>
                <w:color w:val="000000"/>
                <w:sz w:val="22"/>
                <w:szCs w:val="22"/>
              </w:rPr>
              <w:t>ss monitoting. [Data- Action Plans]</w:t>
            </w:r>
          </w:p>
          <w:p w:rsidR="009424A0" w:rsidRPr="009424A0" w:rsidRDefault="009424A0" w:rsidP="009424A0">
            <w:pPr>
              <w:pStyle w:val="ListParagraph"/>
              <w:numPr>
                <w:ilvl w:val="0"/>
                <w:numId w:val="5"/>
              </w:numPr>
              <w:rPr>
                <w:rFonts w:asciiTheme="minorHAnsi" w:hAnsiTheme="minorHAnsi" w:cstheme="minorHAnsi"/>
                <w:color w:val="000000"/>
                <w:sz w:val="22"/>
                <w:szCs w:val="22"/>
                <w:u w:val="single"/>
              </w:rPr>
            </w:pPr>
          </w:p>
          <w:p w:rsidR="00AA590F" w:rsidRDefault="00AA590F" w:rsidP="00AA590F">
            <w:pPr>
              <w:rPr>
                <w:rFonts w:asciiTheme="minorHAnsi" w:hAnsiTheme="minorHAnsi" w:cstheme="minorHAnsi"/>
                <w:color w:val="000000"/>
                <w:sz w:val="22"/>
                <w:szCs w:val="22"/>
              </w:rPr>
            </w:pPr>
            <w:r w:rsidRPr="00EC43CC">
              <w:rPr>
                <w:rFonts w:asciiTheme="minorHAnsi" w:hAnsiTheme="minorHAnsi" w:cstheme="minorHAnsi"/>
                <w:color w:val="000000"/>
                <w:sz w:val="22"/>
                <w:szCs w:val="22"/>
                <w:u w:val="single"/>
              </w:rPr>
              <w:t>Short-term Outcomes:</w:t>
            </w:r>
            <w:r w:rsidRPr="00EC43CC">
              <w:rPr>
                <w:rFonts w:asciiTheme="minorHAnsi" w:hAnsiTheme="minorHAnsi" w:cstheme="minorHAnsi"/>
                <w:color w:val="000000"/>
                <w:sz w:val="22"/>
                <w:szCs w:val="22"/>
              </w:rPr>
              <w:t xml:space="preserve"> </w:t>
            </w:r>
          </w:p>
          <w:p w:rsidR="00BA688A" w:rsidRPr="00BA688A" w:rsidRDefault="00BA688A" w:rsidP="00BA688A">
            <w:pPr>
              <w:pStyle w:val="ListParagraph"/>
              <w:numPr>
                <w:ilvl w:val="0"/>
                <w:numId w:val="5"/>
              </w:numPr>
              <w:rPr>
                <w:rFonts w:asciiTheme="minorHAnsi" w:hAnsiTheme="minorHAnsi" w:cstheme="minorHAnsi"/>
                <w:color w:val="000000"/>
                <w:sz w:val="22"/>
                <w:szCs w:val="22"/>
              </w:rPr>
            </w:pPr>
            <w:r w:rsidRPr="00BA688A">
              <w:rPr>
                <w:rFonts w:asciiTheme="minorHAnsi" w:hAnsiTheme="minorHAnsi" w:cstheme="minorHAnsi"/>
                <w:color w:val="000000"/>
                <w:sz w:val="22"/>
                <w:szCs w:val="22"/>
              </w:rPr>
              <w:t xml:space="preserve">End of quarter grade reports in ELA and math will show that  75% of </w:t>
            </w:r>
            <w:r w:rsidRPr="00BA688A">
              <w:rPr>
                <w:rFonts w:asciiTheme="minorHAnsi" w:hAnsiTheme="minorHAnsi" w:cstheme="minorHAnsi"/>
                <w:color w:val="000000"/>
                <w:sz w:val="22"/>
                <w:szCs w:val="22"/>
                <w:u w:val="single"/>
              </w:rPr>
              <w:t>high needs students</w:t>
            </w:r>
            <w:r w:rsidRPr="00BA688A">
              <w:rPr>
                <w:rFonts w:asciiTheme="minorHAnsi" w:hAnsiTheme="minorHAnsi" w:cstheme="minorHAnsi"/>
                <w:color w:val="000000"/>
                <w:sz w:val="22"/>
                <w:szCs w:val="22"/>
              </w:rPr>
              <w:t xml:space="preserve"> in grades 1 - 12 are on target for completing all grade level  course/graduation requirements  [Data- Report Card Data]</w:t>
            </w:r>
          </w:p>
          <w:p w:rsidR="00762AB9" w:rsidRPr="00EC43CC" w:rsidRDefault="00762AB9" w:rsidP="00762AB9">
            <w:pPr>
              <w:pStyle w:val="ListParagraph"/>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Assessments of reteaching in October, Nov./Dec., January, and February indicate 65 % proficiency in ELA and</w:t>
            </w:r>
            <w:r w:rsidR="00BA688A">
              <w:rPr>
                <w:rFonts w:asciiTheme="minorHAnsi" w:hAnsiTheme="minorHAnsi" w:cstheme="minorHAnsi"/>
                <w:color w:val="000000"/>
                <w:sz w:val="22"/>
                <w:szCs w:val="22"/>
              </w:rPr>
              <w:t xml:space="preserve"> 70</w:t>
            </w:r>
            <w:r w:rsidRPr="00EC43CC">
              <w:rPr>
                <w:rFonts w:asciiTheme="minorHAnsi" w:hAnsiTheme="minorHAnsi" w:cstheme="minorHAnsi"/>
                <w:color w:val="000000"/>
                <w:sz w:val="22"/>
                <w:szCs w:val="22"/>
              </w:rPr>
              <w:t>% in  math on targeted standards in grades 3 - 8 [Data- A-Net Re-teaching Assessments]</w:t>
            </w:r>
          </w:p>
          <w:p w:rsidR="00AA590F" w:rsidRPr="00BA688A" w:rsidRDefault="00887633" w:rsidP="00BA688A">
            <w:pPr>
              <w:pStyle w:val="ListParagraph"/>
              <w:numPr>
                <w:ilvl w:val="0"/>
                <w:numId w:val="5"/>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75% of students</w:t>
            </w:r>
            <w:r w:rsidR="00254F8F" w:rsidRPr="00EC43CC">
              <w:rPr>
                <w:rFonts w:asciiTheme="minorHAnsi" w:hAnsiTheme="minorHAnsi" w:cstheme="minorHAnsi"/>
                <w:color w:val="000000"/>
                <w:sz w:val="22"/>
                <w:szCs w:val="22"/>
              </w:rPr>
              <w:t xml:space="preserve"> in grades 1 - 12</w:t>
            </w:r>
            <w:r w:rsidRPr="00EC43CC">
              <w:rPr>
                <w:rFonts w:asciiTheme="minorHAnsi" w:hAnsiTheme="minorHAnsi" w:cstheme="minorHAnsi"/>
                <w:color w:val="000000"/>
                <w:sz w:val="22"/>
                <w:szCs w:val="22"/>
              </w:rPr>
              <w:t xml:space="preserve"> progress monitored by SBST show improvement on quarterly report cards in ELA and math [Data: Quarterly Report card data]</w:t>
            </w:r>
          </w:p>
        </w:tc>
      </w:tr>
    </w:tbl>
    <w:p w:rsidR="009424A0" w:rsidRDefault="009424A0" w:rsidP="007126AC">
      <w:pPr>
        <w:tabs>
          <w:tab w:val="left" w:pos="7515"/>
        </w:tabs>
        <w:outlineLvl w:val="0"/>
        <w:rPr>
          <w:rFonts w:ascii="Arial" w:hAnsi="Arial" w:cs="Arial"/>
          <w:sz w:val="22"/>
          <w:szCs w:val="22"/>
        </w:rPr>
      </w:pPr>
    </w:p>
    <w:p w:rsidR="00C6793C" w:rsidRDefault="00C6793C" w:rsidP="007126AC">
      <w:pPr>
        <w:tabs>
          <w:tab w:val="left" w:pos="7515"/>
        </w:tabs>
        <w:outlineLvl w:val="0"/>
        <w:rPr>
          <w:rFonts w:ascii="Arial" w:hAnsi="Arial" w:cs="Arial"/>
          <w:sz w:val="22"/>
          <w:szCs w:val="22"/>
        </w:rPr>
      </w:pPr>
    </w:p>
    <w:p w:rsidR="00C6793C" w:rsidRDefault="00C6793C" w:rsidP="007126AC">
      <w:pPr>
        <w:tabs>
          <w:tab w:val="left" w:pos="7515"/>
        </w:tabs>
        <w:outlineLvl w:val="0"/>
        <w:rPr>
          <w:rFonts w:ascii="Arial" w:hAnsi="Arial" w:cs="Arial"/>
          <w:sz w:val="22"/>
          <w:szCs w:val="22"/>
        </w:rPr>
      </w:pPr>
    </w:p>
    <w:p w:rsidR="00C6793C" w:rsidRDefault="00C6793C" w:rsidP="007126AC">
      <w:pPr>
        <w:tabs>
          <w:tab w:val="left" w:pos="7515"/>
        </w:tabs>
        <w:outlineLvl w:val="0"/>
        <w:rPr>
          <w:rFonts w:asciiTheme="minorHAnsi" w:hAnsiTheme="minorHAnsi" w:cstheme="minorHAnsi"/>
          <w:b/>
          <w:color w:val="002060"/>
          <w:sz w:val="22"/>
          <w:szCs w:val="22"/>
        </w:rPr>
      </w:pPr>
    </w:p>
    <w:p w:rsidR="007126AC" w:rsidRDefault="007126AC" w:rsidP="007126AC">
      <w:pPr>
        <w:tabs>
          <w:tab w:val="left" w:pos="7515"/>
        </w:tabs>
        <w:outlineLvl w:val="0"/>
        <w:rPr>
          <w:rFonts w:asciiTheme="minorHAnsi" w:hAnsiTheme="minorHAnsi" w:cstheme="minorHAnsi"/>
          <w:b/>
          <w:color w:val="002060"/>
          <w:sz w:val="22"/>
          <w:szCs w:val="22"/>
        </w:rPr>
      </w:pPr>
      <w:r w:rsidRPr="00EC43CC">
        <w:rPr>
          <w:rFonts w:asciiTheme="minorHAnsi" w:hAnsiTheme="minorHAnsi" w:cstheme="minorHAnsi"/>
          <w:b/>
          <w:color w:val="002060"/>
          <w:sz w:val="22"/>
          <w:szCs w:val="22"/>
        </w:rPr>
        <w:t>Section 3: District Strategy Sheet</w:t>
      </w:r>
    </w:p>
    <w:p w:rsidR="007126AC" w:rsidRPr="00EC43CC" w:rsidRDefault="007126AC" w:rsidP="007126AC">
      <w:pPr>
        <w:tabs>
          <w:tab w:val="left" w:pos="7515"/>
        </w:tabs>
        <w:outlineLvl w:val="0"/>
        <w:rPr>
          <w:rFonts w:asciiTheme="minorHAnsi" w:hAnsiTheme="minorHAnsi" w:cstheme="minorHAnsi"/>
          <w:b/>
          <w:color w:val="002060"/>
          <w:sz w:val="22"/>
          <w:szCs w:val="22"/>
        </w:rPr>
      </w:pPr>
    </w:p>
    <w:tbl>
      <w:tblPr>
        <w:tblW w:w="1395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1980"/>
        <w:gridCol w:w="1061"/>
        <w:gridCol w:w="1009"/>
        <w:gridCol w:w="3060"/>
      </w:tblGrid>
      <w:tr w:rsidR="002126EE" w:rsidRPr="00EC43CC" w:rsidTr="008B7E04">
        <w:tc>
          <w:tcPr>
            <w:tcW w:w="9881" w:type="dxa"/>
            <w:gridSpan w:val="3"/>
            <w:shd w:val="clear" w:color="auto" w:fill="F2F2F2" w:themeFill="background1" w:themeFillShade="F2"/>
          </w:tcPr>
          <w:p w:rsidR="002126EE" w:rsidRPr="00EC43CC" w:rsidRDefault="002126EE" w:rsidP="0099754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District Strategic Objective 1:   </w:t>
            </w:r>
          </w:p>
          <w:p w:rsidR="002126EE" w:rsidRPr="00EC43CC" w:rsidRDefault="002126EE" w:rsidP="00997549">
            <w:pPr>
              <w:rPr>
                <w:rFonts w:asciiTheme="minorHAnsi" w:hAnsiTheme="minorHAnsi" w:cstheme="minorHAnsi"/>
                <w:b/>
                <w:color w:val="000000"/>
                <w:sz w:val="22"/>
                <w:szCs w:val="22"/>
              </w:rPr>
            </w:pPr>
          </w:p>
          <w:p w:rsidR="002126EE" w:rsidRPr="00EC43CC" w:rsidRDefault="005146C8" w:rsidP="00997549">
            <w:pPr>
              <w:rPr>
                <w:rFonts w:asciiTheme="minorHAnsi" w:hAnsiTheme="minorHAnsi" w:cstheme="minorHAnsi"/>
                <w:color w:val="000000"/>
                <w:sz w:val="22"/>
                <w:szCs w:val="22"/>
              </w:rPr>
            </w:pPr>
            <w:r w:rsidRPr="00EC43CC">
              <w:rPr>
                <w:rFonts w:asciiTheme="minorHAnsi" w:hAnsiTheme="minorHAnsi" w:cstheme="minorHAnsi"/>
                <w:b/>
                <w:bCs/>
                <w:sz w:val="22"/>
                <w:szCs w:val="22"/>
              </w:rPr>
              <w:t>Implement High Quality Instructional Programs aligned to the MA Common Core Curriculum in ELA and math to Support the Achievement of All Students</w:t>
            </w:r>
          </w:p>
        </w:tc>
        <w:tc>
          <w:tcPr>
            <w:tcW w:w="4069" w:type="dxa"/>
            <w:gridSpan w:val="2"/>
            <w:shd w:val="clear" w:color="auto" w:fill="F2F2F2" w:themeFill="background1" w:themeFillShade="F2"/>
          </w:tcPr>
          <w:p w:rsidR="002126EE" w:rsidRPr="00EC43CC" w:rsidRDefault="002126EE" w:rsidP="0099754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Overall Lead (Objective): </w:t>
            </w:r>
          </w:p>
          <w:p w:rsidR="002126EE" w:rsidRPr="00EC43CC" w:rsidRDefault="002126EE" w:rsidP="00997549">
            <w:pPr>
              <w:rPr>
                <w:rFonts w:asciiTheme="minorHAnsi" w:hAnsiTheme="minorHAnsi" w:cstheme="minorHAnsi"/>
                <w:b/>
                <w:color w:val="000000"/>
                <w:sz w:val="22"/>
                <w:szCs w:val="22"/>
              </w:rPr>
            </w:pPr>
          </w:p>
          <w:p w:rsidR="002126EE" w:rsidRPr="00EC43CC" w:rsidRDefault="002126EE" w:rsidP="00997549">
            <w:pPr>
              <w:jc w:val="center"/>
              <w:rPr>
                <w:rFonts w:asciiTheme="minorHAnsi" w:hAnsiTheme="minorHAnsi" w:cstheme="minorHAnsi"/>
                <w:color w:val="000000"/>
                <w:sz w:val="22"/>
                <w:szCs w:val="22"/>
              </w:rPr>
            </w:pPr>
            <w:r w:rsidRPr="00EC43CC">
              <w:rPr>
                <w:rFonts w:asciiTheme="minorHAnsi" w:hAnsiTheme="minorHAnsi" w:cstheme="minorHAnsi"/>
                <w:color w:val="000000"/>
                <w:sz w:val="22"/>
                <w:szCs w:val="22"/>
              </w:rPr>
              <w:t>Superintendent</w:t>
            </w:r>
          </w:p>
        </w:tc>
      </w:tr>
      <w:tr w:rsidR="002126EE" w:rsidRPr="00EC43CC" w:rsidTr="008B7E04">
        <w:tc>
          <w:tcPr>
            <w:tcW w:w="9881" w:type="dxa"/>
            <w:gridSpan w:val="3"/>
            <w:shd w:val="clear" w:color="auto" w:fill="F2F2F2" w:themeFill="background1" w:themeFillShade="F2"/>
          </w:tcPr>
          <w:p w:rsidR="002126EE" w:rsidRPr="00EC43CC" w:rsidRDefault="002126EE" w:rsidP="0099754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Initiative Number and Description:</w:t>
            </w:r>
          </w:p>
          <w:p w:rsidR="002126EE" w:rsidRPr="00EC43CC" w:rsidRDefault="002126EE" w:rsidP="00997549">
            <w:pPr>
              <w:rPr>
                <w:rFonts w:asciiTheme="minorHAnsi" w:hAnsiTheme="minorHAnsi" w:cstheme="minorHAnsi"/>
                <w:b/>
                <w:color w:val="000000"/>
                <w:sz w:val="22"/>
                <w:szCs w:val="22"/>
              </w:rPr>
            </w:pPr>
          </w:p>
          <w:p w:rsidR="005146C8" w:rsidRPr="00EC43CC" w:rsidRDefault="005146C8" w:rsidP="00455ECD">
            <w:pPr>
              <w:pStyle w:val="NoSpacing"/>
              <w:numPr>
                <w:ilvl w:val="1"/>
                <w:numId w:val="19"/>
              </w:numPr>
              <w:rPr>
                <w:rFonts w:asciiTheme="minorHAnsi" w:hAnsiTheme="minorHAnsi" w:cstheme="minorHAnsi"/>
                <w:sz w:val="22"/>
                <w:szCs w:val="22"/>
              </w:rPr>
            </w:pPr>
            <w:r w:rsidRPr="00EC43CC">
              <w:rPr>
                <w:rFonts w:asciiTheme="minorHAnsi" w:hAnsiTheme="minorHAnsi" w:cstheme="minorHAnsi"/>
                <w:sz w:val="22"/>
                <w:szCs w:val="22"/>
              </w:rPr>
              <w:t xml:space="preserve">Implement and monitor new math and ELA curriculum aligned to MA Common Core Standards </w:t>
            </w:r>
            <w:r w:rsidR="002126EE" w:rsidRPr="00EC43CC">
              <w:rPr>
                <w:rFonts w:asciiTheme="minorHAnsi" w:hAnsiTheme="minorHAnsi" w:cstheme="minorHAnsi"/>
                <w:i/>
                <w:sz w:val="22"/>
                <w:szCs w:val="22"/>
              </w:rPr>
              <w:t xml:space="preserve"> </w:t>
            </w:r>
          </w:p>
          <w:p w:rsidR="002126EE" w:rsidRPr="00EC43CC" w:rsidRDefault="005146C8" w:rsidP="005146C8">
            <w:pPr>
              <w:tabs>
                <w:tab w:val="left" w:pos="8314"/>
              </w:tabs>
              <w:rPr>
                <w:rFonts w:asciiTheme="minorHAnsi" w:hAnsiTheme="minorHAnsi" w:cstheme="minorHAnsi"/>
                <w:sz w:val="22"/>
                <w:szCs w:val="22"/>
              </w:rPr>
            </w:pPr>
            <w:r w:rsidRPr="00EC43CC">
              <w:rPr>
                <w:rFonts w:asciiTheme="minorHAnsi" w:hAnsiTheme="minorHAnsi" w:cstheme="minorHAnsi"/>
                <w:sz w:val="22"/>
                <w:szCs w:val="22"/>
              </w:rPr>
              <w:tab/>
            </w:r>
          </w:p>
        </w:tc>
        <w:tc>
          <w:tcPr>
            <w:tcW w:w="4069" w:type="dxa"/>
            <w:gridSpan w:val="2"/>
            <w:shd w:val="clear" w:color="auto" w:fill="F2F2F2" w:themeFill="background1" w:themeFillShade="F2"/>
          </w:tcPr>
          <w:p w:rsidR="002126EE" w:rsidRPr="00EC43CC" w:rsidRDefault="002126EE" w:rsidP="0099754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Overall Lead (Initiative):</w:t>
            </w:r>
          </w:p>
          <w:p w:rsidR="002126EE" w:rsidRPr="00EC43CC" w:rsidRDefault="002126EE" w:rsidP="00997549">
            <w:pPr>
              <w:jc w:val="center"/>
              <w:rPr>
                <w:rFonts w:asciiTheme="minorHAnsi" w:hAnsiTheme="minorHAnsi" w:cstheme="minorHAnsi"/>
                <w:b/>
                <w:color w:val="000000"/>
                <w:sz w:val="22"/>
                <w:szCs w:val="22"/>
              </w:rPr>
            </w:pPr>
          </w:p>
          <w:p w:rsidR="002126EE" w:rsidRPr="00EC43CC" w:rsidRDefault="002126EE" w:rsidP="00997549">
            <w:pPr>
              <w:rPr>
                <w:rFonts w:asciiTheme="minorHAnsi" w:hAnsiTheme="minorHAnsi" w:cstheme="minorHAnsi"/>
                <w:color w:val="000000"/>
                <w:sz w:val="22"/>
                <w:szCs w:val="22"/>
              </w:rPr>
            </w:pPr>
            <w:r w:rsidRPr="00EC43CC">
              <w:rPr>
                <w:rFonts w:asciiTheme="minorHAnsi" w:hAnsiTheme="minorHAnsi" w:cstheme="minorHAnsi"/>
                <w:color w:val="000000"/>
                <w:sz w:val="22"/>
                <w:szCs w:val="22"/>
              </w:rPr>
              <w:t>Director of Curriculum, Instruction and Assessment</w:t>
            </w:r>
          </w:p>
          <w:p w:rsidR="002126EE" w:rsidRPr="00EC43CC" w:rsidRDefault="002126EE" w:rsidP="00997549">
            <w:pPr>
              <w:jc w:val="center"/>
              <w:rPr>
                <w:rFonts w:asciiTheme="minorHAnsi" w:hAnsiTheme="minorHAnsi" w:cstheme="minorHAnsi"/>
                <w:color w:val="000000"/>
                <w:sz w:val="22"/>
                <w:szCs w:val="22"/>
              </w:rPr>
            </w:pPr>
          </w:p>
        </w:tc>
      </w:tr>
      <w:tr w:rsidR="002126EE" w:rsidRPr="00EC43CC" w:rsidTr="008B7E04">
        <w:tc>
          <w:tcPr>
            <w:tcW w:w="13950" w:type="dxa"/>
            <w:gridSpan w:val="5"/>
            <w:shd w:val="clear" w:color="auto" w:fill="F2F2F2" w:themeFill="background1" w:themeFillShade="F2"/>
          </w:tcPr>
          <w:p w:rsidR="002126EE" w:rsidRPr="00EC43CC" w:rsidRDefault="002126EE" w:rsidP="0099754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Which recommendations from the District Review or other evidence does this initiative address?</w:t>
            </w:r>
          </w:p>
          <w:p w:rsidR="002126EE" w:rsidRPr="00EC43CC" w:rsidRDefault="002126EE" w:rsidP="00997549">
            <w:pPr>
              <w:rPr>
                <w:rFonts w:asciiTheme="minorHAnsi" w:hAnsiTheme="minorHAnsi" w:cstheme="minorHAnsi"/>
                <w:color w:val="000000"/>
                <w:sz w:val="22"/>
                <w:szCs w:val="22"/>
              </w:rPr>
            </w:pPr>
          </w:p>
          <w:p w:rsidR="002126EE" w:rsidRPr="00EC43CC" w:rsidRDefault="002126EE" w:rsidP="00997549">
            <w:pPr>
              <w:pStyle w:val="ListParagraph"/>
              <w:numPr>
                <w:ilvl w:val="0"/>
                <w:numId w:val="6"/>
              </w:numPr>
              <w:spacing w:line="276" w:lineRule="auto"/>
              <w:rPr>
                <w:rFonts w:asciiTheme="minorHAnsi" w:hAnsiTheme="minorHAnsi" w:cstheme="minorHAnsi"/>
                <w:color w:val="000000"/>
                <w:sz w:val="22"/>
                <w:szCs w:val="22"/>
              </w:rPr>
            </w:pPr>
            <w:r w:rsidRPr="00EC43CC">
              <w:rPr>
                <w:rFonts w:asciiTheme="minorHAnsi" w:hAnsiTheme="minorHAnsi" w:cstheme="minorHAnsi"/>
                <w:color w:val="000000"/>
                <w:sz w:val="22"/>
                <w:szCs w:val="22"/>
              </w:rPr>
              <w:t>Average MCAS ELA and Mathematics scores below state averages and on decline in 2011</w:t>
            </w:r>
          </w:p>
          <w:p w:rsidR="002126EE" w:rsidRPr="00EC43CC" w:rsidRDefault="002126EE" w:rsidP="00997549">
            <w:pPr>
              <w:pStyle w:val="ListParagraph"/>
              <w:numPr>
                <w:ilvl w:val="0"/>
                <w:numId w:val="6"/>
              </w:numPr>
              <w:spacing w:line="276" w:lineRule="auto"/>
              <w:rPr>
                <w:rFonts w:asciiTheme="minorHAnsi" w:hAnsiTheme="minorHAnsi" w:cstheme="minorHAnsi"/>
                <w:color w:val="000000"/>
                <w:sz w:val="22"/>
                <w:szCs w:val="22"/>
              </w:rPr>
            </w:pPr>
            <w:r w:rsidRPr="00EC43CC">
              <w:rPr>
                <w:rFonts w:asciiTheme="minorHAnsi" w:hAnsiTheme="minorHAnsi" w:cstheme="minorHAnsi"/>
                <w:color w:val="000000"/>
                <w:sz w:val="22"/>
                <w:szCs w:val="22"/>
              </w:rPr>
              <w:t>Current curriculum is not aligned to Massachusetts’ Frameworks for ELA and Literacy and Mathematics that incorporate Common Core</w:t>
            </w:r>
          </w:p>
          <w:p w:rsidR="002126EE" w:rsidRPr="00EC43CC" w:rsidRDefault="002126EE" w:rsidP="00997549">
            <w:pPr>
              <w:numPr>
                <w:ilvl w:val="0"/>
                <w:numId w:val="6"/>
              </w:numPr>
              <w:spacing w:line="360" w:lineRule="auto"/>
              <w:rPr>
                <w:rFonts w:asciiTheme="minorHAnsi" w:hAnsiTheme="minorHAnsi" w:cstheme="minorHAnsi"/>
                <w:color w:val="000000"/>
                <w:sz w:val="22"/>
                <w:szCs w:val="22"/>
              </w:rPr>
            </w:pPr>
            <w:r w:rsidRPr="00EC43CC">
              <w:rPr>
                <w:rFonts w:asciiTheme="minorHAnsi" w:hAnsiTheme="minorHAnsi" w:cstheme="minorHAnsi"/>
                <w:color w:val="000000"/>
                <w:sz w:val="22"/>
                <w:szCs w:val="22"/>
              </w:rPr>
              <w:t>The district review and the planning team identified the need for continued curriculum development.</w:t>
            </w:r>
          </w:p>
        </w:tc>
      </w:tr>
      <w:tr w:rsidR="002126EE" w:rsidRPr="00EC43CC" w:rsidTr="008B7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9"/>
        </w:trPr>
        <w:tc>
          <w:tcPr>
            <w:tcW w:w="68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26EE" w:rsidRPr="00EC43CC" w:rsidRDefault="002126EE" w:rsidP="00997549">
            <w:pP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Activities to Achieve the Outcomes for the Initiative</w:t>
            </w:r>
          </w:p>
        </w:tc>
        <w:tc>
          <w:tcPr>
            <w:tcW w:w="1980" w:type="dxa"/>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99754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Who will Lead?</w:t>
            </w:r>
          </w:p>
        </w:tc>
        <w:tc>
          <w:tcPr>
            <w:tcW w:w="2070" w:type="dxa"/>
            <w:gridSpan w:val="2"/>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99754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Start?</w:t>
            </w:r>
          </w:p>
        </w:tc>
        <w:tc>
          <w:tcPr>
            <w:tcW w:w="3060" w:type="dxa"/>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99754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be Complete?</w:t>
            </w:r>
          </w:p>
        </w:tc>
      </w:tr>
      <w:tr w:rsidR="002126EE" w:rsidRPr="00EC43CC" w:rsidTr="008B7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9"/>
        </w:trPr>
        <w:tc>
          <w:tcPr>
            <w:tcW w:w="1395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126EE" w:rsidRPr="00EC43CC" w:rsidRDefault="002126EE" w:rsidP="0099754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Development and implement new math and ELA curriculum aligned to MA Common Core Standards</w:t>
            </w:r>
            <w:r w:rsidRPr="00EC43CC">
              <w:rPr>
                <w:rFonts w:asciiTheme="minorHAnsi" w:hAnsiTheme="minorHAnsi" w:cstheme="minorHAnsi"/>
                <w:i/>
                <w:iCs/>
                <w:color w:val="000000"/>
                <w:sz w:val="22"/>
                <w:szCs w:val="22"/>
                <w:lang w:val="en-US" w:eastAsia="en-US"/>
              </w:rPr>
              <w:t xml:space="preserve"> </w:t>
            </w:r>
          </w:p>
        </w:tc>
      </w:tr>
      <w:tr w:rsidR="002126EE" w:rsidRPr="00EC43CC" w:rsidTr="008B7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7"/>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Curriculum Development Teams meet monthly with program directors to develop units and identify and develop resources based on common core and new curriculum maps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Program Directors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May 2012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Done - Projected April 2013</w:t>
            </w:r>
          </w:p>
        </w:tc>
      </w:tr>
      <w:tr w:rsidR="00C6793C" w:rsidRPr="00EC43CC" w:rsidTr="008B7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6840" w:type="dxa"/>
            <w:tcBorders>
              <w:top w:val="single" w:sz="4" w:space="0" w:color="auto"/>
              <w:left w:val="single" w:sz="8" w:space="0" w:color="auto"/>
              <w:bottom w:val="single" w:sz="8" w:space="0" w:color="auto"/>
              <w:right w:val="single" w:sz="8" w:space="0" w:color="auto"/>
            </w:tcBorders>
            <w:shd w:val="clear" w:color="auto" w:fill="auto"/>
            <w:vAlign w:val="center"/>
          </w:tcPr>
          <w:p w:rsidR="00C6793C" w:rsidRPr="00EC43CC" w:rsidRDefault="00C6793C" w:rsidP="0099754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All ELA and math teachers work collaboratively with grade level peers on common student performance tasks</w:t>
            </w:r>
          </w:p>
        </w:tc>
        <w:tc>
          <w:tcPr>
            <w:tcW w:w="1980" w:type="dxa"/>
            <w:tcBorders>
              <w:top w:val="single" w:sz="4" w:space="0" w:color="auto"/>
              <w:left w:val="nil"/>
              <w:bottom w:val="single" w:sz="8" w:space="0" w:color="auto"/>
              <w:right w:val="single" w:sz="8" w:space="0" w:color="auto"/>
            </w:tcBorders>
            <w:shd w:val="clear" w:color="auto" w:fill="auto"/>
            <w:vAlign w:val="center"/>
          </w:tcPr>
          <w:p w:rsidR="00C6793C" w:rsidRPr="00EC43CC" w:rsidRDefault="00C6793C" w:rsidP="0099754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Program Directors and Department Heads</w:t>
            </w:r>
          </w:p>
        </w:tc>
        <w:tc>
          <w:tcPr>
            <w:tcW w:w="2070" w:type="dxa"/>
            <w:gridSpan w:val="2"/>
            <w:tcBorders>
              <w:top w:val="single" w:sz="4" w:space="0" w:color="auto"/>
              <w:left w:val="nil"/>
              <w:bottom w:val="single" w:sz="8" w:space="0" w:color="auto"/>
              <w:right w:val="single" w:sz="8" w:space="0" w:color="auto"/>
            </w:tcBorders>
            <w:shd w:val="clear" w:color="auto" w:fill="auto"/>
            <w:vAlign w:val="center"/>
          </w:tcPr>
          <w:p w:rsidR="00C6793C" w:rsidRPr="00EC43CC" w:rsidRDefault="00C6793C" w:rsidP="0099754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January 2012</w:t>
            </w:r>
          </w:p>
        </w:tc>
        <w:tc>
          <w:tcPr>
            <w:tcW w:w="3060" w:type="dxa"/>
            <w:tcBorders>
              <w:top w:val="single" w:sz="4" w:space="0" w:color="auto"/>
              <w:left w:val="nil"/>
              <w:bottom w:val="single" w:sz="8" w:space="0" w:color="auto"/>
              <w:right w:val="single" w:sz="8" w:space="0" w:color="auto"/>
            </w:tcBorders>
            <w:shd w:val="clear" w:color="auto" w:fill="auto"/>
            <w:vAlign w:val="center"/>
          </w:tcPr>
          <w:p w:rsidR="00C6793C" w:rsidRPr="00EC43CC" w:rsidRDefault="00C6793C" w:rsidP="00CE0E81">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Ongoing till June 2013</w:t>
            </w:r>
          </w:p>
        </w:tc>
      </w:tr>
      <w:tr w:rsidR="002126EE" w:rsidRPr="00EC43CC" w:rsidTr="008B7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68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Present update to School Committee on curriculum alignment and resource development on ELA and Mathematics</w:t>
            </w:r>
          </w:p>
        </w:tc>
        <w:tc>
          <w:tcPr>
            <w:tcW w:w="1980" w:type="dxa"/>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99754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3060" w:type="dxa"/>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CE0E81">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w:t>
            </w:r>
            <w:r w:rsidR="00CE0E81" w:rsidRPr="00EC43CC">
              <w:rPr>
                <w:rFonts w:asciiTheme="minorHAnsi" w:hAnsiTheme="minorHAnsi" w:cstheme="minorHAnsi"/>
                <w:color w:val="000000"/>
                <w:sz w:val="22"/>
                <w:szCs w:val="22"/>
                <w:lang w:val="en-US" w:eastAsia="en-US"/>
              </w:rPr>
              <w:t>evry two months til June 2013</w:t>
            </w:r>
          </w:p>
        </w:tc>
      </w:tr>
    </w:tbl>
    <w:p w:rsidR="002126EE" w:rsidRPr="00EC43CC" w:rsidRDefault="002126EE" w:rsidP="002126EE">
      <w:pPr>
        <w:tabs>
          <w:tab w:val="left" w:pos="3600"/>
        </w:tabs>
        <w:rPr>
          <w:rFonts w:asciiTheme="minorHAnsi" w:hAnsiTheme="minorHAnsi" w:cstheme="minorHAnsi"/>
          <w:sz w:val="22"/>
          <w:szCs w:val="22"/>
        </w:rPr>
      </w:pPr>
    </w:p>
    <w:p w:rsidR="002126EE" w:rsidRDefault="002126EE" w:rsidP="002126EE">
      <w:pPr>
        <w:tabs>
          <w:tab w:val="left" w:pos="3600"/>
        </w:tabs>
        <w:rPr>
          <w:rFonts w:asciiTheme="minorHAnsi" w:hAnsiTheme="minorHAnsi" w:cstheme="minorHAnsi"/>
          <w:sz w:val="22"/>
          <w:szCs w:val="22"/>
        </w:rPr>
      </w:pPr>
    </w:p>
    <w:p w:rsidR="009424A0" w:rsidRDefault="009424A0" w:rsidP="002126EE">
      <w:pPr>
        <w:tabs>
          <w:tab w:val="left" w:pos="3600"/>
        </w:tabs>
        <w:rPr>
          <w:rFonts w:asciiTheme="minorHAnsi" w:hAnsiTheme="minorHAnsi" w:cstheme="minorHAnsi"/>
          <w:sz w:val="22"/>
          <w:szCs w:val="22"/>
        </w:rPr>
      </w:pPr>
    </w:p>
    <w:p w:rsidR="00C6793C" w:rsidRPr="00EC43CC" w:rsidRDefault="00C6793C" w:rsidP="002126EE">
      <w:pPr>
        <w:tabs>
          <w:tab w:val="left" w:pos="3600"/>
        </w:tabs>
        <w:rPr>
          <w:rFonts w:asciiTheme="minorHAnsi" w:hAnsiTheme="minorHAnsi" w:cstheme="minorHAnsi"/>
          <w:sz w:val="22"/>
          <w:szCs w:val="22"/>
        </w:rPr>
      </w:pPr>
    </w:p>
    <w:p w:rsidR="002126EE" w:rsidRPr="00EC43CC" w:rsidRDefault="002126EE" w:rsidP="002126EE">
      <w:pPr>
        <w:tabs>
          <w:tab w:val="left" w:pos="3600"/>
        </w:tabs>
        <w:rPr>
          <w:rFonts w:asciiTheme="minorHAnsi" w:hAnsiTheme="minorHAnsi" w:cstheme="minorHAnsi"/>
          <w:sz w:val="22"/>
          <w:szCs w:val="22"/>
        </w:rPr>
      </w:pPr>
    </w:p>
    <w:tbl>
      <w:tblPr>
        <w:tblW w:w="1395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1890"/>
        <w:gridCol w:w="1101"/>
        <w:gridCol w:w="1149"/>
        <w:gridCol w:w="2880"/>
      </w:tblGrid>
      <w:tr w:rsidR="002126EE" w:rsidRPr="00EC43CC" w:rsidTr="00C6793C">
        <w:tc>
          <w:tcPr>
            <w:tcW w:w="9921" w:type="dxa"/>
            <w:gridSpan w:val="3"/>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District Strategic Objective 1:   </w:t>
            </w:r>
          </w:p>
          <w:p w:rsidR="002126EE" w:rsidRPr="00EC43CC" w:rsidRDefault="005146C8" w:rsidP="002126EE">
            <w:pPr>
              <w:rPr>
                <w:rFonts w:asciiTheme="minorHAnsi" w:hAnsiTheme="minorHAnsi" w:cstheme="minorHAnsi"/>
                <w:color w:val="000000"/>
                <w:sz w:val="22"/>
                <w:szCs w:val="22"/>
              </w:rPr>
            </w:pPr>
            <w:r w:rsidRPr="00EC43CC">
              <w:rPr>
                <w:rFonts w:asciiTheme="minorHAnsi" w:hAnsiTheme="minorHAnsi" w:cstheme="minorHAnsi"/>
                <w:b/>
                <w:bCs/>
                <w:sz w:val="22"/>
                <w:szCs w:val="22"/>
              </w:rPr>
              <w:lastRenderedPageBreak/>
              <w:t>Implement High Quality Instructional Programs aligned to the MA Common Core Curriculum in ELA and math to Support the Achievement of All Students</w:t>
            </w:r>
          </w:p>
        </w:tc>
        <w:tc>
          <w:tcPr>
            <w:tcW w:w="4029" w:type="dxa"/>
            <w:gridSpan w:val="2"/>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lastRenderedPageBreak/>
              <w:t xml:space="preserve">Overall Lead (Objective): </w:t>
            </w:r>
          </w:p>
          <w:p w:rsidR="002126EE" w:rsidRPr="00EC43CC" w:rsidRDefault="002126EE" w:rsidP="002126EE">
            <w:pPr>
              <w:rPr>
                <w:rFonts w:asciiTheme="minorHAnsi" w:hAnsiTheme="minorHAnsi" w:cstheme="minorHAnsi"/>
                <w:b/>
                <w:color w:val="000000"/>
                <w:sz w:val="22"/>
                <w:szCs w:val="22"/>
              </w:rPr>
            </w:pPr>
          </w:p>
          <w:p w:rsidR="002126EE" w:rsidRPr="00EC43CC" w:rsidRDefault="002126EE" w:rsidP="002126EE">
            <w:pPr>
              <w:jc w:val="center"/>
              <w:rPr>
                <w:rFonts w:asciiTheme="minorHAnsi" w:hAnsiTheme="minorHAnsi" w:cstheme="minorHAnsi"/>
                <w:color w:val="000000"/>
                <w:sz w:val="22"/>
                <w:szCs w:val="22"/>
              </w:rPr>
            </w:pPr>
            <w:r w:rsidRPr="00EC43CC">
              <w:rPr>
                <w:rFonts w:asciiTheme="minorHAnsi" w:hAnsiTheme="minorHAnsi" w:cstheme="minorHAnsi"/>
                <w:color w:val="000000"/>
                <w:sz w:val="22"/>
                <w:szCs w:val="22"/>
              </w:rPr>
              <w:t>Superintendent</w:t>
            </w:r>
          </w:p>
        </w:tc>
      </w:tr>
      <w:tr w:rsidR="002126EE" w:rsidRPr="00EC43CC" w:rsidTr="00C6793C">
        <w:trPr>
          <w:trHeight w:val="692"/>
        </w:trPr>
        <w:tc>
          <w:tcPr>
            <w:tcW w:w="9921" w:type="dxa"/>
            <w:gridSpan w:val="3"/>
            <w:shd w:val="clear" w:color="auto" w:fill="F2F2F2" w:themeFill="background1" w:themeFillShade="F2"/>
          </w:tcPr>
          <w:p w:rsidR="00455ECD"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lastRenderedPageBreak/>
              <w:t>Initiative Number and Des</w:t>
            </w:r>
            <w:r w:rsidR="00EC43CC" w:rsidRPr="00EC43CC">
              <w:rPr>
                <w:rFonts w:asciiTheme="minorHAnsi" w:hAnsiTheme="minorHAnsi" w:cstheme="minorHAnsi"/>
                <w:b/>
                <w:color w:val="000000"/>
                <w:sz w:val="22"/>
                <w:szCs w:val="22"/>
              </w:rPr>
              <w:t>cription:</w:t>
            </w:r>
          </w:p>
          <w:p w:rsidR="002126EE" w:rsidRPr="00EC43CC" w:rsidRDefault="00455ECD" w:rsidP="005640FD">
            <w:pPr>
              <w:pStyle w:val="NoSpacing"/>
              <w:ind w:left="1080"/>
              <w:rPr>
                <w:rFonts w:asciiTheme="minorHAnsi" w:hAnsiTheme="minorHAnsi" w:cstheme="minorHAnsi"/>
                <w:sz w:val="22"/>
                <w:szCs w:val="22"/>
              </w:rPr>
            </w:pPr>
            <w:r w:rsidRPr="00EC43CC">
              <w:rPr>
                <w:rFonts w:asciiTheme="minorHAnsi" w:hAnsiTheme="minorHAnsi" w:cstheme="minorHAnsi"/>
                <w:color w:val="000000"/>
                <w:sz w:val="22"/>
                <w:szCs w:val="22"/>
              </w:rPr>
              <w:t xml:space="preserve">1.2 </w:t>
            </w:r>
            <w:r w:rsidR="005640FD">
              <w:rPr>
                <w:rFonts w:asciiTheme="minorHAnsi" w:hAnsiTheme="minorHAnsi" w:cstheme="minorHAnsi"/>
                <w:color w:val="000000"/>
                <w:sz w:val="22"/>
                <w:szCs w:val="22"/>
              </w:rPr>
              <w:t>Implement and monitor</w:t>
            </w:r>
            <w:r w:rsidRPr="00EC43CC">
              <w:rPr>
                <w:rFonts w:asciiTheme="minorHAnsi" w:hAnsiTheme="minorHAnsi" w:cstheme="minorHAnsi"/>
                <w:color w:val="000000"/>
                <w:sz w:val="22"/>
                <w:szCs w:val="22"/>
              </w:rPr>
              <w:t xml:space="preserve"> structures and  processes of effective instruction to serve needs of </w:t>
            </w:r>
            <w:r w:rsidR="00EC43CC" w:rsidRPr="00EC43CC">
              <w:rPr>
                <w:rFonts w:asciiTheme="minorHAnsi" w:hAnsiTheme="minorHAnsi" w:cstheme="minorHAnsi"/>
                <w:sz w:val="22"/>
                <w:szCs w:val="22"/>
              </w:rPr>
              <w:t>all students</w:t>
            </w:r>
          </w:p>
        </w:tc>
        <w:tc>
          <w:tcPr>
            <w:tcW w:w="4029" w:type="dxa"/>
            <w:gridSpan w:val="2"/>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Overall Lead (Initiative):</w:t>
            </w:r>
          </w:p>
          <w:p w:rsidR="002126EE" w:rsidRPr="00EC43CC" w:rsidRDefault="002126EE" w:rsidP="002126EE">
            <w:pPr>
              <w:jc w:val="center"/>
              <w:rPr>
                <w:rFonts w:asciiTheme="minorHAnsi" w:hAnsiTheme="minorHAnsi" w:cstheme="minorHAnsi"/>
                <w:b/>
                <w:color w:val="000000"/>
                <w:sz w:val="22"/>
                <w:szCs w:val="22"/>
              </w:rPr>
            </w:pPr>
          </w:p>
          <w:p w:rsidR="002126EE" w:rsidRPr="00EC43CC" w:rsidRDefault="002126EE" w:rsidP="00EC43CC">
            <w:pPr>
              <w:rPr>
                <w:rFonts w:asciiTheme="minorHAnsi" w:hAnsiTheme="minorHAnsi" w:cstheme="minorHAnsi"/>
                <w:color w:val="000000"/>
                <w:sz w:val="22"/>
                <w:szCs w:val="22"/>
              </w:rPr>
            </w:pPr>
            <w:r w:rsidRPr="00EC43CC">
              <w:rPr>
                <w:rFonts w:asciiTheme="minorHAnsi" w:hAnsiTheme="minorHAnsi" w:cstheme="minorHAnsi"/>
                <w:color w:val="000000"/>
                <w:sz w:val="22"/>
                <w:szCs w:val="22"/>
              </w:rPr>
              <w:t>Director of Curriculum, Instruction and Assessment</w:t>
            </w:r>
          </w:p>
        </w:tc>
      </w:tr>
      <w:tr w:rsidR="002126EE" w:rsidRPr="00EC43CC" w:rsidTr="00C6793C">
        <w:tc>
          <w:tcPr>
            <w:tcW w:w="13950" w:type="dxa"/>
            <w:gridSpan w:val="5"/>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Which recommendations from the District Review or other evidence does this initiative address?</w:t>
            </w:r>
          </w:p>
          <w:p w:rsidR="002126EE" w:rsidRPr="00EC43CC" w:rsidRDefault="002126EE" w:rsidP="002126EE">
            <w:pPr>
              <w:rPr>
                <w:rFonts w:asciiTheme="minorHAnsi" w:hAnsiTheme="minorHAnsi" w:cstheme="minorHAnsi"/>
                <w:color w:val="000000"/>
                <w:sz w:val="22"/>
                <w:szCs w:val="22"/>
              </w:rPr>
            </w:pPr>
          </w:p>
          <w:p w:rsidR="002126EE" w:rsidRPr="00EC43CC" w:rsidRDefault="002126EE" w:rsidP="002126EE">
            <w:pPr>
              <w:pStyle w:val="ListParagraph"/>
              <w:numPr>
                <w:ilvl w:val="0"/>
                <w:numId w:val="6"/>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 xml:space="preserve">MCAS performance of special education, LEP and FLEP subgroups significantly below district averages </w:t>
            </w:r>
          </w:p>
          <w:p w:rsidR="002126EE" w:rsidRPr="00EC43CC" w:rsidRDefault="002126EE" w:rsidP="002126EE">
            <w:pPr>
              <w:numPr>
                <w:ilvl w:val="0"/>
                <w:numId w:val="6"/>
              </w:numPr>
              <w:rPr>
                <w:rFonts w:asciiTheme="minorHAnsi" w:hAnsiTheme="minorHAnsi" w:cstheme="minorHAnsi"/>
                <w:color w:val="000000"/>
                <w:sz w:val="22"/>
                <w:szCs w:val="22"/>
              </w:rPr>
            </w:pPr>
            <w:r w:rsidRPr="00EC43CC">
              <w:rPr>
                <w:rFonts w:asciiTheme="minorHAnsi" w:hAnsiTheme="minorHAnsi" w:cstheme="minorHAnsi"/>
                <w:color w:val="000000"/>
                <w:sz w:val="22"/>
                <w:szCs w:val="22"/>
              </w:rPr>
              <w:t>The district review and the planning team identify the need to improve the continuum of services available, especially coordinating interventions and strengthening Response to Intervention model</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0"/>
        </w:trPr>
        <w:tc>
          <w:tcPr>
            <w:tcW w:w="693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26EE" w:rsidRPr="00EC43CC" w:rsidRDefault="002126EE" w:rsidP="002126EE">
            <w:pP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Activities to Achieve the Outcomes for the Initiative</w:t>
            </w:r>
          </w:p>
        </w:tc>
        <w:tc>
          <w:tcPr>
            <w:tcW w:w="1890" w:type="dxa"/>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Who will Lead?</w:t>
            </w:r>
          </w:p>
        </w:tc>
        <w:tc>
          <w:tcPr>
            <w:tcW w:w="2250" w:type="dxa"/>
            <w:gridSpan w:val="2"/>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Start?</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be Complete?</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950" w:type="dxa"/>
            <w:gridSpan w:val="5"/>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2126EE" w:rsidRPr="00EC43CC" w:rsidRDefault="002126EE" w:rsidP="002126EE">
            <w:pP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 xml:space="preserve">Create and implement  structures and  processes to serve needs of </w:t>
            </w:r>
            <w:r w:rsidRPr="00EC43CC">
              <w:rPr>
                <w:rFonts w:asciiTheme="minorHAnsi" w:hAnsiTheme="minorHAnsi" w:cstheme="minorHAnsi"/>
                <w:color w:val="000000"/>
                <w:sz w:val="22"/>
                <w:szCs w:val="22"/>
                <w:lang w:val="en-US" w:eastAsia="en-US"/>
              </w:rPr>
              <w:t>all students</w:t>
            </w:r>
          </w:p>
        </w:tc>
      </w:tr>
      <w:tr w:rsidR="00D675EF"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0"/>
        </w:trPr>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rsidR="00D675EF" w:rsidRPr="00EC43CC" w:rsidRDefault="00D675EF" w:rsidP="002126EE">
            <w:pPr>
              <w:rPr>
                <w:rFonts w:asciiTheme="minorHAnsi" w:hAnsiTheme="minorHAnsi" w:cstheme="minorHAnsi"/>
                <w:color w:val="000000"/>
                <w:sz w:val="22"/>
                <w:szCs w:val="22"/>
              </w:rPr>
            </w:pPr>
            <w:r w:rsidRPr="00EC43CC">
              <w:rPr>
                <w:rFonts w:asciiTheme="minorHAnsi" w:hAnsiTheme="minorHAnsi" w:cstheme="minorHAnsi"/>
                <w:color w:val="000000"/>
                <w:sz w:val="22"/>
                <w:szCs w:val="22"/>
                <w:lang w:val="en-US" w:eastAsia="en-US"/>
              </w:rPr>
              <w:t>TeachPoint feedback is critiqued in a monthly meeting by the Supt. with the principal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D675EF" w:rsidRPr="00EC43CC" w:rsidRDefault="00EC43CC"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Supt.</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75EF" w:rsidRPr="00EC43CC" w:rsidRDefault="00EC43CC"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D675EF" w:rsidRPr="00EC43CC" w:rsidRDefault="00EC43CC"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June 2013</w:t>
            </w:r>
          </w:p>
        </w:tc>
      </w:tr>
      <w:tr w:rsidR="00C6793C"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0"/>
        </w:trPr>
        <w:tc>
          <w:tcPr>
            <w:tcW w:w="6930" w:type="dxa"/>
            <w:tcBorders>
              <w:top w:val="single" w:sz="4" w:space="0" w:color="auto"/>
              <w:left w:val="single" w:sz="8" w:space="0" w:color="auto"/>
              <w:bottom w:val="single" w:sz="8" w:space="0" w:color="auto"/>
              <w:right w:val="single" w:sz="8" w:space="0" w:color="auto"/>
            </w:tcBorders>
            <w:shd w:val="clear" w:color="auto" w:fill="auto"/>
            <w:vAlign w:val="center"/>
          </w:tcPr>
          <w:p w:rsidR="00C6793C" w:rsidRPr="00EC43CC" w:rsidRDefault="00C6793C" w:rsidP="002126EE">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Enhanced PD for RtI, PBIS and SBST processes will be provided to all faculty and administration</w:t>
            </w:r>
          </w:p>
        </w:tc>
        <w:tc>
          <w:tcPr>
            <w:tcW w:w="1890" w:type="dxa"/>
            <w:tcBorders>
              <w:top w:val="single" w:sz="4" w:space="0" w:color="auto"/>
              <w:left w:val="nil"/>
              <w:bottom w:val="single" w:sz="8" w:space="0" w:color="auto"/>
              <w:right w:val="single" w:sz="8" w:space="0" w:color="auto"/>
            </w:tcBorders>
            <w:shd w:val="clear" w:color="auto" w:fill="auto"/>
            <w:vAlign w:val="center"/>
          </w:tcPr>
          <w:p w:rsidR="00C6793C" w:rsidRPr="00EC43CC" w:rsidRDefault="00C6793C" w:rsidP="002126EE">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Dir. Of CIA and PPS Dir.</w:t>
            </w:r>
          </w:p>
        </w:tc>
        <w:tc>
          <w:tcPr>
            <w:tcW w:w="2250" w:type="dxa"/>
            <w:gridSpan w:val="2"/>
            <w:tcBorders>
              <w:top w:val="single" w:sz="4" w:space="0" w:color="auto"/>
              <w:left w:val="nil"/>
              <w:bottom w:val="single" w:sz="8" w:space="0" w:color="auto"/>
              <w:right w:val="single" w:sz="8" w:space="0" w:color="auto"/>
            </w:tcBorders>
            <w:shd w:val="clear" w:color="auto" w:fill="auto"/>
            <w:vAlign w:val="center"/>
          </w:tcPr>
          <w:p w:rsidR="00C6793C" w:rsidRPr="00EC43CC" w:rsidRDefault="00C6793C" w:rsidP="002126EE">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January 2013</w:t>
            </w:r>
          </w:p>
        </w:tc>
        <w:tc>
          <w:tcPr>
            <w:tcW w:w="2880" w:type="dxa"/>
            <w:tcBorders>
              <w:top w:val="single" w:sz="4" w:space="0" w:color="auto"/>
              <w:left w:val="nil"/>
              <w:bottom w:val="single" w:sz="8" w:space="0" w:color="auto"/>
              <w:right w:val="single" w:sz="8" w:space="0" w:color="auto"/>
            </w:tcBorders>
            <w:shd w:val="clear" w:color="auto" w:fill="auto"/>
            <w:vAlign w:val="center"/>
          </w:tcPr>
          <w:p w:rsidR="00C6793C" w:rsidRPr="00EC43CC" w:rsidRDefault="00C6793C" w:rsidP="002126EE">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June 2013</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0"/>
        </w:trPr>
        <w:tc>
          <w:tcPr>
            <w:tcW w:w="69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Create teacher survey about value of instructional feedback from principals/administrators</w:t>
            </w:r>
          </w:p>
        </w:tc>
        <w:tc>
          <w:tcPr>
            <w:tcW w:w="1890" w:type="dxa"/>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250" w:type="dxa"/>
            <w:gridSpan w:val="2"/>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CE0E81"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w:t>
            </w:r>
            <w:r w:rsidR="002126EE" w:rsidRPr="00EC43CC">
              <w:rPr>
                <w:rFonts w:asciiTheme="minorHAnsi" w:hAnsiTheme="minorHAnsi" w:cstheme="minorHAnsi"/>
                <w:color w:val="000000"/>
                <w:sz w:val="22"/>
                <w:szCs w:val="22"/>
                <w:lang w:val="en-US" w:eastAsia="en-US"/>
              </w:rPr>
              <w:t>. 2012</w:t>
            </w:r>
          </w:p>
        </w:tc>
        <w:tc>
          <w:tcPr>
            <w:tcW w:w="2880" w:type="dxa"/>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CE0E81"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Jan. 2013</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5"/>
        </w:trPr>
        <w:tc>
          <w:tcPr>
            <w:tcW w:w="6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highlight w:val="yellow"/>
                <w:lang w:val="en-US" w:eastAsia="en-US"/>
              </w:rPr>
            </w:pPr>
            <w:r w:rsidRPr="00EC43CC">
              <w:rPr>
                <w:rFonts w:asciiTheme="minorHAnsi" w:hAnsiTheme="minorHAnsi" w:cstheme="minorHAnsi"/>
                <w:color w:val="000000"/>
                <w:sz w:val="22"/>
                <w:szCs w:val="22"/>
                <w:lang w:val="en-US" w:eastAsia="en-US"/>
              </w:rPr>
              <w:t xml:space="preserve">Building administrators will present new expectations and process for SBST to faculty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highlight w:val="yellow"/>
                <w:lang w:val="en-US" w:eastAsia="en-US"/>
              </w:rPr>
            </w:pPr>
            <w:r w:rsidRPr="00EC43CC">
              <w:rPr>
                <w:rFonts w:asciiTheme="minorHAnsi" w:hAnsiTheme="minorHAnsi" w:cstheme="minorHAnsi"/>
                <w:color w:val="000000"/>
                <w:sz w:val="22"/>
                <w:szCs w:val="22"/>
                <w:lang w:val="en-US" w:eastAsia="en-US"/>
              </w:rPr>
              <w:t>Principals</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highlight w:val="yellow"/>
                <w:lang w:val="en-US" w:eastAsia="en-US"/>
              </w:rPr>
            </w:pPr>
            <w:r w:rsidRPr="00EC43CC">
              <w:rPr>
                <w:rFonts w:asciiTheme="minorHAnsi" w:hAnsiTheme="minorHAnsi" w:cstheme="minorHAnsi"/>
                <w:color w:val="000000"/>
                <w:sz w:val="22"/>
                <w:szCs w:val="22"/>
                <w:lang w:val="en-US" w:eastAsia="en-US"/>
              </w:rPr>
              <w:t>June 2012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highlight w:val="yellow"/>
                <w:lang w:val="en-US" w:eastAsia="en-US"/>
              </w:rPr>
            </w:pPr>
            <w:r w:rsidRPr="00EC43CC">
              <w:rPr>
                <w:rFonts w:asciiTheme="minorHAnsi" w:hAnsiTheme="minorHAnsi" w:cstheme="minorHAnsi"/>
                <w:color w:val="000000"/>
                <w:sz w:val="22"/>
                <w:szCs w:val="22"/>
                <w:lang w:val="en-US" w:eastAsia="en-US"/>
              </w:rPr>
              <w:t xml:space="preserve">On-going till June 2013 </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SBSTs meet weekly using new standardized process to develop action plans to support needs of struggling students</w:t>
            </w:r>
          </w:p>
        </w:tc>
        <w:tc>
          <w:tcPr>
            <w:tcW w:w="1890" w:type="dxa"/>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250" w:type="dxa"/>
            <w:gridSpan w:val="2"/>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Sept. 2012 </w:t>
            </w:r>
          </w:p>
        </w:tc>
        <w:tc>
          <w:tcPr>
            <w:tcW w:w="2880" w:type="dxa"/>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till June 2013 </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Implement school improvement plans that are aligned to the 2012-2013 Accelerated Improvement Plan</w:t>
            </w:r>
          </w:p>
        </w:tc>
        <w:tc>
          <w:tcPr>
            <w:tcW w:w="1890" w:type="dxa"/>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250" w:type="dxa"/>
            <w:gridSpan w:val="2"/>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880" w:type="dxa"/>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June 2013</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0"/>
        </w:trPr>
        <w:tc>
          <w:tcPr>
            <w:tcW w:w="6930" w:type="dxa"/>
            <w:tcBorders>
              <w:top w:val="nil"/>
              <w:left w:val="single" w:sz="8" w:space="0" w:color="auto"/>
              <w:bottom w:val="single" w:sz="8" w:space="0" w:color="auto"/>
              <w:right w:val="single" w:sz="8" w:space="0" w:color="auto"/>
            </w:tcBorders>
            <w:shd w:val="clear" w:color="auto" w:fill="auto"/>
            <w:vAlign w:val="center"/>
            <w:hideMark/>
          </w:tcPr>
          <w:p w:rsidR="002126EE" w:rsidRPr="00EC43CC" w:rsidRDefault="002126EE" w:rsidP="00C6793C">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Present update to School Committee on </w:t>
            </w:r>
            <w:r w:rsidR="00C6793C">
              <w:rPr>
                <w:rFonts w:asciiTheme="minorHAnsi" w:hAnsiTheme="minorHAnsi" w:cstheme="minorHAnsi"/>
                <w:color w:val="000000"/>
                <w:sz w:val="22"/>
                <w:szCs w:val="22"/>
                <w:lang w:val="en-US" w:eastAsia="en-US"/>
              </w:rPr>
              <w:t>RtI, PBIS and SBST processes</w:t>
            </w:r>
          </w:p>
        </w:tc>
        <w:tc>
          <w:tcPr>
            <w:tcW w:w="1890" w:type="dxa"/>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250" w:type="dxa"/>
            <w:gridSpan w:val="2"/>
            <w:tcBorders>
              <w:top w:val="nil"/>
              <w:left w:val="nil"/>
              <w:bottom w:val="single" w:sz="8" w:space="0" w:color="auto"/>
              <w:right w:val="single" w:sz="8" w:space="0" w:color="auto"/>
            </w:tcBorders>
            <w:shd w:val="clear" w:color="auto" w:fill="auto"/>
            <w:vAlign w:val="center"/>
            <w:hideMark/>
          </w:tcPr>
          <w:p w:rsidR="002126EE" w:rsidRPr="00EC43CC" w:rsidRDefault="00C6793C" w:rsidP="00C6793C">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 xml:space="preserve">March </w:t>
            </w:r>
            <w:r w:rsidR="002126EE" w:rsidRPr="00EC43CC">
              <w:rPr>
                <w:rFonts w:asciiTheme="minorHAnsi" w:hAnsiTheme="minorHAnsi" w:cstheme="minorHAnsi"/>
                <w:color w:val="000000"/>
                <w:sz w:val="22"/>
                <w:szCs w:val="22"/>
                <w:lang w:val="en-US" w:eastAsia="en-US"/>
              </w:rPr>
              <w:t>201</w:t>
            </w:r>
            <w:r>
              <w:rPr>
                <w:rFonts w:asciiTheme="minorHAnsi" w:hAnsiTheme="minorHAnsi" w:cstheme="minorHAnsi"/>
                <w:color w:val="000000"/>
                <w:sz w:val="22"/>
                <w:szCs w:val="22"/>
                <w:lang w:val="en-US" w:eastAsia="en-US"/>
              </w:rPr>
              <w:t>3</w:t>
            </w:r>
          </w:p>
        </w:tc>
        <w:tc>
          <w:tcPr>
            <w:tcW w:w="2880" w:type="dxa"/>
            <w:tcBorders>
              <w:top w:val="nil"/>
              <w:left w:val="nil"/>
              <w:bottom w:val="single" w:sz="8" w:space="0" w:color="auto"/>
              <w:right w:val="single" w:sz="8" w:space="0" w:color="auto"/>
            </w:tcBorders>
            <w:shd w:val="clear" w:color="auto" w:fill="auto"/>
            <w:vAlign w:val="center"/>
            <w:hideMark/>
          </w:tcPr>
          <w:p w:rsidR="002126EE" w:rsidRPr="00EC43CC" w:rsidRDefault="00CE0E81" w:rsidP="00C6793C">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w:t>
            </w:r>
            <w:r w:rsidR="00C6793C">
              <w:rPr>
                <w:rFonts w:asciiTheme="minorHAnsi" w:hAnsiTheme="minorHAnsi" w:cstheme="minorHAnsi"/>
                <w:color w:val="000000"/>
                <w:sz w:val="22"/>
                <w:szCs w:val="22"/>
                <w:lang w:val="en-US" w:eastAsia="en-US"/>
              </w:rPr>
              <w:t xml:space="preserve">till </w:t>
            </w:r>
            <w:r w:rsidRPr="00EC43CC">
              <w:rPr>
                <w:rFonts w:asciiTheme="minorHAnsi" w:hAnsiTheme="minorHAnsi" w:cstheme="minorHAnsi"/>
                <w:color w:val="000000"/>
                <w:sz w:val="22"/>
                <w:szCs w:val="22"/>
                <w:lang w:val="en-US" w:eastAsia="en-US"/>
              </w:rPr>
              <w:t>June 2013</w:t>
            </w:r>
          </w:p>
        </w:tc>
      </w:tr>
    </w:tbl>
    <w:p w:rsidR="00644CAD" w:rsidRPr="00EC43CC" w:rsidRDefault="00644CAD" w:rsidP="00C6793C">
      <w:pPr>
        <w:outlineLvl w:val="0"/>
        <w:rPr>
          <w:rFonts w:asciiTheme="minorHAnsi" w:hAnsiTheme="minorHAnsi" w:cstheme="minorHAnsi"/>
          <w:b/>
          <w:color w:val="002060"/>
          <w:sz w:val="22"/>
          <w:szCs w:val="22"/>
        </w:rPr>
      </w:pP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3"/>
        <w:gridCol w:w="2227"/>
        <w:gridCol w:w="1441"/>
        <w:gridCol w:w="809"/>
        <w:gridCol w:w="3330"/>
      </w:tblGrid>
      <w:tr w:rsidR="002126EE" w:rsidRPr="00EC43CC" w:rsidTr="00E02FB3">
        <w:tc>
          <w:tcPr>
            <w:tcW w:w="9811" w:type="dxa"/>
            <w:gridSpan w:val="3"/>
            <w:shd w:val="clear" w:color="auto" w:fill="F2F2F2" w:themeFill="background1" w:themeFillShade="F2"/>
          </w:tcPr>
          <w:p w:rsidR="002126EE" w:rsidRPr="005640FD" w:rsidRDefault="002126EE" w:rsidP="002126EE">
            <w:pPr>
              <w:rPr>
                <w:rFonts w:asciiTheme="minorHAnsi" w:hAnsiTheme="minorHAnsi" w:cstheme="minorHAnsi"/>
                <w:b/>
                <w:color w:val="000000"/>
                <w:sz w:val="22"/>
                <w:szCs w:val="22"/>
              </w:rPr>
            </w:pPr>
            <w:r w:rsidRPr="005640FD">
              <w:rPr>
                <w:rFonts w:asciiTheme="minorHAnsi" w:hAnsiTheme="minorHAnsi" w:cstheme="minorHAnsi"/>
                <w:b/>
                <w:color w:val="000000"/>
                <w:sz w:val="22"/>
                <w:szCs w:val="22"/>
              </w:rPr>
              <w:lastRenderedPageBreak/>
              <w:t xml:space="preserve">District Strategic Objective 1:   </w:t>
            </w:r>
          </w:p>
          <w:p w:rsidR="002126EE" w:rsidRPr="005640FD" w:rsidRDefault="005146C8" w:rsidP="002126EE">
            <w:pPr>
              <w:rPr>
                <w:rFonts w:asciiTheme="minorHAnsi" w:hAnsiTheme="minorHAnsi" w:cstheme="minorHAnsi"/>
                <w:color w:val="000000"/>
                <w:sz w:val="22"/>
                <w:szCs w:val="22"/>
              </w:rPr>
            </w:pPr>
            <w:r w:rsidRPr="005640FD">
              <w:rPr>
                <w:rFonts w:asciiTheme="minorHAnsi" w:hAnsiTheme="minorHAnsi" w:cstheme="minorHAnsi"/>
                <w:b/>
                <w:bCs/>
                <w:sz w:val="22"/>
                <w:szCs w:val="22"/>
              </w:rPr>
              <w:t>Implement High Quality Instructional Programs aligned to the MA Common Core Curriculum in ELA and math to Support the Achievement of All Students</w:t>
            </w:r>
            <w:r w:rsidR="002126EE" w:rsidRPr="005640FD">
              <w:rPr>
                <w:rFonts w:asciiTheme="minorHAnsi" w:hAnsiTheme="minorHAnsi" w:cstheme="minorHAnsi"/>
                <w:color w:val="000000"/>
                <w:sz w:val="22"/>
                <w:szCs w:val="22"/>
              </w:rPr>
              <w:t xml:space="preserve"> </w:t>
            </w:r>
          </w:p>
          <w:p w:rsidR="002126EE" w:rsidRPr="005640FD" w:rsidRDefault="005146C8" w:rsidP="005146C8">
            <w:pPr>
              <w:tabs>
                <w:tab w:val="left" w:pos="5597"/>
              </w:tabs>
              <w:rPr>
                <w:rFonts w:asciiTheme="minorHAnsi" w:hAnsiTheme="minorHAnsi" w:cstheme="minorHAnsi"/>
                <w:color w:val="000000"/>
                <w:sz w:val="22"/>
                <w:szCs w:val="22"/>
              </w:rPr>
            </w:pPr>
            <w:r w:rsidRPr="005640FD">
              <w:rPr>
                <w:rFonts w:asciiTheme="minorHAnsi" w:hAnsiTheme="minorHAnsi" w:cstheme="minorHAnsi"/>
                <w:color w:val="000000"/>
                <w:sz w:val="22"/>
                <w:szCs w:val="22"/>
              </w:rPr>
              <w:tab/>
            </w:r>
          </w:p>
        </w:tc>
        <w:tc>
          <w:tcPr>
            <w:tcW w:w="4139" w:type="dxa"/>
            <w:gridSpan w:val="2"/>
            <w:shd w:val="clear" w:color="auto" w:fill="F2F2F2" w:themeFill="background1" w:themeFillShade="F2"/>
          </w:tcPr>
          <w:p w:rsidR="002126EE" w:rsidRPr="005640FD" w:rsidRDefault="002126EE" w:rsidP="002126EE">
            <w:pPr>
              <w:rPr>
                <w:rFonts w:asciiTheme="minorHAnsi" w:hAnsiTheme="minorHAnsi" w:cstheme="minorHAnsi"/>
                <w:b/>
                <w:color w:val="000000"/>
                <w:sz w:val="22"/>
                <w:szCs w:val="22"/>
              </w:rPr>
            </w:pPr>
            <w:r w:rsidRPr="005640FD">
              <w:rPr>
                <w:rFonts w:asciiTheme="minorHAnsi" w:hAnsiTheme="minorHAnsi" w:cstheme="minorHAnsi"/>
                <w:b/>
                <w:color w:val="000000"/>
                <w:sz w:val="22"/>
                <w:szCs w:val="22"/>
              </w:rPr>
              <w:t xml:space="preserve">Overall Lead (Objective): </w:t>
            </w:r>
          </w:p>
          <w:p w:rsidR="002126EE" w:rsidRPr="005640FD" w:rsidRDefault="002126EE" w:rsidP="002126EE">
            <w:pPr>
              <w:rPr>
                <w:rFonts w:asciiTheme="minorHAnsi" w:hAnsiTheme="minorHAnsi" w:cstheme="minorHAnsi"/>
                <w:b/>
                <w:color w:val="000000"/>
                <w:sz w:val="22"/>
                <w:szCs w:val="22"/>
              </w:rPr>
            </w:pPr>
          </w:p>
          <w:p w:rsidR="002126EE" w:rsidRPr="005640FD" w:rsidRDefault="002126EE" w:rsidP="002126EE">
            <w:pPr>
              <w:jc w:val="center"/>
              <w:rPr>
                <w:rFonts w:asciiTheme="minorHAnsi" w:hAnsiTheme="minorHAnsi" w:cstheme="minorHAnsi"/>
                <w:color w:val="000000"/>
                <w:sz w:val="22"/>
                <w:szCs w:val="22"/>
              </w:rPr>
            </w:pPr>
            <w:r w:rsidRPr="005640FD">
              <w:rPr>
                <w:rFonts w:asciiTheme="minorHAnsi" w:hAnsiTheme="minorHAnsi" w:cstheme="minorHAnsi"/>
                <w:color w:val="000000"/>
                <w:sz w:val="22"/>
                <w:szCs w:val="22"/>
              </w:rPr>
              <w:t>Superintendent</w:t>
            </w:r>
          </w:p>
        </w:tc>
      </w:tr>
      <w:tr w:rsidR="002126EE" w:rsidRPr="00EC43CC" w:rsidTr="00E02FB3">
        <w:tc>
          <w:tcPr>
            <w:tcW w:w="9811" w:type="dxa"/>
            <w:gridSpan w:val="3"/>
            <w:shd w:val="clear" w:color="auto" w:fill="F2F2F2" w:themeFill="background1" w:themeFillShade="F2"/>
          </w:tcPr>
          <w:p w:rsidR="002126EE" w:rsidRPr="005640FD" w:rsidRDefault="002126EE" w:rsidP="002126EE">
            <w:pPr>
              <w:rPr>
                <w:rFonts w:asciiTheme="minorHAnsi" w:hAnsiTheme="minorHAnsi" w:cstheme="minorHAnsi"/>
                <w:b/>
                <w:color w:val="000000"/>
                <w:sz w:val="22"/>
                <w:szCs w:val="22"/>
              </w:rPr>
            </w:pPr>
            <w:r w:rsidRPr="005640FD">
              <w:rPr>
                <w:rFonts w:asciiTheme="minorHAnsi" w:hAnsiTheme="minorHAnsi" w:cstheme="minorHAnsi"/>
                <w:b/>
                <w:color w:val="000000"/>
                <w:sz w:val="22"/>
                <w:szCs w:val="22"/>
              </w:rPr>
              <w:t>Initiative Number and Description:</w:t>
            </w:r>
          </w:p>
          <w:p w:rsidR="00455ECD" w:rsidRPr="005640FD" w:rsidRDefault="005640FD" w:rsidP="00D675EF">
            <w:pPr>
              <w:pStyle w:val="NoSpacing"/>
              <w:numPr>
                <w:ilvl w:val="1"/>
                <w:numId w:val="25"/>
              </w:numPr>
              <w:rPr>
                <w:rFonts w:asciiTheme="minorHAnsi" w:hAnsiTheme="minorHAnsi" w:cstheme="minorHAnsi"/>
                <w:sz w:val="22"/>
                <w:szCs w:val="22"/>
              </w:rPr>
            </w:pPr>
            <w:r w:rsidRPr="005640FD">
              <w:rPr>
                <w:rFonts w:asciiTheme="minorHAnsi" w:hAnsiTheme="minorHAnsi" w:cstheme="minorHAnsi"/>
                <w:color w:val="000000"/>
                <w:sz w:val="22"/>
                <w:szCs w:val="22"/>
              </w:rPr>
              <w:t>Use</w:t>
            </w:r>
            <w:r w:rsidR="00455ECD" w:rsidRPr="005640FD">
              <w:rPr>
                <w:rFonts w:asciiTheme="minorHAnsi" w:hAnsiTheme="minorHAnsi" w:cstheme="minorHAnsi"/>
                <w:color w:val="000000"/>
                <w:sz w:val="22"/>
                <w:szCs w:val="22"/>
              </w:rPr>
              <w:t xml:space="preserve"> researched-based </w:t>
            </w:r>
            <w:r w:rsidRPr="005640FD">
              <w:rPr>
                <w:rFonts w:asciiTheme="minorHAnsi" w:hAnsiTheme="minorHAnsi" w:cstheme="minorHAnsi"/>
                <w:color w:val="000000"/>
                <w:sz w:val="22"/>
                <w:szCs w:val="22"/>
              </w:rPr>
              <w:t xml:space="preserve">best practices </w:t>
            </w:r>
            <w:r w:rsidR="00455ECD" w:rsidRPr="005640FD">
              <w:rPr>
                <w:rFonts w:asciiTheme="minorHAnsi" w:hAnsiTheme="minorHAnsi" w:cstheme="minorHAnsi"/>
                <w:color w:val="000000"/>
                <w:sz w:val="22"/>
                <w:szCs w:val="22"/>
              </w:rPr>
              <w:t>to improve instructional delivery</w:t>
            </w:r>
            <w:r w:rsidRPr="005640FD">
              <w:rPr>
                <w:rFonts w:asciiTheme="minorHAnsi" w:hAnsiTheme="minorHAnsi" w:cstheme="minorHAnsi"/>
                <w:color w:val="000000"/>
                <w:sz w:val="22"/>
                <w:szCs w:val="22"/>
              </w:rPr>
              <w:t xml:space="preserve"> in all classrooms</w:t>
            </w:r>
            <w:r w:rsidR="00455ECD" w:rsidRPr="005640FD">
              <w:rPr>
                <w:rFonts w:asciiTheme="minorHAnsi" w:hAnsiTheme="minorHAnsi" w:cstheme="minorHAnsi"/>
                <w:color w:val="000000"/>
                <w:sz w:val="22"/>
                <w:szCs w:val="22"/>
              </w:rPr>
              <w:t xml:space="preserve">. </w:t>
            </w:r>
          </w:p>
          <w:p w:rsidR="002126EE" w:rsidRPr="005640FD" w:rsidRDefault="002126EE" w:rsidP="00455ECD">
            <w:pPr>
              <w:ind w:left="522" w:hanging="522"/>
              <w:rPr>
                <w:rFonts w:asciiTheme="minorHAnsi" w:hAnsiTheme="minorHAnsi" w:cstheme="minorHAnsi"/>
                <w:color w:val="000000"/>
                <w:sz w:val="22"/>
                <w:szCs w:val="22"/>
              </w:rPr>
            </w:pPr>
          </w:p>
        </w:tc>
        <w:tc>
          <w:tcPr>
            <w:tcW w:w="4139" w:type="dxa"/>
            <w:gridSpan w:val="2"/>
            <w:shd w:val="clear" w:color="auto" w:fill="F2F2F2" w:themeFill="background1" w:themeFillShade="F2"/>
          </w:tcPr>
          <w:p w:rsidR="002126EE" w:rsidRPr="005640FD" w:rsidRDefault="002126EE" w:rsidP="002126EE">
            <w:pPr>
              <w:rPr>
                <w:rFonts w:asciiTheme="minorHAnsi" w:hAnsiTheme="minorHAnsi" w:cstheme="minorHAnsi"/>
                <w:b/>
                <w:color w:val="000000"/>
                <w:sz w:val="22"/>
                <w:szCs w:val="22"/>
              </w:rPr>
            </w:pPr>
            <w:r w:rsidRPr="005640FD">
              <w:rPr>
                <w:rFonts w:asciiTheme="minorHAnsi" w:hAnsiTheme="minorHAnsi" w:cstheme="minorHAnsi"/>
                <w:b/>
                <w:color w:val="000000"/>
                <w:sz w:val="22"/>
                <w:szCs w:val="22"/>
              </w:rPr>
              <w:t>Overall Lead (Initiative):</w:t>
            </w:r>
          </w:p>
          <w:p w:rsidR="002126EE" w:rsidRPr="005640FD" w:rsidRDefault="002126EE" w:rsidP="002126EE">
            <w:pPr>
              <w:jc w:val="center"/>
              <w:rPr>
                <w:rFonts w:asciiTheme="minorHAnsi" w:hAnsiTheme="minorHAnsi" w:cstheme="minorHAnsi"/>
                <w:b/>
                <w:color w:val="000000"/>
                <w:sz w:val="22"/>
                <w:szCs w:val="22"/>
              </w:rPr>
            </w:pPr>
          </w:p>
          <w:p w:rsidR="002126EE" w:rsidRPr="005640FD" w:rsidRDefault="002126EE" w:rsidP="002126EE">
            <w:pPr>
              <w:jc w:val="center"/>
              <w:rPr>
                <w:rFonts w:asciiTheme="minorHAnsi" w:hAnsiTheme="minorHAnsi" w:cstheme="minorHAnsi"/>
                <w:color w:val="000000"/>
                <w:sz w:val="22"/>
                <w:szCs w:val="22"/>
              </w:rPr>
            </w:pPr>
            <w:r w:rsidRPr="005640FD">
              <w:rPr>
                <w:rFonts w:asciiTheme="minorHAnsi" w:hAnsiTheme="minorHAnsi" w:cstheme="minorHAnsi"/>
                <w:color w:val="000000"/>
                <w:sz w:val="22"/>
                <w:szCs w:val="22"/>
              </w:rPr>
              <w:t xml:space="preserve">Superintendent </w:t>
            </w:r>
          </w:p>
        </w:tc>
      </w:tr>
      <w:tr w:rsidR="002126EE" w:rsidRPr="00EC43CC" w:rsidTr="00E02FB3">
        <w:tc>
          <w:tcPr>
            <w:tcW w:w="13950" w:type="dxa"/>
            <w:gridSpan w:val="5"/>
            <w:shd w:val="clear" w:color="auto" w:fill="F2F2F2" w:themeFill="background1" w:themeFillShade="F2"/>
          </w:tcPr>
          <w:p w:rsidR="002126EE" w:rsidRPr="005640FD" w:rsidRDefault="002126EE" w:rsidP="002126EE">
            <w:pPr>
              <w:rPr>
                <w:rFonts w:asciiTheme="minorHAnsi" w:hAnsiTheme="minorHAnsi" w:cstheme="minorHAnsi"/>
                <w:b/>
                <w:color w:val="000000"/>
                <w:sz w:val="22"/>
                <w:szCs w:val="22"/>
              </w:rPr>
            </w:pPr>
            <w:r w:rsidRPr="005640FD">
              <w:rPr>
                <w:rFonts w:asciiTheme="minorHAnsi" w:hAnsiTheme="minorHAnsi" w:cstheme="minorHAnsi"/>
                <w:b/>
                <w:color w:val="000000"/>
                <w:sz w:val="22"/>
                <w:szCs w:val="22"/>
              </w:rPr>
              <w:t>Which recommendations from the District Review or other evidence does this initiative address?</w:t>
            </w:r>
          </w:p>
          <w:p w:rsidR="002126EE" w:rsidRPr="005640FD" w:rsidRDefault="002126EE" w:rsidP="002126EE">
            <w:pPr>
              <w:rPr>
                <w:rFonts w:asciiTheme="minorHAnsi" w:hAnsiTheme="minorHAnsi" w:cstheme="minorHAnsi"/>
                <w:b/>
                <w:color w:val="000000"/>
                <w:sz w:val="22"/>
                <w:szCs w:val="22"/>
              </w:rPr>
            </w:pPr>
          </w:p>
          <w:p w:rsidR="002126EE" w:rsidRPr="005640FD" w:rsidRDefault="002126EE" w:rsidP="002126EE">
            <w:pPr>
              <w:pStyle w:val="ListParagraph"/>
              <w:numPr>
                <w:ilvl w:val="0"/>
                <w:numId w:val="6"/>
              </w:numPr>
              <w:rPr>
                <w:rFonts w:asciiTheme="minorHAnsi" w:hAnsiTheme="minorHAnsi" w:cstheme="minorHAnsi"/>
                <w:color w:val="000000"/>
                <w:sz w:val="22"/>
                <w:szCs w:val="22"/>
              </w:rPr>
            </w:pPr>
            <w:r w:rsidRPr="005640FD">
              <w:rPr>
                <w:rFonts w:asciiTheme="minorHAnsi" w:hAnsiTheme="minorHAnsi" w:cstheme="minorHAnsi"/>
                <w:color w:val="000000"/>
                <w:sz w:val="22"/>
                <w:szCs w:val="22"/>
              </w:rPr>
              <w:t>District and school administrators’ observation of instructional practices showed that not all teachers set clear and high expectations and do not make knowledge accessible for all students.</w:t>
            </w:r>
          </w:p>
          <w:p w:rsidR="002126EE" w:rsidRPr="005640FD" w:rsidRDefault="002126EE" w:rsidP="002126EE">
            <w:pPr>
              <w:numPr>
                <w:ilvl w:val="0"/>
                <w:numId w:val="6"/>
              </w:numPr>
              <w:rPr>
                <w:rFonts w:asciiTheme="minorHAnsi" w:hAnsiTheme="minorHAnsi" w:cstheme="minorHAnsi"/>
                <w:color w:val="000000"/>
                <w:sz w:val="22"/>
                <w:szCs w:val="22"/>
              </w:rPr>
            </w:pPr>
            <w:r w:rsidRPr="005640FD">
              <w:rPr>
                <w:rFonts w:asciiTheme="minorHAnsi" w:hAnsiTheme="minorHAnsi" w:cstheme="minorHAnsi"/>
                <w:color w:val="000000"/>
                <w:sz w:val="22"/>
                <w:szCs w:val="22"/>
              </w:rPr>
              <w:t>The district review and the planning team identified the need to provide teachers with clear expectations for high quality instructional practices</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0"/>
        </w:trPr>
        <w:tc>
          <w:tcPr>
            <w:tcW w:w="6143"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2126EE" w:rsidRPr="005640FD" w:rsidRDefault="002126EE" w:rsidP="002126EE">
            <w:pPr>
              <w:rPr>
                <w:rFonts w:asciiTheme="minorHAnsi" w:hAnsiTheme="minorHAnsi" w:cstheme="minorHAnsi"/>
                <w:b/>
                <w:bCs/>
                <w:color w:val="000000"/>
                <w:sz w:val="22"/>
                <w:szCs w:val="22"/>
                <w:lang w:val="en-US" w:eastAsia="en-US"/>
              </w:rPr>
            </w:pPr>
            <w:r w:rsidRPr="005640FD">
              <w:rPr>
                <w:rFonts w:asciiTheme="minorHAnsi" w:hAnsiTheme="minorHAnsi" w:cstheme="minorHAnsi"/>
                <w:b/>
                <w:bCs/>
                <w:color w:val="000000"/>
                <w:sz w:val="22"/>
                <w:szCs w:val="22"/>
                <w:lang w:val="en-US" w:eastAsia="en-US"/>
              </w:rPr>
              <w:t>Activities to Achieve the Outcomes for the Initiative</w:t>
            </w:r>
          </w:p>
        </w:tc>
        <w:tc>
          <w:tcPr>
            <w:tcW w:w="2227" w:type="dxa"/>
            <w:tcBorders>
              <w:top w:val="single" w:sz="8" w:space="0" w:color="auto"/>
              <w:left w:val="nil"/>
              <w:bottom w:val="single" w:sz="4" w:space="0" w:color="auto"/>
              <w:right w:val="single" w:sz="8" w:space="0" w:color="auto"/>
            </w:tcBorders>
            <w:shd w:val="clear" w:color="000000" w:fill="FFFFFF"/>
            <w:vAlign w:val="center"/>
            <w:hideMark/>
          </w:tcPr>
          <w:p w:rsidR="002126EE" w:rsidRPr="005640FD" w:rsidRDefault="002126EE" w:rsidP="002126EE">
            <w:pPr>
              <w:jc w:val="center"/>
              <w:rPr>
                <w:rFonts w:asciiTheme="minorHAnsi" w:hAnsiTheme="minorHAnsi" w:cstheme="minorHAnsi"/>
                <w:b/>
                <w:bCs/>
                <w:color w:val="000000"/>
                <w:sz w:val="22"/>
                <w:szCs w:val="22"/>
                <w:lang w:val="en-US" w:eastAsia="en-US"/>
              </w:rPr>
            </w:pPr>
            <w:r w:rsidRPr="005640FD">
              <w:rPr>
                <w:rFonts w:asciiTheme="minorHAnsi" w:hAnsiTheme="minorHAnsi" w:cstheme="minorHAnsi"/>
                <w:b/>
                <w:bCs/>
                <w:color w:val="000000"/>
                <w:sz w:val="22"/>
                <w:szCs w:val="22"/>
                <w:lang w:val="en-US" w:eastAsia="en-US"/>
              </w:rPr>
              <w:t>Who will Lead?</w:t>
            </w:r>
          </w:p>
        </w:tc>
        <w:tc>
          <w:tcPr>
            <w:tcW w:w="2250" w:type="dxa"/>
            <w:gridSpan w:val="2"/>
            <w:tcBorders>
              <w:top w:val="single" w:sz="8" w:space="0" w:color="auto"/>
              <w:left w:val="nil"/>
              <w:bottom w:val="single" w:sz="4" w:space="0" w:color="auto"/>
              <w:right w:val="single" w:sz="8" w:space="0" w:color="auto"/>
            </w:tcBorders>
            <w:shd w:val="clear" w:color="000000" w:fill="FFFFFF"/>
            <w:vAlign w:val="center"/>
            <w:hideMark/>
          </w:tcPr>
          <w:p w:rsidR="002126EE" w:rsidRPr="005640FD" w:rsidRDefault="002126EE" w:rsidP="002126EE">
            <w:pPr>
              <w:jc w:val="center"/>
              <w:rPr>
                <w:rFonts w:asciiTheme="minorHAnsi" w:hAnsiTheme="minorHAnsi" w:cstheme="minorHAnsi"/>
                <w:b/>
                <w:bCs/>
                <w:color w:val="000000"/>
                <w:sz w:val="22"/>
                <w:szCs w:val="22"/>
                <w:lang w:val="en-US" w:eastAsia="en-US"/>
              </w:rPr>
            </w:pPr>
            <w:r w:rsidRPr="005640FD">
              <w:rPr>
                <w:rFonts w:asciiTheme="minorHAnsi" w:hAnsiTheme="minorHAnsi" w:cstheme="minorHAnsi"/>
                <w:b/>
                <w:bCs/>
                <w:color w:val="000000"/>
                <w:sz w:val="22"/>
                <w:szCs w:val="22"/>
                <w:lang w:val="en-US" w:eastAsia="en-US"/>
              </w:rPr>
              <w:t>When will it Start?</w:t>
            </w:r>
          </w:p>
        </w:tc>
        <w:tc>
          <w:tcPr>
            <w:tcW w:w="3330" w:type="dxa"/>
            <w:tcBorders>
              <w:top w:val="single" w:sz="8" w:space="0" w:color="auto"/>
              <w:left w:val="nil"/>
              <w:bottom w:val="single" w:sz="4" w:space="0" w:color="auto"/>
              <w:right w:val="single" w:sz="8" w:space="0" w:color="auto"/>
            </w:tcBorders>
            <w:shd w:val="clear" w:color="000000" w:fill="FFFFFF"/>
            <w:vAlign w:val="center"/>
            <w:hideMark/>
          </w:tcPr>
          <w:p w:rsidR="002126EE" w:rsidRPr="005640FD" w:rsidRDefault="002126EE" w:rsidP="002126EE">
            <w:pPr>
              <w:jc w:val="center"/>
              <w:rPr>
                <w:rFonts w:asciiTheme="minorHAnsi" w:hAnsiTheme="minorHAnsi" w:cstheme="minorHAnsi"/>
                <w:b/>
                <w:bCs/>
                <w:color w:val="000000"/>
                <w:sz w:val="22"/>
                <w:szCs w:val="22"/>
                <w:lang w:val="en-US" w:eastAsia="en-US"/>
              </w:rPr>
            </w:pPr>
            <w:r w:rsidRPr="005640FD">
              <w:rPr>
                <w:rFonts w:asciiTheme="minorHAnsi" w:hAnsiTheme="minorHAnsi" w:cstheme="minorHAnsi"/>
                <w:b/>
                <w:bCs/>
                <w:color w:val="000000"/>
                <w:sz w:val="22"/>
                <w:szCs w:val="22"/>
                <w:lang w:val="en-US" w:eastAsia="en-US"/>
              </w:rPr>
              <w:t>When will it be Complete?</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9"/>
        </w:trPr>
        <w:tc>
          <w:tcPr>
            <w:tcW w:w="1395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126EE" w:rsidRPr="005640FD" w:rsidRDefault="002126EE" w:rsidP="002126EE">
            <w:pPr>
              <w:rPr>
                <w:rFonts w:asciiTheme="minorHAnsi" w:hAnsiTheme="minorHAnsi" w:cstheme="minorHAnsi"/>
                <w:b/>
                <w:bCs/>
                <w:color w:val="000000"/>
                <w:sz w:val="22"/>
                <w:szCs w:val="22"/>
                <w:lang w:val="en-US" w:eastAsia="en-US"/>
              </w:rPr>
            </w:pPr>
            <w:r w:rsidRPr="005640FD">
              <w:rPr>
                <w:rFonts w:asciiTheme="minorHAnsi" w:hAnsiTheme="minorHAnsi" w:cstheme="minorHAnsi"/>
                <w:b/>
                <w:bCs/>
                <w:color w:val="000000"/>
                <w:sz w:val="22"/>
                <w:szCs w:val="22"/>
                <w:lang w:val="en-US" w:eastAsia="en-US"/>
              </w:rPr>
              <w:t xml:space="preserve">Develop and implement a set of best teaching and learning  practices for all Southbridge educators </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C6793C"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Provide PD at staff meetings in a manner that models</w:t>
            </w:r>
            <w:r w:rsidR="002126EE" w:rsidRPr="005640FD">
              <w:rPr>
                <w:rFonts w:asciiTheme="minorHAnsi" w:hAnsiTheme="minorHAnsi" w:cstheme="minorHAnsi"/>
                <w:color w:val="000000"/>
                <w:sz w:val="22"/>
                <w:szCs w:val="22"/>
                <w:lang w:val="en-US" w:eastAsia="en-US"/>
              </w:rPr>
              <w:t xml:space="preserve"> High Quality Instruction during monthly faculty meetings</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Principals</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May 2012</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On-going till June 2013</w:t>
            </w:r>
          </w:p>
        </w:tc>
      </w:tr>
      <w:tr w:rsidR="00D675EF"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675EF" w:rsidRPr="005640FD" w:rsidRDefault="00D675EF"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100 % of Principals provide written feedback and comment on  at least 50 % of all meeting agendas and minutes</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D675EF" w:rsidRPr="005640FD" w:rsidRDefault="00EC43CC"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Principals</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75EF" w:rsidRPr="005640FD" w:rsidRDefault="00EC43CC"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January 2013</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D675EF" w:rsidRPr="005640FD" w:rsidRDefault="00EC43CC"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June 2013</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0"/>
        </w:trPr>
        <w:tc>
          <w:tcPr>
            <w:tcW w:w="61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Present update to School Committee on establishment of Indicators of High Quality Instr. for all Southbridge educators</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Superintendent</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April 2012</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5640FD" w:rsidRDefault="002126EE" w:rsidP="002126EE">
            <w:pPr>
              <w:rPr>
                <w:rFonts w:asciiTheme="minorHAnsi" w:hAnsiTheme="minorHAnsi" w:cstheme="minorHAnsi"/>
                <w:color w:val="000000"/>
                <w:sz w:val="22"/>
                <w:szCs w:val="22"/>
                <w:lang w:val="en-US" w:eastAsia="en-US"/>
              </w:rPr>
            </w:pPr>
            <w:r w:rsidRPr="005640FD">
              <w:rPr>
                <w:rFonts w:asciiTheme="minorHAnsi" w:hAnsiTheme="minorHAnsi" w:cstheme="minorHAnsi"/>
                <w:color w:val="000000"/>
                <w:sz w:val="22"/>
                <w:szCs w:val="22"/>
                <w:lang w:val="en-US" w:eastAsia="en-US"/>
              </w:rPr>
              <w:t>On-going till June 2013</w:t>
            </w:r>
            <w:r w:rsidR="00CE0E81" w:rsidRPr="005640FD">
              <w:rPr>
                <w:rFonts w:asciiTheme="minorHAnsi" w:hAnsiTheme="minorHAnsi" w:cstheme="minorHAnsi"/>
                <w:color w:val="000000"/>
                <w:sz w:val="22"/>
                <w:szCs w:val="22"/>
                <w:lang w:val="en-US" w:eastAsia="en-US"/>
              </w:rPr>
              <w:t xml:space="preserve"> every 2 months</w:t>
            </w:r>
          </w:p>
        </w:tc>
      </w:tr>
    </w:tbl>
    <w:p w:rsidR="007126AC" w:rsidRDefault="007126AC"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5640FD" w:rsidRDefault="005640FD" w:rsidP="002126EE">
      <w:pPr>
        <w:rPr>
          <w:rFonts w:asciiTheme="minorHAnsi" w:hAnsiTheme="minorHAnsi" w:cstheme="minorHAnsi"/>
          <w:i/>
          <w:sz w:val="22"/>
          <w:szCs w:val="22"/>
        </w:rPr>
      </w:pPr>
    </w:p>
    <w:p w:rsidR="00290759" w:rsidRPr="00EC43CC" w:rsidRDefault="00290759" w:rsidP="002126EE">
      <w:pPr>
        <w:rPr>
          <w:rFonts w:asciiTheme="minorHAnsi" w:hAnsiTheme="minorHAnsi" w:cstheme="minorHAnsi"/>
          <w:i/>
          <w:sz w:val="22"/>
          <w:szCs w:val="22"/>
        </w:rPr>
      </w:pP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0"/>
        <w:gridCol w:w="2070"/>
        <w:gridCol w:w="1153"/>
        <w:gridCol w:w="1007"/>
        <w:gridCol w:w="3150"/>
      </w:tblGrid>
      <w:tr w:rsidR="002126EE" w:rsidRPr="00C6793C" w:rsidTr="00C6793C">
        <w:tc>
          <w:tcPr>
            <w:tcW w:w="9793" w:type="dxa"/>
            <w:gridSpan w:val="3"/>
            <w:shd w:val="clear" w:color="auto" w:fill="auto"/>
          </w:tcPr>
          <w:p w:rsidR="002126EE" w:rsidRPr="00C6793C" w:rsidRDefault="002126EE" w:rsidP="002126EE">
            <w:pPr>
              <w:rPr>
                <w:rFonts w:asciiTheme="minorHAnsi" w:hAnsiTheme="minorHAnsi" w:cstheme="minorHAnsi"/>
                <w:b/>
                <w:color w:val="FF0000"/>
                <w:sz w:val="22"/>
                <w:szCs w:val="22"/>
              </w:rPr>
            </w:pPr>
            <w:r w:rsidRPr="00C6793C">
              <w:rPr>
                <w:rFonts w:asciiTheme="minorHAnsi" w:hAnsiTheme="minorHAnsi" w:cstheme="minorHAnsi"/>
                <w:b/>
                <w:sz w:val="22"/>
                <w:szCs w:val="22"/>
              </w:rPr>
              <w:t>District Strategic Objective 1:</w:t>
            </w:r>
            <w:r w:rsidRPr="00C6793C">
              <w:rPr>
                <w:rFonts w:asciiTheme="minorHAnsi" w:hAnsiTheme="minorHAnsi" w:cstheme="minorHAnsi"/>
                <w:b/>
                <w:color w:val="FF0000"/>
                <w:sz w:val="22"/>
                <w:szCs w:val="22"/>
              </w:rPr>
              <w:t xml:space="preserve">   </w:t>
            </w:r>
          </w:p>
          <w:p w:rsidR="002126EE" w:rsidRPr="00C6793C" w:rsidRDefault="002126EE" w:rsidP="002126EE">
            <w:pPr>
              <w:rPr>
                <w:rFonts w:asciiTheme="minorHAnsi" w:hAnsiTheme="minorHAnsi" w:cstheme="minorHAnsi"/>
                <w:b/>
                <w:color w:val="FF0000"/>
                <w:sz w:val="22"/>
                <w:szCs w:val="22"/>
              </w:rPr>
            </w:pPr>
          </w:p>
          <w:p w:rsidR="002126EE" w:rsidRPr="00C6793C" w:rsidRDefault="005146C8" w:rsidP="002126EE">
            <w:pPr>
              <w:rPr>
                <w:rFonts w:asciiTheme="minorHAnsi" w:hAnsiTheme="minorHAnsi" w:cstheme="minorHAnsi"/>
                <w:color w:val="FF0000"/>
                <w:sz w:val="22"/>
                <w:szCs w:val="22"/>
              </w:rPr>
            </w:pPr>
            <w:r w:rsidRPr="00C6793C">
              <w:rPr>
                <w:rFonts w:asciiTheme="minorHAnsi" w:hAnsiTheme="minorHAnsi" w:cstheme="minorHAnsi"/>
                <w:b/>
                <w:bCs/>
                <w:sz w:val="22"/>
                <w:szCs w:val="22"/>
              </w:rPr>
              <w:t>Implement High Quality Instructional Programs aligned to the MA Common Core Curriculum in ELA and math to Support the Achievement of All Students</w:t>
            </w:r>
            <w:r w:rsidRPr="00C6793C">
              <w:rPr>
                <w:rFonts w:asciiTheme="minorHAnsi" w:hAnsiTheme="minorHAnsi" w:cstheme="minorHAnsi"/>
                <w:color w:val="FF0000"/>
                <w:sz w:val="22"/>
                <w:szCs w:val="22"/>
              </w:rPr>
              <w:t xml:space="preserve"> </w:t>
            </w:r>
            <w:r w:rsidR="002126EE" w:rsidRPr="00C6793C">
              <w:rPr>
                <w:rFonts w:asciiTheme="minorHAnsi" w:hAnsiTheme="minorHAnsi" w:cstheme="minorHAnsi"/>
                <w:color w:val="FF0000"/>
                <w:sz w:val="22"/>
                <w:szCs w:val="22"/>
              </w:rPr>
              <w:t xml:space="preserve"> </w:t>
            </w:r>
          </w:p>
        </w:tc>
        <w:tc>
          <w:tcPr>
            <w:tcW w:w="4157" w:type="dxa"/>
            <w:gridSpan w:val="2"/>
            <w:shd w:val="clear" w:color="auto" w:fill="auto"/>
          </w:tcPr>
          <w:p w:rsidR="002126EE" w:rsidRPr="00C6793C" w:rsidRDefault="002126EE" w:rsidP="002126EE">
            <w:pPr>
              <w:rPr>
                <w:rFonts w:asciiTheme="minorHAnsi" w:hAnsiTheme="minorHAnsi" w:cstheme="minorHAnsi"/>
                <w:b/>
                <w:color w:val="000000"/>
                <w:sz w:val="22"/>
                <w:szCs w:val="22"/>
              </w:rPr>
            </w:pPr>
            <w:r w:rsidRPr="00C6793C">
              <w:rPr>
                <w:rFonts w:asciiTheme="minorHAnsi" w:hAnsiTheme="minorHAnsi" w:cstheme="minorHAnsi"/>
                <w:b/>
                <w:color w:val="000000"/>
                <w:sz w:val="22"/>
                <w:szCs w:val="22"/>
              </w:rPr>
              <w:lastRenderedPageBreak/>
              <w:t xml:space="preserve">Overall Lead (Objective): </w:t>
            </w:r>
          </w:p>
          <w:p w:rsidR="002126EE" w:rsidRPr="00C6793C" w:rsidRDefault="002126EE" w:rsidP="002126EE">
            <w:pPr>
              <w:rPr>
                <w:rFonts w:asciiTheme="minorHAnsi" w:hAnsiTheme="minorHAnsi" w:cstheme="minorHAnsi"/>
                <w:b/>
                <w:color w:val="000000"/>
                <w:sz w:val="22"/>
                <w:szCs w:val="22"/>
              </w:rPr>
            </w:pPr>
          </w:p>
          <w:p w:rsidR="002126EE" w:rsidRPr="00C6793C" w:rsidRDefault="002126EE" w:rsidP="002126EE">
            <w:pPr>
              <w:jc w:val="center"/>
              <w:rPr>
                <w:rFonts w:asciiTheme="minorHAnsi" w:hAnsiTheme="minorHAnsi" w:cstheme="minorHAnsi"/>
                <w:color w:val="000000"/>
                <w:sz w:val="22"/>
                <w:szCs w:val="22"/>
              </w:rPr>
            </w:pPr>
            <w:r w:rsidRPr="00C6793C">
              <w:rPr>
                <w:rFonts w:asciiTheme="minorHAnsi" w:hAnsiTheme="minorHAnsi" w:cstheme="minorHAnsi"/>
                <w:color w:val="000000"/>
                <w:sz w:val="22"/>
                <w:szCs w:val="22"/>
              </w:rPr>
              <w:t>Superintendent</w:t>
            </w:r>
          </w:p>
        </w:tc>
      </w:tr>
      <w:tr w:rsidR="002126EE" w:rsidRPr="00C6793C" w:rsidTr="00C6793C">
        <w:tc>
          <w:tcPr>
            <w:tcW w:w="9793" w:type="dxa"/>
            <w:gridSpan w:val="3"/>
            <w:shd w:val="clear" w:color="auto" w:fill="auto"/>
          </w:tcPr>
          <w:p w:rsidR="002126EE" w:rsidRPr="00C6793C" w:rsidRDefault="002126EE" w:rsidP="002126EE">
            <w:pPr>
              <w:rPr>
                <w:rFonts w:asciiTheme="minorHAnsi" w:hAnsiTheme="minorHAnsi" w:cstheme="minorHAnsi"/>
                <w:b/>
                <w:color w:val="000000"/>
                <w:sz w:val="22"/>
                <w:szCs w:val="22"/>
              </w:rPr>
            </w:pPr>
            <w:r w:rsidRPr="00C6793C">
              <w:rPr>
                <w:rFonts w:asciiTheme="minorHAnsi" w:hAnsiTheme="minorHAnsi" w:cstheme="minorHAnsi"/>
                <w:b/>
                <w:color w:val="000000"/>
                <w:sz w:val="22"/>
                <w:szCs w:val="22"/>
              </w:rPr>
              <w:lastRenderedPageBreak/>
              <w:t>Initiative Number and Description:</w:t>
            </w:r>
          </w:p>
          <w:p w:rsidR="00455ECD" w:rsidRPr="00C6793C" w:rsidRDefault="00455ECD" w:rsidP="00455ECD">
            <w:pPr>
              <w:pStyle w:val="NoSpacing"/>
              <w:numPr>
                <w:ilvl w:val="1"/>
                <w:numId w:val="24"/>
              </w:numPr>
              <w:rPr>
                <w:rFonts w:asciiTheme="minorHAnsi" w:hAnsiTheme="minorHAnsi" w:cstheme="minorHAnsi"/>
                <w:sz w:val="22"/>
                <w:szCs w:val="22"/>
              </w:rPr>
            </w:pPr>
            <w:r w:rsidRPr="00C6793C">
              <w:rPr>
                <w:rFonts w:asciiTheme="minorHAnsi" w:hAnsiTheme="minorHAnsi" w:cstheme="minorHAnsi"/>
                <w:color w:val="000000"/>
                <w:sz w:val="22"/>
                <w:szCs w:val="22"/>
              </w:rPr>
              <w:t>Engage students, parents and community members to support implementation of strong instructional practices aligned to the Accelerated Improvement Plan</w:t>
            </w:r>
          </w:p>
          <w:p w:rsidR="002126EE" w:rsidRPr="00C6793C" w:rsidRDefault="002126EE" w:rsidP="002126EE">
            <w:pPr>
              <w:ind w:left="522" w:hanging="522"/>
              <w:rPr>
                <w:rFonts w:asciiTheme="minorHAnsi" w:hAnsiTheme="minorHAnsi" w:cstheme="minorHAnsi"/>
                <w:color w:val="000000"/>
                <w:sz w:val="22"/>
                <w:szCs w:val="22"/>
              </w:rPr>
            </w:pPr>
          </w:p>
        </w:tc>
        <w:tc>
          <w:tcPr>
            <w:tcW w:w="4157" w:type="dxa"/>
            <w:gridSpan w:val="2"/>
            <w:shd w:val="clear" w:color="auto" w:fill="auto"/>
          </w:tcPr>
          <w:p w:rsidR="002126EE" w:rsidRPr="00C6793C" w:rsidRDefault="002126EE" w:rsidP="002126EE">
            <w:pPr>
              <w:rPr>
                <w:rFonts w:asciiTheme="minorHAnsi" w:hAnsiTheme="minorHAnsi" w:cstheme="minorHAnsi"/>
                <w:b/>
                <w:color w:val="000000"/>
                <w:sz w:val="22"/>
                <w:szCs w:val="22"/>
              </w:rPr>
            </w:pPr>
            <w:r w:rsidRPr="00C6793C">
              <w:rPr>
                <w:rFonts w:asciiTheme="minorHAnsi" w:hAnsiTheme="minorHAnsi" w:cstheme="minorHAnsi"/>
                <w:b/>
                <w:color w:val="000000"/>
                <w:sz w:val="22"/>
                <w:szCs w:val="22"/>
              </w:rPr>
              <w:t>Overall Lead (Initiative):</w:t>
            </w:r>
          </w:p>
          <w:p w:rsidR="002126EE" w:rsidRPr="00C6793C" w:rsidRDefault="002126EE" w:rsidP="002126EE">
            <w:pPr>
              <w:jc w:val="center"/>
              <w:rPr>
                <w:rFonts w:asciiTheme="minorHAnsi" w:hAnsiTheme="minorHAnsi" w:cstheme="minorHAnsi"/>
                <w:b/>
                <w:color w:val="000000"/>
                <w:sz w:val="22"/>
                <w:szCs w:val="22"/>
              </w:rPr>
            </w:pPr>
          </w:p>
          <w:p w:rsidR="002126EE" w:rsidRPr="00C6793C" w:rsidRDefault="002126EE" w:rsidP="002126EE">
            <w:pPr>
              <w:jc w:val="center"/>
              <w:rPr>
                <w:rFonts w:asciiTheme="minorHAnsi" w:hAnsiTheme="minorHAnsi" w:cstheme="minorHAnsi"/>
                <w:color w:val="000000"/>
                <w:sz w:val="22"/>
                <w:szCs w:val="22"/>
              </w:rPr>
            </w:pPr>
            <w:r w:rsidRPr="00C6793C">
              <w:rPr>
                <w:rFonts w:asciiTheme="minorHAnsi" w:hAnsiTheme="minorHAnsi" w:cstheme="minorHAnsi"/>
                <w:color w:val="000000"/>
                <w:sz w:val="22"/>
                <w:szCs w:val="22"/>
              </w:rPr>
              <w:t xml:space="preserve">Superintendent </w:t>
            </w:r>
          </w:p>
        </w:tc>
      </w:tr>
      <w:tr w:rsidR="002126EE" w:rsidRPr="00C6793C" w:rsidTr="00C6793C">
        <w:tc>
          <w:tcPr>
            <w:tcW w:w="13950" w:type="dxa"/>
            <w:gridSpan w:val="5"/>
            <w:shd w:val="clear" w:color="auto" w:fill="auto"/>
          </w:tcPr>
          <w:p w:rsidR="002126EE" w:rsidRPr="00C6793C" w:rsidRDefault="002126EE" w:rsidP="002126EE">
            <w:pPr>
              <w:rPr>
                <w:rFonts w:asciiTheme="minorHAnsi" w:hAnsiTheme="minorHAnsi" w:cstheme="minorHAnsi"/>
                <w:b/>
                <w:color w:val="000000"/>
                <w:sz w:val="22"/>
                <w:szCs w:val="22"/>
              </w:rPr>
            </w:pPr>
            <w:r w:rsidRPr="00C6793C">
              <w:rPr>
                <w:rFonts w:asciiTheme="minorHAnsi" w:hAnsiTheme="minorHAnsi" w:cstheme="minorHAnsi"/>
                <w:b/>
                <w:color w:val="000000"/>
                <w:sz w:val="22"/>
                <w:szCs w:val="22"/>
              </w:rPr>
              <w:t>Which recommendations from the District Review or other evidence does this initiative address?</w:t>
            </w:r>
          </w:p>
          <w:p w:rsidR="002126EE" w:rsidRPr="00C6793C" w:rsidRDefault="002126EE" w:rsidP="002126EE">
            <w:pPr>
              <w:rPr>
                <w:rFonts w:asciiTheme="minorHAnsi" w:hAnsiTheme="minorHAnsi" w:cstheme="minorHAnsi"/>
                <w:b/>
                <w:color w:val="000000"/>
                <w:sz w:val="22"/>
                <w:szCs w:val="22"/>
              </w:rPr>
            </w:pPr>
          </w:p>
          <w:p w:rsidR="002126EE" w:rsidRPr="00C6793C" w:rsidRDefault="002126EE" w:rsidP="002126EE">
            <w:pPr>
              <w:numPr>
                <w:ilvl w:val="0"/>
                <w:numId w:val="6"/>
              </w:numPr>
              <w:spacing w:line="360" w:lineRule="auto"/>
              <w:rPr>
                <w:rFonts w:asciiTheme="minorHAnsi" w:hAnsiTheme="minorHAnsi" w:cstheme="minorHAnsi"/>
                <w:color w:val="000000"/>
                <w:sz w:val="22"/>
                <w:szCs w:val="22"/>
              </w:rPr>
            </w:pPr>
            <w:r w:rsidRPr="00C6793C">
              <w:rPr>
                <w:rFonts w:asciiTheme="minorHAnsi" w:hAnsiTheme="minorHAnsi" w:cstheme="minorHAnsi"/>
                <w:color w:val="000000"/>
                <w:sz w:val="22"/>
                <w:szCs w:val="22"/>
              </w:rPr>
              <w:t>The district review and planning team identified the need for greater parent and community engagement</w:t>
            </w:r>
          </w:p>
        </w:tc>
      </w:tr>
      <w:tr w:rsidR="002126EE"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b/>
                <w:bCs/>
                <w:color w:val="000000"/>
                <w:sz w:val="22"/>
                <w:szCs w:val="22"/>
                <w:lang w:val="en-US" w:eastAsia="en-US"/>
              </w:rPr>
            </w:pPr>
            <w:r w:rsidRPr="00C6793C">
              <w:rPr>
                <w:rFonts w:asciiTheme="minorHAnsi" w:hAnsiTheme="minorHAnsi" w:cstheme="minorHAnsi"/>
                <w:b/>
                <w:bCs/>
                <w:color w:val="000000"/>
                <w:sz w:val="22"/>
                <w:szCs w:val="22"/>
                <w:lang w:val="en-US" w:eastAsia="en-US"/>
              </w:rPr>
              <w:t>Activities to Achieve the Outcomes for the Initiative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jc w:val="center"/>
              <w:rPr>
                <w:rFonts w:asciiTheme="minorHAnsi" w:hAnsiTheme="minorHAnsi" w:cstheme="minorHAnsi"/>
                <w:b/>
                <w:bCs/>
                <w:color w:val="000000"/>
                <w:sz w:val="22"/>
                <w:szCs w:val="22"/>
                <w:lang w:val="en-US" w:eastAsia="en-US"/>
              </w:rPr>
            </w:pPr>
            <w:r w:rsidRPr="00C6793C">
              <w:rPr>
                <w:rFonts w:asciiTheme="minorHAnsi" w:hAnsiTheme="minorHAnsi" w:cstheme="minorHAnsi"/>
                <w:b/>
                <w:bCs/>
                <w:color w:val="000000"/>
                <w:sz w:val="22"/>
                <w:szCs w:val="22"/>
                <w:lang w:val="en-US" w:eastAsia="en-US"/>
              </w:rPr>
              <w:t>Who will Lead?</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jc w:val="center"/>
              <w:rPr>
                <w:rFonts w:asciiTheme="minorHAnsi" w:hAnsiTheme="minorHAnsi" w:cstheme="minorHAnsi"/>
                <w:b/>
                <w:bCs/>
                <w:color w:val="000000"/>
                <w:sz w:val="22"/>
                <w:szCs w:val="22"/>
                <w:lang w:val="en-US" w:eastAsia="en-US"/>
              </w:rPr>
            </w:pPr>
            <w:r w:rsidRPr="00C6793C">
              <w:rPr>
                <w:rFonts w:asciiTheme="minorHAnsi" w:hAnsiTheme="minorHAnsi" w:cstheme="minorHAnsi"/>
                <w:b/>
                <w:bCs/>
                <w:color w:val="000000"/>
                <w:sz w:val="22"/>
                <w:szCs w:val="22"/>
                <w:lang w:val="en-US" w:eastAsia="en-US"/>
              </w:rPr>
              <w:t>When will it Start?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jc w:val="center"/>
              <w:rPr>
                <w:rFonts w:asciiTheme="minorHAnsi" w:hAnsiTheme="minorHAnsi" w:cstheme="minorHAnsi"/>
                <w:b/>
                <w:bCs/>
                <w:color w:val="000000"/>
                <w:sz w:val="22"/>
                <w:szCs w:val="22"/>
                <w:lang w:val="en-US" w:eastAsia="en-US"/>
              </w:rPr>
            </w:pPr>
            <w:r w:rsidRPr="00C6793C">
              <w:rPr>
                <w:rFonts w:asciiTheme="minorHAnsi" w:hAnsiTheme="minorHAnsi" w:cstheme="minorHAnsi"/>
                <w:b/>
                <w:bCs/>
                <w:color w:val="000000"/>
                <w:sz w:val="22"/>
                <w:szCs w:val="22"/>
                <w:lang w:val="en-US" w:eastAsia="en-US"/>
              </w:rPr>
              <w:t>When will it be Complete?</w:t>
            </w:r>
          </w:p>
        </w:tc>
      </w:tr>
      <w:tr w:rsidR="002126EE"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2"/>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The superintendent will present updates on the overall AIP implementation to the School Committee once a month</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Superintendent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April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On-going till June 2013</w:t>
            </w:r>
          </w:p>
        </w:tc>
      </w:tr>
      <w:tr w:rsidR="002126EE"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0"/>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Hold quarterly community forum to provide information about the Accelerated Improvement Plan and discuss feedback and action planning from survey results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Superintendent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May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Quarterly</w:t>
            </w:r>
          </w:p>
        </w:tc>
      </w:tr>
      <w:tr w:rsidR="00D16CCC"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D16CCC" w:rsidRPr="00C6793C" w:rsidRDefault="00D16CCC"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School Committee Curriculum Subcommittee works to improve Literacy goals and the Community and Family Engagement Subcommittee works to promote family and community involvement including understanding our AIP goals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D16CCC" w:rsidRPr="00C6793C" w:rsidRDefault="00A91D0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School Committee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6CCC" w:rsidRPr="00C6793C" w:rsidRDefault="00A91D0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Sept.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D16CCC" w:rsidRPr="00C6793C" w:rsidRDefault="00A91D0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June 2013</w:t>
            </w:r>
          </w:p>
        </w:tc>
      </w:tr>
      <w:tr w:rsidR="002126EE"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1"/>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 xml:space="preserve">Publish a monthly newsletter for parents and community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Superintendent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May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On-going till June 2013</w:t>
            </w:r>
          </w:p>
        </w:tc>
      </w:tr>
      <w:tr w:rsidR="001D7D33"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0"/>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7D33" w:rsidRPr="00C6793C" w:rsidRDefault="001D7D33" w:rsidP="00D16CCC">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Special Ed. And ELL Advisory Parent Meetings/Lunches</w:t>
            </w:r>
            <w:r w:rsidR="00D16CCC" w:rsidRPr="00C6793C">
              <w:rPr>
                <w:rFonts w:asciiTheme="minorHAnsi" w:hAnsiTheme="minorHAnsi" w:cstheme="minorHAnsi"/>
                <w:color w:val="000000"/>
                <w:sz w:val="22"/>
                <w:szCs w:val="22"/>
                <w:lang w:val="en-US" w:eastAsia="en-US"/>
              </w:rPr>
              <w:t xml:space="preserve"> and Coffees are held to make parents feel comfortable entering the building.</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1D7D33" w:rsidRPr="00C6793C" w:rsidRDefault="00A91D0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Principals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D33" w:rsidRPr="00C6793C" w:rsidRDefault="00A91D0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November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1D7D33" w:rsidRPr="00C6793C" w:rsidRDefault="00A91D0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June 2013</w:t>
            </w:r>
          </w:p>
        </w:tc>
      </w:tr>
      <w:tr w:rsidR="00465A74"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0"/>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465A74" w:rsidRPr="00C6793C" w:rsidRDefault="00465A74"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DDT reviews suspension data monthly</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465A74" w:rsidRPr="00C6793C" w:rsidRDefault="00465A74"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Dir. of CIA</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5A74" w:rsidRPr="00C6793C" w:rsidRDefault="00465A74"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November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465A74" w:rsidRPr="00C6793C" w:rsidRDefault="00465A74"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June 2013</w:t>
            </w:r>
          </w:p>
        </w:tc>
      </w:tr>
      <w:tr w:rsidR="002126EE" w:rsidRPr="00C6793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37"/>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E21711">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 xml:space="preserve">Create and conduct survey in </w:t>
            </w:r>
            <w:r w:rsidR="00E21711">
              <w:rPr>
                <w:rFonts w:asciiTheme="minorHAnsi" w:hAnsiTheme="minorHAnsi" w:cstheme="minorHAnsi"/>
                <w:color w:val="000000"/>
                <w:sz w:val="22"/>
                <w:szCs w:val="22"/>
                <w:lang w:val="en-US" w:eastAsia="en-US"/>
              </w:rPr>
              <w:t xml:space="preserve">January </w:t>
            </w:r>
            <w:r w:rsidRPr="00C6793C">
              <w:rPr>
                <w:rFonts w:asciiTheme="minorHAnsi" w:hAnsiTheme="minorHAnsi" w:cstheme="minorHAnsi"/>
                <w:color w:val="000000"/>
                <w:sz w:val="22"/>
                <w:szCs w:val="22"/>
                <w:lang w:val="en-US" w:eastAsia="en-US"/>
              </w:rPr>
              <w:t xml:space="preserve"> (baseline data analyzed for action planning) and May (comparison data analyzed for action planning)  for parents and community members to assess areas for improvement in communications on how we can better engage parents and community members to support implementation of the AIP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Superintendent</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CE0E81"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Dec</w:t>
            </w:r>
            <w:r w:rsidR="002126EE" w:rsidRPr="00C6793C">
              <w:rPr>
                <w:rFonts w:asciiTheme="minorHAnsi" w:hAnsiTheme="minorHAnsi" w:cstheme="minorHAnsi"/>
                <w:color w:val="000000"/>
                <w:sz w:val="22"/>
                <w:szCs w:val="22"/>
                <w:lang w:val="en-US" w:eastAsia="en-US"/>
              </w:rPr>
              <w:t>. 2012</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C6793C" w:rsidRDefault="002126EE" w:rsidP="002126EE">
            <w:pPr>
              <w:rPr>
                <w:rFonts w:asciiTheme="minorHAnsi" w:hAnsiTheme="minorHAnsi" w:cstheme="minorHAnsi"/>
                <w:color w:val="000000"/>
                <w:sz w:val="22"/>
                <w:szCs w:val="22"/>
                <w:lang w:val="en-US" w:eastAsia="en-US"/>
              </w:rPr>
            </w:pPr>
            <w:r w:rsidRPr="00C6793C">
              <w:rPr>
                <w:rFonts w:asciiTheme="minorHAnsi" w:hAnsiTheme="minorHAnsi" w:cstheme="minorHAnsi"/>
                <w:color w:val="000000"/>
                <w:sz w:val="22"/>
                <w:szCs w:val="22"/>
                <w:lang w:val="en-US" w:eastAsia="en-US"/>
              </w:rPr>
              <w:t>May 2013</w:t>
            </w:r>
          </w:p>
        </w:tc>
      </w:tr>
    </w:tbl>
    <w:p w:rsidR="00C6793C" w:rsidRPr="00EC43CC" w:rsidRDefault="00C6793C" w:rsidP="002126EE">
      <w:pPr>
        <w:tabs>
          <w:tab w:val="left" w:pos="3600"/>
        </w:tabs>
        <w:rPr>
          <w:rFonts w:asciiTheme="minorHAnsi" w:hAnsiTheme="minorHAnsi" w:cstheme="minorHAnsi"/>
          <w:sz w:val="22"/>
          <w:szCs w:val="22"/>
        </w:rPr>
      </w:pPr>
    </w:p>
    <w:p w:rsidR="002126EE" w:rsidRPr="00EC43CC" w:rsidRDefault="002126EE" w:rsidP="002126EE">
      <w:pPr>
        <w:rPr>
          <w:rFonts w:asciiTheme="minorHAnsi" w:hAnsiTheme="minorHAnsi" w:cstheme="minorHAnsi"/>
          <w:i/>
          <w:sz w:val="22"/>
          <w:szCs w:val="22"/>
        </w:rPr>
      </w:pPr>
    </w:p>
    <w:tbl>
      <w:tblPr>
        <w:tblW w:w="13950"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42"/>
        <w:gridCol w:w="2028"/>
        <w:gridCol w:w="42"/>
        <w:gridCol w:w="1361"/>
        <w:gridCol w:w="667"/>
        <w:gridCol w:w="2970"/>
      </w:tblGrid>
      <w:tr w:rsidR="002126EE" w:rsidRPr="00EC43CC" w:rsidTr="00C6793C">
        <w:tc>
          <w:tcPr>
            <w:tcW w:w="10313" w:type="dxa"/>
            <w:gridSpan w:val="5"/>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District Strategic Objective 2:   </w:t>
            </w:r>
          </w:p>
          <w:p w:rsidR="002126EE" w:rsidRPr="00EC43CC" w:rsidRDefault="002126EE" w:rsidP="002126EE">
            <w:pPr>
              <w:rPr>
                <w:rFonts w:asciiTheme="minorHAnsi" w:hAnsiTheme="minorHAnsi" w:cstheme="minorHAnsi"/>
                <w:b/>
                <w:color w:val="000000"/>
                <w:sz w:val="22"/>
                <w:szCs w:val="22"/>
              </w:rPr>
            </w:pPr>
          </w:p>
          <w:p w:rsidR="002126EE" w:rsidRPr="00EC43CC" w:rsidRDefault="002126EE" w:rsidP="002126EE">
            <w:pPr>
              <w:rPr>
                <w:rFonts w:asciiTheme="minorHAnsi" w:hAnsiTheme="minorHAnsi" w:cstheme="minorHAnsi"/>
                <w:bCs/>
                <w:sz w:val="22"/>
                <w:szCs w:val="22"/>
              </w:rPr>
            </w:pPr>
            <w:r w:rsidRPr="00EC43CC">
              <w:rPr>
                <w:rFonts w:asciiTheme="minorHAnsi" w:hAnsiTheme="minorHAnsi" w:cstheme="minorHAnsi"/>
                <w:bCs/>
                <w:color w:val="000000"/>
                <w:sz w:val="22"/>
                <w:szCs w:val="22"/>
              </w:rPr>
              <w:t xml:space="preserve">Establish a Data Driven Culture to Support and Monitor the Achievement of All </w:t>
            </w:r>
            <w:r w:rsidRPr="00EC43CC">
              <w:rPr>
                <w:rFonts w:asciiTheme="minorHAnsi" w:hAnsiTheme="minorHAnsi" w:cstheme="minorHAnsi"/>
                <w:bCs/>
                <w:sz w:val="22"/>
                <w:szCs w:val="22"/>
              </w:rPr>
              <w:t>Students</w:t>
            </w:r>
          </w:p>
          <w:p w:rsidR="002126EE" w:rsidRPr="00EC43CC" w:rsidRDefault="002126EE" w:rsidP="002126EE">
            <w:pPr>
              <w:rPr>
                <w:rFonts w:asciiTheme="minorHAnsi" w:hAnsiTheme="minorHAnsi" w:cstheme="minorHAnsi"/>
                <w:color w:val="000000"/>
                <w:sz w:val="22"/>
                <w:szCs w:val="22"/>
              </w:rPr>
            </w:pPr>
          </w:p>
        </w:tc>
        <w:tc>
          <w:tcPr>
            <w:tcW w:w="3637" w:type="dxa"/>
            <w:gridSpan w:val="2"/>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Overall Lead (Objective): </w:t>
            </w:r>
          </w:p>
          <w:p w:rsidR="002126EE" w:rsidRPr="00EC43CC" w:rsidRDefault="002126EE" w:rsidP="002126EE">
            <w:pPr>
              <w:rPr>
                <w:rFonts w:asciiTheme="minorHAnsi" w:hAnsiTheme="minorHAnsi" w:cstheme="minorHAnsi"/>
                <w:b/>
                <w:color w:val="000000"/>
                <w:sz w:val="22"/>
                <w:szCs w:val="22"/>
              </w:rPr>
            </w:pPr>
          </w:p>
          <w:p w:rsidR="002126EE" w:rsidRPr="00EC43CC" w:rsidRDefault="002126EE" w:rsidP="002126EE">
            <w:pPr>
              <w:jc w:val="center"/>
              <w:rPr>
                <w:rFonts w:asciiTheme="minorHAnsi" w:hAnsiTheme="minorHAnsi" w:cstheme="minorHAnsi"/>
                <w:color w:val="000000"/>
                <w:sz w:val="22"/>
                <w:szCs w:val="22"/>
              </w:rPr>
            </w:pPr>
            <w:r w:rsidRPr="00EC43CC">
              <w:rPr>
                <w:rFonts w:asciiTheme="minorHAnsi" w:hAnsiTheme="minorHAnsi" w:cstheme="minorHAnsi"/>
                <w:color w:val="000000"/>
                <w:sz w:val="22"/>
                <w:szCs w:val="22"/>
              </w:rPr>
              <w:t>Superintendent</w:t>
            </w:r>
          </w:p>
        </w:tc>
      </w:tr>
      <w:tr w:rsidR="002126EE" w:rsidRPr="00EC43CC" w:rsidTr="00C6793C">
        <w:tc>
          <w:tcPr>
            <w:tcW w:w="10313" w:type="dxa"/>
            <w:gridSpan w:val="5"/>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Initiative Number and Description:</w:t>
            </w:r>
          </w:p>
          <w:p w:rsidR="002126EE" w:rsidRPr="00EC43CC" w:rsidRDefault="002126EE" w:rsidP="002126EE">
            <w:pPr>
              <w:ind w:left="522" w:hanging="522"/>
              <w:rPr>
                <w:rFonts w:asciiTheme="minorHAnsi" w:hAnsiTheme="minorHAnsi" w:cstheme="minorHAnsi"/>
                <w:color w:val="000000"/>
                <w:sz w:val="22"/>
                <w:szCs w:val="22"/>
              </w:rPr>
            </w:pPr>
          </w:p>
          <w:p w:rsidR="002126EE" w:rsidRPr="00EC43CC" w:rsidRDefault="002126EE" w:rsidP="002126EE">
            <w:pPr>
              <w:rPr>
                <w:rFonts w:asciiTheme="minorHAnsi" w:hAnsiTheme="minorHAnsi" w:cstheme="minorHAnsi"/>
                <w:bCs/>
                <w:sz w:val="22"/>
                <w:szCs w:val="22"/>
              </w:rPr>
            </w:pPr>
            <w:r w:rsidRPr="00EC43CC">
              <w:rPr>
                <w:rFonts w:asciiTheme="minorHAnsi" w:hAnsiTheme="minorHAnsi" w:cstheme="minorHAnsi"/>
                <w:color w:val="000000"/>
                <w:sz w:val="22"/>
                <w:szCs w:val="22"/>
              </w:rPr>
              <w:t>2.1</w:t>
            </w:r>
            <w:r w:rsidR="005640FD">
              <w:rPr>
                <w:rFonts w:asciiTheme="minorHAnsi" w:hAnsiTheme="minorHAnsi" w:cstheme="minorHAnsi"/>
                <w:bCs/>
                <w:sz w:val="22"/>
                <w:szCs w:val="22"/>
              </w:rPr>
              <w:t xml:space="preserve"> Use periodic </w:t>
            </w:r>
            <w:r w:rsidRPr="00EC43CC">
              <w:rPr>
                <w:rFonts w:asciiTheme="minorHAnsi" w:hAnsiTheme="minorHAnsi" w:cstheme="minorHAnsi"/>
                <w:bCs/>
                <w:sz w:val="22"/>
                <w:szCs w:val="22"/>
              </w:rPr>
              <w:t>common benchmark assessments aligned to new common core standards for ELA</w:t>
            </w:r>
            <w:r w:rsidR="005640FD">
              <w:rPr>
                <w:rFonts w:asciiTheme="minorHAnsi" w:hAnsiTheme="minorHAnsi" w:cstheme="minorHAnsi"/>
                <w:bCs/>
                <w:sz w:val="22"/>
                <w:szCs w:val="22"/>
              </w:rPr>
              <w:t xml:space="preserve"> grades K - 12 and Math grade</w:t>
            </w:r>
            <w:r w:rsidR="005640FD" w:rsidRPr="005640FD">
              <w:rPr>
                <w:rFonts w:asciiTheme="minorHAnsi" w:hAnsiTheme="minorHAnsi" w:cstheme="minorHAnsi"/>
                <w:bCs/>
                <w:sz w:val="22"/>
                <w:szCs w:val="22"/>
              </w:rPr>
              <w:t>s</w:t>
            </w:r>
            <w:r w:rsidRPr="00EC43CC">
              <w:rPr>
                <w:rFonts w:asciiTheme="minorHAnsi" w:hAnsiTheme="minorHAnsi" w:cstheme="minorHAnsi"/>
                <w:bCs/>
                <w:i/>
                <w:sz w:val="22"/>
                <w:szCs w:val="22"/>
              </w:rPr>
              <w:t xml:space="preserve"> </w:t>
            </w:r>
            <w:r w:rsidRPr="00EC43CC">
              <w:rPr>
                <w:rFonts w:asciiTheme="minorHAnsi" w:hAnsiTheme="minorHAnsi" w:cstheme="minorHAnsi"/>
                <w:bCs/>
                <w:sz w:val="22"/>
                <w:szCs w:val="22"/>
              </w:rPr>
              <w:t>K –   10 and analyse results using the district’s data inquiry model to inform interventions and future instruction</w:t>
            </w:r>
          </w:p>
          <w:p w:rsidR="002126EE" w:rsidRPr="00EC43CC" w:rsidRDefault="002126EE" w:rsidP="002126EE">
            <w:pPr>
              <w:ind w:left="522" w:hanging="522"/>
              <w:rPr>
                <w:rFonts w:asciiTheme="minorHAnsi" w:hAnsiTheme="minorHAnsi" w:cstheme="minorHAnsi"/>
                <w:color w:val="000000"/>
                <w:sz w:val="22"/>
                <w:szCs w:val="22"/>
              </w:rPr>
            </w:pPr>
          </w:p>
        </w:tc>
        <w:tc>
          <w:tcPr>
            <w:tcW w:w="3637" w:type="dxa"/>
            <w:gridSpan w:val="2"/>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Overall Lead (Initiative):</w:t>
            </w:r>
          </w:p>
          <w:p w:rsidR="002126EE" w:rsidRPr="00EC43CC" w:rsidRDefault="002126EE" w:rsidP="002126EE">
            <w:pPr>
              <w:jc w:val="center"/>
              <w:rPr>
                <w:rFonts w:asciiTheme="minorHAnsi" w:hAnsiTheme="minorHAnsi" w:cstheme="minorHAnsi"/>
                <w:b/>
                <w:color w:val="000000"/>
                <w:sz w:val="22"/>
                <w:szCs w:val="22"/>
              </w:rPr>
            </w:pPr>
          </w:p>
          <w:p w:rsidR="002126EE" w:rsidRPr="00EC43CC" w:rsidRDefault="002126EE" w:rsidP="002126EE">
            <w:pPr>
              <w:jc w:val="center"/>
              <w:rPr>
                <w:rFonts w:asciiTheme="minorHAnsi" w:hAnsiTheme="minorHAnsi" w:cstheme="minorHAnsi"/>
                <w:color w:val="000000"/>
                <w:sz w:val="22"/>
                <w:szCs w:val="22"/>
              </w:rPr>
            </w:pPr>
            <w:r w:rsidRPr="00EC43CC">
              <w:rPr>
                <w:rFonts w:asciiTheme="minorHAnsi" w:hAnsiTheme="minorHAnsi" w:cstheme="minorHAnsi"/>
                <w:color w:val="000000"/>
                <w:sz w:val="22"/>
                <w:szCs w:val="22"/>
              </w:rPr>
              <w:t>Director of Curriculum, Instruction and Assessment</w:t>
            </w:r>
          </w:p>
          <w:p w:rsidR="002126EE" w:rsidRPr="00EC43CC" w:rsidRDefault="002126EE" w:rsidP="002126EE">
            <w:pPr>
              <w:jc w:val="center"/>
              <w:rPr>
                <w:rFonts w:asciiTheme="minorHAnsi" w:hAnsiTheme="minorHAnsi" w:cstheme="minorHAnsi"/>
                <w:color w:val="000000"/>
                <w:sz w:val="22"/>
                <w:szCs w:val="22"/>
              </w:rPr>
            </w:pPr>
          </w:p>
        </w:tc>
      </w:tr>
      <w:tr w:rsidR="002126EE" w:rsidRPr="00EC43CC" w:rsidTr="00C6793C">
        <w:tc>
          <w:tcPr>
            <w:tcW w:w="13950" w:type="dxa"/>
            <w:gridSpan w:val="7"/>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Which recommendations from the District Review or other evidence does this initiative address?</w:t>
            </w:r>
          </w:p>
          <w:p w:rsidR="002126EE" w:rsidRPr="00EC43CC" w:rsidRDefault="002126EE" w:rsidP="002126EE">
            <w:pPr>
              <w:rPr>
                <w:rFonts w:asciiTheme="minorHAnsi" w:hAnsiTheme="minorHAnsi" w:cstheme="minorHAnsi"/>
                <w:b/>
                <w:color w:val="000000"/>
                <w:sz w:val="22"/>
                <w:szCs w:val="22"/>
              </w:rPr>
            </w:pPr>
          </w:p>
          <w:p w:rsidR="002126EE" w:rsidRPr="00EC43CC" w:rsidRDefault="002126EE" w:rsidP="002126EE">
            <w:pPr>
              <w:pStyle w:val="ListParagraph"/>
              <w:numPr>
                <w:ilvl w:val="0"/>
                <w:numId w:val="2"/>
              </w:numPr>
              <w:ind w:left="547"/>
              <w:rPr>
                <w:rFonts w:asciiTheme="minorHAnsi" w:hAnsiTheme="minorHAnsi" w:cstheme="minorHAnsi"/>
                <w:color w:val="000000"/>
                <w:sz w:val="22"/>
                <w:szCs w:val="22"/>
              </w:rPr>
            </w:pPr>
            <w:r w:rsidRPr="00EC43CC">
              <w:rPr>
                <w:rFonts w:asciiTheme="minorHAnsi" w:hAnsiTheme="minorHAnsi" w:cstheme="minorHAnsi"/>
                <w:color w:val="000000"/>
                <w:sz w:val="22"/>
                <w:szCs w:val="22"/>
              </w:rPr>
              <w:t>Common, interim assessments are not administered consistently across schools and grade levels</w:t>
            </w:r>
          </w:p>
          <w:p w:rsidR="002126EE" w:rsidRPr="00EC43CC" w:rsidRDefault="002126EE" w:rsidP="002126EE">
            <w:pPr>
              <w:pStyle w:val="ListParagraph"/>
              <w:numPr>
                <w:ilvl w:val="0"/>
                <w:numId w:val="2"/>
              </w:numPr>
              <w:ind w:left="547"/>
              <w:rPr>
                <w:rFonts w:asciiTheme="minorHAnsi" w:hAnsiTheme="minorHAnsi" w:cstheme="minorHAnsi"/>
                <w:color w:val="000000"/>
                <w:sz w:val="22"/>
                <w:szCs w:val="22"/>
              </w:rPr>
            </w:pPr>
            <w:r w:rsidRPr="00EC43CC">
              <w:rPr>
                <w:rFonts w:asciiTheme="minorHAnsi" w:hAnsiTheme="minorHAnsi" w:cstheme="minorHAnsi"/>
                <w:color w:val="000000"/>
                <w:sz w:val="22"/>
                <w:szCs w:val="22"/>
              </w:rPr>
              <w:t>The Galileo assessments have not been implemented well and there is active resistance to their use</w:t>
            </w:r>
          </w:p>
          <w:p w:rsidR="002126EE" w:rsidRPr="00EC43CC" w:rsidRDefault="002126EE" w:rsidP="002126EE">
            <w:pPr>
              <w:pStyle w:val="ListParagraph"/>
              <w:numPr>
                <w:ilvl w:val="0"/>
                <w:numId w:val="2"/>
              </w:numPr>
              <w:ind w:left="547"/>
              <w:rPr>
                <w:rFonts w:asciiTheme="minorHAnsi" w:hAnsiTheme="minorHAnsi" w:cstheme="minorHAnsi"/>
                <w:color w:val="000000"/>
                <w:sz w:val="22"/>
                <w:szCs w:val="22"/>
              </w:rPr>
            </w:pPr>
            <w:r w:rsidRPr="00EC43CC">
              <w:rPr>
                <w:rFonts w:asciiTheme="minorHAnsi" w:hAnsiTheme="minorHAnsi" w:cstheme="minorHAnsi"/>
                <w:color w:val="000000"/>
                <w:sz w:val="22"/>
                <w:szCs w:val="22"/>
              </w:rPr>
              <w:t>There are not consistent structures and processes at grade, school, and district levels to analyse data and make it actionable to inform decision-making and instructional planning</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9"/>
        </w:trPr>
        <w:tc>
          <w:tcPr>
            <w:tcW w:w="68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26EE" w:rsidRPr="00EC43CC" w:rsidRDefault="002126EE" w:rsidP="002126EE">
            <w:pP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Activities to Achieve the Outcomes for the Initiative</w:t>
            </w:r>
          </w:p>
        </w:tc>
        <w:tc>
          <w:tcPr>
            <w:tcW w:w="2070" w:type="dxa"/>
            <w:gridSpan w:val="2"/>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Who will Lead?</w:t>
            </w:r>
          </w:p>
        </w:tc>
        <w:tc>
          <w:tcPr>
            <w:tcW w:w="2070" w:type="dxa"/>
            <w:gridSpan w:val="3"/>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Start?</w:t>
            </w:r>
          </w:p>
        </w:tc>
        <w:tc>
          <w:tcPr>
            <w:tcW w:w="2970" w:type="dxa"/>
            <w:tcBorders>
              <w:top w:val="single" w:sz="8" w:space="0" w:color="auto"/>
              <w:left w:val="nil"/>
              <w:bottom w:val="single" w:sz="8" w:space="0" w:color="auto"/>
              <w:right w:val="single" w:sz="8"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be Complete?</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0"/>
        </w:trPr>
        <w:tc>
          <w:tcPr>
            <w:tcW w:w="13950" w:type="dxa"/>
            <w:gridSpan w:val="7"/>
            <w:tcBorders>
              <w:top w:val="single" w:sz="8" w:space="0" w:color="auto"/>
              <w:left w:val="single" w:sz="8" w:space="0" w:color="auto"/>
              <w:bottom w:val="single" w:sz="4" w:space="0" w:color="auto"/>
              <w:right w:val="single" w:sz="8" w:space="0" w:color="000000"/>
            </w:tcBorders>
            <w:shd w:val="clear" w:color="auto" w:fill="auto"/>
            <w:hideMark/>
          </w:tcPr>
          <w:p w:rsidR="002126EE" w:rsidRPr="00EC43CC" w:rsidRDefault="002126EE" w:rsidP="002126EE">
            <w:pPr>
              <w:rPr>
                <w:rFonts w:asciiTheme="minorHAnsi" w:hAnsiTheme="minorHAnsi" w:cstheme="minorHAnsi"/>
                <w:b/>
                <w:bCs/>
                <w:color w:val="000000"/>
                <w:sz w:val="22"/>
                <w:szCs w:val="22"/>
                <w:lang w:val="en-US" w:eastAsia="en-US"/>
              </w:rPr>
            </w:pPr>
            <w:bookmarkStart w:id="1" w:name="RANGE!B47"/>
            <w:r w:rsidRPr="00EC43CC">
              <w:rPr>
                <w:rFonts w:asciiTheme="minorHAnsi" w:hAnsiTheme="minorHAnsi" w:cstheme="minorHAnsi"/>
                <w:b/>
                <w:bCs/>
                <w:color w:val="000000"/>
                <w:sz w:val="22"/>
                <w:szCs w:val="22"/>
                <w:lang w:val="en-US" w:eastAsia="en-US"/>
              </w:rPr>
              <w:t>Implement common interim assessments aligned to new common core standards for ELA and Math Gr. 2-8</w:t>
            </w:r>
            <w:bookmarkEnd w:id="1"/>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CE0E81">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Administer current interim asses</w:t>
            </w:r>
            <w:r w:rsidR="00CE0E81" w:rsidRPr="00EC43CC">
              <w:rPr>
                <w:rFonts w:asciiTheme="minorHAnsi" w:hAnsiTheme="minorHAnsi" w:cstheme="minorHAnsi"/>
                <w:color w:val="000000"/>
                <w:sz w:val="22"/>
                <w:szCs w:val="22"/>
                <w:lang w:val="en-US" w:eastAsia="en-US"/>
              </w:rPr>
              <w:t>sments in all Gr. K-12 for ELA and grades K – 11 for math</w:t>
            </w:r>
            <w:r w:rsidRPr="00EC43CC">
              <w:rPr>
                <w:rFonts w:asciiTheme="minorHAnsi" w:hAnsiTheme="minorHAnsi" w:cstheme="minorHAnsi"/>
                <w:color w:val="000000"/>
                <w:sz w:val="22"/>
                <w:szCs w:val="22"/>
                <w:lang w:val="en-US" w:eastAsia="en-US"/>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every 6 weeks</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District curriculum team introduces staff to online platform for reviewing assessment data, developing reports and accessing resources for re-teaching</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Aug. 2012</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 2012</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2"/>
        </w:trPr>
        <w:tc>
          <w:tcPr>
            <w:tcW w:w="684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 ensure all preparations are made for administration of each assessment cycle</w:t>
            </w:r>
          </w:p>
        </w:tc>
        <w:tc>
          <w:tcPr>
            <w:tcW w:w="2070" w:type="dxa"/>
            <w:gridSpan w:val="2"/>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070" w:type="dxa"/>
            <w:gridSpan w:val="3"/>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970" w:type="dxa"/>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Every 6 Weeks</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C6793C">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Building </w:t>
            </w:r>
            <w:r w:rsidR="00C6793C">
              <w:rPr>
                <w:rFonts w:asciiTheme="minorHAnsi" w:hAnsiTheme="minorHAnsi" w:cstheme="minorHAnsi"/>
                <w:color w:val="000000"/>
                <w:sz w:val="22"/>
                <w:szCs w:val="22"/>
                <w:lang w:val="en-US" w:eastAsia="en-US"/>
              </w:rPr>
              <w:t>Data Teams</w:t>
            </w:r>
            <w:r w:rsidRPr="00EC43CC">
              <w:rPr>
                <w:rFonts w:asciiTheme="minorHAnsi" w:hAnsiTheme="minorHAnsi" w:cstheme="minorHAnsi"/>
                <w:color w:val="000000"/>
                <w:sz w:val="22"/>
                <w:szCs w:val="22"/>
                <w:lang w:val="en-US" w:eastAsia="en-US"/>
              </w:rPr>
              <w:t xml:space="preserve"> will analyze assessment results to inform lesson planning</w:t>
            </w:r>
          </w:p>
        </w:tc>
        <w:tc>
          <w:tcPr>
            <w:tcW w:w="2070" w:type="dxa"/>
            <w:gridSpan w:val="2"/>
            <w:tcBorders>
              <w:top w:val="nil"/>
              <w:left w:val="single" w:sz="4" w:space="0" w:color="auto"/>
              <w:bottom w:val="single" w:sz="4" w:space="0" w:color="auto"/>
              <w:right w:val="single" w:sz="8" w:space="0" w:color="auto"/>
            </w:tcBorders>
            <w:shd w:val="clear" w:color="auto" w:fill="auto"/>
            <w:vAlign w:val="center"/>
            <w:hideMark/>
          </w:tcPr>
          <w:p w:rsidR="002126EE" w:rsidRPr="00EC43CC" w:rsidRDefault="00C6793C" w:rsidP="002126EE">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Principals</w:t>
            </w:r>
          </w:p>
        </w:tc>
        <w:tc>
          <w:tcPr>
            <w:tcW w:w="2070" w:type="dxa"/>
            <w:gridSpan w:val="3"/>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2970" w:type="dxa"/>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highlight w:val="lightGray"/>
                <w:lang w:val="en-US" w:eastAsia="en-US"/>
              </w:rPr>
            </w:pPr>
            <w:r w:rsidRPr="00EC43CC">
              <w:rPr>
                <w:rFonts w:asciiTheme="minorHAnsi" w:hAnsiTheme="minorHAnsi" w:cstheme="minorHAnsi"/>
                <w:color w:val="000000"/>
                <w:sz w:val="22"/>
                <w:szCs w:val="22"/>
                <w:lang w:val="en-US" w:eastAsia="en-US"/>
              </w:rPr>
              <w:t>Monthly till June 2013</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5"/>
        </w:trPr>
        <w:tc>
          <w:tcPr>
            <w:tcW w:w="6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lastRenderedPageBreak/>
              <w:t>Implement grade K-9 level preparation periods to allow for weekly grade-level data team meetings for 2012-2013 school year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8"/>
        </w:trPr>
        <w:tc>
          <w:tcPr>
            <w:tcW w:w="6882" w:type="dxa"/>
            <w:gridSpan w:val="2"/>
            <w:tcBorders>
              <w:top w:val="nil"/>
              <w:left w:val="single" w:sz="8" w:space="0" w:color="auto"/>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Analyze MCAS data at district, school and classroom levels to inform curriculum and instructional planning</w:t>
            </w:r>
          </w:p>
        </w:tc>
        <w:tc>
          <w:tcPr>
            <w:tcW w:w="2070" w:type="dxa"/>
            <w:gridSpan w:val="2"/>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28" w:type="dxa"/>
            <w:gridSpan w:val="2"/>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970" w:type="dxa"/>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Dec. 2012 </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8"/>
        </w:trPr>
        <w:tc>
          <w:tcPr>
            <w:tcW w:w="6882" w:type="dxa"/>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District Data Team continues to meet monthly to review assessment data and develop action plans </w:t>
            </w:r>
          </w:p>
        </w:tc>
        <w:tc>
          <w:tcPr>
            <w:tcW w:w="2070" w:type="dxa"/>
            <w:gridSpan w:val="2"/>
            <w:tcBorders>
              <w:top w:val="single" w:sz="4" w:space="0" w:color="auto"/>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28" w:type="dxa"/>
            <w:gridSpan w:val="2"/>
            <w:tcBorders>
              <w:top w:val="single" w:sz="4" w:space="0" w:color="auto"/>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Monthly till June 2013</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0"/>
        </w:trPr>
        <w:tc>
          <w:tcPr>
            <w:tcW w:w="6882"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Building Leadership teams and grade level data teams continue to meet to review assessment data to track progress of targeted populations and develop action plans</w:t>
            </w:r>
          </w:p>
        </w:tc>
        <w:tc>
          <w:tcPr>
            <w:tcW w:w="2070" w:type="dxa"/>
            <w:gridSpan w:val="2"/>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28" w:type="dxa"/>
            <w:gridSpan w:val="2"/>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970" w:type="dxa"/>
            <w:tcBorders>
              <w:top w:val="single" w:sz="4" w:space="0" w:color="auto"/>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8"/>
        </w:trPr>
        <w:tc>
          <w:tcPr>
            <w:tcW w:w="6882" w:type="dxa"/>
            <w:gridSpan w:val="2"/>
            <w:tcBorders>
              <w:top w:val="nil"/>
              <w:left w:val="single" w:sz="8" w:space="0" w:color="auto"/>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Monitor 9</w:t>
            </w:r>
            <w:r w:rsidRPr="00EC43CC">
              <w:rPr>
                <w:rFonts w:asciiTheme="minorHAnsi" w:hAnsiTheme="minorHAnsi" w:cstheme="minorHAnsi"/>
                <w:color w:val="000000"/>
                <w:sz w:val="22"/>
                <w:szCs w:val="22"/>
                <w:vertAlign w:val="superscript"/>
                <w:lang w:val="en-US" w:eastAsia="en-US"/>
              </w:rPr>
              <w:t>th</w:t>
            </w:r>
            <w:r w:rsidRPr="00EC43CC">
              <w:rPr>
                <w:rFonts w:asciiTheme="minorHAnsi" w:hAnsiTheme="minorHAnsi" w:cstheme="minorHAnsi"/>
                <w:color w:val="000000"/>
                <w:sz w:val="22"/>
                <w:szCs w:val="22"/>
                <w:lang w:val="en-US" w:eastAsia="en-US"/>
              </w:rPr>
              <w:t xml:space="preserve"> grade students’ progress toward earning 35 credits required for promotion.</w:t>
            </w:r>
          </w:p>
        </w:tc>
        <w:tc>
          <w:tcPr>
            <w:tcW w:w="2070" w:type="dxa"/>
            <w:gridSpan w:val="2"/>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 and Guidance Counselors</w:t>
            </w:r>
          </w:p>
        </w:tc>
        <w:tc>
          <w:tcPr>
            <w:tcW w:w="2028" w:type="dxa"/>
            <w:gridSpan w:val="2"/>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Nov. 2012</w:t>
            </w:r>
          </w:p>
        </w:tc>
        <w:tc>
          <w:tcPr>
            <w:tcW w:w="2970" w:type="dxa"/>
            <w:tcBorders>
              <w:top w:val="nil"/>
              <w:left w:val="nil"/>
              <w:bottom w:val="single" w:sz="8"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Quarterly</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8"/>
        </w:trPr>
        <w:tc>
          <w:tcPr>
            <w:tcW w:w="6882" w:type="dxa"/>
            <w:gridSpan w:val="2"/>
            <w:tcBorders>
              <w:top w:val="nil"/>
              <w:left w:val="single" w:sz="8" w:space="0" w:color="auto"/>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Monitor high school quarterly report cards for progress toward meeting grade level/graduation requirements.</w:t>
            </w:r>
          </w:p>
        </w:tc>
        <w:tc>
          <w:tcPr>
            <w:tcW w:w="2070" w:type="dxa"/>
            <w:gridSpan w:val="2"/>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Principal and Guidance </w:t>
            </w:r>
          </w:p>
        </w:tc>
        <w:tc>
          <w:tcPr>
            <w:tcW w:w="2028" w:type="dxa"/>
            <w:gridSpan w:val="2"/>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November, 2012</w:t>
            </w:r>
          </w:p>
        </w:tc>
        <w:tc>
          <w:tcPr>
            <w:tcW w:w="2970" w:type="dxa"/>
            <w:tcBorders>
              <w:top w:val="nil"/>
              <w:left w:val="nil"/>
              <w:bottom w:val="single" w:sz="4" w:space="0" w:color="auto"/>
              <w:right w:val="single" w:sz="8"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Quarterly</w:t>
            </w:r>
          </w:p>
        </w:tc>
      </w:tr>
      <w:tr w:rsidR="002126EE" w:rsidRPr="00EC43CC" w:rsidTr="00C6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4"/>
        </w:trPr>
        <w:tc>
          <w:tcPr>
            <w:tcW w:w="6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District and building-based administrators do observations to monitor implementation of grade level data teams’ action plans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 and Principals</w:t>
            </w:r>
          </w:p>
        </w:tc>
        <w:tc>
          <w:tcPr>
            <w:tcW w:w="20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bl>
    <w:p w:rsidR="002126EE" w:rsidRPr="00EC43CC" w:rsidRDefault="002126EE" w:rsidP="002126EE">
      <w:pPr>
        <w:rPr>
          <w:rFonts w:asciiTheme="minorHAnsi" w:hAnsiTheme="minorHAnsi" w:cstheme="minorHAnsi"/>
          <w:i/>
          <w:sz w:val="22"/>
          <w:szCs w:val="22"/>
        </w:rPr>
      </w:pPr>
    </w:p>
    <w:p w:rsidR="00644CAD" w:rsidRDefault="00644CAD"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Default="00290759" w:rsidP="002126EE">
      <w:pPr>
        <w:rPr>
          <w:rFonts w:asciiTheme="minorHAnsi" w:hAnsiTheme="minorHAnsi" w:cstheme="minorHAnsi"/>
          <w:i/>
          <w:sz w:val="22"/>
          <w:szCs w:val="22"/>
        </w:rPr>
      </w:pPr>
    </w:p>
    <w:p w:rsidR="00290759" w:rsidRPr="00EC43CC" w:rsidRDefault="00290759" w:rsidP="002126EE">
      <w:pPr>
        <w:rPr>
          <w:rFonts w:asciiTheme="minorHAnsi" w:hAnsiTheme="minorHAnsi" w:cstheme="minorHAnsi"/>
          <w:i/>
          <w:sz w:val="22"/>
          <w:szCs w:val="22"/>
        </w:rPr>
      </w:pP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250"/>
        <w:gridCol w:w="741"/>
        <w:gridCol w:w="1329"/>
        <w:gridCol w:w="2790"/>
      </w:tblGrid>
      <w:tr w:rsidR="002126EE" w:rsidRPr="00EC43CC" w:rsidTr="00E02FB3">
        <w:trPr>
          <w:trHeight w:val="647"/>
        </w:trPr>
        <w:tc>
          <w:tcPr>
            <w:tcW w:w="9831" w:type="dxa"/>
            <w:gridSpan w:val="3"/>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District Strategic Objective 2:   </w:t>
            </w:r>
          </w:p>
          <w:p w:rsidR="002126EE" w:rsidRPr="00465A74" w:rsidRDefault="002126EE" w:rsidP="002126EE">
            <w:pPr>
              <w:rPr>
                <w:rFonts w:asciiTheme="minorHAnsi" w:hAnsiTheme="minorHAnsi" w:cstheme="minorHAnsi"/>
                <w:bCs/>
                <w:sz w:val="22"/>
                <w:szCs w:val="22"/>
              </w:rPr>
            </w:pPr>
            <w:r w:rsidRPr="00EC43CC">
              <w:rPr>
                <w:rFonts w:asciiTheme="minorHAnsi" w:hAnsiTheme="minorHAnsi" w:cstheme="minorHAnsi"/>
                <w:bCs/>
                <w:color w:val="000000"/>
                <w:sz w:val="22"/>
                <w:szCs w:val="22"/>
              </w:rPr>
              <w:t xml:space="preserve">Establish a Data Driven Culture to Support and Monitor the Achievement of All </w:t>
            </w:r>
            <w:r w:rsidR="00465A74">
              <w:rPr>
                <w:rFonts w:asciiTheme="minorHAnsi" w:hAnsiTheme="minorHAnsi" w:cstheme="minorHAnsi"/>
                <w:bCs/>
                <w:sz w:val="22"/>
                <w:szCs w:val="22"/>
              </w:rPr>
              <w:t>Students</w:t>
            </w:r>
          </w:p>
        </w:tc>
        <w:tc>
          <w:tcPr>
            <w:tcW w:w="4119" w:type="dxa"/>
            <w:gridSpan w:val="2"/>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Overall Lead (Objective): </w:t>
            </w:r>
          </w:p>
          <w:p w:rsidR="002126EE" w:rsidRPr="00EC43CC" w:rsidRDefault="002126EE" w:rsidP="00465A74">
            <w:pPr>
              <w:rPr>
                <w:rFonts w:asciiTheme="minorHAnsi" w:hAnsiTheme="minorHAnsi" w:cstheme="minorHAnsi"/>
                <w:color w:val="000000"/>
                <w:sz w:val="22"/>
                <w:szCs w:val="22"/>
              </w:rPr>
            </w:pPr>
            <w:r w:rsidRPr="00EC43CC">
              <w:rPr>
                <w:rFonts w:asciiTheme="minorHAnsi" w:hAnsiTheme="minorHAnsi" w:cstheme="minorHAnsi"/>
                <w:color w:val="000000"/>
                <w:sz w:val="22"/>
                <w:szCs w:val="22"/>
              </w:rPr>
              <w:t>Superintendent</w:t>
            </w:r>
          </w:p>
        </w:tc>
      </w:tr>
      <w:tr w:rsidR="002126EE" w:rsidRPr="00EC43CC" w:rsidTr="00E02FB3">
        <w:tc>
          <w:tcPr>
            <w:tcW w:w="9831" w:type="dxa"/>
            <w:gridSpan w:val="3"/>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Initiative Number and Description:</w:t>
            </w:r>
          </w:p>
          <w:p w:rsidR="002126EE" w:rsidRPr="00EC43CC" w:rsidRDefault="002126EE" w:rsidP="00465A74">
            <w:pPr>
              <w:ind w:left="522" w:hanging="522"/>
              <w:rPr>
                <w:rFonts w:asciiTheme="minorHAnsi" w:hAnsiTheme="minorHAnsi" w:cstheme="minorHAnsi"/>
                <w:color w:val="000000"/>
                <w:sz w:val="22"/>
                <w:szCs w:val="22"/>
              </w:rPr>
            </w:pPr>
            <w:r w:rsidRPr="00EC43CC">
              <w:rPr>
                <w:rFonts w:asciiTheme="minorHAnsi" w:hAnsiTheme="minorHAnsi" w:cstheme="minorHAnsi"/>
                <w:color w:val="000000"/>
                <w:sz w:val="22"/>
                <w:szCs w:val="22"/>
              </w:rPr>
              <w:t xml:space="preserve">2.2  </w:t>
            </w:r>
            <w:r w:rsidRPr="00EC43CC">
              <w:rPr>
                <w:rFonts w:asciiTheme="minorHAnsi" w:hAnsiTheme="minorHAnsi" w:cstheme="minorHAnsi"/>
                <w:bCs/>
                <w:sz w:val="22"/>
                <w:szCs w:val="22"/>
              </w:rPr>
              <w:t>Implement new supervision and evaluation process to support and monitor professional growth</w:t>
            </w:r>
          </w:p>
        </w:tc>
        <w:tc>
          <w:tcPr>
            <w:tcW w:w="4119" w:type="dxa"/>
            <w:gridSpan w:val="2"/>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Overall Lead (Initiative):</w:t>
            </w:r>
          </w:p>
          <w:p w:rsidR="002126EE" w:rsidRPr="00EC43CC" w:rsidRDefault="002126EE" w:rsidP="00465A74">
            <w:pPr>
              <w:rPr>
                <w:rFonts w:asciiTheme="minorHAnsi" w:hAnsiTheme="minorHAnsi" w:cstheme="minorHAnsi"/>
                <w:color w:val="000000"/>
                <w:sz w:val="22"/>
                <w:szCs w:val="22"/>
              </w:rPr>
            </w:pPr>
            <w:r w:rsidRPr="00EC43CC">
              <w:rPr>
                <w:rFonts w:asciiTheme="minorHAnsi" w:hAnsiTheme="minorHAnsi" w:cstheme="minorHAnsi"/>
                <w:color w:val="000000"/>
                <w:sz w:val="22"/>
                <w:szCs w:val="22"/>
              </w:rPr>
              <w:t xml:space="preserve">Superintendent </w:t>
            </w:r>
          </w:p>
        </w:tc>
      </w:tr>
      <w:tr w:rsidR="002126EE" w:rsidRPr="00EC43CC" w:rsidTr="00E02FB3">
        <w:tc>
          <w:tcPr>
            <w:tcW w:w="13950" w:type="dxa"/>
            <w:gridSpan w:val="5"/>
            <w:shd w:val="clear" w:color="auto" w:fill="F2F2F2" w:themeFill="background1" w:themeFillShade="F2"/>
          </w:tcPr>
          <w:p w:rsidR="002126EE" w:rsidRPr="00EC43CC" w:rsidRDefault="002126EE" w:rsidP="002126EE">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Which recommendations from the District Review or other evidence does this initiative address?</w:t>
            </w:r>
          </w:p>
          <w:p w:rsidR="002126EE" w:rsidRPr="00465A74" w:rsidRDefault="002126EE" w:rsidP="00465A74">
            <w:pPr>
              <w:pStyle w:val="ListParagraph"/>
              <w:numPr>
                <w:ilvl w:val="0"/>
                <w:numId w:val="31"/>
              </w:numPr>
              <w:rPr>
                <w:rFonts w:asciiTheme="minorHAnsi" w:hAnsiTheme="minorHAnsi" w:cstheme="minorHAnsi"/>
                <w:color w:val="000000"/>
                <w:sz w:val="22"/>
                <w:szCs w:val="22"/>
              </w:rPr>
            </w:pPr>
            <w:r w:rsidRPr="00465A74">
              <w:rPr>
                <w:rFonts w:asciiTheme="minorHAnsi" w:hAnsiTheme="minorHAnsi" w:cstheme="minorHAnsi"/>
                <w:color w:val="000000"/>
                <w:sz w:val="22"/>
                <w:szCs w:val="22"/>
              </w:rPr>
              <w:lastRenderedPageBreak/>
              <w:t>The district review identified the need to revise the evaluation cycle and Professional Growth Plans</w:t>
            </w:r>
          </w:p>
          <w:p w:rsidR="002126EE" w:rsidRPr="00465A74" w:rsidRDefault="002126EE" w:rsidP="00465A74">
            <w:pPr>
              <w:pStyle w:val="ListParagraph"/>
              <w:numPr>
                <w:ilvl w:val="0"/>
                <w:numId w:val="31"/>
              </w:numPr>
              <w:rPr>
                <w:rFonts w:asciiTheme="minorHAnsi" w:hAnsiTheme="minorHAnsi" w:cstheme="minorHAnsi"/>
                <w:color w:val="000000"/>
                <w:sz w:val="22"/>
                <w:szCs w:val="22"/>
              </w:rPr>
            </w:pPr>
            <w:r w:rsidRPr="00465A74">
              <w:rPr>
                <w:rFonts w:asciiTheme="minorHAnsi" w:hAnsiTheme="minorHAnsi" w:cstheme="minorHAnsi"/>
                <w:color w:val="000000"/>
                <w:sz w:val="22"/>
                <w:szCs w:val="22"/>
              </w:rPr>
              <w:t xml:space="preserve">The district  is required to implement the new educator evaluation framework   </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0"/>
        </w:trPr>
        <w:tc>
          <w:tcPr>
            <w:tcW w:w="6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26EE" w:rsidRPr="00EC43CC" w:rsidRDefault="002126EE" w:rsidP="002126EE">
            <w:pP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lastRenderedPageBreak/>
              <w:t>Activities to Achieve the Outcomes for the Initiative</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Who will Lead?</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Start?</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26EE" w:rsidRPr="00EC43CC" w:rsidRDefault="002126EE" w:rsidP="002126EE">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be Complete?</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Teachers set collaborative student achievement goals based on assessment data along with individual professional goals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Oct.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5146C8"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w:t>
            </w:r>
            <w:r w:rsidR="002126EE" w:rsidRPr="00EC43CC">
              <w:rPr>
                <w:rFonts w:asciiTheme="minorHAnsi" w:hAnsiTheme="minorHAnsi" w:cstheme="minorHAnsi"/>
                <w:color w:val="000000"/>
                <w:sz w:val="22"/>
                <w:szCs w:val="22"/>
                <w:lang w:val="en-US" w:eastAsia="en-US"/>
              </w:rPr>
              <w:t>. 2012</w:t>
            </w:r>
          </w:p>
        </w:tc>
      </w:tr>
      <w:tr w:rsidR="002126EE"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2"/>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5640FD">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Conduct </w:t>
            </w:r>
            <w:r w:rsidR="005640FD">
              <w:rPr>
                <w:rFonts w:asciiTheme="minorHAnsi" w:hAnsiTheme="minorHAnsi" w:cstheme="minorHAnsi"/>
                <w:color w:val="000000"/>
                <w:sz w:val="22"/>
                <w:szCs w:val="22"/>
                <w:u w:val="single"/>
                <w:lang w:val="en-US" w:eastAsia="en-US"/>
              </w:rPr>
              <w:t>unannounced observations</w:t>
            </w:r>
            <w:r w:rsidRPr="00EC43CC">
              <w:rPr>
                <w:rFonts w:asciiTheme="minorHAnsi" w:hAnsiTheme="minorHAnsi" w:cstheme="minorHAnsi"/>
                <w:color w:val="000000"/>
                <w:sz w:val="22"/>
                <w:szCs w:val="22"/>
                <w:lang w:val="en-US" w:eastAsia="en-US"/>
              </w:rPr>
              <w:t xml:space="preserve"> to monitor implementation of new Indicators of High Quality Instruction</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 (other Adm.  also scheduled)</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0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5640FD">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Conduct </w:t>
            </w:r>
            <w:r w:rsidR="005640FD">
              <w:rPr>
                <w:rFonts w:asciiTheme="minorHAnsi" w:hAnsiTheme="minorHAnsi" w:cstheme="minorHAnsi"/>
                <w:color w:val="000000"/>
                <w:sz w:val="22"/>
                <w:szCs w:val="22"/>
                <w:u w:val="single"/>
                <w:lang w:val="en-US" w:eastAsia="en-US"/>
              </w:rPr>
              <w:t>Learning Walkthroughs</w:t>
            </w:r>
            <w:r w:rsidRPr="00EC43CC">
              <w:rPr>
                <w:rFonts w:asciiTheme="minorHAnsi" w:hAnsiTheme="minorHAnsi" w:cstheme="minorHAnsi"/>
                <w:color w:val="000000"/>
                <w:sz w:val="22"/>
                <w:szCs w:val="22"/>
                <w:lang w:val="en-US" w:eastAsia="en-US"/>
              </w:rPr>
              <w:t xml:space="preserve"> to monitor implementation of new Indicators of High Quality Instruction and new Curriculum Units giving </w:t>
            </w:r>
            <w:r w:rsidRPr="00EC43CC">
              <w:rPr>
                <w:rFonts w:asciiTheme="minorHAnsi" w:hAnsiTheme="minorHAnsi" w:cstheme="minorHAnsi"/>
                <w:color w:val="000000"/>
                <w:sz w:val="22"/>
                <w:szCs w:val="22"/>
                <w:u w:val="single"/>
                <w:lang w:val="en-US" w:eastAsia="en-US"/>
              </w:rPr>
              <w:t>each teacher feedback once a month</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 (other Adm. also)</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0"/>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Administrators ensure that all teachers create relevant SMART goals directly aligned to the District’s AIP</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 and Directors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5146C8"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w:t>
            </w:r>
            <w:r w:rsidR="002126EE" w:rsidRPr="00EC43CC">
              <w:rPr>
                <w:rFonts w:asciiTheme="minorHAnsi" w:hAnsiTheme="minorHAnsi" w:cstheme="minorHAnsi"/>
                <w:color w:val="000000"/>
                <w:sz w:val="22"/>
                <w:szCs w:val="22"/>
                <w:lang w:val="en-US" w:eastAsia="en-US"/>
              </w:rPr>
              <w:t>. 2012</w:t>
            </w:r>
          </w:p>
        </w:tc>
      </w:tr>
      <w:tr w:rsidR="002126EE" w:rsidRPr="00EC43CC" w:rsidTr="00564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07"/>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5640FD">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Conduct</w:t>
            </w:r>
            <w:r w:rsidR="005640FD">
              <w:rPr>
                <w:rFonts w:asciiTheme="minorHAnsi" w:hAnsiTheme="minorHAnsi" w:cstheme="minorHAnsi"/>
                <w:color w:val="000000"/>
                <w:sz w:val="22"/>
                <w:szCs w:val="22"/>
                <w:u w:val="single"/>
                <w:lang w:val="en-US" w:eastAsia="en-US"/>
              </w:rPr>
              <w:t xml:space="preserve"> </w:t>
            </w:r>
            <w:r w:rsidR="001811BA">
              <w:rPr>
                <w:rFonts w:asciiTheme="minorHAnsi" w:hAnsiTheme="minorHAnsi" w:cstheme="minorHAnsi"/>
                <w:color w:val="000000"/>
                <w:sz w:val="22"/>
                <w:szCs w:val="22"/>
                <w:u w:val="single"/>
                <w:lang w:val="en-US" w:eastAsia="en-US"/>
              </w:rPr>
              <w:t>Learning Walkthroughs</w:t>
            </w:r>
            <w:r w:rsidRPr="00EC43CC">
              <w:rPr>
                <w:rFonts w:asciiTheme="minorHAnsi" w:hAnsiTheme="minorHAnsi" w:cstheme="minorHAnsi"/>
                <w:color w:val="000000"/>
                <w:sz w:val="22"/>
                <w:szCs w:val="22"/>
                <w:lang w:val="en-US" w:eastAsia="en-US"/>
              </w:rPr>
              <w:t xml:space="preserve"> </w:t>
            </w:r>
            <w:r w:rsidRPr="00EC43CC">
              <w:rPr>
                <w:rFonts w:asciiTheme="minorHAnsi" w:hAnsiTheme="minorHAnsi" w:cstheme="minorHAnsi"/>
                <w:color w:val="000000"/>
                <w:sz w:val="22"/>
                <w:szCs w:val="22"/>
                <w:u w:val="single"/>
                <w:lang w:val="en-US" w:eastAsia="en-US"/>
              </w:rPr>
              <w:t>in each building</w:t>
            </w:r>
            <w:r w:rsidRPr="00EC43CC">
              <w:rPr>
                <w:rFonts w:asciiTheme="minorHAnsi" w:hAnsiTheme="minorHAnsi" w:cstheme="minorHAnsi"/>
                <w:color w:val="000000"/>
                <w:sz w:val="22"/>
                <w:szCs w:val="22"/>
                <w:lang w:val="en-US" w:eastAsia="en-US"/>
              </w:rPr>
              <w:t xml:space="preserve"> to monitor implementation of new Indicators of High Quality Instruction to help administrators calibrate criteria for supervision/evaluative standards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Mar.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quarterly till June 2013</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00"/>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District Leadership Team (DLT) meets biweekly to review student and adult work for 90 minutes in a CFG protocol setting to learn from each other, calibrate expectations, practice modeling for staff, and share obstacles or challenges facing them in administering the changes to instruction and curriculum in the district </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Supt. And All Administrators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bimonthly till June 2013</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Introduce and train administrators and teachers on the new educator evaluation framework and process to administrators and teachers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Aug.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Jan. 2013</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9"/>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Teachers complete self-assessment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5146C8"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w:t>
            </w:r>
            <w:r w:rsidR="002126EE" w:rsidRPr="00EC43CC">
              <w:rPr>
                <w:rFonts w:asciiTheme="minorHAnsi" w:hAnsiTheme="minorHAnsi" w:cstheme="minorHAnsi"/>
                <w:color w:val="000000"/>
                <w:sz w:val="22"/>
                <w:szCs w:val="22"/>
                <w:lang w:val="en-US" w:eastAsia="en-US"/>
              </w:rPr>
              <w:t>. 2012</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0"/>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Administrators complete self-assessment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5146C8"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 2012</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Administrators set SMART goals and develop plans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Oct.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5146C8"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 2012</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lastRenderedPageBreak/>
              <w:t>Administrators review teacher SMART goals and plans to ensure alignment with school and district goals and plans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Nov.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 2012</w:t>
            </w:r>
          </w:p>
        </w:tc>
      </w:tr>
      <w:tr w:rsidR="002126EE" w:rsidRPr="00EC43CC" w:rsidTr="00E02F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 reviews administrator goals and plans to ensure alignment with school and district goals and plans</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Nov. 2012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Dec. 2012</w:t>
            </w:r>
          </w:p>
        </w:tc>
      </w:tr>
      <w:tr w:rsidR="002126EE" w:rsidRPr="00EC43CC" w:rsidTr="00290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37"/>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A91D01">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Professional Growth and/or Improvement Plans will be initiated for 100% of teachers identified not to be implementing the curriculum and</w:t>
            </w:r>
            <w:r w:rsidR="00A91D01">
              <w:rPr>
                <w:rFonts w:asciiTheme="minorHAnsi" w:hAnsiTheme="minorHAnsi" w:cstheme="minorHAnsi"/>
                <w:color w:val="000000"/>
                <w:sz w:val="22"/>
                <w:szCs w:val="22"/>
                <w:lang w:val="en-US" w:eastAsia="en-US"/>
              </w:rPr>
              <w:t xml:space="preserve"> instructional expectations effectiively</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Spring</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26EE" w:rsidRPr="00EC43CC" w:rsidRDefault="002126EE" w:rsidP="002126EE">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till June 2013 </w:t>
            </w:r>
          </w:p>
        </w:tc>
      </w:tr>
    </w:tbl>
    <w:p w:rsidR="00290759" w:rsidRDefault="00290759" w:rsidP="002126EE">
      <w:pPr>
        <w:rPr>
          <w:rFonts w:asciiTheme="minorHAnsi" w:hAnsiTheme="minorHAnsi" w:cstheme="minorHAnsi"/>
          <w:i/>
          <w:sz w:val="22"/>
          <w:szCs w:val="22"/>
        </w:rPr>
      </w:pPr>
    </w:p>
    <w:p w:rsidR="00290759" w:rsidRPr="00EC43CC" w:rsidRDefault="00290759" w:rsidP="002126EE">
      <w:pPr>
        <w:rPr>
          <w:rFonts w:asciiTheme="minorHAnsi" w:hAnsiTheme="minorHAnsi" w:cstheme="minorHAnsi"/>
          <w:i/>
          <w:sz w:val="22"/>
          <w:szCs w:val="22"/>
        </w:rPr>
      </w:pPr>
    </w:p>
    <w:tbl>
      <w:tblPr>
        <w:tblpPr w:leftFromText="180" w:rightFromText="180" w:vertAnchor="text" w:horzAnchor="margin" w:tblpXSpec="center" w:tblpY="106"/>
        <w:tblOverlap w:val="neve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8"/>
        <w:gridCol w:w="2340"/>
        <w:gridCol w:w="1291"/>
        <w:gridCol w:w="779"/>
        <w:gridCol w:w="3042"/>
      </w:tblGrid>
      <w:tr w:rsidR="00C35BB9" w:rsidRPr="00EC43CC" w:rsidTr="00E21711">
        <w:trPr>
          <w:trHeight w:val="983"/>
        </w:trPr>
        <w:tc>
          <w:tcPr>
            <w:tcW w:w="10159" w:type="dxa"/>
            <w:gridSpan w:val="3"/>
            <w:shd w:val="clear" w:color="auto" w:fill="F2F2F2" w:themeFill="background1" w:themeFillShade="F2"/>
          </w:tcPr>
          <w:p w:rsidR="00C35BB9" w:rsidRPr="00EC43CC" w:rsidRDefault="00C35BB9" w:rsidP="00C35BB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District Strategic Objective 3:   </w:t>
            </w:r>
          </w:p>
          <w:p w:rsidR="00C35BB9" w:rsidRPr="00EC43CC" w:rsidRDefault="00C35BB9" w:rsidP="00C35BB9">
            <w:pPr>
              <w:rPr>
                <w:rFonts w:asciiTheme="minorHAnsi" w:hAnsiTheme="minorHAnsi" w:cstheme="minorHAnsi"/>
                <w:b/>
                <w:color w:val="000000"/>
                <w:sz w:val="22"/>
                <w:szCs w:val="22"/>
              </w:rPr>
            </w:pPr>
          </w:p>
          <w:p w:rsidR="00C35BB9" w:rsidRPr="00EC43CC" w:rsidRDefault="00C35BB9" w:rsidP="00C35BB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Provide High Quality Professional Development Programs to Support the Achievement of All Students </w:t>
            </w:r>
          </w:p>
          <w:p w:rsidR="00C35BB9" w:rsidRPr="00EC43CC" w:rsidRDefault="00C35BB9" w:rsidP="00C35BB9">
            <w:pPr>
              <w:rPr>
                <w:rFonts w:asciiTheme="minorHAnsi" w:hAnsiTheme="minorHAnsi" w:cstheme="minorHAnsi"/>
                <w:b/>
                <w:color w:val="000000"/>
                <w:sz w:val="22"/>
                <w:szCs w:val="22"/>
              </w:rPr>
            </w:pPr>
          </w:p>
        </w:tc>
        <w:tc>
          <w:tcPr>
            <w:tcW w:w="3821" w:type="dxa"/>
            <w:gridSpan w:val="2"/>
            <w:shd w:val="clear" w:color="auto" w:fill="F2F2F2" w:themeFill="background1" w:themeFillShade="F2"/>
          </w:tcPr>
          <w:p w:rsidR="00C35BB9" w:rsidRPr="00EC43CC" w:rsidRDefault="00C35BB9" w:rsidP="00C35BB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Overall Lead (Objective): </w:t>
            </w:r>
          </w:p>
          <w:p w:rsidR="00C35BB9" w:rsidRPr="00EC43CC" w:rsidRDefault="00C35BB9" w:rsidP="00C35BB9">
            <w:pPr>
              <w:rPr>
                <w:rFonts w:asciiTheme="minorHAnsi" w:hAnsiTheme="minorHAnsi" w:cstheme="minorHAnsi"/>
                <w:b/>
                <w:color w:val="000000"/>
                <w:sz w:val="22"/>
                <w:szCs w:val="22"/>
              </w:rPr>
            </w:pPr>
          </w:p>
          <w:p w:rsidR="00C35BB9" w:rsidRPr="00EC43CC" w:rsidRDefault="00C35BB9" w:rsidP="00C35BB9">
            <w:pPr>
              <w:jc w:val="cente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Superintendent</w:t>
            </w:r>
          </w:p>
        </w:tc>
      </w:tr>
      <w:tr w:rsidR="00C35BB9" w:rsidRPr="00EC43CC" w:rsidTr="00E21711">
        <w:trPr>
          <w:trHeight w:val="113"/>
        </w:trPr>
        <w:tc>
          <w:tcPr>
            <w:tcW w:w="10159" w:type="dxa"/>
            <w:gridSpan w:val="3"/>
            <w:shd w:val="clear" w:color="auto" w:fill="F2F2F2" w:themeFill="background1" w:themeFillShade="F2"/>
          </w:tcPr>
          <w:p w:rsidR="00C35BB9" w:rsidRPr="00EC43CC" w:rsidRDefault="00C35BB9" w:rsidP="00C35BB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Initiative Number and Description:</w:t>
            </w:r>
          </w:p>
          <w:p w:rsidR="00C35BB9" w:rsidRPr="00EC43CC" w:rsidRDefault="00C35BB9" w:rsidP="00C35BB9">
            <w:pPr>
              <w:rPr>
                <w:rFonts w:asciiTheme="minorHAnsi" w:hAnsiTheme="minorHAnsi" w:cstheme="minorHAnsi"/>
                <w:b/>
                <w:color w:val="000000"/>
                <w:sz w:val="22"/>
                <w:szCs w:val="22"/>
              </w:rPr>
            </w:pPr>
          </w:p>
          <w:p w:rsidR="00C35BB9" w:rsidRPr="00EC43CC" w:rsidRDefault="00C35BB9" w:rsidP="00C35BB9">
            <w:pPr>
              <w:rPr>
                <w:rFonts w:asciiTheme="minorHAnsi" w:hAnsiTheme="minorHAnsi" w:cstheme="minorHAnsi"/>
                <w:b/>
                <w:sz w:val="22"/>
                <w:szCs w:val="22"/>
              </w:rPr>
            </w:pPr>
            <w:r w:rsidRPr="00EC43CC">
              <w:rPr>
                <w:rFonts w:asciiTheme="minorHAnsi" w:hAnsiTheme="minorHAnsi" w:cstheme="minorHAnsi"/>
                <w:b/>
                <w:color w:val="000000"/>
                <w:sz w:val="22"/>
                <w:szCs w:val="22"/>
              </w:rPr>
              <w:t xml:space="preserve">3.1 </w:t>
            </w:r>
            <w:r w:rsidRPr="00EC43CC">
              <w:rPr>
                <w:rFonts w:asciiTheme="minorHAnsi" w:hAnsiTheme="minorHAnsi" w:cstheme="minorHAnsi"/>
                <w:b/>
                <w:sz w:val="22"/>
                <w:szCs w:val="22"/>
              </w:rPr>
              <w:t>Provide training and support in implementation of the new curriculum units, instructional expectations, and assessment cycle</w:t>
            </w:r>
          </w:p>
          <w:p w:rsidR="00C35BB9" w:rsidRPr="00EC43CC" w:rsidRDefault="00C35BB9" w:rsidP="00C35BB9">
            <w:pPr>
              <w:ind w:left="522" w:hanging="522"/>
              <w:rPr>
                <w:rFonts w:asciiTheme="minorHAnsi" w:hAnsiTheme="minorHAnsi" w:cstheme="minorHAnsi"/>
                <w:b/>
                <w:color w:val="000000"/>
                <w:sz w:val="22"/>
                <w:szCs w:val="22"/>
              </w:rPr>
            </w:pPr>
          </w:p>
        </w:tc>
        <w:tc>
          <w:tcPr>
            <w:tcW w:w="3821" w:type="dxa"/>
            <w:gridSpan w:val="2"/>
            <w:shd w:val="clear" w:color="auto" w:fill="F2F2F2" w:themeFill="background1" w:themeFillShade="F2"/>
          </w:tcPr>
          <w:p w:rsidR="00C35BB9" w:rsidRPr="00EC43CC" w:rsidRDefault="00C35BB9" w:rsidP="00C35BB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Overall Lead (Initiative):</w:t>
            </w:r>
          </w:p>
          <w:p w:rsidR="00C35BB9" w:rsidRPr="00EC43CC" w:rsidRDefault="00C35BB9" w:rsidP="00C35BB9">
            <w:pPr>
              <w:jc w:val="center"/>
              <w:rPr>
                <w:rFonts w:asciiTheme="minorHAnsi" w:hAnsiTheme="minorHAnsi" w:cstheme="minorHAnsi"/>
                <w:b/>
                <w:color w:val="000000"/>
                <w:sz w:val="22"/>
                <w:szCs w:val="22"/>
              </w:rPr>
            </w:pPr>
          </w:p>
          <w:p w:rsidR="00C35BB9" w:rsidRPr="00EC43CC" w:rsidRDefault="00C35BB9" w:rsidP="00C35BB9">
            <w:pPr>
              <w:jc w:val="cente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Director of Curriculum, Instruction and Assessment</w:t>
            </w:r>
          </w:p>
        </w:tc>
      </w:tr>
      <w:tr w:rsidR="00C35BB9" w:rsidRPr="00EC43CC" w:rsidTr="00E21711">
        <w:trPr>
          <w:trHeight w:val="900"/>
        </w:trPr>
        <w:tc>
          <w:tcPr>
            <w:tcW w:w="13980" w:type="dxa"/>
            <w:gridSpan w:val="5"/>
            <w:shd w:val="clear" w:color="auto" w:fill="F2F2F2" w:themeFill="background1" w:themeFillShade="F2"/>
          </w:tcPr>
          <w:p w:rsidR="00C35BB9" w:rsidRPr="00EC43CC" w:rsidRDefault="00C35BB9" w:rsidP="00C35BB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Which recommendations from the District Review or other evidence does this initiative address?</w:t>
            </w:r>
          </w:p>
          <w:p w:rsidR="00C35BB9" w:rsidRPr="00EC43CC" w:rsidRDefault="00C35BB9" w:rsidP="00C35BB9">
            <w:pPr>
              <w:rPr>
                <w:rFonts w:asciiTheme="minorHAnsi" w:hAnsiTheme="minorHAnsi" w:cstheme="minorHAnsi"/>
                <w:b/>
                <w:color w:val="000000"/>
                <w:sz w:val="22"/>
                <w:szCs w:val="22"/>
              </w:rPr>
            </w:pPr>
          </w:p>
          <w:p w:rsidR="00C35BB9" w:rsidRPr="00EC43CC" w:rsidRDefault="00C35BB9" w:rsidP="00C35BB9">
            <w:pPr>
              <w:pStyle w:val="ListParagraph"/>
              <w:numPr>
                <w:ilvl w:val="0"/>
                <w:numId w:val="2"/>
              </w:num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Average MCAS ELA and Mathematics scores below state averages and on decline in 2011</w:t>
            </w:r>
          </w:p>
          <w:p w:rsidR="00C35BB9" w:rsidRPr="00EC43CC" w:rsidRDefault="00C35BB9" w:rsidP="00C35BB9">
            <w:pPr>
              <w:pStyle w:val="ListParagraph"/>
              <w:numPr>
                <w:ilvl w:val="0"/>
                <w:numId w:val="2"/>
              </w:num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District staff will need training in the new curriculum unit design and assessment program</w:t>
            </w:r>
          </w:p>
          <w:p w:rsidR="00C35BB9" w:rsidRPr="00EC43CC" w:rsidRDefault="00C35BB9" w:rsidP="00C35BB9">
            <w:pPr>
              <w:spacing w:line="276" w:lineRule="auto"/>
              <w:rPr>
                <w:rFonts w:asciiTheme="minorHAnsi" w:hAnsiTheme="minorHAnsi" w:cstheme="minorHAnsi"/>
                <w:b/>
                <w:color w:val="000000"/>
                <w:sz w:val="22"/>
                <w:szCs w:val="22"/>
              </w:rPr>
            </w:pP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6528"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C35BB9" w:rsidRPr="00EC43CC" w:rsidRDefault="00C35BB9" w:rsidP="00C35BB9">
            <w:pP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Activities to Achieve the Outcomes for the Initiative</w:t>
            </w:r>
          </w:p>
        </w:tc>
        <w:tc>
          <w:tcPr>
            <w:tcW w:w="2340" w:type="dxa"/>
            <w:tcBorders>
              <w:top w:val="single" w:sz="8" w:space="0" w:color="auto"/>
              <w:left w:val="nil"/>
              <w:bottom w:val="single" w:sz="4" w:space="0" w:color="auto"/>
              <w:right w:val="single" w:sz="8" w:space="0" w:color="auto"/>
            </w:tcBorders>
            <w:shd w:val="clear" w:color="000000" w:fill="FFFFFF"/>
            <w:vAlign w:val="center"/>
            <w:hideMark/>
          </w:tcPr>
          <w:p w:rsidR="00C35BB9" w:rsidRPr="00EC43CC" w:rsidRDefault="00C35BB9" w:rsidP="00C35BB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Who will Lead?</w:t>
            </w:r>
          </w:p>
        </w:tc>
        <w:tc>
          <w:tcPr>
            <w:tcW w:w="2070" w:type="dxa"/>
            <w:gridSpan w:val="2"/>
            <w:tcBorders>
              <w:top w:val="single" w:sz="8" w:space="0" w:color="auto"/>
              <w:left w:val="nil"/>
              <w:bottom w:val="single" w:sz="4" w:space="0" w:color="auto"/>
              <w:right w:val="single" w:sz="8" w:space="0" w:color="auto"/>
            </w:tcBorders>
            <w:shd w:val="clear" w:color="000000" w:fill="FFFFFF"/>
            <w:vAlign w:val="center"/>
            <w:hideMark/>
          </w:tcPr>
          <w:p w:rsidR="00C35BB9" w:rsidRPr="00EC43CC" w:rsidRDefault="00C35BB9" w:rsidP="00C35BB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Start?</w:t>
            </w:r>
          </w:p>
        </w:tc>
        <w:tc>
          <w:tcPr>
            <w:tcW w:w="3042" w:type="dxa"/>
            <w:tcBorders>
              <w:top w:val="single" w:sz="8" w:space="0" w:color="auto"/>
              <w:left w:val="nil"/>
              <w:bottom w:val="single" w:sz="4" w:space="0" w:color="auto"/>
              <w:right w:val="single" w:sz="8" w:space="0" w:color="auto"/>
            </w:tcBorders>
            <w:shd w:val="clear" w:color="000000" w:fill="FFFFFF"/>
            <w:vAlign w:val="center"/>
            <w:hideMark/>
          </w:tcPr>
          <w:p w:rsidR="00C35BB9" w:rsidRPr="00EC43CC" w:rsidRDefault="00C35BB9" w:rsidP="00C35BB9">
            <w:pPr>
              <w:jc w:val="center"/>
              <w:rPr>
                <w:rFonts w:asciiTheme="minorHAnsi" w:hAnsiTheme="minorHAnsi" w:cstheme="minorHAnsi"/>
                <w:b/>
                <w:bCs/>
                <w:color w:val="000000"/>
                <w:sz w:val="22"/>
                <w:szCs w:val="22"/>
                <w:lang w:val="en-US" w:eastAsia="en-US"/>
              </w:rPr>
            </w:pPr>
            <w:r w:rsidRPr="00EC43CC">
              <w:rPr>
                <w:rFonts w:asciiTheme="minorHAnsi" w:hAnsiTheme="minorHAnsi" w:cstheme="minorHAnsi"/>
                <w:b/>
                <w:bCs/>
                <w:color w:val="000000"/>
                <w:sz w:val="22"/>
                <w:szCs w:val="22"/>
                <w:lang w:val="en-US" w:eastAsia="en-US"/>
              </w:rPr>
              <w:t>When will it be Complete?</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PD for administrators on observing and providing feedback on instructional delivery of new curriculum units</w:t>
            </w:r>
          </w:p>
        </w:tc>
        <w:tc>
          <w:tcPr>
            <w:tcW w:w="2340" w:type="dxa"/>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Dir. of CIA</w:t>
            </w:r>
          </w:p>
        </w:tc>
        <w:tc>
          <w:tcPr>
            <w:tcW w:w="2070" w:type="dxa"/>
            <w:gridSpan w:val="2"/>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Aug. 2012</w:t>
            </w:r>
          </w:p>
        </w:tc>
        <w:tc>
          <w:tcPr>
            <w:tcW w:w="3042" w:type="dxa"/>
            <w:tcBorders>
              <w:top w:val="single" w:sz="4" w:space="0" w:color="auto"/>
              <w:left w:val="nil"/>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Nov 2012</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Continued professional development on new curriculum units and assessment cycle</w:t>
            </w:r>
          </w:p>
        </w:tc>
        <w:tc>
          <w:tcPr>
            <w:tcW w:w="2340" w:type="dxa"/>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ELA and Math Directors</w:t>
            </w:r>
          </w:p>
        </w:tc>
        <w:tc>
          <w:tcPr>
            <w:tcW w:w="2070" w:type="dxa"/>
            <w:gridSpan w:val="2"/>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3042" w:type="dxa"/>
            <w:tcBorders>
              <w:top w:val="single" w:sz="4" w:space="0" w:color="auto"/>
              <w:left w:val="nil"/>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till June 2013 </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2"/>
        </w:trPr>
        <w:tc>
          <w:tcPr>
            <w:tcW w:w="65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Principals gather data from informal observations on implementation of new units, providing immediate individualized feedback to teachers </w:t>
            </w:r>
          </w:p>
        </w:tc>
        <w:tc>
          <w:tcPr>
            <w:tcW w:w="2340" w:type="dxa"/>
            <w:tcBorders>
              <w:top w:val="single" w:sz="4" w:space="0" w:color="auto"/>
              <w:left w:val="nil"/>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070" w:type="dxa"/>
            <w:gridSpan w:val="2"/>
            <w:tcBorders>
              <w:top w:val="single" w:sz="4" w:space="0" w:color="auto"/>
              <w:left w:val="nil"/>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3042" w:type="dxa"/>
            <w:tcBorders>
              <w:top w:val="single" w:sz="4" w:space="0" w:color="auto"/>
              <w:left w:val="nil"/>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On-going till June 2013 </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nil"/>
              <w:left w:val="single" w:sz="8" w:space="0" w:color="auto"/>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lastRenderedPageBreak/>
              <w:t>Initial and on-going PD for teachers on understanding and implementing the Indicators of High Quality Instruction (faculty meetings)</w:t>
            </w:r>
          </w:p>
        </w:tc>
        <w:tc>
          <w:tcPr>
            <w:tcW w:w="2340" w:type="dxa"/>
            <w:tcBorders>
              <w:top w:val="nil"/>
              <w:left w:val="nil"/>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070" w:type="dxa"/>
            <w:gridSpan w:val="2"/>
            <w:tcBorders>
              <w:top w:val="nil"/>
              <w:left w:val="nil"/>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Apr. 2012</w:t>
            </w:r>
          </w:p>
        </w:tc>
        <w:tc>
          <w:tcPr>
            <w:tcW w:w="3042" w:type="dxa"/>
            <w:tcBorders>
              <w:top w:val="nil"/>
              <w:left w:val="nil"/>
              <w:bottom w:val="single" w:sz="8"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nil"/>
              <w:left w:val="single" w:sz="8" w:space="0" w:color="auto"/>
              <w:bottom w:val="single" w:sz="4"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 submit evidence of observation feedback on Indicators of High Quality Instruction to Superintendent for review and feedback (TeachPoint)</w:t>
            </w:r>
          </w:p>
        </w:tc>
        <w:tc>
          <w:tcPr>
            <w:tcW w:w="2340" w:type="dxa"/>
            <w:tcBorders>
              <w:top w:val="nil"/>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Principals</w:t>
            </w:r>
          </w:p>
        </w:tc>
        <w:tc>
          <w:tcPr>
            <w:tcW w:w="2070" w:type="dxa"/>
            <w:gridSpan w:val="2"/>
            <w:tcBorders>
              <w:top w:val="nil"/>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May 2012</w:t>
            </w:r>
          </w:p>
        </w:tc>
        <w:tc>
          <w:tcPr>
            <w:tcW w:w="3042" w:type="dxa"/>
            <w:tcBorders>
              <w:top w:val="nil"/>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Initial and on-going PD for administrators in observing for Indicators of High Quality Instruction in the classroom and how to provide feedback</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Apr. 2012</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Dec. 2012</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Teache</w:t>
            </w:r>
            <w:r w:rsidR="00E21711">
              <w:rPr>
                <w:rFonts w:asciiTheme="minorHAnsi" w:hAnsiTheme="minorHAnsi" w:cstheme="minorHAnsi"/>
                <w:color w:val="000000"/>
                <w:sz w:val="22"/>
                <w:szCs w:val="22"/>
                <w:lang w:val="en-US" w:eastAsia="en-US"/>
              </w:rPr>
              <w:t>rs participate in Learning Walkthroughs</w:t>
            </w:r>
            <w:r w:rsidRPr="00EC43CC">
              <w:rPr>
                <w:rFonts w:asciiTheme="minorHAnsi" w:hAnsiTheme="minorHAnsi" w:cstheme="minorHAnsi"/>
                <w:color w:val="000000"/>
                <w:sz w:val="22"/>
                <w:szCs w:val="22"/>
                <w:lang w:val="en-US" w:eastAsia="en-US"/>
              </w:rPr>
              <w:t xml:space="preserve"> to develop common understanding of the new Indica</w:t>
            </w:r>
            <w:r w:rsidR="00290759">
              <w:rPr>
                <w:rFonts w:asciiTheme="minorHAnsi" w:hAnsiTheme="minorHAnsi" w:cstheme="minorHAnsi"/>
                <w:color w:val="000000"/>
                <w:sz w:val="22"/>
                <w:szCs w:val="22"/>
                <w:lang w:val="en-US" w:eastAsia="en-US"/>
              </w:rPr>
              <w:t>tors of High Quality Instructio</w:t>
            </w:r>
          </w:p>
        </w:tc>
        <w:tc>
          <w:tcPr>
            <w:tcW w:w="2340" w:type="dxa"/>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Apr. 2012</w:t>
            </w:r>
          </w:p>
        </w:tc>
        <w:tc>
          <w:tcPr>
            <w:tcW w:w="3042" w:type="dxa"/>
            <w:tcBorders>
              <w:top w:val="single" w:sz="4" w:space="0" w:color="auto"/>
              <w:left w:val="nil"/>
              <w:bottom w:val="single" w:sz="4" w:space="0" w:color="auto"/>
              <w:right w:val="single" w:sz="8"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52"/>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Superintendent meets with principals in their school once a month and performs informal observations on Indicators of High Quality Instruction, assisting principal in providing individual feedback to teachers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Default="00C35BB9" w:rsidP="00C35BB9">
            <w:pPr>
              <w:rPr>
                <w:rFonts w:asciiTheme="minorHAnsi" w:hAnsiTheme="minorHAnsi" w:cstheme="minorHAnsi"/>
                <w:color w:val="000000"/>
                <w:sz w:val="22"/>
                <w:szCs w:val="22"/>
                <w:lang w:val="en-US" w:eastAsia="en-US"/>
              </w:rPr>
            </w:pPr>
          </w:p>
          <w:p w:rsidR="00C35BB9" w:rsidRDefault="00C35BB9" w:rsidP="00C35BB9">
            <w:pPr>
              <w:rPr>
                <w:rFonts w:asciiTheme="minorHAnsi" w:hAnsiTheme="minorHAnsi" w:cstheme="minorHAnsi"/>
                <w:color w:val="000000"/>
                <w:sz w:val="22"/>
                <w:szCs w:val="22"/>
                <w:lang w:val="en-US" w:eastAsia="en-US"/>
              </w:rPr>
            </w:pPr>
          </w:p>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Default="00C35BB9" w:rsidP="00C35BB9">
            <w:pPr>
              <w:rPr>
                <w:rFonts w:asciiTheme="minorHAnsi" w:hAnsiTheme="minorHAnsi" w:cstheme="minorHAnsi"/>
                <w:color w:val="000000"/>
                <w:sz w:val="22"/>
                <w:szCs w:val="22"/>
                <w:lang w:val="en-US" w:eastAsia="en-US"/>
              </w:rPr>
            </w:pPr>
          </w:p>
          <w:p w:rsidR="00C35BB9" w:rsidRDefault="00C35BB9" w:rsidP="00C35BB9">
            <w:pPr>
              <w:rPr>
                <w:rFonts w:asciiTheme="minorHAnsi" w:hAnsiTheme="minorHAnsi" w:cstheme="minorHAnsi"/>
                <w:color w:val="000000"/>
                <w:sz w:val="22"/>
                <w:szCs w:val="22"/>
                <w:lang w:val="en-US" w:eastAsia="en-US"/>
              </w:rPr>
            </w:pPr>
          </w:p>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Apr. 2012</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Default="00C35BB9" w:rsidP="00C35BB9">
            <w:pPr>
              <w:rPr>
                <w:rFonts w:asciiTheme="minorHAnsi" w:hAnsiTheme="minorHAnsi" w:cstheme="minorHAnsi"/>
                <w:color w:val="000000"/>
                <w:sz w:val="22"/>
                <w:szCs w:val="22"/>
                <w:lang w:val="en-US" w:eastAsia="en-US"/>
              </w:rPr>
            </w:pPr>
          </w:p>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monthly till June 2013</w:t>
            </w:r>
          </w:p>
        </w:tc>
      </w:tr>
      <w:tr w:rsidR="00C35BB9" w:rsidRPr="00EC43CC" w:rsidTr="00E217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1"/>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Superintendent conducts </w:t>
            </w:r>
            <w:r w:rsidR="001811BA">
              <w:rPr>
                <w:rFonts w:asciiTheme="minorHAnsi" w:hAnsiTheme="minorHAnsi" w:cstheme="minorHAnsi"/>
                <w:color w:val="000000"/>
                <w:sz w:val="22"/>
                <w:szCs w:val="22"/>
                <w:lang w:val="en-US" w:eastAsia="en-US"/>
              </w:rPr>
              <w:t>Learning Walkthroughs</w:t>
            </w:r>
            <w:r w:rsidRPr="00EC43CC">
              <w:rPr>
                <w:rFonts w:asciiTheme="minorHAnsi" w:hAnsiTheme="minorHAnsi" w:cstheme="minorHAnsi"/>
                <w:color w:val="000000"/>
                <w:sz w:val="22"/>
                <w:szCs w:val="22"/>
                <w:lang w:val="en-US" w:eastAsia="en-US"/>
              </w:rPr>
              <w:t xml:space="preserve"> with Dirs. of CIA, math, ELA, Ell, and Sp. Ed. on Indicators of High Quality Instruction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May 2012</w:t>
            </w: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C35BB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quarterly till June 2013</w:t>
            </w:r>
          </w:p>
        </w:tc>
      </w:tr>
    </w:tbl>
    <w:p w:rsidR="00E02FB3" w:rsidRDefault="00E02FB3">
      <w:r>
        <w:br w:type="page"/>
      </w:r>
    </w:p>
    <w:tbl>
      <w:tblPr>
        <w:tblpPr w:leftFromText="180" w:rightFromText="180" w:vertAnchor="text" w:horzAnchor="margin" w:tblpXSpec="center" w:tblpY="-764"/>
        <w:tblOverlap w:val="never"/>
        <w:tblW w:w="13912" w:type="dxa"/>
        <w:tblLayout w:type="fixed"/>
        <w:tblLook w:val="04A0"/>
      </w:tblPr>
      <w:tblGrid>
        <w:gridCol w:w="6788"/>
        <w:gridCol w:w="1725"/>
        <w:gridCol w:w="2095"/>
        <w:gridCol w:w="3304"/>
      </w:tblGrid>
      <w:tr w:rsidR="00E02FB3" w:rsidRPr="00EC43CC" w:rsidTr="00290759">
        <w:trPr>
          <w:trHeight w:val="181"/>
        </w:trPr>
        <w:tc>
          <w:tcPr>
            <w:tcW w:w="106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2FB3" w:rsidRPr="00EC43CC" w:rsidRDefault="00E02FB3"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lastRenderedPageBreak/>
              <w:t xml:space="preserve">District Strategic Objective 3:   </w:t>
            </w:r>
          </w:p>
          <w:p w:rsidR="00E02FB3" w:rsidRPr="00EC43CC" w:rsidRDefault="00E02FB3" w:rsidP="00290759">
            <w:pPr>
              <w:rPr>
                <w:rFonts w:asciiTheme="minorHAnsi" w:hAnsiTheme="minorHAnsi" w:cstheme="minorHAnsi"/>
                <w:b/>
                <w:color w:val="000000"/>
                <w:sz w:val="22"/>
                <w:szCs w:val="22"/>
              </w:rPr>
            </w:pPr>
          </w:p>
          <w:p w:rsidR="00E02FB3" w:rsidRPr="00EC43CC" w:rsidRDefault="00E02FB3"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Provide High Quality Professional Development Programs to Support the Achievement of All Students </w:t>
            </w:r>
          </w:p>
          <w:p w:rsidR="00E02FB3" w:rsidRPr="00EC43CC" w:rsidRDefault="00E02FB3" w:rsidP="00290759">
            <w:pPr>
              <w:rPr>
                <w:rFonts w:asciiTheme="minorHAnsi" w:hAnsiTheme="minorHAnsi" w:cstheme="minorHAnsi"/>
                <w:b/>
                <w:color w:val="000000"/>
                <w:sz w:val="22"/>
                <w:szCs w:val="22"/>
              </w:rPr>
            </w:pPr>
          </w:p>
          <w:p w:rsidR="00E02FB3" w:rsidRPr="00EC43CC" w:rsidRDefault="00E02FB3" w:rsidP="00290759">
            <w:pPr>
              <w:rPr>
                <w:rFonts w:asciiTheme="minorHAnsi" w:hAnsiTheme="minorHAnsi" w:cstheme="minorHAnsi"/>
                <w:b/>
                <w:color w:val="000000"/>
                <w:sz w:val="22"/>
                <w:szCs w:val="22"/>
              </w:rPr>
            </w:pPr>
          </w:p>
        </w:tc>
        <w:tc>
          <w:tcPr>
            <w:tcW w:w="3304" w:type="dxa"/>
            <w:tcBorders>
              <w:top w:val="single" w:sz="4" w:space="0" w:color="auto"/>
              <w:left w:val="single" w:sz="4" w:space="0" w:color="auto"/>
              <w:bottom w:val="single" w:sz="4" w:space="0" w:color="auto"/>
              <w:right w:val="single" w:sz="4" w:space="0" w:color="auto"/>
            </w:tcBorders>
          </w:tcPr>
          <w:p w:rsidR="00E02FB3" w:rsidRPr="00EC43CC" w:rsidRDefault="00E02FB3"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Overall Lead (Objective): </w:t>
            </w:r>
          </w:p>
          <w:p w:rsidR="00E02FB3" w:rsidRPr="00EC43CC" w:rsidRDefault="00E02FB3" w:rsidP="00290759">
            <w:pPr>
              <w:rPr>
                <w:rFonts w:asciiTheme="minorHAnsi" w:hAnsiTheme="minorHAnsi" w:cstheme="minorHAnsi"/>
                <w:b/>
                <w:color w:val="000000"/>
                <w:sz w:val="22"/>
                <w:szCs w:val="22"/>
              </w:rPr>
            </w:pPr>
          </w:p>
          <w:p w:rsidR="00E02FB3" w:rsidRPr="00EC43CC" w:rsidRDefault="00E02FB3"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Superintendent</w:t>
            </w:r>
          </w:p>
        </w:tc>
      </w:tr>
      <w:tr w:rsidR="00C35BB9" w:rsidRPr="00EC43CC" w:rsidTr="00290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
        </w:trPr>
        <w:tc>
          <w:tcPr>
            <w:tcW w:w="10608" w:type="dxa"/>
            <w:gridSpan w:val="3"/>
            <w:shd w:val="clear" w:color="auto" w:fill="F2F2F2" w:themeFill="background1" w:themeFillShade="F2"/>
          </w:tcPr>
          <w:p w:rsidR="00C35BB9" w:rsidRPr="00EC43CC" w:rsidRDefault="00C35BB9"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Initiative Number and Description:</w:t>
            </w:r>
          </w:p>
          <w:p w:rsidR="00C35BB9" w:rsidRPr="00EC43CC" w:rsidRDefault="00C35BB9" w:rsidP="00290759">
            <w:pPr>
              <w:rPr>
                <w:rFonts w:asciiTheme="minorHAnsi" w:hAnsiTheme="minorHAnsi" w:cstheme="minorHAnsi"/>
                <w:b/>
                <w:color w:val="000000"/>
                <w:sz w:val="22"/>
                <w:szCs w:val="22"/>
              </w:rPr>
            </w:pPr>
          </w:p>
          <w:p w:rsidR="00C35BB9" w:rsidRPr="00EC43CC" w:rsidRDefault="00C35BB9"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3.2  Provide training in data analysis and action planning to support identified needs of all students  </w:t>
            </w:r>
          </w:p>
          <w:p w:rsidR="00C35BB9" w:rsidRPr="00EC43CC" w:rsidRDefault="00C35BB9" w:rsidP="00290759">
            <w:pPr>
              <w:rPr>
                <w:rFonts w:asciiTheme="minorHAnsi" w:hAnsiTheme="minorHAnsi" w:cstheme="minorHAnsi"/>
                <w:b/>
                <w:color w:val="000000"/>
                <w:sz w:val="22"/>
                <w:szCs w:val="22"/>
              </w:rPr>
            </w:pPr>
          </w:p>
        </w:tc>
        <w:tc>
          <w:tcPr>
            <w:tcW w:w="3304" w:type="dxa"/>
            <w:shd w:val="clear" w:color="auto" w:fill="F2F2F2" w:themeFill="background1" w:themeFillShade="F2"/>
          </w:tcPr>
          <w:p w:rsidR="00C35BB9" w:rsidRPr="00EC43CC" w:rsidRDefault="00C35BB9"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Overall Lead (Initiative):</w:t>
            </w:r>
          </w:p>
          <w:p w:rsidR="00C35BB9" w:rsidRPr="00EC43CC" w:rsidRDefault="00C35BB9" w:rsidP="00290759">
            <w:pPr>
              <w:jc w:val="center"/>
              <w:rPr>
                <w:rFonts w:asciiTheme="minorHAnsi" w:hAnsiTheme="minorHAnsi" w:cstheme="minorHAnsi"/>
                <w:b/>
                <w:color w:val="000000"/>
                <w:sz w:val="22"/>
                <w:szCs w:val="22"/>
              </w:rPr>
            </w:pPr>
          </w:p>
          <w:p w:rsidR="00C35BB9" w:rsidRPr="00EC43CC" w:rsidRDefault="00C35BB9"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Director of Curriculum, Instruction and Assessment</w:t>
            </w:r>
          </w:p>
        </w:tc>
      </w:tr>
      <w:tr w:rsidR="00C35BB9" w:rsidRPr="00EC43CC" w:rsidTr="00290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
        </w:trPr>
        <w:tc>
          <w:tcPr>
            <w:tcW w:w="13912" w:type="dxa"/>
            <w:gridSpan w:val="4"/>
            <w:shd w:val="clear" w:color="auto" w:fill="F2F2F2" w:themeFill="background1" w:themeFillShade="F2"/>
          </w:tcPr>
          <w:p w:rsidR="00C35BB9" w:rsidRPr="00EC43CC" w:rsidRDefault="00C35BB9" w:rsidP="00290759">
            <w:pPr>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Which recommendations from the District Review or other evidence does this initiative address?</w:t>
            </w:r>
          </w:p>
          <w:p w:rsidR="00C35BB9" w:rsidRPr="00EC43CC" w:rsidRDefault="00C35BB9" w:rsidP="00290759">
            <w:pPr>
              <w:rPr>
                <w:rFonts w:asciiTheme="minorHAnsi" w:hAnsiTheme="minorHAnsi" w:cstheme="minorHAnsi"/>
                <w:b/>
                <w:color w:val="000000"/>
                <w:sz w:val="22"/>
                <w:szCs w:val="22"/>
              </w:rPr>
            </w:pPr>
          </w:p>
          <w:p w:rsidR="00C35BB9" w:rsidRPr="00EC43CC" w:rsidRDefault="00C35BB9" w:rsidP="00290759">
            <w:pPr>
              <w:pStyle w:val="ListParagraph"/>
              <w:numPr>
                <w:ilvl w:val="0"/>
                <w:numId w:val="2"/>
              </w:numPr>
              <w:ind w:left="547"/>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The district review identifies teachers’ stated hope that the district offer on-going and expanded professional development opportunities to support and enhance their ability to use assessment data to accurately identify student learning needs and modify instruction.</w:t>
            </w:r>
          </w:p>
          <w:p w:rsidR="00C35BB9" w:rsidRPr="00EC43CC" w:rsidRDefault="00C35BB9" w:rsidP="00290759">
            <w:pPr>
              <w:pStyle w:val="ListParagraph"/>
              <w:numPr>
                <w:ilvl w:val="0"/>
                <w:numId w:val="2"/>
              </w:numPr>
              <w:ind w:left="547"/>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 xml:space="preserve">The district review recommends that on-going training in data analysis needs to remain a priority. </w:t>
            </w:r>
          </w:p>
          <w:p w:rsidR="00C35BB9" w:rsidRPr="00EC43CC" w:rsidRDefault="00C35BB9" w:rsidP="00290759">
            <w:pPr>
              <w:pStyle w:val="ListParagraph"/>
              <w:numPr>
                <w:ilvl w:val="0"/>
                <w:numId w:val="2"/>
              </w:numPr>
              <w:ind w:left="547"/>
              <w:rPr>
                <w:rFonts w:asciiTheme="minorHAnsi" w:hAnsiTheme="minorHAnsi" w:cstheme="minorHAnsi"/>
                <w:b/>
                <w:color w:val="000000"/>
                <w:sz w:val="22"/>
                <w:szCs w:val="22"/>
              </w:rPr>
            </w:pPr>
            <w:r w:rsidRPr="00EC43CC">
              <w:rPr>
                <w:rFonts w:asciiTheme="minorHAnsi" w:hAnsiTheme="minorHAnsi" w:cstheme="minorHAnsi"/>
                <w:b/>
                <w:color w:val="000000"/>
                <w:sz w:val="22"/>
                <w:szCs w:val="22"/>
              </w:rPr>
              <w:t>The Planning team identified the need for district training in the Data Inquiry Cycle</w:t>
            </w:r>
          </w:p>
          <w:p w:rsidR="00C35BB9" w:rsidRPr="00EC43CC" w:rsidRDefault="00C35BB9" w:rsidP="00290759">
            <w:pPr>
              <w:jc w:val="center"/>
              <w:rPr>
                <w:rFonts w:asciiTheme="minorHAnsi" w:hAnsiTheme="minorHAnsi" w:cstheme="minorHAnsi"/>
                <w:b/>
                <w:color w:val="000000"/>
                <w:sz w:val="22"/>
                <w:szCs w:val="22"/>
              </w:rPr>
            </w:pPr>
          </w:p>
        </w:tc>
      </w:tr>
      <w:tr w:rsidR="00C35BB9" w:rsidRPr="00EC43CC" w:rsidTr="00290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
        </w:trPr>
        <w:tc>
          <w:tcPr>
            <w:tcW w:w="6788" w:type="dxa"/>
            <w:tcBorders>
              <w:top w:val="single" w:sz="8" w:space="0" w:color="auto"/>
              <w:left w:val="single" w:sz="8" w:space="0" w:color="auto"/>
              <w:bottom w:val="single" w:sz="8" w:space="0" w:color="auto"/>
              <w:right w:val="single" w:sz="8" w:space="0" w:color="auto"/>
            </w:tcBorders>
            <w:shd w:val="clear" w:color="000000" w:fill="FFFFFF"/>
            <w:vAlign w:val="center"/>
          </w:tcPr>
          <w:p w:rsidR="00C35BB9" w:rsidRPr="00EC43CC" w:rsidRDefault="00C35BB9" w:rsidP="00290759">
            <w:pPr>
              <w:rPr>
                <w:rFonts w:asciiTheme="minorHAnsi" w:hAnsiTheme="minorHAnsi" w:cstheme="minorHAnsi"/>
                <w:sz w:val="22"/>
                <w:szCs w:val="22"/>
              </w:rPr>
            </w:pPr>
            <w:r w:rsidRPr="00EC43CC">
              <w:rPr>
                <w:rFonts w:asciiTheme="minorHAnsi" w:hAnsiTheme="minorHAnsi" w:cstheme="minorHAnsi"/>
                <w:b/>
                <w:bCs/>
                <w:color w:val="000000"/>
                <w:sz w:val="22"/>
                <w:szCs w:val="22"/>
                <w:lang w:val="en-US" w:eastAsia="en-US"/>
              </w:rPr>
              <w:t>Activities to Achieve the Outcomes for the Initiative</w:t>
            </w:r>
          </w:p>
        </w:tc>
        <w:tc>
          <w:tcPr>
            <w:tcW w:w="1725" w:type="dxa"/>
            <w:tcBorders>
              <w:top w:val="single" w:sz="8" w:space="0" w:color="auto"/>
              <w:left w:val="nil"/>
              <w:bottom w:val="single" w:sz="8" w:space="0" w:color="auto"/>
              <w:right w:val="single" w:sz="8" w:space="0" w:color="auto"/>
            </w:tcBorders>
            <w:shd w:val="clear" w:color="000000" w:fill="FFFFFF"/>
            <w:vAlign w:val="center"/>
          </w:tcPr>
          <w:p w:rsidR="00C35BB9" w:rsidRPr="00EC43CC" w:rsidRDefault="00C35BB9" w:rsidP="00290759">
            <w:pPr>
              <w:rPr>
                <w:rFonts w:asciiTheme="minorHAnsi" w:hAnsiTheme="minorHAnsi" w:cstheme="minorHAnsi"/>
                <w:sz w:val="22"/>
                <w:szCs w:val="22"/>
              </w:rPr>
            </w:pPr>
            <w:r w:rsidRPr="00EC43CC">
              <w:rPr>
                <w:rFonts w:asciiTheme="minorHAnsi" w:hAnsiTheme="minorHAnsi" w:cstheme="minorHAnsi"/>
                <w:b/>
                <w:bCs/>
                <w:color w:val="000000"/>
                <w:sz w:val="22"/>
                <w:szCs w:val="22"/>
                <w:lang w:val="en-US" w:eastAsia="en-US"/>
              </w:rPr>
              <w:t>Who will Lead?</w:t>
            </w:r>
          </w:p>
        </w:tc>
        <w:tc>
          <w:tcPr>
            <w:tcW w:w="2095" w:type="dxa"/>
            <w:tcBorders>
              <w:top w:val="single" w:sz="8" w:space="0" w:color="auto"/>
              <w:left w:val="nil"/>
              <w:bottom w:val="single" w:sz="8" w:space="0" w:color="auto"/>
              <w:right w:val="single" w:sz="8" w:space="0" w:color="auto"/>
            </w:tcBorders>
            <w:shd w:val="clear" w:color="000000" w:fill="FFFFFF"/>
            <w:vAlign w:val="center"/>
          </w:tcPr>
          <w:p w:rsidR="00C35BB9" w:rsidRPr="00EC43CC" w:rsidRDefault="00C35BB9" w:rsidP="00290759">
            <w:pPr>
              <w:rPr>
                <w:rFonts w:asciiTheme="minorHAnsi" w:hAnsiTheme="minorHAnsi" w:cstheme="minorHAnsi"/>
                <w:sz w:val="22"/>
                <w:szCs w:val="22"/>
              </w:rPr>
            </w:pPr>
            <w:r w:rsidRPr="00EC43CC">
              <w:rPr>
                <w:rFonts w:asciiTheme="minorHAnsi" w:hAnsiTheme="minorHAnsi" w:cstheme="minorHAnsi"/>
                <w:b/>
                <w:bCs/>
                <w:color w:val="000000"/>
                <w:sz w:val="22"/>
                <w:szCs w:val="22"/>
                <w:lang w:val="en-US" w:eastAsia="en-US"/>
              </w:rPr>
              <w:t>When will it Start?</w:t>
            </w:r>
          </w:p>
        </w:tc>
        <w:tc>
          <w:tcPr>
            <w:tcW w:w="3304" w:type="dxa"/>
            <w:vAlign w:val="center"/>
          </w:tcPr>
          <w:p w:rsidR="00C35BB9" w:rsidRPr="00EC43CC" w:rsidRDefault="00C35BB9" w:rsidP="00290759">
            <w:pPr>
              <w:rPr>
                <w:rFonts w:asciiTheme="minorHAnsi" w:hAnsiTheme="minorHAnsi" w:cstheme="minorHAnsi"/>
                <w:sz w:val="22"/>
                <w:szCs w:val="22"/>
              </w:rPr>
            </w:pPr>
            <w:r w:rsidRPr="00EC43CC">
              <w:rPr>
                <w:rFonts w:asciiTheme="minorHAnsi" w:hAnsiTheme="minorHAnsi" w:cstheme="minorHAnsi"/>
                <w:b/>
                <w:bCs/>
                <w:color w:val="000000"/>
                <w:sz w:val="22"/>
                <w:szCs w:val="22"/>
                <w:lang w:val="en-US" w:eastAsia="en-US"/>
              </w:rPr>
              <w:t>When will it be Complete?</w:t>
            </w:r>
          </w:p>
        </w:tc>
      </w:tr>
      <w:tr w:rsidR="00C35BB9" w:rsidRPr="00EC43CC" w:rsidTr="00290759">
        <w:trPr>
          <w:trHeight w:val="181"/>
        </w:trPr>
        <w:tc>
          <w:tcPr>
            <w:tcW w:w="6788" w:type="dxa"/>
            <w:tcBorders>
              <w:top w:val="nil"/>
              <w:left w:val="single" w:sz="8" w:space="0" w:color="auto"/>
              <w:bottom w:val="single" w:sz="8"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 xml:space="preserve">Initial and ongoing PD on instructional strategies to support  the identified needs of ELL and Sp.Ed </w:t>
            </w:r>
          </w:p>
        </w:tc>
        <w:tc>
          <w:tcPr>
            <w:tcW w:w="1725" w:type="dxa"/>
            <w:tcBorders>
              <w:top w:val="nil"/>
              <w:left w:val="nil"/>
              <w:bottom w:val="single" w:sz="8"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Program Directors</w:t>
            </w:r>
          </w:p>
        </w:tc>
        <w:tc>
          <w:tcPr>
            <w:tcW w:w="2095" w:type="dxa"/>
            <w:tcBorders>
              <w:top w:val="nil"/>
              <w:left w:val="nil"/>
              <w:bottom w:val="single" w:sz="8"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Sept. 2012</w:t>
            </w:r>
          </w:p>
        </w:tc>
        <w:tc>
          <w:tcPr>
            <w:tcW w:w="3304" w:type="dxa"/>
            <w:tcBorders>
              <w:top w:val="nil"/>
              <w:left w:val="nil"/>
              <w:bottom w:val="single" w:sz="8"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C35BB9" w:rsidRPr="00EC43CC" w:rsidTr="00290759">
        <w:trPr>
          <w:trHeight w:val="181"/>
        </w:trPr>
        <w:tc>
          <w:tcPr>
            <w:tcW w:w="6788" w:type="dxa"/>
            <w:tcBorders>
              <w:top w:val="nil"/>
              <w:left w:val="single" w:sz="8" w:space="0" w:color="auto"/>
              <w:bottom w:val="single" w:sz="4"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Modeling and staff training on effective teaming and the use of protocols to support staff communication for better results</w:t>
            </w:r>
          </w:p>
        </w:tc>
        <w:tc>
          <w:tcPr>
            <w:tcW w:w="1725" w:type="dxa"/>
            <w:tcBorders>
              <w:top w:val="nil"/>
              <w:left w:val="nil"/>
              <w:bottom w:val="single" w:sz="4"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Supt./Principals/Directors</w:t>
            </w:r>
          </w:p>
        </w:tc>
        <w:tc>
          <w:tcPr>
            <w:tcW w:w="2095" w:type="dxa"/>
            <w:tcBorders>
              <w:top w:val="nil"/>
              <w:left w:val="nil"/>
              <w:bottom w:val="single" w:sz="4"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Aug. 2012</w:t>
            </w:r>
          </w:p>
        </w:tc>
        <w:tc>
          <w:tcPr>
            <w:tcW w:w="3304" w:type="dxa"/>
            <w:tcBorders>
              <w:top w:val="nil"/>
              <w:left w:val="nil"/>
              <w:bottom w:val="single" w:sz="4" w:space="0" w:color="auto"/>
              <w:right w:val="single" w:sz="8"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till June 2013</w:t>
            </w:r>
          </w:p>
        </w:tc>
      </w:tr>
      <w:tr w:rsidR="00290759" w:rsidRPr="00EC43CC" w:rsidTr="00290759">
        <w:trPr>
          <w:trHeight w:val="211"/>
        </w:trPr>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rsidR="00290759" w:rsidRDefault="00290759" w:rsidP="0029075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Create a district professional development plan that aligns with AIP goals</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290759" w:rsidRPr="00EC43CC" w:rsidRDefault="00290759" w:rsidP="0029075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Dir. Of CIA and PPS Dir.</w:t>
            </w:r>
            <w:r w:rsidR="001F0BE6">
              <w:rPr>
                <w:rFonts w:asciiTheme="minorHAnsi" w:hAnsiTheme="minorHAnsi" w:cstheme="minorHAnsi"/>
                <w:color w:val="000000"/>
                <w:sz w:val="22"/>
                <w:szCs w:val="22"/>
                <w:lang w:val="en-US" w:eastAsia="en-US"/>
              </w:rPr>
              <w:t xml:space="preserve"> And Program Directors</w:t>
            </w:r>
            <w:r>
              <w:rPr>
                <w:rFonts w:asciiTheme="minorHAnsi" w:hAnsiTheme="minorHAnsi" w:cstheme="minorHAnsi"/>
                <w:color w:val="000000"/>
                <w:sz w:val="22"/>
                <w:szCs w:val="22"/>
                <w:lang w:val="en-US" w:eastAsia="en-US"/>
              </w:rPr>
              <w:t xml:space="preserve"> </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290759" w:rsidRPr="00EC43CC" w:rsidRDefault="001F0BE6" w:rsidP="0029075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January 2013</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rsidR="00290759" w:rsidRPr="00EC43CC" w:rsidRDefault="001F0BE6" w:rsidP="0029075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Ongoing to June 2013</w:t>
            </w:r>
          </w:p>
        </w:tc>
      </w:tr>
      <w:tr w:rsidR="00C35BB9" w:rsidRPr="00EC43CC" w:rsidTr="00290759">
        <w:trPr>
          <w:trHeight w:val="211"/>
        </w:trPr>
        <w:tc>
          <w:tcPr>
            <w:tcW w:w="6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1811BA" w:rsidP="00290759">
            <w:pPr>
              <w:rPr>
                <w:rFonts w:asciiTheme="minorHAnsi" w:hAnsiTheme="minorHAnsi" w:cstheme="minorHAnsi"/>
                <w:color w:val="000000"/>
                <w:sz w:val="22"/>
                <w:szCs w:val="22"/>
                <w:lang w:val="en-US" w:eastAsia="en-US"/>
              </w:rPr>
            </w:pPr>
            <w:r>
              <w:rPr>
                <w:rFonts w:asciiTheme="minorHAnsi" w:hAnsiTheme="minorHAnsi" w:cstheme="minorHAnsi"/>
                <w:color w:val="000000"/>
                <w:sz w:val="22"/>
                <w:szCs w:val="22"/>
                <w:lang w:val="en-US" w:eastAsia="en-US"/>
              </w:rPr>
              <w:t>Learning Walkthroughs</w:t>
            </w:r>
            <w:r w:rsidR="00E21711">
              <w:rPr>
                <w:rFonts w:asciiTheme="minorHAnsi" w:hAnsiTheme="minorHAnsi" w:cstheme="minorHAnsi"/>
                <w:color w:val="000000"/>
                <w:sz w:val="22"/>
                <w:szCs w:val="22"/>
                <w:lang w:val="en-US" w:eastAsia="en-US"/>
              </w:rPr>
              <w:t xml:space="preserve"> conducted</w:t>
            </w:r>
            <w:r w:rsidR="00C35BB9" w:rsidRPr="00EC43CC">
              <w:rPr>
                <w:rFonts w:asciiTheme="minorHAnsi" w:hAnsiTheme="minorHAnsi" w:cstheme="minorHAnsi"/>
                <w:color w:val="000000"/>
                <w:sz w:val="22"/>
                <w:szCs w:val="22"/>
                <w:lang w:val="en-US" w:eastAsia="en-US"/>
              </w:rPr>
              <w:t xml:space="preserve"> to assess progress of implementation of integrated services model, including ELL and special education instruction and accommodations, and determine professional development needs</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Superintendent and Dirs. of ELL and Sp. Ed.</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Apr. 2012</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BB9" w:rsidRPr="00EC43CC" w:rsidRDefault="00C35BB9" w:rsidP="00290759">
            <w:pPr>
              <w:rPr>
                <w:rFonts w:asciiTheme="minorHAnsi" w:hAnsiTheme="minorHAnsi" w:cstheme="minorHAnsi"/>
                <w:color w:val="000000"/>
                <w:sz w:val="22"/>
                <w:szCs w:val="22"/>
                <w:lang w:val="en-US" w:eastAsia="en-US"/>
              </w:rPr>
            </w:pPr>
            <w:r w:rsidRPr="00EC43CC">
              <w:rPr>
                <w:rFonts w:asciiTheme="minorHAnsi" w:hAnsiTheme="minorHAnsi" w:cstheme="minorHAnsi"/>
                <w:color w:val="000000"/>
                <w:sz w:val="22"/>
                <w:szCs w:val="22"/>
                <w:lang w:val="en-US" w:eastAsia="en-US"/>
              </w:rPr>
              <w:t>On-going quarterly till June 2013</w:t>
            </w:r>
          </w:p>
        </w:tc>
      </w:tr>
    </w:tbl>
    <w:p w:rsidR="002126EE" w:rsidRPr="00EC43CC" w:rsidRDefault="002126EE" w:rsidP="002126EE">
      <w:pPr>
        <w:rPr>
          <w:rFonts w:asciiTheme="minorHAnsi" w:hAnsiTheme="minorHAnsi" w:cstheme="minorHAnsi"/>
          <w:i/>
          <w:sz w:val="22"/>
          <w:szCs w:val="22"/>
        </w:rPr>
      </w:pPr>
    </w:p>
    <w:p w:rsidR="002126EE" w:rsidRPr="00EC43CC" w:rsidRDefault="00631F9E" w:rsidP="002126EE">
      <w:pPr>
        <w:outlineLvl w:val="0"/>
        <w:rPr>
          <w:rFonts w:asciiTheme="minorHAnsi" w:hAnsiTheme="minorHAnsi" w:cstheme="minorHAnsi"/>
          <w:b/>
          <w:color w:val="002060"/>
          <w:sz w:val="22"/>
          <w:szCs w:val="22"/>
        </w:rPr>
      </w:pPr>
      <w:r>
        <w:rPr>
          <w:rFonts w:asciiTheme="minorHAnsi" w:hAnsiTheme="minorHAnsi" w:cstheme="minorHAnsi"/>
          <w:b/>
          <w:color w:val="002060"/>
          <w:sz w:val="22"/>
          <w:szCs w:val="22"/>
        </w:rPr>
        <w:br w:type="textWrapping" w:clear="all"/>
      </w:r>
    </w:p>
    <w:p w:rsidR="002126EE" w:rsidRPr="00EC43CC" w:rsidRDefault="002126EE" w:rsidP="002126EE">
      <w:pPr>
        <w:outlineLvl w:val="0"/>
        <w:rPr>
          <w:rFonts w:asciiTheme="minorHAnsi" w:hAnsiTheme="minorHAnsi" w:cstheme="minorHAnsi"/>
          <w:b/>
          <w:color w:val="002060"/>
          <w:sz w:val="22"/>
          <w:szCs w:val="22"/>
        </w:rPr>
      </w:pPr>
    </w:p>
    <w:p w:rsidR="002126EE" w:rsidRPr="00EC43CC" w:rsidRDefault="002126EE" w:rsidP="002126EE">
      <w:pPr>
        <w:tabs>
          <w:tab w:val="left" w:pos="7140"/>
        </w:tabs>
        <w:rPr>
          <w:rFonts w:asciiTheme="minorHAnsi" w:hAnsiTheme="minorHAnsi" w:cstheme="minorHAnsi"/>
          <w:sz w:val="22"/>
          <w:szCs w:val="22"/>
        </w:rPr>
      </w:pPr>
    </w:p>
    <w:p w:rsidR="006F4EB7" w:rsidRPr="00EC43CC" w:rsidRDefault="006F4EB7" w:rsidP="002126EE">
      <w:pPr>
        <w:ind w:left="-90"/>
        <w:outlineLvl w:val="0"/>
        <w:rPr>
          <w:rFonts w:asciiTheme="minorHAnsi" w:hAnsiTheme="minorHAnsi" w:cstheme="minorHAnsi"/>
          <w:sz w:val="22"/>
          <w:szCs w:val="22"/>
        </w:rPr>
      </w:pPr>
    </w:p>
    <w:sectPr w:rsidR="006F4EB7" w:rsidRPr="00EC43CC" w:rsidSect="00C35BB9">
      <w:footerReference w:type="default" r:id="rId15"/>
      <w:pgSz w:w="15840" w:h="12240" w:orient="landscape" w:code="1"/>
      <w:pgMar w:top="1440" w:right="1440" w:bottom="1440"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D93" w:rsidRDefault="008B3D93" w:rsidP="007A2CAA">
      <w:r>
        <w:separator/>
      </w:r>
    </w:p>
  </w:endnote>
  <w:endnote w:type="continuationSeparator" w:id="0">
    <w:p w:rsidR="008B3D93" w:rsidRDefault="008B3D93" w:rsidP="007A2C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17" w:rsidRPr="00E6252A" w:rsidRDefault="00A67B17" w:rsidP="00BD3209">
    <w:pPr>
      <w:pStyle w:val="Footer"/>
      <w:rPr>
        <w:rFonts w:ascii="Arial" w:hAnsi="Arial" w:cs="Arial"/>
        <w:sz w:val="18"/>
        <w:szCs w:val="18"/>
      </w:rPr>
    </w:pPr>
  </w:p>
  <w:p w:rsidR="00A67B17" w:rsidRPr="00E6252A" w:rsidRDefault="00A67B17" w:rsidP="0094098B">
    <w:pPr>
      <w:pStyle w:val="Footer"/>
      <w:tabs>
        <w:tab w:val="clear" w:pos="4153"/>
        <w:tab w:val="clear" w:pos="8306"/>
        <w:tab w:val="center" w:pos="2284"/>
        <w:tab w:val="right" w:pos="4568"/>
      </w:tabs>
      <w:ind w:left="50"/>
      <w:rPr>
        <w:rFonts w:ascii="Arial" w:hAnsi="Arial" w:cs="Arial"/>
        <w:color w:val="002060"/>
        <w:sz w:val="18"/>
        <w:szCs w:val="18"/>
      </w:rPr>
    </w:pPr>
    <w:r>
      <w:rPr>
        <w:rFonts w:ascii="Arial" w:hAnsi="Arial" w:cs="Arial"/>
        <w:noProof/>
        <w:sz w:val="18"/>
        <w:szCs w:val="18"/>
        <w:lang w:val="en-US" w:eastAsia="zh-CN" w:bidi="km-KH"/>
      </w:rPr>
      <w:drawing>
        <wp:anchor distT="0" distB="0" distL="114300" distR="114300" simplePos="0" relativeHeight="251659264" behindDoc="1" locked="0" layoutInCell="1" allowOverlap="1">
          <wp:simplePos x="0" y="0"/>
          <wp:positionH relativeFrom="column">
            <wp:posOffset>5678170</wp:posOffset>
          </wp:positionH>
          <wp:positionV relativeFrom="paragraph">
            <wp:posOffset>-157480</wp:posOffset>
          </wp:positionV>
          <wp:extent cx="937260" cy="457200"/>
          <wp:effectExtent l="19050" t="0" r="0" b="0"/>
          <wp:wrapThrough wrapText="bothSides">
            <wp:wrapPolygon edited="0">
              <wp:start x="1756" y="0"/>
              <wp:lineTo x="-439" y="2700"/>
              <wp:lineTo x="1317" y="20700"/>
              <wp:lineTo x="21512" y="20700"/>
              <wp:lineTo x="21512" y="9900"/>
              <wp:lineTo x="19756" y="8100"/>
              <wp:lineTo x="3951" y="0"/>
              <wp:lineTo x="1756" y="0"/>
            </wp:wrapPolygon>
          </wp:wrapThrough>
          <wp:docPr id="13"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7260" cy="457200"/>
                  </a:xfrm>
                  <a:prstGeom prst="rect">
                    <a:avLst/>
                  </a:prstGeom>
                  <a:noFill/>
                  <a:ln>
                    <a:noFill/>
                  </a:ln>
                </pic:spPr>
              </pic:pic>
            </a:graphicData>
          </a:graphic>
        </wp:anchor>
      </w:drawing>
    </w:r>
    <w:r w:rsidR="004945A8" w:rsidRPr="004945A8">
      <w:rPr>
        <w:rFonts w:ascii="Arial" w:hAnsi="Arial" w:cs="Arial"/>
        <w:noProof/>
        <w:sz w:val="18"/>
        <w:szCs w:val="18"/>
        <w:lang w:val="en-US" w:eastAsia="en-US"/>
      </w:rPr>
      <w:pict>
        <v:shapetype id="_x0000_t32" coordsize="21600,21600" o:spt="32" o:oned="t" path="m,l21600,21600e" filled="f">
          <v:path arrowok="t" fillok="f" o:connecttype="none"/>
          <o:lock v:ext="edit" shapetype="t"/>
        </v:shapetype>
        <v:shape id="AutoShape 12" o:spid="_x0000_s6146" type="#_x0000_t32" style="position:absolute;left:0;text-align:left;margin-left:-24.9pt;margin-top:-17pt;width:553.4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hzIQIAADwEAAAOAAAAZHJzL2Uyb0RvYy54bWysU02P2jAQvVfqf7B8h3w0s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" strokecolor="#002060"/>
      </w:pict>
    </w:r>
    <w:r w:rsidRPr="00E6252A">
      <w:rPr>
        <w:rFonts w:ascii="Arial" w:hAnsi="Arial" w:cs="Arial"/>
        <w:color w:val="002060"/>
        <w:sz w:val="18"/>
        <w:szCs w:val="18"/>
      </w:rPr>
      <w:t>Planning Template for Districts</w:t>
    </w:r>
    <w:r w:rsidRPr="00E6252A">
      <w:rPr>
        <w:rFonts w:ascii="Arial" w:hAnsi="Arial" w:cs="Arial"/>
        <w:color w:val="002060"/>
        <w:sz w:val="18"/>
        <w:szCs w:val="18"/>
      </w:rPr>
      <w:tab/>
      <w:t xml:space="preserve">                         Page </w:t>
    </w:r>
    <w:r w:rsidR="004945A8" w:rsidRPr="00E6252A">
      <w:rPr>
        <w:rFonts w:ascii="Arial" w:hAnsi="Arial" w:cs="Arial"/>
        <w:color w:val="002060"/>
        <w:sz w:val="18"/>
        <w:szCs w:val="18"/>
      </w:rPr>
      <w:fldChar w:fldCharType="begin"/>
    </w:r>
    <w:r w:rsidRPr="00E6252A">
      <w:rPr>
        <w:rFonts w:ascii="Arial" w:hAnsi="Arial" w:cs="Arial"/>
        <w:color w:val="002060"/>
        <w:sz w:val="18"/>
        <w:szCs w:val="18"/>
      </w:rPr>
      <w:instrText xml:space="preserve"> PAGE   \* MERGEFORMAT </w:instrText>
    </w:r>
    <w:r w:rsidR="004945A8" w:rsidRPr="00E6252A">
      <w:rPr>
        <w:rFonts w:ascii="Arial" w:hAnsi="Arial" w:cs="Arial"/>
        <w:color w:val="002060"/>
        <w:sz w:val="18"/>
        <w:szCs w:val="18"/>
      </w:rPr>
      <w:fldChar w:fldCharType="separate"/>
    </w:r>
    <w:r w:rsidR="00CD7132">
      <w:rPr>
        <w:rFonts w:ascii="Arial" w:hAnsi="Arial" w:cs="Arial"/>
        <w:noProof/>
        <w:color w:val="002060"/>
        <w:sz w:val="18"/>
        <w:szCs w:val="18"/>
      </w:rPr>
      <w:t>2</w:t>
    </w:r>
    <w:r w:rsidR="004945A8" w:rsidRPr="00E6252A">
      <w:rPr>
        <w:rFonts w:ascii="Arial" w:hAnsi="Arial" w:cs="Arial"/>
        <w:color w:val="002060"/>
        <w:sz w:val="18"/>
        <w:szCs w:val="18"/>
      </w:rPr>
      <w:fldChar w:fldCharType="end"/>
    </w:r>
    <w:r w:rsidRPr="00E6252A">
      <w:rPr>
        <w:rFonts w:ascii="Arial" w:hAnsi="Arial" w:cs="Arial"/>
        <w:color w:val="002060"/>
        <w:sz w:val="18"/>
        <w:szCs w:val="18"/>
      </w:rPr>
      <w:t xml:space="preserve"> </w:t>
    </w:r>
  </w:p>
  <w:p w:rsidR="00A67B17" w:rsidRPr="005210C8" w:rsidRDefault="00A67B17" w:rsidP="00BD3209">
    <w:pPr>
      <w:pStyle w:val="Footer"/>
      <w:rPr>
        <w:rFonts w:ascii="Arial" w:hAnsi="Arial" w:cs="Arial"/>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17" w:rsidRPr="00E6252A" w:rsidRDefault="00A67B17" w:rsidP="00BD3209">
    <w:pPr>
      <w:pStyle w:val="Footer"/>
      <w:rPr>
        <w:rFonts w:ascii="Arial" w:hAnsi="Arial" w:cs="Arial"/>
        <w:sz w:val="18"/>
        <w:szCs w:val="18"/>
      </w:rPr>
    </w:pPr>
  </w:p>
  <w:p w:rsidR="00A67B17" w:rsidRPr="00E6252A" w:rsidRDefault="00A67B17" w:rsidP="0094098B">
    <w:pPr>
      <w:pStyle w:val="Footer"/>
      <w:tabs>
        <w:tab w:val="clear" w:pos="4153"/>
        <w:tab w:val="clear" w:pos="8306"/>
        <w:tab w:val="center" w:pos="2284"/>
        <w:tab w:val="right" w:pos="4568"/>
      </w:tabs>
      <w:ind w:left="-99"/>
      <w:rPr>
        <w:rFonts w:ascii="Arial" w:hAnsi="Arial" w:cs="Arial"/>
        <w:color w:val="002060"/>
        <w:sz w:val="18"/>
        <w:szCs w:val="18"/>
      </w:rPr>
    </w:pPr>
    <w:r>
      <w:rPr>
        <w:rFonts w:ascii="Arial" w:hAnsi="Arial" w:cs="Arial"/>
        <w:noProof/>
        <w:sz w:val="18"/>
        <w:szCs w:val="18"/>
        <w:lang w:val="en-US" w:eastAsia="zh-CN" w:bidi="km-KH"/>
      </w:rPr>
      <w:drawing>
        <wp:anchor distT="0" distB="0" distL="114300" distR="114300" simplePos="0" relativeHeight="251658240" behindDoc="1" locked="0" layoutInCell="1" allowOverlap="1">
          <wp:simplePos x="0" y="0"/>
          <wp:positionH relativeFrom="column">
            <wp:posOffset>5678170</wp:posOffset>
          </wp:positionH>
          <wp:positionV relativeFrom="paragraph">
            <wp:posOffset>-157480</wp:posOffset>
          </wp:positionV>
          <wp:extent cx="937260" cy="457200"/>
          <wp:effectExtent l="19050" t="0" r="0" b="0"/>
          <wp:wrapThrough wrapText="bothSides">
            <wp:wrapPolygon edited="0">
              <wp:start x="1756" y="0"/>
              <wp:lineTo x="-439" y="2700"/>
              <wp:lineTo x="1317" y="20700"/>
              <wp:lineTo x="21512" y="20700"/>
              <wp:lineTo x="21512" y="9900"/>
              <wp:lineTo x="19756" y="8100"/>
              <wp:lineTo x="3951" y="0"/>
              <wp:lineTo x="1756" y="0"/>
            </wp:wrapPolygon>
          </wp:wrapThrough>
          <wp:docPr id="11" name="Picture 6"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oe.mass.edu/nmg/logo/ESE_StarLogo_205x100_transparent.gif"/>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7260" cy="457200"/>
                  </a:xfrm>
                  <a:prstGeom prst="rect">
                    <a:avLst/>
                  </a:prstGeom>
                  <a:noFill/>
                  <a:ln>
                    <a:noFill/>
                  </a:ln>
                </pic:spPr>
              </pic:pic>
            </a:graphicData>
          </a:graphic>
        </wp:anchor>
      </w:drawing>
    </w:r>
    <w:r w:rsidR="004945A8" w:rsidRPr="004945A8">
      <w:rPr>
        <w:rFonts w:ascii="Arial" w:hAnsi="Arial" w:cs="Arial"/>
        <w:noProof/>
        <w:sz w:val="18"/>
        <w:szCs w:val="18"/>
        <w:lang w:val="en-US" w:eastAsia="en-US"/>
      </w:rPr>
      <w:pict>
        <v:shapetype id="_x0000_t32" coordsize="21600,21600" o:spt="32" o:oned="t" path="m,l21600,21600e" filled="f">
          <v:path arrowok="t" fillok="f" o:connecttype="none"/>
          <o:lock v:ext="edit" shapetype="t"/>
        </v:shapetype>
        <v:shape id="AutoShape 10" o:spid="_x0000_s6145" type="#_x0000_t32" style="position:absolute;left:0;text-align:left;margin-left:-24.9pt;margin-top:-17pt;width:553.4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" strokecolor="#002060"/>
      </w:pict>
    </w:r>
    <w:r w:rsidRPr="00E6252A">
      <w:rPr>
        <w:rFonts w:ascii="Arial" w:hAnsi="Arial" w:cs="Arial"/>
        <w:color w:val="002060"/>
        <w:sz w:val="18"/>
        <w:szCs w:val="18"/>
      </w:rPr>
      <w:t>Planning Template for Districts</w:t>
    </w:r>
    <w:r w:rsidRPr="00E6252A">
      <w:rPr>
        <w:rFonts w:ascii="Arial" w:hAnsi="Arial" w:cs="Arial"/>
        <w:color w:val="002060"/>
        <w:sz w:val="18"/>
        <w:szCs w:val="18"/>
      </w:rPr>
      <w:tab/>
      <w:t xml:space="preserve">                         Page </w:t>
    </w:r>
    <w:r w:rsidR="004945A8" w:rsidRPr="00E6252A">
      <w:rPr>
        <w:rFonts w:ascii="Arial" w:hAnsi="Arial" w:cs="Arial"/>
        <w:color w:val="002060"/>
        <w:sz w:val="18"/>
        <w:szCs w:val="18"/>
      </w:rPr>
      <w:fldChar w:fldCharType="begin"/>
    </w:r>
    <w:r w:rsidRPr="00E6252A">
      <w:rPr>
        <w:rFonts w:ascii="Arial" w:hAnsi="Arial" w:cs="Arial"/>
        <w:color w:val="002060"/>
        <w:sz w:val="18"/>
        <w:szCs w:val="18"/>
      </w:rPr>
      <w:instrText xml:space="preserve"> PAGE   \* MERGEFORMAT </w:instrText>
    </w:r>
    <w:r w:rsidR="004945A8" w:rsidRPr="00E6252A">
      <w:rPr>
        <w:rFonts w:ascii="Arial" w:hAnsi="Arial" w:cs="Arial"/>
        <w:color w:val="002060"/>
        <w:sz w:val="18"/>
        <w:szCs w:val="18"/>
      </w:rPr>
      <w:fldChar w:fldCharType="separate"/>
    </w:r>
    <w:r w:rsidR="00CD7132">
      <w:rPr>
        <w:rFonts w:ascii="Arial" w:hAnsi="Arial" w:cs="Arial"/>
        <w:noProof/>
        <w:color w:val="002060"/>
        <w:sz w:val="18"/>
        <w:szCs w:val="18"/>
      </w:rPr>
      <w:t>19</w:t>
    </w:r>
    <w:r w:rsidR="004945A8" w:rsidRPr="00E6252A">
      <w:rPr>
        <w:rFonts w:ascii="Arial" w:hAnsi="Arial" w:cs="Arial"/>
        <w:color w:val="002060"/>
        <w:sz w:val="18"/>
        <w:szCs w:val="18"/>
      </w:rPr>
      <w:fldChar w:fldCharType="end"/>
    </w:r>
    <w:r w:rsidRPr="00E6252A">
      <w:rPr>
        <w:rFonts w:ascii="Arial" w:hAnsi="Arial" w:cs="Arial"/>
        <w:color w:val="002060"/>
        <w:sz w:val="18"/>
        <w:szCs w:val="18"/>
      </w:rPr>
      <w:t xml:space="preserve"> </w:t>
    </w:r>
  </w:p>
  <w:p w:rsidR="00A67B17" w:rsidRPr="005210C8" w:rsidRDefault="00A67B17" w:rsidP="00BD3209">
    <w:pPr>
      <w:pStyle w:val="Footer"/>
      <w:rPr>
        <w:rFonts w:ascii="Arial" w:hAnsi="Arial" w:cs="Arial"/>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D93" w:rsidRDefault="008B3D93" w:rsidP="007A2CAA">
      <w:r>
        <w:separator/>
      </w:r>
    </w:p>
  </w:footnote>
  <w:footnote w:type="continuationSeparator" w:id="0">
    <w:p w:rsidR="008B3D93" w:rsidRDefault="008B3D93" w:rsidP="007A2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17" w:rsidRDefault="00A67B17">
    <w:pPr>
      <w:pStyle w:val="Header"/>
    </w:pPr>
  </w:p>
  <w:p w:rsidR="00A67B17" w:rsidRDefault="00A67B17">
    <w:pPr>
      <w:pStyle w:val="Header"/>
    </w:pPr>
  </w:p>
  <w:p w:rsidR="00A67B17" w:rsidRDefault="00A67B17">
    <w:pPr>
      <w:pStyle w:val="Header"/>
    </w:pPr>
  </w:p>
  <w:p w:rsidR="00A67B17" w:rsidRDefault="00A67B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66D"/>
    <w:multiLevelType w:val="hybridMultilevel"/>
    <w:tmpl w:val="A4E0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F63F6"/>
    <w:multiLevelType w:val="hybridMultilevel"/>
    <w:tmpl w:val="523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7386"/>
    <w:multiLevelType w:val="hybridMultilevel"/>
    <w:tmpl w:val="243E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020D4"/>
    <w:multiLevelType w:val="hybridMultilevel"/>
    <w:tmpl w:val="2DFE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72C26"/>
    <w:multiLevelType w:val="hybridMultilevel"/>
    <w:tmpl w:val="C5BE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F3054"/>
    <w:multiLevelType w:val="hybridMultilevel"/>
    <w:tmpl w:val="1EC61586"/>
    <w:lvl w:ilvl="0" w:tplc="1108A95C">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C6627"/>
    <w:multiLevelType w:val="hybridMultilevel"/>
    <w:tmpl w:val="2DFE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45C17"/>
    <w:multiLevelType w:val="hybridMultilevel"/>
    <w:tmpl w:val="F45053FC"/>
    <w:lvl w:ilvl="0" w:tplc="59428AE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973A2"/>
    <w:multiLevelType w:val="hybridMultilevel"/>
    <w:tmpl w:val="2DFE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85548"/>
    <w:multiLevelType w:val="multilevel"/>
    <w:tmpl w:val="04022592"/>
    <w:lvl w:ilvl="0">
      <w:start w:val="1"/>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nsid w:val="25457E8C"/>
    <w:multiLevelType w:val="hybridMultilevel"/>
    <w:tmpl w:val="2DFE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765EA"/>
    <w:multiLevelType w:val="hybridMultilevel"/>
    <w:tmpl w:val="0FE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0B5509"/>
    <w:multiLevelType w:val="multilevel"/>
    <w:tmpl w:val="E65A89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93D298A"/>
    <w:multiLevelType w:val="hybridMultilevel"/>
    <w:tmpl w:val="B4A22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5875D7"/>
    <w:multiLevelType w:val="multilevel"/>
    <w:tmpl w:val="4DC6F5D2"/>
    <w:lvl w:ilvl="0">
      <w:start w:val="1"/>
      <w:numFmt w:val="decimal"/>
      <w:lvlText w:val="%1."/>
      <w:lvlJc w:val="left"/>
      <w:pPr>
        <w:ind w:left="720" w:hanging="360"/>
      </w:pPr>
    </w:lvl>
    <w:lvl w:ilvl="1">
      <w:start w:val="2"/>
      <w:numFmt w:val="decimal"/>
      <w:isLgl/>
      <w:lvlText w:val="%1.%2"/>
      <w:lvlJc w:val="left"/>
      <w:pPr>
        <w:ind w:left="1080" w:hanging="360"/>
      </w:pPr>
      <w:rPr>
        <w:rFonts w:ascii="Times New Roman" w:hAnsi="Times New Roman" w:cs="Times New Roman" w:hint="default"/>
        <w:color w:val="000000"/>
      </w:rPr>
    </w:lvl>
    <w:lvl w:ilvl="2">
      <w:start w:val="1"/>
      <w:numFmt w:val="decimal"/>
      <w:isLgl/>
      <w:lvlText w:val="%1.%2.%3"/>
      <w:lvlJc w:val="left"/>
      <w:pPr>
        <w:ind w:left="1800" w:hanging="720"/>
      </w:pPr>
      <w:rPr>
        <w:rFonts w:ascii="Times New Roman" w:hAnsi="Times New Roman" w:cs="Times New Roman" w:hint="default"/>
        <w:color w:val="000000"/>
      </w:rPr>
    </w:lvl>
    <w:lvl w:ilvl="3">
      <w:start w:val="1"/>
      <w:numFmt w:val="decimal"/>
      <w:isLgl/>
      <w:lvlText w:val="%1.%2.%3.%4"/>
      <w:lvlJc w:val="left"/>
      <w:pPr>
        <w:ind w:left="2160" w:hanging="720"/>
      </w:pPr>
      <w:rPr>
        <w:rFonts w:ascii="Times New Roman" w:hAnsi="Times New Roman" w:cs="Times New Roman" w:hint="default"/>
        <w:color w:val="000000"/>
      </w:rPr>
    </w:lvl>
    <w:lvl w:ilvl="4">
      <w:start w:val="1"/>
      <w:numFmt w:val="decimal"/>
      <w:isLgl/>
      <w:lvlText w:val="%1.%2.%3.%4.%5"/>
      <w:lvlJc w:val="left"/>
      <w:pPr>
        <w:ind w:left="2880" w:hanging="1080"/>
      </w:pPr>
      <w:rPr>
        <w:rFonts w:ascii="Times New Roman" w:hAnsi="Times New Roman" w:cs="Times New Roman" w:hint="default"/>
        <w:color w:val="000000"/>
      </w:rPr>
    </w:lvl>
    <w:lvl w:ilvl="5">
      <w:start w:val="1"/>
      <w:numFmt w:val="decimal"/>
      <w:isLgl/>
      <w:lvlText w:val="%1.%2.%3.%4.%5.%6"/>
      <w:lvlJc w:val="left"/>
      <w:pPr>
        <w:ind w:left="3240" w:hanging="1080"/>
      </w:pPr>
      <w:rPr>
        <w:rFonts w:ascii="Times New Roman" w:hAnsi="Times New Roman" w:cs="Times New Roman" w:hint="default"/>
        <w:color w:val="000000"/>
      </w:rPr>
    </w:lvl>
    <w:lvl w:ilvl="6">
      <w:start w:val="1"/>
      <w:numFmt w:val="decimal"/>
      <w:isLgl/>
      <w:lvlText w:val="%1.%2.%3.%4.%5.%6.%7"/>
      <w:lvlJc w:val="left"/>
      <w:pPr>
        <w:ind w:left="3960" w:hanging="1440"/>
      </w:pPr>
      <w:rPr>
        <w:rFonts w:ascii="Times New Roman" w:hAnsi="Times New Roman" w:cs="Times New Roman" w:hint="default"/>
        <w:color w:val="000000"/>
      </w:rPr>
    </w:lvl>
    <w:lvl w:ilvl="7">
      <w:start w:val="1"/>
      <w:numFmt w:val="decimal"/>
      <w:isLgl/>
      <w:lvlText w:val="%1.%2.%3.%4.%5.%6.%7.%8"/>
      <w:lvlJc w:val="left"/>
      <w:pPr>
        <w:ind w:left="4320" w:hanging="1440"/>
      </w:pPr>
      <w:rPr>
        <w:rFonts w:ascii="Times New Roman" w:hAnsi="Times New Roman" w:cs="Times New Roman" w:hint="default"/>
        <w:color w:val="000000"/>
      </w:rPr>
    </w:lvl>
    <w:lvl w:ilvl="8">
      <w:start w:val="1"/>
      <w:numFmt w:val="decimal"/>
      <w:isLgl/>
      <w:lvlText w:val="%1.%2.%3.%4.%5.%6.%7.%8.%9"/>
      <w:lvlJc w:val="left"/>
      <w:pPr>
        <w:ind w:left="5040" w:hanging="1800"/>
      </w:pPr>
      <w:rPr>
        <w:rFonts w:ascii="Times New Roman" w:hAnsi="Times New Roman" w:cs="Times New Roman" w:hint="default"/>
        <w:color w:val="000000"/>
      </w:rPr>
    </w:lvl>
  </w:abstractNum>
  <w:abstractNum w:abstractNumId="15">
    <w:nsid w:val="3E7B3735"/>
    <w:multiLevelType w:val="hybridMultilevel"/>
    <w:tmpl w:val="31AA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ED5585"/>
    <w:multiLevelType w:val="multilevel"/>
    <w:tmpl w:val="0409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7">
    <w:nsid w:val="41837D34"/>
    <w:multiLevelType w:val="hybridMultilevel"/>
    <w:tmpl w:val="6E4E2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6156FD"/>
    <w:multiLevelType w:val="hybridMultilevel"/>
    <w:tmpl w:val="FEE0757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nsid w:val="45A622E6"/>
    <w:multiLevelType w:val="hybridMultilevel"/>
    <w:tmpl w:val="9692D8D6"/>
    <w:lvl w:ilvl="0" w:tplc="04090001">
      <w:start w:val="1"/>
      <w:numFmt w:val="bullet"/>
      <w:lvlText w:val=""/>
      <w:lvlJc w:val="left"/>
      <w:pPr>
        <w:ind w:left="720" w:hanging="360"/>
      </w:pPr>
      <w:rPr>
        <w:rFonts w:ascii="Symbol" w:hAnsi="Symbol" w:hint="default"/>
      </w:rPr>
    </w:lvl>
    <w:lvl w:ilvl="1" w:tplc="955A2364">
      <w:numFmt w:val="bullet"/>
      <w:lvlText w:val="•"/>
      <w:lvlJc w:val="left"/>
      <w:pPr>
        <w:ind w:left="1440" w:hanging="360"/>
      </w:pPr>
      <w:rPr>
        <w:rFonts w:ascii="Times New Roman" w:eastAsia="Times New Roman" w:hAnsi="Times New Roman" w:cs="Times New Roman" w:hint="default"/>
        <w:u w:val="singl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CA64DA"/>
    <w:multiLevelType w:val="hybridMultilevel"/>
    <w:tmpl w:val="ADA8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CC3410"/>
    <w:multiLevelType w:val="hybridMultilevel"/>
    <w:tmpl w:val="2E82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A2A87"/>
    <w:multiLevelType w:val="hybridMultilevel"/>
    <w:tmpl w:val="58E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DD732F"/>
    <w:multiLevelType w:val="hybridMultilevel"/>
    <w:tmpl w:val="67E8A76C"/>
    <w:lvl w:ilvl="0" w:tplc="71A420C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nsid w:val="52611A3C"/>
    <w:multiLevelType w:val="multilevel"/>
    <w:tmpl w:val="3AB81028"/>
    <w:lvl w:ilvl="0">
      <w:start w:val="1"/>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5">
    <w:nsid w:val="52A12688"/>
    <w:multiLevelType w:val="hybridMultilevel"/>
    <w:tmpl w:val="EF24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561C2E"/>
    <w:multiLevelType w:val="hybridMultilevel"/>
    <w:tmpl w:val="B4F26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140170"/>
    <w:multiLevelType w:val="hybridMultilevel"/>
    <w:tmpl w:val="B5EA4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B800D2"/>
    <w:multiLevelType w:val="hybridMultilevel"/>
    <w:tmpl w:val="2DFE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CE3F1E"/>
    <w:multiLevelType w:val="hybridMultilevel"/>
    <w:tmpl w:val="29947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D90329"/>
    <w:multiLevelType w:val="hybridMultilevel"/>
    <w:tmpl w:val="3E26858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nsid w:val="7A4202F6"/>
    <w:multiLevelType w:val="multilevel"/>
    <w:tmpl w:val="9228872A"/>
    <w:lvl w:ilvl="0">
      <w:start w:val="1"/>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nsid w:val="7CA945AC"/>
    <w:multiLevelType w:val="hybridMultilevel"/>
    <w:tmpl w:val="4866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C14A0B"/>
    <w:multiLevelType w:val="hybridMultilevel"/>
    <w:tmpl w:val="AFBC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F460E7"/>
    <w:multiLevelType w:val="hybridMultilevel"/>
    <w:tmpl w:val="950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9"/>
  </w:num>
  <w:num w:numId="6">
    <w:abstractNumId w:val="15"/>
  </w:num>
  <w:num w:numId="7">
    <w:abstractNumId w:val="23"/>
  </w:num>
  <w:num w:numId="8">
    <w:abstractNumId w:val="17"/>
  </w:num>
  <w:num w:numId="9">
    <w:abstractNumId w:val="2"/>
  </w:num>
  <w:num w:numId="10">
    <w:abstractNumId w:val="32"/>
  </w:num>
  <w:num w:numId="11">
    <w:abstractNumId w:val="11"/>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0"/>
  </w:num>
  <w:num w:numId="16">
    <w:abstractNumId w:val="26"/>
  </w:num>
  <w:num w:numId="17">
    <w:abstractNumId w:val="6"/>
  </w:num>
  <w:num w:numId="18">
    <w:abstractNumId w:val="14"/>
  </w:num>
  <w:num w:numId="19">
    <w:abstractNumId w:val="12"/>
  </w:num>
  <w:num w:numId="20">
    <w:abstractNumId w:val="28"/>
  </w:num>
  <w:num w:numId="21">
    <w:abstractNumId w:val="16"/>
  </w:num>
  <w:num w:numId="22">
    <w:abstractNumId w:val="8"/>
  </w:num>
  <w:num w:numId="23">
    <w:abstractNumId w:val="24"/>
  </w:num>
  <w:num w:numId="24">
    <w:abstractNumId w:val="31"/>
  </w:num>
  <w:num w:numId="25">
    <w:abstractNumId w:val="9"/>
  </w:num>
  <w:num w:numId="26">
    <w:abstractNumId w:val="34"/>
  </w:num>
  <w:num w:numId="27">
    <w:abstractNumId w:val="20"/>
  </w:num>
  <w:num w:numId="28">
    <w:abstractNumId w:val="21"/>
  </w:num>
  <w:num w:numId="29">
    <w:abstractNumId w:val="33"/>
  </w:num>
  <w:num w:numId="30">
    <w:abstractNumId w:val="0"/>
  </w:num>
  <w:num w:numId="31">
    <w:abstractNumId w:val="27"/>
  </w:num>
  <w:num w:numId="32">
    <w:abstractNumId w:val="13"/>
  </w:num>
  <w:num w:numId="33">
    <w:abstractNumId w:val="29"/>
  </w:num>
  <w:num w:numId="34">
    <w:abstractNumId w:val="4"/>
  </w:num>
  <w:num w:numId="35">
    <w:abstractNumId w:val="22"/>
  </w:num>
  <w:num w:numId="36">
    <w:abstractNumId w:val="3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20"/>
  <w:drawingGridHorizontalSpacing w:val="120"/>
  <w:displayHorizontalDrawingGridEvery w:val="2"/>
  <w:characterSpacingControl w:val="doNotCompress"/>
  <w:hdrShapeDefaults>
    <o:shapedefaults v:ext="edit" spidmax="6147"/>
    <o:shapelayout v:ext="edit">
      <o:idmap v:ext="edit" data="6"/>
      <o:rules v:ext="edit">
        <o:r id="V:Rule3" type="connector" idref="#AutoShape 12"/>
        <o:r id="V:Rule4" type="connector" idref="#AutoShape 10"/>
      </o:rules>
    </o:shapelayout>
  </w:hdrShapeDefaults>
  <w:footnotePr>
    <w:footnote w:id="-1"/>
    <w:footnote w:id="0"/>
  </w:footnotePr>
  <w:endnotePr>
    <w:endnote w:id="-1"/>
    <w:endnote w:id="0"/>
  </w:endnotePr>
  <w:compat/>
  <w:rsids>
    <w:rsidRoot w:val="00D35941"/>
    <w:rsid w:val="00001A1E"/>
    <w:rsid w:val="00007526"/>
    <w:rsid w:val="000120C1"/>
    <w:rsid w:val="00014257"/>
    <w:rsid w:val="0002428D"/>
    <w:rsid w:val="00025113"/>
    <w:rsid w:val="00025AB4"/>
    <w:rsid w:val="000319E4"/>
    <w:rsid w:val="00031C20"/>
    <w:rsid w:val="00032E33"/>
    <w:rsid w:val="000364FF"/>
    <w:rsid w:val="00037E2D"/>
    <w:rsid w:val="000405DD"/>
    <w:rsid w:val="000408C1"/>
    <w:rsid w:val="0005377F"/>
    <w:rsid w:val="00054E2C"/>
    <w:rsid w:val="000616FA"/>
    <w:rsid w:val="00066710"/>
    <w:rsid w:val="000700A3"/>
    <w:rsid w:val="00075B42"/>
    <w:rsid w:val="00075C5D"/>
    <w:rsid w:val="00076A0B"/>
    <w:rsid w:val="00082627"/>
    <w:rsid w:val="000840BC"/>
    <w:rsid w:val="000844CF"/>
    <w:rsid w:val="00091A17"/>
    <w:rsid w:val="00092842"/>
    <w:rsid w:val="00093D10"/>
    <w:rsid w:val="00093D28"/>
    <w:rsid w:val="000966FB"/>
    <w:rsid w:val="000A1735"/>
    <w:rsid w:val="000A1A20"/>
    <w:rsid w:val="000A236F"/>
    <w:rsid w:val="000A6C46"/>
    <w:rsid w:val="000A75EC"/>
    <w:rsid w:val="000B0C74"/>
    <w:rsid w:val="000B0ECC"/>
    <w:rsid w:val="000B49E7"/>
    <w:rsid w:val="000B60E0"/>
    <w:rsid w:val="000C7182"/>
    <w:rsid w:val="000C721F"/>
    <w:rsid w:val="000D22F0"/>
    <w:rsid w:val="000D3EDA"/>
    <w:rsid w:val="000D40C2"/>
    <w:rsid w:val="000D43FD"/>
    <w:rsid w:val="000D54FE"/>
    <w:rsid w:val="000D5EF4"/>
    <w:rsid w:val="000E006B"/>
    <w:rsid w:val="000E24DF"/>
    <w:rsid w:val="000E27E7"/>
    <w:rsid w:val="00101691"/>
    <w:rsid w:val="00103825"/>
    <w:rsid w:val="00103B56"/>
    <w:rsid w:val="001120F8"/>
    <w:rsid w:val="00112814"/>
    <w:rsid w:val="00113106"/>
    <w:rsid w:val="00114A8E"/>
    <w:rsid w:val="001200A0"/>
    <w:rsid w:val="0012018B"/>
    <w:rsid w:val="0012410F"/>
    <w:rsid w:val="00126A9D"/>
    <w:rsid w:val="00130D9A"/>
    <w:rsid w:val="001359F6"/>
    <w:rsid w:val="00137008"/>
    <w:rsid w:val="0014105C"/>
    <w:rsid w:val="00143F5E"/>
    <w:rsid w:val="00150A05"/>
    <w:rsid w:val="00152EE6"/>
    <w:rsid w:val="00155122"/>
    <w:rsid w:val="0015617B"/>
    <w:rsid w:val="00160721"/>
    <w:rsid w:val="0016188F"/>
    <w:rsid w:val="001658BF"/>
    <w:rsid w:val="00171542"/>
    <w:rsid w:val="001718B2"/>
    <w:rsid w:val="00171E61"/>
    <w:rsid w:val="0017247E"/>
    <w:rsid w:val="00172B09"/>
    <w:rsid w:val="0017526F"/>
    <w:rsid w:val="001811BA"/>
    <w:rsid w:val="00185368"/>
    <w:rsid w:val="001866BE"/>
    <w:rsid w:val="00191EB9"/>
    <w:rsid w:val="00192C93"/>
    <w:rsid w:val="001950C3"/>
    <w:rsid w:val="00195324"/>
    <w:rsid w:val="00195DC4"/>
    <w:rsid w:val="001A007E"/>
    <w:rsid w:val="001A0FF2"/>
    <w:rsid w:val="001A2E39"/>
    <w:rsid w:val="001A2F58"/>
    <w:rsid w:val="001A3343"/>
    <w:rsid w:val="001A4D64"/>
    <w:rsid w:val="001A7775"/>
    <w:rsid w:val="001B24FF"/>
    <w:rsid w:val="001B37EE"/>
    <w:rsid w:val="001C2846"/>
    <w:rsid w:val="001C2FF7"/>
    <w:rsid w:val="001C3125"/>
    <w:rsid w:val="001C3BC8"/>
    <w:rsid w:val="001C54F7"/>
    <w:rsid w:val="001D1BF0"/>
    <w:rsid w:val="001D27FE"/>
    <w:rsid w:val="001D2E57"/>
    <w:rsid w:val="001D303C"/>
    <w:rsid w:val="001D4697"/>
    <w:rsid w:val="001D4944"/>
    <w:rsid w:val="001D7D33"/>
    <w:rsid w:val="001E123C"/>
    <w:rsid w:val="001E2206"/>
    <w:rsid w:val="001E23D8"/>
    <w:rsid w:val="001E5329"/>
    <w:rsid w:val="001E6C57"/>
    <w:rsid w:val="001F0BE6"/>
    <w:rsid w:val="001F40A3"/>
    <w:rsid w:val="001F4360"/>
    <w:rsid w:val="00200735"/>
    <w:rsid w:val="00201064"/>
    <w:rsid w:val="00204C02"/>
    <w:rsid w:val="00204E18"/>
    <w:rsid w:val="00205921"/>
    <w:rsid w:val="00206471"/>
    <w:rsid w:val="002126EE"/>
    <w:rsid w:val="00213AFD"/>
    <w:rsid w:val="002154D1"/>
    <w:rsid w:val="002157B0"/>
    <w:rsid w:val="00216836"/>
    <w:rsid w:val="00217293"/>
    <w:rsid w:val="00217BCB"/>
    <w:rsid w:val="0022128D"/>
    <w:rsid w:val="00222610"/>
    <w:rsid w:val="0022511A"/>
    <w:rsid w:val="00225E49"/>
    <w:rsid w:val="00227343"/>
    <w:rsid w:val="0023300E"/>
    <w:rsid w:val="002344AF"/>
    <w:rsid w:val="002347D6"/>
    <w:rsid w:val="00236289"/>
    <w:rsid w:val="00236425"/>
    <w:rsid w:val="002443D2"/>
    <w:rsid w:val="00250ACD"/>
    <w:rsid w:val="002524AE"/>
    <w:rsid w:val="00254877"/>
    <w:rsid w:val="00254F8F"/>
    <w:rsid w:val="00257A67"/>
    <w:rsid w:val="0026294C"/>
    <w:rsid w:val="0026554B"/>
    <w:rsid w:val="002776DB"/>
    <w:rsid w:val="0028359C"/>
    <w:rsid w:val="002869EA"/>
    <w:rsid w:val="00290759"/>
    <w:rsid w:val="0029560F"/>
    <w:rsid w:val="002A058D"/>
    <w:rsid w:val="002A6DD1"/>
    <w:rsid w:val="002B2A27"/>
    <w:rsid w:val="002B32A3"/>
    <w:rsid w:val="002B49C4"/>
    <w:rsid w:val="002B79E9"/>
    <w:rsid w:val="002C1ECF"/>
    <w:rsid w:val="002C5EE1"/>
    <w:rsid w:val="002C60C5"/>
    <w:rsid w:val="002D0A90"/>
    <w:rsid w:val="002D0BDC"/>
    <w:rsid w:val="002D0C6C"/>
    <w:rsid w:val="002D13BF"/>
    <w:rsid w:val="002D20E4"/>
    <w:rsid w:val="002D3433"/>
    <w:rsid w:val="002D532E"/>
    <w:rsid w:val="002D5DC9"/>
    <w:rsid w:val="002D6AD9"/>
    <w:rsid w:val="002E02ED"/>
    <w:rsid w:val="002E3707"/>
    <w:rsid w:val="002E56A0"/>
    <w:rsid w:val="002F1CFB"/>
    <w:rsid w:val="002F1F27"/>
    <w:rsid w:val="002F577A"/>
    <w:rsid w:val="00300D22"/>
    <w:rsid w:val="00300F38"/>
    <w:rsid w:val="00302285"/>
    <w:rsid w:val="0030510A"/>
    <w:rsid w:val="00305269"/>
    <w:rsid w:val="00305844"/>
    <w:rsid w:val="003075AA"/>
    <w:rsid w:val="003125DC"/>
    <w:rsid w:val="0031430F"/>
    <w:rsid w:val="003153CA"/>
    <w:rsid w:val="00316244"/>
    <w:rsid w:val="00317FBE"/>
    <w:rsid w:val="00322247"/>
    <w:rsid w:val="00322DBD"/>
    <w:rsid w:val="003272E8"/>
    <w:rsid w:val="003326E1"/>
    <w:rsid w:val="00337A66"/>
    <w:rsid w:val="00341F64"/>
    <w:rsid w:val="00343E81"/>
    <w:rsid w:val="003450F8"/>
    <w:rsid w:val="00352A72"/>
    <w:rsid w:val="003536EA"/>
    <w:rsid w:val="00354E64"/>
    <w:rsid w:val="00355715"/>
    <w:rsid w:val="0035601B"/>
    <w:rsid w:val="003668E5"/>
    <w:rsid w:val="00371340"/>
    <w:rsid w:val="00371CE1"/>
    <w:rsid w:val="0037293B"/>
    <w:rsid w:val="00374CB0"/>
    <w:rsid w:val="003758E6"/>
    <w:rsid w:val="00376EA6"/>
    <w:rsid w:val="00377085"/>
    <w:rsid w:val="003837B5"/>
    <w:rsid w:val="00383FB4"/>
    <w:rsid w:val="0038696B"/>
    <w:rsid w:val="003A0B92"/>
    <w:rsid w:val="003A4868"/>
    <w:rsid w:val="003B1E02"/>
    <w:rsid w:val="003B25A4"/>
    <w:rsid w:val="003B2851"/>
    <w:rsid w:val="003C0024"/>
    <w:rsid w:val="003C2494"/>
    <w:rsid w:val="003C39AD"/>
    <w:rsid w:val="003C69D7"/>
    <w:rsid w:val="003D1A54"/>
    <w:rsid w:val="003D48AE"/>
    <w:rsid w:val="003D6060"/>
    <w:rsid w:val="003E4780"/>
    <w:rsid w:val="003F011F"/>
    <w:rsid w:val="003F28AD"/>
    <w:rsid w:val="003F46B9"/>
    <w:rsid w:val="003F5C24"/>
    <w:rsid w:val="00402CFD"/>
    <w:rsid w:val="00402D20"/>
    <w:rsid w:val="00407309"/>
    <w:rsid w:val="00407FDD"/>
    <w:rsid w:val="004127E9"/>
    <w:rsid w:val="00412F6F"/>
    <w:rsid w:val="00421A88"/>
    <w:rsid w:val="004224A9"/>
    <w:rsid w:val="004369DD"/>
    <w:rsid w:val="0044437F"/>
    <w:rsid w:val="00445242"/>
    <w:rsid w:val="00445693"/>
    <w:rsid w:val="00445821"/>
    <w:rsid w:val="00446C18"/>
    <w:rsid w:val="0045027B"/>
    <w:rsid w:val="00455ECD"/>
    <w:rsid w:val="00456991"/>
    <w:rsid w:val="004651A6"/>
    <w:rsid w:val="00465A74"/>
    <w:rsid w:val="00467367"/>
    <w:rsid w:val="00473E2E"/>
    <w:rsid w:val="004747A6"/>
    <w:rsid w:val="00481074"/>
    <w:rsid w:val="00482068"/>
    <w:rsid w:val="00492054"/>
    <w:rsid w:val="00493028"/>
    <w:rsid w:val="0049414C"/>
    <w:rsid w:val="004945A8"/>
    <w:rsid w:val="004948CC"/>
    <w:rsid w:val="0049490E"/>
    <w:rsid w:val="004967DC"/>
    <w:rsid w:val="004A010A"/>
    <w:rsid w:val="004A0532"/>
    <w:rsid w:val="004A0E88"/>
    <w:rsid w:val="004B1D64"/>
    <w:rsid w:val="004B7137"/>
    <w:rsid w:val="004C37FC"/>
    <w:rsid w:val="004C59BC"/>
    <w:rsid w:val="004C5ABC"/>
    <w:rsid w:val="004D4074"/>
    <w:rsid w:val="004D642C"/>
    <w:rsid w:val="004E3F14"/>
    <w:rsid w:val="004E5028"/>
    <w:rsid w:val="004F0BAA"/>
    <w:rsid w:val="004F2992"/>
    <w:rsid w:val="004F6600"/>
    <w:rsid w:val="004F76AA"/>
    <w:rsid w:val="005146C8"/>
    <w:rsid w:val="00517CE4"/>
    <w:rsid w:val="00523429"/>
    <w:rsid w:val="00524F52"/>
    <w:rsid w:val="005307EA"/>
    <w:rsid w:val="00531466"/>
    <w:rsid w:val="00532222"/>
    <w:rsid w:val="0053322C"/>
    <w:rsid w:val="00541ACB"/>
    <w:rsid w:val="005423F3"/>
    <w:rsid w:val="00543E9C"/>
    <w:rsid w:val="0054523C"/>
    <w:rsid w:val="00545864"/>
    <w:rsid w:val="0054718C"/>
    <w:rsid w:val="0054792F"/>
    <w:rsid w:val="00554D13"/>
    <w:rsid w:val="00554D9D"/>
    <w:rsid w:val="00560D63"/>
    <w:rsid w:val="00562740"/>
    <w:rsid w:val="005640FD"/>
    <w:rsid w:val="0056512F"/>
    <w:rsid w:val="00565D9F"/>
    <w:rsid w:val="0057108F"/>
    <w:rsid w:val="00572F00"/>
    <w:rsid w:val="005750AA"/>
    <w:rsid w:val="00576060"/>
    <w:rsid w:val="00576A80"/>
    <w:rsid w:val="00577306"/>
    <w:rsid w:val="00577E26"/>
    <w:rsid w:val="005857E0"/>
    <w:rsid w:val="0058718D"/>
    <w:rsid w:val="00587E18"/>
    <w:rsid w:val="00590A7C"/>
    <w:rsid w:val="005A036F"/>
    <w:rsid w:val="005A1638"/>
    <w:rsid w:val="005A2452"/>
    <w:rsid w:val="005A303A"/>
    <w:rsid w:val="005A3295"/>
    <w:rsid w:val="005A4FF0"/>
    <w:rsid w:val="005A5AB4"/>
    <w:rsid w:val="005B387E"/>
    <w:rsid w:val="005B3D7E"/>
    <w:rsid w:val="005B56E2"/>
    <w:rsid w:val="005C4168"/>
    <w:rsid w:val="005C525C"/>
    <w:rsid w:val="005D0E5F"/>
    <w:rsid w:val="005D1C2E"/>
    <w:rsid w:val="005D3BD9"/>
    <w:rsid w:val="005E0A99"/>
    <w:rsid w:val="005E1DEB"/>
    <w:rsid w:val="005E4111"/>
    <w:rsid w:val="005F1D60"/>
    <w:rsid w:val="005F3419"/>
    <w:rsid w:val="005F6329"/>
    <w:rsid w:val="005F78C0"/>
    <w:rsid w:val="006040F7"/>
    <w:rsid w:val="00610194"/>
    <w:rsid w:val="006108B5"/>
    <w:rsid w:val="00614246"/>
    <w:rsid w:val="00615E43"/>
    <w:rsid w:val="00617ACF"/>
    <w:rsid w:val="00622F97"/>
    <w:rsid w:val="00624F9C"/>
    <w:rsid w:val="00625A50"/>
    <w:rsid w:val="006317AF"/>
    <w:rsid w:val="00631F9E"/>
    <w:rsid w:val="00633331"/>
    <w:rsid w:val="006337BF"/>
    <w:rsid w:val="00635358"/>
    <w:rsid w:val="00644CAD"/>
    <w:rsid w:val="00652C8D"/>
    <w:rsid w:val="00655BEF"/>
    <w:rsid w:val="00656896"/>
    <w:rsid w:val="006648DA"/>
    <w:rsid w:val="0066540C"/>
    <w:rsid w:val="00665E5F"/>
    <w:rsid w:val="00666224"/>
    <w:rsid w:val="0066795C"/>
    <w:rsid w:val="0067173D"/>
    <w:rsid w:val="00673E64"/>
    <w:rsid w:val="00685167"/>
    <w:rsid w:val="006862B4"/>
    <w:rsid w:val="00686F18"/>
    <w:rsid w:val="0069144E"/>
    <w:rsid w:val="00694A4D"/>
    <w:rsid w:val="00696310"/>
    <w:rsid w:val="006A2F7B"/>
    <w:rsid w:val="006A4BA1"/>
    <w:rsid w:val="006A7F12"/>
    <w:rsid w:val="006B300A"/>
    <w:rsid w:val="006B328E"/>
    <w:rsid w:val="006B5398"/>
    <w:rsid w:val="006B6D12"/>
    <w:rsid w:val="006C0486"/>
    <w:rsid w:val="006C0FF7"/>
    <w:rsid w:val="006C5BBE"/>
    <w:rsid w:val="006D0946"/>
    <w:rsid w:val="006D6B7C"/>
    <w:rsid w:val="006D7D46"/>
    <w:rsid w:val="006E06A0"/>
    <w:rsid w:val="006E1A8B"/>
    <w:rsid w:val="006E4F2C"/>
    <w:rsid w:val="006E761B"/>
    <w:rsid w:val="006F31FC"/>
    <w:rsid w:val="006F4EB7"/>
    <w:rsid w:val="006F72EA"/>
    <w:rsid w:val="00705528"/>
    <w:rsid w:val="00706852"/>
    <w:rsid w:val="00710DF5"/>
    <w:rsid w:val="007126AC"/>
    <w:rsid w:val="00712F69"/>
    <w:rsid w:val="00715DB2"/>
    <w:rsid w:val="00715F9C"/>
    <w:rsid w:val="00722998"/>
    <w:rsid w:val="00723E03"/>
    <w:rsid w:val="00731257"/>
    <w:rsid w:val="007317B0"/>
    <w:rsid w:val="0073424D"/>
    <w:rsid w:val="00734272"/>
    <w:rsid w:val="0073449A"/>
    <w:rsid w:val="00736B2B"/>
    <w:rsid w:val="00753554"/>
    <w:rsid w:val="00755F4D"/>
    <w:rsid w:val="007571C9"/>
    <w:rsid w:val="00760ED2"/>
    <w:rsid w:val="00762AB9"/>
    <w:rsid w:val="00765297"/>
    <w:rsid w:val="00766804"/>
    <w:rsid w:val="0077240E"/>
    <w:rsid w:val="0077315F"/>
    <w:rsid w:val="00773595"/>
    <w:rsid w:val="00773D82"/>
    <w:rsid w:val="007767D6"/>
    <w:rsid w:val="007768AB"/>
    <w:rsid w:val="00777018"/>
    <w:rsid w:val="00777816"/>
    <w:rsid w:val="00777997"/>
    <w:rsid w:val="00777C82"/>
    <w:rsid w:val="00780727"/>
    <w:rsid w:val="0078138A"/>
    <w:rsid w:val="00783C87"/>
    <w:rsid w:val="00787617"/>
    <w:rsid w:val="007900E1"/>
    <w:rsid w:val="0079365C"/>
    <w:rsid w:val="007946B8"/>
    <w:rsid w:val="0079596D"/>
    <w:rsid w:val="007970BE"/>
    <w:rsid w:val="007A034E"/>
    <w:rsid w:val="007A0598"/>
    <w:rsid w:val="007A2B7A"/>
    <w:rsid w:val="007A2CAA"/>
    <w:rsid w:val="007A6FE9"/>
    <w:rsid w:val="007B0D72"/>
    <w:rsid w:val="007B5B46"/>
    <w:rsid w:val="007C528A"/>
    <w:rsid w:val="007D18BA"/>
    <w:rsid w:val="007D5BCE"/>
    <w:rsid w:val="007E05C8"/>
    <w:rsid w:val="007E4B72"/>
    <w:rsid w:val="007E5403"/>
    <w:rsid w:val="007E6A4E"/>
    <w:rsid w:val="007E7DDF"/>
    <w:rsid w:val="007F49D3"/>
    <w:rsid w:val="00805FAB"/>
    <w:rsid w:val="00811F5D"/>
    <w:rsid w:val="00813C00"/>
    <w:rsid w:val="00814765"/>
    <w:rsid w:val="0081549E"/>
    <w:rsid w:val="00815DE8"/>
    <w:rsid w:val="00820E74"/>
    <w:rsid w:val="008312A3"/>
    <w:rsid w:val="00834BA1"/>
    <w:rsid w:val="00836CDE"/>
    <w:rsid w:val="00837D7A"/>
    <w:rsid w:val="008409FA"/>
    <w:rsid w:val="00841AF3"/>
    <w:rsid w:val="00850C15"/>
    <w:rsid w:val="00850DE5"/>
    <w:rsid w:val="00857B0E"/>
    <w:rsid w:val="0086314C"/>
    <w:rsid w:val="00865CC7"/>
    <w:rsid w:val="00867730"/>
    <w:rsid w:val="00867CF7"/>
    <w:rsid w:val="0087140B"/>
    <w:rsid w:val="0087458B"/>
    <w:rsid w:val="00881074"/>
    <w:rsid w:val="00884CC3"/>
    <w:rsid w:val="00887633"/>
    <w:rsid w:val="00893F6B"/>
    <w:rsid w:val="00897485"/>
    <w:rsid w:val="008A1681"/>
    <w:rsid w:val="008A25A6"/>
    <w:rsid w:val="008A5114"/>
    <w:rsid w:val="008B0194"/>
    <w:rsid w:val="008B2136"/>
    <w:rsid w:val="008B358D"/>
    <w:rsid w:val="008B3B56"/>
    <w:rsid w:val="008B3D93"/>
    <w:rsid w:val="008B61AC"/>
    <w:rsid w:val="008B7E04"/>
    <w:rsid w:val="008C18EA"/>
    <w:rsid w:val="008D2925"/>
    <w:rsid w:val="008D388C"/>
    <w:rsid w:val="008D4C45"/>
    <w:rsid w:val="008D5E81"/>
    <w:rsid w:val="008E005C"/>
    <w:rsid w:val="008E131C"/>
    <w:rsid w:val="008E1CEE"/>
    <w:rsid w:val="008E3751"/>
    <w:rsid w:val="008E4485"/>
    <w:rsid w:val="008E4DD4"/>
    <w:rsid w:val="008E618A"/>
    <w:rsid w:val="008E6C89"/>
    <w:rsid w:val="008F1A70"/>
    <w:rsid w:val="008F2E41"/>
    <w:rsid w:val="008F5E09"/>
    <w:rsid w:val="008F63D2"/>
    <w:rsid w:val="00905EB7"/>
    <w:rsid w:val="00906DED"/>
    <w:rsid w:val="00907769"/>
    <w:rsid w:val="00911FAF"/>
    <w:rsid w:val="00912750"/>
    <w:rsid w:val="00912D2F"/>
    <w:rsid w:val="00913A53"/>
    <w:rsid w:val="00913E7B"/>
    <w:rsid w:val="00913F71"/>
    <w:rsid w:val="00916226"/>
    <w:rsid w:val="00916AAF"/>
    <w:rsid w:val="009171E2"/>
    <w:rsid w:val="00924438"/>
    <w:rsid w:val="00924761"/>
    <w:rsid w:val="00924BD8"/>
    <w:rsid w:val="0092597D"/>
    <w:rsid w:val="009268CE"/>
    <w:rsid w:val="00926D70"/>
    <w:rsid w:val="00927B18"/>
    <w:rsid w:val="00934F43"/>
    <w:rsid w:val="0094098B"/>
    <w:rsid w:val="009424A0"/>
    <w:rsid w:val="009440DC"/>
    <w:rsid w:val="00945368"/>
    <w:rsid w:val="0094564A"/>
    <w:rsid w:val="00963B04"/>
    <w:rsid w:val="009642E7"/>
    <w:rsid w:val="00966B82"/>
    <w:rsid w:val="00967137"/>
    <w:rsid w:val="00967CC5"/>
    <w:rsid w:val="009705A8"/>
    <w:rsid w:val="00974213"/>
    <w:rsid w:val="009749E1"/>
    <w:rsid w:val="00976D3A"/>
    <w:rsid w:val="00977DD8"/>
    <w:rsid w:val="00980621"/>
    <w:rsid w:val="0098079F"/>
    <w:rsid w:val="00980B92"/>
    <w:rsid w:val="009877F5"/>
    <w:rsid w:val="0099102F"/>
    <w:rsid w:val="00992C05"/>
    <w:rsid w:val="0099387A"/>
    <w:rsid w:val="0099415A"/>
    <w:rsid w:val="00997267"/>
    <w:rsid w:val="00997549"/>
    <w:rsid w:val="009A2AC5"/>
    <w:rsid w:val="009A60A1"/>
    <w:rsid w:val="009B1F69"/>
    <w:rsid w:val="009B7AEC"/>
    <w:rsid w:val="009C0D4F"/>
    <w:rsid w:val="009D0124"/>
    <w:rsid w:val="009D560A"/>
    <w:rsid w:val="009D63AB"/>
    <w:rsid w:val="009D6C2A"/>
    <w:rsid w:val="009E2F4E"/>
    <w:rsid w:val="009F5827"/>
    <w:rsid w:val="009F77E8"/>
    <w:rsid w:val="00A01BAF"/>
    <w:rsid w:val="00A01DAB"/>
    <w:rsid w:val="00A05251"/>
    <w:rsid w:val="00A103D1"/>
    <w:rsid w:val="00A155A6"/>
    <w:rsid w:val="00A1618F"/>
    <w:rsid w:val="00A16A16"/>
    <w:rsid w:val="00A24F57"/>
    <w:rsid w:val="00A26B19"/>
    <w:rsid w:val="00A308D9"/>
    <w:rsid w:val="00A31882"/>
    <w:rsid w:val="00A32D09"/>
    <w:rsid w:val="00A34A7D"/>
    <w:rsid w:val="00A357D3"/>
    <w:rsid w:val="00A504C1"/>
    <w:rsid w:val="00A51339"/>
    <w:rsid w:val="00A51C1A"/>
    <w:rsid w:val="00A5466D"/>
    <w:rsid w:val="00A55553"/>
    <w:rsid w:val="00A64117"/>
    <w:rsid w:val="00A64279"/>
    <w:rsid w:val="00A64557"/>
    <w:rsid w:val="00A658E3"/>
    <w:rsid w:val="00A65F5F"/>
    <w:rsid w:val="00A67B17"/>
    <w:rsid w:val="00A70FA9"/>
    <w:rsid w:val="00A7543C"/>
    <w:rsid w:val="00A85CA8"/>
    <w:rsid w:val="00A91D01"/>
    <w:rsid w:val="00A93551"/>
    <w:rsid w:val="00A94D87"/>
    <w:rsid w:val="00A96E2F"/>
    <w:rsid w:val="00A96FE2"/>
    <w:rsid w:val="00A97A8D"/>
    <w:rsid w:val="00AA2518"/>
    <w:rsid w:val="00AA2FC8"/>
    <w:rsid w:val="00AA30EF"/>
    <w:rsid w:val="00AA3D4B"/>
    <w:rsid w:val="00AA590F"/>
    <w:rsid w:val="00AB099E"/>
    <w:rsid w:val="00AB2292"/>
    <w:rsid w:val="00AC0BD5"/>
    <w:rsid w:val="00AC35FF"/>
    <w:rsid w:val="00AC5431"/>
    <w:rsid w:val="00AC59ED"/>
    <w:rsid w:val="00AC6071"/>
    <w:rsid w:val="00AD149E"/>
    <w:rsid w:val="00AD182C"/>
    <w:rsid w:val="00AD3474"/>
    <w:rsid w:val="00AD41D1"/>
    <w:rsid w:val="00AD5AF2"/>
    <w:rsid w:val="00AD5D48"/>
    <w:rsid w:val="00AE16CF"/>
    <w:rsid w:val="00AE6928"/>
    <w:rsid w:val="00AF3CF9"/>
    <w:rsid w:val="00B00638"/>
    <w:rsid w:val="00B02E24"/>
    <w:rsid w:val="00B11B3D"/>
    <w:rsid w:val="00B1643F"/>
    <w:rsid w:val="00B25DD9"/>
    <w:rsid w:val="00B26A58"/>
    <w:rsid w:val="00B30B02"/>
    <w:rsid w:val="00B330F7"/>
    <w:rsid w:val="00B3425C"/>
    <w:rsid w:val="00B37ACB"/>
    <w:rsid w:val="00B413F7"/>
    <w:rsid w:val="00B41A01"/>
    <w:rsid w:val="00B47673"/>
    <w:rsid w:val="00B51A10"/>
    <w:rsid w:val="00B525E9"/>
    <w:rsid w:val="00B54A78"/>
    <w:rsid w:val="00B57161"/>
    <w:rsid w:val="00B57D0E"/>
    <w:rsid w:val="00B60099"/>
    <w:rsid w:val="00B62CB0"/>
    <w:rsid w:val="00B647E8"/>
    <w:rsid w:val="00B65178"/>
    <w:rsid w:val="00B80807"/>
    <w:rsid w:val="00B80E87"/>
    <w:rsid w:val="00B810DB"/>
    <w:rsid w:val="00B83F80"/>
    <w:rsid w:val="00B85BB0"/>
    <w:rsid w:val="00B90B82"/>
    <w:rsid w:val="00B95B98"/>
    <w:rsid w:val="00B97169"/>
    <w:rsid w:val="00BA2B56"/>
    <w:rsid w:val="00BA688A"/>
    <w:rsid w:val="00BA7833"/>
    <w:rsid w:val="00BC67A1"/>
    <w:rsid w:val="00BC7236"/>
    <w:rsid w:val="00BC7881"/>
    <w:rsid w:val="00BD0F38"/>
    <w:rsid w:val="00BD27BC"/>
    <w:rsid w:val="00BD3209"/>
    <w:rsid w:val="00BD336B"/>
    <w:rsid w:val="00BD7FA6"/>
    <w:rsid w:val="00BF1152"/>
    <w:rsid w:val="00BF1E42"/>
    <w:rsid w:val="00BF1FBD"/>
    <w:rsid w:val="00BF65BB"/>
    <w:rsid w:val="00BF7AEB"/>
    <w:rsid w:val="00C01E10"/>
    <w:rsid w:val="00C021EE"/>
    <w:rsid w:val="00C04F6A"/>
    <w:rsid w:val="00C101D9"/>
    <w:rsid w:val="00C10637"/>
    <w:rsid w:val="00C10B31"/>
    <w:rsid w:val="00C1705D"/>
    <w:rsid w:val="00C1774D"/>
    <w:rsid w:val="00C21727"/>
    <w:rsid w:val="00C33B81"/>
    <w:rsid w:val="00C35BB9"/>
    <w:rsid w:val="00C415A1"/>
    <w:rsid w:val="00C41B20"/>
    <w:rsid w:val="00C44894"/>
    <w:rsid w:val="00C517C7"/>
    <w:rsid w:val="00C5259B"/>
    <w:rsid w:val="00C57B47"/>
    <w:rsid w:val="00C57B83"/>
    <w:rsid w:val="00C604E7"/>
    <w:rsid w:val="00C607DA"/>
    <w:rsid w:val="00C6176B"/>
    <w:rsid w:val="00C6216F"/>
    <w:rsid w:val="00C62DAE"/>
    <w:rsid w:val="00C6793C"/>
    <w:rsid w:val="00C720E8"/>
    <w:rsid w:val="00C75162"/>
    <w:rsid w:val="00C76ECA"/>
    <w:rsid w:val="00C805CB"/>
    <w:rsid w:val="00C83517"/>
    <w:rsid w:val="00C871E4"/>
    <w:rsid w:val="00C90B2F"/>
    <w:rsid w:val="00C94A06"/>
    <w:rsid w:val="00C9630F"/>
    <w:rsid w:val="00C96564"/>
    <w:rsid w:val="00C967D8"/>
    <w:rsid w:val="00CA12A1"/>
    <w:rsid w:val="00CA1539"/>
    <w:rsid w:val="00CA3535"/>
    <w:rsid w:val="00CA4EAA"/>
    <w:rsid w:val="00CA5B48"/>
    <w:rsid w:val="00CA6762"/>
    <w:rsid w:val="00CB1BCE"/>
    <w:rsid w:val="00CB2DEE"/>
    <w:rsid w:val="00CB65E9"/>
    <w:rsid w:val="00CB7834"/>
    <w:rsid w:val="00CC1198"/>
    <w:rsid w:val="00CC3B16"/>
    <w:rsid w:val="00CC3F71"/>
    <w:rsid w:val="00CC4D5E"/>
    <w:rsid w:val="00CC6DA0"/>
    <w:rsid w:val="00CD7132"/>
    <w:rsid w:val="00CD7189"/>
    <w:rsid w:val="00CD71E9"/>
    <w:rsid w:val="00CE04D6"/>
    <w:rsid w:val="00CE0E81"/>
    <w:rsid w:val="00CE748C"/>
    <w:rsid w:val="00CF0882"/>
    <w:rsid w:val="00CF0C4A"/>
    <w:rsid w:val="00CF2B64"/>
    <w:rsid w:val="00CF3F76"/>
    <w:rsid w:val="00CF4971"/>
    <w:rsid w:val="00CF7142"/>
    <w:rsid w:val="00D00083"/>
    <w:rsid w:val="00D0262D"/>
    <w:rsid w:val="00D0466D"/>
    <w:rsid w:val="00D07182"/>
    <w:rsid w:val="00D11E0E"/>
    <w:rsid w:val="00D1416A"/>
    <w:rsid w:val="00D16CCC"/>
    <w:rsid w:val="00D172A5"/>
    <w:rsid w:val="00D2490A"/>
    <w:rsid w:val="00D25625"/>
    <w:rsid w:val="00D32673"/>
    <w:rsid w:val="00D3295C"/>
    <w:rsid w:val="00D3337E"/>
    <w:rsid w:val="00D35424"/>
    <w:rsid w:val="00D35941"/>
    <w:rsid w:val="00D35F8A"/>
    <w:rsid w:val="00D4700B"/>
    <w:rsid w:val="00D5009F"/>
    <w:rsid w:val="00D5584C"/>
    <w:rsid w:val="00D56C5B"/>
    <w:rsid w:val="00D61609"/>
    <w:rsid w:val="00D61B1E"/>
    <w:rsid w:val="00D62A82"/>
    <w:rsid w:val="00D64232"/>
    <w:rsid w:val="00D649C1"/>
    <w:rsid w:val="00D66AAC"/>
    <w:rsid w:val="00D66C9F"/>
    <w:rsid w:val="00D675EF"/>
    <w:rsid w:val="00D72BF6"/>
    <w:rsid w:val="00D72E6B"/>
    <w:rsid w:val="00D75A89"/>
    <w:rsid w:val="00D85882"/>
    <w:rsid w:val="00D8751F"/>
    <w:rsid w:val="00D906A3"/>
    <w:rsid w:val="00D92624"/>
    <w:rsid w:val="00D93931"/>
    <w:rsid w:val="00D93AE1"/>
    <w:rsid w:val="00D95C8F"/>
    <w:rsid w:val="00D967EA"/>
    <w:rsid w:val="00DA1D40"/>
    <w:rsid w:val="00DA27DA"/>
    <w:rsid w:val="00DA3034"/>
    <w:rsid w:val="00DA552B"/>
    <w:rsid w:val="00DA71B3"/>
    <w:rsid w:val="00DB2E9A"/>
    <w:rsid w:val="00DB31E1"/>
    <w:rsid w:val="00DB32D3"/>
    <w:rsid w:val="00DB3833"/>
    <w:rsid w:val="00DB3BDD"/>
    <w:rsid w:val="00DB4012"/>
    <w:rsid w:val="00DB4954"/>
    <w:rsid w:val="00DB535E"/>
    <w:rsid w:val="00DC42CB"/>
    <w:rsid w:val="00DC4691"/>
    <w:rsid w:val="00DD033E"/>
    <w:rsid w:val="00DD5357"/>
    <w:rsid w:val="00DD6727"/>
    <w:rsid w:val="00DD7A1D"/>
    <w:rsid w:val="00DE3761"/>
    <w:rsid w:val="00DE5458"/>
    <w:rsid w:val="00DE63DA"/>
    <w:rsid w:val="00DE6857"/>
    <w:rsid w:val="00DE71CD"/>
    <w:rsid w:val="00DF16C7"/>
    <w:rsid w:val="00DF1F45"/>
    <w:rsid w:val="00DF3922"/>
    <w:rsid w:val="00DF7BDF"/>
    <w:rsid w:val="00DF7EE8"/>
    <w:rsid w:val="00E02FB3"/>
    <w:rsid w:val="00E03A68"/>
    <w:rsid w:val="00E04BD2"/>
    <w:rsid w:val="00E05B8A"/>
    <w:rsid w:val="00E12A85"/>
    <w:rsid w:val="00E13010"/>
    <w:rsid w:val="00E148AE"/>
    <w:rsid w:val="00E1731F"/>
    <w:rsid w:val="00E21711"/>
    <w:rsid w:val="00E23E7A"/>
    <w:rsid w:val="00E25925"/>
    <w:rsid w:val="00E26015"/>
    <w:rsid w:val="00E26B9C"/>
    <w:rsid w:val="00E3082A"/>
    <w:rsid w:val="00E3337D"/>
    <w:rsid w:val="00E33F40"/>
    <w:rsid w:val="00E34359"/>
    <w:rsid w:val="00E35FA5"/>
    <w:rsid w:val="00E42CCA"/>
    <w:rsid w:val="00E43926"/>
    <w:rsid w:val="00E4692F"/>
    <w:rsid w:val="00E551E6"/>
    <w:rsid w:val="00E57998"/>
    <w:rsid w:val="00E614F7"/>
    <w:rsid w:val="00E624CD"/>
    <w:rsid w:val="00E6252A"/>
    <w:rsid w:val="00E704C4"/>
    <w:rsid w:val="00E725A9"/>
    <w:rsid w:val="00E730BA"/>
    <w:rsid w:val="00E73CC1"/>
    <w:rsid w:val="00E776C2"/>
    <w:rsid w:val="00E81B04"/>
    <w:rsid w:val="00E82221"/>
    <w:rsid w:val="00E85922"/>
    <w:rsid w:val="00E8739B"/>
    <w:rsid w:val="00E92358"/>
    <w:rsid w:val="00E9517E"/>
    <w:rsid w:val="00E95A53"/>
    <w:rsid w:val="00EB1B02"/>
    <w:rsid w:val="00EB2054"/>
    <w:rsid w:val="00EB298C"/>
    <w:rsid w:val="00EB40D7"/>
    <w:rsid w:val="00EB4AE8"/>
    <w:rsid w:val="00EB62E1"/>
    <w:rsid w:val="00EB6E9E"/>
    <w:rsid w:val="00EC2A9E"/>
    <w:rsid w:val="00EC43CC"/>
    <w:rsid w:val="00EC43F8"/>
    <w:rsid w:val="00EC52B1"/>
    <w:rsid w:val="00ED4B74"/>
    <w:rsid w:val="00EE5E1F"/>
    <w:rsid w:val="00EF1337"/>
    <w:rsid w:val="00EF21EF"/>
    <w:rsid w:val="00EF3CC4"/>
    <w:rsid w:val="00EF41AF"/>
    <w:rsid w:val="00EF4D04"/>
    <w:rsid w:val="00EF6CB2"/>
    <w:rsid w:val="00F03B85"/>
    <w:rsid w:val="00F03D6D"/>
    <w:rsid w:val="00F053EF"/>
    <w:rsid w:val="00F1006C"/>
    <w:rsid w:val="00F10398"/>
    <w:rsid w:val="00F10F5D"/>
    <w:rsid w:val="00F12FBA"/>
    <w:rsid w:val="00F14D51"/>
    <w:rsid w:val="00F21AEE"/>
    <w:rsid w:val="00F2385B"/>
    <w:rsid w:val="00F30E17"/>
    <w:rsid w:val="00F32BE5"/>
    <w:rsid w:val="00F36978"/>
    <w:rsid w:val="00F40F6F"/>
    <w:rsid w:val="00F46AD7"/>
    <w:rsid w:val="00F47723"/>
    <w:rsid w:val="00F50839"/>
    <w:rsid w:val="00F57102"/>
    <w:rsid w:val="00F5733C"/>
    <w:rsid w:val="00F61BDB"/>
    <w:rsid w:val="00F6314F"/>
    <w:rsid w:val="00F67B07"/>
    <w:rsid w:val="00F7063A"/>
    <w:rsid w:val="00F812BE"/>
    <w:rsid w:val="00F916FF"/>
    <w:rsid w:val="00F9370E"/>
    <w:rsid w:val="00F948C1"/>
    <w:rsid w:val="00F94B64"/>
    <w:rsid w:val="00FA0935"/>
    <w:rsid w:val="00FB508F"/>
    <w:rsid w:val="00FB598F"/>
    <w:rsid w:val="00FC3434"/>
    <w:rsid w:val="00FC6D44"/>
    <w:rsid w:val="00FC7405"/>
    <w:rsid w:val="00FD1FEE"/>
    <w:rsid w:val="00FD55DD"/>
    <w:rsid w:val="00FD69AF"/>
    <w:rsid w:val="00FD7C29"/>
    <w:rsid w:val="00FD7F7F"/>
    <w:rsid w:val="00FE05C0"/>
    <w:rsid w:val="00FE4CCE"/>
    <w:rsid w:val="00FE6660"/>
    <w:rsid w:val="00FE76D0"/>
    <w:rsid w:val="00FE7F05"/>
    <w:rsid w:val="00FE7F0D"/>
    <w:rsid w:val="00FF1AA1"/>
    <w:rsid w:val="00FF1B68"/>
    <w:rsid w:val="00FF333B"/>
    <w:rsid w:val="00FF6C95"/>
    <w:rsid w:val="00FF6D0F"/>
    <w:rsid w:val="00FF7FFE"/>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E6"/>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5941"/>
    <w:pPr>
      <w:tabs>
        <w:tab w:val="center" w:pos="4153"/>
        <w:tab w:val="right" w:pos="8306"/>
      </w:tabs>
    </w:pPr>
  </w:style>
  <w:style w:type="character" w:customStyle="1" w:styleId="HeaderChar">
    <w:name w:val="Header Char"/>
    <w:link w:val="Header"/>
    <w:uiPriority w:val="99"/>
    <w:rsid w:val="00D3594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D35941"/>
    <w:pPr>
      <w:tabs>
        <w:tab w:val="center" w:pos="4153"/>
        <w:tab w:val="right" w:pos="8306"/>
      </w:tabs>
    </w:pPr>
  </w:style>
  <w:style w:type="character" w:customStyle="1" w:styleId="FooterChar">
    <w:name w:val="Footer Char"/>
    <w:link w:val="Footer"/>
    <w:uiPriority w:val="99"/>
    <w:rsid w:val="00D35941"/>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F72EA"/>
    <w:pPr>
      <w:ind w:left="720"/>
      <w:contextualSpacing/>
    </w:pPr>
  </w:style>
  <w:style w:type="paragraph" w:styleId="NoSpacing">
    <w:name w:val="No Spacing"/>
    <w:uiPriority w:val="1"/>
    <w:qFormat/>
    <w:rsid w:val="00D66C9F"/>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4B7137"/>
    <w:rPr>
      <w:rFonts w:ascii="Tahoma" w:hAnsi="Tahoma" w:cs="Tahoma"/>
      <w:sz w:val="16"/>
      <w:szCs w:val="16"/>
    </w:rPr>
  </w:style>
  <w:style w:type="character" w:customStyle="1" w:styleId="BalloonTextChar">
    <w:name w:val="Balloon Text Char"/>
    <w:basedOn w:val="DefaultParagraphFont"/>
    <w:link w:val="BalloonText"/>
    <w:uiPriority w:val="99"/>
    <w:semiHidden/>
    <w:rsid w:val="004B7137"/>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E6"/>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5941"/>
    <w:pPr>
      <w:tabs>
        <w:tab w:val="center" w:pos="4153"/>
        <w:tab w:val="right" w:pos="8306"/>
      </w:tabs>
    </w:pPr>
  </w:style>
  <w:style w:type="character" w:customStyle="1" w:styleId="HeaderChar">
    <w:name w:val="Header Char"/>
    <w:link w:val="Header"/>
    <w:uiPriority w:val="99"/>
    <w:rsid w:val="00D3594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D35941"/>
    <w:pPr>
      <w:tabs>
        <w:tab w:val="center" w:pos="4153"/>
        <w:tab w:val="right" w:pos="8306"/>
      </w:tabs>
    </w:pPr>
  </w:style>
  <w:style w:type="character" w:customStyle="1" w:styleId="FooterChar">
    <w:name w:val="Footer Char"/>
    <w:link w:val="Footer"/>
    <w:uiPriority w:val="99"/>
    <w:rsid w:val="00D35941"/>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F72EA"/>
    <w:pPr>
      <w:ind w:left="720"/>
      <w:contextualSpacing/>
    </w:pPr>
  </w:style>
  <w:style w:type="paragraph" w:styleId="NoSpacing">
    <w:name w:val="No Spacing"/>
    <w:uiPriority w:val="1"/>
    <w:qFormat/>
    <w:rsid w:val="00D66C9F"/>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4B7137"/>
    <w:rPr>
      <w:rFonts w:ascii="Tahoma" w:hAnsi="Tahoma" w:cs="Tahoma"/>
      <w:sz w:val="16"/>
      <w:szCs w:val="16"/>
    </w:rPr>
  </w:style>
  <w:style w:type="character" w:customStyle="1" w:styleId="BalloonTextChar">
    <w:name w:val="Balloon Text Char"/>
    <w:basedOn w:val="DefaultParagraphFont"/>
    <w:link w:val="BalloonText"/>
    <w:uiPriority w:val="99"/>
    <w:semiHidden/>
    <w:rsid w:val="004B7137"/>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56768347">
      <w:bodyDiv w:val="1"/>
      <w:marLeft w:val="0"/>
      <w:marRight w:val="0"/>
      <w:marTop w:val="0"/>
      <w:marBottom w:val="0"/>
      <w:divBdr>
        <w:top w:val="none" w:sz="0" w:space="0" w:color="auto"/>
        <w:left w:val="none" w:sz="0" w:space="0" w:color="auto"/>
        <w:bottom w:val="none" w:sz="0" w:space="0" w:color="auto"/>
        <w:right w:val="none" w:sz="0" w:space="0" w:color="auto"/>
      </w:divBdr>
    </w:div>
    <w:div w:id="389766062">
      <w:bodyDiv w:val="1"/>
      <w:marLeft w:val="0"/>
      <w:marRight w:val="0"/>
      <w:marTop w:val="0"/>
      <w:marBottom w:val="0"/>
      <w:divBdr>
        <w:top w:val="none" w:sz="0" w:space="0" w:color="auto"/>
        <w:left w:val="none" w:sz="0" w:space="0" w:color="auto"/>
        <w:bottom w:val="none" w:sz="0" w:space="0" w:color="auto"/>
        <w:right w:val="none" w:sz="0" w:space="0" w:color="auto"/>
      </w:divBdr>
    </w:div>
    <w:div w:id="413018000">
      <w:bodyDiv w:val="1"/>
      <w:marLeft w:val="0"/>
      <w:marRight w:val="0"/>
      <w:marTop w:val="0"/>
      <w:marBottom w:val="0"/>
      <w:divBdr>
        <w:top w:val="none" w:sz="0" w:space="0" w:color="auto"/>
        <w:left w:val="none" w:sz="0" w:space="0" w:color="auto"/>
        <w:bottom w:val="none" w:sz="0" w:space="0" w:color="auto"/>
        <w:right w:val="none" w:sz="0" w:space="0" w:color="auto"/>
      </w:divBdr>
    </w:div>
    <w:div w:id="490028901">
      <w:bodyDiv w:val="1"/>
      <w:marLeft w:val="0"/>
      <w:marRight w:val="0"/>
      <w:marTop w:val="0"/>
      <w:marBottom w:val="0"/>
      <w:divBdr>
        <w:top w:val="none" w:sz="0" w:space="0" w:color="auto"/>
        <w:left w:val="none" w:sz="0" w:space="0" w:color="auto"/>
        <w:bottom w:val="none" w:sz="0" w:space="0" w:color="auto"/>
        <w:right w:val="none" w:sz="0" w:space="0" w:color="auto"/>
      </w:divBdr>
    </w:div>
    <w:div w:id="531841717">
      <w:bodyDiv w:val="1"/>
      <w:marLeft w:val="0"/>
      <w:marRight w:val="0"/>
      <w:marTop w:val="0"/>
      <w:marBottom w:val="0"/>
      <w:divBdr>
        <w:top w:val="none" w:sz="0" w:space="0" w:color="auto"/>
        <w:left w:val="none" w:sz="0" w:space="0" w:color="auto"/>
        <w:bottom w:val="none" w:sz="0" w:space="0" w:color="auto"/>
        <w:right w:val="none" w:sz="0" w:space="0" w:color="auto"/>
      </w:divBdr>
    </w:div>
    <w:div w:id="629241145">
      <w:bodyDiv w:val="1"/>
      <w:marLeft w:val="0"/>
      <w:marRight w:val="0"/>
      <w:marTop w:val="0"/>
      <w:marBottom w:val="0"/>
      <w:divBdr>
        <w:top w:val="none" w:sz="0" w:space="0" w:color="auto"/>
        <w:left w:val="none" w:sz="0" w:space="0" w:color="auto"/>
        <w:bottom w:val="none" w:sz="0" w:space="0" w:color="auto"/>
        <w:right w:val="none" w:sz="0" w:space="0" w:color="auto"/>
      </w:divBdr>
    </w:div>
    <w:div w:id="889658383">
      <w:bodyDiv w:val="1"/>
      <w:marLeft w:val="0"/>
      <w:marRight w:val="0"/>
      <w:marTop w:val="0"/>
      <w:marBottom w:val="0"/>
      <w:divBdr>
        <w:top w:val="none" w:sz="0" w:space="0" w:color="auto"/>
        <w:left w:val="none" w:sz="0" w:space="0" w:color="auto"/>
        <w:bottom w:val="none" w:sz="0" w:space="0" w:color="auto"/>
        <w:right w:val="none" w:sz="0" w:space="0" w:color="auto"/>
      </w:divBdr>
    </w:div>
    <w:div w:id="939988490">
      <w:bodyDiv w:val="1"/>
      <w:marLeft w:val="0"/>
      <w:marRight w:val="0"/>
      <w:marTop w:val="0"/>
      <w:marBottom w:val="0"/>
      <w:divBdr>
        <w:top w:val="none" w:sz="0" w:space="0" w:color="auto"/>
        <w:left w:val="none" w:sz="0" w:space="0" w:color="auto"/>
        <w:bottom w:val="none" w:sz="0" w:space="0" w:color="auto"/>
        <w:right w:val="none" w:sz="0" w:space="0" w:color="auto"/>
      </w:divBdr>
    </w:div>
    <w:div w:id="1077634375">
      <w:bodyDiv w:val="1"/>
      <w:marLeft w:val="0"/>
      <w:marRight w:val="0"/>
      <w:marTop w:val="0"/>
      <w:marBottom w:val="0"/>
      <w:divBdr>
        <w:top w:val="none" w:sz="0" w:space="0" w:color="auto"/>
        <w:left w:val="none" w:sz="0" w:space="0" w:color="auto"/>
        <w:bottom w:val="none" w:sz="0" w:space="0" w:color="auto"/>
        <w:right w:val="none" w:sz="0" w:space="0" w:color="auto"/>
      </w:divBdr>
    </w:div>
    <w:div w:id="1134711952">
      <w:bodyDiv w:val="1"/>
      <w:marLeft w:val="0"/>
      <w:marRight w:val="0"/>
      <w:marTop w:val="0"/>
      <w:marBottom w:val="0"/>
      <w:divBdr>
        <w:top w:val="none" w:sz="0" w:space="0" w:color="auto"/>
        <w:left w:val="none" w:sz="0" w:space="0" w:color="auto"/>
        <w:bottom w:val="none" w:sz="0" w:space="0" w:color="auto"/>
        <w:right w:val="none" w:sz="0" w:space="0" w:color="auto"/>
      </w:divBdr>
    </w:div>
    <w:div w:id="1452356262">
      <w:bodyDiv w:val="1"/>
      <w:marLeft w:val="0"/>
      <w:marRight w:val="0"/>
      <w:marTop w:val="0"/>
      <w:marBottom w:val="0"/>
      <w:divBdr>
        <w:top w:val="none" w:sz="0" w:space="0" w:color="auto"/>
        <w:left w:val="none" w:sz="0" w:space="0" w:color="auto"/>
        <w:bottom w:val="none" w:sz="0" w:space="0" w:color="auto"/>
        <w:right w:val="none" w:sz="0" w:space="0" w:color="auto"/>
      </w:divBdr>
    </w:div>
    <w:div w:id="1521894944">
      <w:bodyDiv w:val="1"/>
      <w:marLeft w:val="0"/>
      <w:marRight w:val="0"/>
      <w:marTop w:val="0"/>
      <w:marBottom w:val="0"/>
      <w:divBdr>
        <w:top w:val="none" w:sz="0" w:space="0" w:color="auto"/>
        <w:left w:val="none" w:sz="0" w:space="0" w:color="auto"/>
        <w:bottom w:val="none" w:sz="0" w:space="0" w:color="auto"/>
        <w:right w:val="none" w:sz="0" w:space="0" w:color="auto"/>
      </w:divBdr>
    </w:div>
    <w:div w:id="1606380701">
      <w:bodyDiv w:val="1"/>
      <w:marLeft w:val="0"/>
      <w:marRight w:val="0"/>
      <w:marTop w:val="0"/>
      <w:marBottom w:val="0"/>
      <w:divBdr>
        <w:top w:val="none" w:sz="0" w:space="0" w:color="auto"/>
        <w:left w:val="none" w:sz="0" w:space="0" w:color="auto"/>
        <w:bottom w:val="none" w:sz="0" w:space="0" w:color="auto"/>
        <w:right w:val="none" w:sz="0" w:space="0" w:color="auto"/>
      </w:divBdr>
    </w:div>
    <w:div w:id="1645232032">
      <w:bodyDiv w:val="1"/>
      <w:marLeft w:val="0"/>
      <w:marRight w:val="0"/>
      <w:marTop w:val="0"/>
      <w:marBottom w:val="0"/>
      <w:divBdr>
        <w:top w:val="none" w:sz="0" w:space="0" w:color="auto"/>
        <w:left w:val="none" w:sz="0" w:space="0" w:color="auto"/>
        <w:bottom w:val="none" w:sz="0" w:space="0" w:color="auto"/>
        <w:right w:val="none" w:sz="0" w:space="0" w:color="auto"/>
      </w:divBdr>
    </w:div>
    <w:div w:id="1750954727">
      <w:bodyDiv w:val="1"/>
      <w:marLeft w:val="0"/>
      <w:marRight w:val="0"/>
      <w:marTop w:val="0"/>
      <w:marBottom w:val="0"/>
      <w:divBdr>
        <w:top w:val="none" w:sz="0" w:space="0" w:color="auto"/>
        <w:left w:val="none" w:sz="0" w:space="0" w:color="auto"/>
        <w:bottom w:val="none" w:sz="0" w:space="0" w:color="auto"/>
        <w:right w:val="none" w:sz="0" w:space="0" w:color="auto"/>
      </w:divBdr>
    </w:div>
    <w:div w:id="1768765778">
      <w:bodyDiv w:val="1"/>
      <w:marLeft w:val="0"/>
      <w:marRight w:val="0"/>
      <w:marTop w:val="0"/>
      <w:marBottom w:val="0"/>
      <w:divBdr>
        <w:top w:val="none" w:sz="0" w:space="0" w:color="auto"/>
        <w:left w:val="none" w:sz="0" w:space="0" w:color="auto"/>
        <w:bottom w:val="none" w:sz="0" w:space="0" w:color="auto"/>
        <w:right w:val="none" w:sz="0" w:space="0" w:color="auto"/>
      </w:divBdr>
    </w:div>
    <w:div w:id="1951662161">
      <w:bodyDiv w:val="1"/>
      <w:marLeft w:val="0"/>
      <w:marRight w:val="0"/>
      <w:marTop w:val="0"/>
      <w:marBottom w:val="0"/>
      <w:divBdr>
        <w:top w:val="none" w:sz="0" w:space="0" w:color="auto"/>
        <w:left w:val="none" w:sz="0" w:space="0" w:color="auto"/>
        <w:bottom w:val="none" w:sz="0" w:space="0" w:color="auto"/>
        <w:right w:val="none" w:sz="0" w:space="0" w:color="auto"/>
      </w:divBdr>
    </w:div>
    <w:div w:id="2011520759">
      <w:bodyDiv w:val="1"/>
      <w:marLeft w:val="0"/>
      <w:marRight w:val="0"/>
      <w:marTop w:val="0"/>
      <w:marBottom w:val="0"/>
      <w:divBdr>
        <w:top w:val="none" w:sz="0" w:space="0" w:color="auto"/>
        <w:left w:val="none" w:sz="0" w:space="0" w:color="auto"/>
        <w:bottom w:val="none" w:sz="0" w:space="0" w:color="auto"/>
        <w:right w:val="none" w:sz="0" w:space="0" w:color="auto"/>
      </w:divBdr>
    </w:div>
    <w:div w:id="208826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jpe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18"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er1.xml.rels><?xml version="1.0" encoding="UTF-8"?>

<Relationships xmlns="http://schemas.openxmlformats.org/package/2006/relationships">
  <Relationship Id="rId1" Type="http://schemas.openxmlformats.org/officeDocument/2006/relationships/image" Target="media/image2.gif"/>
  <Relationship Id="rId2" Type="http://schemas.openxmlformats.org/officeDocument/2006/relationships/image" TargetMode="External" Target="http://www.doe.mass.edu/nmg/logo/ESE_StarLogo_205x100_transparent.gif"/>
</Relationships>

</file>

<file path=word/_rels/footer2.xml.rels><?xml version="1.0" encoding="UTF-8"?>

<Relationships xmlns="http://schemas.openxmlformats.org/package/2006/relationships">
  <Relationship Id="rId1" Type="http://schemas.openxmlformats.org/officeDocument/2006/relationships/image" Target="media/image2.gif"/>
  <Relationship Id="rId2" Type="http://schemas.openxmlformats.org/officeDocument/2006/relationships/image" TargetMode="External" Target="http://www.doe.mass.edu/nmg/logo/ESE_StarLogo_205x100_transparent.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DESE-231-2851</_dlc_DocId>
    <_dlc_DocIdUrl xmlns="733efe1c-5bbe-4968-87dc-d400e65c879f">
      <Url>https://sharepoint.doemass.org/ese/webteam/cps/_layouts/DocIdRedir.aspx?ID=DESE-231-2851</Url>
      <Description>DESE-231-2851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99CC-4A44-4886-9C67-574F7038B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580C3-317A-4DFD-BE8C-505544819214}">
  <ds:schemaRefs>
    <ds:schemaRef ds:uri="http://schemas.microsoft.com/sharepoint/v3/contenttype/forms"/>
  </ds:schemaRefs>
</ds:datastoreItem>
</file>

<file path=customXml/itemProps3.xml><?xml version="1.0" encoding="utf-8"?>
<ds:datastoreItem xmlns:ds="http://schemas.openxmlformats.org/officeDocument/2006/customXml" ds:itemID="{F410D124-1059-4A75-92E0-2F8002F2BB3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4CA33230-A90D-491F-8AB2-7587EA67358D}">
  <ds:schemaRefs>
    <ds:schemaRef ds:uri="http://schemas.microsoft.com/sharepoint/events"/>
  </ds:schemaRefs>
</ds:datastoreItem>
</file>

<file path=customXml/itemProps5.xml><?xml version="1.0" encoding="utf-8"?>
<ds:datastoreItem xmlns:ds="http://schemas.openxmlformats.org/officeDocument/2006/customXml" ds:itemID="{6B030785-8600-4820-83B8-CDAB2647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5876</Words>
  <Characters>33598</Characters>
  <Application>Microsoft Office Word</Application>
  <DocSecurity>0</DocSecurity>
  <Lines>974</Lines>
  <Paragraphs>528</Paragraphs>
  <ScaleCrop>false</ScaleCrop>
  <HeadingPairs>
    <vt:vector size="2" baseType="variant">
      <vt:variant>
        <vt:lpstr>Title</vt:lpstr>
      </vt:variant>
      <vt:variant>
        <vt:i4>1</vt:i4>
      </vt:variant>
    </vt:vector>
  </HeadingPairs>
  <TitlesOfParts>
    <vt:vector size="1" baseType="lpstr">
      <vt:lpstr>Southbridge Accelerated Improvement Plan 2013</vt:lpstr>
    </vt:vector>
  </TitlesOfParts>
  <Company/>
  <LinksUpToDate>false</LinksUpToDate>
  <CharactersWithSpaces>39150</CharactersWithSpaces>
  <SharedDoc>false</SharedDoc>
  <HLinks>
    <vt:vector size="18" baseType="variant">
      <vt:variant>
        <vt:i4>4522083</vt:i4>
      </vt:variant>
      <vt:variant>
        <vt:i4>-1</vt:i4>
      </vt:variant>
      <vt:variant>
        <vt:i4>2050</vt:i4>
      </vt:variant>
      <vt:variant>
        <vt:i4>1</vt:i4>
      </vt:variant>
      <vt:variant>
        <vt:lpwstr>http://www.doe.mass.edu/nmg/logo/ESE_StarLogo_205x100_transparent.gif</vt:lpwstr>
      </vt:variant>
      <vt:variant>
        <vt:lpwstr/>
      </vt:variant>
      <vt:variant>
        <vt:i4>4522083</vt:i4>
      </vt:variant>
      <vt:variant>
        <vt:i4>-1</vt:i4>
      </vt:variant>
      <vt:variant>
        <vt:i4>2059</vt:i4>
      </vt:variant>
      <vt:variant>
        <vt:i4>1</vt:i4>
      </vt:variant>
      <vt:variant>
        <vt:lpwstr>http://www.doe.mass.edu/nmg/logo/ESE_StarLogo_205x100_transparent.gif</vt:lpwstr>
      </vt:variant>
      <vt:variant>
        <vt:lpwstr/>
      </vt:variant>
      <vt:variant>
        <vt:i4>4522083</vt:i4>
      </vt:variant>
      <vt:variant>
        <vt:i4>-1</vt:i4>
      </vt:variant>
      <vt:variant>
        <vt:i4>2061</vt:i4>
      </vt:variant>
      <vt:variant>
        <vt:i4>1</vt:i4>
      </vt:variant>
      <vt:variant>
        <vt:lpwstr>http://www.doe.mass.edu/nmg/logo/ESE_StarLogo_205x100_transparent.gif</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2013-01-17T20:38:00Z</dcterms:created>
  <dc:creator>ESE</dc:creator>
  <lastModifiedBy>dzou</lastModifiedBy>
  <lastPrinted>2012-12-18T20:32:00Z</lastPrinted>
  <dcterms:modified xsi:type="dcterms:W3CDTF">2013-10-25T19:40:00Z</dcterms:modified>
  <revision>3</revision>
  <dc:title>Southbridge Accelerated Improvement Plan 2012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17 2013</vt:lpwstr>
  </property>
</Properties>
</file>