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1C5FB21E"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83507E">
        <w:rPr>
          <w:rFonts w:cs="Times New Roman"/>
          <w:b/>
          <w:smallCaps/>
          <w:sz w:val="28"/>
          <w:szCs w:val="28"/>
        </w:rPr>
        <w:t>3</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07EE958C"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BP3</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2673"/>
        <w:gridCol w:w="6887"/>
      </w:tblGrid>
      <w:tr w:rsidR="009654D7" w:rsidRPr="009D4FC2" w14:paraId="78136654" w14:textId="77777777" w:rsidTr="00D32C1C">
        <w:trPr>
          <w:trHeight w:val="375"/>
        </w:trPr>
        <w:tc>
          <w:tcPr>
            <w:tcW w:w="2673" w:type="dxa"/>
            <w:hideMark/>
          </w:tcPr>
          <w:p w14:paraId="24553D34" w14:textId="77777777" w:rsidR="009654D7" w:rsidRPr="009D4FC2" w:rsidRDefault="009654D7" w:rsidP="00D777DA">
            <w:pPr>
              <w:spacing w:after="0"/>
              <w:contextualSpacing/>
              <w:rPr>
                <w:rFonts w:eastAsia="Times New Roman" w:cs="Times New Roman"/>
                <w:b/>
                <w:bCs/>
                <w:color w:val="000000"/>
              </w:rPr>
            </w:pPr>
            <w:r>
              <w:rPr>
                <w:rFonts w:eastAsia="Times New Roman" w:cs="Times New Roman"/>
                <w:b/>
                <w:bCs/>
                <w:color w:val="000000"/>
              </w:rPr>
              <w:t xml:space="preserve">Full </w:t>
            </w:r>
            <w:r w:rsidR="00D777DA">
              <w:rPr>
                <w:rFonts w:eastAsia="Times New Roman" w:cs="Times New Roman"/>
                <w:b/>
                <w:bCs/>
                <w:color w:val="000000"/>
              </w:rPr>
              <w:t>CP</w:t>
            </w:r>
            <w:r w:rsidR="00D777DA" w:rsidRPr="009D4FC2">
              <w:rPr>
                <w:rFonts w:eastAsia="Times New Roman" w:cs="Times New Roman"/>
                <w:b/>
                <w:bCs/>
                <w:color w:val="000000"/>
              </w:rPr>
              <w:t xml:space="preserve"> </w:t>
            </w:r>
            <w:r w:rsidRPr="009D4FC2">
              <w:rPr>
                <w:rFonts w:eastAsia="Times New Roman" w:cs="Times New Roman"/>
                <w:b/>
                <w:bCs/>
                <w:color w:val="000000"/>
              </w:rPr>
              <w:t>Name:</w:t>
            </w:r>
          </w:p>
        </w:tc>
        <w:tc>
          <w:tcPr>
            <w:tcW w:w="6887" w:type="dxa"/>
          </w:tcPr>
          <w:p w14:paraId="7519C124" w14:textId="011CE078" w:rsidR="009654D7" w:rsidRPr="009D4FC2" w:rsidRDefault="003748BE" w:rsidP="00EA42C3">
            <w:pPr>
              <w:spacing w:after="0"/>
              <w:contextualSpacing/>
              <w:rPr>
                <w:rFonts w:eastAsia="Times New Roman" w:cs="Times New Roman"/>
                <w:color w:val="000000"/>
              </w:rPr>
            </w:pPr>
            <w:r>
              <w:rPr>
                <w:rFonts w:eastAsia="Times New Roman" w:cs="Times New Roman"/>
                <w:color w:val="000000"/>
              </w:rPr>
              <w:t>Southeast Community Partnership</w:t>
            </w:r>
          </w:p>
        </w:tc>
      </w:tr>
      <w:tr w:rsidR="009654D7" w:rsidRPr="009D4FC2" w14:paraId="3C0DDF07" w14:textId="77777777" w:rsidTr="00D32C1C">
        <w:trPr>
          <w:trHeight w:val="375"/>
        </w:trPr>
        <w:tc>
          <w:tcPr>
            <w:tcW w:w="2673" w:type="dxa"/>
            <w:hideMark/>
          </w:tcPr>
          <w:p w14:paraId="1B49A638" w14:textId="77777777" w:rsidR="009654D7" w:rsidRPr="009D4FC2" w:rsidRDefault="00D777DA" w:rsidP="00EA42C3">
            <w:pPr>
              <w:spacing w:after="0"/>
              <w:contextualSpacing/>
              <w:rPr>
                <w:rFonts w:eastAsia="Times New Roman" w:cs="Times New Roman"/>
                <w:b/>
                <w:bCs/>
                <w:color w:val="000000"/>
              </w:rPr>
            </w:pPr>
            <w:r>
              <w:rPr>
                <w:rFonts w:eastAsia="Times New Roman" w:cs="Times New Roman"/>
                <w:b/>
                <w:bCs/>
                <w:color w:val="000000"/>
              </w:rPr>
              <w:t xml:space="preserve">CP </w:t>
            </w:r>
            <w:r w:rsidR="009654D7" w:rsidRPr="009D4FC2">
              <w:rPr>
                <w:rFonts w:eastAsia="Times New Roman" w:cs="Times New Roman"/>
                <w:b/>
                <w:bCs/>
                <w:color w:val="000000"/>
              </w:rPr>
              <w:t>Address:</w:t>
            </w:r>
          </w:p>
        </w:tc>
        <w:tc>
          <w:tcPr>
            <w:tcW w:w="6887" w:type="dxa"/>
          </w:tcPr>
          <w:p w14:paraId="737A7600" w14:textId="320039A6" w:rsidR="009654D7" w:rsidRPr="009D4FC2" w:rsidRDefault="003748BE" w:rsidP="00EA42C3">
            <w:pPr>
              <w:spacing w:after="0"/>
              <w:contextualSpacing/>
              <w:rPr>
                <w:rFonts w:eastAsia="Times New Roman" w:cs="Times New Roman"/>
                <w:color w:val="000000"/>
              </w:rPr>
            </w:pPr>
            <w:r>
              <w:rPr>
                <w:rFonts w:eastAsia="Times New Roman" w:cs="Times New Roman"/>
                <w:color w:val="000000"/>
              </w:rPr>
              <w:t>500 Victory Rd, Quincy, MA 02171</w:t>
            </w:r>
          </w:p>
        </w:tc>
      </w:tr>
    </w:tbl>
    <w:p w14:paraId="4D346742" w14:textId="07330CF0" w:rsidR="009654D7" w:rsidRPr="009654D7" w:rsidRDefault="009654D7" w:rsidP="00EA42C3">
      <w:pPr>
        <w:contextualSpacing/>
        <w:rPr>
          <w:rFonts w:cs="Times New Roman"/>
        </w:rPr>
      </w:pPr>
    </w:p>
    <w:p w14:paraId="6E6A32C7" w14:textId="56210D8B" w:rsidR="009654D7" w:rsidRPr="00662194" w:rsidRDefault="00595BD4" w:rsidP="00662194">
      <w:pPr>
        <w:pStyle w:val="Heading1"/>
      </w:pPr>
      <w:r w:rsidRPr="00662194">
        <w:t xml:space="preserve"> </w:t>
      </w:r>
      <w:r w:rsidR="0083507E">
        <w:t>BP3</w:t>
      </w:r>
      <w:r w:rsidR="00D204A7">
        <w:t xml:space="preserve"> </w:t>
      </w:r>
      <w:r w:rsidR="00D43A06">
        <w:t xml:space="preserve">Annual </w:t>
      </w:r>
      <w:r w:rsidR="00D204A7">
        <w:t>Report Executive Summary</w:t>
      </w:r>
    </w:p>
    <w:p w14:paraId="0578B790" w14:textId="315FD3AE" w:rsidR="00AC24A1" w:rsidRPr="00027FE5" w:rsidRDefault="00AC24A1" w:rsidP="00AC24A1">
      <w:pPr>
        <w:pStyle w:val="xxmsonormal"/>
        <w:spacing w:after="200" w:line="276" w:lineRule="auto"/>
        <w:jc w:val="both"/>
        <w:rPr>
          <w:rFonts w:ascii="Times New Roman" w:hAnsi="Times New Roman" w:cs="Times New Roman"/>
          <w:color w:val="000000"/>
        </w:rPr>
      </w:pPr>
      <w:r w:rsidRPr="00027FE5">
        <w:rPr>
          <w:rFonts w:ascii="Times New Roman" w:hAnsi="Times New Roman" w:cs="Times New Roman"/>
          <w:color w:val="000000"/>
        </w:rPr>
        <w:t xml:space="preserve">This report covers the activity and use of DSRIP funds from January 1, 2020 through December 31, 2020 by the Southeast CP.  </w:t>
      </w:r>
      <w:r w:rsidR="00C54064" w:rsidRPr="00027FE5">
        <w:rPr>
          <w:rFonts w:ascii="Times New Roman" w:hAnsi="Times New Roman" w:cs="Times New Roman"/>
          <w:color w:val="000000"/>
        </w:rPr>
        <w:t>South</w:t>
      </w:r>
      <w:r w:rsidR="002F7509" w:rsidRPr="00027FE5">
        <w:rPr>
          <w:rFonts w:ascii="Times New Roman" w:hAnsi="Times New Roman" w:cs="Times New Roman"/>
          <w:color w:val="000000"/>
        </w:rPr>
        <w:t>e</w:t>
      </w:r>
      <w:r w:rsidR="00C54064" w:rsidRPr="00027FE5">
        <w:rPr>
          <w:rFonts w:ascii="Times New Roman" w:hAnsi="Times New Roman" w:cs="Times New Roman"/>
          <w:color w:val="000000"/>
        </w:rPr>
        <w:t xml:space="preserve">ast CP is a partnership of </w:t>
      </w:r>
      <w:r w:rsidRPr="00027FE5">
        <w:rPr>
          <w:rFonts w:ascii="Times New Roman" w:hAnsi="Times New Roman" w:cs="Times New Roman"/>
          <w:color w:val="000000"/>
        </w:rPr>
        <w:t xml:space="preserve">Aspire Health Alliance (formerly South Shore Mental Health) </w:t>
      </w:r>
      <w:r w:rsidR="00C54064" w:rsidRPr="00027FE5">
        <w:rPr>
          <w:rFonts w:ascii="Times New Roman" w:hAnsi="Times New Roman" w:cs="Times New Roman"/>
          <w:color w:val="000000"/>
        </w:rPr>
        <w:t xml:space="preserve">and </w:t>
      </w:r>
      <w:proofErr w:type="spellStart"/>
      <w:r w:rsidR="00C54064" w:rsidRPr="00027FE5">
        <w:rPr>
          <w:rFonts w:ascii="Times New Roman" w:hAnsi="Times New Roman" w:cs="Times New Roman"/>
          <w:color w:val="000000"/>
        </w:rPr>
        <w:t>Gosnold</w:t>
      </w:r>
      <w:proofErr w:type="spellEnd"/>
      <w:r w:rsidR="00C54064" w:rsidRPr="00027FE5">
        <w:rPr>
          <w:rFonts w:ascii="Times New Roman" w:hAnsi="Times New Roman" w:cs="Times New Roman"/>
          <w:color w:val="000000"/>
        </w:rPr>
        <w:t>.  Family Continuity operates as an affiliated organization</w:t>
      </w:r>
      <w:r w:rsidRPr="00027FE5">
        <w:rPr>
          <w:rFonts w:ascii="Times New Roman" w:hAnsi="Times New Roman" w:cs="Times New Roman"/>
          <w:color w:val="000000"/>
        </w:rPr>
        <w:t xml:space="preserve">. </w:t>
      </w:r>
      <w:r w:rsidR="00C54064" w:rsidRPr="00027FE5">
        <w:rPr>
          <w:rFonts w:ascii="Times New Roman" w:hAnsi="Times New Roman" w:cs="Times New Roman"/>
          <w:color w:val="000000"/>
        </w:rPr>
        <w:t>SE</w:t>
      </w:r>
      <w:r w:rsidRPr="00027FE5">
        <w:rPr>
          <w:rFonts w:ascii="Times New Roman" w:hAnsi="Times New Roman" w:cs="Times New Roman"/>
          <w:color w:val="000000"/>
        </w:rPr>
        <w:t>CP used DSRIP investments to support technology, workforce development, administration and infrastructure, integration with ACO/MCOs, quality management, consumer advisory board, and overall program operational goals for Budget Period 3 (BP3).  </w:t>
      </w:r>
    </w:p>
    <w:p w14:paraId="0326BC33" w14:textId="28FF6526" w:rsidR="00AC24A1" w:rsidRPr="00027FE5" w:rsidRDefault="00AC24A1" w:rsidP="00AC24A1">
      <w:pPr>
        <w:pStyle w:val="xxmsonormal"/>
        <w:spacing w:after="200" w:line="276" w:lineRule="auto"/>
        <w:jc w:val="both"/>
        <w:rPr>
          <w:rFonts w:ascii="Times New Roman" w:hAnsi="Times New Roman" w:cs="Times New Roman"/>
          <w:color w:val="000000"/>
        </w:rPr>
      </w:pPr>
      <w:r w:rsidRPr="00027FE5">
        <w:rPr>
          <w:rFonts w:ascii="Times New Roman" w:hAnsi="Times New Roman" w:cs="Times New Roman"/>
          <w:color w:val="000000"/>
        </w:rPr>
        <w:t>In BP3, SCP strengthened its relationships with the ACO/MCOs</w:t>
      </w:r>
      <w:r w:rsidR="003929FF" w:rsidRPr="00027FE5">
        <w:rPr>
          <w:rFonts w:ascii="Times New Roman" w:hAnsi="Times New Roman" w:cs="Times New Roman"/>
          <w:color w:val="000000"/>
        </w:rPr>
        <w:t>.</w:t>
      </w:r>
      <w:r w:rsidRPr="00027FE5">
        <w:rPr>
          <w:rFonts w:ascii="Times New Roman" w:hAnsi="Times New Roman" w:cs="Times New Roman"/>
          <w:color w:val="000000"/>
        </w:rPr>
        <w:t xml:space="preserve"> </w:t>
      </w:r>
      <w:r w:rsidR="00C54064" w:rsidRPr="00027FE5">
        <w:rPr>
          <w:rFonts w:ascii="Times New Roman" w:hAnsi="Times New Roman" w:cs="Times New Roman"/>
          <w:color w:val="000000"/>
        </w:rPr>
        <w:t>SE</w:t>
      </w:r>
      <w:r w:rsidRPr="00027FE5">
        <w:rPr>
          <w:rFonts w:ascii="Times New Roman" w:hAnsi="Times New Roman" w:cs="Times New Roman"/>
          <w:color w:val="000000"/>
        </w:rPr>
        <w:t xml:space="preserve">CP participates in monthly meetings and high-risk rounds reviews with three key ACO/MCO partners: Tufts Atrius, BMC BACO, </w:t>
      </w:r>
      <w:r w:rsidR="00C54064" w:rsidRPr="00027FE5">
        <w:rPr>
          <w:rFonts w:ascii="Times New Roman" w:hAnsi="Times New Roman" w:cs="Times New Roman"/>
          <w:color w:val="000000"/>
        </w:rPr>
        <w:t xml:space="preserve">Southcoast, </w:t>
      </w:r>
      <w:r w:rsidRPr="00027FE5">
        <w:rPr>
          <w:rFonts w:ascii="Times New Roman" w:hAnsi="Times New Roman" w:cs="Times New Roman"/>
          <w:color w:val="000000"/>
        </w:rPr>
        <w:t xml:space="preserve">and Steward Health Choice Network. These monthly meetings </w:t>
      </w:r>
      <w:r w:rsidR="00CA75A1" w:rsidRPr="00027FE5">
        <w:rPr>
          <w:rFonts w:ascii="Times New Roman" w:hAnsi="Times New Roman" w:cs="Times New Roman"/>
          <w:color w:val="000000"/>
        </w:rPr>
        <w:t>focus on</w:t>
      </w:r>
      <w:r w:rsidRPr="00027FE5">
        <w:rPr>
          <w:rFonts w:ascii="Times New Roman" w:hAnsi="Times New Roman" w:cs="Times New Roman"/>
          <w:color w:val="000000"/>
        </w:rPr>
        <w:t xml:space="preserve"> individual clients and working together to ensure the best care for each member.</w:t>
      </w:r>
    </w:p>
    <w:p w14:paraId="4B943919" w14:textId="4291EA55" w:rsidR="00AC24A1" w:rsidRPr="00027FE5" w:rsidRDefault="00AC24A1" w:rsidP="003929FF">
      <w:pPr>
        <w:pStyle w:val="xxmsonormal"/>
        <w:spacing w:after="200" w:line="276" w:lineRule="auto"/>
        <w:jc w:val="both"/>
        <w:rPr>
          <w:rFonts w:ascii="Times New Roman" w:hAnsi="Times New Roman" w:cs="Times New Roman"/>
          <w:color w:val="000000"/>
        </w:rPr>
      </w:pPr>
      <w:r w:rsidRPr="00027FE5">
        <w:rPr>
          <w:rFonts w:ascii="Times New Roman" w:hAnsi="Times New Roman" w:cs="Times New Roman"/>
          <w:color w:val="000000"/>
        </w:rPr>
        <w:t>SCP has quarterly meetings with BMC MCO, Tufts MCO</w:t>
      </w:r>
      <w:r w:rsidR="00C54064" w:rsidRPr="00027FE5">
        <w:rPr>
          <w:rFonts w:ascii="Times New Roman" w:hAnsi="Times New Roman" w:cs="Times New Roman"/>
          <w:color w:val="000000"/>
        </w:rPr>
        <w:t xml:space="preserve">, Partners and C3.  </w:t>
      </w:r>
      <w:r w:rsidRPr="00027FE5">
        <w:rPr>
          <w:rFonts w:ascii="Times New Roman" w:hAnsi="Times New Roman" w:cs="Times New Roman"/>
          <w:color w:val="000000"/>
        </w:rPr>
        <w:t>These meetings are process oriented rather than individualized case conference</w:t>
      </w:r>
      <w:r w:rsidR="003929FF" w:rsidRPr="00027FE5">
        <w:rPr>
          <w:rFonts w:ascii="Times New Roman" w:hAnsi="Times New Roman" w:cs="Times New Roman"/>
          <w:color w:val="000000"/>
        </w:rPr>
        <w:t>s; they</w:t>
      </w:r>
      <w:r w:rsidRPr="00027FE5">
        <w:rPr>
          <w:rFonts w:ascii="Times New Roman" w:hAnsi="Times New Roman" w:cs="Times New Roman"/>
          <w:color w:val="000000"/>
        </w:rPr>
        <w:t xml:space="preserve"> are focused on problem solving and creating better workflows.  During quarterly meetings, ACO/MCOs have been supportive in making sure documented processes are working</w:t>
      </w:r>
      <w:r w:rsidR="003929FF" w:rsidRPr="00027FE5">
        <w:rPr>
          <w:rFonts w:ascii="Times New Roman" w:hAnsi="Times New Roman" w:cs="Times New Roman"/>
          <w:color w:val="000000"/>
        </w:rPr>
        <w:t>;</w:t>
      </w:r>
      <w:r w:rsidRPr="00027FE5">
        <w:rPr>
          <w:rFonts w:ascii="Times New Roman" w:hAnsi="Times New Roman" w:cs="Times New Roman"/>
          <w:color w:val="000000"/>
        </w:rPr>
        <w:t xml:space="preserve"> providing key contact people for information sharing and shared case management of members</w:t>
      </w:r>
      <w:r w:rsidR="003929FF" w:rsidRPr="00027FE5">
        <w:rPr>
          <w:rFonts w:ascii="Times New Roman" w:hAnsi="Times New Roman" w:cs="Times New Roman"/>
          <w:color w:val="000000"/>
        </w:rPr>
        <w:t>;</w:t>
      </w:r>
      <w:r w:rsidRPr="00027FE5">
        <w:rPr>
          <w:rFonts w:ascii="Times New Roman" w:hAnsi="Times New Roman" w:cs="Times New Roman"/>
          <w:color w:val="000000"/>
        </w:rPr>
        <w:t xml:space="preserve"> problem-solving around issues with primary care physicians and/or workflows between ACO/MCO, PCP practices, and CPs</w:t>
      </w:r>
      <w:r w:rsidR="003929FF" w:rsidRPr="00027FE5">
        <w:rPr>
          <w:rFonts w:ascii="Times New Roman" w:hAnsi="Times New Roman" w:cs="Times New Roman"/>
          <w:color w:val="000000"/>
        </w:rPr>
        <w:t>;</w:t>
      </w:r>
      <w:r w:rsidRPr="00027FE5">
        <w:rPr>
          <w:rFonts w:ascii="Times New Roman" w:hAnsi="Times New Roman" w:cs="Times New Roman"/>
          <w:color w:val="000000"/>
        </w:rPr>
        <w:t xml:space="preserve"> and </w:t>
      </w:r>
      <w:r w:rsidR="003929FF" w:rsidRPr="00027FE5">
        <w:rPr>
          <w:rFonts w:ascii="Times New Roman" w:hAnsi="Times New Roman" w:cs="Times New Roman"/>
          <w:color w:val="000000"/>
        </w:rPr>
        <w:t>generally working with SCP to provide the most effective care for our enrollees</w:t>
      </w:r>
      <w:r w:rsidRPr="00027FE5">
        <w:rPr>
          <w:rFonts w:ascii="Times New Roman" w:hAnsi="Times New Roman" w:cs="Times New Roman"/>
          <w:color w:val="000000"/>
        </w:rPr>
        <w:t>.  These meetings are also utilized for data sharing and review of outstanding care plans.</w:t>
      </w:r>
    </w:p>
    <w:p w14:paraId="105F5EB4" w14:textId="092029DE" w:rsidR="00AC24A1" w:rsidRPr="00027FE5" w:rsidRDefault="00AC24A1" w:rsidP="00AC24A1">
      <w:pPr>
        <w:pStyle w:val="xxmsonormal"/>
        <w:spacing w:after="200" w:line="276" w:lineRule="auto"/>
        <w:jc w:val="both"/>
        <w:rPr>
          <w:rFonts w:ascii="Times New Roman" w:hAnsi="Times New Roman" w:cs="Times New Roman"/>
          <w:color w:val="000000"/>
        </w:rPr>
      </w:pPr>
      <w:proofErr w:type="gramStart"/>
      <w:r w:rsidRPr="00027FE5">
        <w:rPr>
          <w:rFonts w:ascii="Times New Roman" w:hAnsi="Times New Roman" w:cs="Times New Roman"/>
          <w:color w:val="000000"/>
        </w:rPr>
        <w:t>In order to</w:t>
      </w:r>
      <w:proofErr w:type="gramEnd"/>
      <w:r w:rsidRPr="00027FE5">
        <w:rPr>
          <w:rFonts w:ascii="Times New Roman" w:hAnsi="Times New Roman" w:cs="Times New Roman"/>
          <w:color w:val="000000"/>
        </w:rPr>
        <w:t xml:space="preserve"> monitor the quality metrics finalized by the CMS for the BH CP program, SCP established a monthly Quality Improvement Workgroup.  This work group continues to focus on utilizing the dashboard that was developed to oversee performance on key quality metrics</w:t>
      </w:r>
      <w:r w:rsidR="003929FF" w:rsidRPr="00027FE5">
        <w:rPr>
          <w:rFonts w:ascii="Times New Roman" w:hAnsi="Times New Roman" w:cs="Times New Roman"/>
          <w:color w:val="000000"/>
        </w:rPr>
        <w:t xml:space="preserve"> and</w:t>
      </w:r>
      <w:r w:rsidRPr="00027FE5">
        <w:rPr>
          <w:rFonts w:ascii="Times New Roman" w:hAnsi="Times New Roman" w:cs="Times New Roman"/>
          <w:color w:val="000000"/>
        </w:rPr>
        <w:t xml:space="preserve"> to better </w:t>
      </w:r>
      <w:r w:rsidR="00CA75A1" w:rsidRPr="00027FE5">
        <w:rPr>
          <w:rFonts w:ascii="Times New Roman" w:hAnsi="Times New Roman" w:cs="Times New Roman"/>
          <w:color w:val="000000"/>
        </w:rPr>
        <w:t>understand the</w:t>
      </w:r>
      <w:r w:rsidRPr="00027FE5">
        <w:rPr>
          <w:rFonts w:ascii="Times New Roman" w:hAnsi="Times New Roman" w:cs="Times New Roman"/>
          <w:color w:val="000000"/>
        </w:rPr>
        <w:t xml:space="preserve"> areas of strength and needs of development.</w:t>
      </w:r>
    </w:p>
    <w:p w14:paraId="6B902662" w14:textId="668B3710" w:rsidR="003929FF" w:rsidRPr="00027FE5" w:rsidRDefault="00AC24A1" w:rsidP="003748BE">
      <w:pPr>
        <w:pStyle w:val="xxmsonormal"/>
        <w:spacing w:after="200" w:line="276" w:lineRule="auto"/>
        <w:jc w:val="both"/>
        <w:rPr>
          <w:rFonts w:ascii="Times New Roman" w:hAnsi="Times New Roman" w:cs="Times New Roman"/>
          <w:color w:val="000000"/>
        </w:rPr>
      </w:pPr>
      <w:r w:rsidRPr="00027FE5">
        <w:rPr>
          <w:rFonts w:ascii="Times New Roman" w:hAnsi="Times New Roman" w:cs="Times New Roman"/>
          <w:color w:val="000000"/>
        </w:rPr>
        <w:t xml:space="preserve">Technical Assistance funds were used for projects with two TA vendors, Milliman and eHana. These projects, which were comprised of auto tagging high risk member records and records requiring action, the creation of benchmarking reports, the calculation of certain quality metrics, and the development of detailed enrollee utilization reports, began in late BP2 and were completed in BP3. </w:t>
      </w:r>
      <w:r w:rsidR="00C54064" w:rsidRPr="00027FE5">
        <w:rPr>
          <w:rFonts w:ascii="Times New Roman" w:hAnsi="Times New Roman" w:cs="Times New Roman"/>
          <w:color w:val="000000"/>
        </w:rPr>
        <w:t xml:space="preserve">TA vendor Advocates for Human </w:t>
      </w:r>
      <w:r w:rsidR="00C54064" w:rsidRPr="00027FE5">
        <w:rPr>
          <w:rFonts w:ascii="Times New Roman" w:hAnsi="Times New Roman" w:cs="Times New Roman"/>
          <w:color w:val="000000"/>
        </w:rPr>
        <w:lastRenderedPageBreak/>
        <w:t>Potential began a series of training opportunities for all CP staff, covering topics such as substance abuse disorders, hoarding, anxiety</w:t>
      </w:r>
      <w:r w:rsidR="003929FF" w:rsidRPr="00027FE5">
        <w:rPr>
          <w:rFonts w:ascii="Times New Roman" w:hAnsi="Times New Roman" w:cs="Times New Roman"/>
          <w:color w:val="000000"/>
        </w:rPr>
        <w:t>,</w:t>
      </w:r>
      <w:r w:rsidR="00C54064" w:rsidRPr="00027FE5">
        <w:rPr>
          <w:rFonts w:ascii="Times New Roman" w:hAnsi="Times New Roman" w:cs="Times New Roman"/>
          <w:color w:val="000000"/>
        </w:rPr>
        <w:t xml:space="preserve"> and homelessness.  </w:t>
      </w:r>
    </w:p>
    <w:p w14:paraId="62370B51" w14:textId="2C67E773" w:rsidR="00AC24A1" w:rsidRPr="00027FE5" w:rsidRDefault="00AC24A1" w:rsidP="00AC24A1">
      <w:pPr>
        <w:pStyle w:val="xxmsonormal"/>
        <w:spacing w:after="200" w:line="276" w:lineRule="auto"/>
        <w:jc w:val="both"/>
        <w:rPr>
          <w:rFonts w:ascii="Times New Roman" w:hAnsi="Times New Roman" w:cs="Times New Roman"/>
          <w:color w:val="000000"/>
        </w:rPr>
      </w:pPr>
      <w:bookmarkStart w:id="0" w:name="_Hlk68073900"/>
      <w:r w:rsidRPr="00027FE5">
        <w:rPr>
          <w:rFonts w:ascii="Times New Roman" w:hAnsi="Times New Roman" w:cs="Times New Roman"/>
          <w:color w:val="000000"/>
        </w:rPr>
        <w:t xml:space="preserve">SCP’s Consumer Advisory Board </w:t>
      </w:r>
      <w:r w:rsidR="00EB32A9" w:rsidRPr="00027FE5">
        <w:rPr>
          <w:rFonts w:ascii="Times New Roman" w:hAnsi="Times New Roman" w:cs="Times New Roman"/>
          <w:color w:val="000000"/>
        </w:rPr>
        <w:t>has continued to be very</w:t>
      </w:r>
      <w:r w:rsidRPr="00027FE5">
        <w:rPr>
          <w:rFonts w:ascii="Times New Roman" w:hAnsi="Times New Roman" w:cs="Times New Roman"/>
          <w:color w:val="000000"/>
        </w:rPr>
        <w:t xml:space="preserve"> active and committed to supporting our program.  </w:t>
      </w:r>
      <w:r w:rsidR="00EB32A9" w:rsidRPr="00027FE5">
        <w:rPr>
          <w:rFonts w:ascii="Times New Roman" w:hAnsi="Times New Roman" w:cs="Times New Roman"/>
          <w:color w:val="000000"/>
        </w:rPr>
        <w:t>After</w:t>
      </w:r>
      <w:r w:rsidRPr="00027FE5">
        <w:rPr>
          <w:rFonts w:ascii="Times New Roman" w:hAnsi="Times New Roman" w:cs="Times New Roman"/>
          <w:color w:val="000000"/>
        </w:rPr>
        <w:t xml:space="preserve"> a brief pause during COVID</w:t>
      </w:r>
      <w:r w:rsidR="00EB32A9" w:rsidRPr="00027FE5">
        <w:rPr>
          <w:rFonts w:ascii="Times New Roman" w:hAnsi="Times New Roman" w:cs="Times New Roman"/>
          <w:color w:val="000000"/>
        </w:rPr>
        <w:t>, the Consumer Advisory Board has returned to its critical work</w:t>
      </w:r>
      <w:r w:rsidRPr="00027FE5">
        <w:rPr>
          <w:rFonts w:ascii="Times New Roman" w:hAnsi="Times New Roman" w:cs="Times New Roman"/>
          <w:color w:val="000000"/>
        </w:rPr>
        <w:t>. The last meeting focused on challenges during the pandemic, telehealth experience, and overall CP experience.   The board make up has fluctuated due to the virtual nature and not all members being able to join virtually. It is expected when meetings can be held in person that this will no longer be a problem. </w:t>
      </w:r>
    </w:p>
    <w:bookmarkEnd w:id="0"/>
    <w:p w14:paraId="1360E0FE" w14:textId="77777777" w:rsidR="009452A4" w:rsidRPr="00027FE5" w:rsidRDefault="00AC24A1" w:rsidP="00AC24A1">
      <w:pPr>
        <w:pStyle w:val="xxmsonormal"/>
        <w:spacing w:after="200" w:line="276" w:lineRule="auto"/>
        <w:jc w:val="both"/>
        <w:rPr>
          <w:rFonts w:ascii="Times New Roman" w:hAnsi="Times New Roman" w:cs="Times New Roman"/>
          <w:color w:val="000000"/>
        </w:rPr>
      </w:pPr>
      <w:proofErr w:type="gramStart"/>
      <w:r w:rsidRPr="00027FE5">
        <w:rPr>
          <w:rFonts w:ascii="Times New Roman" w:hAnsi="Times New Roman" w:cs="Times New Roman"/>
          <w:color w:val="000000"/>
        </w:rPr>
        <w:t>In order to</w:t>
      </w:r>
      <w:proofErr w:type="gramEnd"/>
      <w:r w:rsidRPr="00027FE5">
        <w:rPr>
          <w:rFonts w:ascii="Times New Roman" w:hAnsi="Times New Roman" w:cs="Times New Roman"/>
          <w:color w:val="000000"/>
        </w:rPr>
        <w:t xml:space="preserve"> manage changes in the BH CP program and monitor quality measures, SCP has found it extremely helpful to build designated teams and workgroups.  In addition to the monthly Leadership and Quality Management Team and the Hub Management </w:t>
      </w:r>
      <w:r w:rsidR="00C54064" w:rsidRPr="00027FE5">
        <w:rPr>
          <w:rFonts w:ascii="Times New Roman" w:hAnsi="Times New Roman" w:cs="Times New Roman"/>
          <w:color w:val="000000"/>
        </w:rPr>
        <w:t>Teams, Clinical Care Manager team meetings were also held</w:t>
      </w:r>
      <w:r w:rsidR="00EB32A9" w:rsidRPr="00027FE5">
        <w:rPr>
          <w:rFonts w:ascii="Times New Roman" w:hAnsi="Times New Roman" w:cs="Times New Roman"/>
          <w:color w:val="000000"/>
        </w:rPr>
        <w:t>,</w:t>
      </w:r>
      <w:r w:rsidR="00C54064" w:rsidRPr="00027FE5">
        <w:rPr>
          <w:rFonts w:ascii="Times New Roman" w:hAnsi="Times New Roman" w:cs="Times New Roman"/>
          <w:color w:val="000000"/>
        </w:rPr>
        <w:t xml:space="preserve"> with an opportunity to give </w:t>
      </w:r>
      <w:r w:rsidR="00EB32A9" w:rsidRPr="00027FE5">
        <w:rPr>
          <w:rFonts w:ascii="Times New Roman" w:hAnsi="Times New Roman" w:cs="Times New Roman"/>
          <w:color w:val="000000"/>
        </w:rPr>
        <w:t>hub</w:t>
      </w:r>
      <w:r w:rsidR="00C54064" w:rsidRPr="00027FE5">
        <w:rPr>
          <w:rFonts w:ascii="Times New Roman" w:hAnsi="Times New Roman" w:cs="Times New Roman"/>
          <w:color w:val="000000"/>
        </w:rPr>
        <w:t xml:space="preserve"> updates, discuss referrals, ACO communications, ED follow</w:t>
      </w:r>
      <w:r w:rsidR="00B13419" w:rsidRPr="00027FE5">
        <w:rPr>
          <w:rFonts w:ascii="Times New Roman" w:hAnsi="Times New Roman" w:cs="Times New Roman"/>
          <w:color w:val="000000"/>
        </w:rPr>
        <w:t>-</w:t>
      </w:r>
      <w:r w:rsidR="00C54064" w:rsidRPr="00027FE5">
        <w:rPr>
          <w:rFonts w:ascii="Times New Roman" w:hAnsi="Times New Roman" w:cs="Times New Roman"/>
          <w:color w:val="000000"/>
        </w:rPr>
        <w:t>ups</w:t>
      </w:r>
      <w:r w:rsidR="00EB32A9" w:rsidRPr="00027FE5">
        <w:rPr>
          <w:rFonts w:ascii="Times New Roman" w:hAnsi="Times New Roman" w:cs="Times New Roman"/>
          <w:color w:val="000000"/>
        </w:rPr>
        <w:t>,</w:t>
      </w:r>
      <w:r w:rsidR="00C54064" w:rsidRPr="00027FE5">
        <w:rPr>
          <w:rFonts w:ascii="Times New Roman" w:hAnsi="Times New Roman" w:cs="Times New Roman"/>
          <w:color w:val="000000"/>
        </w:rPr>
        <w:t xml:space="preserve"> and high</w:t>
      </w:r>
      <w:r w:rsidR="00EB32A9" w:rsidRPr="00027FE5">
        <w:rPr>
          <w:rFonts w:ascii="Times New Roman" w:hAnsi="Times New Roman" w:cs="Times New Roman"/>
          <w:color w:val="000000"/>
        </w:rPr>
        <w:t>-</w:t>
      </w:r>
      <w:r w:rsidR="00C54064" w:rsidRPr="00027FE5">
        <w:rPr>
          <w:rFonts w:ascii="Times New Roman" w:hAnsi="Times New Roman" w:cs="Times New Roman"/>
          <w:color w:val="000000"/>
        </w:rPr>
        <w:t xml:space="preserve">risk ACO meetings.  </w:t>
      </w:r>
      <w:r w:rsidRPr="00027FE5">
        <w:rPr>
          <w:rFonts w:ascii="Times New Roman" w:hAnsi="Times New Roman" w:cs="Times New Roman"/>
          <w:color w:val="000000"/>
        </w:rPr>
        <w:t>Through the work of these teams, SCP has been able to centralize procedures for managing denials, conduct research for re-enrollment of members, improve documentation, and monitor achievement on key quality measures. </w:t>
      </w:r>
    </w:p>
    <w:p w14:paraId="7DECF276" w14:textId="08A7176A" w:rsidR="00AC5E5F" w:rsidRDefault="00AC24A1" w:rsidP="00EC5460">
      <w:pPr>
        <w:pStyle w:val="xxmsonormal"/>
        <w:spacing w:after="200" w:line="276" w:lineRule="auto"/>
        <w:jc w:val="both"/>
        <w:rPr>
          <w:rFonts w:eastAsia="Times New Roman" w:cs="Times New Roman"/>
        </w:rPr>
      </w:pPr>
      <w:r w:rsidRPr="00027FE5">
        <w:rPr>
          <w:rFonts w:ascii="Times New Roman" w:hAnsi="Times New Roman" w:cs="Times New Roman"/>
          <w:color w:val="000000"/>
        </w:rPr>
        <w:t xml:space="preserve">Key lessons learned in BP3 are the importance of fostering strong relationships with ACO/MCOs to provide integrated care for our mutual members, building a designated workgroup to monitor quality measures, and developing internal teams and procedures to manage changes in the program.   </w:t>
      </w:r>
      <w:bookmarkStart w:id="1" w:name="_Hlk68087318"/>
      <w:r w:rsidR="00B13419" w:rsidRPr="00027FE5">
        <w:rPr>
          <w:rFonts w:ascii="Times New Roman" w:hAnsi="Times New Roman" w:cs="Times New Roman"/>
          <w:color w:val="000000"/>
        </w:rPr>
        <w:t xml:space="preserve">As part of our culture of continuous improvement, we have maintained our constant research into and dissemination of </w:t>
      </w:r>
      <w:r w:rsidRPr="00027FE5">
        <w:rPr>
          <w:rFonts w:ascii="Times New Roman" w:hAnsi="Times New Roman" w:cs="Times New Roman"/>
          <w:color w:val="000000"/>
        </w:rPr>
        <w:t xml:space="preserve">best practices as this </w:t>
      </w:r>
      <w:r w:rsidR="00B13419" w:rsidRPr="00027FE5">
        <w:rPr>
          <w:rFonts w:ascii="Times New Roman" w:hAnsi="Times New Roman" w:cs="Times New Roman"/>
          <w:color w:val="000000"/>
        </w:rPr>
        <w:t>program continues to develop.</w:t>
      </w:r>
      <w:r w:rsidRPr="00027FE5">
        <w:rPr>
          <w:rFonts w:ascii="Times New Roman" w:hAnsi="Times New Roman" w:cs="Times New Roman"/>
          <w:color w:val="000000"/>
        </w:rPr>
        <w:t xml:space="preserve">  </w:t>
      </w:r>
      <w:bookmarkEnd w:id="1"/>
    </w:p>
    <w:p w14:paraId="5657CBD8" w14:textId="77777777" w:rsidR="00AC5E5F" w:rsidRDefault="00AC5E5F" w:rsidP="002C551F">
      <w:pPr>
        <w:spacing w:after="160" w:line="259" w:lineRule="auto"/>
        <w:rPr>
          <w:rFonts w:eastAsia="Times New Roman" w:cs="Times New Roman"/>
        </w:rPr>
      </w:pPr>
    </w:p>
    <w:sectPr w:rsidR="00AC5E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37B98"/>
    <w:multiLevelType w:val="multilevel"/>
    <w:tmpl w:val="36C48EF4"/>
    <w:lvl w:ilvl="0">
      <w:start w:val="1"/>
      <w:numFmt w:val="decimal"/>
      <w:pStyle w:val="Heading1"/>
      <w:suff w:val="space"/>
      <w:lvlText w:val="Part %1."/>
      <w:lvlJc w:val="left"/>
      <w:pPr>
        <w:ind w:left="153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5"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4"/>
  </w:num>
  <w:num w:numId="3">
    <w:abstractNumId w:val="4"/>
  </w:num>
  <w:num w:numId="4">
    <w:abstractNumId w:val="4"/>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8"/>
  </w:num>
  <w:num w:numId="9">
    <w:abstractNumId w:val="20"/>
  </w:num>
  <w:num w:numId="10">
    <w:abstractNumId w:val="2"/>
  </w:num>
  <w:num w:numId="11">
    <w:abstractNumId w:val="17"/>
  </w:num>
  <w:num w:numId="12">
    <w:abstractNumId w:val="9"/>
  </w:num>
  <w:num w:numId="13">
    <w:abstractNumId w:val="19"/>
  </w:num>
  <w:num w:numId="14">
    <w:abstractNumId w:val="3"/>
  </w:num>
  <w:num w:numId="15">
    <w:abstractNumId w:val="4"/>
  </w:num>
  <w:num w:numId="16">
    <w:abstractNumId w:val="13"/>
    <w:lvlOverride w:ilvl="0">
      <w:startOverride w:val="1"/>
    </w:lvlOverride>
  </w:num>
  <w:num w:numId="17">
    <w:abstractNumId w:val="16"/>
  </w:num>
  <w:num w:numId="18">
    <w:abstractNumId w:val="0"/>
  </w:num>
  <w:num w:numId="19">
    <w:abstractNumId w:val="10"/>
  </w:num>
  <w:num w:numId="20">
    <w:abstractNumId w:val="15"/>
  </w:num>
  <w:num w:numId="21">
    <w:abstractNumId w:val="11"/>
  </w:num>
  <w:num w:numId="22">
    <w:abstractNumId w:val="1"/>
  </w:num>
  <w:num w:numId="23">
    <w:abstractNumId w:val="6"/>
  </w:num>
  <w:num w:numId="24">
    <w:abstractNumId w:val="7"/>
  </w:num>
  <w:num w:numId="25">
    <w:abstractNumId w:val="1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0765B"/>
    <w:rsid w:val="0002722F"/>
    <w:rsid w:val="00027FE5"/>
    <w:rsid w:val="000822CF"/>
    <w:rsid w:val="000839C1"/>
    <w:rsid w:val="00085DD5"/>
    <w:rsid w:val="0009566E"/>
    <w:rsid w:val="000B54F1"/>
    <w:rsid w:val="000E5F21"/>
    <w:rsid w:val="000E7920"/>
    <w:rsid w:val="000F09F3"/>
    <w:rsid w:val="001015F0"/>
    <w:rsid w:val="00121A34"/>
    <w:rsid w:val="0017643A"/>
    <w:rsid w:val="001A2B2E"/>
    <w:rsid w:val="001A4875"/>
    <w:rsid w:val="001C484F"/>
    <w:rsid w:val="001E6009"/>
    <w:rsid w:val="001F3C92"/>
    <w:rsid w:val="001F6D1E"/>
    <w:rsid w:val="002055CF"/>
    <w:rsid w:val="00226D41"/>
    <w:rsid w:val="00240D97"/>
    <w:rsid w:val="00275549"/>
    <w:rsid w:val="00276DFD"/>
    <w:rsid w:val="0029710B"/>
    <w:rsid w:val="002A267E"/>
    <w:rsid w:val="002B7E92"/>
    <w:rsid w:val="002C14E3"/>
    <w:rsid w:val="002C271C"/>
    <w:rsid w:val="002C551F"/>
    <w:rsid w:val="002E3564"/>
    <w:rsid w:val="002E7401"/>
    <w:rsid w:val="002E7F6F"/>
    <w:rsid w:val="002F7509"/>
    <w:rsid w:val="00300C35"/>
    <w:rsid w:val="00330DCD"/>
    <w:rsid w:val="00335DE2"/>
    <w:rsid w:val="00337A43"/>
    <w:rsid w:val="00343DE0"/>
    <w:rsid w:val="003748BE"/>
    <w:rsid w:val="003929FF"/>
    <w:rsid w:val="00394DF6"/>
    <w:rsid w:val="0039585C"/>
    <w:rsid w:val="003A582B"/>
    <w:rsid w:val="003B0780"/>
    <w:rsid w:val="003C4EE6"/>
    <w:rsid w:val="003D010B"/>
    <w:rsid w:val="003D2D28"/>
    <w:rsid w:val="003E381E"/>
    <w:rsid w:val="003F145A"/>
    <w:rsid w:val="00417A0B"/>
    <w:rsid w:val="00427CA9"/>
    <w:rsid w:val="0044466E"/>
    <w:rsid w:val="00461D55"/>
    <w:rsid w:val="004659A7"/>
    <w:rsid w:val="0047487E"/>
    <w:rsid w:val="00490BC1"/>
    <w:rsid w:val="00497F61"/>
    <w:rsid w:val="004B595B"/>
    <w:rsid w:val="004C741A"/>
    <w:rsid w:val="004E0296"/>
    <w:rsid w:val="00506262"/>
    <w:rsid w:val="00514EE1"/>
    <w:rsid w:val="00522EEE"/>
    <w:rsid w:val="005272C6"/>
    <w:rsid w:val="00535ADB"/>
    <w:rsid w:val="00536DDC"/>
    <w:rsid w:val="00591178"/>
    <w:rsid w:val="005951E7"/>
    <w:rsid w:val="00595BD4"/>
    <w:rsid w:val="005A1337"/>
    <w:rsid w:val="005B31E0"/>
    <w:rsid w:val="005C719C"/>
    <w:rsid w:val="00615BBA"/>
    <w:rsid w:val="00645474"/>
    <w:rsid w:val="0065499A"/>
    <w:rsid w:val="00662194"/>
    <w:rsid w:val="00676D3D"/>
    <w:rsid w:val="00691F3B"/>
    <w:rsid w:val="006A2543"/>
    <w:rsid w:val="006B6EC7"/>
    <w:rsid w:val="006D2F33"/>
    <w:rsid w:val="006D36F7"/>
    <w:rsid w:val="006D5E74"/>
    <w:rsid w:val="00703FF2"/>
    <w:rsid w:val="00727D4C"/>
    <w:rsid w:val="00766846"/>
    <w:rsid w:val="00774F57"/>
    <w:rsid w:val="007859F8"/>
    <w:rsid w:val="007923D1"/>
    <w:rsid w:val="007A256C"/>
    <w:rsid w:val="007B06C9"/>
    <w:rsid w:val="007B2797"/>
    <w:rsid w:val="007C1606"/>
    <w:rsid w:val="007C2F88"/>
    <w:rsid w:val="007D6D8A"/>
    <w:rsid w:val="00801050"/>
    <w:rsid w:val="00801EF2"/>
    <w:rsid w:val="00810D11"/>
    <w:rsid w:val="0083507E"/>
    <w:rsid w:val="00885B91"/>
    <w:rsid w:val="008A4ED9"/>
    <w:rsid w:val="008B26A1"/>
    <w:rsid w:val="008C1D78"/>
    <w:rsid w:val="008C5D15"/>
    <w:rsid w:val="008E527B"/>
    <w:rsid w:val="009017F0"/>
    <w:rsid w:val="00922598"/>
    <w:rsid w:val="00925B2D"/>
    <w:rsid w:val="009452A4"/>
    <w:rsid w:val="009633E3"/>
    <w:rsid w:val="009654D7"/>
    <w:rsid w:val="009774AD"/>
    <w:rsid w:val="009A1FB7"/>
    <w:rsid w:val="009B25E1"/>
    <w:rsid w:val="009D3717"/>
    <w:rsid w:val="00A415B8"/>
    <w:rsid w:val="00A84ECF"/>
    <w:rsid w:val="00A905C4"/>
    <w:rsid w:val="00AA3039"/>
    <w:rsid w:val="00AC24A1"/>
    <w:rsid w:val="00AC5E5F"/>
    <w:rsid w:val="00AD330B"/>
    <w:rsid w:val="00B13419"/>
    <w:rsid w:val="00B15536"/>
    <w:rsid w:val="00B22768"/>
    <w:rsid w:val="00B354F0"/>
    <w:rsid w:val="00B36478"/>
    <w:rsid w:val="00B377AF"/>
    <w:rsid w:val="00B45743"/>
    <w:rsid w:val="00B55A2E"/>
    <w:rsid w:val="00B66CFD"/>
    <w:rsid w:val="00B70116"/>
    <w:rsid w:val="00BC0125"/>
    <w:rsid w:val="00BD434D"/>
    <w:rsid w:val="00C1119D"/>
    <w:rsid w:val="00C112F0"/>
    <w:rsid w:val="00C14C85"/>
    <w:rsid w:val="00C36193"/>
    <w:rsid w:val="00C42E86"/>
    <w:rsid w:val="00C455DC"/>
    <w:rsid w:val="00C54064"/>
    <w:rsid w:val="00C7469C"/>
    <w:rsid w:val="00C75F19"/>
    <w:rsid w:val="00CA75A1"/>
    <w:rsid w:val="00CB2D19"/>
    <w:rsid w:val="00CC65C9"/>
    <w:rsid w:val="00CE4397"/>
    <w:rsid w:val="00D13861"/>
    <w:rsid w:val="00D204A7"/>
    <w:rsid w:val="00D32C1C"/>
    <w:rsid w:val="00D41A02"/>
    <w:rsid w:val="00D43A06"/>
    <w:rsid w:val="00D46D22"/>
    <w:rsid w:val="00D777DA"/>
    <w:rsid w:val="00D801E2"/>
    <w:rsid w:val="00DA0752"/>
    <w:rsid w:val="00DC5475"/>
    <w:rsid w:val="00DE7067"/>
    <w:rsid w:val="00E1159A"/>
    <w:rsid w:val="00E12516"/>
    <w:rsid w:val="00E16780"/>
    <w:rsid w:val="00E3162D"/>
    <w:rsid w:val="00E46A0B"/>
    <w:rsid w:val="00E614AF"/>
    <w:rsid w:val="00E62CAF"/>
    <w:rsid w:val="00E72212"/>
    <w:rsid w:val="00E82AEB"/>
    <w:rsid w:val="00E917B7"/>
    <w:rsid w:val="00E9540E"/>
    <w:rsid w:val="00EA42C3"/>
    <w:rsid w:val="00EA4301"/>
    <w:rsid w:val="00EB32A9"/>
    <w:rsid w:val="00EB4A8C"/>
    <w:rsid w:val="00EC5272"/>
    <w:rsid w:val="00EC5460"/>
    <w:rsid w:val="00ED1CB3"/>
    <w:rsid w:val="00EE0292"/>
    <w:rsid w:val="00EF501B"/>
    <w:rsid w:val="00EF5C33"/>
    <w:rsid w:val="00F11BFE"/>
    <w:rsid w:val="00F2047E"/>
    <w:rsid w:val="00F21088"/>
    <w:rsid w:val="00F243A4"/>
    <w:rsid w:val="00F4300A"/>
    <w:rsid w:val="00F5193A"/>
    <w:rsid w:val="00F635E2"/>
    <w:rsid w:val="00F7764A"/>
    <w:rsid w:val="00F932A4"/>
    <w:rsid w:val="00FA54A4"/>
    <w:rsid w:val="00FB65F8"/>
    <w:rsid w:val="00FF456D"/>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ind w:left="36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styleId="UnresolvedMention">
    <w:name w:val="Unresolved Mention"/>
    <w:basedOn w:val="DefaultParagraphFont"/>
    <w:uiPriority w:val="99"/>
    <w:semiHidden/>
    <w:unhideWhenUsed/>
    <w:rsid w:val="00427CA9"/>
    <w:rPr>
      <w:color w:val="605E5C"/>
      <w:shd w:val="clear" w:color="auto" w:fill="E1DFDD"/>
    </w:rPr>
  </w:style>
  <w:style w:type="paragraph" w:customStyle="1" w:styleId="Default">
    <w:name w:val="Default"/>
    <w:rsid w:val="00E9540E"/>
    <w:pPr>
      <w:autoSpaceDE w:val="0"/>
      <w:autoSpaceDN w:val="0"/>
      <w:adjustRightInd w:val="0"/>
      <w:spacing w:line="240" w:lineRule="auto"/>
    </w:pPr>
    <w:rPr>
      <w:rFonts w:ascii="Calibri" w:hAnsi="Calibri" w:cs="Calibri"/>
      <w:color w:val="000000"/>
      <w:sz w:val="24"/>
      <w:szCs w:val="24"/>
    </w:rPr>
  </w:style>
  <w:style w:type="paragraph" w:customStyle="1" w:styleId="xxmsonormal">
    <w:name w:val="x_x_msonormal"/>
    <w:basedOn w:val="Normal"/>
    <w:rsid w:val="00AC24A1"/>
    <w:pPr>
      <w:spacing w:after="0" w:line="240" w:lineRule="auto"/>
    </w:pPr>
    <w:rPr>
      <w:rFonts w:ascii="Calibri" w:hAnsi="Calibri" w:cs="Calibri"/>
    </w:rPr>
  </w:style>
  <w:style w:type="table" w:styleId="TableGridLight">
    <w:name w:val="Grid Table Light"/>
    <w:basedOn w:val="TableNormal"/>
    <w:uiPriority w:val="40"/>
    <w:rsid w:val="00D32C1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633907">
      <w:bodyDiv w:val="1"/>
      <w:marLeft w:val="0"/>
      <w:marRight w:val="0"/>
      <w:marTop w:val="0"/>
      <w:marBottom w:val="0"/>
      <w:divBdr>
        <w:top w:val="none" w:sz="0" w:space="0" w:color="auto"/>
        <w:left w:val="none" w:sz="0" w:space="0" w:color="auto"/>
        <w:bottom w:val="none" w:sz="0" w:space="0" w:color="auto"/>
        <w:right w:val="none" w:sz="0" w:space="0" w:color="auto"/>
      </w:divBdr>
    </w:div>
    <w:div w:id="712849984">
      <w:bodyDiv w:val="1"/>
      <w:marLeft w:val="0"/>
      <w:marRight w:val="0"/>
      <w:marTop w:val="0"/>
      <w:marBottom w:val="0"/>
      <w:divBdr>
        <w:top w:val="none" w:sz="0" w:space="0" w:color="auto"/>
        <w:left w:val="none" w:sz="0" w:space="0" w:color="auto"/>
        <w:bottom w:val="none" w:sz="0" w:space="0" w:color="auto"/>
        <w:right w:val="none" w:sz="0" w:space="0" w:color="auto"/>
      </w:divBdr>
    </w:div>
    <w:div w:id="1371414805">
      <w:bodyDiv w:val="1"/>
      <w:marLeft w:val="0"/>
      <w:marRight w:val="0"/>
      <w:marTop w:val="0"/>
      <w:marBottom w:val="0"/>
      <w:divBdr>
        <w:top w:val="none" w:sz="0" w:space="0" w:color="auto"/>
        <w:left w:val="none" w:sz="0" w:space="0" w:color="auto"/>
        <w:bottom w:val="none" w:sz="0" w:space="0" w:color="auto"/>
        <w:right w:val="none" w:sz="0" w:space="0" w:color="auto"/>
      </w:divBdr>
    </w:div>
    <w:div w:id="1456750769">
      <w:bodyDiv w:val="1"/>
      <w:marLeft w:val="0"/>
      <w:marRight w:val="0"/>
      <w:marTop w:val="0"/>
      <w:marBottom w:val="0"/>
      <w:divBdr>
        <w:top w:val="none" w:sz="0" w:space="0" w:color="auto"/>
        <w:left w:val="none" w:sz="0" w:space="0" w:color="auto"/>
        <w:bottom w:val="none" w:sz="0" w:space="0" w:color="auto"/>
        <w:right w:val="none" w:sz="0" w:space="0" w:color="auto"/>
      </w:divBdr>
    </w:div>
    <w:div w:id="1462576972">
      <w:bodyDiv w:val="1"/>
      <w:marLeft w:val="0"/>
      <w:marRight w:val="0"/>
      <w:marTop w:val="0"/>
      <w:marBottom w:val="0"/>
      <w:divBdr>
        <w:top w:val="none" w:sz="0" w:space="0" w:color="auto"/>
        <w:left w:val="none" w:sz="0" w:space="0" w:color="auto"/>
        <w:bottom w:val="none" w:sz="0" w:space="0" w:color="auto"/>
        <w:right w:val="none" w:sz="0" w:space="0" w:color="auto"/>
      </w:divBdr>
    </w:div>
    <w:div w:id="213937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169C5FDEA1B48A6D160305644E95D" ma:contentTypeVersion="7" ma:contentTypeDescription="Create a new document." ma:contentTypeScope="" ma:versionID="b03f3748481dbdd62c9d147df2d5273a">
  <xsd:schema xmlns:xsd="http://www.w3.org/2001/XMLSchema" xmlns:xs="http://www.w3.org/2001/XMLSchema" xmlns:p="http://schemas.microsoft.com/office/2006/metadata/properties" xmlns:ns3="7b35281f-2e3c-4718-a7f6-7a7bc8778dd8" xmlns:ns4="bb4a22fb-0bdc-424d-8027-b175d99aa690" targetNamespace="http://schemas.microsoft.com/office/2006/metadata/properties" ma:root="true" ma:fieldsID="9ced4833b3299b0cd25b0e187e1b5f35" ns3:_="" ns4:_="">
    <xsd:import namespace="7b35281f-2e3c-4718-a7f6-7a7bc8778dd8"/>
    <xsd:import namespace="bb4a22fb-0bdc-424d-8027-b175d99aa6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5281f-2e3c-4718-a7f6-7a7bc8778d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4a22fb-0bdc-424d-8027-b175d99aa6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2421DD-7B11-4239-A362-AE87A394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5281f-2e3c-4718-a7f6-7a7bc8778dd8"/>
    <ds:schemaRef ds:uri="bb4a22fb-0bdc-424d-8027-b175d99aa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CE08C-F18F-4879-BFFD-2A15FA112C86}">
  <ds:schemaRefs>
    <ds:schemaRef ds:uri="http://schemas.openxmlformats.org/officeDocument/2006/bibliography"/>
  </ds:schemaRefs>
</ds:datastoreItem>
</file>

<file path=customXml/itemProps3.xml><?xml version="1.0" encoding="utf-8"?>
<ds:datastoreItem xmlns:ds="http://schemas.openxmlformats.org/officeDocument/2006/customXml" ds:itemID="{F89B8D2F-C8B1-48A5-BDF4-6B9A38A53409}">
  <ds:schemaRefs>
    <ds:schemaRef ds:uri="http://schemas.microsoft.com/sharepoint/v3/contenttype/forms"/>
  </ds:schemaRefs>
</ds:datastoreItem>
</file>

<file path=customXml/itemProps4.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Vivian</cp:lastModifiedBy>
  <cp:revision>2</cp:revision>
  <dcterms:created xsi:type="dcterms:W3CDTF">2022-09-28T21:08:00Z</dcterms:created>
  <dcterms:modified xsi:type="dcterms:W3CDTF">2022-09-28T21:08:00Z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0x010100ED7169C5FDEA1B48A6D160305644E95D</vt:lpwstr>
  </property>
</Properties>
</file>