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878E1" w14:textId="3E31CF8A" w:rsidR="00DB496F" w:rsidRPr="00BC10B7" w:rsidRDefault="00DB496F" w:rsidP="00E8344E">
      <w:pPr>
        <w:pStyle w:val="Heading1"/>
        <w:tabs>
          <w:tab w:val="clear" w:pos="4680"/>
          <w:tab w:val="clear" w:pos="9360"/>
          <w:tab w:val="center" w:pos="5220"/>
          <w:tab w:val="right" w:pos="10080"/>
        </w:tabs>
        <w:jc w:val="center"/>
      </w:pPr>
      <w:r w:rsidRPr="00BC10B7">
        <w:t>ITEM 102.511</w:t>
      </w:r>
      <w:r w:rsidRPr="00BC10B7">
        <w:rPr>
          <w:u w:val="none"/>
        </w:rPr>
        <w:tab/>
      </w:r>
      <w:r w:rsidRPr="00BC10B7">
        <w:t xml:space="preserve">TREE PROTECTION –  ARMORING </w:t>
      </w:r>
      <w:r w:rsidR="00574C5F">
        <w:t>AND</w:t>
      </w:r>
      <w:r w:rsidRPr="00BC10B7">
        <w:t xml:space="preserve"> PRUNING</w:t>
      </w:r>
      <w:r w:rsidR="005469C3">
        <w:rPr>
          <w:u w:val="none"/>
        </w:rPr>
        <w:tab/>
      </w:r>
      <w:r w:rsidRPr="00BC10B7">
        <w:t>EACH</w:t>
      </w:r>
    </w:p>
    <w:p w14:paraId="0E6C1346" w14:textId="77777777" w:rsidR="00207D15" w:rsidRDefault="00207D15" w:rsidP="00BC10B7">
      <w:pPr>
        <w:pStyle w:val="Heading1"/>
        <w:rPr>
          <w:highlight w:val="cyan"/>
        </w:rPr>
      </w:pPr>
    </w:p>
    <w:p w14:paraId="0176F0CE" w14:textId="377E04CA" w:rsidR="00207D15" w:rsidRPr="00BC10B7" w:rsidRDefault="00207D15" w:rsidP="005469C3">
      <w:pPr>
        <w:pStyle w:val="Heading1"/>
        <w:tabs>
          <w:tab w:val="clear" w:pos="4680"/>
          <w:tab w:val="center" w:pos="4860"/>
        </w:tabs>
        <w:jc w:val="left"/>
        <w:rPr>
          <w:i/>
          <w:iCs/>
          <w:u w:val="none"/>
        </w:rPr>
      </w:pPr>
      <w:r w:rsidRPr="00BC10B7">
        <w:rPr>
          <w:i/>
          <w:iCs/>
          <w:highlight w:val="cyan"/>
          <w:u w:val="none"/>
        </w:rPr>
        <w:t>REV. 202</w:t>
      </w:r>
      <w:r w:rsidR="00AC698D">
        <w:rPr>
          <w:i/>
          <w:iCs/>
          <w:highlight w:val="cyan"/>
          <w:u w:val="none"/>
        </w:rPr>
        <w:t>4</w:t>
      </w:r>
      <w:r w:rsidRPr="00BC10B7">
        <w:rPr>
          <w:i/>
          <w:iCs/>
          <w:highlight w:val="cyan"/>
          <w:u w:val="none"/>
        </w:rPr>
        <w:t>.</w:t>
      </w:r>
      <w:r w:rsidR="008004A1">
        <w:rPr>
          <w:i/>
          <w:iCs/>
          <w:highlight w:val="cyan"/>
          <w:u w:val="none"/>
        </w:rPr>
        <w:t>11</w:t>
      </w:r>
      <w:r w:rsidR="00F70599">
        <w:rPr>
          <w:i/>
          <w:iCs/>
          <w:highlight w:val="cyan"/>
          <w:u w:val="none"/>
        </w:rPr>
        <w:t>.</w:t>
      </w:r>
      <w:r w:rsidR="00D040DA">
        <w:rPr>
          <w:i/>
          <w:iCs/>
          <w:highlight w:val="cyan"/>
          <w:u w:val="none"/>
        </w:rPr>
        <w:t>22</w:t>
      </w:r>
      <w:r w:rsidRPr="00BC10B7">
        <w:rPr>
          <w:i/>
          <w:iCs/>
          <w:highlight w:val="cyan"/>
          <w:u w:val="none"/>
        </w:rPr>
        <w:t xml:space="preserve"> (REV. DATE TO BE REMOVED BY CONTRACTS)</w:t>
      </w:r>
    </w:p>
    <w:p w14:paraId="2039BEB2" w14:textId="77777777" w:rsidR="00423101" w:rsidRDefault="00423101" w:rsidP="00DB496F"/>
    <w:p w14:paraId="3AB0F8B9" w14:textId="1CDE1239" w:rsidR="00C01EAB" w:rsidRDefault="00C01EAB" w:rsidP="00C01EAB">
      <w:r w:rsidRPr="002C05ED">
        <w:t>The work under this item shall conform to the relevant provisions of Sections 771</w:t>
      </w:r>
      <w:r>
        <w:t xml:space="preserve"> of the Standard Specifications</w:t>
      </w:r>
      <w:r w:rsidR="000B7A3C">
        <w:t xml:space="preserve"> and the following:</w:t>
      </w:r>
    </w:p>
    <w:p w14:paraId="3242B670" w14:textId="77777777" w:rsidR="00C01EAB" w:rsidRDefault="00C01EAB" w:rsidP="00C01EAB"/>
    <w:p w14:paraId="5823D29A" w14:textId="48A550EC" w:rsidR="00FF10B4" w:rsidRDefault="00C01EAB" w:rsidP="00C01EAB">
      <w:r>
        <w:t xml:space="preserve">Tree protection – armoring and pruning </w:t>
      </w:r>
      <w:r w:rsidR="00B95886">
        <w:t>shall be used for instances where construction activity (the use of heavy equipment), comes within proximity to potentially damage tree trunk</w:t>
      </w:r>
      <w:r w:rsidR="000B7A3C">
        <w:t>(s)</w:t>
      </w:r>
      <w:r w:rsidR="00B95886">
        <w:t xml:space="preserve"> or limbs. </w:t>
      </w:r>
    </w:p>
    <w:p w14:paraId="23CEA651" w14:textId="77777777" w:rsidR="00FF10B4" w:rsidRDefault="00FF10B4" w:rsidP="00C01EAB"/>
    <w:p w14:paraId="445DA960" w14:textId="56621262" w:rsidR="00C01EAB" w:rsidRPr="00395B27" w:rsidRDefault="00FF10B4" w:rsidP="00C01EAB">
      <w:r>
        <w:t xml:space="preserve">The work shall </w:t>
      </w:r>
      <w:r w:rsidR="00C01EAB">
        <w:t xml:space="preserve">include the furnishing and installing </w:t>
      </w:r>
      <w:r w:rsidR="00A4683D">
        <w:t xml:space="preserve">of </w:t>
      </w:r>
      <w:r w:rsidR="00C01EAB">
        <w:t>temporary tree trunk protection</w:t>
      </w:r>
      <w:r w:rsidR="00E8344E">
        <w:t xml:space="preserve">, </w:t>
      </w:r>
      <w:r w:rsidR="00C01EAB">
        <w:t xml:space="preserve">minor </w:t>
      </w:r>
      <w:r w:rsidR="00C01EAB" w:rsidRPr="007971C8">
        <w:t>limb pruning</w:t>
      </w:r>
      <w:r w:rsidR="00A4683D">
        <w:t>,</w:t>
      </w:r>
      <w:r w:rsidR="00C01EAB">
        <w:t xml:space="preserve"> or removal of lower tree limbs </w:t>
      </w:r>
      <w:r w:rsidR="00C01EAB" w:rsidRPr="007971C8">
        <w:t xml:space="preserve">to prevent injury to </w:t>
      </w:r>
      <w:r w:rsidR="00C01EAB">
        <w:t xml:space="preserve">the tree from construction equipment and activities; as shown on the Drawings; and/or as required by the Engineer. </w:t>
      </w:r>
    </w:p>
    <w:p w14:paraId="78B27419" w14:textId="77777777" w:rsidR="00DB496F" w:rsidRDefault="00DB496F" w:rsidP="00DB496F">
      <w:pPr>
        <w:pStyle w:val="PlainText"/>
      </w:pPr>
    </w:p>
    <w:p w14:paraId="66A2E084" w14:textId="77777777" w:rsidR="00DB496F" w:rsidRPr="009B5032" w:rsidRDefault="00DB496F" w:rsidP="00BC10B7">
      <w:pPr>
        <w:pStyle w:val="Heading2"/>
        <w:rPr>
          <w:b/>
          <w:bCs/>
        </w:rPr>
      </w:pPr>
      <w:r w:rsidRPr="009B5032">
        <w:rPr>
          <w:b/>
          <w:bCs/>
        </w:rPr>
        <w:t>REFERENCES</w:t>
      </w:r>
    </w:p>
    <w:p w14:paraId="118C2829" w14:textId="77777777" w:rsidR="00DB496F" w:rsidRDefault="00DB496F" w:rsidP="00DB496F">
      <w:pPr>
        <w:rPr>
          <w:u w:val="single"/>
        </w:rPr>
      </w:pPr>
    </w:p>
    <w:p w14:paraId="48ED5834" w14:textId="77777777" w:rsidR="00DB496F" w:rsidRDefault="00DB496F" w:rsidP="00DB496F">
      <w:r>
        <w:t xml:space="preserve">If requested, the </w:t>
      </w:r>
      <w:r w:rsidRPr="00263B9B">
        <w:t xml:space="preserve">Contractor shall provide to the Engineer one copy </w:t>
      </w:r>
      <w:r>
        <w:t xml:space="preserve">of the </w:t>
      </w:r>
      <w:r w:rsidR="006D12B1">
        <w:t>latest edition of the</w:t>
      </w:r>
      <w:r>
        <w:t xml:space="preserve"> </w:t>
      </w:r>
      <w:r w:rsidRPr="00263B9B">
        <w:t xml:space="preserve">American National Standards Institute (ANSI) A300 Standard Practices for Tree, Shrub, and Other Woody Plant </w:t>
      </w:r>
      <w:r w:rsidRPr="000E6F6F">
        <w:t>Maintenance</w:t>
      </w:r>
      <w:r w:rsidR="006D12B1">
        <w:t>:</w:t>
      </w:r>
      <w:r w:rsidRPr="000E6F6F">
        <w:t xml:space="preserve"> Part 1</w:t>
      </w:r>
      <w:r w:rsidR="006D12B1">
        <w:t>-</w:t>
      </w:r>
      <w:r w:rsidRPr="000E6F6F">
        <w:t>Pruning and Part 5</w:t>
      </w:r>
      <w:r w:rsidR="006D12B1">
        <w:t>-</w:t>
      </w:r>
      <w:r w:rsidRPr="000E6F6F">
        <w:t xml:space="preserve">Construction Management Standard. </w:t>
      </w:r>
      <w:r w:rsidR="009B4139" w:rsidRPr="00D77CCA">
        <w:t>Provision of reference shall be incidental to this item.</w:t>
      </w:r>
    </w:p>
    <w:p w14:paraId="545D9C47" w14:textId="77777777" w:rsidR="00DB496F" w:rsidRPr="007971C8" w:rsidRDefault="00DB496F" w:rsidP="00DB496F">
      <w:pPr>
        <w:rPr>
          <w:b/>
          <w:spacing w:val="-2"/>
          <w:u w:val="single"/>
        </w:rPr>
      </w:pPr>
    </w:p>
    <w:p w14:paraId="26414462" w14:textId="77777777" w:rsidR="00DB496F" w:rsidRPr="009B5032" w:rsidRDefault="00DB496F" w:rsidP="00BC10B7">
      <w:pPr>
        <w:pStyle w:val="Heading2"/>
        <w:rPr>
          <w:b/>
          <w:bCs/>
        </w:rPr>
      </w:pPr>
      <w:r w:rsidRPr="009B5032">
        <w:rPr>
          <w:b/>
          <w:bCs/>
        </w:rPr>
        <w:t xml:space="preserve">MATERIALS  </w:t>
      </w:r>
    </w:p>
    <w:p w14:paraId="30E92F5B" w14:textId="77777777" w:rsidR="00DB496F" w:rsidRPr="000D0394" w:rsidRDefault="00DB496F" w:rsidP="00DB496F"/>
    <w:p w14:paraId="7CCA8208" w14:textId="70FDBFE4" w:rsidR="00DB496F" w:rsidRDefault="00DB496F" w:rsidP="00DB496F">
      <w:r>
        <w:t xml:space="preserve">Trunk armoring </w:t>
      </w:r>
      <w:r w:rsidRPr="00AA3343">
        <w:t xml:space="preserve">shall be </w:t>
      </w:r>
      <w:r>
        <w:t>such</w:t>
      </w:r>
      <w:r w:rsidRPr="00AA3343">
        <w:t xml:space="preserve"> that </w:t>
      </w:r>
      <w:r>
        <w:t xml:space="preserve">it </w:t>
      </w:r>
      <w:r w:rsidRPr="00AA3343">
        <w:t>prevent</w:t>
      </w:r>
      <w:r>
        <w:t>s</w:t>
      </w:r>
      <w:r w:rsidRPr="00AA3343">
        <w:t xml:space="preserve"> damage to </w:t>
      </w:r>
      <w:r>
        <w:t>the trunk</w:t>
      </w:r>
      <w:r w:rsidRPr="00AA3343">
        <w:t xml:space="preserve"> from</w:t>
      </w:r>
      <w:r>
        <w:t xml:space="preserve"> </w:t>
      </w:r>
      <w:r w:rsidRPr="00AA3343">
        <w:t>construction equipment</w:t>
      </w:r>
      <w:r w:rsidR="006D12B1">
        <w:t xml:space="preserve">. </w:t>
      </w:r>
      <w:r w:rsidR="00397815">
        <w:t>M</w:t>
      </w:r>
      <w:r w:rsidR="006D12B1">
        <w:t xml:space="preserve">aterial </w:t>
      </w:r>
      <w:r w:rsidR="00397815">
        <w:t>used for trunk armoring or mounting s</w:t>
      </w:r>
      <w:r w:rsidR="006D12B1">
        <w:t xml:space="preserve">hall be such </w:t>
      </w:r>
      <w:r>
        <w:t xml:space="preserve">that </w:t>
      </w:r>
      <w:r w:rsidRPr="00AA3343">
        <w:t xml:space="preserve">installation </w:t>
      </w:r>
      <w:r>
        <w:t>and</w:t>
      </w:r>
      <w:r w:rsidRPr="00AA3343">
        <w:t xml:space="preserve"> removal</w:t>
      </w:r>
      <w:r>
        <w:t xml:space="preserve"> </w:t>
      </w:r>
      <w:r w:rsidR="00397815">
        <w:t xml:space="preserve">shall </w:t>
      </w:r>
      <w:r>
        <w:t>not damage the trunk</w:t>
      </w:r>
      <w:r w:rsidRPr="00AA3343">
        <w:t xml:space="preserve">. </w:t>
      </w:r>
    </w:p>
    <w:p w14:paraId="7FEB7426" w14:textId="77777777" w:rsidR="00DB496F" w:rsidRDefault="00DB496F" w:rsidP="00DB496F"/>
    <w:p w14:paraId="4A5914A9" w14:textId="77777777" w:rsidR="00615046" w:rsidRDefault="00610236" w:rsidP="006D12B1">
      <w:r>
        <w:t>Acceptable</w:t>
      </w:r>
      <w:r w:rsidRPr="00AA3343">
        <w:t xml:space="preserve"> </w:t>
      </w:r>
      <w:r>
        <w:t xml:space="preserve">trunk armoring </w:t>
      </w:r>
      <w:r w:rsidRPr="00AA3343">
        <w:t>materials</w:t>
      </w:r>
      <w:r>
        <w:t xml:space="preserve"> shall </w:t>
      </w:r>
      <w:r w:rsidRPr="00AA3343">
        <w:t xml:space="preserve">include </w:t>
      </w:r>
      <w:r>
        <w:t>two by four (</w:t>
      </w:r>
      <w:r w:rsidRPr="00AA3343">
        <w:t>2x4</w:t>
      </w:r>
      <w:r>
        <w:t>)</w:t>
      </w:r>
      <w:r w:rsidRPr="00AA3343">
        <w:t xml:space="preserve"> wood cladding</w:t>
      </w:r>
      <w:r>
        <w:t>, mounted with wire</w:t>
      </w:r>
      <w:r w:rsidR="003950E6">
        <w:t xml:space="preserve"> </w:t>
      </w:r>
      <w:r w:rsidR="0093714A">
        <w:t xml:space="preserve">or </w:t>
      </w:r>
      <w:r>
        <w:t xml:space="preserve">metal strapping, or </w:t>
      </w:r>
      <w:r w:rsidR="005D531C" w:rsidRPr="00AA3343">
        <w:t xml:space="preserve">when duration of construction activities </w:t>
      </w:r>
      <w:r w:rsidR="005D531C">
        <w:t>is</w:t>
      </w:r>
      <w:r w:rsidR="005D531C" w:rsidRPr="00AA3343">
        <w:t xml:space="preserve"> less than three m</w:t>
      </w:r>
      <w:r w:rsidR="005D531C">
        <w:t xml:space="preserve">onths,  </w:t>
      </w:r>
      <w:r w:rsidR="0093714A">
        <w:t xml:space="preserve">slotted </w:t>
      </w:r>
      <w:r>
        <w:t>corrugated plastic pipe</w:t>
      </w:r>
      <w:r w:rsidR="005D531C">
        <w:t>,</w:t>
      </w:r>
      <w:r>
        <w:t> </w:t>
      </w:r>
      <w:r w:rsidRPr="00AA3343">
        <w:t>mounted with duct tape.</w:t>
      </w:r>
      <w:r>
        <w:t xml:space="preserve"> </w:t>
      </w:r>
      <w:r w:rsidR="00607286">
        <w:t>Eight (8) once untreated b</w:t>
      </w:r>
      <w:r w:rsidR="0093714A">
        <w:t xml:space="preserve">urlap shall be used to wrap </w:t>
      </w:r>
      <w:r w:rsidR="00615046">
        <w:t xml:space="preserve">the </w:t>
      </w:r>
      <w:r w:rsidR="0093714A">
        <w:t>tree</w:t>
      </w:r>
      <w:r w:rsidR="00607286">
        <w:t xml:space="preserve"> </w:t>
      </w:r>
      <w:r w:rsidR="00615046">
        <w:t xml:space="preserve">trunk </w:t>
      </w:r>
      <w:r w:rsidR="00607286">
        <w:t xml:space="preserve">prior to </w:t>
      </w:r>
      <w:r w:rsidR="00615046">
        <w:t xml:space="preserve">installation of </w:t>
      </w:r>
      <w:r w:rsidR="00607286">
        <w:t>cladding.</w:t>
      </w:r>
    </w:p>
    <w:p w14:paraId="34762407" w14:textId="77777777" w:rsidR="00615046" w:rsidRDefault="00615046" w:rsidP="006D12B1"/>
    <w:p w14:paraId="223DB437" w14:textId="3350EE52" w:rsidR="00610236" w:rsidRDefault="00615046" w:rsidP="006D12B1">
      <w:r>
        <w:t xml:space="preserve">Alternative armoring </w:t>
      </w:r>
      <w:r w:rsidR="006A5EC3">
        <w:t xml:space="preserve">methods or </w:t>
      </w:r>
      <w:r w:rsidR="00610236">
        <w:t xml:space="preserve">materials may be acceptable if </w:t>
      </w:r>
      <w:r w:rsidR="00610236" w:rsidRPr="00AA3343">
        <w:t xml:space="preserve">approved by </w:t>
      </w:r>
      <w:r w:rsidR="00E50AF8">
        <w:t xml:space="preserve">the Engineer. </w:t>
      </w:r>
    </w:p>
    <w:p w14:paraId="55071398" w14:textId="77777777" w:rsidR="00610236" w:rsidRPr="00610236" w:rsidRDefault="00610236" w:rsidP="00610236">
      <w:pPr>
        <w:pStyle w:val="PlainText"/>
        <w:rPr>
          <w:lang w:val="en-US" w:eastAsia="en-US"/>
        </w:rPr>
      </w:pPr>
    </w:p>
    <w:p w14:paraId="06D3D0C4" w14:textId="5F7FA5F1" w:rsidR="006D12B1" w:rsidRDefault="00E50AF8" w:rsidP="006D12B1">
      <w:r>
        <w:t>The h</w:t>
      </w:r>
      <w:r w:rsidR="00DB496F" w:rsidRPr="00AA3343">
        <w:t xml:space="preserve">eight of </w:t>
      </w:r>
      <w:r w:rsidR="00537AA3">
        <w:t xml:space="preserve">tree trunk </w:t>
      </w:r>
      <w:r w:rsidR="00DB496F" w:rsidRPr="00AA3343">
        <w:t>cladd</w:t>
      </w:r>
      <w:r w:rsidR="00DB496F">
        <w:t xml:space="preserve">ing shall be </w:t>
      </w:r>
      <w:r w:rsidR="00537AA3">
        <w:t xml:space="preserve">measured </w:t>
      </w:r>
      <w:r w:rsidR="00DB496F">
        <w:t xml:space="preserve">from </w:t>
      </w:r>
      <w:r w:rsidR="00610236">
        <w:t xml:space="preserve">the </w:t>
      </w:r>
      <w:r w:rsidR="00DB496F">
        <w:t xml:space="preserve">base of </w:t>
      </w:r>
      <w:r w:rsidR="00610236">
        <w:t xml:space="preserve">the </w:t>
      </w:r>
      <w:r w:rsidR="00DB496F">
        <w:t>tree (</w:t>
      </w:r>
      <w:r w:rsidR="00DB496F" w:rsidRPr="00AA3343">
        <w:t>incl</w:t>
      </w:r>
      <w:r w:rsidR="00DB496F">
        <w:t>uding root flare)</w:t>
      </w:r>
      <w:r w:rsidR="00DB496F" w:rsidRPr="00AA3343">
        <w:t xml:space="preserve"> to</w:t>
      </w:r>
      <w:r w:rsidR="00DB496F">
        <w:t xml:space="preserve"> the bottom of the first branch</w:t>
      </w:r>
      <w:r w:rsidR="00615046">
        <w:t>,</w:t>
      </w:r>
      <w:r w:rsidR="0075687D">
        <w:t xml:space="preserve"> </w:t>
      </w:r>
      <w:r w:rsidR="00610236">
        <w:t xml:space="preserve">or </w:t>
      </w:r>
      <w:r>
        <w:t>to a height of</w:t>
      </w:r>
      <w:r w:rsidR="00A4683D">
        <w:t xml:space="preserve"> eight</w:t>
      </w:r>
      <w:r>
        <w:t xml:space="preserve"> </w:t>
      </w:r>
      <w:r w:rsidR="00610236">
        <w:t xml:space="preserve">(8) </w:t>
      </w:r>
      <w:r w:rsidR="0075687D">
        <w:t>feet</w:t>
      </w:r>
      <w:r w:rsidR="00615046">
        <w:t xml:space="preserve">, </w:t>
      </w:r>
      <w:r w:rsidR="0075687D">
        <w:t xml:space="preserve">or as </w:t>
      </w:r>
      <w:r w:rsidR="00537AA3">
        <w:t xml:space="preserve">may be </w:t>
      </w:r>
      <w:r w:rsidR="0075687D">
        <w:t>required by the Engineer</w:t>
      </w:r>
      <w:r w:rsidR="00DB496F" w:rsidRPr="00AA3343">
        <w:t xml:space="preserve">. </w:t>
      </w:r>
    </w:p>
    <w:p w14:paraId="06FCA588" w14:textId="77777777" w:rsidR="006D12B1" w:rsidRDefault="006D12B1" w:rsidP="006D12B1"/>
    <w:p w14:paraId="12F240B5" w14:textId="77777777" w:rsidR="00DB496F" w:rsidRPr="009B5032" w:rsidRDefault="00DB496F" w:rsidP="00BC10B7">
      <w:pPr>
        <w:pStyle w:val="Heading2"/>
        <w:rPr>
          <w:b/>
          <w:bCs/>
        </w:rPr>
      </w:pPr>
      <w:r w:rsidRPr="009B5032">
        <w:rPr>
          <w:b/>
          <w:bCs/>
        </w:rPr>
        <w:t>METHODS OF WORK</w:t>
      </w:r>
    </w:p>
    <w:p w14:paraId="72A918EC" w14:textId="77777777" w:rsidR="00DB496F" w:rsidRPr="00C25C00" w:rsidRDefault="00DB496F" w:rsidP="00DB496F">
      <w:pPr>
        <w:rPr>
          <w:b/>
          <w:spacing w:val="-2"/>
          <w:u w:val="single"/>
        </w:rPr>
      </w:pPr>
    </w:p>
    <w:p w14:paraId="5C2E0646" w14:textId="157AD965" w:rsidR="00DB496F" w:rsidRDefault="00DB496F" w:rsidP="00DB496F">
      <w:pPr>
        <w:pStyle w:val="PlainText"/>
      </w:pPr>
      <w:r w:rsidRPr="00D60582">
        <w:t>Prior to construction activiti</w:t>
      </w:r>
      <w:r>
        <w:t>es, the Engineer, Contractor, and the Arborist</w:t>
      </w:r>
      <w:r w:rsidR="0075687D">
        <w:rPr>
          <w:lang w:val="en-US"/>
        </w:rPr>
        <w:t xml:space="preserve"> (i</w:t>
      </w:r>
      <w:r>
        <w:t>f</w:t>
      </w:r>
      <w:r w:rsidR="0075687D">
        <w:rPr>
          <w:lang w:val="en-US"/>
        </w:rPr>
        <w:t xml:space="preserve"> item is</w:t>
      </w:r>
      <w:r>
        <w:t xml:space="preserve"> </w:t>
      </w:r>
      <w:r w:rsidR="0075687D">
        <w:rPr>
          <w:lang w:val="en-US"/>
        </w:rPr>
        <w:t>included in the contract)</w:t>
      </w:r>
      <w:r>
        <w:t xml:space="preserve">, </w:t>
      </w:r>
      <w:r w:rsidRPr="00D60582">
        <w:t xml:space="preserve">shall </w:t>
      </w:r>
      <w:r>
        <w:t xml:space="preserve">review trees noted on the </w:t>
      </w:r>
      <w:r w:rsidR="000B7A3C">
        <w:rPr>
          <w:lang w:val="en-US"/>
        </w:rPr>
        <w:t xml:space="preserve">Drawings </w:t>
      </w:r>
      <w:r>
        <w:t xml:space="preserve">to be protected. Final decision </w:t>
      </w:r>
      <w:r w:rsidR="00537AA3">
        <w:rPr>
          <w:lang w:val="en-US"/>
        </w:rPr>
        <w:t xml:space="preserve">and selection of </w:t>
      </w:r>
      <w:r>
        <w:t xml:space="preserve">trees </w:t>
      </w:r>
      <w:r w:rsidR="00537AA3">
        <w:rPr>
          <w:lang w:val="en-US"/>
        </w:rPr>
        <w:t xml:space="preserve">to be </w:t>
      </w:r>
      <w:r>
        <w:t>armored and/or pruned shall be per the Engineer.</w:t>
      </w:r>
    </w:p>
    <w:p w14:paraId="6CB3A509" w14:textId="77777777" w:rsidR="00DB496F" w:rsidRDefault="00DB496F" w:rsidP="00DB496F">
      <w:pPr>
        <w:pStyle w:val="PlainText"/>
      </w:pPr>
    </w:p>
    <w:p w14:paraId="42CF42E7" w14:textId="762762C7" w:rsidR="00DB496F" w:rsidRPr="00615046" w:rsidRDefault="00DB496F" w:rsidP="00DB496F">
      <w:pPr>
        <w:pStyle w:val="PlainText"/>
        <w:rPr>
          <w:lang w:val="en-US"/>
        </w:rPr>
      </w:pPr>
      <w:r>
        <w:t>Care shall be taken to avoid damage to the bark during installation</w:t>
      </w:r>
      <w:r w:rsidR="006D12B1">
        <w:rPr>
          <w:lang w:val="en-US"/>
        </w:rPr>
        <w:t xml:space="preserve"> and removal of armoring</w:t>
      </w:r>
      <w:r>
        <w:t>. Trunk armoring shall be maintained</w:t>
      </w:r>
      <w:r w:rsidR="00615046">
        <w:rPr>
          <w:lang w:val="en-US"/>
        </w:rPr>
        <w:t xml:space="preserve"> </w:t>
      </w:r>
      <w:r>
        <w:t xml:space="preserve">such that it is effective for as long as required </w:t>
      </w:r>
      <w:r w:rsidR="00615046">
        <w:rPr>
          <w:lang w:val="en-US"/>
        </w:rPr>
        <w:t xml:space="preserve">or replaced when materials are found to be damaged or ineffective, as determined by the Engineer. Replacement, if required, shall be incidental to the work. Armoring </w:t>
      </w:r>
      <w:r>
        <w:t xml:space="preserve">shall be removed immediately upon completion of work activities adjacent to </w:t>
      </w:r>
      <w:r w:rsidR="001F7FD4">
        <w:rPr>
          <w:lang w:val="en-US"/>
        </w:rPr>
        <w:t xml:space="preserve">the protected </w:t>
      </w:r>
      <w:r>
        <w:t>tree</w:t>
      </w:r>
      <w:r w:rsidR="001F7FD4">
        <w:rPr>
          <w:lang w:val="en-US"/>
        </w:rPr>
        <w:t>(</w:t>
      </w:r>
      <w:r>
        <w:t>s</w:t>
      </w:r>
      <w:r w:rsidR="001F7FD4">
        <w:rPr>
          <w:lang w:val="en-US"/>
        </w:rPr>
        <w:t>)</w:t>
      </w:r>
      <w:r>
        <w:t>.</w:t>
      </w:r>
      <w:r w:rsidR="00615046">
        <w:rPr>
          <w:lang w:val="en-US"/>
        </w:rPr>
        <w:t xml:space="preserve"> </w:t>
      </w:r>
    </w:p>
    <w:p w14:paraId="244682D8" w14:textId="77777777" w:rsidR="00DB496F" w:rsidRDefault="00DB496F" w:rsidP="00DB496F"/>
    <w:p w14:paraId="5F864C6C" w14:textId="77777777" w:rsidR="006B225B" w:rsidRDefault="00DB496F" w:rsidP="006B225B">
      <w:pPr>
        <w:pStyle w:val="PlainText"/>
      </w:pPr>
      <w:r>
        <w:t>Pruning of limbs shall conform to the techniques and standards of the most recent ANSI A300 standards.</w:t>
      </w:r>
    </w:p>
    <w:p w14:paraId="5F4A729E" w14:textId="20A952B9" w:rsidR="00DB496F" w:rsidRPr="001F7FD4" w:rsidRDefault="006B225B" w:rsidP="006B225B">
      <w:pPr>
        <w:pStyle w:val="PlainText"/>
        <w:rPr>
          <w:b/>
          <w:bCs/>
        </w:rPr>
      </w:pPr>
      <w:r>
        <w:rPr>
          <w:b/>
          <w:bCs/>
          <w:lang w:val="en-US"/>
        </w:rPr>
        <w:lastRenderedPageBreak/>
        <w:t>D</w:t>
      </w:r>
      <w:r w:rsidR="00DB496F" w:rsidRPr="001F7FD4">
        <w:rPr>
          <w:b/>
          <w:bCs/>
        </w:rPr>
        <w:t>AMAGES</w:t>
      </w:r>
      <w:r w:rsidR="00FA54F5">
        <w:rPr>
          <w:b/>
          <w:bCs/>
          <w:lang w:val="en-US"/>
        </w:rPr>
        <w:t xml:space="preserve"> OR LOSS</w:t>
      </w:r>
      <w:r w:rsidR="00DB496F" w:rsidRPr="001F7FD4">
        <w:rPr>
          <w:b/>
          <w:bCs/>
        </w:rPr>
        <w:t xml:space="preserve"> </w:t>
      </w:r>
    </w:p>
    <w:p w14:paraId="461C0C36" w14:textId="77777777" w:rsidR="00DB496F" w:rsidRPr="00C25C00" w:rsidRDefault="00DB496F" w:rsidP="00DB496F"/>
    <w:p w14:paraId="3D0D5446" w14:textId="67881C2C" w:rsidR="00DB496F" w:rsidRDefault="007B2DDE" w:rsidP="00DB496F">
      <w:r>
        <w:t>If</w:t>
      </w:r>
      <w:r w:rsidR="00DB496F">
        <w:t xml:space="preserve"> trees designated for protection under this item are damaged, including root damage from unapproved trespassing onto the root zone, </w:t>
      </w:r>
      <w:r w:rsidR="006D12B1">
        <w:t>the Contractor shall, at his own expense</w:t>
      </w:r>
      <w:r w:rsidR="001F7FD4">
        <w:t>,</w:t>
      </w:r>
      <w:r w:rsidR="006D12B1">
        <w:t xml:space="preserve"> </w:t>
      </w:r>
      <w:r w:rsidR="00CB3CD9">
        <w:t xml:space="preserve">secure the services </w:t>
      </w:r>
      <w:r w:rsidR="006E1B3F">
        <w:t xml:space="preserve">of an </w:t>
      </w:r>
      <w:r w:rsidR="006D12B1">
        <w:t>Arborist</w:t>
      </w:r>
      <w:r w:rsidR="006E1B3F">
        <w:t>, described in Item 102.55</w:t>
      </w:r>
      <w:r w:rsidR="006D12B1">
        <w:t xml:space="preserve">. The Arborist shall be approved by MassDOT. </w:t>
      </w:r>
    </w:p>
    <w:p w14:paraId="4366E768" w14:textId="77777777" w:rsidR="00DB496F" w:rsidRDefault="00DB496F" w:rsidP="00DB496F"/>
    <w:p w14:paraId="5DC862C9" w14:textId="36D62B60" w:rsidR="00DB496F" w:rsidRDefault="00AC7EBE" w:rsidP="00DB496F">
      <w:r>
        <w:t xml:space="preserve">If, based on the recommendation of the Arborist, </w:t>
      </w:r>
      <w:r w:rsidR="00DB496F">
        <w:t>the Engineer determines</w:t>
      </w:r>
      <w:r>
        <w:t xml:space="preserve"> </w:t>
      </w:r>
      <w:r w:rsidR="00DB496F">
        <w:t xml:space="preserve">that damages </w:t>
      </w:r>
      <w:r w:rsidR="00DB496F" w:rsidRPr="001C32A1">
        <w:t>can be re</w:t>
      </w:r>
      <w:r w:rsidR="00DB496F">
        <w:t xml:space="preserve">medied by corrective measures, such as </w:t>
      </w:r>
      <w:r w:rsidR="006D12B1">
        <w:t>repairing trunk or limb injury</w:t>
      </w:r>
      <w:r w:rsidR="00526E1B">
        <w:t>;</w:t>
      </w:r>
      <w:r w:rsidR="006D12B1">
        <w:t xml:space="preserve"> </w:t>
      </w:r>
      <w:r w:rsidR="00DB496F">
        <w:t>soil compaction remediation</w:t>
      </w:r>
      <w:r w:rsidR="00526E1B">
        <w:t>;</w:t>
      </w:r>
      <w:r w:rsidR="00DB496F">
        <w:t xml:space="preserve"> </w:t>
      </w:r>
      <w:r>
        <w:t>pruning</w:t>
      </w:r>
      <w:r w:rsidR="00526E1B">
        <w:t>;</w:t>
      </w:r>
      <w:r>
        <w:t xml:space="preserve"> </w:t>
      </w:r>
      <w:r w:rsidR="00526E1B">
        <w:t xml:space="preserve">soil injection fertilization; </w:t>
      </w:r>
      <w:r>
        <w:t>and/or watering</w:t>
      </w:r>
      <w:r w:rsidR="00526E1B">
        <w:t xml:space="preserve">; </w:t>
      </w:r>
      <w:r w:rsidR="00DB496F">
        <w:t xml:space="preserve">the damage </w:t>
      </w:r>
      <w:r w:rsidR="00C70AD9">
        <w:t>shall</w:t>
      </w:r>
      <w:r w:rsidR="00DB496F">
        <w:t xml:space="preserve"> be repaired as soon as possible</w:t>
      </w:r>
      <w:r w:rsidR="00C70AD9">
        <w:t>,</w:t>
      </w:r>
      <w:r w:rsidR="00DB496F">
        <w:t xml:space="preserve"> within the appropriate season for such work</w:t>
      </w:r>
      <w:r w:rsidR="00DB496F" w:rsidRPr="001C32A1">
        <w:t xml:space="preserve"> and according to industry standards</w:t>
      </w:r>
      <w:r w:rsidR="00DB496F">
        <w:t xml:space="preserve">. </w:t>
      </w:r>
      <w:r w:rsidR="00DB496F" w:rsidRPr="001C32A1">
        <w:t xml:space="preserve"> </w:t>
      </w:r>
    </w:p>
    <w:p w14:paraId="6B82A956" w14:textId="77777777" w:rsidR="00DB496F" w:rsidRDefault="00DB496F" w:rsidP="00DB496F"/>
    <w:p w14:paraId="07869361" w14:textId="70352097" w:rsidR="005C1505" w:rsidRDefault="0080515D" w:rsidP="005C1505">
      <w:r>
        <w:t>If, based on the recommendation of the Arborist, the Engineer</w:t>
      </w:r>
      <w:r w:rsidR="00DD6D79">
        <w:t xml:space="preserve"> determines that </w:t>
      </w:r>
      <w:r w:rsidR="00966E13">
        <w:t>damages are i</w:t>
      </w:r>
      <w:r w:rsidR="00966E13" w:rsidRPr="00CD7502">
        <w:t>rreparable,</w:t>
      </w:r>
      <w:r w:rsidR="007946B9">
        <w:t xml:space="preserve"> or that the damages are such that the tree is sufficiently compromised to pose a future safety hazard, </w:t>
      </w:r>
      <w:r w:rsidR="00DD6D79">
        <w:t>the tree shall be removed</w:t>
      </w:r>
      <w:r w:rsidR="00A21C80">
        <w:t xml:space="preserve">. </w:t>
      </w:r>
      <w:r w:rsidR="007946B9" w:rsidRPr="00DA6319">
        <w:t xml:space="preserve">Tree removal </w:t>
      </w:r>
      <w:r w:rsidR="007946B9">
        <w:t>shall include cleanu</w:t>
      </w:r>
      <w:r w:rsidR="007946B9" w:rsidRPr="00DA6319">
        <w:t>p of all wood</w:t>
      </w:r>
      <w:r w:rsidR="007946B9">
        <w:t>,</w:t>
      </w:r>
      <w:r w:rsidR="007946B9" w:rsidRPr="00DA6319">
        <w:t xml:space="preserve"> grinding of the stump to a depth sufficient to plant </w:t>
      </w:r>
      <w:r w:rsidR="007946B9">
        <w:t>a</w:t>
      </w:r>
      <w:r w:rsidR="007946B9" w:rsidRPr="00DA6319">
        <w:t xml:space="preserve"> replacement tree or plant, removal of all chips from the stump site</w:t>
      </w:r>
      <w:r w:rsidR="007946B9">
        <w:t>,</w:t>
      </w:r>
      <w:r w:rsidR="007946B9" w:rsidRPr="00DA6319">
        <w:t xml:space="preserve"> and filling the resulting hole with topsoil.</w:t>
      </w:r>
      <w:r w:rsidR="00C70AD9">
        <w:t xml:space="preserve"> </w:t>
      </w:r>
      <w:r w:rsidR="005C1505">
        <w:t xml:space="preserve">Such tree removal(s), grinding, debris removal, and </w:t>
      </w:r>
      <w:r w:rsidR="00526E1B">
        <w:t xml:space="preserve">topsoil </w:t>
      </w:r>
      <w:r w:rsidR="005C1505">
        <w:t>filling, shall be at the Contractor’s expense.</w:t>
      </w:r>
    </w:p>
    <w:p w14:paraId="4A3525A6" w14:textId="50D09361" w:rsidR="00C70AD9" w:rsidRPr="00C70AD9" w:rsidRDefault="00C70AD9" w:rsidP="00DB496F">
      <w:pPr>
        <w:pStyle w:val="PlainText"/>
        <w:rPr>
          <w:lang w:val="en-US"/>
        </w:rPr>
      </w:pPr>
    </w:p>
    <w:p w14:paraId="3849EC48" w14:textId="2C4736AC" w:rsidR="00F01AA1" w:rsidRDefault="00F01AA1" w:rsidP="00F01AA1">
      <w:bookmarkStart w:id="0" w:name="_Hlk149802686"/>
      <w:r>
        <w:t xml:space="preserve">Tree removal from improper or inadequate tree protection shall result in the Engineer assessing the Contractor monetary damages consistent with industry standards for assessed value and/or replacement. </w:t>
      </w:r>
      <w:bookmarkEnd w:id="0"/>
    </w:p>
    <w:p w14:paraId="798DEEC9" w14:textId="77777777" w:rsidR="00DB496F" w:rsidRDefault="00DB496F" w:rsidP="00DB496F"/>
    <w:p w14:paraId="550E8303" w14:textId="77777777" w:rsidR="00DB496F" w:rsidRPr="00BC10B7" w:rsidRDefault="009B4139" w:rsidP="00BC10B7">
      <w:pPr>
        <w:pStyle w:val="Heading2"/>
        <w:rPr>
          <w:b/>
          <w:bCs/>
        </w:rPr>
      </w:pPr>
      <w:r w:rsidRPr="00BC10B7">
        <w:rPr>
          <w:b/>
          <w:bCs/>
        </w:rPr>
        <w:t>METHOD OF MEASUREMENT AND BASIS OF PAYMENT</w:t>
      </w:r>
    </w:p>
    <w:p w14:paraId="28C4FCCF" w14:textId="77777777" w:rsidR="00DB496F" w:rsidRDefault="00DB496F" w:rsidP="00DB496F">
      <w:pPr>
        <w:outlineLvl w:val="0"/>
      </w:pPr>
    </w:p>
    <w:p w14:paraId="28234833" w14:textId="46E39E65" w:rsidR="00DB496F" w:rsidRDefault="00DB496F" w:rsidP="00DB496F">
      <w:r>
        <w:t xml:space="preserve">Item 102.511 will be measured and paid at the contract unit price per </w:t>
      </w:r>
      <w:r w:rsidR="00530DAB">
        <w:t>EACH</w:t>
      </w:r>
      <w:r w:rsidR="00276965">
        <w:t xml:space="preserve"> tree to be armored and pruned</w:t>
      </w:r>
      <w:r>
        <w:t xml:space="preserve">. </w:t>
      </w:r>
      <w:r w:rsidRPr="0080709A">
        <w:t xml:space="preserve">This </w:t>
      </w:r>
      <w:r>
        <w:t>will</w:t>
      </w:r>
      <w:r w:rsidRPr="0080709A">
        <w:t xml:space="preserve"> include full compensation for all labor, equipment, materials, and incidentals for the satisf</w:t>
      </w:r>
      <w:r>
        <w:t xml:space="preserve">actory completion of the work </w:t>
      </w:r>
      <w:r w:rsidRPr="0080709A">
        <w:t>and the subsequent removal and satisfactory disposal of the protective materials upon completion of the contract</w:t>
      </w:r>
      <w:r w:rsidR="00526E1B">
        <w:t xml:space="preserve"> or as required by the Engineer</w:t>
      </w:r>
      <w:r w:rsidRPr="0080709A">
        <w:t>.</w:t>
      </w:r>
      <w:r>
        <w:t xml:space="preserve">  </w:t>
      </w:r>
    </w:p>
    <w:p w14:paraId="6C958C70" w14:textId="77777777" w:rsidR="00DB496F" w:rsidRPr="00730607" w:rsidRDefault="00DB496F" w:rsidP="00DB496F">
      <w:pPr>
        <w:outlineLvl w:val="0"/>
      </w:pPr>
    </w:p>
    <w:p w14:paraId="71688547" w14:textId="08AA9014" w:rsidR="00DB496F" w:rsidRDefault="00DB496F" w:rsidP="00DB496F">
      <w:r w:rsidRPr="00C25C00">
        <w:t xml:space="preserve">Payment </w:t>
      </w:r>
      <w:r w:rsidR="005D531C">
        <w:t xml:space="preserve">for work </w:t>
      </w:r>
      <w:r w:rsidRPr="00C25C00">
        <w:t>under this</w:t>
      </w:r>
      <w:r w:rsidRPr="00DA6CCE">
        <w:t xml:space="preserve"> item </w:t>
      </w:r>
      <w:r>
        <w:t>will</w:t>
      </w:r>
      <w:r w:rsidRPr="00BC43F0">
        <w:t xml:space="preserve"> be schedule</w:t>
      </w:r>
      <w:r w:rsidRPr="00D42DC7">
        <w:t xml:space="preserve">d </w:t>
      </w:r>
      <w:r w:rsidR="00966E13">
        <w:t>as follows</w:t>
      </w:r>
      <w:r w:rsidRPr="00D42DC7">
        <w:t xml:space="preserve">: </w:t>
      </w:r>
    </w:p>
    <w:p w14:paraId="21658894" w14:textId="77777777" w:rsidR="00966E13" w:rsidRPr="00966E13" w:rsidRDefault="00966E13" w:rsidP="00966E13">
      <w:pPr>
        <w:pStyle w:val="PlainText"/>
        <w:rPr>
          <w:lang w:val="en-US" w:eastAsia="en-US"/>
        </w:rPr>
      </w:pPr>
    </w:p>
    <w:p w14:paraId="51CDDDEB" w14:textId="6DAFF316" w:rsidR="00DB496F" w:rsidRDefault="00DB496F" w:rsidP="00DB496F">
      <w:pPr>
        <w:numPr>
          <w:ilvl w:val="0"/>
          <w:numId w:val="2"/>
        </w:numPr>
      </w:pPr>
      <w:r>
        <w:t xml:space="preserve">40% </w:t>
      </w:r>
      <w:r w:rsidR="00A4683D">
        <w:t xml:space="preserve">of the </w:t>
      </w:r>
      <w:r w:rsidRPr="003A2858">
        <w:t>value shall be paid upon installation</w:t>
      </w:r>
      <w:r>
        <w:t xml:space="preserve"> of trunk armoring and completion of pruning work, if required. </w:t>
      </w:r>
    </w:p>
    <w:p w14:paraId="4F18C9B7" w14:textId="77777777" w:rsidR="00966E13" w:rsidRPr="00966E13" w:rsidRDefault="00966E13" w:rsidP="00966E13">
      <w:pPr>
        <w:pStyle w:val="PlainText"/>
        <w:rPr>
          <w:lang w:val="en-US" w:eastAsia="en-US"/>
        </w:rPr>
      </w:pPr>
    </w:p>
    <w:p w14:paraId="0946232B" w14:textId="50C81F77" w:rsidR="0059341C" w:rsidRDefault="00DB496F" w:rsidP="0059341C">
      <w:pPr>
        <w:numPr>
          <w:ilvl w:val="0"/>
          <w:numId w:val="2"/>
        </w:numPr>
      </w:pPr>
      <w:r>
        <w:t>60%</w:t>
      </w:r>
      <w:r w:rsidRPr="003A2858">
        <w:t xml:space="preserve"> </w:t>
      </w:r>
      <w:r w:rsidR="00A4683D">
        <w:t xml:space="preserve">of the value </w:t>
      </w:r>
      <w:r>
        <w:t xml:space="preserve">shall be paid </w:t>
      </w:r>
      <w:r w:rsidRPr="003A2858">
        <w:t>at the end of construction opera</w:t>
      </w:r>
      <w:r>
        <w:t xml:space="preserve">tions that would </w:t>
      </w:r>
      <w:r w:rsidR="00526E1B">
        <w:t xml:space="preserve">potentially </w:t>
      </w:r>
      <w:r>
        <w:t xml:space="preserve">damage the tree and </w:t>
      </w:r>
      <w:r w:rsidRPr="003A2858">
        <w:t>after protection materials have been removed and properl</w:t>
      </w:r>
      <w:r>
        <w:t>y disposed of by the Contractor.</w:t>
      </w:r>
      <w:r w:rsidR="0059341C">
        <w:t xml:space="preserve"> </w:t>
      </w:r>
      <w:r>
        <w:t xml:space="preserve">In the event of repairable damages, payment shall be made after the completion of remediation measures. </w:t>
      </w:r>
    </w:p>
    <w:p w14:paraId="05A5002F" w14:textId="77777777" w:rsidR="0059341C" w:rsidRDefault="0059341C" w:rsidP="0059341C"/>
    <w:p w14:paraId="0A73F726" w14:textId="191CA7DE" w:rsidR="00C33269" w:rsidRDefault="00C33269" w:rsidP="00C33269">
      <w:r w:rsidRPr="00D77CCA">
        <w:t xml:space="preserve">No separate payment will be made for costs of remedial actions, </w:t>
      </w:r>
      <w:r w:rsidR="00C9563F">
        <w:t xml:space="preserve">including </w:t>
      </w:r>
      <w:r>
        <w:t>A</w:t>
      </w:r>
      <w:r w:rsidRPr="00D77CCA">
        <w:t xml:space="preserve">rborist services, </w:t>
      </w:r>
      <w:r>
        <w:t xml:space="preserve">tree removal, </w:t>
      </w:r>
      <w:r w:rsidRPr="00D77CCA">
        <w:t>but all costs in connection therewith shall be included in the Contract unit price bid.</w:t>
      </w:r>
    </w:p>
    <w:p w14:paraId="493D1B19" w14:textId="77777777" w:rsidR="00C33269" w:rsidRDefault="00C33269" w:rsidP="00966E13"/>
    <w:p w14:paraId="2A5A32C7" w14:textId="5BAB755D" w:rsidR="00C33269" w:rsidRDefault="00C33269" w:rsidP="00966E13">
      <w:r>
        <w:t>Tree damages assessed, due to lack of or improper tree and plant protective measures being taken, shall be deducted from the contract price of the work.</w:t>
      </w:r>
    </w:p>
    <w:p w14:paraId="72D31F2C" w14:textId="77777777" w:rsidR="00C33269" w:rsidRDefault="00C33269" w:rsidP="00966E13"/>
    <w:sectPr w:rsidR="00C33269" w:rsidSect="001F7FD4">
      <w:footerReference w:type="default" r:id="rId8"/>
      <w:pgSz w:w="12240" w:h="15840"/>
      <w:pgMar w:top="1170" w:right="1080" w:bottom="99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C4210" w14:textId="77777777" w:rsidR="00D6630C" w:rsidRDefault="00D6630C" w:rsidP="00DB496F">
      <w:r>
        <w:separator/>
      </w:r>
    </w:p>
  </w:endnote>
  <w:endnote w:type="continuationSeparator" w:id="0">
    <w:p w14:paraId="3D79D5C3" w14:textId="77777777" w:rsidR="00D6630C" w:rsidRDefault="00D6630C" w:rsidP="00DB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altName w:val="Calibri"/>
    <w:panose1 w:val="00000400000000000000"/>
    <w:charset w:val="00"/>
    <w:family w:val="auto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1B7DD" w14:textId="3371EC6F" w:rsidR="001F7FD4" w:rsidRDefault="001F7FD4">
    <w:pPr>
      <w:pStyle w:val="Footer"/>
      <w:jc w:val="right"/>
    </w:pPr>
    <w:r w:rsidRPr="00BC10B7">
      <w:t>ITEM 102.511</w:t>
    </w:r>
    <w:r>
      <w:rPr>
        <w:lang w:val="en-US"/>
      </w:rPr>
      <w:t>-</w:t>
    </w:r>
    <w:sdt>
      <w:sdtPr>
        <w:id w:val="-37091873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56D7CA2F" w14:textId="77777777" w:rsidR="005469C3" w:rsidRDefault="005469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E922E" w14:textId="77777777" w:rsidR="00D6630C" w:rsidRDefault="00D6630C" w:rsidP="00DB496F">
      <w:r>
        <w:separator/>
      </w:r>
    </w:p>
  </w:footnote>
  <w:footnote w:type="continuationSeparator" w:id="0">
    <w:p w14:paraId="46BA8A2C" w14:textId="77777777" w:rsidR="00D6630C" w:rsidRDefault="00D6630C" w:rsidP="00DB4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2B2F9A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9FA981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1D2D5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C89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B5208E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88BFA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8FC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F0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1A3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D0FF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3DD454FE"/>
    <w:lvl w:ilvl="0">
      <w:start w:val="1"/>
      <w:numFmt w:val="decimal"/>
      <w:lvlText w:val="%1"/>
      <w:legacy w:legacy="1" w:legacySpace="0" w:legacyIndent="576"/>
      <w:lvlJc w:val="left"/>
      <w:pPr>
        <w:ind w:left="576" w:hanging="576"/>
      </w:pPr>
      <w:rPr>
        <w:rFonts w:cs="Times New Roman"/>
        <w:sz w:val="20"/>
      </w:rPr>
    </w:lvl>
    <w:lvl w:ilvl="1">
      <w:start w:val="1"/>
      <w:numFmt w:val="decimal"/>
      <w:lvlText w:val="%1 .%2"/>
      <w:legacy w:legacy="1" w:legacySpace="302" w:legacyIndent="576"/>
      <w:lvlJc w:val="left"/>
      <w:pPr>
        <w:ind w:left="533" w:hanging="576"/>
      </w:pPr>
      <w:rPr>
        <w:rFonts w:cs="Times New Roman"/>
        <w:sz w:val="20"/>
      </w:rPr>
    </w:lvl>
    <w:lvl w:ilvl="2">
      <w:start w:val="1"/>
      <w:numFmt w:val="upperLetter"/>
      <w:pStyle w:val="Heading3"/>
      <w:lvlText w:val="%3."/>
      <w:legacy w:legacy="1" w:legacySpace="0" w:legacyIndent="288"/>
      <w:lvlJc w:val="left"/>
      <w:pPr>
        <w:ind w:left="662" w:hanging="288"/>
      </w:pPr>
      <w:rPr>
        <w:rFonts w:cs="Times New Roman"/>
        <w:sz w:val="20"/>
      </w:rPr>
    </w:lvl>
    <w:lvl w:ilvl="3">
      <w:start w:val="1"/>
      <w:numFmt w:val="decimal"/>
      <w:pStyle w:val="Heading4"/>
      <w:lvlText w:val="%4."/>
      <w:legacy w:legacy="1" w:legacySpace="0" w:legacyIndent="576"/>
      <w:lvlJc w:val="left"/>
      <w:pPr>
        <w:ind w:left="1296" w:hanging="576"/>
      </w:pPr>
      <w:rPr>
        <w:rFonts w:cs="Times New Roman"/>
        <w:sz w:val="20"/>
      </w:rPr>
    </w:lvl>
    <w:lvl w:ilvl="4">
      <w:start w:val="1"/>
      <w:numFmt w:val="lowerLetter"/>
      <w:pStyle w:val="Heading5"/>
      <w:lvlText w:val="%5."/>
      <w:legacy w:legacy="1" w:legacySpace="0" w:legacyIndent="576"/>
      <w:lvlJc w:val="left"/>
      <w:pPr>
        <w:ind w:left="1843" w:hanging="576"/>
      </w:pPr>
      <w:rPr>
        <w:rFonts w:cs="Times New Roman"/>
        <w:sz w:val="20"/>
      </w:rPr>
    </w:lvl>
    <w:lvl w:ilvl="5">
      <w:start w:val="1"/>
      <w:numFmt w:val="decimal"/>
      <w:pStyle w:val="Heading6"/>
      <w:lvlText w:val="%6)"/>
      <w:legacy w:legacy="1" w:legacySpace="0" w:legacyIndent="576"/>
      <w:lvlJc w:val="left"/>
      <w:pPr>
        <w:ind w:left="2430" w:hanging="576"/>
      </w:pPr>
      <w:rPr>
        <w:rFonts w:cs="Times New Roman"/>
        <w:sz w:val="20"/>
      </w:rPr>
    </w:lvl>
    <w:lvl w:ilvl="6">
      <w:start w:val="1"/>
      <w:numFmt w:val="lowerLetter"/>
      <w:pStyle w:val="Heading7"/>
      <w:lvlText w:val="%7)"/>
      <w:legacy w:legacy="1" w:legacySpace="0" w:legacyIndent="576"/>
      <w:lvlJc w:val="left"/>
      <w:pPr>
        <w:ind w:left="3010" w:hanging="576"/>
      </w:pPr>
      <w:rPr>
        <w:rFonts w:cs="Times New Roman"/>
        <w:sz w:val="20"/>
      </w:rPr>
    </w:lvl>
    <w:lvl w:ilvl="7">
      <w:start w:val="1"/>
      <w:numFmt w:val="decimal"/>
      <w:pStyle w:val="Heading8"/>
      <w:lvlText w:val="(%8)"/>
      <w:legacy w:legacy="1" w:legacySpace="0" w:legacyIndent="576"/>
      <w:lvlJc w:val="left"/>
      <w:pPr>
        <w:ind w:left="3600" w:hanging="576"/>
      </w:pPr>
      <w:rPr>
        <w:rFonts w:cs="Times New Roman"/>
        <w:sz w:val="20"/>
      </w:rPr>
    </w:lvl>
    <w:lvl w:ilvl="8">
      <w:start w:val="1"/>
      <w:numFmt w:val="lowerLetter"/>
      <w:pStyle w:val="Heading9"/>
      <w:lvlText w:val="(%9)"/>
      <w:legacy w:legacy="1" w:legacySpace="0" w:legacyIndent="576"/>
      <w:lvlJc w:val="left"/>
      <w:pPr>
        <w:ind w:left="4140" w:hanging="576"/>
      </w:pPr>
      <w:rPr>
        <w:rFonts w:cs="Times New Roman"/>
        <w:sz w:val="20"/>
      </w:rPr>
    </w:lvl>
  </w:abstractNum>
  <w:abstractNum w:abstractNumId="11" w15:restartNumberingAfterBreak="0">
    <w:nsid w:val="13FE26D1"/>
    <w:multiLevelType w:val="hybridMultilevel"/>
    <w:tmpl w:val="8FFAF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D356EA"/>
    <w:multiLevelType w:val="hybridMultilevel"/>
    <w:tmpl w:val="C0786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B5B26"/>
    <w:multiLevelType w:val="hybridMultilevel"/>
    <w:tmpl w:val="F9586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411D4"/>
    <w:multiLevelType w:val="hybridMultilevel"/>
    <w:tmpl w:val="2B8C10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1406FA"/>
    <w:multiLevelType w:val="hybridMultilevel"/>
    <w:tmpl w:val="BA525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E0105"/>
    <w:multiLevelType w:val="hybridMultilevel"/>
    <w:tmpl w:val="925E9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99716D"/>
    <w:multiLevelType w:val="hybridMultilevel"/>
    <w:tmpl w:val="5D34F1D2"/>
    <w:lvl w:ilvl="0" w:tplc="5A586DB8">
      <w:start w:val="1"/>
      <w:numFmt w:val="bullet"/>
      <w:lvlText w:val="B"/>
      <w:lvlJc w:val="left"/>
      <w:pPr>
        <w:ind w:left="720" w:hanging="360"/>
      </w:pPr>
      <w:rPr>
        <w:rFonts w:ascii="Symap" w:hAnsi="Symap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F7995"/>
    <w:multiLevelType w:val="hybridMultilevel"/>
    <w:tmpl w:val="51BAD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BC3279"/>
    <w:multiLevelType w:val="hybridMultilevel"/>
    <w:tmpl w:val="314EC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F80B35"/>
    <w:multiLevelType w:val="hybridMultilevel"/>
    <w:tmpl w:val="51DE3B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302233">
    <w:abstractNumId w:val="18"/>
  </w:num>
  <w:num w:numId="2" w16cid:durableId="364402693">
    <w:abstractNumId w:val="20"/>
  </w:num>
  <w:num w:numId="3" w16cid:durableId="288979929">
    <w:abstractNumId w:val="11"/>
  </w:num>
  <w:num w:numId="4" w16cid:durableId="168448817">
    <w:abstractNumId w:val="17"/>
  </w:num>
  <w:num w:numId="5" w16cid:durableId="1402368813">
    <w:abstractNumId w:val="13"/>
  </w:num>
  <w:num w:numId="6" w16cid:durableId="351228951">
    <w:abstractNumId w:val="14"/>
  </w:num>
  <w:num w:numId="7" w16cid:durableId="1623724451">
    <w:abstractNumId w:val="15"/>
  </w:num>
  <w:num w:numId="8" w16cid:durableId="1010640270">
    <w:abstractNumId w:val="16"/>
  </w:num>
  <w:num w:numId="9" w16cid:durableId="344021331">
    <w:abstractNumId w:val="19"/>
  </w:num>
  <w:num w:numId="10" w16cid:durableId="1164474659">
    <w:abstractNumId w:val="10"/>
  </w:num>
  <w:num w:numId="11" w16cid:durableId="1993484636">
    <w:abstractNumId w:val="12"/>
  </w:num>
  <w:num w:numId="12" w16cid:durableId="179128933">
    <w:abstractNumId w:val="9"/>
  </w:num>
  <w:num w:numId="13" w16cid:durableId="1552426117">
    <w:abstractNumId w:val="7"/>
  </w:num>
  <w:num w:numId="14" w16cid:durableId="168911416">
    <w:abstractNumId w:val="6"/>
  </w:num>
  <w:num w:numId="15" w16cid:durableId="1012757916">
    <w:abstractNumId w:val="5"/>
  </w:num>
  <w:num w:numId="16" w16cid:durableId="249504466">
    <w:abstractNumId w:val="4"/>
  </w:num>
  <w:num w:numId="17" w16cid:durableId="1752697371">
    <w:abstractNumId w:val="8"/>
  </w:num>
  <w:num w:numId="18" w16cid:durableId="983631117">
    <w:abstractNumId w:val="3"/>
  </w:num>
  <w:num w:numId="19" w16cid:durableId="757602541">
    <w:abstractNumId w:val="2"/>
  </w:num>
  <w:num w:numId="20" w16cid:durableId="906186077">
    <w:abstractNumId w:val="1"/>
  </w:num>
  <w:num w:numId="21" w16cid:durableId="247813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1B"/>
    <w:rsid w:val="000A2292"/>
    <w:rsid w:val="000B7A3C"/>
    <w:rsid w:val="000D57E1"/>
    <w:rsid w:val="000F15DD"/>
    <w:rsid w:val="0011393A"/>
    <w:rsid w:val="001F76F4"/>
    <w:rsid w:val="001F7FD4"/>
    <w:rsid w:val="00207D15"/>
    <w:rsid w:val="002648CC"/>
    <w:rsid w:val="00276965"/>
    <w:rsid w:val="00282607"/>
    <w:rsid w:val="002A26A1"/>
    <w:rsid w:val="002E30E8"/>
    <w:rsid w:val="002E60C4"/>
    <w:rsid w:val="00333D60"/>
    <w:rsid w:val="003463DF"/>
    <w:rsid w:val="003670B5"/>
    <w:rsid w:val="0039343A"/>
    <w:rsid w:val="003950E6"/>
    <w:rsid w:val="00397815"/>
    <w:rsid w:val="003C4F38"/>
    <w:rsid w:val="00423101"/>
    <w:rsid w:val="004D451E"/>
    <w:rsid w:val="00523432"/>
    <w:rsid w:val="00526E1B"/>
    <w:rsid w:val="00530CA7"/>
    <w:rsid w:val="00530DAB"/>
    <w:rsid w:val="00537AA3"/>
    <w:rsid w:val="005469C3"/>
    <w:rsid w:val="005618AA"/>
    <w:rsid w:val="00574C5F"/>
    <w:rsid w:val="0058159C"/>
    <w:rsid w:val="0059341C"/>
    <w:rsid w:val="005C1505"/>
    <w:rsid w:val="005D531C"/>
    <w:rsid w:val="00607286"/>
    <w:rsid w:val="00610236"/>
    <w:rsid w:val="00615046"/>
    <w:rsid w:val="00642982"/>
    <w:rsid w:val="006761F9"/>
    <w:rsid w:val="00684D2D"/>
    <w:rsid w:val="006A5EC3"/>
    <w:rsid w:val="006B225B"/>
    <w:rsid w:val="006D12B1"/>
    <w:rsid w:val="006E1B3F"/>
    <w:rsid w:val="0075687D"/>
    <w:rsid w:val="007636E8"/>
    <w:rsid w:val="00783AB7"/>
    <w:rsid w:val="007946B9"/>
    <w:rsid w:val="007B2DDE"/>
    <w:rsid w:val="008004A1"/>
    <w:rsid w:val="0080515D"/>
    <w:rsid w:val="00810A37"/>
    <w:rsid w:val="008261EB"/>
    <w:rsid w:val="0087367C"/>
    <w:rsid w:val="00890DF6"/>
    <w:rsid w:val="0093714A"/>
    <w:rsid w:val="00966E13"/>
    <w:rsid w:val="009A2921"/>
    <w:rsid w:val="009B4139"/>
    <w:rsid w:val="009B5032"/>
    <w:rsid w:val="00A00B87"/>
    <w:rsid w:val="00A21C80"/>
    <w:rsid w:val="00A4683D"/>
    <w:rsid w:val="00A5401B"/>
    <w:rsid w:val="00A54303"/>
    <w:rsid w:val="00AA0387"/>
    <w:rsid w:val="00AC1B41"/>
    <w:rsid w:val="00AC698D"/>
    <w:rsid w:val="00AC7EBE"/>
    <w:rsid w:val="00B95886"/>
    <w:rsid w:val="00BC10B7"/>
    <w:rsid w:val="00BD6B0B"/>
    <w:rsid w:val="00C01EAB"/>
    <w:rsid w:val="00C2154B"/>
    <w:rsid w:val="00C33269"/>
    <w:rsid w:val="00C437B5"/>
    <w:rsid w:val="00C43870"/>
    <w:rsid w:val="00C70AD9"/>
    <w:rsid w:val="00C9563F"/>
    <w:rsid w:val="00CB3CD9"/>
    <w:rsid w:val="00CC5833"/>
    <w:rsid w:val="00D040DA"/>
    <w:rsid w:val="00D0628C"/>
    <w:rsid w:val="00D06290"/>
    <w:rsid w:val="00D34CDC"/>
    <w:rsid w:val="00D54D13"/>
    <w:rsid w:val="00D6630C"/>
    <w:rsid w:val="00D75A5C"/>
    <w:rsid w:val="00DA0FF4"/>
    <w:rsid w:val="00DB496F"/>
    <w:rsid w:val="00DD6D79"/>
    <w:rsid w:val="00E044D4"/>
    <w:rsid w:val="00E50AF8"/>
    <w:rsid w:val="00E52112"/>
    <w:rsid w:val="00E7415F"/>
    <w:rsid w:val="00E8344E"/>
    <w:rsid w:val="00E975D0"/>
    <w:rsid w:val="00EF2393"/>
    <w:rsid w:val="00F008E0"/>
    <w:rsid w:val="00F01AA1"/>
    <w:rsid w:val="00F70599"/>
    <w:rsid w:val="00FA2416"/>
    <w:rsid w:val="00FA54F5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9E1D57"/>
  <w15:chartTrackingRefBased/>
  <w15:docId w15:val="{9D8DCFEE-1A8C-4248-B914-1469AA5C1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PlainText"/>
    <w:qFormat/>
    <w:rsid w:val="00BC10B7"/>
    <w:pPr>
      <w:jc w:val="both"/>
    </w:pPr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BC10B7"/>
    <w:pPr>
      <w:widowControl w:val="0"/>
      <w:tabs>
        <w:tab w:val="left" w:pos="0"/>
        <w:tab w:val="center" w:pos="4680"/>
        <w:tab w:val="right" w:pos="9360"/>
      </w:tabs>
      <w:autoSpaceDE w:val="0"/>
      <w:autoSpaceDN w:val="0"/>
      <w:adjustRightInd w:val="0"/>
      <w:outlineLvl w:val="0"/>
    </w:pPr>
    <w:rPr>
      <w:b/>
      <w:bCs/>
      <w:spacing w:val="-2"/>
      <w:u w:val="single"/>
    </w:rPr>
  </w:style>
  <w:style w:type="paragraph" w:styleId="Heading2">
    <w:name w:val="heading 2"/>
    <w:basedOn w:val="PlainText"/>
    <w:next w:val="Normal"/>
    <w:link w:val="Heading2Char"/>
    <w:qFormat/>
    <w:rsid w:val="00BC10B7"/>
    <w:pPr>
      <w:outlineLvl w:val="1"/>
    </w:pPr>
    <w:rPr>
      <w:u w:val="single"/>
    </w:rPr>
  </w:style>
  <w:style w:type="paragraph" w:styleId="Heading3">
    <w:name w:val="heading 3"/>
    <w:aliases w:val="2.01"/>
    <w:basedOn w:val="Normal"/>
    <w:next w:val="Normal"/>
    <w:link w:val="Heading3Char"/>
    <w:qFormat/>
    <w:rsid w:val="00207D15"/>
    <w:pPr>
      <w:numPr>
        <w:ilvl w:val="2"/>
        <w:numId w:val="10"/>
      </w:numPr>
      <w:overflowPunct w:val="0"/>
      <w:autoSpaceDE w:val="0"/>
      <w:autoSpaceDN w:val="0"/>
      <w:adjustRightInd w:val="0"/>
      <w:spacing w:after="240"/>
      <w:ind w:hanging="576"/>
      <w:jc w:val="left"/>
      <w:textAlignment w:val="baseline"/>
      <w:outlineLvl w:val="2"/>
    </w:pPr>
    <w:rPr>
      <w:szCs w:val="20"/>
    </w:rPr>
  </w:style>
  <w:style w:type="paragraph" w:styleId="Heading4">
    <w:name w:val="heading 4"/>
    <w:basedOn w:val="Normal"/>
    <w:next w:val="Normal"/>
    <w:link w:val="Heading4Char"/>
    <w:qFormat/>
    <w:rsid w:val="00207D15"/>
    <w:pPr>
      <w:numPr>
        <w:ilvl w:val="3"/>
        <w:numId w:val="10"/>
      </w:numPr>
      <w:overflowPunct w:val="0"/>
      <w:autoSpaceDE w:val="0"/>
      <w:autoSpaceDN w:val="0"/>
      <w:adjustRightInd w:val="0"/>
      <w:spacing w:after="240"/>
      <w:jc w:val="left"/>
      <w:textAlignment w:val="baseline"/>
      <w:outlineLvl w:val="3"/>
    </w:pPr>
    <w:rPr>
      <w:szCs w:val="20"/>
    </w:rPr>
  </w:style>
  <w:style w:type="paragraph" w:styleId="Heading5">
    <w:name w:val="heading 5"/>
    <w:basedOn w:val="Normal"/>
    <w:next w:val="Normal"/>
    <w:link w:val="Heading5Char"/>
    <w:qFormat/>
    <w:rsid w:val="00207D15"/>
    <w:pPr>
      <w:numPr>
        <w:ilvl w:val="4"/>
        <w:numId w:val="10"/>
      </w:numPr>
      <w:overflowPunct w:val="0"/>
      <w:autoSpaceDE w:val="0"/>
      <w:autoSpaceDN w:val="0"/>
      <w:adjustRightInd w:val="0"/>
      <w:spacing w:after="240"/>
      <w:jc w:val="left"/>
      <w:textAlignment w:val="baseline"/>
      <w:outlineLvl w:val="4"/>
    </w:pPr>
    <w:rPr>
      <w:szCs w:val="20"/>
    </w:rPr>
  </w:style>
  <w:style w:type="paragraph" w:styleId="Heading6">
    <w:name w:val="heading 6"/>
    <w:basedOn w:val="Normal"/>
    <w:next w:val="Normal"/>
    <w:link w:val="Heading6Char"/>
    <w:qFormat/>
    <w:rsid w:val="00207D15"/>
    <w:pPr>
      <w:numPr>
        <w:ilvl w:val="5"/>
        <w:numId w:val="10"/>
      </w:numPr>
      <w:overflowPunct w:val="0"/>
      <w:autoSpaceDE w:val="0"/>
      <w:autoSpaceDN w:val="0"/>
      <w:adjustRightInd w:val="0"/>
      <w:spacing w:after="240"/>
      <w:jc w:val="left"/>
      <w:textAlignment w:val="baseline"/>
      <w:outlineLvl w:val="5"/>
    </w:pPr>
    <w:rPr>
      <w:szCs w:val="20"/>
    </w:rPr>
  </w:style>
  <w:style w:type="paragraph" w:styleId="Heading7">
    <w:name w:val="heading 7"/>
    <w:basedOn w:val="Normal"/>
    <w:next w:val="Normal"/>
    <w:link w:val="Heading7Char"/>
    <w:qFormat/>
    <w:rsid w:val="00207D15"/>
    <w:pPr>
      <w:numPr>
        <w:ilvl w:val="6"/>
        <w:numId w:val="10"/>
      </w:numPr>
      <w:overflowPunct w:val="0"/>
      <w:autoSpaceDE w:val="0"/>
      <w:autoSpaceDN w:val="0"/>
      <w:adjustRightInd w:val="0"/>
      <w:spacing w:after="240"/>
      <w:jc w:val="left"/>
      <w:textAlignment w:val="baseline"/>
      <w:outlineLvl w:val="6"/>
    </w:pPr>
    <w:rPr>
      <w:szCs w:val="20"/>
    </w:rPr>
  </w:style>
  <w:style w:type="paragraph" w:styleId="Heading8">
    <w:name w:val="heading 8"/>
    <w:basedOn w:val="Normal"/>
    <w:next w:val="Normal"/>
    <w:link w:val="Heading8Char"/>
    <w:qFormat/>
    <w:rsid w:val="00207D15"/>
    <w:pPr>
      <w:numPr>
        <w:ilvl w:val="7"/>
        <w:numId w:val="10"/>
      </w:numPr>
      <w:overflowPunct w:val="0"/>
      <w:autoSpaceDE w:val="0"/>
      <w:autoSpaceDN w:val="0"/>
      <w:adjustRightInd w:val="0"/>
      <w:spacing w:after="240"/>
      <w:jc w:val="left"/>
      <w:textAlignment w:val="baseline"/>
      <w:outlineLvl w:val="7"/>
    </w:pPr>
    <w:rPr>
      <w:szCs w:val="20"/>
    </w:rPr>
  </w:style>
  <w:style w:type="paragraph" w:styleId="Heading9">
    <w:name w:val="heading 9"/>
    <w:basedOn w:val="Normal"/>
    <w:next w:val="Normal"/>
    <w:link w:val="Heading9Char"/>
    <w:qFormat/>
    <w:rsid w:val="00207D15"/>
    <w:pPr>
      <w:numPr>
        <w:ilvl w:val="8"/>
        <w:numId w:val="10"/>
      </w:numPr>
      <w:overflowPunct w:val="0"/>
      <w:autoSpaceDE w:val="0"/>
      <w:autoSpaceDN w:val="0"/>
      <w:adjustRightInd w:val="0"/>
      <w:spacing w:after="240"/>
      <w:jc w:val="left"/>
      <w:textAlignment w:val="baseline"/>
      <w:outlineLvl w:val="8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2C05ED"/>
    <w:rPr>
      <w:szCs w:val="20"/>
      <w:lang w:val="x-none" w:eastAsia="x-none"/>
    </w:rPr>
  </w:style>
  <w:style w:type="character" w:styleId="CommentReference">
    <w:name w:val="annotation reference"/>
    <w:semiHidden/>
    <w:rsid w:val="001952E1"/>
    <w:rPr>
      <w:sz w:val="16"/>
      <w:szCs w:val="16"/>
    </w:rPr>
  </w:style>
  <w:style w:type="paragraph" w:styleId="CommentText">
    <w:name w:val="annotation text"/>
    <w:basedOn w:val="Normal"/>
    <w:semiHidden/>
    <w:rsid w:val="001952E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952E1"/>
    <w:rPr>
      <w:b/>
      <w:bCs/>
    </w:rPr>
  </w:style>
  <w:style w:type="paragraph" w:styleId="BalloonText">
    <w:name w:val="Balloon Text"/>
    <w:basedOn w:val="Normal"/>
    <w:semiHidden/>
    <w:rsid w:val="001952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D79C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1D79C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D79C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1D79C8"/>
    <w:rPr>
      <w:sz w:val="24"/>
      <w:szCs w:val="24"/>
    </w:rPr>
  </w:style>
  <w:style w:type="character" w:customStyle="1" w:styleId="PlainTextChar">
    <w:name w:val="Plain Text Char"/>
    <w:link w:val="PlainText"/>
    <w:rsid w:val="00D67C22"/>
    <w:rPr>
      <w:rFonts w:cs="Courier New"/>
      <w:sz w:val="24"/>
    </w:rPr>
  </w:style>
  <w:style w:type="paragraph" w:customStyle="1" w:styleId="Default">
    <w:name w:val="Default"/>
    <w:rsid w:val="0020022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olorfulShading-Accent11">
    <w:name w:val="Colorful Shading - Accent 11"/>
    <w:hidden/>
    <w:uiPriority w:val="99"/>
    <w:semiHidden/>
    <w:rsid w:val="00297B5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C10B7"/>
    <w:rPr>
      <w:b/>
      <w:bCs/>
      <w:spacing w:val="-2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BC10B7"/>
    <w:rPr>
      <w:sz w:val="24"/>
      <w:u w:val="single"/>
      <w:lang w:val="x-none" w:eastAsia="x-none"/>
    </w:rPr>
  </w:style>
  <w:style w:type="character" w:customStyle="1" w:styleId="Heading3Char">
    <w:name w:val="Heading 3 Char"/>
    <w:aliases w:val="2.01 Char"/>
    <w:basedOn w:val="DefaultParagraphFont"/>
    <w:link w:val="Heading3"/>
    <w:rsid w:val="00207D15"/>
    <w:rPr>
      <w:sz w:val="24"/>
    </w:rPr>
  </w:style>
  <w:style w:type="character" w:customStyle="1" w:styleId="Heading4Char">
    <w:name w:val="Heading 4 Char"/>
    <w:basedOn w:val="DefaultParagraphFont"/>
    <w:link w:val="Heading4"/>
    <w:rsid w:val="00207D15"/>
    <w:rPr>
      <w:sz w:val="24"/>
    </w:rPr>
  </w:style>
  <w:style w:type="character" w:customStyle="1" w:styleId="Heading5Char">
    <w:name w:val="Heading 5 Char"/>
    <w:basedOn w:val="DefaultParagraphFont"/>
    <w:link w:val="Heading5"/>
    <w:rsid w:val="00207D15"/>
    <w:rPr>
      <w:sz w:val="24"/>
    </w:rPr>
  </w:style>
  <w:style w:type="character" w:customStyle="1" w:styleId="Heading6Char">
    <w:name w:val="Heading 6 Char"/>
    <w:basedOn w:val="DefaultParagraphFont"/>
    <w:link w:val="Heading6"/>
    <w:rsid w:val="00207D15"/>
    <w:rPr>
      <w:sz w:val="24"/>
    </w:rPr>
  </w:style>
  <w:style w:type="character" w:customStyle="1" w:styleId="Heading7Char">
    <w:name w:val="Heading 7 Char"/>
    <w:basedOn w:val="DefaultParagraphFont"/>
    <w:link w:val="Heading7"/>
    <w:rsid w:val="00207D15"/>
    <w:rPr>
      <w:sz w:val="24"/>
    </w:rPr>
  </w:style>
  <w:style w:type="character" w:customStyle="1" w:styleId="Heading8Char">
    <w:name w:val="Heading 8 Char"/>
    <w:basedOn w:val="DefaultParagraphFont"/>
    <w:link w:val="Heading8"/>
    <w:rsid w:val="00207D15"/>
    <w:rPr>
      <w:sz w:val="24"/>
    </w:rPr>
  </w:style>
  <w:style w:type="character" w:customStyle="1" w:styleId="Heading9Char">
    <w:name w:val="Heading 9 Char"/>
    <w:basedOn w:val="DefaultParagraphFont"/>
    <w:link w:val="Heading9"/>
    <w:rsid w:val="00207D1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2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2F934-46EE-406B-B33D-DD56866824A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102.511 Tree Protection –  Armoring &amp; Pruning</vt:lpstr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102.511 Tree Protection –  Armoring &amp; Pruning</dc:title>
  <dc:subject/>
  <dc:creator>Spellmeyer, Peter R. (DOT)</dc:creator>
  <cp:keywords/>
  <cp:lastModifiedBy>Spellmeyer, Peter R. (DOT)</cp:lastModifiedBy>
  <cp:revision>3</cp:revision>
  <dcterms:created xsi:type="dcterms:W3CDTF">2024-11-22T16:40:00Z</dcterms:created>
  <dcterms:modified xsi:type="dcterms:W3CDTF">2024-11-22T16:40:00Z</dcterms:modified>
</cp:coreProperties>
</file>