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8AF3" w14:textId="47E56E8E" w:rsidR="001B1A8E" w:rsidRDefault="006B30E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F9BE458" wp14:editId="2E8604C7">
                <wp:simplePos x="0" y="0"/>
                <wp:positionH relativeFrom="page">
                  <wp:posOffset>-175846</wp:posOffset>
                </wp:positionH>
                <wp:positionV relativeFrom="page">
                  <wp:posOffset>-114300</wp:posOffset>
                </wp:positionV>
                <wp:extent cx="7772400" cy="914532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532"/>
                          <a:chOff x="-4542" y="-872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542" y="-872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4542" y="-692"/>
                            <a:ext cx="8972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4F4C2" w14:textId="77777777" w:rsidR="001B1A8E" w:rsidRDefault="001B1A8E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3EE91D0" w14:textId="77777777" w:rsidR="001B1A8E" w:rsidRDefault="00102C61">
                              <w:pPr>
                                <w:spacing w:line="251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4"/>
                                </w:rPr>
                                <w:t>HOJA DE DATOS DE SALUD PÚBLICA DE MASSACHUSETTS</w:t>
                              </w:r>
                            </w:p>
                            <w:p w14:paraId="025CC284" w14:textId="32F2ED61" w:rsidR="001B1A8E" w:rsidRDefault="00102C61">
                              <w:pPr>
                                <w:spacing w:line="642" w:lineRule="exact"/>
                                <w:ind w:left="652"/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Encefalitis equina oriental</w:t>
                              </w:r>
                            </w:p>
                            <w:p w14:paraId="2C896D51" w14:textId="77777777" w:rsidR="006B30E3" w:rsidRDefault="006B30E3">
                              <w:pPr>
                                <w:spacing w:line="642" w:lineRule="exact"/>
                                <w:ind w:left="652"/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</w:pPr>
                            </w:p>
                            <w:p w14:paraId="34955967" w14:textId="77777777" w:rsidR="006B30E3" w:rsidRDefault="006B30E3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E458" id="Group 6" o:spid="_x0000_s1026" style="position:absolute;margin-left:-13.85pt;margin-top:-9pt;width:612pt;height:1in;z-index:1048;mso-position-horizontal-relative:page;mso-position-vertical-relative:page" coordorigin="-4542,-872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-4542;top:-872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542;top:-692;width:8972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C4F4C2" w14:textId="77777777" w:rsidR="001B1A8E" w:rsidRDefault="001B1A8E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3EE91D0" w14:textId="77777777" w:rsidR="001B1A8E" w:rsidRDefault="00102C61">
                        <w:pPr>
                          <w:spacing w:line="251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4"/>
                          </w:rPr>
                          <w:t>HOJA DE DATOS DE SALUD PÚBLICA DE MASSACHUSETTS</w:t>
                        </w:r>
                      </w:p>
                      <w:p w14:paraId="025CC284" w14:textId="32F2ED61" w:rsidR="001B1A8E" w:rsidRDefault="00102C61">
                        <w:pPr>
                          <w:spacing w:line="642" w:lineRule="exact"/>
                          <w:ind w:left="652"/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Encefalitis equina oriental</w:t>
                        </w:r>
                      </w:p>
                      <w:p w14:paraId="2C896D51" w14:textId="77777777" w:rsidR="006B30E3" w:rsidRDefault="006B30E3">
                        <w:pPr>
                          <w:spacing w:line="642" w:lineRule="exact"/>
                          <w:ind w:left="652"/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</w:pPr>
                      </w:p>
                      <w:p w14:paraId="34955967" w14:textId="77777777" w:rsidR="006B30E3" w:rsidRDefault="006B30E3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205AE1" w14:textId="13308831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B31F7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C86B7" w14:textId="77777777" w:rsidR="006B30E3" w:rsidRDefault="006B30E3" w:rsidP="001D6710">
      <w:pPr>
        <w:ind w:right="616"/>
        <w:jc w:val="right"/>
        <w:rPr>
          <w:b/>
          <w:bCs/>
          <w:color w:val="152254"/>
          <w:sz w:val="20"/>
        </w:rPr>
      </w:pPr>
    </w:p>
    <w:p w14:paraId="7818A99E" w14:textId="77777777" w:rsidR="006B30E3" w:rsidRDefault="006B30E3" w:rsidP="001D6710">
      <w:pPr>
        <w:ind w:right="616"/>
        <w:jc w:val="right"/>
        <w:rPr>
          <w:b/>
          <w:bCs/>
          <w:color w:val="152254"/>
          <w:sz w:val="20"/>
        </w:rPr>
      </w:pPr>
    </w:p>
    <w:p w14:paraId="108C6336" w14:textId="77777777" w:rsidR="006B30E3" w:rsidRPr="006B30E3" w:rsidRDefault="006B30E3" w:rsidP="001D6710">
      <w:pPr>
        <w:ind w:right="616"/>
        <w:jc w:val="right"/>
        <w:rPr>
          <w:b/>
          <w:bCs/>
          <w:color w:val="152254"/>
          <w:sz w:val="16"/>
          <w:szCs w:val="16"/>
        </w:rPr>
      </w:pPr>
    </w:p>
    <w:p w14:paraId="32F5841A" w14:textId="77AF062A" w:rsidR="001B1A8E" w:rsidRPr="001D6710" w:rsidRDefault="001D6710" w:rsidP="001D6710">
      <w:pPr>
        <w:ind w:right="616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1B1A8E" w:rsidRPr="001D6710">
          <w:footerReference w:type="default" r:id="rId10"/>
          <w:type w:val="continuous"/>
          <w:pgSz w:w="12240" w:h="15840"/>
          <w:pgMar w:top="0" w:right="0" w:bottom="1480" w:left="0" w:header="720" w:footer="1288" w:gutter="0"/>
          <w:cols w:space="720"/>
        </w:sectPr>
      </w:pPr>
      <w:r w:rsidRPr="001D6710">
        <w:rPr>
          <w:b/>
          <w:bCs/>
          <w:color w:val="152254"/>
          <w:sz w:val="20"/>
        </w:rPr>
        <w:t xml:space="preserve">Página 1 de </w:t>
      </w:r>
      <w:r w:rsidR="00501FB2">
        <w:rPr>
          <w:b/>
          <w:bCs/>
          <w:color w:val="152254"/>
          <w:sz w:val="20"/>
        </w:rPr>
        <w:t>3</w:t>
      </w:r>
    </w:p>
    <w:p w14:paraId="2B9AC1E5" w14:textId="7F8E973E" w:rsidR="001B1A8E" w:rsidRDefault="00102C61">
      <w:pPr>
        <w:pStyle w:val="Heading1"/>
        <w:spacing w:before="0" w:line="388" w:lineRule="exact"/>
        <w:rPr>
          <w:b w:val="0"/>
          <w:bCs w:val="0"/>
        </w:rPr>
      </w:pPr>
      <w:r>
        <w:rPr>
          <w:color w:val="4F81BC"/>
        </w:rPr>
        <w:t>¿Qué es la encefalitis equina oriental?</w:t>
      </w:r>
    </w:p>
    <w:p w14:paraId="6B0D3512" w14:textId="77777777" w:rsidR="001B1A8E" w:rsidRDefault="00102C61" w:rsidP="006B30E3">
      <w:pPr>
        <w:pStyle w:val="BodyText"/>
        <w:spacing w:after="80" w:line="273" w:lineRule="exact"/>
        <w:ind w:firstLine="0"/>
      </w:pPr>
      <w:r>
        <w:t>La encefalitis equina oriental (</w:t>
      </w:r>
      <w:proofErr w:type="spellStart"/>
      <w:r>
        <w:t>EEE</w:t>
      </w:r>
      <w:proofErr w:type="spellEnd"/>
      <w:r>
        <w:t>, por sus siglas en inglés) es una enfermedad poco común, pero grave, que es causada por un virus.</w:t>
      </w:r>
    </w:p>
    <w:p w14:paraId="2DC8522F" w14:textId="77777777" w:rsidR="001D6710" w:rsidRDefault="001D6710" w:rsidP="006B30E3">
      <w:pPr>
        <w:pStyle w:val="Heading1"/>
        <w:spacing w:after="80"/>
        <w:rPr>
          <w:color w:val="4F81BC"/>
        </w:rPr>
        <w:sectPr w:rsidR="001D6710" w:rsidSect="001D6710">
          <w:type w:val="continuous"/>
          <w:pgSz w:w="12240" w:h="15840"/>
          <w:pgMar w:top="0" w:right="0" w:bottom="1480" w:left="0" w:header="720" w:footer="720" w:gutter="0"/>
          <w:cols w:space="1440"/>
        </w:sectPr>
      </w:pPr>
    </w:p>
    <w:p w14:paraId="1BD15CE5" w14:textId="587D074C" w:rsidR="001B1A8E" w:rsidRPr="00D23C83" w:rsidRDefault="00102C61" w:rsidP="006B30E3">
      <w:pPr>
        <w:pStyle w:val="Heading1"/>
        <w:spacing w:after="80"/>
        <w:rPr>
          <w:b w:val="0"/>
          <w:bCs w:val="0"/>
        </w:rPr>
      </w:pPr>
      <w:r>
        <w:rPr>
          <w:color w:val="4F81BC"/>
        </w:rPr>
        <w:t xml:space="preserve">¿Cómo se propaga el virus de la </w:t>
      </w:r>
      <w:proofErr w:type="spellStart"/>
      <w:r>
        <w:rPr>
          <w:color w:val="4F81BC"/>
        </w:rPr>
        <w:t>EEE</w:t>
      </w:r>
      <w:proofErr w:type="spellEnd"/>
      <w:r>
        <w:rPr>
          <w:color w:val="4F81BC"/>
        </w:rPr>
        <w:t>?</w:t>
      </w:r>
      <w:r>
        <w:br w:type="column"/>
      </w:r>
    </w:p>
    <w:p w14:paraId="49E58067" w14:textId="77777777" w:rsidR="001B1A8E" w:rsidRDefault="001B1A8E" w:rsidP="006B30E3">
      <w:pPr>
        <w:spacing w:after="80"/>
        <w:rPr>
          <w:rFonts w:ascii="Calibri" w:eastAsia="Calibri" w:hAnsi="Calibri" w:cs="Calibri"/>
          <w:sz w:val="20"/>
          <w:szCs w:val="20"/>
        </w:rPr>
        <w:sectPr w:rsidR="001B1A8E">
          <w:type w:val="continuous"/>
          <w:pgSz w:w="12240" w:h="15840"/>
          <w:pgMar w:top="0" w:right="0" w:bottom="1480" w:left="0" w:header="720" w:footer="720" w:gutter="0"/>
          <w:cols w:num="2" w:space="720" w:equalWidth="0">
            <w:col w:w="8464" w:space="1440"/>
            <w:col w:w="2336"/>
          </w:cols>
        </w:sectPr>
      </w:pPr>
    </w:p>
    <w:p w14:paraId="047BC6A3" w14:textId="648D74B9" w:rsidR="001B1A8E" w:rsidRDefault="00534345" w:rsidP="006B30E3">
      <w:pPr>
        <w:pStyle w:val="BodyText"/>
        <w:spacing w:after="80" w:line="242" w:lineRule="auto"/>
        <w:ind w:right="758" w:firstLine="0"/>
      </w:pPr>
      <w:r>
        <w:t xml:space="preserve">El virus que causa la EEE se propaga a través de la picadura de un mosquito infectado. En Massachusetts, el virus ha sido identificado más comúnmente en los mosquitos que se encuentran en los pantanos de agua dulce </w:t>
      </w:r>
      <w:r w:rsidR="00635958">
        <w:t>donde</w:t>
      </w:r>
      <w:r>
        <w:t xml:space="preserve"> predominan los árboles de madera dura. En la página web del MDPH,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www.mass.gov/dph/mosquito</w:t>
        </w:r>
      </w:hyperlink>
      <w:r>
        <w:t>, puede encontrar más información sobre los diferentes tipos de mosquitos que pueden propagar el virus.</w:t>
      </w:r>
    </w:p>
    <w:p w14:paraId="1D38D186" w14:textId="78C20D8C" w:rsidR="001B1A8E" w:rsidRDefault="00102C61" w:rsidP="006B30E3">
      <w:pPr>
        <w:pStyle w:val="BodyText"/>
        <w:spacing w:before="69" w:after="80"/>
        <w:ind w:right="758" w:firstLine="0"/>
      </w:pPr>
      <w:r>
        <w:t xml:space="preserve">El virus de la EEE infecta especialmente a las aves, que generalmente no muestran signos de </w:t>
      </w:r>
      <w:r w:rsidR="006B30E3">
        <w:t xml:space="preserve">la </w:t>
      </w:r>
      <w:r>
        <w:t xml:space="preserve">enfermedad. Los mosquitos se contagian </w:t>
      </w:r>
      <w:r w:rsidR="004E41D0">
        <w:t>al</w:t>
      </w:r>
      <w:r>
        <w:t xml:space="preserve"> pica</w:t>
      </w:r>
      <w:r w:rsidR="004E41D0">
        <w:t>r</w:t>
      </w:r>
      <w:r>
        <w:t xml:space="preserve"> a </w:t>
      </w:r>
      <w:r w:rsidR="006B30E3">
        <w:t xml:space="preserve">las </w:t>
      </w:r>
      <w:r>
        <w:t>aves infectadas. Aunque los seres humanos y varios otros tipos de mamíferos, especialmente los caballos y las llamas, pueden contraer la infección, generalmente no propagan la enfermedad.</w:t>
      </w:r>
    </w:p>
    <w:p w14:paraId="27CAC2CB" w14:textId="77777777" w:rsidR="001B1A8E" w:rsidRDefault="00102C61" w:rsidP="006B30E3">
      <w:pPr>
        <w:pStyle w:val="Heading1"/>
        <w:spacing w:before="188" w:after="80" w:line="388" w:lineRule="exact"/>
        <w:rPr>
          <w:b w:val="0"/>
          <w:bCs w:val="0"/>
        </w:rPr>
      </w:pPr>
      <w:r>
        <w:rPr>
          <w:color w:val="4F81BC"/>
        </w:rPr>
        <w:t>¿Qué tan común es la EEE en Massachusetts?</w:t>
      </w:r>
    </w:p>
    <w:p w14:paraId="289FB9AB" w14:textId="76AC09CD" w:rsidR="001B1A8E" w:rsidRPr="00A00F58" w:rsidRDefault="00102C61" w:rsidP="006B30E3">
      <w:pPr>
        <w:pStyle w:val="BodyText"/>
        <w:spacing w:after="80"/>
        <w:ind w:right="758" w:firstLine="0"/>
      </w:pPr>
      <w:r>
        <w:t xml:space="preserve">La EEE es una enfermedad muy poco común. Desde que el virus fue identificado por primera vez en Massachusetts en 1938, ocurrieron </w:t>
      </w:r>
      <w:r w:rsidR="006B30E3">
        <w:t>solamente un poco m</w:t>
      </w:r>
      <w:r>
        <w:t>ás de 110 casos. La mayoría</w:t>
      </w:r>
      <w:r w:rsidR="004E41D0">
        <w:t>,</w:t>
      </w:r>
      <w:r>
        <w:t xml:space="preserve"> </w:t>
      </w:r>
      <w:r w:rsidR="00635958">
        <w:t>en</w:t>
      </w:r>
      <w:r>
        <w:t xml:space="preserve"> general </w:t>
      </w:r>
      <w:r w:rsidR="00635958">
        <w:t>sucedieron</w:t>
      </w:r>
      <w:r>
        <w:t xml:space="preserve"> en los condados de Bristol, Plymouth y Norfolk. Sin embargo, en un año </w:t>
      </w:r>
      <w:r w:rsidR="006B30E3">
        <w:t xml:space="preserve">más </w:t>
      </w:r>
      <w:r>
        <w:t xml:space="preserve">activo los casos en humanos pueden ocurrir en todo el estado.  </w:t>
      </w:r>
    </w:p>
    <w:p w14:paraId="02E30A4A" w14:textId="7C2BED3C" w:rsidR="001B1A8E" w:rsidRDefault="00102C61" w:rsidP="006B30E3">
      <w:pPr>
        <w:pStyle w:val="BodyText"/>
        <w:spacing w:after="80"/>
        <w:ind w:right="758" w:firstLine="0"/>
      </w:pPr>
      <w:r>
        <w:t xml:space="preserve">Los brotes de </w:t>
      </w:r>
      <w:proofErr w:type="spellStart"/>
      <w:r>
        <w:t>EEE</w:t>
      </w:r>
      <w:proofErr w:type="spellEnd"/>
      <w:r>
        <w:t xml:space="preserve"> </w:t>
      </w:r>
      <w:r w:rsidR="006B30E3">
        <w:t xml:space="preserve">en Massachusetts </w:t>
      </w:r>
      <w:r>
        <w:t xml:space="preserve">suelen </w:t>
      </w:r>
      <w:r w:rsidR="006B30E3">
        <w:t>ocurrir</w:t>
      </w:r>
      <w:r>
        <w:t xml:space="preserve"> cada 10-20 años. Estos brotes </w:t>
      </w:r>
      <w:r w:rsidR="00635958">
        <w:t>normalmente</w:t>
      </w:r>
      <w:r>
        <w:t xml:space="preserve"> duran entre dos y tres años. El brote más reciente de EEE en Massachusetts comenzó en 2019 y generó doce casos</w:t>
      </w:r>
      <w:r w:rsidR="004E41D0">
        <w:t>, entre los cuales</w:t>
      </w:r>
      <w:r>
        <w:t xml:space="preserve"> </w:t>
      </w:r>
      <w:r w:rsidR="004E41D0">
        <w:t xml:space="preserve">hubo </w:t>
      </w:r>
      <w:r>
        <w:t xml:space="preserve">seis fallecimientos. El brote continuó en 2020 con cinco casos que incluyeron un fallecimiento. </w:t>
      </w:r>
    </w:p>
    <w:p w14:paraId="5B0E6983" w14:textId="77777777" w:rsidR="001B1A8E" w:rsidRDefault="00102C61" w:rsidP="006B30E3">
      <w:pPr>
        <w:pStyle w:val="Heading1"/>
        <w:spacing w:after="80" w:line="388" w:lineRule="exact"/>
        <w:rPr>
          <w:b w:val="0"/>
          <w:bCs w:val="0"/>
        </w:rPr>
      </w:pPr>
      <w:r>
        <w:rPr>
          <w:color w:val="4F81BC"/>
        </w:rPr>
        <w:t>¿Cuáles son los síntomas de la EEE?</w:t>
      </w:r>
    </w:p>
    <w:p w14:paraId="52F29C02" w14:textId="6AE0B434" w:rsidR="001B1A8E" w:rsidRDefault="00102C61" w:rsidP="006B30E3">
      <w:pPr>
        <w:pStyle w:val="BodyText"/>
        <w:spacing w:after="80"/>
        <w:ind w:right="758" w:firstLine="0"/>
      </w:pPr>
      <w:r>
        <w:t xml:space="preserve">Los primeros síntomas de </w:t>
      </w:r>
      <w:r w:rsidR="00635958">
        <w:t xml:space="preserve">la </w:t>
      </w:r>
      <w:r>
        <w:t xml:space="preserve">EEE son fiebre (en general entre 103° y 106 °F), rigidez del cuello, dolor de cabeza y falta de energía. Estos síntomas aparecen entre el tercero y el décimo días tras la picadura de un mosquito infectado. La inflamación e hinchazón del cerebro, llamada encefalitis, </w:t>
      </w:r>
      <w:r w:rsidR="006B30E3">
        <w:t>es</w:t>
      </w:r>
      <w:r>
        <w:t xml:space="preserve"> la complicación grave más peligrosa y frecuente. La enfermedad empeora rápidamente y algunos pacientes pueden entrar en coma en el plazo de una semana.</w:t>
      </w:r>
    </w:p>
    <w:p w14:paraId="4057EC44" w14:textId="77777777" w:rsidR="001B1A8E" w:rsidRDefault="00102C61" w:rsidP="006B30E3">
      <w:pPr>
        <w:pStyle w:val="Heading1"/>
        <w:spacing w:before="188" w:after="80" w:line="388" w:lineRule="exact"/>
        <w:rPr>
          <w:b w:val="0"/>
          <w:bCs w:val="0"/>
        </w:rPr>
      </w:pPr>
      <w:r>
        <w:rPr>
          <w:color w:val="4F81BC"/>
        </w:rPr>
        <w:t>¿Cuál es el tratamiento para la EEE?</w:t>
      </w:r>
    </w:p>
    <w:p w14:paraId="080FC9FE" w14:textId="3A66F8F7" w:rsidR="001B1A8E" w:rsidRDefault="00102C61" w:rsidP="006B30E3">
      <w:pPr>
        <w:pStyle w:val="BodyText"/>
        <w:spacing w:after="80"/>
        <w:ind w:right="758" w:firstLine="0"/>
      </w:pPr>
      <w:r>
        <w:t>No hay tratamiento para la EEE. En Massachusetts, aproximadamente la mitad de las personas en las que se identificó la EEE fallecieron a causa de la infección. Las personas que sobreviven a la enfermedad suelen quedar con discapacidades permanentes. Pocas personas se recuperan por completo.</w:t>
      </w:r>
    </w:p>
    <w:p w14:paraId="60C4CE38" w14:textId="77777777" w:rsidR="001B1A8E" w:rsidRDefault="00102C61" w:rsidP="006B30E3">
      <w:pPr>
        <w:pStyle w:val="Heading1"/>
        <w:spacing w:after="80" w:line="387" w:lineRule="exact"/>
        <w:rPr>
          <w:b w:val="0"/>
          <w:bCs w:val="0"/>
        </w:rPr>
      </w:pPr>
      <w:r>
        <w:rPr>
          <w:color w:val="4F81BC"/>
        </w:rPr>
        <w:t>¿Qué puede hacer usted para protegerse de la EEE?</w:t>
      </w:r>
    </w:p>
    <w:p w14:paraId="25C8BA7F" w14:textId="22193CBD" w:rsidR="006B30E3" w:rsidRDefault="006B30E3" w:rsidP="006B30E3">
      <w:pPr>
        <w:pStyle w:val="BodyText"/>
        <w:spacing w:after="80"/>
        <w:ind w:right="758" w:firstLine="0"/>
      </w:pPr>
      <w:r w:rsidRPr="006B30E3">
        <w:t xml:space="preserve">Debido a que el virus que causa la </w:t>
      </w:r>
      <w:proofErr w:type="spellStart"/>
      <w:r w:rsidRPr="006B30E3">
        <w:t>EEE</w:t>
      </w:r>
      <w:proofErr w:type="spellEnd"/>
      <w:r w:rsidRPr="006B30E3">
        <w:t xml:space="preserve"> se propaga a través de los mosquitos, a </w:t>
      </w:r>
      <w:r w:rsidR="00D3037C" w:rsidRPr="006B30E3">
        <w:t>continuación,</w:t>
      </w:r>
      <w:r w:rsidRPr="006B30E3">
        <w:t xml:space="preserve"> se indican algunas cosas que puede hacer para reducir la posibilidad de ser picado</w:t>
      </w:r>
      <w:r>
        <w:t xml:space="preserve"> por mosquitos</w:t>
      </w:r>
      <w:r w:rsidRPr="006B30E3">
        <w:t xml:space="preserve">: </w:t>
      </w:r>
    </w:p>
    <w:p w14:paraId="6848359C" w14:textId="5F4CE203" w:rsidR="004E41D0" w:rsidRDefault="00102C61" w:rsidP="006B30E3">
      <w:pPr>
        <w:pStyle w:val="BodyText"/>
        <w:numPr>
          <w:ilvl w:val="0"/>
          <w:numId w:val="1"/>
        </w:numPr>
        <w:tabs>
          <w:tab w:val="left" w:pos="1080"/>
        </w:tabs>
        <w:spacing w:after="80" w:line="294" w:lineRule="exact"/>
        <w:ind w:right="758"/>
      </w:pPr>
      <w:r>
        <w:t xml:space="preserve">Programe sus actividades al aire libre </w:t>
      </w:r>
      <w:r w:rsidR="006B30E3">
        <w:t>para e</w:t>
      </w:r>
      <w:r>
        <w:t>vit</w:t>
      </w:r>
      <w:r w:rsidR="006B30E3">
        <w:t>ar exponerse entre</w:t>
      </w:r>
      <w:r>
        <w:t xml:space="preserve"> el atardecer y el amanecer, durante las cuales los mosquitos están más activos.</w:t>
      </w:r>
    </w:p>
    <w:p w14:paraId="09400F28" w14:textId="35ED7DFF" w:rsidR="006B30E3" w:rsidRPr="006B30E3" w:rsidRDefault="004E41D0" w:rsidP="006B30E3">
      <w:pPr>
        <w:pStyle w:val="BodyText"/>
        <w:numPr>
          <w:ilvl w:val="0"/>
          <w:numId w:val="1"/>
        </w:numPr>
        <w:spacing w:before="64" w:after="80" w:line="274" w:lineRule="exact"/>
        <w:ind w:right="810"/>
        <w:rPr>
          <w:b/>
          <w:bCs/>
        </w:rPr>
      </w:pPr>
      <w:r>
        <w:t>Cuando esté al aire libre, use pantalones largos, camisa de mangas largas y calcetines. Esto puede ser complicado cuando el clima es caluroso, pero ayudará a mantener a los mosquitos alejados de su piel.</w:t>
      </w:r>
    </w:p>
    <w:p w14:paraId="379E99EB" w14:textId="7D39DD9C" w:rsidR="001D6710" w:rsidRPr="006B30E3" w:rsidRDefault="001D6710" w:rsidP="006B30E3">
      <w:pPr>
        <w:pStyle w:val="BodyText"/>
        <w:numPr>
          <w:ilvl w:val="0"/>
          <w:numId w:val="1"/>
        </w:numPr>
        <w:tabs>
          <w:tab w:val="left" w:pos="1080"/>
        </w:tabs>
        <w:spacing w:before="64" w:after="80" w:line="274" w:lineRule="exact"/>
        <w:ind w:right="1041" w:firstLine="0"/>
        <w:jc w:val="right"/>
        <w:rPr>
          <w:b/>
          <w:bCs/>
        </w:rPr>
      </w:pPr>
      <w:r w:rsidRPr="006B30E3">
        <w:rPr>
          <w:rFonts w:ascii="Calibri"/>
          <w:b/>
          <w:bCs/>
          <w:color w:val="152254"/>
          <w:sz w:val="20"/>
        </w:rPr>
        <w:lastRenderedPageBreak/>
        <w:t>P</w:t>
      </w:r>
      <w:r w:rsidRPr="006B30E3">
        <w:rPr>
          <w:rFonts w:ascii="Calibri"/>
          <w:b/>
          <w:bCs/>
          <w:color w:val="152254"/>
          <w:sz w:val="20"/>
        </w:rPr>
        <w:t>á</w:t>
      </w:r>
      <w:r w:rsidRPr="006B30E3">
        <w:rPr>
          <w:rFonts w:ascii="Calibri"/>
          <w:b/>
          <w:bCs/>
          <w:color w:val="152254"/>
          <w:sz w:val="20"/>
        </w:rPr>
        <w:t xml:space="preserve">g. 2 de </w:t>
      </w:r>
      <w:r w:rsidR="00501FB2" w:rsidRPr="006B30E3">
        <w:rPr>
          <w:rFonts w:ascii="Calibri"/>
          <w:b/>
          <w:bCs/>
          <w:color w:val="152254"/>
          <w:sz w:val="20"/>
        </w:rPr>
        <w:t>3</w:t>
      </w:r>
    </w:p>
    <w:p w14:paraId="2E15C91D" w14:textId="02FB4529" w:rsidR="001D6710" w:rsidRPr="004E41D0" w:rsidRDefault="00BB5645" w:rsidP="006B30E3">
      <w:pPr>
        <w:pStyle w:val="BodyText"/>
        <w:numPr>
          <w:ilvl w:val="0"/>
          <w:numId w:val="3"/>
        </w:numPr>
        <w:tabs>
          <w:tab w:val="left" w:pos="1080"/>
        </w:tabs>
        <w:spacing w:before="64" w:after="80" w:line="274" w:lineRule="exact"/>
        <w:ind w:left="1089" w:right="760" w:hanging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8DEE0" wp14:editId="0FAB454B">
                <wp:simplePos x="0" y="0"/>
                <wp:positionH relativeFrom="column">
                  <wp:posOffset>0</wp:posOffset>
                </wp:positionH>
                <wp:positionV relativeFrom="paragraph">
                  <wp:posOffset>-1215390</wp:posOffset>
                </wp:positionV>
                <wp:extent cx="5697220" cy="69469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FC1FE" w14:textId="77777777" w:rsidR="00BB5645" w:rsidRDefault="00BB5645" w:rsidP="00BB564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5F320C6E" w14:textId="77777777" w:rsidR="00BB5645" w:rsidRDefault="00BB5645" w:rsidP="00BB5645">
                            <w:pPr>
                              <w:spacing w:line="251" w:lineRule="exact"/>
                              <w:ind w:left="65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24"/>
                              </w:rPr>
                              <w:t>HOJA DE DATOS DE SALUD PÚBLICA DE MASSACHUSETTS</w:t>
                            </w:r>
                          </w:p>
                          <w:p w14:paraId="1E13CC07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Encefalitis equina oriental</w:t>
                            </w:r>
                          </w:p>
                          <w:p w14:paraId="7886E9E1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</w:pPr>
                          </w:p>
                          <w:p w14:paraId="6AC74590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 w:eastAsia="Calibri" w:hAnsi="Calibri" w:cs="Calibr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8DEE0" id="Text Box 7" o:spid="_x0000_s1029" type="#_x0000_t202" style="position:absolute;left:0;text-align:left;margin-left:0;margin-top:-95.7pt;width:448.6pt;height:5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zTsQ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" filled="f" stroked="f">
                <v:textbox inset="0,0,0,0">
                  <w:txbxContent>
                    <w:p w14:paraId="4C2FC1FE" w14:textId="77777777" w:rsidR="00BB5645" w:rsidRDefault="00BB5645" w:rsidP="00BB564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5F320C6E" w14:textId="77777777" w:rsidR="00BB5645" w:rsidRDefault="00BB5645" w:rsidP="00BB5645">
                      <w:pPr>
                        <w:spacing w:line="251" w:lineRule="exact"/>
                        <w:ind w:left="65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z w:val="24"/>
                        </w:rPr>
                        <w:t>HOJA DE DATOS DE SALUD PÚBLICA DE MASSACHUSETTS</w:t>
                      </w:r>
                    </w:p>
                    <w:p w14:paraId="1E13CC07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/>
                          <w:b/>
                          <w:color w:val="FFFFFF"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Encefalitis equina oriental</w:t>
                      </w:r>
                    </w:p>
                    <w:p w14:paraId="7886E9E1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/>
                          <w:b/>
                          <w:color w:val="FFFFFF"/>
                          <w:sz w:val="56"/>
                        </w:rPr>
                      </w:pPr>
                    </w:p>
                    <w:p w14:paraId="6AC74590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 w:eastAsia="Calibri" w:hAnsi="Calibri" w:cs="Calibri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71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C2BFB8" wp14:editId="735E29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14B15" id="Group 3" o:spid="_x0000_s1026" style="position:absolute;margin-left:0;margin-top:0;width:612pt;height:1in;z-index:251659264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">
                <v:shape id="Picture 5" o:spid="_x0000_s1027" type="#_x0000_t75" style="position:absolute;left:15;width:122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">
                  <v:imagedata r:id="rId13" o:title=""/>
                </v:shape>
                <v:shape id="Picture 4" o:spid="_x0000_s1028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102C61">
        <w:t xml:space="preserve">Use repelentes con </w:t>
      </w:r>
      <w:proofErr w:type="spellStart"/>
      <w:r w:rsidR="00102C61" w:rsidRPr="00C63CE7">
        <w:rPr>
          <w:b/>
          <w:bCs/>
        </w:rPr>
        <w:t>DEET</w:t>
      </w:r>
      <w:proofErr w:type="spellEnd"/>
      <w:r w:rsidR="00102C61" w:rsidRPr="00C63CE7">
        <w:t xml:space="preserve"> </w:t>
      </w:r>
      <w:r w:rsidR="00102C61">
        <w:t>(N, N-</w:t>
      </w:r>
      <w:proofErr w:type="spellStart"/>
      <w:r w:rsidR="00102C61">
        <w:t>dietil</w:t>
      </w:r>
      <w:proofErr w:type="spellEnd"/>
      <w:r w:rsidR="00102C61">
        <w:t>-m-</w:t>
      </w:r>
      <w:proofErr w:type="spellStart"/>
      <w:r w:rsidR="00102C61">
        <w:t>toluamida</w:t>
      </w:r>
      <w:proofErr w:type="spellEnd"/>
      <w:r w:rsidR="00102C61">
        <w:t xml:space="preserve">), </w:t>
      </w:r>
      <w:r w:rsidR="00102C61" w:rsidRPr="00C63CE7">
        <w:rPr>
          <w:b/>
          <w:bCs/>
        </w:rPr>
        <w:t>permetrina</w:t>
      </w:r>
      <w:r w:rsidR="00102C61" w:rsidRPr="00C63CE7">
        <w:t xml:space="preserve">, </w:t>
      </w:r>
      <w:proofErr w:type="spellStart"/>
      <w:r w:rsidR="00102C61" w:rsidRPr="00C63CE7">
        <w:rPr>
          <w:b/>
          <w:bCs/>
        </w:rPr>
        <w:t>picaridina</w:t>
      </w:r>
      <w:proofErr w:type="spellEnd"/>
      <w:r w:rsidR="00102C61" w:rsidRPr="00C63CE7">
        <w:t xml:space="preserve"> </w:t>
      </w:r>
      <w:r w:rsidR="00102C61">
        <w:t>(</w:t>
      </w:r>
      <w:proofErr w:type="spellStart"/>
      <w:r w:rsidR="00102C61">
        <w:t>KBR</w:t>
      </w:r>
      <w:proofErr w:type="spellEnd"/>
      <w:r w:rsidR="00102C61">
        <w:t xml:space="preserve"> 3023), </w:t>
      </w:r>
      <w:r w:rsidR="00102C61" w:rsidRPr="00C63CE7">
        <w:rPr>
          <w:b/>
          <w:bCs/>
        </w:rPr>
        <w:t>IR3535</w:t>
      </w:r>
      <w:r w:rsidR="004E41D0" w:rsidRPr="00C63CE7">
        <w:t xml:space="preserve"> </w:t>
      </w:r>
      <w:r w:rsidR="00102C61" w:rsidRPr="004E41D0">
        <w:t>(ácido 3-[N-</w:t>
      </w:r>
      <w:proofErr w:type="spellStart"/>
      <w:r w:rsidR="00102C61" w:rsidRPr="004E41D0">
        <w:t>butil</w:t>
      </w:r>
      <w:proofErr w:type="spellEnd"/>
      <w:r w:rsidR="00102C61" w:rsidRPr="004E41D0">
        <w:t>-N-acetil]-</w:t>
      </w:r>
      <w:proofErr w:type="spellStart"/>
      <w:r w:rsidR="00102C61" w:rsidRPr="004E41D0">
        <w:t>aminopropiónico</w:t>
      </w:r>
      <w:proofErr w:type="spellEnd"/>
      <w:r w:rsidR="00102C61" w:rsidRPr="004E41D0">
        <w:t xml:space="preserve">) o </w:t>
      </w:r>
      <w:r w:rsidR="00102C61" w:rsidRPr="00C63CE7">
        <w:rPr>
          <w:b/>
          <w:bCs/>
        </w:rPr>
        <w:t>aceite de eucalipto limón</w:t>
      </w:r>
      <w:r w:rsidR="00102C61" w:rsidRPr="004E41D0">
        <w:t xml:space="preserve"> [p-</w:t>
      </w:r>
      <w:proofErr w:type="spellStart"/>
      <w:r w:rsidR="00102C61" w:rsidRPr="004E41D0">
        <w:t>mentano</w:t>
      </w:r>
      <w:proofErr w:type="spellEnd"/>
      <w:r w:rsidR="00102C61" w:rsidRPr="004E41D0">
        <w:t xml:space="preserve"> 3, 8-diol (</w:t>
      </w:r>
      <w:proofErr w:type="spellStart"/>
      <w:r w:rsidR="00102C61" w:rsidRPr="004E41D0">
        <w:t>PMD</w:t>
      </w:r>
      <w:proofErr w:type="spellEnd"/>
      <w:r w:rsidR="00102C61" w:rsidRPr="004E41D0">
        <w:t>)] según las instrucciones que aparecen en la etiqueta del producto.</w:t>
      </w:r>
      <w:r w:rsidR="001D6710" w:rsidRPr="004E41D0">
        <w:t xml:space="preserve"> </w:t>
      </w:r>
      <w:r w:rsidR="004E41D0">
        <w:t xml:space="preserve">Los </w:t>
      </w:r>
      <w:r w:rsidR="004E41D0" w:rsidRPr="004E41D0">
        <w:t xml:space="preserve">productos con DEET </w:t>
      </w:r>
      <w:r w:rsidR="004E41D0">
        <w:t>n</w:t>
      </w:r>
      <w:r w:rsidR="00102C61" w:rsidRPr="004E41D0">
        <w:t>o debe</w:t>
      </w:r>
      <w:r w:rsidR="00C63CE7">
        <w:t>ría</w:t>
      </w:r>
      <w:r w:rsidR="00102C61" w:rsidRPr="004E41D0">
        <w:t>n aplicar</w:t>
      </w:r>
      <w:r w:rsidR="00F45809">
        <w:t>se</w:t>
      </w:r>
      <w:r w:rsidR="00102C61" w:rsidRPr="004E41D0">
        <w:t xml:space="preserve"> a bebés menores de dos meses, y deben utilizarse en</w:t>
      </w:r>
      <w:r w:rsidR="001D6710" w:rsidRPr="004E41D0">
        <w:t xml:space="preserve"> concentraciones del 30 % o menos en niños mayores</w:t>
      </w:r>
      <w:r w:rsidR="00C63CE7">
        <w:t xml:space="preserve"> a esa edad</w:t>
      </w:r>
      <w:r w:rsidR="001D6710" w:rsidRPr="004E41D0">
        <w:t xml:space="preserve">. </w:t>
      </w:r>
      <w:r w:rsidR="00F45809">
        <w:t xml:space="preserve">El </w:t>
      </w:r>
      <w:r w:rsidR="00F45809" w:rsidRPr="004E41D0">
        <w:t xml:space="preserve">aceite de eucalipto limón </w:t>
      </w:r>
      <w:r w:rsidR="00F45809">
        <w:t>n</w:t>
      </w:r>
      <w:r w:rsidR="001D6710" w:rsidRPr="004E41D0">
        <w:t>o debe utilizar</w:t>
      </w:r>
      <w:r w:rsidR="00F45809">
        <w:t>se</w:t>
      </w:r>
      <w:r w:rsidR="001D6710" w:rsidRPr="004E41D0">
        <w:t xml:space="preserve"> en niños menores de tres años. Los productos con permetrina se usan sobre elementos como </w:t>
      </w:r>
      <w:r w:rsidR="00501FB2" w:rsidRPr="004E41D0">
        <w:t xml:space="preserve">la </w:t>
      </w:r>
      <w:r w:rsidR="001D6710" w:rsidRPr="004E41D0">
        <w:t>vestimenta, calzado, telas mosquiteras para la cama y equipos para acampar</w:t>
      </w:r>
      <w:r w:rsidR="00F45809">
        <w:t>,</w:t>
      </w:r>
      <w:r w:rsidR="001D6710" w:rsidRPr="004E41D0">
        <w:t xml:space="preserve"> y </w:t>
      </w:r>
      <w:r w:rsidR="00F45809">
        <w:t xml:space="preserve">los mismos </w:t>
      </w:r>
      <w:r w:rsidR="001D6710" w:rsidRPr="004E41D0">
        <w:t>no deben aplicarse sobre la piel.</w:t>
      </w:r>
    </w:p>
    <w:p w14:paraId="14D12791" w14:textId="36D8A0FC" w:rsidR="001D6710" w:rsidRDefault="001D6710" w:rsidP="006B30E3">
      <w:pPr>
        <w:pStyle w:val="BodyText"/>
        <w:numPr>
          <w:ilvl w:val="0"/>
          <w:numId w:val="1"/>
        </w:numPr>
        <w:spacing w:before="53" w:after="80" w:line="274" w:lineRule="exact"/>
        <w:ind w:left="1087" w:right="760" w:hanging="378"/>
      </w:pPr>
      <w:r>
        <w:t>Para mantener a los mosquitos alejados de su hogar, repare todos los agujeros que pudieran tener las mallas (</w:t>
      </w:r>
      <w:proofErr w:type="spellStart"/>
      <w:r>
        <w:rPr>
          <w:i/>
          <w:iCs/>
        </w:rPr>
        <w:t>screens</w:t>
      </w:r>
      <w:proofErr w:type="spellEnd"/>
      <w:r>
        <w:t xml:space="preserve">) y asegúrese de que </w:t>
      </w:r>
      <w:r w:rsidR="00501FB2">
        <w:t xml:space="preserve">las mismas </w:t>
      </w:r>
      <w:r>
        <w:t>estén bien instaladas en cada puerta y ventana.</w:t>
      </w:r>
    </w:p>
    <w:p w14:paraId="36E7AAD6" w14:textId="6AB6F844" w:rsidR="001D6710" w:rsidRDefault="001D6710" w:rsidP="006B30E3">
      <w:pPr>
        <w:pStyle w:val="BodyText"/>
        <w:numPr>
          <w:ilvl w:val="0"/>
          <w:numId w:val="1"/>
        </w:numPr>
        <w:spacing w:before="37" w:after="80"/>
        <w:ind w:left="1087" w:right="760" w:hanging="378"/>
      </w:pPr>
      <w:r>
        <w:t xml:space="preserve">Elimine las áreas de agua estancada </w:t>
      </w:r>
      <w:r w:rsidR="00501FB2">
        <w:t>cerca</w:t>
      </w:r>
      <w:r>
        <w:t xml:space="preserve"> de su hogar. Estas son algunas sugerencias:</w:t>
      </w:r>
    </w:p>
    <w:p w14:paraId="62A762D0" w14:textId="488DAECB" w:rsidR="001D6710" w:rsidRDefault="001D6710" w:rsidP="006B30E3">
      <w:pPr>
        <w:pStyle w:val="BodyText"/>
        <w:numPr>
          <w:ilvl w:val="1"/>
          <w:numId w:val="1"/>
        </w:numPr>
        <w:tabs>
          <w:tab w:val="left" w:pos="1441"/>
        </w:tabs>
        <w:spacing w:before="37" w:after="80"/>
        <w:ind w:right="758" w:hanging="360"/>
      </w:pPr>
      <w:r>
        <w:t>Inspeccione el terreno alrededor de su casa para comprobar si hay recipientes u otros objetos que podrían recolectar agua</w:t>
      </w:r>
      <w:r w:rsidR="00501FB2">
        <w:t>;</w:t>
      </w:r>
      <w:r>
        <w:t xml:space="preserve"> póngalos boca abajo, vacíelos regularmente o </w:t>
      </w:r>
      <w:r w:rsidR="006B30E3">
        <w:t>deséchelos</w:t>
      </w:r>
      <w:r>
        <w:t>.</w:t>
      </w:r>
    </w:p>
    <w:p w14:paraId="4A86BDF9" w14:textId="7900B97D" w:rsidR="001D6710" w:rsidRDefault="001D6710" w:rsidP="006B30E3">
      <w:pPr>
        <w:pStyle w:val="BodyText"/>
        <w:numPr>
          <w:ilvl w:val="1"/>
          <w:numId w:val="1"/>
        </w:numPr>
        <w:tabs>
          <w:tab w:val="left" w:pos="1441"/>
        </w:tabs>
        <w:spacing w:before="41" w:after="80"/>
        <w:ind w:right="758" w:hanging="360"/>
      </w:pPr>
      <w:r>
        <w:t xml:space="preserve">Realice perforaciones en el fondo de los contenedores </w:t>
      </w:r>
      <w:r w:rsidR="006B30E3">
        <w:t>de</w:t>
      </w:r>
      <w:r>
        <w:t xml:space="preserve"> reciclaje que se encuentr</w:t>
      </w:r>
      <w:r w:rsidR="006B30E3">
        <w:t>a</w:t>
      </w:r>
      <w:r>
        <w:t>n en el exterior</w:t>
      </w:r>
      <w:r w:rsidR="006B30E3">
        <w:t xml:space="preserve"> para que </w:t>
      </w:r>
      <w:r>
        <w:t>el agua pueda drenar.</w:t>
      </w:r>
    </w:p>
    <w:p w14:paraId="2E32CF54" w14:textId="77777777" w:rsidR="001D6710" w:rsidRDefault="001D6710" w:rsidP="006B30E3">
      <w:pPr>
        <w:pStyle w:val="BodyText"/>
        <w:numPr>
          <w:ilvl w:val="1"/>
          <w:numId w:val="1"/>
        </w:numPr>
        <w:tabs>
          <w:tab w:val="left" w:pos="1441"/>
        </w:tabs>
        <w:spacing w:before="41" w:after="80"/>
        <w:ind w:right="758" w:hanging="360"/>
      </w:pPr>
      <w:r>
        <w:t>Limpie los desagües obstruidos del tejado; retire las hojas y desechos que puedan impedir el drenaje del agua de lluvia.</w:t>
      </w:r>
    </w:p>
    <w:p w14:paraId="79E7603D" w14:textId="77777777" w:rsidR="00187DE1" w:rsidRDefault="00187DE1" w:rsidP="006B30E3">
      <w:pPr>
        <w:pStyle w:val="BodyText"/>
        <w:numPr>
          <w:ilvl w:val="1"/>
          <w:numId w:val="1"/>
        </w:numPr>
        <w:tabs>
          <w:tab w:val="left" w:pos="1441"/>
        </w:tabs>
        <w:spacing w:before="41" w:after="80"/>
        <w:ind w:right="758" w:hanging="360"/>
      </w:pPr>
      <w:r w:rsidRPr="00187DE1">
        <w:t>Dé vuelta las piscinas de plástico para niños y las carretillas cuando no las use.</w:t>
      </w:r>
    </w:p>
    <w:p w14:paraId="6527A899" w14:textId="4313EC25" w:rsidR="00187DE1" w:rsidRDefault="00187DE1" w:rsidP="006B30E3">
      <w:pPr>
        <w:pStyle w:val="BodyText"/>
        <w:numPr>
          <w:ilvl w:val="1"/>
          <w:numId w:val="1"/>
        </w:numPr>
        <w:tabs>
          <w:tab w:val="left" w:pos="1441"/>
        </w:tabs>
        <w:spacing w:before="41" w:after="80"/>
        <w:ind w:right="758" w:hanging="360"/>
      </w:pPr>
      <w:r w:rsidRPr="00187DE1">
        <w:t xml:space="preserve">Cambie el agua de los baños para pájaros </w:t>
      </w:r>
      <w:proofErr w:type="gramStart"/>
      <w:r w:rsidRPr="00187DE1">
        <w:t>cada pocos días</w:t>
      </w:r>
      <w:proofErr w:type="gramEnd"/>
      <w:r w:rsidRPr="00187DE1">
        <w:t xml:space="preserve">; airee los estanques ornamentales o </w:t>
      </w:r>
      <w:r>
        <w:t xml:space="preserve">habítelos con </w:t>
      </w:r>
      <w:r w:rsidRPr="00187DE1">
        <w:t>peces.</w:t>
      </w:r>
    </w:p>
    <w:p w14:paraId="6391B0F5" w14:textId="7EAFE877" w:rsidR="001D6710" w:rsidRDefault="00187DE1" w:rsidP="006B30E3">
      <w:pPr>
        <w:pStyle w:val="BodyText"/>
        <w:numPr>
          <w:ilvl w:val="0"/>
          <w:numId w:val="2"/>
        </w:numPr>
        <w:tabs>
          <w:tab w:val="left" w:pos="1441"/>
        </w:tabs>
        <w:spacing w:before="37" w:after="80"/>
        <w:ind w:left="1418" w:right="758"/>
      </w:pPr>
      <w:r w:rsidRPr="00187DE1">
        <w:t>Mantenga las piscinas limpias y con el cloro adecuado; elimine el agua estancada de las cubiertas de las piscinas.</w:t>
      </w:r>
    </w:p>
    <w:p w14:paraId="549121B5" w14:textId="29BDF55C" w:rsidR="001D6710" w:rsidRDefault="001D6710" w:rsidP="006B30E3">
      <w:pPr>
        <w:pStyle w:val="BodyText"/>
        <w:numPr>
          <w:ilvl w:val="0"/>
          <w:numId w:val="2"/>
        </w:numPr>
        <w:tabs>
          <w:tab w:val="left" w:pos="1441"/>
        </w:tabs>
        <w:spacing w:before="37" w:after="80"/>
        <w:ind w:left="1418" w:right="758"/>
      </w:pPr>
      <w:r>
        <w:t>Trabaje en el diseño de su terreno para eliminar el agua estancada que se acumula en su propiedad</w:t>
      </w:r>
      <w:r w:rsidR="00501FB2">
        <w:t>.</w:t>
      </w:r>
    </w:p>
    <w:p w14:paraId="462E65DD" w14:textId="11D5AB1A" w:rsidR="001D6710" w:rsidRDefault="00635958" w:rsidP="006B30E3">
      <w:pPr>
        <w:pStyle w:val="BodyText"/>
        <w:numPr>
          <w:ilvl w:val="0"/>
          <w:numId w:val="1"/>
        </w:numPr>
        <w:tabs>
          <w:tab w:val="left" w:pos="1080"/>
        </w:tabs>
        <w:spacing w:before="44" w:after="80" w:line="238" w:lineRule="auto"/>
        <w:ind w:right="758"/>
      </w:pPr>
      <w:r w:rsidRPr="00F45809">
        <w:rPr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6E16E" wp14:editId="28266BA7">
                <wp:simplePos x="0" y="0"/>
                <wp:positionH relativeFrom="column">
                  <wp:posOffset>651510</wp:posOffset>
                </wp:positionH>
                <wp:positionV relativeFrom="paragraph">
                  <wp:posOffset>795997</wp:posOffset>
                </wp:positionV>
                <wp:extent cx="6505575" cy="1379855"/>
                <wp:effectExtent l="0" t="0" r="952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7985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2D5EC" w14:textId="1299D90D" w:rsidR="001D6710" w:rsidRPr="00F45809" w:rsidRDefault="001D6710" w:rsidP="00F45809">
                            <w:pPr>
                              <w:spacing w:before="240"/>
                              <w:ind w:left="113" w:right="11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¡Los mosquitos pueden comenzar a multiplicarse en cualquier charco o lugar con agua estancada que se mantenga por más de cuatro días! Los lugares para la reproducción de mosquitos pueden estar en cualquier parte. </w:t>
                            </w:r>
                            <w:r w:rsidRPr="00F458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Actúe ya</w:t>
                            </w:r>
                            <w:r w:rsidRPr="00F45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para reducir la cantidad de mosquitos </w:t>
                            </w:r>
                            <w:r w:rsidR="00501FB2" w:rsidRPr="00F45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cerca</w:t>
                            </w:r>
                            <w:r w:rsidRPr="00F45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de su hogar y de su vecindario. Organice un día de limpieza del vecindario para recoger recipientes de terrenos desocupados y parques, y anime a las personas a mantener sus patios sin agua estancada.</w:t>
                            </w:r>
                            <w:r w:rsidR="00F45809" w:rsidRPr="00F458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C81866" w:rsidRPr="00C818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los mosquitos no les importan las cercas, así que es importante eliminar las zonas de agua estancada en todo el vecindario.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E16E" id="Text Box 2" o:spid="_x0000_s1030" type="#_x0000_t202" style="position:absolute;left:0;text-align:left;margin-left:51.3pt;margin-top:62.7pt;width:512.25pt;height:10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" fillcolor="#4f81bc" stroked="f">
                <v:textbox inset="0,0,0,0">
                  <w:txbxContent>
                    <w:p w14:paraId="6772D5EC" w14:textId="1299D90D" w:rsidR="001D6710" w:rsidRPr="00F45809" w:rsidRDefault="001D6710" w:rsidP="00F45809">
                      <w:pPr>
                        <w:spacing w:before="240"/>
                        <w:ind w:left="113" w:right="11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45809">
                        <w:rPr>
                          <w:rFonts w:ascii="Times New Roman" w:hAnsi="Times New Roman" w:cs="Times New Roman"/>
                          <w:sz w:val="24"/>
                        </w:rPr>
                        <w:t xml:space="preserve">¡Los mosquitos pueden comenzar a multiplicarse en cualquier charco o lugar con agua estancada que se mantenga por más de cuatro días! Los lugares para la reproducción de mosquitos pueden estar en cualquier parte. </w:t>
                      </w:r>
                      <w:r w:rsidRPr="00F4580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Actúe ya</w:t>
                      </w:r>
                      <w:r w:rsidRPr="00F45809">
                        <w:rPr>
                          <w:rFonts w:ascii="Times New Roman" w:hAnsi="Times New Roman" w:cs="Times New Roman"/>
                          <w:sz w:val="24"/>
                        </w:rPr>
                        <w:t xml:space="preserve"> para reducir la cantidad de mosquitos </w:t>
                      </w:r>
                      <w:r w:rsidR="00501FB2" w:rsidRPr="00F45809">
                        <w:rPr>
                          <w:rFonts w:ascii="Times New Roman" w:hAnsi="Times New Roman" w:cs="Times New Roman"/>
                          <w:sz w:val="24"/>
                        </w:rPr>
                        <w:t>cerca</w:t>
                      </w:r>
                      <w:r w:rsidRPr="00F45809">
                        <w:rPr>
                          <w:rFonts w:ascii="Times New Roman" w:hAnsi="Times New Roman" w:cs="Times New Roman"/>
                          <w:sz w:val="24"/>
                        </w:rPr>
                        <w:t xml:space="preserve"> de su hogar y de su vecindario. Organice un día de limpieza del vecindario para recoger recipientes de terrenos desocupados y parques, y anime a las personas a mantener sus patios sin agua estancada.</w:t>
                      </w:r>
                      <w:r w:rsidR="00F45809" w:rsidRPr="00F4580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C81866" w:rsidRPr="00C81866">
                        <w:rPr>
                          <w:rFonts w:ascii="Times New Roman" w:hAnsi="Times New Roman" w:cs="Times New Roman"/>
                          <w:sz w:val="24"/>
                        </w:rPr>
                        <w:t>A los mosquitos no les importan las cercas, así que es importante eliminar las zonas de agua estancada en todo el vecindario.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D6710" w:rsidRPr="00F45809">
        <w:rPr>
          <w:spacing w:val="-2"/>
        </w:rPr>
        <w:t xml:space="preserve">La hoja informativa del </w:t>
      </w:r>
      <w:r w:rsidR="004C2B08">
        <w:rPr>
          <w:spacing w:val="-2"/>
        </w:rPr>
        <w:t>Departamento de Salud Pública de Massachusetts (</w:t>
      </w:r>
      <w:proofErr w:type="spellStart"/>
      <w:r w:rsidR="001D6710" w:rsidRPr="00F45809">
        <w:rPr>
          <w:spacing w:val="-2"/>
        </w:rPr>
        <w:t>MDPH</w:t>
      </w:r>
      <w:r w:rsidR="004C2B08">
        <w:rPr>
          <w:spacing w:val="-2"/>
        </w:rPr>
        <w:t>O</w:t>
      </w:r>
      <w:proofErr w:type="spellEnd"/>
      <w:r w:rsidR="004C2B08">
        <w:rPr>
          <w:spacing w:val="-2"/>
        </w:rPr>
        <w:t>)</w:t>
      </w:r>
      <w:r w:rsidR="001D6710" w:rsidRPr="00F45809">
        <w:rPr>
          <w:spacing w:val="-2"/>
        </w:rPr>
        <w:t xml:space="preserve"> sobre Repelentes para Mosquitos incluye más información sobre cómo elegir y usar de manera segura estos productos, y puede consultarse en línea en </w:t>
      </w:r>
      <w:hyperlink r:id="rId15">
        <w:r w:rsidR="001D6710" w:rsidRPr="00F45809">
          <w:rPr>
            <w:color w:val="0000FF"/>
            <w:spacing w:val="-2"/>
            <w:u w:val="single" w:color="0000FF"/>
          </w:rPr>
          <w:t>www.mass.gov/dph/mosquito</w:t>
        </w:r>
      </w:hyperlink>
      <w:r w:rsidR="001D6710" w:rsidRPr="00F45809">
        <w:rPr>
          <w:spacing w:val="-2"/>
        </w:rPr>
        <w:t>. Si no tiene acceso a Internet, llame al MDPH al (617) 983-6800 para obtener una copia impresa</w:t>
      </w:r>
      <w:r w:rsidR="001D6710">
        <w:t>.</w:t>
      </w:r>
    </w:p>
    <w:p w14:paraId="0638F13B" w14:textId="77777777" w:rsidR="00635958" w:rsidRDefault="00635958" w:rsidP="006B30E3">
      <w:pPr>
        <w:pStyle w:val="Heading1"/>
        <w:spacing w:before="140" w:after="80" w:line="389" w:lineRule="exact"/>
        <w:rPr>
          <w:b w:val="0"/>
          <w:bCs w:val="0"/>
        </w:rPr>
      </w:pPr>
      <w:r>
        <w:rPr>
          <w:color w:val="4F81BC"/>
        </w:rPr>
        <w:t>¿Dónde puedo encontrar más información?</w:t>
      </w:r>
    </w:p>
    <w:p w14:paraId="3C35CD7D" w14:textId="5B1EC4C3" w:rsidR="00C81866" w:rsidRDefault="00635958" w:rsidP="006B30E3">
      <w:pPr>
        <w:pStyle w:val="BodyText"/>
        <w:numPr>
          <w:ilvl w:val="0"/>
          <w:numId w:val="1"/>
        </w:numPr>
        <w:tabs>
          <w:tab w:val="left" w:pos="1080"/>
        </w:tabs>
        <w:spacing w:before="20" w:after="80" w:line="274" w:lineRule="exact"/>
        <w:ind w:left="1087" w:right="758"/>
      </w:pPr>
      <w:r>
        <w:t xml:space="preserve">A través de </w:t>
      </w:r>
      <w:r w:rsidR="00C81866">
        <w:t>s</w:t>
      </w:r>
      <w:r w:rsidR="00C81866" w:rsidRPr="00C81866">
        <w:t xml:space="preserve">u médico, enfermera o clínica de atención médica, o </w:t>
      </w:r>
      <w:r w:rsidR="00C81866">
        <w:t>el</w:t>
      </w:r>
      <w:r w:rsidR="00C81866" w:rsidRPr="00C81866">
        <w:t xml:space="preserve"> consejo local de salud (que aparece en el directorio telefónico bajo gobierno local)</w:t>
      </w:r>
    </w:p>
    <w:p w14:paraId="1670D937" w14:textId="6CD36227" w:rsidR="001B1A8E" w:rsidRDefault="00635958" w:rsidP="006B30E3">
      <w:pPr>
        <w:pStyle w:val="BodyText"/>
        <w:numPr>
          <w:ilvl w:val="0"/>
          <w:numId w:val="1"/>
        </w:numPr>
        <w:tabs>
          <w:tab w:val="left" w:pos="1080"/>
        </w:tabs>
        <w:spacing w:before="20" w:after="80" w:line="274" w:lineRule="exact"/>
        <w:ind w:left="1087" w:right="758"/>
      </w:pPr>
      <w:r>
        <w:t>Departamento de Salud Pública de Massachusetts (MDPH, por sus siglas en inglés), División de</w:t>
      </w:r>
      <w:r w:rsidR="00F45809" w:rsidRPr="00F45809">
        <w:t xml:space="preserve"> </w:t>
      </w:r>
      <w:r w:rsidR="00F45809">
        <w:t xml:space="preserve">Epidemiología, llamando al (617) 983-6800 o en la página web de </w:t>
      </w:r>
      <w:proofErr w:type="spellStart"/>
      <w:r w:rsidR="00F45809">
        <w:t>Arbovirus</w:t>
      </w:r>
      <w:proofErr w:type="spellEnd"/>
      <w:r w:rsidR="00F45809">
        <w:t xml:space="preserve"> del </w:t>
      </w:r>
      <w:proofErr w:type="spellStart"/>
      <w:r w:rsidR="00F45809">
        <w:t>MDPH</w:t>
      </w:r>
      <w:proofErr w:type="spellEnd"/>
      <w:r w:rsidR="00F45809">
        <w:t xml:space="preserve"> (</w:t>
      </w:r>
      <w:hyperlink r:id="rId16">
        <w:r w:rsidR="00F45809">
          <w:rPr>
            <w:color w:val="0000FF"/>
            <w:u w:val="single" w:color="0000FF"/>
          </w:rPr>
          <w:t>www.mass.gov/dph/mosquito</w:t>
        </w:r>
      </w:hyperlink>
      <w:r w:rsidR="00F45809">
        <w:t>).</w:t>
      </w:r>
    </w:p>
    <w:p w14:paraId="18C1E348" w14:textId="7019EE60" w:rsidR="001D6710" w:rsidRDefault="001D6710" w:rsidP="006B30E3">
      <w:pPr>
        <w:spacing w:after="80" w:line="274" w:lineRule="exact"/>
        <w:ind w:left="1087" w:right="758"/>
        <w:sectPr w:rsidR="001D6710" w:rsidSect="006B30E3">
          <w:type w:val="continuous"/>
          <w:pgSz w:w="12240" w:h="15840"/>
          <w:pgMar w:top="1560" w:right="0" w:bottom="1170" w:left="0" w:header="720" w:footer="498" w:gutter="0"/>
          <w:cols w:space="720"/>
        </w:sectPr>
      </w:pPr>
    </w:p>
    <w:p w14:paraId="6139124D" w14:textId="3755E9D2" w:rsidR="001B1A8E" w:rsidRDefault="00BB5645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7FCAB" wp14:editId="45A53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7220" cy="69469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27E3D" w14:textId="77777777" w:rsidR="00BB5645" w:rsidRDefault="00BB5645" w:rsidP="00BB5645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bookmarkStart w:id="0" w:name="_GoBack"/>
                          </w:p>
                          <w:p w14:paraId="2F31ACEC" w14:textId="77777777" w:rsidR="00BB5645" w:rsidRDefault="00BB5645" w:rsidP="00BB5645">
                            <w:pPr>
                              <w:spacing w:line="251" w:lineRule="exact"/>
                              <w:ind w:left="65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24"/>
                              </w:rPr>
                              <w:t>HOJA DE DATOS DE SALUD PÚBLICA DE MASSACHUSETTS</w:t>
                            </w:r>
                          </w:p>
                          <w:p w14:paraId="1FC3AD82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Encefalitis equina oriental</w:t>
                            </w:r>
                          </w:p>
                          <w:p w14:paraId="30E40A8D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</w:pPr>
                          </w:p>
                          <w:bookmarkEnd w:id="0"/>
                          <w:p w14:paraId="37759126" w14:textId="77777777" w:rsidR="00BB5645" w:rsidRDefault="00BB5645" w:rsidP="00BB5645">
                            <w:pPr>
                              <w:spacing w:line="642" w:lineRule="exact"/>
                              <w:ind w:left="652"/>
                              <w:rPr>
                                <w:rFonts w:ascii="Calibri" w:eastAsia="Calibri" w:hAnsi="Calibri" w:cs="Calibr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7FCAB" id="_x0000_s1031" type="#_x0000_t202" style="position:absolute;margin-left:0;margin-top:0;width:448.6pt;height:5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2Isg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" filled="f" stroked="f">
                <v:textbox inset="0,0,0,0">
                  <w:txbxContent>
                    <w:p w14:paraId="3E827E3D" w14:textId="77777777" w:rsidR="00BB5645" w:rsidRDefault="00BB5645" w:rsidP="00BB564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bookmarkStart w:id="1" w:name="_GoBack"/>
                    </w:p>
                    <w:p w14:paraId="2F31ACEC" w14:textId="77777777" w:rsidR="00BB5645" w:rsidRDefault="00BB5645" w:rsidP="00BB5645">
                      <w:pPr>
                        <w:spacing w:line="251" w:lineRule="exact"/>
                        <w:ind w:left="65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z w:val="24"/>
                        </w:rPr>
                        <w:t>HOJA DE DATOS DE SALUD PÚBLICA DE MASSACHUSETTS</w:t>
                      </w:r>
                    </w:p>
                    <w:p w14:paraId="1FC3AD82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/>
                          <w:b/>
                          <w:color w:val="FFFFFF"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Encefalitis equina oriental</w:t>
                      </w:r>
                    </w:p>
                    <w:p w14:paraId="30E40A8D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/>
                          <w:b/>
                          <w:color w:val="FFFFFF"/>
                          <w:sz w:val="56"/>
                        </w:rPr>
                      </w:pPr>
                    </w:p>
                    <w:bookmarkEnd w:id="1"/>
                    <w:p w14:paraId="37759126" w14:textId="77777777" w:rsidR="00BB5645" w:rsidRDefault="00BB5645" w:rsidP="00BB5645">
                      <w:pPr>
                        <w:spacing w:line="642" w:lineRule="exact"/>
                        <w:ind w:left="652"/>
                        <w:rPr>
                          <w:rFonts w:ascii="Calibri" w:eastAsia="Calibri" w:hAnsi="Calibri" w:cs="Calibri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345"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4275196" wp14:editId="5371DC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2424F12" id="Group 3" o:spid="_x0000_s1026" style="position:absolute;margin-left:0;margin-top:0;width:612pt;height:1in;z-index:109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">
                <v:shape id="Picture 5" o:spid="_x0000_s1027" type="#_x0000_t75" style="position:absolute;left:15;width:122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">
                  <v:imagedata r:id="rId17" o:title=""/>
                </v:shape>
                <v:shape id="Picture 4" o:spid="_x0000_s1028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Default="001B1A8E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</w:p>
    <w:p w14:paraId="7BF206C5" w14:textId="77777777" w:rsidR="001B1A8E" w:rsidRDefault="001B1A8E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</w:p>
    <w:p w14:paraId="0EFAA310" w14:textId="77777777" w:rsidR="001B1A8E" w:rsidRDefault="001B1A8E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</w:p>
    <w:p w14:paraId="404E5B14" w14:textId="77777777" w:rsidR="001B1A8E" w:rsidRDefault="001B1A8E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</w:p>
    <w:p w14:paraId="1908E5EF" w14:textId="77777777" w:rsidR="001B1A8E" w:rsidRDefault="001B1A8E" w:rsidP="006B30E3">
      <w:pPr>
        <w:spacing w:after="80"/>
        <w:rPr>
          <w:rFonts w:ascii="Times New Roman" w:eastAsia="Times New Roman" w:hAnsi="Times New Roman" w:cs="Times New Roman"/>
          <w:sz w:val="20"/>
          <w:szCs w:val="20"/>
        </w:rPr>
      </w:pPr>
    </w:p>
    <w:p w14:paraId="18F19C62" w14:textId="599D2CB9" w:rsidR="00501FB2" w:rsidRPr="001D6710" w:rsidRDefault="00501FB2" w:rsidP="006B30E3">
      <w:pPr>
        <w:pStyle w:val="BodyText"/>
        <w:tabs>
          <w:tab w:val="left" w:pos="1080"/>
        </w:tabs>
        <w:spacing w:before="64" w:after="80" w:line="274" w:lineRule="exact"/>
        <w:ind w:right="1041" w:firstLine="0"/>
        <w:jc w:val="right"/>
        <w:rPr>
          <w:b/>
          <w:bCs/>
        </w:rPr>
      </w:pPr>
      <w:r w:rsidRPr="001D6710">
        <w:rPr>
          <w:rFonts w:ascii="Calibri"/>
          <w:b/>
          <w:bCs/>
          <w:color w:val="152254"/>
          <w:sz w:val="20"/>
        </w:rPr>
        <w:t>P</w:t>
      </w:r>
      <w:r w:rsidRPr="001D6710">
        <w:rPr>
          <w:rFonts w:ascii="Calibri"/>
          <w:b/>
          <w:bCs/>
          <w:color w:val="152254"/>
          <w:sz w:val="20"/>
        </w:rPr>
        <w:t>á</w:t>
      </w:r>
      <w:r w:rsidRPr="001D6710">
        <w:rPr>
          <w:rFonts w:ascii="Calibri"/>
          <w:b/>
          <w:bCs/>
          <w:color w:val="152254"/>
          <w:sz w:val="20"/>
        </w:rPr>
        <w:t xml:space="preserve">g. </w:t>
      </w:r>
      <w:r>
        <w:rPr>
          <w:rFonts w:ascii="Calibri"/>
          <w:b/>
          <w:bCs/>
          <w:color w:val="152254"/>
          <w:sz w:val="20"/>
        </w:rPr>
        <w:t>3</w:t>
      </w:r>
      <w:r w:rsidRPr="001D6710">
        <w:rPr>
          <w:rFonts w:ascii="Calibri"/>
          <w:b/>
          <w:bCs/>
          <w:color w:val="152254"/>
          <w:sz w:val="20"/>
        </w:rPr>
        <w:t xml:space="preserve"> de </w:t>
      </w:r>
      <w:r>
        <w:rPr>
          <w:rFonts w:ascii="Calibri"/>
          <w:b/>
          <w:bCs/>
          <w:color w:val="152254"/>
          <w:sz w:val="20"/>
        </w:rPr>
        <w:t>3</w:t>
      </w:r>
    </w:p>
    <w:p w14:paraId="0D7D2541" w14:textId="076BBD24" w:rsidR="001B1A8E" w:rsidRDefault="001B1A8E" w:rsidP="006B30E3">
      <w:pPr>
        <w:pStyle w:val="BodyText"/>
        <w:tabs>
          <w:tab w:val="left" w:pos="1080"/>
        </w:tabs>
        <w:spacing w:before="21" w:after="80" w:line="274" w:lineRule="exact"/>
        <w:ind w:left="1080" w:right="758" w:firstLine="0"/>
      </w:pPr>
    </w:p>
    <w:p w14:paraId="150AEA09" w14:textId="77777777" w:rsidR="001B1A8E" w:rsidRDefault="00102C61" w:rsidP="006B30E3">
      <w:pPr>
        <w:numPr>
          <w:ilvl w:val="0"/>
          <w:numId w:val="1"/>
        </w:numPr>
        <w:tabs>
          <w:tab w:val="left" w:pos="1080"/>
        </w:tabs>
        <w:spacing w:after="80" w:line="293" w:lineRule="exact"/>
        <w:ind w:right="7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Efectos de los pesticidas sobre la salud, </w:t>
      </w:r>
      <w:r>
        <w:rPr>
          <w:rFonts w:ascii="Times New Roman"/>
          <w:sz w:val="24"/>
        </w:rPr>
        <w:t>MDPH, Oficina de Salud Ambiental, llamando al 617-624-5757.</w:t>
      </w:r>
    </w:p>
    <w:p w14:paraId="5EC11051" w14:textId="55AA1206" w:rsidR="001B1A8E" w:rsidRDefault="00102C61" w:rsidP="006B30E3">
      <w:pPr>
        <w:pStyle w:val="BodyText"/>
        <w:numPr>
          <w:ilvl w:val="0"/>
          <w:numId w:val="1"/>
        </w:numPr>
        <w:tabs>
          <w:tab w:val="left" w:pos="1080"/>
        </w:tabs>
        <w:spacing w:after="80"/>
        <w:ind w:right="758"/>
      </w:pPr>
      <w:r>
        <w:rPr>
          <w:b/>
        </w:rPr>
        <w:t xml:space="preserve">Control de mosquitos en su ciudad: </w:t>
      </w:r>
      <w:r w:rsidR="00F45809" w:rsidRPr="00F45809">
        <w:rPr>
          <w:bCs/>
        </w:rPr>
        <w:t>e</w:t>
      </w:r>
      <w:r>
        <w:t xml:space="preserve">n Massachusetts se realiza el control de mosquitos </w:t>
      </w:r>
      <w:r w:rsidR="00882FBE">
        <w:t xml:space="preserve">en </w:t>
      </w:r>
      <w:r>
        <w:t>nueve distritos.</w:t>
      </w:r>
      <w:r w:rsidR="00C81866">
        <w:t xml:space="preserve"> El Consejo</w:t>
      </w:r>
      <w:r>
        <w:t xml:space="preserve"> Estatal para la Recuperación y el Control de Mosquitos (SRMCB, por sus siglas en inglés) supervisa a todos los distritos. La información de contacto para cada distrito puede consultarse en Internet en </w:t>
      </w:r>
      <w:hyperlink r:id="rId19" w:history="1">
        <w:r>
          <w:rPr>
            <w:rStyle w:val="Hyperlink"/>
          </w:rPr>
          <w:t>www.mass.gov/state-reclamation-and-mosquito-control-board-srmcb</w:t>
        </w:r>
      </w:hyperlink>
      <w:r>
        <w:t>. También puede llamar a la SRMCB del Departamento de Recursos Agrícolas de Massachusetts al 617-626-1700 o contactar a su junta local de salud.</w:t>
      </w:r>
    </w:p>
    <w:p w14:paraId="280FEE4D" w14:textId="77777777" w:rsidR="00635958" w:rsidRPr="00887384" w:rsidRDefault="00635958" w:rsidP="00635958">
      <w:pPr>
        <w:pStyle w:val="BodyText"/>
        <w:tabs>
          <w:tab w:val="left" w:pos="1080"/>
        </w:tabs>
        <w:ind w:left="1080" w:right="758" w:firstLine="0"/>
      </w:pPr>
    </w:p>
    <w:sectPr w:rsidR="00635958" w:rsidRPr="00887384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BD41" w14:textId="77777777" w:rsidR="00E139D3" w:rsidRDefault="00E139D3">
      <w:r>
        <w:separator/>
      </w:r>
    </w:p>
  </w:endnote>
  <w:endnote w:type="continuationSeparator" w:id="0">
    <w:p w14:paraId="01DB695C" w14:textId="77777777" w:rsidR="00E139D3" w:rsidRDefault="00E1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D1DC" w14:textId="09048A0E" w:rsidR="001B1A8E" w:rsidRDefault="006B30E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068000E5">
              <wp:simplePos x="0" y="0"/>
              <wp:positionH relativeFrom="page">
                <wp:posOffset>452658</wp:posOffset>
              </wp:positionH>
              <wp:positionV relativeFrom="page">
                <wp:posOffset>9242279</wp:posOffset>
              </wp:positionV>
              <wp:extent cx="6955155" cy="347345"/>
              <wp:effectExtent l="0" t="0" r="1714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51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B837F" w14:textId="77777777" w:rsidR="001B1A8E" w:rsidRDefault="00102C61" w:rsidP="00501FB2">
                          <w:pPr>
                            <w:spacing w:line="222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Departamento de Salud Pública de Massachusetts | Oficina de Enfermedades Infecciosas y Ciencias de Laboratorio</w:t>
                          </w:r>
                        </w:p>
                        <w:p w14:paraId="6BA06A36" w14:textId="77777777" w:rsidR="001B1A8E" w:rsidRPr="006B30E3" w:rsidRDefault="00102C61" w:rsidP="00501FB2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6B30E3">
                            <w:rPr>
                              <w:rFonts w:ascii="Calibri"/>
                              <w:color w:val="152257"/>
                              <w:sz w:val="20"/>
                            </w:rPr>
                            <w:t xml:space="preserve">305 South Street, Jamaica </w:t>
                          </w:r>
                          <w:proofErr w:type="spellStart"/>
                          <w:r w:rsidRPr="006B30E3">
                            <w:rPr>
                              <w:rFonts w:ascii="Calibri"/>
                              <w:color w:val="152257"/>
                              <w:sz w:val="20"/>
                            </w:rPr>
                            <w:t>Plain</w:t>
                          </w:r>
                          <w:proofErr w:type="spellEnd"/>
                          <w:r w:rsidRPr="006B30E3">
                            <w:rPr>
                              <w:rFonts w:ascii="Calibri"/>
                              <w:color w:val="152257"/>
                              <w:sz w:val="20"/>
                            </w:rPr>
                            <w:t>, MA 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5.65pt;margin-top:727.75pt;width:547.65pt;height:27.3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4dqwIAAKk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" filled="f" stroked="f">
              <v:textbox inset="0,0,0,0">
                <w:txbxContent>
                  <w:p w14:paraId="446B837F" w14:textId="77777777" w:rsidR="001B1A8E" w:rsidRDefault="00102C61" w:rsidP="00501FB2">
                    <w:pPr>
                      <w:spacing w:line="222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Departamento de Salud Pública de Massachusetts | Oficina de Enfermedades Infecciosas y Ciencias de Laboratorio</w:t>
                    </w:r>
                  </w:p>
                  <w:p w14:paraId="6BA06A36" w14:textId="77777777" w:rsidR="001B1A8E" w:rsidRPr="006B30E3" w:rsidRDefault="00102C61" w:rsidP="00501FB2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6B30E3">
                      <w:rPr>
                        <w:rFonts w:ascii="Calibri"/>
                        <w:color w:val="152257"/>
                        <w:sz w:val="20"/>
                      </w:rPr>
                      <w:t xml:space="preserve">305 South Street, Jamaica </w:t>
                    </w:r>
                    <w:proofErr w:type="spellStart"/>
                    <w:r w:rsidRPr="006B30E3">
                      <w:rPr>
                        <w:rFonts w:ascii="Calibri"/>
                        <w:color w:val="152257"/>
                        <w:sz w:val="20"/>
                      </w:rPr>
                      <w:t>Plain</w:t>
                    </w:r>
                    <w:proofErr w:type="spellEnd"/>
                    <w:r w:rsidRPr="006B30E3">
                      <w:rPr>
                        <w:rFonts w:ascii="Calibri"/>
                        <w:color w:val="152257"/>
                        <w:sz w:val="20"/>
                      </w:rPr>
                      <w:t>, MA 02130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2192" behindDoc="1" locked="0" layoutInCell="1" allowOverlap="1" wp14:anchorId="7CF6623B" wp14:editId="58549316">
          <wp:simplePos x="0" y="0"/>
          <wp:positionH relativeFrom="page">
            <wp:posOffset>3744595</wp:posOffset>
          </wp:positionH>
          <wp:positionV relativeFrom="page">
            <wp:posOffset>9614681</wp:posOffset>
          </wp:positionV>
          <wp:extent cx="283210" cy="28321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345">
      <w:rPr>
        <w:noProof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4ECBCE6B" wp14:editId="73BEFD82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F2205C3" id="Group 2" o:spid="_x0000_s1026" style="position:absolute;margin-left:35.1pt;margin-top:717pt;width:540pt;height:.1pt;z-index:-4264;mso-position-horizontal-relative:page;mso-position-vertical-relative:page" coordorigin="702,143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">
              <v:shape id="Freeform 3" o:spid="_x0000_s1027" style="position:absolute;left:702;top:1434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F7A6" w14:textId="77777777" w:rsidR="00E139D3" w:rsidRDefault="00E139D3">
      <w:r>
        <w:separator/>
      </w:r>
    </w:p>
  </w:footnote>
  <w:footnote w:type="continuationSeparator" w:id="0">
    <w:p w14:paraId="2FAF5315" w14:textId="77777777" w:rsidR="00E139D3" w:rsidRDefault="00E1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3021"/>
    <w:multiLevelType w:val="hybridMultilevel"/>
    <w:tmpl w:val="D07CBA0E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1" w15:restartNumberingAfterBreak="0">
    <w:nsid w:val="695C2922"/>
    <w:multiLevelType w:val="hybridMultilevel"/>
    <w:tmpl w:val="7156671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2" w15:restartNumberingAfterBreak="0">
    <w:nsid w:val="76C53C61"/>
    <w:multiLevelType w:val="hybridMultilevel"/>
    <w:tmpl w:val="2FA2D2E8"/>
    <w:lvl w:ilvl="0" w:tplc="BA5283EC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102C61"/>
    <w:rsid w:val="00163AF3"/>
    <w:rsid w:val="00187DE1"/>
    <w:rsid w:val="001B1A8E"/>
    <w:rsid w:val="001D6710"/>
    <w:rsid w:val="00242B89"/>
    <w:rsid w:val="00271AD4"/>
    <w:rsid w:val="00424AB4"/>
    <w:rsid w:val="004C2B08"/>
    <w:rsid w:val="004E41D0"/>
    <w:rsid w:val="00501FB2"/>
    <w:rsid w:val="00534345"/>
    <w:rsid w:val="00635958"/>
    <w:rsid w:val="00655D5C"/>
    <w:rsid w:val="006B30E3"/>
    <w:rsid w:val="007F1B8D"/>
    <w:rsid w:val="00873A63"/>
    <w:rsid w:val="00882FBE"/>
    <w:rsid w:val="00887384"/>
    <w:rsid w:val="00891D4A"/>
    <w:rsid w:val="00A00F58"/>
    <w:rsid w:val="00AB35B9"/>
    <w:rsid w:val="00B63D35"/>
    <w:rsid w:val="00BB5645"/>
    <w:rsid w:val="00C63CE7"/>
    <w:rsid w:val="00C81866"/>
    <w:rsid w:val="00C856DE"/>
    <w:rsid w:val="00D13872"/>
    <w:rsid w:val="00D23C83"/>
    <w:rsid w:val="00D3037C"/>
    <w:rsid w:val="00D3648F"/>
    <w:rsid w:val="00D63715"/>
    <w:rsid w:val="00E139D3"/>
    <w:rsid w:val="00F45809"/>
    <w:rsid w:val="00F83DD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C456FF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958"/>
  </w:style>
  <w:style w:type="paragraph" w:styleId="Footer">
    <w:name w:val="footer"/>
    <w:basedOn w:val="Normal"/>
    <w:link w:val="FooterChar"/>
    <w:uiPriority w:val="99"/>
    <w:unhideWhenUsed/>
    <w:rsid w:val="00635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hyperlink" Target="http://www.mass.gov/dph/mosquit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mosqui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ph/mosquito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mass.gov/state-reclamation-and-mosquito-control-board-srmc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D694-91C3-4F1C-8860-8F67FF80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Alejandra Lloveras</cp:lastModifiedBy>
  <cp:revision>7</cp:revision>
  <dcterms:created xsi:type="dcterms:W3CDTF">2021-07-06T19:41:00Z</dcterms:created>
  <dcterms:modified xsi:type="dcterms:W3CDTF">2021-07-07T18:40:00Z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