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CF078B" w14:textId="77777777" w:rsidR="00C40DA2" w:rsidRDefault="00C40DA2">
      <w:pPr>
        <w:pStyle w:val="BodyText"/>
        <w:spacing w:before="268"/>
        <w:rPr>
          <w:rFonts w:ascii="Times New Roman"/>
          <w:sz w:val="40"/>
        </w:rPr>
      </w:pPr>
    </w:p>
    <w:p w14:paraId="7E610495" w14:textId="77777777" w:rsidR="00C40DA2" w:rsidRDefault="00743E2C">
      <w:pPr>
        <w:ind w:left="719"/>
        <w:rPr>
          <w:i/>
          <w:sz w:val="40"/>
        </w:rPr>
      </w:pPr>
      <w:r>
        <w:rPr>
          <w:i/>
          <w:noProof/>
          <w:sz w:val="40"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2D83C6E4" wp14:editId="31CCFF9F">
                <wp:simplePos x="0" y="0"/>
                <wp:positionH relativeFrom="page">
                  <wp:posOffset>5486400</wp:posOffset>
                </wp:positionH>
                <wp:positionV relativeFrom="paragraph">
                  <wp:posOffset>-462255</wp:posOffset>
                </wp:positionV>
                <wp:extent cx="1828800" cy="1009650"/>
                <wp:effectExtent l="0" t="0" r="0" b="0"/>
                <wp:wrapNone/>
                <wp:docPr id="1" name="Textbox 1" descr="Text Box that reads: 2018-2022 Massachusetts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8800" cy="1009650"/>
                        </a:xfrm>
                        <a:prstGeom prst="rect">
                          <a:avLst/>
                        </a:prstGeom>
                        <a:solidFill>
                          <a:srgbClr val="29434E"/>
                        </a:solidFill>
                      </wps:spPr>
                      <wps:txbx>
                        <w:txbxContent>
                          <w:p w14:paraId="1A9A48C2" w14:textId="77777777" w:rsidR="00C40DA2" w:rsidRDefault="00C40DA2">
                            <w:pPr>
                              <w:pStyle w:val="BodyText"/>
                              <w:spacing w:before="186"/>
                              <w:rPr>
                                <w:color w:val="000000"/>
                                <w:sz w:val="30"/>
                              </w:rPr>
                            </w:pPr>
                          </w:p>
                          <w:p w14:paraId="2BE5FFB6" w14:textId="77777777" w:rsidR="00C40DA2" w:rsidRDefault="00743E2C">
                            <w:pPr>
                              <w:ind w:right="9"/>
                              <w:jc w:val="center"/>
                              <w:rPr>
                                <w:color w:val="000000"/>
                                <w:sz w:val="30"/>
                              </w:rPr>
                            </w:pPr>
                            <w:r>
                              <w:rPr>
                                <w:color w:val="FFFFFF"/>
                                <w:spacing w:val="-9"/>
                                <w:sz w:val="30"/>
                              </w:rPr>
                              <w:t>2018-</w:t>
                            </w:r>
                            <w:r>
                              <w:rPr>
                                <w:color w:val="FFFFFF"/>
                                <w:spacing w:val="-4"/>
                                <w:sz w:val="30"/>
                              </w:rPr>
                              <w:t>2022</w:t>
                            </w:r>
                          </w:p>
                          <w:p w14:paraId="318FBCAA" w14:textId="77777777" w:rsidR="00C40DA2" w:rsidRDefault="00743E2C">
                            <w:pPr>
                              <w:spacing w:before="179"/>
                              <w:ind w:left="2" w:right="9"/>
                              <w:jc w:val="center"/>
                              <w:rPr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w w:val="85"/>
                                <w:sz w:val="26"/>
                              </w:rPr>
                              <w:t>MASSACHUSETTS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D83C6E4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alt="Text Box that reads: 2018-2022 Massachusetts." style="position:absolute;left:0;text-align:left;margin-left:6in;margin-top:-36.4pt;width:2in;height:79.5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" fillcolor="#29434e" stroked="f">
                <v:textbox inset="0,0,0,0">
                  <w:txbxContent>
                    <w:p w14:paraId="1A9A48C2" w14:textId="77777777" w:rsidR="00C40DA2" w:rsidRDefault="00C40DA2">
                      <w:pPr>
                        <w:pStyle w:val="BodyText"/>
                        <w:spacing w:before="186"/>
                        <w:rPr>
                          <w:color w:val="000000"/>
                          <w:sz w:val="30"/>
                        </w:rPr>
                      </w:pPr>
                    </w:p>
                    <w:p w14:paraId="2BE5FFB6" w14:textId="77777777" w:rsidR="00C40DA2" w:rsidRDefault="00743E2C">
                      <w:pPr>
                        <w:ind w:right="9"/>
                        <w:jc w:val="center"/>
                        <w:rPr>
                          <w:color w:val="000000"/>
                          <w:sz w:val="30"/>
                        </w:rPr>
                      </w:pPr>
                      <w:r>
                        <w:rPr>
                          <w:color w:val="FFFFFF"/>
                          <w:spacing w:val="-9"/>
                          <w:sz w:val="30"/>
                        </w:rPr>
                        <w:t>2018-</w:t>
                      </w:r>
                      <w:r>
                        <w:rPr>
                          <w:color w:val="FFFFFF"/>
                          <w:spacing w:val="-4"/>
                          <w:sz w:val="30"/>
                        </w:rPr>
                        <w:t>2022</w:t>
                      </w:r>
                    </w:p>
                    <w:p w14:paraId="318FBCAA" w14:textId="77777777" w:rsidR="00C40DA2" w:rsidRDefault="00743E2C">
                      <w:pPr>
                        <w:spacing w:before="179"/>
                        <w:ind w:left="2" w:right="9"/>
                        <w:jc w:val="center"/>
                        <w:rPr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w w:val="85"/>
                          <w:sz w:val="26"/>
                        </w:rPr>
                        <w:t>MASSACHUSETTS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color w:val="702077"/>
          <w:sz w:val="40"/>
        </w:rPr>
        <w:t>Special</w:t>
      </w:r>
      <w:r>
        <w:rPr>
          <w:i/>
          <w:color w:val="702077"/>
          <w:spacing w:val="29"/>
          <w:sz w:val="40"/>
        </w:rPr>
        <w:t xml:space="preserve"> </w:t>
      </w:r>
      <w:r>
        <w:rPr>
          <w:i/>
          <w:color w:val="702077"/>
          <w:sz w:val="40"/>
        </w:rPr>
        <w:t>Emphasis</w:t>
      </w:r>
      <w:r>
        <w:rPr>
          <w:i/>
          <w:color w:val="702077"/>
          <w:spacing w:val="28"/>
          <w:sz w:val="40"/>
        </w:rPr>
        <w:t xml:space="preserve"> </w:t>
      </w:r>
      <w:r>
        <w:rPr>
          <w:i/>
          <w:color w:val="702077"/>
          <w:spacing w:val="-2"/>
          <w:sz w:val="40"/>
        </w:rPr>
        <w:t>Report:</w:t>
      </w:r>
    </w:p>
    <w:p w14:paraId="6AF9C4F6" w14:textId="77777777" w:rsidR="00C40DA2" w:rsidRDefault="00743E2C">
      <w:pPr>
        <w:pStyle w:val="Title"/>
      </w:pPr>
      <w:r>
        <w:rPr>
          <w:noProof/>
        </w:rPr>
        <mc:AlternateContent>
          <mc:Choice Requires="wpg">
            <w:drawing>
              <wp:anchor distT="0" distB="0" distL="0" distR="0" simplePos="0" relativeHeight="487478784" behindDoc="1" locked="0" layoutInCell="1" allowOverlap="1" wp14:anchorId="3207C35E" wp14:editId="1C7461F6">
                <wp:simplePos x="0" y="0"/>
                <wp:positionH relativeFrom="page">
                  <wp:posOffset>0</wp:posOffset>
                </wp:positionH>
                <wp:positionV relativeFrom="paragraph">
                  <wp:posOffset>448380</wp:posOffset>
                </wp:positionV>
                <wp:extent cx="7772400" cy="1780539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1780539"/>
                          <a:chOff x="0" y="0"/>
                          <a:chExt cx="7772400" cy="1780539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255994"/>
                            <a:ext cx="7772400" cy="152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1524000">
                                <a:moveTo>
                                  <a:pt x="7772400" y="228663"/>
                                </a:moveTo>
                                <a:lnTo>
                                  <a:pt x="7315200" y="228663"/>
                                </a:lnTo>
                                <a:lnTo>
                                  <a:pt x="7315200" y="0"/>
                                </a:lnTo>
                                <a:lnTo>
                                  <a:pt x="5486400" y="0"/>
                                </a:lnTo>
                                <a:lnTo>
                                  <a:pt x="5486400" y="228663"/>
                                </a:lnTo>
                                <a:lnTo>
                                  <a:pt x="0" y="228663"/>
                                </a:lnTo>
                                <a:lnTo>
                                  <a:pt x="0" y="1524000"/>
                                </a:lnTo>
                                <a:lnTo>
                                  <a:pt x="7772400" y="1524000"/>
                                </a:lnTo>
                                <a:lnTo>
                                  <a:pt x="7772400" y="2286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20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box 4"/>
                        <wps:cNvSpPr txBox="1"/>
                        <wps:spPr>
                          <a:xfrm>
                            <a:off x="0" y="0"/>
                            <a:ext cx="7772400" cy="17805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53C16B" w14:textId="77777777" w:rsidR="00C40DA2" w:rsidRDefault="00743E2C">
                              <w:pPr>
                                <w:ind w:left="719"/>
                                <w:rPr>
                                  <w:rFonts w:ascii="Arial Black"/>
                                  <w:sz w:val="48"/>
                                </w:rPr>
                              </w:pPr>
                              <w:r>
                                <w:rPr>
                                  <w:rFonts w:ascii="Arial Black"/>
                                  <w:color w:val="077673"/>
                                  <w:spacing w:val="-2"/>
                                  <w:sz w:val="48"/>
                                </w:rPr>
                                <w:t>Injuries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" name="Textbox 5" descr="Understanding Pedestrian Injuries: Pedestrians include people traveling by foot or using small personal conveyances, such as a scooter or skateboard. Injuries to pedestrians struck by a motor vehicle traveling on a public roadway are referred to as “motor vehicle-traffic (MVT) related.” “Other pedestrian” injuries include those in which a person is struck by a motor vehicle NOT traveling on a public roadway (“nontraffic-related”) or by non-motorized vehicles such as a bicycle, or by an animal. Data presented in this report includes both traffic and nontraffic-related pedestrian injuries."/>
                        <wps:cNvSpPr txBox="1"/>
                        <wps:spPr>
                          <a:xfrm>
                            <a:off x="0" y="701510"/>
                            <a:ext cx="7772400" cy="1078865"/>
                          </a:xfrm>
                          <a:prstGeom prst="rect">
                            <a:avLst/>
                          </a:prstGeom>
                          <a:solidFill>
                            <a:srgbClr val="702077"/>
                          </a:solidFill>
                        </wps:spPr>
                        <wps:txbx>
                          <w:txbxContent>
                            <w:p w14:paraId="127F40AC" w14:textId="77777777" w:rsidR="00C40DA2" w:rsidRDefault="00743E2C">
                              <w:pPr>
                                <w:spacing w:before="41" w:line="273" w:lineRule="auto"/>
                                <w:ind w:left="237" w:right="389"/>
                                <w:rPr>
                                  <w:b/>
                                  <w:color w:val="000000"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85"/>
                                  <w:sz w:val="23"/>
                                </w:rPr>
                                <w:t>Pedestrians include people traveling by foot or using small personal conveyances, such as a scooter or skateboard. Injuries to</w:t>
                              </w:r>
                              <w:r>
                                <w:rPr>
                                  <w:b/>
                                  <w:color w:val="FFFFFF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85"/>
                                  <w:sz w:val="23"/>
                                </w:rPr>
                                <w:t xml:space="preserve">pedestrians struck by a motor vehicle traveling on a public roadway are referred to as “motor vehicle-traffic (MVT) related.” “Other pedestrian” injuries include those in which a person is struck by a motor vehicle NOT traveling on a public roadway (“nontraffic-related”) or by non-motorized vehicles such as a bicycle, or by an animal. Data presented in this report includes </w:t>
                              </w:r>
                              <w:r>
                                <w:rPr>
                                  <w:b/>
                                  <w:color w:val="FFFFFF"/>
                                  <w:w w:val="90"/>
                                  <w:sz w:val="23"/>
                                </w:rPr>
                                <w:t>both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w w:val="9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0"/>
                                  <w:sz w:val="23"/>
                                </w:rPr>
                                <w:t>traffic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w w:val="9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0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w w:val="9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0"/>
                                  <w:sz w:val="23"/>
                                </w:rPr>
                                <w:t>nontraffic-related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w w:val="9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0"/>
                                  <w:sz w:val="23"/>
                                </w:rPr>
                                <w:t>pedestrian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w w:val="9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0"/>
                                  <w:sz w:val="23"/>
                                </w:rPr>
                                <w:t>injuries.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" name="Textbox 6"/>
                        <wps:cNvSpPr txBox="1"/>
                        <wps:spPr>
                          <a:xfrm>
                            <a:off x="5486400" y="484658"/>
                            <a:ext cx="1828800" cy="217170"/>
                          </a:xfrm>
                          <a:prstGeom prst="rect">
                            <a:avLst/>
                          </a:prstGeom>
                          <a:solidFill>
                            <a:srgbClr val="702077"/>
                          </a:solidFill>
                        </wps:spPr>
                        <wps:txbx>
                          <w:txbxContent>
                            <w:p w14:paraId="6550CF4A" w14:textId="77777777" w:rsidR="00C40DA2" w:rsidRDefault="00743E2C">
                              <w:pPr>
                                <w:spacing w:before="28"/>
                                <w:ind w:left="9" w:right="9"/>
                                <w:jc w:val="center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20"/>
                                </w:rPr>
                                <w:t>INJURIES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5486400" y="255994"/>
                            <a:ext cx="1828800" cy="229235"/>
                          </a:xfrm>
                          <a:prstGeom prst="rect">
                            <a:avLst/>
                          </a:prstGeom>
                          <a:solidFill>
                            <a:srgbClr val="702077"/>
                          </a:solidFill>
                        </wps:spPr>
                        <wps:txbx>
                          <w:txbxContent>
                            <w:p w14:paraId="28ABCBC4" w14:textId="77777777" w:rsidR="00C40DA2" w:rsidRDefault="00743E2C">
                              <w:pPr>
                                <w:spacing w:before="124"/>
                                <w:ind w:left="199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pacing w:val="2"/>
                                  <w:w w:val="80"/>
                                  <w:sz w:val="20"/>
                                </w:rPr>
                                <w:t>UNDERSTANDING</w:t>
                              </w:r>
                              <w:r>
                                <w:rPr>
                                  <w:color w:val="FFFFFF"/>
                                  <w:spacing w:val="2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0"/>
                                </w:rPr>
                                <w:t>PEDESTRIAN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07C35E" id="Group 2" o:spid="_x0000_s1027" style="position:absolute;left:0;text-align:left;margin-left:0;margin-top:35.3pt;width:612pt;height:140.2pt;z-index:-15837696;mso-wrap-distance-left:0;mso-wrap-distance-right:0;mso-position-horizontal-relative:page" coordsize="77724,17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">
                <v:shape id="Graphic 3" o:spid="_x0000_s1028" style="position:absolute;top:2559;width:77724;height:15240;visibility:visible;mso-wrap-style:square;v-text-anchor:top" coordsize="7772400,152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" path="m7772400,228663r-457200,l7315200,,5486400,r,228663l,228663,,1524000r7772400,l7772400,228663xe" fillcolor="#702077" stroked="f">
                  <v:path arrowok="t"/>
                </v:shape>
                <v:shape id="Textbox 4" o:spid="_x0000_s1029" type="#_x0000_t202" style="position:absolute;width:77724;height:17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inset="0,0,0,0">
                    <w:txbxContent>
                      <w:p w14:paraId="7153C16B" w14:textId="77777777" w:rsidR="00C40DA2" w:rsidRDefault="00743E2C">
                        <w:pPr>
                          <w:ind w:left="719"/>
                          <w:rPr>
                            <w:rFonts w:ascii="Arial Black"/>
                            <w:sz w:val="48"/>
                          </w:rPr>
                        </w:pPr>
                        <w:r>
                          <w:rPr>
                            <w:rFonts w:ascii="Arial Black"/>
                            <w:color w:val="077673"/>
                            <w:spacing w:val="-2"/>
                            <w:sz w:val="48"/>
                          </w:rPr>
                          <w:t>Injuries</w:t>
                        </w:r>
                      </w:p>
                    </w:txbxContent>
                  </v:textbox>
                </v:shape>
                <v:shape id="Textbox 5" o:spid="_x0000_s1030" type="#_x0000_t202" alt="Understanding Pedestrian Injuries: Pedestrians include people traveling by foot or using small personal conveyances, such as a scooter or skateboard. Injuries to pedestrians struck by a motor vehicle traveling on a public roadway are referred to as “motor vehicle-traffic (MVT) related.” “Other pedestrian” injuries include those in which a person is struck by a motor vehicle NOT traveling on a public roadway (“nontraffic-related”) or by non-motorized vehicles such as a bicycle, or by an animal. Data presented in this report includes both traffic and nontraffic-related pedestrian injuries." style="position:absolute;top:7015;width:77724;height:10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" fillcolor="#702077" stroked="f">
                  <v:textbox inset="0,0,0,0">
                    <w:txbxContent>
                      <w:p w14:paraId="127F40AC" w14:textId="77777777" w:rsidR="00C40DA2" w:rsidRDefault="00743E2C">
                        <w:pPr>
                          <w:spacing w:before="41" w:line="273" w:lineRule="auto"/>
                          <w:ind w:left="237" w:right="389"/>
                          <w:rPr>
                            <w:b/>
                            <w:color w:val="000000"/>
                            <w:sz w:val="23"/>
                          </w:rPr>
                        </w:pPr>
                        <w:r>
                          <w:rPr>
                            <w:b/>
                            <w:color w:val="FFFFFF"/>
                            <w:w w:val="85"/>
                            <w:sz w:val="23"/>
                          </w:rPr>
                          <w:t>Pedestrians include people traveling by foot or using small personal conveyances, such as a scooter or skateboard. Injuries to</w:t>
                        </w:r>
                        <w:r>
                          <w:rPr>
                            <w:b/>
                            <w:color w:val="FFFFFF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85"/>
                            <w:sz w:val="23"/>
                          </w:rPr>
                          <w:t xml:space="preserve">pedestrians struck by a motor vehicle traveling on a public roadway are referred to as “motor vehicle-traffic (MVT) related.” “Other pedestrian” injuries include those in which a person is struck by a motor vehicle NOT traveling on a public roadway (“nontraffic-related”) or by non-motorized vehicles such as a bicycle, or by an animal. Data presented in this report includes </w:t>
                        </w:r>
                        <w:r>
                          <w:rPr>
                            <w:b/>
                            <w:color w:val="FFFFFF"/>
                            <w:w w:val="90"/>
                            <w:sz w:val="23"/>
                          </w:rPr>
                          <w:t>both</w:t>
                        </w:r>
                        <w:r>
                          <w:rPr>
                            <w:b/>
                            <w:color w:val="FFFFFF"/>
                            <w:spacing w:val="-7"/>
                            <w:w w:val="9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23"/>
                          </w:rPr>
                          <w:t>traffic</w:t>
                        </w:r>
                        <w:r>
                          <w:rPr>
                            <w:b/>
                            <w:color w:val="FFFFFF"/>
                            <w:spacing w:val="-7"/>
                            <w:w w:val="9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23"/>
                          </w:rPr>
                          <w:t>and</w:t>
                        </w:r>
                        <w:r>
                          <w:rPr>
                            <w:b/>
                            <w:color w:val="FFFFFF"/>
                            <w:spacing w:val="-8"/>
                            <w:w w:val="9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23"/>
                          </w:rPr>
                          <w:t>nontraffic-related</w:t>
                        </w:r>
                        <w:r>
                          <w:rPr>
                            <w:b/>
                            <w:color w:val="FFFFFF"/>
                            <w:spacing w:val="-8"/>
                            <w:w w:val="9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23"/>
                          </w:rPr>
                          <w:t>pedestrian</w:t>
                        </w:r>
                        <w:r>
                          <w:rPr>
                            <w:b/>
                            <w:color w:val="FFFFFF"/>
                            <w:spacing w:val="-7"/>
                            <w:w w:val="9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23"/>
                          </w:rPr>
                          <w:t>injuries.</w:t>
                        </w:r>
                      </w:p>
                    </w:txbxContent>
                  </v:textbox>
                </v:shape>
                <v:shape id="Textbox 6" o:spid="_x0000_s1031" type="#_x0000_t202" style="position:absolute;left:54864;top:4846;width:18288;height: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" fillcolor="#702077" stroked="f">
                  <v:textbox inset="0,0,0,0">
                    <w:txbxContent>
                      <w:p w14:paraId="6550CF4A" w14:textId="77777777" w:rsidR="00C40DA2" w:rsidRDefault="00743E2C">
                        <w:pPr>
                          <w:spacing w:before="28"/>
                          <w:ind w:left="9" w:right="9"/>
                          <w:jc w:val="center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20"/>
                          </w:rPr>
                          <w:t>INJURIES</w:t>
                        </w:r>
                      </w:p>
                    </w:txbxContent>
                  </v:textbox>
                </v:shape>
                <v:shape id="Textbox 7" o:spid="_x0000_s1032" type="#_x0000_t202" style="position:absolute;left:54864;top:2559;width:18288;height:2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" fillcolor="#702077" stroked="f">
                  <v:textbox inset="0,0,0,0">
                    <w:txbxContent>
                      <w:p w14:paraId="28ABCBC4" w14:textId="77777777" w:rsidR="00C40DA2" w:rsidRDefault="00743E2C">
                        <w:pPr>
                          <w:spacing w:before="124"/>
                          <w:ind w:left="199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FFFFFF"/>
                            <w:spacing w:val="2"/>
                            <w:w w:val="80"/>
                            <w:sz w:val="20"/>
                          </w:rPr>
                          <w:t>UNDERSTANDING</w:t>
                        </w:r>
                        <w:r>
                          <w:rPr>
                            <w:color w:val="FFFFFF"/>
                            <w:spacing w:val="2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20"/>
                          </w:rPr>
                          <w:t>PEDESTRIAN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77673"/>
        </w:rPr>
        <w:t xml:space="preserve">Unintentional </w:t>
      </w:r>
      <w:r>
        <w:rPr>
          <w:color w:val="077673"/>
          <w:spacing w:val="-2"/>
        </w:rPr>
        <w:t>Pedestrian</w:t>
      </w:r>
    </w:p>
    <w:p w14:paraId="0B05F374" w14:textId="77777777" w:rsidR="00C40DA2" w:rsidRDefault="00C40DA2">
      <w:pPr>
        <w:pStyle w:val="BodyText"/>
        <w:rPr>
          <w:rFonts w:ascii="Arial Black"/>
          <w:sz w:val="20"/>
        </w:rPr>
      </w:pPr>
    </w:p>
    <w:p w14:paraId="7E5953C5" w14:textId="777AB893" w:rsidR="00C40DA2" w:rsidRDefault="009A0AB3" w:rsidP="009A0AB3">
      <w:pPr>
        <w:pStyle w:val="BodyText"/>
        <w:tabs>
          <w:tab w:val="left" w:pos="10820"/>
        </w:tabs>
        <w:rPr>
          <w:rFonts w:ascii="Arial Black"/>
          <w:sz w:val="20"/>
        </w:rPr>
      </w:pPr>
      <w:r>
        <w:rPr>
          <w:rFonts w:ascii="Arial Black"/>
          <w:sz w:val="20"/>
        </w:rPr>
        <w:tab/>
      </w:r>
    </w:p>
    <w:p w14:paraId="43EFBA55" w14:textId="77777777" w:rsidR="00C40DA2" w:rsidRDefault="00C40DA2">
      <w:pPr>
        <w:pStyle w:val="BodyText"/>
        <w:rPr>
          <w:rFonts w:ascii="Arial Black"/>
          <w:sz w:val="20"/>
        </w:rPr>
      </w:pPr>
    </w:p>
    <w:p w14:paraId="5ECC1BD4" w14:textId="77777777" w:rsidR="00C40DA2" w:rsidRDefault="00C40DA2">
      <w:pPr>
        <w:pStyle w:val="BodyText"/>
        <w:rPr>
          <w:rFonts w:ascii="Arial Black"/>
          <w:sz w:val="20"/>
        </w:rPr>
      </w:pPr>
    </w:p>
    <w:p w14:paraId="575482C2" w14:textId="77777777" w:rsidR="00C40DA2" w:rsidRDefault="00C40DA2">
      <w:pPr>
        <w:pStyle w:val="BodyText"/>
        <w:rPr>
          <w:rFonts w:ascii="Arial Black"/>
          <w:sz w:val="20"/>
        </w:rPr>
      </w:pPr>
    </w:p>
    <w:p w14:paraId="60293826" w14:textId="77777777" w:rsidR="00C40DA2" w:rsidRDefault="00C40DA2">
      <w:pPr>
        <w:pStyle w:val="BodyText"/>
        <w:rPr>
          <w:rFonts w:ascii="Arial Black"/>
          <w:sz w:val="20"/>
        </w:rPr>
      </w:pPr>
    </w:p>
    <w:p w14:paraId="285BE452" w14:textId="77777777" w:rsidR="00C40DA2" w:rsidRDefault="00C40DA2">
      <w:pPr>
        <w:pStyle w:val="BodyText"/>
        <w:rPr>
          <w:rFonts w:ascii="Arial Black"/>
          <w:sz w:val="20"/>
        </w:rPr>
      </w:pPr>
    </w:p>
    <w:p w14:paraId="6852E172" w14:textId="77777777" w:rsidR="00C40DA2" w:rsidRDefault="00C40DA2">
      <w:pPr>
        <w:pStyle w:val="BodyText"/>
        <w:rPr>
          <w:rFonts w:ascii="Arial Black"/>
          <w:sz w:val="20"/>
        </w:rPr>
      </w:pPr>
    </w:p>
    <w:p w14:paraId="4E9FD371" w14:textId="77777777" w:rsidR="00C40DA2" w:rsidRDefault="00C40DA2">
      <w:pPr>
        <w:pStyle w:val="BodyText"/>
        <w:rPr>
          <w:rFonts w:ascii="Arial Black"/>
          <w:sz w:val="20"/>
        </w:rPr>
      </w:pPr>
    </w:p>
    <w:p w14:paraId="647F67A5" w14:textId="77777777" w:rsidR="00C40DA2" w:rsidRDefault="00C40DA2">
      <w:pPr>
        <w:pStyle w:val="BodyText"/>
        <w:spacing w:before="131"/>
        <w:rPr>
          <w:rFonts w:ascii="Arial Black"/>
          <w:sz w:val="20"/>
        </w:rPr>
      </w:pPr>
    </w:p>
    <w:p w14:paraId="06B81DBB" w14:textId="77777777" w:rsidR="00C40DA2" w:rsidRDefault="00C40DA2">
      <w:pPr>
        <w:pStyle w:val="BodyText"/>
        <w:rPr>
          <w:rFonts w:ascii="Arial Black"/>
          <w:sz w:val="20"/>
        </w:rPr>
        <w:sectPr w:rsidR="00C40DA2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14:paraId="60593AEA" w14:textId="77777777" w:rsidR="00C40DA2" w:rsidRDefault="00C40DA2">
      <w:pPr>
        <w:pStyle w:val="BodyText"/>
        <w:spacing w:before="4"/>
        <w:rPr>
          <w:rFonts w:ascii="Arial Black"/>
          <w:sz w:val="14"/>
        </w:rPr>
      </w:pPr>
    </w:p>
    <w:p w14:paraId="5A3614BF" w14:textId="77777777" w:rsidR="00C40DA2" w:rsidRDefault="00743E2C">
      <w:pPr>
        <w:pStyle w:val="BodyText"/>
        <w:ind w:left="728" w:right="-15"/>
        <w:rPr>
          <w:rFonts w:ascii="Arial Black"/>
          <w:sz w:val="20"/>
        </w:rPr>
      </w:pPr>
      <w:r>
        <w:rPr>
          <w:rFonts w:ascii="Arial Black"/>
          <w:noProof/>
          <w:sz w:val="20"/>
        </w:rPr>
        <w:drawing>
          <wp:inline distT="0" distB="0" distL="0" distR="0" wp14:anchorId="72B5B2E4" wp14:editId="3F9CCA8A">
            <wp:extent cx="3226869" cy="2279904"/>
            <wp:effectExtent l="0" t="0" r="0" b="0"/>
            <wp:docPr id="8" name="Image 8" descr="Family crossing the street at a crosswalk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Family crossing the street at a crosswalk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6869" cy="227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6D93F" w14:textId="77777777" w:rsidR="00C40DA2" w:rsidRDefault="00743E2C">
      <w:pPr>
        <w:pStyle w:val="Heading1"/>
        <w:spacing w:before="259" w:line="273" w:lineRule="auto"/>
        <w:ind w:left="720" w:right="-3"/>
      </w:pPr>
      <w:bookmarkStart w:id="0" w:name="Impact_and_Magnitude_of_Pedestrian_Injur"/>
      <w:bookmarkEnd w:id="0"/>
      <w:r>
        <w:rPr>
          <w:color w:val="702077"/>
          <w:w w:val="85"/>
        </w:rPr>
        <w:t xml:space="preserve">Impact and Magnitude of Pedestrian </w:t>
      </w:r>
      <w:r>
        <w:rPr>
          <w:color w:val="702077"/>
          <w:spacing w:val="-2"/>
          <w:w w:val="95"/>
        </w:rPr>
        <w:t>Injuries</w:t>
      </w:r>
    </w:p>
    <w:p w14:paraId="52893B60" w14:textId="27DF4CC2" w:rsidR="00C40DA2" w:rsidRDefault="00743E2C">
      <w:pPr>
        <w:spacing w:before="45" w:line="273" w:lineRule="auto"/>
        <w:ind w:left="731" w:right="-3"/>
        <w:rPr>
          <w:sz w:val="20"/>
        </w:rPr>
      </w:pPr>
      <w:r>
        <w:rPr>
          <w:sz w:val="20"/>
        </w:rPr>
        <w:t>As</w:t>
      </w:r>
      <w:r>
        <w:rPr>
          <w:spacing w:val="-14"/>
          <w:sz w:val="20"/>
        </w:rPr>
        <w:t xml:space="preserve"> </w:t>
      </w:r>
      <w:r>
        <w:rPr>
          <w:sz w:val="20"/>
        </w:rPr>
        <w:t>shown</w:t>
      </w:r>
      <w:r>
        <w:rPr>
          <w:spacing w:val="-14"/>
          <w:sz w:val="20"/>
        </w:rPr>
        <w:t xml:space="preserve"> </w:t>
      </w:r>
      <w:r>
        <w:rPr>
          <w:sz w:val="20"/>
        </w:rPr>
        <w:t>in</w:t>
      </w:r>
      <w:r>
        <w:rPr>
          <w:spacing w:val="-14"/>
          <w:sz w:val="20"/>
        </w:rPr>
        <w:t xml:space="preserve"> </w:t>
      </w:r>
      <w:r>
        <w:rPr>
          <w:sz w:val="20"/>
        </w:rPr>
        <w:t>Figure</w:t>
      </w:r>
      <w:r>
        <w:rPr>
          <w:spacing w:val="-14"/>
          <w:sz w:val="20"/>
        </w:rPr>
        <w:t xml:space="preserve"> </w:t>
      </w:r>
      <w:r>
        <w:rPr>
          <w:sz w:val="20"/>
        </w:rPr>
        <w:t>1,</w:t>
      </w:r>
      <w:r>
        <w:rPr>
          <w:spacing w:val="-14"/>
          <w:sz w:val="20"/>
        </w:rPr>
        <w:t xml:space="preserve"> </w:t>
      </w:r>
      <w:r>
        <w:rPr>
          <w:sz w:val="20"/>
        </w:rPr>
        <w:t>there</w:t>
      </w:r>
      <w:r>
        <w:rPr>
          <w:spacing w:val="-14"/>
          <w:sz w:val="20"/>
        </w:rPr>
        <w:t xml:space="preserve"> </w:t>
      </w:r>
      <w:r>
        <w:rPr>
          <w:sz w:val="20"/>
        </w:rPr>
        <w:t>were</w:t>
      </w:r>
      <w:r>
        <w:rPr>
          <w:spacing w:val="-14"/>
          <w:sz w:val="20"/>
        </w:rPr>
        <w:t xml:space="preserve"> </w:t>
      </w:r>
      <w:r>
        <w:rPr>
          <w:sz w:val="20"/>
        </w:rPr>
        <w:t>119</w:t>
      </w:r>
      <w:r>
        <w:rPr>
          <w:spacing w:val="-14"/>
          <w:sz w:val="20"/>
        </w:rPr>
        <w:t xml:space="preserve"> </w:t>
      </w:r>
      <w:r>
        <w:rPr>
          <w:sz w:val="20"/>
        </w:rPr>
        <w:t>pedestrian</w:t>
      </w:r>
      <w:r>
        <w:rPr>
          <w:spacing w:val="-14"/>
          <w:sz w:val="20"/>
        </w:rPr>
        <w:t xml:space="preserve"> </w:t>
      </w:r>
      <w:r>
        <w:rPr>
          <w:sz w:val="20"/>
        </w:rPr>
        <w:t>deaths</w:t>
      </w:r>
      <w:r>
        <w:rPr>
          <w:spacing w:val="-13"/>
          <w:sz w:val="20"/>
        </w:rPr>
        <w:t xml:space="preserve"> </w:t>
      </w:r>
      <w:r>
        <w:rPr>
          <w:sz w:val="20"/>
        </w:rPr>
        <w:t>(1.5</w:t>
      </w:r>
      <w:r>
        <w:rPr>
          <w:spacing w:val="-14"/>
          <w:sz w:val="20"/>
        </w:rPr>
        <w:t xml:space="preserve"> </w:t>
      </w:r>
      <w:r>
        <w:rPr>
          <w:sz w:val="20"/>
        </w:rPr>
        <w:t>per 100,000 residents), 525 nonfatal injury-related hospital stays (6.9</w:t>
      </w:r>
      <w:r>
        <w:rPr>
          <w:spacing w:val="-5"/>
          <w:sz w:val="20"/>
        </w:rPr>
        <w:t xml:space="preserve"> </w:t>
      </w:r>
      <w:r>
        <w:rPr>
          <w:sz w:val="20"/>
        </w:rPr>
        <w:t>per</w:t>
      </w:r>
      <w:r>
        <w:rPr>
          <w:spacing w:val="-5"/>
          <w:sz w:val="20"/>
        </w:rPr>
        <w:t xml:space="preserve"> </w:t>
      </w:r>
      <w:r>
        <w:rPr>
          <w:sz w:val="20"/>
        </w:rPr>
        <w:t>100,000</w:t>
      </w:r>
      <w:r>
        <w:rPr>
          <w:spacing w:val="-5"/>
          <w:sz w:val="20"/>
        </w:rPr>
        <w:t xml:space="preserve"> </w:t>
      </w:r>
      <w:r>
        <w:rPr>
          <w:sz w:val="20"/>
        </w:rPr>
        <w:t>residents),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-5"/>
          <w:sz w:val="20"/>
        </w:rPr>
        <w:t xml:space="preserve"> </w:t>
      </w:r>
      <w:r>
        <w:rPr>
          <w:sz w:val="20"/>
        </w:rPr>
        <w:t>2,553</w:t>
      </w:r>
      <w:r>
        <w:rPr>
          <w:spacing w:val="-5"/>
          <w:sz w:val="20"/>
        </w:rPr>
        <w:t xml:space="preserve"> </w:t>
      </w:r>
      <w:r>
        <w:rPr>
          <w:sz w:val="20"/>
        </w:rPr>
        <w:t>nonfatal</w:t>
      </w:r>
      <w:r>
        <w:rPr>
          <w:spacing w:val="-5"/>
          <w:sz w:val="20"/>
        </w:rPr>
        <w:t xml:space="preserve"> </w:t>
      </w:r>
      <w:r>
        <w:rPr>
          <w:sz w:val="20"/>
        </w:rPr>
        <w:t>injury-related emergency</w:t>
      </w:r>
      <w:r>
        <w:rPr>
          <w:spacing w:val="-8"/>
          <w:sz w:val="20"/>
        </w:rPr>
        <w:t xml:space="preserve"> </w:t>
      </w:r>
      <w:r>
        <w:rPr>
          <w:sz w:val="20"/>
        </w:rPr>
        <w:t>department</w:t>
      </w:r>
      <w:r>
        <w:rPr>
          <w:spacing w:val="-7"/>
          <w:sz w:val="20"/>
        </w:rPr>
        <w:t xml:space="preserve"> </w:t>
      </w:r>
      <w:r>
        <w:rPr>
          <w:sz w:val="20"/>
        </w:rPr>
        <w:t>(E</w:t>
      </w:r>
      <w:r w:rsidR="009A0AB3">
        <w:rPr>
          <w:sz w:val="20"/>
        </w:rPr>
        <w:t>.</w:t>
      </w:r>
      <w:r>
        <w:rPr>
          <w:sz w:val="20"/>
        </w:rPr>
        <w:t>D</w:t>
      </w:r>
      <w:r w:rsidR="009A0AB3">
        <w:rPr>
          <w:sz w:val="20"/>
        </w:rPr>
        <w:t>.</w:t>
      </w:r>
      <w:r>
        <w:rPr>
          <w:sz w:val="20"/>
        </w:rPr>
        <w:t>)</w:t>
      </w:r>
      <w:r>
        <w:rPr>
          <w:spacing w:val="-7"/>
          <w:sz w:val="20"/>
        </w:rPr>
        <w:t xml:space="preserve"> </w:t>
      </w:r>
      <w:r>
        <w:rPr>
          <w:sz w:val="20"/>
        </w:rPr>
        <w:t>visits</w:t>
      </w:r>
      <w:r>
        <w:rPr>
          <w:spacing w:val="-7"/>
          <w:sz w:val="20"/>
        </w:rPr>
        <w:t xml:space="preserve"> </w:t>
      </w:r>
      <w:r>
        <w:rPr>
          <w:sz w:val="20"/>
        </w:rPr>
        <w:t>(36.4</w:t>
      </w:r>
      <w:r>
        <w:rPr>
          <w:spacing w:val="-8"/>
          <w:sz w:val="20"/>
        </w:rPr>
        <w:t xml:space="preserve"> </w:t>
      </w:r>
      <w:r>
        <w:rPr>
          <w:sz w:val="20"/>
        </w:rPr>
        <w:t>per</w:t>
      </w:r>
      <w:r>
        <w:rPr>
          <w:spacing w:val="-7"/>
          <w:sz w:val="20"/>
        </w:rPr>
        <w:t xml:space="preserve"> </w:t>
      </w:r>
      <w:r>
        <w:rPr>
          <w:sz w:val="20"/>
        </w:rPr>
        <w:t>100,000</w:t>
      </w:r>
      <w:r>
        <w:rPr>
          <w:spacing w:val="-7"/>
          <w:sz w:val="20"/>
        </w:rPr>
        <w:t xml:space="preserve"> </w:t>
      </w:r>
      <w:r>
        <w:rPr>
          <w:sz w:val="20"/>
        </w:rPr>
        <w:t>residents) for</w:t>
      </w:r>
      <w:r>
        <w:rPr>
          <w:spacing w:val="-12"/>
          <w:sz w:val="20"/>
        </w:rPr>
        <w:t xml:space="preserve"> </w:t>
      </w:r>
      <w:r>
        <w:rPr>
          <w:sz w:val="20"/>
        </w:rPr>
        <w:t>pedestrian</w:t>
      </w:r>
      <w:r>
        <w:rPr>
          <w:spacing w:val="-12"/>
          <w:sz w:val="20"/>
        </w:rPr>
        <w:t xml:space="preserve"> </w:t>
      </w:r>
      <w:r>
        <w:rPr>
          <w:sz w:val="20"/>
        </w:rPr>
        <w:t>injuries</w:t>
      </w:r>
      <w:r>
        <w:rPr>
          <w:spacing w:val="-13"/>
          <w:sz w:val="20"/>
        </w:rPr>
        <w:t xml:space="preserve"> </w:t>
      </w:r>
      <w:r>
        <w:rPr>
          <w:sz w:val="20"/>
        </w:rPr>
        <w:t>among</w:t>
      </w:r>
      <w:r>
        <w:rPr>
          <w:spacing w:val="-12"/>
          <w:sz w:val="20"/>
        </w:rPr>
        <w:t xml:space="preserve"> </w:t>
      </w:r>
      <w:r>
        <w:rPr>
          <w:sz w:val="20"/>
        </w:rPr>
        <w:t>Massachusetts</w:t>
      </w:r>
      <w:r>
        <w:rPr>
          <w:spacing w:val="-13"/>
          <w:sz w:val="20"/>
        </w:rPr>
        <w:t xml:space="preserve"> </w:t>
      </w:r>
      <w:r>
        <w:rPr>
          <w:sz w:val="20"/>
        </w:rPr>
        <w:t>residents</w:t>
      </w:r>
      <w:r>
        <w:rPr>
          <w:spacing w:val="-13"/>
          <w:sz w:val="20"/>
        </w:rPr>
        <w:t xml:space="preserve"> </w:t>
      </w:r>
      <w:r>
        <w:rPr>
          <w:sz w:val="20"/>
        </w:rPr>
        <w:t>in</w:t>
      </w:r>
      <w:r>
        <w:rPr>
          <w:spacing w:val="-12"/>
          <w:sz w:val="20"/>
        </w:rPr>
        <w:t xml:space="preserve"> </w:t>
      </w:r>
      <w:r>
        <w:rPr>
          <w:sz w:val="20"/>
        </w:rPr>
        <w:t>2022*.</w:t>
      </w:r>
    </w:p>
    <w:p w14:paraId="75B7A485" w14:textId="77777777" w:rsidR="00C40DA2" w:rsidRDefault="00C40DA2">
      <w:pPr>
        <w:pStyle w:val="BodyText"/>
        <w:spacing w:before="38"/>
        <w:rPr>
          <w:sz w:val="20"/>
        </w:rPr>
      </w:pPr>
    </w:p>
    <w:p w14:paraId="212F6992" w14:textId="77777777" w:rsidR="00C40DA2" w:rsidRDefault="00743E2C">
      <w:pPr>
        <w:spacing w:line="273" w:lineRule="auto"/>
        <w:ind w:left="731" w:right="-3"/>
        <w:rPr>
          <w:sz w:val="20"/>
        </w:rPr>
      </w:pPr>
      <w:r>
        <w:rPr>
          <w:sz w:val="20"/>
        </w:rPr>
        <w:t>From</w:t>
      </w:r>
      <w:r>
        <w:rPr>
          <w:spacing w:val="-8"/>
          <w:sz w:val="20"/>
        </w:rPr>
        <w:t xml:space="preserve"> </w:t>
      </w:r>
      <w:r>
        <w:rPr>
          <w:sz w:val="20"/>
        </w:rPr>
        <w:t>2018</w:t>
      </w:r>
      <w:r>
        <w:rPr>
          <w:spacing w:val="-8"/>
          <w:sz w:val="20"/>
        </w:rPr>
        <w:t xml:space="preserve"> </w:t>
      </w:r>
      <w:r>
        <w:rPr>
          <w:sz w:val="20"/>
        </w:rPr>
        <w:t>through</w:t>
      </w:r>
      <w:r>
        <w:rPr>
          <w:spacing w:val="-8"/>
          <w:sz w:val="20"/>
        </w:rPr>
        <w:t xml:space="preserve"> </w:t>
      </w:r>
      <w:r>
        <w:rPr>
          <w:sz w:val="20"/>
        </w:rPr>
        <w:t>2022,</w:t>
      </w:r>
      <w:r>
        <w:rPr>
          <w:spacing w:val="-8"/>
          <w:sz w:val="20"/>
        </w:rPr>
        <w:t xml:space="preserve"> </w:t>
      </w:r>
      <w:r>
        <w:rPr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z w:val="20"/>
        </w:rPr>
        <w:t>number</w:t>
      </w:r>
      <w:r>
        <w:rPr>
          <w:spacing w:val="-8"/>
          <w:sz w:val="20"/>
        </w:rPr>
        <w:t xml:space="preserve"> </w:t>
      </w:r>
      <w:r>
        <w:rPr>
          <w:sz w:val="20"/>
        </w:rPr>
        <w:t>of</w:t>
      </w:r>
      <w:r>
        <w:rPr>
          <w:spacing w:val="-8"/>
          <w:sz w:val="20"/>
        </w:rPr>
        <w:t xml:space="preserve"> </w:t>
      </w:r>
      <w:r>
        <w:rPr>
          <w:sz w:val="20"/>
        </w:rPr>
        <w:t>pedestrian</w:t>
      </w:r>
      <w:r>
        <w:rPr>
          <w:spacing w:val="-8"/>
          <w:sz w:val="20"/>
        </w:rPr>
        <w:t xml:space="preserve"> </w:t>
      </w:r>
      <w:r>
        <w:rPr>
          <w:sz w:val="20"/>
        </w:rPr>
        <w:t>deaths among</w:t>
      </w:r>
      <w:r>
        <w:rPr>
          <w:spacing w:val="-12"/>
          <w:sz w:val="20"/>
        </w:rPr>
        <w:t xml:space="preserve"> </w:t>
      </w:r>
      <w:r>
        <w:rPr>
          <w:sz w:val="20"/>
        </w:rPr>
        <w:t>Massachusetts</w:t>
      </w:r>
      <w:r>
        <w:rPr>
          <w:spacing w:val="-13"/>
          <w:sz w:val="20"/>
        </w:rPr>
        <w:t xml:space="preserve"> </w:t>
      </w:r>
      <w:r>
        <w:rPr>
          <w:sz w:val="20"/>
        </w:rPr>
        <w:t>residents</w:t>
      </w:r>
      <w:r>
        <w:rPr>
          <w:spacing w:val="-13"/>
          <w:sz w:val="20"/>
        </w:rPr>
        <w:t xml:space="preserve"> </w:t>
      </w:r>
      <w:r>
        <w:rPr>
          <w:sz w:val="20"/>
        </w:rPr>
        <w:t>increased</w:t>
      </w:r>
      <w:r>
        <w:rPr>
          <w:spacing w:val="-12"/>
          <w:sz w:val="20"/>
        </w:rPr>
        <w:t xml:space="preserve"> </w:t>
      </w:r>
      <w:r>
        <w:rPr>
          <w:sz w:val="20"/>
        </w:rPr>
        <w:t>by</w:t>
      </w:r>
      <w:r>
        <w:rPr>
          <w:spacing w:val="-12"/>
          <w:sz w:val="20"/>
        </w:rPr>
        <w:t xml:space="preserve"> </w:t>
      </w:r>
      <w:r>
        <w:rPr>
          <w:sz w:val="20"/>
        </w:rPr>
        <w:t>20%</w:t>
      </w:r>
      <w:r>
        <w:rPr>
          <w:spacing w:val="-12"/>
          <w:sz w:val="20"/>
        </w:rPr>
        <w:t xml:space="preserve"> </w:t>
      </w:r>
      <w:r>
        <w:rPr>
          <w:sz w:val="20"/>
        </w:rPr>
        <w:t>from</w:t>
      </w:r>
      <w:r>
        <w:rPr>
          <w:spacing w:val="-12"/>
          <w:sz w:val="20"/>
        </w:rPr>
        <w:t xml:space="preserve"> </w:t>
      </w:r>
      <w:r>
        <w:rPr>
          <w:sz w:val="20"/>
        </w:rPr>
        <w:t>99</w:t>
      </w:r>
      <w:r>
        <w:rPr>
          <w:spacing w:val="-12"/>
          <w:sz w:val="20"/>
        </w:rPr>
        <w:t xml:space="preserve"> </w:t>
      </w:r>
      <w:r>
        <w:rPr>
          <w:sz w:val="20"/>
        </w:rPr>
        <w:t>in 2018 to 119 in 2022 as shown in Figure 2. Pedestrian</w:t>
      </w:r>
    </w:p>
    <w:p w14:paraId="32F1C534" w14:textId="77777777" w:rsidR="00C40DA2" w:rsidRDefault="00743E2C">
      <w:pPr>
        <w:spacing w:before="3" w:line="273" w:lineRule="auto"/>
        <w:ind w:left="731" w:right="-3"/>
        <w:rPr>
          <w:sz w:val="20"/>
        </w:rPr>
      </w:pPr>
      <w:r>
        <w:rPr>
          <w:spacing w:val="-2"/>
          <w:sz w:val="20"/>
        </w:rPr>
        <w:t>injury-related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hospital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stays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were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highest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in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2019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and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lowest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 xml:space="preserve">in </w:t>
      </w:r>
      <w:r>
        <w:rPr>
          <w:sz w:val="20"/>
        </w:rPr>
        <w:t>2021 amid the pandemic.</w:t>
      </w:r>
    </w:p>
    <w:p w14:paraId="00273A74" w14:textId="77777777" w:rsidR="00C40DA2" w:rsidRDefault="00C40DA2">
      <w:pPr>
        <w:pStyle w:val="BodyText"/>
        <w:spacing w:before="35"/>
        <w:rPr>
          <w:sz w:val="20"/>
        </w:rPr>
      </w:pPr>
    </w:p>
    <w:p w14:paraId="7BFA3074" w14:textId="1510281B" w:rsidR="00C40DA2" w:rsidRDefault="00743E2C">
      <w:pPr>
        <w:spacing w:before="1" w:line="273" w:lineRule="auto"/>
        <w:ind w:left="731" w:right="18"/>
        <w:rPr>
          <w:sz w:val="20"/>
        </w:rPr>
      </w:pPr>
      <w:r>
        <w:rPr>
          <w:sz w:val="20"/>
        </w:rPr>
        <w:t>Total</w:t>
      </w:r>
      <w:r>
        <w:rPr>
          <w:spacing w:val="-14"/>
          <w:sz w:val="20"/>
        </w:rPr>
        <w:t xml:space="preserve"> </w:t>
      </w:r>
      <w:r>
        <w:rPr>
          <w:sz w:val="20"/>
        </w:rPr>
        <w:t>hospital</w:t>
      </w:r>
      <w:r>
        <w:rPr>
          <w:spacing w:val="-14"/>
          <w:sz w:val="20"/>
        </w:rPr>
        <w:t xml:space="preserve"> </w:t>
      </w:r>
      <w:r>
        <w:rPr>
          <w:sz w:val="20"/>
        </w:rPr>
        <w:t>charges</w:t>
      </w:r>
      <w:r>
        <w:rPr>
          <w:spacing w:val="-14"/>
          <w:sz w:val="20"/>
        </w:rPr>
        <w:t xml:space="preserve"> </w:t>
      </w:r>
      <w:r>
        <w:rPr>
          <w:sz w:val="20"/>
        </w:rPr>
        <w:t>for</w:t>
      </w:r>
      <w:r>
        <w:rPr>
          <w:spacing w:val="-14"/>
          <w:sz w:val="20"/>
        </w:rPr>
        <w:t xml:space="preserve"> </w:t>
      </w:r>
      <w:r>
        <w:rPr>
          <w:sz w:val="20"/>
        </w:rPr>
        <w:t>hospital</w:t>
      </w:r>
      <w:r>
        <w:rPr>
          <w:spacing w:val="-14"/>
          <w:sz w:val="20"/>
        </w:rPr>
        <w:t xml:space="preserve"> </w:t>
      </w:r>
      <w:r>
        <w:rPr>
          <w:sz w:val="20"/>
        </w:rPr>
        <w:t>stays</w:t>
      </w:r>
      <w:r>
        <w:rPr>
          <w:spacing w:val="-14"/>
          <w:sz w:val="20"/>
        </w:rPr>
        <w:t xml:space="preserve"> </w:t>
      </w:r>
      <w:r>
        <w:rPr>
          <w:sz w:val="20"/>
        </w:rPr>
        <w:t>and</w:t>
      </w:r>
      <w:r>
        <w:rPr>
          <w:spacing w:val="-14"/>
          <w:sz w:val="20"/>
        </w:rPr>
        <w:t xml:space="preserve"> </w:t>
      </w:r>
      <w:r>
        <w:rPr>
          <w:sz w:val="20"/>
        </w:rPr>
        <w:t>E</w:t>
      </w:r>
      <w:r w:rsidR="009A0AB3">
        <w:rPr>
          <w:sz w:val="20"/>
        </w:rPr>
        <w:t>.</w:t>
      </w:r>
      <w:r>
        <w:rPr>
          <w:sz w:val="20"/>
        </w:rPr>
        <w:t>D</w:t>
      </w:r>
      <w:r w:rsidR="009A0AB3">
        <w:rPr>
          <w:sz w:val="20"/>
        </w:rPr>
        <w:t>.</w:t>
      </w:r>
      <w:r>
        <w:rPr>
          <w:spacing w:val="-14"/>
          <w:sz w:val="20"/>
        </w:rPr>
        <w:t xml:space="preserve"> </w:t>
      </w:r>
      <w:r>
        <w:rPr>
          <w:sz w:val="20"/>
        </w:rPr>
        <w:t>visits</w:t>
      </w:r>
      <w:r>
        <w:rPr>
          <w:spacing w:val="-14"/>
          <w:sz w:val="20"/>
        </w:rPr>
        <w:t xml:space="preserve"> </w:t>
      </w:r>
      <w:r>
        <w:rPr>
          <w:sz w:val="20"/>
        </w:rPr>
        <w:t>for nonfatal pedestrian injuries in 2022* were $70 million.</w:t>
      </w:r>
    </w:p>
    <w:p w14:paraId="4821DAD0" w14:textId="77777777" w:rsidR="00C40DA2" w:rsidRDefault="00743E2C">
      <w:pPr>
        <w:pStyle w:val="Heading1"/>
        <w:ind w:left="590"/>
      </w:pPr>
      <w:r>
        <w:rPr>
          <w:b w:val="0"/>
        </w:rPr>
        <w:br w:type="column"/>
      </w:r>
      <w:bookmarkStart w:id="1" w:name="Cases_of_Pedestrian_Injuries"/>
      <w:bookmarkEnd w:id="1"/>
      <w:r>
        <w:rPr>
          <w:color w:val="702077"/>
          <w:w w:val="85"/>
        </w:rPr>
        <w:t>Causes</w:t>
      </w:r>
      <w:r>
        <w:rPr>
          <w:color w:val="702077"/>
          <w:spacing w:val="8"/>
        </w:rPr>
        <w:t xml:space="preserve"> </w:t>
      </w:r>
      <w:r>
        <w:rPr>
          <w:color w:val="702077"/>
          <w:w w:val="85"/>
        </w:rPr>
        <w:t>of</w:t>
      </w:r>
      <w:r>
        <w:rPr>
          <w:color w:val="702077"/>
          <w:spacing w:val="4"/>
        </w:rPr>
        <w:t xml:space="preserve"> </w:t>
      </w:r>
      <w:r>
        <w:rPr>
          <w:color w:val="702077"/>
          <w:w w:val="85"/>
        </w:rPr>
        <w:t>Pedestrian</w:t>
      </w:r>
      <w:r>
        <w:rPr>
          <w:color w:val="702077"/>
          <w:spacing w:val="8"/>
        </w:rPr>
        <w:t xml:space="preserve"> </w:t>
      </w:r>
      <w:r>
        <w:rPr>
          <w:color w:val="702077"/>
          <w:spacing w:val="-2"/>
          <w:w w:val="85"/>
        </w:rPr>
        <w:t>Injuries</w:t>
      </w:r>
    </w:p>
    <w:p w14:paraId="55D42B69" w14:textId="7C5AAE2D" w:rsidR="00C40DA2" w:rsidRDefault="00743E2C">
      <w:pPr>
        <w:spacing w:before="100" w:line="273" w:lineRule="auto"/>
        <w:ind w:left="618" w:right="663"/>
        <w:rPr>
          <w:sz w:val="20"/>
        </w:rPr>
      </w:pPr>
      <w:r>
        <w:rPr>
          <w:spacing w:val="-2"/>
          <w:sz w:val="20"/>
        </w:rPr>
        <w:t>Motor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vehicle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traffic-related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injuries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were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more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common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 xml:space="preserve">than </w:t>
      </w:r>
      <w:r>
        <w:rPr>
          <w:sz w:val="20"/>
        </w:rPr>
        <w:t>other</w:t>
      </w:r>
      <w:r>
        <w:rPr>
          <w:spacing w:val="-12"/>
          <w:sz w:val="20"/>
        </w:rPr>
        <w:t xml:space="preserve"> </w:t>
      </w:r>
      <w:r>
        <w:rPr>
          <w:sz w:val="20"/>
        </w:rPr>
        <w:t>types</w:t>
      </w:r>
      <w:r>
        <w:rPr>
          <w:spacing w:val="-12"/>
          <w:sz w:val="20"/>
        </w:rPr>
        <w:t xml:space="preserve"> </w:t>
      </w:r>
      <w:r>
        <w:rPr>
          <w:sz w:val="20"/>
        </w:rPr>
        <w:t>of</w:t>
      </w:r>
      <w:r>
        <w:rPr>
          <w:spacing w:val="-12"/>
          <w:sz w:val="20"/>
        </w:rPr>
        <w:t xml:space="preserve"> </w:t>
      </w:r>
      <w:r>
        <w:rPr>
          <w:sz w:val="20"/>
        </w:rPr>
        <w:t>pedestrian</w:t>
      </w:r>
      <w:r>
        <w:rPr>
          <w:spacing w:val="-12"/>
          <w:sz w:val="20"/>
        </w:rPr>
        <w:t xml:space="preserve"> </w:t>
      </w:r>
      <w:r>
        <w:rPr>
          <w:sz w:val="20"/>
        </w:rPr>
        <w:t>injuries</w:t>
      </w:r>
      <w:r>
        <w:rPr>
          <w:spacing w:val="-13"/>
          <w:sz w:val="20"/>
        </w:rPr>
        <w:t xml:space="preserve"> </w:t>
      </w:r>
      <w:r>
        <w:rPr>
          <w:sz w:val="20"/>
        </w:rPr>
        <w:t>(nontraffic-related</w:t>
      </w:r>
      <w:r>
        <w:rPr>
          <w:spacing w:val="-12"/>
          <w:sz w:val="20"/>
        </w:rPr>
        <w:t xml:space="preserve"> </w:t>
      </w:r>
      <w:r>
        <w:rPr>
          <w:sz w:val="20"/>
        </w:rPr>
        <w:t>or</w:t>
      </w:r>
      <w:r>
        <w:rPr>
          <w:spacing w:val="-12"/>
          <w:sz w:val="20"/>
        </w:rPr>
        <w:t xml:space="preserve"> </w:t>
      </w:r>
      <w:r>
        <w:rPr>
          <w:sz w:val="20"/>
        </w:rPr>
        <w:t>not involving a motor vehicle) in Massachusetts, accounting for 88%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deaths,</w:t>
      </w:r>
      <w:r>
        <w:rPr>
          <w:spacing w:val="-5"/>
          <w:sz w:val="20"/>
        </w:rPr>
        <w:t xml:space="preserve"> </w:t>
      </w:r>
      <w:r>
        <w:rPr>
          <w:sz w:val="20"/>
        </w:rPr>
        <w:t>80%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hospital</w:t>
      </w:r>
      <w:r>
        <w:rPr>
          <w:spacing w:val="-5"/>
          <w:sz w:val="20"/>
        </w:rPr>
        <w:t xml:space="preserve"> </w:t>
      </w:r>
      <w:r>
        <w:rPr>
          <w:sz w:val="20"/>
        </w:rPr>
        <w:t>stays,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-5"/>
          <w:sz w:val="20"/>
        </w:rPr>
        <w:t xml:space="preserve"> </w:t>
      </w:r>
      <w:r>
        <w:rPr>
          <w:sz w:val="20"/>
        </w:rPr>
        <w:t>75%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E</w:t>
      </w:r>
      <w:r w:rsidR="009C1C80">
        <w:rPr>
          <w:sz w:val="20"/>
        </w:rPr>
        <w:t>.</w:t>
      </w:r>
      <w:r>
        <w:rPr>
          <w:sz w:val="20"/>
        </w:rPr>
        <w:t>D</w:t>
      </w:r>
      <w:r w:rsidR="009C1C80">
        <w:rPr>
          <w:sz w:val="20"/>
        </w:rPr>
        <w:t>.</w:t>
      </w:r>
      <w:r>
        <w:rPr>
          <w:spacing w:val="-5"/>
          <w:sz w:val="20"/>
        </w:rPr>
        <w:t xml:space="preserve"> </w:t>
      </w:r>
      <w:r>
        <w:rPr>
          <w:sz w:val="20"/>
        </w:rPr>
        <w:t>visits</w:t>
      </w:r>
      <w:r>
        <w:rPr>
          <w:spacing w:val="-5"/>
          <w:sz w:val="20"/>
        </w:rPr>
        <w:t xml:space="preserve"> </w:t>
      </w:r>
      <w:r>
        <w:rPr>
          <w:sz w:val="20"/>
        </w:rPr>
        <w:t xml:space="preserve">for </w:t>
      </w:r>
      <w:r>
        <w:rPr>
          <w:spacing w:val="-2"/>
          <w:sz w:val="20"/>
        </w:rPr>
        <w:t>pedestrian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injuries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in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2022*.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majority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traffic-related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and other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pedestrian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injuries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involved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being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struck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by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a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car,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 xml:space="preserve">pick-up </w:t>
      </w:r>
      <w:r>
        <w:rPr>
          <w:sz w:val="20"/>
        </w:rPr>
        <w:t>truck, or van (data not shown).</w:t>
      </w:r>
    </w:p>
    <w:p w14:paraId="479250C8" w14:textId="77777777" w:rsidR="00C40DA2" w:rsidRDefault="00C40DA2">
      <w:pPr>
        <w:pStyle w:val="BodyText"/>
        <w:spacing w:before="25"/>
        <w:rPr>
          <w:sz w:val="20"/>
        </w:rPr>
      </w:pPr>
    </w:p>
    <w:p w14:paraId="5331E93D" w14:textId="77777777" w:rsidR="00C40DA2" w:rsidRDefault="00743E2C">
      <w:pPr>
        <w:spacing w:line="273" w:lineRule="auto"/>
        <w:ind w:left="618" w:right="866"/>
        <w:rPr>
          <w:b/>
          <w:sz w:val="18"/>
        </w:rPr>
      </w:pPr>
      <w:r>
        <w:rPr>
          <w:b/>
          <w:w w:val="85"/>
          <w:sz w:val="18"/>
        </w:rPr>
        <w:t xml:space="preserve">Figure 1: Burden of Pedestrian Injury-Related Deaths, Hospital Stays, and Emergency Department Visits among Massachusetts </w:t>
      </w:r>
      <w:r>
        <w:rPr>
          <w:b/>
          <w:sz w:val="18"/>
        </w:rPr>
        <w:t>Residents,</w:t>
      </w:r>
      <w:r>
        <w:rPr>
          <w:b/>
          <w:spacing w:val="-11"/>
          <w:sz w:val="18"/>
        </w:rPr>
        <w:t xml:space="preserve"> </w:t>
      </w:r>
      <w:r>
        <w:rPr>
          <w:b/>
          <w:sz w:val="18"/>
        </w:rPr>
        <w:t>2022*</w:t>
      </w:r>
    </w:p>
    <w:p w14:paraId="3CCDA82B" w14:textId="77777777" w:rsidR="00C40DA2" w:rsidRDefault="00743E2C">
      <w:pPr>
        <w:pStyle w:val="BodyText"/>
        <w:spacing w:before="1"/>
        <w:rPr>
          <w:b/>
          <w:sz w:val="6"/>
        </w:rPr>
      </w:pPr>
      <w:r>
        <w:rPr>
          <w:b/>
          <w:noProof/>
          <w:sz w:val="6"/>
        </w:rPr>
        <w:drawing>
          <wp:anchor distT="0" distB="0" distL="0" distR="0" simplePos="0" relativeHeight="487587840" behindDoc="1" locked="0" layoutInCell="1" allowOverlap="1" wp14:anchorId="7D12F7C1" wp14:editId="7FA2EB3A">
            <wp:simplePos x="0" y="0"/>
            <wp:positionH relativeFrom="page">
              <wp:posOffset>4127462</wp:posOffset>
            </wp:positionH>
            <wp:positionV relativeFrom="paragraph">
              <wp:posOffset>60091</wp:posOffset>
            </wp:positionV>
            <wp:extent cx="3140733" cy="1423606"/>
            <wp:effectExtent l="0" t="0" r="0" b="0"/>
            <wp:wrapTopAndBottom/>
            <wp:docPr id="9" name="Image 9" descr="Figure 1 is a pyramid that shows the burden of pedestrian injuries among Mass residents in 2022 with 119 deaths at the top, 525 hospital stays, and 2,553 emergency department visits at the bottom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Figure 1 is a pyramid that shows the burden of pedestrian injuries among Mass residents in 2022 with 119 deaths at the top, 525 hospital stays, and 2,553 emergency department visits at the bottom.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0733" cy="1423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B95FC0" w14:textId="77777777" w:rsidR="00C40DA2" w:rsidRDefault="00C40DA2">
      <w:pPr>
        <w:pStyle w:val="BodyText"/>
        <w:spacing w:before="101"/>
        <w:rPr>
          <w:b/>
          <w:sz w:val="18"/>
        </w:rPr>
      </w:pPr>
    </w:p>
    <w:p w14:paraId="3A9B1255" w14:textId="2961E46D" w:rsidR="00C40DA2" w:rsidRDefault="00743E2C">
      <w:pPr>
        <w:spacing w:line="273" w:lineRule="auto"/>
        <w:ind w:left="618" w:right="663"/>
        <w:rPr>
          <w:b/>
          <w:sz w:val="18"/>
        </w:rPr>
      </w:pPr>
      <w:r>
        <w:rPr>
          <w:b/>
          <w:w w:val="85"/>
          <w:sz w:val="18"/>
        </w:rPr>
        <w:t>Figure</w:t>
      </w:r>
      <w:r>
        <w:rPr>
          <w:b/>
          <w:spacing w:val="-3"/>
          <w:w w:val="85"/>
          <w:sz w:val="18"/>
        </w:rPr>
        <w:t xml:space="preserve"> </w:t>
      </w:r>
      <w:r>
        <w:rPr>
          <w:b/>
          <w:w w:val="85"/>
          <w:sz w:val="18"/>
        </w:rPr>
        <w:t>2:</w:t>
      </w:r>
      <w:r>
        <w:rPr>
          <w:b/>
          <w:spacing w:val="-3"/>
          <w:w w:val="85"/>
          <w:sz w:val="18"/>
        </w:rPr>
        <w:t xml:space="preserve"> </w:t>
      </w:r>
      <w:r>
        <w:rPr>
          <w:b/>
          <w:w w:val="85"/>
          <w:sz w:val="18"/>
        </w:rPr>
        <w:t>Five-Year</w:t>
      </w:r>
      <w:r>
        <w:rPr>
          <w:b/>
          <w:spacing w:val="-4"/>
          <w:w w:val="85"/>
          <w:sz w:val="18"/>
        </w:rPr>
        <w:t xml:space="preserve"> </w:t>
      </w:r>
      <w:r>
        <w:rPr>
          <w:b/>
          <w:w w:val="85"/>
          <w:sz w:val="18"/>
        </w:rPr>
        <w:t>Trend</w:t>
      </w:r>
      <w:r>
        <w:rPr>
          <w:b/>
          <w:spacing w:val="-3"/>
          <w:w w:val="85"/>
          <w:sz w:val="18"/>
        </w:rPr>
        <w:t xml:space="preserve"> </w:t>
      </w:r>
      <w:r>
        <w:rPr>
          <w:b/>
          <w:w w:val="85"/>
          <w:sz w:val="18"/>
        </w:rPr>
        <w:t>of</w:t>
      </w:r>
      <w:r>
        <w:rPr>
          <w:b/>
          <w:spacing w:val="-3"/>
          <w:w w:val="85"/>
          <w:sz w:val="18"/>
        </w:rPr>
        <w:t xml:space="preserve"> </w:t>
      </w:r>
      <w:r>
        <w:rPr>
          <w:b/>
          <w:w w:val="85"/>
          <w:sz w:val="18"/>
        </w:rPr>
        <w:t>Pedestrian</w:t>
      </w:r>
      <w:r>
        <w:rPr>
          <w:b/>
          <w:spacing w:val="-2"/>
          <w:w w:val="85"/>
          <w:sz w:val="18"/>
        </w:rPr>
        <w:t xml:space="preserve"> </w:t>
      </w:r>
      <w:r>
        <w:rPr>
          <w:b/>
          <w:w w:val="85"/>
          <w:sz w:val="18"/>
        </w:rPr>
        <w:t>Injury-Related</w:t>
      </w:r>
      <w:r>
        <w:rPr>
          <w:b/>
          <w:spacing w:val="-4"/>
          <w:w w:val="85"/>
          <w:sz w:val="18"/>
        </w:rPr>
        <w:t xml:space="preserve"> </w:t>
      </w:r>
      <w:r>
        <w:rPr>
          <w:b/>
          <w:w w:val="85"/>
          <w:sz w:val="18"/>
        </w:rPr>
        <w:t>Deaths</w:t>
      </w:r>
      <w:r w:rsidR="009C1C80">
        <w:rPr>
          <w:b/>
          <w:w w:val="85"/>
          <w:sz w:val="18"/>
        </w:rPr>
        <w:t xml:space="preserve"> (N=487)</w:t>
      </w:r>
      <w:r>
        <w:rPr>
          <w:b/>
          <w:spacing w:val="-3"/>
          <w:w w:val="85"/>
          <w:sz w:val="18"/>
        </w:rPr>
        <w:t xml:space="preserve"> </w:t>
      </w:r>
      <w:r>
        <w:rPr>
          <w:b/>
          <w:w w:val="85"/>
          <w:sz w:val="18"/>
        </w:rPr>
        <w:t xml:space="preserve">and </w:t>
      </w:r>
      <w:r>
        <w:rPr>
          <w:b/>
          <w:w w:val="90"/>
          <w:sz w:val="18"/>
        </w:rPr>
        <w:t xml:space="preserve">Hospital Stays </w:t>
      </w:r>
      <w:r w:rsidR="009C1C80">
        <w:rPr>
          <w:b/>
          <w:w w:val="90"/>
          <w:sz w:val="18"/>
        </w:rPr>
        <w:t xml:space="preserve">(N=2,590) </w:t>
      </w:r>
      <w:r>
        <w:rPr>
          <w:b/>
          <w:w w:val="90"/>
          <w:sz w:val="18"/>
        </w:rPr>
        <w:t>among Massachusetts Residents, 2018-2022*</w:t>
      </w:r>
    </w:p>
    <w:p w14:paraId="3C845140" w14:textId="2790CF02" w:rsidR="00C40DA2" w:rsidRDefault="009C1C80">
      <w:pPr>
        <w:spacing w:line="273" w:lineRule="auto"/>
        <w:rPr>
          <w:b/>
          <w:sz w:val="18"/>
        </w:rPr>
      </w:pPr>
      <w:r>
        <w:rPr>
          <w:b/>
          <w:noProof/>
          <w:sz w:val="18"/>
        </w:rPr>
        <w:drawing>
          <wp:anchor distT="0" distB="0" distL="0" distR="0" simplePos="0" relativeHeight="251658240" behindDoc="0" locked="0" layoutInCell="1" allowOverlap="1" wp14:anchorId="30CE3269" wp14:editId="397652FE">
            <wp:simplePos x="0" y="0"/>
            <wp:positionH relativeFrom="page">
              <wp:posOffset>4127114</wp:posOffset>
            </wp:positionH>
            <wp:positionV relativeFrom="paragraph">
              <wp:posOffset>76200</wp:posOffset>
            </wp:positionV>
            <wp:extent cx="3149593" cy="1561900"/>
            <wp:effectExtent l="0" t="0" r="0" b="0"/>
            <wp:wrapNone/>
            <wp:docPr id="10" name="Image 10" descr="Figure 2 shows a bar chart which shows the number of cases of deaths and hospital stays over a five-year period. It shows for hospital stays from 2018 to 2022, a count of 527, 585, 499, 454, 525; and for deaths during the same period, a count of 99, 95, 76, 98, 119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Figure 2 shows a bar chart which shows the number of cases of deaths and hospital stays over a five-year period. It shows for hospital stays from 2018 to 2022, a count of 527, 585, 499, 454, 525; and for deaths during the same period, a count of 99, 95, 76, 98, 119.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9593" cy="156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1B0897" w14:textId="77777777" w:rsidR="009C1C80" w:rsidRDefault="009C1C80">
      <w:pPr>
        <w:spacing w:line="273" w:lineRule="auto"/>
        <w:rPr>
          <w:b/>
          <w:sz w:val="18"/>
        </w:rPr>
        <w:sectPr w:rsidR="009C1C8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5842" w:space="40"/>
            <w:col w:w="6358"/>
          </w:cols>
        </w:sectPr>
      </w:pPr>
    </w:p>
    <w:p w14:paraId="2A256E29" w14:textId="77777777" w:rsidR="00C40DA2" w:rsidRDefault="00C40DA2">
      <w:pPr>
        <w:pStyle w:val="BodyText"/>
        <w:rPr>
          <w:b/>
          <w:sz w:val="16"/>
        </w:rPr>
      </w:pPr>
    </w:p>
    <w:p w14:paraId="78FFE48C" w14:textId="77777777" w:rsidR="00C40DA2" w:rsidRDefault="00C40DA2">
      <w:pPr>
        <w:pStyle w:val="BodyText"/>
        <w:rPr>
          <w:b/>
          <w:sz w:val="16"/>
        </w:rPr>
      </w:pPr>
    </w:p>
    <w:p w14:paraId="0BEFBDE8" w14:textId="77777777" w:rsidR="00C40DA2" w:rsidRDefault="00C40DA2">
      <w:pPr>
        <w:pStyle w:val="BodyText"/>
        <w:rPr>
          <w:b/>
          <w:sz w:val="16"/>
        </w:rPr>
      </w:pPr>
    </w:p>
    <w:p w14:paraId="07552841" w14:textId="4A468C2B" w:rsidR="00C40DA2" w:rsidRDefault="00AD6C4E">
      <w:pPr>
        <w:pStyle w:val="BodyText"/>
        <w:rPr>
          <w:b/>
          <w:sz w:val="16"/>
        </w:rPr>
      </w:pPr>
      <w:r>
        <w:rPr>
          <w:noProof/>
          <w:sz w:val="16"/>
        </w:rPr>
        <w:drawing>
          <wp:anchor distT="0" distB="0" distL="0" distR="0" simplePos="0" relativeHeight="251657216" behindDoc="0" locked="0" layoutInCell="1" allowOverlap="1" wp14:anchorId="3F51DC97" wp14:editId="16BF4181">
            <wp:simplePos x="0" y="0"/>
            <wp:positionH relativeFrom="page">
              <wp:posOffset>6130925</wp:posOffset>
            </wp:positionH>
            <wp:positionV relativeFrom="paragraph">
              <wp:posOffset>71120</wp:posOffset>
            </wp:positionV>
            <wp:extent cx="725380" cy="731519"/>
            <wp:effectExtent l="0" t="0" r="0" b="0"/>
            <wp:wrapNone/>
            <wp:docPr id="14" name="Image 14" descr="A picture of the Massachusetts State Emblem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A picture of the Massachusetts State Emblem.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380" cy="731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F5F737" w14:textId="77777777" w:rsidR="00C40DA2" w:rsidRDefault="00C40DA2">
      <w:pPr>
        <w:pStyle w:val="BodyText"/>
        <w:rPr>
          <w:b/>
          <w:sz w:val="16"/>
        </w:rPr>
      </w:pPr>
    </w:p>
    <w:p w14:paraId="3F19DC43" w14:textId="77777777" w:rsidR="00C40DA2" w:rsidRDefault="00C40DA2">
      <w:pPr>
        <w:pStyle w:val="BodyText"/>
        <w:rPr>
          <w:b/>
          <w:sz w:val="16"/>
        </w:rPr>
      </w:pPr>
    </w:p>
    <w:p w14:paraId="5E23C3AA" w14:textId="77777777" w:rsidR="00C40DA2" w:rsidRDefault="00C40DA2">
      <w:pPr>
        <w:pStyle w:val="BodyText"/>
        <w:rPr>
          <w:b/>
          <w:sz w:val="16"/>
        </w:rPr>
      </w:pPr>
    </w:p>
    <w:p w14:paraId="1D163BFC" w14:textId="77777777" w:rsidR="00C40DA2" w:rsidRDefault="00C40DA2">
      <w:pPr>
        <w:pStyle w:val="BodyText"/>
        <w:spacing w:before="9"/>
        <w:rPr>
          <w:b/>
          <w:sz w:val="16"/>
        </w:rPr>
      </w:pPr>
    </w:p>
    <w:p w14:paraId="7907E33F" w14:textId="3C84B5FD" w:rsidR="00C40DA2" w:rsidRDefault="00743E2C">
      <w:pPr>
        <w:spacing w:line="273" w:lineRule="auto"/>
        <w:ind w:left="731" w:right="3683"/>
        <w:rPr>
          <w:sz w:val="16"/>
        </w:rPr>
      </w:pPr>
      <w:r>
        <w:rPr>
          <w:noProof/>
          <w:sz w:val="16"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0CB021AA" wp14:editId="22B1421E">
                <wp:simplePos x="0" y="0"/>
                <wp:positionH relativeFrom="page">
                  <wp:posOffset>0</wp:posOffset>
                </wp:positionH>
                <wp:positionV relativeFrom="paragraph">
                  <wp:posOffset>-344746</wp:posOffset>
                </wp:positionV>
                <wp:extent cx="5514975" cy="412750"/>
                <wp:effectExtent l="0" t="0" r="0" b="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14975" cy="412750"/>
                          <a:chOff x="0" y="0"/>
                          <a:chExt cx="5514975" cy="412750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0" y="186340"/>
                            <a:ext cx="550926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9260" h="38100">
                                <a:moveTo>
                                  <a:pt x="5509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099"/>
                                </a:lnTo>
                                <a:lnTo>
                                  <a:pt x="5509260" y="38099"/>
                                </a:lnTo>
                                <a:lnTo>
                                  <a:pt x="5509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20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5495438" y="0"/>
                            <a:ext cx="1270" cy="412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12750">
                                <a:moveTo>
                                  <a:pt x="0" y="0"/>
                                </a:moveTo>
                                <a:lnTo>
                                  <a:pt x="0" y="41275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7020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66D574" id="Group 11" o:spid="_x0000_s1026" style="position:absolute;margin-left:0;margin-top:-27.15pt;width:434.25pt;height:32.5pt;z-index:-251657216;mso-wrap-distance-left:0;mso-wrap-distance-right:0;mso-position-horizontal-relative:page" coordsize="55149,4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">
                <v:shape id="Graphic 12" o:spid="_x0000_s1027" style="position:absolute;top:1863;width:55092;height:381;visibility:visible;mso-wrap-style:square;v-text-anchor:top" coordsize="550926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" path="m5509260,l,,,38099r5509260,l5509260,xe" fillcolor="#702077" stroked="f">
                  <v:path arrowok="t"/>
                </v:shape>
                <v:shape id="Graphic 13" o:spid="_x0000_s1028" style="position:absolute;left:54954;width:13;height:4127;visibility:visible;mso-wrap-style:square;v-text-anchor:top" coordsize="1270,412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" path="m,l,412750e" filled="f" strokecolor="#702077" strokeweight="3pt">
                  <v:path arrowok="t"/>
                </v:shape>
                <w10:wrap anchorx="page"/>
              </v:group>
            </w:pict>
          </mc:Fallback>
        </mc:AlternateContent>
      </w:r>
      <w:r>
        <w:rPr>
          <w:spacing w:val="-6"/>
          <w:sz w:val="16"/>
        </w:rPr>
        <w:t>This template was produced by the CSTE Injury Surveillance Workgroup with support from CDC Cooperative Agreement</w:t>
      </w:r>
      <w:r>
        <w:rPr>
          <w:spacing w:val="-4"/>
          <w:sz w:val="16"/>
        </w:rPr>
        <w:t xml:space="preserve"> Number</w:t>
      </w:r>
      <w:r>
        <w:rPr>
          <w:spacing w:val="-3"/>
          <w:sz w:val="16"/>
        </w:rPr>
        <w:t xml:space="preserve"> </w:t>
      </w:r>
      <w:r>
        <w:rPr>
          <w:spacing w:val="-4"/>
          <w:sz w:val="16"/>
        </w:rPr>
        <w:t>NU38OT000297-04-00.</w:t>
      </w:r>
      <w:r>
        <w:rPr>
          <w:spacing w:val="1"/>
          <w:sz w:val="16"/>
        </w:rPr>
        <w:t xml:space="preserve"> </w:t>
      </w:r>
      <w:r>
        <w:rPr>
          <w:spacing w:val="-4"/>
          <w:sz w:val="16"/>
        </w:rPr>
        <w:t>Massachusetts</w:t>
      </w:r>
      <w:r>
        <w:rPr>
          <w:spacing w:val="-3"/>
          <w:sz w:val="16"/>
        </w:rPr>
        <w:t xml:space="preserve"> </w:t>
      </w:r>
      <w:r>
        <w:rPr>
          <w:spacing w:val="-4"/>
          <w:sz w:val="16"/>
        </w:rPr>
        <w:t>analysis</w:t>
      </w:r>
      <w:r>
        <w:rPr>
          <w:spacing w:val="-2"/>
          <w:sz w:val="16"/>
        </w:rPr>
        <w:t xml:space="preserve"> </w:t>
      </w:r>
      <w:r>
        <w:rPr>
          <w:spacing w:val="-4"/>
          <w:sz w:val="16"/>
        </w:rPr>
        <w:t>and</w:t>
      </w:r>
      <w:r>
        <w:rPr>
          <w:spacing w:val="-2"/>
          <w:sz w:val="16"/>
        </w:rPr>
        <w:t xml:space="preserve"> </w:t>
      </w:r>
      <w:r>
        <w:rPr>
          <w:spacing w:val="-4"/>
          <w:sz w:val="16"/>
        </w:rPr>
        <w:t>content</w:t>
      </w:r>
      <w:r>
        <w:rPr>
          <w:spacing w:val="-1"/>
          <w:sz w:val="16"/>
        </w:rPr>
        <w:t xml:space="preserve"> </w:t>
      </w:r>
      <w:r>
        <w:rPr>
          <w:spacing w:val="-4"/>
          <w:sz w:val="16"/>
        </w:rPr>
        <w:t>provided</w:t>
      </w:r>
      <w:r>
        <w:rPr>
          <w:spacing w:val="-3"/>
          <w:sz w:val="16"/>
        </w:rPr>
        <w:t xml:space="preserve"> </w:t>
      </w:r>
      <w:r>
        <w:rPr>
          <w:spacing w:val="-4"/>
          <w:sz w:val="16"/>
        </w:rPr>
        <w:t>by</w:t>
      </w:r>
      <w:r>
        <w:rPr>
          <w:spacing w:val="-1"/>
          <w:sz w:val="16"/>
        </w:rPr>
        <w:t xml:space="preserve"> </w:t>
      </w:r>
      <w:r>
        <w:rPr>
          <w:spacing w:val="-4"/>
          <w:sz w:val="16"/>
        </w:rPr>
        <w:t>the</w:t>
      </w:r>
      <w:r>
        <w:rPr>
          <w:spacing w:val="-1"/>
          <w:sz w:val="16"/>
        </w:rPr>
        <w:t xml:space="preserve"> </w:t>
      </w:r>
      <w:r>
        <w:rPr>
          <w:spacing w:val="-4"/>
          <w:sz w:val="16"/>
        </w:rPr>
        <w:t>Injury</w:t>
      </w:r>
      <w:r>
        <w:rPr>
          <w:spacing w:val="-3"/>
          <w:sz w:val="16"/>
        </w:rPr>
        <w:t xml:space="preserve"> </w:t>
      </w:r>
      <w:r>
        <w:rPr>
          <w:spacing w:val="-4"/>
          <w:sz w:val="16"/>
        </w:rPr>
        <w:t>Surveillance</w:t>
      </w:r>
      <w:r>
        <w:rPr>
          <w:spacing w:val="-1"/>
          <w:sz w:val="16"/>
        </w:rPr>
        <w:t xml:space="preserve"> </w:t>
      </w:r>
      <w:r>
        <w:rPr>
          <w:spacing w:val="-4"/>
          <w:sz w:val="16"/>
        </w:rPr>
        <w:t>Program,</w:t>
      </w:r>
      <w:r>
        <w:rPr>
          <w:spacing w:val="-2"/>
          <w:sz w:val="16"/>
        </w:rPr>
        <w:t xml:space="preserve"> </w:t>
      </w:r>
      <w:r>
        <w:rPr>
          <w:spacing w:val="-4"/>
          <w:sz w:val="16"/>
        </w:rPr>
        <w:t>DPH.</w:t>
      </w:r>
    </w:p>
    <w:p w14:paraId="3EA5EAA3" w14:textId="77777777" w:rsidR="00C40DA2" w:rsidRDefault="00C40DA2">
      <w:pPr>
        <w:spacing w:line="273" w:lineRule="auto"/>
        <w:rPr>
          <w:sz w:val="16"/>
        </w:rPr>
        <w:sectPr w:rsidR="00C40DA2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14:paraId="7E2747B4" w14:textId="77777777" w:rsidR="00C40DA2" w:rsidRDefault="00C40DA2">
      <w:pPr>
        <w:pStyle w:val="BodyText"/>
        <w:spacing w:before="160"/>
        <w:rPr>
          <w:sz w:val="20"/>
        </w:rPr>
      </w:pPr>
    </w:p>
    <w:p w14:paraId="43F6B216" w14:textId="77777777" w:rsidR="00C40DA2" w:rsidRDefault="00C40DA2">
      <w:pPr>
        <w:pStyle w:val="BodyText"/>
        <w:rPr>
          <w:sz w:val="20"/>
        </w:rPr>
        <w:sectPr w:rsidR="00C40DA2">
          <w:headerReference w:type="default" r:id="rId11"/>
          <w:pgSz w:w="12240" w:h="15840"/>
          <w:pgMar w:top="1820" w:right="0" w:bottom="280" w:left="0" w:header="510" w:footer="0" w:gutter="0"/>
          <w:cols w:space="720"/>
        </w:sectPr>
      </w:pPr>
    </w:p>
    <w:p w14:paraId="6A1ACCD5" w14:textId="77777777" w:rsidR="00C40DA2" w:rsidRDefault="00743E2C">
      <w:pPr>
        <w:pStyle w:val="Heading1"/>
        <w:spacing w:line="271" w:lineRule="auto"/>
        <w:ind w:left="715" w:right="791"/>
      </w:pPr>
      <w:bookmarkStart w:id="2" w:name="Pedestrian_Injuries_by_Age_Group_and_Rur"/>
      <w:bookmarkEnd w:id="2"/>
      <w:r>
        <w:rPr>
          <w:color w:val="702077"/>
          <w:w w:val="85"/>
        </w:rPr>
        <w:t>Pedestrian</w:t>
      </w:r>
      <w:r>
        <w:rPr>
          <w:color w:val="702077"/>
          <w:spacing w:val="-4"/>
          <w:w w:val="85"/>
        </w:rPr>
        <w:t xml:space="preserve"> </w:t>
      </w:r>
      <w:r>
        <w:rPr>
          <w:color w:val="702077"/>
          <w:w w:val="85"/>
        </w:rPr>
        <w:t>Injuries</w:t>
      </w:r>
      <w:r>
        <w:rPr>
          <w:color w:val="702077"/>
          <w:spacing w:val="-5"/>
          <w:w w:val="85"/>
        </w:rPr>
        <w:t xml:space="preserve"> </w:t>
      </w:r>
      <w:r>
        <w:rPr>
          <w:color w:val="702077"/>
          <w:w w:val="85"/>
        </w:rPr>
        <w:t>by Age</w:t>
      </w:r>
      <w:r>
        <w:rPr>
          <w:color w:val="702077"/>
          <w:spacing w:val="-4"/>
          <w:w w:val="85"/>
        </w:rPr>
        <w:t xml:space="preserve"> </w:t>
      </w:r>
      <w:r>
        <w:rPr>
          <w:color w:val="702077"/>
          <w:w w:val="85"/>
        </w:rPr>
        <w:t xml:space="preserve">Group </w:t>
      </w:r>
      <w:r>
        <w:rPr>
          <w:color w:val="702077"/>
          <w:w w:val="95"/>
        </w:rPr>
        <w:t>and Sex</w:t>
      </w:r>
    </w:p>
    <w:p w14:paraId="2130F53A" w14:textId="54DCAE54" w:rsidR="00C40DA2" w:rsidRDefault="00743E2C">
      <w:pPr>
        <w:spacing w:before="46" w:line="273" w:lineRule="auto"/>
        <w:ind w:left="718" w:right="448"/>
        <w:rPr>
          <w:sz w:val="20"/>
        </w:rPr>
      </w:pPr>
      <w:r>
        <w:rPr>
          <w:sz w:val="20"/>
        </w:rPr>
        <w:t>In</w:t>
      </w:r>
      <w:r>
        <w:rPr>
          <w:spacing w:val="-12"/>
          <w:sz w:val="20"/>
        </w:rPr>
        <w:t xml:space="preserve"> </w:t>
      </w:r>
      <w:r>
        <w:rPr>
          <w:sz w:val="20"/>
        </w:rPr>
        <w:t>2022*,</w:t>
      </w:r>
      <w:r>
        <w:rPr>
          <w:spacing w:val="-12"/>
          <w:sz w:val="20"/>
        </w:rPr>
        <w:t xml:space="preserve"> </w:t>
      </w:r>
      <w:r>
        <w:rPr>
          <w:sz w:val="20"/>
        </w:rPr>
        <w:t>males</w:t>
      </w:r>
      <w:r>
        <w:rPr>
          <w:spacing w:val="-13"/>
          <w:sz w:val="20"/>
        </w:rPr>
        <w:t xml:space="preserve"> </w:t>
      </w:r>
      <w:r>
        <w:rPr>
          <w:sz w:val="20"/>
        </w:rPr>
        <w:t>had</w:t>
      </w:r>
      <w:r>
        <w:rPr>
          <w:spacing w:val="-12"/>
          <w:sz w:val="20"/>
        </w:rPr>
        <w:t xml:space="preserve"> </w:t>
      </w:r>
      <w:r>
        <w:rPr>
          <w:sz w:val="20"/>
        </w:rPr>
        <w:t>higher</w:t>
      </w:r>
      <w:r>
        <w:rPr>
          <w:spacing w:val="-12"/>
          <w:sz w:val="20"/>
        </w:rPr>
        <w:t xml:space="preserve"> </w:t>
      </w:r>
      <w:r>
        <w:rPr>
          <w:sz w:val="20"/>
        </w:rPr>
        <w:t>rates</w:t>
      </w:r>
      <w:r>
        <w:rPr>
          <w:spacing w:val="-13"/>
          <w:sz w:val="20"/>
        </w:rPr>
        <w:t xml:space="preserve"> </w:t>
      </w:r>
      <w:r>
        <w:rPr>
          <w:sz w:val="20"/>
        </w:rPr>
        <w:t>than</w:t>
      </w:r>
      <w:r>
        <w:rPr>
          <w:spacing w:val="-12"/>
          <w:sz w:val="20"/>
        </w:rPr>
        <w:t xml:space="preserve"> </w:t>
      </w:r>
      <w:r>
        <w:rPr>
          <w:sz w:val="20"/>
        </w:rPr>
        <w:t>females</w:t>
      </w:r>
      <w:r>
        <w:rPr>
          <w:spacing w:val="-13"/>
          <w:sz w:val="20"/>
        </w:rPr>
        <w:t xml:space="preserve"> </w:t>
      </w:r>
      <w:r>
        <w:rPr>
          <w:sz w:val="20"/>
        </w:rPr>
        <w:t>of</w:t>
      </w:r>
      <w:r>
        <w:rPr>
          <w:spacing w:val="-12"/>
          <w:sz w:val="20"/>
        </w:rPr>
        <w:t xml:space="preserve"> </w:t>
      </w:r>
      <w:r>
        <w:rPr>
          <w:sz w:val="20"/>
        </w:rPr>
        <w:t>pedestrian injury-related</w:t>
      </w:r>
      <w:r>
        <w:rPr>
          <w:spacing w:val="-3"/>
          <w:sz w:val="20"/>
        </w:rPr>
        <w:t xml:space="preserve"> </w:t>
      </w:r>
      <w:r>
        <w:rPr>
          <w:sz w:val="20"/>
        </w:rPr>
        <w:t>deaths</w:t>
      </w:r>
      <w:r>
        <w:rPr>
          <w:spacing w:val="-4"/>
          <w:sz w:val="20"/>
        </w:rPr>
        <w:t xml:space="preserve"> </w:t>
      </w:r>
      <w:r>
        <w:rPr>
          <w:sz w:val="20"/>
        </w:rPr>
        <w:t>(2.0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1.0</w:t>
      </w:r>
      <w:r>
        <w:rPr>
          <w:spacing w:val="-3"/>
          <w:sz w:val="20"/>
        </w:rPr>
        <w:t xml:space="preserve"> </w:t>
      </w:r>
      <w:r>
        <w:rPr>
          <w:sz w:val="20"/>
        </w:rPr>
        <w:t>per</w:t>
      </w:r>
      <w:r>
        <w:rPr>
          <w:spacing w:val="-3"/>
          <w:sz w:val="20"/>
        </w:rPr>
        <w:t xml:space="preserve"> </w:t>
      </w:r>
      <w:r>
        <w:rPr>
          <w:sz w:val="20"/>
        </w:rPr>
        <w:t>100,000</w:t>
      </w:r>
      <w:r>
        <w:rPr>
          <w:spacing w:val="-3"/>
          <w:sz w:val="20"/>
        </w:rPr>
        <w:t xml:space="preserve"> </w:t>
      </w:r>
      <w:r>
        <w:rPr>
          <w:sz w:val="20"/>
        </w:rPr>
        <w:t>residents,</w:t>
      </w:r>
    </w:p>
    <w:p w14:paraId="6E3C707C" w14:textId="3118C201" w:rsidR="00C40DA2" w:rsidRDefault="00743E2C">
      <w:pPr>
        <w:spacing w:before="2" w:line="273" w:lineRule="auto"/>
        <w:ind w:left="718" w:right="99"/>
        <w:rPr>
          <w:sz w:val="20"/>
        </w:rPr>
      </w:pPr>
      <w:r>
        <w:rPr>
          <w:sz w:val="20"/>
        </w:rPr>
        <w:t>respectively),</w:t>
      </w:r>
      <w:r>
        <w:rPr>
          <w:spacing w:val="-13"/>
          <w:sz w:val="20"/>
        </w:rPr>
        <w:t xml:space="preserve"> </w:t>
      </w:r>
      <w:r>
        <w:rPr>
          <w:sz w:val="20"/>
        </w:rPr>
        <w:t>nonfatal</w:t>
      </w:r>
      <w:r>
        <w:rPr>
          <w:spacing w:val="-14"/>
          <w:sz w:val="20"/>
        </w:rPr>
        <w:t xml:space="preserve"> </w:t>
      </w:r>
      <w:r>
        <w:rPr>
          <w:sz w:val="20"/>
        </w:rPr>
        <w:t>hospital</w:t>
      </w:r>
      <w:r>
        <w:rPr>
          <w:spacing w:val="-14"/>
          <w:sz w:val="20"/>
        </w:rPr>
        <w:t xml:space="preserve"> </w:t>
      </w:r>
      <w:r>
        <w:rPr>
          <w:sz w:val="20"/>
        </w:rPr>
        <w:t>stays</w:t>
      </w:r>
      <w:r>
        <w:rPr>
          <w:spacing w:val="-14"/>
          <w:sz w:val="20"/>
        </w:rPr>
        <w:t xml:space="preserve"> </w:t>
      </w:r>
      <w:r>
        <w:rPr>
          <w:sz w:val="20"/>
        </w:rPr>
        <w:t>(8.8</w:t>
      </w:r>
      <w:r>
        <w:rPr>
          <w:spacing w:val="-14"/>
          <w:sz w:val="20"/>
        </w:rPr>
        <w:t xml:space="preserve"> </w:t>
      </w:r>
      <w:r>
        <w:rPr>
          <w:sz w:val="20"/>
        </w:rPr>
        <w:t>and</w:t>
      </w:r>
      <w:r>
        <w:rPr>
          <w:spacing w:val="-14"/>
          <w:sz w:val="20"/>
        </w:rPr>
        <w:t xml:space="preserve"> </w:t>
      </w:r>
      <w:r>
        <w:rPr>
          <w:sz w:val="20"/>
        </w:rPr>
        <w:t>5.2</w:t>
      </w:r>
      <w:r>
        <w:rPr>
          <w:spacing w:val="-14"/>
          <w:sz w:val="20"/>
        </w:rPr>
        <w:t xml:space="preserve"> </w:t>
      </w:r>
      <w:r>
        <w:rPr>
          <w:sz w:val="20"/>
        </w:rPr>
        <w:t>per</w:t>
      </w:r>
      <w:r>
        <w:rPr>
          <w:spacing w:val="-14"/>
          <w:sz w:val="20"/>
        </w:rPr>
        <w:t xml:space="preserve"> </w:t>
      </w:r>
      <w:r>
        <w:rPr>
          <w:sz w:val="20"/>
        </w:rPr>
        <w:t>100,000 residents,</w:t>
      </w:r>
      <w:r>
        <w:rPr>
          <w:spacing w:val="-6"/>
          <w:sz w:val="20"/>
        </w:rPr>
        <w:t xml:space="preserve"> </w:t>
      </w:r>
      <w:r>
        <w:rPr>
          <w:sz w:val="20"/>
        </w:rPr>
        <w:t>respectively)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6"/>
          <w:sz w:val="20"/>
        </w:rPr>
        <w:t xml:space="preserve"> </w:t>
      </w:r>
      <w:r>
        <w:rPr>
          <w:sz w:val="20"/>
        </w:rPr>
        <w:t>nonfatal</w:t>
      </w:r>
      <w:r>
        <w:rPr>
          <w:spacing w:val="-6"/>
          <w:sz w:val="20"/>
        </w:rPr>
        <w:t xml:space="preserve"> </w:t>
      </w:r>
      <w:r>
        <w:rPr>
          <w:sz w:val="20"/>
        </w:rPr>
        <w:t>E.D.</w:t>
      </w:r>
      <w:r>
        <w:rPr>
          <w:spacing w:val="-6"/>
          <w:sz w:val="20"/>
        </w:rPr>
        <w:t xml:space="preserve"> </w:t>
      </w:r>
      <w:r>
        <w:rPr>
          <w:sz w:val="20"/>
        </w:rPr>
        <w:t>visits</w:t>
      </w:r>
      <w:r>
        <w:rPr>
          <w:spacing w:val="-6"/>
          <w:sz w:val="20"/>
        </w:rPr>
        <w:t xml:space="preserve"> </w:t>
      </w:r>
      <w:r>
        <w:rPr>
          <w:sz w:val="20"/>
        </w:rPr>
        <w:t>(43.7</w:t>
      </w:r>
      <w:r>
        <w:rPr>
          <w:spacing w:val="-7"/>
          <w:sz w:val="20"/>
        </w:rPr>
        <w:t xml:space="preserve"> </w:t>
      </w:r>
      <w:r>
        <w:rPr>
          <w:sz w:val="20"/>
        </w:rPr>
        <w:t>and</w:t>
      </w:r>
      <w:r>
        <w:rPr>
          <w:spacing w:val="-6"/>
          <w:sz w:val="20"/>
        </w:rPr>
        <w:t xml:space="preserve"> </w:t>
      </w:r>
      <w:r>
        <w:rPr>
          <w:sz w:val="20"/>
        </w:rPr>
        <w:t>29.5 per</w:t>
      </w:r>
      <w:r>
        <w:rPr>
          <w:spacing w:val="-9"/>
          <w:sz w:val="20"/>
        </w:rPr>
        <w:t xml:space="preserve"> </w:t>
      </w:r>
      <w:r>
        <w:rPr>
          <w:sz w:val="20"/>
        </w:rPr>
        <w:t>100,000</w:t>
      </w:r>
      <w:r>
        <w:rPr>
          <w:spacing w:val="-9"/>
          <w:sz w:val="20"/>
        </w:rPr>
        <w:t xml:space="preserve"> </w:t>
      </w:r>
      <w:r>
        <w:rPr>
          <w:sz w:val="20"/>
        </w:rPr>
        <w:t>residents,</w:t>
      </w:r>
      <w:r>
        <w:rPr>
          <w:spacing w:val="-9"/>
          <w:sz w:val="20"/>
        </w:rPr>
        <w:t xml:space="preserve"> </w:t>
      </w:r>
      <w:r>
        <w:rPr>
          <w:sz w:val="20"/>
        </w:rPr>
        <w:t>respectively).</w:t>
      </w:r>
      <w:r>
        <w:rPr>
          <w:spacing w:val="-9"/>
          <w:sz w:val="20"/>
        </w:rPr>
        <w:t xml:space="preserve"> </w:t>
      </w:r>
      <w:r>
        <w:rPr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z w:val="20"/>
        </w:rPr>
        <w:t>highest</w:t>
      </w:r>
      <w:r>
        <w:rPr>
          <w:spacing w:val="-9"/>
          <w:sz w:val="20"/>
        </w:rPr>
        <w:t xml:space="preserve"> </w:t>
      </w:r>
      <w:r>
        <w:rPr>
          <w:sz w:val="20"/>
        </w:rPr>
        <w:t>rate</w:t>
      </w:r>
      <w:r>
        <w:rPr>
          <w:spacing w:val="-9"/>
          <w:sz w:val="20"/>
        </w:rPr>
        <w:t xml:space="preserve"> </w:t>
      </w:r>
      <w:r>
        <w:rPr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z w:val="20"/>
        </w:rPr>
        <w:t>E.D. visits</w:t>
      </w:r>
      <w:r>
        <w:rPr>
          <w:spacing w:val="-5"/>
          <w:sz w:val="20"/>
        </w:rPr>
        <w:t xml:space="preserve"> </w:t>
      </w:r>
      <w:r>
        <w:rPr>
          <w:sz w:val="20"/>
        </w:rPr>
        <w:t>was</w:t>
      </w:r>
      <w:r>
        <w:rPr>
          <w:spacing w:val="-5"/>
          <w:sz w:val="20"/>
        </w:rPr>
        <w:t xml:space="preserve"> </w:t>
      </w:r>
      <w:r>
        <w:rPr>
          <w:sz w:val="20"/>
        </w:rPr>
        <w:t>among</w:t>
      </w:r>
      <w:r>
        <w:rPr>
          <w:spacing w:val="-5"/>
          <w:sz w:val="20"/>
        </w:rPr>
        <w:t xml:space="preserve"> </w:t>
      </w:r>
      <w:r>
        <w:rPr>
          <w:sz w:val="20"/>
        </w:rPr>
        <w:t>age</w:t>
      </w:r>
      <w:r>
        <w:rPr>
          <w:spacing w:val="-5"/>
          <w:sz w:val="20"/>
        </w:rPr>
        <w:t xml:space="preserve"> </w:t>
      </w:r>
      <w:r>
        <w:rPr>
          <w:sz w:val="20"/>
        </w:rPr>
        <w:t>groups</w:t>
      </w:r>
      <w:r>
        <w:rPr>
          <w:spacing w:val="-5"/>
          <w:sz w:val="20"/>
        </w:rPr>
        <w:t xml:space="preserve"> </w:t>
      </w:r>
      <w:r>
        <w:rPr>
          <w:sz w:val="20"/>
        </w:rPr>
        <w:t>25-44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-5"/>
          <w:sz w:val="20"/>
        </w:rPr>
        <w:t xml:space="preserve"> </w:t>
      </w:r>
      <w:r>
        <w:rPr>
          <w:sz w:val="20"/>
        </w:rPr>
        <w:t>45-64</w:t>
      </w:r>
      <w:r>
        <w:rPr>
          <w:spacing w:val="-5"/>
          <w:sz w:val="20"/>
        </w:rPr>
        <w:t xml:space="preserve"> </w:t>
      </w:r>
      <w:r>
        <w:rPr>
          <w:sz w:val="20"/>
        </w:rPr>
        <w:t>years</w:t>
      </w:r>
      <w:r>
        <w:rPr>
          <w:spacing w:val="-5"/>
          <w:sz w:val="20"/>
        </w:rPr>
        <w:t xml:space="preserve"> </w:t>
      </w:r>
      <w:r>
        <w:rPr>
          <w:sz w:val="20"/>
        </w:rPr>
        <w:t>for</w:t>
      </w:r>
      <w:r>
        <w:rPr>
          <w:spacing w:val="-5"/>
          <w:sz w:val="20"/>
        </w:rPr>
        <w:t xml:space="preserve"> </w:t>
      </w:r>
      <w:r>
        <w:rPr>
          <w:sz w:val="20"/>
        </w:rPr>
        <w:t>both sexes, as shown in Figure 3. These age groups also had the highest rates of pedestrian injury deaths and hospital stays.</w:t>
      </w:r>
    </w:p>
    <w:p w14:paraId="1FB42AA7" w14:textId="77777777" w:rsidR="00C40DA2" w:rsidRDefault="00C40DA2">
      <w:pPr>
        <w:pStyle w:val="BodyText"/>
        <w:spacing w:before="15"/>
        <w:rPr>
          <w:sz w:val="20"/>
        </w:rPr>
      </w:pPr>
    </w:p>
    <w:p w14:paraId="5DD507D5" w14:textId="77777777" w:rsidR="00C40DA2" w:rsidRDefault="00743E2C">
      <w:pPr>
        <w:spacing w:line="273" w:lineRule="auto"/>
        <w:ind w:left="710" w:right="99"/>
        <w:rPr>
          <w:b/>
          <w:sz w:val="18"/>
        </w:rPr>
      </w:pPr>
      <w:r>
        <w:rPr>
          <w:b/>
          <w:spacing w:val="-2"/>
          <w:w w:val="85"/>
          <w:sz w:val="18"/>
        </w:rPr>
        <w:t xml:space="preserve">Figure 3: Rate of Pedestrian Injury-Related Emergency Department </w:t>
      </w:r>
      <w:r>
        <w:rPr>
          <w:b/>
          <w:w w:val="90"/>
          <w:sz w:val="18"/>
        </w:rPr>
        <w:t>Visits</w:t>
      </w:r>
      <w:r>
        <w:rPr>
          <w:b/>
          <w:spacing w:val="-5"/>
          <w:w w:val="90"/>
          <w:sz w:val="18"/>
        </w:rPr>
        <w:t xml:space="preserve"> </w:t>
      </w:r>
      <w:r>
        <w:rPr>
          <w:b/>
          <w:w w:val="90"/>
          <w:sz w:val="18"/>
        </w:rPr>
        <w:t>among</w:t>
      </w:r>
      <w:r>
        <w:rPr>
          <w:b/>
          <w:spacing w:val="-5"/>
          <w:w w:val="90"/>
          <w:sz w:val="18"/>
        </w:rPr>
        <w:t xml:space="preserve"> </w:t>
      </w:r>
      <w:r>
        <w:rPr>
          <w:b/>
          <w:w w:val="90"/>
          <w:sz w:val="18"/>
        </w:rPr>
        <w:t>Massachusetts</w:t>
      </w:r>
      <w:r>
        <w:rPr>
          <w:b/>
          <w:spacing w:val="-5"/>
          <w:w w:val="90"/>
          <w:sz w:val="18"/>
        </w:rPr>
        <w:t xml:space="preserve"> </w:t>
      </w:r>
      <w:r>
        <w:rPr>
          <w:b/>
          <w:w w:val="90"/>
          <w:sz w:val="18"/>
        </w:rPr>
        <w:t>Residents</w:t>
      </w:r>
      <w:r>
        <w:rPr>
          <w:b/>
          <w:spacing w:val="-5"/>
          <w:w w:val="90"/>
          <w:sz w:val="18"/>
        </w:rPr>
        <w:t xml:space="preserve"> </w:t>
      </w:r>
      <w:r>
        <w:rPr>
          <w:b/>
          <w:w w:val="90"/>
          <w:sz w:val="18"/>
        </w:rPr>
        <w:t>by</w:t>
      </w:r>
      <w:r>
        <w:rPr>
          <w:b/>
          <w:spacing w:val="-5"/>
          <w:w w:val="90"/>
          <w:sz w:val="18"/>
        </w:rPr>
        <w:t xml:space="preserve"> </w:t>
      </w:r>
      <w:r>
        <w:rPr>
          <w:b/>
          <w:w w:val="90"/>
          <w:sz w:val="18"/>
        </w:rPr>
        <w:t>Sex</w:t>
      </w:r>
      <w:r>
        <w:rPr>
          <w:b/>
          <w:spacing w:val="-5"/>
          <w:w w:val="90"/>
          <w:sz w:val="18"/>
        </w:rPr>
        <w:t xml:space="preserve"> </w:t>
      </w:r>
      <w:r>
        <w:rPr>
          <w:b/>
          <w:w w:val="90"/>
          <w:sz w:val="18"/>
        </w:rPr>
        <w:t>and</w:t>
      </w:r>
      <w:r>
        <w:rPr>
          <w:b/>
          <w:spacing w:val="-5"/>
          <w:w w:val="90"/>
          <w:sz w:val="18"/>
        </w:rPr>
        <w:t xml:space="preserve"> </w:t>
      </w:r>
      <w:r>
        <w:rPr>
          <w:b/>
          <w:w w:val="90"/>
          <w:sz w:val="18"/>
        </w:rPr>
        <w:t>Age</w:t>
      </w:r>
      <w:r>
        <w:rPr>
          <w:b/>
          <w:spacing w:val="-6"/>
          <w:w w:val="90"/>
          <w:sz w:val="18"/>
        </w:rPr>
        <w:t xml:space="preserve"> </w:t>
      </w:r>
      <w:r>
        <w:rPr>
          <w:b/>
          <w:w w:val="90"/>
          <w:sz w:val="18"/>
        </w:rPr>
        <w:t xml:space="preserve">Group, </w:t>
      </w:r>
      <w:r>
        <w:rPr>
          <w:b/>
          <w:sz w:val="18"/>
        </w:rPr>
        <w:t>2022*,</w:t>
      </w:r>
      <w:r>
        <w:rPr>
          <w:b/>
          <w:spacing w:val="-11"/>
          <w:sz w:val="18"/>
        </w:rPr>
        <w:t xml:space="preserve"> </w:t>
      </w:r>
      <w:r>
        <w:rPr>
          <w:b/>
          <w:sz w:val="18"/>
        </w:rPr>
        <w:t>N=2553</w:t>
      </w:r>
    </w:p>
    <w:p w14:paraId="509A54F0" w14:textId="77777777" w:rsidR="00C40DA2" w:rsidRDefault="00743E2C">
      <w:pPr>
        <w:pStyle w:val="BodyText"/>
        <w:spacing w:before="179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487590912" behindDoc="1" locked="0" layoutInCell="1" allowOverlap="1" wp14:anchorId="0725FD57" wp14:editId="3C2938D4">
            <wp:simplePos x="0" y="0"/>
            <wp:positionH relativeFrom="page">
              <wp:posOffset>521076</wp:posOffset>
            </wp:positionH>
            <wp:positionV relativeFrom="paragraph">
              <wp:posOffset>276699</wp:posOffset>
            </wp:positionV>
            <wp:extent cx="2964694" cy="1919097"/>
            <wp:effectExtent l="0" t="0" r="0" b="0"/>
            <wp:wrapTopAndBottom/>
            <wp:docPr id="18" name="Image 18" descr="Figure 3 shows a bar chart by age group and sex of pedestrian injury-related ED visits. Included for age groups 0-14, 15-24, 25-44, 45-64, and 65 plus, males had the following rates per 100,000, 6.2, 6.3, 17.4, 9.9, 3.9; and among females per 100,000, 3.9, 5.6, 11.3, 6.3, and 2.4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Figure 3 shows a bar chart by age group and sex of pedestrian injury-related ED visits. Included for age groups 0-14, 15-24, 25-44, 45-64, and 65 plus, males had the following rates per 100,000, 6.2, 6.3, 17.4, 9.9, 3.9; and among females per 100,000, 3.9, 5.6, 11.3, 6.3, and 2.4.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4694" cy="1919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B95DDE" w14:textId="77777777" w:rsidR="00C40DA2" w:rsidRDefault="00C40DA2">
      <w:pPr>
        <w:pStyle w:val="BodyText"/>
        <w:spacing w:before="71"/>
        <w:rPr>
          <w:b/>
          <w:sz w:val="18"/>
        </w:rPr>
      </w:pPr>
    </w:p>
    <w:p w14:paraId="2152EFF5" w14:textId="77777777" w:rsidR="00C40DA2" w:rsidRDefault="00743E2C">
      <w:pPr>
        <w:pStyle w:val="Heading1"/>
        <w:spacing w:before="0"/>
        <w:ind w:left="705"/>
      </w:pPr>
      <w:r>
        <w:rPr>
          <w:color w:val="702077"/>
          <w:w w:val="85"/>
        </w:rPr>
        <w:t>Pedestrian</w:t>
      </w:r>
      <w:r>
        <w:rPr>
          <w:color w:val="702077"/>
          <w:spacing w:val="-5"/>
          <w:w w:val="85"/>
        </w:rPr>
        <w:t xml:space="preserve"> </w:t>
      </w:r>
      <w:r>
        <w:rPr>
          <w:color w:val="702077"/>
          <w:w w:val="85"/>
        </w:rPr>
        <w:t>Injuries</w:t>
      </w:r>
      <w:r>
        <w:rPr>
          <w:color w:val="702077"/>
          <w:spacing w:val="-7"/>
          <w:w w:val="85"/>
        </w:rPr>
        <w:t xml:space="preserve"> </w:t>
      </w:r>
      <w:r>
        <w:rPr>
          <w:color w:val="702077"/>
          <w:w w:val="85"/>
        </w:rPr>
        <w:t>by</w:t>
      </w:r>
      <w:r>
        <w:rPr>
          <w:color w:val="702077"/>
          <w:spacing w:val="-3"/>
          <w:w w:val="85"/>
        </w:rPr>
        <w:t xml:space="preserve"> </w:t>
      </w:r>
      <w:r>
        <w:rPr>
          <w:color w:val="702077"/>
          <w:w w:val="85"/>
        </w:rPr>
        <w:t>Race</w:t>
      </w:r>
      <w:r>
        <w:rPr>
          <w:color w:val="702077"/>
          <w:spacing w:val="-6"/>
          <w:w w:val="85"/>
        </w:rPr>
        <w:t xml:space="preserve"> </w:t>
      </w:r>
      <w:r>
        <w:rPr>
          <w:color w:val="702077"/>
          <w:w w:val="85"/>
        </w:rPr>
        <w:t>and</w:t>
      </w:r>
      <w:r>
        <w:rPr>
          <w:color w:val="702077"/>
          <w:spacing w:val="-5"/>
          <w:w w:val="85"/>
        </w:rPr>
        <w:t xml:space="preserve"> </w:t>
      </w:r>
      <w:r>
        <w:rPr>
          <w:color w:val="702077"/>
          <w:spacing w:val="-2"/>
          <w:w w:val="85"/>
        </w:rPr>
        <w:t>Ethnicity</w:t>
      </w:r>
    </w:p>
    <w:p w14:paraId="05CC4979" w14:textId="6D63FAFA" w:rsidR="00C40DA2" w:rsidRDefault="00743E2C">
      <w:pPr>
        <w:spacing w:before="146" w:line="273" w:lineRule="auto"/>
        <w:ind w:left="718"/>
        <w:rPr>
          <w:sz w:val="20"/>
        </w:rPr>
      </w:pPr>
      <w:bookmarkStart w:id="3" w:name="Pedestrian_Injuries_by_Race_and_Ethnicit"/>
      <w:bookmarkEnd w:id="3"/>
      <w:r>
        <w:rPr>
          <w:sz w:val="20"/>
        </w:rPr>
        <w:t>In 2022,* age-adjusted rates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of pedestrian injury-related deaths </w:t>
      </w:r>
      <w:r>
        <w:rPr>
          <w:spacing w:val="-2"/>
          <w:sz w:val="20"/>
        </w:rPr>
        <w:t>were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two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times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higher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among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Black,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 xml:space="preserve">non-Hispanic/non-Latine/a/o </w:t>
      </w:r>
      <w:r>
        <w:rPr>
          <w:sz w:val="20"/>
        </w:rPr>
        <w:t>(nH/nL)</w:t>
      </w:r>
      <w:r>
        <w:rPr>
          <w:spacing w:val="-13"/>
          <w:sz w:val="20"/>
        </w:rPr>
        <w:t xml:space="preserve"> </w:t>
      </w:r>
      <w:r>
        <w:rPr>
          <w:sz w:val="20"/>
        </w:rPr>
        <w:t>residents</w:t>
      </w:r>
      <w:r>
        <w:rPr>
          <w:spacing w:val="-14"/>
          <w:sz w:val="20"/>
        </w:rPr>
        <w:t xml:space="preserve"> </w:t>
      </w:r>
      <w:r>
        <w:rPr>
          <w:sz w:val="20"/>
        </w:rPr>
        <w:t>(3.0</w:t>
      </w:r>
      <w:r>
        <w:rPr>
          <w:spacing w:val="-13"/>
          <w:sz w:val="20"/>
        </w:rPr>
        <w:t xml:space="preserve"> </w:t>
      </w:r>
      <w:r>
        <w:rPr>
          <w:sz w:val="20"/>
        </w:rPr>
        <w:t>per</w:t>
      </w:r>
      <w:r>
        <w:rPr>
          <w:spacing w:val="-13"/>
          <w:sz w:val="20"/>
        </w:rPr>
        <w:t xml:space="preserve"> </w:t>
      </w:r>
      <w:r>
        <w:rPr>
          <w:sz w:val="20"/>
        </w:rPr>
        <w:t>100,000</w:t>
      </w:r>
      <w:r>
        <w:rPr>
          <w:spacing w:val="-13"/>
          <w:sz w:val="20"/>
        </w:rPr>
        <w:t xml:space="preserve"> </w:t>
      </w:r>
      <w:r>
        <w:rPr>
          <w:sz w:val="20"/>
        </w:rPr>
        <w:t>residents)</w:t>
      </w:r>
      <w:r>
        <w:rPr>
          <w:spacing w:val="-12"/>
          <w:sz w:val="20"/>
        </w:rPr>
        <w:t xml:space="preserve"> </w:t>
      </w:r>
      <w:r>
        <w:rPr>
          <w:sz w:val="20"/>
        </w:rPr>
        <w:t>than</w:t>
      </w:r>
      <w:r>
        <w:rPr>
          <w:spacing w:val="-13"/>
          <w:sz w:val="20"/>
        </w:rPr>
        <w:t xml:space="preserve"> </w:t>
      </w:r>
      <w:r>
        <w:rPr>
          <w:sz w:val="20"/>
        </w:rPr>
        <w:t>the</w:t>
      </w:r>
      <w:r>
        <w:rPr>
          <w:spacing w:val="-13"/>
          <w:sz w:val="20"/>
        </w:rPr>
        <w:t xml:space="preserve"> </w:t>
      </w:r>
      <w:r>
        <w:rPr>
          <w:sz w:val="20"/>
        </w:rPr>
        <w:t xml:space="preserve">statewide rate (1.5 per 100,000 residents). Rates of nonfatal pedestrian </w:t>
      </w:r>
      <w:r>
        <w:rPr>
          <w:spacing w:val="-2"/>
          <w:sz w:val="20"/>
        </w:rPr>
        <w:t>injury-related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hospital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stays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were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nearly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two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times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as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high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 xml:space="preserve">among </w:t>
      </w:r>
      <w:r>
        <w:rPr>
          <w:sz w:val="20"/>
        </w:rPr>
        <w:t xml:space="preserve">Black, nH/nL and Hispanic/Latine/a/o residents (13.3 and 11.7 </w:t>
      </w:r>
      <w:r>
        <w:rPr>
          <w:spacing w:val="-2"/>
          <w:sz w:val="20"/>
        </w:rPr>
        <w:t>per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100,000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residents,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respectively)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than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the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statewide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rate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 xml:space="preserve">6.9 </w:t>
      </w:r>
      <w:r>
        <w:rPr>
          <w:sz w:val="20"/>
        </w:rPr>
        <w:t>per</w:t>
      </w:r>
      <w:r>
        <w:rPr>
          <w:spacing w:val="-1"/>
          <w:sz w:val="20"/>
        </w:rPr>
        <w:t xml:space="preserve"> </w:t>
      </w:r>
      <w:r>
        <w:rPr>
          <w:sz w:val="20"/>
        </w:rPr>
        <w:t>100,000</w:t>
      </w:r>
      <w:r>
        <w:rPr>
          <w:spacing w:val="-1"/>
          <w:sz w:val="20"/>
        </w:rPr>
        <w:t xml:space="preserve"> </w:t>
      </w:r>
      <w:r>
        <w:rPr>
          <w:sz w:val="20"/>
        </w:rPr>
        <w:t>residents.</w:t>
      </w:r>
      <w:r>
        <w:rPr>
          <w:spacing w:val="-1"/>
          <w:sz w:val="20"/>
        </w:rPr>
        <w:t xml:space="preserve"> </w:t>
      </w:r>
      <w:r>
        <w:rPr>
          <w:sz w:val="20"/>
        </w:rPr>
        <w:t>As</w:t>
      </w:r>
      <w:r>
        <w:rPr>
          <w:spacing w:val="-1"/>
          <w:sz w:val="20"/>
        </w:rPr>
        <w:t xml:space="preserve"> </w:t>
      </w:r>
      <w:r>
        <w:rPr>
          <w:sz w:val="20"/>
        </w:rPr>
        <w:t>shown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Fig.4,</w:t>
      </w:r>
      <w:r>
        <w:rPr>
          <w:spacing w:val="-1"/>
          <w:sz w:val="20"/>
        </w:rPr>
        <w:t xml:space="preserve"> </w:t>
      </w:r>
      <w:r>
        <w:rPr>
          <w:sz w:val="20"/>
        </w:rPr>
        <w:t>E.D.</w:t>
      </w:r>
      <w:r>
        <w:rPr>
          <w:spacing w:val="-1"/>
          <w:sz w:val="20"/>
        </w:rPr>
        <w:t xml:space="preserve"> </w:t>
      </w:r>
      <w:r>
        <w:rPr>
          <w:sz w:val="20"/>
        </w:rPr>
        <w:t>visits</w:t>
      </w:r>
      <w:r>
        <w:rPr>
          <w:spacing w:val="-1"/>
          <w:sz w:val="20"/>
        </w:rPr>
        <w:t xml:space="preserve"> </w:t>
      </w:r>
      <w:r>
        <w:rPr>
          <w:sz w:val="20"/>
        </w:rPr>
        <w:t>for</w:t>
      </w:r>
      <w:r>
        <w:rPr>
          <w:spacing w:val="-1"/>
          <w:sz w:val="20"/>
        </w:rPr>
        <w:t xml:space="preserve"> </w:t>
      </w:r>
      <w:r>
        <w:rPr>
          <w:sz w:val="20"/>
        </w:rPr>
        <w:t>nonfatal pedestrian</w:t>
      </w:r>
      <w:r>
        <w:rPr>
          <w:spacing w:val="-6"/>
          <w:sz w:val="20"/>
        </w:rPr>
        <w:t xml:space="preserve"> </w:t>
      </w:r>
      <w:r>
        <w:rPr>
          <w:sz w:val="20"/>
        </w:rPr>
        <w:t>injuries</w:t>
      </w:r>
      <w:r>
        <w:rPr>
          <w:spacing w:val="-7"/>
          <w:sz w:val="20"/>
        </w:rPr>
        <w:t xml:space="preserve"> </w:t>
      </w:r>
      <w:r>
        <w:rPr>
          <w:sz w:val="20"/>
        </w:rPr>
        <w:t>were</w:t>
      </w:r>
      <w:r>
        <w:rPr>
          <w:spacing w:val="-6"/>
          <w:sz w:val="20"/>
        </w:rPr>
        <w:t xml:space="preserve"> </w:t>
      </w:r>
      <w:r>
        <w:rPr>
          <w:sz w:val="20"/>
        </w:rPr>
        <w:t>three</w:t>
      </w:r>
      <w:r>
        <w:rPr>
          <w:spacing w:val="-6"/>
          <w:sz w:val="20"/>
        </w:rPr>
        <w:t xml:space="preserve"> </w:t>
      </w:r>
      <w:r>
        <w:rPr>
          <w:sz w:val="20"/>
        </w:rPr>
        <w:t>times</w:t>
      </w:r>
      <w:r>
        <w:rPr>
          <w:spacing w:val="-7"/>
          <w:sz w:val="20"/>
        </w:rPr>
        <w:t xml:space="preserve"> </w:t>
      </w:r>
      <w:r>
        <w:rPr>
          <w:sz w:val="20"/>
        </w:rPr>
        <w:t>higher</w:t>
      </w:r>
      <w:r>
        <w:rPr>
          <w:spacing w:val="-6"/>
          <w:sz w:val="20"/>
        </w:rPr>
        <w:t xml:space="preserve"> </w:t>
      </w:r>
      <w:r>
        <w:rPr>
          <w:sz w:val="20"/>
        </w:rPr>
        <w:t>among</w:t>
      </w:r>
      <w:r>
        <w:rPr>
          <w:spacing w:val="-6"/>
          <w:sz w:val="20"/>
        </w:rPr>
        <w:t xml:space="preserve"> </w:t>
      </w:r>
      <w:r>
        <w:rPr>
          <w:sz w:val="20"/>
        </w:rPr>
        <w:t>Black,</w:t>
      </w:r>
      <w:r>
        <w:rPr>
          <w:spacing w:val="-6"/>
          <w:sz w:val="20"/>
        </w:rPr>
        <w:t xml:space="preserve"> </w:t>
      </w:r>
      <w:r>
        <w:rPr>
          <w:sz w:val="20"/>
        </w:rPr>
        <w:t>nH/nL residents and two times higher among Hispanic/Latine/a/o residents</w:t>
      </w:r>
      <w:r>
        <w:rPr>
          <w:spacing w:val="-1"/>
          <w:sz w:val="20"/>
        </w:rPr>
        <w:t xml:space="preserve"> </w:t>
      </w:r>
      <w:r>
        <w:rPr>
          <w:sz w:val="20"/>
        </w:rPr>
        <w:t>(114.3</w:t>
      </w:r>
      <w:r>
        <w:rPr>
          <w:spacing w:val="-1"/>
          <w:sz w:val="20"/>
        </w:rPr>
        <w:t xml:space="preserve"> </w:t>
      </w:r>
      <w:r>
        <w:rPr>
          <w:sz w:val="20"/>
        </w:rPr>
        <w:t>and 66.9 per 100,000 residents, respectively) than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statewide</w:t>
      </w:r>
      <w:r>
        <w:rPr>
          <w:spacing w:val="-4"/>
          <w:sz w:val="20"/>
        </w:rPr>
        <w:t xml:space="preserve"> </w:t>
      </w:r>
      <w:r>
        <w:rPr>
          <w:sz w:val="20"/>
        </w:rPr>
        <w:t>rate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36.4</w:t>
      </w:r>
      <w:r>
        <w:rPr>
          <w:spacing w:val="-4"/>
          <w:sz w:val="20"/>
        </w:rPr>
        <w:t xml:space="preserve"> </w:t>
      </w:r>
      <w:r>
        <w:rPr>
          <w:sz w:val="20"/>
        </w:rPr>
        <w:t>per</w:t>
      </w:r>
      <w:r>
        <w:rPr>
          <w:spacing w:val="-4"/>
          <w:sz w:val="20"/>
        </w:rPr>
        <w:t xml:space="preserve"> </w:t>
      </w:r>
      <w:r>
        <w:rPr>
          <w:sz w:val="20"/>
        </w:rPr>
        <w:t>100,000</w:t>
      </w:r>
      <w:r>
        <w:rPr>
          <w:spacing w:val="-4"/>
          <w:sz w:val="20"/>
        </w:rPr>
        <w:t xml:space="preserve"> </w:t>
      </w:r>
      <w:r>
        <w:rPr>
          <w:sz w:val="20"/>
        </w:rPr>
        <w:t>residents.</w:t>
      </w:r>
      <w:r>
        <w:rPr>
          <w:spacing w:val="-4"/>
          <w:sz w:val="20"/>
        </w:rPr>
        <w:t xml:space="preserve"> </w:t>
      </w:r>
      <w:r>
        <w:rPr>
          <w:sz w:val="20"/>
        </w:rPr>
        <w:t>Research shows</w:t>
      </w:r>
      <w:r>
        <w:rPr>
          <w:spacing w:val="-5"/>
          <w:sz w:val="20"/>
        </w:rPr>
        <w:t xml:space="preserve"> </w:t>
      </w:r>
      <w:r>
        <w:rPr>
          <w:sz w:val="20"/>
        </w:rPr>
        <w:t>that</w:t>
      </w:r>
      <w:r>
        <w:rPr>
          <w:spacing w:val="-5"/>
          <w:sz w:val="20"/>
        </w:rPr>
        <w:t xml:space="preserve"> </w:t>
      </w:r>
      <w:r>
        <w:rPr>
          <w:sz w:val="20"/>
        </w:rPr>
        <w:t>poor</w:t>
      </w:r>
      <w:r>
        <w:rPr>
          <w:spacing w:val="-5"/>
          <w:sz w:val="20"/>
        </w:rPr>
        <w:t xml:space="preserve"> </w:t>
      </w:r>
      <w:r>
        <w:rPr>
          <w:sz w:val="20"/>
        </w:rPr>
        <w:t>road</w:t>
      </w:r>
      <w:r>
        <w:rPr>
          <w:spacing w:val="-5"/>
          <w:sz w:val="20"/>
        </w:rPr>
        <w:t xml:space="preserve"> </w:t>
      </w:r>
      <w:r>
        <w:rPr>
          <w:sz w:val="20"/>
        </w:rPr>
        <w:t>infrastructure</w:t>
      </w:r>
      <w:r>
        <w:rPr>
          <w:spacing w:val="-5"/>
          <w:sz w:val="20"/>
        </w:rPr>
        <w:t xml:space="preserve"> </w:t>
      </w:r>
      <w:r>
        <w:rPr>
          <w:sz w:val="20"/>
        </w:rPr>
        <w:t>(lack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crosswalks, crosswalk signals, streetlights), low investment in poorer neighborhoods</w:t>
      </w:r>
      <w:r>
        <w:rPr>
          <w:spacing w:val="-6"/>
          <w:sz w:val="20"/>
        </w:rPr>
        <w:t xml:space="preserve"> </w:t>
      </w:r>
      <w:r>
        <w:rPr>
          <w:sz w:val="20"/>
        </w:rPr>
        <w:t>for</w:t>
      </w:r>
      <w:r>
        <w:rPr>
          <w:spacing w:val="-5"/>
          <w:sz w:val="20"/>
        </w:rPr>
        <w:t xml:space="preserve"> </w:t>
      </w:r>
      <w:r>
        <w:rPr>
          <w:sz w:val="20"/>
        </w:rPr>
        <w:t>safe</w:t>
      </w:r>
      <w:r>
        <w:rPr>
          <w:spacing w:val="-5"/>
          <w:sz w:val="20"/>
        </w:rPr>
        <w:t xml:space="preserve"> </w:t>
      </w:r>
      <w:r>
        <w:rPr>
          <w:sz w:val="20"/>
        </w:rPr>
        <w:t>transportation</w:t>
      </w:r>
      <w:r>
        <w:rPr>
          <w:spacing w:val="-5"/>
          <w:sz w:val="20"/>
        </w:rPr>
        <w:t xml:space="preserve"> </w:t>
      </w:r>
      <w:r>
        <w:rPr>
          <w:sz w:val="20"/>
        </w:rPr>
        <w:t>options,</w:t>
      </w:r>
      <w:r>
        <w:rPr>
          <w:spacing w:val="-5"/>
          <w:sz w:val="20"/>
        </w:rPr>
        <w:t xml:space="preserve"> </w:t>
      </w:r>
      <w:r>
        <w:rPr>
          <w:sz w:val="20"/>
        </w:rPr>
        <w:t>faster</w:t>
      </w:r>
      <w:r>
        <w:rPr>
          <w:spacing w:val="-5"/>
          <w:sz w:val="20"/>
        </w:rPr>
        <w:t xml:space="preserve"> </w:t>
      </w:r>
      <w:r>
        <w:rPr>
          <w:sz w:val="20"/>
        </w:rPr>
        <w:t>roads</w:t>
      </w:r>
      <w:r>
        <w:rPr>
          <w:spacing w:val="-5"/>
          <w:sz w:val="20"/>
        </w:rPr>
        <w:t xml:space="preserve"> </w:t>
      </w:r>
      <w:r>
        <w:rPr>
          <w:sz w:val="20"/>
        </w:rPr>
        <w:t>and highways through communities of color, and policies such as redlining</w:t>
      </w:r>
      <w:r>
        <w:rPr>
          <w:spacing w:val="-5"/>
          <w:sz w:val="20"/>
        </w:rPr>
        <w:t xml:space="preserve"> </w:t>
      </w:r>
      <w:r>
        <w:rPr>
          <w:sz w:val="20"/>
        </w:rPr>
        <w:t>are</w:t>
      </w:r>
      <w:r>
        <w:rPr>
          <w:spacing w:val="-5"/>
          <w:sz w:val="20"/>
        </w:rPr>
        <w:t xml:space="preserve"> </w:t>
      </w:r>
      <w:r>
        <w:rPr>
          <w:sz w:val="20"/>
        </w:rPr>
        <w:t>factors</w:t>
      </w:r>
      <w:r>
        <w:rPr>
          <w:spacing w:val="-6"/>
          <w:sz w:val="20"/>
        </w:rPr>
        <w:t xml:space="preserve"> </w:t>
      </w:r>
      <w:r>
        <w:rPr>
          <w:sz w:val="20"/>
        </w:rPr>
        <w:t>that</w:t>
      </w:r>
      <w:r>
        <w:rPr>
          <w:spacing w:val="-5"/>
          <w:sz w:val="20"/>
        </w:rPr>
        <w:t xml:space="preserve"> </w:t>
      </w:r>
      <w:r>
        <w:rPr>
          <w:sz w:val="20"/>
        </w:rPr>
        <w:t>contribute</w:t>
      </w:r>
      <w:r>
        <w:rPr>
          <w:spacing w:val="-5"/>
          <w:sz w:val="20"/>
        </w:rPr>
        <w:t xml:space="preserve"> </w:t>
      </w:r>
      <w:r>
        <w:rPr>
          <w:sz w:val="20"/>
        </w:rPr>
        <w:t>to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racial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-5"/>
          <w:sz w:val="20"/>
        </w:rPr>
        <w:t xml:space="preserve"> </w:t>
      </w:r>
      <w:r>
        <w:rPr>
          <w:sz w:val="20"/>
        </w:rPr>
        <w:t>ethnic inequities among pedestrian deaths and injuries (endnotes 1-3).</w:t>
      </w:r>
    </w:p>
    <w:p w14:paraId="092B54AB" w14:textId="77777777" w:rsidR="00C40DA2" w:rsidRDefault="00743E2C">
      <w:pPr>
        <w:spacing w:before="129" w:line="273" w:lineRule="auto"/>
        <w:ind w:left="590" w:right="619"/>
        <w:rPr>
          <w:b/>
          <w:sz w:val="18"/>
        </w:rPr>
      </w:pPr>
      <w:r>
        <w:br w:type="column"/>
      </w:r>
      <w:r>
        <w:rPr>
          <w:b/>
          <w:w w:val="85"/>
          <w:sz w:val="18"/>
        </w:rPr>
        <w:t>Figure</w:t>
      </w:r>
      <w:r>
        <w:rPr>
          <w:b/>
          <w:spacing w:val="-1"/>
          <w:w w:val="85"/>
          <w:sz w:val="18"/>
        </w:rPr>
        <w:t xml:space="preserve"> </w:t>
      </w:r>
      <w:r>
        <w:rPr>
          <w:b/>
          <w:w w:val="85"/>
          <w:sz w:val="18"/>
        </w:rPr>
        <w:t>4:</w:t>
      </w:r>
      <w:r>
        <w:rPr>
          <w:b/>
          <w:spacing w:val="-1"/>
          <w:w w:val="85"/>
          <w:sz w:val="18"/>
        </w:rPr>
        <w:t xml:space="preserve"> </w:t>
      </w:r>
      <w:r>
        <w:rPr>
          <w:b/>
          <w:w w:val="85"/>
          <w:sz w:val="18"/>
        </w:rPr>
        <w:t>Age-Adjusted</w:t>
      </w:r>
      <w:r>
        <w:rPr>
          <w:b/>
          <w:spacing w:val="-2"/>
          <w:w w:val="85"/>
          <w:sz w:val="18"/>
        </w:rPr>
        <w:t xml:space="preserve"> </w:t>
      </w:r>
      <w:r>
        <w:rPr>
          <w:b/>
          <w:w w:val="85"/>
          <w:sz w:val="18"/>
        </w:rPr>
        <w:t>Rate</w:t>
      </w:r>
      <w:r>
        <w:rPr>
          <w:b/>
          <w:spacing w:val="-1"/>
          <w:w w:val="85"/>
          <w:sz w:val="18"/>
        </w:rPr>
        <w:t xml:space="preserve"> </w:t>
      </w:r>
      <w:r>
        <w:rPr>
          <w:b/>
          <w:w w:val="85"/>
          <w:sz w:val="18"/>
        </w:rPr>
        <w:t>of</w:t>
      </w:r>
      <w:r>
        <w:rPr>
          <w:b/>
          <w:spacing w:val="-1"/>
          <w:w w:val="85"/>
          <w:sz w:val="18"/>
        </w:rPr>
        <w:t xml:space="preserve"> </w:t>
      </w:r>
      <w:r>
        <w:rPr>
          <w:b/>
          <w:w w:val="85"/>
          <w:sz w:val="18"/>
        </w:rPr>
        <w:t>Pedestrian Injury-Related</w:t>
      </w:r>
      <w:r>
        <w:rPr>
          <w:b/>
          <w:spacing w:val="-2"/>
          <w:w w:val="85"/>
          <w:sz w:val="18"/>
        </w:rPr>
        <w:t xml:space="preserve"> </w:t>
      </w:r>
      <w:r>
        <w:rPr>
          <w:b/>
          <w:w w:val="85"/>
          <w:sz w:val="18"/>
        </w:rPr>
        <w:t xml:space="preserve">Emergency </w:t>
      </w:r>
      <w:r>
        <w:rPr>
          <w:b/>
          <w:w w:val="90"/>
          <w:sz w:val="18"/>
        </w:rPr>
        <w:t>Department</w:t>
      </w:r>
      <w:r>
        <w:rPr>
          <w:b/>
          <w:spacing w:val="-8"/>
          <w:w w:val="90"/>
          <w:sz w:val="18"/>
        </w:rPr>
        <w:t xml:space="preserve"> </w:t>
      </w:r>
      <w:r>
        <w:rPr>
          <w:b/>
          <w:w w:val="90"/>
          <w:sz w:val="18"/>
        </w:rPr>
        <w:t>Visits</w:t>
      </w:r>
      <w:r>
        <w:rPr>
          <w:b/>
          <w:spacing w:val="-7"/>
          <w:w w:val="90"/>
          <w:sz w:val="18"/>
        </w:rPr>
        <w:t xml:space="preserve"> </w:t>
      </w:r>
      <w:r>
        <w:rPr>
          <w:b/>
          <w:w w:val="90"/>
          <w:sz w:val="18"/>
        </w:rPr>
        <w:t>among</w:t>
      </w:r>
      <w:r>
        <w:rPr>
          <w:b/>
          <w:spacing w:val="-8"/>
          <w:w w:val="90"/>
          <w:sz w:val="18"/>
        </w:rPr>
        <w:t xml:space="preserve"> </w:t>
      </w:r>
      <w:r>
        <w:rPr>
          <w:b/>
          <w:w w:val="90"/>
          <w:sz w:val="18"/>
        </w:rPr>
        <w:t>Massachusetts</w:t>
      </w:r>
      <w:r>
        <w:rPr>
          <w:b/>
          <w:spacing w:val="-7"/>
          <w:w w:val="90"/>
          <w:sz w:val="18"/>
        </w:rPr>
        <w:t xml:space="preserve"> </w:t>
      </w:r>
      <w:r>
        <w:rPr>
          <w:b/>
          <w:w w:val="90"/>
          <w:sz w:val="18"/>
        </w:rPr>
        <w:t>Residents</w:t>
      </w:r>
      <w:r>
        <w:rPr>
          <w:b/>
          <w:spacing w:val="-8"/>
          <w:w w:val="90"/>
          <w:sz w:val="18"/>
        </w:rPr>
        <w:t xml:space="preserve"> </w:t>
      </w:r>
      <w:r>
        <w:rPr>
          <w:b/>
          <w:w w:val="90"/>
          <w:sz w:val="18"/>
        </w:rPr>
        <w:t>by</w:t>
      </w:r>
      <w:r>
        <w:rPr>
          <w:b/>
          <w:spacing w:val="-7"/>
          <w:w w:val="90"/>
          <w:sz w:val="18"/>
        </w:rPr>
        <w:t xml:space="preserve"> </w:t>
      </w:r>
      <w:r>
        <w:rPr>
          <w:b/>
          <w:w w:val="90"/>
          <w:sz w:val="18"/>
        </w:rPr>
        <w:t>Race</w:t>
      </w:r>
      <w:r>
        <w:rPr>
          <w:b/>
          <w:spacing w:val="-8"/>
          <w:w w:val="90"/>
          <w:sz w:val="18"/>
        </w:rPr>
        <w:t xml:space="preserve"> </w:t>
      </w:r>
      <w:r>
        <w:rPr>
          <w:b/>
          <w:w w:val="90"/>
          <w:sz w:val="18"/>
        </w:rPr>
        <w:t xml:space="preserve">and </w:t>
      </w:r>
      <w:r>
        <w:rPr>
          <w:b/>
          <w:spacing w:val="-4"/>
          <w:sz w:val="18"/>
        </w:rPr>
        <w:t>Ethnicity,</w:t>
      </w:r>
      <w:r>
        <w:rPr>
          <w:b/>
          <w:spacing w:val="-10"/>
          <w:sz w:val="18"/>
        </w:rPr>
        <w:t xml:space="preserve"> </w:t>
      </w:r>
      <w:r>
        <w:rPr>
          <w:b/>
          <w:spacing w:val="-4"/>
          <w:sz w:val="18"/>
        </w:rPr>
        <w:t>2022*,</w:t>
      </w:r>
      <w:r>
        <w:rPr>
          <w:b/>
          <w:spacing w:val="-10"/>
          <w:sz w:val="18"/>
        </w:rPr>
        <w:t xml:space="preserve"> </w:t>
      </w:r>
      <w:r>
        <w:rPr>
          <w:b/>
          <w:spacing w:val="-4"/>
          <w:sz w:val="18"/>
        </w:rPr>
        <w:t>N=2553</w:t>
      </w:r>
    </w:p>
    <w:p w14:paraId="5E5BCFF4" w14:textId="77777777" w:rsidR="00C40DA2" w:rsidRDefault="00743E2C">
      <w:pPr>
        <w:pStyle w:val="BodyText"/>
        <w:spacing w:before="2"/>
        <w:rPr>
          <w:b/>
          <w:sz w:val="13"/>
        </w:rPr>
      </w:pPr>
      <w:r>
        <w:rPr>
          <w:b/>
          <w:noProof/>
          <w:sz w:val="13"/>
        </w:rPr>
        <w:drawing>
          <wp:anchor distT="0" distB="0" distL="0" distR="0" simplePos="0" relativeHeight="487591424" behindDoc="1" locked="0" layoutInCell="1" allowOverlap="1" wp14:anchorId="2E5CA499" wp14:editId="4D10AAAF">
            <wp:simplePos x="0" y="0"/>
            <wp:positionH relativeFrom="page">
              <wp:posOffset>4223408</wp:posOffset>
            </wp:positionH>
            <wp:positionV relativeFrom="paragraph">
              <wp:posOffset>112285</wp:posOffset>
            </wp:positionV>
            <wp:extent cx="2985712" cy="1600200"/>
            <wp:effectExtent l="0" t="0" r="0" b="0"/>
            <wp:wrapTopAndBottom/>
            <wp:docPr id="19" name="Image 19" descr="Figure 4 shows the age-adjusted rate of pedestrian injury-related E.D. visits among MA residents by race and ethnicity: 24.8 per 100K for White, nonHispanic, 66.9 per 100K for Hispanic/Latine/a/o, 114.3 per 100K for Black, nonHispanic, and 24.1 per 100K for Asian and Pacific Islander, nonHispanic residents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Figure 4 shows the age-adjusted rate of pedestrian injury-related E.D. visits among MA residents by race and ethnicity: 24.8 per 100K for White, nonHispanic, 66.9 per 100K for Hispanic/Latine/a/o, 114.3 per 100K for Black, nonHispanic, and 24.1 per 100K for Asian and Pacific Islander, nonHispanic residents.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5712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45A773" w14:textId="77777777" w:rsidR="00C40DA2" w:rsidRDefault="00C40DA2">
      <w:pPr>
        <w:pStyle w:val="BodyText"/>
        <w:spacing w:before="7"/>
        <w:rPr>
          <w:b/>
          <w:sz w:val="18"/>
        </w:rPr>
      </w:pPr>
    </w:p>
    <w:p w14:paraId="22359828" w14:textId="77777777" w:rsidR="00C40DA2" w:rsidRDefault="00743E2C">
      <w:pPr>
        <w:ind w:left="501"/>
        <w:rPr>
          <w:rFonts w:ascii="Arial Narrow"/>
          <w:i/>
          <w:sz w:val="18"/>
        </w:rPr>
      </w:pPr>
      <w:bookmarkStart w:id="4" w:name="Pedestrian_Injuries_Prevention_Resources"/>
      <w:bookmarkEnd w:id="4"/>
      <w:r>
        <w:rPr>
          <w:rFonts w:ascii="Arial Narrow"/>
          <w:i/>
          <w:spacing w:val="-2"/>
          <w:sz w:val="18"/>
        </w:rPr>
        <w:t>Data</w:t>
      </w:r>
      <w:r>
        <w:rPr>
          <w:rFonts w:ascii="Arial Narrow"/>
          <w:i/>
          <w:spacing w:val="-14"/>
          <w:sz w:val="18"/>
        </w:rPr>
        <w:t xml:space="preserve"> </w:t>
      </w:r>
      <w:r>
        <w:rPr>
          <w:rFonts w:ascii="Arial Narrow"/>
          <w:i/>
          <w:spacing w:val="-2"/>
          <w:sz w:val="18"/>
        </w:rPr>
        <w:t>Sources</w:t>
      </w:r>
    </w:p>
    <w:p w14:paraId="7D1B04E8" w14:textId="71B078C5" w:rsidR="00C40DA2" w:rsidRDefault="00743E2C">
      <w:pPr>
        <w:spacing w:before="162" w:line="273" w:lineRule="auto"/>
        <w:ind w:left="538" w:right="619"/>
        <w:rPr>
          <w:i/>
          <w:sz w:val="18"/>
        </w:rPr>
      </w:pPr>
      <w:r>
        <w:rPr>
          <w:i/>
          <w:w w:val="105"/>
          <w:sz w:val="18"/>
        </w:rPr>
        <w:t>--</w:t>
      </w:r>
      <w:r>
        <w:rPr>
          <w:i/>
          <w:spacing w:val="-8"/>
          <w:w w:val="105"/>
          <w:sz w:val="18"/>
        </w:rPr>
        <w:t xml:space="preserve"> </w:t>
      </w:r>
      <w:r>
        <w:rPr>
          <w:i/>
          <w:w w:val="105"/>
          <w:sz w:val="18"/>
        </w:rPr>
        <w:t>Deaths:</w:t>
      </w:r>
      <w:r>
        <w:rPr>
          <w:i/>
          <w:spacing w:val="-8"/>
          <w:w w:val="105"/>
          <w:sz w:val="18"/>
        </w:rPr>
        <w:t xml:space="preserve"> </w:t>
      </w:r>
      <w:r>
        <w:rPr>
          <w:i/>
          <w:w w:val="105"/>
          <w:sz w:val="18"/>
        </w:rPr>
        <w:t>Massachusetts</w:t>
      </w:r>
      <w:r>
        <w:rPr>
          <w:i/>
          <w:spacing w:val="-9"/>
          <w:w w:val="105"/>
          <w:sz w:val="18"/>
        </w:rPr>
        <w:t xml:space="preserve"> </w:t>
      </w:r>
      <w:r>
        <w:rPr>
          <w:i/>
          <w:w w:val="105"/>
          <w:sz w:val="18"/>
        </w:rPr>
        <w:t>Registry</w:t>
      </w:r>
      <w:r>
        <w:rPr>
          <w:i/>
          <w:spacing w:val="-9"/>
          <w:w w:val="105"/>
          <w:sz w:val="18"/>
        </w:rPr>
        <w:t xml:space="preserve"> </w:t>
      </w:r>
      <w:r>
        <w:rPr>
          <w:i/>
          <w:w w:val="105"/>
          <w:sz w:val="18"/>
        </w:rPr>
        <w:t>of</w:t>
      </w:r>
      <w:r>
        <w:rPr>
          <w:i/>
          <w:spacing w:val="-8"/>
          <w:w w:val="105"/>
          <w:sz w:val="18"/>
        </w:rPr>
        <w:t xml:space="preserve"> </w:t>
      </w:r>
      <w:r>
        <w:rPr>
          <w:i/>
          <w:w w:val="105"/>
          <w:sz w:val="18"/>
        </w:rPr>
        <w:t>Vital</w:t>
      </w:r>
      <w:r>
        <w:rPr>
          <w:i/>
          <w:spacing w:val="-8"/>
          <w:w w:val="105"/>
          <w:sz w:val="18"/>
        </w:rPr>
        <w:t xml:space="preserve"> </w:t>
      </w:r>
      <w:r>
        <w:rPr>
          <w:i/>
          <w:w w:val="105"/>
          <w:sz w:val="18"/>
        </w:rPr>
        <w:t>Records</w:t>
      </w:r>
      <w:r>
        <w:rPr>
          <w:i/>
          <w:spacing w:val="-8"/>
          <w:w w:val="105"/>
          <w:sz w:val="18"/>
        </w:rPr>
        <w:t xml:space="preserve"> </w:t>
      </w:r>
      <w:r>
        <w:rPr>
          <w:i/>
          <w:w w:val="105"/>
          <w:sz w:val="18"/>
        </w:rPr>
        <w:t>and</w:t>
      </w:r>
      <w:r>
        <w:rPr>
          <w:i/>
          <w:spacing w:val="-8"/>
          <w:w w:val="105"/>
          <w:sz w:val="18"/>
        </w:rPr>
        <w:t xml:space="preserve"> </w:t>
      </w:r>
      <w:r>
        <w:rPr>
          <w:i/>
          <w:w w:val="105"/>
          <w:sz w:val="18"/>
        </w:rPr>
        <w:t>Statistics.</w:t>
      </w:r>
      <w:r>
        <w:rPr>
          <w:i/>
          <w:spacing w:val="-8"/>
          <w:w w:val="105"/>
          <w:sz w:val="18"/>
        </w:rPr>
        <w:t xml:space="preserve"> </w:t>
      </w:r>
      <w:r>
        <w:rPr>
          <w:i/>
          <w:w w:val="105"/>
          <w:sz w:val="18"/>
        </w:rPr>
        <w:t>Mass Department of Public Health.</w:t>
      </w:r>
    </w:p>
    <w:p w14:paraId="109828FA" w14:textId="0C3F3D94" w:rsidR="00C40DA2" w:rsidRDefault="00743E2C">
      <w:pPr>
        <w:spacing w:before="1" w:line="273" w:lineRule="auto"/>
        <w:ind w:left="538" w:right="619"/>
        <w:rPr>
          <w:i/>
          <w:sz w:val="18"/>
        </w:rPr>
      </w:pPr>
      <w:r>
        <w:rPr>
          <w:i/>
          <w:sz w:val="18"/>
        </w:rPr>
        <w:t xml:space="preserve">-- Hospital Stays: Mass Inpatient Hospital Discharges and Mass Observation </w:t>
      </w:r>
      <w:r>
        <w:rPr>
          <w:i/>
          <w:w w:val="105"/>
          <w:sz w:val="18"/>
        </w:rPr>
        <w:t>Stays</w:t>
      </w:r>
      <w:r>
        <w:rPr>
          <w:i/>
          <w:spacing w:val="-2"/>
          <w:w w:val="105"/>
          <w:sz w:val="18"/>
        </w:rPr>
        <w:t xml:space="preserve"> </w:t>
      </w:r>
      <w:r>
        <w:rPr>
          <w:i/>
          <w:w w:val="105"/>
          <w:sz w:val="18"/>
        </w:rPr>
        <w:t>Databases,</w:t>
      </w:r>
      <w:r>
        <w:rPr>
          <w:i/>
          <w:spacing w:val="-2"/>
          <w:w w:val="105"/>
          <w:sz w:val="18"/>
        </w:rPr>
        <w:t xml:space="preserve"> </w:t>
      </w:r>
      <w:r>
        <w:rPr>
          <w:i/>
          <w:w w:val="105"/>
          <w:sz w:val="18"/>
        </w:rPr>
        <w:t>Center</w:t>
      </w:r>
      <w:r>
        <w:rPr>
          <w:i/>
          <w:spacing w:val="-3"/>
          <w:w w:val="105"/>
          <w:sz w:val="18"/>
        </w:rPr>
        <w:t xml:space="preserve"> </w:t>
      </w:r>
      <w:r>
        <w:rPr>
          <w:i/>
          <w:w w:val="105"/>
          <w:sz w:val="18"/>
        </w:rPr>
        <w:t>for</w:t>
      </w:r>
      <w:r>
        <w:rPr>
          <w:i/>
          <w:spacing w:val="-2"/>
          <w:w w:val="105"/>
          <w:sz w:val="18"/>
        </w:rPr>
        <w:t xml:space="preserve"> </w:t>
      </w:r>
      <w:r>
        <w:rPr>
          <w:i/>
          <w:w w:val="105"/>
          <w:sz w:val="18"/>
        </w:rPr>
        <w:t>Health</w:t>
      </w:r>
      <w:r>
        <w:rPr>
          <w:i/>
          <w:spacing w:val="-2"/>
          <w:w w:val="105"/>
          <w:sz w:val="18"/>
        </w:rPr>
        <w:t xml:space="preserve"> </w:t>
      </w:r>
      <w:r>
        <w:rPr>
          <w:i/>
          <w:w w:val="105"/>
          <w:sz w:val="18"/>
        </w:rPr>
        <w:t>Information</w:t>
      </w:r>
      <w:r>
        <w:rPr>
          <w:i/>
          <w:spacing w:val="-2"/>
          <w:w w:val="105"/>
          <w:sz w:val="18"/>
        </w:rPr>
        <w:t xml:space="preserve"> </w:t>
      </w:r>
      <w:r>
        <w:rPr>
          <w:i/>
          <w:w w:val="105"/>
          <w:sz w:val="18"/>
        </w:rPr>
        <w:t>and</w:t>
      </w:r>
      <w:r>
        <w:rPr>
          <w:i/>
          <w:spacing w:val="-2"/>
          <w:w w:val="105"/>
          <w:sz w:val="18"/>
        </w:rPr>
        <w:t xml:space="preserve"> </w:t>
      </w:r>
      <w:r>
        <w:rPr>
          <w:i/>
          <w:w w:val="105"/>
          <w:sz w:val="18"/>
        </w:rPr>
        <w:t>Analysis</w:t>
      </w:r>
      <w:r>
        <w:rPr>
          <w:i/>
          <w:spacing w:val="-3"/>
          <w:w w:val="105"/>
          <w:sz w:val="18"/>
        </w:rPr>
        <w:t xml:space="preserve"> </w:t>
      </w:r>
      <w:r>
        <w:rPr>
          <w:i/>
          <w:w w:val="105"/>
          <w:sz w:val="18"/>
        </w:rPr>
        <w:t>(CHIA)</w:t>
      </w:r>
    </w:p>
    <w:p w14:paraId="3868B97D" w14:textId="743857BF" w:rsidR="00C40DA2" w:rsidRDefault="00743E2C">
      <w:pPr>
        <w:spacing w:before="2" w:line="273" w:lineRule="auto"/>
        <w:ind w:left="538" w:right="619"/>
        <w:rPr>
          <w:i/>
          <w:sz w:val="18"/>
        </w:rPr>
      </w:pPr>
      <w:r>
        <w:rPr>
          <w:i/>
          <w:sz w:val="18"/>
        </w:rPr>
        <w:t>-- Emergency Department Visits: Mass Emergency Department Discharges Database,</w:t>
      </w:r>
      <w:r>
        <w:rPr>
          <w:i/>
          <w:spacing w:val="-11"/>
          <w:sz w:val="18"/>
        </w:rPr>
        <w:t xml:space="preserve"> </w:t>
      </w:r>
      <w:r>
        <w:rPr>
          <w:i/>
          <w:sz w:val="18"/>
        </w:rPr>
        <w:t>(CHIA).</w:t>
      </w:r>
    </w:p>
    <w:p w14:paraId="24A0D2DE" w14:textId="77777777" w:rsidR="00C40DA2" w:rsidRDefault="00C40DA2">
      <w:pPr>
        <w:pStyle w:val="BodyText"/>
        <w:spacing w:before="32"/>
        <w:rPr>
          <w:i/>
          <w:sz w:val="18"/>
        </w:rPr>
      </w:pPr>
    </w:p>
    <w:p w14:paraId="48C65C0D" w14:textId="77777777" w:rsidR="00C40DA2" w:rsidRDefault="00743E2C">
      <w:pPr>
        <w:spacing w:line="273" w:lineRule="auto"/>
        <w:ind w:left="538" w:right="619"/>
        <w:rPr>
          <w:i/>
          <w:sz w:val="18"/>
        </w:rPr>
      </w:pPr>
      <w:r>
        <w:rPr>
          <w:i/>
          <w:w w:val="105"/>
          <w:sz w:val="18"/>
        </w:rPr>
        <w:t>*</w:t>
      </w:r>
      <w:r>
        <w:rPr>
          <w:i/>
          <w:spacing w:val="-8"/>
          <w:w w:val="105"/>
          <w:sz w:val="18"/>
        </w:rPr>
        <w:t xml:space="preserve"> </w:t>
      </w:r>
      <w:r>
        <w:rPr>
          <w:i/>
          <w:w w:val="105"/>
          <w:sz w:val="18"/>
        </w:rPr>
        <w:t>Death</w:t>
      </w:r>
      <w:r>
        <w:rPr>
          <w:i/>
          <w:spacing w:val="-8"/>
          <w:w w:val="105"/>
          <w:sz w:val="18"/>
        </w:rPr>
        <w:t xml:space="preserve"> </w:t>
      </w:r>
      <w:r>
        <w:rPr>
          <w:i/>
          <w:w w:val="105"/>
          <w:sz w:val="18"/>
        </w:rPr>
        <w:t>data</w:t>
      </w:r>
      <w:r>
        <w:rPr>
          <w:i/>
          <w:spacing w:val="-8"/>
          <w:w w:val="105"/>
          <w:sz w:val="18"/>
        </w:rPr>
        <w:t xml:space="preserve"> </w:t>
      </w:r>
      <w:r>
        <w:rPr>
          <w:i/>
          <w:w w:val="105"/>
          <w:sz w:val="18"/>
        </w:rPr>
        <w:t>is</w:t>
      </w:r>
      <w:r>
        <w:rPr>
          <w:i/>
          <w:spacing w:val="-8"/>
          <w:w w:val="105"/>
          <w:sz w:val="18"/>
        </w:rPr>
        <w:t xml:space="preserve"> </w:t>
      </w:r>
      <w:r>
        <w:rPr>
          <w:i/>
          <w:w w:val="105"/>
          <w:sz w:val="18"/>
        </w:rPr>
        <w:t>for</w:t>
      </w:r>
      <w:r>
        <w:rPr>
          <w:i/>
          <w:spacing w:val="-8"/>
          <w:w w:val="105"/>
          <w:sz w:val="18"/>
        </w:rPr>
        <w:t xml:space="preserve"> </w:t>
      </w:r>
      <w:r>
        <w:rPr>
          <w:i/>
          <w:w w:val="105"/>
          <w:sz w:val="18"/>
        </w:rPr>
        <w:t>calendar</w:t>
      </w:r>
      <w:r>
        <w:rPr>
          <w:i/>
          <w:spacing w:val="-9"/>
          <w:w w:val="105"/>
          <w:sz w:val="18"/>
        </w:rPr>
        <w:t xml:space="preserve"> </w:t>
      </w:r>
      <w:r>
        <w:rPr>
          <w:i/>
          <w:w w:val="105"/>
          <w:sz w:val="18"/>
        </w:rPr>
        <w:t>year</w:t>
      </w:r>
      <w:r>
        <w:rPr>
          <w:i/>
          <w:spacing w:val="-8"/>
          <w:w w:val="105"/>
          <w:sz w:val="18"/>
        </w:rPr>
        <w:t xml:space="preserve"> </w:t>
      </w:r>
      <w:r>
        <w:rPr>
          <w:i/>
          <w:w w:val="105"/>
          <w:sz w:val="18"/>
        </w:rPr>
        <w:t>and</w:t>
      </w:r>
      <w:r>
        <w:rPr>
          <w:i/>
          <w:spacing w:val="-8"/>
          <w:w w:val="105"/>
          <w:sz w:val="18"/>
        </w:rPr>
        <w:t xml:space="preserve"> </w:t>
      </w:r>
      <w:r>
        <w:rPr>
          <w:i/>
          <w:w w:val="105"/>
          <w:sz w:val="18"/>
        </w:rPr>
        <w:t>nonfatal</w:t>
      </w:r>
      <w:r>
        <w:rPr>
          <w:i/>
          <w:spacing w:val="-8"/>
          <w:w w:val="105"/>
          <w:sz w:val="18"/>
        </w:rPr>
        <w:t xml:space="preserve"> </w:t>
      </w:r>
      <w:r>
        <w:rPr>
          <w:i/>
          <w:w w:val="105"/>
          <w:sz w:val="18"/>
        </w:rPr>
        <w:t>data</w:t>
      </w:r>
      <w:r>
        <w:rPr>
          <w:i/>
          <w:spacing w:val="-8"/>
          <w:w w:val="105"/>
          <w:sz w:val="18"/>
        </w:rPr>
        <w:t xml:space="preserve"> </w:t>
      </w:r>
      <w:r>
        <w:rPr>
          <w:i/>
          <w:w w:val="105"/>
          <w:sz w:val="18"/>
        </w:rPr>
        <w:t>from</w:t>
      </w:r>
      <w:r>
        <w:rPr>
          <w:i/>
          <w:spacing w:val="-8"/>
          <w:w w:val="105"/>
          <w:sz w:val="18"/>
        </w:rPr>
        <w:t xml:space="preserve"> </w:t>
      </w:r>
      <w:r>
        <w:rPr>
          <w:i/>
          <w:w w:val="105"/>
          <w:sz w:val="18"/>
        </w:rPr>
        <w:t>CHIA</w:t>
      </w:r>
      <w:r>
        <w:rPr>
          <w:i/>
          <w:spacing w:val="-8"/>
          <w:w w:val="105"/>
          <w:sz w:val="18"/>
        </w:rPr>
        <w:t xml:space="preserve"> </w:t>
      </w:r>
      <w:r>
        <w:rPr>
          <w:i/>
          <w:w w:val="105"/>
          <w:sz w:val="18"/>
        </w:rPr>
        <w:t xml:space="preserve">are </w:t>
      </w:r>
      <w:r>
        <w:rPr>
          <w:i/>
          <w:spacing w:val="-2"/>
          <w:w w:val="105"/>
          <w:sz w:val="18"/>
        </w:rPr>
        <w:t>submitted</w:t>
      </w:r>
      <w:r>
        <w:rPr>
          <w:i/>
          <w:spacing w:val="-6"/>
          <w:w w:val="105"/>
          <w:sz w:val="18"/>
        </w:rPr>
        <w:t xml:space="preserve"> </w:t>
      </w:r>
      <w:r>
        <w:rPr>
          <w:i/>
          <w:spacing w:val="-2"/>
          <w:w w:val="105"/>
          <w:sz w:val="18"/>
        </w:rPr>
        <w:t>and</w:t>
      </w:r>
      <w:r>
        <w:rPr>
          <w:i/>
          <w:spacing w:val="-6"/>
          <w:w w:val="105"/>
          <w:sz w:val="18"/>
        </w:rPr>
        <w:t xml:space="preserve"> </w:t>
      </w:r>
      <w:r>
        <w:rPr>
          <w:i/>
          <w:spacing w:val="-2"/>
          <w:w w:val="105"/>
          <w:sz w:val="18"/>
        </w:rPr>
        <w:t>presented</w:t>
      </w:r>
      <w:r>
        <w:rPr>
          <w:i/>
          <w:spacing w:val="-6"/>
          <w:w w:val="105"/>
          <w:sz w:val="18"/>
        </w:rPr>
        <w:t xml:space="preserve"> </w:t>
      </w:r>
      <w:r>
        <w:rPr>
          <w:i/>
          <w:spacing w:val="-2"/>
          <w:w w:val="105"/>
          <w:sz w:val="18"/>
        </w:rPr>
        <w:t>by</w:t>
      </w:r>
      <w:r>
        <w:rPr>
          <w:i/>
          <w:spacing w:val="-6"/>
          <w:w w:val="105"/>
          <w:sz w:val="18"/>
        </w:rPr>
        <w:t xml:space="preserve"> </w:t>
      </w:r>
      <w:r>
        <w:rPr>
          <w:i/>
          <w:spacing w:val="-2"/>
          <w:w w:val="105"/>
          <w:sz w:val="18"/>
        </w:rPr>
        <w:t>Federal</w:t>
      </w:r>
      <w:r>
        <w:rPr>
          <w:i/>
          <w:spacing w:val="-6"/>
          <w:w w:val="105"/>
          <w:sz w:val="18"/>
        </w:rPr>
        <w:t xml:space="preserve"> </w:t>
      </w:r>
      <w:r>
        <w:rPr>
          <w:i/>
          <w:spacing w:val="-2"/>
          <w:w w:val="105"/>
          <w:sz w:val="18"/>
        </w:rPr>
        <w:t>Fiscal</w:t>
      </w:r>
      <w:r>
        <w:rPr>
          <w:i/>
          <w:spacing w:val="-6"/>
          <w:w w:val="105"/>
          <w:sz w:val="18"/>
        </w:rPr>
        <w:t xml:space="preserve"> </w:t>
      </w:r>
      <w:r>
        <w:rPr>
          <w:i/>
          <w:spacing w:val="-2"/>
          <w:w w:val="105"/>
          <w:sz w:val="18"/>
        </w:rPr>
        <w:t>Year</w:t>
      </w:r>
      <w:r>
        <w:rPr>
          <w:i/>
          <w:spacing w:val="-6"/>
          <w:w w:val="105"/>
          <w:sz w:val="18"/>
        </w:rPr>
        <w:t xml:space="preserve"> </w:t>
      </w:r>
      <w:r>
        <w:rPr>
          <w:i/>
          <w:spacing w:val="-2"/>
          <w:w w:val="105"/>
          <w:sz w:val="18"/>
        </w:rPr>
        <w:t>(e.g.,</w:t>
      </w:r>
      <w:r>
        <w:rPr>
          <w:i/>
          <w:spacing w:val="-6"/>
          <w:w w:val="105"/>
          <w:sz w:val="18"/>
        </w:rPr>
        <w:t xml:space="preserve"> </w:t>
      </w:r>
      <w:r>
        <w:rPr>
          <w:i/>
          <w:spacing w:val="-2"/>
          <w:w w:val="105"/>
          <w:sz w:val="18"/>
        </w:rPr>
        <w:t>Oct.1,</w:t>
      </w:r>
      <w:r>
        <w:rPr>
          <w:i/>
          <w:spacing w:val="-6"/>
          <w:w w:val="105"/>
          <w:sz w:val="18"/>
        </w:rPr>
        <w:t xml:space="preserve"> </w:t>
      </w:r>
      <w:r>
        <w:rPr>
          <w:i/>
          <w:spacing w:val="-2"/>
          <w:w w:val="105"/>
          <w:sz w:val="18"/>
        </w:rPr>
        <w:t>2021</w:t>
      </w:r>
      <w:r>
        <w:rPr>
          <w:i/>
          <w:spacing w:val="-6"/>
          <w:w w:val="105"/>
          <w:sz w:val="18"/>
        </w:rPr>
        <w:t xml:space="preserve"> </w:t>
      </w:r>
      <w:r>
        <w:rPr>
          <w:i/>
          <w:spacing w:val="-2"/>
          <w:w w:val="105"/>
          <w:sz w:val="18"/>
        </w:rPr>
        <w:t>-</w:t>
      </w:r>
      <w:r>
        <w:rPr>
          <w:i/>
          <w:spacing w:val="-6"/>
          <w:w w:val="105"/>
          <w:sz w:val="18"/>
        </w:rPr>
        <w:t xml:space="preserve"> </w:t>
      </w:r>
      <w:r>
        <w:rPr>
          <w:i/>
          <w:spacing w:val="-2"/>
          <w:w w:val="105"/>
          <w:sz w:val="18"/>
        </w:rPr>
        <w:t xml:space="preserve">Sept. </w:t>
      </w:r>
      <w:r>
        <w:rPr>
          <w:i/>
          <w:w w:val="105"/>
          <w:sz w:val="18"/>
        </w:rPr>
        <w:t>30,</w:t>
      </w:r>
      <w:r>
        <w:rPr>
          <w:i/>
          <w:spacing w:val="-13"/>
          <w:w w:val="105"/>
          <w:sz w:val="18"/>
        </w:rPr>
        <w:t xml:space="preserve"> </w:t>
      </w:r>
      <w:r>
        <w:rPr>
          <w:i/>
          <w:w w:val="105"/>
          <w:sz w:val="18"/>
        </w:rPr>
        <w:t>2022).</w:t>
      </w:r>
    </w:p>
    <w:p w14:paraId="7CC62A8C" w14:textId="77777777" w:rsidR="00C40DA2" w:rsidRDefault="00C40DA2">
      <w:pPr>
        <w:pStyle w:val="BodyText"/>
        <w:spacing w:before="33"/>
        <w:rPr>
          <w:i/>
          <w:sz w:val="18"/>
        </w:rPr>
      </w:pPr>
    </w:p>
    <w:p w14:paraId="595B362B" w14:textId="113DA62F" w:rsidR="00C40DA2" w:rsidRPr="00584602" w:rsidRDefault="00743E2C">
      <w:pPr>
        <w:spacing w:line="273" w:lineRule="auto"/>
        <w:ind w:left="538" w:right="619"/>
        <w:rPr>
          <w:i/>
          <w:sz w:val="18"/>
          <w:szCs w:val="18"/>
        </w:rPr>
      </w:pPr>
      <w:r>
        <w:rPr>
          <w:i/>
          <w:spacing w:val="-2"/>
          <w:w w:val="105"/>
          <w:sz w:val="18"/>
        </w:rPr>
        <w:t xml:space="preserve">Throughout this report, nH/nL refers to Non-Hispanic/Non-Latine/a/o. </w:t>
      </w:r>
      <w:r>
        <w:rPr>
          <w:i/>
          <w:w w:val="105"/>
          <w:sz w:val="18"/>
        </w:rPr>
        <w:t xml:space="preserve">Instructions and methodology for this report can be found on-line at </w:t>
      </w:r>
      <w:hyperlink r:id="rId14">
        <w:r w:rsidRPr="00584602">
          <w:rPr>
            <w:i/>
            <w:color w:val="EE0000"/>
            <w:w w:val="105"/>
            <w:sz w:val="18"/>
            <w:szCs w:val="18"/>
          </w:rPr>
          <w:t>CSTE Injury Surveillance Methods Toolkit.</w:t>
        </w:r>
      </w:hyperlink>
      <w:r w:rsidR="00584602" w:rsidRPr="00584602">
        <w:rPr>
          <w:color w:val="EE0000"/>
          <w:sz w:val="18"/>
          <w:szCs w:val="18"/>
        </w:rPr>
        <w:t xml:space="preserve"> </w:t>
      </w:r>
      <w:r w:rsidR="00584602" w:rsidRPr="00584602">
        <w:rPr>
          <w:color w:val="000000" w:themeColor="text1"/>
          <w:sz w:val="18"/>
          <w:szCs w:val="18"/>
        </w:rPr>
        <w:t>(see Injury Reporting Frameworks)</w:t>
      </w:r>
    </w:p>
    <w:p w14:paraId="1B39EC76" w14:textId="77777777" w:rsidR="00C40DA2" w:rsidRPr="00584602" w:rsidRDefault="00C40DA2">
      <w:pPr>
        <w:pStyle w:val="BodyText"/>
        <w:rPr>
          <w:i/>
          <w:sz w:val="18"/>
          <w:szCs w:val="18"/>
        </w:rPr>
      </w:pPr>
    </w:p>
    <w:p w14:paraId="1831205E" w14:textId="77777777" w:rsidR="00C40DA2" w:rsidRDefault="00C40DA2">
      <w:pPr>
        <w:pStyle w:val="BodyText"/>
        <w:spacing w:before="153"/>
        <w:rPr>
          <w:i/>
          <w:sz w:val="18"/>
        </w:rPr>
      </w:pPr>
    </w:p>
    <w:p w14:paraId="2FB38426" w14:textId="77777777" w:rsidR="00C40DA2" w:rsidRDefault="00743E2C">
      <w:pPr>
        <w:pStyle w:val="Heading1"/>
        <w:spacing w:before="1"/>
      </w:pPr>
      <w:bookmarkStart w:id="5" w:name="Data_Sources"/>
      <w:bookmarkEnd w:id="5"/>
      <w:r>
        <w:rPr>
          <w:color w:val="702077"/>
          <w:w w:val="80"/>
        </w:rPr>
        <w:t>Pedestrian</w:t>
      </w:r>
      <w:r>
        <w:rPr>
          <w:color w:val="702077"/>
          <w:spacing w:val="41"/>
        </w:rPr>
        <w:t xml:space="preserve"> </w:t>
      </w:r>
      <w:r>
        <w:rPr>
          <w:color w:val="702077"/>
          <w:w w:val="80"/>
        </w:rPr>
        <w:t>Injuries</w:t>
      </w:r>
      <w:r>
        <w:rPr>
          <w:color w:val="702077"/>
          <w:spacing w:val="37"/>
        </w:rPr>
        <w:t xml:space="preserve"> </w:t>
      </w:r>
      <w:r>
        <w:rPr>
          <w:color w:val="702077"/>
          <w:w w:val="80"/>
        </w:rPr>
        <w:t>Prevention</w:t>
      </w:r>
      <w:r>
        <w:rPr>
          <w:color w:val="702077"/>
          <w:spacing w:val="41"/>
        </w:rPr>
        <w:t xml:space="preserve"> </w:t>
      </w:r>
      <w:r>
        <w:rPr>
          <w:color w:val="702077"/>
          <w:spacing w:val="-2"/>
          <w:w w:val="80"/>
        </w:rPr>
        <w:t>Resources</w:t>
      </w:r>
    </w:p>
    <w:p w14:paraId="14E18305" w14:textId="77777777" w:rsidR="00C40DA2" w:rsidRDefault="00743E2C">
      <w:pPr>
        <w:pStyle w:val="ListParagraph"/>
        <w:numPr>
          <w:ilvl w:val="0"/>
          <w:numId w:val="2"/>
        </w:numPr>
        <w:tabs>
          <w:tab w:val="left" w:pos="761"/>
        </w:tabs>
        <w:spacing w:before="231" w:line="273" w:lineRule="auto"/>
        <w:ind w:right="780"/>
      </w:pPr>
      <w:r>
        <w:rPr>
          <w:rFonts w:ascii="Trebuchet MS" w:hAnsi="Trebuchet MS"/>
          <w:b/>
          <w:w w:val="90"/>
        </w:rPr>
        <w:t>Centers</w:t>
      </w:r>
      <w:r>
        <w:rPr>
          <w:rFonts w:ascii="Trebuchet MS" w:hAnsi="Trebuchet MS"/>
          <w:b/>
          <w:spacing w:val="-11"/>
          <w:w w:val="90"/>
        </w:rPr>
        <w:t xml:space="preserve"> </w:t>
      </w:r>
      <w:r>
        <w:rPr>
          <w:rFonts w:ascii="Trebuchet MS" w:hAnsi="Trebuchet MS"/>
          <w:b/>
          <w:w w:val="90"/>
        </w:rPr>
        <w:t>for</w:t>
      </w:r>
      <w:r>
        <w:rPr>
          <w:rFonts w:ascii="Trebuchet MS" w:hAnsi="Trebuchet MS"/>
          <w:b/>
          <w:spacing w:val="-10"/>
          <w:w w:val="90"/>
        </w:rPr>
        <w:t xml:space="preserve"> </w:t>
      </w:r>
      <w:r>
        <w:rPr>
          <w:rFonts w:ascii="Trebuchet MS" w:hAnsi="Trebuchet MS"/>
          <w:b/>
          <w:w w:val="90"/>
        </w:rPr>
        <w:t>Disease</w:t>
      </w:r>
      <w:r>
        <w:rPr>
          <w:rFonts w:ascii="Trebuchet MS" w:hAnsi="Trebuchet MS"/>
          <w:b/>
          <w:spacing w:val="-10"/>
          <w:w w:val="90"/>
        </w:rPr>
        <w:t xml:space="preserve"> </w:t>
      </w:r>
      <w:r>
        <w:rPr>
          <w:rFonts w:ascii="Trebuchet MS" w:hAnsi="Trebuchet MS"/>
          <w:b/>
          <w:w w:val="90"/>
        </w:rPr>
        <w:t>Control</w:t>
      </w:r>
      <w:r>
        <w:rPr>
          <w:rFonts w:ascii="Trebuchet MS" w:hAnsi="Trebuchet MS"/>
          <w:b/>
          <w:spacing w:val="-10"/>
          <w:w w:val="90"/>
        </w:rPr>
        <w:t xml:space="preserve"> </w:t>
      </w:r>
      <w:r>
        <w:rPr>
          <w:rFonts w:ascii="Trebuchet MS" w:hAnsi="Trebuchet MS"/>
          <w:b/>
          <w:w w:val="90"/>
        </w:rPr>
        <w:t>and</w:t>
      </w:r>
      <w:r>
        <w:rPr>
          <w:rFonts w:ascii="Trebuchet MS" w:hAnsi="Trebuchet MS"/>
          <w:b/>
          <w:spacing w:val="-10"/>
          <w:w w:val="90"/>
        </w:rPr>
        <w:t xml:space="preserve"> </w:t>
      </w:r>
      <w:r>
        <w:rPr>
          <w:rFonts w:ascii="Trebuchet MS" w:hAnsi="Trebuchet MS"/>
          <w:b/>
          <w:w w:val="90"/>
        </w:rPr>
        <w:t xml:space="preserve">Prevention </w:t>
      </w:r>
      <w:hyperlink r:id="rId15">
        <w:r>
          <w:rPr>
            <w:spacing w:val="-2"/>
            <w:u w:val="single"/>
          </w:rPr>
          <w:t>https://www.cdc.gov/transportationsafety/pedestrian_</w:t>
        </w:r>
      </w:hyperlink>
      <w:r>
        <w:rPr>
          <w:spacing w:val="-2"/>
        </w:rPr>
        <w:t xml:space="preserve"> </w:t>
      </w:r>
      <w:hyperlink r:id="rId16">
        <w:r>
          <w:rPr>
            <w:spacing w:val="-2"/>
            <w:u w:val="single"/>
          </w:rPr>
          <w:t>safety/index.html</w:t>
        </w:r>
      </w:hyperlink>
    </w:p>
    <w:p w14:paraId="2A6C08CC" w14:textId="77777777" w:rsidR="00C40DA2" w:rsidRDefault="00743E2C">
      <w:pPr>
        <w:pStyle w:val="Heading2"/>
        <w:numPr>
          <w:ilvl w:val="0"/>
          <w:numId w:val="2"/>
        </w:numPr>
        <w:tabs>
          <w:tab w:val="left" w:pos="760"/>
        </w:tabs>
        <w:spacing w:line="264" w:lineRule="exact"/>
        <w:ind w:left="760" w:hanging="269"/>
      </w:pPr>
      <w:r>
        <w:rPr>
          <w:w w:val="85"/>
        </w:rPr>
        <w:t>National</w:t>
      </w:r>
      <w:r>
        <w:rPr>
          <w:spacing w:val="-8"/>
        </w:rPr>
        <w:t xml:space="preserve"> </w:t>
      </w:r>
      <w:r>
        <w:rPr>
          <w:w w:val="85"/>
        </w:rPr>
        <w:t>Highway</w:t>
      </w:r>
      <w:r>
        <w:rPr>
          <w:spacing w:val="-8"/>
        </w:rPr>
        <w:t xml:space="preserve"> </w:t>
      </w:r>
      <w:r>
        <w:rPr>
          <w:w w:val="85"/>
        </w:rPr>
        <w:t>Traffic</w:t>
      </w:r>
      <w:r>
        <w:rPr>
          <w:spacing w:val="-9"/>
        </w:rPr>
        <w:t xml:space="preserve"> </w:t>
      </w:r>
      <w:r>
        <w:rPr>
          <w:w w:val="85"/>
        </w:rPr>
        <w:t>Safety</w:t>
      </w:r>
      <w:r>
        <w:rPr>
          <w:spacing w:val="-9"/>
        </w:rPr>
        <w:t xml:space="preserve"> </w:t>
      </w:r>
      <w:r>
        <w:rPr>
          <w:spacing w:val="-2"/>
          <w:w w:val="85"/>
        </w:rPr>
        <w:t>Administration</w:t>
      </w:r>
    </w:p>
    <w:p w14:paraId="0D9A3382" w14:textId="77777777" w:rsidR="00C40DA2" w:rsidRDefault="00743E2C">
      <w:pPr>
        <w:pStyle w:val="BodyText"/>
        <w:spacing w:before="37"/>
        <w:ind w:left="761"/>
      </w:pPr>
      <w:hyperlink r:id="rId17">
        <w:r>
          <w:rPr>
            <w:spacing w:val="-2"/>
            <w:u w:val="single"/>
          </w:rPr>
          <w:t>https://www.nhtsa.gov/road-safety/pedestrian-safety</w:t>
        </w:r>
      </w:hyperlink>
    </w:p>
    <w:p w14:paraId="6FB6BAF2" w14:textId="77777777" w:rsidR="00C40DA2" w:rsidRDefault="00743E2C">
      <w:pPr>
        <w:pStyle w:val="Heading2"/>
        <w:numPr>
          <w:ilvl w:val="0"/>
          <w:numId w:val="2"/>
        </w:numPr>
        <w:tabs>
          <w:tab w:val="left" w:pos="760"/>
        </w:tabs>
        <w:spacing w:before="31"/>
        <w:ind w:left="760" w:hanging="269"/>
      </w:pPr>
      <w:r>
        <w:rPr>
          <w:w w:val="80"/>
        </w:rPr>
        <w:t>Federal</w:t>
      </w:r>
      <w:r>
        <w:rPr>
          <w:spacing w:val="19"/>
        </w:rPr>
        <w:t xml:space="preserve"> </w:t>
      </w:r>
      <w:r>
        <w:rPr>
          <w:w w:val="80"/>
        </w:rPr>
        <w:t>Highway</w:t>
      </w:r>
      <w:r>
        <w:rPr>
          <w:spacing w:val="20"/>
        </w:rPr>
        <w:t xml:space="preserve"> </w:t>
      </w:r>
      <w:r>
        <w:rPr>
          <w:spacing w:val="-2"/>
          <w:w w:val="80"/>
        </w:rPr>
        <w:t>Administration</w:t>
      </w:r>
    </w:p>
    <w:p w14:paraId="502EC302" w14:textId="77777777" w:rsidR="00C40DA2" w:rsidRDefault="00743E2C">
      <w:pPr>
        <w:pStyle w:val="BodyText"/>
        <w:spacing w:before="37"/>
        <w:ind w:left="761"/>
      </w:pPr>
      <w:hyperlink r:id="rId18">
        <w:r>
          <w:rPr>
            <w:spacing w:val="-2"/>
            <w:w w:val="105"/>
            <w:u w:val="single"/>
          </w:rPr>
          <w:t>https://safety.fhwa.dot.gov/ped_bike/</w:t>
        </w:r>
      </w:hyperlink>
    </w:p>
    <w:p w14:paraId="2CFC0F8D" w14:textId="77777777" w:rsidR="00C40DA2" w:rsidRDefault="00743E2C">
      <w:pPr>
        <w:pStyle w:val="ListParagraph"/>
        <w:numPr>
          <w:ilvl w:val="0"/>
          <w:numId w:val="2"/>
        </w:numPr>
        <w:tabs>
          <w:tab w:val="left" w:pos="761"/>
        </w:tabs>
        <w:spacing w:before="31" w:line="273" w:lineRule="auto"/>
        <w:ind w:right="849"/>
      </w:pPr>
      <w:r>
        <w:rPr>
          <w:rFonts w:ascii="Trebuchet MS" w:hAnsi="Trebuchet MS"/>
          <w:b/>
          <w:spacing w:val="-4"/>
        </w:rPr>
        <w:t>Safe</w:t>
      </w:r>
      <w:r>
        <w:rPr>
          <w:rFonts w:ascii="Trebuchet MS" w:hAnsi="Trebuchet MS"/>
          <w:b/>
          <w:spacing w:val="-14"/>
        </w:rPr>
        <w:t xml:space="preserve"> </w:t>
      </w:r>
      <w:r>
        <w:rPr>
          <w:rFonts w:ascii="Trebuchet MS" w:hAnsi="Trebuchet MS"/>
          <w:b/>
          <w:spacing w:val="-4"/>
        </w:rPr>
        <w:t>Routes</w:t>
      </w:r>
      <w:r>
        <w:rPr>
          <w:rFonts w:ascii="Trebuchet MS" w:hAnsi="Trebuchet MS"/>
          <w:b/>
          <w:spacing w:val="-15"/>
        </w:rPr>
        <w:t xml:space="preserve"> </w:t>
      </w:r>
      <w:r>
        <w:rPr>
          <w:rFonts w:ascii="Trebuchet MS" w:hAnsi="Trebuchet MS"/>
          <w:b/>
          <w:spacing w:val="-4"/>
        </w:rPr>
        <w:t>to</w:t>
      </w:r>
      <w:r>
        <w:rPr>
          <w:rFonts w:ascii="Trebuchet MS" w:hAnsi="Trebuchet MS"/>
          <w:b/>
          <w:spacing w:val="-15"/>
        </w:rPr>
        <w:t xml:space="preserve"> </w:t>
      </w:r>
      <w:r>
        <w:rPr>
          <w:rFonts w:ascii="Trebuchet MS" w:hAnsi="Trebuchet MS"/>
          <w:b/>
          <w:spacing w:val="-4"/>
        </w:rPr>
        <w:t xml:space="preserve">Schools </w:t>
      </w:r>
      <w:hyperlink r:id="rId19">
        <w:r>
          <w:rPr>
            <w:spacing w:val="-2"/>
            <w:u w:val="single"/>
          </w:rPr>
          <w:t>https://www.fhwa.dot.gov/environment/safe_routes_t</w:t>
        </w:r>
      </w:hyperlink>
      <w:r>
        <w:rPr>
          <w:spacing w:val="-2"/>
        </w:rPr>
        <w:t xml:space="preserve"> </w:t>
      </w:r>
      <w:hyperlink r:id="rId20">
        <w:r>
          <w:rPr>
            <w:spacing w:val="-2"/>
            <w:u w:val="single"/>
          </w:rPr>
          <w:t>o_school/</w:t>
        </w:r>
      </w:hyperlink>
    </w:p>
    <w:p w14:paraId="5CED564F" w14:textId="77777777" w:rsidR="00C40DA2" w:rsidRDefault="00743E2C">
      <w:pPr>
        <w:pStyle w:val="ListParagraph"/>
        <w:numPr>
          <w:ilvl w:val="0"/>
          <w:numId w:val="2"/>
        </w:numPr>
        <w:tabs>
          <w:tab w:val="left" w:pos="761"/>
        </w:tabs>
        <w:spacing w:line="273" w:lineRule="auto"/>
        <w:ind w:right="1055"/>
      </w:pPr>
      <w:r>
        <w:rPr>
          <w:rFonts w:ascii="Trebuchet MS" w:hAnsi="Trebuchet MS"/>
          <w:b/>
        </w:rPr>
        <w:t>Vision</w:t>
      </w:r>
      <w:r>
        <w:rPr>
          <w:rFonts w:ascii="Trebuchet MS" w:hAnsi="Trebuchet MS"/>
          <w:b/>
          <w:spacing w:val="-4"/>
        </w:rPr>
        <w:t xml:space="preserve"> </w:t>
      </w:r>
      <w:r>
        <w:rPr>
          <w:rFonts w:ascii="Trebuchet MS" w:hAnsi="Trebuchet MS"/>
          <w:b/>
        </w:rPr>
        <w:t xml:space="preserve">Zero </w:t>
      </w:r>
      <w:hyperlink r:id="rId21">
        <w:r>
          <w:rPr>
            <w:spacing w:val="-2"/>
            <w:u w:val="single"/>
          </w:rPr>
          <w:t>https://visionzeronetwork.org/about/what-is-vision-</w:t>
        </w:r>
      </w:hyperlink>
      <w:r>
        <w:rPr>
          <w:spacing w:val="-2"/>
        </w:rPr>
        <w:t xml:space="preserve"> </w:t>
      </w:r>
      <w:hyperlink r:id="rId22">
        <w:r>
          <w:rPr>
            <w:spacing w:val="-2"/>
            <w:u w:val="single"/>
          </w:rPr>
          <w:t>zero/</w:t>
        </w:r>
      </w:hyperlink>
    </w:p>
    <w:p w14:paraId="1814F67C" w14:textId="77777777" w:rsidR="00C40DA2" w:rsidRDefault="00C40DA2">
      <w:pPr>
        <w:pStyle w:val="BodyText"/>
        <w:spacing w:before="148"/>
      </w:pPr>
    </w:p>
    <w:p w14:paraId="7740A818" w14:textId="77777777" w:rsidR="00C40DA2" w:rsidRDefault="00743E2C">
      <w:pPr>
        <w:pStyle w:val="BodyText"/>
        <w:ind w:right="776"/>
        <w:jc w:val="right"/>
        <w:rPr>
          <w:rFonts w:ascii="Californian FB"/>
        </w:rPr>
      </w:pPr>
      <w:r>
        <w:rPr>
          <w:rFonts w:ascii="Californian FB"/>
        </w:rPr>
        <w:t>Page</w:t>
      </w:r>
      <w:r>
        <w:rPr>
          <w:rFonts w:ascii="Californian FB"/>
          <w:spacing w:val="-2"/>
        </w:rPr>
        <w:t xml:space="preserve"> </w:t>
      </w:r>
      <w:r>
        <w:rPr>
          <w:rFonts w:ascii="Californian FB"/>
          <w:spacing w:val="-10"/>
        </w:rPr>
        <w:t>2</w:t>
      </w:r>
    </w:p>
    <w:p w14:paraId="067D91A4" w14:textId="77777777" w:rsidR="00C40DA2" w:rsidRDefault="00C40DA2">
      <w:pPr>
        <w:pStyle w:val="BodyText"/>
        <w:jc w:val="right"/>
        <w:rPr>
          <w:rFonts w:ascii="Californian FB"/>
        </w:rPr>
        <w:sectPr w:rsidR="00C40DA2">
          <w:type w:val="continuous"/>
          <w:pgSz w:w="12240" w:h="15840"/>
          <w:pgMar w:top="0" w:right="0" w:bottom="0" w:left="0" w:header="510" w:footer="0" w:gutter="0"/>
          <w:cols w:num="2" w:space="720" w:equalWidth="0">
            <w:col w:w="5891" w:space="40"/>
            <w:col w:w="6309"/>
          </w:cols>
        </w:sectPr>
      </w:pPr>
    </w:p>
    <w:p w14:paraId="1A48E9DE" w14:textId="77777777" w:rsidR="00C40DA2" w:rsidRDefault="00C40DA2">
      <w:pPr>
        <w:pStyle w:val="BodyText"/>
        <w:spacing w:before="388"/>
        <w:rPr>
          <w:rFonts w:ascii="Californian FB"/>
          <w:sz w:val="36"/>
        </w:rPr>
      </w:pPr>
    </w:p>
    <w:p w14:paraId="7A40A058" w14:textId="77777777" w:rsidR="00C40DA2" w:rsidRDefault="00743E2C">
      <w:pPr>
        <w:ind w:left="1"/>
        <w:jc w:val="center"/>
        <w:rPr>
          <w:b/>
          <w:sz w:val="36"/>
        </w:rPr>
      </w:pPr>
      <w:r>
        <w:rPr>
          <w:b/>
          <w:noProof/>
          <w:sz w:val="36"/>
        </w:rPr>
        <mc:AlternateContent>
          <mc:Choice Requires="wps">
            <w:drawing>
              <wp:anchor distT="0" distB="0" distL="0" distR="0" simplePos="0" relativeHeight="487482368" behindDoc="1" locked="0" layoutInCell="1" allowOverlap="1" wp14:anchorId="6E6010F0" wp14:editId="7676C18B">
                <wp:simplePos x="0" y="0"/>
                <wp:positionH relativeFrom="page">
                  <wp:posOffset>0</wp:posOffset>
                </wp:positionH>
                <wp:positionV relativeFrom="paragraph">
                  <wp:posOffset>-135805</wp:posOffset>
                </wp:positionV>
                <wp:extent cx="7772400" cy="6762750"/>
                <wp:effectExtent l="0" t="0" r="0" b="0"/>
                <wp:wrapNone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72400" cy="6762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6762750">
                              <a:moveTo>
                                <a:pt x="7772400" y="0"/>
                              </a:moveTo>
                              <a:lnTo>
                                <a:pt x="0" y="0"/>
                              </a:lnTo>
                              <a:lnTo>
                                <a:pt x="0" y="6762750"/>
                              </a:lnTo>
                              <a:lnTo>
                                <a:pt x="7772400" y="6762750"/>
                              </a:lnTo>
                              <a:lnTo>
                                <a:pt x="7772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DFE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1493CA" id="Graphic 20" o:spid="_x0000_s1026" style="position:absolute;margin-left:0;margin-top:-10.7pt;width:612pt;height:532.5pt;z-index:-1583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772400,6762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" path="m7772400,l,,,6762750r7772400,l7772400,xe" fillcolor="#f3dfec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702177"/>
          <w:w w:val="85"/>
          <w:sz w:val="36"/>
        </w:rPr>
        <w:t>Pedestrian</w:t>
      </w:r>
      <w:r>
        <w:rPr>
          <w:b/>
          <w:color w:val="702177"/>
          <w:spacing w:val="-9"/>
          <w:w w:val="85"/>
          <w:sz w:val="36"/>
        </w:rPr>
        <w:t xml:space="preserve"> </w:t>
      </w:r>
      <w:r>
        <w:rPr>
          <w:b/>
          <w:color w:val="702177"/>
          <w:w w:val="85"/>
          <w:sz w:val="36"/>
        </w:rPr>
        <w:t>Injury</w:t>
      </w:r>
      <w:r>
        <w:rPr>
          <w:b/>
          <w:color w:val="702177"/>
          <w:spacing w:val="-9"/>
          <w:w w:val="85"/>
          <w:sz w:val="36"/>
        </w:rPr>
        <w:t xml:space="preserve"> </w:t>
      </w:r>
      <w:r>
        <w:rPr>
          <w:b/>
          <w:color w:val="702177"/>
          <w:w w:val="85"/>
          <w:sz w:val="36"/>
        </w:rPr>
        <w:t>Prevention</w:t>
      </w:r>
      <w:r>
        <w:rPr>
          <w:b/>
          <w:color w:val="702177"/>
          <w:spacing w:val="-8"/>
          <w:w w:val="85"/>
          <w:sz w:val="36"/>
        </w:rPr>
        <w:t xml:space="preserve"> </w:t>
      </w:r>
      <w:r>
        <w:rPr>
          <w:b/>
          <w:color w:val="702177"/>
          <w:w w:val="85"/>
          <w:sz w:val="36"/>
        </w:rPr>
        <w:t>Activities</w:t>
      </w:r>
      <w:r>
        <w:rPr>
          <w:b/>
          <w:color w:val="702177"/>
          <w:spacing w:val="-9"/>
          <w:w w:val="85"/>
          <w:sz w:val="36"/>
        </w:rPr>
        <w:t xml:space="preserve"> </w:t>
      </w:r>
      <w:r>
        <w:rPr>
          <w:b/>
          <w:color w:val="702177"/>
          <w:w w:val="85"/>
          <w:sz w:val="36"/>
        </w:rPr>
        <w:t>in</w:t>
      </w:r>
      <w:r>
        <w:rPr>
          <w:b/>
          <w:color w:val="702177"/>
          <w:spacing w:val="-10"/>
          <w:w w:val="85"/>
          <w:sz w:val="36"/>
        </w:rPr>
        <w:t xml:space="preserve"> </w:t>
      </w:r>
      <w:r>
        <w:rPr>
          <w:b/>
          <w:color w:val="702177"/>
          <w:spacing w:val="-2"/>
          <w:w w:val="85"/>
          <w:sz w:val="36"/>
        </w:rPr>
        <w:t>Massachusetts</w:t>
      </w:r>
    </w:p>
    <w:p w14:paraId="1C5440BD" w14:textId="77777777" w:rsidR="00C40DA2" w:rsidRDefault="00743E2C">
      <w:pPr>
        <w:pStyle w:val="BodyText"/>
        <w:spacing w:before="388" w:line="273" w:lineRule="auto"/>
        <w:ind w:left="442" w:right="389"/>
      </w:pP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Massachusetts</w:t>
      </w:r>
      <w:r>
        <w:rPr>
          <w:spacing w:val="-12"/>
        </w:rPr>
        <w:t xml:space="preserve"> </w:t>
      </w:r>
      <w:r>
        <w:rPr>
          <w:spacing w:val="-2"/>
        </w:rPr>
        <w:t>Department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Public</w:t>
      </w:r>
      <w:r>
        <w:rPr>
          <w:spacing w:val="-11"/>
        </w:rPr>
        <w:t xml:space="preserve"> </w:t>
      </w:r>
      <w:r>
        <w:rPr>
          <w:spacing w:val="-2"/>
        </w:rPr>
        <w:t>Health's</w:t>
      </w:r>
      <w:r>
        <w:rPr>
          <w:spacing w:val="-12"/>
        </w:rPr>
        <w:t xml:space="preserve"> </w:t>
      </w:r>
      <w:r>
        <w:rPr>
          <w:spacing w:val="-2"/>
        </w:rPr>
        <w:t>(DPH)</w:t>
      </w:r>
      <w:r>
        <w:rPr>
          <w:spacing w:val="-11"/>
        </w:rPr>
        <w:t xml:space="preserve"> </w:t>
      </w:r>
      <w:r>
        <w:rPr>
          <w:spacing w:val="-2"/>
        </w:rPr>
        <w:t>Injury</w:t>
      </w:r>
      <w:r>
        <w:rPr>
          <w:spacing w:val="-11"/>
        </w:rPr>
        <w:t xml:space="preserve"> </w:t>
      </w:r>
      <w:r>
        <w:rPr>
          <w:spacing w:val="-2"/>
        </w:rPr>
        <w:t>Prevention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Control</w:t>
      </w:r>
      <w:r>
        <w:rPr>
          <w:spacing w:val="-12"/>
        </w:rPr>
        <w:t xml:space="preserve"> </w:t>
      </w:r>
      <w:r>
        <w:rPr>
          <w:spacing w:val="-2"/>
        </w:rPr>
        <w:t>Program</w:t>
      </w:r>
      <w:r>
        <w:rPr>
          <w:spacing w:val="-10"/>
        </w:rPr>
        <w:t xml:space="preserve"> </w:t>
      </w:r>
      <w:r>
        <w:rPr>
          <w:spacing w:val="-2"/>
        </w:rPr>
        <w:t>(IPCP)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Injury</w:t>
      </w:r>
      <w:r>
        <w:rPr>
          <w:spacing w:val="-11"/>
        </w:rPr>
        <w:t xml:space="preserve"> </w:t>
      </w:r>
      <w:r>
        <w:rPr>
          <w:spacing w:val="-2"/>
        </w:rPr>
        <w:t>Surveillance Program</w:t>
      </w:r>
      <w:r>
        <w:rPr>
          <w:spacing w:val="-5"/>
        </w:rPr>
        <w:t xml:space="preserve"> </w:t>
      </w:r>
      <w:r>
        <w:rPr>
          <w:spacing w:val="-2"/>
        </w:rPr>
        <w:t>(ISP)</w:t>
      </w:r>
      <w:r>
        <w:rPr>
          <w:spacing w:val="-6"/>
        </w:rPr>
        <w:t xml:space="preserve"> </w:t>
      </w:r>
      <w:r>
        <w:rPr>
          <w:spacing w:val="-2"/>
        </w:rPr>
        <w:t>work</w:t>
      </w:r>
      <w:r>
        <w:rPr>
          <w:spacing w:val="-6"/>
        </w:rPr>
        <w:t xml:space="preserve"> </w:t>
      </w:r>
      <w:r>
        <w:rPr>
          <w:spacing w:val="-2"/>
        </w:rPr>
        <w:t>to</w:t>
      </w:r>
      <w:r>
        <w:rPr>
          <w:spacing w:val="-6"/>
        </w:rPr>
        <w:t xml:space="preserve"> </w:t>
      </w:r>
      <w:r>
        <w:rPr>
          <w:spacing w:val="-2"/>
        </w:rPr>
        <w:t>reduce</w:t>
      </w:r>
      <w:r>
        <w:rPr>
          <w:spacing w:val="-6"/>
        </w:rPr>
        <w:t xml:space="preserve"> </w:t>
      </w:r>
      <w:r>
        <w:rPr>
          <w:spacing w:val="-2"/>
        </w:rPr>
        <w:t>unintentional</w:t>
      </w:r>
      <w:r>
        <w:rPr>
          <w:spacing w:val="-7"/>
        </w:rPr>
        <w:t xml:space="preserve"> </w:t>
      </w:r>
      <w:r>
        <w:rPr>
          <w:spacing w:val="-2"/>
        </w:rPr>
        <w:t>injuries,</w:t>
      </w:r>
      <w:r>
        <w:rPr>
          <w:spacing w:val="-6"/>
        </w:rPr>
        <w:t xml:space="preserve"> </w:t>
      </w:r>
      <w:r>
        <w:rPr>
          <w:spacing w:val="-2"/>
        </w:rPr>
        <w:t>including</w:t>
      </w:r>
      <w:r>
        <w:rPr>
          <w:spacing w:val="-7"/>
        </w:rPr>
        <w:t xml:space="preserve"> </w:t>
      </w:r>
      <w:r>
        <w:rPr>
          <w:spacing w:val="-2"/>
        </w:rPr>
        <w:t>those</w:t>
      </w:r>
      <w:r>
        <w:rPr>
          <w:spacing w:val="-6"/>
        </w:rPr>
        <w:t xml:space="preserve"> </w:t>
      </w:r>
      <w:r>
        <w:rPr>
          <w:spacing w:val="-2"/>
        </w:rPr>
        <w:t>involving</w:t>
      </w:r>
      <w:r>
        <w:rPr>
          <w:spacing w:val="-7"/>
        </w:rPr>
        <w:t xml:space="preserve"> </w:t>
      </w:r>
      <w:r>
        <w:rPr>
          <w:spacing w:val="-2"/>
        </w:rPr>
        <w:t>pedestrians,</w:t>
      </w:r>
      <w:r>
        <w:rPr>
          <w:spacing w:val="-6"/>
        </w:rPr>
        <w:t xml:space="preserve"> </w:t>
      </w:r>
      <w:r>
        <w:rPr>
          <w:spacing w:val="-2"/>
        </w:rPr>
        <w:t>in</w:t>
      </w:r>
      <w:r>
        <w:rPr>
          <w:spacing w:val="-6"/>
        </w:rPr>
        <w:t xml:space="preserve"> </w:t>
      </w:r>
      <w:r>
        <w:rPr>
          <w:spacing w:val="-2"/>
        </w:rPr>
        <w:t>Massachusetts.</w:t>
      </w:r>
      <w:r>
        <w:rPr>
          <w:spacing w:val="-5"/>
        </w:rPr>
        <w:t xml:space="preserve"> </w:t>
      </w:r>
      <w:r>
        <w:rPr>
          <w:spacing w:val="-2"/>
        </w:rPr>
        <w:t>IPCP</w:t>
      </w:r>
      <w:r>
        <w:rPr>
          <w:spacing w:val="-6"/>
        </w:rPr>
        <w:t xml:space="preserve"> </w:t>
      </w:r>
      <w:r>
        <w:rPr>
          <w:spacing w:val="-2"/>
        </w:rPr>
        <w:t>and</w:t>
      </w:r>
      <w:r>
        <w:rPr>
          <w:spacing w:val="-6"/>
        </w:rPr>
        <w:t xml:space="preserve"> </w:t>
      </w:r>
      <w:r>
        <w:rPr>
          <w:spacing w:val="-2"/>
        </w:rPr>
        <w:t>ISP</w:t>
      </w:r>
      <w:r>
        <w:rPr>
          <w:spacing w:val="-6"/>
        </w:rPr>
        <w:t xml:space="preserve"> </w:t>
      </w:r>
      <w:r>
        <w:rPr>
          <w:spacing w:val="-2"/>
        </w:rPr>
        <w:t xml:space="preserve">center </w:t>
      </w:r>
      <w:r>
        <w:t>the</w:t>
      </w:r>
      <w:r>
        <w:rPr>
          <w:spacing w:val="-16"/>
        </w:rPr>
        <w:t xml:space="preserve"> </w:t>
      </w:r>
      <w:r>
        <w:t>reduction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racial</w:t>
      </w:r>
      <w:r>
        <w:rPr>
          <w:spacing w:val="-16"/>
        </w:rPr>
        <w:t xml:space="preserve"> </w:t>
      </w:r>
      <w:r>
        <w:t>inequities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all</w:t>
      </w:r>
      <w:r>
        <w:rPr>
          <w:spacing w:val="-15"/>
        </w:rPr>
        <w:t xml:space="preserve"> </w:t>
      </w:r>
      <w:r>
        <w:t>their</w:t>
      </w:r>
      <w:r>
        <w:rPr>
          <w:spacing w:val="-15"/>
        </w:rPr>
        <w:t xml:space="preserve"> </w:t>
      </w:r>
      <w:r>
        <w:t>work.</w:t>
      </w:r>
      <w:r>
        <w:rPr>
          <w:spacing w:val="32"/>
        </w:rPr>
        <w:t xml:space="preserve"> </w:t>
      </w:r>
      <w:r>
        <w:t>IPCP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ISP’s</w:t>
      </w:r>
      <w:r>
        <w:rPr>
          <w:spacing w:val="-15"/>
        </w:rPr>
        <w:t xml:space="preserve"> </w:t>
      </w:r>
      <w:r>
        <w:t>work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reduce</w:t>
      </w:r>
      <w:r>
        <w:rPr>
          <w:spacing w:val="-15"/>
        </w:rPr>
        <w:t xml:space="preserve"> </w:t>
      </w:r>
      <w:r>
        <w:t>pedestrian</w:t>
      </w:r>
      <w:r>
        <w:rPr>
          <w:spacing w:val="-16"/>
        </w:rPr>
        <w:t xml:space="preserve"> </w:t>
      </w:r>
      <w:r>
        <w:t>injuries</w:t>
      </w:r>
      <w:r>
        <w:rPr>
          <w:spacing w:val="-15"/>
        </w:rPr>
        <w:t xml:space="preserve"> </w:t>
      </w:r>
      <w:r>
        <w:t>includes:</w:t>
      </w:r>
    </w:p>
    <w:p w14:paraId="6744545F" w14:textId="77777777" w:rsidR="00C40DA2" w:rsidRDefault="00743E2C">
      <w:pPr>
        <w:pStyle w:val="ListParagraph"/>
        <w:numPr>
          <w:ilvl w:val="0"/>
          <w:numId w:val="1"/>
        </w:numPr>
        <w:tabs>
          <w:tab w:val="left" w:pos="743"/>
        </w:tabs>
        <w:spacing w:before="3" w:line="273" w:lineRule="auto"/>
        <w:ind w:right="1245" w:firstLine="0"/>
      </w:pPr>
      <w:r>
        <w:rPr>
          <w:spacing w:val="-2"/>
        </w:rPr>
        <w:t>Chairing</w:t>
      </w:r>
      <w:r>
        <w:rPr>
          <w:spacing w:val="-3"/>
        </w:rPr>
        <w:t xml:space="preserve"> </w:t>
      </w:r>
      <w:r>
        <w:rPr>
          <w:spacing w:val="-2"/>
        </w:rPr>
        <w:t>the</w:t>
      </w:r>
      <w:r>
        <w:rPr>
          <w:spacing w:val="-3"/>
        </w:rPr>
        <w:t xml:space="preserve"> </w:t>
      </w:r>
      <w:r>
        <w:rPr>
          <w:spacing w:val="-2"/>
        </w:rPr>
        <w:t>statewide</w:t>
      </w:r>
      <w:r>
        <w:rPr>
          <w:spacing w:val="-3"/>
        </w:rPr>
        <w:t xml:space="preserve"> </w:t>
      </w:r>
      <w:r>
        <w:rPr>
          <w:spacing w:val="-2"/>
        </w:rPr>
        <w:t>Massachusetts</w:t>
      </w:r>
      <w:r>
        <w:rPr>
          <w:spacing w:val="-5"/>
        </w:rPr>
        <w:t xml:space="preserve"> </w:t>
      </w:r>
      <w:r>
        <w:rPr>
          <w:spacing w:val="-2"/>
        </w:rPr>
        <w:t>Traffic</w:t>
      </w:r>
      <w:r>
        <w:rPr>
          <w:spacing w:val="-3"/>
        </w:rPr>
        <w:t xml:space="preserve"> </w:t>
      </w:r>
      <w:r>
        <w:rPr>
          <w:spacing w:val="-2"/>
        </w:rPr>
        <w:t>Safety</w:t>
      </w:r>
      <w:r>
        <w:rPr>
          <w:spacing w:val="-5"/>
        </w:rPr>
        <w:t xml:space="preserve"> </w:t>
      </w:r>
      <w:r>
        <w:rPr>
          <w:spacing w:val="-2"/>
        </w:rPr>
        <w:t>Coalition</w:t>
      </w:r>
      <w:r>
        <w:rPr>
          <w:spacing w:val="-5"/>
        </w:rPr>
        <w:t xml:space="preserve"> </w:t>
      </w:r>
      <w:r>
        <w:rPr>
          <w:spacing w:val="-2"/>
        </w:rPr>
        <w:t>and</w:t>
      </w:r>
      <w:r>
        <w:rPr>
          <w:spacing w:val="-3"/>
        </w:rPr>
        <w:t xml:space="preserve"> </w:t>
      </w:r>
      <w:r>
        <w:rPr>
          <w:spacing w:val="-2"/>
        </w:rPr>
        <w:t>the</w:t>
      </w:r>
      <w:r>
        <w:rPr>
          <w:spacing w:val="-3"/>
        </w:rPr>
        <w:t xml:space="preserve"> </w:t>
      </w:r>
      <w:r>
        <w:rPr>
          <w:spacing w:val="-2"/>
        </w:rPr>
        <w:t>Massachusetts</w:t>
      </w:r>
      <w:r>
        <w:rPr>
          <w:spacing w:val="-5"/>
        </w:rPr>
        <w:t xml:space="preserve"> </w:t>
      </w:r>
      <w:r>
        <w:rPr>
          <w:spacing w:val="-2"/>
        </w:rPr>
        <w:t>Prevent</w:t>
      </w:r>
      <w:r>
        <w:rPr>
          <w:spacing w:val="-3"/>
        </w:rPr>
        <w:t xml:space="preserve"> </w:t>
      </w:r>
      <w:r>
        <w:rPr>
          <w:spacing w:val="-2"/>
        </w:rPr>
        <w:t>Injuries</w:t>
      </w:r>
      <w:r>
        <w:rPr>
          <w:spacing w:val="-3"/>
        </w:rPr>
        <w:t xml:space="preserve"> </w:t>
      </w:r>
      <w:r>
        <w:rPr>
          <w:spacing w:val="-2"/>
        </w:rPr>
        <w:t>Now!</w:t>
      </w:r>
      <w:r>
        <w:rPr>
          <w:spacing w:val="-3"/>
        </w:rPr>
        <w:t xml:space="preserve"> </w:t>
      </w:r>
      <w:r>
        <w:rPr>
          <w:spacing w:val="-2"/>
        </w:rPr>
        <w:t xml:space="preserve">Network. </w:t>
      </w:r>
      <w:r>
        <w:t>Coalition</w:t>
      </w:r>
      <w:r>
        <w:rPr>
          <w:spacing w:val="-16"/>
        </w:rPr>
        <w:t xml:space="preserve"> </w:t>
      </w:r>
      <w:r>
        <w:t>members</w:t>
      </w:r>
      <w:r>
        <w:rPr>
          <w:spacing w:val="-14"/>
        </w:rPr>
        <w:t xml:space="preserve"> </w:t>
      </w:r>
      <w:r>
        <w:t>include</w:t>
      </w:r>
      <w:r>
        <w:rPr>
          <w:spacing w:val="-15"/>
        </w:rPr>
        <w:t xml:space="preserve"> </w:t>
      </w:r>
      <w:r>
        <w:t>state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local</w:t>
      </w:r>
      <w:r>
        <w:rPr>
          <w:spacing w:val="-15"/>
        </w:rPr>
        <w:t xml:space="preserve"> </w:t>
      </w:r>
      <w:r>
        <w:t>agency</w:t>
      </w:r>
      <w:r>
        <w:rPr>
          <w:spacing w:val="-15"/>
        </w:rPr>
        <w:t xml:space="preserve"> </w:t>
      </w:r>
      <w:r>
        <w:t>representatives,</w:t>
      </w:r>
      <w:r>
        <w:rPr>
          <w:spacing w:val="-15"/>
        </w:rPr>
        <w:t xml:space="preserve"> </w:t>
      </w:r>
      <w:r>
        <w:t>transportation</w:t>
      </w:r>
      <w:r>
        <w:rPr>
          <w:spacing w:val="-16"/>
        </w:rPr>
        <w:t xml:space="preserve"> </w:t>
      </w:r>
      <w:r>
        <w:t>safety</w:t>
      </w:r>
      <w:r>
        <w:rPr>
          <w:spacing w:val="-14"/>
        </w:rPr>
        <w:t xml:space="preserve"> </w:t>
      </w:r>
      <w:r>
        <w:t>professionals,</w:t>
      </w:r>
      <w:r>
        <w:rPr>
          <w:spacing w:val="-15"/>
        </w:rPr>
        <w:t xml:space="preserve"> </w:t>
      </w:r>
      <w:r>
        <w:t>injury</w:t>
      </w:r>
      <w:r>
        <w:rPr>
          <w:spacing w:val="-15"/>
        </w:rPr>
        <w:t xml:space="preserve"> </w:t>
      </w:r>
      <w:r>
        <w:t>prevention advocates,</w:t>
      </w:r>
      <w:r>
        <w:rPr>
          <w:spacing w:val="-13"/>
        </w:rPr>
        <w:t xml:space="preserve"> </w:t>
      </w:r>
      <w:r>
        <w:t>healthcare</w:t>
      </w:r>
      <w:r>
        <w:rPr>
          <w:spacing w:val="-13"/>
        </w:rPr>
        <w:t xml:space="preserve"> </w:t>
      </w:r>
      <w:r>
        <w:t>providers,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others</w:t>
      </w:r>
      <w:r>
        <w:rPr>
          <w:spacing w:val="-13"/>
        </w:rPr>
        <w:t xml:space="preserve"> </w:t>
      </w:r>
      <w:r>
        <w:t>involved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pedestrian</w:t>
      </w:r>
      <w:r>
        <w:rPr>
          <w:spacing w:val="-14"/>
        </w:rPr>
        <w:t xml:space="preserve"> </w:t>
      </w:r>
      <w:r>
        <w:t>safety.</w:t>
      </w:r>
      <w:r>
        <w:rPr>
          <w:spacing w:val="-13"/>
        </w:rPr>
        <w:t xml:space="preserve"> </w:t>
      </w:r>
      <w:r>
        <w:t>These</w:t>
      </w:r>
      <w:r>
        <w:rPr>
          <w:spacing w:val="-12"/>
        </w:rPr>
        <w:t xml:space="preserve"> </w:t>
      </w:r>
      <w:r>
        <w:t>coalitions</w:t>
      </w:r>
      <w:r>
        <w:rPr>
          <w:spacing w:val="-15"/>
        </w:rPr>
        <w:t xml:space="preserve"> </w:t>
      </w:r>
      <w:r>
        <w:t>share</w:t>
      </w:r>
      <w:r>
        <w:rPr>
          <w:spacing w:val="-12"/>
        </w:rPr>
        <w:t xml:space="preserve"> </w:t>
      </w:r>
      <w:r>
        <w:t>information</w:t>
      </w:r>
      <w:r>
        <w:rPr>
          <w:spacing w:val="-14"/>
        </w:rPr>
        <w:t xml:space="preserve"> </w:t>
      </w:r>
      <w:r>
        <w:t xml:space="preserve">on </w:t>
      </w:r>
      <w:r>
        <w:rPr>
          <w:spacing w:val="-4"/>
        </w:rPr>
        <w:t xml:space="preserve">community-based injury prevention activities, data trends, resources, and other information through meetings and monthly </w:t>
      </w:r>
      <w:r>
        <w:rPr>
          <w:spacing w:val="-2"/>
        </w:rPr>
        <w:t>newsletters.</w:t>
      </w:r>
    </w:p>
    <w:p w14:paraId="4365A5D1" w14:textId="77777777" w:rsidR="00C40DA2" w:rsidRDefault="00743E2C">
      <w:pPr>
        <w:pStyle w:val="ListParagraph"/>
        <w:numPr>
          <w:ilvl w:val="0"/>
          <w:numId w:val="1"/>
        </w:numPr>
        <w:tabs>
          <w:tab w:val="left" w:pos="743"/>
        </w:tabs>
        <w:spacing w:before="6" w:line="273" w:lineRule="auto"/>
        <w:ind w:right="1588" w:firstLine="0"/>
      </w:pPr>
      <w:r>
        <w:rPr>
          <w:spacing w:val="-4"/>
        </w:rPr>
        <w:t xml:space="preserve">Maintaining webpages to provide the public with statewide data on transportation-related injuries—including racial, </w:t>
      </w:r>
      <w:r>
        <w:t>geographic,</w:t>
      </w:r>
      <w:r>
        <w:rPr>
          <w:spacing w:val="-12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socioeconomic</w:t>
      </w:r>
      <w:r>
        <w:rPr>
          <w:spacing w:val="-14"/>
        </w:rPr>
        <w:t xml:space="preserve"> </w:t>
      </w:r>
      <w:r>
        <w:t>disparities—and</w:t>
      </w:r>
      <w:r>
        <w:rPr>
          <w:spacing w:val="-14"/>
        </w:rPr>
        <w:t xml:space="preserve"> </w:t>
      </w:r>
      <w:r>
        <w:t>prevention</w:t>
      </w:r>
      <w:r>
        <w:rPr>
          <w:spacing w:val="-14"/>
        </w:rPr>
        <w:t xml:space="preserve"> </w:t>
      </w:r>
      <w:r>
        <w:t>resources.</w:t>
      </w:r>
    </w:p>
    <w:p w14:paraId="2D970C95" w14:textId="77777777" w:rsidR="00C40DA2" w:rsidRDefault="00743E2C">
      <w:pPr>
        <w:pStyle w:val="ListParagraph"/>
        <w:numPr>
          <w:ilvl w:val="0"/>
          <w:numId w:val="1"/>
        </w:numPr>
        <w:tabs>
          <w:tab w:val="left" w:pos="743"/>
        </w:tabs>
        <w:spacing w:before="2" w:line="273" w:lineRule="auto"/>
        <w:ind w:right="702" w:firstLine="0"/>
      </w:pPr>
      <w:r>
        <w:t>Conducting</w:t>
      </w:r>
      <w:r>
        <w:rPr>
          <w:spacing w:val="-13"/>
        </w:rPr>
        <w:t xml:space="preserve"> </w:t>
      </w:r>
      <w:r>
        <w:t>ongoing</w:t>
      </w:r>
      <w:r>
        <w:rPr>
          <w:spacing w:val="-12"/>
        </w:rPr>
        <w:t xml:space="preserve"> </w:t>
      </w:r>
      <w:r>
        <w:t>surveillance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pedestrian</w:t>
      </w:r>
      <w:r>
        <w:rPr>
          <w:spacing w:val="-13"/>
        </w:rPr>
        <w:t xml:space="preserve"> </w:t>
      </w:r>
      <w:r>
        <w:t>injuries</w:t>
      </w:r>
      <w:r>
        <w:rPr>
          <w:spacing w:val="-13"/>
        </w:rPr>
        <w:t xml:space="preserve"> </w:t>
      </w:r>
      <w:r>
        <w:t>among</w:t>
      </w:r>
      <w:r>
        <w:rPr>
          <w:spacing w:val="-12"/>
        </w:rPr>
        <w:t xml:space="preserve"> </w:t>
      </w:r>
      <w:r>
        <w:t>Massachusetts</w:t>
      </w:r>
      <w:r>
        <w:rPr>
          <w:spacing w:val="-13"/>
        </w:rPr>
        <w:t xml:space="preserve"> </w:t>
      </w:r>
      <w:r>
        <w:t>residents</w:t>
      </w:r>
      <w:r>
        <w:rPr>
          <w:spacing w:val="-13"/>
        </w:rPr>
        <w:t xml:space="preserve"> </w:t>
      </w:r>
      <w:r>
        <w:t>using</w:t>
      </w:r>
      <w:r>
        <w:rPr>
          <w:spacing w:val="-12"/>
        </w:rPr>
        <w:t xml:space="preserve"> </w:t>
      </w:r>
      <w:r>
        <w:t>statewide</w:t>
      </w:r>
      <w:r>
        <w:rPr>
          <w:spacing w:val="-12"/>
        </w:rPr>
        <w:t xml:space="preserve"> </w:t>
      </w:r>
      <w:r>
        <w:t>databases</w:t>
      </w:r>
      <w:r>
        <w:rPr>
          <w:spacing w:val="-13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 xml:space="preserve">inform </w:t>
      </w:r>
      <w:r>
        <w:rPr>
          <w:spacing w:val="-4"/>
        </w:rPr>
        <w:t xml:space="preserve">planning, prevention programming, policy development, and for evaluation. With support from the Massachusetts Department of </w:t>
      </w:r>
      <w:r>
        <w:rPr>
          <w:spacing w:val="-2"/>
        </w:rPr>
        <w:t>Transportation</w:t>
      </w:r>
      <w:r>
        <w:rPr>
          <w:spacing w:val="-7"/>
        </w:rPr>
        <w:t xml:space="preserve"> </w:t>
      </w:r>
      <w:r>
        <w:rPr>
          <w:spacing w:val="-2"/>
        </w:rPr>
        <w:t>(MassDOT),</w:t>
      </w:r>
      <w:r>
        <w:rPr>
          <w:spacing w:val="-4"/>
        </w:rPr>
        <w:t xml:space="preserve"> </w:t>
      </w:r>
      <w:r>
        <w:rPr>
          <w:spacing w:val="-2"/>
        </w:rPr>
        <w:t>ISP</w:t>
      </w:r>
      <w:r>
        <w:rPr>
          <w:spacing w:val="-5"/>
        </w:rPr>
        <w:t xml:space="preserve"> </w:t>
      </w:r>
      <w:r>
        <w:rPr>
          <w:spacing w:val="-2"/>
        </w:rPr>
        <w:t>has</w:t>
      </w:r>
      <w:r>
        <w:rPr>
          <w:spacing w:val="-4"/>
        </w:rPr>
        <w:t xml:space="preserve"> </w:t>
      </w:r>
      <w:r>
        <w:rPr>
          <w:spacing w:val="-2"/>
        </w:rPr>
        <w:t>developed</w:t>
      </w:r>
      <w:r>
        <w:rPr>
          <w:spacing w:val="-5"/>
        </w:rPr>
        <w:t xml:space="preserve"> </w:t>
      </w:r>
      <w:r>
        <w:rPr>
          <w:spacing w:val="-2"/>
        </w:rPr>
        <w:t>the</w:t>
      </w:r>
      <w:r>
        <w:rPr>
          <w:spacing w:val="-5"/>
        </w:rPr>
        <w:t xml:space="preserve"> </w:t>
      </w:r>
      <w:r>
        <w:rPr>
          <w:spacing w:val="-2"/>
        </w:rPr>
        <w:t>Massachusetts</w:t>
      </w:r>
      <w:r>
        <w:rPr>
          <w:spacing w:val="-7"/>
        </w:rPr>
        <w:t xml:space="preserve"> </w:t>
      </w:r>
      <w:r>
        <w:rPr>
          <w:spacing w:val="-2"/>
        </w:rPr>
        <w:t>Crash</w:t>
      </w:r>
      <w:r>
        <w:rPr>
          <w:spacing w:val="-5"/>
        </w:rPr>
        <w:t xml:space="preserve"> </w:t>
      </w:r>
      <w:r>
        <w:rPr>
          <w:spacing w:val="-2"/>
        </w:rPr>
        <w:t>Reporting</w:t>
      </w:r>
      <w:r>
        <w:rPr>
          <w:spacing w:val="-7"/>
        </w:rPr>
        <w:t xml:space="preserve"> </w:t>
      </w:r>
      <w:r>
        <w:rPr>
          <w:spacing w:val="-2"/>
        </w:rPr>
        <w:t>Injury</w:t>
      </w:r>
      <w:r>
        <w:rPr>
          <w:spacing w:val="-5"/>
        </w:rPr>
        <w:t xml:space="preserve"> </w:t>
      </w:r>
      <w:r>
        <w:rPr>
          <w:spacing w:val="-2"/>
        </w:rPr>
        <w:t>Surveillance</w:t>
      </w:r>
      <w:r>
        <w:rPr>
          <w:spacing w:val="-5"/>
        </w:rPr>
        <w:t xml:space="preserve"> </w:t>
      </w:r>
      <w:r>
        <w:rPr>
          <w:spacing w:val="-2"/>
        </w:rPr>
        <w:t>System,</w:t>
      </w:r>
      <w:r>
        <w:rPr>
          <w:spacing w:val="-5"/>
        </w:rPr>
        <w:t xml:space="preserve"> </w:t>
      </w:r>
      <w:r>
        <w:rPr>
          <w:spacing w:val="-2"/>
        </w:rPr>
        <w:t>a</w:t>
      </w:r>
      <w:r>
        <w:rPr>
          <w:spacing w:val="-4"/>
        </w:rPr>
        <w:t xml:space="preserve"> </w:t>
      </w:r>
      <w:r>
        <w:rPr>
          <w:spacing w:val="-2"/>
        </w:rPr>
        <w:t>newer,</w:t>
      </w:r>
      <w:r>
        <w:rPr>
          <w:spacing w:val="-5"/>
        </w:rPr>
        <w:t xml:space="preserve"> </w:t>
      </w:r>
      <w:r>
        <w:rPr>
          <w:spacing w:val="-2"/>
        </w:rPr>
        <w:t xml:space="preserve">linked </w:t>
      </w:r>
      <w:r>
        <w:t>database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focuses</w:t>
      </w:r>
      <w:r>
        <w:rPr>
          <w:spacing w:val="-1"/>
        </w:rPr>
        <w:t xml:space="preserve"> </w:t>
      </w:r>
      <w:r>
        <w:t>exclusively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motor</w:t>
      </w:r>
      <w:r>
        <w:rPr>
          <w:spacing w:val="-1"/>
        </w:rPr>
        <w:t xml:space="preserve"> </w:t>
      </w:r>
      <w:r>
        <w:t>vehicle</w:t>
      </w:r>
      <w:r>
        <w:rPr>
          <w:spacing w:val="-1"/>
        </w:rPr>
        <w:t xml:space="preserve"> </w:t>
      </w:r>
      <w:r>
        <w:t>crashes, including</w:t>
      </w:r>
      <w:r>
        <w:rPr>
          <w:spacing w:val="-3"/>
        </w:rPr>
        <w:t xml:space="preserve"> </w:t>
      </w:r>
      <w:r>
        <w:t>those</w:t>
      </w:r>
      <w:r>
        <w:rPr>
          <w:spacing w:val="-1"/>
        </w:rPr>
        <w:t xml:space="preserve"> </w:t>
      </w:r>
      <w:r>
        <w:t>involving</w:t>
      </w:r>
      <w:r>
        <w:rPr>
          <w:spacing w:val="-3"/>
        </w:rPr>
        <w:t xml:space="preserve"> </w:t>
      </w:r>
      <w:r>
        <w:t>a pedestrian.</w:t>
      </w:r>
    </w:p>
    <w:p w14:paraId="16CA78D0" w14:textId="77777777" w:rsidR="00C40DA2" w:rsidRDefault="00C40DA2">
      <w:pPr>
        <w:pStyle w:val="BodyText"/>
        <w:spacing w:before="41"/>
      </w:pPr>
    </w:p>
    <w:p w14:paraId="70897E61" w14:textId="77777777" w:rsidR="00C40DA2" w:rsidRDefault="00743E2C">
      <w:pPr>
        <w:pStyle w:val="BodyText"/>
        <w:ind w:left="442"/>
      </w:pPr>
      <w:r>
        <w:rPr>
          <w:w w:val="90"/>
        </w:rPr>
        <w:t>OTHER</w:t>
      </w:r>
      <w:r>
        <w:rPr>
          <w:spacing w:val="3"/>
        </w:rPr>
        <w:t xml:space="preserve"> </w:t>
      </w:r>
      <w:r>
        <w:rPr>
          <w:w w:val="90"/>
        </w:rPr>
        <w:t>RESOURCES</w:t>
      </w:r>
      <w:r>
        <w:rPr>
          <w:spacing w:val="4"/>
        </w:rPr>
        <w:t xml:space="preserve"> </w:t>
      </w:r>
      <w:r>
        <w:rPr>
          <w:w w:val="90"/>
        </w:rPr>
        <w:t>in</w:t>
      </w:r>
      <w:r>
        <w:rPr>
          <w:spacing w:val="3"/>
        </w:rPr>
        <w:t xml:space="preserve"> </w:t>
      </w:r>
      <w:r>
        <w:rPr>
          <w:w w:val="90"/>
        </w:rPr>
        <w:t>Massachusetts</w:t>
      </w:r>
      <w:r>
        <w:rPr>
          <w:spacing w:val="2"/>
        </w:rPr>
        <w:t xml:space="preserve"> </w:t>
      </w:r>
      <w:r>
        <w:rPr>
          <w:w w:val="90"/>
        </w:rPr>
        <w:t>and</w:t>
      </w:r>
      <w:r>
        <w:rPr>
          <w:spacing w:val="4"/>
        </w:rPr>
        <w:t xml:space="preserve"> </w:t>
      </w:r>
      <w:r>
        <w:rPr>
          <w:w w:val="90"/>
        </w:rPr>
        <w:t>KEY</w:t>
      </w:r>
      <w:r>
        <w:rPr>
          <w:spacing w:val="3"/>
        </w:rPr>
        <w:t xml:space="preserve"> </w:t>
      </w:r>
      <w:r>
        <w:rPr>
          <w:w w:val="90"/>
        </w:rPr>
        <w:t>COLLABORATORS</w:t>
      </w:r>
      <w:r>
        <w:rPr>
          <w:spacing w:val="4"/>
        </w:rPr>
        <w:t xml:space="preserve"> </w:t>
      </w:r>
      <w:r>
        <w:rPr>
          <w:w w:val="90"/>
        </w:rPr>
        <w:t>on</w:t>
      </w:r>
      <w:r>
        <w:rPr>
          <w:spacing w:val="3"/>
        </w:rPr>
        <w:t xml:space="preserve"> </w:t>
      </w:r>
      <w:r>
        <w:rPr>
          <w:w w:val="90"/>
        </w:rPr>
        <w:t>Pedestrian</w:t>
      </w:r>
      <w:r>
        <w:rPr>
          <w:spacing w:val="2"/>
        </w:rPr>
        <w:t xml:space="preserve"> </w:t>
      </w:r>
      <w:r>
        <w:rPr>
          <w:spacing w:val="-2"/>
          <w:w w:val="90"/>
        </w:rPr>
        <w:t>Safety:</w:t>
      </w:r>
    </w:p>
    <w:p w14:paraId="65C23FA1" w14:textId="77777777" w:rsidR="00C40DA2" w:rsidRDefault="00743E2C">
      <w:pPr>
        <w:pStyle w:val="ListParagraph"/>
        <w:numPr>
          <w:ilvl w:val="0"/>
          <w:numId w:val="1"/>
        </w:numPr>
        <w:tabs>
          <w:tab w:val="left" w:pos="743"/>
        </w:tabs>
        <w:spacing w:before="37" w:line="273" w:lineRule="auto"/>
        <w:ind w:right="759" w:firstLine="0"/>
      </w:pPr>
      <w:hyperlink r:id="rId23">
        <w:r w:rsidRPr="00584602">
          <w:rPr>
            <w:color w:val="EE0000"/>
          </w:rPr>
          <w:t>WalkMassachusetts</w:t>
        </w:r>
      </w:hyperlink>
      <w:r>
        <w:rPr>
          <w:spacing w:val="-16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statewide</w:t>
      </w:r>
      <w:r>
        <w:rPr>
          <w:spacing w:val="-16"/>
        </w:rPr>
        <w:t xml:space="preserve"> </w:t>
      </w:r>
      <w:r>
        <w:t>pedestrian</w:t>
      </w:r>
      <w:r>
        <w:rPr>
          <w:spacing w:val="-15"/>
        </w:rPr>
        <w:t xml:space="preserve"> </w:t>
      </w:r>
      <w:r>
        <w:t>advocacy</w:t>
      </w:r>
      <w:r>
        <w:rPr>
          <w:spacing w:val="-15"/>
        </w:rPr>
        <w:t xml:space="preserve"> </w:t>
      </w:r>
      <w:r>
        <w:t>group</w:t>
      </w:r>
      <w:r>
        <w:rPr>
          <w:spacing w:val="-15"/>
        </w:rPr>
        <w:t xml:space="preserve"> </w:t>
      </w:r>
      <w:r>
        <w:t>that</w:t>
      </w:r>
      <w:r>
        <w:rPr>
          <w:spacing w:val="-16"/>
        </w:rPr>
        <w:t xml:space="preserve"> </w:t>
      </w:r>
      <w:r>
        <w:t>works</w:t>
      </w:r>
      <w:r>
        <w:rPr>
          <w:spacing w:val="-15"/>
        </w:rPr>
        <w:t xml:space="preserve"> </w:t>
      </w:r>
      <w:r>
        <w:t>with</w:t>
      </w:r>
      <w:r>
        <w:rPr>
          <w:spacing w:val="-15"/>
        </w:rPr>
        <w:t xml:space="preserve"> </w:t>
      </w:r>
      <w:r>
        <w:t>state</w:t>
      </w:r>
      <w:r>
        <w:rPr>
          <w:spacing w:val="-16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local</w:t>
      </w:r>
      <w:r>
        <w:rPr>
          <w:spacing w:val="-15"/>
        </w:rPr>
        <w:t xml:space="preserve"> </w:t>
      </w:r>
      <w:r>
        <w:t>groups</w:t>
      </w:r>
      <w:r>
        <w:rPr>
          <w:spacing w:val="-15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make</w:t>
      </w:r>
      <w:r>
        <w:rPr>
          <w:spacing w:val="-15"/>
        </w:rPr>
        <w:t xml:space="preserve"> </w:t>
      </w:r>
      <w:r>
        <w:t>walking</w:t>
      </w:r>
      <w:r>
        <w:rPr>
          <w:spacing w:val="-15"/>
        </w:rPr>
        <w:t xml:space="preserve"> </w:t>
      </w:r>
      <w:r>
        <w:t>safer, easier,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more</w:t>
      </w:r>
      <w:r>
        <w:rPr>
          <w:spacing w:val="-11"/>
        </w:rPr>
        <w:t xml:space="preserve"> </w:t>
      </w:r>
      <w:r>
        <w:t>inclusive.</w:t>
      </w:r>
      <w:r>
        <w:rPr>
          <w:spacing w:val="-11"/>
        </w:rPr>
        <w:t xml:space="preserve"> </w:t>
      </w:r>
      <w:r>
        <w:t>Recently,</w:t>
      </w:r>
      <w:r>
        <w:rPr>
          <w:spacing w:val="-11"/>
        </w:rPr>
        <w:t xml:space="preserve"> </w:t>
      </w:r>
      <w:r w:rsidRPr="00584602">
        <w:t>WalkMassachusetts</w:t>
      </w:r>
      <w:r w:rsidRPr="00584602">
        <w:rPr>
          <w:spacing w:val="-13"/>
        </w:rPr>
        <w:t xml:space="preserve"> </w:t>
      </w:r>
      <w:r>
        <w:t>has</w:t>
      </w:r>
      <w:r>
        <w:rPr>
          <w:spacing w:val="-10"/>
        </w:rPr>
        <w:t xml:space="preserve"> </w:t>
      </w:r>
      <w:r>
        <w:t>trained</w:t>
      </w:r>
      <w:r>
        <w:rPr>
          <w:spacing w:val="-11"/>
        </w:rPr>
        <w:t xml:space="preserve"> </w:t>
      </w:r>
      <w:r>
        <w:t>residents</w:t>
      </w:r>
      <w:r>
        <w:rPr>
          <w:spacing w:val="-12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diverse</w:t>
      </w:r>
      <w:r>
        <w:rPr>
          <w:spacing w:val="-11"/>
        </w:rPr>
        <w:t xml:space="preserve"> </w:t>
      </w:r>
      <w:r>
        <w:t>communities</w:t>
      </w:r>
      <w:r>
        <w:rPr>
          <w:spacing w:val="-12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lead</w:t>
      </w:r>
      <w:r>
        <w:rPr>
          <w:spacing w:val="-11"/>
        </w:rPr>
        <w:t xml:space="preserve"> </w:t>
      </w:r>
      <w:r>
        <w:t>walk</w:t>
      </w:r>
      <w:r>
        <w:rPr>
          <w:spacing w:val="-11"/>
        </w:rPr>
        <w:t xml:space="preserve"> </w:t>
      </w:r>
      <w:r>
        <w:t>audits</w:t>
      </w:r>
      <w:r>
        <w:rPr>
          <w:spacing w:val="-12"/>
        </w:rPr>
        <w:t xml:space="preserve"> </w:t>
      </w:r>
      <w:r>
        <w:t xml:space="preserve">and </w:t>
      </w:r>
      <w:r>
        <w:rPr>
          <w:spacing w:val="-2"/>
        </w:rPr>
        <w:t>collaborated</w:t>
      </w:r>
      <w:r>
        <w:rPr>
          <w:spacing w:val="-6"/>
        </w:rPr>
        <w:t xml:space="preserve"> </w:t>
      </w:r>
      <w:r>
        <w:rPr>
          <w:spacing w:val="-2"/>
        </w:rPr>
        <w:t>with</w:t>
      </w:r>
      <w:r>
        <w:rPr>
          <w:spacing w:val="-5"/>
        </w:rPr>
        <w:t xml:space="preserve"> </w:t>
      </w:r>
      <w:r>
        <w:rPr>
          <w:spacing w:val="-2"/>
        </w:rPr>
        <w:t>partners</w:t>
      </w:r>
      <w:r>
        <w:rPr>
          <w:spacing w:val="-6"/>
        </w:rPr>
        <w:t xml:space="preserve"> </w:t>
      </w:r>
      <w:r>
        <w:rPr>
          <w:spacing w:val="-2"/>
        </w:rPr>
        <w:t>to</w:t>
      </w:r>
      <w:r>
        <w:rPr>
          <w:spacing w:val="-5"/>
        </w:rPr>
        <w:t xml:space="preserve"> </w:t>
      </w:r>
      <w:r>
        <w:rPr>
          <w:spacing w:val="-2"/>
        </w:rPr>
        <w:t>improve</w:t>
      </w:r>
      <w:r>
        <w:rPr>
          <w:spacing w:val="-5"/>
        </w:rPr>
        <w:t xml:space="preserve"> </w:t>
      </w:r>
      <w:r>
        <w:rPr>
          <w:spacing w:val="-2"/>
        </w:rPr>
        <w:t>walkability</w:t>
      </w:r>
      <w:r>
        <w:rPr>
          <w:spacing w:val="-8"/>
        </w:rPr>
        <w:t xml:space="preserve"> </w:t>
      </w:r>
      <w:r>
        <w:rPr>
          <w:spacing w:val="-2"/>
        </w:rPr>
        <w:t>and</w:t>
      </w:r>
      <w:r>
        <w:rPr>
          <w:spacing w:val="-5"/>
        </w:rPr>
        <w:t xml:space="preserve"> </w:t>
      </w:r>
      <w:r>
        <w:rPr>
          <w:spacing w:val="-2"/>
        </w:rPr>
        <w:t>social</w:t>
      </w:r>
      <w:r>
        <w:rPr>
          <w:spacing w:val="-5"/>
        </w:rPr>
        <w:t xml:space="preserve"> </w:t>
      </w:r>
      <w:r>
        <w:rPr>
          <w:spacing w:val="-2"/>
        </w:rPr>
        <w:t>infrastructure</w:t>
      </w:r>
      <w:r>
        <w:rPr>
          <w:spacing w:val="-5"/>
        </w:rPr>
        <w:t xml:space="preserve"> </w:t>
      </w:r>
      <w:r>
        <w:rPr>
          <w:spacing w:val="-2"/>
        </w:rPr>
        <w:t>in</w:t>
      </w:r>
      <w:r>
        <w:rPr>
          <w:spacing w:val="-5"/>
        </w:rPr>
        <w:t xml:space="preserve"> </w:t>
      </w:r>
      <w:r>
        <w:rPr>
          <w:spacing w:val="-2"/>
        </w:rPr>
        <w:t>low-income</w:t>
      </w:r>
      <w:r>
        <w:rPr>
          <w:spacing w:val="-5"/>
        </w:rPr>
        <w:t xml:space="preserve"> </w:t>
      </w:r>
      <w:r>
        <w:rPr>
          <w:spacing w:val="-2"/>
        </w:rPr>
        <w:t>communities.</w:t>
      </w:r>
    </w:p>
    <w:p w14:paraId="680FEF02" w14:textId="77777777" w:rsidR="00C40DA2" w:rsidRDefault="00743E2C">
      <w:pPr>
        <w:pStyle w:val="ListParagraph"/>
        <w:numPr>
          <w:ilvl w:val="0"/>
          <w:numId w:val="1"/>
        </w:numPr>
        <w:tabs>
          <w:tab w:val="left" w:pos="743"/>
        </w:tabs>
        <w:spacing w:before="3" w:line="273" w:lineRule="auto"/>
        <w:ind w:right="595" w:firstLine="0"/>
      </w:pPr>
      <w:r>
        <w:rPr>
          <w:spacing w:val="-2"/>
        </w:rPr>
        <w:t>Mass</w:t>
      </w:r>
      <w:r>
        <w:rPr>
          <w:spacing w:val="-12"/>
        </w:rPr>
        <w:t xml:space="preserve"> </w:t>
      </w:r>
      <w:r>
        <w:rPr>
          <w:spacing w:val="-2"/>
        </w:rPr>
        <w:t>in</w:t>
      </w:r>
      <w:r>
        <w:rPr>
          <w:spacing w:val="-12"/>
        </w:rPr>
        <w:t xml:space="preserve"> </w:t>
      </w:r>
      <w:r>
        <w:rPr>
          <w:spacing w:val="-2"/>
        </w:rPr>
        <w:t>Motion</w:t>
      </w:r>
      <w:r>
        <w:rPr>
          <w:spacing w:val="-13"/>
        </w:rPr>
        <w:t xml:space="preserve"> </w:t>
      </w:r>
      <w:r>
        <w:rPr>
          <w:spacing w:val="-2"/>
        </w:rPr>
        <w:t>is</w:t>
      </w:r>
      <w:r>
        <w:rPr>
          <w:spacing w:val="-12"/>
        </w:rPr>
        <w:t xml:space="preserve"> </w:t>
      </w: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statewide</w:t>
      </w:r>
      <w:r>
        <w:rPr>
          <w:spacing w:val="-12"/>
        </w:rPr>
        <w:t xml:space="preserve"> </w:t>
      </w:r>
      <w:r>
        <w:rPr>
          <w:spacing w:val="-2"/>
        </w:rPr>
        <w:t>evidence-based</w:t>
      </w:r>
      <w:r>
        <w:rPr>
          <w:spacing w:val="-12"/>
        </w:rPr>
        <w:t xml:space="preserve"> </w:t>
      </w:r>
      <w:r>
        <w:rPr>
          <w:spacing w:val="-2"/>
        </w:rPr>
        <w:t>initiative,</w:t>
      </w:r>
      <w:r>
        <w:rPr>
          <w:spacing w:val="-13"/>
        </w:rPr>
        <w:t xml:space="preserve"> </w:t>
      </w:r>
      <w:r>
        <w:rPr>
          <w:spacing w:val="-2"/>
        </w:rPr>
        <w:t>supported</w:t>
      </w:r>
      <w:r>
        <w:rPr>
          <w:spacing w:val="-12"/>
        </w:rPr>
        <w:t xml:space="preserve"> </w:t>
      </w:r>
      <w:r>
        <w:rPr>
          <w:spacing w:val="-2"/>
        </w:rPr>
        <w:t>by</w:t>
      </w:r>
      <w:r>
        <w:rPr>
          <w:spacing w:val="-11"/>
        </w:rPr>
        <w:t xml:space="preserve"> </w:t>
      </w:r>
      <w:r>
        <w:rPr>
          <w:spacing w:val="-2"/>
        </w:rPr>
        <w:t>MDPH,</w:t>
      </w:r>
      <w:r>
        <w:rPr>
          <w:spacing w:val="-12"/>
        </w:rPr>
        <w:t xml:space="preserve"> </w:t>
      </w:r>
      <w:r>
        <w:rPr>
          <w:spacing w:val="-2"/>
        </w:rPr>
        <w:t>CDC,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private</w:t>
      </w:r>
      <w:r>
        <w:rPr>
          <w:spacing w:val="-12"/>
        </w:rPr>
        <w:t xml:space="preserve"> </w:t>
      </w:r>
      <w:r>
        <w:rPr>
          <w:spacing w:val="-2"/>
        </w:rPr>
        <w:t>funding,</w:t>
      </w:r>
      <w:r>
        <w:rPr>
          <w:spacing w:val="-12"/>
        </w:rPr>
        <w:t xml:space="preserve"> </w:t>
      </w:r>
      <w:r>
        <w:rPr>
          <w:spacing w:val="-2"/>
        </w:rPr>
        <w:t>that</w:t>
      </w:r>
      <w:r>
        <w:rPr>
          <w:spacing w:val="-12"/>
        </w:rPr>
        <w:t xml:space="preserve"> </w:t>
      </w:r>
      <w:r>
        <w:rPr>
          <w:spacing w:val="-2"/>
        </w:rPr>
        <w:t>works</w:t>
      </w:r>
      <w:r>
        <w:rPr>
          <w:spacing w:val="-12"/>
        </w:rPr>
        <w:t xml:space="preserve"> </w:t>
      </w:r>
      <w:r>
        <w:rPr>
          <w:spacing w:val="-2"/>
        </w:rPr>
        <w:t>with communities</w:t>
      </w:r>
      <w:r>
        <w:rPr>
          <w:spacing w:val="-8"/>
        </w:rPr>
        <w:t xml:space="preserve"> </w:t>
      </w:r>
      <w:r>
        <w:rPr>
          <w:spacing w:val="-2"/>
        </w:rPr>
        <w:t>to</w:t>
      </w:r>
      <w:r>
        <w:rPr>
          <w:spacing w:val="-7"/>
        </w:rPr>
        <w:t xml:space="preserve"> </w:t>
      </w:r>
      <w:r>
        <w:rPr>
          <w:spacing w:val="-2"/>
        </w:rPr>
        <w:t>promote</w:t>
      </w:r>
      <w:r>
        <w:rPr>
          <w:spacing w:val="-7"/>
        </w:rPr>
        <w:t xml:space="preserve"> </w:t>
      </w:r>
      <w:r>
        <w:rPr>
          <w:spacing w:val="-2"/>
        </w:rPr>
        <w:t>healthy</w:t>
      </w:r>
      <w:r>
        <w:rPr>
          <w:spacing w:val="-7"/>
        </w:rPr>
        <w:t xml:space="preserve"> </w:t>
      </w:r>
      <w:r>
        <w:rPr>
          <w:spacing w:val="-2"/>
        </w:rPr>
        <w:t>eating</w:t>
      </w:r>
      <w:r>
        <w:rPr>
          <w:spacing w:val="-7"/>
        </w:rPr>
        <w:t xml:space="preserve"> </w:t>
      </w:r>
      <w:r>
        <w:rPr>
          <w:spacing w:val="-2"/>
        </w:rPr>
        <w:t>and</w:t>
      </w:r>
      <w:r>
        <w:rPr>
          <w:spacing w:val="-7"/>
        </w:rPr>
        <w:t xml:space="preserve"> </w:t>
      </w:r>
      <w:r>
        <w:rPr>
          <w:spacing w:val="-2"/>
        </w:rPr>
        <w:t>active</w:t>
      </w:r>
      <w:r>
        <w:rPr>
          <w:spacing w:val="-7"/>
        </w:rPr>
        <w:t xml:space="preserve"> </w:t>
      </w:r>
      <w:r>
        <w:rPr>
          <w:spacing w:val="-2"/>
        </w:rPr>
        <w:t>living</w:t>
      </w:r>
      <w:r>
        <w:rPr>
          <w:spacing w:val="-8"/>
        </w:rPr>
        <w:t xml:space="preserve"> </w:t>
      </w:r>
      <w:r>
        <w:rPr>
          <w:spacing w:val="-2"/>
        </w:rPr>
        <w:t>and</w:t>
      </w:r>
      <w:r>
        <w:rPr>
          <w:spacing w:val="-7"/>
        </w:rPr>
        <w:t xml:space="preserve"> </w:t>
      </w:r>
      <w:r>
        <w:rPr>
          <w:spacing w:val="-2"/>
        </w:rPr>
        <w:t>address</w:t>
      </w:r>
      <w:r>
        <w:rPr>
          <w:spacing w:val="-7"/>
        </w:rPr>
        <w:t xml:space="preserve"> </w:t>
      </w:r>
      <w:r>
        <w:rPr>
          <w:spacing w:val="-2"/>
        </w:rPr>
        <w:t>racial</w:t>
      </w:r>
      <w:r>
        <w:rPr>
          <w:spacing w:val="-7"/>
        </w:rPr>
        <w:t xml:space="preserve"> </w:t>
      </w:r>
      <w:r>
        <w:rPr>
          <w:spacing w:val="-2"/>
        </w:rPr>
        <w:t>disparities</w:t>
      </w:r>
      <w:r>
        <w:rPr>
          <w:spacing w:val="-9"/>
        </w:rPr>
        <w:t xml:space="preserve"> </w:t>
      </w:r>
      <w:r>
        <w:rPr>
          <w:spacing w:val="-2"/>
        </w:rPr>
        <w:t>in</w:t>
      </w:r>
      <w:r>
        <w:rPr>
          <w:spacing w:val="-7"/>
        </w:rPr>
        <w:t xml:space="preserve"> </w:t>
      </w:r>
      <w:r>
        <w:rPr>
          <w:spacing w:val="-2"/>
        </w:rPr>
        <w:t>places</w:t>
      </w:r>
      <w:r>
        <w:rPr>
          <w:spacing w:val="-7"/>
        </w:rPr>
        <w:t xml:space="preserve"> </w:t>
      </w:r>
      <w:r>
        <w:rPr>
          <w:spacing w:val="-2"/>
        </w:rPr>
        <w:t>where</w:t>
      </w:r>
      <w:r>
        <w:rPr>
          <w:spacing w:val="-7"/>
        </w:rPr>
        <w:t xml:space="preserve"> </w:t>
      </w:r>
      <w:r>
        <w:rPr>
          <w:spacing w:val="-2"/>
        </w:rPr>
        <w:t>people</w:t>
      </w:r>
      <w:r>
        <w:rPr>
          <w:spacing w:val="-7"/>
        </w:rPr>
        <w:t xml:space="preserve"> </w:t>
      </w:r>
      <w:r>
        <w:rPr>
          <w:spacing w:val="-2"/>
        </w:rPr>
        <w:t>live,</w:t>
      </w:r>
      <w:r>
        <w:rPr>
          <w:spacing w:val="-7"/>
        </w:rPr>
        <w:t xml:space="preserve"> </w:t>
      </w:r>
      <w:r>
        <w:rPr>
          <w:spacing w:val="-2"/>
        </w:rPr>
        <w:t>work,</w:t>
      </w:r>
      <w:r>
        <w:rPr>
          <w:spacing w:val="-7"/>
        </w:rPr>
        <w:t xml:space="preserve"> </w:t>
      </w:r>
      <w:r>
        <w:rPr>
          <w:spacing w:val="-2"/>
        </w:rPr>
        <w:t>play,</w:t>
      </w:r>
      <w:r>
        <w:rPr>
          <w:spacing w:val="-7"/>
        </w:rPr>
        <w:t xml:space="preserve"> </w:t>
      </w:r>
      <w:r>
        <w:rPr>
          <w:spacing w:val="-2"/>
        </w:rPr>
        <w:t xml:space="preserve">and </w:t>
      </w:r>
      <w:r>
        <w:t>learn.</w:t>
      </w:r>
      <w:r>
        <w:rPr>
          <w:spacing w:val="-16"/>
        </w:rPr>
        <w:t xml:space="preserve"> </w:t>
      </w:r>
      <w:r>
        <w:t>Community-level</w:t>
      </w:r>
      <w:r>
        <w:rPr>
          <w:spacing w:val="-15"/>
        </w:rPr>
        <w:t xml:space="preserve"> </w:t>
      </w:r>
      <w:r>
        <w:t>projects</w:t>
      </w:r>
      <w:r>
        <w:rPr>
          <w:spacing w:val="-15"/>
        </w:rPr>
        <w:t xml:space="preserve"> </w:t>
      </w:r>
      <w:r>
        <w:t>have</w:t>
      </w:r>
      <w:r>
        <w:rPr>
          <w:spacing w:val="-16"/>
        </w:rPr>
        <w:t xml:space="preserve"> </w:t>
      </w:r>
      <w:r>
        <w:t>included</w:t>
      </w:r>
      <w:r>
        <w:rPr>
          <w:spacing w:val="-15"/>
        </w:rPr>
        <w:t xml:space="preserve"> </w:t>
      </w:r>
      <w:r>
        <w:t>improving</w:t>
      </w:r>
      <w:r>
        <w:rPr>
          <w:spacing w:val="-15"/>
        </w:rPr>
        <w:t xml:space="preserve"> </w:t>
      </w:r>
      <w:r>
        <w:t>walkable</w:t>
      </w:r>
      <w:r>
        <w:rPr>
          <w:spacing w:val="-15"/>
        </w:rPr>
        <w:t xml:space="preserve"> </w:t>
      </w:r>
      <w:r>
        <w:t>access</w:t>
      </w:r>
      <w:r>
        <w:rPr>
          <w:spacing w:val="-16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healthy</w:t>
      </w:r>
      <w:r>
        <w:rPr>
          <w:spacing w:val="-15"/>
        </w:rPr>
        <w:t xml:space="preserve"> </w:t>
      </w:r>
      <w:r>
        <w:t>foods</w:t>
      </w:r>
      <w:r>
        <w:rPr>
          <w:spacing w:val="-16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low-income</w:t>
      </w:r>
      <w:r>
        <w:rPr>
          <w:spacing w:val="-15"/>
        </w:rPr>
        <w:t xml:space="preserve"> </w:t>
      </w:r>
      <w:r>
        <w:t>neighborhoods</w:t>
      </w:r>
      <w:r>
        <w:rPr>
          <w:spacing w:val="-15"/>
        </w:rPr>
        <w:t xml:space="preserve"> </w:t>
      </w:r>
      <w:r>
        <w:t>and developing</w:t>
      </w:r>
      <w:r>
        <w:rPr>
          <w:spacing w:val="-16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complete</w:t>
      </w:r>
      <w:r>
        <w:rPr>
          <w:spacing w:val="-14"/>
        </w:rPr>
        <w:t xml:space="preserve"> </w:t>
      </w:r>
      <w:r>
        <w:t>streets</w:t>
      </w:r>
      <w:r>
        <w:rPr>
          <w:spacing w:val="-15"/>
        </w:rPr>
        <w:t xml:space="preserve"> </w:t>
      </w:r>
      <w:r>
        <w:t>design</w:t>
      </w:r>
      <w:r>
        <w:rPr>
          <w:spacing w:val="-14"/>
        </w:rPr>
        <w:t xml:space="preserve"> </w:t>
      </w:r>
      <w:r>
        <w:t>manual</w:t>
      </w:r>
      <w:r>
        <w:rPr>
          <w:spacing w:val="-14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use</w:t>
      </w:r>
      <w:r>
        <w:rPr>
          <w:spacing w:val="-13"/>
        </w:rPr>
        <w:t xml:space="preserve"> </w:t>
      </w:r>
      <w:r>
        <w:t>across</w:t>
      </w:r>
      <w:r>
        <w:rPr>
          <w:spacing w:val="-14"/>
        </w:rPr>
        <w:t xml:space="preserve"> </w:t>
      </w:r>
      <w:r>
        <w:t>four</w:t>
      </w:r>
      <w:r>
        <w:rPr>
          <w:spacing w:val="-14"/>
        </w:rPr>
        <w:t xml:space="preserve"> </w:t>
      </w:r>
      <w:r>
        <w:t>neighboring</w:t>
      </w:r>
      <w:r>
        <w:rPr>
          <w:spacing w:val="-15"/>
        </w:rPr>
        <w:t xml:space="preserve"> </w:t>
      </w:r>
      <w:r>
        <w:t>communities</w:t>
      </w:r>
      <w:r>
        <w:rPr>
          <w:spacing w:val="-15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facilitate</w:t>
      </w:r>
      <w:r>
        <w:rPr>
          <w:spacing w:val="-14"/>
        </w:rPr>
        <w:t xml:space="preserve"> </w:t>
      </w:r>
      <w:r>
        <w:t>pedestrian-friendly</w:t>
      </w:r>
      <w:r>
        <w:rPr>
          <w:spacing w:val="-16"/>
        </w:rPr>
        <w:t xml:space="preserve"> </w:t>
      </w:r>
      <w:r>
        <w:t>urban planning across the region.</w:t>
      </w:r>
    </w:p>
    <w:p w14:paraId="465112AB" w14:textId="77777777" w:rsidR="00C40DA2" w:rsidRDefault="00743E2C">
      <w:pPr>
        <w:pStyle w:val="ListParagraph"/>
        <w:numPr>
          <w:ilvl w:val="0"/>
          <w:numId w:val="1"/>
        </w:numPr>
        <w:tabs>
          <w:tab w:val="left" w:pos="743"/>
        </w:tabs>
        <w:spacing w:before="6" w:line="273" w:lineRule="auto"/>
        <w:ind w:right="618" w:firstLine="0"/>
      </w:pPr>
      <w:r>
        <w:rPr>
          <w:spacing w:val="-2"/>
        </w:rPr>
        <w:t>MassDOT</w:t>
      </w:r>
      <w:r>
        <w:rPr>
          <w:spacing w:val="-12"/>
        </w:rPr>
        <w:t xml:space="preserve"> </w:t>
      </w:r>
      <w:r>
        <w:rPr>
          <w:spacing w:val="-2"/>
        </w:rPr>
        <w:t>is</w:t>
      </w:r>
      <w:r>
        <w:rPr>
          <w:spacing w:val="-12"/>
        </w:rPr>
        <w:t xml:space="preserve"> </w:t>
      </w:r>
      <w:r>
        <w:rPr>
          <w:spacing w:val="-2"/>
        </w:rPr>
        <w:t>working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2"/>
        </w:rPr>
        <w:t xml:space="preserve"> </w:t>
      </w:r>
      <w:r>
        <w:rPr>
          <w:spacing w:val="-2"/>
        </w:rPr>
        <w:t>implement</w:t>
      </w:r>
      <w:r>
        <w:rPr>
          <w:spacing w:val="-12"/>
        </w:rPr>
        <w:t xml:space="preserve"> </w:t>
      </w:r>
      <w:r>
        <w:rPr>
          <w:spacing w:val="-2"/>
        </w:rPr>
        <w:t>its</w:t>
      </w:r>
      <w:r>
        <w:rPr>
          <w:spacing w:val="-12"/>
        </w:rPr>
        <w:t xml:space="preserve"> </w:t>
      </w:r>
      <w:hyperlink r:id="rId24">
        <w:r w:rsidRPr="00584602">
          <w:rPr>
            <w:color w:val="EE0000"/>
            <w:spacing w:val="-2"/>
          </w:rPr>
          <w:t>Pedestrian</w:t>
        </w:r>
        <w:r w:rsidRPr="00584602">
          <w:rPr>
            <w:color w:val="EE0000"/>
            <w:spacing w:val="-13"/>
          </w:rPr>
          <w:t xml:space="preserve"> </w:t>
        </w:r>
        <w:r w:rsidRPr="00584602">
          <w:rPr>
            <w:color w:val="EE0000"/>
            <w:spacing w:val="-2"/>
          </w:rPr>
          <w:t>Plan</w:t>
        </w:r>
        <w:r>
          <w:rPr>
            <w:spacing w:val="-2"/>
          </w:rPr>
          <w:t>,</w:t>
        </w:r>
      </w:hyperlink>
      <w:r>
        <w:rPr>
          <w:spacing w:val="-12"/>
        </w:rPr>
        <w:t xml:space="preserve"> </w:t>
      </w: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roadmap</w:t>
      </w:r>
      <w:r>
        <w:rPr>
          <w:spacing w:val="-12"/>
        </w:rPr>
        <w:t xml:space="preserve"> </w:t>
      </w:r>
      <w:r>
        <w:rPr>
          <w:spacing w:val="-2"/>
        </w:rPr>
        <w:t>to</w:t>
      </w:r>
      <w:r>
        <w:rPr>
          <w:spacing w:val="-12"/>
        </w:rPr>
        <w:t xml:space="preserve"> </w:t>
      </w:r>
      <w:r>
        <w:rPr>
          <w:spacing w:val="-2"/>
        </w:rPr>
        <w:t>make</w:t>
      </w:r>
      <w:r>
        <w:rPr>
          <w:spacing w:val="-12"/>
        </w:rPr>
        <w:t xml:space="preserve"> </w:t>
      </w:r>
      <w:r>
        <w:rPr>
          <w:spacing w:val="-2"/>
        </w:rPr>
        <w:t>walking</w:t>
      </w:r>
      <w:r>
        <w:rPr>
          <w:spacing w:val="-13"/>
        </w:rPr>
        <w:t xml:space="preserve"> </w:t>
      </w: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safe,</w:t>
      </w:r>
      <w:r>
        <w:rPr>
          <w:spacing w:val="-12"/>
        </w:rPr>
        <w:t xml:space="preserve"> </w:t>
      </w:r>
      <w:r>
        <w:rPr>
          <w:spacing w:val="-2"/>
        </w:rPr>
        <w:t>comfortable,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convenient</w:t>
      </w:r>
      <w:r>
        <w:rPr>
          <w:spacing w:val="-12"/>
        </w:rPr>
        <w:t xml:space="preserve"> </w:t>
      </w:r>
      <w:r>
        <w:rPr>
          <w:spacing w:val="-2"/>
        </w:rPr>
        <w:t xml:space="preserve">option </w:t>
      </w:r>
      <w:r>
        <w:t>for</w:t>
      </w:r>
      <w:r>
        <w:rPr>
          <w:spacing w:val="-16"/>
        </w:rPr>
        <w:t xml:space="preserve"> </w:t>
      </w:r>
      <w:r>
        <w:t>short</w:t>
      </w:r>
      <w:r>
        <w:rPr>
          <w:spacing w:val="-15"/>
        </w:rPr>
        <w:t xml:space="preserve"> </w:t>
      </w:r>
      <w:r>
        <w:t>trips</w:t>
      </w:r>
      <w:r>
        <w:rPr>
          <w:spacing w:val="-15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all</w:t>
      </w:r>
      <w:r>
        <w:rPr>
          <w:spacing w:val="-15"/>
        </w:rPr>
        <w:t xml:space="preserve"> </w:t>
      </w:r>
      <w:r>
        <w:t>people,</w:t>
      </w:r>
      <w:r>
        <w:rPr>
          <w:spacing w:val="-15"/>
        </w:rPr>
        <w:t xml:space="preserve"> </w:t>
      </w:r>
      <w:r>
        <w:t>while</w:t>
      </w:r>
      <w:r>
        <w:rPr>
          <w:spacing w:val="-15"/>
        </w:rPr>
        <w:t xml:space="preserve"> </w:t>
      </w:r>
      <w:r>
        <w:t>eliminating</w:t>
      </w:r>
      <w:r>
        <w:rPr>
          <w:spacing w:val="-16"/>
        </w:rPr>
        <w:t xml:space="preserve"> </w:t>
      </w:r>
      <w:r>
        <w:t>pedestrian</w:t>
      </w:r>
      <w:r>
        <w:rPr>
          <w:spacing w:val="-15"/>
        </w:rPr>
        <w:t xml:space="preserve"> </w:t>
      </w:r>
      <w:r>
        <w:t>deaths</w:t>
      </w:r>
      <w:r>
        <w:rPr>
          <w:spacing w:val="-15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serious</w:t>
      </w:r>
      <w:r>
        <w:rPr>
          <w:spacing w:val="-15"/>
        </w:rPr>
        <w:t xml:space="preserve"> </w:t>
      </w:r>
      <w:r>
        <w:t>injuries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increasing</w:t>
      </w:r>
      <w:r>
        <w:rPr>
          <w:spacing w:val="-16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percentage</w:t>
      </w:r>
      <w:r>
        <w:rPr>
          <w:spacing w:val="-15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short</w:t>
      </w:r>
      <w:r>
        <w:rPr>
          <w:spacing w:val="-15"/>
        </w:rPr>
        <w:t xml:space="preserve"> </w:t>
      </w:r>
      <w:r>
        <w:t>trips made</w:t>
      </w:r>
      <w:r>
        <w:rPr>
          <w:spacing w:val="-13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walking.</w:t>
      </w:r>
      <w:r>
        <w:rPr>
          <w:spacing w:val="-13"/>
        </w:rPr>
        <w:t xml:space="preserve"> </w:t>
      </w:r>
      <w:r>
        <w:t>Additionally,</w:t>
      </w:r>
      <w:r>
        <w:rPr>
          <w:spacing w:val="-14"/>
        </w:rPr>
        <w:t xml:space="preserve"> </w:t>
      </w:r>
      <w:r>
        <w:t>MassDOT</w:t>
      </w:r>
      <w:r>
        <w:rPr>
          <w:spacing w:val="-13"/>
        </w:rPr>
        <w:t xml:space="preserve"> </w:t>
      </w:r>
      <w:r>
        <w:t>manages</w:t>
      </w:r>
      <w:r>
        <w:rPr>
          <w:spacing w:val="-13"/>
        </w:rPr>
        <w:t xml:space="preserve"> </w:t>
      </w:r>
      <w:hyperlink r:id="rId25">
        <w:r w:rsidRPr="00584602">
          <w:rPr>
            <w:color w:val="EE0000"/>
          </w:rPr>
          <w:t>Safe</w:t>
        </w:r>
        <w:r w:rsidRPr="00584602">
          <w:rPr>
            <w:color w:val="EE0000"/>
            <w:spacing w:val="-13"/>
          </w:rPr>
          <w:t xml:space="preserve"> </w:t>
        </w:r>
        <w:r w:rsidRPr="00584602">
          <w:rPr>
            <w:color w:val="EE0000"/>
          </w:rPr>
          <w:t>Routes</w:t>
        </w:r>
        <w:r w:rsidRPr="00584602">
          <w:rPr>
            <w:color w:val="EE0000"/>
            <w:spacing w:val="-14"/>
          </w:rPr>
          <w:t xml:space="preserve"> </w:t>
        </w:r>
        <w:r w:rsidRPr="00584602">
          <w:rPr>
            <w:color w:val="EE0000"/>
          </w:rPr>
          <w:t>to</w:t>
        </w:r>
        <w:r w:rsidRPr="00584602">
          <w:rPr>
            <w:color w:val="EE0000"/>
            <w:spacing w:val="-13"/>
          </w:rPr>
          <w:t xml:space="preserve"> </w:t>
        </w:r>
        <w:r w:rsidRPr="00584602">
          <w:rPr>
            <w:color w:val="EE0000"/>
          </w:rPr>
          <w:t>School</w:t>
        </w:r>
        <w:r>
          <w:t>,</w:t>
        </w:r>
      </w:hyperlink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state</w:t>
      </w:r>
      <w:r>
        <w:rPr>
          <w:spacing w:val="-13"/>
        </w:rPr>
        <w:t xml:space="preserve"> </w:t>
      </w:r>
      <w:r>
        <w:t>chapter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national</w:t>
      </w:r>
      <w:r>
        <w:rPr>
          <w:spacing w:val="-13"/>
        </w:rPr>
        <w:t xml:space="preserve"> </w:t>
      </w:r>
      <w:r>
        <w:t>initiative</w:t>
      </w:r>
      <w:r>
        <w:rPr>
          <w:spacing w:val="-14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provides transportation</w:t>
      </w:r>
      <w:r>
        <w:rPr>
          <w:spacing w:val="-11"/>
        </w:rPr>
        <w:t xml:space="preserve"> </w:t>
      </w:r>
      <w:r>
        <w:t>safety</w:t>
      </w:r>
      <w:r>
        <w:rPr>
          <w:spacing w:val="-10"/>
        </w:rPr>
        <w:t xml:space="preserve"> </w:t>
      </w:r>
      <w:r>
        <w:t>education</w:t>
      </w:r>
      <w:r>
        <w:rPr>
          <w:spacing w:val="-11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school-age</w:t>
      </w:r>
      <w:r>
        <w:rPr>
          <w:spacing w:val="-9"/>
        </w:rPr>
        <w:t xml:space="preserve"> </w:t>
      </w:r>
      <w:r>
        <w:t>children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funds</w:t>
      </w:r>
      <w:r>
        <w:rPr>
          <w:spacing w:val="-10"/>
        </w:rPr>
        <w:t xml:space="preserve"> </w:t>
      </w:r>
      <w:r>
        <w:t>pedestrian</w:t>
      </w:r>
      <w:r>
        <w:rPr>
          <w:spacing w:val="-11"/>
        </w:rPr>
        <w:t xml:space="preserve"> </w:t>
      </w:r>
      <w:r>
        <w:t>safety</w:t>
      </w:r>
      <w:r>
        <w:rPr>
          <w:spacing w:val="-10"/>
        </w:rPr>
        <w:t xml:space="preserve"> </w:t>
      </w:r>
      <w:r>
        <w:t>infrastructure</w:t>
      </w:r>
      <w:r>
        <w:rPr>
          <w:spacing w:val="-10"/>
        </w:rPr>
        <w:t xml:space="preserve"> </w:t>
      </w:r>
      <w:r>
        <w:t>projects</w:t>
      </w:r>
      <w:r>
        <w:rPr>
          <w:spacing w:val="-11"/>
        </w:rPr>
        <w:t xml:space="preserve"> </w:t>
      </w:r>
      <w:r>
        <w:t>near</w:t>
      </w:r>
      <w:r>
        <w:rPr>
          <w:spacing w:val="-9"/>
        </w:rPr>
        <w:t xml:space="preserve"> </w:t>
      </w:r>
      <w:r>
        <w:t>schools.</w:t>
      </w:r>
    </w:p>
    <w:p w14:paraId="2F45F606" w14:textId="77777777" w:rsidR="00C40DA2" w:rsidRDefault="00743E2C">
      <w:pPr>
        <w:pStyle w:val="ListParagraph"/>
        <w:numPr>
          <w:ilvl w:val="0"/>
          <w:numId w:val="1"/>
        </w:numPr>
        <w:tabs>
          <w:tab w:val="left" w:pos="743"/>
        </w:tabs>
        <w:spacing w:before="4" w:line="273" w:lineRule="auto"/>
        <w:ind w:right="705" w:firstLine="0"/>
      </w:pPr>
      <w:r>
        <w:t>In</w:t>
      </w:r>
      <w:r>
        <w:rPr>
          <w:spacing w:val="-16"/>
        </w:rPr>
        <w:t xml:space="preserve"> </w:t>
      </w:r>
      <w:r>
        <w:t>2023,</w:t>
      </w:r>
      <w:r>
        <w:rPr>
          <w:spacing w:val="-15"/>
        </w:rPr>
        <w:t xml:space="preserve"> </w:t>
      </w:r>
      <w:r>
        <w:t>Massachusetts</w:t>
      </w:r>
      <w:r>
        <w:rPr>
          <w:spacing w:val="-15"/>
        </w:rPr>
        <w:t xml:space="preserve"> </w:t>
      </w:r>
      <w:r>
        <w:t>passed</w:t>
      </w:r>
      <w:r>
        <w:rPr>
          <w:spacing w:val="-16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vulnerable</w:t>
      </w:r>
      <w:r>
        <w:rPr>
          <w:spacing w:val="-15"/>
        </w:rPr>
        <w:t xml:space="preserve"> </w:t>
      </w:r>
      <w:r>
        <w:t>road</w:t>
      </w:r>
      <w:r>
        <w:rPr>
          <w:spacing w:val="-15"/>
        </w:rPr>
        <w:t xml:space="preserve"> </w:t>
      </w:r>
      <w:r>
        <w:t>user</w:t>
      </w:r>
      <w:r>
        <w:rPr>
          <w:spacing w:val="-15"/>
        </w:rPr>
        <w:t xml:space="preserve"> </w:t>
      </w:r>
      <w:r>
        <w:t>(VRU)</w:t>
      </w:r>
      <w:r>
        <w:rPr>
          <w:spacing w:val="-15"/>
        </w:rPr>
        <w:t xml:space="preserve"> </w:t>
      </w:r>
      <w:r>
        <w:t>law</w:t>
      </w:r>
      <w:r>
        <w:rPr>
          <w:spacing w:val="-15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better</w:t>
      </w:r>
      <w:r>
        <w:rPr>
          <w:spacing w:val="-15"/>
        </w:rPr>
        <w:t xml:space="preserve"> </w:t>
      </w:r>
      <w:r>
        <w:t>protect</w:t>
      </w:r>
      <w:r>
        <w:rPr>
          <w:spacing w:val="-15"/>
        </w:rPr>
        <w:t xml:space="preserve"> </w:t>
      </w:r>
      <w:r>
        <w:t>road</w:t>
      </w:r>
      <w:r>
        <w:rPr>
          <w:spacing w:val="-15"/>
        </w:rPr>
        <w:t xml:space="preserve"> </w:t>
      </w:r>
      <w:r>
        <w:t>users</w:t>
      </w:r>
      <w:r>
        <w:rPr>
          <w:spacing w:val="-16"/>
        </w:rPr>
        <w:t xml:space="preserve"> </w:t>
      </w:r>
      <w:r>
        <w:t>at</w:t>
      </w:r>
      <w:r>
        <w:rPr>
          <w:spacing w:val="-15"/>
        </w:rPr>
        <w:t xml:space="preserve"> </w:t>
      </w:r>
      <w:r>
        <w:t>greater</w:t>
      </w:r>
      <w:r>
        <w:rPr>
          <w:spacing w:val="-15"/>
        </w:rPr>
        <w:t xml:space="preserve"> </w:t>
      </w:r>
      <w:r>
        <w:t>risk</w:t>
      </w:r>
      <w:r>
        <w:rPr>
          <w:spacing w:val="-16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injuries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a collision,</w:t>
      </w:r>
      <w:r>
        <w:rPr>
          <w:spacing w:val="-11"/>
        </w:rPr>
        <w:t xml:space="preserve"> </w:t>
      </w:r>
      <w:r>
        <w:t>including</w:t>
      </w:r>
      <w:r>
        <w:rPr>
          <w:spacing w:val="-12"/>
        </w:rPr>
        <w:t xml:space="preserve"> </w:t>
      </w:r>
      <w:r>
        <w:t>pedestrians.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law</w:t>
      </w:r>
      <w:r>
        <w:rPr>
          <w:spacing w:val="-11"/>
        </w:rPr>
        <w:t xml:space="preserve"> </w:t>
      </w:r>
      <w:r>
        <w:t>requires</w:t>
      </w:r>
      <w:r>
        <w:rPr>
          <w:spacing w:val="-12"/>
        </w:rPr>
        <w:t xml:space="preserve"> </w:t>
      </w:r>
      <w:r>
        <w:t>motorists</w:t>
      </w:r>
      <w:r>
        <w:rPr>
          <w:spacing w:val="-12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pass</w:t>
      </w:r>
      <w:r>
        <w:rPr>
          <w:spacing w:val="-11"/>
        </w:rPr>
        <w:t xml:space="preserve"> </w:t>
      </w:r>
      <w:r>
        <w:t>vulnerable</w:t>
      </w:r>
      <w:r>
        <w:rPr>
          <w:spacing w:val="-11"/>
        </w:rPr>
        <w:t xml:space="preserve"> </w:t>
      </w:r>
      <w:r>
        <w:t>road</w:t>
      </w:r>
      <w:r>
        <w:rPr>
          <w:spacing w:val="-11"/>
        </w:rPr>
        <w:t xml:space="preserve"> </w:t>
      </w:r>
      <w:r>
        <w:t>users</w:t>
      </w:r>
      <w:r>
        <w:rPr>
          <w:spacing w:val="-11"/>
        </w:rPr>
        <w:t xml:space="preserve"> </w:t>
      </w:r>
      <w:r>
        <w:t>at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"safe</w:t>
      </w:r>
      <w:r>
        <w:rPr>
          <w:spacing w:val="-10"/>
        </w:rPr>
        <w:t xml:space="preserve"> </w:t>
      </w:r>
      <w:r>
        <w:t>passing</w:t>
      </w:r>
      <w:r>
        <w:rPr>
          <w:spacing w:val="-11"/>
        </w:rPr>
        <w:t xml:space="preserve"> </w:t>
      </w:r>
      <w:r>
        <w:t>distance"</w:t>
      </w:r>
      <w:r>
        <w:rPr>
          <w:spacing w:val="-1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at</w:t>
      </w:r>
      <w:r>
        <w:rPr>
          <w:spacing w:val="-11"/>
        </w:rPr>
        <w:t xml:space="preserve"> </w:t>
      </w:r>
      <w:r>
        <w:t>least four</w:t>
      </w:r>
      <w:r>
        <w:rPr>
          <w:spacing w:val="-16"/>
        </w:rPr>
        <w:t xml:space="preserve"> </w:t>
      </w:r>
      <w:r>
        <w:t>feet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requires</w:t>
      </w:r>
      <w:r>
        <w:rPr>
          <w:spacing w:val="-15"/>
        </w:rPr>
        <w:t xml:space="preserve"> </w:t>
      </w:r>
      <w:r>
        <w:t>more</w:t>
      </w:r>
      <w:r>
        <w:rPr>
          <w:spacing w:val="-15"/>
        </w:rPr>
        <w:t xml:space="preserve"> </w:t>
      </w:r>
      <w:r>
        <w:t>detailed</w:t>
      </w:r>
      <w:r>
        <w:rPr>
          <w:spacing w:val="-15"/>
        </w:rPr>
        <w:t xml:space="preserve"> </w:t>
      </w:r>
      <w:r>
        <w:t>reporting</w:t>
      </w:r>
      <w:r>
        <w:rPr>
          <w:spacing w:val="-16"/>
        </w:rPr>
        <w:t xml:space="preserve"> </w:t>
      </w:r>
      <w:r>
        <w:t>on</w:t>
      </w:r>
      <w:r>
        <w:rPr>
          <w:spacing w:val="-14"/>
        </w:rPr>
        <w:t xml:space="preserve"> </w:t>
      </w:r>
      <w:r>
        <w:t>crashes</w:t>
      </w:r>
      <w:r>
        <w:rPr>
          <w:spacing w:val="-15"/>
        </w:rPr>
        <w:t xml:space="preserve"> </w:t>
      </w:r>
      <w:r>
        <w:t>involving</w:t>
      </w:r>
      <w:r>
        <w:rPr>
          <w:spacing w:val="-16"/>
        </w:rPr>
        <w:t xml:space="preserve"> </w:t>
      </w:r>
      <w:r>
        <w:t>VRUs.</w:t>
      </w:r>
    </w:p>
    <w:p w14:paraId="29FC1E18" w14:textId="77777777" w:rsidR="00C40DA2" w:rsidRDefault="00C40DA2">
      <w:pPr>
        <w:pStyle w:val="BodyText"/>
      </w:pPr>
    </w:p>
    <w:p w14:paraId="481B575C" w14:textId="77777777" w:rsidR="00C40DA2" w:rsidRDefault="00C40DA2">
      <w:pPr>
        <w:pStyle w:val="BodyText"/>
        <w:spacing w:before="252"/>
      </w:pPr>
    </w:p>
    <w:p w14:paraId="5BF339B0" w14:textId="77777777" w:rsidR="00C40DA2" w:rsidRDefault="00743E2C">
      <w:pPr>
        <w:spacing w:line="276" w:lineRule="auto"/>
        <w:ind w:left="749" w:right="518"/>
        <w:rPr>
          <w:rFonts w:ascii="Arial Narrow" w:hAnsi="Arial Narrow"/>
          <w:i/>
          <w:sz w:val="19"/>
        </w:rPr>
      </w:pPr>
      <w:r>
        <w:rPr>
          <w:rFonts w:ascii="Arial Narrow" w:hAnsi="Arial Narrow"/>
          <w:i/>
          <w:sz w:val="19"/>
        </w:rPr>
        <w:t>Endnotes:</w:t>
      </w:r>
      <w:r>
        <w:rPr>
          <w:rFonts w:ascii="Arial Narrow" w:hAnsi="Arial Narrow"/>
          <w:i/>
          <w:spacing w:val="-3"/>
          <w:sz w:val="19"/>
        </w:rPr>
        <w:t xml:space="preserve"> </w:t>
      </w:r>
      <w:r>
        <w:rPr>
          <w:rFonts w:ascii="Arial Narrow" w:hAnsi="Arial Narrow"/>
          <w:i/>
          <w:sz w:val="19"/>
        </w:rPr>
        <w:t>1).</w:t>
      </w:r>
      <w:r>
        <w:rPr>
          <w:rFonts w:ascii="Arial Narrow" w:hAnsi="Arial Narrow"/>
          <w:i/>
          <w:spacing w:val="-3"/>
          <w:sz w:val="19"/>
        </w:rPr>
        <w:t xml:space="preserve"> </w:t>
      </w:r>
      <w:hyperlink r:id="rId26">
        <w:r>
          <w:rPr>
            <w:rFonts w:ascii="Arial Narrow" w:hAnsi="Arial Narrow"/>
            <w:i/>
            <w:sz w:val="19"/>
          </w:rPr>
          <w:t>https://www.law.cornell.edu/wex/redlining.</w:t>
        </w:r>
      </w:hyperlink>
      <w:r>
        <w:rPr>
          <w:rFonts w:ascii="Arial Narrow" w:hAnsi="Arial Narrow"/>
          <w:i/>
          <w:spacing w:val="-4"/>
          <w:sz w:val="19"/>
        </w:rPr>
        <w:t xml:space="preserve"> </w:t>
      </w:r>
      <w:r>
        <w:rPr>
          <w:rFonts w:ascii="Arial Narrow" w:hAnsi="Arial Narrow"/>
          <w:i/>
          <w:sz w:val="19"/>
        </w:rPr>
        <w:t>2).</w:t>
      </w:r>
      <w:r>
        <w:rPr>
          <w:rFonts w:ascii="Arial Narrow" w:hAnsi="Arial Narrow"/>
          <w:i/>
          <w:spacing w:val="-3"/>
          <w:sz w:val="19"/>
        </w:rPr>
        <w:t xml:space="preserve"> </w:t>
      </w:r>
      <w:r>
        <w:rPr>
          <w:rFonts w:ascii="Arial Narrow" w:hAnsi="Arial Narrow"/>
          <w:i/>
          <w:sz w:val="19"/>
        </w:rPr>
        <w:t>Taylor,</w:t>
      </w:r>
      <w:r>
        <w:rPr>
          <w:rFonts w:ascii="Arial Narrow" w:hAnsi="Arial Narrow"/>
          <w:i/>
          <w:spacing w:val="-3"/>
          <w:sz w:val="19"/>
        </w:rPr>
        <w:t xml:space="preserve"> </w:t>
      </w:r>
      <w:r>
        <w:rPr>
          <w:rFonts w:ascii="Arial Narrow" w:hAnsi="Arial Narrow"/>
          <w:i/>
          <w:sz w:val="19"/>
        </w:rPr>
        <w:t>N.</w:t>
      </w:r>
      <w:r>
        <w:rPr>
          <w:rFonts w:ascii="Arial Narrow" w:hAnsi="Arial Narrow"/>
          <w:i/>
          <w:spacing w:val="-3"/>
          <w:sz w:val="19"/>
        </w:rPr>
        <w:t xml:space="preserve"> </w:t>
      </w:r>
      <w:r>
        <w:rPr>
          <w:rFonts w:ascii="Arial Narrow" w:hAnsi="Arial Narrow"/>
          <w:i/>
          <w:sz w:val="19"/>
        </w:rPr>
        <w:t>L.,</w:t>
      </w:r>
      <w:r>
        <w:rPr>
          <w:rFonts w:ascii="Arial Narrow" w:hAnsi="Arial Narrow"/>
          <w:i/>
          <w:spacing w:val="-3"/>
          <w:sz w:val="19"/>
        </w:rPr>
        <w:t xml:space="preserve"> </w:t>
      </w:r>
      <w:r>
        <w:rPr>
          <w:rFonts w:ascii="Arial Narrow" w:hAnsi="Arial Narrow"/>
          <w:i/>
          <w:sz w:val="19"/>
        </w:rPr>
        <w:t>et.al.</w:t>
      </w:r>
      <w:r>
        <w:rPr>
          <w:rFonts w:ascii="Arial Narrow" w:hAnsi="Arial Narrow"/>
          <w:i/>
          <w:spacing w:val="-3"/>
          <w:sz w:val="19"/>
        </w:rPr>
        <w:t xml:space="preserve"> </w:t>
      </w:r>
      <w:r>
        <w:rPr>
          <w:rFonts w:ascii="Arial Narrow" w:hAnsi="Arial Narrow"/>
          <w:i/>
          <w:sz w:val="19"/>
        </w:rPr>
        <w:t>(2023).</w:t>
      </w:r>
      <w:r>
        <w:rPr>
          <w:rFonts w:ascii="Arial Narrow" w:hAnsi="Arial Narrow"/>
          <w:i/>
          <w:spacing w:val="-3"/>
          <w:sz w:val="19"/>
        </w:rPr>
        <w:t xml:space="preserve"> </w:t>
      </w:r>
      <w:r>
        <w:rPr>
          <w:rFonts w:ascii="Arial Narrow" w:hAnsi="Arial Narrow"/>
          <w:i/>
          <w:sz w:val="19"/>
        </w:rPr>
        <w:t>Structural</w:t>
      </w:r>
      <w:r>
        <w:rPr>
          <w:rFonts w:ascii="Arial Narrow" w:hAnsi="Arial Narrow"/>
          <w:i/>
          <w:spacing w:val="-3"/>
          <w:sz w:val="19"/>
        </w:rPr>
        <w:t xml:space="preserve"> </w:t>
      </w:r>
      <w:r>
        <w:rPr>
          <w:rFonts w:ascii="Arial Narrow" w:hAnsi="Arial Narrow"/>
          <w:i/>
          <w:sz w:val="19"/>
        </w:rPr>
        <w:t>Racism</w:t>
      </w:r>
      <w:r>
        <w:rPr>
          <w:rFonts w:ascii="Arial Narrow" w:hAnsi="Arial Narrow"/>
          <w:i/>
          <w:spacing w:val="-3"/>
          <w:sz w:val="19"/>
        </w:rPr>
        <w:t xml:space="preserve"> </w:t>
      </w:r>
      <w:r>
        <w:rPr>
          <w:rFonts w:ascii="Arial Narrow" w:hAnsi="Arial Narrow"/>
          <w:i/>
          <w:sz w:val="19"/>
        </w:rPr>
        <w:t>and</w:t>
      </w:r>
      <w:r>
        <w:rPr>
          <w:rFonts w:ascii="Arial Narrow" w:hAnsi="Arial Narrow"/>
          <w:i/>
          <w:spacing w:val="-3"/>
          <w:sz w:val="19"/>
        </w:rPr>
        <w:t xml:space="preserve"> </w:t>
      </w:r>
      <w:r>
        <w:rPr>
          <w:rFonts w:ascii="Arial Narrow" w:hAnsi="Arial Narrow"/>
          <w:i/>
          <w:sz w:val="19"/>
        </w:rPr>
        <w:t>Pedestrian</w:t>
      </w:r>
      <w:r>
        <w:rPr>
          <w:rFonts w:ascii="Arial Narrow" w:hAnsi="Arial Narrow"/>
          <w:i/>
          <w:spacing w:val="-3"/>
          <w:sz w:val="19"/>
        </w:rPr>
        <w:t xml:space="preserve"> </w:t>
      </w:r>
      <w:r>
        <w:rPr>
          <w:rFonts w:ascii="Arial Narrow" w:hAnsi="Arial Narrow"/>
          <w:i/>
          <w:sz w:val="19"/>
        </w:rPr>
        <w:t>Safety:</w:t>
      </w:r>
      <w:r>
        <w:rPr>
          <w:rFonts w:ascii="Arial Narrow" w:hAnsi="Arial Narrow"/>
          <w:i/>
          <w:spacing w:val="-3"/>
          <w:sz w:val="19"/>
        </w:rPr>
        <w:t xml:space="preserve"> </w:t>
      </w:r>
      <w:r>
        <w:rPr>
          <w:rFonts w:ascii="Arial Narrow" w:hAnsi="Arial Narrow"/>
          <w:i/>
          <w:sz w:val="19"/>
        </w:rPr>
        <w:t>Measuring</w:t>
      </w:r>
      <w:r>
        <w:rPr>
          <w:rFonts w:ascii="Arial Narrow" w:hAnsi="Arial Narrow"/>
          <w:i/>
          <w:spacing w:val="-3"/>
          <w:sz w:val="19"/>
        </w:rPr>
        <w:t xml:space="preserve"> </w:t>
      </w:r>
      <w:r>
        <w:rPr>
          <w:rFonts w:ascii="Arial Narrow" w:hAnsi="Arial Narrow"/>
          <w:i/>
          <w:sz w:val="19"/>
        </w:rPr>
        <w:t>the</w:t>
      </w:r>
      <w:r>
        <w:rPr>
          <w:rFonts w:ascii="Arial Narrow" w:hAnsi="Arial Narrow"/>
          <w:i/>
          <w:spacing w:val="-3"/>
          <w:sz w:val="19"/>
        </w:rPr>
        <w:t xml:space="preserve"> </w:t>
      </w:r>
      <w:r>
        <w:rPr>
          <w:rFonts w:ascii="Arial Narrow" w:hAnsi="Arial Narrow"/>
          <w:i/>
          <w:sz w:val="19"/>
        </w:rPr>
        <w:t>Association Between Historical Redlining and Contemporary Pedestrian Fatalities Across the United States, 2010</w:t>
      </w:r>
      <w:r>
        <w:rPr>
          <w:rFonts w:ascii="Calibri" w:hAnsi="Calibri"/>
          <w:sz w:val="19"/>
        </w:rPr>
        <w:t>‒</w:t>
      </w:r>
      <w:r>
        <w:rPr>
          <w:rFonts w:ascii="Arial Narrow" w:hAnsi="Arial Narrow"/>
          <w:i/>
          <w:sz w:val="19"/>
        </w:rPr>
        <w:t>2019. AJPH, 113(4), 420–428. 3). Lin, P.-S., et.al. (2019). Development of countermeasures to effectively improve pedestrian safety in low-income areas. (English Edition), 6(2), 162–174.</w:t>
      </w:r>
    </w:p>
    <w:p w14:paraId="1CF909E7" w14:textId="77777777" w:rsidR="00C40DA2" w:rsidRDefault="00C40DA2">
      <w:pPr>
        <w:pStyle w:val="BodyText"/>
        <w:spacing w:before="213"/>
        <w:rPr>
          <w:rFonts w:ascii="Arial Narrow"/>
          <w:i/>
        </w:rPr>
      </w:pPr>
    </w:p>
    <w:p w14:paraId="18FDAB27" w14:textId="77777777" w:rsidR="00C40DA2" w:rsidRDefault="00743E2C">
      <w:pPr>
        <w:pStyle w:val="BodyText"/>
        <w:spacing w:line="273" w:lineRule="auto"/>
        <w:ind w:left="4201" w:right="1869" w:hanging="1136"/>
      </w:pPr>
      <w:hyperlink r:id="rId27">
        <w:r>
          <w:rPr>
            <w:spacing w:val="-4"/>
          </w:rPr>
          <w:t>Injury</w:t>
        </w:r>
        <w:r>
          <w:rPr>
            <w:spacing w:val="-12"/>
          </w:rPr>
          <w:t xml:space="preserve"> </w:t>
        </w:r>
        <w:r>
          <w:rPr>
            <w:spacing w:val="-4"/>
          </w:rPr>
          <w:t>Surveillance</w:t>
        </w:r>
        <w:r>
          <w:rPr>
            <w:spacing w:val="-12"/>
          </w:rPr>
          <w:t xml:space="preserve"> </w:t>
        </w:r>
        <w:r>
          <w:rPr>
            <w:spacing w:val="-4"/>
          </w:rPr>
          <w:t>Program</w:t>
        </w:r>
      </w:hyperlink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hyperlink r:id="rId28">
        <w:r>
          <w:rPr>
            <w:spacing w:val="-4"/>
          </w:rPr>
          <w:t>Injury</w:t>
        </w:r>
        <w:r>
          <w:rPr>
            <w:spacing w:val="-12"/>
          </w:rPr>
          <w:t xml:space="preserve"> </w:t>
        </w:r>
        <w:r>
          <w:rPr>
            <w:spacing w:val="-4"/>
          </w:rPr>
          <w:t>Prevention</w:t>
        </w:r>
        <w:r>
          <w:rPr>
            <w:spacing w:val="-13"/>
          </w:rPr>
          <w:t xml:space="preserve"> </w:t>
        </w:r>
        <w:r>
          <w:rPr>
            <w:spacing w:val="-4"/>
          </w:rPr>
          <w:t>and</w:t>
        </w:r>
        <w:r>
          <w:rPr>
            <w:spacing w:val="-12"/>
          </w:rPr>
          <w:t xml:space="preserve"> </w:t>
        </w:r>
        <w:r>
          <w:rPr>
            <w:spacing w:val="-4"/>
          </w:rPr>
          <w:t>Control</w:t>
        </w:r>
        <w:r>
          <w:rPr>
            <w:spacing w:val="-13"/>
          </w:rPr>
          <w:t xml:space="preserve"> </w:t>
        </w:r>
        <w:r>
          <w:rPr>
            <w:spacing w:val="-4"/>
          </w:rPr>
          <w:t>Program</w:t>
        </w:r>
      </w:hyperlink>
      <w:r>
        <w:rPr>
          <w:spacing w:val="-4"/>
        </w:rPr>
        <w:t xml:space="preserve"> </w:t>
      </w:r>
      <w:r>
        <w:t>Massachusetts Department of Public Health</w:t>
      </w:r>
    </w:p>
    <w:p w14:paraId="569BAE8A" w14:textId="77777777" w:rsidR="00C40DA2" w:rsidRDefault="00743E2C">
      <w:pPr>
        <w:pStyle w:val="BodyText"/>
        <w:tabs>
          <w:tab w:val="right" w:pos="11457"/>
        </w:tabs>
        <w:spacing w:before="3"/>
        <w:ind w:left="5564"/>
        <w:rPr>
          <w:rFonts w:ascii="Californian FB"/>
          <w:position w:val="-2"/>
        </w:rPr>
      </w:pPr>
      <w:r>
        <w:rPr>
          <w:rFonts w:ascii="Californian FB"/>
          <w:noProof/>
          <w:position w:val="-2"/>
        </w:rPr>
        <mc:AlternateContent>
          <mc:Choice Requires="wps">
            <w:drawing>
              <wp:anchor distT="0" distB="0" distL="0" distR="0" simplePos="0" relativeHeight="487482880" behindDoc="1" locked="0" layoutInCell="1" allowOverlap="1" wp14:anchorId="44EBE32A" wp14:editId="28768ADD">
                <wp:simplePos x="0" y="0"/>
                <wp:positionH relativeFrom="page">
                  <wp:posOffset>6911555</wp:posOffset>
                </wp:positionH>
                <wp:positionV relativeFrom="paragraph">
                  <wp:posOffset>13873</wp:posOffset>
                </wp:positionV>
                <wp:extent cx="265430" cy="188595"/>
                <wp:effectExtent l="0" t="0" r="0" b="0"/>
                <wp:wrapNone/>
                <wp:docPr id="21" name="Text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5430" cy="188595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498"/>
                          </a:srgbClr>
                        </a:solidFill>
                      </wps:spPr>
                      <wps:txbx>
                        <w:txbxContent>
                          <w:p w14:paraId="746C08E2" w14:textId="77777777" w:rsidR="00C40DA2" w:rsidRDefault="00743E2C">
                            <w:pPr>
                              <w:pStyle w:val="BodyText"/>
                              <w:spacing w:before="23"/>
                              <w:ind w:right="-15"/>
                              <w:rPr>
                                <w:rFonts w:ascii="Californian FB"/>
                                <w:color w:val="000000"/>
                              </w:rPr>
                            </w:pPr>
                            <w:r>
                              <w:rPr>
                                <w:rFonts w:ascii="Californian FB"/>
                                <w:color w:val="000000"/>
                                <w:spacing w:val="-4"/>
                              </w:rPr>
                              <w:t>Page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EBE32A" id="Textbox 21" o:spid="_x0000_s1033" type="#_x0000_t202" style="position:absolute;left:0;text-align:left;margin-left:544.2pt;margin-top:1.1pt;width:20.9pt;height:14.85pt;z-index:-1583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" fillcolor="black" stroked="f">
                <v:fill opacity="257f"/>
                <v:textbox inset="0,0,0,0">
                  <w:txbxContent>
                    <w:p w14:paraId="746C08E2" w14:textId="77777777" w:rsidR="00C40DA2" w:rsidRDefault="00743E2C">
                      <w:pPr>
                        <w:pStyle w:val="BodyText"/>
                        <w:spacing w:before="23"/>
                        <w:ind w:right="-15"/>
                        <w:rPr>
                          <w:rFonts w:ascii="Californian FB"/>
                          <w:color w:val="000000"/>
                        </w:rPr>
                      </w:pPr>
                      <w:r>
                        <w:rPr>
                          <w:rFonts w:ascii="Californian FB"/>
                          <w:color w:val="000000"/>
                          <w:spacing w:val="-4"/>
                        </w:rPr>
                        <w:t>Page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</w:rPr>
        <w:t>August</w:t>
      </w:r>
      <w:r>
        <w:rPr>
          <w:spacing w:val="-11"/>
        </w:rPr>
        <w:t xml:space="preserve"> </w:t>
      </w:r>
      <w:r>
        <w:rPr>
          <w:spacing w:val="-4"/>
        </w:rPr>
        <w:t>2025</w:t>
      </w:r>
      <w:r>
        <w:tab/>
      </w:r>
      <w:r>
        <w:rPr>
          <w:rFonts w:ascii="Californian FB"/>
          <w:spacing w:val="-10"/>
          <w:position w:val="-2"/>
        </w:rPr>
        <w:t>3</w:t>
      </w:r>
    </w:p>
    <w:sectPr w:rsidR="00C40DA2">
      <w:pgSz w:w="12240" w:h="15840"/>
      <w:pgMar w:top="1820" w:right="0" w:bottom="280" w:left="0" w:header="51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94F329" w14:textId="77777777" w:rsidR="00743E2C" w:rsidRDefault="00743E2C">
      <w:r>
        <w:separator/>
      </w:r>
    </w:p>
  </w:endnote>
  <w:endnote w:type="continuationSeparator" w:id="0">
    <w:p w14:paraId="5C9292CB" w14:textId="77777777" w:rsidR="00743E2C" w:rsidRDefault="00743E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fornian FB">
    <w:altName w:val="Californian FB"/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976EA7" w14:textId="77777777" w:rsidR="00743E2C" w:rsidRDefault="00743E2C">
      <w:r>
        <w:separator/>
      </w:r>
    </w:p>
  </w:footnote>
  <w:footnote w:type="continuationSeparator" w:id="0">
    <w:p w14:paraId="55164F3D" w14:textId="77777777" w:rsidR="00743E2C" w:rsidRDefault="00743E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B7E876" w14:textId="77777777" w:rsidR="00C40DA2" w:rsidRDefault="00743E2C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478272" behindDoc="1" locked="0" layoutInCell="1" allowOverlap="1" wp14:anchorId="3A5AE923" wp14:editId="4CAEA880">
              <wp:simplePos x="0" y="0"/>
              <wp:positionH relativeFrom="page">
                <wp:posOffset>0</wp:posOffset>
              </wp:positionH>
              <wp:positionV relativeFrom="page">
                <wp:posOffset>323849</wp:posOffset>
              </wp:positionV>
              <wp:extent cx="7772400" cy="840105"/>
              <wp:effectExtent l="0" t="0" r="0" b="0"/>
              <wp:wrapNone/>
              <wp:docPr id="15" name="Graphic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772400" cy="84010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772400" h="840105">
                            <a:moveTo>
                              <a:pt x="7772400" y="285115"/>
                            </a:moveTo>
                            <a:lnTo>
                              <a:pt x="7496175" y="285115"/>
                            </a:lnTo>
                            <a:lnTo>
                              <a:pt x="7496175" y="0"/>
                            </a:lnTo>
                            <a:lnTo>
                              <a:pt x="5667375" y="0"/>
                            </a:lnTo>
                            <a:lnTo>
                              <a:pt x="5667375" y="285115"/>
                            </a:lnTo>
                            <a:lnTo>
                              <a:pt x="0" y="285115"/>
                            </a:lnTo>
                            <a:lnTo>
                              <a:pt x="0" y="840105"/>
                            </a:lnTo>
                            <a:lnTo>
                              <a:pt x="7772400" y="840105"/>
                            </a:lnTo>
                            <a:lnTo>
                              <a:pt x="7772400" y="285115"/>
                            </a:lnTo>
                            <a:close/>
                          </a:path>
                        </a:pathLst>
                      </a:custGeom>
                      <a:solidFill>
                        <a:srgbClr val="702077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7610769" id="Graphic 15" o:spid="_x0000_s1026" style="position:absolute;margin-left:0;margin-top:25.5pt;width:612pt;height:66.15pt;z-index:-15838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72400,840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" path="m7772400,285115r-276225,l7496175,,5667375,r,285115l,285115,,840105r7772400,l7772400,285115xe" fillcolor="#702077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478784" behindDoc="1" locked="0" layoutInCell="1" allowOverlap="1" wp14:anchorId="63830699" wp14:editId="34A0FC17">
              <wp:simplePos x="0" y="0"/>
              <wp:positionH relativeFrom="page">
                <wp:posOffset>6117678</wp:posOffset>
              </wp:positionH>
              <wp:positionV relativeFrom="page">
                <wp:posOffset>368473</wp:posOffset>
              </wp:positionV>
              <wp:extent cx="940435" cy="174625"/>
              <wp:effectExtent l="0" t="0" r="0" b="0"/>
              <wp:wrapNone/>
              <wp:docPr id="16" name="Text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40435" cy="1746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740EF8B" w14:textId="77777777" w:rsidR="00C40DA2" w:rsidRDefault="00743E2C">
                          <w:pPr>
                            <w:spacing w:before="19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FFFFFF"/>
                              <w:spacing w:val="-2"/>
                              <w:w w:val="90"/>
                              <w:sz w:val="20"/>
                            </w:rPr>
                            <w:t>MASSACHUSETTS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3830699" id="_x0000_t202" coordsize="21600,21600" o:spt="202" path="m,l,21600r21600,l21600,xe">
              <v:stroke joinstyle="miter"/>
              <v:path gradientshapeok="t" o:connecttype="rect"/>
            </v:shapetype>
            <v:shape id="Textbox 16" o:spid="_x0000_s1034" type="#_x0000_t202" style="position:absolute;margin-left:481.7pt;margin-top:29pt;width:74.05pt;height:13.75pt;z-index:-15837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" filled="f" stroked="f">
              <v:textbox inset="0,0,0,0">
                <w:txbxContent>
                  <w:p w14:paraId="3740EF8B" w14:textId="77777777" w:rsidR="00C40DA2" w:rsidRDefault="00743E2C">
                    <w:pPr>
                      <w:spacing w:before="19"/>
                      <w:ind w:left="20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2"/>
                        <w:w w:val="90"/>
                        <w:sz w:val="20"/>
                      </w:rPr>
                      <w:t>MASSACHUSETTS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479296" behindDoc="1" locked="0" layoutInCell="1" allowOverlap="1" wp14:anchorId="1EF3D666" wp14:editId="0B74CAF1">
              <wp:simplePos x="0" y="0"/>
              <wp:positionH relativeFrom="page">
                <wp:posOffset>359156</wp:posOffset>
              </wp:positionH>
              <wp:positionV relativeFrom="page">
                <wp:posOffset>744190</wp:posOffset>
              </wp:positionV>
              <wp:extent cx="3685540" cy="264160"/>
              <wp:effectExtent l="0" t="0" r="0" b="0"/>
              <wp:wrapNone/>
              <wp:docPr id="17" name="Text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85540" cy="2641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5CFDD80" w14:textId="77777777" w:rsidR="00C40DA2" w:rsidRDefault="00743E2C">
                          <w:pPr>
                            <w:spacing w:before="16"/>
                            <w:ind w:left="20"/>
                            <w:rPr>
                              <w:rFonts w:ascii="Trebuchet MS"/>
                              <w:b/>
                              <w:sz w:val="32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FFFFFF"/>
                              <w:w w:val="85"/>
                              <w:sz w:val="32"/>
                            </w:rPr>
                            <w:t>Special</w:t>
                          </w:r>
                          <w:r>
                            <w:rPr>
                              <w:rFonts w:ascii="Trebuchet MS"/>
                              <w:b/>
                              <w:color w:val="FFFFFF"/>
                              <w:spacing w:val="-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FFFFFF"/>
                              <w:w w:val="85"/>
                              <w:sz w:val="32"/>
                            </w:rPr>
                            <w:t>Emphasis</w:t>
                          </w:r>
                          <w:r>
                            <w:rPr>
                              <w:rFonts w:ascii="Trebuchet MS"/>
                              <w:b/>
                              <w:color w:val="FFFFFF"/>
                              <w:spacing w:val="-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FFFFFF"/>
                              <w:w w:val="85"/>
                              <w:sz w:val="32"/>
                            </w:rPr>
                            <w:t>Report:</w:t>
                          </w:r>
                          <w:r>
                            <w:rPr>
                              <w:rFonts w:ascii="Trebuchet MS"/>
                              <w:b/>
                              <w:color w:val="FFFFFF"/>
                              <w:spacing w:val="-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FFFFFF"/>
                              <w:w w:val="85"/>
                              <w:sz w:val="32"/>
                            </w:rPr>
                            <w:t>Pedestrian</w:t>
                          </w:r>
                          <w:r>
                            <w:rPr>
                              <w:rFonts w:ascii="Trebuchet MS"/>
                              <w:b/>
                              <w:color w:val="FFFFFF"/>
                              <w:spacing w:val="-3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FFFFFF"/>
                              <w:spacing w:val="-2"/>
                              <w:w w:val="85"/>
                              <w:sz w:val="32"/>
                            </w:rPr>
                            <w:t>Injuries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EF3D666" id="Textbox 17" o:spid="_x0000_s1035" type="#_x0000_t202" style="position:absolute;margin-left:28.3pt;margin-top:58.6pt;width:290.2pt;height:20.8pt;z-index:-15837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" filled="f" stroked="f">
              <v:textbox inset="0,0,0,0">
                <w:txbxContent>
                  <w:p w14:paraId="15CFDD80" w14:textId="77777777" w:rsidR="00C40DA2" w:rsidRDefault="00743E2C">
                    <w:pPr>
                      <w:spacing w:before="16"/>
                      <w:ind w:left="20"/>
                      <w:rPr>
                        <w:rFonts w:ascii="Trebuchet MS"/>
                        <w:b/>
                        <w:sz w:val="32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w w:val="85"/>
                        <w:sz w:val="32"/>
                      </w:rPr>
                      <w:t>Special</w:t>
                    </w:r>
                    <w:r>
                      <w:rPr>
                        <w:rFonts w:ascii="Trebuchet MS"/>
                        <w:b/>
                        <w:color w:val="FFFFFF"/>
                        <w:spacing w:val="-5"/>
                        <w:sz w:val="32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FFFFFF"/>
                        <w:w w:val="85"/>
                        <w:sz w:val="32"/>
                      </w:rPr>
                      <w:t>Emphasis</w:t>
                    </w:r>
                    <w:r>
                      <w:rPr>
                        <w:rFonts w:ascii="Trebuchet MS"/>
                        <w:b/>
                        <w:color w:val="FFFFFF"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FFFFFF"/>
                        <w:w w:val="85"/>
                        <w:sz w:val="32"/>
                      </w:rPr>
                      <w:t>Report:</w:t>
                    </w:r>
                    <w:r>
                      <w:rPr>
                        <w:rFonts w:ascii="Trebuchet MS"/>
                        <w:b/>
                        <w:color w:val="FFFFFF"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FFFFFF"/>
                        <w:w w:val="85"/>
                        <w:sz w:val="32"/>
                      </w:rPr>
                      <w:t>Pedestrian</w:t>
                    </w:r>
                    <w:r>
                      <w:rPr>
                        <w:rFonts w:ascii="Trebuchet MS"/>
                        <w:b/>
                        <w:color w:val="FFFFFF"/>
                        <w:spacing w:val="-3"/>
                        <w:sz w:val="32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FFFFFF"/>
                        <w:spacing w:val="-2"/>
                        <w:w w:val="85"/>
                        <w:sz w:val="32"/>
                      </w:rPr>
                      <w:t>Injuries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5EE71CF"/>
    <w:multiLevelType w:val="hybridMultilevel"/>
    <w:tmpl w:val="AC84BA30"/>
    <w:lvl w:ilvl="0" w:tplc="536A844E">
      <w:numFmt w:val="bullet"/>
      <w:lvlText w:val=""/>
      <w:lvlJc w:val="left"/>
      <w:pPr>
        <w:ind w:left="761" w:hanging="27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 w:tplc="1B107CBA">
      <w:numFmt w:val="bullet"/>
      <w:lvlText w:val="•"/>
      <w:lvlJc w:val="left"/>
      <w:pPr>
        <w:ind w:left="1314" w:hanging="270"/>
      </w:pPr>
      <w:rPr>
        <w:rFonts w:hint="default"/>
        <w:lang w:val="en-US" w:eastAsia="en-US" w:bidi="ar-SA"/>
      </w:rPr>
    </w:lvl>
    <w:lvl w:ilvl="2" w:tplc="7A30FAEA">
      <w:numFmt w:val="bullet"/>
      <w:lvlText w:val="•"/>
      <w:lvlJc w:val="left"/>
      <w:pPr>
        <w:ind w:left="1869" w:hanging="270"/>
      </w:pPr>
      <w:rPr>
        <w:rFonts w:hint="default"/>
        <w:lang w:val="en-US" w:eastAsia="en-US" w:bidi="ar-SA"/>
      </w:rPr>
    </w:lvl>
    <w:lvl w:ilvl="3" w:tplc="9E9C34D8">
      <w:numFmt w:val="bullet"/>
      <w:lvlText w:val="•"/>
      <w:lvlJc w:val="left"/>
      <w:pPr>
        <w:ind w:left="2424" w:hanging="270"/>
      </w:pPr>
      <w:rPr>
        <w:rFonts w:hint="default"/>
        <w:lang w:val="en-US" w:eastAsia="en-US" w:bidi="ar-SA"/>
      </w:rPr>
    </w:lvl>
    <w:lvl w:ilvl="4" w:tplc="98ACA1B2">
      <w:numFmt w:val="bullet"/>
      <w:lvlText w:val="•"/>
      <w:lvlJc w:val="left"/>
      <w:pPr>
        <w:ind w:left="2979" w:hanging="270"/>
      </w:pPr>
      <w:rPr>
        <w:rFonts w:hint="default"/>
        <w:lang w:val="en-US" w:eastAsia="en-US" w:bidi="ar-SA"/>
      </w:rPr>
    </w:lvl>
    <w:lvl w:ilvl="5" w:tplc="930EFFB6">
      <w:numFmt w:val="bullet"/>
      <w:lvlText w:val="•"/>
      <w:lvlJc w:val="left"/>
      <w:pPr>
        <w:ind w:left="3534" w:hanging="270"/>
      </w:pPr>
      <w:rPr>
        <w:rFonts w:hint="default"/>
        <w:lang w:val="en-US" w:eastAsia="en-US" w:bidi="ar-SA"/>
      </w:rPr>
    </w:lvl>
    <w:lvl w:ilvl="6" w:tplc="7954FAAC">
      <w:numFmt w:val="bullet"/>
      <w:lvlText w:val="•"/>
      <w:lvlJc w:val="left"/>
      <w:pPr>
        <w:ind w:left="4089" w:hanging="270"/>
      </w:pPr>
      <w:rPr>
        <w:rFonts w:hint="default"/>
        <w:lang w:val="en-US" w:eastAsia="en-US" w:bidi="ar-SA"/>
      </w:rPr>
    </w:lvl>
    <w:lvl w:ilvl="7" w:tplc="5A968A74">
      <w:numFmt w:val="bullet"/>
      <w:lvlText w:val="•"/>
      <w:lvlJc w:val="left"/>
      <w:pPr>
        <w:ind w:left="4644" w:hanging="270"/>
      </w:pPr>
      <w:rPr>
        <w:rFonts w:hint="default"/>
        <w:lang w:val="en-US" w:eastAsia="en-US" w:bidi="ar-SA"/>
      </w:rPr>
    </w:lvl>
    <w:lvl w:ilvl="8" w:tplc="2DC07A28">
      <w:numFmt w:val="bullet"/>
      <w:lvlText w:val="•"/>
      <w:lvlJc w:val="left"/>
      <w:pPr>
        <w:ind w:left="5199" w:hanging="270"/>
      </w:pPr>
      <w:rPr>
        <w:rFonts w:hint="default"/>
        <w:lang w:val="en-US" w:eastAsia="en-US" w:bidi="ar-SA"/>
      </w:rPr>
    </w:lvl>
  </w:abstractNum>
  <w:abstractNum w:abstractNumId="1" w15:restartNumberingAfterBreak="0">
    <w:nsid w:val="7D1317FF"/>
    <w:multiLevelType w:val="hybridMultilevel"/>
    <w:tmpl w:val="96FE1718"/>
    <w:lvl w:ilvl="0" w:tplc="36941414">
      <w:numFmt w:val="bullet"/>
      <w:lvlText w:val="&gt;"/>
      <w:lvlJc w:val="left"/>
      <w:pPr>
        <w:ind w:left="442" w:hanging="302"/>
      </w:pPr>
      <w:rPr>
        <w:rFonts w:ascii="Gill Sans MT" w:eastAsia="Gill Sans MT" w:hAnsi="Gill Sans MT" w:cs="Gill Sans MT" w:hint="default"/>
        <w:b w:val="0"/>
        <w:bCs w:val="0"/>
        <w:i w:val="0"/>
        <w:iCs w:val="0"/>
        <w:spacing w:val="0"/>
        <w:w w:val="78"/>
        <w:sz w:val="22"/>
        <w:szCs w:val="22"/>
        <w:lang w:val="en-US" w:eastAsia="en-US" w:bidi="ar-SA"/>
      </w:rPr>
    </w:lvl>
    <w:lvl w:ilvl="1" w:tplc="C83645D0">
      <w:numFmt w:val="bullet"/>
      <w:lvlText w:val="•"/>
      <w:lvlJc w:val="left"/>
      <w:pPr>
        <w:ind w:left="1620" w:hanging="302"/>
      </w:pPr>
      <w:rPr>
        <w:rFonts w:hint="default"/>
        <w:lang w:val="en-US" w:eastAsia="en-US" w:bidi="ar-SA"/>
      </w:rPr>
    </w:lvl>
    <w:lvl w:ilvl="2" w:tplc="CE0E6A74">
      <w:numFmt w:val="bullet"/>
      <w:lvlText w:val="•"/>
      <w:lvlJc w:val="left"/>
      <w:pPr>
        <w:ind w:left="2800" w:hanging="302"/>
      </w:pPr>
      <w:rPr>
        <w:rFonts w:hint="default"/>
        <w:lang w:val="en-US" w:eastAsia="en-US" w:bidi="ar-SA"/>
      </w:rPr>
    </w:lvl>
    <w:lvl w:ilvl="3" w:tplc="7918018C">
      <w:numFmt w:val="bullet"/>
      <w:lvlText w:val="•"/>
      <w:lvlJc w:val="left"/>
      <w:pPr>
        <w:ind w:left="3980" w:hanging="302"/>
      </w:pPr>
      <w:rPr>
        <w:rFonts w:hint="default"/>
        <w:lang w:val="en-US" w:eastAsia="en-US" w:bidi="ar-SA"/>
      </w:rPr>
    </w:lvl>
    <w:lvl w:ilvl="4" w:tplc="B764145E">
      <w:numFmt w:val="bullet"/>
      <w:lvlText w:val="•"/>
      <w:lvlJc w:val="left"/>
      <w:pPr>
        <w:ind w:left="5160" w:hanging="302"/>
      </w:pPr>
      <w:rPr>
        <w:rFonts w:hint="default"/>
        <w:lang w:val="en-US" w:eastAsia="en-US" w:bidi="ar-SA"/>
      </w:rPr>
    </w:lvl>
    <w:lvl w:ilvl="5" w:tplc="C7687322">
      <w:numFmt w:val="bullet"/>
      <w:lvlText w:val="•"/>
      <w:lvlJc w:val="left"/>
      <w:pPr>
        <w:ind w:left="6340" w:hanging="302"/>
      </w:pPr>
      <w:rPr>
        <w:rFonts w:hint="default"/>
        <w:lang w:val="en-US" w:eastAsia="en-US" w:bidi="ar-SA"/>
      </w:rPr>
    </w:lvl>
    <w:lvl w:ilvl="6" w:tplc="62FCDBD6">
      <w:numFmt w:val="bullet"/>
      <w:lvlText w:val="•"/>
      <w:lvlJc w:val="left"/>
      <w:pPr>
        <w:ind w:left="7520" w:hanging="302"/>
      </w:pPr>
      <w:rPr>
        <w:rFonts w:hint="default"/>
        <w:lang w:val="en-US" w:eastAsia="en-US" w:bidi="ar-SA"/>
      </w:rPr>
    </w:lvl>
    <w:lvl w:ilvl="7" w:tplc="209AF428">
      <w:numFmt w:val="bullet"/>
      <w:lvlText w:val="•"/>
      <w:lvlJc w:val="left"/>
      <w:pPr>
        <w:ind w:left="8700" w:hanging="302"/>
      </w:pPr>
      <w:rPr>
        <w:rFonts w:hint="default"/>
        <w:lang w:val="en-US" w:eastAsia="en-US" w:bidi="ar-SA"/>
      </w:rPr>
    </w:lvl>
    <w:lvl w:ilvl="8" w:tplc="5FF253C6">
      <w:numFmt w:val="bullet"/>
      <w:lvlText w:val="•"/>
      <w:lvlJc w:val="left"/>
      <w:pPr>
        <w:ind w:left="9880" w:hanging="302"/>
      </w:pPr>
      <w:rPr>
        <w:rFonts w:hint="default"/>
        <w:lang w:val="en-US" w:eastAsia="en-US" w:bidi="ar-SA"/>
      </w:rPr>
    </w:lvl>
  </w:abstractNum>
  <w:num w:numId="1" w16cid:durableId="1663004060">
    <w:abstractNumId w:val="1"/>
  </w:num>
  <w:num w:numId="2" w16cid:durableId="12842702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0DA2"/>
    <w:rsid w:val="002A0323"/>
    <w:rsid w:val="00431EF3"/>
    <w:rsid w:val="004E23F1"/>
    <w:rsid w:val="00584602"/>
    <w:rsid w:val="00743E2C"/>
    <w:rsid w:val="008354DE"/>
    <w:rsid w:val="009A0AB3"/>
    <w:rsid w:val="009C1C80"/>
    <w:rsid w:val="00A07377"/>
    <w:rsid w:val="00AD6C4E"/>
    <w:rsid w:val="00C40DA2"/>
    <w:rsid w:val="00D34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EEC628"/>
  <w15:docId w15:val="{4663C297-FE74-4374-8884-3FAEC33854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Gill Sans MT" w:eastAsia="Gill Sans MT" w:hAnsi="Gill Sans MT" w:cs="Gill Sans MT"/>
    </w:rPr>
  </w:style>
  <w:style w:type="paragraph" w:styleId="Heading1">
    <w:name w:val="heading 1"/>
    <w:basedOn w:val="Normal"/>
    <w:uiPriority w:val="9"/>
    <w:qFormat/>
    <w:pPr>
      <w:spacing w:before="96"/>
      <w:ind w:left="506"/>
      <w:outlineLvl w:val="0"/>
    </w:pPr>
    <w:rPr>
      <w:rFonts w:ascii="Trebuchet MS" w:eastAsia="Trebuchet MS" w:hAnsi="Trebuchet MS" w:cs="Trebuchet MS"/>
      <w:b/>
      <w:bCs/>
      <w:sz w:val="30"/>
      <w:szCs w:val="30"/>
    </w:rPr>
  </w:style>
  <w:style w:type="paragraph" w:styleId="Heading2">
    <w:name w:val="heading 2"/>
    <w:basedOn w:val="Normal"/>
    <w:uiPriority w:val="9"/>
    <w:unhideWhenUsed/>
    <w:qFormat/>
    <w:pPr>
      <w:ind w:left="760" w:hanging="269"/>
      <w:outlineLvl w:val="1"/>
    </w:pPr>
    <w:rPr>
      <w:rFonts w:ascii="Trebuchet MS" w:eastAsia="Trebuchet MS" w:hAnsi="Trebuchet MS" w:cs="Trebuchet MS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130"/>
      <w:ind w:left="719"/>
    </w:pPr>
    <w:rPr>
      <w:rFonts w:ascii="Arial Black" w:eastAsia="Arial Black" w:hAnsi="Arial Black" w:cs="Arial Black"/>
      <w:sz w:val="48"/>
      <w:szCs w:val="48"/>
    </w:rPr>
  </w:style>
  <w:style w:type="paragraph" w:styleId="ListParagraph">
    <w:name w:val="List Paragraph"/>
    <w:basedOn w:val="Normal"/>
    <w:uiPriority w:val="1"/>
    <w:qFormat/>
    <w:pPr>
      <w:ind w:left="442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hyperlink" Target="https://safety.fhwa.dot.gov/ped_bike/" TargetMode="External"/><Relationship Id="rId26" Type="http://schemas.openxmlformats.org/officeDocument/2006/relationships/hyperlink" Target="http://www.law.cornell.edu/wex/redlining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visionzeronetwork.org/about/what-is-vision-zero/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hyperlink" Target="https://www.nhtsa.gov/road-safety/pedestrian-safety" TargetMode="External"/><Relationship Id="rId25" Type="http://schemas.openxmlformats.org/officeDocument/2006/relationships/hyperlink" Target="https://www.mass.gov/info-details/safe-routes-to-school-pedestrian-and-bike-safety-resources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cdc.gov/transportationsafety/pedestrian_safety/index.html" TargetMode="External"/><Relationship Id="rId20" Type="http://schemas.openxmlformats.org/officeDocument/2006/relationships/hyperlink" Target="https://www.fhwa.dot.gov/environment/safe_routes_to_school/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hyperlink" Target="https://www.mass.gov/info-details/pedestrian-plan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cdc.gov/transportationsafety/pedestrian_safety/index.html" TargetMode="External"/><Relationship Id="rId23" Type="http://schemas.openxmlformats.org/officeDocument/2006/relationships/hyperlink" Target="https://walkmass.org/" TargetMode="External"/><Relationship Id="rId28" Type="http://schemas.openxmlformats.org/officeDocument/2006/relationships/hyperlink" Target="https://www.mass.gov/orgs/injury-prevention-and-control-program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www.fhwa.dot.gov/environment/safe_routes_to_school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cste.org/page/injury-surv-toolkit" TargetMode="External"/><Relationship Id="rId22" Type="http://schemas.openxmlformats.org/officeDocument/2006/relationships/hyperlink" Target="https://visionzeronetwork.org/about/what-is-vision-zero/" TargetMode="External"/><Relationship Id="rId27" Type="http://schemas.openxmlformats.org/officeDocument/2006/relationships/hyperlink" Target="https://www.mass.gov/injury-surveillance-program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1492</Words>
  <Characters>8507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Special Emphasis Report: Pedestrian Injuries</vt:lpstr>
    </vt:vector>
  </TitlesOfParts>
  <Company>Ross Strategic</Company>
  <LinksUpToDate>false</LinksUpToDate>
  <CharactersWithSpaces>9980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Special Emphasis Report: Pedestrian Injuries</dc:title>
  <dc:subject>A fillable form for epidemiologists to present state or jurisdiction emergency department visit, hospitalization, and death data on pedestrian injuries by age, rurality, and race/ethnicity and share information on relevant prevention and intervention activities.</dc:subject>
  <dc:creator>CSTE Injury Surveillance Workgroup</dc:creator>
  <cp:keywords>pedestrians, pedestrian injury, injury, injury prevention</cp:keywords>
  <cp:lastModifiedBy>Harrison, Deborah (EHS)</cp:lastModifiedBy>
  <cp:revision>2</cp:revision>
  <dcterms:created xsi:type="dcterms:W3CDTF">2025-08-11T16:20:00Z</dcterms:created>
  <dcterms:modified xsi:type="dcterms:W3CDTF">2025-08-11T16:20:00Z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2022-08-23T00:00:00Z</vt:filetime>
  </property>
  <property fmtid="{D5CDD505-2E9C-101B-9397-08002B2CF9AE}" pid="3" name="Creator">
    <vt:lpwstr>Acrobat PDFMaker 22 for Word</vt:lpwstr>
  </property>
  <property fmtid="{D5CDD505-2E9C-101B-9397-08002B2CF9AE}" pid="4" name="LastSaved">
    <vt:filetime>2025-07-28T00:00:00Z</vt:filetime>
  </property>
  <property fmtid="{D5CDD505-2E9C-101B-9397-08002B2CF9AE}" pid="5" name="Producer">
    <vt:lpwstr>Adobe PDF Library 22.2.223</vt:lpwstr>
  </property>
</Properties>
</file>