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Default Extension="jpeg" ContentType="image/jpeg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1257" w:right="1299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FACT SHEET FOR HEALTHCARE PROVIDERS ADMINISTERING VACCINE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(VACCINATION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PROVIDERS)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257" w:right="129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EMERGENCY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USE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AUTHORIZATION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(EUA)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OF</w:t>
      </w:r>
    </w:p>
    <w:p>
      <w:pPr>
        <w:spacing w:before="0"/>
        <w:ind w:left="1257" w:right="1299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 PFIZER-BIONTECH COVID-19 VACCINE TO PREVENT CORONAVIRUS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DISEASE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2019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(COVID-19)</w:t>
      </w:r>
    </w:p>
    <w:p>
      <w:pPr>
        <w:pStyle w:val="BodyText"/>
        <w:spacing w:before="10"/>
        <w:rPr>
          <w:rFonts w:ascii="Arial"/>
          <w:b/>
          <w:sz w:val="21"/>
        </w:rPr>
      </w:pPr>
      <w:r>
        <w:rPr/>
        <w:pict>
          <v:shape style="position:absolute;margin-left:87.239998pt;margin-top:16.817032pt;width:437.55pt;height:33.6pt;mso-position-horizontal-relative:page;mso-position-vertical-relative:paragraph;z-index:-15728640;mso-wrap-distance-left:0;mso-wrap-distance-right:0" type="#_x0000_t202" id="docshape2" filled="false" stroked="true" strokeweight="6pt" strokecolor="#ec7c30">
            <v:textbox inset="0,0,0,0">
              <w:txbxContent>
                <w:p>
                  <w:pPr>
                    <w:spacing w:before="0"/>
                    <w:ind w:left="3067" w:right="2198" w:hanging="855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FOR 5 THROUGH 11 YEARS OF AGE</w:t>
                  </w:r>
                  <w:r>
                    <w:rPr>
                      <w:rFonts w:ascii="Arial"/>
                      <w:b/>
                      <w:spacing w:val="-6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DILUTE BEFORE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USE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93"/>
        <w:ind w:left="1084" w:right="1189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 U.S. Food and Drug Administration (FDA) has issued an Emergency Use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Authorization (EUA) to permit the emergency use of the unapproved product,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Pfizer-BioNTech COVID-19 Vaccine, for active immunization to prevent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COVID-19 in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individuals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5 years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age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older.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84" w:right="1227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This Fact Sheet pertains only to Pfizer-BioNTech COVID-19 Vaccine supplied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in a multiple dose vial with an orange cap and a label with an orange border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and which is authorized for use to provide a 2-dose primary series to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individuals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through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11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years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age.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vial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labels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state: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Age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5y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&lt;12y.</w:t>
      </w:r>
    </w:p>
    <w:p>
      <w:pPr>
        <w:spacing w:before="0"/>
        <w:ind w:left="108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carton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labels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state: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age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years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&lt;12 years.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line="237" w:lineRule="auto" w:before="0"/>
        <w:ind w:left="1084" w:right="1305" w:firstLine="0"/>
        <w:jc w:val="both"/>
        <w:rPr>
          <w:rFonts w:ascii="Arial"/>
          <w:b/>
          <w:sz w:val="16"/>
        </w:rPr>
      </w:pPr>
      <w:r>
        <w:rPr>
          <w:rFonts w:ascii="Arial"/>
          <w:b/>
          <w:sz w:val="24"/>
        </w:rPr>
        <w:t>Pfizer-BioNTech COVID-19 Vaccine which is supplied in a multiple dose vial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with an orange cap and a label with an orange border, should not be used in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individuals 12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years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age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and older.</w:t>
      </w:r>
      <w:hyperlink w:history="true" w:anchor="_bookmark0">
        <w:r>
          <w:rPr>
            <w:rFonts w:ascii="Arial"/>
            <w:b/>
            <w:position w:val="8"/>
            <w:sz w:val="16"/>
          </w:rPr>
          <w:t>1</w:t>
        </w:r>
      </w:hyperlink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ind w:left="1084"/>
      </w:pPr>
      <w:r>
        <w:rPr/>
        <w:t>SUMMARY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INSTRUCTIONS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COVID-19</w:t>
      </w:r>
      <w:r>
        <w:rPr>
          <w:spacing w:val="-3"/>
        </w:rPr>
        <w:t> </w:t>
      </w:r>
      <w:r>
        <w:rPr/>
        <w:t>VACCINATION</w:t>
      </w:r>
      <w:r>
        <w:rPr>
          <w:spacing w:val="-6"/>
        </w:rPr>
        <w:t> </w:t>
      </w:r>
      <w:r>
        <w:rPr/>
        <w:t>PROVIDERS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84" w:right="1265"/>
        <w:rPr>
          <w:rFonts w:ascii="Arial"/>
        </w:rPr>
      </w:pPr>
      <w:r>
        <w:rPr>
          <w:rFonts w:ascii="Arial"/>
        </w:rPr>
        <w:t>Vaccination providers enrolled in the federal COVID-19 Vaccination Program must</w:t>
      </w:r>
      <w:r>
        <w:rPr>
          <w:rFonts w:ascii="Arial"/>
          <w:spacing w:val="-64"/>
        </w:rPr>
        <w:t> </w:t>
      </w:r>
      <w:r>
        <w:rPr>
          <w:rFonts w:ascii="Arial"/>
        </w:rPr>
        <w:t>report all vaccine administration errors, all serious adverse events, cases of</w:t>
      </w:r>
      <w:r>
        <w:rPr>
          <w:rFonts w:ascii="Arial"/>
          <w:spacing w:val="1"/>
        </w:rPr>
        <w:t> </w:t>
      </w:r>
      <w:r>
        <w:rPr>
          <w:rFonts w:ascii="Arial"/>
        </w:rPr>
        <w:t>Multisystem Inflammatory Syndrome (MIS) in adults and children, and cases of</w:t>
      </w:r>
      <w:r>
        <w:rPr>
          <w:rFonts w:ascii="Arial"/>
          <w:spacing w:val="1"/>
        </w:rPr>
        <w:t> </w:t>
      </w:r>
      <w:r>
        <w:rPr>
          <w:rFonts w:ascii="Arial"/>
        </w:rPr>
        <w:t>COVID-19</w:t>
      </w:r>
      <w:r>
        <w:rPr>
          <w:rFonts w:ascii="Arial"/>
          <w:spacing w:val="-1"/>
        </w:rPr>
        <w:t> </w:t>
      </w:r>
      <w:r>
        <w:rPr>
          <w:rFonts w:ascii="Arial"/>
        </w:rPr>
        <w:t>that</w:t>
      </w:r>
      <w:r>
        <w:rPr>
          <w:rFonts w:ascii="Arial"/>
          <w:spacing w:val="-2"/>
        </w:rPr>
        <w:t> </w:t>
      </w:r>
      <w:r>
        <w:rPr>
          <w:rFonts w:ascii="Arial"/>
        </w:rPr>
        <w:t>result</w:t>
      </w:r>
      <w:r>
        <w:rPr>
          <w:rFonts w:ascii="Arial"/>
          <w:spacing w:val="-1"/>
        </w:rPr>
        <w:t> </w:t>
      </w:r>
      <w:r>
        <w:rPr>
          <w:rFonts w:ascii="Arial"/>
        </w:rPr>
        <w:t>in hospitalization</w:t>
      </w:r>
      <w:r>
        <w:rPr>
          <w:rFonts w:ascii="Arial"/>
          <w:spacing w:val="-1"/>
        </w:rPr>
        <w:t> </w:t>
      </w:r>
      <w:r>
        <w:rPr>
          <w:rFonts w:ascii="Arial"/>
        </w:rPr>
        <w:t>or</w:t>
      </w:r>
      <w:r>
        <w:rPr>
          <w:rFonts w:ascii="Arial"/>
          <w:spacing w:val="-4"/>
        </w:rPr>
        <w:t> </w:t>
      </w:r>
      <w:r>
        <w:rPr>
          <w:rFonts w:ascii="Arial"/>
        </w:rPr>
        <w:t>death</w:t>
      </w:r>
      <w:r>
        <w:rPr>
          <w:rFonts w:ascii="Arial"/>
          <w:spacing w:val="-1"/>
        </w:rPr>
        <w:t> </w:t>
      </w:r>
      <w:r>
        <w:rPr>
          <w:rFonts w:ascii="Arial"/>
        </w:rPr>
        <w:t>following</w:t>
      </w:r>
      <w:r>
        <w:rPr>
          <w:rFonts w:ascii="Arial"/>
          <w:spacing w:val="-3"/>
        </w:rPr>
        <w:t> </w:t>
      </w:r>
      <w:r>
        <w:rPr>
          <w:rFonts w:ascii="Arial"/>
        </w:rPr>
        <w:t>administration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</w:p>
    <w:p>
      <w:pPr>
        <w:pStyle w:val="BodyText"/>
        <w:spacing w:before="1"/>
        <w:ind w:left="1084" w:right="1338"/>
        <w:rPr>
          <w:rFonts w:ascii="Arial" w:hAnsi="Arial"/>
        </w:rPr>
      </w:pPr>
      <w:r>
        <w:rPr>
          <w:rFonts w:ascii="Arial" w:hAnsi="Arial"/>
        </w:rPr>
        <w:t>Pfizer-BioNTech COVID-19 Vaccine. See “MANDATORY REQUIREMENTS FOR</w:t>
      </w:r>
      <w:r>
        <w:rPr>
          <w:rFonts w:ascii="Arial" w:hAnsi="Arial"/>
          <w:spacing w:val="-65"/>
        </w:rPr>
        <w:t> </w:t>
      </w:r>
      <w:r>
        <w:rPr>
          <w:rFonts w:ascii="Arial" w:hAnsi="Arial"/>
        </w:rPr>
        <w:t>PFIZER-BIONTECH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COVID-19 VACCINE ADMINISTRATION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UNDER</w:t>
      </w:r>
    </w:p>
    <w:p>
      <w:pPr>
        <w:pStyle w:val="BodyText"/>
        <w:ind w:left="1084"/>
        <w:rPr>
          <w:rFonts w:ascii="Arial" w:hAnsi="Arial"/>
        </w:rPr>
      </w:pPr>
      <w:r>
        <w:rPr>
          <w:rFonts w:ascii="Arial" w:hAnsi="Arial"/>
        </w:rPr>
        <w:t>EMERGENCY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USE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AUTHORIZATION”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for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reporting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requirements.</w:t>
      </w:r>
    </w:p>
    <w:p>
      <w:pPr>
        <w:pStyle w:val="BodyText"/>
        <w:spacing w:before="11"/>
        <w:rPr>
          <w:rFonts w:ascii="Arial"/>
          <w:sz w:val="23"/>
        </w:rPr>
      </w:pPr>
    </w:p>
    <w:p>
      <w:pPr>
        <w:pStyle w:val="BodyText"/>
        <w:ind w:left="1084" w:right="2079"/>
        <w:rPr>
          <w:rFonts w:ascii="Arial"/>
        </w:rPr>
      </w:pPr>
      <w:r>
        <w:rPr>
          <w:rFonts w:ascii="Arial"/>
        </w:rPr>
        <w:t>The Pfizer-BioNTech COVID-19 Vaccine is a suspension for intramuscular</w:t>
      </w:r>
      <w:r>
        <w:rPr>
          <w:rFonts w:ascii="Arial"/>
          <w:spacing w:val="-64"/>
        </w:rPr>
        <w:t> </w:t>
      </w:r>
      <w:r>
        <w:rPr>
          <w:rFonts w:ascii="Arial"/>
        </w:rPr>
        <w:t>injection.</w:t>
      </w:r>
    </w:p>
    <w:p>
      <w:pPr>
        <w:pStyle w:val="BodyText"/>
        <w:rPr>
          <w:rFonts w:ascii="Arial"/>
        </w:rPr>
      </w:pPr>
    </w:p>
    <w:p>
      <w:pPr>
        <w:pStyle w:val="BodyText"/>
        <w:ind w:left="1084" w:right="1345"/>
        <w:rPr>
          <w:rFonts w:ascii="Arial"/>
        </w:rPr>
      </w:pPr>
      <w:r>
        <w:rPr>
          <w:rFonts w:ascii="Arial"/>
        </w:rPr>
        <w:t>The Pfizer-BioNTech COVID-19 Vaccine, which is supplied in a multiple dose vial</w:t>
      </w:r>
      <w:r>
        <w:rPr>
          <w:rFonts w:ascii="Arial"/>
          <w:spacing w:val="-64"/>
        </w:rPr>
        <w:t> </w:t>
      </w:r>
      <w:r>
        <w:rPr>
          <w:rFonts w:ascii="Arial"/>
        </w:rPr>
        <w:t>with</w:t>
      </w:r>
      <w:r>
        <w:rPr>
          <w:rFonts w:ascii="Arial"/>
          <w:spacing w:val="-1"/>
        </w:rPr>
        <w:t> </w:t>
      </w:r>
      <w:r>
        <w:rPr>
          <w:rFonts w:ascii="Arial"/>
        </w:rPr>
        <w:t>an</w:t>
      </w:r>
      <w:r>
        <w:rPr>
          <w:rFonts w:ascii="Arial"/>
          <w:spacing w:val="-2"/>
        </w:rPr>
        <w:t> </w:t>
      </w:r>
      <w:r>
        <w:rPr>
          <w:rFonts w:ascii="Arial"/>
        </w:rPr>
        <w:t>orange</w:t>
      </w:r>
      <w:r>
        <w:rPr>
          <w:rFonts w:ascii="Arial"/>
          <w:spacing w:val="-1"/>
        </w:rPr>
        <w:t> </w:t>
      </w:r>
      <w:r>
        <w:rPr>
          <w:rFonts w:ascii="Arial"/>
        </w:rPr>
        <w:t>cap</w:t>
      </w:r>
      <w:r>
        <w:rPr>
          <w:rFonts w:ascii="Arial"/>
          <w:spacing w:val="-2"/>
        </w:rPr>
        <w:t> </w:t>
      </w:r>
      <w:r>
        <w:rPr>
          <w:rFonts w:ascii="Arial"/>
        </w:rPr>
        <w:t>and</w:t>
      </w:r>
      <w:r>
        <w:rPr>
          <w:rFonts w:ascii="Arial"/>
          <w:spacing w:val="-1"/>
        </w:rPr>
        <w:t> </w:t>
      </w:r>
      <w:r>
        <w:rPr>
          <w:rFonts w:ascii="Arial"/>
        </w:rPr>
        <w:t>a label</w:t>
      </w:r>
      <w:r>
        <w:rPr>
          <w:rFonts w:ascii="Arial"/>
          <w:spacing w:val="-2"/>
        </w:rPr>
        <w:t> </w:t>
      </w:r>
      <w:r>
        <w:rPr>
          <w:rFonts w:ascii="Arial"/>
        </w:rPr>
        <w:t>with</w:t>
      </w:r>
      <w:r>
        <w:rPr>
          <w:rFonts w:ascii="Arial"/>
          <w:spacing w:val="-2"/>
        </w:rPr>
        <w:t> </w:t>
      </w:r>
      <w:r>
        <w:rPr>
          <w:rFonts w:ascii="Arial"/>
        </w:rPr>
        <w:t>an</w:t>
      </w:r>
      <w:r>
        <w:rPr>
          <w:rFonts w:ascii="Arial"/>
          <w:spacing w:val="-3"/>
        </w:rPr>
        <w:t> </w:t>
      </w:r>
      <w:r>
        <w:rPr>
          <w:rFonts w:ascii="Arial"/>
        </w:rPr>
        <w:t>orange border,</w:t>
      </w:r>
      <w:r>
        <w:rPr>
          <w:rFonts w:ascii="Arial"/>
          <w:spacing w:val="-1"/>
        </w:rPr>
        <w:t> </w:t>
      </w:r>
      <w:r>
        <w:rPr>
          <w:rFonts w:ascii="Arial"/>
        </w:rPr>
        <w:t>is administered,</w:t>
      </w:r>
      <w:r>
        <w:rPr>
          <w:rFonts w:ascii="Arial"/>
          <w:spacing w:val="-3"/>
        </w:rPr>
        <w:t> </w:t>
      </w:r>
      <w:r>
        <w:rPr>
          <w:rFonts w:ascii="Arial"/>
        </w:rPr>
        <w:t>after</w:t>
      </w:r>
    </w:p>
    <w:p>
      <w:pPr>
        <w:pStyle w:val="BodyText"/>
        <w:spacing w:before="7"/>
        <w:rPr>
          <w:rFonts w:ascii="Arial"/>
          <w:sz w:val="19"/>
        </w:rPr>
      </w:pPr>
      <w:r>
        <w:rPr/>
        <w:pict>
          <v:rect style="position:absolute;margin-left:84.239998pt;margin-top:12.48105pt;width:144pt;height:.481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spacing w:before="83"/>
        <w:ind w:left="1084" w:right="1178" w:firstLine="0"/>
        <w:jc w:val="left"/>
        <w:rPr>
          <w:rFonts w:ascii="Arial"/>
          <w:sz w:val="20"/>
        </w:rPr>
      </w:pPr>
      <w:bookmarkStart w:name="_bookmark0" w:id="1"/>
      <w:bookmarkEnd w:id="1"/>
      <w:r>
        <w:rPr/>
      </w:r>
      <w:r>
        <w:rPr>
          <w:rFonts w:ascii="Arial"/>
          <w:position w:val="6"/>
          <w:sz w:val="13"/>
        </w:rPr>
        <w:t>1</w:t>
      </w:r>
      <w:r>
        <w:rPr>
          <w:rFonts w:ascii="Arial"/>
          <w:spacing w:val="1"/>
          <w:position w:val="6"/>
          <w:sz w:val="13"/>
        </w:rPr>
        <w:t> </w:t>
      </w:r>
      <w:r>
        <w:rPr>
          <w:rFonts w:ascii="Arial"/>
          <w:sz w:val="20"/>
        </w:rPr>
        <w:t>Notwithstanding the age limitations for use of the different formulations and presentations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described above, individuals who will turn from 11 years to 12 years of age between their first and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second dose in the primary regimen may receive, for either dose, either: (1) the Pfizer-BioNTech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COVID-19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Vaccine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formulation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authorized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use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individuals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5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through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11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years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age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(each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0.2</w:t>
      </w:r>
      <w:r>
        <w:rPr>
          <w:rFonts w:ascii="Arial"/>
          <w:spacing w:val="-52"/>
          <w:sz w:val="20"/>
        </w:rPr>
        <w:t> </w:t>
      </w:r>
      <w:r>
        <w:rPr>
          <w:rFonts w:ascii="Arial"/>
          <w:sz w:val="20"/>
        </w:rPr>
        <w:t>mL dose containing 10 mcg modRNA) (orange cap); or (2) COMIRNATY or one of the Pfizer-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BioNTech COVID-19 Vaccine formulations authorized for use in individuals 12 years of age and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older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(each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0.3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mL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dose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containing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30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mcg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modRNA)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(gray and purple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cap).</w:t>
      </w:r>
    </w:p>
    <w:p>
      <w:pPr>
        <w:spacing w:after="0"/>
        <w:jc w:val="left"/>
        <w:rPr>
          <w:rFonts w:ascii="Arial"/>
          <w:sz w:val="20"/>
        </w:rPr>
        <w:sectPr>
          <w:footerReference w:type="default" r:id="rId5"/>
          <w:type w:val="continuous"/>
          <w:pgSz w:w="12240" w:h="15840"/>
          <w:pgMar w:footer="741" w:header="0" w:top="1340" w:bottom="940" w:left="600" w:right="560"/>
          <w:pgNumType w:start="1"/>
        </w:sectPr>
      </w:pPr>
    </w:p>
    <w:p>
      <w:pPr>
        <w:pStyle w:val="BodyText"/>
        <w:spacing w:before="71"/>
        <w:ind w:left="1084" w:right="1331"/>
        <w:rPr>
          <w:rFonts w:ascii="Arial"/>
        </w:rPr>
      </w:pPr>
      <w:r>
        <w:rPr>
          <w:rFonts w:ascii="Arial"/>
        </w:rPr>
        <w:t>dilution, as a primary series of 2 doses (0.2 mL each) 3 weeks apart in individuals</w:t>
      </w:r>
      <w:r>
        <w:rPr>
          <w:rFonts w:ascii="Arial"/>
          <w:spacing w:val="-64"/>
        </w:rPr>
        <w:t> </w:t>
      </w:r>
      <w:r>
        <w:rPr>
          <w:rFonts w:ascii="Arial"/>
        </w:rPr>
        <w:t>5 through</w:t>
      </w:r>
      <w:r>
        <w:rPr>
          <w:rFonts w:ascii="Arial"/>
          <w:spacing w:val="-1"/>
        </w:rPr>
        <w:t> </w:t>
      </w:r>
      <w:r>
        <w:rPr>
          <w:rFonts w:ascii="Arial"/>
        </w:rPr>
        <w:t>11</w:t>
      </w:r>
      <w:r>
        <w:rPr>
          <w:rFonts w:ascii="Arial"/>
          <w:spacing w:val="-1"/>
        </w:rPr>
        <w:t> </w:t>
      </w:r>
      <w:r>
        <w:rPr>
          <w:rFonts w:ascii="Arial"/>
        </w:rPr>
        <w:t>years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age.</w:t>
      </w:r>
    </w:p>
    <w:p>
      <w:pPr>
        <w:pStyle w:val="BodyText"/>
        <w:rPr>
          <w:rFonts w:ascii="Arial"/>
        </w:rPr>
      </w:pPr>
    </w:p>
    <w:p>
      <w:pPr>
        <w:pStyle w:val="BodyText"/>
        <w:ind w:left="1084" w:right="1478"/>
        <w:rPr>
          <w:rFonts w:ascii="Arial"/>
        </w:rPr>
      </w:pPr>
      <w:r>
        <w:rPr>
          <w:rFonts w:ascii="Arial"/>
        </w:rPr>
        <w:t>See this Fact Sheet for instructions for preparation and administration. This Fact</w:t>
      </w:r>
      <w:r>
        <w:rPr>
          <w:rFonts w:ascii="Arial"/>
          <w:spacing w:val="-64"/>
        </w:rPr>
        <w:t> </w:t>
      </w:r>
      <w:r>
        <w:rPr>
          <w:rFonts w:ascii="Arial"/>
        </w:rPr>
        <w:t>Sheet may have been updated. For the most recent Fact Sheet, please see</w:t>
      </w:r>
      <w:r>
        <w:rPr>
          <w:rFonts w:ascii="Arial"/>
          <w:spacing w:val="1"/>
        </w:rPr>
        <w:t> </w:t>
      </w:r>
      <w:hyperlink r:id="rId7">
        <w:r>
          <w:rPr>
            <w:rFonts w:ascii="Arial"/>
            <w:color w:val="0000FF"/>
            <w:u w:val="single" w:color="0000FF"/>
          </w:rPr>
          <w:t>www.cvdvaccine.com</w:t>
        </w:r>
      </w:hyperlink>
      <w:r>
        <w:rPr>
          <w:rFonts w:ascii="Arial"/>
        </w:rPr>
        <w:t>.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93"/>
        <w:ind w:left="1084" w:right="1692"/>
        <w:rPr>
          <w:rFonts w:ascii="Arial"/>
        </w:rPr>
      </w:pPr>
      <w:r>
        <w:rPr>
          <w:rFonts w:ascii="Arial"/>
        </w:rPr>
        <w:t>For information on clinical trials that are testing the use of the Pfizer-BioNTech</w:t>
      </w:r>
      <w:r>
        <w:rPr>
          <w:rFonts w:ascii="Arial"/>
          <w:spacing w:val="-64"/>
        </w:rPr>
        <w:t> </w:t>
      </w:r>
      <w:r>
        <w:rPr>
          <w:rFonts w:ascii="Arial"/>
        </w:rPr>
        <w:t>COVID-19 Vaccine for active immunization against COVID-19, please see</w:t>
      </w:r>
      <w:r>
        <w:rPr>
          <w:rFonts w:ascii="Arial"/>
          <w:spacing w:val="1"/>
        </w:rPr>
        <w:t> </w:t>
      </w:r>
      <w:hyperlink r:id="rId8">
        <w:r>
          <w:rPr>
            <w:rFonts w:ascii="Arial"/>
            <w:color w:val="0000FF"/>
            <w:u w:val="single" w:color="0000FF"/>
          </w:rPr>
          <w:t>www.clinicaltrials.gov</w:t>
        </w:r>
      </w:hyperlink>
      <w:r>
        <w:rPr>
          <w:rFonts w:ascii="Arial"/>
        </w:rPr>
        <w:t>.</w:t>
      </w:r>
    </w:p>
    <w:p>
      <w:pPr>
        <w:pStyle w:val="BodyText"/>
        <w:spacing w:before="11"/>
        <w:rPr>
          <w:rFonts w:ascii="Arial"/>
          <w:sz w:val="15"/>
        </w:rPr>
      </w:pPr>
    </w:p>
    <w:p>
      <w:pPr>
        <w:pStyle w:val="Heading1"/>
        <w:spacing w:before="92"/>
        <w:ind w:left="1084"/>
      </w:pP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COVID-19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84" w:right="1212"/>
        <w:rPr>
          <w:rFonts w:ascii="Arial"/>
        </w:rPr>
      </w:pPr>
      <w:r>
        <w:rPr>
          <w:rFonts w:ascii="Arial"/>
        </w:rPr>
        <w:t>Coronavirus disease 2019 (COVID-19) is an infectious disease caused by the</w:t>
      </w:r>
      <w:r>
        <w:rPr>
          <w:rFonts w:ascii="Arial"/>
          <w:spacing w:val="1"/>
        </w:rPr>
        <w:t> </w:t>
      </w:r>
      <w:r>
        <w:rPr>
          <w:rFonts w:ascii="Arial"/>
        </w:rPr>
        <w:t>novel coronavirus, SARS-CoV-2, that appeared in late 2019. It is predominantly a</w:t>
      </w:r>
      <w:r>
        <w:rPr>
          <w:rFonts w:ascii="Arial"/>
          <w:spacing w:val="1"/>
        </w:rPr>
        <w:t> </w:t>
      </w:r>
      <w:r>
        <w:rPr>
          <w:rFonts w:ascii="Arial"/>
        </w:rPr>
        <w:t>respiratory illness that can affect other organs. People with COVID-19 have</w:t>
      </w:r>
      <w:r>
        <w:rPr>
          <w:rFonts w:ascii="Arial"/>
          <w:spacing w:val="1"/>
        </w:rPr>
        <w:t> </w:t>
      </w:r>
      <w:r>
        <w:rPr>
          <w:rFonts w:ascii="Arial"/>
        </w:rPr>
        <w:t>reported a wide range of symptoms, ranging from mild symptoms to severe illness.</w:t>
      </w:r>
      <w:r>
        <w:rPr>
          <w:rFonts w:ascii="Arial"/>
          <w:spacing w:val="-64"/>
        </w:rPr>
        <w:t> </w:t>
      </w:r>
      <w:r>
        <w:rPr>
          <w:rFonts w:ascii="Arial"/>
        </w:rPr>
        <w:t>Symptoms may appear 2 to 14 days after exposure to the virus. Symptoms may</w:t>
      </w:r>
      <w:r>
        <w:rPr>
          <w:rFonts w:ascii="Arial"/>
          <w:spacing w:val="1"/>
        </w:rPr>
        <w:t> </w:t>
      </w:r>
      <w:r>
        <w:rPr>
          <w:rFonts w:ascii="Arial"/>
        </w:rPr>
        <w:t>include: fever or chills; cough; shortness of breath; fatigue; muscle or body aches;</w:t>
      </w:r>
      <w:r>
        <w:rPr>
          <w:rFonts w:ascii="Arial"/>
          <w:spacing w:val="1"/>
        </w:rPr>
        <w:t> </w:t>
      </w:r>
      <w:r>
        <w:rPr>
          <w:rFonts w:ascii="Arial"/>
        </w:rPr>
        <w:t>headache; new loss of taste or smell; sore throat; congestion or runny nose;</w:t>
      </w:r>
      <w:r>
        <w:rPr>
          <w:rFonts w:ascii="Arial"/>
          <w:spacing w:val="1"/>
        </w:rPr>
        <w:t> </w:t>
      </w:r>
      <w:r>
        <w:rPr>
          <w:rFonts w:ascii="Arial"/>
        </w:rPr>
        <w:t>nausea or</w:t>
      </w:r>
      <w:r>
        <w:rPr>
          <w:rFonts w:ascii="Arial"/>
          <w:spacing w:val="-1"/>
        </w:rPr>
        <w:t> </w:t>
      </w:r>
      <w:r>
        <w:rPr>
          <w:rFonts w:ascii="Arial"/>
        </w:rPr>
        <w:t>vomiting;</w:t>
      </w:r>
      <w:r>
        <w:rPr>
          <w:rFonts w:ascii="Arial"/>
          <w:spacing w:val="-2"/>
        </w:rPr>
        <w:t> </w:t>
      </w:r>
      <w:r>
        <w:rPr>
          <w:rFonts w:ascii="Arial"/>
        </w:rPr>
        <w:t>diarrhea.</w:t>
      </w:r>
    </w:p>
    <w:p>
      <w:pPr>
        <w:pStyle w:val="BodyText"/>
        <w:rPr>
          <w:rFonts w:ascii="Arial"/>
        </w:rPr>
      </w:pPr>
    </w:p>
    <w:p>
      <w:pPr>
        <w:pStyle w:val="Heading1"/>
        <w:ind w:left="1084"/>
      </w:pPr>
      <w:r>
        <w:rPr/>
        <w:t>DOSAGE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ADMINISTRATION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84" w:right="1171"/>
        <w:rPr>
          <w:rFonts w:ascii="Arial"/>
        </w:rPr>
      </w:pPr>
      <w:r>
        <w:rPr>
          <w:rFonts w:ascii="Arial"/>
        </w:rPr>
        <w:t>The storage, preparation, and administration information in this Fact Sheet apply to</w:t>
      </w:r>
      <w:r>
        <w:rPr>
          <w:rFonts w:ascii="Arial"/>
          <w:spacing w:val="-64"/>
        </w:rPr>
        <w:t> </w:t>
      </w:r>
      <w:r>
        <w:rPr>
          <w:rFonts w:ascii="Arial"/>
        </w:rPr>
        <w:t>the Pfizer-BioNTech COVID-19 Vaccine which is supplied in a multiple dose vial</w:t>
      </w:r>
      <w:r>
        <w:rPr>
          <w:rFonts w:ascii="Arial"/>
          <w:spacing w:val="1"/>
        </w:rPr>
        <w:t> </w:t>
      </w:r>
      <w:r>
        <w:rPr>
          <w:rFonts w:ascii="Arial"/>
        </w:rPr>
        <w:t>with an </w:t>
      </w:r>
      <w:r>
        <w:rPr>
          <w:rFonts w:ascii="Arial"/>
          <w:u w:val="single"/>
        </w:rPr>
        <w:t>orange cap and a label with an orange border and </w:t>
      </w:r>
      <w:r>
        <w:rPr>
          <w:rFonts w:ascii="Arial"/>
          <w:b/>
          <w:u w:val="single"/>
        </w:rPr>
        <w:t>MUST BE DILUTED</w:t>
      </w:r>
      <w:r>
        <w:rPr>
          <w:rFonts w:ascii="Arial"/>
          <w:b/>
          <w:spacing w:val="1"/>
        </w:rPr>
        <w:t> </w:t>
      </w:r>
      <w:r>
        <w:rPr>
          <w:rFonts w:ascii="Arial"/>
          <w:u w:val="single"/>
        </w:rPr>
        <w:t>before</w:t>
      </w:r>
      <w:r>
        <w:rPr>
          <w:rFonts w:ascii="Arial"/>
          <w:spacing w:val="-2"/>
          <w:u w:val="single"/>
        </w:rPr>
        <w:t> </w:t>
      </w:r>
      <w:r>
        <w:rPr>
          <w:rFonts w:ascii="Arial"/>
          <w:u w:val="single"/>
        </w:rPr>
        <w:t>use</w:t>
      </w:r>
      <w:r>
        <w:rPr>
          <w:rFonts w:ascii="Arial"/>
        </w:rPr>
        <w:t>.</w:t>
      </w:r>
    </w:p>
    <w:p>
      <w:pPr>
        <w:pStyle w:val="BodyText"/>
        <w:rPr>
          <w:rFonts w:ascii="Arial"/>
          <w:sz w:val="16"/>
        </w:rPr>
      </w:pPr>
    </w:p>
    <w:p>
      <w:pPr>
        <w:pStyle w:val="Heading2"/>
        <w:spacing w:before="93"/>
        <w:ind w:left="1084" w:right="1320"/>
        <w:rPr>
          <w:rFonts w:ascii="Arial"/>
        </w:rPr>
      </w:pPr>
      <w:r>
        <w:rPr>
          <w:rFonts w:ascii="Arial"/>
        </w:rPr>
        <w:t>Pfizer-BioNTech COVID-19 Vaccine, Multiple Dose Vial with Orange Cap and</w:t>
      </w:r>
      <w:r>
        <w:rPr>
          <w:rFonts w:ascii="Arial"/>
          <w:spacing w:val="-64"/>
        </w:rPr>
        <w:t> </w:t>
      </w:r>
      <w:r>
        <w:rPr>
          <w:rFonts w:ascii="Arial"/>
        </w:rPr>
        <w:t>Label with Orange</w:t>
      </w:r>
      <w:r>
        <w:rPr>
          <w:rFonts w:ascii="Arial"/>
          <w:spacing w:val="1"/>
        </w:rPr>
        <w:t> </w:t>
      </w:r>
      <w:r>
        <w:rPr>
          <w:rFonts w:ascii="Arial"/>
        </w:rPr>
        <w:t>Border</w:t>
      </w:r>
    </w:p>
    <w:tbl>
      <w:tblPr>
        <w:tblW w:w="0" w:type="auto"/>
        <w:jc w:val="left"/>
        <w:tblInd w:w="1204" w:type="dxa"/>
        <w:tblBorders>
          <w:top w:val="single" w:sz="48" w:space="0" w:color="EC7C30"/>
          <w:left w:val="single" w:sz="48" w:space="0" w:color="EC7C30"/>
          <w:bottom w:val="single" w:sz="48" w:space="0" w:color="EC7C30"/>
          <w:right w:val="single" w:sz="48" w:space="0" w:color="EC7C30"/>
          <w:insideH w:val="single" w:sz="48" w:space="0" w:color="EC7C30"/>
          <w:insideV w:val="single" w:sz="48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3"/>
        <w:gridCol w:w="2678"/>
        <w:gridCol w:w="1728"/>
        <w:gridCol w:w="2021"/>
      </w:tblGrid>
      <w:tr>
        <w:trPr>
          <w:trHeight w:val="827" w:hRule="atLeast"/>
        </w:trPr>
        <w:tc>
          <w:tcPr>
            <w:tcW w:w="23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5" w:lineRule="exact"/>
              <w:ind w:left="5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Age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Range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5" w:lineRule="exact"/>
              <w:ind w:left="2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Dilution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Information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/>
              <w:ind w:left="391" w:right="207" w:hanging="60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Doses Per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Vial After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Dilution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5" w:lineRule="exact"/>
              <w:ind w:left="259" w:right="13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Dose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Volume</w:t>
            </w:r>
          </w:p>
        </w:tc>
      </w:tr>
      <w:tr>
        <w:trPr>
          <w:trHeight w:val="1103" w:hRule="atLeast"/>
        </w:trPr>
        <w:tc>
          <w:tcPr>
            <w:tcW w:w="23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170" w:right="4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 through 11 years</w:t>
            </w:r>
            <w:r>
              <w:rPr>
                <w:rFonts w:ascii="Arial"/>
                <w:spacing w:val="-64"/>
                <w:sz w:val="24"/>
              </w:rPr>
              <w:t> </w:t>
            </w:r>
            <w:r>
              <w:rPr>
                <w:rFonts w:ascii="Arial"/>
                <w:sz w:val="24"/>
              </w:rPr>
              <w:t>(Vial labels state: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Age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5y to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&lt;12y)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/>
              <w:ind w:left="326" w:right="20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Dilute with 1.3 mL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sterile 0.9% Sodium</w:t>
            </w:r>
            <w:r>
              <w:rPr>
                <w:rFonts w:ascii="Arial"/>
                <w:spacing w:val="-65"/>
                <w:sz w:val="24"/>
              </w:rPr>
              <w:t> </w:t>
            </w:r>
            <w:r>
              <w:rPr>
                <w:rFonts w:ascii="Arial"/>
                <w:sz w:val="24"/>
              </w:rPr>
              <w:t>Chloride Injection,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USP prior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use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766" w:right="64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6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0.2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mL</w:t>
            </w:r>
          </w:p>
        </w:tc>
      </w:tr>
    </w:tbl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08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Storage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Handling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84" w:right="1731"/>
        <w:rPr>
          <w:rFonts w:ascii="Arial"/>
        </w:rPr>
      </w:pPr>
      <w:r>
        <w:rPr>
          <w:rFonts w:ascii="Arial"/>
        </w:rPr>
        <w:t>During storage, minimize exposure to room light, and avoid exposure to direct</w:t>
      </w:r>
      <w:r>
        <w:rPr>
          <w:rFonts w:ascii="Arial"/>
          <w:spacing w:val="-64"/>
        </w:rPr>
        <w:t> </w:t>
      </w:r>
      <w:r>
        <w:rPr>
          <w:rFonts w:ascii="Arial"/>
        </w:rPr>
        <w:t>sunlight</w:t>
      </w:r>
      <w:r>
        <w:rPr>
          <w:rFonts w:ascii="Arial"/>
          <w:spacing w:val="-3"/>
        </w:rPr>
        <w:t> </w:t>
      </w:r>
      <w:r>
        <w:rPr>
          <w:rFonts w:ascii="Arial"/>
        </w:rPr>
        <w:t>and</w:t>
      </w:r>
      <w:r>
        <w:rPr>
          <w:rFonts w:ascii="Arial"/>
          <w:spacing w:val="1"/>
        </w:rPr>
        <w:t> </w:t>
      </w:r>
      <w:r>
        <w:rPr>
          <w:rFonts w:ascii="Arial"/>
        </w:rPr>
        <w:t>ultraviolet</w:t>
      </w:r>
      <w:r>
        <w:rPr>
          <w:rFonts w:ascii="Arial"/>
          <w:spacing w:val="-2"/>
        </w:rPr>
        <w:t> </w:t>
      </w:r>
      <w:r>
        <w:rPr>
          <w:rFonts w:ascii="Arial"/>
        </w:rPr>
        <w:t>light.</w:t>
      </w:r>
    </w:p>
    <w:p>
      <w:pPr>
        <w:pStyle w:val="BodyText"/>
        <w:rPr>
          <w:rFonts w:ascii="Arial"/>
        </w:rPr>
      </w:pPr>
    </w:p>
    <w:p>
      <w:pPr>
        <w:pStyle w:val="BodyText"/>
        <w:ind w:left="1084"/>
        <w:rPr>
          <w:rFonts w:ascii="Arial"/>
        </w:rPr>
      </w:pPr>
      <w:r>
        <w:rPr>
          <w:rFonts w:ascii="Arial"/>
        </w:rPr>
        <w:t>Do</w:t>
      </w:r>
      <w:r>
        <w:rPr>
          <w:rFonts w:ascii="Arial"/>
          <w:spacing w:val="-2"/>
        </w:rPr>
        <w:t> </w:t>
      </w:r>
      <w:r>
        <w:rPr>
          <w:rFonts w:ascii="Arial"/>
        </w:rPr>
        <w:t>not</w:t>
      </w:r>
      <w:r>
        <w:rPr>
          <w:rFonts w:ascii="Arial"/>
          <w:spacing w:val="-4"/>
        </w:rPr>
        <w:t> </w:t>
      </w:r>
      <w:r>
        <w:rPr>
          <w:rFonts w:ascii="Arial"/>
        </w:rPr>
        <w:t>refreeze</w:t>
      </w:r>
      <w:r>
        <w:rPr>
          <w:rFonts w:ascii="Arial"/>
          <w:spacing w:val="-2"/>
        </w:rPr>
        <w:t> </w:t>
      </w:r>
      <w:r>
        <w:rPr>
          <w:rFonts w:ascii="Arial"/>
        </w:rPr>
        <w:t>thawed</w:t>
      </w:r>
      <w:r>
        <w:rPr>
          <w:rFonts w:ascii="Arial"/>
          <w:spacing w:val="-1"/>
        </w:rPr>
        <w:t> </w:t>
      </w:r>
      <w:r>
        <w:rPr>
          <w:rFonts w:ascii="Arial"/>
        </w:rPr>
        <w:t>vials.</w:t>
      </w:r>
    </w:p>
    <w:p>
      <w:pPr>
        <w:spacing w:after="0"/>
        <w:rPr>
          <w:rFonts w:ascii="Arial"/>
        </w:rPr>
        <w:sectPr>
          <w:footerReference w:type="default" r:id="rId6"/>
          <w:pgSz w:w="12240" w:h="15840"/>
          <w:pgMar w:footer="686" w:header="0" w:top="1340" w:bottom="880" w:left="600" w:right="560"/>
          <w:pgNumType w:start="2"/>
        </w:sectPr>
      </w:pPr>
    </w:p>
    <w:p>
      <w:pPr>
        <w:pStyle w:val="BodyText"/>
        <w:spacing w:before="71"/>
        <w:ind w:left="1084"/>
        <w:rPr>
          <w:rFonts w:ascii="Arial"/>
        </w:rPr>
      </w:pPr>
      <w:r>
        <w:rPr>
          <w:rFonts w:ascii="Arial"/>
          <w:u w:val="single"/>
        </w:rPr>
        <w:t>Vial</w:t>
      </w:r>
      <w:r>
        <w:rPr>
          <w:rFonts w:ascii="Arial"/>
          <w:spacing w:val="-2"/>
          <w:u w:val="single"/>
        </w:rPr>
        <w:t> </w:t>
      </w:r>
      <w:r>
        <w:rPr>
          <w:rFonts w:ascii="Arial"/>
          <w:u w:val="single"/>
        </w:rPr>
        <w:t>Storage</w:t>
      </w:r>
      <w:r>
        <w:rPr>
          <w:rFonts w:ascii="Arial"/>
          <w:spacing w:val="-3"/>
          <w:u w:val="single"/>
        </w:rPr>
        <w:t> </w:t>
      </w:r>
      <w:r>
        <w:rPr>
          <w:rFonts w:ascii="Arial"/>
          <w:u w:val="single"/>
        </w:rPr>
        <w:t>Prior</w:t>
      </w:r>
      <w:r>
        <w:rPr>
          <w:rFonts w:ascii="Arial"/>
          <w:spacing w:val="-3"/>
          <w:u w:val="single"/>
        </w:rPr>
        <w:t> </w:t>
      </w:r>
      <w:r>
        <w:rPr>
          <w:rFonts w:ascii="Arial"/>
          <w:u w:val="single"/>
        </w:rPr>
        <w:t>to</w:t>
      </w:r>
      <w:r>
        <w:rPr>
          <w:rFonts w:ascii="Arial"/>
          <w:spacing w:val="-1"/>
          <w:u w:val="single"/>
        </w:rPr>
        <w:t> </w:t>
      </w:r>
      <w:r>
        <w:rPr>
          <w:rFonts w:ascii="Arial"/>
          <w:u w:val="single"/>
        </w:rPr>
        <w:t>Use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92"/>
        <w:ind w:left="1084" w:right="1478"/>
        <w:rPr>
          <w:rFonts w:ascii="Arial" w:hAnsi="Arial"/>
        </w:rPr>
      </w:pPr>
      <w:bookmarkStart w:name="Cartons of Pfizer-BioNTech COVID-19 Vacc" w:id="2"/>
      <w:bookmarkEnd w:id="2"/>
      <w:r>
        <w:rPr/>
      </w:r>
      <w:r>
        <w:rPr>
          <w:rFonts w:ascii="Arial" w:hAnsi="Arial"/>
        </w:rPr>
        <w:t>Cartons of Pfizer-BioNTech COVID-19 Vaccine multiple dose vials with orange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caps and labels with orange borders may arrive frozen at ultra-cold conditions in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thermal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containers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with dry ice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or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at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-25°C to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-15°C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(-13°F to 5°F).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"/>
        <w:ind w:left="1084" w:right="1218"/>
        <w:rPr>
          <w:rFonts w:ascii="Arial" w:hAnsi="Arial"/>
        </w:rPr>
      </w:pPr>
      <w:bookmarkStart w:name="Once received, frozen vials may be immed" w:id="3"/>
      <w:bookmarkEnd w:id="3"/>
      <w:r>
        <w:rPr/>
      </w:r>
      <w:r>
        <w:rPr>
          <w:rFonts w:ascii="Arial" w:hAnsi="Arial"/>
        </w:rPr>
        <w:t>Once received, frozen vials may be immediately transferred to the refrigerator [2ºC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to 8ºC (35ºF to 46ºF)], thawed and stored for up to 10 weeks. The 10-week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refrigerated expiry date should be recorded on the carton at the time of transfer. A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carton of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10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vials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may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take up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4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hours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thaw at this temperature.</w:t>
      </w:r>
    </w:p>
    <w:p>
      <w:pPr>
        <w:pStyle w:val="BodyText"/>
        <w:spacing w:before="11"/>
        <w:rPr>
          <w:rFonts w:ascii="Arial"/>
          <w:sz w:val="23"/>
        </w:rPr>
      </w:pPr>
    </w:p>
    <w:p>
      <w:pPr>
        <w:pStyle w:val="BodyText"/>
        <w:ind w:left="1084"/>
        <w:rPr>
          <w:rFonts w:ascii="Arial"/>
        </w:rPr>
      </w:pPr>
      <w:bookmarkStart w:name="Alternatively, frozen vials may be store" w:id="4"/>
      <w:bookmarkEnd w:id="4"/>
      <w:r>
        <w:rPr/>
      </w:r>
      <w:r>
        <w:rPr>
          <w:rFonts w:ascii="Arial"/>
        </w:rPr>
        <w:t>Alternatively,</w:t>
      </w:r>
      <w:r>
        <w:rPr>
          <w:rFonts w:ascii="Arial"/>
          <w:spacing w:val="-3"/>
        </w:rPr>
        <w:t> </w:t>
      </w:r>
      <w:r>
        <w:rPr>
          <w:rFonts w:ascii="Arial"/>
        </w:rPr>
        <w:t>frozen</w:t>
      </w:r>
      <w:r>
        <w:rPr>
          <w:rFonts w:ascii="Arial"/>
          <w:spacing w:val="-3"/>
        </w:rPr>
        <w:t> </w:t>
      </w:r>
      <w:r>
        <w:rPr>
          <w:rFonts w:ascii="Arial"/>
        </w:rPr>
        <w:t>vials</w:t>
      </w:r>
      <w:r>
        <w:rPr>
          <w:rFonts w:ascii="Arial"/>
          <w:spacing w:val="-3"/>
        </w:rPr>
        <w:t> </w:t>
      </w:r>
      <w:r>
        <w:rPr>
          <w:rFonts w:ascii="Arial"/>
        </w:rPr>
        <w:t>may</w:t>
      </w:r>
      <w:r>
        <w:rPr>
          <w:rFonts w:ascii="Arial"/>
          <w:spacing w:val="-5"/>
        </w:rPr>
        <w:t> </w:t>
      </w:r>
      <w:r>
        <w:rPr>
          <w:rFonts w:ascii="Arial"/>
        </w:rPr>
        <w:t>be</w:t>
      </w:r>
      <w:r>
        <w:rPr>
          <w:rFonts w:ascii="Arial"/>
          <w:spacing w:val="-5"/>
        </w:rPr>
        <w:t> </w:t>
      </w:r>
      <w:r>
        <w:rPr>
          <w:rFonts w:ascii="Arial"/>
        </w:rPr>
        <w:t>stored</w:t>
      </w:r>
      <w:r>
        <w:rPr>
          <w:rFonts w:ascii="Arial"/>
          <w:spacing w:val="-2"/>
        </w:rPr>
        <w:t> </w:t>
      </w:r>
      <w:r>
        <w:rPr>
          <w:rFonts w:ascii="Arial"/>
        </w:rPr>
        <w:t>in</w:t>
      </w:r>
      <w:r>
        <w:rPr>
          <w:rFonts w:ascii="Arial"/>
          <w:spacing w:val="-5"/>
        </w:rPr>
        <w:t> </w:t>
      </w:r>
      <w:r>
        <w:rPr>
          <w:rFonts w:ascii="Arial"/>
        </w:rPr>
        <w:t>an</w:t>
      </w:r>
      <w:r>
        <w:rPr>
          <w:rFonts w:ascii="Arial"/>
          <w:spacing w:val="-2"/>
        </w:rPr>
        <w:t> </w:t>
      </w:r>
      <w:r>
        <w:rPr>
          <w:rFonts w:ascii="Arial"/>
        </w:rPr>
        <w:t>ultra-low</w:t>
      </w:r>
      <w:r>
        <w:rPr>
          <w:rFonts w:ascii="Arial"/>
          <w:spacing w:val="-4"/>
        </w:rPr>
        <w:t> </w:t>
      </w:r>
      <w:r>
        <w:rPr>
          <w:rFonts w:ascii="Arial"/>
        </w:rPr>
        <w:t>temperature</w:t>
      </w:r>
      <w:r>
        <w:rPr>
          <w:rFonts w:ascii="Arial"/>
          <w:spacing w:val="-2"/>
        </w:rPr>
        <w:t> </w:t>
      </w:r>
      <w:r>
        <w:rPr>
          <w:rFonts w:ascii="Arial"/>
        </w:rPr>
        <w:t>freezer</w:t>
      </w:r>
    </w:p>
    <w:p>
      <w:pPr>
        <w:pStyle w:val="BodyText"/>
        <w:ind w:left="1084" w:right="1414"/>
        <w:rPr>
          <w:rFonts w:ascii="Arial" w:hAnsi="Arial"/>
        </w:rPr>
      </w:pPr>
      <w:r>
        <w:rPr>
          <w:rFonts w:ascii="Arial" w:hAnsi="Arial"/>
        </w:rPr>
        <w:t>at -90ºC to -60ºC (-130ºF to -76ºF). Do not store vials at -25°C to -15°C (-13°F to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5°F). Once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vials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are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thawed they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should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not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refrozen.</w:t>
      </w:r>
    </w:p>
    <w:p>
      <w:pPr>
        <w:pStyle w:val="BodyText"/>
        <w:rPr>
          <w:rFonts w:ascii="Arial"/>
        </w:rPr>
      </w:pPr>
    </w:p>
    <w:p>
      <w:pPr>
        <w:pStyle w:val="BodyText"/>
        <w:ind w:left="1084" w:right="1446"/>
        <w:rPr>
          <w:rFonts w:ascii="Arial" w:hAnsi="Arial"/>
        </w:rPr>
      </w:pPr>
      <w:bookmarkStart w:name="Cartons of Pfizer-BioNTech COVID-19 Vacc" w:id="5"/>
      <w:bookmarkEnd w:id="5"/>
      <w:r>
        <w:rPr/>
      </w:r>
      <w:r>
        <w:rPr>
          <w:rFonts w:ascii="Arial" w:hAnsi="Arial"/>
        </w:rPr>
        <w:t>Cartons of Pfizer-BioNTech COVID-19 Vaccine multiple dose vials with orange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caps and labels with orange borders may also arrive at 2°C to 8°C. If received at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2°C to 8°C, they should be stored at 2°C to 8°C. Check that the carton has been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updated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reflect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10-week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refrigerated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expiry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date.</w:t>
      </w:r>
    </w:p>
    <w:p>
      <w:pPr>
        <w:pStyle w:val="BodyText"/>
        <w:rPr>
          <w:rFonts w:ascii="Arial"/>
        </w:rPr>
      </w:pPr>
    </w:p>
    <w:p>
      <w:pPr>
        <w:pStyle w:val="BodyText"/>
        <w:ind w:left="1084" w:right="1189"/>
        <w:rPr>
          <w:rFonts w:ascii="Arial"/>
        </w:rPr>
      </w:pPr>
      <w:bookmarkStart w:name="Regardless of storage condition, vaccine" w:id="6"/>
      <w:bookmarkEnd w:id="6"/>
      <w:r>
        <w:rPr/>
      </w:r>
      <w:r>
        <w:rPr>
          <w:rFonts w:ascii="Arial"/>
        </w:rPr>
        <w:t>Regardless</w:t>
      </w:r>
      <w:r>
        <w:rPr>
          <w:rFonts w:ascii="Arial"/>
          <w:spacing w:val="-5"/>
        </w:rPr>
        <w:t> </w:t>
      </w:r>
      <w:r>
        <w:rPr>
          <w:rFonts w:ascii="Arial"/>
        </w:rPr>
        <w:t>of</w:t>
      </w:r>
      <w:r>
        <w:rPr>
          <w:rFonts w:ascii="Arial"/>
          <w:spacing w:val="-3"/>
        </w:rPr>
        <w:t> </w:t>
      </w:r>
      <w:r>
        <w:rPr>
          <w:rFonts w:ascii="Arial"/>
        </w:rPr>
        <w:t>storage</w:t>
      </w:r>
      <w:r>
        <w:rPr>
          <w:rFonts w:ascii="Arial"/>
          <w:spacing w:val="-3"/>
        </w:rPr>
        <w:t> </w:t>
      </w:r>
      <w:r>
        <w:rPr>
          <w:rFonts w:ascii="Arial"/>
        </w:rPr>
        <w:t>condition,</w:t>
      </w:r>
      <w:r>
        <w:rPr>
          <w:rFonts w:ascii="Arial"/>
          <w:spacing w:val="-3"/>
        </w:rPr>
        <w:t> </w:t>
      </w:r>
      <w:r>
        <w:rPr>
          <w:rFonts w:ascii="Arial"/>
        </w:rPr>
        <w:t>vaccines</w:t>
      </w:r>
      <w:r>
        <w:rPr>
          <w:rFonts w:ascii="Arial"/>
          <w:spacing w:val="-2"/>
        </w:rPr>
        <w:t> </w:t>
      </w:r>
      <w:r>
        <w:rPr>
          <w:rFonts w:ascii="Arial"/>
        </w:rPr>
        <w:t>should</w:t>
      </w:r>
      <w:r>
        <w:rPr>
          <w:rFonts w:ascii="Arial"/>
          <w:spacing w:val="-4"/>
        </w:rPr>
        <w:t> </w:t>
      </w:r>
      <w:r>
        <w:rPr>
          <w:rFonts w:ascii="Arial"/>
        </w:rPr>
        <w:t>not</w:t>
      </w:r>
      <w:r>
        <w:rPr>
          <w:rFonts w:ascii="Arial"/>
          <w:spacing w:val="-4"/>
        </w:rPr>
        <w:t> </w:t>
      </w:r>
      <w:r>
        <w:rPr>
          <w:rFonts w:ascii="Arial"/>
        </w:rPr>
        <w:t>be</w:t>
      </w:r>
      <w:r>
        <w:rPr>
          <w:rFonts w:ascii="Arial"/>
          <w:spacing w:val="-4"/>
        </w:rPr>
        <w:t> </w:t>
      </w:r>
      <w:r>
        <w:rPr>
          <w:rFonts w:ascii="Arial"/>
        </w:rPr>
        <w:t>used</w:t>
      </w:r>
      <w:r>
        <w:rPr>
          <w:rFonts w:ascii="Arial"/>
          <w:spacing w:val="-3"/>
        </w:rPr>
        <w:t> </w:t>
      </w:r>
      <w:r>
        <w:rPr>
          <w:rFonts w:ascii="Arial"/>
        </w:rPr>
        <w:t>after</w:t>
      </w:r>
      <w:r>
        <w:rPr>
          <w:rFonts w:ascii="Arial"/>
          <w:spacing w:val="-6"/>
        </w:rPr>
        <w:t> </w:t>
      </w:r>
      <w:r>
        <w:rPr>
          <w:rFonts w:ascii="Arial"/>
        </w:rPr>
        <w:t>6</w:t>
      </w:r>
      <w:r>
        <w:rPr>
          <w:rFonts w:ascii="Arial"/>
          <w:spacing w:val="-1"/>
        </w:rPr>
        <w:t> </w:t>
      </w:r>
      <w:r>
        <w:rPr>
          <w:rFonts w:ascii="Arial"/>
        </w:rPr>
        <w:t>months</w:t>
      </w:r>
      <w:r>
        <w:rPr>
          <w:rFonts w:ascii="Arial"/>
          <w:spacing w:val="-3"/>
        </w:rPr>
        <w:t> </w:t>
      </w:r>
      <w:r>
        <w:rPr>
          <w:rFonts w:ascii="Arial"/>
        </w:rPr>
        <w:t>from</w:t>
      </w:r>
      <w:r>
        <w:rPr>
          <w:rFonts w:ascii="Arial"/>
          <w:spacing w:val="-64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date</w:t>
      </w:r>
      <w:r>
        <w:rPr>
          <w:rFonts w:ascii="Arial"/>
          <w:spacing w:val="1"/>
        </w:rPr>
        <w:t> </w:t>
      </w:r>
      <w:r>
        <w:rPr>
          <w:rFonts w:ascii="Arial"/>
        </w:rPr>
        <w:t>of</w:t>
      </w:r>
      <w:r>
        <w:rPr>
          <w:rFonts w:ascii="Arial"/>
          <w:spacing w:val="-3"/>
        </w:rPr>
        <w:t> </w:t>
      </w:r>
      <w:r>
        <w:rPr>
          <w:rFonts w:ascii="Arial"/>
        </w:rPr>
        <w:t>manufacture</w:t>
      </w:r>
      <w:r>
        <w:rPr>
          <w:rFonts w:ascii="Arial"/>
          <w:spacing w:val="1"/>
        </w:rPr>
        <w:t> </w:t>
      </w:r>
      <w:r>
        <w:rPr>
          <w:rFonts w:ascii="Arial"/>
        </w:rPr>
        <w:t>printed on</w:t>
      </w:r>
      <w:r>
        <w:rPr>
          <w:rFonts w:ascii="Arial"/>
          <w:spacing w:val="1"/>
        </w:rPr>
        <w:t> </w:t>
      </w:r>
      <w:r>
        <w:rPr>
          <w:rFonts w:ascii="Arial"/>
        </w:rPr>
        <w:t>the vial</w:t>
      </w:r>
      <w:r>
        <w:rPr>
          <w:rFonts w:ascii="Arial"/>
          <w:spacing w:val="-3"/>
        </w:rPr>
        <w:t> </w:t>
      </w:r>
      <w:r>
        <w:rPr>
          <w:rFonts w:ascii="Arial"/>
        </w:rPr>
        <w:t>and</w:t>
      </w:r>
      <w:r>
        <w:rPr>
          <w:rFonts w:ascii="Arial"/>
          <w:spacing w:val="1"/>
        </w:rPr>
        <w:t> </w:t>
      </w:r>
      <w:r>
        <w:rPr>
          <w:rFonts w:ascii="Arial"/>
        </w:rPr>
        <w:t>cartons.</w:t>
      </w:r>
    </w:p>
    <w:p>
      <w:pPr>
        <w:pStyle w:val="BodyText"/>
        <w:rPr>
          <w:rFonts w:ascii="Arial"/>
        </w:rPr>
      </w:pPr>
    </w:p>
    <w:p>
      <w:pPr>
        <w:pStyle w:val="BodyText"/>
        <w:ind w:left="1084"/>
        <w:rPr>
          <w:rFonts w:ascii="Arial"/>
        </w:rPr>
      </w:pPr>
      <w:bookmarkStart w:name="Vial Storage During Use" w:id="7"/>
      <w:bookmarkEnd w:id="7"/>
      <w:r>
        <w:rPr/>
      </w:r>
      <w:r>
        <w:rPr>
          <w:rFonts w:ascii="Arial"/>
          <w:u w:val="single"/>
        </w:rPr>
        <w:t>Vial</w:t>
      </w:r>
      <w:r>
        <w:rPr>
          <w:rFonts w:ascii="Arial"/>
          <w:spacing w:val="-5"/>
          <w:u w:val="single"/>
        </w:rPr>
        <w:t> </w:t>
      </w:r>
      <w:r>
        <w:rPr>
          <w:rFonts w:ascii="Arial"/>
          <w:u w:val="single"/>
        </w:rPr>
        <w:t>Storage</w:t>
      </w:r>
      <w:r>
        <w:rPr>
          <w:rFonts w:ascii="Arial"/>
          <w:spacing w:val="-3"/>
          <w:u w:val="single"/>
        </w:rPr>
        <w:t> </w:t>
      </w:r>
      <w:r>
        <w:rPr>
          <w:rFonts w:ascii="Arial"/>
          <w:u w:val="single"/>
        </w:rPr>
        <w:t>During</w:t>
      </w:r>
      <w:r>
        <w:rPr>
          <w:rFonts w:ascii="Arial"/>
          <w:spacing w:val="-3"/>
          <w:u w:val="single"/>
        </w:rPr>
        <w:t> </w:t>
      </w:r>
      <w:r>
        <w:rPr>
          <w:rFonts w:ascii="Arial"/>
          <w:u w:val="single"/>
        </w:rPr>
        <w:t>Use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92"/>
        <w:ind w:left="1084" w:right="1488"/>
        <w:rPr>
          <w:rFonts w:ascii="Arial" w:hAnsi="Arial"/>
        </w:rPr>
      </w:pPr>
      <w:bookmarkStart w:name="If not previously thawed at 2ºC to 8ºC (" w:id="8"/>
      <w:bookmarkEnd w:id="8"/>
      <w:r>
        <w:rPr/>
      </w:r>
      <w:r>
        <w:rPr>
          <w:rFonts w:ascii="Arial" w:hAnsi="Arial"/>
        </w:rPr>
        <w:t>If not previously thawed at 2ºC to 8ºC (35ºF to 46ºF), allow vials to thaw at room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temperature [up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to 25ºC (77ºF)]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for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30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minutes.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"/>
        <w:ind w:left="1084" w:right="1321"/>
        <w:rPr>
          <w:rFonts w:ascii="Arial" w:hAnsi="Arial"/>
        </w:rPr>
      </w:pPr>
      <w:bookmarkStart w:name="Pfizer-BioNTech COVID-19 Vaccine multipl" w:id="9"/>
      <w:bookmarkEnd w:id="9"/>
      <w:r>
        <w:rPr/>
      </w:r>
      <w:r>
        <w:rPr>
          <w:rFonts w:ascii="Arial" w:hAnsi="Arial"/>
        </w:rPr>
        <w:t>Pfizer-BioNTech COVID-19 Vaccine multiple dose vials with orange caps and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labels with orange borders may be stored at 8°C to 25°C (46°F to 77°F) for a total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of 12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hours prior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dilution.</w:t>
      </w:r>
    </w:p>
    <w:p>
      <w:pPr>
        <w:pStyle w:val="BodyText"/>
        <w:spacing w:before="11"/>
        <w:rPr>
          <w:rFonts w:ascii="Arial"/>
          <w:sz w:val="23"/>
        </w:rPr>
      </w:pPr>
    </w:p>
    <w:p>
      <w:pPr>
        <w:pStyle w:val="BodyText"/>
        <w:ind w:left="1084" w:right="1582"/>
        <w:rPr>
          <w:rFonts w:ascii="Arial" w:hAnsi="Arial"/>
        </w:rPr>
      </w:pPr>
      <w:r>
        <w:rPr>
          <w:rFonts w:ascii="Arial" w:hAnsi="Arial"/>
          <w:color w:val="232323"/>
        </w:rPr>
        <w:t>After dilution, the vial should be held between 2</w:t>
      </w:r>
      <w:r>
        <w:rPr>
          <w:rFonts w:ascii="Arial" w:hAnsi="Arial"/>
        </w:rPr>
        <w:t>ºC </w:t>
      </w:r>
      <w:r>
        <w:rPr>
          <w:rFonts w:ascii="Arial" w:hAnsi="Arial"/>
          <w:color w:val="232323"/>
        </w:rPr>
        <w:t>to 25°C (35</w:t>
      </w:r>
      <w:r>
        <w:rPr>
          <w:rFonts w:ascii="Arial" w:hAnsi="Arial"/>
        </w:rPr>
        <w:t>°F </w:t>
      </w:r>
      <w:r>
        <w:rPr>
          <w:rFonts w:ascii="Arial" w:hAnsi="Arial"/>
          <w:color w:val="232323"/>
        </w:rPr>
        <w:t>to 77°F). Vials</w:t>
      </w:r>
      <w:r>
        <w:rPr>
          <w:rFonts w:ascii="Arial" w:hAnsi="Arial"/>
          <w:color w:val="232323"/>
          <w:spacing w:val="-64"/>
        </w:rPr>
        <w:t> </w:t>
      </w:r>
      <w:r>
        <w:rPr>
          <w:rFonts w:ascii="Arial" w:hAnsi="Arial"/>
          <w:color w:val="232323"/>
        </w:rPr>
        <w:t>should</w:t>
      </w:r>
      <w:r>
        <w:rPr>
          <w:rFonts w:ascii="Arial" w:hAnsi="Arial"/>
          <w:color w:val="232323"/>
          <w:spacing w:val="-2"/>
        </w:rPr>
        <w:t> </w:t>
      </w:r>
      <w:r>
        <w:rPr>
          <w:rFonts w:ascii="Arial" w:hAnsi="Arial"/>
          <w:color w:val="232323"/>
        </w:rPr>
        <w:t>be</w:t>
      </w:r>
      <w:r>
        <w:rPr>
          <w:rFonts w:ascii="Arial" w:hAnsi="Arial"/>
          <w:color w:val="232323"/>
          <w:spacing w:val="-1"/>
        </w:rPr>
        <w:t> </w:t>
      </w:r>
      <w:r>
        <w:rPr>
          <w:rFonts w:ascii="Arial" w:hAnsi="Arial"/>
          <w:color w:val="232323"/>
        </w:rPr>
        <w:t>discarded</w:t>
      </w:r>
      <w:r>
        <w:rPr>
          <w:rFonts w:ascii="Arial" w:hAnsi="Arial"/>
          <w:color w:val="232323"/>
          <w:spacing w:val="1"/>
        </w:rPr>
        <w:t> </w:t>
      </w:r>
      <w:r>
        <w:rPr>
          <w:rFonts w:ascii="Arial" w:hAnsi="Arial"/>
        </w:rPr>
        <w:t>12 hours after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dilution.</w:t>
      </w:r>
    </w:p>
    <w:p>
      <w:pPr>
        <w:pStyle w:val="BodyText"/>
        <w:rPr>
          <w:rFonts w:ascii="Arial"/>
        </w:rPr>
      </w:pPr>
    </w:p>
    <w:p>
      <w:pPr>
        <w:pStyle w:val="BodyText"/>
        <w:ind w:left="1084" w:right="1347"/>
        <w:jc w:val="both"/>
        <w:rPr>
          <w:rFonts w:ascii="Arial"/>
        </w:rPr>
      </w:pPr>
      <w:bookmarkStart w:name="Vial labels and cartons may state that a" w:id="10"/>
      <w:bookmarkEnd w:id="10"/>
      <w:r>
        <w:rPr/>
      </w:r>
      <w:r>
        <w:rPr>
          <w:rFonts w:ascii="Arial"/>
        </w:rPr>
        <w:t>Vial labels and cartons may state that a vial should be discarded 6 hours after the</w:t>
      </w:r>
      <w:r>
        <w:rPr>
          <w:rFonts w:ascii="Arial"/>
          <w:spacing w:val="-64"/>
        </w:rPr>
        <w:t> </w:t>
      </w:r>
      <w:r>
        <w:rPr>
          <w:rFonts w:ascii="Arial"/>
        </w:rPr>
        <w:t>first puncture. The information in this Fact Sheet supersedes the number of hours</w:t>
      </w:r>
      <w:r>
        <w:rPr>
          <w:rFonts w:ascii="Arial"/>
          <w:spacing w:val="-64"/>
        </w:rPr>
        <w:t> </w:t>
      </w:r>
      <w:r>
        <w:rPr>
          <w:rFonts w:ascii="Arial"/>
        </w:rPr>
        <w:t>printed</w:t>
      </w:r>
      <w:r>
        <w:rPr>
          <w:rFonts w:ascii="Arial"/>
          <w:spacing w:val="-2"/>
        </w:rPr>
        <w:t> </w:t>
      </w:r>
      <w:r>
        <w:rPr>
          <w:rFonts w:ascii="Arial"/>
        </w:rPr>
        <w:t>on</w:t>
      </w:r>
      <w:r>
        <w:rPr>
          <w:rFonts w:ascii="Arial"/>
          <w:spacing w:val="1"/>
        </w:rPr>
        <w:t> </w:t>
      </w:r>
      <w:r>
        <w:rPr>
          <w:rFonts w:ascii="Arial"/>
        </w:rPr>
        <w:t>vial labels</w:t>
      </w:r>
      <w:r>
        <w:rPr>
          <w:rFonts w:ascii="Arial"/>
          <w:spacing w:val="-2"/>
        </w:rPr>
        <w:t> </w:t>
      </w:r>
      <w:r>
        <w:rPr>
          <w:rFonts w:ascii="Arial"/>
        </w:rPr>
        <w:t>and</w:t>
      </w:r>
      <w:r>
        <w:rPr>
          <w:rFonts w:ascii="Arial"/>
          <w:spacing w:val="1"/>
        </w:rPr>
        <w:t> </w:t>
      </w:r>
      <w:r>
        <w:rPr>
          <w:rFonts w:ascii="Arial"/>
        </w:rPr>
        <w:t>cartons.</w:t>
      </w:r>
    </w:p>
    <w:p>
      <w:pPr>
        <w:pStyle w:val="BodyText"/>
        <w:rPr>
          <w:rFonts w:ascii="Arial"/>
        </w:rPr>
      </w:pPr>
    </w:p>
    <w:p>
      <w:pPr>
        <w:pStyle w:val="BodyText"/>
        <w:ind w:left="1084"/>
        <w:jc w:val="both"/>
        <w:rPr>
          <w:rFonts w:ascii="Arial"/>
        </w:rPr>
      </w:pPr>
      <w:r>
        <w:rPr>
          <w:rFonts w:ascii="Arial"/>
          <w:u w:val="single"/>
        </w:rPr>
        <w:t>Transportation</w:t>
      </w:r>
      <w:r>
        <w:rPr>
          <w:rFonts w:ascii="Arial"/>
          <w:spacing w:val="-5"/>
          <w:u w:val="single"/>
        </w:rPr>
        <w:t> </w:t>
      </w:r>
      <w:r>
        <w:rPr>
          <w:rFonts w:ascii="Arial"/>
          <w:u w:val="single"/>
        </w:rPr>
        <w:t>of</w:t>
      </w:r>
      <w:r>
        <w:rPr>
          <w:rFonts w:ascii="Arial"/>
          <w:spacing w:val="-3"/>
          <w:u w:val="single"/>
        </w:rPr>
        <w:t> </w:t>
      </w:r>
      <w:r>
        <w:rPr>
          <w:rFonts w:ascii="Arial"/>
          <w:u w:val="single"/>
        </w:rPr>
        <w:t>Vials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line="237" w:lineRule="auto" w:before="95"/>
        <w:ind w:left="1084" w:right="1995"/>
        <w:rPr>
          <w:rFonts w:ascii="Arial" w:hAnsi="Arial"/>
        </w:rPr>
      </w:pPr>
      <w:r>
        <w:rPr>
          <w:rFonts w:ascii="Arial" w:hAnsi="Arial"/>
        </w:rPr>
        <w:t>If local redistribution is needed, undiluted vials may be transported at -90°C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to -60°C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(-130°F to -76°F)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or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at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2°C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to 8°C (35°F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46°F).</w:t>
      </w:r>
    </w:p>
    <w:p>
      <w:pPr>
        <w:pStyle w:val="BodyText"/>
        <w:rPr>
          <w:rFonts w:ascii="Arial"/>
        </w:rPr>
      </w:pPr>
    </w:p>
    <w:p>
      <w:pPr>
        <w:pStyle w:val="Heading2"/>
        <w:spacing w:before="1"/>
        <w:ind w:left="1084"/>
        <w:rPr>
          <w:rFonts w:ascii="Arial"/>
        </w:rPr>
      </w:pPr>
      <w:r>
        <w:rPr>
          <w:rFonts w:ascii="Arial"/>
        </w:rPr>
        <w:t>Dosing</w:t>
      </w:r>
      <w:r>
        <w:rPr>
          <w:rFonts w:ascii="Arial"/>
          <w:spacing w:val="-3"/>
        </w:rPr>
        <w:t> </w:t>
      </w:r>
      <w:r>
        <w:rPr>
          <w:rFonts w:ascii="Arial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</w:rPr>
        <w:t>Schedule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084" w:right="1227"/>
        <w:rPr>
          <w:rFonts w:ascii="Arial"/>
        </w:rPr>
      </w:pPr>
      <w:r>
        <w:rPr>
          <w:rFonts w:ascii="Arial"/>
        </w:rPr>
        <w:t>The Pfizer-BioNTech COVID-19 Vaccine supplied in multiple dose vials with</w:t>
      </w:r>
      <w:r>
        <w:rPr>
          <w:rFonts w:ascii="Arial"/>
          <w:spacing w:val="1"/>
        </w:rPr>
        <w:t> </w:t>
      </w:r>
      <w:r>
        <w:rPr>
          <w:rFonts w:ascii="Arial"/>
        </w:rPr>
        <w:t>orange</w:t>
      </w:r>
      <w:r>
        <w:rPr>
          <w:rFonts w:ascii="Arial"/>
          <w:spacing w:val="-3"/>
        </w:rPr>
        <w:t> </w:t>
      </w:r>
      <w:r>
        <w:rPr>
          <w:rFonts w:ascii="Arial"/>
        </w:rPr>
        <w:t>caps</w:t>
      </w:r>
      <w:r>
        <w:rPr>
          <w:rFonts w:ascii="Arial"/>
          <w:spacing w:val="-3"/>
        </w:rPr>
        <w:t> </w:t>
      </w:r>
      <w:r>
        <w:rPr>
          <w:rFonts w:ascii="Arial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</w:rPr>
        <w:t>labels</w:t>
      </w:r>
      <w:r>
        <w:rPr>
          <w:rFonts w:ascii="Arial"/>
          <w:spacing w:val="-3"/>
        </w:rPr>
        <w:t> </w:t>
      </w:r>
      <w:r>
        <w:rPr>
          <w:rFonts w:ascii="Arial"/>
        </w:rPr>
        <w:t>with</w:t>
      </w:r>
      <w:r>
        <w:rPr>
          <w:rFonts w:ascii="Arial"/>
          <w:spacing w:val="-3"/>
        </w:rPr>
        <w:t> </w:t>
      </w:r>
      <w:r>
        <w:rPr>
          <w:rFonts w:ascii="Arial"/>
        </w:rPr>
        <w:t>orange</w:t>
      </w:r>
      <w:r>
        <w:rPr>
          <w:rFonts w:ascii="Arial"/>
          <w:spacing w:val="-4"/>
        </w:rPr>
        <w:t> </w:t>
      </w:r>
      <w:r>
        <w:rPr>
          <w:rFonts w:ascii="Arial"/>
        </w:rPr>
        <w:t>borders</w:t>
      </w:r>
      <w:r>
        <w:rPr>
          <w:rFonts w:ascii="Arial"/>
          <w:spacing w:val="-3"/>
        </w:rPr>
        <w:t> </w:t>
      </w:r>
      <w:r>
        <w:rPr>
          <w:rFonts w:ascii="Arial"/>
        </w:rPr>
        <w:t>is</w:t>
      </w:r>
      <w:r>
        <w:rPr>
          <w:rFonts w:ascii="Arial"/>
          <w:spacing w:val="-3"/>
        </w:rPr>
        <w:t> </w:t>
      </w:r>
      <w:r>
        <w:rPr>
          <w:rFonts w:ascii="Arial"/>
        </w:rPr>
        <w:t>administered</w:t>
      </w:r>
      <w:r>
        <w:rPr>
          <w:rFonts w:ascii="Arial"/>
          <w:spacing w:val="-2"/>
        </w:rPr>
        <w:t> </w:t>
      </w:r>
      <w:r>
        <w:rPr>
          <w:rFonts w:ascii="Arial"/>
        </w:rPr>
        <w:t>intramuscularly</w:t>
      </w:r>
      <w:r>
        <w:rPr>
          <w:rFonts w:ascii="Arial"/>
          <w:spacing w:val="-3"/>
        </w:rPr>
        <w:t> </w:t>
      </w:r>
      <w:r>
        <w:rPr>
          <w:rFonts w:ascii="Arial"/>
        </w:rPr>
        <w:t>as</w:t>
      </w:r>
      <w:r>
        <w:rPr>
          <w:rFonts w:ascii="Arial"/>
          <w:spacing w:val="-4"/>
        </w:rPr>
        <w:t> </w:t>
      </w:r>
      <w:r>
        <w:rPr>
          <w:rFonts w:ascii="Arial"/>
        </w:rPr>
        <w:t>a</w:t>
      </w:r>
    </w:p>
    <w:p>
      <w:pPr>
        <w:spacing w:after="0"/>
        <w:rPr>
          <w:rFonts w:ascii="Arial"/>
        </w:rPr>
        <w:sectPr>
          <w:pgSz w:w="12240" w:h="15840"/>
          <w:pgMar w:header="0" w:footer="686" w:top="1340" w:bottom="940" w:left="600" w:right="560"/>
        </w:sectPr>
      </w:pPr>
    </w:p>
    <w:p>
      <w:pPr>
        <w:pStyle w:val="BodyText"/>
        <w:spacing w:before="71"/>
        <w:ind w:left="1084" w:right="1651"/>
        <w:rPr>
          <w:rFonts w:ascii="Arial"/>
        </w:rPr>
      </w:pPr>
      <w:r>
        <w:rPr>
          <w:rFonts w:ascii="Arial"/>
        </w:rPr>
        <w:t>primary series of 2 doses (0.2 mL each) 3 weeks apart to individuals 5 through</w:t>
      </w:r>
      <w:r>
        <w:rPr>
          <w:rFonts w:ascii="Arial"/>
          <w:spacing w:val="-64"/>
        </w:rPr>
        <w:t> </w:t>
      </w:r>
      <w:r>
        <w:rPr>
          <w:rFonts w:ascii="Arial"/>
        </w:rPr>
        <w:t>11 years of</w:t>
      </w:r>
      <w:r>
        <w:rPr>
          <w:rFonts w:ascii="Arial"/>
          <w:spacing w:val="-2"/>
        </w:rPr>
        <w:t> </w:t>
      </w:r>
      <w:r>
        <w:rPr>
          <w:rFonts w:ascii="Arial"/>
        </w:rPr>
        <w:t>age.</w:t>
      </w:r>
    </w:p>
    <w:p>
      <w:pPr>
        <w:pStyle w:val="BodyText"/>
        <w:rPr>
          <w:rFonts w:ascii="Arial"/>
        </w:rPr>
      </w:pPr>
    </w:p>
    <w:p>
      <w:pPr>
        <w:pStyle w:val="BodyText"/>
        <w:ind w:left="1084" w:right="1396"/>
        <w:rPr>
          <w:rFonts w:ascii="Arial"/>
        </w:rPr>
      </w:pPr>
      <w:r>
        <w:rPr>
          <w:rFonts w:ascii="Arial"/>
        </w:rPr>
        <w:t>Pfizer-BioNTech COVID-19 Vaccine that is supplied in vials with purple or gray</w:t>
      </w:r>
      <w:r>
        <w:rPr>
          <w:rFonts w:ascii="Arial"/>
          <w:spacing w:val="1"/>
        </w:rPr>
        <w:t> </w:t>
      </w:r>
      <w:r>
        <w:rPr>
          <w:rFonts w:ascii="Arial"/>
        </w:rPr>
        <w:t>caps should not be used for individuals 5 through 11 years of age because of the</w:t>
      </w:r>
      <w:r>
        <w:rPr>
          <w:rFonts w:ascii="Arial"/>
          <w:spacing w:val="-65"/>
        </w:rPr>
        <w:t> </w:t>
      </w:r>
      <w:r>
        <w:rPr>
          <w:rFonts w:ascii="Arial"/>
        </w:rPr>
        <w:t>potential</w:t>
      </w:r>
      <w:r>
        <w:rPr>
          <w:rFonts w:ascii="Arial"/>
          <w:spacing w:val="-1"/>
        </w:rPr>
        <w:t> </w:t>
      </w:r>
      <w:r>
        <w:rPr>
          <w:rFonts w:ascii="Arial"/>
        </w:rPr>
        <w:t>for</w:t>
      </w:r>
      <w:r>
        <w:rPr>
          <w:rFonts w:ascii="Arial"/>
          <w:spacing w:val="-2"/>
        </w:rPr>
        <w:t> </w:t>
      </w:r>
      <w:r>
        <w:rPr>
          <w:rFonts w:ascii="Arial"/>
        </w:rPr>
        <w:t>vaccine administration</w:t>
      </w:r>
      <w:r>
        <w:rPr>
          <w:rFonts w:ascii="Arial"/>
          <w:spacing w:val="-2"/>
        </w:rPr>
        <w:t> </w:t>
      </w:r>
      <w:r>
        <w:rPr>
          <w:rFonts w:ascii="Arial"/>
        </w:rPr>
        <w:t>errors, including</w:t>
      </w:r>
      <w:r>
        <w:rPr>
          <w:rFonts w:ascii="Arial"/>
          <w:spacing w:val="-2"/>
        </w:rPr>
        <w:t> </w:t>
      </w:r>
      <w:r>
        <w:rPr>
          <w:rFonts w:ascii="Arial"/>
        </w:rPr>
        <w:t>dosing errors.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"/>
        <w:ind w:left="1084"/>
        <w:rPr>
          <w:rFonts w:ascii="Arial"/>
        </w:rPr>
      </w:pPr>
      <w:r>
        <w:rPr>
          <w:rFonts w:ascii="Arial"/>
          <w:u w:val="single"/>
        </w:rPr>
        <w:t>Dose</w:t>
      </w:r>
      <w:r>
        <w:rPr>
          <w:rFonts w:ascii="Arial"/>
          <w:spacing w:val="-4"/>
          <w:u w:val="single"/>
        </w:rPr>
        <w:t> </w:t>
      </w:r>
      <w:r>
        <w:rPr>
          <w:rFonts w:ascii="Arial"/>
          <w:u w:val="single"/>
        </w:rPr>
        <w:t>Preparation</w:t>
      </w:r>
    </w:p>
    <w:p>
      <w:pPr>
        <w:pStyle w:val="BodyText"/>
        <w:spacing w:before="11"/>
        <w:rPr>
          <w:rFonts w:ascii="Arial"/>
          <w:sz w:val="15"/>
        </w:rPr>
      </w:pPr>
    </w:p>
    <w:p>
      <w:pPr>
        <w:spacing w:before="92"/>
        <w:ind w:left="1084" w:right="0" w:firstLine="0"/>
        <w:jc w:val="left"/>
        <w:rPr>
          <w:rFonts w:ascii="Arial"/>
          <w:sz w:val="24"/>
        </w:rPr>
      </w:pPr>
      <w:r>
        <w:rPr>
          <w:rFonts w:ascii="Arial"/>
          <w:sz w:val="24"/>
        </w:rPr>
        <w:t>Each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vial</w:t>
      </w:r>
      <w:r>
        <w:rPr>
          <w:rFonts w:ascii="Arial"/>
          <w:spacing w:val="-3"/>
          <w:sz w:val="24"/>
        </w:rPr>
        <w:t> </w:t>
      </w:r>
      <w:r>
        <w:rPr>
          <w:rFonts w:ascii="Arial"/>
          <w:b/>
          <w:sz w:val="24"/>
        </w:rPr>
        <w:t>MUST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DILUTED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sz w:val="24"/>
        </w:rPr>
        <w:t>before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administering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vaccine.</w:t>
      </w:r>
    </w:p>
    <w:p>
      <w:pPr>
        <w:pStyle w:val="BodyText"/>
        <w:rPr>
          <w:rFonts w:ascii="Arial"/>
        </w:rPr>
      </w:pPr>
    </w:p>
    <w:p>
      <w:pPr>
        <w:spacing w:before="0"/>
        <w:ind w:left="1084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Prior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Dilution</w:t>
      </w:r>
    </w:p>
    <w:p>
      <w:pPr>
        <w:pStyle w:val="ListParagraph"/>
        <w:numPr>
          <w:ilvl w:val="0"/>
          <w:numId w:val="1"/>
        </w:numPr>
        <w:tabs>
          <w:tab w:pos="1804" w:val="left" w:leader="none"/>
          <w:tab w:pos="1805" w:val="left" w:leader="none"/>
        </w:tabs>
        <w:spacing w:line="240" w:lineRule="auto" w:before="1" w:after="0"/>
        <w:ind w:left="1804" w:right="1320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Pfizer-BioNTech COVID-19 Vaccine Multiple Dose Vial with an orange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cap and a label with an orange border contains a volume of 1.3 mL and is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supplied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as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frozen suspension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that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does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not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contain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preservative.</w:t>
      </w:r>
    </w:p>
    <w:p>
      <w:pPr>
        <w:pStyle w:val="ListParagraph"/>
        <w:numPr>
          <w:ilvl w:val="0"/>
          <w:numId w:val="1"/>
        </w:numPr>
        <w:tabs>
          <w:tab w:pos="1804" w:val="left" w:leader="none"/>
          <w:tab w:pos="1805" w:val="left" w:leader="none"/>
        </w:tabs>
        <w:spacing w:line="290" w:lineRule="exact" w:before="0" w:after="0"/>
        <w:ind w:left="1804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Each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vial</w:t>
      </w:r>
      <w:r>
        <w:rPr>
          <w:rFonts w:ascii="Arial" w:hAnsi="Arial"/>
          <w:spacing w:val="-6"/>
          <w:sz w:val="24"/>
        </w:rPr>
        <w:t> </w:t>
      </w:r>
      <w:r>
        <w:rPr>
          <w:rFonts w:ascii="Arial" w:hAnsi="Arial"/>
          <w:sz w:val="24"/>
        </w:rPr>
        <w:t>must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be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thawed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before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dilution.</w:t>
      </w:r>
    </w:p>
    <w:p>
      <w:pPr>
        <w:pStyle w:val="ListParagraph"/>
        <w:numPr>
          <w:ilvl w:val="1"/>
          <w:numId w:val="1"/>
        </w:numPr>
        <w:tabs>
          <w:tab w:pos="2165" w:val="left" w:leader="none"/>
        </w:tabs>
        <w:spacing w:line="223" w:lineRule="auto" w:before="13" w:after="0"/>
        <w:ind w:left="2164" w:right="1382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Vials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may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be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thawed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refrigerator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[2ºC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8ºC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(35ºF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46ºF)]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at</w:t>
      </w:r>
      <w:r>
        <w:rPr>
          <w:rFonts w:ascii="Arial" w:hAnsi="Arial"/>
          <w:spacing w:val="-63"/>
          <w:sz w:val="24"/>
        </w:rPr>
        <w:t> </w:t>
      </w:r>
      <w:r>
        <w:rPr>
          <w:rFonts w:ascii="Arial" w:hAnsi="Arial"/>
          <w:sz w:val="24"/>
        </w:rPr>
        <w:t>room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temperature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[up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25ºC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(77ºF)].</w:t>
      </w:r>
    </w:p>
    <w:p>
      <w:pPr>
        <w:pStyle w:val="ListParagraph"/>
        <w:numPr>
          <w:ilvl w:val="1"/>
          <w:numId w:val="1"/>
        </w:numPr>
        <w:tabs>
          <w:tab w:pos="2165" w:val="left" w:leader="none"/>
        </w:tabs>
        <w:spacing w:line="240" w:lineRule="auto" w:before="3" w:after="0"/>
        <w:ind w:left="2164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Refer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thawing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instructions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panels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below.</w:t>
      </w:r>
    </w:p>
    <w:p>
      <w:pPr>
        <w:pStyle w:val="BodyText"/>
        <w:spacing w:before="2"/>
        <w:rPr>
          <w:rFonts w:ascii="Arial"/>
          <w:sz w:val="22"/>
        </w:rPr>
      </w:pPr>
    </w:p>
    <w:p>
      <w:pPr>
        <w:spacing w:before="0"/>
        <w:ind w:left="1084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Dilution</w:t>
      </w:r>
    </w:p>
    <w:p>
      <w:pPr>
        <w:pStyle w:val="BodyText"/>
        <w:ind w:left="1084" w:right="1664"/>
        <w:rPr>
          <w:rFonts w:ascii="Arial"/>
        </w:rPr>
      </w:pPr>
      <w:r>
        <w:rPr>
          <w:rFonts w:ascii="Arial"/>
        </w:rPr>
        <w:t>Dilute the vial contents using 1.3 mL of sterile 0.9% Sodium Chloride Injection,</w:t>
      </w:r>
      <w:r>
        <w:rPr>
          <w:rFonts w:ascii="Arial"/>
          <w:spacing w:val="-64"/>
        </w:rPr>
        <w:t> </w:t>
      </w:r>
      <w:r>
        <w:rPr>
          <w:rFonts w:ascii="Arial"/>
        </w:rPr>
        <w:t>USP</w:t>
      </w:r>
      <w:r>
        <w:rPr>
          <w:rFonts w:ascii="Arial"/>
          <w:spacing w:val="-1"/>
        </w:rPr>
        <w:t> </w:t>
      </w:r>
      <w:r>
        <w:rPr>
          <w:rFonts w:ascii="Arial"/>
        </w:rPr>
        <w:t>(not</w:t>
      </w:r>
      <w:r>
        <w:rPr>
          <w:rFonts w:ascii="Arial"/>
          <w:spacing w:val="-3"/>
        </w:rPr>
        <w:t> </w:t>
      </w:r>
      <w:r>
        <w:rPr>
          <w:rFonts w:ascii="Arial"/>
        </w:rPr>
        <w:t>provided)</w:t>
      </w:r>
      <w:r>
        <w:rPr>
          <w:rFonts w:ascii="Arial"/>
          <w:spacing w:val="-2"/>
        </w:rPr>
        <w:t> </w:t>
      </w:r>
      <w:r>
        <w:rPr>
          <w:rFonts w:ascii="Arial"/>
        </w:rPr>
        <w:t>to</w:t>
      </w:r>
      <w:r>
        <w:rPr>
          <w:rFonts w:ascii="Arial"/>
          <w:spacing w:val="-2"/>
        </w:rPr>
        <w:t> </w:t>
      </w:r>
      <w:r>
        <w:rPr>
          <w:rFonts w:ascii="Arial"/>
        </w:rPr>
        <w:t>form</w:t>
      </w:r>
      <w:r>
        <w:rPr>
          <w:rFonts w:ascii="Arial"/>
          <w:spacing w:val="1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</w:rPr>
        <w:t>Pfizer-BioNTech COVID-19</w:t>
      </w:r>
      <w:r>
        <w:rPr>
          <w:rFonts w:ascii="Arial"/>
          <w:spacing w:val="-2"/>
        </w:rPr>
        <w:t> </w:t>
      </w:r>
      <w:r>
        <w:rPr>
          <w:rFonts w:ascii="Arial"/>
        </w:rPr>
        <w:t>Vaccine.</w:t>
      </w:r>
    </w:p>
    <w:p>
      <w:pPr>
        <w:pStyle w:val="BodyText"/>
        <w:rPr>
          <w:rFonts w:ascii="Arial"/>
        </w:rPr>
      </w:pPr>
    </w:p>
    <w:p>
      <w:pPr>
        <w:pStyle w:val="BodyText"/>
        <w:ind w:left="1084" w:right="1264"/>
        <w:rPr>
          <w:rFonts w:ascii="Arial"/>
        </w:rPr>
      </w:pPr>
      <w:r>
        <w:rPr>
          <w:rFonts w:ascii="Arial"/>
        </w:rPr>
        <w:t>ONLY use sterile 0.9% Sodium Chloride Injection, USP as the diluent. This diluent</w:t>
      </w:r>
      <w:r>
        <w:rPr>
          <w:rFonts w:ascii="Arial"/>
          <w:spacing w:val="-64"/>
        </w:rPr>
        <w:t> </w:t>
      </w:r>
      <w:r>
        <w:rPr>
          <w:rFonts w:ascii="Arial"/>
        </w:rPr>
        <w:t>is not packaged with the vaccine and must be sourced separately. </w:t>
      </w:r>
      <w:r>
        <w:rPr>
          <w:rFonts w:ascii="Arial"/>
          <w:u w:val="single"/>
        </w:rPr>
        <w:t>Do not use</w:t>
      </w:r>
      <w:r>
        <w:rPr>
          <w:rFonts w:ascii="Arial"/>
          <w:spacing w:val="1"/>
        </w:rPr>
        <w:t> </w:t>
      </w:r>
      <w:r>
        <w:rPr>
          <w:rFonts w:ascii="Arial"/>
          <w:u w:val="single"/>
        </w:rPr>
        <w:t>bacteriostatic 0.9% Sodium Chloride Injection or any other diluent</w:t>
      </w:r>
      <w:r>
        <w:rPr>
          <w:rFonts w:ascii="Arial"/>
        </w:rPr>
        <w:t>. Do not add</w:t>
      </w:r>
      <w:r>
        <w:rPr>
          <w:rFonts w:ascii="Arial"/>
          <w:spacing w:val="1"/>
        </w:rPr>
        <w:t> </w:t>
      </w:r>
      <w:r>
        <w:rPr>
          <w:rFonts w:ascii="Arial"/>
        </w:rPr>
        <w:t>more</w:t>
      </w:r>
      <w:r>
        <w:rPr>
          <w:rFonts w:ascii="Arial"/>
          <w:spacing w:val="-2"/>
        </w:rPr>
        <w:t> </w:t>
      </w:r>
      <w:r>
        <w:rPr>
          <w:rFonts w:ascii="Arial"/>
        </w:rPr>
        <w:t>than</w:t>
      </w:r>
      <w:r>
        <w:rPr>
          <w:rFonts w:ascii="Arial"/>
          <w:spacing w:val="1"/>
        </w:rPr>
        <w:t> </w:t>
      </w:r>
      <w:r>
        <w:rPr>
          <w:rFonts w:ascii="Arial"/>
        </w:rPr>
        <w:t>1.3</w:t>
      </w:r>
      <w:r>
        <w:rPr>
          <w:rFonts w:ascii="Arial"/>
          <w:spacing w:val="-1"/>
        </w:rPr>
        <w:t> </w:t>
      </w:r>
      <w:r>
        <w:rPr>
          <w:rFonts w:ascii="Arial"/>
        </w:rPr>
        <w:t>mL</w:t>
      </w:r>
      <w:r>
        <w:rPr>
          <w:rFonts w:ascii="Arial"/>
          <w:spacing w:val="-1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diluent.</w:t>
      </w:r>
    </w:p>
    <w:p>
      <w:pPr>
        <w:pStyle w:val="BodyText"/>
        <w:rPr>
          <w:rFonts w:ascii="Arial"/>
        </w:rPr>
      </w:pPr>
    </w:p>
    <w:p>
      <w:pPr>
        <w:pStyle w:val="BodyText"/>
        <w:ind w:left="1084"/>
        <w:rPr>
          <w:rFonts w:ascii="Arial"/>
        </w:rPr>
      </w:pPr>
      <w:r>
        <w:rPr>
          <w:rFonts w:ascii="Arial"/>
        </w:rPr>
        <w:t>After</w:t>
      </w:r>
      <w:r>
        <w:rPr>
          <w:rFonts w:ascii="Arial"/>
          <w:spacing w:val="-3"/>
        </w:rPr>
        <w:t> </w:t>
      </w:r>
      <w:r>
        <w:rPr>
          <w:rFonts w:ascii="Arial"/>
        </w:rPr>
        <w:t>dilution,</w:t>
      </w:r>
      <w:r>
        <w:rPr>
          <w:rFonts w:ascii="Arial"/>
          <w:spacing w:val="-3"/>
        </w:rPr>
        <w:t> </w:t>
      </w:r>
      <w:r>
        <w:rPr>
          <w:rFonts w:ascii="Arial"/>
        </w:rPr>
        <w:t>1 vial</w:t>
      </w:r>
      <w:r>
        <w:rPr>
          <w:rFonts w:ascii="Arial"/>
          <w:spacing w:val="-1"/>
        </w:rPr>
        <w:t> </w:t>
      </w:r>
      <w:r>
        <w:rPr>
          <w:rFonts w:ascii="Arial"/>
        </w:rPr>
        <w:t>contains</w:t>
      </w:r>
      <w:r>
        <w:rPr>
          <w:rFonts w:ascii="Arial"/>
          <w:spacing w:val="-3"/>
        </w:rPr>
        <w:t> </w:t>
      </w:r>
      <w:r>
        <w:rPr>
          <w:rFonts w:ascii="Arial"/>
        </w:rPr>
        <w:t>10</w:t>
      </w:r>
      <w:r>
        <w:rPr>
          <w:rFonts w:ascii="Arial"/>
          <w:spacing w:val="-2"/>
        </w:rPr>
        <w:t> </w:t>
      </w:r>
      <w:r>
        <w:rPr>
          <w:rFonts w:ascii="Arial"/>
        </w:rPr>
        <w:t>doses</w:t>
      </w:r>
      <w:r>
        <w:rPr>
          <w:rFonts w:ascii="Arial"/>
          <w:spacing w:val="-3"/>
        </w:rPr>
        <w:t> </w:t>
      </w:r>
      <w:r>
        <w:rPr>
          <w:rFonts w:ascii="Arial"/>
        </w:rPr>
        <w:t>of</w:t>
      </w:r>
      <w:r>
        <w:rPr>
          <w:rFonts w:ascii="Arial"/>
          <w:spacing w:val="-3"/>
        </w:rPr>
        <w:t> </w:t>
      </w:r>
      <w:r>
        <w:rPr>
          <w:rFonts w:ascii="Arial"/>
        </w:rPr>
        <w:t>0.2</w:t>
      </w:r>
      <w:r>
        <w:rPr>
          <w:rFonts w:ascii="Arial"/>
          <w:spacing w:val="-5"/>
        </w:rPr>
        <w:t> </w:t>
      </w:r>
      <w:r>
        <w:rPr>
          <w:rFonts w:ascii="Arial"/>
        </w:rPr>
        <w:t>mL.</w:t>
      </w:r>
    </w:p>
    <w:p>
      <w:pPr>
        <w:spacing w:after="0"/>
        <w:rPr>
          <w:rFonts w:ascii="Arial"/>
        </w:rPr>
        <w:sectPr>
          <w:pgSz w:w="12240" w:h="15840"/>
          <w:pgMar w:header="0" w:footer="686" w:top="1340" w:bottom="940" w:left="600" w:right="560"/>
        </w:sect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0"/>
        <w:gridCol w:w="3600"/>
      </w:tblGrid>
      <w:tr>
        <w:trPr>
          <w:trHeight w:val="551" w:hRule="atLeast"/>
        </w:trPr>
        <w:tc>
          <w:tcPr>
            <w:tcW w:w="8870" w:type="dxa"/>
            <w:gridSpan w:val="2"/>
          </w:tcPr>
          <w:p>
            <w:pPr>
              <w:pStyle w:val="TableParagraph"/>
              <w:spacing w:line="267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Dilution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Preparation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Instructions</w:t>
            </w:r>
          </w:p>
        </w:tc>
      </w:tr>
      <w:tr>
        <w:trPr>
          <w:trHeight w:val="551" w:hRule="atLeast"/>
        </w:trPr>
        <w:tc>
          <w:tcPr>
            <w:tcW w:w="8870" w:type="dxa"/>
            <w:gridSpan w:val="2"/>
          </w:tcPr>
          <w:p>
            <w:pPr>
              <w:pStyle w:val="TableParagraph"/>
              <w:spacing w:line="267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Pfizer-BioNTech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COVID-19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Vaccine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with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Orange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Cap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Label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with</w:t>
            </w:r>
          </w:p>
          <w:p>
            <w:pPr>
              <w:pStyle w:val="TableParagraph"/>
              <w:spacing w:line="264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Orange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Border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VIAL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VERIFICATION</w:t>
            </w:r>
          </w:p>
        </w:tc>
      </w:tr>
      <w:tr>
        <w:trPr>
          <w:trHeight w:val="3148" w:hRule="atLeast"/>
        </w:trPr>
        <w:tc>
          <w:tcPr>
            <w:tcW w:w="5270" w:type="dxa"/>
          </w:tcPr>
          <w:p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>
            <w:pPr>
              <w:pStyle w:val="TableParagraph"/>
              <w:ind w:left="27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978378" cy="1466278"/>
                  <wp:effectExtent l="0" t="0" r="0" b="0"/>
                  <wp:docPr id="1" name="image1.png" descr="P110C3T3#yIS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378" cy="1466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40" w:val="left" w:leader="none"/>
              </w:tabs>
              <w:spacing w:line="240" w:lineRule="auto" w:before="10" w:after="0"/>
              <w:ind w:left="1139" w:right="0" w:hanging="3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Orange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plastic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cap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and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label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with</w:t>
            </w:r>
          </w:p>
          <w:p>
            <w:pPr>
              <w:pStyle w:val="TableParagraph"/>
              <w:spacing w:line="264" w:lineRule="exact"/>
              <w:ind w:left="21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orange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border.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Arial"/>
                <w:sz w:val="28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3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9" w:val="left" w:leader="none"/>
                <w:tab w:pos="440" w:val="left" w:leader="none"/>
              </w:tabs>
              <w:spacing w:line="293" w:lineRule="exact" w:before="1" w:after="0"/>
              <w:ind w:left="439" w:right="0" w:hanging="332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Verify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that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the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vial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of</w:t>
            </w:r>
          </w:p>
          <w:p>
            <w:pPr>
              <w:pStyle w:val="TableParagraph"/>
              <w:ind w:left="439" w:right="11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Pfizer-BioNTech COVID-19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Vaccine has an orange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plastic cap and a label with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an orange border and states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“Age 5y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to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&lt;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12y.”</w:t>
            </w:r>
          </w:p>
        </w:tc>
      </w:tr>
      <w:tr>
        <w:trPr>
          <w:trHeight w:val="553" w:hRule="atLeast"/>
        </w:trPr>
        <w:tc>
          <w:tcPr>
            <w:tcW w:w="8870" w:type="dxa"/>
            <w:gridSpan w:val="2"/>
          </w:tcPr>
          <w:p>
            <w:pPr>
              <w:pStyle w:val="TableParagraph"/>
              <w:spacing w:line="270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Pfizer-BioNTech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COVID-19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Vaccine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Vial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with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Orange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Cap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Label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with</w:t>
            </w:r>
          </w:p>
          <w:p>
            <w:pPr>
              <w:pStyle w:val="TableParagraph"/>
              <w:spacing w:line="264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Orange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Border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THAWING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PRIOR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TO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DILUTION</w:t>
            </w:r>
          </w:p>
        </w:tc>
      </w:tr>
      <w:tr>
        <w:trPr>
          <w:trHeight w:val="5809" w:hRule="atLeast"/>
        </w:trPr>
        <w:tc>
          <w:tcPr>
            <w:tcW w:w="5270" w:type="dxa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11"/>
              <w:rPr>
                <w:rFonts w:ascii="Arial"/>
                <w:sz w:val="20"/>
              </w:rPr>
            </w:pPr>
          </w:p>
          <w:p>
            <w:pPr>
              <w:pStyle w:val="TableParagraph"/>
              <w:ind w:left="2963" w:right="587" w:hanging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Store in the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refrigerator for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up to 10 weeks</w:t>
            </w:r>
            <w:r>
              <w:rPr>
                <w:rFonts w:ascii="Arial"/>
                <w:b/>
                <w:spacing w:val="-6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prior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 use.</w:t>
            </w:r>
          </w:p>
        </w:tc>
        <w:tc>
          <w:tcPr>
            <w:tcW w:w="360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  <w:tab w:pos="469" w:val="left" w:leader="none"/>
              </w:tabs>
              <w:spacing w:line="283" w:lineRule="exact" w:before="0" w:after="0"/>
              <w:ind w:left="468" w:right="0" w:hanging="36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Thaw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vial(s)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of</w:t>
            </w:r>
          </w:p>
          <w:p>
            <w:pPr>
              <w:pStyle w:val="TableParagraph"/>
              <w:ind w:left="468" w:right="18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Pfizer-BioNTech COVID-19</w:t>
            </w:r>
            <w:r>
              <w:rPr>
                <w:rFonts w:ascii="Arial"/>
                <w:spacing w:val="-65"/>
                <w:sz w:val="24"/>
              </w:rPr>
              <w:t> </w:t>
            </w:r>
            <w:r>
              <w:rPr>
                <w:rFonts w:ascii="Arial"/>
                <w:sz w:val="24"/>
              </w:rPr>
              <w:t>Vaccine before use either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by: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725" w:val="left" w:leader="none"/>
              </w:tabs>
              <w:spacing w:line="237" w:lineRule="auto" w:before="1" w:after="0"/>
              <w:ind w:left="725" w:right="168" w:hanging="298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Allowing vial(s) to thaw in</w:t>
            </w:r>
            <w:r>
              <w:rPr>
                <w:rFonts w:ascii="Arial" w:hAnsi="Arial"/>
                <w:spacing w:val="-65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the refrigerator [2ºC to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8ºC (35ºF to 46ºF)]. A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carton of 10 vials may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take up to 4 hours to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thaw, and thawed vials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can be stored in the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refrigerator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for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up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to</w:t>
            </w:r>
          </w:p>
          <w:p>
            <w:pPr>
              <w:pStyle w:val="TableParagraph"/>
              <w:spacing w:line="275" w:lineRule="exact"/>
              <w:ind w:left="72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weeks.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725" w:val="left" w:leader="none"/>
              </w:tabs>
              <w:spacing w:line="230" w:lineRule="auto" w:before="8" w:after="0"/>
              <w:ind w:left="725" w:right="288" w:hanging="298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Allowing vial(s) to sit at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room temperature [up to</w:t>
            </w:r>
            <w:r>
              <w:rPr>
                <w:rFonts w:ascii="Arial" w:hAnsi="Arial"/>
                <w:spacing w:val="-65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25ºC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(77ºF)]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for</w:t>
            </w:r>
          </w:p>
          <w:p>
            <w:pPr>
              <w:pStyle w:val="TableParagraph"/>
              <w:spacing w:before="4"/>
              <w:ind w:left="72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minutes.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725" w:val="left" w:leader="none"/>
              </w:tabs>
              <w:spacing w:line="276" w:lineRule="exact" w:before="0" w:after="0"/>
              <w:ind w:left="725" w:right="288" w:hanging="298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Vials may be stored at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room temperature [up to</w:t>
            </w:r>
            <w:r>
              <w:rPr>
                <w:rFonts w:ascii="Arial" w:hAnsi="Arial"/>
                <w:spacing w:val="-65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25ºC</w:t>
            </w:r>
            <w:r>
              <w:rPr>
                <w:rFonts w:ascii="Arial" w:hAnsi="Arial"/>
                <w:spacing w:val="10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(77ºF)]</w:t>
            </w:r>
            <w:r>
              <w:rPr>
                <w:rFonts w:ascii="Arial" w:hAnsi="Arial"/>
                <w:spacing w:val="1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for</w:t>
            </w:r>
            <w:r>
              <w:rPr>
                <w:rFonts w:ascii="Arial" w:hAnsi="Arial"/>
                <w:spacing w:val="10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up</w:t>
            </w:r>
            <w:r>
              <w:rPr>
                <w:rFonts w:ascii="Arial" w:hAnsi="Arial"/>
                <w:spacing w:val="9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to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12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hours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prior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to use.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5799424">
            <wp:simplePos x="0" y="0"/>
            <wp:positionH relativeFrom="page">
              <wp:posOffset>1295400</wp:posOffset>
            </wp:positionH>
            <wp:positionV relativeFrom="page">
              <wp:posOffset>5059769</wp:posOffset>
            </wp:positionV>
            <wp:extent cx="2921940" cy="1541907"/>
            <wp:effectExtent l="0" t="0" r="0" b="0"/>
            <wp:wrapNone/>
            <wp:docPr id="3" name="image2.png" descr="P116C6T3#yIS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940" cy="1541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header="0" w:footer="686" w:top="1420" w:bottom="940" w:left="600" w:right="560"/>
        </w:sect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6"/>
        <w:gridCol w:w="3485"/>
        <w:gridCol w:w="891"/>
        <w:gridCol w:w="3601"/>
      </w:tblGrid>
      <w:tr>
        <w:trPr>
          <w:trHeight w:val="549" w:hRule="atLeast"/>
        </w:trPr>
        <w:tc>
          <w:tcPr>
            <w:tcW w:w="8873" w:type="dxa"/>
            <w:gridSpan w:val="4"/>
            <w:tcBorders>
              <w:bottom w:val="thickThinMediumGap" w:sz="3" w:space="0" w:color="F1F1F1"/>
            </w:tcBorders>
          </w:tcPr>
          <w:p>
            <w:pPr>
              <w:pStyle w:val="TableParagraph"/>
              <w:spacing w:line="267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Dilution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Preparation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Instructions</w:t>
            </w:r>
          </w:p>
        </w:tc>
      </w:tr>
      <w:tr>
        <w:trPr>
          <w:trHeight w:val="4484" w:hRule="atLeast"/>
        </w:trPr>
        <w:tc>
          <w:tcPr>
            <w:tcW w:w="896" w:type="dxa"/>
            <w:tcBorders>
              <w:bottom w:val="nil"/>
              <w:right w:val="single" w:sz="6" w:space="0" w:color="F1F1F1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85" w:type="dxa"/>
            <w:tcBorders>
              <w:top w:val="thinThickMediumGap" w:sz="3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>
            <w:pPr>
              <w:pStyle w:val="TableParagraph"/>
              <w:ind w:left="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174625" cy="2805588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625" cy="280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891" w:type="dxa"/>
            <w:tcBorders>
              <w:left w:val="single" w:sz="6" w:space="0" w:color="F1F1F1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1" w:type="dxa"/>
            <w:vMerge w:val="restart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3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6" w:right="199" w:hanging="360"/>
              <w:jc w:val="left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sz w:val="24"/>
              </w:rPr>
              <w:t>Before dilution, mix by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inverting vaccine vial gently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10 times.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  <w:tab w:pos="467" w:val="left" w:leader="none"/>
              </w:tabs>
              <w:spacing w:line="290" w:lineRule="exact" w:before="0" w:after="0"/>
              <w:ind w:left="466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sz w:val="24"/>
                <w:u w:val="single"/>
              </w:rPr>
              <w:t>Do</w:t>
            </w:r>
            <w:r>
              <w:rPr>
                <w:rFonts w:ascii="Arial" w:hAnsi="Arial"/>
                <w:spacing w:val="-1"/>
                <w:sz w:val="24"/>
                <w:u w:val="single"/>
              </w:rPr>
              <w:t> </w:t>
            </w:r>
            <w:r>
              <w:rPr>
                <w:rFonts w:ascii="Arial" w:hAnsi="Arial"/>
                <w:sz w:val="24"/>
                <w:u w:val="single"/>
              </w:rPr>
              <w:t>not</w:t>
            </w:r>
            <w:r>
              <w:rPr>
                <w:rFonts w:ascii="Arial" w:hAnsi="Arial"/>
                <w:spacing w:val="-3"/>
                <w:sz w:val="24"/>
                <w:u w:val="single"/>
              </w:rPr>
              <w:t> </w:t>
            </w:r>
            <w:r>
              <w:rPr>
                <w:rFonts w:ascii="Arial" w:hAnsi="Arial"/>
                <w:sz w:val="24"/>
                <w:u w:val="single"/>
              </w:rPr>
              <w:t>shake</w:t>
            </w:r>
            <w:r>
              <w:rPr>
                <w:rFonts w:ascii="Arial" w:hAnsi="Arial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6" w:right="133" w:hanging="360"/>
              <w:jc w:val="left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sz w:val="24"/>
              </w:rPr>
              <w:t>Inspect the liquid in the vial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prior to dilution. The liquid is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a white to off-white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suspension</w:t>
            </w:r>
            <w:r>
              <w:rPr>
                <w:rFonts w:ascii="Arial" w:hAnsi="Arial"/>
                <w:spacing w:val="8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and</w:t>
            </w:r>
            <w:r>
              <w:rPr>
                <w:rFonts w:ascii="Arial" w:hAnsi="Arial"/>
                <w:spacing w:val="8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may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contain opaque amorphous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particles.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6" w:right="691" w:hanging="360"/>
              <w:jc w:val="left"/>
              <w:rPr>
                <w:rFonts w:ascii="Symbol" w:hAnsi="Symbol"/>
                <w:sz w:val="22"/>
              </w:rPr>
            </w:pPr>
            <w:r>
              <w:rPr>
                <w:rFonts w:ascii="Arial" w:hAnsi="Arial"/>
                <w:sz w:val="24"/>
              </w:rPr>
              <w:t>Do not use if liquid is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discolored or if other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particles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are</w:t>
            </w:r>
            <w:r>
              <w:rPr>
                <w:rFonts w:ascii="Arial" w:hAnsi="Arial"/>
                <w:spacing w:val="-5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observed.</w:t>
            </w:r>
          </w:p>
        </w:tc>
      </w:tr>
      <w:tr>
        <w:trPr>
          <w:trHeight w:val="605" w:hRule="atLeast"/>
        </w:trPr>
        <w:tc>
          <w:tcPr>
            <w:tcW w:w="52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39"/>
              <w:ind w:left="1973" w:right="196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Gently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×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0" w:footer="686" w:top="1420" w:bottom="940" w:left="600" w:right="560"/>
        </w:sect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4397"/>
        <w:gridCol w:w="465"/>
        <w:gridCol w:w="3600"/>
      </w:tblGrid>
      <w:tr>
        <w:trPr>
          <w:trHeight w:val="551" w:hRule="atLeast"/>
        </w:trPr>
        <w:tc>
          <w:tcPr>
            <w:tcW w:w="8870" w:type="dxa"/>
            <w:gridSpan w:val="4"/>
          </w:tcPr>
          <w:p>
            <w:pPr>
              <w:pStyle w:val="TableParagraph"/>
              <w:spacing w:line="267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Dilution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Preparation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Instructions</w:t>
            </w:r>
          </w:p>
        </w:tc>
      </w:tr>
      <w:tr>
        <w:trPr>
          <w:trHeight w:val="549" w:hRule="atLeast"/>
        </w:trPr>
        <w:tc>
          <w:tcPr>
            <w:tcW w:w="8870" w:type="dxa"/>
            <w:gridSpan w:val="4"/>
            <w:tcBorders>
              <w:bottom w:val="thickThinMediumGap" w:sz="3" w:space="0" w:color="F1F1F1"/>
            </w:tcBorders>
          </w:tcPr>
          <w:p>
            <w:pPr>
              <w:pStyle w:val="TableParagraph"/>
              <w:spacing w:line="267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Pfizer-BioNTech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COVID-19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Vaccine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with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Orange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Cap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Label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with</w:t>
            </w:r>
          </w:p>
          <w:p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Orange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Border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DILUTION</w:t>
            </w:r>
          </w:p>
        </w:tc>
      </w:tr>
      <w:tr>
        <w:trPr>
          <w:trHeight w:val="4698" w:hRule="atLeast"/>
        </w:trPr>
        <w:tc>
          <w:tcPr>
            <w:tcW w:w="408" w:type="dxa"/>
            <w:tcBorders>
              <w:bottom w:val="nil"/>
              <w:right w:val="single" w:sz="6" w:space="0" w:color="F1F1F1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97" w:type="dxa"/>
            <w:tcBorders>
              <w:top w:val="thinThickMediumGap" w:sz="3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>
            <w:pPr>
              <w:pStyle w:val="TableParagraph"/>
              <w:ind w:left="5" w:right="-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759115" cy="2948463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115" cy="29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465" w:type="dxa"/>
            <w:tcBorders>
              <w:left w:val="single" w:sz="6" w:space="0" w:color="F1F1F1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31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  <w:tab w:pos="469" w:val="left" w:leader="none"/>
              </w:tabs>
              <w:spacing w:line="240" w:lineRule="auto" w:before="0" w:after="0"/>
              <w:ind w:left="468" w:right="182" w:hanging="36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Obtain sterile 0.9% Sodium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Chloride Injection, USP.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Use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only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this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as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the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diluent.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  <w:tab w:pos="469" w:val="left" w:leader="none"/>
              </w:tabs>
              <w:spacing w:line="240" w:lineRule="auto" w:before="0" w:after="0"/>
              <w:ind w:left="468" w:right="328" w:hanging="36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Using aseptic technique,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withdraw 1.3 mL of diluent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into a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transfer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syringe</w:t>
            </w:r>
          </w:p>
          <w:p>
            <w:pPr>
              <w:pStyle w:val="TableParagraph"/>
              <w:ind w:left="468" w:right="71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(21-gauge or narrower</w:t>
            </w:r>
            <w:r>
              <w:rPr>
                <w:rFonts w:ascii="Arial"/>
                <w:spacing w:val="-64"/>
                <w:sz w:val="24"/>
              </w:rPr>
              <w:t> </w:t>
            </w:r>
            <w:r>
              <w:rPr>
                <w:rFonts w:ascii="Arial"/>
                <w:sz w:val="24"/>
              </w:rPr>
              <w:t>needle).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9" w:val="left" w:leader="none"/>
              </w:tabs>
              <w:spacing w:line="240" w:lineRule="auto" w:before="0" w:after="0"/>
              <w:ind w:left="468" w:right="463" w:hanging="36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Cleanse the vaccine vial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stopper with a single-use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antiseptic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swab.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9" w:val="left" w:leader="none"/>
              </w:tabs>
              <w:spacing w:line="240" w:lineRule="auto" w:before="0" w:after="0"/>
              <w:ind w:left="468" w:right="302" w:hanging="36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Add 1.3 mL of sterile 0.9%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Sodium Chloride Injection,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USP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into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the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vaccine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vial.</w:t>
            </w:r>
          </w:p>
        </w:tc>
      </w:tr>
      <w:tr>
        <w:trPr>
          <w:trHeight w:val="592" w:hRule="atLeast"/>
        </w:trPr>
        <w:tc>
          <w:tcPr>
            <w:tcW w:w="5270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697" w:right="64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Add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1.3 mL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sterile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0.9%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sodium</w:t>
            </w:r>
          </w:p>
          <w:p>
            <w:pPr>
              <w:pStyle w:val="TableParagraph"/>
              <w:ind w:left="697" w:right="63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chloride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injection,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USP.</w:t>
            </w: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6" w:hRule="atLeast"/>
        </w:trPr>
        <w:tc>
          <w:tcPr>
            <w:tcW w:w="5270" w:type="dxa"/>
            <w:gridSpan w:val="3"/>
          </w:tcPr>
          <w:p>
            <w:pPr>
              <w:pStyle w:val="TableParagraph"/>
              <w:spacing w:before="1" w:after="1"/>
              <w:rPr>
                <w:rFonts w:ascii="Arial"/>
                <w:sz w:val="10"/>
              </w:rPr>
            </w:pPr>
          </w:p>
          <w:p>
            <w:pPr>
              <w:pStyle w:val="TableParagraph"/>
              <w:ind w:left="12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217.95pt;height:204.45pt;mso-position-horizontal-relative:char;mso-position-vertical-relative:line" id="docshapegroup6" coordorigin="0,0" coordsize="4359,4089">
                  <v:rect style="position:absolute;left:7;top:7;width:4344;height:4074" id="docshape7" filled="false" stroked="true" strokeweight=".75pt" strokecolor="#f1f1f1">
                    <v:stroke dashstyle="solid"/>
                  </v:rect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150"/>
              <w:ind w:left="2099" w:right="261" w:hanging="18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Pull back plunger to 1.3 mL to remove air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from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vial.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11"/>
              <w:rPr>
                <w:rFonts w:ascii="Arial"/>
                <w:sz w:val="33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  <w:tab w:pos="469" w:val="left" w:leader="none"/>
              </w:tabs>
              <w:spacing w:line="240" w:lineRule="auto" w:before="0" w:after="0"/>
              <w:ind w:left="468" w:right="156" w:hanging="36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Equalize vial pressure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before removing the needle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from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the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vial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by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withdrawing</w:t>
            </w:r>
          </w:p>
          <w:p>
            <w:pPr>
              <w:pStyle w:val="TableParagraph"/>
              <w:ind w:left="468" w:right="460"/>
              <w:rPr>
                <w:rFonts w:ascii="Arial"/>
                <w:i/>
                <w:sz w:val="24"/>
              </w:rPr>
            </w:pPr>
            <w:r>
              <w:rPr>
                <w:rFonts w:ascii="Arial"/>
                <w:sz w:val="24"/>
              </w:rPr>
              <w:t>1.3 mL air into the empty</w:t>
            </w:r>
            <w:r>
              <w:rPr>
                <w:rFonts w:ascii="Arial"/>
                <w:spacing w:val="-64"/>
                <w:sz w:val="24"/>
              </w:rPr>
              <w:t> </w:t>
            </w:r>
            <w:r>
              <w:rPr>
                <w:rFonts w:ascii="Arial"/>
                <w:sz w:val="24"/>
              </w:rPr>
              <w:t>diluent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syringe</w:t>
            </w:r>
            <w:r>
              <w:rPr>
                <w:rFonts w:ascii="Arial"/>
                <w:i/>
                <w:sz w:val="24"/>
              </w:rPr>
              <w:t>.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2240" w:h="15840"/>
          <w:pgMar w:header="0" w:footer="686" w:top="1420" w:bottom="940" w:left="600" w:right="560"/>
        </w:sect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3357"/>
        <w:gridCol w:w="956"/>
        <w:gridCol w:w="3599"/>
      </w:tblGrid>
      <w:tr>
        <w:trPr>
          <w:trHeight w:val="549" w:hRule="atLeast"/>
        </w:trPr>
        <w:tc>
          <w:tcPr>
            <w:tcW w:w="8867" w:type="dxa"/>
            <w:gridSpan w:val="4"/>
            <w:tcBorders>
              <w:bottom w:val="thickThinMediumGap" w:sz="3" w:space="0" w:color="F1F1F1"/>
            </w:tcBorders>
          </w:tcPr>
          <w:p>
            <w:pPr>
              <w:pStyle w:val="TableParagraph"/>
              <w:spacing w:line="267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Dilution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Preparation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Instructions</w:t>
            </w:r>
          </w:p>
        </w:tc>
      </w:tr>
      <w:tr>
        <w:trPr>
          <w:trHeight w:val="4557" w:hRule="atLeast"/>
        </w:trPr>
        <w:tc>
          <w:tcPr>
            <w:tcW w:w="955" w:type="dxa"/>
            <w:tcBorders>
              <w:bottom w:val="nil"/>
              <w:right w:val="single" w:sz="6" w:space="0" w:color="F1F1F1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7" w:type="dxa"/>
            <w:tcBorders>
              <w:top w:val="thinThickMediumGap" w:sz="3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>
            <w:pPr>
              <w:pStyle w:val="TableParagraph"/>
              <w:ind w:left="5" w:right="-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095043" cy="2850642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043" cy="2850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956" w:type="dxa"/>
            <w:tcBorders>
              <w:left w:val="single" w:sz="6" w:space="0" w:color="F1F1F1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99" w:type="dxa"/>
            <w:vMerge w:val="restart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Arial"/>
                <w:sz w:val="2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0" w:val="left" w:leader="none"/>
                <w:tab w:pos="471" w:val="left" w:leader="none"/>
              </w:tabs>
              <w:spacing w:line="240" w:lineRule="auto" w:before="0" w:after="0"/>
              <w:ind w:left="470" w:right="515" w:hanging="360"/>
              <w:jc w:val="left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sz w:val="24"/>
              </w:rPr>
              <w:t>Gently invert the vial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containing the Pfizer-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BioNTech COVID-19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Vaccine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10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times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to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mix.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0" w:val="left" w:leader="none"/>
                <w:tab w:pos="471" w:val="left" w:leader="none"/>
              </w:tabs>
              <w:spacing w:line="292" w:lineRule="exact" w:before="0" w:after="0"/>
              <w:ind w:left="470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sz w:val="24"/>
                <w:u w:val="single"/>
              </w:rPr>
              <w:t>Do</w:t>
            </w:r>
            <w:r>
              <w:rPr>
                <w:rFonts w:ascii="Arial" w:hAnsi="Arial"/>
                <w:spacing w:val="-1"/>
                <w:sz w:val="24"/>
                <w:u w:val="single"/>
              </w:rPr>
              <w:t> </w:t>
            </w:r>
            <w:r>
              <w:rPr>
                <w:rFonts w:ascii="Arial" w:hAnsi="Arial"/>
                <w:sz w:val="24"/>
                <w:u w:val="single"/>
              </w:rPr>
              <w:t>not</w:t>
            </w:r>
            <w:r>
              <w:rPr>
                <w:rFonts w:ascii="Arial" w:hAnsi="Arial"/>
                <w:spacing w:val="-3"/>
                <w:sz w:val="24"/>
                <w:u w:val="single"/>
              </w:rPr>
              <w:t> </w:t>
            </w:r>
            <w:r>
              <w:rPr>
                <w:rFonts w:ascii="Arial" w:hAnsi="Arial"/>
                <w:sz w:val="24"/>
                <w:u w:val="single"/>
              </w:rPr>
              <w:t>shake</w:t>
            </w:r>
            <w:r>
              <w:rPr>
                <w:rFonts w:ascii="Arial" w:hAnsi="Arial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0" w:val="left" w:leader="none"/>
                <w:tab w:pos="471" w:val="left" w:leader="none"/>
              </w:tabs>
              <w:spacing w:line="240" w:lineRule="auto" w:before="0" w:after="0"/>
              <w:ind w:left="470" w:right="407" w:hanging="360"/>
              <w:jc w:val="left"/>
              <w:rPr>
                <w:rFonts w:ascii="Symbol" w:hAnsi="Symbol"/>
                <w:sz w:val="22"/>
              </w:rPr>
            </w:pPr>
            <w:r>
              <w:rPr>
                <w:rFonts w:ascii="Arial" w:hAnsi="Arial"/>
                <w:sz w:val="24"/>
              </w:rPr>
              <w:t>Inspect the vaccine in the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vial.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0" w:val="left" w:leader="none"/>
                <w:tab w:pos="471" w:val="left" w:leader="none"/>
              </w:tabs>
              <w:spacing w:line="240" w:lineRule="auto" w:before="0" w:after="0"/>
              <w:ind w:left="470" w:right="221" w:hanging="360"/>
              <w:jc w:val="left"/>
              <w:rPr>
                <w:rFonts w:ascii="Symbol" w:hAnsi="Symbol"/>
                <w:sz w:val="24"/>
              </w:rPr>
            </w:pPr>
            <w:r>
              <w:rPr>
                <w:rFonts w:ascii="Arial" w:hAnsi="Arial"/>
                <w:sz w:val="24"/>
              </w:rPr>
              <w:t>The vaccine will be a white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to off-white suspension. Do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not use if vaccine is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discolored or contains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particulate matter.</w:t>
            </w:r>
          </w:p>
        </w:tc>
      </w:tr>
      <w:tr>
        <w:trPr>
          <w:trHeight w:val="614" w:hRule="atLeast"/>
        </w:trPr>
        <w:tc>
          <w:tcPr>
            <w:tcW w:w="5268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41"/>
              <w:ind w:left="1970" w:right="196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Gently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×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35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44" w:hRule="atLeast"/>
        </w:trPr>
        <w:tc>
          <w:tcPr>
            <w:tcW w:w="5268" w:type="dxa"/>
            <w:gridSpan w:val="3"/>
          </w:tcPr>
          <w:p>
            <w:pPr>
              <w:pStyle w:val="TableParagraph"/>
              <w:spacing w:before="1" w:after="1"/>
              <w:rPr>
                <w:rFonts w:ascii="Arial"/>
                <w:sz w:val="20"/>
              </w:rPr>
            </w:pPr>
          </w:p>
          <w:p>
            <w:pPr>
              <w:pStyle w:val="TableParagraph"/>
              <w:ind w:left="156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600205" cy="2590800"/>
                  <wp:effectExtent l="0" t="0" r="0" b="0"/>
                  <wp:docPr id="11" name="image6.jpeg" descr="P145C17T3#yIS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5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179"/>
              <w:ind w:left="7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Use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within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hours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after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dilution.</w:t>
            </w:r>
          </w:p>
        </w:tc>
        <w:tc>
          <w:tcPr>
            <w:tcW w:w="3599" w:type="dxa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sz w:val="28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0" w:right="139" w:hanging="36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Record the date and time of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first vial puncture on the vial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label.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0" w:right="227" w:hanging="36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Store between 2°C to 25°C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(35°F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to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77°F).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0" w:right="114" w:hanging="36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Discard any unused vaccine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12 hours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after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dilution.</w:t>
            </w:r>
          </w:p>
        </w:tc>
      </w:tr>
    </w:tbl>
    <w:p>
      <w:pPr>
        <w:spacing w:after="0" w:line="240" w:lineRule="auto"/>
        <w:jc w:val="both"/>
        <w:rPr>
          <w:rFonts w:ascii="Arial" w:hAnsi="Arial"/>
          <w:sz w:val="24"/>
        </w:rPr>
        <w:sectPr>
          <w:pgSz w:w="12240" w:h="15840"/>
          <w:pgMar w:header="0" w:footer="686" w:top="1420" w:bottom="940" w:left="600" w:right="560"/>
        </w:sect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4463"/>
        <w:gridCol w:w="433"/>
        <w:gridCol w:w="3600"/>
      </w:tblGrid>
      <w:tr>
        <w:trPr>
          <w:trHeight w:val="551" w:hRule="atLeast"/>
        </w:trPr>
        <w:tc>
          <w:tcPr>
            <w:tcW w:w="8872" w:type="dxa"/>
            <w:gridSpan w:val="4"/>
          </w:tcPr>
          <w:p>
            <w:pPr>
              <w:pStyle w:val="TableParagraph"/>
              <w:spacing w:line="267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Dilution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Preparation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Instructions</w:t>
            </w:r>
          </w:p>
        </w:tc>
      </w:tr>
      <w:tr>
        <w:trPr>
          <w:trHeight w:val="549" w:hRule="atLeast"/>
        </w:trPr>
        <w:tc>
          <w:tcPr>
            <w:tcW w:w="8872" w:type="dxa"/>
            <w:gridSpan w:val="4"/>
            <w:tcBorders>
              <w:bottom w:val="thickThinMediumGap" w:sz="3" w:space="0" w:color="F1F1F1"/>
            </w:tcBorders>
          </w:tcPr>
          <w:p>
            <w:pPr>
              <w:pStyle w:val="TableParagraph"/>
              <w:spacing w:line="267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Pfizer-BioNTech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COVID-19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Vaccine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with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Orange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Cap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Label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with</w:t>
            </w:r>
          </w:p>
          <w:p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Orange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Border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WITHRAWAL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INDIVIDUAL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0.2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DOSES</w:t>
            </w:r>
          </w:p>
        </w:tc>
      </w:tr>
      <w:tr>
        <w:trPr>
          <w:trHeight w:val="4468" w:hRule="atLeast"/>
        </w:trPr>
        <w:tc>
          <w:tcPr>
            <w:tcW w:w="376" w:type="dxa"/>
            <w:tcBorders>
              <w:bottom w:val="nil"/>
              <w:right w:val="single" w:sz="6" w:space="0" w:color="F1F1F1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63" w:type="dxa"/>
            <w:tcBorders>
              <w:top w:val="thinThickMediumGap" w:sz="3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>
            <w:pPr>
              <w:pStyle w:val="TableParagraph"/>
              <w:ind w:left="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772345" cy="2780347"/>
                  <wp:effectExtent l="0" t="0" r="0" b="0"/>
                  <wp:docPr id="1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345" cy="278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433" w:type="dxa"/>
            <w:tcBorders>
              <w:left w:val="single" w:sz="6" w:space="0" w:color="F1F1F1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  <w:vMerge w:val="restart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82" w:val="left" w:leader="none"/>
                <w:tab w:pos="483" w:val="left" w:leader="none"/>
              </w:tabs>
              <w:spacing w:line="240" w:lineRule="auto" w:before="160" w:after="0"/>
              <w:ind w:left="483" w:right="125" w:hanging="36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Using aseptic technique,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cleanse</w:t>
            </w:r>
            <w:r>
              <w:rPr>
                <w:rFonts w:ascii="Arial" w:hAnsi="Arial"/>
                <w:spacing w:val="10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the</w:t>
            </w:r>
            <w:r>
              <w:rPr>
                <w:rFonts w:ascii="Arial" w:hAnsi="Arial"/>
                <w:spacing w:val="1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vial</w:t>
            </w:r>
            <w:r>
              <w:rPr>
                <w:rFonts w:ascii="Arial" w:hAnsi="Arial"/>
                <w:spacing w:val="1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stopper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with a single-use antiseptic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swab, and withdraw </w:t>
            </w:r>
            <w:r>
              <w:rPr>
                <w:rFonts w:ascii="Arial" w:hAnsi="Arial"/>
                <w:sz w:val="24"/>
                <w:u w:val="single"/>
              </w:rPr>
              <w:t>0.2 mL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of the Pfizer-BioNTech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COVID-19 Vaccine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preferentially using a low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dead-volume syringe and/or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needle.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82" w:val="left" w:leader="none"/>
                <w:tab w:pos="483" w:val="left" w:leader="none"/>
              </w:tabs>
              <w:spacing w:line="292" w:lineRule="exact" w:before="0" w:after="0"/>
              <w:ind w:left="483" w:right="0" w:hanging="36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Each</w:t>
            </w:r>
            <w:r>
              <w:rPr>
                <w:rFonts w:ascii="Arial" w:hAnsi="Arial"/>
                <w:spacing w:val="-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dose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must</w:t>
            </w:r>
            <w:r>
              <w:rPr>
                <w:rFonts w:ascii="Arial" w:hAnsi="Arial"/>
                <w:spacing w:val="-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contain</w:t>
            </w:r>
          </w:p>
          <w:p>
            <w:pPr>
              <w:pStyle w:val="TableParagraph"/>
              <w:spacing w:line="275" w:lineRule="exact"/>
              <w:ind w:left="48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0.2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mL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vaccine.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82" w:val="left" w:leader="none"/>
                <w:tab w:pos="483" w:val="left" w:leader="none"/>
              </w:tabs>
              <w:spacing w:line="240" w:lineRule="auto" w:before="1" w:after="0"/>
              <w:ind w:left="483" w:right="179" w:hanging="36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If the amount of vaccine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remaining in the vial cannot</w:t>
            </w:r>
            <w:r>
              <w:rPr>
                <w:rFonts w:ascii="Arial" w:hAnsi="Arial"/>
                <w:spacing w:val="-64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provide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a</w:t>
            </w:r>
            <w:r>
              <w:rPr>
                <w:rFonts w:ascii="Arial" w:hAnsi="Arial"/>
                <w:spacing w:val="1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full</w:t>
            </w:r>
            <w:r>
              <w:rPr>
                <w:rFonts w:ascii="Arial" w:hAnsi="Arial"/>
                <w:spacing w:val="-3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dose</w:t>
            </w:r>
            <w:r>
              <w:rPr>
                <w:rFonts w:ascii="Arial" w:hAnsi="Arial"/>
                <w:spacing w:val="-2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of</w:t>
            </w:r>
          </w:p>
          <w:p>
            <w:pPr>
              <w:pStyle w:val="TableParagraph"/>
              <w:ind w:left="483" w:right="15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0.2 mL, discard the vial and</w:t>
            </w:r>
            <w:r>
              <w:rPr>
                <w:rFonts w:ascii="Arial"/>
                <w:spacing w:val="-64"/>
                <w:sz w:val="24"/>
              </w:rPr>
              <w:t> </w:t>
            </w:r>
            <w:r>
              <w:rPr>
                <w:rFonts w:ascii="Arial"/>
                <w:sz w:val="24"/>
              </w:rPr>
              <w:t>any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excess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volume.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6" w:val="left" w:leader="none"/>
                <w:tab w:pos="467" w:val="left" w:leader="none"/>
              </w:tabs>
              <w:spacing w:line="292" w:lineRule="exact" w:before="0" w:after="0"/>
              <w:ind w:left="466" w:right="0" w:hanging="361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Administer</w:t>
            </w:r>
            <w:r>
              <w:rPr>
                <w:rFonts w:ascii="Arial" w:hAnsi="Arial"/>
                <w:spacing w:val="-6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immediately.</w:t>
            </w:r>
          </w:p>
        </w:tc>
      </w:tr>
      <w:tr>
        <w:trPr>
          <w:trHeight w:val="645" w:hRule="atLeast"/>
        </w:trPr>
        <w:tc>
          <w:tcPr>
            <w:tcW w:w="52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0"/>
              <w:ind w:left="7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Withdraw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0.2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mL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dose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vaccine.</w:t>
            </w:r>
          </w:p>
        </w:tc>
        <w:tc>
          <w:tcPr>
            <w:tcW w:w="3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rPr>
          <w:rFonts w:ascii="Arial"/>
          <w:sz w:val="15"/>
        </w:rPr>
      </w:pPr>
    </w:p>
    <w:p>
      <w:pPr>
        <w:pStyle w:val="Heading2"/>
        <w:spacing w:before="93"/>
        <w:ind w:left="1084"/>
        <w:rPr>
          <w:rFonts w:ascii="Arial"/>
        </w:rPr>
      </w:pPr>
      <w:r>
        <w:rPr>
          <w:rFonts w:ascii="Arial"/>
        </w:rPr>
        <w:t>Administration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37" w:lineRule="auto"/>
        <w:ind w:left="1084" w:right="1189"/>
        <w:rPr>
          <w:rFonts w:ascii="Arial"/>
        </w:rPr>
      </w:pPr>
      <w:r>
        <w:rPr>
          <w:rFonts w:ascii="Arial"/>
        </w:rPr>
        <w:t>Visually inspect each dose in the dosing syringe prior to administration. The</w:t>
      </w:r>
      <w:r>
        <w:rPr>
          <w:rFonts w:ascii="Arial"/>
          <w:spacing w:val="-64"/>
        </w:rPr>
        <w:t> </w:t>
      </w:r>
      <w:r>
        <w:rPr>
          <w:rFonts w:ascii="Arial"/>
        </w:rPr>
        <w:t>vaccine</w:t>
      </w:r>
      <w:r>
        <w:rPr>
          <w:rFonts w:ascii="Arial"/>
          <w:spacing w:val="-3"/>
        </w:rPr>
        <w:t> </w:t>
      </w:r>
      <w:r>
        <w:rPr>
          <w:rFonts w:ascii="Arial"/>
        </w:rPr>
        <w:t>will</w:t>
      </w:r>
      <w:r>
        <w:rPr>
          <w:rFonts w:ascii="Arial"/>
          <w:spacing w:val="-3"/>
        </w:rPr>
        <w:t> </w:t>
      </w:r>
      <w:r>
        <w:rPr>
          <w:rFonts w:ascii="Arial"/>
        </w:rPr>
        <w:t>be</w:t>
      </w:r>
      <w:r>
        <w:rPr>
          <w:rFonts w:ascii="Arial"/>
          <w:spacing w:val="-4"/>
        </w:rPr>
        <w:t> </w:t>
      </w:r>
      <w:r>
        <w:rPr>
          <w:rFonts w:ascii="Arial"/>
        </w:rPr>
        <w:t>a</w:t>
      </w:r>
      <w:r>
        <w:rPr>
          <w:rFonts w:ascii="Arial"/>
          <w:spacing w:val="-2"/>
        </w:rPr>
        <w:t> </w:t>
      </w:r>
      <w:r>
        <w:rPr>
          <w:rFonts w:ascii="Arial"/>
        </w:rPr>
        <w:t>white</w:t>
      </w:r>
      <w:r>
        <w:rPr>
          <w:rFonts w:ascii="Arial"/>
          <w:spacing w:val="-4"/>
        </w:rPr>
        <w:t> </w:t>
      </w:r>
      <w:r>
        <w:rPr>
          <w:rFonts w:ascii="Arial"/>
        </w:rPr>
        <w:t>to</w:t>
      </w:r>
      <w:r>
        <w:rPr>
          <w:rFonts w:ascii="Arial"/>
          <w:spacing w:val="-3"/>
        </w:rPr>
        <w:t> </w:t>
      </w:r>
      <w:r>
        <w:rPr>
          <w:rFonts w:ascii="Arial"/>
        </w:rPr>
        <w:t>off-white</w:t>
      </w:r>
      <w:r>
        <w:rPr>
          <w:rFonts w:ascii="Arial"/>
          <w:spacing w:val="-2"/>
        </w:rPr>
        <w:t> </w:t>
      </w:r>
      <w:r>
        <w:rPr>
          <w:rFonts w:ascii="Arial"/>
        </w:rPr>
        <w:t>suspension.</w:t>
      </w:r>
      <w:r>
        <w:rPr>
          <w:rFonts w:ascii="Arial"/>
          <w:spacing w:val="-2"/>
        </w:rPr>
        <w:t> </w:t>
      </w:r>
      <w:r>
        <w:rPr>
          <w:rFonts w:ascii="Arial"/>
        </w:rPr>
        <w:t>During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visual</w:t>
      </w:r>
      <w:r>
        <w:rPr>
          <w:rFonts w:ascii="Arial"/>
          <w:spacing w:val="-4"/>
        </w:rPr>
        <w:t> </w:t>
      </w:r>
      <w:r>
        <w:rPr>
          <w:rFonts w:ascii="Arial"/>
        </w:rPr>
        <w:t>inspection,</w:t>
      </w:r>
    </w:p>
    <w:p>
      <w:pPr>
        <w:pStyle w:val="ListParagraph"/>
        <w:numPr>
          <w:ilvl w:val="0"/>
          <w:numId w:val="1"/>
        </w:numPr>
        <w:tabs>
          <w:tab w:pos="1804" w:val="left" w:leader="none"/>
          <w:tab w:pos="1805" w:val="left" w:leader="none"/>
        </w:tabs>
        <w:spacing w:line="293" w:lineRule="exact" w:before="2" w:after="0"/>
        <w:ind w:left="1804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verify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final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dosing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volume of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0.2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mL.</w:t>
      </w:r>
    </w:p>
    <w:p>
      <w:pPr>
        <w:pStyle w:val="ListParagraph"/>
        <w:numPr>
          <w:ilvl w:val="0"/>
          <w:numId w:val="1"/>
        </w:numPr>
        <w:tabs>
          <w:tab w:pos="1804" w:val="left" w:leader="none"/>
          <w:tab w:pos="1805" w:val="left" w:leader="none"/>
        </w:tabs>
        <w:spacing w:line="293" w:lineRule="exact" w:before="0" w:after="0"/>
        <w:ind w:left="1804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confirm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there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are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no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particulates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that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no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discoloration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is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observed.</w:t>
      </w:r>
    </w:p>
    <w:p>
      <w:pPr>
        <w:pStyle w:val="ListParagraph"/>
        <w:numPr>
          <w:ilvl w:val="0"/>
          <w:numId w:val="1"/>
        </w:numPr>
        <w:tabs>
          <w:tab w:pos="1804" w:val="left" w:leader="none"/>
          <w:tab w:pos="1805" w:val="left" w:leader="none"/>
        </w:tabs>
        <w:spacing w:line="293" w:lineRule="exact" w:before="0" w:after="0"/>
        <w:ind w:left="1804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do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not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administer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if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vaccine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is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discolored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contains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particulate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matter.</w:t>
      </w:r>
    </w:p>
    <w:p>
      <w:pPr>
        <w:pStyle w:val="BodyText"/>
        <w:spacing w:before="9"/>
        <w:rPr>
          <w:rFonts w:ascii="Arial"/>
          <w:sz w:val="23"/>
        </w:rPr>
      </w:pPr>
    </w:p>
    <w:p>
      <w:pPr>
        <w:pStyle w:val="BodyText"/>
        <w:ind w:left="1084"/>
        <w:rPr>
          <w:rFonts w:ascii="Arial"/>
        </w:rPr>
      </w:pPr>
      <w:r>
        <w:rPr>
          <w:rFonts w:ascii="Arial"/>
        </w:rPr>
        <w:t>Administer</w:t>
      </w:r>
      <w:r>
        <w:rPr>
          <w:rFonts w:ascii="Arial"/>
          <w:spacing w:val="-7"/>
        </w:rPr>
        <w:t> </w:t>
      </w:r>
      <w:r>
        <w:rPr>
          <w:rFonts w:ascii="Arial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</w:rPr>
        <w:t>Pfizer-BioNTech</w:t>
      </w:r>
      <w:r>
        <w:rPr>
          <w:rFonts w:ascii="Arial"/>
          <w:spacing w:val="-4"/>
        </w:rPr>
        <w:t> </w:t>
      </w:r>
      <w:r>
        <w:rPr>
          <w:rFonts w:ascii="Arial"/>
        </w:rPr>
        <w:t>COVID-19</w:t>
      </w:r>
      <w:r>
        <w:rPr>
          <w:rFonts w:ascii="Arial"/>
          <w:spacing w:val="-4"/>
        </w:rPr>
        <w:t> </w:t>
      </w:r>
      <w:r>
        <w:rPr>
          <w:rFonts w:ascii="Arial"/>
        </w:rPr>
        <w:t>Vaccine</w:t>
      </w:r>
      <w:r>
        <w:rPr>
          <w:rFonts w:ascii="Arial"/>
          <w:spacing w:val="-4"/>
        </w:rPr>
        <w:t> </w:t>
      </w:r>
      <w:r>
        <w:rPr>
          <w:rFonts w:ascii="Arial"/>
        </w:rPr>
        <w:t>intramuscularly.</w:t>
      </w:r>
    </w:p>
    <w:p>
      <w:pPr>
        <w:pStyle w:val="BodyText"/>
        <w:rPr>
          <w:rFonts w:ascii="Arial"/>
        </w:rPr>
      </w:pPr>
    </w:p>
    <w:p>
      <w:pPr>
        <w:pStyle w:val="BodyText"/>
        <w:ind w:left="1084" w:right="1505"/>
        <w:rPr>
          <w:rFonts w:ascii="Arial"/>
        </w:rPr>
      </w:pPr>
      <w:r>
        <w:rPr>
          <w:rFonts w:ascii="Arial"/>
        </w:rPr>
        <w:t>After dilution, vials of Pfizer-BioNTech COVID-19 Vaccine with orange caps and</w:t>
      </w:r>
      <w:r>
        <w:rPr>
          <w:rFonts w:ascii="Arial"/>
          <w:spacing w:val="-64"/>
        </w:rPr>
        <w:t> </w:t>
      </w:r>
      <w:r>
        <w:rPr>
          <w:rFonts w:ascii="Arial"/>
        </w:rPr>
        <w:t>labels</w:t>
      </w:r>
      <w:r>
        <w:rPr>
          <w:rFonts w:ascii="Arial"/>
          <w:spacing w:val="-1"/>
        </w:rPr>
        <w:t> </w:t>
      </w:r>
      <w:r>
        <w:rPr>
          <w:rFonts w:ascii="Arial"/>
        </w:rPr>
        <w:t>with</w:t>
      </w:r>
      <w:r>
        <w:rPr>
          <w:rFonts w:ascii="Arial"/>
          <w:spacing w:val="-2"/>
        </w:rPr>
        <w:t> </w:t>
      </w:r>
      <w:r>
        <w:rPr>
          <w:rFonts w:ascii="Arial"/>
        </w:rPr>
        <w:t>orange borders</w:t>
      </w:r>
      <w:r>
        <w:rPr>
          <w:rFonts w:ascii="Arial"/>
          <w:spacing w:val="-1"/>
        </w:rPr>
        <w:t> </w:t>
      </w:r>
      <w:r>
        <w:rPr>
          <w:rFonts w:ascii="Arial"/>
        </w:rPr>
        <w:t>contain</w:t>
      </w:r>
      <w:r>
        <w:rPr>
          <w:rFonts w:ascii="Arial"/>
          <w:spacing w:val="-2"/>
        </w:rPr>
        <w:t> </w:t>
      </w:r>
      <w:r>
        <w:rPr>
          <w:rFonts w:ascii="Arial"/>
        </w:rPr>
        <w:t>10</w:t>
      </w:r>
      <w:r>
        <w:rPr>
          <w:rFonts w:ascii="Arial"/>
          <w:spacing w:val="-2"/>
        </w:rPr>
        <w:t> </w:t>
      </w:r>
      <w:r>
        <w:rPr>
          <w:rFonts w:ascii="Arial"/>
        </w:rPr>
        <w:t>doses</w:t>
      </w:r>
      <w:r>
        <w:rPr>
          <w:rFonts w:ascii="Arial"/>
          <w:spacing w:val="-3"/>
        </w:rPr>
        <w:t> </w:t>
      </w:r>
      <w:r>
        <w:rPr>
          <w:rFonts w:ascii="Arial"/>
        </w:rPr>
        <w:t>of 0.2</w:t>
      </w:r>
      <w:r>
        <w:rPr>
          <w:rFonts w:ascii="Arial"/>
          <w:spacing w:val="-2"/>
        </w:rPr>
        <w:t> </w:t>
      </w:r>
      <w:r>
        <w:rPr>
          <w:rFonts w:ascii="Arial"/>
        </w:rPr>
        <w:t>mL</w:t>
      </w:r>
      <w:r>
        <w:rPr>
          <w:rFonts w:ascii="Arial"/>
          <w:spacing w:val="-2"/>
        </w:rPr>
        <w:t> </w:t>
      </w:r>
      <w:r>
        <w:rPr>
          <w:rFonts w:ascii="Arial"/>
        </w:rPr>
        <w:t>of vaccine.</w:t>
      </w:r>
      <w:r>
        <w:rPr>
          <w:rFonts w:ascii="Arial"/>
          <w:spacing w:val="-3"/>
        </w:rPr>
        <w:t> </w:t>
      </w:r>
      <w:r>
        <w:rPr>
          <w:rFonts w:ascii="Arial"/>
        </w:rPr>
        <w:t>Low</w:t>
      </w:r>
    </w:p>
    <w:p>
      <w:pPr>
        <w:pStyle w:val="BodyText"/>
        <w:ind w:left="1084" w:right="1371"/>
        <w:rPr>
          <w:rFonts w:ascii="Arial"/>
        </w:rPr>
      </w:pPr>
      <w:r>
        <w:rPr>
          <w:rFonts w:ascii="Arial"/>
        </w:rPr>
        <w:t>dead-volume syringes and/or needles can be used to extract 10 doses from a</w:t>
      </w:r>
      <w:r>
        <w:rPr>
          <w:rFonts w:ascii="Arial"/>
          <w:spacing w:val="1"/>
        </w:rPr>
        <w:t> </w:t>
      </w:r>
      <w:r>
        <w:rPr>
          <w:rFonts w:ascii="Arial"/>
        </w:rPr>
        <w:t>single vial. If standard syringes and needles are used, there may not be sufficient</w:t>
      </w:r>
      <w:r>
        <w:rPr>
          <w:rFonts w:ascii="Arial"/>
          <w:spacing w:val="-64"/>
        </w:rPr>
        <w:t> </w:t>
      </w:r>
      <w:r>
        <w:rPr>
          <w:rFonts w:ascii="Arial"/>
        </w:rPr>
        <w:t>volume to extract 10 doses from a single vial. Irrespective of the type of syringe</w:t>
      </w:r>
      <w:r>
        <w:rPr>
          <w:rFonts w:ascii="Arial"/>
          <w:spacing w:val="1"/>
        </w:rPr>
        <w:t> </w:t>
      </w:r>
      <w:r>
        <w:rPr>
          <w:rFonts w:ascii="Arial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</w:rPr>
        <w:t>needle:</w:t>
      </w:r>
    </w:p>
    <w:p>
      <w:pPr>
        <w:pStyle w:val="BodyText"/>
        <w:spacing w:before="10"/>
        <w:rPr>
          <w:rFonts w:ascii="Arial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804" w:val="left" w:leader="none"/>
          <w:tab w:pos="1805" w:val="left" w:leader="none"/>
        </w:tabs>
        <w:spacing w:line="293" w:lineRule="exact" w:before="0" w:after="0"/>
        <w:ind w:left="1804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Each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dose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must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contain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0.2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mL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vaccine.</w:t>
      </w:r>
    </w:p>
    <w:p>
      <w:pPr>
        <w:pStyle w:val="ListParagraph"/>
        <w:numPr>
          <w:ilvl w:val="0"/>
          <w:numId w:val="1"/>
        </w:numPr>
        <w:tabs>
          <w:tab w:pos="1804" w:val="left" w:leader="none"/>
          <w:tab w:pos="1805" w:val="left" w:leader="none"/>
        </w:tabs>
        <w:spacing w:line="292" w:lineRule="exact" w:before="0" w:after="0"/>
        <w:ind w:left="1804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If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amount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vaccine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remaining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vial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cannot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provide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full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dose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of</w:t>
      </w:r>
    </w:p>
    <w:p>
      <w:pPr>
        <w:pStyle w:val="BodyText"/>
        <w:spacing w:line="275" w:lineRule="exact"/>
        <w:ind w:left="1804"/>
        <w:rPr>
          <w:rFonts w:ascii="Arial"/>
        </w:rPr>
      </w:pPr>
      <w:r>
        <w:rPr>
          <w:rFonts w:ascii="Arial"/>
        </w:rPr>
        <w:t>0.2</w:t>
      </w:r>
      <w:r>
        <w:rPr>
          <w:rFonts w:ascii="Arial"/>
          <w:spacing w:val="-3"/>
        </w:rPr>
        <w:t> </w:t>
      </w:r>
      <w:r>
        <w:rPr>
          <w:rFonts w:ascii="Arial"/>
        </w:rPr>
        <w:t>mL,</w:t>
      </w:r>
      <w:r>
        <w:rPr>
          <w:rFonts w:ascii="Arial"/>
          <w:spacing w:val="-4"/>
        </w:rPr>
        <w:t> </w:t>
      </w:r>
      <w:r>
        <w:rPr>
          <w:rFonts w:ascii="Arial"/>
        </w:rPr>
        <w:t>discard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</w:rPr>
        <w:t>vial</w:t>
      </w:r>
      <w:r>
        <w:rPr>
          <w:rFonts w:ascii="Arial"/>
          <w:spacing w:val="-1"/>
        </w:rPr>
        <w:t> </w:t>
      </w:r>
      <w:r>
        <w:rPr>
          <w:rFonts w:ascii="Arial"/>
        </w:rPr>
        <w:t>and</w:t>
      </w:r>
      <w:r>
        <w:rPr>
          <w:rFonts w:ascii="Arial"/>
          <w:spacing w:val="-1"/>
        </w:rPr>
        <w:t> </w:t>
      </w:r>
      <w:r>
        <w:rPr>
          <w:rFonts w:ascii="Arial"/>
        </w:rPr>
        <w:t>content.</w:t>
      </w:r>
    </w:p>
    <w:p>
      <w:pPr>
        <w:pStyle w:val="ListParagraph"/>
        <w:numPr>
          <w:ilvl w:val="0"/>
          <w:numId w:val="1"/>
        </w:numPr>
        <w:tabs>
          <w:tab w:pos="1804" w:val="left" w:leader="none"/>
          <w:tab w:pos="1805" w:val="left" w:leader="none"/>
        </w:tabs>
        <w:spacing w:line="240" w:lineRule="auto" w:before="1" w:after="0"/>
        <w:ind w:left="1804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Do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not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pool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excess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vaccine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from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multiple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vials.</w:t>
      </w:r>
    </w:p>
    <w:p>
      <w:pPr>
        <w:spacing w:after="0" w:line="240" w:lineRule="auto"/>
        <w:jc w:val="left"/>
        <w:rPr>
          <w:rFonts w:ascii="Arial" w:hAnsi="Arial"/>
          <w:sz w:val="24"/>
        </w:rPr>
        <w:sectPr>
          <w:pgSz w:w="12240" w:h="15840"/>
          <w:pgMar w:header="0" w:footer="686" w:top="1420" w:bottom="940" w:left="600" w:right="560"/>
        </w:sectPr>
      </w:pPr>
    </w:p>
    <w:p>
      <w:pPr>
        <w:pStyle w:val="Heading2"/>
        <w:spacing w:before="71"/>
        <w:ind w:left="1084"/>
        <w:rPr>
          <w:rFonts w:ascii="Arial"/>
        </w:rPr>
      </w:pPr>
      <w:r>
        <w:rPr>
          <w:rFonts w:ascii="Arial"/>
        </w:rPr>
        <w:t>Contraindications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84" w:right="1493"/>
        <w:rPr>
          <w:rFonts w:ascii="Arial"/>
        </w:rPr>
      </w:pPr>
      <w:r>
        <w:rPr>
          <w:rFonts w:ascii="Arial"/>
        </w:rPr>
        <w:t>Do not administer Pfizer-BioNTech COVID-19 Vaccine to individuals with known</w:t>
      </w:r>
      <w:r>
        <w:rPr>
          <w:rFonts w:ascii="Arial"/>
          <w:spacing w:val="-64"/>
        </w:rPr>
        <w:t> </w:t>
      </w:r>
      <w:r>
        <w:rPr>
          <w:rFonts w:ascii="Arial"/>
        </w:rPr>
        <w:t>history of a severe allergic reaction (e.g., anaphylaxis) to any component of the</w:t>
      </w:r>
      <w:r>
        <w:rPr>
          <w:rFonts w:ascii="Arial"/>
          <w:spacing w:val="1"/>
        </w:rPr>
        <w:t> </w:t>
      </w:r>
      <w:r>
        <w:rPr>
          <w:rFonts w:ascii="Arial"/>
        </w:rPr>
        <w:t>Pfizer-BioNTech</w:t>
      </w:r>
      <w:r>
        <w:rPr>
          <w:rFonts w:ascii="Arial"/>
          <w:spacing w:val="-2"/>
        </w:rPr>
        <w:t> </w:t>
      </w:r>
      <w:r>
        <w:rPr>
          <w:rFonts w:ascii="Arial"/>
        </w:rPr>
        <w:t>COVID-19</w:t>
      </w:r>
      <w:r>
        <w:rPr>
          <w:rFonts w:ascii="Arial"/>
          <w:spacing w:val="-2"/>
        </w:rPr>
        <w:t> </w:t>
      </w:r>
      <w:r>
        <w:rPr>
          <w:rFonts w:ascii="Arial"/>
        </w:rPr>
        <w:t>Vaccine</w:t>
      </w:r>
      <w:r>
        <w:rPr>
          <w:rFonts w:ascii="Arial"/>
          <w:spacing w:val="-2"/>
        </w:rPr>
        <w:t> </w:t>
      </w:r>
      <w:r>
        <w:rPr>
          <w:rFonts w:ascii="Arial"/>
          <w:i/>
        </w:rPr>
        <w:t>(see</w:t>
      </w:r>
      <w:r>
        <w:rPr>
          <w:rFonts w:ascii="Arial"/>
          <w:i/>
          <w:spacing w:val="-3"/>
        </w:rPr>
        <w:t> </w:t>
      </w:r>
      <w:r>
        <w:rPr>
          <w:rFonts w:ascii="Arial"/>
          <w:i/>
        </w:rPr>
        <w:t>Full</w:t>
      </w:r>
      <w:r>
        <w:rPr>
          <w:rFonts w:ascii="Arial"/>
          <w:i/>
          <w:spacing w:val="-3"/>
        </w:rPr>
        <w:t> </w:t>
      </w:r>
      <w:r>
        <w:rPr>
          <w:rFonts w:ascii="Arial"/>
          <w:i/>
        </w:rPr>
        <w:t>EUA</w:t>
      </w:r>
      <w:r>
        <w:rPr>
          <w:rFonts w:ascii="Arial"/>
          <w:i/>
          <w:spacing w:val="-2"/>
        </w:rPr>
        <w:t> </w:t>
      </w:r>
      <w:r>
        <w:rPr>
          <w:rFonts w:ascii="Arial"/>
          <w:i/>
        </w:rPr>
        <w:t>Prescribing</w:t>
      </w:r>
      <w:r>
        <w:rPr>
          <w:rFonts w:ascii="Arial"/>
          <w:i/>
          <w:spacing w:val="-2"/>
        </w:rPr>
        <w:t> </w:t>
      </w:r>
      <w:r>
        <w:rPr>
          <w:rFonts w:ascii="Arial"/>
          <w:i/>
        </w:rPr>
        <w:t>Information)</w:t>
      </w:r>
      <w:r>
        <w:rPr>
          <w:rFonts w:ascii="Arial"/>
        </w:rPr>
        <w:t>.</w:t>
      </w:r>
    </w:p>
    <w:p>
      <w:pPr>
        <w:pStyle w:val="BodyText"/>
        <w:rPr>
          <w:rFonts w:ascii="Arial"/>
        </w:rPr>
      </w:pPr>
    </w:p>
    <w:p>
      <w:pPr>
        <w:pStyle w:val="Heading2"/>
        <w:spacing w:before="1"/>
        <w:ind w:left="1084"/>
        <w:rPr>
          <w:rFonts w:ascii="Arial"/>
        </w:rPr>
      </w:pPr>
      <w:bookmarkStart w:name="Warnings" w:id="11"/>
      <w:bookmarkEnd w:id="11"/>
      <w:r>
        <w:rPr>
          <w:b w:val="0"/>
        </w:rPr>
      </w:r>
      <w:r>
        <w:rPr>
          <w:rFonts w:ascii="Arial"/>
        </w:rPr>
        <w:t>Warnings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084"/>
        <w:rPr>
          <w:rFonts w:ascii="Arial"/>
        </w:rPr>
      </w:pPr>
      <w:r>
        <w:rPr>
          <w:rFonts w:ascii="Arial"/>
          <w:u w:val="single"/>
        </w:rPr>
        <w:t>Management</w:t>
      </w:r>
      <w:r>
        <w:rPr>
          <w:rFonts w:ascii="Arial"/>
          <w:spacing w:val="-5"/>
          <w:u w:val="single"/>
        </w:rPr>
        <w:t> </w:t>
      </w:r>
      <w:r>
        <w:rPr>
          <w:rFonts w:ascii="Arial"/>
          <w:u w:val="single"/>
        </w:rPr>
        <w:t>of</w:t>
      </w:r>
      <w:r>
        <w:rPr>
          <w:rFonts w:ascii="Arial"/>
          <w:spacing w:val="-5"/>
          <w:u w:val="single"/>
        </w:rPr>
        <w:t> </w:t>
      </w:r>
      <w:r>
        <w:rPr>
          <w:rFonts w:ascii="Arial"/>
          <w:u w:val="single"/>
        </w:rPr>
        <w:t>Acute</w:t>
      </w:r>
      <w:r>
        <w:rPr>
          <w:rFonts w:ascii="Arial"/>
          <w:spacing w:val="-4"/>
          <w:u w:val="single"/>
        </w:rPr>
        <w:t> </w:t>
      </w:r>
      <w:r>
        <w:rPr>
          <w:rFonts w:ascii="Arial"/>
          <w:u w:val="single"/>
        </w:rPr>
        <w:t>Allergic</w:t>
      </w:r>
      <w:r>
        <w:rPr>
          <w:rFonts w:ascii="Arial"/>
          <w:spacing w:val="-3"/>
          <w:u w:val="single"/>
        </w:rPr>
        <w:t> </w:t>
      </w:r>
      <w:r>
        <w:rPr>
          <w:rFonts w:ascii="Arial"/>
          <w:u w:val="single"/>
        </w:rPr>
        <w:t>Reactions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92"/>
        <w:ind w:left="1084" w:right="1345"/>
        <w:rPr>
          <w:rFonts w:ascii="Arial"/>
        </w:rPr>
      </w:pPr>
      <w:r>
        <w:rPr>
          <w:rFonts w:ascii="Arial"/>
        </w:rPr>
        <w:t>Appropriate medical treatment used to manage immediate allergic reactions must</w:t>
      </w:r>
      <w:r>
        <w:rPr>
          <w:rFonts w:ascii="Arial"/>
          <w:spacing w:val="-64"/>
        </w:rPr>
        <w:t> </w:t>
      </w:r>
      <w:r>
        <w:rPr>
          <w:rFonts w:ascii="Arial"/>
        </w:rPr>
        <w:t>be immediately available in the event an acute anaphylactic reaction occurs</w:t>
      </w:r>
      <w:r>
        <w:rPr>
          <w:rFonts w:ascii="Arial"/>
          <w:spacing w:val="1"/>
        </w:rPr>
        <w:t> </w:t>
      </w:r>
      <w:r>
        <w:rPr>
          <w:rFonts w:ascii="Arial"/>
        </w:rPr>
        <w:t>following administration of</w:t>
      </w:r>
      <w:r>
        <w:rPr>
          <w:rFonts w:ascii="Arial"/>
          <w:spacing w:val="-3"/>
        </w:rPr>
        <w:t> </w:t>
      </w:r>
      <w:r>
        <w:rPr>
          <w:rFonts w:ascii="Arial"/>
        </w:rPr>
        <w:t>Pfizer-BioNTech</w:t>
      </w:r>
      <w:r>
        <w:rPr>
          <w:rFonts w:ascii="Arial"/>
          <w:spacing w:val="-2"/>
        </w:rPr>
        <w:t> </w:t>
      </w:r>
      <w:r>
        <w:rPr>
          <w:rFonts w:ascii="Arial"/>
        </w:rPr>
        <w:t>COVID-19 Vaccine.</w:t>
      </w:r>
    </w:p>
    <w:p>
      <w:pPr>
        <w:pStyle w:val="BodyText"/>
        <w:rPr>
          <w:rFonts w:ascii="Arial"/>
        </w:rPr>
      </w:pPr>
    </w:p>
    <w:p>
      <w:pPr>
        <w:pStyle w:val="BodyText"/>
        <w:ind w:left="1084" w:right="1651"/>
        <w:rPr>
          <w:rFonts w:ascii="Arial"/>
        </w:rPr>
      </w:pPr>
      <w:bookmarkStart w:name="Monitor Pfizer-BioNTech COVID-19 Vaccine" w:id="12"/>
      <w:bookmarkEnd w:id="12"/>
      <w:r>
        <w:rPr/>
      </w:r>
      <w:r>
        <w:rPr>
          <w:rFonts w:ascii="Arial"/>
        </w:rPr>
        <w:t>Monitor Pfizer-BioNTech COVID-19 Vaccine recipients for the occurrence of</w:t>
      </w:r>
      <w:r>
        <w:rPr>
          <w:rFonts w:ascii="Arial"/>
          <w:spacing w:val="1"/>
        </w:rPr>
        <w:t> </w:t>
      </w:r>
      <w:r>
        <w:rPr>
          <w:rFonts w:ascii="Arial"/>
        </w:rPr>
        <w:t>immediate adverse reactions according to the Centers for Disease Control and</w:t>
      </w:r>
      <w:r>
        <w:rPr>
          <w:rFonts w:ascii="Arial"/>
          <w:spacing w:val="-64"/>
        </w:rPr>
        <w:t> </w:t>
      </w:r>
      <w:r>
        <w:rPr>
          <w:rFonts w:ascii="Arial"/>
        </w:rPr>
        <w:t>Prevention (CDC) guidelines (</w:t>
      </w:r>
      <w:hyperlink r:id="rId16">
        <w:r>
          <w:rPr>
            <w:rFonts w:ascii="Arial"/>
            <w:color w:val="0000FF"/>
            <w:u w:val="single" w:color="0000FF"/>
          </w:rPr>
          <w:t>https://www.cdc.gov/vaccines/covid-19/clinical-</w:t>
        </w:r>
      </w:hyperlink>
      <w:r>
        <w:rPr>
          <w:rFonts w:ascii="Arial"/>
          <w:color w:val="0000FF"/>
          <w:spacing w:val="1"/>
        </w:rPr>
        <w:t> </w:t>
      </w:r>
      <w:hyperlink r:id="rId16">
        <w:r>
          <w:rPr>
            <w:rFonts w:ascii="Arial"/>
            <w:color w:val="0000FF"/>
            <w:u w:val="single" w:color="0000FF"/>
          </w:rPr>
          <w:t>considerations/managing-anaphylaxis.html</w:t>
        </w:r>
      </w:hyperlink>
      <w:r>
        <w:rPr>
          <w:rFonts w:ascii="Arial"/>
        </w:rPr>
        <w:t>).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92"/>
        <w:ind w:left="1084"/>
        <w:rPr>
          <w:rFonts w:ascii="Arial"/>
        </w:rPr>
      </w:pPr>
      <w:r>
        <w:rPr>
          <w:rFonts w:ascii="Arial"/>
          <w:u w:val="single"/>
        </w:rPr>
        <w:t>Myocarditis</w:t>
      </w:r>
      <w:r>
        <w:rPr>
          <w:rFonts w:ascii="Arial"/>
          <w:spacing w:val="-5"/>
          <w:u w:val="single"/>
        </w:rPr>
        <w:t> </w:t>
      </w:r>
      <w:r>
        <w:rPr>
          <w:rFonts w:ascii="Arial"/>
          <w:u w:val="single"/>
        </w:rPr>
        <w:t>and</w:t>
      </w:r>
      <w:r>
        <w:rPr>
          <w:rFonts w:ascii="Arial"/>
          <w:spacing w:val="-3"/>
          <w:u w:val="single"/>
        </w:rPr>
        <w:t> </w:t>
      </w:r>
      <w:r>
        <w:rPr>
          <w:rFonts w:ascii="Arial"/>
          <w:u w:val="single"/>
        </w:rPr>
        <w:t>Pericarditis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92"/>
        <w:ind w:left="1084" w:right="1370"/>
        <w:rPr>
          <w:rFonts w:ascii="Arial"/>
        </w:rPr>
      </w:pPr>
      <w:r>
        <w:rPr>
          <w:rFonts w:ascii="Arial"/>
        </w:rPr>
        <w:t>Postmarketing data demonstrate increased risks of myocarditis and pericarditis,</w:t>
      </w:r>
      <w:r>
        <w:rPr>
          <w:rFonts w:ascii="Arial"/>
          <w:spacing w:val="1"/>
        </w:rPr>
        <w:t> </w:t>
      </w:r>
      <w:r>
        <w:rPr>
          <w:rFonts w:ascii="Arial"/>
        </w:rPr>
        <w:t>particularly within 7 days following the second dose. The observed risk is higher</w:t>
      </w:r>
      <w:r>
        <w:rPr>
          <w:rFonts w:ascii="Arial"/>
          <w:spacing w:val="1"/>
        </w:rPr>
        <w:t> </w:t>
      </w:r>
      <w:r>
        <w:rPr>
          <w:rFonts w:ascii="Arial"/>
        </w:rPr>
        <w:t>among males under 40 years of age than among females and older males. The</w:t>
      </w:r>
      <w:r>
        <w:rPr>
          <w:rFonts w:ascii="Arial"/>
          <w:spacing w:val="1"/>
        </w:rPr>
        <w:t> </w:t>
      </w:r>
      <w:r>
        <w:rPr>
          <w:rFonts w:ascii="Arial"/>
        </w:rPr>
        <w:t>observed risk is highest in males 12 through 17 years of age. Although some</w:t>
      </w:r>
      <w:r>
        <w:rPr>
          <w:rFonts w:ascii="Arial"/>
          <w:spacing w:val="1"/>
        </w:rPr>
        <w:t> </w:t>
      </w:r>
      <w:r>
        <w:rPr>
          <w:rFonts w:ascii="Arial"/>
        </w:rPr>
        <w:t>cases required intensive care support, available data from short-term follow-up</w:t>
      </w:r>
      <w:r>
        <w:rPr>
          <w:rFonts w:ascii="Arial"/>
          <w:spacing w:val="1"/>
        </w:rPr>
        <w:t> </w:t>
      </w:r>
      <w:r>
        <w:rPr>
          <w:rFonts w:ascii="Arial"/>
        </w:rPr>
        <w:t>suggest that most individuals have had resolution of symptoms with conservative</w:t>
      </w:r>
      <w:r>
        <w:rPr>
          <w:rFonts w:ascii="Arial"/>
          <w:spacing w:val="-64"/>
        </w:rPr>
        <w:t> </w:t>
      </w:r>
      <w:r>
        <w:rPr>
          <w:rFonts w:ascii="Arial"/>
        </w:rPr>
        <w:t>management. Information is not yet available about potential long-term sequelae.</w:t>
      </w:r>
      <w:r>
        <w:rPr>
          <w:rFonts w:ascii="Arial"/>
          <w:spacing w:val="-64"/>
        </w:rPr>
        <w:t> </w:t>
      </w:r>
      <w:r>
        <w:rPr>
          <w:rFonts w:ascii="Arial"/>
        </w:rPr>
        <w:t>The CDC has published considerations related to myocarditis and pericarditis</w:t>
      </w:r>
      <w:r>
        <w:rPr>
          <w:rFonts w:ascii="Arial"/>
          <w:spacing w:val="1"/>
        </w:rPr>
        <w:t> </w:t>
      </w:r>
      <w:r>
        <w:rPr>
          <w:rFonts w:ascii="Arial"/>
        </w:rPr>
        <w:t>after vaccination, including for vaccination of individuals with a history of</w:t>
      </w:r>
      <w:r>
        <w:rPr>
          <w:rFonts w:ascii="Arial"/>
          <w:spacing w:val="1"/>
        </w:rPr>
        <w:t> </w:t>
      </w:r>
      <w:r>
        <w:rPr>
          <w:rFonts w:ascii="Arial"/>
        </w:rPr>
        <w:t>myocarditis or pericarditis (</w:t>
      </w:r>
      <w:hyperlink r:id="rId17">
        <w:r>
          <w:rPr>
            <w:rFonts w:ascii="Arial"/>
            <w:color w:val="0000FF"/>
            <w:u w:val="single" w:color="0000FF"/>
          </w:rPr>
          <w:t>https://www.cdc.gov/vaccines/covid-19/clinica</w:t>
        </w:r>
      </w:hyperlink>
      <w:hyperlink r:id="rId17">
        <w:r>
          <w:rPr>
            <w:rFonts w:ascii="Arial"/>
            <w:color w:val="0000FF"/>
            <w:u w:val="single" w:color="0000FF"/>
          </w:rPr>
          <w:t>l-</w:t>
        </w:r>
      </w:hyperlink>
      <w:r>
        <w:rPr>
          <w:rFonts w:ascii="Arial"/>
          <w:color w:val="0000FF"/>
          <w:spacing w:val="1"/>
        </w:rPr>
        <w:t> </w:t>
      </w:r>
      <w:hyperlink r:id="rId17">
        <w:r>
          <w:rPr>
            <w:rFonts w:ascii="Arial"/>
            <w:color w:val="0000FF"/>
            <w:u w:val="single" w:color="0000FF"/>
          </w:rPr>
          <w:t>considerations/myocarditis.html</w:t>
        </w:r>
      </w:hyperlink>
      <w:r>
        <w:rPr>
          <w:rFonts w:ascii="Arial"/>
        </w:rPr>
        <w:t>).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93"/>
        <w:ind w:left="1084"/>
        <w:rPr>
          <w:rFonts w:ascii="Arial"/>
        </w:rPr>
      </w:pPr>
      <w:r>
        <w:rPr>
          <w:rFonts w:ascii="Arial"/>
          <w:u w:val="single"/>
        </w:rPr>
        <w:t>Syncope</w:t>
      </w:r>
    </w:p>
    <w:p>
      <w:pPr>
        <w:pStyle w:val="BodyText"/>
        <w:spacing w:before="11"/>
        <w:rPr>
          <w:rFonts w:ascii="Arial"/>
          <w:sz w:val="15"/>
        </w:rPr>
      </w:pPr>
    </w:p>
    <w:p>
      <w:pPr>
        <w:pStyle w:val="BodyText"/>
        <w:spacing w:before="92"/>
        <w:ind w:left="1084" w:right="1157"/>
        <w:rPr>
          <w:rFonts w:ascii="Arial"/>
        </w:rPr>
      </w:pPr>
      <w:r>
        <w:rPr>
          <w:rFonts w:ascii="Arial"/>
        </w:rPr>
        <w:t>Syncope (fainting) may occur in association with administration of injectable</w:t>
      </w:r>
      <w:r>
        <w:rPr>
          <w:rFonts w:ascii="Arial"/>
          <w:spacing w:val="1"/>
        </w:rPr>
        <w:t> </w:t>
      </w:r>
      <w:r>
        <w:rPr>
          <w:rFonts w:ascii="Arial"/>
        </w:rPr>
        <w:t>vaccines, in particular in adolescents. Procedures should be in place to avoid injury</w:t>
      </w:r>
      <w:r>
        <w:rPr>
          <w:rFonts w:ascii="Arial"/>
          <w:spacing w:val="-64"/>
        </w:rPr>
        <w:t> </w:t>
      </w:r>
      <w:r>
        <w:rPr>
          <w:rFonts w:ascii="Arial"/>
        </w:rPr>
        <w:t>from</w:t>
      </w:r>
      <w:r>
        <w:rPr>
          <w:rFonts w:ascii="Arial"/>
          <w:spacing w:val="1"/>
        </w:rPr>
        <w:t> </w:t>
      </w:r>
      <w:r>
        <w:rPr>
          <w:rFonts w:ascii="Arial"/>
        </w:rPr>
        <w:t>fainting.</w:t>
      </w:r>
    </w:p>
    <w:p>
      <w:pPr>
        <w:pStyle w:val="BodyText"/>
        <w:rPr>
          <w:rFonts w:ascii="Arial"/>
        </w:rPr>
      </w:pPr>
    </w:p>
    <w:p>
      <w:pPr>
        <w:pStyle w:val="BodyText"/>
        <w:ind w:left="1084"/>
        <w:rPr>
          <w:rFonts w:ascii="Arial"/>
        </w:rPr>
      </w:pPr>
      <w:r>
        <w:rPr>
          <w:rFonts w:ascii="Arial"/>
          <w:u w:val="single"/>
        </w:rPr>
        <w:t>Altered</w:t>
      </w:r>
      <w:r>
        <w:rPr>
          <w:rFonts w:ascii="Arial"/>
          <w:spacing w:val="-16"/>
          <w:u w:val="single"/>
        </w:rPr>
        <w:t> </w:t>
      </w:r>
      <w:r>
        <w:rPr>
          <w:rFonts w:ascii="Arial"/>
          <w:u w:val="single"/>
        </w:rPr>
        <w:t>Immunocompetence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line="237" w:lineRule="auto" w:before="95"/>
        <w:ind w:left="1084" w:right="1225"/>
        <w:rPr>
          <w:rFonts w:ascii="Arial"/>
        </w:rPr>
      </w:pPr>
      <w:r>
        <w:rPr>
          <w:rFonts w:ascii="Arial"/>
        </w:rPr>
        <w:t>Immunocompromised persons, including individuals receiving immunosuppressant</w:t>
      </w:r>
      <w:r>
        <w:rPr>
          <w:rFonts w:ascii="Arial"/>
          <w:spacing w:val="-64"/>
        </w:rPr>
        <w:t> </w:t>
      </w:r>
      <w:r>
        <w:rPr>
          <w:rFonts w:ascii="Arial"/>
        </w:rPr>
        <w:t>therapy,</w:t>
      </w:r>
      <w:r>
        <w:rPr>
          <w:rFonts w:ascii="Arial"/>
          <w:spacing w:val="-4"/>
        </w:rPr>
        <w:t> </w:t>
      </w:r>
      <w:r>
        <w:rPr>
          <w:rFonts w:ascii="Arial"/>
        </w:rPr>
        <w:t>may</w:t>
      </w:r>
      <w:r>
        <w:rPr>
          <w:rFonts w:ascii="Arial"/>
          <w:spacing w:val="-3"/>
        </w:rPr>
        <w:t> </w:t>
      </w:r>
      <w:r>
        <w:rPr>
          <w:rFonts w:ascii="Arial"/>
        </w:rPr>
        <w:t>have</w:t>
      </w:r>
      <w:r>
        <w:rPr>
          <w:rFonts w:ascii="Arial"/>
          <w:spacing w:val="-2"/>
        </w:rPr>
        <w:t> </w:t>
      </w:r>
      <w:r>
        <w:rPr>
          <w:rFonts w:ascii="Arial"/>
        </w:rPr>
        <w:t>a diminished</w:t>
      </w:r>
      <w:r>
        <w:rPr>
          <w:rFonts w:ascii="Arial"/>
          <w:spacing w:val="-1"/>
        </w:rPr>
        <w:t> </w:t>
      </w:r>
      <w:r>
        <w:rPr>
          <w:rFonts w:ascii="Arial"/>
        </w:rPr>
        <w:t>immune</w:t>
      </w:r>
      <w:r>
        <w:rPr>
          <w:rFonts w:ascii="Arial"/>
          <w:spacing w:val="-2"/>
        </w:rPr>
        <w:t> </w:t>
      </w:r>
      <w:r>
        <w:rPr>
          <w:rFonts w:ascii="Arial"/>
        </w:rPr>
        <w:t>response</w:t>
      </w:r>
      <w:r>
        <w:rPr>
          <w:rFonts w:ascii="Arial"/>
          <w:spacing w:val="-2"/>
        </w:rPr>
        <w:t> </w:t>
      </w:r>
      <w:r>
        <w:rPr>
          <w:rFonts w:ascii="Arial"/>
        </w:rPr>
        <w:t>to the</w:t>
      </w:r>
      <w:r>
        <w:rPr>
          <w:rFonts w:ascii="Arial"/>
          <w:spacing w:val="-3"/>
        </w:rPr>
        <w:t> </w:t>
      </w:r>
      <w:r>
        <w:rPr>
          <w:rFonts w:ascii="Arial"/>
        </w:rPr>
        <w:t>Pfizer-BioNTech</w:t>
      </w:r>
    </w:p>
    <w:p>
      <w:pPr>
        <w:pStyle w:val="BodyText"/>
        <w:spacing w:line="480" w:lineRule="auto"/>
        <w:ind w:left="1084" w:right="7201"/>
        <w:rPr>
          <w:rFonts w:ascii="Arial"/>
        </w:rPr>
      </w:pPr>
      <w:r>
        <w:rPr>
          <w:rFonts w:ascii="Arial"/>
        </w:rPr>
        <w:t>COVID-19 Vaccine.</w:t>
      </w:r>
      <w:r>
        <w:rPr>
          <w:rFonts w:ascii="Arial"/>
          <w:spacing w:val="1"/>
        </w:rPr>
        <w:t> </w:t>
      </w:r>
      <w:r>
        <w:rPr>
          <w:rFonts w:ascii="Arial"/>
          <w:u w:val="single"/>
        </w:rPr>
        <w:t>Limitation</w:t>
      </w:r>
      <w:r>
        <w:rPr>
          <w:rFonts w:ascii="Arial"/>
          <w:spacing w:val="-7"/>
          <w:u w:val="single"/>
        </w:rPr>
        <w:t> </w:t>
      </w:r>
      <w:r>
        <w:rPr>
          <w:rFonts w:ascii="Arial"/>
          <w:u w:val="single"/>
        </w:rPr>
        <w:t>of</w:t>
      </w:r>
      <w:r>
        <w:rPr>
          <w:rFonts w:ascii="Arial"/>
          <w:spacing w:val="-6"/>
          <w:u w:val="single"/>
        </w:rPr>
        <w:t> </w:t>
      </w:r>
      <w:r>
        <w:rPr>
          <w:rFonts w:ascii="Arial"/>
          <w:u w:val="single"/>
        </w:rPr>
        <w:t>Effectiveness</w:t>
      </w:r>
    </w:p>
    <w:p>
      <w:pPr>
        <w:pStyle w:val="BodyText"/>
        <w:spacing w:before="1"/>
        <w:ind w:left="1084"/>
        <w:rPr>
          <w:rFonts w:ascii="Arial"/>
        </w:rPr>
      </w:pPr>
      <w:r>
        <w:rPr>
          <w:rFonts w:ascii="Arial"/>
        </w:rPr>
        <w:t>Pfizer</w:t>
      </w:r>
      <w:r>
        <w:rPr>
          <w:rFonts w:ascii="Calibri"/>
          <w:sz w:val="22"/>
        </w:rPr>
        <w:t>-</w:t>
      </w:r>
      <w:r>
        <w:rPr>
          <w:rFonts w:ascii="Arial"/>
        </w:rPr>
        <w:t>BioNTech</w:t>
      </w:r>
      <w:r>
        <w:rPr>
          <w:rFonts w:ascii="Arial"/>
          <w:spacing w:val="-3"/>
        </w:rPr>
        <w:t> </w:t>
      </w:r>
      <w:r>
        <w:rPr>
          <w:rFonts w:ascii="Arial"/>
        </w:rPr>
        <w:t>COVID-19</w:t>
      </w:r>
      <w:r>
        <w:rPr>
          <w:rFonts w:ascii="Arial"/>
          <w:spacing w:val="-2"/>
        </w:rPr>
        <w:t> </w:t>
      </w:r>
      <w:r>
        <w:rPr>
          <w:rFonts w:ascii="Arial"/>
        </w:rPr>
        <w:t>Vaccine</w:t>
      </w:r>
      <w:r>
        <w:rPr>
          <w:rFonts w:ascii="Arial"/>
          <w:spacing w:val="-4"/>
        </w:rPr>
        <w:t> </w:t>
      </w:r>
      <w:r>
        <w:rPr>
          <w:rFonts w:ascii="Arial"/>
        </w:rPr>
        <w:t>may</w:t>
      </w:r>
      <w:r>
        <w:rPr>
          <w:rFonts w:ascii="Arial"/>
          <w:spacing w:val="-5"/>
        </w:rPr>
        <w:t> </w:t>
      </w:r>
      <w:r>
        <w:rPr>
          <w:rFonts w:ascii="Arial"/>
        </w:rPr>
        <w:t>not</w:t>
      </w:r>
      <w:r>
        <w:rPr>
          <w:rFonts w:ascii="Arial"/>
          <w:spacing w:val="-6"/>
        </w:rPr>
        <w:t> </w:t>
      </w:r>
      <w:r>
        <w:rPr>
          <w:rFonts w:ascii="Arial"/>
        </w:rPr>
        <w:t>protect</w:t>
      </w:r>
      <w:r>
        <w:rPr>
          <w:rFonts w:ascii="Arial"/>
          <w:spacing w:val="-5"/>
        </w:rPr>
        <w:t> </w:t>
      </w:r>
      <w:r>
        <w:rPr>
          <w:rFonts w:ascii="Arial"/>
        </w:rPr>
        <w:t>all</w:t>
      </w:r>
      <w:r>
        <w:rPr>
          <w:rFonts w:ascii="Arial"/>
          <w:spacing w:val="-3"/>
        </w:rPr>
        <w:t> </w:t>
      </w:r>
      <w:r>
        <w:rPr>
          <w:rFonts w:ascii="Arial"/>
        </w:rPr>
        <w:t>vaccine</w:t>
      </w:r>
      <w:r>
        <w:rPr>
          <w:rFonts w:ascii="Arial"/>
          <w:spacing w:val="-2"/>
        </w:rPr>
        <w:t> </w:t>
      </w:r>
      <w:r>
        <w:rPr>
          <w:rFonts w:ascii="Arial"/>
        </w:rPr>
        <w:t>recipients.</w:t>
      </w:r>
    </w:p>
    <w:p>
      <w:pPr>
        <w:spacing w:after="0"/>
        <w:rPr>
          <w:rFonts w:ascii="Arial"/>
        </w:rPr>
        <w:sectPr>
          <w:pgSz w:w="12240" w:h="15840"/>
          <w:pgMar w:header="0" w:footer="686" w:top="1340" w:bottom="940" w:left="600" w:right="560"/>
        </w:sectPr>
      </w:pPr>
    </w:p>
    <w:p>
      <w:pPr>
        <w:pStyle w:val="Heading2"/>
        <w:spacing w:before="187"/>
        <w:ind w:left="1084"/>
        <w:rPr>
          <w:rFonts w:ascii="Arial"/>
        </w:rPr>
      </w:pPr>
      <w:bookmarkStart w:name="Adverse Reactions" w:id="13"/>
      <w:bookmarkEnd w:id="13"/>
      <w:r>
        <w:rPr>
          <w:b w:val="0"/>
        </w:rPr>
      </w:r>
      <w:r>
        <w:rPr>
          <w:rFonts w:ascii="Arial"/>
        </w:rPr>
        <w:t>Adverse</w:t>
      </w:r>
      <w:r>
        <w:rPr>
          <w:rFonts w:ascii="Arial"/>
          <w:spacing w:val="-9"/>
        </w:rPr>
        <w:t> </w:t>
      </w:r>
      <w:r>
        <w:rPr>
          <w:rFonts w:ascii="Arial"/>
        </w:rPr>
        <w:t>Reactions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84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Adverse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Reactions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Clinical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Trials</w:t>
      </w:r>
    </w:p>
    <w:p>
      <w:pPr>
        <w:pStyle w:val="BodyText"/>
        <w:ind w:left="1084" w:right="1410"/>
        <w:rPr>
          <w:rFonts w:ascii="Arial"/>
        </w:rPr>
      </w:pPr>
      <w:r>
        <w:rPr>
          <w:rFonts w:ascii="Arial"/>
        </w:rPr>
        <w:t>Adverse reactions in children 5 through 11 years following administration of the</w:t>
      </w:r>
      <w:r>
        <w:rPr>
          <w:rFonts w:ascii="Arial"/>
          <w:spacing w:val="1"/>
        </w:rPr>
        <w:t> </w:t>
      </w:r>
      <w:r>
        <w:rPr>
          <w:rFonts w:ascii="Arial"/>
        </w:rPr>
        <w:t>primary series included pain at the injection site, fatigue, headache, injection site</w:t>
      </w:r>
      <w:r>
        <w:rPr>
          <w:rFonts w:ascii="Arial"/>
          <w:spacing w:val="-64"/>
        </w:rPr>
        <w:t> </w:t>
      </w:r>
      <w:r>
        <w:rPr>
          <w:rFonts w:ascii="Arial"/>
        </w:rPr>
        <w:t>redness, injection site swelling, muscle pain, chills, fever, joint pain,</w:t>
      </w:r>
      <w:r>
        <w:rPr>
          <w:rFonts w:ascii="Arial"/>
          <w:spacing w:val="1"/>
        </w:rPr>
        <w:t> </w:t>
      </w:r>
      <w:r>
        <w:rPr>
          <w:rFonts w:ascii="Arial"/>
        </w:rPr>
        <w:t>lymphadenopathy, nausea, malaise, decreased appetite, and rash </w:t>
      </w:r>
      <w:r>
        <w:rPr>
          <w:rFonts w:ascii="Arial"/>
          <w:i/>
        </w:rPr>
        <w:t>(see Full EUA</w:t>
      </w:r>
      <w:r>
        <w:rPr>
          <w:rFonts w:ascii="Arial"/>
          <w:i/>
          <w:spacing w:val="-64"/>
        </w:rPr>
        <w:t> </w:t>
      </w:r>
      <w:r>
        <w:rPr>
          <w:rFonts w:ascii="Arial"/>
          <w:i/>
        </w:rPr>
        <w:t>Prescribing Information)</w:t>
      </w:r>
      <w:r>
        <w:rPr>
          <w:rFonts w:ascii="Arial"/>
        </w:rPr>
        <w:t>.</w:t>
      </w:r>
    </w:p>
    <w:p>
      <w:pPr>
        <w:pStyle w:val="BodyText"/>
        <w:rPr>
          <w:rFonts w:ascii="Arial"/>
        </w:rPr>
      </w:pPr>
    </w:p>
    <w:p>
      <w:pPr>
        <w:spacing w:before="1"/>
        <w:ind w:left="1084" w:right="1371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Adverse Reactions in Individuals 12 years of Age and Older in Post Authorization</w:t>
      </w:r>
      <w:r>
        <w:rPr>
          <w:rFonts w:ascii="Arial"/>
          <w:i/>
          <w:spacing w:val="-64"/>
          <w:sz w:val="24"/>
        </w:rPr>
        <w:t> </w:t>
      </w:r>
      <w:r>
        <w:rPr>
          <w:rFonts w:ascii="Arial"/>
          <w:i/>
          <w:sz w:val="24"/>
        </w:rPr>
        <w:t>Experience</w:t>
      </w:r>
    </w:p>
    <w:p>
      <w:pPr>
        <w:pStyle w:val="BodyText"/>
        <w:ind w:left="1084" w:right="1506"/>
        <w:rPr>
          <w:rFonts w:ascii="Arial"/>
        </w:rPr>
      </w:pPr>
      <w:r>
        <w:rPr>
          <w:rFonts w:ascii="Arial"/>
        </w:rPr>
        <w:t>Severe allergic reactions, including anaphylaxis, and other hypersensitivity</w:t>
      </w:r>
      <w:r>
        <w:rPr>
          <w:rFonts w:ascii="Arial"/>
          <w:spacing w:val="1"/>
        </w:rPr>
        <w:t> </w:t>
      </w:r>
      <w:r>
        <w:rPr>
          <w:rFonts w:ascii="Arial"/>
        </w:rPr>
        <w:t>reactions (e.g., rash, pruritus, urticaria, angioedema), diarrhea, vomiting, pain in</w:t>
      </w:r>
      <w:r>
        <w:rPr>
          <w:rFonts w:ascii="Arial"/>
          <w:spacing w:val="-64"/>
        </w:rPr>
        <w:t> </w:t>
      </w:r>
      <w:r>
        <w:rPr>
          <w:rFonts w:ascii="Arial"/>
        </w:rPr>
        <w:t>extremity (arm), and syncope have been reported following administration of the</w:t>
      </w:r>
      <w:r>
        <w:rPr>
          <w:rFonts w:ascii="Arial"/>
          <w:spacing w:val="-64"/>
        </w:rPr>
        <w:t> </w:t>
      </w:r>
      <w:r>
        <w:rPr>
          <w:rFonts w:ascii="Arial"/>
        </w:rPr>
        <w:t>Pfizer-BioNTech COVID-19 Vaccine outside</w:t>
      </w:r>
      <w:r>
        <w:rPr>
          <w:rFonts w:ascii="Arial"/>
          <w:spacing w:val="-4"/>
        </w:rPr>
        <w:t> </w:t>
      </w:r>
      <w:r>
        <w:rPr>
          <w:rFonts w:ascii="Arial"/>
        </w:rPr>
        <w:t>of</w:t>
      </w:r>
      <w:r>
        <w:rPr>
          <w:rFonts w:ascii="Arial"/>
          <w:spacing w:val="-1"/>
        </w:rPr>
        <w:t> </w:t>
      </w:r>
      <w:r>
        <w:rPr>
          <w:rFonts w:ascii="Arial"/>
        </w:rPr>
        <w:t>clinical</w:t>
      </w:r>
      <w:r>
        <w:rPr>
          <w:rFonts w:ascii="Arial"/>
          <w:spacing w:val="-1"/>
        </w:rPr>
        <w:t> </w:t>
      </w:r>
      <w:r>
        <w:rPr>
          <w:rFonts w:ascii="Arial"/>
        </w:rPr>
        <w:t>trials.</w:t>
      </w:r>
    </w:p>
    <w:p>
      <w:pPr>
        <w:pStyle w:val="BodyText"/>
        <w:rPr>
          <w:rFonts w:ascii="Arial"/>
        </w:rPr>
      </w:pPr>
    </w:p>
    <w:p>
      <w:pPr>
        <w:pStyle w:val="BodyText"/>
        <w:ind w:left="1084" w:right="1707"/>
        <w:rPr>
          <w:rFonts w:ascii="Arial"/>
        </w:rPr>
      </w:pPr>
      <w:r>
        <w:rPr>
          <w:rFonts w:ascii="Arial"/>
        </w:rPr>
        <w:t>Myocarditis and pericarditis have been reported following administration of the</w:t>
      </w:r>
      <w:r>
        <w:rPr>
          <w:rFonts w:ascii="Arial"/>
          <w:spacing w:val="-64"/>
        </w:rPr>
        <w:t> </w:t>
      </w:r>
      <w:r>
        <w:rPr>
          <w:rFonts w:ascii="Arial"/>
        </w:rPr>
        <w:t>Pfizer-BioNTech COVID-19 Vaccine outside</w:t>
      </w:r>
      <w:r>
        <w:rPr>
          <w:rFonts w:ascii="Arial"/>
          <w:spacing w:val="-5"/>
        </w:rPr>
        <w:t> </w:t>
      </w:r>
      <w:r>
        <w:rPr>
          <w:rFonts w:ascii="Arial"/>
        </w:rPr>
        <w:t>of</w:t>
      </w:r>
      <w:r>
        <w:rPr>
          <w:rFonts w:ascii="Arial"/>
          <w:spacing w:val="1"/>
        </w:rPr>
        <w:t> </w:t>
      </w:r>
      <w:r>
        <w:rPr>
          <w:rFonts w:ascii="Arial"/>
        </w:rPr>
        <w:t>clinical</w:t>
      </w:r>
      <w:r>
        <w:rPr>
          <w:rFonts w:ascii="Arial"/>
          <w:spacing w:val="-2"/>
        </w:rPr>
        <w:t> </w:t>
      </w:r>
      <w:r>
        <w:rPr>
          <w:rFonts w:ascii="Arial"/>
        </w:rPr>
        <w:t>trials.</w:t>
      </w:r>
    </w:p>
    <w:p>
      <w:pPr>
        <w:pStyle w:val="BodyText"/>
        <w:rPr>
          <w:rFonts w:ascii="Arial"/>
        </w:rPr>
      </w:pPr>
    </w:p>
    <w:p>
      <w:pPr>
        <w:pStyle w:val="BodyText"/>
        <w:ind w:left="1084" w:right="1189"/>
        <w:rPr>
          <w:rFonts w:ascii="Arial"/>
        </w:rPr>
      </w:pPr>
      <w:r>
        <w:rPr>
          <w:rFonts w:ascii="Arial"/>
        </w:rPr>
        <w:t>Additional adverse reactions, some of which may be serious, may become</w:t>
      </w:r>
      <w:r>
        <w:rPr>
          <w:rFonts w:ascii="Arial"/>
          <w:spacing w:val="1"/>
        </w:rPr>
        <w:t> </w:t>
      </w:r>
      <w:r>
        <w:rPr>
          <w:rFonts w:ascii="Arial"/>
        </w:rPr>
        <w:t>apparent</w:t>
      </w:r>
      <w:r>
        <w:rPr>
          <w:rFonts w:ascii="Arial"/>
          <w:spacing w:val="-4"/>
        </w:rPr>
        <w:t> </w:t>
      </w:r>
      <w:r>
        <w:rPr>
          <w:rFonts w:ascii="Arial"/>
        </w:rPr>
        <w:t>with</w:t>
      </w:r>
      <w:r>
        <w:rPr>
          <w:rFonts w:ascii="Arial"/>
          <w:spacing w:val="-3"/>
        </w:rPr>
        <w:t> </w:t>
      </w:r>
      <w:r>
        <w:rPr>
          <w:rFonts w:ascii="Arial"/>
        </w:rPr>
        <w:t>more</w:t>
      </w:r>
      <w:r>
        <w:rPr>
          <w:rFonts w:ascii="Arial"/>
          <w:spacing w:val="-3"/>
        </w:rPr>
        <w:t> </w:t>
      </w:r>
      <w:r>
        <w:rPr>
          <w:rFonts w:ascii="Arial"/>
        </w:rPr>
        <w:t>widespread</w:t>
      </w:r>
      <w:r>
        <w:rPr>
          <w:rFonts w:ascii="Arial"/>
          <w:spacing w:val="-5"/>
        </w:rPr>
        <w:t> </w:t>
      </w:r>
      <w:r>
        <w:rPr>
          <w:rFonts w:ascii="Arial"/>
        </w:rPr>
        <w:t>use</w:t>
      </w:r>
      <w:r>
        <w:rPr>
          <w:rFonts w:ascii="Arial"/>
          <w:spacing w:val="-5"/>
        </w:rPr>
        <w:t> </w:t>
      </w:r>
      <w:r>
        <w:rPr>
          <w:rFonts w:ascii="Arial"/>
        </w:rPr>
        <w:t>of</w:t>
      </w:r>
      <w:r>
        <w:rPr>
          <w:rFonts w:ascii="Arial"/>
          <w:spacing w:val="-4"/>
        </w:rPr>
        <w:t> </w:t>
      </w:r>
      <w:r>
        <w:rPr>
          <w:rFonts w:ascii="Arial"/>
        </w:rPr>
        <w:t>the</w:t>
      </w:r>
      <w:r>
        <w:rPr>
          <w:rFonts w:ascii="Arial"/>
          <w:spacing w:val="-3"/>
        </w:rPr>
        <w:t> </w:t>
      </w:r>
      <w:r>
        <w:rPr>
          <w:rFonts w:ascii="Arial"/>
        </w:rPr>
        <w:t>Pfizer</w:t>
      </w:r>
      <w:r>
        <w:rPr>
          <w:rFonts w:ascii="Calibri"/>
        </w:rPr>
        <w:t>-</w:t>
      </w:r>
      <w:r>
        <w:rPr>
          <w:rFonts w:ascii="Arial"/>
        </w:rPr>
        <w:t>BioNTech</w:t>
      </w:r>
      <w:r>
        <w:rPr>
          <w:rFonts w:ascii="Arial"/>
          <w:spacing w:val="-3"/>
        </w:rPr>
        <w:t> </w:t>
      </w:r>
      <w:r>
        <w:rPr>
          <w:rFonts w:ascii="Arial"/>
        </w:rPr>
        <w:t>COVID-19</w:t>
      </w:r>
      <w:r>
        <w:rPr>
          <w:rFonts w:ascii="Arial"/>
          <w:spacing w:val="-3"/>
        </w:rPr>
        <w:t> </w:t>
      </w:r>
      <w:r>
        <w:rPr>
          <w:rFonts w:ascii="Arial"/>
        </w:rPr>
        <w:t>Vaccine.</w:t>
      </w:r>
    </w:p>
    <w:p>
      <w:pPr>
        <w:pStyle w:val="BodyText"/>
        <w:rPr>
          <w:rFonts w:ascii="Arial"/>
        </w:rPr>
      </w:pPr>
    </w:p>
    <w:p>
      <w:pPr>
        <w:pStyle w:val="Heading2"/>
        <w:ind w:left="1084"/>
        <w:rPr>
          <w:rFonts w:ascii="Arial"/>
        </w:rPr>
      </w:pPr>
      <w:r>
        <w:rPr>
          <w:rFonts w:ascii="Arial"/>
        </w:rPr>
        <w:t>Use</w:t>
      </w:r>
      <w:r>
        <w:rPr>
          <w:rFonts w:ascii="Arial"/>
          <w:spacing w:val="-2"/>
        </w:rPr>
        <w:t> </w:t>
      </w:r>
      <w:r>
        <w:rPr>
          <w:rFonts w:ascii="Arial"/>
        </w:rPr>
        <w:t>with</w:t>
      </w:r>
      <w:r>
        <w:rPr>
          <w:rFonts w:ascii="Arial"/>
          <w:spacing w:val="-2"/>
        </w:rPr>
        <w:t> </w:t>
      </w:r>
      <w:r>
        <w:rPr>
          <w:rFonts w:ascii="Arial"/>
        </w:rPr>
        <w:t>Other</w:t>
      </w:r>
      <w:r>
        <w:rPr>
          <w:rFonts w:ascii="Arial"/>
          <w:spacing w:val="-4"/>
        </w:rPr>
        <w:t> </w:t>
      </w:r>
      <w:r>
        <w:rPr>
          <w:rFonts w:ascii="Arial"/>
        </w:rPr>
        <w:t>Vaccines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84" w:right="1238"/>
        <w:rPr>
          <w:rFonts w:ascii="Arial"/>
        </w:rPr>
      </w:pPr>
      <w:r>
        <w:rPr>
          <w:rFonts w:ascii="Arial"/>
        </w:rPr>
        <w:t>There is no information on the co-administration of the Pfizer-BioNTech COVID-19</w:t>
      </w:r>
      <w:r>
        <w:rPr>
          <w:rFonts w:ascii="Arial"/>
          <w:spacing w:val="-64"/>
        </w:rPr>
        <w:t> </w:t>
      </w:r>
      <w:r>
        <w:rPr>
          <w:rFonts w:ascii="Arial"/>
        </w:rPr>
        <w:t>Vaccine with</w:t>
      </w:r>
      <w:r>
        <w:rPr>
          <w:rFonts w:ascii="Arial"/>
          <w:spacing w:val="1"/>
        </w:rPr>
        <w:t> </w:t>
      </w:r>
      <w:r>
        <w:rPr>
          <w:rFonts w:ascii="Arial"/>
        </w:rPr>
        <w:t>other</w:t>
      </w:r>
      <w:r>
        <w:rPr>
          <w:rFonts w:ascii="Arial"/>
          <w:spacing w:val="-1"/>
        </w:rPr>
        <w:t> </w:t>
      </w:r>
      <w:r>
        <w:rPr>
          <w:rFonts w:ascii="Arial"/>
        </w:rPr>
        <w:t>vaccines.</w:t>
      </w:r>
    </w:p>
    <w:p>
      <w:pPr>
        <w:pStyle w:val="BodyText"/>
        <w:rPr>
          <w:rFonts w:ascii="Arial"/>
        </w:rPr>
      </w:pPr>
    </w:p>
    <w:p>
      <w:pPr>
        <w:pStyle w:val="Heading1"/>
        <w:ind w:left="1084"/>
      </w:pPr>
      <w:r>
        <w:rPr/>
        <w:t>INFORMATION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VACCINE</w:t>
      </w:r>
      <w:r>
        <w:rPr>
          <w:spacing w:val="-2"/>
        </w:rPr>
        <w:t> </w:t>
      </w:r>
      <w:r>
        <w:rPr/>
        <w:t>RECIPIENTS/CAREGIVERS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84" w:right="1131"/>
        <w:rPr>
          <w:rFonts w:ascii="Arial" w:hAnsi="Arial"/>
        </w:rPr>
      </w:pPr>
      <w:r>
        <w:rPr>
          <w:rFonts w:ascii="Arial" w:hAnsi="Arial"/>
        </w:rPr>
        <w:t>As the vaccination provider, you must communicate to the recipient or their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caregiver, information consistent with the “Vaccine Information Fact Sheet for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Recipients and Caregivers” (and provide a copy or direct the individual to the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website</w:t>
      </w:r>
      <w:r>
        <w:rPr>
          <w:rFonts w:ascii="Arial" w:hAnsi="Arial"/>
          <w:spacing w:val="-4"/>
        </w:rPr>
        <w:t> </w:t>
      </w:r>
      <w:hyperlink r:id="rId7">
        <w:r>
          <w:rPr>
            <w:rFonts w:ascii="Arial" w:hAnsi="Arial"/>
            <w:color w:val="0000FF"/>
            <w:u w:val="single" w:color="0000FF"/>
          </w:rPr>
          <w:t>www.cvdvaccine.com</w:t>
        </w:r>
        <w:r>
          <w:rPr>
            <w:rFonts w:ascii="Arial" w:hAnsi="Arial"/>
            <w:color w:val="0000FF"/>
            <w:spacing w:val="-2"/>
          </w:rPr>
          <w:t> </w:t>
        </w:r>
      </w:hyperlink>
      <w:r>
        <w:rPr>
          <w:rFonts w:ascii="Arial" w:hAnsi="Arial"/>
        </w:rPr>
        <w:t>to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obtain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Vaccine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Information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Fact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Sheet)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prior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individual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receiving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each dose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of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Pfizer-BioNTech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COVID-19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Vaccine,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including:</w:t>
      </w:r>
    </w:p>
    <w:p>
      <w:pPr>
        <w:pStyle w:val="ListParagraph"/>
        <w:numPr>
          <w:ilvl w:val="0"/>
          <w:numId w:val="1"/>
        </w:numPr>
        <w:tabs>
          <w:tab w:pos="1804" w:val="left" w:leader="none"/>
          <w:tab w:pos="1805" w:val="left" w:leader="none"/>
        </w:tabs>
        <w:spacing w:line="240" w:lineRule="auto" w:before="0" w:after="0"/>
        <w:ind w:left="1804" w:right="1386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FDA has authorized the emergency use of the Pfizer-BioNTech COVID-19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Vaccine,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which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is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not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an FDA-approved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vaccine.</w:t>
      </w:r>
    </w:p>
    <w:p>
      <w:pPr>
        <w:pStyle w:val="ListParagraph"/>
        <w:numPr>
          <w:ilvl w:val="0"/>
          <w:numId w:val="1"/>
        </w:numPr>
        <w:tabs>
          <w:tab w:pos="1804" w:val="left" w:leader="none"/>
          <w:tab w:pos="1805" w:val="left" w:leader="none"/>
        </w:tabs>
        <w:spacing w:line="240" w:lineRule="auto" w:before="0" w:after="0"/>
        <w:ind w:left="1804" w:right="2389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recipient or their caregiver has the option to accept or refuse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Pfizer-BioNTech COVID-19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Vaccine.</w:t>
      </w:r>
    </w:p>
    <w:p>
      <w:pPr>
        <w:pStyle w:val="ListParagraph"/>
        <w:numPr>
          <w:ilvl w:val="0"/>
          <w:numId w:val="1"/>
        </w:numPr>
        <w:tabs>
          <w:tab w:pos="1797" w:val="left" w:leader="none"/>
          <w:tab w:pos="1798" w:val="left" w:leader="none"/>
        </w:tabs>
        <w:spacing w:line="240" w:lineRule="auto" w:before="0" w:after="0"/>
        <w:ind w:left="1797" w:right="1515" w:hanging="356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significant known and potential risks and benefits of Pfizer-BioNTech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COVID-19 Vaccine, and the extent to which such risks and benefits are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unknown.</w:t>
      </w:r>
    </w:p>
    <w:p>
      <w:pPr>
        <w:pStyle w:val="ListParagraph"/>
        <w:numPr>
          <w:ilvl w:val="0"/>
          <w:numId w:val="1"/>
        </w:numPr>
        <w:tabs>
          <w:tab w:pos="1804" w:val="left" w:leader="none"/>
          <w:tab w:pos="1805" w:val="left" w:leader="none"/>
        </w:tabs>
        <w:spacing w:line="240" w:lineRule="auto" w:before="0" w:after="0"/>
        <w:ind w:left="1804" w:right="1144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Information about available alternative vaccines and the risks and benefits of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those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alternatives.</w:t>
      </w:r>
    </w:p>
    <w:p>
      <w:pPr>
        <w:pStyle w:val="BodyText"/>
        <w:spacing w:before="2"/>
        <w:rPr>
          <w:rFonts w:ascii="Arial"/>
          <w:sz w:val="23"/>
        </w:rPr>
      </w:pPr>
    </w:p>
    <w:p>
      <w:pPr>
        <w:pStyle w:val="BodyText"/>
        <w:ind w:left="1084" w:right="1692"/>
        <w:rPr>
          <w:rFonts w:ascii="Arial"/>
        </w:rPr>
      </w:pPr>
      <w:r>
        <w:rPr>
          <w:rFonts w:ascii="Arial"/>
        </w:rPr>
        <w:t>For information on clinical trials that are testing the use of the Pfizer-BioNTech</w:t>
      </w:r>
      <w:r>
        <w:rPr>
          <w:rFonts w:ascii="Arial"/>
          <w:spacing w:val="-64"/>
        </w:rPr>
        <w:t> </w:t>
      </w:r>
      <w:r>
        <w:rPr>
          <w:rFonts w:ascii="Arial"/>
        </w:rPr>
        <w:t>COVID-19</w:t>
      </w:r>
      <w:r>
        <w:rPr>
          <w:rFonts w:ascii="Arial"/>
          <w:spacing w:val="-2"/>
        </w:rPr>
        <w:t> </w:t>
      </w:r>
      <w:r>
        <w:rPr>
          <w:rFonts w:ascii="Arial"/>
        </w:rPr>
        <w:t>Vaccine</w:t>
      </w:r>
      <w:r>
        <w:rPr>
          <w:rFonts w:ascii="Arial"/>
          <w:spacing w:val="-4"/>
        </w:rPr>
        <w:t> </w:t>
      </w:r>
      <w:r>
        <w:rPr>
          <w:rFonts w:ascii="Arial"/>
        </w:rPr>
        <w:t>to</w:t>
      </w:r>
      <w:r>
        <w:rPr>
          <w:rFonts w:ascii="Arial"/>
          <w:spacing w:val="-4"/>
        </w:rPr>
        <w:t> </w:t>
      </w:r>
      <w:r>
        <w:rPr>
          <w:rFonts w:ascii="Arial"/>
        </w:rPr>
        <w:t>prevent</w:t>
      </w:r>
      <w:r>
        <w:rPr>
          <w:rFonts w:ascii="Arial"/>
          <w:spacing w:val="-4"/>
        </w:rPr>
        <w:t> </w:t>
      </w:r>
      <w:r>
        <w:rPr>
          <w:rFonts w:ascii="Arial"/>
        </w:rPr>
        <w:t>COVID-19,</w:t>
      </w:r>
      <w:r>
        <w:rPr>
          <w:rFonts w:ascii="Arial"/>
          <w:spacing w:val="-2"/>
        </w:rPr>
        <w:t> </w:t>
      </w:r>
      <w:r>
        <w:rPr>
          <w:rFonts w:ascii="Arial"/>
        </w:rPr>
        <w:t>please</w:t>
      </w:r>
      <w:r>
        <w:rPr>
          <w:rFonts w:ascii="Arial"/>
          <w:spacing w:val="-2"/>
        </w:rPr>
        <w:t> </w:t>
      </w:r>
      <w:r>
        <w:rPr>
          <w:rFonts w:ascii="Arial"/>
        </w:rPr>
        <w:t>see</w:t>
      </w:r>
      <w:r>
        <w:rPr>
          <w:rFonts w:ascii="Arial"/>
          <w:spacing w:val="-2"/>
        </w:rPr>
        <w:t> </w:t>
      </w:r>
      <w:hyperlink r:id="rId18">
        <w:r>
          <w:rPr>
            <w:rFonts w:ascii="Arial"/>
            <w:color w:val="0000FF"/>
            <w:u w:val="single" w:color="0000FF"/>
          </w:rPr>
          <w:t>www.clinicaltrials.gov</w:t>
        </w:r>
      </w:hyperlink>
      <w:r>
        <w:rPr>
          <w:rFonts w:ascii="Arial"/>
        </w:rPr>
        <w:t>.</w:t>
      </w:r>
    </w:p>
    <w:p>
      <w:pPr>
        <w:spacing w:after="0"/>
        <w:rPr>
          <w:rFonts w:ascii="Arial"/>
        </w:rPr>
        <w:sectPr>
          <w:pgSz w:w="12240" w:h="15840"/>
          <w:pgMar w:header="0" w:footer="686" w:top="1500" w:bottom="940" w:left="600" w:right="560"/>
        </w:sectPr>
      </w:pPr>
    </w:p>
    <w:p>
      <w:pPr>
        <w:pStyle w:val="BodyText"/>
        <w:spacing w:before="187"/>
        <w:ind w:left="1084" w:right="1184"/>
        <w:rPr>
          <w:rFonts w:ascii="Arial"/>
        </w:rPr>
      </w:pPr>
      <w:r>
        <w:rPr>
          <w:rFonts w:ascii="Arial"/>
        </w:rPr>
        <w:t>Provide a vaccination card to the recipient or their caregiver with the date when the</w:t>
      </w:r>
      <w:r>
        <w:rPr>
          <w:rFonts w:ascii="Arial"/>
          <w:spacing w:val="-64"/>
        </w:rPr>
        <w:t> </w:t>
      </w:r>
      <w:r>
        <w:rPr>
          <w:rFonts w:ascii="Arial"/>
        </w:rPr>
        <w:t>recipient needs to return for the second dose of Pfizer-BioNTech COVID-19</w:t>
      </w:r>
      <w:r>
        <w:rPr>
          <w:rFonts w:ascii="Arial"/>
          <w:spacing w:val="1"/>
        </w:rPr>
        <w:t> </w:t>
      </w:r>
      <w:r>
        <w:rPr>
          <w:rFonts w:ascii="Arial"/>
        </w:rPr>
        <w:t>Vaccine.</w:t>
      </w:r>
    </w:p>
    <w:p>
      <w:pPr>
        <w:pStyle w:val="BodyText"/>
        <w:rPr>
          <w:rFonts w:ascii="Arial"/>
        </w:rPr>
      </w:pPr>
    </w:p>
    <w:p>
      <w:pPr>
        <w:pStyle w:val="BodyText"/>
        <w:ind w:left="1084" w:right="1239"/>
        <w:rPr>
          <w:rFonts w:ascii="Arial"/>
        </w:rPr>
      </w:pPr>
      <w:r>
        <w:rPr>
          <w:rFonts w:ascii="Arial"/>
        </w:rPr>
        <w:t>Provide the v-safe information sheet to vaccine recipients/caregivers and</w:t>
      </w:r>
      <w:r>
        <w:rPr>
          <w:rFonts w:ascii="Arial"/>
          <w:spacing w:val="1"/>
        </w:rPr>
        <w:t> </w:t>
      </w:r>
      <w:r>
        <w:rPr>
          <w:rFonts w:ascii="Arial"/>
        </w:rPr>
        <w:t>encourage vaccine recipients to participate in v-safe. V-safe is a new voluntary</w:t>
      </w:r>
      <w:r>
        <w:rPr>
          <w:rFonts w:ascii="Arial"/>
          <w:spacing w:val="1"/>
        </w:rPr>
        <w:t> </w:t>
      </w:r>
      <w:r>
        <w:rPr>
          <w:rFonts w:ascii="Arial"/>
        </w:rPr>
        <w:t>smartphone-based tool that uses text messaging and web surveys to check in with</w:t>
      </w:r>
      <w:r>
        <w:rPr>
          <w:rFonts w:ascii="Arial"/>
          <w:spacing w:val="-64"/>
        </w:rPr>
        <w:t> </w:t>
      </w:r>
      <w:r>
        <w:rPr>
          <w:rFonts w:ascii="Arial"/>
        </w:rPr>
        <w:t>people who have been vaccinated to identify potential side effects after COVID-19</w:t>
      </w:r>
      <w:r>
        <w:rPr>
          <w:rFonts w:ascii="Arial"/>
          <w:spacing w:val="-64"/>
        </w:rPr>
        <w:t> </w:t>
      </w:r>
      <w:r>
        <w:rPr>
          <w:rFonts w:ascii="Arial"/>
        </w:rPr>
        <w:t>vaccination. V-safe asks questions that help CDC monitor the safety of COVID-19</w:t>
      </w:r>
      <w:r>
        <w:rPr>
          <w:rFonts w:ascii="Arial"/>
          <w:spacing w:val="1"/>
        </w:rPr>
        <w:t> </w:t>
      </w:r>
      <w:r>
        <w:rPr>
          <w:rFonts w:ascii="Arial"/>
        </w:rPr>
        <w:t>vaccines. V-safe also provides second-dose reminders if needed and live</w:t>
      </w:r>
      <w:r>
        <w:rPr>
          <w:rFonts w:ascii="Arial"/>
          <w:spacing w:val="1"/>
        </w:rPr>
        <w:t> </w:t>
      </w:r>
      <w:r>
        <w:rPr>
          <w:rFonts w:ascii="Arial"/>
        </w:rPr>
        <w:t>telephone follow-up by CDC if participants report a significant health impact</w:t>
      </w:r>
      <w:r>
        <w:rPr>
          <w:rFonts w:ascii="Arial"/>
          <w:spacing w:val="1"/>
        </w:rPr>
        <w:t> </w:t>
      </w:r>
      <w:r>
        <w:rPr>
          <w:rFonts w:ascii="Arial"/>
        </w:rPr>
        <w:t>following</w:t>
      </w:r>
      <w:r>
        <w:rPr>
          <w:rFonts w:ascii="Arial"/>
          <w:spacing w:val="-2"/>
        </w:rPr>
        <w:t> </w:t>
      </w:r>
      <w:r>
        <w:rPr>
          <w:rFonts w:ascii="Arial"/>
        </w:rPr>
        <w:t>COVID-19</w:t>
      </w:r>
      <w:r>
        <w:rPr>
          <w:rFonts w:ascii="Arial"/>
          <w:spacing w:val="-2"/>
        </w:rPr>
        <w:t> </w:t>
      </w:r>
      <w:r>
        <w:rPr>
          <w:rFonts w:ascii="Arial"/>
        </w:rPr>
        <w:t>vaccination.</w:t>
      </w:r>
      <w:r>
        <w:rPr>
          <w:rFonts w:ascii="Arial"/>
          <w:spacing w:val="-2"/>
        </w:rPr>
        <w:t> </w:t>
      </w:r>
      <w:r>
        <w:rPr>
          <w:rFonts w:ascii="Arial"/>
        </w:rPr>
        <w:t>For</w:t>
      </w:r>
      <w:r>
        <w:rPr>
          <w:rFonts w:ascii="Arial"/>
          <w:spacing w:val="-6"/>
        </w:rPr>
        <w:t> </w:t>
      </w:r>
      <w:r>
        <w:rPr>
          <w:rFonts w:ascii="Arial"/>
        </w:rPr>
        <w:t>more</w:t>
      </w:r>
      <w:r>
        <w:rPr>
          <w:rFonts w:ascii="Arial"/>
          <w:spacing w:val="-2"/>
        </w:rPr>
        <w:t> </w:t>
      </w:r>
      <w:r>
        <w:rPr>
          <w:rFonts w:ascii="Arial"/>
        </w:rPr>
        <w:t>information,</w:t>
      </w:r>
      <w:r>
        <w:rPr>
          <w:rFonts w:ascii="Arial"/>
          <w:spacing w:val="-3"/>
        </w:rPr>
        <w:t> </w:t>
      </w:r>
      <w:r>
        <w:rPr>
          <w:rFonts w:ascii="Arial"/>
        </w:rPr>
        <w:t>visit:</w:t>
      </w:r>
      <w:r>
        <w:rPr>
          <w:rFonts w:ascii="Arial"/>
          <w:spacing w:val="-7"/>
        </w:rPr>
        <w:t> </w:t>
      </w:r>
      <w:hyperlink r:id="rId19">
        <w:r>
          <w:rPr>
            <w:rFonts w:ascii="Arial"/>
            <w:color w:val="0000FF"/>
            <w:u w:val="single" w:color="0000FF"/>
          </w:rPr>
          <w:t>www.cdc.gov/vsafe</w:t>
        </w:r>
      </w:hyperlink>
      <w:r>
        <w:rPr>
          <w:rFonts w:ascii="Arial"/>
        </w:rPr>
        <w:t>.</w:t>
      </w:r>
    </w:p>
    <w:p>
      <w:pPr>
        <w:pStyle w:val="BodyText"/>
        <w:rPr>
          <w:rFonts w:ascii="Arial"/>
          <w:sz w:val="16"/>
        </w:rPr>
      </w:pPr>
    </w:p>
    <w:p>
      <w:pPr>
        <w:pStyle w:val="Heading1"/>
        <w:spacing w:line="235" w:lineRule="auto" w:before="97"/>
        <w:ind w:left="1084" w:right="1268"/>
        <w:rPr>
          <w:sz w:val="16"/>
        </w:rPr>
      </w:pPr>
      <w:r>
        <w:rPr/>
        <w:t>MANDATORY REQUIREMENTS FOR PFIZER-BIONTECH COVID-19 VACCINE</w:t>
      </w:r>
      <w:r>
        <w:rPr>
          <w:spacing w:val="-64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UNDER</w:t>
      </w:r>
      <w:r>
        <w:rPr>
          <w:spacing w:val="-1"/>
        </w:rPr>
        <w:t> </w:t>
      </w:r>
      <w:r>
        <w:rPr/>
        <w:t>EMERGENCY USE</w:t>
      </w:r>
      <w:r>
        <w:rPr>
          <w:spacing w:val="1"/>
        </w:rPr>
        <w:t> </w:t>
      </w:r>
      <w:r>
        <w:rPr/>
        <w:t>AUTHORIZATION</w:t>
      </w:r>
      <w:hyperlink w:history="true" w:anchor="_bookmark1">
        <w:r>
          <w:rPr>
            <w:position w:val="8"/>
            <w:sz w:val="16"/>
          </w:rPr>
          <w:t>2</w:t>
        </w:r>
      </w:hyperlink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084" w:right="1212"/>
        <w:rPr>
          <w:rFonts w:ascii="Arial"/>
        </w:rPr>
      </w:pPr>
      <w:r>
        <w:rPr>
          <w:rFonts w:ascii="Arial"/>
        </w:rPr>
        <w:t>In order to mitigate the risks of using this unapproved product under EUA and to</w:t>
      </w:r>
      <w:r>
        <w:rPr>
          <w:rFonts w:ascii="Arial"/>
          <w:spacing w:val="1"/>
        </w:rPr>
        <w:t> </w:t>
      </w:r>
      <w:r>
        <w:rPr>
          <w:rFonts w:ascii="Arial"/>
        </w:rPr>
        <w:t>optimize the potential benefit of Pfizer-BioNTech COVID-19 Vaccine, the following</w:t>
      </w:r>
      <w:r>
        <w:rPr>
          <w:rFonts w:ascii="Arial"/>
          <w:spacing w:val="1"/>
        </w:rPr>
        <w:t> </w:t>
      </w:r>
      <w:r>
        <w:rPr>
          <w:rFonts w:ascii="Arial"/>
        </w:rPr>
        <w:t>items are required. Use of unapproved Pfizer-BioNTech COVID-19 Vaccine for</w:t>
      </w:r>
      <w:r>
        <w:rPr>
          <w:rFonts w:ascii="Arial"/>
          <w:spacing w:val="1"/>
        </w:rPr>
        <w:t> </w:t>
      </w:r>
      <w:r>
        <w:rPr>
          <w:rFonts w:ascii="Arial"/>
        </w:rPr>
        <w:t>active immunization to prevent COVID-19 under this EUA is limited to the following</w:t>
      </w:r>
      <w:r>
        <w:rPr>
          <w:rFonts w:ascii="Arial"/>
          <w:spacing w:val="-64"/>
        </w:rPr>
        <w:t> </w:t>
      </w:r>
      <w:r>
        <w:rPr>
          <w:rFonts w:ascii="Arial"/>
        </w:rPr>
        <w:t>(all</w:t>
      </w:r>
      <w:r>
        <w:rPr>
          <w:rFonts w:ascii="Arial"/>
          <w:spacing w:val="-1"/>
        </w:rPr>
        <w:t> </w:t>
      </w:r>
      <w:r>
        <w:rPr>
          <w:rFonts w:ascii="Arial"/>
        </w:rPr>
        <w:t>requirements</w:t>
      </w:r>
      <w:r>
        <w:rPr>
          <w:rFonts w:ascii="Arial"/>
          <w:spacing w:val="-2"/>
        </w:rPr>
        <w:t> </w:t>
      </w:r>
      <w:r>
        <w:rPr>
          <w:rFonts w:ascii="Arial"/>
          <w:b/>
        </w:rPr>
        <w:t>must</w:t>
      </w:r>
      <w:r>
        <w:rPr>
          <w:rFonts w:ascii="Arial"/>
          <w:b/>
          <w:spacing w:val="-1"/>
        </w:rPr>
        <w:t> </w:t>
      </w:r>
      <w:r>
        <w:rPr>
          <w:rFonts w:ascii="Arial"/>
        </w:rPr>
        <w:t>be</w:t>
      </w:r>
      <w:r>
        <w:rPr>
          <w:rFonts w:ascii="Arial"/>
          <w:spacing w:val="-1"/>
        </w:rPr>
        <w:t> </w:t>
      </w:r>
      <w:r>
        <w:rPr>
          <w:rFonts w:ascii="Arial"/>
        </w:rPr>
        <w:t>met):</w:t>
      </w:r>
    </w:p>
    <w:p>
      <w:pPr>
        <w:pStyle w:val="BodyText"/>
        <w:rPr>
          <w:rFonts w:ascii="Arial"/>
        </w:rPr>
      </w:pPr>
    </w:p>
    <w:p>
      <w:pPr>
        <w:pStyle w:val="ListParagraph"/>
        <w:numPr>
          <w:ilvl w:val="0"/>
          <w:numId w:val="13"/>
        </w:numPr>
        <w:tabs>
          <w:tab w:pos="1805" w:val="left" w:leader="none"/>
        </w:tabs>
        <w:spacing w:line="240" w:lineRule="auto" w:before="0" w:after="0"/>
        <w:ind w:left="1804" w:right="1761" w:hanging="360"/>
        <w:jc w:val="left"/>
        <w:rPr>
          <w:rFonts w:ascii="Arial"/>
          <w:sz w:val="24"/>
        </w:rPr>
      </w:pPr>
      <w:r>
        <w:rPr>
          <w:rFonts w:ascii="Arial"/>
          <w:sz w:val="24"/>
        </w:rPr>
        <w:t>Pfizer-BioNTech COVID-19 Vaccine is authorized for use in individuals</w:t>
      </w:r>
      <w:r>
        <w:rPr>
          <w:rFonts w:ascii="Arial"/>
          <w:spacing w:val="-64"/>
          <w:sz w:val="24"/>
        </w:rPr>
        <w:t> </w:t>
      </w:r>
      <w:r>
        <w:rPr>
          <w:rFonts w:ascii="Arial"/>
          <w:sz w:val="24"/>
        </w:rPr>
        <w:t>5 years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of age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older.</w:t>
      </w:r>
    </w:p>
    <w:p>
      <w:pPr>
        <w:pStyle w:val="BodyText"/>
        <w:rPr>
          <w:rFonts w:ascii="Arial"/>
        </w:rPr>
      </w:pPr>
    </w:p>
    <w:p>
      <w:pPr>
        <w:pStyle w:val="ListParagraph"/>
        <w:numPr>
          <w:ilvl w:val="0"/>
          <w:numId w:val="13"/>
        </w:numPr>
        <w:tabs>
          <w:tab w:pos="1805" w:val="left" w:leader="none"/>
        </w:tabs>
        <w:spacing w:line="240" w:lineRule="auto" w:before="0" w:after="0"/>
        <w:ind w:left="1804" w:right="1411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vaccination provider must communicate to the individual receiving the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Pfizer-BioNTech COVID-19 Vaccine or their caregiver, information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consistent with the “Vaccine Information Fact Sheet for Recipients and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Caregivers” prior to the individual receiving Pfizer-BioNTech COVID-19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Vaccine.</w:t>
      </w:r>
    </w:p>
    <w:p>
      <w:pPr>
        <w:pStyle w:val="BodyText"/>
        <w:rPr>
          <w:rFonts w:ascii="Arial"/>
        </w:rPr>
      </w:pPr>
    </w:p>
    <w:p>
      <w:pPr>
        <w:pStyle w:val="ListParagraph"/>
        <w:numPr>
          <w:ilvl w:val="0"/>
          <w:numId w:val="13"/>
        </w:numPr>
        <w:tabs>
          <w:tab w:pos="1805" w:val="left" w:leader="none"/>
        </w:tabs>
        <w:spacing w:line="240" w:lineRule="auto" w:before="0" w:after="0"/>
        <w:ind w:left="1804" w:right="1774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vaccination provider must include vaccination information in the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state/local jurisdiction’s Immunization Information System (IIS) or other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designated system.</w:t>
      </w:r>
    </w:p>
    <w:p>
      <w:pPr>
        <w:pStyle w:val="BodyText"/>
        <w:rPr>
          <w:rFonts w:ascii="Arial"/>
        </w:rPr>
      </w:pPr>
    </w:p>
    <w:p>
      <w:pPr>
        <w:pStyle w:val="ListParagraph"/>
        <w:numPr>
          <w:ilvl w:val="0"/>
          <w:numId w:val="13"/>
        </w:numPr>
        <w:tabs>
          <w:tab w:pos="1805" w:val="left" w:leader="none"/>
        </w:tabs>
        <w:spacing w:line="240" w:lineRule="auto" w:before="0" w:after="0"/>
        <w:ind w:left="1804" w:right="1893" w:hanging="360"/>
        <w:jc w:val="left"/>
        <w:rPr>
          <w:rFonts w:ascii="Arial"/>
          <w:sz w:val="24"/>
        </w:rPr>
      </w:pPr>
      <w:r>
        <w:rPr>
          <w:rFonts w:ascii="Arial"/>
          <w:sz w:val="24"/>
        </w:rPr>
        <w:t>The vaccination provider is responsible for mandatory reporting of the</w:t>
      </w:r>
      <w:r>
        <w:rPr>
          <w:rFonts w:ascii="Arial"/>
          <w:spacing w:val="-64"/>
          <w:sz w:val="24"/>
        </w:rPr>
        <w:t> </w:t>
      </w:r>
      <w:r>
        <w:rPr>
          <w:rFonts w:ascii="Arial"/>
          <w:sz w:val="24"/>
        </w:rPr>
        <w:t>following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Vaccine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Adverse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Event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Reporting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System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(VAERS):</w:t>
      </w:r>
    </w:p>
    <w:p>
      <w:pPr>
        <w:pStyle w:val="ListParagraph"/>
        <w:numPr>
          <w:ilvl w:val="1"/>
          <w:numId w:val="13"/>
        </w:numPr>
        <w:tabs>
          <w:tab w:pos="2524" w:val="left" w:leader="none"/>
          <w:tab w:pos="2525" w:val="left" w:leader="none"/>
        </w:tabs>
        <w:spacing w:line="240" w:lineRule="auto" w:before="0" w:after="0"/>
        <w:ind w:left="2524" w:right="1841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vaccine administration errors whether or not associated with an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adverse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event,</w:t>
      </w:r>
    </w:p>
    <w:p>
      <w:pPr>
        <w:pStyle w:val="ListParagraph"/>
        <w:numPr>
          <w:ilvl w:val="1"/>
          <w:numId w:val="13"/>
        </w:numPr>
        <w:tabs>
          <w:tab w:pos="2524" w:val="left" w:leader="none"/>
          <w:tab w:pos="2525" w:val="left" w:leader="none"/>
        </w:tabs>
        <w:spacing w:line="292" w:lineRule="exact" w:before="0" w:after="0"/>
        <w:ind w:left="2524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serious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adverse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events*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(irrespective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6"/>
          <w:sz w:val="24"/>
        </w:rPr>
        <w:t> </w:t>
      </w:r>
      <w:r>
        <w:rPr>
          <w:rFonts w:ascii="Arial" w:hAnsi="Arial"/>
          <w:sz w:val="24"/>
        </w:rPr>
        <w:t>attribution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vaccination),</w:t>
      </w:r>
    </w:p>
    <w:p>
      <w:pPr>
        <w:pStyle w:val="ListParagraph"/>
        <w:numPr>
          <w:ilvl w:val="1"/>
          <w:numId w:val="13"/>
        </w:numPr>
        <w:tabs>
          <w:tab w:pos="2524" w:val="left" w:leader="none"/>
          <w:tab w:pos="2525" w:val="left" w:leader="none"/>
        </w:tabs>
        <w:spacing w:line="240" w:lineRule="auto" w:before="0" w:after="0"/>
        <w:ind w:left="2524" w:right="1627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cases of Multisystem Inflammatory Syndrome (MIS) in adults and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children,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and</w:t>
      </w:r>
    </w:p>
    <w:p>
      <w:pPr>
        <w:pStyle w:val="ListParagraph"/>
        <w:numPr>
          <w:ilvl w:val="1"/>
          <w:numId w:val="13"/>
        </w:numPr>
        <w:tabs>
          <w:tab w:pos="2524" w:val="left" w:leader="none"/>
          <w:tab w:pos="2525" w:val="left" w:leader="none"/>
        </w:tabs>
        <w:spacing w:line="290" w:lineRule="exact" w:before="0" w:after="0"/>
        <w:ind w:left="2524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cases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COVID-19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that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result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hospitalization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death.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18"/>
        </w:rPr>
      </w:pPr>
      <w:r>
        <w:rPr/>
        <w:pict>
          <v:rect style="position:absolute;margin-left:84.239998pt;margin-top:11.957076pt;width:144pt;height:.48pt;mso-position-horizontal-relative:page;mso-position-vertical-relative:paragraph;z-index:-15726592;mso-wrap-distance-left:0;mso-wrap-distance-right:0" id="docshape8" filled="true" fillcolor="#000000" stroked="false">
            <v:fill type="solid"/>
            <w10:wrap type="topAndBottom"/>
          </v:rect>
        </w:pict>
      </w:r>
    </w:p>
    <w:p>
      <w:pPr>
        <w:spacing w:before="83"/>
        <w:ind w:left="1084" w:right="1153" w:firstLine="0"/>
        <w:jc w:val="left"/>
        <w:rPr>
          <w:rFonts w:ascii="Arial"/>
          <w:sz w:val="20"/>
        </w:rPr>
      </w:pPr>
      <w:bookmarkStart w:name="_bookmark1" w:id="14"/>
      <w:bookmarkEnd w:id="14"/>
      <w:r>
        <w:rPr/>
      </w:r>
      <w:r>
        <w:rPr>
          <w:rFonts w:ascii="Arial"/>
          <w:position w:val="6"/>
          <w:sz w:val="13"/>
        </w:rPr>
        <w:t>2 </w:t>
      </w:r>
      <w:r>
        <w:rPr>
          <w:rFonts w:ascii="Arial"/>
          <w:sz w:val="20"/>
        </w:rPr>
        <w:t>Vaccination providers administering COMIRNATY (COVID-19 Vaccine, mRNA) must adhere to the</w:t>
      </w:r>
      <w:r>
        <w:rPr>
          <w:rFonts w:ascii="Arial"/>
          <w:spacing w:val="-53"/>
          <w:sz w:val="20"/>
        </w:rPr>
        <w:t> </w:t>
      </w:r>
      <w:r>
        <w:rPr>
          <w:rFonts w:ascii="Arial"/>
          <w:sz w:val="20"/>
        </w:rPr>
        <w:t>same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reporting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requirements.</w:t>
      </w:r>
    </w:p>
    <w:p>
      <w:pPr>
        <w:spacing w:after="0"/>
        <w:jc w:val="left"/>
        <w:rPr>
          <w:rFonts w:ascii="Arial"/>
          <w:sz w:val="20"/>
        </w:rPr>
        <w:sectPr>
          <w:pgSz w:w="12240" w:h="15840"/>
          <w:pgMar w:header="0" w:footer="686" w:top="1500" w:bottom="880" w:left="600" w:right="560"/>
        </w:sectPr>
      </w:pPr>
    </w:p>
    <w:p>
      <w:pPr>
        <w:pStyle w:val="BodyText"/>
        <w:spacing w:before="71"/>
        <w:ind w:left="1804" w:right="1294"/>
        <w:rPr>
          <w:rFonts w:ascii="Arial" w:hAnsi="Arial"/>
        </w:rPr>
      </w:pPr>
      <w:r>
        <w:rPr>
          <w:rFonts w:ascii="Arial" w:hAnsi="Arial"/>
        </w:rPr>
        <w:t>Complete and submit reports to VAERS online at</w:t>
      </w:r>
      <w:r>
        <w:rPr>
          <w:rFonts w:ascii="Arial" w:hAnsi="Arial"/>
          <w:spacing w:val="1"/>
        </w:rPr>
        <w:t> </w:t>
      </w:r>
      <w:hyperlink r:id="rId20">
        <w:r>
          <w:rPr>
            <w:rFonts w:ascii="Arial" w:hAnsi="Arial"/>
            <w:color w:val="0000FF"/>
            <w:u w:val="single" w:color="0000FF"/>
          </w:rPr>
          <w:t>https://vaers.hhs.gov/reportevent.html</w:t>
        </w:r>
      </w:hyperlink>
      <w:r>
        <w:rPr>
          <w:rFonts w:ascii="Arial" w:hAnsi="Arial"/>
        </w:rPr>
        <w:t>. </w:t>
      </w:r>
      <w:r>
        <w:rPr>
          <w:rFonts w:ascii="Arial" w:hAnsi="Arial"/>
          <w:color w:val="211F1F"/>
        </w:rPr>
        <w:t>For further assistance with reporting</w:t>
      </w:r>
      <w:r>
        <w:rPr>
          <w:rFonts w:ascii="Arial" w:hAnsi="Arial"/>
          <w:color w:val="211F1F"/>
          <w:spacing w:val="-64"/>
        </w:rPr>
        <w:t> </w:t>
      </w:r>
      <w:r>
        <w:rPr>
          <w:rFonts w:ascii="Arial" w:hAnsi="Arial"/>
          <w:color w:val="211F1F"/>
          <w:spacing w:val="-1"/>
        </w:rPr>
        <w:t>to VAERS call </w:t>
      </w:r>
      <w:r>
        <w:rPr>
          <w:rFonts w:ascii="Arial" w:hAnsi="Arial"/>
          <w:spacing w:val="-1"/>
        </w:rPr>
        <w:t>1-800-822-7967. The reports should </w:t>
      </w:r>
      <w:r>
        <w:rPr>
          <w:rFonts w:ascii="Arial" w:hAnsi="Arial"/>
        </w:rPr>
        <w:t>include the words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“Pfizer</w:t>
      </w:r>
      <w:r>
        <w:rPr>
          <w:rFonts w:ascii="Calibri" w:hAnsi="Calibri"/>
          <w:sz w:val="22"/>
        </w:rPr>
        <w:t>-</w:t>
      </w:r>
      <w:r>
        <w:rPr>
          <w:rFonts w:ascii="Arial" w:hAnsi="Arial"/>
        </w:rPr>
        <w:t>BioNTech COVID-19 Vaccine EUA” in the description section of the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report.</w:t>
      </w:r>
    </w:p>
    <w:p>
      <w:pPr>
        <w:pStyle w:val="BodyText"/>
        <w:spacing w:before="11"/>
        <w:rPr>
          <w:rFonts w:ascii="Arial"/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1805" w:val="left" w:leader="none"/>
        </w:tabs>
        <w:spacing w:line="240" w:lineRule="auto" w:before="0" w:after="0"/>
        <w:ind w:left="1804" w:right="1371" w:hanging="360"/>
        <w:jc w:val="left"/>
        <w:rPr>
          <w:rFonts w:ascii="Arial"/>
          <w:sz w:val="24"/>
        </w:rPr>
      </w:pPr>
      <w:r>
        <w:rPr>
          <w:rFonts w:ascii="Arial"/>
          <w:sz w:val="24"/>
        </w:rPr>
        <w:t>The vaccination provider is responsible for responding to FDA requests for</w:t>
      </w:r>
      <w:r>
        <w:rPr>
          <w:rFonts w:ascii="Arial"/>
          <w:spacing w:val="-64"/>
          <w:sz w:val="24"/>
        </w:rPr>
        <w:t> </w:t>
      </w:r>
      <w:r>
        <w:rPr>
          <w:rFonts w:ascii="Arial"/>
          <w:sz w:val="24"/>
        </w:rPr>
        <w:t>information about vaccine administration errors, adverse events, cases of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MIS in adults and children, and cases of COVID-19 that result in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hospitalization or death following administration of Pfizer-BioNTech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COVID-19 Vaccine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recipients.</w:t>
      </w:r>
    </w:p>
    <w:p>
      <w:pPr>
        <w:pStyle w:val="BodyText"/>
        <w:rPr>
          <w:rFonts w:ascii="Arial"/>
        </w:rPr>
      </w:pPr>
    </w:p>
    <w:p>
      <w:pPr>
        <w:pStyle w:val="ListParagraph"/>
        <w:numPr>
          <w:ilvl w:val="0"/>
          <w:numId w:val="14"/>
        </w:numPr>
        <w:tabs>
          <w:tab w:pos="1246" w:val="left" w:leader="none"/>
        </w:tabs>
        <w:spacing w:line="240" w:lineRule="auto" w:before="0" w:after="0"/>
        <w:ind w:left="1245" w:right="0" w:hanging="162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Serious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adverse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events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are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defined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as:</w:t>
      </w:r>
    </w:p>
    <w:p>
      <w:pPr>
        <w:pStyle w:val="ListParagraph"/>
        <w:numPr>
          <w:ilvl w:val="1"/>
          <w:numId w:val="14"/>
        </w:numPr>
        <w:tabs>
          <w:tab w:pos="1804" w:val="left" w:leader="none"/>
          <w:tab w:pos="1805" w:val="left" w:leader="none"/>
        </w:tabs>
        <w:spacing w:line="293" w:lineRule="exact" w:before="1" w:after="0"/>
        <w:ind w:left="1804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Death;</w:t>
      </w:r>
    </w:p>
    <w:p>
      <w:pPr>
        <w:pStyle w:val="ListParagraph"/>
        <w:numPr>
          <w:ilvl w:val="1"/>
          <w:numId w:val="14"/>
        </w:numPr>
        <w:tabs>
          <w:tab w:pos="1804" w:val="left" w:leader="none"/>
          <w:tab w:pos="1805" w:val="left" w:leader="none"/>
        </w:tabs>
        <w:spacing w:line="292" w:lineRule="exact" w:before="0" w:after="0"/>
        <w:ind w:left="1804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life-threatening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adverse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event;</w:t>
      </w:r>
    </w:p>
    <w:p>
      <w:pPr>
        <w:pStyle w:val="ListParagraph"/>
        <w:numPr>
          <w:ilvl w:val="1"/>
          <w:numId w:val="14"/>
        </w:numPr>
        <w:tabs>
          <w:tab w:pos="1804" w:val="left" w:leader="none"/>
          <w:tab w:pos="1805" w:val="left" w:leader="none"/>
        </w:tabs>
        <w:spacing w:line="292" w:lineRule="exact" w:before="0" w:after="0"/>
        <w:ind w:left="1804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Inpatient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z w:val="24"/>
        </w:rPr>
        <w:t>hospitalization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or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prolongation</w:t>
      </w:r>
      <w:r>
        <w:rPr>
          <w:rFonts w:ascii="Arial" w:hAnsi="Arial"/>
          <w:spacing w:val="-6"/>
          <w:sz w:val="24"/>
        </w:rPr>
        <w:t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6"/>
          <w:sz w:val="24"/>
        </w:rPr>
        <w:t> </w:t>
      </w:r>
      <w:r>
        <w:rPr>
          <w:rFonts w:ascii="Arial" w:hAnsi="Arial"/>
          <w:sz w:val="24"/>
        </w:rPr>
        <w:t>existing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hospitalization;</w:t>
      </w:r>
    </w:p>
    <w:p>
      <w:pPr>
        <w:pStyle w:val="ListParagraph"/>
        <w:numPr>
          <w:ilvl w:val="1"/>
          <w:numId w:val="14"/>
        </w:numPr>
        <w:tabs>
          <w:tab w:pos="1804" w:val="left" w:leader="none"/>
          <w:tab w:pos="1805" w:val="left" w:leader="none"/>
        </w:tabs>
        <w:spacing w:line="240" w:lineRule="auto" w:before="0" w:after="0"/>
        <w:ind w:left="1804" w:right="1241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A persistent or significant incapacity or substantial disruption of the ability to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conduct normal life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functions;</w:t>
      </w:r>
    </w:p>
    <w:p>
      <w:pPr>
        <w:pStyle w:val="ListParagraph"/>
        <w:numPr>
          <w:ilvl w:val="1"/>
          <w:numId w:val="14"/>
        </w:numPr>
        <w:tabs>
          <w:tab w:pos="1804" w:val="left" w:leader="none"/>
          <w:tab w:pos="1805" w:val="left" w:leader="none"/>
        </w:tabs>
        <w:spacing w:line="292" w:lineRule="exact" w:before="0" w:after="0"/>
        <w:ind w:left="1804" w:right="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congenital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anomaly/birth</w:t>
      </w:r>
      <w:r>
        <w:rPr>
          <w:rFonts w:ascii="Arial" w:hAnsi="Arial"/>
          <w:spacing w:val="-3"/>
          <w:sz w:val="24"/>
        </w:rPr>
        <w:t> </w:t>
      </w:r>
      <w:r>
        <w:rPr>
          <w:rFonts w:ascii="Arial" w:hAnsi="Arial"/>
          <w:sz w:val="24"/>
        </w:rPr>
        <w:t>defect;</w:t>
      </w:r>
    </w:p>
    <w:p>
      <w:pPr>
        <w:pStyle w:val="ListParagraph"/>
        <w:numPr>
          <w:ilvl w:val="1"/>
          <w:numId w:val="14"/>
        </w:numPr>
        <w:tabs>
          <w:tab w:pos="1804" w:val="left" w:leader="none"/>
          <w:tab w:pos="1805" w:val="left" w:leader="none"/>
        </w:tabs>
        <w:spacing w:line="240" w:lineRule="auto" w:before="0" w:after="0"/>
        <w:ind w:left="1804" w:right="1479" w:hanging="36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An important medical event that based on appropriate medical judgement</w:t>
      </w:r>
      <w:r>
        <w:rPr>
          <w:rFonts w:ascii="Arial" w:hAnsi="Arial"/>
          <w:spacing w:val="-64"/>
          <w:sz w:val="24"/>
        </w:rPr>
        <w:t> </w:t>
      </w:r>
      <w:r>
        <w:rPr>
          <w:rFonts w:ascii="Arial" w:hAnsi="Arial"/>
          <w:sz w:val="24"/>
        </w:rPr>
        <w:t>may jeopardize the individual and may require medical or surgical</w:t>
      </w:r>
      <w:r>
        <w:rPr>
          <w:rFonts w:ascii="Arial" w:hAnsi="Arial"/>
          <w:spacing w:val="1"/>
          <w:sz w:val="24"/>
        </w:rPr>
        <w:t> </w:t>
      </w:r>
      <w:r>
        <w:rPr>
          <w:rFonts w:ascii="Arial" w:hAnsi="Arial"/>
          <w:sz w:val="24"/>
        </w:rPr>
        <w:t>intervention to prevent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z w:val="24"/>
        </w:rPr>
        <w:t>one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1"/>
          <w:sz w:val="24"/>
        </w:rPr>
        <w:t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outcomes listed</w:t>
      </w:r>
      <w:r>
        <w:rPr>
          <w:rFonts w:ascii="Arial" w:hAnsi="Arial"/>
          <w:spacing w:val="-2"/>
          <w:sz w:val="24"/>
        </w:rPr>
        <w:t> </w:t>
      </w:r>
      <w:r>
        <w:rPr>
          <w:rFonts w:ascii="Arial" w:hAnsi="Arial"/>
          <w:sz w:val="24"/>
        </w:rPr>
        <w:t>above.</w:t>
      </w:r>
    </w:p>
    <w:p>
      <w:pPr>
        <w:pStyle w:val="BodyText"/>
        <w:spacing w:before="8"/>
        <w:rPr>
          <w:rFonts w:ascii="Arial"/>
          <w:sz w:val="23"/>
        </w:rPr>
      </w:pPr>
    </w:p>
    <w:p>
      <w:pPr>
        <w:pStyle w:val="Heading1"/>
        <w:ind w:left="1084"/>
      </w:pPr>
      <w:r>
        <w:rPr/>
        <w:t>OTHER</w:t>
      </w:r>
      <w:r>
        <w:rPr>
          <w:spacing w:val="-3"/>
        </w:rPr>
        <w:t> </w:t>
      </w:r>
      <w:r>
        <w:rPr/>
        <w:t>ADVERSE</w:t>
      </w:r>
      <w:r>
        <w:rPr>
          <w:spacing w:val="-1"/>
        </w:rPr>
        <w:t> </w:t>
      </w:r>
      <w:r>
        <w:rPr/>
        <w:t>EVENT</w:t>
      </w:r>
      <w:r>
        <w:rPr>
          <w:spacing w:val="-1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VAERS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PFIZER</w:t>
      </w:r>
      <w:r>
        <w:rPr>
          <w:spacing w:val="-6"/>
        </w:rPr>
        <w:t> </w:t>
      </w:r>
      <w:r>
        <w:rPr/>
        <w:t>INC.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84" w:right="1731"/>
        <w:rPr>
          <w:rFonts w:ascii="Arial"/>
        </w:rPr>
      </w:pPr>
      <w:r>
        <w:rPr>
          <w:rFonts w:ascii="Arial"/>
        </w:rPr>
        <w:t>Vaccination providers may report to VAERS other adverse events that are not</w:t>
      </w:r>
      <w:r>
        <w:rPr>
          <w:rFonts w:ascii="Arial"/>
          <w:spacing w:val="-64"/>
        </w:rPr>
        <w:t> </w:t>
      </w:r>
      <w:r>
        <w:rPr>
          <w:rFonts w:ascii="Arial"/>
        </w:rPr>
        <w:t>required</w:t>
      </w:r>
      <w:r>
        <w:rPr>
          <w:rFonts w:ascii="Arial"/>
          <w:spacing w:val="-2"/>
        </w:rPr>
        <w:t> </w:t>
      </w:r>
      <w:r>
        <w:rPr>
          <w:rFonts w:ascii="Arial"/>
        </w:rPr>
        <w:t>to be reported</w:t>
      </w:r>
      <w:r>
        <w:rPr>
          <w:rFonts w:ascii="Arial"/>
          <w:spacing w:val="-2"/>
        </w:rPr>
        <w:t> </w:t>
      </w:r>
      <w:r>
        <w:rPr>
          <w:rFonts w:ascii="Arial"/>
        </w:rPr>
        <w:t>using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</w:rPr>
        <w:t>contact information above.</w:t>
      </w:r>
    </w:p>
    <w:p>
      <w:pPr>
        <w:pStyle w:val="BodyText"/>
        <w:spacing w:before="9"/>
        <w:rPr>
          <w:rFonts w:ascii="Arial"/>
          <w:sz w:val="23"/>
        </w:rPr>
      </w:pPr>
    </w:p>
    <w:p>
      <w:pPr>
        <w:pStyle w:val="BodyText"/>
        <w:spacing w:before="1"/>
        <w:ind w:left="1084" w:right="1944"/>
        <w:rPr>
          <w:rFonts w:ascii="Arial"/>
        </w:rPr>
      </w:pPr>
      <w:r>
        <w:rPr>
          <w:rFonts w:ascii="Arial"/>
        </w:rPr>
        <w:t>To the extent feasible, report adverse events to Pfizer Inc. using the contact</w:t>
      </w:r>
      <w:r>
        <w:rPr>
          <w:rFonts w:ascii="Arial"/>
          <w:spacing w:val="-64"/>
        </w:rPr>
        <w:t> </w:t>
      </w:r>
      <w:r>
        <w:rPr>
          <w:rFonts w:ascii="Arial"/>
        </w:rPr>
        <w:t>information</w:t>
      </w:r>
      <w:r>
        <w:rPr>
          <w:rFonts w:ascii="Arial"/>
          <w:spacing w:val="-3"/>
        </w:rPr>
        <w:t> </w:t>
      </w:r>
      <w:r>
        <w:rPr>
          <w:rFonts w:ascii="Arial"/>
        </w:rPr>
        <w:t>below</w:t>
      </w:r>
      <w:r>
        <w:rPr>
          <w:rFonts w:ascii="Arial"/>
          <w:spacing w:val="-4"/>
        </w:rPr>
        <w:t> </w:t>
      </w:r>
      <w:r>
        <w:rPr>
          <w:rFonts w:ascii="Arial"/>
        </w:rPr>
        <w:t>or</w:t>
      </w:r>
      <w:r>
        <w:rPr>
          <w:rFonts w:ascii="Arial"/>
          <w:spacing w:val="-3"/>
        </w:rPr>
        <w:t> </w:t>
      </w:r>
      <w:r>
        <w:rPr>
          <w:rFonts w:ascii="Arial"/>
        </w:rPr>
        <w:t>by</w:t>
      </w:r>
      <w:r>
        <w:rPr>
          <w:rFonts w:ascii="Arial"/>
          <w:spacing w:val="-1"/>
        </w:rPr>
        <w:t> </w:t>
      </w:r>
      <w:r>
        <w:rPr>
          <w:rFonts w:ascii="Arial"/>
        </w:rPr>
        <w:t>providing</w:t>
      </w:r>
      <w:r>
        <w:rPr>
          <w:rFonts w:ascii="Arial"/>
          <w:spacing w:val="-3"/>
        </w:rPr>
        <w:t> </w:t>
      </w:r>
      <w:r>
        <w:rPr>
          <w:rFonts w:ascii="Arial"/>
        </w:rPr>
        <w:t>a copy</w:t>
      </w:r>
      <w:r>
        <w:rPr>
          <w:rFonts w:ascii="Arial"/>
          <w:spacing w:val="-4"/>
        </w:rPr>
        <w:t> </w:t>
      </w:r>
      <w:r>
        <w:rPr>
          <w:rFonts w:ascii="Arial"/>
        </w:rPr>
        <w:t>of</w:t>
      </w:r>
      <w:r>
        <w:rPr>
          <w:rFonts w:ascii="Arial"/>
          <w:spacing w:val="-1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</w:rPr>
        <w:t>VAERS form</w:t>
      </w:r>
      <w:r>
        <w:rPr>
          <w:rFonts w:ascii="Arial"/>
          <w:spacing w:val="-2"/>
        </w:rPr>
        <w:t> </w:t>
      </w:r>
      <w:r>
        <w:rPr>
          <w:rFonts w:ascii="Arial"/>
        </w:rPr>
        <w:t>to</w:t>
      </w:r>
      <w:r>
        <w:rPr>
          <w:rFonts w:ascii="Arial"/>
          <w:spacing w:val="-1"/>
        </w:rPr>
        <w:t> </w:t>
      </w:r>
      <w:r>
        <w:rPr>
          <w:rFonts w:ascii="Arial"/>
        </w:rPr>
        <w:t>Pfizer</w:t>
      </w:r>
      <w:r>
        <w:rPr>
          <w:rFonts w:ascii="Arial"/>
          <w:spacing w:val="-2"/>
        </w:rPr>
        <w:t> </w:t>
      </w:r>
      <w:r>
        <w:rPr>
          <w:rFonts w:ascii="Arial"/>
        </w:rPr>
        <w:t>Inc.</w:t>
      </w:r>
    </w:p>
    <w:p>
      <w:pPr>
        <w:pStyle w:val="BodyText"/>
        <w:spacing w:before="10" w:after="1"/>
        <w:rPr>
          <w:rFonts w:ascii="Arial"/>
          <w:sz w:val="23"/>
        </w:rPr>
      </w:pP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4"/>
        <w:gridCol w:w="2256"/>
        <w:gridCol w:w="2700"/>
      </w:tblGrid>
      <w:tr>
        <w:trPr>
          <w:trHeight w:val="517" w:hRule="atLeast"/>
        </w:trPr>
        <w:tc>
          <w:tcPr>
            <w:tcW w:w="3864" w:type="dxa"/>
          </w:tcPr>
          <w:p>
            <w:pPr>
              <w:pStyle w:val="TableParagraph"/>
              <w:spacing w:before="122"/>
              <w:ind w:left="208" w:right="32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Website</w:t>
            </w:r>
          </w:p>
        </w:tc>
        <w:tc>
          <w:tcPr>
            <w:tcW w:w="2256" w:type="dxa"/>
          </w:tcPr>
          <w:p>
            <w:pPr>
              <w:pStyle w:val="TableParagraph"/>
              <w:spacing w:before="122"/>
              <w:ind w:left="192" w:right="3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Fax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  <w:tc>
          <w:tcPr>
            <w:tcW w:w="2700" w:type="dxa"/>
          </w:tcPr>
          <w:p>
            <w:pPr>
              <w:pStyle w:val="TableParagraph"/>
              <w:spacing w:before="122"/>
              <w:ind w:left="200" w:right="3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Telephone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</w:tr>
      <w:tr>
        <w:trPr>
          <w:trHeight w:val="515" w:hRule="atLeast"/>
        </w:trPr>
        <w:tc>
          <w:tcPr>
            <w:tcW w:w="3864" w:type="dxa"/>
          </w:tcPr>
          <w:p>
            <w:pPr>
              <w:pStyle w:val="TableParagraph"/>
              <w:spacing w:before="120"/>
              <w:ind w:left="208" w:right="323"/>
              <w:jc w:val="center"/>
              <w:rPr>
                <w:rFonts w:ascii="Arial"/>
                <w:sz w:val="24"/>
              </w:rPr>
            </w:pPr>
            <w:hyperlink r:id="rId21">
              <w:r>
                <w:rPr>
                  <w:rFonts w:ascii="Arial"/>
                  <w:color w:val="0000FF"/>
                  <w:sz w:val="24"/>
                  <w:u w:val="single" w:color="0000FF"/>
                </w:rPr>
                <w:t>www.pfizersafetyreporting.com</w:t>
              </w:r>
            </w:hyperlink>
          </w:p>
        </w:tc>
        <w:tc>
          <w:tcPr>
            <w:tcW w:w="2256" w:type="dxa"/>
          </w:tcPr>
          <w:p>
            <w:pPr>
              <w:pStyle w:val="TableParagraph"/>
              <w:spacing w:before="120"/>
              <w:ind w:left="192" w:right="30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1-866-635-8337</w:t>
            </w:r>
          </w:p>
        </w:tc>
        <w:tc>
          <w:tcPr>
            <w:tcW w:w="2700" w:type="dxa"/>
          </w:tcPr>
          <w:p>
            <w:pPr>
              <w:pStyle w:val="TableParagraph"/>
              <w:spacing w:before="120"/>
              <w:ind w:left="200" w:right="31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1-800-438-1985</w:t>
            </w:r>
          </w:p>
        </w:tc>
      </w:tr>
    </w:tbl>
    <w:p>
      <w:pPr>
        <w:spacing w:after="0"/>
        <w:jc w:val="center"/>
        <w:rPr>
          <w:rFonts w:ascii="Arial"/>
          <w:sz w:val="24"/>
        </w:rPr>
        <w:sectPr>
          <w:pgSz w:w="12240" w:h="15840"/>
          <w:pgMar w:header="0" w:footer="686" w:top="1340" w:bottom="940" w:left="600" w:right="560"/>
        </w:sectPr>
      </w:pPr>
    </w:p>
    <w:p>
      <w:pPr>
        <w:pStyle w:val="Heading1"/>
        <w:spacing w:before="71"/>
        <w:ind w:left="1084"/>
      </w:pPr>
      <w:r>
        <w:rPr/>
        <w:t>ADDITIONAL</w:t>
      </w:r>
      <w:r>
        <w:rPr>
          <w:spacing w:val="-3"/>
        </w:rPr>
        <w:t> </w:t>
      </w:r>
      <w:r>
        <w:rPr/>
        <w:t>INFORMATION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84" w:right="1731"/>
        <w:rPr>
          <w:rFonts w:ascii="Arial"/>
        </w:rPr>
      </w:pPr>
      <w:r>
        <w:rPr>
          <w:rFonts w:ascii="Arial"/>
        </w:rPr>
        <w:t>For general questions, visit the website or call the telephone number provided</w:t>
      </w:r>
      <w:r>
        <w:rPr>
          <w:rFonts w:ascii="Arial"/>
          <w:spacing w:val="-64"/>
        </w:rPr>
        <w:t> </w:t>
      </w:r>
      <w:r>
        <w:rPr>
          <w:rFonts w:ascii="Arial"/>
        </w:rPr>
        <w:t>below.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"/>
        <w:ind w:left="1084" w:right="1839"/>
        <w:rPr>
          <w:rFonts w:ascii="Arial"/>
        </w:rPr>
      </w:pPr>
      <w:r>
        <w:rPr>
          <w:rFonts w:ascii="Arial"/>
        </w:rPr>
        <w:t>To access the most recent Pfizer-BioNTech COVID-19 Vaccine Fact Sheets,</w:t>
      </w:r>
      <w:r>
        <w:rPr>
          <w:rFonts w:ascii="Arial"/>
          <w:spacing w:val="-64"/>
        </w:rPr>
        <w:t> </w:t>
      </w:r>
      <w:r>
        <w:rPr>
          <w:rFonts w:ascii="Arial"/>
        </w:rPr>
        <w:t>please</w:t>
      </w:r>
      <w:r>
        <w:rPr>
          <w:rFonts w:ascii="Arial"/>
          <w:spacing w:val="-2"/>
        </w:rPr>
        <w:t> </w:t>
      </w:r>
      <w:r>
        <w:rPr>
          <w:rFonts w:ascii="Arial"/>
        </w:rPr>
        <w:t>scan</w:t>
      </w:r>
      <w:r>
        <w:rPr>
          <w:rFonts w:ascii="Arial"/>
          <w:spacing w:val="-1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</w:rPr>
        <w:t>QR code</w:t>
      </w:r>
      <w:r>
        <w:rPr>
          <w:rFonts w:ascii="Arial"/>
          <w:spacing w:val="1"/>
        </w:rPr>
        <w:t> </w:t>
      </w:r>
      <w:r>
        <w:rPr>
          <w:rFonts w:ascii="Arial"/>
        </w:rPr>
        <w:t>provided</w:t>
      </w:r>
      <w:r>
        <w:rPr>
          <w:rFonts w:ascii="Arial"/>
          <w:spacing w:val="-2"/>
        </w:rPr>
        <w:t> </w:t>
      </w:r>
      <w:r>
        <w:rPr>
          <w:rFonts w:ascii="Arial"/>
        </w:rPr>
        <w:t>below.</w:t>
      </w:r>
    </w:p>
    <w:p>
      <w:pPr>
        <w:pStyle w:val="BodyText"/>
        <w:spacing w:before="10" w:after="1"/>
        <w:rPr>
          <w:rFonts w:ascii="Arial"/>
          <w:sz w:val="23"/>
        </w:rPr>
      </w:pPr>
    </w:p>
    <w:tbl>
      <w:tblPr>
        <w:tblW w:w="0" w:type="auto"/>
        <w:jc w:val="left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0"/>
        <w:gridCol w:w="4430"/>
      </w:tblGrid>
      <w:tr>
        <w:trPr>
          <w:trHeight w:val="515" w:hRule="atLeast"/>
        </w:trPr>
        <w:tc>
          <w:tcPr>
            <w:tcW w:w="4430" w:type="dxa"/>
          </w:tcPr>
          <w:p>
            <w:pPr>
              <w:pStyle w:val="TableParagraph"/>
              <w:spacing w:before="120"/>
              <w:ind w:left="1048" w:right="103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Global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website</w:t>
            </w:r>
          </w:p>
        </w:tc>
        <w:tc>
          <w:tcPr>
            <w:tcW w:w="4430" w:type="dxa"/>
          </w:tcPr>
          <w:p>
            <w:pPr>
              <w:pStyle w:val="TableParagraph"/>
              <w:spacing w:before="120"/>
              <w:ind w:left="11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Telephone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</w:tr>
      <w:tr>
        <w:trPr>
          <w:trHeight w:val="1595" w:hRule="atLeast"/>
        </w:trPr>
        <w:tc>
          <w:tcPr>
            <w:tcW w:w="4430" w:type="dxa"/>
          </w:tcPr>
          <w:p>
            <w:pPr>
              <w:pStyle w:val="TableParagraph"/>
              <w:spacing w:before="120"/>
              <w:ind w:left="1048" w:right="1038"/>
              <w:jc w:val="center"/>
              <w:rPr>
                <w:rFonts w:ascii="Arial"/>
                <w:sz w:val="24"/>
              </w:rPr>
            </w:pPr>
            <w:hyperlink r:id="rId7">
              <w:r>
                <w:rPr>
                  <w:rFonts w:ascii="Arial"/>
                  <w:color w:val="0000FF"/>
                  <w:sz w:val="24"/>
                  <w:u w:val="single" w:color="0000FF"/>
                </w:rPr>
                <w:t>www.cvdvaccine.com</w:t>
              </w:r>
            </w:hyperlink>
          </w:p>
          <w:p>
            <w:pPr>
              <w:pStyle w:val="TableParagraph"/>
              <w:spacing w:before="5"/>
              <w:rPr>
                <w:rFonts w:ascii="Arial"/>
                <w:sz w:val="10"/>
              </w:rPr>
            </w:pPr>
          </w:p>
          <w:p>
            <w:pPr>
              <w:pStyle w:val="TableParagraph"/>
              <w:ind w:left="173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607694" cy="607695"/>
                  <wp:effectExtent l="0" t="0" r="0" b="0"/>
                  <wp:docPr id="15" name="image8.png" descr="P287C3T5#yIS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4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4430" w:type="dxa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350" w:lineRule="auto" w:before="174"/>
              <w:ind w:left="1236" w:right="1229" w:firstLine="158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1-877-829-2619</w:t>
            </w:r>
            <w:r>
              <w:rPr>
                <w:rFonts w:ascii="Arial"/>
                <w:spacing w:val="1"/>
                <w:sz w:val="23"/>
              </w:rPr>
              <w:t> </w:t>
            </w:r>
            <w:r>
              <w:rPr>
                <w:rFonts w:ascii="Arial"/>
                <w:spacing w:val="-1"/>
                <w:sz w:val="23"/>
              </w:rPr>
              <w:t>(1-877-VAX-CO19)</w:t>
            </w:r>
          </w:p>
        </w:tc>
      </w:tr>
    </w:tbl>
    <w:p>
      <w:pPr>
        <w:pStyle w:val="BodyText"/>
        <w:spacing w:before="1"/>
        <w:rPr>
          <w:rFonts w:ascii="Arial"/>
        </w:rPr>
      </w:pPr>
    </w:p>
    <w:p>
      <w:pPr>
        <w:pStyle w:val="Heading1"/>
        <w:ind w:left="1084"/>
      </w:pPr>
      <w:bookmarkStart w:name="AVAILABLE ALTERNATIVES" w:id="15"/>
      <w:bookmarkEnd w:id="15"/>
      <w:r>
        <w:rPr>
          <w:b w:val="0"/>
        </w:rPr>
      </w:r>
      <w:r>
        <w:rPr/>
        <w:t>AVAILABLE</w:t>
      </w:r>
      <w:r>
        <w:rPr>
          <w:spacing w:val="-8"/>
        </w:rPr>
        <w:t> </w:t>
      </w:r>
      <w:r>
        <w:rPr/>
        <w:t>ALTERNATIVES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84"/>
        <w:rPr>
          <w:rFonts w:ascii="Arial"/>
        </w:rPr>
      </w:pPr>
      <w:r>
        <w:rPr>
          <w:rFonts w:ascii="Arial"/>
        </w:rPr>
        <w:t>There</w:t>
      </w:r>
      <w:r>
        <w:rPr>
          <w:rFonts w:ascii="Arial"/>
          <w:spacing w:val="-4"/>
        </w:rPr>
        <w:t> </w:t>
      </w:r>
      <w:r>
        <w:rPr>
          <w:rFonts w:ascii="Arial"/>
        </w:rPr>
        <w:t>may</w:t>
      </w:r>
      <w:r>
        <w:rPr>
          <w:rFonts w:ascii="Arial"/>
          <w:spacing w:val="-4"/>
        </w:rPr>
        <w:t> </w:t>
      </w:r>
      <w:r>
        <w:rPr>
          <w:rFonts w:ascii="Arial"/>
        </w:rPr>
        <w:t>be</w:t>
      </w:r>
      <w:r>
        <w:rPr>
          <w:rFonts w:ascii="Arial"/>
          <w:spacing w:val="-2"/>
        </w:rPr>
        <w:t> </w:t>
      </w:r>
      <w:r>
        <w:rPr>
          <w:rFonts w:ascii="Arial"/>
        </w:rPr>
        <w:t>clinical</w:t>
      </w:r>
      <w:r>
        <w:rPr>
          <w:rFonts w:ascii="Arial"/>
          <w:spacing w:val="-5"/>
        </w:rPr>
        <w:t> </w:t>
      </w:r>
      <w:r>
        <w:rPr>
          <w:rFonts w:ascii="Arial"/>
        </w:rPr>
        <w:t>trials</w:t>
      </w:r>
      <w:r>
        <w:rPr>
          <w:rFonts w:ascii="Arial"/>
          <w:spacing w:val="-3"/>
        </w:rPr>
        <w:t> </w:t>
      </w:r>
      <w:r>
        <w:rPr>
          <w:rFonts w:ascii="Arial"/>
        </w:rPr>
        <w:t>or</w:t>
      </w:r>
      <w:r>
        <w:rPr>
          <w:rFonts w:ascii="Arial"/>
          <w:spacing w:val="-3"/>
        </w:rPr>
        <w:t> </w:t>
      </w:r>
      <w:r>
        <w:rPr>
          <w:rFonts w:ascii="Arial"/>
        </w:rPr>
        <w:t>availability</w:t>
      </w:r>
      <w:r>
        <w:rPr>
          <w:rFonts w:ascii="Arial"/>
          <w:spacing w:val="-2"/>
        </w:rPr>
        <w:t> </w:t>
      </w:r>
      <w:r>
        <w:rPr>
          <w:rFonts w:ascii="Arial"/>
        </w:rPr>
        <w:t>under</w:t>
      </w:r>
      <w:r>
        <w:rPr>
          <w:rFonts w:ascii="Arial"/>
          <w:spacing w:val="-4"/>
        </w:rPr>
        <w:t> </w:t>
      </w:r>
      <w:r>
        <w:rPr>
          <w:rFonts w:ascii="Arial"/>
        </w:rPr>
        <w:t>EUA</w:t>
      </w:r>
      <w:r>
        <w:rPr>
          <w:rFonts w:ascii="Arial"/>
          <w:spacing w:val="-1"/>
        </w:rPr>
        <w:t> </w:t>
      </w:r>
      <w:r>
        <w:rPr>
          <w:rFonts w:ascii="Arial"/>
        </w:rPr>
        <w:t>of</w:t>
      </w:r>
      <w:r>
        <w:rPr>
          <w:rFonts w:ascii="Arial"/>
          <w:spacing w:val="-5"/>
        </w:rPr>
        <w:t> </w:t>
      </w:r>
      <w:r>
        <w:rPr>
          <w:rFonts w:ascii="Arial"/>
        </w:rPr>
        <w:t>other</w:t>
      </w:r>
      <w:r>
        <w:rPr>
          <w:rFonts w:ascii="Arial"/>
          <w:spacing w:val="-3"/>
        </w:rPr>
        <w:t> </w:t>
      </w:r>
      <w:r>
        <w:rPr>
          <w:rFonts w:ascii="Arial"/>
        </w:rPr>
        <w:t>COVID-19</w:t>
      </w:r>
      <w:r>
        <w:rPr>
          <w:rFonts w:ascii="Arial"/>
          <w:spacing w:val="-2"/>
        </w:rPr>
        <w:t> </w:t>
      </w:r>
      <w:r>
        <w:rPr>
          <w:rFonts w:ascii="Arial"/>
        </w:rPr>
        <w:t>vaccines.</w:t>
      </w:r>
    </w:p>
    <w:p>
      <w:pPr>
        <w:pStyle w:val="BodyText"/>
        <w:rPr>
          <w:rFonts w:ascii="Arial"/>
        </w:rPr>
      </w:pPr>
    </w:p>
    <w:p>
      <w:pPr>
        <w:pStyle w:val="Heading1"/>
        <w:ind w:left="1084"/>
      </w:pPr>
      <w:r>
        <w:rPr/>
        <w:t>FEDERAL</w:t>
      </w:r>
      <w:r>
        <w:rPr>
          <w:spacing w:val="-4"/>
        </w:rPr>
        <w:t> </w:t>
      </w:r>
      <w:r>
        <w:rPr/>
        <w:t>COVID-19</w:t>
      </w:r>
      <w:r>
        <w:rPr>
          <w:spacing w:val="-5"/>
        </w:rPr>
        <w:t> </w:t>
      </w:r>
      <w:r>
        <w:rPr/>
        <w:t>VACCINATION</w:t>
      </w:r>
      <w:r>
        <w:rPr>
          <w:spacing w:val="-5"/>
        </w:rPr>
        <w:t> </w:t>
      </w:r>
      <w:r>
        <w:rPr/>
        <w:t>PROGRAM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84" w:right="1253"/>
        <w:rPr>
          <w:rFonts w:ascii="Arial"/>
        </w:rPr>
      </w:pPr>
      <w:r>
        <w:rPr>
          <w:rFonts w:ascii="Arial"/>
        </w:rPr>
        <w:t>This vaccine is being made available for emergency use exclusively through the</w:t>
      </w:r>
      <w:r>
        <w:rPr>
          <w:rFonts w:ascii="Arial"/>
          <w:spacing w:val="1"/>
        </w:rPr>
        <w:t> </w:t>
      </w:r>
      <w:r>
        <w:rPr>
          <w:rFonts w:ascii="Arial"/>
        </w:rPr>
        <w:t>CDC COVID-19 Vaccination Program (the Vaccination Program). Healthcare</w:t>
      </w:r>
      <w:r>
        <w:rPr>
          <w:rFonts w:ascii="Arial"/>
          <w:spacing w:val="1"/>
        </w:rPr>
        <w:t> </w:t>
      </w:r>
      <w:r>
        <w:rPr>
          <w:rFonts w:ascii="Arial"/>
        </w:rPr>
        <w:t>providers must enroll as providers in the Vaccination Program and comply with the</w:t>
      </w:r>
      <w:r>
        <w:rPr>
          <w:rFonts w:ascii="Arial"/>
          <w:spacing w:val="-64"/>
        </w:rPr>
        <w:t> </w:t>
      </w:r>
      <w:r>
        <w:rPr>
          <w:rFonts w:ascii="Arial"/>
        </w:rPr>
        <w:t>provider requirements. Vaccination providers may not charge any fee for the</w:t>
      </w:r>
      <w:r>
        <w:rPr>
          <w:rFonts w:ascii="Arial"/>
          <w:spacing w:val="1"/>
        </w:rPr>
        <w:t> </w:t>
      </w:r>
      <w:r>
        <w:rPr>
          <w:rFonts w:ascii="Arial"/>
        </w:rPr>
        <w:t>vaccine and may not charge the vaccine recipient any out-of-pocket charge for</w:t>
      </w:r>
      <w:r>
        <w:rPr>
          <w:rFonts w:ascii="Arial"/>
          <w:spacing w:val="1"/>
        </w:rPr>
        <w:t> </w:t>
      </w:r>
      <w:r>
        <w:rPr>
          <w:rFonts w:ascii="Arial"/>
        </w:rPr>
        <w:t>administration. However, vaccination providers may seek appropriate</w:t>
      </w:r>
      <w:r>
        <w:rPr>
          <w:rFonts w:ascii="Arial"/>
          <w:spacing w:val="1"/>
        </w:rPr>
        <w:t> </w:t>
      </w:r>
      <w:r>
        <w:rPr>
          <w:rFonts w:ascii="Arial"/>
        </w:rPr>
        <w:t>reimbursement from a program or plan that covers COVID-19 vaccine</w:t>
      </w:r>
      <w:r>
        <w:rPr>
          <w:rFonts w:ascii="Arial"/>
          <w:spacing w:val="1"/>
        </w:rPr>
        <w:t> </w:t>
      </w:r>
      <w:r>
        <w:rPr>
          <w:rFonts w:ascii="Arial"/>
        </w:rPr>
        <w:t>administration fees for the vaccine recipient (private insurance, Medicare,</w:t>
      </w:r>
      <w:r>
        <w:rPr>
          <w:rFonts w:ascii="Arial"/>
          <w:spacing w:val="1"/>
        </w:rPr>
        <w:t> </w:t>
      </w:r>
      <w:r>
        <w:rPr>
          <w:rFonts w:ascii="Arial"/>
        </w:rPr>
        <w:t>Medicaid, Health Resources &amp; Services Administration [HRSA] COVID-19</w:t>
      </w:r>
      <w:r>
        <w:rPr>
          <w:rFonts w:ascii="Arial"/>
          <w:spacing w:val="1"/>
        </w:rPr>
        <w:t> </w:t>
      </w:r>
      <w:r>
        <w:rPr>
          <w:rFonts w:ascii="Arial"/>
        </w:rPr>
        <w:t>Uninsured Program for non-insured recipients). For information regarding provider</w:t>
      </w:r>
      <w:r>
        <w:rPr>
          <w:rFonts w:ascii="Arial"/>
          <w:spacing w:val="-64"/>
        </w:rPr>
        <w:t> </w:t>
      </w:r>
      <w:r>
        <w:rPr>
          <w:rFonts w:ascii="Arial"/>
        </w:rPr>
        <w:t>requirements and enrollment in the CDC COVID-19 Vaccination Program, see</w:t>
      </w:r>
      <w:r>
        <w:rPr>
          <w:rFonts w:ascii="Arial"/>
          <w:spacing w:val="1"/>
        </w:rPr>
        <w:t> </w:t>
      </w:r>
      <w:hyperlink r:id="rId23">
        <w:r>
          <w:rPr>
            <w:rFonts w:ascii="Arial"/>
            <w:color w:val="0000FF"/>
            <w:u w:val="single" w:color="0000FF"/>
          </w:rPr>
          <w:t>https://www.cdc.gov/vaccines/covid-19/provider-</w:t>
        </w:r>
      </w:hyperlink>
      <w:hyperlink r:id="rId23">
        <w:r>
          <w:rPr>
            <w:rFonts w:ascii="Arial"/>
            <w:color w:val="0000FF"/>
            <w:u w:val="single" w:color="0000FF"/>
          </w:rPr>
          <w:t>enrollment.html</w:t>
        </w:r>
      </w:hyperlink>
      <w:r>
        <w:rPr>
          <w:rFonts w:ascii="Arial"/>
        </w:rPr>
        <w:t>.</w:t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92"/>
        <w:ind w:left="1084" w:right="1344"/>
        <w:rPr>
          <w:rFonts w:ascii="Arial"/>
        </w:rPr>
      </w:pPr>
      <w:r>
        <w:rPr>
          <w:rFonts w:ascii="Arial"/>
        </w:rPr>
        <w:t>Individuals becoming aware of any potential violations of the CDC COVID-19</w:t>
      </w:r>
      <w:r>
        <w:rPr>
          <w:rFonts w:ascii="Arial"/>
          <w:spacing w:val="1"/>
        </w:rPr>
        <w:t> </w:t>
      </w:r>
      <w:r>
        <w:rPr>
          <w:rFonts w:ascii="Arial"/>
        </w:rPr>
        <w:t>Vaccination Program requirements are encouraged to report them to the Office of</w:t>
      </w:r>
      <w:r>
        <w:rPr>
          <w:rFonts w:ascii="Arial"/>
          <w:spacing w:val="-64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</w:rPr>
        <w:t>Inspector</w:t>
      </w:r>
      <w:r>
        <w:rPr>
          <w:rFonts w:ascii="Arial"/>
          <w:spacing w:val="-2"/>
        </w:rPr>
        <w:t> </w:t>
      </w:r>
      <w:r>
        <w:rPr>
          <w:rFonts w:ascii="Arial"/>
        </w:rPr>
        <w:t>General,</w:t>
      </w:r>
      <w:r>
        <w:rPr>
          <w:rFonts w:ascii="Arial"/>
          <w:spacing w:val="-6"/>
        </w:rPr>
        <w:t> </w:t>
      </w:r>
      <w:r>
        <w:rPr>
          <w:rFonts w:ascii="Arial"/>
        </w:rPr>
        <w:t>U.S. Department</w:t>
      </w:r>
      <w:r>
        <w:rPr>
          <w:rFonts w:ascii="Arial"/>
          <w:spacing w:val="-4"/>
        </w:rPr>
        <w:t> </w:t>
      </w:r>
      <w:r>
        <w:rPr>
          <w:rFonts w:ascii="Arial"/>
        </w:rPr>
        <w:t>of</w:t>
      </w:r>
      <w:r>
        <w:rPr>
          <w:rFonts w:ascii="Arial"/>
          <w:spacing w:val="-1"/>
        </w:rPr>
        <w:t> </w:t>
      </w:r>
      <w:r>
        <w:rPr>
          <w:rFonts w:ascii="Arial"/>
        </w:rPr>
        <w:t>Health and</w:t>
      </w:r>
      <w:r>
        <w:rPr>
          <w:rFonts w:ascii="Arial"/>
          <w:spacing w:val="-1"/>
        </w:rPr>
        <w:t> </w:t>
      </w:r>
      <w:r>
        <w:rPr>
          <w:rFonts w:ascii="Arial"/>
        </w:rPr>
        <w:t>Human Services,</w:t>
      </w:r>
      <w:r>
        <w:rPr>
          <w:rFonts w:ascii="Arial"/>
          <w:spacing w:val="-1"/>
        </w:rPr>
        <w:t> </w:t>
      </w:r>
      <w:r>
        <w:rPr>
          <w:rFonts w:ascii="Arial"/>
        </w:rPr>
        <w:t>at</w:t>
      </w:r>
    </w:p>
    <w:p>
      <w:pPr>
        <w:pStyle w:val="BodyText"/>
        <w:spacing w:before="1"/>
        <w:ind w:left="1084"/>
        <w:rPr>
          <w:rFonts w:ascii="Arial"/>
        </w:rPr>
      </w:pPr>
      <w:r>
        <w:rPr>
          <w:rFonts w:ascii="Arial"/>
        </w:rPr>
        <w:t>1-800-HHS-TIPS</w:t>
      </w:r>
      <w:r>
        <w:rPr>
          <w:rFonts w:ascii="Arial"/>
          <w:spacing w:val="-7"/>
        </w:rPr>
        <w:t> </w:t>
      </w:r>
      <w:r>
        <w:rPr>
          <w:rFonts w:ascii="Arial"/>
        </w:rPr>
        <w:t>or</w:t>
      </w:r>
      <w:r>
        <w:rPr>
          <w:rFonts w:ascii="Arial"/>
          <w:spacing w:val="-7"/>
        </w:rPr>
        <w:t> </w:t>
      </w:r>
      <w:hyperlink r:id="rId24">
        <w:r>
          <w:rPr>
            <w:rFonts w:ascii="Arial"/>
            <w:color w:val="0000FF"/>
            <w:u w:val="single" w:color="0000FF"/>
          </w:rPr>
          <w:t>https://TIPS.HHS.GOV</w:t>
        </w:r>
      </w:hyperlink>
      <w:r>
        <w:rPr>
          <w:rFonts w:ascii="Arial"/>
        </w:rPr>
        <w:t>.</w:t>
      </w:r>
    </w:p>
    <w:p>
      <w:pPr>
        <w:pStyle w:val="BodyText"/>
        <w:spacing w:before="11"/>
        <w:rPr>
          <w:rFonts w:ascii="Arial"/>
          <w:sz w:val="15"/>
        </w:rPr>
      </w:pPr>
    </w:p>
    <w:p>
      <w:pPr>
        <w:pStyle w:val="Heading1"/>
        <w:spacing w:before="92"/>
        <w:ind w:left="1084"/>
      </w:pPr>
      <w:r>
        <w:rPr/>
        <w:t>AUTHORITY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ISSUANCE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EUA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84" w:right="1172"/>
        <w:rPr>
          <w:rFonts w:ascii="Arial"/>
        </w:rPr>
      </w:pPr>
      <w:r>
        <w:rPr>
          <w:rFonts w:ascii="Arial"/>
        </w:rPr>
        <w:t>The Secretary of Health and Human Services (HHS) has declared a public health</w:t>
      </w:r>
      <w:r>
        <w:rPr>
          <w:rFonts w:ascii="Arial"/>
          <w:spacing w:val="1"/>
        </w:rPr>
        <w:t> </w:t>
      </w:r>
      <w:r>
        <w:rPr>
          <w:rFonts w:ascii="Arial"/>
        </w:rPr>
        <w:t>emergency that justifies the emergency use of drugs and biological products during</w:t>
      </w:r>
      <w:r>
        <w:rPr>
          <w:rFonts w:ascii="Arial"/>
          <w:spacing w:val="-64"/>
        </w:rPr>
        <w:t> </w:t>
      </w:r>
      <w:r>
        <w:rPr>
          <w:rFonts w:ascii="Arial"/>
        </w:rPr>
        <w:t>the COVID-19 pandemic. In response, FDA has issued an EUA for the unapproved</w:t>
      </w:r>
      <w:r>
        <w:rPr>
          <w:rFonts w:ascii="Arial"/>
          <w:spacing w:val="-64"/>
        </w:rPr>
        <w:t> </w:t>
      </w:r>
      <w:r>
        <w:rPr>
          <w:rFonts w:ascii="Arial"/>
        </w:rPr>
        <w:t>product, Pfizer-BioNTech COVID-19 Vaccine for active immunization against</w:t>
      </w:r>
      <w:r>
        <w:rPr>
          <w:rFonts w:ascii="Arial"/>
          <w:spacing w:val="1"/>
        </w:rPr>
        <w:t> </w:t>
      </w:r>
      <w:r>
        <w:rPr>
          <w:rFonts w:ascii="Arial"/>
        </w:rPr>
        <w:t>COVID-19.</w:t>
      </w:r>
      <w:r>
        <w:rPr>
          <w:rFonts w:ascii="Arial"/>
          <w:spacing w:val="-2"/>
        </w:rPr>
        <w:t> </w:t>
      </w:r>
      <w:r>
        <w:rPr>
          <w:rFonts w:ascii="Arial"/>
        </w:rPr>
        <w:t>Pfizer-BioNTech</w:t>
      </w:r>
      <w:r>
        <w:rPr>
          <w:rFonts w:ascii="Arial"/>
          <w:spacing w:val="-1"/>
        </w:rPr>
        <w:t> </w:t>
      </w:r>
      <w:r>
        <w:rPr>
          <w:rFonts w:ascii="Arial"/>
        </w:rPr>
        <w:t>COVID-19</w:t>
      </w:r>
      <w:r>
        <w:rPr>
          <w:rFonts w:ascii="Arial"/>
          <w:spacing w:val="-1"/>
        </w:rPr>
        <w:t> </w:t>
      </w:r>
      <w:r>
        <w:rPr>
          <w:rFonts w:ascii="Arial"/>
        </w:rPr>
        <w:t>Vaccine</w:t>
      </w:r>
      <w:r>
        <w:rPr>
          <w:rFonts w:ascii="Arial"/>
          <w:spacing w:val="-1"/>
        </w:rPr>
        <w:t> </w:t>
      </w:r>
      <w:r>
        <w:rPr>
          <w:rFonts w:ascii="Arial"/>
        </w:rPr>
        <w:t>supplied</w:t>
      </w:r>
      <w:r>
        <w:rPr>
          <w:rFonts w:ascii="Arial"/>
          <w:spacing w:val="-4"/>
        </w:rPr>
        <w:t> </w:t>
      </w:r>
      <w:r>
        <w:rPr>
          <w:rFonts w:ascii="Arial"/>
        </w:rPr>
        <w:t>in</w:t>
      </w:r>
      <w:r>
        <w:rPr>
          <w:rFonts w:ascii="Arial"/>
          <w:spacing w:val="-1"/>
        </w:rPr>
        <w:t> </w:t>
      </w:r>
      <w:r>
        <w:rPr>
          <w:rFonts w:ascii="Arial"/>
        </w:rPr>
        <w:t>a</w:t>
      </w:r>
      <w:r>
        <w:rPr>
          <w:rFonts w:ascii="Arial"/>
          <w:spacing w:val="-3"/>
        </w:rPr>
        <w:t> </w:t>
      </w:r>
      <w:r>
        <w:rPr>
          <w:rFonts w:ascii="Arial"/>
        </w:rPr>
        <w:t>multiple</w:t>
      </w:r>
      <w:r>
        <w:rPr>
          <w:rFonts w:ascii="Arial"/>
          <w:spacing w:val="-1"/>
        </w:rPr>
        <w:t> </w:t>
      </w:r>
      <w:r>
        <w:rPr>
          <w:rFonts w:ascii="Arial"/>
        </w:rPr>
        <w:t>dose</w:t>
      </w:r>
      <w:r>
        <w:rPr>
          <w:rFonts w:ascii="Arial"/>
          <w:spacing w:val="-2"/>
        </w:rPr>
        <w:t> </w:t>
      </w:r>
      <w:r>
        <w:rPr>
          <w:rFonts w:ascii="Arial"/>
        </w:rPr>
        <w:t>vial</w:t>
      </w:r>
    </w:p>
    <w:p>
      <w:pPr>
        <w:spacing w:after="0"/>
        <w:rPr>
          <w:rFonts w:ascii="Arial"/>
        </w:rPr>
        <w:sectPr>
          <w:pgSz w:w="12240" w:h="15840"/>
          <w:pgMar w:header="0" w:footer="686" w:top="1340" w:bottom="940" w:left="600" w:right="560"/>
        </w:sectPr>
      </w:pPr>
    </w:p>
    <w:p>
      <w:pPr>
        <w:pStyle w:val="BodyText"/>
        <w:spacing w:before="71"/>
        <w:ind w:left="1084" w:right="1810"/>
        <w:rPr>
          <w:rFonts w:ascii="Arial"/>
        </w:rPr>
      </w:pPr>
      <w:r>
        <w:rPr>
          <w:rFonts w:ascii="Arial"/>
        </w:rPr>
        <w:t>with an orange cap and a label with an orange border is authorized for use to</w:t>
      </w:r>
      <w:r>
        <w:rPr>
          <w:rFonts w:ascii="Arial"/>
          <w:spacing w:val="-65"/>
        </w:rPr>
        <w:t> </w:t>
      </w:r>
      <w:r>
        <w:rPr>
          <w:rFonts w:ascii="Arial"/>
        </w:rPr>
        <w:t>provide</w:t>
      </w:r>
      <w:r>
        <w:rPr>
          <w:rFonts w:ascii="Arial"/>
          <w:spacing w:val="-3"/>
        </w:rPr>
        <w:t> </w:t>
      </w:r>
      <w:r>
        <w:rPr>
          <w:rFonts w:ascii="Arial"/>
        </w:rPr>
        <w:t>a 2-dose</w:t>
      </w:r>
      <w:r>
        <w:rPr>
          <w:rFonts w:ascii="Arial"/>
          <w:spacing w:val="-2"/>
        </w:rPr>
        <w:t> </w:t>
      </w:r>
      <w:r>
        <w:rPr>
          <w:rFonts w:ascii="Arial"/>
        </w:rPr>
        <w:t>primary</w:t>
      </w:r>
      <w:r>
        <w:rPr>
          <w:rFonts w:ascii="Arial"/>
          <w:spacing w:val="-1"/>
        </w:rPr>
        <w:t> </w:t>
      </w:r>
      <w:r>
        <w:rPr>
          <w:rFonts w:ascii="Arial"/>
        </w:rPr>
        <w:t>series</w:t>
      </w:r>
      <w:r>
        <w:rPr>
          <w:rFonts w:ascii="Arial"/>
          <w:spacing w:val="-2"/>
        </w:rPr>
        <w:t> </w:t>
      </w:r>
      <w:r>
        <w:rPr>
          <w:rFonts w:ascii="Arial"/>
        </w:rPr>
        <w:t>in individuals</w:t>
      </w:r>
      <w:r>
        <w:rPr>
          <w:rFonts w:ascii="Arial"/>
          <w:spacing w:val="-3"/>
        </w:rPr>
        <w:t> </w:t>
      </w:r>
      <w:r>
        <w:rPr>
          <w:rFonts w:ascii="Arial"/>
        </w:rPr>
        <w:t>5 through</w:t>
      </w:r>
      <w:r>
        <w:rPr>
          <w:rFonts w:ascii="Arial"/>
          <w:spacing w:val="-2"/>
        </w:rPr>
        <w:t> </w:t>
      </w:r>
      <w:r>
        <w:rPr>
          <w:rFonts w:ascii="Arial"/>
        </w:rPr>
        <w:t>11</w:t>
      </w:r>
      <w:r>
        <w:rPr>
          <w:rFonts w:ascii="Arial"/>
          <w:spacing w:val="-3"/>
        </w:rPr>
        <w:t> </w:t>
      </w:r>
      <w:r>
        <w:rPr>
          <w:rFonts w:ascii="Arial"/>
        </w:rPr>
        <w:t>years</w:t>
      </w:r>
      <w:r>
        <w:rPr>
          <w:rFonts w:ascii="Arial"/>
          <w:spacing w:val="-3"/>
        </w:rPr>
        <w:t> </w:t>
      </w:r>
      <w:r>
        <w:rPr>
          <w:rFonts w:ascii="Arial"/>
        </w:rPr>
        <w:t>of</w:t>
      </w:r>
      <w:r>
        <w:rPr>
          <w:rFonts w:ascii="Arial"/>
          <w:spacing w:val="-3"/>
        </w:rPr>
        <w:t> </w:t>
      </w:r>
      <w:r>
        <w:rPr>
          <w:rFonts w:ascii="Arial"/>
        </w:rPr>
        <w:t>age.</w:t>
      </w:r>
    </w:p>
    <w:p>
      <w:pPr>
        <w:pStyle w:val="BodyText"/>
        <w:rPr>
          <w:rFonts w:ascii="Arial"/>
        </w:rPr>
      </w:pPr>
    </w:p>
    <w:p>
      <w:pPr>
        <w:pStyle w:val="BodyText"/>
        <w:ind w:left="1084"/>
        <w:rPr>
          <w:rFonts w:ascii="Arial" w:hAnsi="Arial"/>
        </w:rPr>
      </w:pPr>
      <w:r>
        <w:rPr>
          <w:rFonts w:ascii="Arial" w:hAnsi="Arial"/>
        </w:rPr>
        <w:t>FDA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issued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this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EUA,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based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on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Pfizer-BioNTech’s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request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and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submitted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data.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"/>
        <w:ind w:left="1084" w:right="1227"/>
        <w:rPr>
          <w:rFonts w:ascii="Arial"/>
        </w:rPr>
      </w:pPr>
      <w:r>
        <w:rPr>
          <w:rFonts w:ascii="Arial"/>
        </w:rPr>
        <w:t>For the authorized uses, although limited scientific information is available, based</w:t>
      </w:r>
      <w:r>
        <w:rPr>
          <w:rFonts w:ascii="Arial"/>
          <w:spacing w:val="1"/>
        </w:rPr>
        <w:t> </w:t>
      </w:r>
      <w:r>
        <w:rPr>
          <w:rFonts w:ascii="Arial"/>
        </w:rPr>
        <w:t>on the totality of the scientific evidence available to date, it is reasonable to believe</w:t>
      </w:r>
      <w:r>
        <w:rPr>
          <w:rFonts w:ascii="Arial"/>
          <w:spacing w:val="-64"/>
        </w:rPr>
        <w:t> </w:t>
      </w:r>
      <w:r>
        <w:rPr>
          <w:rFonts w:ascii="Arial"/>
        </w:rPr>
        <w:t>that the Pfizer-BioNTech COVID-19 Vaccine may be effective for the prevention of</w:t>
      </w:r>
      <w:r>
        <w:rPr>
          <w:rFonts w:ascii="Arial"/>
          <w:spacing w:val="-64"/>
        </w:rPr>
        <w:t> </w:t>
      </w:r>
      <w:r>
        <w:rPr>
          <w:rFonts w:ascii="Arial"/>
        </w:rPr>
        <w:t>COVID-19</w:t>
      </w:r>
      <w:r>
        <w:rPr>
          <w:rFonts w:ascii="Arial"/>
          <w:spacing w:val="-1"/>
        </w:rPr>
        <w:t> </w:t>
      </w:r>
      <w:r>
        <w:rPr>
          <w:rFonts w:ascii="Arial"/>
        </w:rPr>
        <w:t>in</w:t>
      </w:r>
      <w:r>
        <w:rPr>
          <w:rFonts w:ascii="Arial"/>
          <w:spacing w:val="-1"/>
        </w:rPr>
        <w:t> </w:t>
      </w:r>
      <w:r>
        <w:rPr>
          <w:rFonts w:ascii="Arial"/>
        </w:rPr>
        <w:t>individuals</w:t>
      </w:r>
      <w:r>
        <w:rPr>
          <w:rFonts w:ascii="Arial"/>
          <w:spacing w:val="-2"/>
        </w:rPr>
        <w:t> </w:t>
      </w:r>
      <w:r>
        <w:rPr>
          <w:rFonts w:ascii="Arial"/>
        </w:rPr>
        <w:t>as</w:t>
      </w:r>
      <w:r>
        <w:rPr>
          <w:rFonts w:ascii="Arial"/>
          <w:spacing w:val="-2"/>
        </w:rPr>
        <w:t> </w:t>
      </w:r>
      <w:r>
        <w:rPr>
          <w:rFonts w:ascii="Arial"/>
        </w:rPr>
        <w:t>specified</w:t>
      </w:r>
      <w:r>
        <w:rPr>
          <w:rFonts w:ascii="Arial"/>
          <w:spacing w:val="-1"/>
        </w:rPr>
        <w:t> </w:t>
      </w:r>
      <w:r>
        <w:rPr>
          <w:rFonts w:ascii="Arial"/>
        </w:rPr>
        <w:t>in</w:t>
      </w:r>
      <w:r>
        <w:rPr>
          <w:rFonts w:ascii="Arial"/>
          <w:spacing w:val="-3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</w:t>
      </w:r>
      <w:r>
        <w:rPr>
          <w:rFonts w:ascii="Arial"/>
          <w:i/>
        </w:rPr>
        <w:t>Full</w:t>
      </w:r>
      <w:r>
        <w:rPr>
          <w:rFonts w:ascii="Arial"/>
          <w:i/>
          <w:spacing w:val="-2"/>
        </w:rPr>
        <w:t> </w:t>
      </w:r>
      <w:r>
        <w:rPr>
          <w:rFonts w:ascii="Arial"/>
          <w:i/>
        </w:rPr>
        <w:t>EUA</w:t>
      </w:r>
      <w:r>
        <w:rPr>
          <w:rFonts w:ascii="Arial"/>
          <w:i/>
          <w:spacing w:val="-1"/>
        </w:rPr>
        <w:t> </w:t>
      </w:r>
      <w:r>
        <w:rPr>
          <w:rFonts w:ascii="Arial"/>
          <w:i/>
        </w:rPr>
        <w:t>Prescribing</w:t>
      </w:r>
      <w:r>
        <w:rPr>
          <w:rFonts w:ascii="Arial"/>
          <w:i/>
          <w:spacing w:val="-3"/>
        </w:rPr>
        <w:t> </w:t>
      </w:r>
      <w:r>
        <w:rPr>
          <w:rFonts w:ascii="Arial"/>
          <w:i/>
        </w:rPr>
        <w:t>Information</w:t>
      </w:r>
      <w:r>
        <w:rPr>
          <w:rFonts w:ascii="Arial"/>
        </w:rPr>
        <w:t>.</w:t>
      </w:r>
    </w:p>
    <w:p>
      <w:pPr>
        <w:pStyle w:val="BodyText"/>
        <w:spacing w:before="11"/>
        <w:rPr>
          <w:rFonts w:ascii="Arial"/>
          <w:sz w:val="23"/>
        </w:rPr>
      </w:pPr>
    </w:p>
    <w:p>
      <w:pPr>
        <w:pStyle w:val="BodyText"/>
        <w:ind w:left="1084" w:right="1305"/>
        <w:rPr>
          <w:rFonts w:ascii="Arial"/>
        </w:rPr>
      </w:pPr>
      <w:r>
        <w:rPr>
          <w:rFonts w:ascii="Arial"/>
        </w:rPr>
        <w:t>This EUA for the Pfizer-BioNTech COVID-19 Vaccine will end when the Secretary</w:t>
      </w:r>
      <w:r>
        <w:rPr>
          <w:rFonts w:ascii="Arial"/>
          <w:spacing w:val="-64"/>
        </w:rPr>
        <w:t> </w:t>
      </w:r>
      <w:r>
        <w:rPr>
          <w:rFonts w:ascii="Arial"/>
        </w:rPr>
        <w:t>of HHS determines that the circumstances justifying the EUA no longer exist or</w:t>
      </w:r>
      <w:r>
        <w:rPr>
          <w:rFonts w:ascii="Arial"/>
          <w:spacing w:val="1"/>
        </w:rPr>
        <w:t> </w:t>
      </w:r>
      <w:r>
        <w:rPr>
          <w:rFonts w:ascii="Arial"/>
        </w:rPr>
        <w:t>when there is a change in the approval status of the product such that an EUA is</w:t>
      </w:r>
      <w:r>
        <w:rPr>
          <w:rFonts w:ascii="Arial"/>
          <w:spacing w:val="1"/>
        </w:rPr>
        <w:t> </w:t>
      </w:r>
      <w:r>
        <w:rPr>
          <w:rFonts w:ascii="Arial"/>
        </w:rPr>
        <w:t>no longer</w:t>
      </w:r>
      <w:r>
        <w:rPr>
          <w:rFonts w:ascii="Arial"/>
          <w:spacing w:val="-3"/>
        </w:rPr>
        <w:t> </w:t>
      </w:r>
      <w:r>
        <w:rPr>
          <w:rFonts w:ascii="Arial"/>
        </w:rPr>
        <w:t>needed.</w:t>
      </w:r>
    </w:p>
    <w:p>
      <w:pPr>
        <w:pStyle w:val="BodyText"/>
        <w:rPr>
          <w:rFonts w:ascii="Arial"/>
        </w:rPr>
      </w:pPr>
    </w:p>
    <w:p>
      <w:pPr>
        <w:pStyle w:val="BodyText"/>
        <w:ind w:left="1084" w:right="1146"/>
        <w:rPr>
          <w:rFonts w:ascii="Arial"/>
        </w:rPr>
      </w:pPr>
      <w:r>
        <w:rPr>
          <w:rFonts w:ascii="Arial"/>
        </w:rPr>
        <w:t>For additional information about Emergency Use Authorization visit FDA at:</w:t>
      </w:r>
      <w:r>
        <w:rPr>
          <w:rFonts w:ascii="Arial"/>
          <w:spacing w:val="1"/>
        </w:rPr>
        <w:t> </w:t>
      </w:r>
      <w:hyperlink r:id="rId25">
        <w:r>
          <w:rPr>
            <w:rFonts w:ascii="Arial"/>
            <w:color w:val="0000FF"/>
            <w:spacing w:val="-1"/>
            <w:u w:val="single" w:color="0000FF"/>
          </w:rPr>
          <w:t>https://www.fda.gov/emergency-preparedness-and-response/mcm-legal-regulatory-</w:t>
        </w:r>
      </w:hyperlink>
      <w:r>
        <w:rPr>
          <w:rFonts w:ascii="Arial"/>
          <w:color w:val="0000FF"/>
        </w:rPr>
        <w:t> </w:t>
      </w:r>
      <w:hyperlink r:id="rId25">
        <w:r>
          <w:rPr>
            <w:rFonts w:ascii="Arial"/>
            <w:color w:val="0000FF"/>
            <w:u w:val="single" w:color="0000FF"/>
          </w:rPr>
          <w:t>and-policy-framework/emergency-use-authorization</w:t>
        </w:r>
      </w:hyperlink>
      <w:r>
        <w:rPr>
          <w:rFonts w:ascii="Arial"/>
        </w:rPr>
        <w:t>.</w:t>
      </w:r>
    </w:p>
    <w:p>
      <w:pPr>
        <w:pStyle w:val="BodyText"/>
        <w:rPr>
          <w:rFonts w:ascii="Arial"/>
          <w:sz w:val="16"/>
        </w:rPr>
      </w:pPr>
    </w:p>
    <w:p>
      <w:pPr>
        <w:pStyle w:val="Heading2"/>
        <w:spacing w:before="92"/>
        <w:ind w:left="1084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4"/>
        </w:rPr>
        <w:t> </w:t>
      </w:r>
      <w:r>
        <w:rPr>
          <w:rFonts w:ascii="Arial"/>
        </w:rPr>
        <w:t>Countermeasures</w:t>
      </w:r>
      <w:r>
        <w:rPr>
          <w:rFonts w:ascii="Arial"/>
          <w:spacing w:val="-3"/>
        </w:rPr>
        <w:t> </w:t>
      </w:r>
      <w:r>
        <w:rPr>
          <w:rFonts w:ascii="Arial"/>
        </w:rPr>
        <w:t>Injury</w:t>
      </w:r>
      <w:r>
        <w:rPr>
          <w:rFonts w:ascii="Arial"/>
          <w:spacing w:val="-6"/>
        </w:rPr>
        <w:t> </w:t>
      </w:r>
      <w:r>
        <w:rPr>
          <w:rFonts w:ascii="Arial"/>
        </w:rPr>
        <w:t>Compensation</w:t>
      </w:r>
      <w:r>
        <w:rPr>
          <w:rFonts w:ascii="Arial"/>
          <w:spacing w:val="-4"/>
        </w:rPr>
        <w:t> </w:t>
      </w:r>
      <w:r>
        <w:rPr>
          <w:rFonts w:ascii="Arial"/>
        </w:rPr>
        <w:t>Program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84" w:right="1117"/>
        <w:rPr>
          <w:rFonts w:ascii="Arial"/>
        </w:rPr>
      </w:pPr>
      <w:r>
        <w:rPr>
          <w:rFonts w:ascii="Arial"/>
        </w:rPr>
        <w:t>The Countermeasures Injury Compensation Program (CICP) is a federal program</w:t>
      </w:r>
      <w:r>
        <w:rPr>
          <w:rFonts w:ascii="Arial"/>
          <w:spacing w:val="1"/>
        </w:rPr>
        <w:t> </w:t>
      </w:r>
      <w:r>
        <w:rPr>
          <w:rFonts w:ascii="Arial"/>
        </w:rPr>
        <w:t>that has been created to help pay for related costs of medical care and other</w:t>
      </w:r>
      <w:r>
        <w:rPr>
          <w:rFonts w:ascii="Arial"/>
          <w:spacing w:val="1"/>
        </w:rPr>
        <w:t> </w:t>
      </w:r>
      <w:r>
        <w:rPr>
          <w:rFonts w:ascii="Arial"/>
        </w:rPr>
        <w:t>specific expenses to compensate people injured after use of certain medical</w:t>
      </w:r>
      <w:r>
        <w:rPr>
          <w:rFonts w:ascii="Arial"/>
          <w:spacing w:val="1"/>
        </w:rPr>
        <w:t> </w:t>
      </w:r>
      <w:r>
        <w:rPr>
          <w:rFonts w:ascii="Arial"/>
        </w:rPr>
        <w:t>countermeasures. Medical countermeasures are specific vaccines, medications,</w:t>
      </w:r>
      <w:r>
        <w:rPr>
          <w:rFonts w:ascii="Arial"/>
          <w:spacing w:val="1"/>
        </w:rPr>
        <w:t> </w:t>
      </w:r>
      <w:r>
        <w:rPr>
          <w:rFonts w:ascii="Arial"/>
        </w:rPr>
        <w:t>devices, or other items used to prevent, diagnose, or treat the public during a public</w:t>
      </w:r>
      <w:r>
        <w:rPr>
          <w:rFonts w:ascii="Arial"/>
          <w:spacing w:val="-65"/>
        </w:rPr>
        <w:t> </w:t>
      </w:r>
      <w:r>
        <w:rPr>
          <w:rFonts w:ascii="Arial"/>
        </w:rPr>
        <w:t>health emergency or a security threat. For more information about CICP regarding</w:t>
      </w:r>
      <w:r>
        <w:rPr>
          <w:rFonts w:ascii="Arial"/>
          <w:spacing w:val="1"/>
        </w:rPr>
        <w:t> </w:t>
      </w:r>
      <w:r>
        <w:rPr>
          <w:rFonts w:ascii="Arial"/>
        </w:rPr>
        <w:t>the Pfizer-BioNTech COVID-19 Vaccine used to prevent COVID-19, visit</w:t>
      </w:r>
      <w:r>
        <w:rPr>
          <w:rFonts w:ascii="Arial"/>
          <w:spacing w:val="1"/>
        </w:rPr>
        <w:t> </w:t>
      </w:r>
      <w:hyperlink r:id="rId26">
        <w:r>
          <w:rPr>
            <w:rFonts w:ascii="Arial"/>
            <w:color w:val="0000FF"/>
            <w:u w:val="single" w:color="0000FF"/>
          </w:rPr>
          <w:t>www.hrsa.gov/cicp</w:t>
        </w:r>
      </w:hyperlink>
      <w:r>
        <w:rPr>
          <w:rFonts w:ascii="Arial"/>
        </w:rPr>
        <w:t>, email</w:t>
      </w:r>
      <w:r>
        <w:rPr>
          <w:rFonts w:ascii="Arial"/>
          <w:spacing w:val="-2"/>
        </w:rPr>
        <w:t> </w:t>
      </w:r>
      <w:hyperlink r:id="rId27">
        <w:r>
          <w:rPr>
            <w:rFonts w:ascii="Arial"/>
            <w:color w:val="0000FF"/>
            <w:u w:val="single" w:color="0000FF"/>
          </w:rPr>
          <w:t>cicp@hrsa.gov</w:t>
        </w:r>
      </w:hyperlink>
      <w:r>
        <w:rPr>
          <w:rFonts w:ascii="Arial"/>
        </w:rPr>
        <w:t>,</w:t>
      </w:r>
      <w:r>
        <w:rPr>
          <w:rFonts w:ascii="Arial"/>
          <w:spacing w:val="-3"/>
        </w:rPr>
        <w:t> </w:t>
      </w:r>
      <w:r>
        <w:rPr>
          <w:rFonts w:ascii="Arial"/>
        </w:rPr>
        <w:t>or</w:t>
      </w:r>
      <w:r>
        <w:rPr>
          <w:rFonts w:ascii="Arial"/>
          <w:spacing w:val="-2"/>
        </w:rPr>
        <w:t> </w:t>
      </w:r>
      <w:r>
        <w:rPr>
          <w:rFonts w:ascii="Arial"/>
        </w:rPr>
        <w:t>call: 1-855-266-2427.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25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1069975</wp:posOffset>
            </wp:positionH>
            <wp:positionV relativeFrom="paragraph">
              <wp:posOffset>204137</wp:posOffset>
            </wp:positionV>
            <wp:extent cx="1237417" cy="510539"/>
            <wp:effectExtent l="0" t="0" r="0" b="0"/>
            <wp:wrapTopAndBottom/>
            <wp:docPr id="17" name="image9.png" descr="P319#yIS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417" cy="510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ind w:left="1084"/>
        <w:rPr>
          <w:rFonts w:ascii="Arial"/>
        </w:rPr>
      </w:pPr>
      <w:r>
        <w:rPr>
          <w:rFonts w:ascii="Arial"/>
        </w:rPr>
        <w:t>Manufactured</w:t>
      </w:r>
      <w:r>
        <w:rPr>
          <w:rFonts w:ascii="Arial"/>
          <w:spacing w:val="-4"/>
        </w:rPr>
        <w:t> </w:t>
      </w:r>
      <w:r>
        <w:rPr>
          <w:rFonts w:ascii="Arial"/>
        </w:rPr>
        <w:t>by</w:t>
      </w:r>
    </w:p>
    <w:p>
      <w:pPr>
        <w:pStyle w:val="BodyText"/>
        <w:ind w:left="1084"/>
        <w:rPr>
          <w:rFonts w:ascii="Arial"/>
        </w:rPr>
      </w:pPr>
      <w:r>
        <w:rPr>
          <w:rFonts w:ascii="Arial"/>
        </w:rPr>
        <w:t>Pfizer</w:t>
      </w:r>
      <w:r>
        <w:rPr>
          <w:rFonts w:ascii="Arial"/>
          <w:spacing w:val="-3"/>
        </w:rPr>
        <w:t> </w:t>
      </w:r>
      <w:r>
        <w:rPr>
          <w:rFonts w:ascii="Arial"/>
        </w:rPr>
        <w:t>Inc.,</w:t>
      </w:r>
      <w:r>
        <w:rPr>
          <w:rFonts w:ascii="Arial"/>
          <w:spacing w:val="-1"/>
        </w:rPr>
        <w:t> </w:t>
      </w:r>
      <w:r>
        <w:rPr>
          <w:rFonts w:ascii="Arial"/>
        </w:rPr>
        <w:t>New</w:t>
      </w:r>
      <w:r>
        <w:rPr>
          <w:rFonts w:ascii="Arial"/>
          <w:spacing w:val="-2"/>
        </w:rPr>
        <w:t> </w:t>
      </w:r>
      <w:r>
        <w:rPr>
          <w:rFonts w:ascii="Arial"/>
        </w:rPr>
        <w:t>York,</w:t>
      </w:r>
      <w:r>
        <w:rPr>
          <w:rFonts w:ascii="Arial"/>
          <w:spacing w:val="-4"/>
        </w:rPr>
        <w:t> </w:t>
      </w:r>
      <w:r>
        <w:rPr>
          <w:rFonts w:ascii="Arial"/>
        </w:rPr>
        <w:t>NY 10017</w:t>
      </w:r>
    </w:p>
    <w:p>
      <w:pPr>
        <w:pStyle w:val="BodyText"/>
        <w:spacing w:before="4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1069975</wp:posOffset>
            </wp:positionH>
            <wp:positionV relativeFrom="paragraph">
              <wp:posOffset>193371</wp:posOffset>
            </wp:positionV>
            <wp:extent cx="1321702" cy="145732"/>
            <wp:effectExtent l="0" t="0" r="0" b="0"/>
            <wp:wrapTopAndBottom/>
            <wp:docPr id="19" name="image10.png" descr="P323#yIS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702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ind w:left="1084"/>
        <w:rPr>
          <w:rFonts w:ascii="Arial"/>
        </w:rPr>
      </w:pPr>
      <w:r>
        <w:rPr>
          <w:rFonts w:ascii="Arial"/>
        </w:rPr>
        <w:t>Manufactured</w:t>
      </w:r>
      <w:r>
        <w:rPr>
          <w:rFonts w:ascii="Arial"/>
          <w:spacing w:val="-4"/>
        </w:rPr>
        <w:t> </w:t>
      </w:r>
      <w:r>
        <w:rPr>
          <w:rFonts w:ascii="Arial"/>
        </w:rPr>
        <w:t>for</w:t>
      </w:r>
    </w:p>
    <w:p>
      <w:pPr>
        <w:pStyle w:val="BodyText"/>
        <w:ind w:left="1084" w:right="6574"/>
        <w:rPr>
          <w:rFonts w:ascii="Arial"/>
        </w:rPr>
      </w:pPr>
      <w:r>
        <w:rPr>
          <w:rFonts w:ascii="Arial"/>
        </w:rPr>
        <w:t>BioNTech Manufacturing GmbH</w:t>
      </w:r>
      <w:r>
        <w:rPr>
          <w:rFonts w:ascii="Arial"/>
          <w:spacing w:val="-64"/>
        </w:rPr>
        <w:t> </w:t>
      </w:r>
      <w:r>
        <w:rPr>
          <w:rFonts w:ascii="Arial"/>
        </w:rPr>
        <w:t>An der</w:t>
      </w:r>
      <w:r>
        <w:rPr>
          <w:rFonts w:ascii="Arial"/>
          <w:spacing w:val="-1"/>
        </w:rPr>
        <w:t> </w:t>
      </w:r>
      <w:r>
        <w:rPr>
          <w:rFonts w:ascii="Arial"/>
        </w:rPr>
        <w:t>Goldgrube 12</w:t>
      </w:r>
    </w:p>
    <w:p>
      <w:pPr>
        <w:pStyle w:val="BodyText"/>
        <w:spacing w:line="480" w:lineRule="auto"/>
        <w:ind w:left="1084" w:right="7499"/>
        <w:rPr>
          <w:rFonts w:ascii="Arial"/>
        </w:rPr>
      </w:pPr>
      <w:r>
        <w:rPr>
          <w:rFonts w:ascii="Arial"/>
        </w:rPr>
        <w:t>55131 Mainz, Germany</w:t>
      </w:r>
      <w:r>
        <w:rPr>
          <w:rFonts w:ascii="Arial"/>
          <w:spacing w:val="-65"/>
        </w:rPr>
        <w:t> </w:t>
      </w:r>
      <w:r>
        <w:rPr>
          <w:rFonts w:ascii="Arial"/>
        </w:rPr>
        <w:t>LAB-1502-0.4</w:t>
      </w:r>
    </w:p>
    <w:p>
      <w:pPr>
        <w:pStyle w:val="BodyText"/>
        <w:ind w:left="1084"/>
        <w:rPr>
          <w:rFonts w:ascii="Arial"/>
        </w:rPr>
      </w:pPr>
      <w:r>
        <w:rPr>
          <w:rFonts w:ascii="Arial"/>
        </w:rPr>
        <w:t>Revised:</w:t>
      </w:r>
      <w:r>
        <w:rPr>
          <w:rFonts w:ascii="Arial"/>
          <w:spacing w:val="-5"/>
        </w:rPr>
        <w:t> </w:t>
      </w:r>
      <w:r>
        <w:rPr>
          <w:rFonts w:ascii="Arial"/>
        </w:rPr>
        <w:t>29</w:t>
      </w:r>
      <w:r>
        <w:rPr>
          <w:rFonts w:ascii="Arial"/>
          <w:spacing w:val="-1"/>
        </w:rPr>
        <w:t> </w:t>
      </w:r>
      <w:r>
        <w:rPr>
          <w:rFonts w:ascii="Arial"/>
        </w:rPr>
        <w:t>October</w:t>
      </w:r>
      <w:r>
        <w:rPr>
          <w:rFonts w:ascii="Arial"/>
          <w:spacing w:val="-4"/>
        </w:rPr>
        <w:t> </w:t>
      </w:r>
      <w:r>
        <w:rPr>
          <w:rFonts w:ascii="Arial"/>
        </w:rPr>
        <w:t>2021</w:t>
      </w:r>
    </w:p>
    <w:p>
      <w:pPr>
        <w:pStyle w:val="BodyText"/>
        <w:rPr>
          <w:rFonts w:ascii="Arial"/>
        </w:rPr>
      </w:pPr>
    </w:p>
    <w:p>
      <w:pPr>
        <w:pStyle w:val="BodyText"/>
        <w:ind w:left="1257" w:right="1293"/>
        <w:jc w:val="center"/>
        <w:rPr>
          <w:rFonts w:ascii="Arial"/>
        </w:rPr>
      </w:pPr>
      <w:r>
        <w:rPr>
          <w:rFonts w:ascii="Arial"/>
        </w:rPr>
        <w:t>END</w:t>
      </w:r>
      <w:r>
        <w:rPr>
          <w:rFonts w:ascii="Arial"/>
          <w:spacing w:val="-2"/>
        </w:rPr>
        <w:t> </w:t>
      </w:r>
      <w:r>
        <w:rPr>
          <w:rFonts w:ascii="Arial"/>
        </w:rPr>
        <w:t>SHORT</w:t>
      </w:r>
      <w:r>
        <w:rPr>
          <w:rFonts w:ascii="Arial"/>
          <w:spacing w:val="-2"/>
        </w:rPr>
        <w:t> </w:t>
      </w:r>
      <w:r>
        <w:rPr>
          <w:rFonts w:ascii="Arial"/>
        </w:rPr>
        <w:t>VERSION</w:t>
      </w:r>
      <w:r>
        <w:rPr>
          <w:rFonts w:ascii="Arial"/>
          <w:spacing w:val="-2"/>
        </w:rPr>
        <w:t> </w:t>
      </w:r>
      <w:r>
        <w:rPr>
          <w:rFonts w:ascii="Arial"/>
        </w:rPr>
        <w:t>FACT</w:t>
      </w:r>
      <w:r>
        <w:rPr>
          <w:rFonts w:ascii="Arial"/>
          <w:spacing w:val="-1"/>
        </w:rPr>
        <w:t> </w:t>
      </w:r>
      <w:r>
        <w:rPr>
          <w:rFonts w:ascii="Arial"/>
        </w:rPr>
        <w:t>SHEET</w:t>
      </w:r>
    </w:p>
    <w:p>
      <w:pPr>
        <w:spacing w:after="0"/>
        <w:jc w:val="center"/>
        <w:rPr>
          <w:rFonts w:ascii="Arial"/>
        </w:rPr>
        <w:sectPr>
          <w:pgSz w:w="12240" w:h="15840"/>
          <w:pgMar w:header="0" w:footer="686" w:top="1340" w:bottom="940" w:left="600" w:right="560"/>
        </w:sectPr>
      </w:pPr>
    </w:p>
    <w:p>
      <w:pPr>
        <w:pStyle w:val="BodyText"/>
        <w:spacing w:before="71"/>
        <w:ind w:left="1257" w:right="1297"/>
        <w:jc w:val="center"/>
        <w:rPr>
          <w:rFonts w:ascii="Arial"/>
        </w:rPr>
      </w:pPr>
      <w:r>
        <w:rPr>
          <w:rFonts w:ascii="Arial"/>
        </w:rPr>
        <w:t>Long</w:t>
      </w:r>
      <w:r>
        <w:rPr>
          <w:rFonts w:ascii="Arial"/>
          <w:spacing w:val="-3"/>
        </w:rPr>
        <w:t> </w:t>
      </w:r>
      <w:r>
        <w:rPr>
          <w:rFonts w:ascii="Arial"/>
        </w:rPr>
        <w:t>Version</w:t>
      </w:r>
      <w:r>
        <w:rPr>
          <w:rFonts w:ascii="Arial"/>
          <w:spacing w:val="-2"/>
        </w:rPr>
        <w:t> </w:t>
      </w:r>
      <w:r>
        <w:rPr>
          <w:rFonts w:ascii="Arial"/>
        </w:rPr>
        <w:t>(Full</w:t>
      </w:r>
      <w:r>
        <w:rPr>
          <w:rFonts w:ascii="Arial"/>
          <w:spacing w:val="-3"/>
        </w:rPr>
        <w:t> </w:t>
      </w:r>
      <w:r>
        <w:rPr>
          <w:rFonts w:ascii="Arial"/>
        </w:rPr>
        <w:t>EUA</w:t>
      </w:r>
      <w:r>
        <w:rPr>
          <w:rFonts w:ascii="Arial"/>
          <w:spacing w:val="-2"/>
        </w:rPr>
        <w:t> </w:t>
      </w:r>
      <w:r>
        <w:rPr>
          <w:rFonts w:ascii="Arial"/>
        </w:rPr>
        <w:t>Prescribing</w:t>
      </w:r>
      <w:r>
        <w:rPr>
          <w:rFonts w:ascii="Arial"/>
          <w:spacing w:val="-4"/>
        </w:rPr>
        <w:t> </w:t>
      </w:r>
      <w:r>
        <w:rPr>
          <w:rFonts w:ascii="Arial"/>
        </w:rPr>
        <w:t>Information)</w:t>
      </w:r>
      <w:r>
        <w:rPr>
          <w:rFonts w:ascii="Arial"/>
          <w:spacing w:val="-4"/>
        </w:rPr>
        <w:t> </w:t>
      </w:r>
      <w:r>
        <w:rPr>
          <w:rFonts w:ascii="Arial"/>
        </w:rPr>
        <w:t>Begins</w:t>
      </w:r>
      <w:r>
        <w:rPr>
          <w:rFonts w:ascii="Arial"/>
          <w:spacing w:val="-3"/>
        </w:rPr>
        <w:t> </w:t>
      </w:r>
      <w:r>
        <w:rPr>
          <w:rFonts w:ascii="Arial"/>
        </w:rPr>
        <w:t>On</w:t>
      </w:r>
      <w:r>
        <w:rPr>
          <w:rFonts w:ascii="Arial"/>
          <w:spacing w:val="-2"/>
        </w:rPr>
        <w:t> </w:t>
      </w:r>
      <w:r>
        <w:rPr>
          <w:rFonts w:ascii="Arial"/>
        </w:rPr>
        <w:t>Next</w:t>
      </w:r>
      <w:r>
        <w:rPr>
          <w:rFonts w:ascii="Arial"/>
          <w:spacing w:val="-4"/>
        </w:rPr>
        <w:t> </w:t>
      </w:r>
      <w:r>
        <w:rPr>
          <w:rFonts w:ascii="Arial"/>
        </w:rPr>
        <w:t>Page</w:t>
      </w:r>
    </w:p>
    <w:p>
      <w:pPr>
        <w:spacing w:after="0"/>
        <w:jc w:val="center"/>
        <w:rPr>
          <w:rFonts w:ascii="Arial"/>
        </w:rPr>
        <w:sectPr>
          <w:pgSz w:w="12240" w:h="15840"/>
          <w:pgMar w:header="0" w:footer="686" w:top="1340" w:bottom="940" w:left="600" w:right="560"/>
        </w:sectPr>
      </w:pPr>
    </w:p>
    <w:p>
      <w:pPr>
        <w:pStyle w:val="BodyText"/>
        <w:spacing w:line="20" w:lineRule="exact"/>
        <w:ind w:left="171" w:right="-15"/>
        <w:rPr>
          <w:rFonts w:ascii="Arial"/>
          <w:sz w:val="2"/>
        </w:rPr>
      </w:pPr>
      <w:r>
        <w:rPr>
          <w:rFonts w:ascii="Arial"/>
          <w:sz w:val="2"/>
        </w:rPr>
        <w:pict>
          <v:group style="width:544pt;height:1.5pt;mso-position-horizontal-relative:char;mso-position-vertical-relative:line" id="docshapegroup11" coordorigin="0,0" coordsize="10880,30">
            <v:line style="position:absolute" from="0,15" to="10880,15" stroked="true" strokeweight="1.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Heading1"/>
        <w:spacing w:before="144"/>
        <w:ind w:left="120" w:right="6408"/>
        <w:rPr>
          <w:rFonts w:ascii="Times New Roman"/>
        </w:rPr>
      </w:pPr>
      <w:r>
        <w:rPr>
          <w:rFonts w:ascii="Times New Roman"/>
        </w:rPr>
        <w:t>FULL EMERGENCY USE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AUTHORIZATION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(EUA)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PRESCRIBING</w:t>
      </w:r>
      <w:r>
        <w:rPr>
          <w:rFonts w:ascii="Times New Roman"/>
          <w:spacing w:val="-57"/>
        </w:rPr>
        <w:t> </w:t>
      </w:r>
      <w:r>
        <w:rPr>
          <w:rFonts w:ascii="Times New Roman"/>
        </w:rPr>
        <w:t>INFORMATION</w:t>
      </w:r>
    </w:p>
    <w:p>
      <w:pPr>
        <w:pStyle w:val="BodyText"/>
        <w:spacing w:before="2"/>
        <w:rPr>
          <w:b/>
          <w:sz w:val="16"/>
        </w:rPr>
      </w:pPr>
    </w:p>
    <w:p>
      <w:pPr>
        <w:spacing w:after="0"/>
        <w:rPr>
          <w:sz w:val="16"/>
        </w:rPr>
        <w:sectPr>
          <w:footerReference w:type="default" r:id="rId30"/>
          <w:pgSz w:w="12240" w:h="15840"/>
          <w:pgMar w:footer="741" w:header="0" w:top="800" w:bottom="940" w:left="600" w:right="560"/>
        </w:sectPr>
      </w:pPr>
    </w:p>
    <w:p>
      <w:pPr>
        <w:spacing w:before="9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PFIZER-BIONTECH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COVID-19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VACCINE</w:t>
      </w:r>
    </w:p>
    <w:p>
      <w:pPr>
        <w:pStyle w:val="BodyText"/>
        <w:spacing w:before="2"/>
        <w:rPr>
          <w:b/>
          <w:sz w:val="27"/>
        </w:rPr>
      </w:pPr>
    </w:p>
    <w:p>
      <w:pPr>
        <w:spacing w:before="1"/>
        <w:ind w:left="120" w:right="405" w:firstLine="0"/>
        <w:jc w:val="left"/>
        <w:rPr>
          <w:b/>
          <w:sz w:val="20"/>
        </w:rPr>
      </w:pPr>
      <w:r>
        <w:rPr>
          <w:b/>
          <w:sz w:val="20"/>
        </w:rPr>
        <w:t>FULL EMERGENCY USE AUTHORIZATION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PRESCRIBING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INFORMATION: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CONTENTS*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392" w:val="left" w:leader="none"/>
        </w:tabs>
        <w:spacing w:line="183" w:lineRule="exact" w:before="0" w:after="0"/>
        <w:ind w:left="391" w:right="0" w:hanging="272"/>
        <w:jc w:val="left"/>
        <w:rPr>
          <w:b/>
          <w:sz w:val="16"/>
        </w:rPr>
      </w:pPr>
      <w:r>
        <w:rPr>
          <w:b/>
          <w:sz w:val="16"/>
        </w:rPr>
        <w:t>AUTHORIZED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USE</w:t>
      </w:r>
    </w:p>
    <w:p>
      <w:pPr>
        <w:pStyle w:val="ListParagraph"/>
        <w:numPr>
          <w:ilvl w:val="0"/>
          <w:numId w:val="15"/>
        </w:numPr>
        <w:tabs>
          <w:tab w:pos="392" w:val="left" w:leader="none"/>
        </w:tabs>
        <w:spacing w:line="183" w:lineRule="exact" w:before="0" w:after="0"/>
        <w:ind w:left="391" w:right="0" w:hanging="272"/>
        <w:jc w:val="left"/>
        <w:rPr>
          <w:b/>
          <w:sz w:val="16"/>
        </w:rPr>
      </w:pPr>
      <w:r>
        <w:rPr>
          <w:b/>
          <w:sz w:val="16"/>
        </w:rPr>
        <w:t>DOSAGE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ADMINISTRATION</w:t>
      </w:r>
    </w:p>
    <w:p>
      <w:pPr>
        <w:pStyle w:val="ListParagraph"/>
        <w:numPr>
          <w:ilvl w:val="1"/>
          <w:numId w:val="15"/>
        </w:numPr>
        <w:tabs>
          <w:tab w:pos="839" w:val="left" w:leader="none"/>
          <w:tab w:pos="840" w:val="left" w:leader="none"/>
        </w:tabs>
        <w:spacing w:line="240" w:lineRule="auto" w:before="1" w:after="0"/>
        <w:ind w:left="840" w:right="0" w:hanging="449"/>
        <w:jc w:val="left"/>
        <w:rPr>
          <w:sz w:val="16"/>
        </w:rPr>
      </w:pPr>
      <w:r>
        <w:rPr>
          <w:sz w:val="16"/>
        </w:rPr>
        <w:t>Preparation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6"/>
          <w:sz w:val="16"/>
        </w:rPr>
        <w:t> </w:t>
      </w:r>
      <w:r>
        <w:rPr>
          <w:sz w:val="16"/>
        </w:rPr>
        <w:t>Administration</w:t>
      </w:r>
    </w:p>
    <w:p>
      <w:pPr>
        <w:pStyle w:val="ListParagraph"/>
        <w:numPr>
          <w:ilvl w:val="1"/>
          <w:numId w:val="15"/>
        </w:numPr>
        <w:tabs>
          <w:tab w:pos="839" w:val="left" w:leader="none"/>
          <w:tab w:pos="840" w:val="left" w:leader="none"/>
        </w:tabs>
        <w:spacing w:line="183" w:lineRule="exact" w:before="1" w:after="0"/>
        <w:ind w:left="840" w:right="0" w:hanging="449"/>
        <w:jc w:val="left"/>
        <w:rPr>
          <w:sz w:val="16"/>
        </w:rPr>
      </w:pPr>
      <w:r>
        <w:rPr>
          <w:sz w:val="16"/>
        </w:rPr>
        <w:t>Administration</w:t>
      </w:r>
      <w:r>
        <w:rPr>
          <w:spacing w:val="-5"/>
          <w:sz w:val="16"/>
        </w:rPr>
        <w:t> </w:t>
      </w:r>
      <w:r>
        <w:rPr>
          <w:sz w:val="16"/>
        </w:rPr>
        <w:t>Information</w:t>
      </w:r>
    </w:p>
    <w:p>
      <w:pPr>
        <w:pStyle w:val="ListParagraph"/>
        <w:numPr>
          <w:ilvl w:val="1"/>
          <w:numId w:val="15"/>
        </w:numPr>
        <w:tabs>
          <w:tab w:pos="840" w:val="left" w:leader="none"/>
          <w:tab w:pos="841" w:val="left" w:leader="none"/>
        </w:tabs>
        <w:spacing w:line="183" w:lineRule="exact" w:before="0" w:after="0"/>
        <w:ind w:left="840" w:right="0" w:hanging="450"/>
        <w:jc w:val="left"/>
        <w:rPr>
          <w:sz w:val="16"/>
        </w:rPr>
      </w:pPr>
      <w:r>
        <w:rPr>
          <w:sz w:val="16"/>
        </w:rPr>
        <w:t>Vaccination</w:t>
      </w:r>
      <w:r>
        <w:rPr>
          <w:spacing w:val="-3"/>
          <w:sz w:val="16"/>
        </w:rPr>
        <w:t> </w:t>
      </w:r>
      <w:r>
        <w:rPr>
          <w:sz w:val="16"/>
        </w:rPr>
        <w:t>Schedule</w:t>
      </w:r>
    </w:p>
    <w:p>
      <w:pPr>
        <w:pStyle w:val="ListParagraph"/>
        <w:numPr>
          <w:ilvl w:val="0"/>
          <w:numId w:val="15"/>
        </w:numPr>
        <w:tabs>
          <w:tab w:pos="392" w:val="left" w:leader="none"/>
        </w:tabs>
        <w:spacing w:line="240" w:lineRule="auto" w:before="1" w:after="0"/>
        <w:ind w:left="391" w:right="0" w:hanging="272"/>
        <w:jc w:val="left"/>
        <w:rPr>
          <w:b/>
          <w:sz w:val="16"/>
        </w:rPr>
      </w:pPr>
      <w:r>
        <w:rPr>
          <w:b/>
          <w:sz w:val="16"/>
        </w:rPr>
        <w:t>DOSAGE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FORMS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STRENGTHS</w:t>
      </w:r>
    </w:p>
    <w:p>
      <w:pPr>
        <w:pStyle w:val="ListParagraph"/>
        <w:numPr>
          <w:ilvl w:val="0"/>
          <w:numId w:val="15"/>
        </w:numPr>
        <w:tabs>
          <w:tab w:pos="392" w:val="left" w:leader="none"/>
        </w:tabs>
        <w:spacing w:line="183" w:lineRule="exact" w:before="0" w:after="0"/>
        <w:ind w:left="391" w:right="0" w:hanging="272"/>
        <w:jc w:val="left"/>
        <w:rPr>
          <w:b/>
          <w:sz w:val="16"/>
        </w:rPr>
      </w:pPr>
      <w:r>
        <w:rPr>
          <w:b/>
          <w:sz w:val="16"/>
        </w:rPr>
        <w:t>CONTRAINDICATIONS</w:t>
      </w:r>
    </w:p>
    <w:p>
      <w:pPr>
        <w:pStyle w:val="ListParagraph"/>
        <w:numPr>
          <w:ilvl w:val="0"/>
          <w:numId w:val="15"/>
        </w:numPr>
        <w:tabs>
          <w:tab w:pos="392" w:val="left" w:leader="none"/>
        </w:tabs>
        <w:spacing w:line="183" w:lineRule="exact" w:before="0" w:after="0"/>
        <w:ind w:left="391" w:right="0" w:hanging="272"/>
        <w:jc w:val="left"/>
        <w:rPr>
          <w:b/>
          <w:sz w:val="16"/>
        </w:rPr>
      </w:pPr>
      <w:r>
        <w:rPr>
          <w:b/>
          <w:sz w:val="16"/>
        </w:rPr>
        <w:t>WARNINGS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PRECAUTIONS</w:t>
      </w:r>
    </w:p>
    <w:p>
      <w:pPr>
        <w:pStyle w:val="ListParagraph"/>
        <w:numPr>
          <w:ilvl w:val="1"/>
          <w:numId w:val="15"/>
        </w:numPr>
        <w:tabs>
          <w:tab w:pos="839" w:val="left" w:leader="none"/>
          <w:tab w:pos="840" w:val="left" w:leader="none"/>
        </w:tabs>
        <w:spacing w:line="240" w:lineRule="auto" w:before="1" w:after="0"/>
        <w:ind w:left="840" w:right="0" w:hanging="449"/>
        <w:jc w:val="left"/>
        <w:rPr>
          <w:sz w:val="16"/>
        </w:rPr>
      </w:pPr>
      <w:r>
        <w:rPr>
          <w:sz w:val="16"/>
        </w:rPr>
        <w:t>Management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Acute</w:t>
      </w:r>
      <w:r>
        <w:rPr>
          <w:spacing w:val="-1"/>
          <w:sz w:val="16"/>
        </w:rPr>
        <w:t> </w:t>
      </w:r>
      <w:r>
        <w:rPr>
          <w:sz w:val="16"/>
        </w:rPr>
        <w:t>Allergic</w:t>
      </w:r>
      <w:r>
        <w:rPr>
          <w:spacing w:val="-3"/>
          <w:sz w:val="16"/>
        </w:rPr>
        <w:t> </w:t>
      </w:r>
      <w:r>
        <w:rPr>
          <w:sz w:val="16"/>
        </w:rPr>
        <w:t>Reactions</w:t>
      </w:r>
    </w:p>
    <w:p>
      <w:pPr>
        <w:pStyle w:val="ListParagraph"/>
        <w:numPr>
          <w:ilvl w:val="1"/>
          <w:numId w:val="15"/>
        </w:numPr>
        <w:tabs>
          <w:tab w:pos="839" w:val="left" w:leader="none"/>
          <w:tab w:pos="840" w:val="left" w:leader="none"/>
        </w:tabs>
        <w:spacing w:line="183" w:lineRule="exact" w:before="1" w:after="0"/>
        <w:ind w:left="840" w:right="0" w:hanging="449"/>
        <w:jc w:val="left"/>
        <w:rPr>
          <w:sz w:val="16"/>
        </w:rPr>
      </w:pPr>
      <w:r>
        <w:rPr>
          <w:sz w:val="16"/>
        </w:rPr>
        <w:t>Myocarditis</w:t>
      </w:r>
      <w:r>
        <w:rPr>
          <w:spacing w:val="-5"/>
          <w:sz w:val="16"/>
        </w:rPr>
        <w:t> </w:t>
      </w:r>
      <w:r>
        <w:rPr>
          <w:sz w:val="16"/>
        </w:rPr>
        <w:t>and Pericarditis</w:t>
      </w:r>
    </w:p>
    <w:p>
      <w:pPr>
        <w:pStyle w:val="ListParagraph"/>
        <w:numPr>
          <w:ilvl w:val="1"/>
          <w:numId w:val="15"/>
        </w:numPr>
        <w:tabs>
          <w:tab w:pos="839" w:val="left" w:leader="none"/>
          <w:tab w:pos="840" w:val="left" w:leader="none"/>
        </w:tabs>
        <w:spacing w:line="183" w:lineRule="exact" w:before="0" w:after="0"/>
        <w:ind w:left="840" w:right="0" w:hanging="449"/>
        <w:jc w:val="left"/>
        <w:rPr>
          <w:sz w:val="16"/>
        </w:rPr>
      </w:pPr>
      <w:r>
        <w:rPr>
          <w:sz w:val="16"/>
        </w:rPr>
        <w:t>Syncope</w:t>
      </w:r>
    </w:p>
    <w:p>
      <w:pPr>
        <w:pStyle w:val="ListParagraph"/>
        <w:numPr>
          <w:ilvl w:val="1"/>
          <w:numId w:val="15"/>
        </w:numPr>
        <w:tabs>
          <w:tab w:pos="839" w:val="left" w:leader="none"/>
          <w:tab w:pos="840" w:val="left" w:leader="none"/>
        </w:tabs>
        <w:spacing w:line="240" w:lineRule="auto" w:before="1" w:after="0"/>
        <w:ind w:left="840" w:right="0" w:hanging="449"/>
        <w:jc w:val="left"/>
        <w:rPr>
          <w:sz w:val="16"/>
        </w:rPr>
      </w:pPr>
      <w:r>
        <w:rPr>
          <w:sz w:val="16"/>
        </w:rPr>
        <w:t>Altered</w:t>
      </w:r>
      <w:r>
        <w:rPr>
          <w:spacing w:val="-4"/>
          <w:sz w:val="16"/>
        </w:rPr>
        <w:t> </w:t>
      </w:r>
      <w:r>
        <w:rPr>
          <w:sz w:val="16"/>
        </w:rPr>
        <w:t>Immunocompetence</w:t>
      </w:r>
    </w:p>
    <w:p>
      <w:pPr>
        <w:pStyle w:val="ListParagraph"/>
        <w:numPr>
          <w:ilvl w:val="1"/>
          <w:numId w:val="15"/>
        </w:numPr>
        <w:tabs>
          <w:tab w:pos="839" w:val="left" w:leader="none"/>
          <w:tab w:pos="840" w:val="left" w:leader="none"/>
        </w:tabs>
        <w:spacing w:line="183" w:lineRule="exact" w:before="1" w:after="0"/>
        <w:ind w:left="840" w:right="0" w:hanging="449"/>
        <w:jc w:val="left"/>
        <w:rPr>
          <w:sz w:val="16"/>
        </w:rPr>
      </w:pPr>
      <w:r>
        <w:rPr>
          <w:sz w:val="16"/>
        </w:rPr>
        <w:t>Limitation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Effectiveness</w:t>
      </w:r>
    </w:p>
    <w:p>
      <w:pPr>
        <w:pStyle w:val="ListParagraph"/>
        <w:numPr>
          <w:ilvl w:val="0"/>
          <w:numId w:val="15"/>
        </w:numPr>
        <w:tabs>
          <w:tab w:pos="392" w:val="left" w:leader="none"/>
        </w:tabs>
        <w:spacing w:line="183" w:lineRule="exact" w:before="0" w:after="0"/>
        <w:ind w:left="391" w:right="0" w:hanging="272"/>
        <w:jc w:val="left"/>
        <w:rPr>
          <w:b/>
          <w:sz w:val="16"/>
        </w:rPr>
      </w:pPr>
      <w:r>
        <w:rPr>
          <w:b/>
          <w:sz w:val="16"/>
        </w:rPr>
        <w:t>OVERALL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SAFETY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SUMMARY</w:t>
      </w:r>
    </w:p>
    <w:p>
      <w:pPr>
        <w:pStyle w:val="ListParagraph"/>
        <w:numPr>
          <w:ilvl w:val="1"/>
          <w:numId w:val="15"/>
        </w:numPr>
        <w:tabs>
          <w:tab w:pos="839" w:val="left" w:leader="none"/>
          <w:tab w:pos="840" w:val="left" w:leader="none"/>
        </w:tabs>
        <w:spacing w:line="183" w:lineRule="exact" w:before="0" w:after="0"/>
        <w:ind w:left="840" w:right="0" w:hanging="449"/>
        <w:jc w:val="left"/>
        <w:rPr>
          <w:sz w:val="16"/>
        </w:rPr>
      </w:pPr>
      <w:r>
        <w:rPr>
          <w:sz w:val="16"/>
        </w:rPr>
        <w:t>Clinical</w:t>
      </w:r>
      <w:r>
        <w:rPr>
          <w:spacing w:val="-3"/>
          <w:sz w:val="16"/>
        </w:rPr>
        <w:t> </w:t>
      </w:r>
      <w:r>
        <w:rPr>
          <w:sz w:val="16"/>
        </w:rPr>
        <w:t>Trials</w:t>
      </w:r>
      <w:r>
        <w:rPr>
          <w:spacing w:val="-2"/>
          <w:sz w:val="16"/>
        </w:rPr>
        <w:t> </w:t>
      </w:r>
      <w:r>
        <w:rPr>
          <w:sz w:val="16"/>
        </w:rPr>
        <w:t>Experience</w:t>
      </w:r>
    </w:p>
    <w:p>
      <w:pPr>
        <w:pStyle w:val="ListParagraph"/>
        <w:numPr>
          <w:ilvl w:val="1"/>
          <w:numId w:val="15"/>
        </w:numPr>
        <w:tabs>
          <w:tab w:pos="839" w:val="left" w:leader="none"/>
          <w:tab w:pos="840" w:val="left" w:leader="none"/>
        </w:tabs>
        <w:spacing w:line="183" w:lineRule="exact" w:before="0" w:after="0"/>
        <w:ind w:left="840" w:right="0" w:hanging="449"/>
        <w:jc w:val="left"/>
        <w:rPr>
          <w:sz w:val="16"/>
        </w:rPr>
      </w:pPr>
      <w:r>
        <w:rPr>
          <w:sz w:val="16"/>
        </w:rPr>
        <w:t>Post</w:t>
      </w:r>
      <w:r>
        <w:rPr>
          <w:spacing w:val="-3"/>
          <w:sz w:val="16"/>
        </w:rPr>
        <w:t> </w:t>
      </w:r>
      <w:r>
        <w:rPr>
          <w:sz w:val="16"/>
        </w:rPr>
        <w:t>Authorization</w:t>
      </w:r>
      <w:r>
        <w:rPr>
          <w:spacing w:val="-5"/>
          <w:sz w:val="16"/>
        </w:rPr>
        <w:t> </w:t>
      </w:r>
      <w:r>
        <w:rPr>
          <w:sz w:val="16"/>
        </w:rPr>
        <w:t>Experience</w:t>
      </w:r>
    </w:p>
    <w:p>
      <w:pPr>
        <w:spacing w:before="1"/>
        <w:ind w:left="391" w:right="0" w:hanging="272"/>
        <w:jc w:val="left"/>
        <w:rPr>
          <w:b/>
          <w:sz w:val="16"/>
        </w:rPr>
      </w:pPr>
      <w:r>
        <w:rPr/>
        <w:pict>
          <v:line style="position:absolute;mso-position-horizontal-relative:page;mso-position-vertical-relative:paragraph;z-index:15732736" from="26.6001pt,41.664562pt" to="570.6001pt,41.664562pt" stroked="true" strokeweight="1.5pt" strokecolor="#000000">
            <v:stroke dashstyle="solid"/>
            <w10:wrap type="none"/>
          </v:line>
        </w:pict>
      </w:r>
      <w:r>
        <w:rPr>
          <w:b/>
          <w:sz w:val="16"/>
        </w:rPr>
        <w:t>8   </w:t>
      </w:r>
      <w:r>
        <w:rPr>
          <w:b/>
          <w:spacing w:val="30"/>
          <w:sz w:val="16"/>
        </w:rPr>
        <w:t> </w:t>
      </w:r>
      <w:r>
        <w:rPr>
          <w:b/>
          <w:sz w:val="16"/>
        </w:rPr>
        <w:t>REQUIREMENTS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INSTRUCTIONS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REPORTING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ADVERSE EVENTS AND VACCINE ADMINISTRATION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ERRORS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spacing w:before="1"/>
        <w:rPr>
          <w:b/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392" w:val="left" w:leader="none"/>
        </w:tabs>
        <w:spacing w:line="240" w:lineRule="auto" w:before="1" w:after="0"/>
        <w:ind w:left="391" w:right="0" w:hanging="272"/>
        <w:jc w:val="left"/>
        <w:rPr>
          <w:b/>
          <w:sz w:val="16"/>
        </w:rPr>
      </w:pPr>
      <w:r>
        <w:rPr>
          <w:b/>
          <w:sz w:val="16"/>
        </w:rPr>
        <w:t>DRUG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INTERACTIONS</w:t>
      </w:r>
    </w:p>
    <w:p>
      <w:pPr>
        <w:pStyle w:val="ListParagraph"/>
        <w:numPr>
          <w:ilvl w:val="0"/>
          <w:numId w:val="16"/>
        </w:numPr>
        <w:tabs>
          <w:tab w:pos="392" w:val="left" w:leader="none"/>
        </w:tabs>
        <w:spacing w:line="240" w:lineRule="auto" w:before="0" w:after="0"/>
        <w:ind w:left="391" w:right="0" w:hanging="272"/>
        <w:jc w:val="left"/>
        <w:rPr>
          <w:b/>
          <w:sz w:val="16"/>
        </w:rPr>
      </w:pPr>
      <w:r>
        <w:rPr>
          <w:b/>
          <w:sz w:val="16"/>
        </w:rPr>
        <w:t>USE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SPECIFIC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POPULATIONS</w:t>
      </w:r>
    </w:p>
    <w:p>
      <w:pPr>
        <w:pStyle w:val="ListParagraph"/>
        <w:numPr>
          <w:ilvl w:val="1"/>
          <w:numId w:val="16"/>
        </w:numPr>
        <w:tabs>
          <w:tab w:pos="840" w:val="left" w:leader="none"/>
        </w:tabs>
        <w:spacing w:line="183" w:lineRule="exact" w:before="1" w:after="0"/>
        <w:ind w:left="840" w:right="0" w:hanging="449"/>
        <w:jc w:val="left"/>
        <w:rPr>
          <w:sz w:val="16"/>
        </w:rPr>
      </w:pPr>
      <w:r>
        <w:rPr>
          <w:sz w:val="16"/>
        </w:rPr>
        <w:t>Pregnancy</w:t>
      </w:r>
    </w:p>
    <w:p>
      <w:pPr>
        <w:pStyle w:val="ListParagraph"/>
        <w:numPr>
          <w:ilvl w:val="1"/>
          <w:numId w:val="16"/>
        </w:numPr>
        <w:tabs>
          <w:tab w:pos="840" w:val="left" w:leader="none"/>
        </w:tabs>
        <w:spacing w:line="183" w:lineRule="exact" w:before="0" w:after="0"/>
        <w:ind w:left="840" w:right="0" w:hanging="449"/>
        <w:jc w:val="left"/>
        <w:rPr>
          <w:sz w:val="16"/>
        </w:rPr>
      </w:pPr>
      <w:r>
        <w:rPr>
          <w:sz w:val="16"/>
        </w:rPr>
        <w:t>Lactation</w:t>
      </w:r>
    </w:p>
    <w:p>
      <w:pPr>
        <w:pStyle w:val="ListParagraph"/>
        <w:numPr>
          <w:ilvl w:val="1"/>
          <w:numId w:val="16"/>
        </w:numPr>
        <w:tabs>
          <w:tab w:pos="841" w:val="left" w:leader="none"/>
        </w:tabs>
        <w:spacing w:line="240" w:lineRule="auto" w:before="1" w:after="0"/>
        <w:ind w:left="840" w:right="0" w:hanging="450"/>
        <w:jc w:val="left"/>
        <w:rPr>
          <w:sz w:val="16"/>
        </w:rPr>
      </w:pPr>
      <w:r>
        <w:rPr>
          <w:sz w:val="16"/>
        </w:rPr>
        <w:t>Pediatric</w:t>
      </w:r>
      <w:r>
        <w:rPr>
          <w:spacing w:val="-2"/>
          <w:sz w:val="16"/>
        </w:rPr>
        <w:t> </w:t>
      </w:r>
      <w:r>
        <w:rPr>
          <w:sz w:val="16"/>
        </w:rPr>
        <w:t>Use</w:t>
      </w:r>
    </w:p>
    <w:p>
      <w:pPr>
        <w:pStyle w:val="ListParagraph"/>
        <w:numPr>
          <w:ilvl w:val="0"/>
          <w:numId w:val="17"/>
        </w:numPr>
        <w:tabs>
          <w:tab w:pos="392" w:val="left" w:leader="none"/>
        </w:tabs>
        <w:spacing w:line="183" w:lineRule="exact" w:before="1" w:after="0"/>
        <w:ind w:left="391" w:right="0" w:hanging="272"/>
        <w:jc w:val="left"/>
        <w:rPr>
          <w:b/>
          <w:sz w:val="16"/>
        </w:rPr>
      </w:pPr>
      <w:r>
        <w:rPr>
          <w:b/>
          <w:sz w:val="16"/>
        </w:rPr>
        <w:t>DESCRIPTION</w:t>
      </w:r>
    </w:p>
    <w:p>
      <w:pPr>
        <w:pStyle w:val="ListParagraph"/>
        <w:numPr>
          <w:ilvl w:val="0"/>
          <w:numId w:val="17"/>
        </w:numPr>
        <w:tabs>
          <w:tab w:pos="392" w:val="left" w:leader="none"/>
        </w:tabs>
        <w:spacing w:line="183" w:lineRule="exact" w:before="0" w:after="0"/>
        <w:ind w:left="391" w:right="0" w:hanging="272"/>
        <w:jc w:val="left"/>
        <w:rPr>
          <w:b/>
          <w:sz w:val="16"/>
        </w:rPr>
      </w:pPr>
      <w:r>
        <w:rPr>
          <w:b/>
          <w:sz w:val="16"/>
        </w:rPr>
        <w:t>CLINICAL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PHARMACOLOGY</w:t>
      </w:r>
    </w:p>
    <w:p>
      <w:pPr>
        <w:pStyle w:val="ListParagraph"/>
        <w:numPr>
          <w:ilvl w:val="1"/>
          <w:numId w:val="17"/>
        </w:numPr>
        <w:tabs>
          <w:tab w:pos="840" w:val="left" w:leader="none"/>
        </w:tabs>
        <w:spacing w:line="240" w:lineRule="auto" w:before="1" w:after="0"/>
        <w:ind w:left="840" w:right="0" w:hanging="449"/>
        <w:jc w:val="left"/>
        <w:rPr>
          <w:sz w:val="16"/>
        </w:rPr>
      </w:pPr>
      <w:r>
        <w:rPr>
          <w:sz w:val="16"/>
        </w:rPr>
        <w:t>Mechanism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Action</w:t>
      </w:r>
    </w:p>
    <w:p>
      <w:pPr>
        <w:pStyle w:val="ListParagraph"/>
        <w:numPr>
          <w:ilvl w:val="0"/>
          <w:numId w:val="18"/>
        </w:numPr>
        <w:tabs>
          <w:tab w:pos="392" w:val="left" w:leader="none"/>
        </w:tabs>
        <w:spacing w:line="240" w:lineRule="auto" w:before="0" w:after="0"/>
        <w:ind w:left="391" w:right="460" w:hanging="272"/>
        <w:jc w:val="left"/>
        <w:rPr>
          <w:b/>
          <w:sz w:val="16"/>
        </w:rPr>
      </w:pPr>
      <w:r>
        <w:rPr>
          <w:b/>
          <w:sz w:val="16"/>
        </w:rPr>
        <w:t>CLINICAL TRIAL RESULTS AND SUPPORTING DATA FOR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EUA</w:t>
      </w:r>
    </w:p>
    <w:p>
      <w:pPr>
        <w:pStyle w:val="ListParagraph"/>
        <w:numPr>
          <w:ilvl w:val="1"/>
          <w:numId w:val="18"/>
        </w:numPr>
        <w:tabs>
          <w:tab w:pos="840" w:val="left" w:leader="none"/>
        </w:tabs>
        <w:spacing w:line="240" w:lineRule="auto" w:before="0" w:after="0"/>
        <w:ind w:left="840" w:right="449" w:hanging="449"/>
        <w:jc w:val="left"/>
        <w:rPr>
          <w:sz w:val="16"/>
        </w:rPr>
      </w:pPr>
      <w:r>
        <w:rPr>
          <w:sz w:val="16"/>
        </w:rPr>
        <w:t>Efficacy of Primary Series in Participants 16 Years of Age and</w:t>
      </w:r>
      <w:r>
        <w:rPr>
          <w:spacing w:val="-37"/>
          <w:sz w:val="16"/>
        </w:rPr>
        <w:t> </w:t>
      </w:r>
      <w:r>
        <w:rPr>
          <w:sz w:val="16"/>
        </w:rPr>
        <w:t>Older</w:t>
      </w:r>
    </w:p>
    <w:p>
      <w:pPr>
        <w:pStyle w:val="ListParagraph"/>
        <w:numPr>
          <w:ilvl w:val="1"/>
          <w:numId w:val="18"/>
        </w:numPr>
        <w:tabs>
          <w:tab w:pos="840" w:val="left" w:leader="none"/>
        </w:tabs>
        <w:spacing w:line="183" w:lineRule="exact" w:before="0" w:after="0"/>
        <w:ind w:left="840" w:right="0" w:hanging="449"/>
        <w:jc w:val="left"/>
        <w:rPr>
          <w:sz w:val="16"/>
        </w:rPr>
      </w:pPr>
      <w:r>
        <w:rPr>
          <w:sz w:val="16"/>
        </w:rPr>
        <w:t>Efficacy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Primary Series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Children</w:t>
      </w:r>
      <w:r>
        <w:rPr>
          <w:spacing w:val="-2"/>
          <w:sz w:val="16"/>
        </w:rPr>
        <w:t> </w:t>
      </w:r>
      <w:r>
        <w:rPr>
          <w:sz w:val="16"/>
        </w:rPr>
        <w:t>5</w:t>
      </w:r>
      <w:r>
        <w:rPr>
          <w:spacing w:val="9"/>
          <w:sz w:val="16"/>
        </w:rPr>
        <w:t> </w:t>
      </w:r>
      <w:r>
        <w:rPr>
          <w:sz w:val="16"/>
        </w:rPr>
        <w:t>Through</w:t>
      </w:r>
      <w:r>
        <w:rPr>
          <w:spacing w:val="-3"/>
          <w:sz w:val="16"/>
        </w:rPr>
        <w:t> </w:t>
      </w:r>
      <w:r>
        <w:rPr>
          <w:sz w:val="16"/>
        </w:rPr>
        <w:t>11 Years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Age</w:t>
      </w:r>
    </w:p>
    <w:p>
      <w:pPr>
        <w:pStyle w:val="ListParagraph"/>
        <w:numPr>
          <w:ilvl w:val="1"/>
          <w:numId w:val="18"/>
        </w:numPr>
        <w:tabs>
          <w:tab w:pos="841" w:val="left" w:leader="none"/>
        </w:tabs>
        <w:spacing w:line="240" w:lineRule="auto" w:before="1" w:after="0"/>
        <w:ind w:left="840" w:right="169" w:hanging="447"/>
        <w:jc w:val="left"/>
        <w:rPr>
          <w:sz w:val="16"/>
        </w:rPr>
      </w:pPr>
      <w:r>
        <w:rPr>
          <w:sz w:val="16"/>
        </w:rPr>
        <w:t>Immunogenicity of Primary Series in Children 5 Through 11 Years</w:t>
      </w:r>
      <w:r>
        <w:rPr>
          <w:spacing w:val="-37"/>
          <w:sz w:val="16"/>
        </w:rPr>
        <w:t> </w:t>
      </w:r>
      <w:r>
        <w:rPr>
          <w:sz w:val="16"/>
        </w:rPr>
        <w:t>of Age</w:t>
      </w:r>
    </w:p>
    <w:p>
      <w:pPr>
        <w:pStyle w:val="ListParagraph"/>
        <w:numPr>
          <w:ilvl w:val="0"/>
          <w:numId w:val="18"/>
        </w:numPr>
        <w:tabs>
          <w:tab w:pos="392" w:val="left" w:leader="none"/>
        </w:tabs>
        <w:spacing w:line="183" w:lineRule="exact" w:before="0" w:after="0"/>
        <w:ind w:left="391" w:right="0" w:hanging="272"/>
        <w:jc w:val="left"/>
        <w:rPr>
          <w:b/>
          <w:sz w:val="16"/>
        </w:rPr>
      </w:pPr>
      <w:r>
        <w:rPr>
          <w:b/>
          <w:sz w:val="16"/>
        </w:rPr>
        <w:t>HOW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SUPPLIED/STORAGE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HANDLING</w:t>
      </w:r>
    </w:p>
    <w:p>
      <w:pPr>
        <w:pStyle w:val="ListParagraph"/>
        <w:numPr>
          <w:ilvl w:val="0"/>
          <w:numId w:val="18"/>
        </w:numPr>
        <w:tabs>
          <w:tab w:pos="392" w:val="left" w:leader="none"/>
        </w:tabs>
        <w:spacing w:line="240" w:lineRule="auto" w:before="0" w:after="0"/>
        <w:ind w:left="391" w:right="0" w:hanging="272"/>
        <w:jc w:val="left"/>
        <w:rPr>
          <w:b/>
          <w:sz w:val="16"/>
        </w:rPr>
      </w:pPr>
      <w:r>
        <w:rPr>
          <w:b/>
          <w:sz w:val="16"/>
        </w:rPr>
        <w:t>PATIENT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COUNSELING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INFORMATION</w:t>
      </w:r>
    </w:p>
    <w:p>
      <w:pPr>
        <w:pStyle w:val="ListParagraph"/>
        <w:numPr>
          <w:ilvl w:val="0"/>
          <w:numId w:val="18"/>
        </w:numPr>
        <w:tabs>
          <w:tab w:pos="392" w:val="left" w:leader="none"/>
        </w:tabs>
        <w:spacing w:line="240" w:lineRule="auto" w:before="1" w:after="0"/>
        <w:ind w:left="391" w:right="0" w:hanging="272"/>
        <w:jc w:val="left"/>
        <w:rPr>
          <w:b/>
          <w:sz w:val="16"/>
        </w:rPr>
      </w:pPr>
      <w:r>
        <w:rPr>
          <w:b/>
          <w:sz w:val="16"/>
        </w:rPr>
        <w:t>CONTACT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INFORMATION</w:t>
      </w:r>
    </w:p>
    <w:p>
      <w:pPr>
        <w:pStyle w:val="BodyText"/>
        <w:spacing w:before="11"/>
        <w:rPr>
          <w:b/>
          <w:sz w:val="15"/>
        </w:rPr>
      </w:pPr>
    </w:p>
    <w:p>
      <w:pPr>
        <w:pStyle w:val="ListParagraph"/>
        <w:numPr>
          <w:ilvl w:val="0"/>
          <w:numId w:val="19"/>
        </w:numPr>
        <w:tabs>
          <w:tab w:pos="241" w:val="left" w:leader="none"/>
        </w:tabs>
        <w:spacing w:line="240" w:lineRule="auto" w:before="0" w:after="0"/>
        <w:ind w:left="120" w:right="327" w:firstLine="0"/>
        <w:jc w:val="left"/>
        <w:rPr>
          <w:sz w:val="16"/>
        </w:rPr>
      </w:pPr>
      <w:r>
        <w:rPr>
          <w:sz w:val="16"/>
        </w:rPr>
        <w:t>Sections or subsections omitted from the full emergency use authorization</w:t>
      </w:r>
      <w:r>
        <w:rPr>
          <w:spacing w:val="-37"/>
          <w:sz w:val="16"/>
        </w:rPr>
        <w:t> </w:t>
      </w:r>
      <w:r>
        <w:rPr>
          <w:sz w:val="16"/>
        </w:rPr>
        <w:t>prescribing</w:t>
      </w:r>
      <w:r>
        <w:rPr>
          <w:spacing w:val="-2"/>
          <w:sz w:val="16"/>
        </w:rPr>
        <w:t> </w:t>
      </w:r>
      <w:r>
        <w:rPr>
          <w:sz w:val="16"/>
        </w:rPr>
        <w:t>information</w:t>
      </w:r>
      <w:r>
        <w:rPr>
          <w:spacing w:val="2"/>
          <w:sz w:val="16"/>
        </w:rPr>
        <w:t> </w:t>
      </w:r>
      <w:r>
        <w:rPr>
          <w:sz w:val="16"/>
        </w:rPr>
        <w:t>are</w:t>
      </w:r>
      <w:r>
        <w:rPr>
          <w:spacing w:val="-1"/>
          <w:sz w:val="16"/>
        </w:rPr>
        <w:t> </w:t>
      </w:r>
      <w:r>
        <w:rPr>
          <w:sz w:val="16"/>
        </w:rPr>
        <w:t>not</w:t>
      </w:r>
      <w:r>
        <w:rPr>
          <w:spacing w:val="-1"/>
          <w:sz w:val="16"/>
        </w:rPr>
        <w:t> </w:t>
      </w:r>
      <w:r>
        <w:rPr>
          <w:sz w:val="16"/>
        </w:rPr>
        <w:t>listed.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41" w:top="1340" w:bottom="940" w:left="600" w:right="560"/>
          <w:cols w:num="2" w:equalWidth="0">
            <w:col w:w="4779" w:space="981"/>
            <w:col w:w="5320"/>
          </w:cols>
        </w:sectPr>
      </w:pPr>
    </w:p>
    <w:p>
      <w:pPr>
        <w:pStyle w:val="Heading1"/>
        <w:spacing w:before="75"/>
        <w:ind w:left="120"/>
        <w:rPr>
          <w:rFonts w:ascii="Times New Roman"/>
        </w:rPr>
      </w:pPr>
      <w:r>
        <w:rPr>
          <w:rFonts w:ascii="Times New Roman"/>
        </w:rPr>
        <w:t>FULL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EMERGENCY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USE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AUTHORIZATION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(EUA)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PRESCRIBING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INFORMATION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0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b/>
          <w:sz w:val="24"/>
        </w:rPr>
      </w:pPr>
      <w:r>
        <w:rPr>
          <w:b/>
          <w:sz w:val="24"/>
        </w:rPr>
        <w:t>AUTHORIZED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USE</w:t>
      </w:r>
    </w:p>
    <w:p>
      <w:pPr>
        <w:pStyle w:val="BodyText"/>
        <w:rPr>
          <w:b/>
        </w:rPr>
      </w:pPr>
    </w:p>
    <w:p>
      <w:pPr>
        <w:pStyle w:val="BodyText"/>
        <w:ind w:left="120"/>
      </w:pPr>
      <w:r>
        <w:rPr/>
        <w:t>Pfizer-BioNTech</w:t>
      </w:r>
      <w:r>
        <w:rPr>
          <w:spacing w:val="-2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Vaccine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authorized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an Emergency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Authorization (EUA)</w:t>
      </w:r>
      <w:r>
        <w:rPr>
          <w:spacing w:val="-3"/>
        </w:rPr>
        <w:t> </w:t>
      </w:r>
      <w:r>
        <w:rPr/>
        <w:t>for</w:t>
      </w:r>
      <w:r>
        <w:rPr>
          <w:spacing w:val="-57"/>
        </w:rPr>
        <w:t> </w:t>
      </w:r>
      <w:r>
        <w:rPr/>
        <w:t>active immunization to prevent coronavirus disease 2019 (COVID-19) caused by severe acute respiratory</w:t>
      </w:r>
      <w:r>
        <w:rPr>
          <w:spacing w:val="1"/>
        </w:rPr>
        <w:t> </w:t>
      </w:r>
      <w:r>
        <w:rPr/>
        <w:t>syndrome</w:t>
      </w:r>
      <w:r>
        <w:rPr>
          <w:spacing w:val="-2"/>
        </w:rPr>
        <w:t> </w:t>
      </w:r>
      <w:r>
        <w:rPr/>
        <w:t>coronavirus 2</w:t>
      </w:r>
      <w:r>
        <w:rPr>
          <w:spacing w:val="2"/>
        </w:rPr>
        <w:t> </w:t>
      </w:r>
      <w:r>
        <w:rPr/>
        <w:t>(SARS-CoV-2)</w:t>
      </w:r>
      <w:r>
        <w:rPr>
          <w:spacing w:val="-2"/>
        </w:rPr>
        <w:t> </w:t>
      </w:r>
      <w:r>
        <w:rPr/>
        <w:t>in individuals 5</w:t>
      </w:r>
      <w:r>
        <w:rPr>
          <w:spacing w:val="-1"/>
        </w:rPr>
        <w:t> </w:t>
      </w:r>
      <w:r>
        <w:rPr/>
        <w:t>years of</w:t>
      </w:r>
      <w:r>
        <w:rPr>
          <w:spacing w:val="1"/>
        </w:rPr>
        <w:t> </w:t>
      </w:r>
      <w:r>
        <w:rPr/>
        <w:t>age and</w:t>
      </w:r>
      <w:r>
        <w:rPr>
          <w:spacing w:val="2"/>
        </w:rPr>
        <w:t> </w:t>
      </w:r>
      <w:r>
        <w:rPr/>
        <w:t>older.</w:t>
      </w:r>
    </w:p>
    <w:p>
      <w:pPr>
        <w:pStyle w:val="BodyText"/>
      </w:pPr>
    </w:p>
    <w:p>
      <w:pPr>
        <w:pStyle w:val="BodyText"/>
        <w:ind w:left="120" w:right="347"/>
        <w:jc w:val="both"/>
      </w:pPr>
      <w:r>
        <w:rPr/>
        <w:t>This Fact Sheet pertains only to Pfizer-BioNTech COVID-19 Vaccine supplied in a multiple dose vial with an</w:t>
      </w:r>
      <w:r>
        <w:rPr>
          <w:spacing w:val="-57"/>
        </w:rPr>
        <w:t> </w:t>
      </w:r>
      <w:r>
        <w:rPr/>
        <w:t>orange cap and a label with an orange border and which is authorized for use in individuals 5 through 11 years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age.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vial labels</w:t>
      </w:r>
      <w:r>
        <w:rPr>
          <w:spacing w:val="-1"/>
        </w:rPr>
        <w:t> </w:t>
      </w:r>
      <w:r>
        <w:rPr/>
        <w:t>state: Age</w:t>
      </w:r>
      <w:r>
        <w:rPr>
          <w:spacing w:val="-2"/>
        </w:rPr>
        <w:t> </w:t>
      </w:r>
      <w:r>
        <w:rPr/>
        <w:t>5y to</w:t>
      </w:r>
      <w:r>
        <w:rPr>
          <w:spacing w:val="-1"/>
        </w:rPr>
        <w:t> </w:t>
      </w:r>
      <w:r>
        <w:rPr/>
        <w:t>&lt;12y. The carton labels</w:t>
      </w:r>
      <w:r>
        <w:rPr>
          <w:spacing w:val="-1"/>
        </w:rPr>
        <w:t> </w:t>
      </w:r>
      <w:r>
        <w:rPr/>
        <w:t>state:</w:t>
      </w:r>
      <w:r>
        <w:rPr>
          <w:spacing w:val="2"/>
        </w:rPr>
        <w:t> </w:t>
      </w:r>
      <w:r>
        <w:rPr/>
        <w:t>For age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years to</w:t>
      </w:r>
      <w:r>
        <w:rPr>
          <w:spacing w:val="1"/>
        </w:rPr>
        <w:t> </w:t>
      </w:r>
      <w:r>
        <w:rPr/>
        <w:t>&lt;12</w:t>
      </w:r>
      <w:r>
        <w:rPr>
          <w:spacing w:val="-1"/>
        </w:rPr>
        <w:t> </w:t>
      </w:r>
      <w:r>
        <w:rPr/>
        <w:t>years.</w:t>
      </w:r>
    </w:p>
    <w:p>
      <w:pPr>
        <w:pStyle w:val="BodyText"/>
      </w:pPr>
    </w:p>
    <w:p>
      <w:pPr>
        <w:pStyle w:val="Heading1"/>
        <w:numPr>
          <w:ilvl w:val="0"/>
          <w:numId w:val="20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rFonts w:ascii="Times New Roman"/>
        </w:rPr>
      </w:pPr>
      <w:r>
        <w:rPr>
          <w:rFonts w:ascii="Times New Roman"/>
        </w:rPr>
        <w:t>DOSAGE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ADMINISTRATION</w:t>
      </w:r>
    </w:p>
    <w:p>
      <w:pPr>
        <w:pStyle w:val="BodyText"/>
        <w:rPr>
          <w:b/>
        </w:rPr>
      </w:pPr>
    </w:p>
    <w:p>
      <w:pPr>
        <w:pStyle w:val="BodyText"/>
        <w:ind w:left="120"/>
        <w:jc w:val="both"/>
      </w:pPr>
      <w:r>
        <w:rPr/>
        <w:t>For</w:t>
      </w:r>
      <w:r>
        <w:rPr>
          <w:spacing w:val="-2"/>
        </w:rPr>
        <w:t> </w:t>
      </w:r>
      <w:r>
        <w:rPr/>
        <w:t>intramuscular</w:t>
      </w:r>
      <w:r>
        <w:rPr>
          <w:spacing w:val="-2"/>
        </w:rPr>
        <w:t> </w:t>
      </w:r>
      <w:r>
        <w:rPr/>
        <w:t>injection</w:t>
      </w:r>
      <w:r>
        <w:rPr>
          <w:spacing w:val="-1"/>
        </w:rPr>
        <w:t> </w:t>
      </w:r>
      <w:r>
        <w:rPr/>
        <w:t>only.</w:t>
      </w:r>
    </w:p>
    <w:p>
      <w:pPr>
        <w:pStyle w:val="BodyText"/>
      </w:pPr>
    </w:p>
    <w:p>
      <w:pPr>
        <w:pStyle w:val="BodyText"/>
        <w:ind w:left="119" w:right="574"/>
      </w:pPr>
      <w:r>
        <w:rPr/>
        <w:t>The storage, preparation, and administration information in this Fact Sheet apply to the Pfizer-BioNTech</w:t>
      </w:r>
      <w:r>
        <w:rPr>
          <w:spacing w:val="1"/>
        </w:rPr>
        <w:t> </w:t>
      </w:r>
      <w:r>
        <w:rPr/>
        <w:t>COVID-19 Vaccine, which is supplied in a multiple dose vial with an </w:t>
      </w:r>
      <w:r>
        <w:rPr>
          <w:u w:val="single"/>
        </w:rPr>
        <w:t>orange cap and a label with an orange</w:t>
      </w:r>
      <w:r>
        <w:rPr>
          <w:spacing w:val="-57"/>
        </w:rPr>
        <w:t> </w:t>
      </w:r>
      <w:r>
        <w:rPr>
          <w:u w:val="single"/>
        </w:rPr>
        <w:t>border</w:t>
      </w:r>
      <w:r>
        <w:rPr/>
        <w:t>.</w:t>
      </w:r>
    </w:p>
    <w:p>
      <w:pPr>
        <w:pStyle w:val="BodyText"/>
        <w:spacing w:before="2"/>
        <w:rPr>
          <w:sz w:val="16"/>
        </w:rPr>
      </w:pPr>
    </w:p>
    <w:p>
      <w:pPr>
        <w:pStyle w:val="Heading2"/>
        <w:spacing w:before="90"/>
        <w:ind w:left="119" w:right="855"/>
      </w:pPr>
      <w:r>
        <w:rPr/>
        <w:t>Pfizer-BioNTech COVID-19 Vaccine, Multiple Dose Vial with Orange Cap and Label with Orange</w:t>
      </w:r>
      <w:r>
        <w:rPr>
          <w:spacing w:val="-57"/>
        </w:rPr>
        <w:t> </w:t>
      </w:r>
      <w:r>
        <w:rPr/>
        <w:t>Border</w:t>
      </w:r>
    </w:p>
    <w:tbl>
      <w:tblPr>
        <w:tblW w:w="0" w:type="auto"/>
        <w:jc w:val="left"/>
        <w:tblInd w:w="240" w:type="dxa"/>
        <w:tblBorders>
          <w:top w:val="single" w:sz="48" w:space="0" w:color="EC7C30"/>
          <w:left w:val="single" w:sz="48" w:space="0" w:color="EC7C30"/>
          <w:bottom w:val="single" w:sz="48" w:space="0" w:color="EC7C30"/>
          <w:right w:val="single" w:sz="48" w:space="0" w:color="EC7C30"/>
          <w:insideH w:val="single" w:sz="48" w:space="0" w:color="EC7C30"/>
          <w:insideV w:val="single" w:sz="48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3604"/>
        <w:gridCol w:w="1965"/>
        <w:gridCol w:w="2275"/>
      </w:tblGrid>
      <w:tr>
        <w:trPr>
          <w:trHeight w:val="551" w:hRule="atLeast"/>
        </w:trPr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Range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Dilution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Information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313" w:right="151" w:hanging="22"/>
              <w:rPr>
                <w:b/>
                <w:sz w:val="24"/>
              </w:rPr>
            </w:pPr>
            <w:r>
              <w:rPr>
                <w:b/>
                <w:sz w:val="24"/>
              </w:rPr>
              <w:t>Doses Per Vial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Dilution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471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Volume</w:t>
            </w:r>
          </w:p>
        </w:tc>
      </w:tr>
      <w:tr>
        <w:trPr>
          <w:trHeight w:val="827" w:hRule="atLeast"/>
        </w:trPr>
        <w:tc>
          <w:tcPr>
            <w:tcW w:w="283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6" w:firstLine="324"/>
              <w:rPr>
                <w:sz w:val="24"/>
              </w:rPr>
            </w:pPr>
            <w:r>
              <w:rPr>
                <w:sz w:val="24"/>
              </w:rPr>
              <w:t>5 through 11 years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(Vial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labels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state: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5y</w:t>
            </w:r>
          </w:p>
          <w:p>
            <w:pPr>
              <w:pStyle w:val="TableParagraph"/>
              <w:spacing w:line="257" w:lineRule="exact"/>
              <w:ind w:left="100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&lt;12y)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295" w:right="175" w:firstLine="1"/>
              <w:jc w:val="center"/>
              <w:rPr>
                <w:sz w:val="24"/>
              </w:rPr>
            </w:pPr>
            <w:r>
              <w:rPr>
                <w:sz w:val="24"/>
              </w:rPr>
              <w:t>Dilute with 1.3 mL sterile 0.9%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Sodium Chloride Injection, USP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use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462" w:right="3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791"/>
              <w:rPr>
                <w:sz w:val="24"/>
              </w:rPr>
            </w:pPr>
            <w:r>
              <w:rPr>
                <w:sz w:val="24"/>
              </w:rPr>
              <w:t>0.2 mL</w:t>
            </w:r>
          </w:p>
        </w:tc>
      </w:tr>
    </w:tbl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0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b/>
          <w:sz w:val="24"/>
        </w:rPr>
      </w:pPr>
      <w:r>
        <w:rPr>
          <w:b/>
          <w:sz w:val="24"/>
        </w:rPr>
        <w:t>Preparation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Administration</w:t>
      </w:r>
    </w:p>
    <w:p>
      <w:pPr>
        <w:pStyle w:val="BodyText"/>
        <w:rPr>
          <w:b/>
        </w:rPr>
      </w:pPr>
    </w:p>
    <w:p>
      <w:pPr>
        <w:spacing w:line="480" w:lineRule="auto" w:before="1"/>
        <w:ind w:left="120" w:right="4513" w:firstLine="0"/>
        <w:jc w:val="left"/>
        <w:rPr>
          <w:sz w:val="24"/>
        </w:rPr>
      </w:pP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vial</w:t>
      </w:r>
      <w:r>
        <w:rPr>
          <w:spacing w:val="-2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DILUTED</w:t>
      </w:r>
      <w:r>
        <w:rPr>
          <w:b/>
          <w:spacing w:val="-3"/>
          <w:sz w:val="24"/>
        </w:rPr>
        <w:t> </w:t>
      </w:r>
      <w:r>
        <w:rPr>
          <w:sz w:val="24"/>
        </w:rPr>
        <w:t>before</w:t>
      </w:r>
      <w:r>
        <w:rPr>
          <w:spacing w:val="-3"/>
          <w:sz w:val="24"/>
        </w:rPr>
        <w:t> </w:t>
      </w:r>
      <w:r>
        <w:rPr>
          <w:sz w:val="24"/>
        </w:rPr>
        <w:t>administering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vaccine.</w:t>
      </w:r>
      <w:r>
        <w:rPr>
          <w:spacing w:val="-57"/>
          <w:sz w:val="24"/>
        </w:rPr>
        <w:t> </w:t>
      </w:r>
      <w:r>
        <w:rPr>
          <w:sz w:val="24"/>
          <w:u w:val="single"/>
        </w:rPr>
        <w:t>Prior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to Dilution</w:t>
      </w:r>
    </w:p>
    <w:p>
      <w:pPr>
        <w:pStyle w:val="ListParagraph"/>
        <w:numPr>
          <w:ilvl w:val="2"/>
          <w:numId w:val="20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306" w:hanging="360"/>
        <w:jc w:val="left"/>
        <w:rPr>
          <w:sz w:val="24"/>
        </w:rPr>
      </w:pPr>
      <w:r>
        <w:rPr>
          <w:sz w:val="24"/>
        </w:rPr>
        <w:t>The Pfizer-BioNTech COVID-19 Vaccine multiple dose vial with an orange cap and a label with an</w:t>
      </w:r>
      <w:r>
        <w:rPr>
          <w:spacing w:val="1"/>
          <w:sz w:val="24"/>
        </w:rPr>
        <w:t> </w:t>
      </w:r>
      <w:r>
        <w:rPr>
          <w:sz w:val="24"/>
        </w:rPr>
        <w:t>orange border contains a volume of 1.3 mL and is supplied as a frozen suspension that does not contain</w:t>
      </w:r>
      <w:r>
        <w:rPr>
          <w:spacing w:val="-57"/>
          <w:sz w:val="24"/>
        </w:rPr>
        <w:t> </w:t>
      </w:r>
      <w:r>
        <w:rPr>
          <w:sz w:val="24"/>
        </w:rPr>
        <w:t>preservative.</w:t>
      </w:r>
    </w:p>
    <w:p>
      <w:pPr>
        <w:pStyle w:val="ListParagraph"/>
        <w:numPr>
          <w:ilvl w:val="2"/>
          <w:numId w:val="20"/>
        </w:numPr>
        <w:tabs>
          <w:tab w:pos="839" w:val="left" w:leader="none"/>
          <w:tab w:pos="840" w:val="left" w:leader="none"/>
        </w:tabs>
        <w:spacing w:line="292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vial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thawed</w:t>
      </w:r>
      <w:r>
        <w:rPr>
          <w:spacing w:val="-2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dilution.</w:t>
      </w:r>
    </w:p>
    <w:p>
      <w:pPr>
        <w:pStyle w:val="ListParagraph"/>
        <w:numPr>
          <w:ilvl w:val="3"/>
          <w:numId w:val="20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200" w:right="558" w:hanging="360"/>
        <w:jc w:val="left"/>
        <w:rPr>
          <w:sz w:val="24"/>
        </w:rPr>
      </w:pPr>
      <w:r>
        <w:rPr>
          <w:sz w:val="24"/>
        </w:rPr>
        <w:t>Vials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thawed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refrigerator</w:t>
      </w:r>
      <w:r>
        <w:rPr>
          <w:spacing w:val="-2"/>
          <w:sz w:val="24"/>
        </w:rPr>
        <w:t> </w:t>
      </w:r>
      <w:r>
        <w:rPr>
          <w:sz w:val="24"/>
        </w:rPr>
        <w:t>[2ºC to</w:t>
      </w:r>
      <w:r>
        <w:rPr>
          <w:spacing w:val="-1"/>
          <w:sz w:val="24"/>
        </w:rPr>
        <w:t> </w:t>
      </w:r>
      <w:r>
        <w:rPr>
          <w:sz w:val="24"/>
        </w:rPr>
        <w:t>8ºC</w:t>
      </w:r>
      <w:r>
        <w:rPr>
          <w:spacing w:val="-1"/>
          <w:sz w:val="24"/>
        </w:rPr>
        <w:t> </w:t>
      </w:r>
      <w:r>
        <w:rPr>
          <w:sz w:val="24"/>
        </w:rPr>
        <w:t>(35ºF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46ºF)]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room temperature [up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25ºC</w:t>
      </w:r>
      <w:r>
        <w:rPr>
          <w:spacing w:val="-1"/>
          <w:sz w:val="24"/>
        </w:rPr>
        <w:t> </w:t>
      </w:r>
      <w:r>
        <w:rPr>
          <w:sz w:val="24"/>
        </w:rPr>
        <w:t>(77ºF)].</w:t>
      </w:r>
    </w:p>
    <w:p>
      <w:pPr>
        <w:pStyle w:val="ListParagraph"/>
        <w:numPr>
          <w:ilvl w:val="3"/>
          <w:numId w:val="20"/>
        </w:numPr>
        <w:tabs>
          <w:tab w:pos="1199" w:val="left" w:leader="none"/>
          <w:tab w:pos="1200" w:val="left" w:leader="none"/>
        </w:tabs>
        <w:spacing w:line="293" w:lineRule="exact" w:before="0" w:after="0"/>
        <w:ind w:left="1200" w:right="0" w:hanging="361"/>
        <w:jc w:val="left"/>
        <w:rPr>
          <w:sz w:val="24"/>
        </w:rPr>
      </w:pPr>
      <w:r>
        <w:rPr>
          <w:sz w:val="24"/>
        </w:rPr>
        <w:t>Refer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thawing</w:t>
      </w:r>
      <w:r>
        <w:rPr>
          <w:spacing w:val="-1"/>
          <w:sz w:val="24"/>
        </w:rPr>
        <w:t> </w:t>
      </w:r>
      <w:r>
        <w:rPr>
          <w:sz w:val="24"/>
        </w:rPr>
        <w:t>instructions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panels</w:t>
      </w:r>
      <w:r>
        <w:rPr>
          <w:spacing w:val="-1"/>
          <w:sz w:val="24"/>
        </w:rPr>
        <w:t> </w:t>
      </w:r>
      <w:r>
        <w:rPr>
          <w:sz w:val="24"/>
        </w:rPr>
        <w:t>below.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20"/>
      </w:pPr>
      <w:r>
        <w:rPr>
          <w:u w:val="single"/>
        </w:rPr>
        <w:t>Dilution</w:t>
      </w:r>
    </w:p>
    <w:p>
      <w:pPr>
        <w:pStyle w:val="BodyText"/>
      </w:pPr>
    </w:p>
    <w:p>
      <w:pPr>
        <w:pStyle w:val="ListParagraph"/>
        <w:numPr>
          <w:ilvl w:val="3"/>
          <w:numId w:val="20"/>
        </w:numPr>
        <w:tabs>
          <w:tab w:pos="1199" w:val="left" w:leader="none"/>
          <w:tab w:pos="1200" w:val="left" w:leader="none"/>
        </w:tabs>
        <w:spacing w:line="240" w:lineRule="auto" w:before="0" w:after="0"/>
        <w:ind w:left="1200" w:right="227" w:hanging="360"/>
        <w:jc w:val="left"/>
        <w:rPr>
          <w:sz w:val="24"/>
        </w:rPr>
      </w:pPr>
      <w:r>
        <w:rPr>
          <w:sz w:val="24"/>
        </w:rPr>
        <w:t>Dilute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vial</w:t>
      </w:r>
      <w:r>
        <w:rPr>
          <w:spacing w:val="-1"/>
          <w:sz w:val="24"/>
        </w:rPr>
        <w:t> </w:t>
      </w:r>
      <w:r>
        <w:rPr>
          <w:sz w:val="24"/>
        </w:rPr>
        <w:t>contents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1.3</w:t>
      </w:r>
      <w:r>
        <w:rPr>
          <w:spacing w:val="-1"/>
          <w:sz w:val="24"/>
        </w:rPr>
        <w:t> </w:t>
      </w:r>
      <w:r>
        <w:rPr>
          <w:sz w:val="24"/>
        </w:rPr>
        <w:t>mL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sterile</w:t>
      </w:r>
      <w:r>
        <w:rPr>
          <w:spacing w:val="-2"/>
          <w:sz w:val="24"/>
        </w:rPr>
        <w:t> </w:t>
      </w:r>
      <w:r>
        <w:rPr>
          <w:sz w:val="24"/>
        </w:rPr>
        <w:t>0.9%</w:t>
      </w:r>
      <w:r>
        <w:rPr>
          <w:spacing w:val="-2"/>
          <w:sz w:val="24"/>
        </w:rPr>
        <w:t> </w:t>
      </w:r>
      <w:r>
        <w:rPr>
          <w:sz w:val="24"/>
        </w:rPr>
        <w:t>Sodium</w:t>
      </w:r>
      <w:r>
        <w:rPr>
          <w:spacing w:val="-1"/>
          <w:sz w:val="24"/>
        </w:rPr>
        <w:t> </w:t>
      </w:r>
      <w:r>
        <w:rPr>
          <w:sz w:val="24"/>
        </w:rPr>
        <w:t>Chloride</w:t>
      </w:r>
      <w:r>
        <w:rPr>
          <w:spacing w:val="-2"/>
          <w:sz w:val="24"/>
        </w:rPr>
        <w:t> </w:t>
      </w:r>
      <w:r>
        <w:rPr>
          <w:sz w:val="24"/>
        </w:rPr>
        <w:t>Injection,</w:t>
      </w:r>
      <w:r>
        <w:rPr>
          <w:spacing w:val="-1"/>
          <w:sz w:val="24"/>
        </w:rPr>
        <w:t> </w:t>
      </w:r>
      <w:r>
        <w:rPr>
          <w:sz w:val="24"/>
        </w:rPr>
        <w:t>USP</w:t>
      </w:r>
      <w:r>
        <w:rPr>
          <w:spacing w:val="-1"/>
          <w:sz w:val="24"/>
        </w:rPr>
        <w:t> </w:t>
      </w:r>
      <w:r>
        <w:rPr>
          <w:sz w:val="24"/>
        </w:rPr>
        <w:t>(not</w:t>
      </w:r>
      <w:r>
        <w:rPr>
          <w:spacing w:val="-1"/>
          <w:sz w:val="24"/>
        </w:rPr>
        <w:t> </w:t>
      </w:r>
      <w:r>
        <w:rPr>
          <w:sz w:val="24"/>
        </w:rPr>
        <w:t>provided)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form the</w:t>
      </w:r>
      <w:r>
        <w:rPr>
          <w:spacing w:val="-1"/>
          <w:sz w:val="24"/>
        </w:rPr>
        <w:t> </w:t>
      </w:r>
      <w:r>
        <w:rPr>
          <w:sz w:val="24"/>
        </w:rPr>
        <w:t>Pfizer-BioNTech COVID-19 Vaccine.</w:t>
      </w:r>
    </w:p>
    <w:p>
      <w:pPr>
        <w:pStyle w:val="ListParagraph"/>
        <w:numPr>
          <w:ilvl w:val="3"/>
          <w:numId w:val="20"/>
        </w:numPr>
        <w:tabs>
          <w:tab w:pos="1199" w:val="left" w:leader="none"/>
          <w:tab w:pos="1200" w:val="left" w:leader="none"/>
        </w:tabs>
        <w:spacing w:line="240" w:lineRule="auto" w:before="1" w:after="0"/>
        <w:ind w:left="1200" w:right="280" w:hanging="360"/>
        <w:jc w:val="left"/>
        <w:rPr>
          <w:sz w:val="24"/>
        </w:rPr>
      </w:pPr>
      <w:r>
        <w:rPr>
          <w:sz w:val="24"/>
        </w:rPr>
        <w:t>ONLY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sterile</w:t>
      </w:r>
      <w:r>
        <w:rPr>
          <w:spacing w:val="-2"/>
          <w:sz w:val="24"/>
        </w:rPr>
        <w:t> </w:t>
      </w:r>
      <w:r>
        <w:rPr>
          <w:sz w:val="24"/>
        </w:rPr>
        <w:t>0.9%</w:t>
      </w:r>
      <w:r>
        <w:rPr>
          <w:spacing w:val="-2"/>
          <w:sz w:val="24"/>
        </w:rPr>
        <w:t> </w:t>
      </w:r>
      <w:r>
        <w:rPr>
          <w:sz w:val="24"/>
        </w:rPr>
        <w:t>Sodium</w:t>
      </w:r>
      <w:r>
        <w:rPr>
          <w:spacing w:val="-1"/>
          <w:sz w:val="24"/>
        </w:rPr>
        <w:t> </w:t>
      </w:r>
      <w:r>
        <w:rPr>
          <w:sz w:val="24"/>
        </w:rPr>
        <w:t>Chloride</w:t>
      </w:r>
      <w:r>
        <w:rPr>
          <w:spacing w:val="-2"/>
          <w:sz w:val="24"/>
        </w:rPr>
        <w:t> </w:t>
      </w:r>
      <w:r>
        <w:rPr>
          <w:sz w:val="24"/>
        </w:rPr>
        <w:t>Injection,</w:t>
      </w:r>
      <w:r>
        <w:rPr>
          <w:spacing w:val="-1"/>
          <w:sz w:val="24"/>
        </w:rPr>
        <w:t> </w:t>
      </w:r>
      <w:r>
        <w:rPr>
          <w:sz w:val="24"/>
        </w:rPr>
        <w:t>USP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diluent.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diluent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packaged</w:t>
      </w:r>
      <w:r>
        <w:rPr>
          <w:spacing w:val="-57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vaccine and</w:t>
      </w:r>
      <w:r>
        <w:rPr>
          <w:spacing w:val="-1"/>
          <w:sz w:val="24"/>
        </w:rPr>
        <w:t> </w:t>
      </w:r>
      <w:r>
        <w:rPr>
          <w:sz w:val="24"/>
        </w:rPr>
        <w:t>must be</w:t>
      </w:r>
      <w:r>
        <w:rPr>
          <w:spacing w:val="-2"/>
          <w:sz w:val="24"/>
        </w:rPr>
        <w:t> </w:t>
      </w:r>
      <w:r>
        <w:rPr>
          <w:sz w:val="24"/>
        </w:rPr>
        <w:t>sourced</w:t>
      </w:r>
      <w:r>
        <w:rPr>
          <w:spacing w:val="-1"/>
          <w:sz w:val="24"/>
        </w:rPr>
        <w:t> </w:t>
      </w:r>
      <w:r>
        <w:rPr>
          <w:sz w:val="24"/>
        </w:rPr>
        <w:t>separately.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Do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not use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bacteriostatic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0.9%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Sodium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Chloride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41" w:top="920" w:bottom="940" w:left="600" w:right="560"/>
        </w:sectPr>
      </w:pPr>
    </w:p>
    <w:p>
      <w:pPr>
        <w:pStyle w:val="BodyText"/>
        <w:spacing w:line="276" w:lineRule="exact" w:before="79"/>
        <w:ind w:left="1200"/>
      </w:pPr>
      <w:r>
        <w:rPr/>
        <w:drawing>
          <wp:anchor distT="0" distB="0" distL="0" distR="0" allowOverlap="1" layoutInCell="1" locked="0" behindDoc="1" simplePos="0" relativeHeight="485803008">
            <wp:simplePos x="0" y="0"/>
            <wp:positionH relativeFrom="page">
              <wp:posOffset>1047750</wp:posOffset>
            </wp:positionH>
            <wp:positionV relativeFrom="page">
              <wp:posOffset>4627537</wp:posOffset>
            </wp:positionV>
            <wp:extent cx="2921938" cy="1541906"/>
            <wp:effectExtent l="0" t="0" r="0" b="0"/>
            <wp:wrapNone/>
            <wp:docPr id="21" name="image2.png" descr="P448C6T7#yIS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938" cy="1541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Injection</w:t>
      </w:r>
      <w:r>
        <w:rPr>
          <w:spacing w:val="-1"/>
          <w:u w:val="single"/>
        </w:rPr>
        <w:t> </w:t>
      </w:r>
      <w:r>
        <w:rPr>
          <w:u w:val="single"/>
        </w:rPr>
        <w:t>or</w:t>
      </w:r>
      <w:r>
        <w:rPr>
          <w:spacing w:val="-2"/>
          <w:u w:val="single"/>
        </w:rPr>
        <w:t> </w:t>
      </w:r>
      <w:r>
        <w:rPr>
          <w:u w:val="single"/>
        </w:rPr>
        <w:t>any other</w:t>
      </w:r>
      <w:r>
        <w:rPr>
          <w:spacing w:val="-2"/>
          <w:u w:val="single"/>
        </w:rPr>
        <w:t> </w:t>
      </w:r>
      <w:r>
        <w:rPr>
          <w:u w:val="single"/>
        </w:rPr>
        <w:t>diluent</w:t>
      </w:r>
      <w:r>
        <w:rPr/>
        <w:t>. Do</w:t>
      </w:r>
      <w:r>
        <w:rPr>
          <w:spacing w:val="-1"/>
        </w:rPr>
        <w:t> </w:t>
      </w:r>
      <w:r>
        <w:rPr/>
        <w:t>not add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 1.3</w:t>
      </w:r>
      <w:r>
        <w:rPr>
          <w:spacing w:val="-1"/>
        </w:rPr>
        <w:t> </w:t>
      </w:r>
      <w:r>
        <w:rPr/>
        <w:t>mL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diluent.</w:t>
      </w:r>
    </w:p>
    <w:p>
      <w:pPr>
        <w:pStyle w:val="ListParagraph"/>
        <w:numPr>
          <w:ilvl w:val="3"/>
          <w:numId w:val="20"/>
        </w:numPr>
        <w:tabs>
          <w:tab w:pos="1199" w:val="left" w:leader="none"/>
          <w:tab w:pos="1200" w:val="left" w:leader="none"/>
        </w:tabs>
        <w:spacing w:line="294" w:lineRule="exact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dilution,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vial</w:t>
      </w:r>
      <w:r>
        <w:rPr>
          <w:spacing w:val="-1"/>
          <w:sz w:val="24"/>
        </w:rPr>
        <w:t> </w:t>
      </w:r>
      <w:r>
        <w:rPr>
          <w:sz w:val="24"/>
        </w:rPr>
        <w:t>contains 10</w:t>
      </w:r>
      <w:r>
        <w:rPr>
          <w:spacing w:val="-1"/>
          <w:sz w:val="24"/>
        </w:rPr>
        <w:t> </w:t>
      </w:r>
      <w:r>
        <w:rPr>
          <w:sz w:val="24"/>
        </w:rPr>
        <w:t>doses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0.2 mL.</w:t>
      </w:r>
    </w:p>
    <w:p>
      <w:pPr>
        <w:pStyle w:val="BodyText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0"/>
        <w:gridCol w:w="4380"/>
      </w:tblGrid>
      <w:tr>
        <w:trPr>
          <w:trHeight w:val="551" w:hRule="atLeast"/>
        </w:trPr>
        <w:tc>
          <w:tcPr>
            <w:tcW w:w="10790" w:type="dxa"/>
            <w:gridSpan w:val="2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Dilution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Preparation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Instructions</w:t>
            </w:r>
          </w:p>
        </w:tc>
      </w:tr>
      <w:tr>
        <w:trPr>
          <w:trHeight w:val="551" w:hRule="atLeast"/>
        </w:trPr>
        <w:tc>
          <w:tcPr>
            <w:tcW w:w="10790" w:type="dxa"/>
            <w:gridSpan w:val="2"/>
          </w:tcPr>
          <w:p>
            <w:pPr>
              <w:pStyle w:val="TableParagraph"/>
              <w:spacing w:line="276" w:lineRule="exact"/>
              <w:ind w:left="10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 COVID-19 Vaccine Vial with Orange Cap and a Label with Orange Border – VIAL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VERIFICATION</w:t>
            </w:r>
          </w:p>
        </w:tc>
      </w:tr>
      <w:tr>
        <w:trPr>
          <w:trHeight w:val="3143" w:hRule="atLeast"/>
        </w:trPr>
        <w:tc>
          <w:tcPr>
            <w:tcW w:w="6410" w:type="dxa"/>
          </w:tcPr>
          <w:p>
            <w:pPr>
              <w:pStyle w:val="TableParagraph"/>
              <w:spacing w:after="1"/>
              <w:rPr>
                <w:sz w:val="24"/>
              </w:rPr>
            </w:pPr>
          </w:p>
          <w:p>
            <w:pPr>
              <w:pStyle w:val="TableParagraph"/>
              <w:ind w:left="84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978368" cy="1466278"/>
                  <wp:effectExtent l="0" t="0" r="0" b="0"/>
                  <wp:docPr id="23" name="image1.png" descr="P441C3T7#yIS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368" cy="1466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919" w:val="left" w:leader="none"/>
              </w:tabs>
              <w:spacing w:line="240" w:lineRule="auto" w:before="11" w:after="0"/>
              <w:ind w:left="919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Orange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plastic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cap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label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orange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border.</w:t>
            </w:r>
          </w:p>
        </w:tc>
        <w:tc>
          <w:tcPr>
            <w:tcW w:w="438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39" w:val="left" w:leader="none"/>
                <w:tab w:pos="440" w:val="left" w:leader="none"/>
              </w:tabs>
              <w:spacing w:line="240" w:lineRule="auto" w:before="0" w:after="0"/>
              <w:ind w:left="439" w:right="139" w:hanging="332"/>
              <w:jc w:val="left"/>
              <w:rPr>
                <w:sz w:val="24"/>
              </w:rPr>
            </w:pPr>
            <w:r>
              <w:rPr>
                <w:sz w:val="24"/>
              </w:rPr>
              <w:t>Verify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Pfizer-BioNTech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COVID-19 Vaccine has an orange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plastic cap and a label with an orange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border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states “Age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5y to &lt;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12y.”.</w:t>
            </w:r>
          </w:p>
        </w:tc>
      </w:tr>
      <w:tr>
        <w:trPr>
          <w:trHeight w:val="551" w:hRule="atLeast"/>
        </w:trPr>
        <w:tc>
          <w:tcPr>
            <w:tcW w:w="10790" w:type="dxa"/>
            <w:gridSpan w:val="2"/>
          </w:tcPr>
          <w:p>
            <w:pPr>
              <w:pStyle w:val="TableParagraph"/>
              <w:spacing w:line="276" w:lineRule="exact"/>
              <w:ind w:left="107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 COVID-19 Vaccine Vial with Orange Cap and Label with Orange Border –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THAWING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PRIOR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DILUTION</w:t>
            </w:r>
          </w:p>
        </w:tc>
      </w:tr>
      <w:tr>
        <w:trPr>
          <w:trHeight w:val="4156" w:hRule="atLeast"/>
        </w:trPr>
        <w:tc>
          <w:tcPr>
            <w:tcW w:w="6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3551" w:right="125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Store in 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refrigerator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up to 10 weeks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prior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use.</w:t>
            </w:r>
          </w:p>
        </w:tc>
        <w:tc>
          <w:tcPr>
            <w:tcW w:w="438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68" w:val="left" w:leader="none"/>
                <w:tab w:pos="469" w:val="left" w:leader="none"/>
              </w:tabs>
              <w:spacing w:line="240" w:lineRule="auto" w:before="0" w:after="0"/>
              <w:ind w:left="468" w:right="315" w:hanging="360"/>
              <w:jc w:val="left"/>
              <w:rPr>
                <w:sz w:val="24"/>
              </w:rPr>
            </w:pPr>
            <w:r>
              <w:rPr>
                <w:sz w:val="24"/>
              </w:rPr>
              <w:t>Thaw vial(s) of Pfizer-BioNTech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COVID-19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Vaccine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either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by: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725" w:val="left" w:leader="none"/>
              </w:tabs>
              <w:spacing w:line="237" w:lineRule="auto" w:before="0" w:after="0"/>
              <w:ind w:left="725" w:right="510" w:hanging="298"/>
              <w:jc w:val="left"/>
              <w:rPr>
                <w:sz w:val="24"/>
              </w:rPr>
            </w:pPr>
            <w:r>
              <w:rPr>
                <w:sz w:val="24"/>
              </w:rPr>
              <w:t>Allowing vial(s) to thaw in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refrigerator [2ºC to 8ºC (35ºF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46ºF)]. A carton of 10 vials may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take up to 4 hours to thaw,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thawed vials can be stored in the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refrigerator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 weeks.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725" w:val="left" w:leader="none"/>
              </w:tabs>
              <w:spacing w:line="230" w:lineRule="auto" w:before="2" w:after="0"/>
              <w:ind w:left="725" w:right="248" w:hanging="298"/>
              <w:jc w:val="left"/>
              <w:rPr>
                <w:sz w:val="24"/>
              </w:rPr>
            </w:pPr>
            <w:r>
              <w:rPr>
                <w:sz w:val="24"/>
              </w:rPr>
              <w:t>Allowing vial(s) to sit at room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temperature [up to 25ºC (77ºF)] for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minutes.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725" w:val="left" w:leader="none"/>
              </w:tabs>
              <w:spacing w:line="276" w:lineRule="exact" w:before="0" w:after="0"/>
              <w:ind w:left="725" w:right="248" w:hanging="298"/>
              <w:jc w:val="left"/>
              <w:rPr>
                <w:sz w:val="24"/>
              </w:rPr>
            </w:pPr>
            <w:r>
              <w:rPr>
                <w:sz w:val="24"/>
              </w:rPr>
              <w:t>Vials may be stored at room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temperature [up to 25ºC (77ºF)] for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 prior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use.</w:t>
            </w:r>
          </w:p>
        </w:tc>
      </w:tr>
    </w:tbl>
    <w:p>
      <w:pPr>
        <w:spacing w:after="0" w:line="276" w:lineRule="exact"/>
        <w:jc w:val="left"/>
        <w:rPr>
          <w:sz w:val="24"/>
        </w:rPr>
        <w:sectPr>
          <w:pgSz w:w="12240" w:h="15840"/>
          <w:pgMar w:header="0" w:footer="741" w:top="640" w:bottom="940" w:left="600" w:right="56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6"/>
        <w:gridCol w:w="3485"/>
        <w:gridCol w:w="1461"/>
        <w:gridCol w:w="4381"/>
      </w:tblGrid>
      <w:tr>
        <w:trPr>
          <w:trHeight w:val="534" w:hRule="atLeast"/>
        </w:trPr>
        <w:tc>
          <w:tcPr>
            <w:tcW w:w="10793" w:type="dxa"/>
            <w:gridSpan w:val="4"/>
            <w:tcBorders>
              <w:bottom w:val="thickThinMediumGap" w:sz="3" w:space="0" w:color="F1F1F1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Dilution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Preparation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Instructions</w:t>
            </w:r>
          </w:p>
        </w:tc>
      </w:tr>
      <w:tr>
        <w:trPr>
          <w:trHeight w:val="4500" w:hRule="atLeast"/>
        </w:trPr>
        <w:tc>
          <w:tcPr>
            <w:tcW w:w="1466" w:type="dxa"/>
            <w:tcBorders>
              <w:bottom w:val="nil"/>
              <w:right w:val="single" w:sz="6" w:space="0" w:color="F1F1F1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85" w:type="dxa"/>
            <w:tcBorders>
              <w:top w:val="thinThickMediumGap" w:sz="3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169177" cy="2805588"/>
                  <wp:effectExtent l="0" t="0" r="0" b="0"/>
                  <wp:docPr id="2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177" cy="280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461" w:type="dxa"/>
            <w:tcBorders>
              <w:left w:val="single" w:sz="6" w:space="0" w:color="F1F1F1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1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6" w:right="722" w:hanging="360"/>
              <w:jc w:val="left"/>
              <w:rPr>
                <w:sz w:val="24"/>
              </w:rPr>
            </w:pPr>
            <w:r>
              <w:rPr>
                <w:sz w:val="24"/>
              </w:rPr>
              <w:t>Before dilution, mix by inverting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vaccine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vial gently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 times.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6" w:val="left" w:leader="none"/>
                <w:tab w:pos="467" w:val="left" w:leader="none"/>
              </w:tabs>
              <w:spacing w:line="292" w:lineRule="exact" w:before="0" w:after="0"/>
              <w:ind w:left="466" w:right="0" w:hanging="36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Do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not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shake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6" w:right="444" w:hanging="360"/>
              <w:jc w:val="left"/>
              <w:rPr>
                <w:sz w:val="24"/>
              </w:rPr>
            </w:pPr>
            <w:r>
              <w:rPr>
                <w:sz w:val="24"/>
              </w:rPr>
              <w:t>Inspect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liquid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dilution.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liquid is 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white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ind w:left="466" w:right="250"/>
              <w:rPr>
                <w:sz w:val="24"/>
              </w:rPr>
            </w:pPr>
            <w:r>
              <w:rPr>
                <w:sz w:val="24"/>
              </w:rPr>
              <w:t>off-white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suspension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contain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opaque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amorphous particles.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6" w:right="292" w:hanging="360"/>
              <w:jc w:val="lef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liquid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discolored 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particles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observed.</w:t>
            </w:r>
          </w:p>
        </w:tc>
      </w:tr>
      <w:tr>
        <w:trPr>
          <w:trHeight w:val="605" w:hRule="atLeast"/>
        </w:trPr>
        <w:tc>
          <w:tcPr>
            <w:tcW w:w="641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46"/>
              <w:ind w:left="2591" w:right="2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Gently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×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4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0" w:footer="741" w:top="720" w:bottom="940" w:left="600" w:right="56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4267"/>
        <w:gridCol w:w="1134"/>
        <w:gridCol w:w="4380"/>
      </w:tblGrid>
      <w:tr>
        <w:trPr>
          <w:trHeight w:val="551" w:hRule="atLeast"/>
        </w:trPr>
        <w:tc>
          <w:tcPr>
            <w:tcW w:w="10789" w:type="dxa"/>
            <w:gridSpan w:val="4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Dilution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Preparation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Instructions</w:t>
            </w:r>
          </w:p>
        </w:tc>
      </w:tr>
      <w:tr>
        <w:trPr>
          <w:trHeight w:val="549" w:hRule="atLeast"/>
        </w:trPr>
        <w:tc>
          <w:tcPr>
            <w:tcW w:w="10789" w:type="dxa"/>
            <w:gridSpan w:val="4"/>
            <w:tcBorders>
              <w:bottom w:val="thickThinMediumGap" w:sz="3" w:space="0" w:color="F1F1F1"/>
            </w:tcBorders>
          </w:tcPr>
          <w:p>
            <w:pPr>
              <w:pStyle w:val="TableParagraph"/>
              <w:spacing w:line="276" w:lineRule="exact"/>
              <w:ind w:left="107" w:right="1186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 COVID-19 Vaccine Vial with Orange Cap and Label with Orange Border 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DILUTION</w:t>
            </w:r>
          </w:p>
        </w:tc>
      </w:tr>
      <w:tr>
        <w:trPr>
          <w:trHeight w:val="4696" w:hRule="atLeast"/>
        </w:trPr>
        <w:tc>
          <w:tcPr>
            <w:tcW w:w="1008" w:type="dxa"/>
            <w:tcBorders>
              <w:bottom w:val="nil"/>
              <w:right w:val="single" w:sz="6" w:space="0" w:color="F1F1F1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67" w:type="dxa"/>
            <w:tcBorders>
              <w:top w:val="thinThickMediumGap" w:sz="3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>
            <w:pPr>
              <w:pStyle w:val="TableParagraph"/>
              <w:ind w:left="5" w:right="-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78787" cy="2948463"/>
                  <wp:effectExtent l="0" t="0" r="0" b="0"/>
                  <wp:docPr id="27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787" cy="29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left w:val="single" w:sz="6" w:space="0" w:color="F1F1F1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9" w:val="left" w:leader="none"/>
                <w:tab w:pos="470" w:val="left" w:leader="none"/>
              </w:tabs>
              <w:spacing w:line="240" w:lineRule="auto" w:before="1" w:after="0"/>
              <w:ind w:left="469" w:right="331" w:hanging="360"/>
              <w:jc w:val="left"/>
              <w:rPr>
                <w:sz w:val="24"/>
              </w:rPr>
            </w:pPr>
            <w:r>
              <w:rPr>
                <w:sz w:val="24"/>
              </w:rPr>
              <w:t>Obtain sterile 0.9% Sodium Chloride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Injection, USP. Use only this as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diluent.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9" w:val="left" w:leader="none"/>
                <w:tab w:pos="470" w:val="left" w:leader="none"/>
              </w:tabs>
              <w:spacing w:line="292" w:lineRule="exact" w:before="0" w:after="0"/>
              <w:ind w:left="46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aseptic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technique, withdraw</w:t>
            </w:r>
          </w:p>
          <w:p>
            <w:pPr>
              <w:pStyle w:val="TableParagraph"/>
              <w:ind w:left="469" w:right="148"/>
              <w:rPr>
                <w:sz w:val="24"/>
              </w:rPr>
            </w:pPr>
            <w:r>
              <w:rPr>
                <w:sz w:val="24"/>
              </w:rPr>
              <w:t>1.3 mL of diluent into a transfer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syringe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(21-gauge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narrower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needle).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9" w:val="left" w:leader="none"/>
                <w:tab w:pos="470" w:val="left" w:leader="none"/>
              </w:tabs>
              <w:spacing w:line="240" w:lineRule="auto" w:before="0" w:after="0"/>
              <w:ind w:left="469" w:right="153" w:hanging="360"/>
              <w:jc w:val="left"/>
              <w:rPr>
                <w:sz w:val="24"/>
              </w:rPr>
            </w:pPr>
            <w:r>
              <w:rPr>
                <w:sz w:val="24"/>
              </w:rPr>
              <w:t>Cleanse the vaccine vial stopper with 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single-use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antiseptic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swab.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9" w:val="left" w:leader="none"/>
                <w:tab w:pos="470" w:val="left" w:leader="none"/>
              </w:tabs>
              <w:spacing w:line="240" w:lineRule="auto" w:before="0" w:after="0"/>
              <w:ind w:left="469" w:right="204" w:hanging="360"/>
              <w:jc w:val="left"/>
              <w:rPr>
                <w:sz w:val="24"/>
              </w:rPr>
            </w:pPr>
            <w:r>
              <w:rPr>
                <w:sz w:val="24"/>
              </w:rPr>
              <w:t>Add 1.3 mL of 0.9% Sodium Chloride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Injection,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vaccine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vial.</w:t>
            </w:r>
          </w:p>
        </w:tc>
      </w:tr>
      <w:tr>
        <w:trPr>
          <w:trHeight w:val="592" w:hRule="atLeast"/>
        </w:trPr>
        <w:tc>
          <w:tcPr>
            <w:tcW w:w="6409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96" w:lineRule="exact"/>
              <w:ind w:left="1391" w:right="1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sterile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0.9%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sodium</w:t>
            </w:r>
          </w:p>
          <w:p>
            <w:pPr>
              <w:pStyle w:val="TableParagraph"/>
              <w:ind w:left="1389" w:right="1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chloride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injection,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USP.</w:t>
            </w:r>
          </w:p>
        </w:tc>
        <w:tc>
          <w:tcPr>
            <w:tcW w:w="4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6" w:hRule="atLeast"/>
        </w:trPr>
        <w:tc>
          <w:tcPr>
            <w:tcW w:w="6409" w:type="dxa"/>
            <w:gridSpan w:val="3"/>
          </w:tcPr>
          <w:p>
            <w:pPr>
              <w:pStyle w:val="TableParagraph"/>
              <w:spacing w:before="10" w:after="1"/>
              <w:rPr>
                <w:sz w:val="10"/>
              </w:rPr>
            </w:pPr>
          </w:p>
          <w:p>
            <w:pPr>
              <w:pStyle w:val="TableParagraph"/>
              <w:ind w:left="690"/>
              <w:rPr>
                <w:sz w:val="20"/>
              </w:rPr>
            </w:pPr>
            <w:r>
              <w:rPr>
                <w:sz w:val="20"/>
              </w:rPr>
              <w:pict>
                <v:group style="width:217.95pt;height:204.45pt;mso-position-horizontal-relative:char;mso-position-vertical-relative:line" id="docshapegroup12" coordorigin="0,0" coordsize="4359,4089">
                  <v:rect style="position:absolute;left:7;top:7;width:4344;height:4074" id="docshape13" filled="false" stroked="true" strokeweight=".75pt" strokecolor="#f1f1f1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before="148"/>
              <w:ind w:left="2704" w:right="1024" w:hanging="1649"/>
              <w:rPr>
                <w:b/>
                <w:sz w:val="24"/>
              </w:rPr>
            </w:pPr>
            <w:r>
              <w:rPr>
                <w:b/>
                <w:sz w:val="24"/>
              </w:rPr>
              <w:t>Pull back plunger to 1.3 mL to remove air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from vial.</w:t>
            </w:r>
          </w:p>
        </w:tc>
        <w:tc>
          <w:tcPr>
            <w:tcW w:w="438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9" w:val="left" w:leader="none"/>
                <w:tab w:pos="470" w:val="left" w:leader="none"/>
              </w:tabs>
              <w:spacing w:line="240" w:lineRule="auto" w:before="0" w:after="0"/>
              <w:ind w:left="469" w:right="128" w:hanging="36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Equalize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pressure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removing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 needle from the vial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withdrawing 1.3 mL air into the empty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diluent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syringe</w:t>
            </w:r>
            <w:r>
              <w:rPr>
                <w:i/>
                <w:sz w:val="24"/>
              </w:rPr>
              <w:t>.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41" w:top="720" w:bottom="940" w:left="600" w:right="56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5"/>
        <w:gridCol w:w="3357"/>
        <w:gridCol w:w="1526"/>
        <w:gridCol w:w="4379"/>
      </w:tblGrid>
      <w:tr>
        <w:trPr>
          <w:trHeight w:val="534" w:hRule="atLeast"/>
        </w:trPr>
        <w:tc>
          <w:tcPr>
            <w:tcW w:w="10787" w:type="dxa"/>
            <w:gridSpan w:val="4"/>
            <w:tcBorders>
              <w:bottom w:val="thickThinMediumGap" w:sz="3" w:space="0" w:color="F1F1F1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Dilution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Preparation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Instructions</w:t>
            </w:r>
          </w:p>
        </w:tc>
      </w:tr>
      <w:tr>
        <w:trPr>
          <w:trHeight w:val="4572" w:hRule="atLeast"/>
        </w:trPr>
        <w:tc>
          <w:tcPr>
            <w:tcW w:w="1525" w:type="dxa"/>
            <w:tcBorders>
              <w:bottom w:val="nil"/>
              <w:right w:val="single" w:sz="6" w:space="0" w:color="F1F1F1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7" w:type="dxa"/>
            <w:tcBorders>
              <w:top w:val="thinThickMediumGap" w:sz="3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089891" cy="2850642"/>
                  <wp:effectExtent l="0" t="0" r="0" b="0"/>
                  <wp:docPr id="2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891" cy="2850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526" w:type="dxa"/>
            <w:tcBorders>
              <w:left w:val="single" w:sz="6" w:space="0" w:color="F1F1F1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7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6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0" w:val="left" w:leader="none"/>
                <w:tab w:pos="471" w:val="left" w:leader="none"/>
              </w:tabs>
              <w:spacing w:line="240" w:lineRule="auto" w:before="0" w:after="0"/>
              <w:ind w:left="470" w:right="259" w:hanging="360"/>
              <w:jc w:val="left"/>
              <w:rPr>
                <w:sz w:val="24"/>
              </w:rPr>
            </w:pPr>
            <w:r>
              <w:rPr>
                <w:sz w:val="24"/>
              </w:rPr>
              <w:t>Gently invert the vial containing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Pfizer-BioNTech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COVID-19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Vaccine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times to mix.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0" w:val="left" w:leader="none"/>
                <w:tab w:pos="471" w:val="left" w:leader="none"/>
              </w:tabs>
              <w:spacing w:line="292" w:lineRule="exact" w:before="0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Do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not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shake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0" w:val="left" w:leader="none"/>
                <w:tab w:pos="471" w:val="left" w:leader="none"/>
              </w:tabs>
              <w:spacing w:line="293" w:lineRule="exact" w:before="0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Inspect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vaccine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vial.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0" w:val="left" w:leader="none"/>
                <w:tab w:pos="471" w:val="left" w:leader="none"/>
              </w:tabs>
              <w:spacing w:line="293" w:lineRule="exact" w:before="0" w:after="0"/>
              <w:ind w:left="47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vaccine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white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spacing w:before="2"/>
              <w:ind w:left="470" w:right="506"/>
              <w:rPr>
                <w:sz w:val="24"/>
              </w:rPr>
            </w:pPr>
            <w:r>
              <w:rPr>
                <w:sz w:val="24"/>
              </w:rPr>
              <w:t>off-white suspension. Do not use if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vaccine is discolored or contains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particulate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matter.</w:t>
            </w:r>
          </w:p>
        </w:tc>
      </w:tr>
      <w:tr>
        <w:trPr>
          <w:trHeight w:val="614" w:hRule="atLeast"/>
        </w:trPr>
        <w:tc>
          <w:tcPr>
            <w:tcW w:w="6408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50"/>
              <w:ind w:left="2589" w:right="2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Gently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×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4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54" w:hRule="atLeast"/>
        </w:trPr>
        <w:tc>
          <w:tcPr>
            <w:tcW w:w="6408" w:type="dxa"/>
            <w:gridSpan w:val="3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11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09163" cy="2548128"/>
                  <wp:effectExtent l="0" t="0" r="0" b="0"/>
                  <wp:docPr id="31" name="image12.jpeg" descr="P477C17T7#yIS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2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163" cy="2548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451"/>
              <w:rPr>
                <w:b/>
                <w:sz w:val="24"/>
              </w:rPr>
            </w:pPr>
            <w:r>
              <w:rPr>
                <w:b/>
                <w:sz w:val="24"/>
              </w:rPr>
              <w:t>Use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hours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dilution.</w:t>
            </w:r>
          </w:p>
        </w:tc>
        <w:tc>
          <w:tcPr>
            <w:tcW w:w="437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70" w:val="left" w:leader="none"/>
                <w:tab w:pos="471" w:val="left" w:leader="none"/>
              </w:tabs>
              <w:spacing w:line="240" w:lineRule="auto" w:before="176" w:after="0"/>
              <w:ind w:left="470" w:right="371" w:hanging="360"/>
              <w:jc w:val="left"/>
              <w:rPr>
                <w:sz w:val="24"/>
              </w:rPr>
            </w:pPr>
            <w:r>
              <w:rPr>
                <w:sz w:val="24"/>
              </w:rPr>
              <w:t>Record the date and time of first vial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puncture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vial label.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70" w:val="left" w:leader="none"/>
                <w:tab w:pos="471" w:val="left" w:leader="none"/>
              </w:tabs>
              <w:spacing w:line="240" w:lineRule="auto" w:before="1" w:after="0"/>
              <w:ind w:left="470" w:right="437" w:hanging="360"/>
              <w:jc w:val="left"/>
              <w:rPr>
                <w:sz w:val="24"/>
              </w:rPr>
            </w:pPr>
            <w:r>
              <w:rPr>
                <w:sz w:val="24"/>
              </w:rPr>
              <w:t>Store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2°C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25°C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(35°F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77°F).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70" w:val="left" w:leader="none"/>
                <w:tab w:pos="471" w:val="left" w:leader="none"/>
              </w:tabs>
              <w:spacing w:line="240" w:lineRule="auto" w:before="0" w:after="0"/>
              <w:ind w:left="470" w:right="318" w:hanging="360"/>
              <w:jc w:val="left"/>
              <w:rPr>
                <w:sz w:val="24"/>
              </w:rPr>
            </w:pPr>
            <w:r>
              <w:rPr>
                <w:sz w:val="24"/>
              </w:rPr>
              <w:t>Discard any unused vaccine 12 hours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dilution.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41" w:top="720" w:bottom="940" w:left="600" w:right="56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"/>
        <w:gridCol w:w="4463"/>
        <w:gridCol w:w="1003"/>
        <w:gridCol w:w="4380"/>
      </w:tblGrid>
      <w:tr>
        <w:trPr>
          <w:trHeight w:val="551" w:hRule="atLeast"/>
        </w:trPr>
        <w:tc>
          <w:tcPr>
            <w:tcW w:w="10792" w:type="dxa"/>
            <w:gridSpan w:val="4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Dilution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Preparation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Instructions</w:t>
            </w:r>
          </w:p>
        </w:tc>
      </w:tr>
      <w:tr>
        <w:trPr>
          <w:trHeight w:val="549" w:hRule="atLeast"/>
        </w:trPr>
        <w:tc>
          <w:tcPr>
            <w:tcW w:w="10792" w:type="dxa"/>
            <w:gridSpan w:val="4"/>
            <w:tcBorders>
              <w:bottom w:val="thickThinMediumGap" w:sz="3" w:space="0" w:color="F1F1F1"/>
            </w:tcBorders>
          </w:tcPr>
          <w:p>
            <w:pPr>
              <w:pStyle w:val="TableParagraph"/>
              <w:spacing w:line="276" w:lineRule="exact"/>
              <w:ind w:left="107" w:right="1189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 COVID-19 Vaccine Vial with Orange Cap and Label with Orange Border 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WITHRAWAL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INDIVIDUAL 0.2 mL DOSES</w:t>
            </w:r>
          </w:p>
        </w:tc>
      </w:tr>
      <w:tr>
        <w:trPr>
          <w:trHeight w:val="4466" w:hRule="atLeast"/>
        </w:trPr>
        <w:tc>
          <w:tcPr>
            <w:tcW w:w="946" w:type="dxa"/>
            <w:tcBorders>
              <w:bottom w:val="nil"/>
              <w:right w:val="single" w:sz="6" w:space="0" w:color="F1F1F1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63" w:type="dxa"/>
            <w:tcBorders>
              <w:top w:val="thinThickMediumGap" w:sz="3" w:space="0" w:color="F1F1F1"/>
              <w:left w:val="single" w:sz="6" w:space="0" w:color="F1F1F1"/>
              <w:bottom w:val="single" w:sz="6" w:space="0" w:color="F1F1F1"/>
              <w:right w:val="single" w:sz="6" w:space="0" w:color="F1F1F1"/>
            </w:tcBorders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768282" cy="2780347"/>
                  <wp:effectExtent l="0" t="0" r="0" b="0"/>
                  <wp:docPr id="3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282" cy="278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3" w:type="dxa"/>
            <w:tcBorders>
              <w:left w:val="single" w:sz="6" w:space="0" w:color="F1F1F1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8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6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6" w:right="111" w:hanging="360"/>
              <w:jc w:val="left"/>
              <w:rPr>
                <w:sz w:val="24"/>
              </w:rPr>
            </w:pPr>
            <w:r>
              <w:rPr>
                <w:sz w:val="24"/>
              </w:rPr>
              <w:t>Using aseptic technique, cleanse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stopper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single-use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antiseptic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swab, and withdraw </w:t>
            </w:r>
            <w:r>
              <w:rPr>
                <w:sz w:val="24"/>
                <w:u w:val="single"/>
              </w:rPr>
              <w:t>0.2 mL</w:t>
            </w:r>
            <w:r>
              <w:rPr>
                <w:sz w:val="24"/>
              </w:rPr>
              <w:t>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Pfizer-BioNTech COVID-19 Vaccine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preferentially using a low dead-volume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syringe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needle.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6" w:right="615" w:hanging="360"/>
              <w:jc w:val="left"/>
              <w:rPr>
                <w:sz w:val="24"/>
              </w:rPr>
            </w:pPr>
            <w:r>
              <w:rPr>
                <w:sz w:val="24"/>
              </w:rPr>
              <w:t>Each dose must contain 0.2 mL 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vaccine.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66" w:val="left" w:leader="none"/>
                <w:tab w:pos="467" w:val="left" w:leader="none"/>
              </w:tabs>
              <w:spacing w:line="240" w:lineRule="auto" w:before="0" w:after="0"/>
              <w:ind w:left="466" w:right="277" w:hanging="360"/>
              <w:jc w:val="lef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vaccine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remaining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cannot provide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0.2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discard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excess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volume.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66" w:val="left" w:leader="none"/>
                <w:tab w:pos="467" w:val="left" w:leader="none"/>
              </w:tabs>
              <w:spacing w:line="294" w:lineRule="exact" w:before="0" w:after="0"/>
              <w:ind w:left="466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Administer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immediately.</w:t>
            </w:r>
          </w:p>
        </w:tc>
      </w:tr>
      <w:tr>
        <w:trPr>
          <w:trHeight w:val="645" w:hRule="atLeast"/>
        </w:trPr>
        <w:tc>
          <w:tcPr>
            <w:tcW w:w="641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8"/>
              <w:ind w:left="1492"/>
              <w:rPr>
                <w:b/>
                <w:sz w:val="24"/>
              </w:rPr>
            </w:pPr>
            <w:r>
              <w:rPr>
                <w:b/>
                <w:sz w:val="24"/>
              </w:rPr>
              <w:t>Withdraw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0.2 mL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</w:p>
        </w:tc>
        <w:tc>
          <w:tcPr>
            <w:tcW w:w="4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"/>
        <w:rPr>
          <w:sz w:val="16"/>
        </w:rPr>
      </w:pPr>
    </w:p>
    <w:p>
      <w:pPr>
        <w:pStyle w:val="Heading2"/>
        <w:numPr>
          <w:ilvl w:val="1"/>
          <w:numId w:val="20"/>
        </w:numPr>
        <w:tabs>
          <w:tab w:pos="839" w:val="left" w:leader="none"/>
          <w:tab w:pos="840" w:val="left" w:leader="none"/>
        </w:tabs>
        <w:spacing w:line="240" w:lineRule="auto" w:before="90" w:after="0"/>
        <w:ind w:left="840" w:right="0" w:hanging="720"/>
        <w:jc w:val="left"/>
      </w:pPr>
      <w:r>
        <w:rPr/>
        <w:t>Administration</w:t>
      </w:r>
      <w:r>
        <w:rPr>
          <w:spacing w:val="-4"/>
        </w:rPr>
        <w:t> </w:t>
      </w:r>
      <w:r>
        <w:rPr/>
        <w:t>Information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20" w:right="1105"/>
      </w:pPr>
      <w:r>
        <w:rPr/>
        <w:t>Visually inspect each dose in the dosing syringe prior to administration. The vaccine will be a white to</w:t>
      </w:r>
      <w:r>
        <w:rPr>
          <w:spacing w:val="-57"/>
        </w:rPr>
        <w:t> </w:t>
      </w:r>
      <w:r>
        <w:rPr/>
        <w:t>off-white</w:t>
      </w:r>
      <w:r>
        <w:rPr>
          <w:spacing w:val="-2"/>
        </w:rPr>
        <w:t> </w:t>
      </w:r>
      <w:r>
        <w:rPr/>
        <w:t>suspension. During the</w:t>
      </w:r>
      <w:r>
        <w:rPr>
          <w:spacing w:val="-1"/>
        </w:rPr>
        <w:t> </w:t>
      </w:r>
      <w:r>
        <w:rPr/>
        <w:t>visual inspection,</w:t>
      </w:r>
    </w:p>
    <w:p>
      <w:pPr>
        <w:pStyle w:val="ListParagraph"/>
        <w:numPr>
          <w:ilvl w:val="2"/>
          <w:numId w:val="20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final dosing</w:t>
      </w:r>
      <w:r>
        <w:rPr>
          <w:spacing w:val="-1"/>
          <w:sz w:val="24"/>
        </w:rPr>
        <w:t> </w:t>
      </w:r>
      <w:r>
        <w:rPr>
          <w:sz w:val="24"/>
        </w:rPr>
        <w:t>volume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0.2</w:t>
      </w:r>
      <w:r>
        <w:rPr>
          <w:spacing w:val="-1"/>
          <w:sz w:val="24"/>
        </w:rPr>
        <w:t> </w:t>
      </w:r>
      <w:r>
        <w:rPr>
          <w:sz w:val="24"/>
        </w:rPr>
        <w:t>mL.</w:t>
      </w:r>
    </w:p>
    <w:p>
      <w:pPr>
        <w:pStyle w:val="ListParagraph"/>
        <w:numPr>
          <w:ilvl w:val="2"/>
          <w:numId w:val="20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confirm</w:t>
      </w:r>
      <w:r>
        <w:rPr>
          <w:spacing w:val="-2"/>
          <w:sz w:val="24"/>
        </w:rPr>
        <w:t> </w:t>
      </w:r>
      <w:r>
        <w:rPr>
          <w:sz w:val="24"/>
        </w:rPr>
        <w:t>there are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particulates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discoloration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observed.</w:t>
      </w:r>
    </w:p>
    <w:p>
      <w:pPr>
        <w:pStyle w:val="ListParagraph"/>
        <w:numPr>
          <w:ilvl w:val="2"/>
          <w:numId w:val="20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administer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vaccine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discolored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contains</w:t>
      </w:r>
      <w:r>
        <w:rPr>
          <w:spacing w:val="-2"/>
          <w:sz w:val="24"/>
        </w:rPr>
        <w:t> </w:t>
      </w:r>
      <w:r>
        <w:rPr>
          <w:sz w:val="24"/>
        </w:rPr>
        <w:t>particulate</w:t>
      </w:r>
      <w:r>
        <w:rPr>
          <w:spacing w:val="-2"/>
          <w:sz w:val="24"/>
        </w:rPr>
        <w:t> </w:t>
      </w:r>
      <w:r>
        <w:rPr>
          <w:sz w:val="24"/>
        </w:rPr>
        <w:t>matter.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9"/>
      </w:pPr>
      <w:r>
        <w:rPr/>
        <w:t>Administer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Pfizer-BioNTech</w:t>
      </w:r>
      <w:r>
        <w:rPr>
          <w:spacing w:val="-3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Vaccine</w:t>
      </w:r>
      <w:r>
        <w:rPr>
          <w:spacing w:val="-4"/>
        </w:rPr>
        <w:t> </w:t>
      </w:r>
      <w:r>
        <w:rPr/>
        <w:t>intramuscularly.</w:t>
      </w:r>
    </w:p>
    <w:p>
      <w:pPr>
        <w:pStyle w:val="BodyText"/>
      </w:pPr>
    </w:p>
    <w:p>
      <w:pPr>
        <w:pStyle w:val="BodyText"/>
        <w:ind w:left="119"/>
      </w:pPr>
      <w:r>
        <w:rPr/>
        <w:t>After</w:t>
      </w:r>
      <w:r>
        <w:rPr>
          <w:spacing w:val="-3"/>
        </w:rPr>
        <w:t> </w:t>
      </w:r>
      <w:r>
        <w:rPr/>
        <w:t>dilution,</w:t>
      </w:r>
      <w:r>
        <w:rPr>
          <w:spacing w:val="-2"/>
        </w:rPr>
        <w:t> </w:t>
      </w:r>
      <w:r>
        <w:rPr/>
        <w:t>vials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Vaccine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orange</w:t>
      </w:r>
      <w:r>
        <w:rPr>
          <w:spacing w:val="-1"/>
        </w:rPr>
        <w:t> </w:t>
      </w:r>
      <w:r>
        <w:rPr/>
        <w:t>caps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labels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orange</w:t>
      </w:r>
      <w:r>
        <w:rPr>
          <w:spacing w:val="-3"/>
        </w:rPr>
        <w:t> </w:t>
      </w:r>
      <w:r>
        <w:rPr/>
        <w:t>borders</w:t>
      </w:r>
      <w:r>
        <w:rPr>
          <w:spacing w:val="-57"/>
        </w:rPr>
        <w:t> </w:t>
      </w:r>
      <w:r>
        <w:rPr/>
        <w:t>contain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doses of</w:t>
      </w:r>
      <w:r>
        <w:rPr>
          <w:spacing w:val="-2"/>
        </w:rPr>
        <w:t> </w:t>
      </w:r>
      <w:r>
        <w:rPr/>
        <w:t>0.2</w:t>
      </w:r>
      <w:r>
        <w:rPr>
          <w:spacing w:val="2"/>
        </w:rPr>
        <w:t> </w:t>
      </w:r>
      <w:r>
        <w:rPr/>
        <w:t>mL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vaccine.</w:t>
      </w:r>
      <w:r>
        <w:rPr>
          <w:spacing w:val="-1"/>
        </w:rPr>
        <w:t> </w:t>
      </w:r>
      <w:r>
        <w:rPr/>
        <w:t>Low</w:t>
      </w:r>
      <w:r>
        <w:rPr>
          <w:spacing w:val="-1"/>
        </w:rPr>
        <w:t> </w:t>
      </w:r>
      <w:r>
        <w:rPr/>
        <w:t>dead-volume</w:t>
      </w:r>
      <w:r>
        <w:rPr>
          <w:spacing w:val="-2"/>
        </w:rPr>
        <w:t> </w:t>
      </w:r>
      <w:r>
        <w:rPr/>
        <w:t>syringes and/or needles 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extract</w:t>
      </w:r>
    </w:p>
    <w:p>
      <w:pPr>
        <w:pStyle w:val="BodyText"/>
        <w:ind w:left="119" w:right="590"/>
      </w:pPr>
      <w:r>
        <w:rPr/>
        <w:t>10 doses from a single vial. If standard syringes and needles are used, there may not be sufficient volume to</w:t>
      </w:r>
      <w:r>
        <w:rPr>
          <w:spacing w:val="-57"/>
        </w:rPr>
        <w:t> </w:t>
      </w:r>
      <w:r>
        <w:rPr/>
        <w:t>extract</w:t>
      </w:r>
      <w:r>
        <w:rPr>
          <w:spacing w:val="-1"/>
        </w:rPr>
        <w:t> </w:t>
      </w:r>
      <w:r>
        <w:rPr/>
        <w:t>10 doses</w:t>
      </w:r>
      <w:r>
        <w:rPr>
          <w:spacing w:val="2"/>
        </w:rPr>
        <w:t> </w:t>
      </w:r>
      <w:r>
        <w:rPr/>
        <w:t>from a</w:t>
      </w:r>
      <w:r>
        <w:rPr>
          <w:spacing w:val="-2"/>
        </w:rPr>
        <w:t> </w:t>
      </w:r>
      <w:r>
        <w:rPr/>
        <w:t>single</w:t>
      </w:r>
      <w:r>
        <w:rPr>
          <w:spacing w:val="-1"/>
        </w:rPr>
        <w:t> </w:t>
      </w:r>
      <w:r>
        <w:rPr/>
        <w:t>vial. Irrespective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syringe</w:t>
      </w:r>
      <w:r>
        <w:rPr>
          <w:spacing w:val="-2"/>
        </w:rPr>
        <w:t> </w:t>
      </w:r>
      <w:r>
        <w:rPr/>
        <w:t>and needle:</w:t>
      </w: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dose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contain 0.2</w:t>
      </w:r>
      <w:r>
        <w:rPr>
          <w:spacing w:val="-1"/>
          <w:sz w:val="24"/>
        </w:rPr>
        <w:t> </w:t>
      </w:r>
      <w:r>
        <w:rPr>
          <w:sz w:val="24"/>
        </w:rPr>
        <w:t>mL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vaccine.</w:t>
      </w: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282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amount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vaccine remaining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vial</w:t>
      </w:r>
      <w:r>
        <w:rPr>
          <w:spacing w:val="-1"/>
          <w:sz w:val="24"/>
        </w:rPr>
        <w:t> </w:t>
      </w:r>
      <w:r>
        <w:rPr>
          <w:sz w:val="24"/>
        </w:rPr>
        <w:t>cannot</w:t>
      </w:r>
      <w:r>
        <w:rPr>
          <w:spacing w:val="-1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full</w:t>
      </w:r>
      <w:r>
        <w:rPr>
          <w:spacing w:val="-1"/>
          <w:sz w:val="24"/>
        </w:rPr>
        <w:t> </w:t>
      </w:r>
      <w:r>
        <w:rPr>
          <w:sz w:val="24"/>
        </w:rPr>
        <w:t>dose</w:t>
      </w:r>
      <w:r>
        <w:rPr>
          <w:spacing w:val="-2"/>
          <w:sz w:val="24"/>
        </w:rPr>
        <w:t> </w:t>
      </w:r>
      <w:r>
        <w:rPr>
          <w:sz w:val="24"/>
        </w:rPr>
        <w:t>of 0.2 mL,</w:t>
      </w:r>
      <w:r>
        <w:rPr>
          <w:spacing w:val="-1"/>
          <w:sz w:val="24"/>
        </w:rPr>
        <w:t> </w:t>
      </w:r>
      <w:r>
        <w:rPr>
          <w:sz w:val="24"/>
        </w:rPr>
        <w:t>discard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vial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content.</w:t>
      </w:r>
    </w:p>
    <w:p>
      <w:pPr>
        <w:pStyle w:val="ListParagraph"/>
        <w:numPr>
          <w:ilvl w:val="0"/>
          <w:numId w:val="32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pool</w:t>
      </w:r>
      <w:r>
        <w:rPr>
          <w:spacing w:val="-1"/>
          <w:sz w:val="24"/>
        </w:rPr>
        <w:t> </w:t>
      </w:r>
      <w:r>
        <w:rPr>
          <w:sz w:val="24"/>
        </w:rPr>
        <w:t>excess vaccine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multiple</w:t>
      </w:r>
      <w:r>
        <w:rPr>
          <w:spacing w:val="-2"/>
          <w:sz w:val="24"/>
        </w:rPr>
        <w:t> </w:t>
      </w:r>
      <w:r>
        <w:rPr>
          <w:sz w:val="24"/>
        </w:rPr>
        <w:t>vials.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numPr>
          <w:ilvl w:val="1"/>
          <w:numId w:val="20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1"/>
        <w:jc w:val="left"/>
      </w:pPr>
      <w:r>
        <w:rPr/>
        <w:t>Vaccination</w:t>
      </w:r>
      <w:r>
        <w:rPr>
          <w:spacing w:val="-3"/>
        </w:rPr>
        <w:t> </w:t>
      </w:r>
      <w:r>
        <w:rPr/>
        <w:t>Schedule</w:t>
      </w:r>
    </w:p>
    <w:p>
      <w:pPr>
        <w:pStyle w:val="BodyText"/>
        <w:rPr>
          <w:b/>
        </w:rPr>
      </w:pPr>
    </w:p>
    <w:p>
      <w:pPr>
        <w:pStyle w:val="BodyText"/>
        <w:ind w:left="119" w:right="897"/>
      </w:pPr>
      <w:r>
        <w:rPr/>
        <w:t>The Pfizer-BioNTech COVID-19 Vaccine is administered intramuscularly as a primary series of 2 doses</w:t>
      </w:r>
      <w:r>
        <w:rPr>
          <w:spacing w:val="-57"/>
        </w:rPr>
        <w:t> </w:t>
      </w:r>
      <w:r>
        <w:rPr/>
        <w:t>(0.2</w:t>
      </w:r>
      <w:r>
        <w:rPr>
          <w:spacing w:val="-1"/>
        </w:rPr>
        <w:t> </w:t>
      </w:r>
      <w:r>
        <w:rPr/>
        <w:t>mL</w:t>
      </w:r>
      <w:r>
        <w:rPr>
          <w:spacing w:val="-1"/>
        </w:rPr>
        <w:t> </w:t>
      </w:r>
      <w:r>
        <w:rPr/>
        <w:t>each)</w:t>
      </w:r>
      <w:r>
        <w:rPr>
          <w:spacing w:val="-1"/>
        </w:rPr>
        <w:t> </w:t>
      </w:r>
      <w:r>
        <w:rPr/>
        <w:t>3 weeks apart in</w:t>
      </w:r>
      <w:r>
        <w:rPr>
          <w:spacing w:val="-1"/>
        </w:rPr>
        <w:t> </w:t>
      </w:r>
      <w:r>
        <w:rPr/>
        <w:t>individuals 5 through 11 years of age.</w:t>
      </w:r>
    </w:p>
    <w:p>
      <w:pPr>
        <w:spacing w:after="0"/>
        <w:sectPr>
          <w:pgSz w:w="12240" w:h="15840"/>
          <w:pgMar w:header="0" w:footer="741" w:top="720" w:bottom="940" w:left="600" w:right="560"/>
        </w:sectPr>
      </w:pPr>
    </w:p>
    <w:p>
      <w:pPr>
        <w:pStyle w:val="Heading1"/>
        <w:numPr>
          <w:ilvl w:val="0"/>
          <w:numId w:val="33"/>
        </w:numPr>
        <w:tabs>
          <w:tab w:pos="839" w:val="left" w:leader="none"/>
          <w:tab w:pos="840" w:val="left" w:leader="none"/>
        </w:tabs>
        <w:spacing w:line="240" w:lineRule="auto" w:before="79" w:after="0"/>
        <w:ind w:left="840" w:right="0" w:hanging="720"/>
        <w:jc w:val="left"/>
        <w:rPr>
          <w:rFonts w:ascii="Times New Roman"/>
        </w:rPr>
      </w:pPr>
      <w:r>
        <w:rPr>
          <w:rFonts w:ascii="Times New Roman"/>
        </w:rPr>
        <w:t>DOSAGE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FORMS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STRENGTHS</w:t>
      </w:r>
    </w:p>
    <w:p>
      <w:pPr>
        <w:pStyle w:val="BodyText"/>
        <w:rPr>
          <w:b/>
        </w:rPr>
      </w:pPr>
    </w:p>
    <w:p>
      <w:pPr>
        <w:pStyle w:val="BodyText"/>
        <w:ind w:left="120"/>
      </w:pPr>
      <w:r>
        <w:rPr/>
        <w:t>Pfizer-BioNTech</w:t>
      </w:r>
      <w:r>
        <w:rPr>
          <w:spacing w:val="-2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Vaccine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suspension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injection.</w:t>
      </w:r>
    </w:p>
    <w:p>
      <w:pPr>
        <w:pStyle w:val="BodyText"/>
      </w:pPr>
    </w:p>
    <w:p>
      <w:pPr>
        <w:pStyle w:val="BodyText"/>
        <w:ind w:left="120" w:right="192"/>
      </w:pPr>
      <w:r>
        <w:rPr/>
        <w:t>After preparation, each dose of the Pfizer-BioNTech COVID-19 Vaccine supplied in multiple dose vials with</w:t>
      </w:r>
      <w:r>
        <w:rPr>
          <w:spacing w:val="1"/>
        </w:rPr>
        <w:t> </w:t>
      </w:r>
      <w:r>
        <w:rPr/>
        <w:t>orange</w:t>
      </w:r>
      <w:r>
        <w:rPr>
          <w:spacing w:val="-2"/>
        </w:rPr>
        <w:t> </w:t>
      </w:r>
      <w:r>
        <w:rPr/>
        <w:t>caps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labels with</w:t>
      </w:r>
      <w:r>
        <w:rPr>
          <w:spacing w:val="-1"/>
        </w:rPr>
        <w:t> </w:t>
      </w:r>
      <w:r>
        <w:rPr/>
        <w:t>orange</w:t>
      </w:r>
      <w:r>
        <w:rPr>
          <w:spacing w:val="-2"/>
        </w:rPr>
        <w:t> </w:t>
      </w:r>
      <w:r>
        <w:rPr/>
        <w:t>borders</w:t>
      </w:r>
      <w:r>
        <w:rPr>
          <w:spacing w:val="-1"/>
        </w:rPr>
        <w:t> </w:t>
      </w:r>
      <w:r>
        <w:rPr/>
        <w:t>is 0.2</w:t>
      </w:r>
      <w:r>
        <w:rPr>
          <w:spacing w:val="-1"/>
        </w:rPr>
        <w:t> </w:t>
      </w:r>
      <w:r>
        <w:rPr/>
        <w:t>mL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individuals 5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years of age </w:t>
      </w:r>
      <w:r>
        <w:rPr>
          <w:i/>
        </w:rPr>
        <w:t>[see Dosage</w:t>
      </w:r>
      <w:r>
        <w:rPr>
          <w:i/>
          <w:spacing w:val="-1"/>
        </w:rPr>
        <w:t> </w:t>
      </w:r>
      <w:r>
        <w:rPr>
          <w:i/>
        </w:rPr>
        <w:t>and</w:t>
      </w:r>
      <w:r>
        <w:rPr>
          <w:i/>
          <w:spacing w:val="-57"/>
        </w:rPr>
        <w:t> </w:t>
      </w:r>
      <w:r>
        <w:rPr>
          <w:i/>
        </w:rPr>
        <w:t>Administration</w:t>
      </w:r>
      <w:r>
        <w:rPr>
          <w:i/>
          <w:spacing w:val="-1"/>
        </w:rPr>
        <w:t> </w:t>
      </w:r>
      <w:r>
        <w:rPr>
          <w:i/>
        </w:rPr>
        <w:t>(2.1)]</w:t>
      </w:r>
      <w:r>
        <w:rPr/>
        <w:t>.</w:t>
      </w:r>
    </w:p>
    <w:p>
      <w:pPr>
        <w:pStyle w:val="BodyText"/>
      </w:pPr>
    </w:p>
    <w:p>
      <w:pPr>
        <w:pStyle w:val="Heading1"/>
        <w:numPr>
          <w:ilvl w:val="0"/>
          <w:numId w:val="3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rFonts w:ascii="Times New Roman"/>
        </w:rPr>
      </w:pPr>
      <w:r>
        <w:rPr>
          <w:rFonts w:ascii="Times New Roman"/>
        </w:rPr>
        <w:t>CONTRAINDICATIONS</w:t>
      </w:r>
    </w:p>
    <w:p>
      <w:pPr>
        <w:pStyle w:val="BodyText"/>
        <w:rPr>
          <w:b/>
        </w:rPr>
      </w:pPr>
    </w:p>
    <w:p>
      <w:pPr>
        <w:pStyle w:val="BodyText"/>
        <w:ind w:left="119" w:right="192"/>
      </w:pP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administer</w:t>
      </w:r>
      <w:r>
        <w:rPr>
          <w:spacing w:val="-2"/>
        </w:rPr>
        <w:t> </w:t>
      </w:r>
      <w:r>
        <w:rPr/>
        <w:t>Pfizer-BioNTech</w:t>
      </w:r>
      <w:r>
        <w:rPr>
          <w:spacing w:val="-2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individuals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known</w:t>
      </w:r>
      <w:r>
        <w:rPr>
          <w:spacing w:val="-2"/>
        </w:rPr>
        <w:t> </w:t>
      </w:r>
      <w:r>
        <w:rPr/>
        <w:t>history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severe</w:t>
      </w:r>
      <w:r>
        <w:rPr>
          <w:spacing w:val="-3"/>
        </w:rPr>
        <w:t> </w:t>
      </w:r>
      <w:r>
        <w:rPr/>
        <w:t>allergic</w:t>
      </w:r>
      <w:r>
        <w:rPr>
          <w:spacing w:val="-57"/>
        </w:rPr>
        <w:t> </w:t>
      </w:r>
      <w:r>
        <w:rPr/>
        <w:t>reaction (e.g., anaphylaxis) to any component of the Pfizer-BioNTech COVID-19 Vaccine </w:t>
      </w:r>
      <w:r>
        <w:rPr>
          <w:i/>
        </w:rPr>
        <w:t>[see Description</w:t>
      </w:r>
      <w:r>
        <w:rPr>
          <w:i/>
          <w:spacing w:val="1"/>
        </w:rPr>
        <w:t> </w:t>
      </w:r>
      <w:r>
        <w:rPr>
          <w:i/>
        </w:rPr>
        <w:t>(13)]</w:t>
      </w:r>
      <w:r>
        <w:rPr/>
        <w:t>.</w:t>
      </w:r>
    </w:p>
    <w:p>
      <w:pPr>
        <w:pStyle w:val="BodyText"/>
      </w:pPr>
    </w:p>
    <w:p>
      <w:pPr>
        <w:pStyle w:val="Heading1"/>
        <w:numPr>
          <w:ilvl w:val="0"/>
          <w:numId w:val="3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rFonts w:ascii="Times New Roman"/>
        </w:rPr>
      </w:pPr>
      <w:r>
        <w:rPr>
          <w:rFonts w:ascii="Times New Roman"/>
        </w:rPr>
        <w:t>WARNINGS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PRECAUTIONS</w:t>
      </w:r>
    </w:p>
    <w:p>
      <w:pPr>
        <w:pStyle w:val="BodyText"/>
        <w:rPr>
          <w:b/>
        </w:rPr>
      </w:pPr>
    </w:p>
    <w:p>
      <w:pPr>
        <w:pStyle w:val="Heading2"/>
        <w:numPr>
          <w:ilvl w:val="1"/>
          <w:numId w:val="3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</w:pPr>
      <w:r>
        <w:rPr/>
        <w:t>Management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Acute</w:t>
      </w:r>
      <w:r>
        <w:rPr>
          <w:spacing w:val="-1"/>
        </w:rPr>
        <w:t> </w:t>
      </w:r>
      <w:r>
        <w:rPr/>
        <w:t>Allergic</w:t>
      </w:r>
      <w:r>
        <w:rPr>
          <w:spacing w:val="-2"/>
        </w:rPr>
        <w:t> </w:t>
      </w:r>
      <w:r>
        <w:rPr/>
        <w:t>Reactions</w:t>
      </w:r>
    </w:p>
    <w:p>
      <w:pPr>
        <w:pStyle w:val="BodyText"/>
        <w:rPr>
          <w:b/>
        </w:rPr>
      </w:pPr>
    </w:p>
    <w:p>
      <w:pPr>
        <w:pStyle w:val="BodyText"/>
        <w:ind w:left="120" w:right="417"/>
      </w:pPr>
      <w:r>
        <w:rPr/>
        <w:t>Appropriate medical treatment used to manage immediate allergic reactions must be immediately available in</w:t>
      </w:r>
      <w:r>
        <w:rPr>
          <w:spacing w:val="-58"/>
        </w:rPr>
        <w:t> </w:t>
      </w:r>
      <w:r>
        <w:rPr/>
        <w:t>the event an acute anaphylactic reaction occurs following administration of Pfizer-BioNTech COVID-19</w:t>
      </w:r>
      <w:r>
        <w:rPr>
          <w:spacing w:val="1"/>
        </w:rPr>
        <w:t> </w:t>
      </w:r>
      <w:r>
        <w:rPr/>
        <w:t>Vaccine.</w:t>
      </w:r>
    </w:p>
    <w:p>
      <w:pPr>
        <w:pStyle w:val="BodyText"/>
      </w:pPr>
    </w:p>
    <w:p>
      <w:pPr>
        <w:pStyle w:val="BodyText"/>
        <w:ind w:left="120" w:right="623"/>
      </w:pPr>
      <w:r>
        <w:rPr/>
        <w:t>Monitor</w:t>
      </w:r>
      <w:r>
        <w:rPr>
          <w:spacing w:val="-3"/>
        </w:rPr>
        <w:t> </w:t>
      </w:r>
      <w:r>
        <w:rPr/>
        <w:t>Pfizer-BioNTech</w:t>
      </w:r>
      <w:r>
        <w:rPr>
          <w:spacing w:val="-2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Vaccine</w:t>
      </w:r>
      <w:r>
        <w:rPr>
          <w:spacing w:val="-3"/>
        </w:rPr>
        <w:t> </w:t>
      </w:r>
      <w:r>
        <w:rPr/>
        <w:t>recipients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occurrence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/>
        <w:t>adverse</w:t>
      </w:r>
      <w:r>
        <w:rPr>
          <w:spacing w:val="-1"/>
        </w:rPr>
        <w:t> </w:t>
      </w:r>
      <w:r>
        <w:rPr/>
        <w:t>reactions</w:t>
      </w:r>
      <w:r>
        <w:rPr>
          <w:spacing w:val="-57"/>
        </w:rPr>
        <w:t> </w:t>
      </w:r>
      <w:r>
        <w:rPr/>
        <w:t>according to the Centers for Disease Control and Prevention (CDC) guidelines</w:t>
      </w:r>
      <w:r>
        <w:rPr>
          <w:spacing w:val="1"/>
        </w:rPr>
        <w:t> </w:t>
      </w:r>
      <w:r>
        <w:rPr/>
        <w:t>(</w:t>
      </w:r>
      <w:r>
        <w:rPr>
          <w:color w:val="0000FF"/>
          <w:u w:val="single" w:color="0000FF"/>
        </w:rPr>
        <w:t>https://</w:t>
      </w:r>
      <w:hyperlink r:id="rId33">
        <w:r>
          <w:rPr>
            <w:color w:val="0000FF"/>
            <w:u w:val="single" w:color="0000FF"/>
          </w:rPr>
          <w:t>www.cdc.gov/vaccines/covid-19/clinical-considerations/managing-anaphylaxis.html</w:t>
        </w:r>
        <w:r>
          <w:rPr/>
          <w:t>).</w:t>
        </w:r>
      </w:hyperlink>
    </w:p>
    <w:p>
      <w:pPr>
        <w:pStyle w:val="BodyText"/>
        <w:spacing w:before="2"/>
        <w:rPr>
          <w:sz w:val="16"/>
        </w:rPr>
      </w:pPr>
    </w:p>
    <w:p>
      <w:pPr>
        <w:pStyle w:val="Heading2"/>
        <w:numPr>
          <w:ilvl w:val="1"/>
          <w:numId w:val="33"/>
        </w:numPr>
        <w:tabs>
          <w:tab w:pos="839" w:val="left" w:leader="none"/>
          <w:tab w:pos="840" w:val="left" w:leader="none"/>
        </w:tabs>
        <w:spacing w:line="240" w:lineRule="auto" w:before="90" w:after="0"/>
        <w:ind w:left="840" w:right="0" w:hanging="720"/>
        <w:jc w:val="left"/>
      </w:pPr>
      <w:r>
        <w:rPr/>
        <w:t>Myocarditis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Pericarditis</w:t>
      </w:r>
    </w:p>
    <w:p>
      <w:pPr>
        <w:pStyle w:val="BodyText"/>
        <w:rPr>
          <w:b/>
        </w:rPr>
      </w:pPr>
    </w:p>
    <w:p>
      <w:pPr>
        <w:pStyle w:val="BodyText"/>
        <w:ind w:left="119" w:right="532"/>
      </w:pPr>
      <w:r>
        <w:rPr/>
        <w:t>Postmarketing data demonstrate increased risks of myocarditis and pericarditis, particularly within 7 days</w:t>
      </w:r>
      <w:r>
        <w:rPr>
          <w:spacing w:val="1"/>
        </w:rPr>
        <w:t> </w:t>
      </w:r>
      <w:r>
        <w:rPr/>
        <w:t>following the second dose. The observed risk is higher among males under 40 years of age than among</w:t>
      </w:r>
      <w:r>
        <w:rPr>
          <w:spacing w:val="1"/>
        </w:rPr>
        <w:t> </w:t>
      </w:r>
      <w:r>
        <w:rPr/>
        <w:t>females and older males. The observed risk is highest in males 12 through 17 years of age. Although some</w:t>
      </w:r>
      <w:r>
        <w:rPr>
          <w:spacing w:val="1"/>
        </w:rPr>
        <w:t> </w:t>
      </w:r>
      <w:r>
        <w:rPr/>
        <w:t>cases required intensive care support, available data from short-term follow-up suggest that most individuals</w:t>
      </w:r>
      <w:r>
        <w:rPr>
          <w:spacing w:val="-57"/>
        </w:rPr>
        <w:t> </w:t>
      </w:r>
      <w:r>
        <w:rPr/>
        <w:t>have had resolution of symptoms with conservative management. Information is not yet available about</w:t>
      </w:r>
      <w:r>
        <w:rPr>
          <w:spacing w:val="1"/>
        </w:rPr>
        <w:t> </w:t>
      </w:r>
      <w:r>
        <w:rPr/>
        <w:t>potential long-term sequelae. The CDC has published considerations related to myocarditis and pericarditis</w:t>
      </w:r>
      <w:r>
        <w:rPr>
          <w:spacing w:val="1"/>
        </w:rPr>
        <w:t> </w:t>
      </w:r>
      <w:r>
        <w:rPr/>
        <w:t>after vaccination, including for vaccination of individuals with a history of myocarditis or pericarditis</w:t>
      </w:r>
      <w:r>
        <w:rPr>
          <w:spacing w:val="1"/>
        </w:rPr>
        <w:t> </w:t>
      </w:r>
      <w:r>
        <w:rPr/>
        <w:t>(</w:t>
      </w:r>
      <w:hyperlink r:id="rId17">
        <w:r>
          <w:rPr>
            <w:color w:val="0000FF"/>
            <w:u w:val="single" w:color="0000FF"/>
          </w:rPr>
          <w:t>https://www.cdc.gov/vaccines/covid-19/clinical-</w:t>
        </w:r>
      </w:hyperlink>
      <w:hyperlink r:id="rId17">
        <w:r>
          <w:rPr>
            <w:color w:val="0000FF"/>
            <w:u w:val="single" w:color="0000FF"/>
          </w:rPr>
          <w:t>considerations/myocarditis.html</w:t>
        </w:r>
      </w:hyperlink>
      <w:r>
        <w:rPr/>
        <w:t>).</w:t>
      </w:r>
    </w:p>
    <w:p>
      <w:pPr>
        <w:pStyle w:val="BodyText"/>
        <w:spacing w:before="3"/>
        <w:rPr>
          <w:sz w:val="16"/>
        </w:rPr>
      </w:pPr>
    </w:p>
    <w:p>
      <w:pPr>
        <w:pStyle w:val="Heading2"/>
        <w:numPr>
          <w:ilvl w:val="1"/>
          <w:numId w:val="33"/>
        </w:numPr>
        <w:tabs>
          <w:tab w:pos="839" w:val="left" w:leader="none"/>
          <w:tab w:pos="840" w:val="left" w:leader="none"/>
        </w:tabs>
        <w:spacing w:line="240" w:lineRule="auto" w:before="90" w:after="0"/>
        <w:ind w:left="840" w:right="0" w:hanging="720"/>
        <w:jc w:val="left"/>
      </w:pPr>
      <w:r>
        <w:rPr/>
        <w:t>Syncope</w:t>
      </w:r>
    </w:p>
    <w:p>
      <w:pPr>
        <w:pStyle w:val="BodyText"/>
        <w:rPr>
          <w:b/>
        </w:rPr>
      </w:pPr>
    </w:p>
    <w:p>
      <w:pPr>
        <w:pStyle w:val="BodyText"/>
        <w:ind w:left="120"/>
      </w:pPr>
      <w:r>
        <w:rPr/>
        <w:t>Syncope</w:t>
      </w:r>
      <w:r>
        <w:rPr>
          <w:spacing w:val="-3"/>
        </w:rPr>
        <w:t> </w:t>
      </w:r>
      <w:r>
        <w:rPr/>
        <w:t>(fainting)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occur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injectable</w:t>
      </w:r>
      <w:r>
        <w:rPr>
          <w:spacing w:val="-2"/>
        </w:rPr>
        <w:t> </w:t>
      </w:r>
      <w:r>
        <w:rPr/>
        <w:t>vaccines,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in</w:t>
      </w:r>
      <w:r>
        <w:rPr>
          <w:spacing w:val="-57"/>
        </w:rPr>
        <w:t> </w:t>
      </w:r>
      <w:r>
        <w:rPr/>
        <w:t>adolescents.</w:t>
      </w:r>
      <w:r>
        <w:rPr>
          <w:spacing w:val="-1"/>
        </w:rPr>
        <w:t> </w:t>
      </w:r>
      <w:r>
        <w:rPr/>
        <w:t>Procedures should be</w:t>
      </w:r>
      <w:r>
        <w:rPr>
          <w:spacing w:val="-1"/>
        </w:rPr>
        <w:t> </w:t>
      </w:r>
      <w:r>
        <w:rPr/>
        <w:t>in place</w:t>
      </w:r>
      <w:r>
        <w:rPr>
          <w:spacing w:val="-2"/>
        </w:rPr>
        <w:t> </w:t>
      </w:r>
      <w:r>
        <w:rPr/>
        <w:t>to avoid injury from fainting.</w:t>
      </w:r>
    </w:p>
    <w:p>
      <w:pPr>
        <w:pStyle w:val="BodyText"/>
      </w:pPr>
    </w:p>
    <w:p>
      <w:pPr>
        <w:pStyle w:val="Heading2"/>
        <w:numPr>
          <w:ilvl w:val="1"/>
          <w:numId w:val="3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</w:pPr>
      <w:r>
        <w:rPr/>
        <w:t>Altered</w:t>
      </w:r>
      <w:r>
        <w:rPr>
          <w:spacing w:val="-4"/>
        </w:rPr>
        <w:t> </w:t>
      </w:r>
      <w:r>
        <w:rPr/>
        <w:t>Immunocompetence</w:t>
      </w:r>
    </w:p>
    <w:p>
      <w:pPr>
        <w:pStyle w:val="BodyText"/>
        <w:rPr>
          <w:b/>
        </w:rPr>
      </w:pPr>
    </w:p>
    <w:p>
      <w:pPr>
        <w:pStyle w:val="BodyText"/>
        <w:ind w:left="120"/>
      </w:pPr>
      <w:r>
        <w:rPr/>
        <w:t>Immunocompromised</w:t>
      </w:r>
      <w:r>
        <w:rPr>
          <w:spacing w:val="-3"/>
        </w:rPr>
        <w:t> </w:t>
      </w:r>
      <w:r>
        <w:rPr/>
        <w:t>persons,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individuals</w:t>
      </w:r>
      <w:r>
        <w:rPr>
          <w:spacing w:val="-2"/>
        </w:rPr>
        <w:t> </w:t>
      </w:r>
      <w:r>
        <w:rPr/>
        <w:t>receiving</w:t>
      </w:r>
      <w:r>
        <w:rPr>
          <w:spacing w:val="-2"/>
        </w:rPr>
        <w:t> </w:t>
      </w:r>
      <w:r>
        <w:rPr/>
        <w:t>immunosuppressant</w:t>
      </w:r>
      <w:r>
        <w:rPr>
          <w:spacing w:val="-2"/>
        </w:rPr>
        <w:t> </w:t>
      </w:r>
      <w:r>
        <w:rPr/>
        <w:t>therapy,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57"/>
        </w:rPr>
        <w:t> </w:t>
      </w:r>
      <w:r>
        <w:rPr/>
        <w:t>diminished</w:t>
      </w:r>
      <w:r>
        <w:rPr>
          <w:spacing w:val="-1"/>
        </w:rPr>
        <w:t> </w:t>
      </w:r>
      <w:r>
        <w:rPr/>
        <w:t>immune</w:t>
      </w:r>
      <w:r>
        <w:rPr>
          <w:spacing w:val="-1"/>
        </w:rPr>
        <w:t> </w:t>
      </w:r>
      <w:r>
        <w:rPr/>
        <w:t>response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Pfizer-BioNTech COVID-19</w:t>
      </w:r>
      <w:r>
        <w:rPr>
          <w:spacing w:val="-1"/>
        </w:rPr>
        <w:t> </w:t>
      </w:r>
      <w:r>
        <w:rPr/>
        <w:t>Vaccine.</w:t>
      </w:r>
    </w:p>
    <w:p>
      <w:pPr>
        <w:spacing w:after="0"/>
        <w:sectPr>
          <w:pgSz w:w="12240" w:h="15840"/>
          <w:pgMar w:header="0" w:footer="741" w:top="640" w:bottom="940" w:left="600" w:right="560"/>
        </w:sectPr>
      </w:pPr>
    </w:p>
    <w:p>
      <w:pPr>
        <w:pStyle w:val="Heading2"/>
        <w:numPr>
          <w:ilvl w:val="1"/>
          <w:numId w:val="33"/>
        </w:numPr>
        <w:tabs>
          <w:tab w:pos="839" w:val="left" w:leader="none"/>
          <w:tab w:pos="840" w:val="left" w:leader="none"/>
        </w:tabs>
        <w:spacing w:line="240" w:lineRule="auto" w:before="79" w:after="0"/>
        <w:ind w:left="840" w:right="0" w:hanging="720"/>
        <w:jc w:val="left"/>
      </w:pPr>
      <w:r>
        <w:rPr/>
        <w:t>Limitation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Effectiveness</w:t>
      </w:r>
    </w:p>
    <w:p>
      <w:pPr>
        <w:pStyle w:val="BodyText"/>
        <w:rPr>
          <w:b/>
        </w:rPr>
      </w:pPr>
    </w:p>
    <w:p>
      <w:pPr>
        <w:pStyle w:val="BodyText"/>
        <w:ind w:left="120"/>
      </w:pPr>
      <w:r>
        <w:rPr/>
        <w:t>The</w:t>
      </w:r>
      <w:r>
        <w:rPr>
          <w:spacing w:val="-3"/>
        </w:rPr>
        <w:t> </w:t>
      </w:r>
      <w:r>
        <w:rPr/>
        <w:t>Pfizer-BioNTech</w:t>
      </w:r>
      <w:r>
        <w:rPr>
          <w:spacing w:val="-2"/>
        </w:rPr>
        <w:t> </w:t>
      </w:r>
      <w:r>
        <w:rPr/>
        <w:t>COVID-19</w:t>
      </w:r>
      <w:r>
        <w:rPr>
          <w:spacing w:val="1"/>
        </w:rPr>
        <w:t> </w:t>
      </w:r>
      <w:r>
        <w:rPr/>
        <w:t>Vaccine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protect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vaccine</w:t>
      </w:r>
      <w:r>
        <w:rPr>
          <w:spacing w:val="-2"/>
        </w:rPr>
        <w:t> </w:t>
      </w:r>
      <w:r>
        <w:rPr/>
        <w:t>recipients.</w:t>
      </w:r>
    </w:p>
    <w:p>
      <w:pPr>
        <w:pStyle w:val="BodyText"/>
      </w:pPr>
    </w:p>
    <w:p>
      <w:pPr>
        <w:pStyle w:val="Heading1"/>
        <w:numPr>
          <w:ilvl w:val="0"/>
          <w:numId w:val="3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rFonts w:ascii="Times New Roman"/>
        </w:rPr>
      </w:pPr>
      <w:r>
        <w:rPr>
          <w:rFonts w:ascii="Times New Roman"/>
        </w:rPr>
        <w:t>OVERALL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SAFETY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SUMMARY</w:t>
      </w:r>
    </w:p>
    <w:p>
      <w:pPr>
        <w:pStyle w:val="BodyText"/>
        <w:rPr>
          <w:b/>
        </w:rPr>
      </w:pPr>
    </w:p>
    <w:p>
      <w:pPr>
        <w:pStyle w:val="Heading2"/>
        <w:ind w:left="119" w:right="289"/>
      </w:pPr>
      <w:r>
        <w:rPr/>
        <w:t>It is MANDATORY for vaccination providers to report to the Vaccine Adverse Event Reporting System</w:t>
      </w:r>
      <w:r>
        <w:rPr>
          <w:spacing w:val="-57"/>
        </w:rPr>
        <w:t> </w:t>
      </w:r>
      <w:r>
        <w:rPr/>
        <w:t>(VAERS) all vaccine administration errors, all serious adverse events, cases of Multisystem</w:t>
      </w:r>
      <w:r>
        <w:rPr>
          <w:spacing w:val="1"/>
        </w:rPr>
        <w:t> </w:t>
      </w:r>
      <w:r>
        <w:rPr/>
        <w:t>Inflammatory Syndrome (MIS) in adults and children, and hospitalized or fatal cases of COVID-19</w:t>
      </w:r>
      <w:r>
        <w:rPr>
          <w:spacing w:val="1"/>
        </w:rPr>
        <w:t> </w:t>
      </w:r>
      <w:r>
        <w:rPr/>
        <w:t>following vaccination with the Pfizer-BioNTech COVID-19 Vaccine.</w:t>
      </w:r>
      <w:hyperlink w:history="true" w:anchor="_bookmark2">
        <w:r>
          <w:rPr>
            <w:position w:val="8"/>
            <w:sz w:val="16"/>
          </w:rPr>
          <w:t>3</w:t>
        </w:r>
      </w:hyperlink>
      <w:r>
        <w:rPr>
          <w:spacing w:val="1"/>
          <w:position w:val="8"/>
          <w:sz w:val="16"/>
        </w:rPr>
        <w:t> </w:t>
      </w:r>
      <w:r>
        <w:rPr/>
        <w:t>To the extent feasible, provide a</w:t>
      </w:r>
      <w:r>
        <w:rPr>
          <w:spacing w:val="1"/>
        </w:rPr>
        <w:t> </w:t>
      </w:r>
      <w:r>
        <w:rPr/>
        <w:t>copy of the VAERS form to Pfizer Inc. Please see the REQUIREMENTS AND INSTRUCTIONS FOR</w:t>
      </w:r>
      <w:r>
        <w:rPr>
          <w:spacing w:val="1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ADVERSE</w:t>
      </w:r>
      <w:r>
        <w:rPr>
          <w:spacing w:val="-3"/>
        </w:rPr>
        <w:t> </w:t>
      </w:r>
      <w:r>
        <w:rPr/>
        <w:t>EVENTS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VACCINE</w:t>
      </w:r>
      <w:r>
        <w:rPr>
          <w:spacing w:val="-3"/>
        </w:rPr>
        <w:t> </w:t>
      </w:r>
      <w:r>
        <w:rPr/>
        <w:t>ADMINISTRATION</w:t>
      </w:r>
      <w:r>
        <w:rPr>
          <w:spacing w:val="-4"/>
        </w:rPr>
        <w:t> </w:t>
      </w:r>
      <w:r>
        <w:rPr/>
        <w:t>ERRORS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details</w:t>
      </w:r>
    </w:p>
    <w:p>
      <w:pPr>
        <w:spacing w:line="271" w:lineRule="exact" w:before="0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reporting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VAERS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Pfizer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Inc.</w:t>
      </w:r>
    </w:p>
    <w:p>
      <w:pPr>
        <w:pStyle w:val="BodyText"/>
        <w:rPr>
          <w:b/>
        </w:rPr>
      </w:pPr>
    </w:p>
    <w:p>
      <w:pPr>
        <w:pStyle w:val="BodyText"/>
        <w:ind w:left="119" w:right="432"/>
      </w:pPr>
      <w:r>
        <w:rPr/>
        <w:t>In a clinical study in children 5 through 11 years of age who received Pfizer-BioNTech COVID-19 Vaccine</w:t>
      </w:r>
      <w:r>
        <w:rPr>
          <w:spacing w:val="1"/>
        </w:rPr>
        <w:t> </w:t>
      </w:r>
      <w:r>
        <w:rPr/>
        <w:t>containing 10 mcg of a nucleoside-modified messenger RNA encoding the viral spike (S) glycoprotein of</w:t>
      </w:r>
      <w:r>
        <w:rPr>
          <w:spacing w:val="1"/>
        </w:rPr>
        <w:t> </w:t>
      </w:r>
      <w:r>
        <w:rPr/>
        <w:t>SARS-CoV-2 (10 mcg modRNA), adverse reactions following administration of any primary series dose</w:t>
      </w:r>
      <w:r>
        <w:rPr>
          <w:spacing w:val="1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pain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injection</w:t>
      </w:r>
      <w:r>
        <w:rPr>
          <w:spacing w:val="-2"/>
        </w:rPr>
        <w:t> </w:t>
      </w:r>
      <w:r>
        <w:rPr/>
        <w:t>site</w:t>
      </w:r>
      <w:r>
        <w:rPr>
          <w:spacing w:val="-2"/>
        </w:rPr>
        <w:t> </w:t>
      </w:r>
      <w:r>
        <w:rPr/>
        <w:t>(84.3%),</w:t>
      </w:r>
      <w:r>
        <w:rPr>
          <w:spacing w:val="-2"/>
        </w:rPr>
        <w:t> </w:t>
      </w:r>
      <w:r>
        <w:rPr/>
        <w:t>fatigue (51.7%),</w:t>
      </w:r>
      <w:r>
        <w:rPr>
          <w:spacing w:val="-2"/>
        </w:rPr>
        <w:t> </w:t>
      </w:r>
      <w:r>
        <w:rPr/>
        <w:t>headache</w:t>
      </w:r>
      <w:r>
        <w:rPr>
          <w:spacing w:val="-2"/>
        </w:rPr>
        <w:t> </w:t>
      </w:r>
      <w:r>
        <w:rPr/>
        <w:t>(38.2%),</w:t>
      </w:r>
      <w:r>
        <w:rPr>
          <w:spacing w:val="-2"/>
        </w:rPr>
        <w:t> </w:t>
      </w:r>
      <w:r>
        <w:rPr/>
        <w:t>injection</w:t>
      </w:r>
      <w:r>
        <w:rPr>
          <w:spacing w:val="-1"/>
        </w:rPr>
        <w:t> </w:t>
      </w:r>
      <w:r>
        <w:rPr/>
        <w:t>site</w:t>
      </w:r>
      <w:r>
        <w:rPr>
          <w:spacing w:val="-2"/>
        </w:rPr>
        <w:t> </w:t>
      </w:r>
      <w:r>
        <w:rPr/>
        <w:t>redness</w:t>
      </w:r>
      <w:r>
        <w:rPr>
          <w:spacing w:val="-2"/>
        </w:rPr>
        <w:t> </w:t>
      </w:r>
      <w:r>
        <w:rPr/>
        <w:t>(26.4%),</w:t>
      </w:r>
      <w:r>
        <w:rPr>
          <w:spacing w:val="-57"/>
        </w:rPr>
        <w:t> </w:t>
      </w:r>
      <w:r>
        <w:rPr/>
        <w:t>injection</w:t>
      </w:r>
      <w:r>
        <w:rPr>
          <w:spacing w:val="-1"/>
        </w:rPr>
        <w:t> </w:t>
      </w:r>
      <w:r>
        <w:rPr/>
        <w:t>site</w:t>
      </w:r>
      <w:r>
        <w:rPr>
          <w:spacing w:val="-2"/>
        </w:rPr>
        <w:t> </w:t>
      </w:r>
      <w:r>
        <w:rPr/>
        <w:t>swelling</w:t>
      </w:r>
      <w:r>
        <w:rPr>
          <w:spacing w:val="-1"/>
        </w:rPr>
        <w:t> </w:t>
      </w:r>
      <w:r>
        <w:rPr/>
        <w:t>(20.4%), muscle</w:t>
      </w:r>
      <w:r>
        <w:rPr>
          <w:spacing w:val="-2"/>
        </w:rPr>
        <w:t> </w:t>
      </w:r>
      <w:r>
        <w:rPr/>
        <w:t>pain</w:t>
      </w:r>
      <w:r>
        <w:rPr>
          <w:spacing w:val="-1"/>
        </w:rPr>
        <w:t> </w:t>
      </w:r>
      <w:r>
        <w:rPr/>
        <w:t>(17.5%),</w:t>
      </w:r>
      <w:r>
        <w:rPr>
          <w:spacing w:val="-1"/>
        </w:rPr>
        <w:t> </w:t>
      </w:r>
      <w:r>
        <w:rPr/>
        <w:t>chills (12.4%),</w:t>
      </w:r>
      <w:r>
        <w:rPr>
          <w:spacing w:val="1"/>
        </w:rPr>
        <w:t> </w:t>
      </w:r>
      <w:r>
        <w:rPr/>
        <w:t>fever (8.3%),</w:t>
      </w:r>
      <w:r>
        <w:rPr>
          <w:spacing w:val="-1"/>
        </w:rPr>
        <w:t> </w:t>
      </w:r>
      <w:r>
        <w:rPr/>
        <w:t>joint pain</w:t>
      </w:r>
      <w:r>
        <w:rPr>
          <w:spacing w:val="-1"/>
        </w:rPr>
        <w:t> </w:t>
      </w:r>
      <w:r>
        <w:rPr/>
        <w:t>(7.6%),</w:t>
      </w:r>
    </w:p>
    <w:p>
      <w:pPr>
        <w:pStyle w:val="BodyText"/>
        <w:spacing w:line="480" w:lineRule="auto"/>
        <w:ind w:left="120" w:right="1082"/>
      </w:pPr>
      <w:r>
        <w:rPr/>
        <w:t>lymphadenopathy</w:t>
      </w:r>
      <w:r>
        <w:rPr>
          <w:spacing w:val="-2"/>
        </w:rPr>
        <w:t> </w:t>
      </w:r>
      <w:r>
        <w:rPr/>
        <w:t>(0.9%),</w:t>
      </w:r>
      <w:r>
        <w:rPr>
          <w:spacing w:val="-2"/>
        </w:rPr>
        <w:t> </w:t>
      </w:r>
      <w:r>
        <w:rPr/>
        <w:t>nausea</w:t>
      </w:r>
      <w:r>
        <w:rPr>
          <w:spacing w:val="-2"/>
        </w:rPr>
        <w:t> </w:t>
      </w:r>
      <w:r>
        <w:rPr/>
        <w:t>(0.4%),</w:t>
      </w:r>
      <w:r>
        <w:rPr>
          <w:spacing w:val="57"/>
        </w:rPr>
        <w:t> </w:t>
      </w:r>
      <w:r>
        <w:rPr/>
        <w:t>rash</w:t>
      </w:r>
      <w:r>
        <w:rPr>
          <w:spacing w:val="-2"/>
        </w:rPr>
        <w:t> </w:t>
      </w:r>
      <w:r>
        <w:rPr/>
        <w:t>(0.3%),</w:t>
      </w:r>
      <w:r>
        <w:rPr>
          <w:spacing w:val="-2"/>
        </w:rPr>
        <w:t> </w:t>
      </w:r>
      <w:r>
        <w:rPr/>
        <w:t>malaise</w:t>
      </w:r>
      <w:r>
        <w:rPr>
          <w:spacing w:val="-3"/>
        </w:rPr>
        <w:t> </w:t>
      </w:r>
      <w:r>
        <w:rPr/>
        <w:t>(0.1%),</w:t>
      </w:r>
      <w:r>
        <w:rPr>
          <w:spacing w:val="-1"/>
        </w:rPr>
        <w:t> </w:t>
      </w:r>
      <w:r>
        <w:rPr/>
        <w:t>and decreased</w:t>
      </w:r>
      <w:r>
        <w:rPr>
          <w:spacing w:val="1"/>
        </w:rPr>
        <w:t> </w:t>
      </w:r>
      <w:r>
        <w:rPr/>
        <w:t>appetite</w:t>
      </w:r>
      <w:r>
        <w:rPr>
          <w:spacing w:val="-3"/>
        </w:rPr>
        <w:t> </w:t>
      </w:r>
      <w:r>
        <w:rPr/>
        <w:t>(0.1%).</w:t>
      </w:r>
      <w:r>
        <w:rPr>
          <w:spacing w:val="-57"/>
        </w:rPr>
        <w:t> </w:t>
      </w:r>
      <w:r>
        <w:rPr>
          <w:u w:val="single"/>
        </w:rPr>
        <w:t>Post</w:t>
      </w:r>
      <w:r>
        <w:rPr>
          <w:spacing w:val="-1"/>
          <w:u w:val="single"/>
        </w:rPr>
        <w:t> </w:t>
      </w:r>
      <w:r>
        <w:rPr>
          <w:u w:val="single"/>
        </w:rPr>
        <w:t>Authorization Experience</w:t>
      </w:r>
      <w:r>
        <w:rPr>
          <w:spacing w:val="-1"/>
          <w:u w:val="single"/>
        </w:rPr>
        <w:t> </w:t>
      </w:r>
      <w:r>
        <w:rPr>
          <w:u w:val="single"/>
        </w:rPr>
        <w:t>in</w:t>
      </w:r>
      <w:r>
        <w:rPr>
          <w:spacing w:val="1"/>
          <w:u w:val="single"/>
        </w:rPr>
        <w:t> </w:t>
      </w:r>
      <w:r>
        <w:rPr>
          <w:u w:val="single"/>
        </w:rPr>
        <w:t>Individuals 12 Years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Age</w:t>
      </w:r>
      <w:r>
        <w:rPr>
          <w:spacing w:val="-1"/>
          <w:u w:val="single"/>
        </w:rPr>
        <w:t> </w:t>
      </w:r>
      <w:r>
        <w:rPr>
          <w:u w:val="single"/>
        </w:rPr>
        <w:t>and</w:t>
      </w:r>
      <w:r>
        <w:rPr>
          <w:spacing w:val="1"/>
          <w:u w:val="single"/>
        </w:rPr>
        <w:t> </w:t>
      </w:r>
      <w:r>
        <w:rPr>
          <w:u w:val="single"/>
        </w:rPr>
        <w:t>Older</w:t>
      </w:r>
    </w:p>
    <w:p>
      <w:pPr>
        <w:pStyle w:val="BodyText"/>
        <w:ind w:left="120" w:right="1462"/>
      </w:pPr>
      <w:r>
        <w:rPr/>
        <w:t>Severe</w:t>
      </w:r>
      <w:r>
        <w:rPr>
          <w:spacing w:val="-13"/>
        </w:rPr>
        <w:t> </w:t>
      </w:r>
      <w:r>
        <w:rPr/>
        <w:t>allergic</w:t>
      </w:r>
      <w:r>
        <w:rPr>
          <w:spacing w:val="-12"/>
        </w:rPr>
        <w:t> </w:t>
      </w:r>
      <w:r>
        <w:rPr/>
        <w:t>reactions,</w:t>
      </w:r>
      <w:r>
        <w:rPr>
          <w:spacing w:val="-12"/>
        </w:rPr>
        <w:t> </w:t>
      </w:r>
      <w:r>
        <w:rPr/>
        <w:t>including</w:t>
      </w:r>
      <w:r>
        <w:rPr>
          <w:spacing w:val="-9"/>
        </w:rPr>
        <w:t> </w:t>
      </w:r>
      <w:r>
        <w:rPr/>
        <w:t>anaphylaxis,</w:t>
      </w:r>
      <w:r>
        <w:rPr>
          <w:spacing w:val="-11"/>
        </w:rPr>
        <w:t> </w:t>
      </w:r>
      <w:r>
        <w:rPr/>
        <w:t>have</w:t>
      </w:r>
      <w:r>
        <w:rPr>
          <w:spacing w:val="-10"/>
        </w:rPr>
        <w:t> </w:t>
      </w:r>
      <w:r>
        <w:rPr/>
        <w:t>been</w:t>
      </w:r>
      <w:r>
        <w:rPr>
          <w:spacing w:val="-9"/>
        </w:rPr>
        <w:t> </w:t>
      </w:r>
      <w:r>
        <w:rPr/>
        <w:t>reported</w:t>
      </w:r>
      <w:r>
        <w:rPr>
          <w:spacing w:val="-12"/>
        </w:rPr>
        <w:t> </w:t>
      </w:r>
      <w:r>
        <w:rPr/>
        <w:t>following</w:t>
      </w:r>
      <w:r>
        <w:rPr>
          <w:spacing w:val="-9"/>
        </w:rPr>
        <w:t> </w:t>
      </w:r>
      <w:r>
        <w:rPr/>
        <w:t>administration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57"/>
        </w:rPr>
        <w:t> </w:t>
      </w:r>
      <w:r>
        <w:rPr/>
        <w:t>Pfizer-BioNTech</w:t>
      </w:r>
      <w:r>
        <w:rPr>
          <w:spacing w:val="-4"/>
        </w:rPr>
        <w:t> </w:t>
      </w:r>
      <w:r>
        <w:rPr/>
        <w:t>COVID-19</w:t>
      </w:r>
      <w:r>
        <w:rPr>
          <w:spacing w:val="-4"/>
        </w:rPr>
        <w:t> </w:t>
      </w:r>
      <w:r>
        <w:rPr/>
        <w:t>Vaccine</w:t>
      </w:r>
      <w:r>
        <w:rPr>
          <w:spacing w:val="-5"/>
        </w:rPr>
        <w:t> </w:t>
      </w:r>
      <w:r>
        <w:rPr/>
        <w:t>outside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trials.</w:t>
      </w:r>
    </w:p>
    <w:p>
      <w:pPr>
        <w:pStyle w:val="BodyText"/>
      </w:pPr>
    </w:p>
    <w:p>
      <w:pPr>
        <w:pStyle w:val="BodyText"/>
        <w:ind w:left="120"/>
      </w:pPr>
      <w:r>
        <w:rPr/>
        <w:t>Myocarditis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pericarditis</w:t>
      </w:r>
      <w:r>
        <w:rPr>
          <w:spacing w:val="-12"/>
        </w:rPr>
        <w:t> </w:t>
      </w:r>
      <w:r>
        <w:rPr/>
        <w:t>have</w:t>
      </w:r>
      <w:r>
        <w:rPr>
          <w:spacing w:val="-13"/>
        </w:rPr>
        <w:t> </w:t>
      </w:r>
      <w:r>
        <w:rPr/>
        <w:t>been</w:t>
      </w:r>
      <w:r>
        <w:rPr>
          <w:spacing w:val="-12"/>
        </w:rPr>
        <w:t> </w:t>
      </w:r>
      <w:r>
        <w:rPr/>
        <w:t>reported</w:t>
      </w:r>
      <w:r>
        <w:rPr>
          <w:spacing w:val="-9"/>
        </w:rPr>
        <w:t> </w:t>
      </w:r>
      <w:r>
        <w:rPr/>
        <w:t>following</w:t>
      </w:r>
      <w:r>
        <w:rPr>
          <w:spacing w:val="-10"/>
        </w:rPr>
        <w:t> </w:t>
      </w:r>
      <w:r>
        <w:rPr/>
        <w:t>administration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Pfizer-BioNTech</w:t>
      </w:r>
      <w:r>
        <w:rPr>
          <w:spacing w:val="-12"/>
        </w:rPr>
        <w:t> </w:t>
      </w:r>
      <w:r>
        <w:rPr/>
        <w:t>COVID-19</w:t>
      </w:r>
      <w:r>
        <w:rPr>
          <w:spacing w:val="-57"/>
        </w:rPr>
        <w:t> </w:t>
      </w:r>
      <w:r>
        <w:rPr/>
        <w:t>Vaccine</w:t>
      </w:r>
      <w:r>
        <w:rPr>
          <w:spacing w:val="-5"/>
        </w:rPr>
        <w:t> </w:t>
      </w:r>
      <w:r>
        <w:rPr/>
        <w:t>outside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trials.</w:t>
      </w:r>
    </w:p>
    <w:p>
      <w:pPr>
        <w:pStyle w:val="BodyText"/>
      </w:pPr>
    </w:p>
    <w:p>
      <w:pPr>
        <w:pStyle w:val="Heading2"/>
        <w:numPr>
          <w:ilvl w:val="1"/>
          <w:numId w:val="3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</w:pPr>
      <w:r>
        <w:rPr/>
        <w:t>Clinical</w:t>
      </w:r>
      <w:r>
        <w:rPr>
          <w:spacing w:val="-3"/>
        </w:rPr>
        <w:t> </w:t>
      </w:r>
      <w:r>
        <w:rPr/>
        <w:t>Trials</w:t>
      </w:r>
      <w:r>
        <w:rPr>
          <w:spacing w:val="-3"/>
        </w:rPr>
        <w:t> </w:t>
      </w:r>
      <w:r>
        <w:rPr/>
        <w:t>Experience</w:t>
      </w:r>
    </w:p>
    <w:p>
      <w:pPr>
        <w:pStyle w:val="BodyText"/>
        <w:rPr>
          <w:b/>
        </w:rPr>
      </w:pPr>
    </w:p>
    <w:p>
      <w:pPr>
        <w:pStyle w:val="BodyText"/>
        <w:ind w:left="120" w:right="547"/>
        <w:jc w:val="both"/>
      </w:pPr>
      <w:r>
        <w:rPr/>
        <w:t>Because clinical trials are conducted under widely varying conditions, adverse reaction rates observed in the</w:t>
      </w:r>
      <w:r>
        <w:rPr>
          <w:spacing w:val="-57"/>
        </w:rPr>
        <w:t> </w:t>
      </w:r>
      <w:r>
        <w:rPr/>
        <w:t>clinical trials of a drug cannot be directly compared to rates in the clinical trials of another drug and may not</w:t>
      </w:r>
      <w:r>
        <w:rPr>
          <w:spacing w:val="-57"/>
        </w:rPr>
        <w:t> </w:t>
      </w:r>
      <w:r>
        <w:rPr/>
        <w:t>reflect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rates observed</w:t>
      </w:r>
      <w:r>
        <w:rPr>
          <w:spacing w:val="2"/>
        </w:rPr>
        <w:t> </w:t>
      </w:r>
      <w:r>
        <w:rPr/>
        <w:t>in practice.</w:t>
      </w:r>
    </w:p>
    <w:p>
      <w:pPr>
        <w:pStyle w:val="BodyText"/>
      </w:pPr>
    </w:p>
    <w:p>
      <w:pPr>
        <w:pStyle w:val="BodyText"/>
        <w:spacing w:before="1"/>
        <w:ind w:left="120" w:right="192"/>
      </w:pPr>
      <w:r>
        <w:rPr/>
        <w:t>The</w:t>
      </w:r>
      <w:r>
        <w:rPr>
          <w:spacing w:val="-3"/>
        </w:rPr>
        <w:t> </w:t>
      </w:r>
      <w:r>
        <w:rPr/>
        <w:t>safety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primary series</w:t>
      </w:r>
      <w:r>
        <w:rPr>
          <w:spacing w:val="-2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Vaccine</w:t>
      </w:r>
      <w:r>
        <w:rPr>
          <w:spacing w:val="-3"/>
        </w:rPr>
        <w:t> </w:t>
      </w:r>
      <w:r>
        <w:rPr/>
        <w:t>was evaluated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participants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years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age and older in 3 clinical studies conducted in the United States, Europe, Turkey, South Africa, and South</w:t>
      </w:r>
      <w:r>
        <w:rPr>
          <w:spacing w:val="1"/>
        </w:rPr>
        <w:t> </w:t>
      </w:r>
      <w:r>
        <w:rPr/>
        <w:t>America.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0"/>
      </w:pPr>
      <w:r>
        <w:rPr/>
        <w:t>Study</w:t>
      </w:r>
      <w:r>
        <w:rPr>
          <w:spacing w:val="-2"/>
        </w:rPr>
        <w:t> </w:t>
      </w:r>
      <w:r>
        <w:rPr/>
        <w:t>BNT162-01</w:t>
      </w:r>
      <w:r>
        <w:rPr>
          <w:spacing w:val="-1"/>
        </w:rPr>
        <w:t> </w:t>
      </w:r>
      <w:r>
        <w:rPr/>
        <w:t>(Study</w:t>
      </w:r>
      <w:r>
        <w:rPr>
          <w:spacing w:val="-1"/>
        </w:rPr>
        <w:t> </w:t>
      </w:r>
      <w:r>
        <w:rPr/>
        <w:t>1)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Phase</w:t>
      </w:r>
      <w:r>
        <w:rPr>
          <w:spacing w:val="-2"/>
        </w:rPr>
        <w:t> </w:t>
      </w:r>
      <w:r>
        <w:rPr/>
        <w:t>1/2,</w:t>
      </w:r>
      <w:r>
        <w:rPr>
          <w:spacing w:val="-1"/>
        </w:rPr>
        <w:t> </w:t>
      </w:r>
      <w:r>
        <w:rPr/>
        <w:t>2-part,</w:t>
      </w:r>
      <w:r>
        <w:rPr>
          <w:spacing w:val="-1"/>
        </w:rPr>
        <w:t> </w:t>
      </w:r>
      <w:r>
        <w:rPr/>
        <w:t>dose-escalation</w:t>
      </w:r>
      <w:r>
        <w:rPr>
          <w:spacing w:val="-1"/>
        </w:rPr>
        <w:t> </w:t>
      </w:r>
      <w:r>
        <w:rPr/>
        <w:t>trial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enrolled</w:t>
      </w:r>
      <w:r>
        <w:rPr>
          <w:spacing w:val="-1"/>
        </w:rPr>
        <w:t> </w:t>
      </w:r>
      <w:r>
        <w:rPr/>
        <w:t>60</w:t>
      </w:r>
      <w:r>
        <w:rPr>
          <w:spacing w:val="-1"/>
        </w:rPr>
        <w:t> </w:t>
      </w:r>
      <w:r>
        <w:rPr/>
        <w:t>participants,</w:t>
      </w:r>
    </w:p>
    <w:p>
      <w:pPr>
        <w:pStyle w:val="BodyText"/>
        <w:ind w:left="119" w:right="192"/>
      </w:pPr>
      <w:r>
        <w:rPr/>
        <w:t>18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55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of age.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C4591001</w:t>
      </w:r>
      <w:r>
        <w:rPr>
          <w:spacing w:val="-1"/>
        </w:rPr>
        <w:t> </w:t>
      </w:r>
      <w:r>
        <w:rPr/>
        <w:t>(Study</w:t>
      </w:r>
      <w:r>
        <w:rPr>
          <w:spacing w:val="-1"/>
        </w:rPr>
        <w:t> </w:t>
      </w:r>
      <w:r>
        <w:rPr/>
        <w:t>2)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Phase</w:t>
      </w:r>
      <w:r>
        <w:rPr>
          <w:spacing w:val="-3"/>
        </w:rPr>
        <w:t> </w:t>
      </w:r>
      <w:r>
        <w:rPr/>
        <w:t>1/2/3,</w:t>
      </w:r>
      <w:r>
        <w:rPr>
          <w:spacing w:val="-1"/>
        </w:rPr>
        <w:t> </w:t>
      </w:r>
      <w:r>
        <w:rPr/>
        <w:t>multicenter,</w:t>
      </w:r>
      <w:r>
        <w:rPr>
          <w:spacing w:val="-1"/>
        </w:rPr>
        <w:t> </w:t>
      </w:r>
      <w:r>
        <w:rPr/>
        <w:t>multinational,</w:t>
      </w:r>
      <w:r>
        <w:rPr>
          <w:spacing w:val="-1"/>
        </w:rPr>
        <w:t> </w:t>
      </w:r>
      <w:r>
        <w:rPr/>
        <w:t>randomized,</w:t>
      </w:r>
      <w:r>
        <w:rPr>
          <w:spacing w:val="-57"/>
        </w:rPr>
        <w:t> </w:t>
      </w:r>
      <w:r>
        <w:rPr/>
        <w:t>saline placebo-controlled, observer-blind, dose-finding, vaccine candidate-selection (Phase 1) and efficacy</w:t>
      </w:r>
      <w:r>
        <w:rPr>
          <w:spacing w:val="1"/>
        </w:rPr>
        <w:t> </w:t>
      </w:r>
      <w:r>
        <w:rPr/>
        <w:t>(Phase 2/3) study that has enrolled approximately 46,000 participants, 12 years of age or older. Of these,</w:t>
      </w:r>
      <w:r>
        <w:rPr>
          <w:spacing w:val="1"/>
        </w:rPr>
        <w:t> </w:t>
      </w:r>
      <w:r>
        <w:rPr/>
        <w:t>approximately</w:t>
      </w:r>
      <w:r>
        <w:rPr>
          <w:spacing w:val="-1"/>
        </w:rPr>
        <w:t> </w:t>
      </w:r>
      <w:r>
        <w:rPr/>
        <w:t>43,448</w:t>
      </w:r>
      <w:r>
        <w:rPr>
          <w:spacing w:val="-1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[21,720</w:t>
      </w:r>
      <w:r>
        <w:rPr>
          <w:spacing w:val="-1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 Vaccine (30</w:t>
      </w:r>
      <w:r>
        <w:rPr>
          <w:spacing w:val="-1"/>
        </w:rPr>
        <w:t> </w:t>
      </w:r>
      <w:r>
        <w:rPr/>
        <w:t>mcg</w:t>
      </w:r>
      <w:r>
        <w:rPr>
          <w:spacing w:val="-1"/>
        </w:rPr>
        <w:t> </w:t>
      </w:r>
      <w:r>
        <w:rPr/>
        <w:t>modRNA);</w:t>
      </w:r>
    </w:p>
    <w:p>
      <w:pPr>
        <w:pStyle w:val="BodyText"/>
        <w:ind w:left="120" w:right="201"/>
      </w:pPr>
      <w:r>
        <w:rPr/>
        <w:t>21,728</w:t>
      </w:r>
      <w:r>
        <w:rPr>
          <w:spacing w:val="-1"/>
        </w:rPr>
        <w:t> </w:t>
      </w:r>
      <w:r>
        <w:rPr/>
        <w:t>placebo]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Phase 2/3 are</w:t>
      </w:r>
      <w:r>
        <w:rPr>
          <w:spacing w:val="-2"/>
        </w:rPr>
        <w:t> </w:t>
      </w:r>
      <w:r>
        <w:rPr/>
        <w:t>16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of age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older</w:t>
      </w:r>
      <w:r>
        <w:rPr>
          <w:spacing w:val="-2"/>
        </w:rPr>
        <w:t> </w:t>
      </w:r>
      <w:r>
        <w:rPr/>
        <w:t>(including</w:t>
      </w:r>
      <w:r>
        <w:rPr>
          <w:spacing w:val="-1"/>
        </w:rPr>
        <w:t> </w:t>
      </w:r>
      <w:r>
        <w:rPr/>
        <w:t>138</w:t>
      </w:r>
      <w:r>
        <w:rPr>
          <w:spacing w:val="-1"/>
        </w:rPr>
        <w:t> </w:t>
      </w:r>
      <w:r>
        <w:rPr/>
        <w:t>and 145</w:t>
      </w:r>
      <w:r>
        <w:rPr>
          <w:spacing w:val="-1"/>
        </w:rPr>
        <w:t> </w:t>
      </w:r>
      <w:r>
        <w:rPr/>
        <w:t>adolescents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17 years</w:t>
      </w:r>
      <w:r>
        <w:rPr>
          <w:spacing w:val="-1"/>
        </w:rPr>
        <w:t> </w:t>
      </w:r>
      <w:r>
        <w:rPr/>
        <w:t>of</w:t>
      </w:r>
      <w:r>
        <w:rPr>
          <w:spacing w:val="-57"/>
        </w:rPr>
        <w:t> </w:t>
      </w:r>
      <w:r>
        <w:rPr/>
        <w:t>age in the vaccine and placebo groups, respectively) and 2,260 adolescents are 12 through 15 years of age</w:t>
      </w:r>
      <w:r>
        <w:rPr>
          <w:spacing w:val="1"/>
        </w:rPr>
        <w:t> </w:t>
      </w:r>
      <w:r>
        <w:rPr/>
        <w:t>(1,131 and 1,129 in the vaccine and placebo groups, respectively). Study C4591007 (Study 3) is a Phase 1/2/3</w:t>
      </w:r>
      <w:r>
        <w:rPr>
          <w:spacing w:val="1"/>
        </w:rPr>
        <w:t> </w:t>
      </w:r>
      <w:r>
        <w:rPr/>
        <w:t>multicenter,</w:t>
      </w:r>
      <w:r>
        <w:rPr>
          <w:spacing w:val="-2"/>
        </w:rPr>
        <w:t> </w:t>
      </w:r>
      <w:r>
        <w:rPr/>
        <w:t>randomized,</w:t>
      </w:r>
      <w:r>
        <w:rPr>
          <w:spacing w:val="1"/>
        </w:rPr>
        <w:t> </w:t>
      </w:r>
      <w:r>
        <w:rPr/>
        <w:t>dose-finding,</w:t>
      </w:r>
      <w:r>
        <w:rPr>
          <w:spacing w:val="-1"/>
        </w:rPr>
        <w:t> </w:t>
      </w:r>
      <w:r>
        <w:rPr/>
        <w:t>open-label</w:t>
      </w:r>
      <w:r>
        <w:rPr>
          <w:spacing w:val="1"/>
        </w:rPr>
        <w:t> </w:t>
      </w:r>
      <w:r>
        <w:rPr/>
        <w:t>(Phase</w:t>
      </w:r>
      <w:r>
        <w:rPr>
          <w:spacing w:val="-2"/>
        </w:rPr>
        <w:t> </w:t>
      </w:r>
      <w:r>
        <w:rPr/>
        <w:t>1)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multinational,</w:t>
      </w:r>
      <w:r>
        <w:rPr>
          <w:spacing w:val="-1"/>
        </w:rPr>
        <w:t> </w:t>
      </w:r>
      <w:r>
        <w:rPr/>
        <w:t>saline</w:t>
      </w:r>
      <w:r>
        <w:rPr>
          <w:spacing w:val="-2"/>
        </w:rPr>
        <w:t> </w:t>
      </w:r>
      <w:r>
        <w:rPr/>
        <w:t>placebo-controlled,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rect style="position:absolute;margin-left:36pt;margin-top:7.054159pt;width:144pt;height:.481pt;mso-position-horizontal-relative:page;mso-position-vertical-relative:paragraph;z-index:-15723008;mso-wrap-distance-left:0;mso-wrap-distance-right:0" id="docshape14" filled="true" fillcolor="#000000" stroked="false">
            <v:fill type="solid"/>
            <w10:wrap type="topAndBottom"/>
          </v:rect>
        </w:pict>
      </w:r>
    </w:p>
    <w:p>
      <w:pPr>
        <w:spacing w:before="82"/>
        <w:ind w:left="120" w:right="0" w:firstLine="0"/>
        <w:jc w:val="left"/>
        <w:rPr>
          <w:sz w:val="20"/>
        </w:rPr>
      </w:pPr>
      <w:bookmarkStart w:name="_bookmark2" w:id="16"/>
      <w:bookmarkEnd w:id="16"/>
      <w:r>
        <w:rPr/>
      </w:r>
      <w:r>
        <w:rPr>
          <w:sz w:val="20"/>
          <w:vertAlign w:val="superscript"/>
        </w:rPr>
        <w:t>3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Vaccination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providers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administering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COMIRNATY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(COVID-19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Vaccine,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mRNA)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must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adhere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same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reporting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requirements.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41" w:top="640" w:bottom="940" w:left="600" w:right="560"/>
        </w:sectPr>
      </w:pPr>
    </w:p>
    <w:p>
      <w:pPr>
        <w:pStyle w:val="BodyText"/>
        <w:spacing w:before="79"/>
        <w:ind w:left="120" w:right="283"/>
      </w:pPr>
      <w:r>
        <w:rPr/>
        <w:t>observer-blind, immunogenicity and efficacy (Phase 2/3) study that has enrolled 4,695 participants 5 through</w:t>
      </w:r>
      <w:r>
        <w:rPr>
          <w:spacing w:val="1"/>
        </w:rPr>
        <w:t> </w:t>
      </w:r>
      <w:r>
        <w:rPr/>
        <w:t>11 years of age, of whom 3109 participants received Pfizer-BioNTech COVID-19 Vaccine (10 mcg modRNA)</w:t>
      </w:r>
      <w:r>
        <w:rPr>
          <w:spacing w:val="-58"/>
        </w:rPr>
        <w:t> </w:t>
      </w:r>
      <w:r>
        <w:rPr/>
        <w:t>and</w:t>
      </w:r>
      <w:r>
        <w:rPr>
          <w:spacing w:val="-1"/>
        </w:rPr>
        <w:t> </w:t>
      </w:r>
      <w:r>
        <w:rPr/>
        <w:t>1538 participants received placebo in Phase</w:t>
      </w:r>
      <w:r>
        <w:rPr>
          <w:spacing w:val="-1"/>
        </w:rPr>
        <w:t> </w:t>
      </w:r>
      <w:r>
        <w:rPr/>
        <w:t>2/3.</w:t>
      </w:r>
    </w:p>
    <w:p>
      <w:pPr>
        <w:pStyle w:val="BodyText"/>
      </w:pPr>
    </w:p>
    <w:p>
      <w:pPr>
        <w:pStyle w:val="BodyText"/>
        <w:ind w:left="120" w:right="316"/>
      </w:pPr>
      <w:r>
        <w:rPr/>
        <w:t>In Study 2 and Study 3, all participants 5 through 11 years of age, 12 through 15 years of age, and 16 years of</w:t>
      </w:r>
      <w:r>
        <w:rPr>
          <w:spacing w:val="1"/>
        </w:rPr>
        <w:t> </w:t>
      </w:r>
      <w:r>
        <w:rPr/>
        <w:t>age and older in the reactogenicity subset, were monitored for solicited local and systemic reactions and use of</w:t>
      </w:r>
      <w:r>
        <w:rPr>
          <w:spacing w:val="-58"/>
        </w:rPr>
        <w:t> </w:t>
      </w:r>
      <w:r>
        <w:rPr/>
        <w:t>antipyretic medication after each vaccination in an electronic diary. Participants are being monitored for</w:t>
      </w:r>
      <w:r>
        <w:rPr>
          <w:spacing w:val="1"/>
        </w:rPr>
        <w:t> </w:t>
      </w:r>
      <w:r>
        <w:rPr/>
        <w:t>unsolicited</w:t>
      </w:r>
      <w:r>
        <w:rPr>
          <w:spacing w:val="-1"/>
        </w:rPr>
        <w:t> </w:t>
      </w:r>
      <w:r>
        <w:rPr/>
        <w:t>adverse events, including</w:t>
      </w:r>
      <w:r>
        <w:rPr>
          <w:spacing w:val="-1"/>
        </w:rPr>
        <w:t> </w:t>
      </w:r>
      <w:r>
        <w:rPr/>
        <w:t>serious</w:t>
      </w:r>
      <w:r>
        <w:rPr>
          <w:spacing w:val="-1"/>
        </w:rPr>
        <w:t> </w:t>
      </w:r>
      <w:r>
        <w:rPr/>
        <w:t>adverse</w:t>
      </w:r>
      <w:r>
        <w:rPr>
          <w:spacing w:val="-1"/>
        </w:rPr>
        <w:t> </w:t>
      </w:r>
      <w:r>
        <w:rPr/>
        <w:t>events,</w:t>
      </w:r>
      <w:r>
        <w:rPr>
          <w:spacing w:val="-1"/>
        </w:rPr>
        <w:t> </w:t>
      </w:r>
      <w:r>
        <w:rPr/>
        <w:t>throughout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-1"/>
        </w:rPr>
        <w:t> </w:t>
      </w:r>
      <w:r>
        <w:rPr/>
        <w:t>[from Dose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through</w:t>
      </w:r>
    </w:p>
    <w:p>
      <w:pPr>
        <w:pStyle w:val="BodyText"/>
        <w:ind w:left="120"/>
      </w:pPr>
      <w:r>
        <w:rPr/>
        <w:t>1</w:t>
      </w:r>
      <w:r>
        <w:rPr>
          <w:spacing w:val="-1"/>
        </w:rPr>
        <w:t> </w:t>
      </w:r>
      <w:r>
        <w:rPr/>
        <w:t>month</w:t>
      </w:r>
      <w:r>
        <w:rPr>
          <w:spacing w:val="-1"/>
        </w:rPr>
        <w:t> </w:t>
      </w:r>
      <w:r>
        <w:rPr/>
        <w:t>(all</w:t>
      </w:r>
      <w:r>
        <w:rPr>
          <w:spacing w:val="-1"/>
        </w:rPr>
        <w:t> </w:t>
      </w:r>
      <w:r>
        <w:rPr/>
        <w:t>unsolicited</w:t>
      </w:r>
      <w:r>
        <w:rPr>
          <w:spacing w:val="-1"/>
        </w:rPr>
        <w:t> </w:t>
      </w:r>
      <w:r>
        <w:rPr/>
        <w:t>adverse</w:t>
      </w:r>
      <w:r>
        <w:rPr>
          <w:spacing w:val="-1"/>
        </w:rPr>
        <w:t> </w:t>
      </w:r>
      <w:r>
        <w:rPr/>
        <w:t>events)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months</w:t>
      </w:r>
      <w:r>
        <w:rPr>
          <w:spacing w:val="-1"/>
        </w:rPr>
        <w:t> </w:t>
      </w:r>
      <w:r>
        <w:rPr/>
        <w:t>(serious adverse</w:t>
      </w:r>
      <w:r>
        <w:rPr>
          <w:spacing w:val="-2"/>
        </w:rPr>
        <w:t> </w:t>
      </w:r>
      <w:r>
        <w:rPr/>
        <w:t>events)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last vaccination].</w:t>
      </w:r>
    </w:p>
    <w:p>
      <w:pPr>
        <w:pStyle w:val="BodyText"/>
        <w:ind w:left="120" w:right="174"/>
      </w:pPr>
      <w:r>
        <w:rPr/>
        <w:t>Tables 1 and 2 present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frequency</w:t>
      </w:r>
      <w:r>
        <w:rPr>
          <w:spacing w:val="2"/>
        </w:rPr>
        <w:t> </w:t>
      </w:r>
      <w:r>
        <w:rPr/>
        <w:t>and severity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solicited local and</w:t>
      </w:r>
      <w:r>
        <w:rPr>
          <w:spacing w:val="1"/>
        </w:rPr>
        <w:t> </w:t>
      </w:r>
      <w:r>
        <w:rPr/>
        <w:t>systemic</w:t>
      </w:r>
      <w:r>
        <w:rPr>
          <w:spacing w:val="-1"/>
        </w:rPr>
        <w:t> </w:t>
      </w:r>
      <w:r>
        <w:rPr/>
        <w:t>reactions, respectively, within</w:t>
      </w:r>
      <w:r>
        <w:rPr>
          <w:spacing w:val="1"/>
        </w:rPr>
        <w:t> </w:t>
      </w:r>
      <w:r>
        <w:rPr/>
        <w:t>7 days following each dose of Pfizer-BioNTech COVID 19 Vaccine (10 mcg modRNA) and placebo in children</w:t>
      </w:r>
      <w:r>
        <w:rPr>
          <w:spacing w:val="-58"/>
        </w:rPr>
        <w:t> </w:t>
      </w:r>
      <w:r>
        <w:rPr/>
        <w:t>5</w:t>
      </w:r>
      <w:r>
        <w:rPr>
          <w:spacing w:val="-1"/>
        </w:rPr>
        <w:t> </w:t>
      </w:r>
      <w:r>
        <w:rPr/>
        <w:t>through 11 years of</w:t>
      </w:r>
      <w:r>
        <w:rPr>
          <w:spacing w:val="1"/>
        </w:rPr>
        <w:t> </w:t>
      </w:r>
      <w:r>
        <w:rPr/>
        <w:t>age.</w:t>
      </w:r>
    </w:p>
    <w:p>
      <w:pPr>
        <w:pStyle w:val="BodyText"/>
      </w:pPr>
    </w:p>
    <w:p>
      <w:pPr>
        <w:pStyle w:val="BodyText"/>
        <w:ind w:left="120"/>
      </w:pPr>
      <w:r>
        <w:rPr>
          <w:u w:val="single"/>
        </w:rPr>
        <w:t>Children</w:t>
      </w:r>
      <w:r>
        <w:rPr>
          <w:spacing w:val="-1"/>
          <w:u w:val="single"/>
        </w:rPr>
        <w:t> </w:t>
      </w:r>
      <w:r>
        <w:rPr>
          <w:u w:val="single"/>
        </w:rPr>
        <w:t>5</w:t>
      </w:r>
      <w:r>
        <w:rPr>
          <w:spacing w:val="-1"/>
          <w:u w:val="single"/>
        </w:rPr>
        <w:t> </w:t>
      </w:r>
      <w:r>
        <w:rPr>
          <w:u w:val="single"/>
        </w:rPr>
        <w:t>Through</w:t>
      </w:r>
      <w:r>
        <w:rPr>
          <w:spacing w:val="-1"/>
          <w:u w:val="single"/>
        </w:rPr>
        <w:t> </w:t>
      </w:r>
      <w:r>
        <w:rPr>
          <w:u w:val="single"/>
        </w:rPr>
        <w:t>11</w:t>
      </w:r>
      <w:r>
        <w:rPr>
          <w:spacing w:val="-1"/>
          <w:u w:val="single"/>
        </w:rPr>
        <w:t> </w:t>
      </w:r>
      <w:r>
        <w:rPr>
          <w:u w:val="single"/>
        </w:rPr>
        <w:t>Years</w:t>
      </w:r>
      <w:r>
        <w:rPr>
          <w:spacing w:val="-1"/>
          <w:u w:val="single"/>
        </w:rPr>
        <w:t> </w:t>
      </w:r>
      <w:r>
        <w:rPr>
          <w:u w:val="single"/>
        </w:rPr>
        <w:t>of Age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/>
      </w:pP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-1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Study</w:t>
      </w:r>
      <w:r>
        <w:rPr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/>
        <w:t>Phase</w:t>
      </w:r>
      <w:r>
        <w:rPr>
          <w:spacing w:val="-2"/>
        </w:rPr>
        <w:t> </w:t>
      </w:r>
      <w:r>
        <w:rPr/>
        <w:t>2/3, 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data up 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cutoff</w:t>
      </w:r>
      <w:r>
        <w:rPr>
          <w:spacing w:val="-2"/>
        </w:rPr>
        <w:t> </w: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06,</w:t>
      </w:r>
      <w:r>
        <w:rPr>
          <w:spacing w:val="-1"/>
        </w:rPr>
        <w:t> </w:t>
      </w:r>
      <w:r>
        <w:rPr/>
        <w:t>2021,</w:t>
      </w:r>
    </w:p>
    <w:p>
      <w:pPr>
        <w:pStyle w:val="BodyText"/>
        <w:ind w:left="120"/>
      </w:pPr>
      <w:r>
        <w:rPr/>
        <w:t>2,268</w:t>
      </w:r>
      <w:r>
        <w:rPr>
          <w:spacing w:val="-2"/>
        </w:rPr>
        <w:t> </w:t>
      </w:r>
      <w:r>
        <w:rPr/>
        <w:t>participants</w:t>
      </w:r>
      <w:r>
        <w:rPr>
          <w:spacing w:val="-2"/>
        </w:rPr>
        <w:t> </w:t>
      </w:r>
      <w:r>
        <w:rPr/>
        <w:t>[1,518 Pfizer-BioNTech</w:t>
      </w:r>
      <w:r>
        <w:rPr>
          <w:spacing w:val="-2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</w:t>
      </w:r>
      <w:r>
        <w:rPr>
          <w:spacing w:val="-3"/>
        </w:rPr>
        <w:t> </w:t>
      </w:r>
      <w:r>
        <w:rPr/>
        <w:t>(10</w:t>
      </w:r>
      <w:r>
        <w:rPr>
          <w:spacing w:val="-2"/>
        </w:rPr>
        <w:t> </w:t>
      </w:r>
      <w:r>
        <w:rPr/>
        <w:t>mcg</w:t>
      </w:r>
      <w:r>
        <w:rPr>
          <w:spacing w:val="-2"/>
        </w:rPr>
        <w:t> </w:t>
      </w:r>
      <w:r>
        <w:rPr/>
        <w:t>modRNA);</w:t>
      </w:r>
      <w:r>
        <w:rPr>
          <w:spacing w:val="-2"/>
        </w:rPr>
        <w:t> </w:t>
      </w:r>
      <w:r>
        <w:rPr/>
        <w:t>750</w:t>
      </w:r>
      <w:r>
        <w:rPr>
          <w:spacing w:val="-1"/>
        </w:rPr>
        <w:t> </w:t>
      </w:r>
      <w:r>
        <w:rPr/>
        <w:t>placebo]</w:t>
      </w:r>
      <w:r>
        <w:rPr>
          <w:spacing w:val="-3"/>
        </w:rPr>
        <w:t> </w:t>
      </w:r>
      <w:r>
        <w:rPr/>
        <w:t>were</w:t>
      </w:r>
    </w:p>
    <w:p>
      <w:pPr>
        <w:pStyle w:val="BodyText"/>
        <w:ind w:left="119" w:right="403"/>
      </w:pPr>
      <w:r>
        <w:rPr/>
        <w:t>5 through 11 years of age. Of these, 2,158 (95.1%) [1,444 Pfizer-BioNTech COVID-19 Vaccine (10 mcg</w:t>
      </w:r>
      <w:r>
        <w:rPr>
          <w:spacing w:val="1"/>
        </w:rPr>
        <w:t> </w:t>
      </w:r>
      <w:r>
        <w:rPr/>
        <w:t>modRNA) and 714 placebo] participants have been followed for at least 2 months after the second dose. An</w:t>
      </w:r>
      <w:r>
        <w:rPr>
          <w:spacing w:val="1"/>
        </w:rPr>
        <w:t> </w:t>
      </w:r>
      <w:r>
        <w:rPr/>
        <w:t>analysis of Study 3 Phase 2/3 adverse event data also included another 2,379 participants [1,591 Pfizer</w:t>
      </w:r>
      <w:r>
        <w:rPr>
          <w:spacing w:val="1"/>
        </w:rPr>
        <w:t> </w:t>
      </w:r>
      <w:r>
        <w:rPr/>
        <w:t>BioNTech COVID-19 Vaccine (10 mcg modRNA) and 788 placebo], of whom 71.2% had a follow-up period</w:t>
      </w:r>
      <w:r>
        <w:rPr>
          <w:spacing w:val="-57"/>
        </w:rPr>
        <w:t> </w:t>
      </w:r>
      <w:r>
        <w:rPr/>
        <w:t>for at least 2 weeks after Dose 2 up to the cutoff date of October 8, 2021. The safety evaluation in Study 3 is</w:t>
      </w:r>
      <w:r>
        <w:rPr>
          <w:spacing w:val="1"/>
        </w:rPr>
        <w:t> </w:t>
      </w:r>
      <w:r>
        <w:rPr/>
        <w:t>ongoing.</w:t>
      </w:r>
    </w:p>
    <w:p>
      <w:pPr>
        <w:pStyle w:val="BodyText"/>
      </w:pPr>
    </w:p>
    <w:p>
      <w:pPr>
        <w:pStyle w:val="BodyText"/>
        <w:ind w:left="120" w:right="192"/>
      </w:pPr>
      <w:r>
        <w:rPr/>
        <w:t>Demographic characteristics in Study 3 were generally similar with regard to age, gender, race, and ethnicity</w:t>
      </w:r>
      <w:r>
        <w:rPr>
          <w:spacing w:val="1"/>
        </w:rPr>
        <w:t> </w:t>
      </w:r>
      <w:r>
        <w:rPr/>
        <w:t>among participants 5 through 11 years of age who received Pfizer-BioNTech COVID-19 Vaccine (10 mcg</w:t>
      </w:r>
      <w:r>
        <w:rPr>
          <w:spacing w:val="1"/>
        </w:rPr>
        <w:t> </w:t>
      </w:r>
      <w:r>
        <w:rPr/>
        <w:t>modRNA) and those who received placebo. Among the 4,647 participants 5 through 11 years of age who</w:t>
      </w:r>
      <w:r>
        <w:rPr>
          <w:spacing w:val="1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least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dose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Vaccine</w:t>
      </w:r>
      <w:r>
        <w:rPr>
          <w:spacing w:val="-3"/>
        </w:rPr>
        <w:t> </w:t>
      </w:r>
      <w:r>
        <w:rPr/>
        <w:t>(10</w:t>
      </w:r>
      <w:r>
        <w:rPr>
          <w:spacing w:val="-1"/>
        </w:rPr>
        <w:t> </w:t>
      </w:r>
      <w:r>
        <w:rPr/>
        <w:t>mcg</w:t>
      </w:r>
      <w:r>
        <w:rPr>
          <w:spacing w:val="-1"/>
        </w:rPr>
        <w:t> </w:t>
      </w:r>
      <w:r>
        <w:rPr/>
        <w:t>modRNA),</w:t>
      </w:r>
      <w:r>
        <w:rPr>
          <w:spacing w:val="-1"/>
        </w:rPr>
        <w:t> </w:t>
      </w:r>
      <w:r>
        <w:rPr/>
        <w:t>51.8%</w:t>
      </w:r>
      <w:r>
        <w:rPr>
          <w:spacing w:val="-3"/>
        </w:rPr>
        <w:t> </w:t>
      </w:r>
      <w:r>
        <w:rPr/>
        <w:t>were</w:t>
      </w:r>
      <w:r>
        <w:rPr>
          <w:spacing w:val="-2"/>
        </w:rPr>
        <w:t> </w:t>
      </w:r>
      <w:r>
        <w:rPr/>
        <w:t>male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48.2% were female, 77.3% were White, 5.8% were Black or African American, 16.9% were Hispanic/Latino,</w:t>
      </w:r>
      <w:r>
        <w:rPr>
          <w:spacing w:val="1"/>
        </w:rPr>
        <w:t> </w:t>
      </w:r>
      <w:r>
        <w:rPr/>
        <w:t>8.3%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Asian, and 0.4%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American</w:t>
      </w:r>
      <w:r>
        <w:rPr>
          <w:spacing w:val="2"/>
        </w:rPr>
        <w:t> </w:t>
      </w:r>
      <w:r>
        <w:rPr/>
        <w:t>Indian/Alaska</w:t>
      </w:r>
      <w:r>
        <w:rPr>
          <w:spacing w:val="-1"/>
        </w:rPr>
        <w:t> </w:t>
      </w:r>
      <w:r>
        <w:rPr/>
        <w:t>Native.</w:t>
      </w:r>
    </w:p>
    <w:p>
      <w:pPr>
        <w:pStyle w:val="BodyText"/>
      </w:pPr>
    </w:p>
    <w:p>
      <w:pPr>
        <w:spacing w:before="1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Solicited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Local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Systemic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Adverse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Reactions</w:t>
      </w:r>
    </w:p>
    <w:p>
      <w:pPr>
        <w:pStyle w:val="BodyText"/>
        <w:ind w:left="120"/>
      </w:pPr>
      <w:r>
        <w:rPr/>
        <w:t>The</w:t>
      </w:r>
      <w:r>
        <w:rPr>
          <w:spacing w:val="-2"/>
        </w:rPr>
        <w:t> </w:t>
      </w:r>
      <w:r>
        <w:rPr/>
        <w:t>mean duration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pain</w:t>
      </w:r>
      <w:r>
        <w:rPr>
          <w:spacing w:val="-1"/>
        </w:rPr>
        <w:t> </w:t>
      </w:r>
      <w:r>
        <w:rPr/>
        <w:t>at the</w:t>
      </w:r>
      <w:r>
        <w:rPr>
          <w:spacing w:val="-2"/>
        </w:rPr>
        <w:t> </w:t>
      </w:r>
      <w:r>
        <w:rPr/>
        <w:t>injection site</w:t>
      </w:r>
      <w:r>
        <w:rPr>
          <w:spacing w:val="-2"/>
        </w:rPr>
        <w:t> </w:t>
      </w:r>
      <w:r>
        <w:rPr/>
        <w:t>after</w:t>
      </w:r>
      <w:r>
        <w:rPr>
          <w:spacing w:val="-1"/>
        </w:rPr>
        <w:t> </w:t>
      </w:r>
      <w:r>
        <w:rPr/>
        <w:t>Dose</w:t>
      </w:r>
      <w:r>
        <w:rPr>
          <w:spacing w:val="-2"/>
        </w:rPr>
        <w:t> </w:t>
      </w:r>
      <w:r>
        <w:rPr/>
        <w:t>2 was</w:t>
      </w:r>
      <w:r>
        <w:rPr>
          <w:spacing w:val="-1"/>
        </w:rPr>
        <w:t> </w:t>
      </w:r>
      <w:r>
        <w:rPr/>
        <w:t>2.3 days</w:t>
      </w:r>
      <w:r>
        <w:rPr>
          <w:spacing w:val="-1"/>
        </w:rPr>
        <w:t> </w:t>
      </w:r>
      <w:r>
        <w:rPr/>
        <w:t>(range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to 11</w:t>
      </w:r>
      <w:r>
        <w:rPr>
          <w:spacing w:val="-1"/>
        </w:rPr>
        <w:t> </w:t>
      </w:r>
      <w:r>
        <w:rPr/>
        <w:t>days), for redness</w:t>
      </w:r>
    </w:p>
    <w:p>
      <w:pPr>
        <w:pStyle w:val="ListParagraph"/>
        <w:numPr>
          <w:ilvl w:val="1"/>
          <w:numId w:val="34"/>
        </w:numPr>
        <w:tabs>
          <w:tab w:pos="480" w:val="left" w:leader="none"/>
        </w:tabs>
        <w:spacing w:line="240" w:lineRule="auto" w:before="0" w:after="0"/>
        <w:ind w:left="120" w:right="161" w:firstLine="0"/>
        <w:jc w:val="left"/>
        <w:rPr>
          <w:sz w:val="24"/>
        </w:rPr>
      </w:pPr>
      <w:r>
        <w:rPr>
          <w:sz w:val="24"/>
        </w:rPr>
        <w:t>days</w:t>
      </w:r>
      <w:r>
        <w:rPr>
          <w:spacing w:val="-1"/>
          <w:sz w:val="24"/>
        </w:rPr>
        <w:t> </w:t>
      </w:r>
      <w:r>
        <w:rPr>
          <w:sz w:val="24"/>
        </w:rPr>
        <w:t>(range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to 10</w:t>
      </w:r>
      <w:r>
        <w:rPr>
          <w:spacing w:val="-1"/>
          <w:sz w:val="24"/>
        </w:rPr>
        <w:t> </w:t>
      </w:r>
      <w:r>
        <w:rPr>
          <w:sz w:val="24"/>
        </w:rPr>
        <w:t>days),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swelling</w:t>
      </w:r>
      <w:r>
        <w:rPr>
          <w:spacing w:val="-1"/>
          <w:sz w:val="24"/>
        </w:rPr>
        <w:t> </w:t>
      </w:r>
      <w:r>
        <w:rPr>
          <w:sz w:val="24"/>
        </w:rPr>
        <w:t>2.2</w:t>
      </w:r>
      <w:r>
        <w:rPr>
          <w:spacing w:val="1"/>
          <w:sz w:val="24"/>
        </w:rPr>
        <w:t> </w:t>
      </w:r>
      <w:r>
        <w:rPr>
          <w:sz w:val="24"/>
        </w:rPr>
        <w:t>days</w:t>
      </w:r>
      <w:r>
        <w:rPr>
          <w:spacing w:val="-1"/>
          <w:sz w:val="24"/>
        </w:rPr>
        <w:t> </w:t>
      </w:r>
      <w:r>
        <w:rPr>
          <w:sz w:val="24"/>
        </w:rPr>
        <w:t>(range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days)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children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Pfizer-BioNTech</w:t>
      </w:r>
      <w:r>
        <w:rPr>
          <w:spacing w:val="-57"/>
          <w:sz w:val="24"/>
        </w:rPr>
        <w:t> </w:t>
      </w:r>
      <w:r>
        <w:rPr>
          <w:sz w:val="24"/>
        </w:rPr>
        <w:t>COVID-19</w:t>
      </w:r>
      <w:r>
        <w:rPr>
          <w:spacing w:val="-1"/>
          <w:sz w:val="24"/>
        </w:rPr>
        <w:t> </w:t>
      </w:r>
      <w:r>
        <w:rPr>
          <w:sz w:val="24"/>
        </w:rPr>
        <w:t>Vaccine</w:t>
      </w:r>
      <w:r>
        <w:rPr>
          <w:spacing w:val="-1"/>
          <w:sz w:val="24"/>
        </w:rPr>
        <w:t> </w:t>
      </w:r>
      <w:r>
        <w:rPr>
          <w:sz w:val="24"/>
        </w:rPr>
        <w:t>(10</w:t>
      </w:r>
      <w:r>
        <w:rPr>
          <w:spacing w:val="2"/>
          <w:sz w:val="24"/>
        </w:rPr>
        <w:t> </w:t>
      </w:r>
      <w:r>
        <w:rPr>
          <w:sz w:val="24"/>
        </w:rPr>
        <w:t>mcg</w:t>
      </w:r>
      <w:r>
        <w:rPr>
          <w:spacing w:val="-1"/>
          <w:sz w:val="24"/>
        </w:rPr>
        <w:t> </w:t>
      </w:r>
      <w:r>
        <w:rPr>
          <w:sz w:val="24"/>
        </w:rPr>
        <w:t>modRNA)</w:t>
      </w:r>
      <w:r>
        <w:rPr>
          <w:spacing w:val="-1"/>
          <w:sz w:val="24"/>
        </w:rPr>
        <w:t> </w:t>
      </w:r>
      <w:r>
        <w:rPr>
          <w:sz w:val="24"/>
        </w:rPr>
        <w:t>group up</w:t>
      </w:r>
      <w:r>
        <w:rPr>
          <w:spacing w:val="1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cutoff</w:t>
      </w:r>
      <w:r>
        <w:rPr>
          <w:spacing w:val="-1"/>
          <w:sz w:val="24"/>
        </w:rPr>
        <w:t> </w:t>
      </w:r>
      <w:r>
        <w:rPr>
          <w:sz w:val="24"/>
        </w:rPr>
        <w:t>date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September</w:t>
      </w:r>
      <w:r>
        <w:rPr>
          <w:spacing w:val="-1"/>
          <w:sz w:val="24"/>
        </w:rPr>
        <w:t> </w:t>
      </w:r>
      <w:r>
        <w:rPr>
          <w:sz w:val="24"/>
        </w:rPr>
        <w:t>06,</w:t>
      </w:r>
      <w:r>
        <w:rPr>
          <w:spacing w:val="-1"/>
          <w:sz w:val="24"/>
        </w:rPr>
        <w:t> </w:t>
      </w:r>
      <w:r>
        <w:rPr>
          <w:sz w:val="24"/>
        </w:rPr>
        <w:t>2021.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tabs>
          <w:tab w:pos="1199" w:val="left" w:leader="none"/>
        </w:tabs>
        <w:ind w:left="1200" w:right="419" w:hanging="1080"/>
      </w:pPr>
      <w:r>
        <w:rPr/>
        <w:t>Table</w:t>
      </w:r>
      <w:r>
        <w:rPr>
          <w:spacing w:val="-1"/>
        </w:rPr>
        <w:t> </w:t>
      </w:r>
      <w:r>
        <w:rPr/>
        <w:t>1:</w:t>
        <w:tab/>
        <w:t>Study 3 – Frequency and Percentages of Participants With Solicited Local Reactions, by</w:t>
      </w:r>
      <w:r>
        <w:rPr>
          <w:spacing w:val="1"/>
        </w:rPr>
        <w:t> </w:t>
      </w:r>
      <w:r>
        <w:rPr/>
        <w:t>Maximum</w:t>
      </w:r>
      <w:r>
        <w:rPr>
          <w:spacing w:val="-1"/>
        </w:rPr>
        <w:t> </w:t>
      </w:r>
      <w:r>
        <w:rPr/>
        <w:t>Severity,</w:t>
      </w:r>
      <w:r>
        <w:rPr>
          <w:spacing w:val="-1"/>
        </w:rPr>
        <w:t> </w:t>
      </w:r>
      <w:r>
        <w:rPr/>
        <w:t>Within</w:t>
      </w:r>
      <w:r>
        <w:rPr>
          <w:spacing w:val="-2"/>
        </w:rPr>
        <w:t> </w:t>
      </w:r>
      <w:r>
        <w:rPr/>
        <w:t>7</w:t>
      </w:r>
      <w:r>
        <w:rPr>
          <w:spacing w:val="-1"/>
        </w:rPr>
        <w:t> </w:t>
      </w:r>
      <w:r>
        <w:rPr/>
        <w:t>Days</w:t>
      </w:r>
      <w:r>
        <w:rPr>
          <w:spacing w:val="-1"/>
        </w:rPr>
        <w:t> </w:t>
      </w:r>
      <w:r>
        <w:rPr/>
        <w:t>After</w:t>
      </w:r>
      <w:r>
        <w:rPr>
          <w:spacing w:val="-3"/>
        </w:rPr>
        <w:t> </w:t>
      </w:r>
      <w:r>
        <w:rPr/>
        <w:t>Each</w:t>
      </w:r>
      <w:r>
        <w:rPr>
          <w:spacing w:val="2"/>
        </w:rPr>
        <w:t> </w:t>
      </w:r>
      <w:r>
        <w:rPr/>
        <w:t>Dose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Children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11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Age</w:t>
      </w:r>
      <w:r>
        <w:rPr>
          <w:spacing w:val="-2"/>
        </w:rPr>
        <w:t> </w:t>
      </w:r>
      <w:r>
        <w:rPr/>
        <w:t>–</w:t>
      </w:r>
      <w:r>
        <w:rPr>
          <w:spacing w:val="-57"/>
        </w:rPr>
        <w:t> </w:t>
      </w:r>
      <w:r>
        <w:rPr/>
        <w:t>Safety</w:t>
      </w:r>
      <w:r>
        <w:rPr>
          <w:spacing w:val="-1"/>
        </w:rPr>
        <w:t> </w:t>
      </w:r>
      <w:r>
        <w:rPr/>
        <w:t>Population*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2443"/>
        <w:gridCol w:w="1965"/>
        <w:gridCol w:w="2339"/>
        <w:gridCol w:w="1705"/>
      </w:tblGrid>
      <w:tr>
        <w:trPr>
          <w:trHeight w:val="1379" w:hRule="atLeast"/>
        </w:trPr>
        <w:tc>
          <w:tcPr>
            <w:tcW w:w="2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ind w:left="189" w:right="17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  <w:r>
              <w:rPr>
                <w:position w:val="7"/>
                <w:sz w:val="13"/>
              </w:rPr>
              <w:t>±</w:t>
            </w:r>
            <w:r>
              <w:rPr>
                <w:spacing w:val="-30"/>
                <w:position w:val="7"/>
                <w:sz w:val="13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273" w:lineRule="exact"/>
              <w:ind w:left="640" w:right="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=1511</w:t>
            </w:r>
          </w:p>
          <w:p>
            <w:pPr>
              <w:pStyle w:val="TableParagraph"/>
              <w:spacing w:line="259" w:lineRule="exact"/>
              <w:ind w:left="640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96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42" w:right="533" w:firstLine="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N</w:t>
            </w:r>
            <w:r>
              <w:rPr>
                <w:b/>
                <w:spacing w:val="-1"/>
                <w:position w:val="8"/>
                <w:sz w:val="16"/>
              </w:rPr>
              <w:t>a,b</w:t>
            </w:r>
            <w:r>
              <w:rPr>
                <w:b/>
                <w:spacing w:val="-1"/>
                <w:sz w:val="24"/>
              </w:rPr>
              <w:t>=748</w:t>
            </w:r>
          </w:p>
          <w:p>
            <w:pPr>
              <w:pStyle w:val="TableParagraph"/>
              <w:spacing w:line="257" w:lineRule="exact"/>
              <w:ind w:left="6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339" w:type="dxa"/>
          </w:tcPr>
          <w:p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  <w:r>
              <w:rPr>
                <w:position w:val="7"/>
                <w:sz w:val="13"/>
              </w:rPr>
              <w:t>±</w:t>
            </w:r>
            <w:r>
              <w:rPr>
                <w:spacing w:val="-30"/>
                <w:position w:val="7"/>
                <w:sz w:val="13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650" w:right="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=1501</w:t>
            </w:r>
          </w:p>
          <w:p>
            <w:pPr>
              <w:pStyle w:val="TableParagraph"/>
              <w:spacing w:line="259" w:lineRule="exact"/>
              <w:ind w:left="650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70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414" w:right="401" w:firstLine="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N</w:t>
            </w:r>
            <w:r>
              <w:rPr>
                <w:b/>
                <w:spacing w:val="-1"/>
                <w:position w:val="8"/>
                <w:sz w:val="16"/>
              </w:rPr>
              <w:t>a,b</w:t>
            </w:r>
            <w:r>
              <w:rPr>
                <w:b/>
                <w:spacing w:val="-1"/>
                <w:sz w:val="24"/>
              </w:rPr>
              <w:t>=740</w:t>
            </w:r>
          </w:p>
          <w:p>
            <w:pPr>
              <w:pStyle w:val="TableParagraph"/>
              <w:spacing w:line="257" w:lineRule="exact"/>
              <w:ind w:left="5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275" w:hRule="atLeast"/>
        </w:trPr>
        <w:tc>
          <w:tcPr>
            <w:tcW w:w="10787" w:type="dxa"/>
            <w:gridSpan w:val="5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Redness</w:t>
            </w:r>
            <w:r>
              <w:rPr>
                <w:sz w:val="24"/>
                <w:vertAlign w:val="superscript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2335" w:type="dxa"/>
          </w:tcPr>
          <w:p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(≥0.5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cm)</w:t>
            </w:r>
          </w:p>
        </w:tc>
        <w:tc>
          <w:tcPr>
            <w:tcW w:w="2443" w:type="dxa"/>
          </w:tcPr>
          <w:p>
            <w:pPr>
              <w:pStyle w:val="TableParagraph"/>
              <w:spacing w:line="256" w:lineRule="exact"/>
              <w:ind w:left="640" w:right="634"/>
              <w:jc w:val="center"/>
              <w:rPr>
                <w:sz w:val="24"/>
              </w:rPr>
            </w:pPr>
            <w:r>
              <w:rPr>
                <w:sz w:val="24"/>
              </w:rPr>
              <w:t>222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(14.7)</w:t>
            </w:r>
          </w:p>
        </w:tc>
        <w:tc>
          <w:tcPr>
            <w:tcW w:w="1965" w:type="dxa"/>
          </w:tcPr>
          <w:p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(5.7)</w:t>
            </w:r>
          </w:p>
        </w:tc>
        <w:tc>
          <w:tcPr>
            <w:tcW w:w="2339" w:type="dxa"/>
          </w:tcPr>
          <w:p>
            <w:pPr>
              <w:pStyle w:val="TableParagraph"/>
              <w:spacing w:line="256" w:lineRule="exact"/>
              <w:ind w:left="650" w:right="640"/>
              <w:jc w:val="center"/>
              <w:rPr>
                <w:sz w:val="24"/>
              </w:rPr>
            </w:pPr>
            <w:r>
              <w:rPr>
                <w:sz w:val="24"/>
              </w:rPr>
              <w:t>278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(18.5)</w:t>
            </w:r>
          </w:p>
        </w:tc>
        <w:tc>
          <w:tcPr>
            <w:tcW w:w="1705" w:type="dxa"/>
          </w:tcPr>
          <w:p>
            <w:pPr>
              <w:pStyle w:val="TableParagraph"/>
              <w:spacing w:line="256" w:lineRule="exact"/>
              <w:ind w:left="334" w:right="32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(5.4)</w:t>
            </w:r>
          </w:p>
        </w:tc>
      </w:tr>
      <w:tr>
        <w:trPr>
          <w:trHeight w:val="275" w:hRule="atLeast"/>
        </w:trPr>
        <w:tc>
          <w:tcPr>
            <w:tcW w:w="2335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443" w:type="dxa"/>
          </w:tcPr>
          <w:p>
            <w:pPr>
              <w:pStyle w:val="TableParagraph"/>
              <w:spacing w:line="256" w:lineRule="exact"/>
              <w:ind w:left="640" w:right="634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(9.5)</w:t>
            </w:r>
          </w:p>
        </w:tc>
        <w:tc>
          <w:tcPr>
            <w:tcW w:w="1965" w:type="dxa"/>
          </w:tcPr>
          <w:p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(4.9)</w:t>
            </w:r>
          </w:p>
        </w:tc>
        <w:tc>
          <w:tcPr>
            <w:tcW w:w="2339" w:type="dxa"/>
          </w:tcPr>
          <w:p>
            <w:pPr>
              <w:pStyle w:val="TableParagraph"/>
              <w:spacing w:line="256" w:lineRule="exact"/>
              <w:ind w:left="650" w:right="640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(9.5)</w:t>
            </w:r>
          </w:p>
        </w:tc>
        <w:tc>
          <w:tcPr>
            <w:tcW w:w="1705" w:type="dxa"/>
          </w:tcPr>
          <w:p>
            <w:pPr>
              <w:pStyle w:val="TableParagraph"/>
              <w:spacing w:line="256" w:lineRule="exact"/>
              <w:ind w:left="334" w:right="32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(4.2)</w:t>
            </w:r>
          </w:p>
        </w:tc>
      </w:tr>
      <w:tr>
        <w:trPr>
          <w:trHeight w:val="275" w:hRule="atLeast"/>
        </w:trPr>
        <w:tc>
          <w:tcPr>
            <w:tcW w:w="2335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443" w:type="dxa"/>
          </w:tcPr>
          <w:p>
            <w:pPr>
              <w:pStyle w:val="TableParagraph"/>
              <w:spacing w:line="256" w:lineRule="exact"/>
              <w:ind w:left="640" w:right="634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(5.2)</w:t>
            </w:r>
          </w:p>
        </w:tc>
        <w:tc>
          <w:tcPr>
            <w:tcW w:w="1965" w:type="dxa"/>
          </w:tcPr>
          <w:p>
            <w:pPr>
              <w:pStyle w:val="TableParagraph"/>
              <w:spacing w:line="256" w:lineRule="exact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(0.8)</w:t>
            </w:r>
          </w:p>
        </w:tc>
        <w:tc>
          <w:tcPr>
            <w:tcW w:w="2339" w:type="dxa"/>
          </w:tcPr>
          <w:p>
            <w:pPr>
              <w:pStyle w:val="TableParagraph"/>
              <w:spacing w:line="256" w:lineRule="exact"/>
              <w:ind w:left="650" w:right="640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(8.8)</w:t>
            </w:r>
          </w:p>
        </w:tc>
        <w:tc>
          <w:tcPr>
            <w:tcW w:w="1705" w:type="dxa"/>
          </w:tcPr>
          <w:p>
            <w:pPr>
              <w:pStyle w:val="TableParagraph"/>
              <w:spacing w:line="256" w:lineRule="exact"/>
              <w:ind w:left="334" w:right="32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(1.2)</w:t>
            </w:r>
          </w:p>
        </w:tc>
      </w:tr>
      <w:tr>
        <w:trPr>
          <w:trHeight w:val="278" w:hRule="atLeast"/>
        </w:trPr>
        <w:tc>
          <w:tcPr>
            <w:tcW w:w="2335" w:type="dxa"/>
          </w:tcPr>
          <w:p>
            <w:pPr>
              <w:pStyle w:val="TableParagraph"/>
              <w:spacing w:line="257" w:lineRule="exact" w:before="1"/>
              <w:ind w:left="707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443" w:type="dxa"/>
          </w:tcPr>
          <w:p>
            <w:pPr>
              <w:pStyle w:val="TableParagraph"/>
              <w:spacing w:line="257" w:lineRule="exact"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65" w:type="dxa"/>
          </w:tcPr>
          <w:p>
            <w:pPr>
              <w:pStyle w:val="TableParagraph"/>
              <w:spacing w:line="257" w:lineRule="exact"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39" w:type="dxa"/>
          </w:tcPr>
          <w:p>
            <w:pPr>
              <w:pStyle w:val="TableParagraph"/>
              <w:spacing w:line="257" w:lineRule="exact" w:before="1"/>
              <w:ind w:left="650" w:right="6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1705" w:type="dxa"/>
          </w:tcPr>
          <w:p>
            <w:pPr>
              <w:pStyle w:val="TableParagraph"/>
              <w:spacing w:line="257" w:lineRule="exact"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10787" w:type="dxa"/>
            <w:gridSpan w:val="5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Swelling</w:t>
            </w:r>
            <w:r>
              <w:rPr>
                <w:sz w:val="24"/>
                <w:vertAlign w:val="superscript"/>
              </w:rPr>
              <w:t>d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header="0" w:footer="741" w:top="640" w:bottom="940" w:left="600" w:right="56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2443"/>
        <w:gridCol w:w="1965"/>
        <w:gridCol w:w="2339"/>
        <w:gridCol w:w="1705"/>
      </w:tblGrid>
      <w:tr>
        <w:trPr>
          <w:trHeight w:val="1379" w:hRule="atLeast"/>
        </w:trPr>
        <w:tc>
          <w:tcPr>
            <w:tcW w:w="2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ind w:left="189" w:right="17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  <w:r>
              <w:rPr>
                <w:position w:val="7"/>
                <w:sz w:val="13"/>
              </w:rPr>
              <w:t>±</w:t>
            </w:r>
            <w:r>
              <w:rPr>
                <w:spacing w:val="-30"/>
                <w:position w:val="7"/>
                <w:sz w:val="13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273" w:lineRule="exact"/>
              <w:ind w:left="640" w:right="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=1511</w:t>
            </w:r>
          </w:p>
          <w:p>
            <w:pPr>
              <w:pStyle w:val="TableParagraph"/>
              <w:spacing w:line="259" w:lineRule="exact"/>
              <w:ind w:left="640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96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42" w:right="533" w:firstLine="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N</w:t>
            </w:r>
            <w:r>
              <w:rPr>
                <w:b/>
                <w:spacing w:val="-1"/>
                <w:position w:val="8"/>
                <w:sz w:val="16"/>
              </w:rPr>
              <w:t>a,b</w:t>
            </w:r>
            <w:r>
              <w:rPr>
                <w:b/>
                <w:spacing w:val="-1"/>
                <w:sz w:val="24"/>
              </w:rPr>
              <w:t>=748</w:t>
            </w:r>
          </w:p>
          <w:p>
            <w:pPr>
              <w:pStyle w:val="TableParagraph"/>
              <w:spacing w:line="257" w:lineRule="exact"/>
              <w:ind w:left="6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339" w:type="dxa"/>
          </w:tcPr>
          <w:p>
            <w:pPr>
              <w:pStyle w:val="TableParagraph"/>
              <w:ind w:left="137" w:right="12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  <w:r>
              <w:rPr>
                <w:position w:val="7"/>
                <w:sz w:val="13"/>
              </w:rPr>
              <w:t>±</w:t>
            </w:r>
            <w:r>
              <w:rPr>
                <w:spacing w:val="-30"/>
                <w:position w:val="7"/>
                <w:sz w:val="13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650" w:right="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=1501</w:t>
            </w:r>
          </w:p>
          <w:p>
            <w:pPr>
              <w:pStyle w:val="TableParagraph"/>
              <w:spacing w:line="259" w:lineRule="exact"/>
              <w:ind w:left="650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70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414" w:right="401" w:firstLine="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N</w:t>
            </w:r>
            <w:r>
              <w:rPr>
                <w:b/>
                <w:spacing w:val="-1"/>
                <w:position w:val="8"/>
                <w:sz w:val="16"/>
              </w:rPr>
              <w:t>a,b</w:t>
            </w:r>
            <w:r>
              <w:rPr>
                <w:b/>
                <w:spacing w:val="-1"/>
                <w:sz w:val="24"/>
              </w:rPr>
              <w:t>=740</w:t>
            </w:r>
          </w:p>
          <w:p>
            <w:pPr>
              <w:pStyle w:val="TableParagraph"/>
              <w:spacing w:line="257" w:lineRule="exact"/>
              <w:ind w:left="5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275" w:hRule="atLeast"/>
        </w:trPr>
        <w:tc>
          <w:tcPr>
            <w:tcW w:w="2335" w:type="dxa"/>
          </w:tcPr>
          <w:p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(≥0.5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cm)</w:t>
            </w:r>
          </w:p>
        </w:tc>
        <w:tc>
          <w:tcPr>
            <w:tcW w:w="2443" w:type="dxa"/>
          </w:tcPr>
          <w:p>
            <w:pPr>
              <w:pStyle w:val="TableParagraph"/>
              <w:spacing w:line="256" w:lineRule="exact"/>
              <w:ind w:left="640" w:right="634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(10.5)</w:t>
            </w:r>
          </w:p>
        </w:tc>
        <w:tc>
          <w:tcPr>
            <w:tcW w:w="1965" w:type="dxa"/>
          </w:tcPr>
          <w:p>
            <w:pPr>
              <w:pStyle w:val="TableParagraph"/>
              <w:spacing w:line="256" w:lineRule="exact"/>
              <w:ind w:left="462" w:right="45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(2.7)</w:t>
            </w:r>
          </w:p>
        </w:tc>
        <w:tc>
          <w:tcPr>
            <w:tcW w:w="2339" w:type="dxa"/>
          </w:tcPr>
          <w:p>
            <w:pPr>
              <w:pStyle w:val="TableParagraph"/>
              <w:spacing w:line="256" w:lineRule="exact"/>
              <w:ind w:right="657"/>
              <w:jc w:val="right"/>
              <w:rPr>
                <w:sz w:val="24"/>
              </w:rPr>
            </w:pPr>
            <w:r>
              <w:rPr>
                <w:sz w:val="24"/>
              </w:rPr>
              <w:t>229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(15.3)</w:t>
            </w:r>
          </w:p>
        </w:tc>
        <w:tc>
          <w:tcPr>
            <w:tcW w:w="1705" w:type="dxa"/>
          </w:tcPr>
          <w:p>
            <w:pPr>
              <w:pStyle w:val="TableParagraph"/>
              <w:spacing w:line="256" w:lineRule="exact"/>
              <w:ind w:left="334" w:right="32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(2.7)</w:t>
            </w:r>
          </w:p>
        </w:tc>
      </w:tr>
      <w:tr>
        <w:trPr>
          <w:trHeight w:val="275" w:hRule="atLeast"/>
        </w:trPr>
        <w:tc>
          <w:tcPr>
            <w:tcW w:w="2335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443" w:type="dxa"/>
          </w:tcPr>
          <w:p>
            <w:pPr>
              <w:pStyle w:val="TableParagraph"/>
              <w:spacing w:line="256" w:lineRule="exact"/>
              <w:ind w:left="640" w:right="634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(5.6)</w:t>
            </w:r>
          </w:p>
        </w:tc>
        <w:tc>
          <w:tcPr>
            <w:tcW w:w="1965" w:type="dxa"/>
          </w:tcPr>
          <w:p>
            <w:pPr>
              <w:pStyle w:val="TableParagraph"/>
              <w:spacing w:line="256" w:lineRule="exact"/>
              <w:ind w:left="462" w:right="4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(1.7)</w:t>
            </w:r>
          </w:p>
        </w:tc>
        <w:tc>
          <w:tcPr>
            <w:tcW w:w="2339" w:type="dxa"/>
          </w:tcPr>
          <w:p>
            <w:pPr>
              <w:pStyle w:val="TableParagraph"/>
              <w:spacing w:line="256" w:lineRule="exact"/>
              <w:ind w:left="730"/>
              <w:rPr>
                <w:sz w:val="24"/>
              </w:rPr>
            </w:pPr>
            <w:r>
              <w:rPr>
                <w:sz w:val="24"/>
              </w:rPr>
              <w:t>117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(7.8)</w:t>
            </w:r>
          </w:p>
        </w:tc>
        <w:tc>
          <w:tcPr>
            <w:tcW w:w="1705" w:type="dxa"/>
          </w:tcPr>
          <w:p>
            <w:pPr>
              <w:pStyle w:val="TableParagraph"/>
              <w:spacing w:line="256" w:lineRule="exact"/>
              <w:ind w:left="334" w:right="32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(2.0)</w:t>
            </w:r>
          </w:p>
        </w:tc>
      </w:tr>
      <w:tr>
        <w:trPr>
          <w:trHeight w:val="277" w:hRule="atLeast"/>
        </w:trPr>
        <w:tc>
          <w:tcPr>
            <w:tcW w:w="2335" w:type="dxa"/>
          </w:tcPr>
          <w:p>
            <w:pPr>
              <w:pStyle w:val="TableParagraph"/>
              <w:spacing w:line="257" w:lineRule="exact" w:before="1"/>
              <w:ind w:left="707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443" w:type="dxa"/>
          </w:tcPr>
          <w:p>
            <w:pPr>
              <w:pStyle w:val="TableParagraph"/>
              <w:spacing w:line="257" w:lineRule="exact" w:before="1"/>
              <w:ind w:left="640" w:right="634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(4.8)</w:t>
            </w:r>
          </w:p>
        </w:tc>
        <w:tc>
          <w:tcPr>
            <w:tcW w:w="1965" w:type="dxa"/>
          </w:tcPr>
          <w:p>
            <w:pPr>
              <w:pStyle w:val="TableParagraph"/>
              <w:spacing w:line="257" w:lineRule="exact" w:before="1"/>
              <w:ind w:left="462" w:right="45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(0.9)</w:t>
            </w:r>
          </w:p>
        </w:tc>
        <w:tc>
          <w:tcPr>
            <w:tcW w:w="2339" w:type="dxa"/>
          </w:tcPr>
          <w:p>
            <w:pPr>
              <w:pStyle w:val="TableParagraph"/>
              <w:spacing w:line="257" w:lineRule="exact" w:before="1"/>
              <w:ind w:left="730"/>
              <w:rPr>
                <w:sz w:val="24"/>
              </w:rPr>
            </w:pPr>
            <w:r>
              <w:rPr>
                <w:sz w:val="24"/>
              </w:rPr>
              <w:t>112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(7.5)</w:t>
            </w:r>
          </w:p>
        </w:tc>
        <w:tc>
          <w:tcPr>
            <w:tcW w:w="1705" w:type="dxa"/>
          </w:tcPr>
          <w:p>
            <w:pPr>
              <w:pStyle w:val="TableParagraph"/>
              <w:spacing w:line="257" w:lineRule="exact" w:before="1"/>
              <w:ind w:left="334" w:right="3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</w:tr>
      <w:tr>
        <w:trPr>
          <w:trHeight w:val="275" w:hRule="atLeast"/>
        </w:trPr>
        <w:tc>
          <w:tcPr>
            <w:tcW w:w="2335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443" w:type="dxa"/>
          </w:tcPr>
          <w:p>
            <w:pPr>
              <w:pStyle w:val="TableParagraph"/>
              <w:spacing w:line="256" w:lineRule="exact"/>
              <w:ind w:left="640" w:right="6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965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39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5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10787" w:type="dxa"/>
            <w:gridSpan w:val="5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injection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z w:val="24"/>
                <w:vertAlign w:val="superscript"/>
              </w:rPr>
              <w:t>e</w:t>
            </w:r>
          </w:p>
        </w:tc>
      </w:tr>
      <w:tr>
        <w:trPr>
          <w:trHeight w:val="275" w:hRule="atLeast"/>
        </w:trPr>
        <w:tc>
          <w:tcPr>
            <w:tcW w:w="2335" w:type="dxa"/>
          </w:tcPr>
          <w:p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443" w:type="dxa"/>
          </w:tcPr>
          <w:p>
            <w:pPr>
              <w:pStyle w:val="TableParagraph"/>
              <w:spacing w:line="256" w:lineRule="exact"/>
              <w:ind w:left="640" w:right="634"/>
              <w:jc w:val="center"/>
              <w:rPr>
                <w:sz w:val="24"/>
              </w:rPr>
            </w:pPr>
            <w:r>
              <w:rPr>
                <w:sz w:val="24"/>
              </w:rPr>
              <w:t>1119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(74.1)</w:t>
            </w:r>
          </w:p>
        </w:tc>
        <w:tc>
          <w:tcPr>
            <w:tcW w:w="1965" w:type="dxa"/>
          </w:tcPr>
          <w:p>
            <w:pPr>
              <w:pStyle w:val="TableParagraph"/>
              <w:spacing w:line="256" w:lineRule="exact"/>
              <w:ind w:left="462" w:right="453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(31.3)</w:t>
            </w:r>
          </w:p>
        </w:tc>
        <w:tc>
          <w:tcPr>
            <w:tcW w:w="2339" w:type="dxa"/>
          </w:tcPr>
          <w:p>
            <w:pPr>
              <w:pStyle w:val="TableParagraph"/>
              <w:spacing w:line="256" w:lineRule="exact"/>
              <w:ind w:right="597"/>
              <w:jc w:val="right"/>
              <w:rPr>
                <w:sz w:val="24"/>
              </w:rPr>
            </w:pPr>
            <w:r>
              <w:rPr>
                <w:sz w:val="24"/>
              </w:rPr>
              <w:t>1065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(71.0)</w:t>
            </w:r>
          </w:p>
        </w:tc>
        <w:tc>
          <w:tcPr>
            <w:tcW w:w="1705" w:type="dxa"/>
          </w:tcPr>
          <w:p>
            <w:pPr>
              <w:pStyle w:val="TableParagraph"/>
              <w:spacing w:line="256" w:lineRule="exact"/>
              <w:ind w:left="334" w:right="321"/>
              <w:jc w:val="center"/>
              <w:rPr>
                <w:sz w:val="24"/>
              </w:rPr>
            </w:pPr>
            <w:r>
              <w:rPr>
                <w:sz w:val="24"/>
              </w:rPr>
              <w:t>218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(29.5)</w:t>
            </w:r>
          </w:p>
        </w:tc>
      </w:tr>
      <w:tr>
        <w:trPr>
          <w:trHeight w:val="275" w:hRule="atLeast"/>
        </w:trPr>
        <w:tc>
          <w:tcPr>
            <w:tcW w:w="2335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443" w:type="dxa"/>
          </w:tcPr>
          <w:p>
            <w:pPr>
              <w:pStyle w:val="TableParagraph"/>
              <w:spacing w:line="256" w:lineRule="exact"/>
              <w:ind w:left="640" w:right="634"/>
              <w:jc w:val="center"/>
              <w:rPr>
                <w:sz w:val="24"/>
              </w:rPr>
            </w:pPr>
            <w:r>
              <w:rPr>
                <w:sz w:val="24"/>
              </w:rPr>
              <w:t>890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(58.9)</w:t>
            </w:r>
          </w:p>
        </w:tc>
        <w:tc>
          <w:tcPr>
            <w:tcW w:w="1965" w:type="dxa"/>
          </w:tcPr>
          <w:p>
            <w:pPr>
              <w:pStyle w:val="TableParagraph"/>
              <w:spacing w:line="256" w:lineRule="exact"/>
              <w:ind w:left="462" w:right="453"/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(27.3)</w:t>
            </w:r>
          </w:p>
        </w:tc>
        <w:tc>
          <w:tcPr>
            <w:tcW w:w="2339" w:type="dxa"/>
          </w:tcPr>
          <w:p>
            <w:pPr>
              <w:pStyle w:val="TableParagraph"/>
              <w:spacing w:line="256" w:lineRule="exact"/>
              <w:ind w:right="657"/>
              <w:jc w:val="right"/>
              <w:rPr>
                <w:sz w:val="24"/>
              </w:rPr>
            </w:pPr>
            <w:r>
              <w:rPr>
                <w:sz w:val="24"/>
              </w:rPr>
              <w:t>793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(52.8)</w:t>
            </w:r>
          </w:p>
        </w:tc>
        <w:tc>
          <w:tcPr>
            <w:tcW w:w="1705" w:type="dxa"/>
          </w:tcPr>
          <w:p>
            <w:pPr>
              <w:pStyle w:val="TableParagraph"/>
              <w:spacing w:line="256" w:lineRule="exact"/>
              <w:ind w:left="334" w:right="321"/>
              <w:jc w:val="center"/>
              <w:rPr>
                <w:sz w:val="24"/>
              </w:rPr>
            </w:pPr>
            <w:r>
              <w:rPr>
                <w:sz w:val="24"/>
              </w:rPr>
              <w:t>192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(25.9)</w:t>
            </w:r>
          </w:p>
        </w:tc>
      </w:tr>
      <w:tr>
        <w:trPr>
          <w:trHeight w:val="275" w:hRule="atLeast"/>
        </w:trPr>
        <w:tc>
          <w:tcPr>
            <w:tcW w:w="2335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443" w:type="dxa"/>
          </w:tcPr>
          <w:p>
            <w:pPr>
              <w:pStyle w:val="TableParagraph"/>
              <w:spacing w:line="256" w:lineRule="exact"/>
              <w:ind w:left="640" w:right="634"/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(14.9)</w:t>
            </w:r>
          </w:p>
        </w:tc>
        <w:tc>
          <w:tcPr>
            <w:tcW w:w="1965" w:type="dxa"/>
          </w:tcPr>
          <w:p>
            <w:pPr>
              <w:pStyle w:val="TableParagraph"/>
              <w:spacing w:line="256" w:lineRule="exact"/>
              <w:ind w:left="462" w:right="45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(4.0)</w:t>
            </w:r>
          </w:p>
        </w:tc>
        <w:tc>
          <w:tcPr>
            <w:tcW w:w="2339" w:type="dxa"/>
          </w:tcPr>
          <w:p>
            <w:pPr>
              <w:pStyle w:val="TableParagraph"/>
              <w:spacing w:line="256" w:lineRule="exact"/>
              <w:ind w:right="657"/>
              <w:jc w:val="right"/>
              <w:rPr>
                <w:sz w:val="24"/>
              </w:rPr>
            </w:pPr>
            <w:r>
              <w:rPr>
                <w:sz w:val="24"/>
              </w:rPr>
              <w:t>267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(17.8)</w:t>
            </w:r>
          </w:p>
        </w:tc>
        <w:tc>
          <w:tcPr>
            <w:tcW w:w="1705" w:type="dxa"/>
          </w:tcPr>
          <w:p>
            <w:pPr>
              <w:pStyle w:val="TableParagraph"/>
              <w:spacing w:line="256" w:lineRule="exact"/>
              <w:ind w:left="334" w:right="32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(3.5)</w:t>
            </w:r>
          </w:p>
        </w:tc>
      </w:tr>
      <w:tr>
        <w:trPr>
          <w:trHeight w:val="277" w:hRule="atLeast"/>
        </w:trPr>
        <w:tc>
          <w:tcPr>
            <w:tcW w:w="2335" w:type="dxa"/>
          </w:tcPr>
          <w:p>
            <w:pPr>
              <w:pStyle w:val="TableParagraph"/>
              <w:spacing w:line="257" w:lineRule="exact" w:before="1"/>
              <w:ind w:left="707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443" w:type="dxa"/>
          </w:tcPr>
          <w:p>
            <w:pPr>
              <w:pStyle w:val="TableParagraph"/>
              <w:spacing w:line="257" w:lineRule="exact" w:before="1"/>
              <w:ind w:left="640" w:right="6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  <w:tc>
          <w:tcPr>
            <w:tcW w:w="1965" w:type="dxa"/>
          </w:tcPr>
          <w:p>
            <w:pPr>
              <w:pStyle w:val="TableParagraph"/>
              <w:spacing w:line="257" w:lineRule="exact"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39" w:type="dxa"/>
          </w:tcPr>
          <w:p>
            <w:pPr>
              <w:pStyle w:val="TableParagraph"/>
              <w:spacing w:line="257" w:lineRule="exact" w:before="1"/>
              <w:ind w:left="650" w:right="6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  <w:tc>
          <w:tcPr>
            <w:tcW w:w="1705" w:type="dxa"/>
          </w:tcPr>
          <w:p>
            <w:pPr>
              <w:pStyle w:val="TableParagraph"/>
              <w:spacing w:line="257" w:lineRule="exact"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spacing w:line="229" w:lineRule="exact" w:before="7"/>
        <w:ind w:left="232" w:right="0" w:firstLine="0"/>
        <w:jc w:val="left"/>
        <w:rPr>
          <w:sz w:val="20"/>
        </w:rPr>
      </w:pPr>
      <w:r>
        <w:rPr>
          <w:sz w:val="20"/>
        </w:rPr>
        <w:t>Note:</w:t>
      </w:r>
      <w:r>
        <w:rPr>
          <w:spacing w:val="-3"/>
          <w:sz w:val="20"/>
        </w:rPr>
        <w:t> </w:t>
      </w:r>
      <w:r>
        <w:rPr>
          <w:sz w:val="20"/>
        </w:rPr>
        <w:t>Reactions</w:t>
      </w:r>
      <w:r>
        <w:rPr>
          <w:spacing w:val="-4"/>
          <w:sz w:val="20"/>
        </w:rPr>
        <w:t> </w:t>
      </w:r>
      <w:r>
        <w:rPr>
          <w:sz w:val="20"/>
        </w:rPr>
        <w:t>were</w:t>
      </w:r>
      <w:r>
        <w:rPr>
          <w:spacing w:val="-2"/>
          <w:sz w:val="20"/>
        </w:rPr>
        <w:t> </w:t>
      </w:r>
      <w:r>
        <w:rPr>
          <w:sz w:val="20"/>
        </w:rPr>
        <w:t>collected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electronic</w:t>
      </w:r>
      <w:r>
        <w:rPr>
          <w:spacing w:val="-3"/>
          <w:sz w:val="20"/>
        </w:rPr>
        <w:t> </w:t>
      </w:r>
      <w:r>
        <w:rPr>
          <w:sz w:val="20"/>
        </w:rPr>
        <w:t>diary</w:t>
      </w:r>
      <w:r>
        <w:rPr>
          <w:spacing w:val="-1"/>
          <w:sz w:val="20"/>
        </w:rPr>
        <w:t> </w:t>
      </w:r>
      <w:r>
        <w:rPr>
          <w:sz w:val="20"/>
        </w:rPr>
        <w:t>(e-diary)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Day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Day</w:t>
      </w:r>
      <w:r>
        <w:rPr>
          <w:spacing w:val="-3"/>
          <w:sz w:val="20"/>
        </w:rPr>
        <w:t> </w:t>
      </w:r>
      <w:r>
        <w:rPr>
          <w:sz w:val="20"/>
        </w:rPr>
        <w:t>7</w:t>
      </w:r>
      <w:r>
        <w:rPr>
          <w:spacing w:val="-2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vaccination.</w:t>
      </w:r>
    </w:p>
    <w:p>
      <w:pPr>
        <w:pStyle w:val="ListParagraph"/>
        <w:numPr>
          <w:ilvl w:val="2"/>
          <w:numId w:val="34"/>
        </w:numPr>
        <w:tabs>
          <w:tab w:pos="473" w:val="left" w:leader="none"/>
        </w:tabs>
        <w:spacing w:line="229" w:lineRule="exact" w:before="0" w:after="0"/>
        <w:ind w:left="472" w:right="0" w:hanging="241"/>
        <w:jc w:val="left"/>
        <w:rPr>
          <w:sz w:val="20"/>
        </w:rPr>
      </w:pPr>
      <w:r>
        <w:rPr>
          <w:sz w:val="20"/>
        </w:rPr>
        <w:t>N</w:t>
      </w:r>
      <w:r>
        <w:rPr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2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participants</w:t>
      </w:r>
      <w:r>
        <w:rPr>
          <w:spacing w:val="-3"/>
          <w:sz w:val="20"/>
        </w:rPr>
        <w:t> </w:t>
      </w:r>
      <w:r>
        <w:rPr>
          <w:sz w:val="20"/>
        </w:rPr>
        <w:t>reporting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least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yes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response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specified</w:t>
      </w:r>
      <w:r>
        <w:rPr>
          <w:spacing w:val="-3"/>
          <w:sz w:val="20"/>
        </w:rPr>
        <w:t> </w:t>
      </w:r>
      <w:r>
        <w:rPr>
          <w:sz w:val="20"/>
        </w:rPr>
        <w:t>reaction</w:t>
      </w:r>
      <w:r>
        <w:rPr>
          <w:spacing w:val="-1"/>
          <w:sz w:val="20"/>
        </w:rPr>
        <w:t> </w:t>
      </w:r>
      <w:r>
        <w:rPr>
          <w:sz w:val="20"/>
        </w:rPr>
        <w:t>after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specified</w:t>
      </w:r>
      <w:r>
        <w:rPr>
          <w:spacing w:val="-2"/>
          <w:sz w:val="20"/>
        </w:rPr>
        <w:t> </w:t>
      </w:r>
      <w:r>
        <w:rPr>
          <w:sz w:val="20"/>
        </w:rPr>
        <w:t>dose.</w:t>
      </w:r>
    </w:p>
    <w:p>
      <w:pPr>
        <w:pStyle w:val="ListParagraph"/>
        <w:numPr>
          <w:ilvl w:val="2"/>
          <w:numId w:val="34"/>
        </w:numPr>
        <w:tabs>
          <w:tab w:pos="473" w:val="left" w:leader="none"/>
        </w:tabs>
        <w:spacing w:line="240" w:lineRule="auto" w:before="0" w:after="0"/>
        <w:ind w:left="472" w:right="458" w:hanging="241"/>
        <w:jc w:val="left"/>
        <w:rPr>
          <w:sz w:val="20"/>
        </w:rPr>
      </w:pPr>
      <w:r>
        <w:rPr>
          <w:sz w:val="20"/>
        </w:rPr>
        <w:t>The denominators (N) used in the percentage calculations for redness and swelling were 749 after Dose 1 and 741 after Dose 2</w:t>
      </w:r>
      <w:r>
        <w:rPr>
          <w:spacing w:val="-47"/>
          <w:sz w:val="20"/>
        </w:rPr>
        <w:t> </w:t>
      </w:r>
      <w:r>
        <w:rPr>
          <w:sz w:val="20"/>
        </w:rPr>
        <w:t>in the placebo</w:t>
      </w:r>
      <w:r>
        <w:rPr>
          <w:spacing w:val="1"/>
          <w:sz w:val="20"/>
        </w:rPr>
        <w:t> </w:t>
      </w:r>
      <w:r>
        <w:rPr>
          <w:sz w:val="20"/>
        </w:rPr>
        <w:t>group,</w:t>
      </w:r>
      <w:r>
        <w:rPr>
          <w:spacing w:val="-2"/>
          <w:sz w:val="20"/>
        </w:rPr>
        <w:t> </w:t>
      </w:r>
      <w:r>
        <w:rPr>
          <w:sz w:val="20"/>
        </w:rPr>
        <w:t>due to</w:t>
      </w:r>
      <w:r>
        <w:rPr>
          <w:spacing w:val="1"/>
          <w:sz w:val="20"/>
        </w:rPr>
        <w:t> </w:t>
      </w:r>
      <w:r>
        <w:rPr>
          <w:sz w:val="20"/>
        </w:rPr>
        <w:t>an e-diary</w:t>
      </w:r>
      <w:r>
        <w:rPr>
          <w:spacing w:val="1"/>
          <w:sz w:val="20"/>
        </w:rPr>
        <w:t> </w:t>
      </w:r>
      <w:r>
        <w:rPr>
          <w:sz w:val="20"/>
        </w:rPr>
        <w:t>error.</w:t>
      </w:r>
    </w:p>
    <w:p>
      <w:pPr>
        <w:pStyle w:val="ListParagraph"/>
        <w:numPr>
          <w:ilvl w:val="2"/>
          <w:numId w:val="34"/>
        </w:numPr>
        <w:tabs>
          <w:tab w:pos="473" w:val="left" w:leader="none"/>
        </w:tabs>
        <w:spacing w:line="240" w:lineRule="auto" w:before="1" w:after="0"/>
        <w:ind w:left="472" w:right="0" w:hanging="241"/>
        <w:jc w:val="left"/>
        <w:rPr>
          <w:sz w:val="20"/>
        </w:rPr>
      </w:pP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=</w:t>
      </w:r>
      <w:r>
        <w:rPr>
          <w:spacing w:val="-3"/>
          <w:sz w:val="20"/>
        </w:rPr>
        <w:t> </w:t>
      </w:r>
      <w:r>
        <w:rPr>
          <w:sz w:val="20"/>
        </w:rPr>
        <w:t>Number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participants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specified</w:t>
      </w:r>
      <w:r>
        <w:rPr>
          <w:spacing w:val="-2"/>
          <w:sz w:val="20"/>
        </w:rPr>
        <w:t> </w:t>
      </w:r>
      <w:r>
        <w:rPr>
          <w:sz w:val="20"/>
        </w:rPr>
        <w:t>reaction.</w:t>
      </w:r>
    </w:p>
    <w:p>
      <w:pPr>
        <w:pStyle w:val="ListParagraph"/>
        <w:numPr>
          <w:ilvl w:val="2"/>
          <w:numId w:val="34"/>
        </w:numPr>
        <w:tabs>
          <w:tab w:pos="473" w:val="left" w:leader="none"/>
        </w:tabs>
        <w:spacing w:line="229" w:lineRule="exact" w:before="1" w:after="0"/>
        <w:ind w:left="47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2"/>
          <w:sz w:val="20"/>
        </w:rPr>
        <w:t> </w:t>
      </w:r>
      <w:r>
        <w:rPr>
          <w:sz w:val="20"/>
        </w:rPr>
        <w:t>≥0.5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≤2.0 cm;</w:t>
      </w:r>
      <w:r>
        <w:rPr>
          <w:spacing w:val="-2"/>
          <w:sz w:val="20"/>
        </w:rPr>
        <w:t> </w:t>
      </w:r>
      <w:r>
        <w:rPr>
          <w:sz w:val="20"/>
        </w:rPr>
        <w:t>Moderate:</w:t>
      </w:r>
      <w:r>
        <w:rPr>
          <w:spacing w:val="-2"/>
          <w:sz w:val="20"/>
        </w:rPr>
        <w:t> </w:t>
      </w:r>
      <w:r>
        <w:rPr>
          <w:sz w:val="20"/>
        </w:rPr>
        <w:t>&gt;2.0 to</w:t>
      </w:r>
      <w:r>
        <w:rPr>
          <w:spacing w:val="-1"/>
          <w:sz w:val="20"/>
        </w:rPr>
        <w:t> </w:t>
      </w:r>
      <w:r>
        <w:rPr>
          <w:sz w:val="20"/>
        </w:rPr>
        <w:t>≤7.0</w:t>
      </w:r>
      <w:r>
        <w:rPr>
          <w:spacing w:val="-1"/>
          <w:sz w:val="20"/>
        </w:rPr>
        <w:t> </w:t>
      </w:r>
      <w:r>
        <w:rPr>
          <w:sz w:val="20"/>
        </w:rPr>
        <w:t>cm;</w:t>
      </w:r>
      <w:r>
        <w:rPr>
          <w:spacing w:val="-1"/>
          <w:sz w:val="20"/>
        </w:rPr>
        <w:t> </w:t>
      </w:r>
      <w:r>
        <w:rPr>
          <w:sz w:val="20"/>
        </w:rPr>
        <w:t>Severe:</w:t>
      </w:r>
      <w:r>
        <w:rPr>
          <w:spacing w:val="-5"/>
          <w:sz w:val="20"/>
        </w:rPr>
        <w:t> </w:t>
      </w:r>
      <w:r>
        <w:rPr>
          <w:sz w:val="20"/>
        </w:rPr>
        <w:t>&gt;7.0</w:t>
      </w:r>
      <w:r>
        <w:rPr>
          <w:spacing w:val="-1"/>
          <w:sz w:val="20"/>
        </w:rPr>
        <w:t> </w:t>
      </w:r>
      <w:r>
        <w:rPr>
          <w:sz w:val="20"/>
        </w:rPr>
        <w:t>cm.</w:t>
      </w:r>
    </w:p>
    <w:p>
      <w:pPr>
        <w:pStyle w:val="ListParagraph"/>
        <w:numPr>
          <w:ilvl w:val="2"/>
          <w:numId w:val="34"/>
        </w:numPr>
        <w:tabs>
          <w:tab w:pos="473" w:val="left" w:leader="none"/>
        </w:tabs>
        <w:spacing w:line="229" w:lineRule="exact" w:before="0" w:after="0"/>
        <w:ind w:left="472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interfere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activity;</w:t>
      </w:r>
      <w:r>
        <w:rPr>
          <w:spacing w:val="-3"/>
          <w:sz w:val="20"/>
        </w:rPr>
        <w:t> </w:t>
      </w:r>
      <w:r>
        <w:rPr>
          <w:sz w:val="20"/>
        </w:rPr>
        <w:t>Moderate:</w:t>
      </w:r>
      <w:r>
        <w:rPr>
          <w:spacing w:val="-4"/>
          <w:sz w:val="20"/>
        </w:rPr>
        <w:t> </w:t>
      </w:r>
      <w:r>
        <w:rPr>
          <w:sz w:val="20"/>
        </w:rPr>
        <w:t>interferes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activity;</w:t>
      </w:r>
      <w:r>
        <w:rPr>
          <w:spacing w:val="-3"/>
          <w:sz w:val="20"/>
        </w:rPr>
        <w:t> </w:t>
      </w:r>
      <w:r>
        <w:rPr>
          <w:sz w:val="20"/>
        </w:rPr>
        <w:t>Severe:</w:t>
      </w:r>
      <w:r>
        <w:rPr>
          <w:spacing w:val="-4"/>
          <w:sz w:val="20"/>
        </w:rPr>
        <w:t> </w:t>
      </w:r>
      <w:r>
        <w:rPr>
          <w:sz w:val="20"/>
        </w:rPr>
        <w:t>prevents</w:t>
      </w:r>
      <w:r>
        <w:rPr>
          <w:spacing w:val="-4"/>
          <w:sz w:val="20"/>
        </w:rPr>
        <w:t> </w:t>
      </w:r>
      <w:r>
        <w:rPr>
          <w:sz w:val="20"/>
        </w:rPr>
        <w:t>daily</w:t>
      </w:r>
      <w:r>
        <w:rPr>
          <w:spacing w:val="-3"/>
          <w:sz w:val="20"/>
        </w:rPr>
        <w:t> </w:t>
      </w:r>
      <w:r>
        <w:rPr>
          <w:sz w:val="20"/>
        </w:rPr>
        <w:t>activity.</w:t>
      </w:r>
    </w:p>
    <w:p>
      <w:pPr>
        <w:pStyle w:val="ListParagraph"/>
        <w:numPr>
          <w:ilvl w:val="0"/>
          <w:numId w:val="35"/>
        </w:numPr>
        <w:tabs>
          <w:tab w:pos="473" w:val="left" w:leader="none"/>
        </w:tabs>
        <w:spacing w:line="240" w:lineRule="auto" w:before="0" w:after="0"/>
        <w:ind w:left="472" w:right="0" w:hanging="241"/>
        <w:jc w:val="left"/>
        <w:rPr>
          <w:sz w:val="20"/>
        </w:rPr>
      </w:pPr>
      <w:r>
        <w:rPr>
          <w:sz w:val="20"/>
        </w:rPr>
        <w:t>Randomized</w:t>
      </w:r>
      <w:r>
        <w:rPr>
          <w:spacing w:val="-2"/>
          <w:sz w:val="20"/>
        </w:rPr>
        <w:t> </w:t>
      </w:r>
      <w:r>
        <w:rPr>
          <w:sz w:val="20"/>
        </w:rPr>
        <w:t>participants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received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least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dose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2"/>
          <w:sz w:val="20"/>
        </w:rPr>
        <w:t> </w:t>
      </w:r>
      <w:r>
        <w:rPr>
          <w:sz w:val="20"/>
        </w:rPr>
        <w:t>intervention.</w:t>
      </w:r>
    </w:p>
    <w:p>
      <w:pPr>
        <w:spacing w:before="0"/>
        <w:ind w:left="232" w:right="0" w:firstLine="0"/>
        <w:jc w:val="left"/>
        <w:rPr>
          <w:sz w:val="20"/>
        </w:rPr>
      </w:pPr>
      <w:r>
        <w:rPr>
          <w:sz w:val="20"/>
        </w:rPr>
        <w:t>±</w:t>
      </w:r>
      <w:r>
        <w:rPr>
          <w:spacing w:val="25"/>
          <w:sz w:val="20"/>
        </w:rPr>
        <w:t> </w:t>
      </w:r>
      <w:r>
        <w:rPr>
          <w:sz w:val="20"/>
        </w:rPr>
        <w:t>Pfizer-BioNTech</w:t>
      </w:r>
      <w:r>
        <w:rPr>
          <w:spacing w:val="-2"/>
          <w:sz w:val="20"/>
        </w:rPr>
        <w:t> </w:t>
      </w:r>
      <w:r>
        <w:rPr>
          <w:sz w:val="20"/>
        </w:rPr>
        <w:t>COVID-19</w:t>
      </w:r>
      <w:r>
        <w:rPr>
          <w:spacing w:val="-2"/>
          <w:sz w:val="20"/>
        </w:rPr>
        <w:t> </w:t>
      </w:r>
      <w:r>
        <w:rPr>
          <w:sz w:val="20"/>
        </w:rPr>
        <w:t>Vaccine</w:t>
      </w:r>
      <w:r>
        <w:rPr>
          <w:spacing w:val="-2"/>
          <w:sz w:val="20"/>
        </w:rPr>
        <w:t> </w:t>
      </w:r>
      <w:r>
        <w:rPr>
          <w:sz w:val="20"/>
        </w:rPr>
        <w:t>(10</w:t>
      </w:r>
      <w:r>
        <w:rPr>
          <w:spacing w:val="-1"/>
          <w:sz w:val="20"/>
        </w:rPr>
        <w:t> </w:t>
      </w:r>
      <w:r>
        <w:rPr>
          <w:sz w:val="20"/>
        </w:rPr>
        <w:t>mcg</w:t>
      </w:r>
      <w:r>
        <w:rPr>
          <w:spacing w:val="-2"/>
          <w:sz w:val="20"/>
        </w:rPr>
        <w:t> </w:t>
      </w:r>
      <w:r>
        <w:rPr>
          <w:sz w:val="20"/>
        </w:rPr>
        <w:t>modRNA).</w:t>
      </w:r>
    </w:p>
    <w:p>
      <w:pPr>
        <w:pStyle w:val="BodyText"/>
        <w:spacing w:before="1"/>
        <w:rPr>
          <w:sz w:val="16"/>
        </w:rPr>
      </w:pPr>
    </w:p>
    <w:p>
      <w:pPr>
        <w:pStyle w:val="Heading2"/>
        <w:tabs>
          <w:tab w:pos="1199" w:val="left" w:leader="none"/>
        </w:tabs>
        <w:spacing w:before="90"/>
        <w:ind w:left="1200" w:right="419" w:hanging="1080"/>
      </w:pPr>
      <w:r>
        <w:rPr/>
        <w:t>Table</w:t>
      </w:r>
      <w:r>
        <w:rPr>
          <w:spacing w:val="-1"/>
        </w:rPr>
        <w:t> </w:t>
      </w:r>
      <w:r>
        <w:rPr/>
        <w:t>2:</w:t>
        <w:tab/>
        <w:t>Study 3 – Frequency and Percentages of Participants with Solicited Systemic Reactions, by</w:t>
      </w:r>
      <w:r>
        <w:rPr>
          <w:spacing w:val="1"/>
        </w:rPr>
        <w:t> </w:t>
      </w:r>
      <w:r>
        <w:rPr/>
        <w:t>Maximum</w:t>
      </w:r>
      <w:r>
        <w:rPr>
          <w:spacing w:val="-1"/>
        </w:rPr>
        <w:t> </w:t>
      </w:r>
      <w:r>
        <w:rPr/>
        <w:t>Severity,</w:t>
      </w:r>
      <w:r>
        <w:rPr>
          <w:spacing w:val="-1"/>
        </w:rPr>
        <w:t> </w:t>
      </w:r>
      <w:r>
        <w:rPr/>
        <w:t>Within</w:t>
      </w:r>
      <w:r>
        <w:rPr>
          <w:spacing w:val="-2"/>
        </w:rPr>
        <w:t> </w:t>
      </w:r>
      <w:r>
        <w:rPr/>
        <w:t>7</w:t>
      </w:r>
      <w:r>
        <w:rPr>
          <w:spacing w:val="-1"/>
        </w:rPr>
        <w:t> </w:t>
      </w:r>
      <w:r>
        <w:rPr/>
        <w:t>Days</w:t>
      </w:r>
      <w:r>
        <w:rPr>
          <w:spacing w:val="-1"/>
        </w:rPr>
        <w:t> </w:t>
      </w:r>
      <w:r>
        <w:rPr/>
        <w:t>After</w:t>
      </w:r>
      <w:r>
        <w:rPr>
          <w:spacing w:val="-3"/>
        </w:rPr>
        <w:t> </w:t>
      </w:r>
      <w:r>
        <w:rPr/>
        <w:t>Each</w:t>
      </w:r>
      <w:r>
        <w:rPr>
          <w:spacing w:val="2"/>
        </w:rPr>
        <w:t> </w:t>
      </w:r>
      <w:r>
        <w:rPr/>
        <w:t>Dose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Children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11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Age</w:t>
      </w:r>
      <w:r>
        <w:rPr>
          <w:spacing w:val="-2"/>
        </w:rPr>
        <w:t> </w:t>
      </w:r>
      <w:r>
        <w:rPr/>
        <w:t>–</w:t>
      </w:r>
      <w:r>
        <w:rPr>
          <w:spacing w:val="-57"/>
        </w:rPr>
        <w:t> </w:t>
      </w:r>
      <w:r>
        <w:rPr/>
        <w:t>Safety</w:t>
      </w:r>
      <w:r>
        <w:rPr>
          <w:spacing w:val="-1"/>
        </w:rPr>
        <w:t> </w:t>
      </w:r>
      <w:r>
        <w:rPr/>
        <w:t>Population*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6"/>
        <w:gridCol w:w="2340"/>
        <w:gridCol w:w="1889"/>
        <w:gridCol w:w="2340"/>
        <w:gridCol w:w="1795"/>
      </w:tblGrid>
      <w:tr>
        <w:trPr>
          <w:trHeight w:val="1379" w:hRule="atLeast"/>
        </w:trPr>
        <w:tc>
          <w:tcPr>
            <w:tcW w:w="2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ind w:left="136" w:right="1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 Vaccine</w:t>
            </w:r>
            <w:r>
              <w:rPr>
                <w:position w:val="7"/>
                <w:sz w:val="13"/>
              </w:rPr>
              <w:t>±</w:t>
            </w:r>
            <w:r>
              <w:rPr>
                <w:spacing w:val="-31"/>
                <w:position w:val="7"/>
                <w:sz w:val="13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273" w:lineRule="exact"/>
              <w:ind w:left="649" w:right="6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=1511</w:t>
            </w:r>
          </w:p>
          <w:p>
            <w:pPr>
              <w:pStyle w:val="TableParagraph"/>
              <w:spacing w:line="259" w:lineRule="exact"/>
              <w:ind w:left="649" w:right="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88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04" w:right="494" w:firstLine="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a,b</w:t>
            </w:r>
            <w:r>
              <w:rPr>
                <w:b/>
                <w:sz w:val="24"/>
              </w:rPr>
              <w:t>=748</w:t>
            </w:r>
          </w:p>
          <w:p>
            <w:pPr>
              <w:pStyle w:val="TableParagraph"/>
              <w:spacing w:line="257" w:lineRule="exact"/>
              <w:ind w:left="6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340" w:type="dxa"/>
          </w:tcPr>
          <w:p>
            <w:pPr>
              <w:pStyle w:val="TableParagraph"/>
              <w:ind w:left="136" w:right="1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  <w:r>
              <w:rPr>
                <w:position w:val="7"/>
                <w:sz w:val="13"/>
              </w:rPr>
              <w:t>±</w:t>
            </w:r>
            <w:r>
              <w:rPr>
                <w:spacing w:val="-30"/>
                <w:position w:val="7"/>
                <w:sz w:val="13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649" w:right="6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=1501</w:t>
            </w:r>
          </w:p>
          <w:p>
            <w:pPr>
              <w:pStyle w:val="TableParagraph"/>
              <w:spacing w:line="259" w:lineRule="exact"/>
              <w:ind w:left="649" w:right="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79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458" w:right="446" w:firstLine="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a,b</w:t>
            </w:r>
            <w:r>
              <w:rPr>
                <w:b/>
                <w:sz w:val="24"/>
              </w:rPr>
              <w:t>=740</w:t>
            </w:r>
          </w:p>
          <w:p>
            <w:pPr>
              <w:pStyle w:val="TableParagraph"/>
              <w:spacing w:line="257" w:lineRule="exact"/>
              <w:ind w:left="5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5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Fever</w:t>
            </w:r>
          </w:p>
        </w:tc>
      </w:tr>
      <w:tr>
        <w:trPr>
          <w:trHeight w:val="277" w:hRule="atLeast"/>
        </w:trPr>
        <w:tc>
          <w:tcPr>
            <w:tcW w:w="2426" w:type="dxa"/>
          </w:tcPr>
          <w:p>
            <w:pPr>
              <w:pStyle w:val="TableParagraph"/>
              <w:spacing w:line="257" w:lineRule="exact" w:before="1"/>
              <w:ind w:left="439"/>
              <w:rPr>
                <w:sz w:val="24"/>
              </w:rPr>
            </w:pPr>
            <w:r>
              <w:rPr>
                <w:sz w:val="24"/>
              </w:rPr>
              <w:t>≥38.0℃</w:t>
            </w:r>
          </w:p>
        </w:tc>
        <w:tc>
          <w:tcPr>
            <w:tcW w:w="2340" w:type="dxa"/>
          </w:tcPr>
          <w:p>
            <w:pPr>
              <w:pStyle w:val="TableParagraph"/>
              <w:spacing w:line="257" w:lineRule="exact" w:before="1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(2.5)</w:t>
            </w:r>
          </w:p>
        </w:tc>
        <w:tc>
          <w:tcPr>
            <w:tcW w:w="1889" w:type="dxa"/>
          </w:tcPr>
          <w:p>
            <w:pPr>
              <w:pStyle w:val="TableParagraph"/>
              <w:spacing w:line="257" w:lineRule="exact" w:before="1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(1.3)</w:t>
            </w:r>
          </w:p>
        </w:tc>
        <w:tc>
          <w:tcPr>
            <w:tcW w:w="2340" w:type="dxa"/>
          </w:tcPr>
          <w:p>
            <w:pPr>
              <w:pStyle w:val="TableParagraph"/>
              <w:spacing w:line="257" w:lineRule="exact" w:before="1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(6.5)</w:t>
            </w:r>
          </w:p>
        </w:tc>
        <w:tc>
          <w:tcPr>
            <w:tcW w:w="1795" w:type="dxa"/>
          </w:tcPr>
          <w:p>
            <w:pPr>
              <w:pStyle w:val="TableParagraph"/>
              <w:spacing w:line="257" w:lineRule="exact" w:before="1"/>
              <w:ind w:left="57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(1.2)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sz w:val="24"/>
              </w:rPr>
              <w:t>≥38.0℃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38.4℃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(1.5)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(3.4)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left="57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sz w:val="24"/>
              </w:rPr>
              <w:t>&gt;38.4℃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38.9℃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(0.8)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(2.5)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left="57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sz w:val="24"/>
              </w:rPr>
              <w:t>&gt;38.9℃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40.0℃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left="57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sz w:val="24"/>
              </w:rPr>
              <w:t>&gt;40.0℃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5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Fatigue</w:t>
            </w:r>
            <w:r>
              <w:rPr>
                <w:sz w:val="24"/>
                <w:vertAlign w:val="superscript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508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(33.6)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(31.3)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592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(39.4)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(24.3)</w:t>
            </w:r>
          </w:p>
        </w:tc>
      </w:tr>
      <w:tr>
        <w:trPr>
          <w:trHeight w:val="278" w:hRule="atLeast"/>
        </w:trPr>
        <w:tc>
          <w:tcPr>
            <w:tcW w:w="2426" w:type="dxa"/>
          </w:tcPr>
          <w:p>
            <w:pPr>
              <w:pStyle w:val="TableParagraph"/>
              <w:spacing w:line="257" w:lineRule="exact" w:before="1"/>
              <w:ind w:left="707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40" w:type="dxa"/>
          </w:tcPr>
          <w:p>
            <w:pPr>
              <w:pStyle w:val="TableParagraph"/>
              <w:spacing w:line="257" w:lineRule="exact" w:before="1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333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(22.0)</w:t>
            </w:r>
          </w:p>
        </w:tc>
        <w:tc>
          <w:tcPr>
            <w:tcW w:w="1889" w:type="dxa"/>
          </w:tcPr>
          <w:p>
            <w:pPr>
              <w:pStyle w:val="TableParagraph"/>
              <w:spacing w:line="257" w:lineRule="exact" w:before="1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(20.1)</w:t>
            </w:r>
          </w:p>
        </w:tc>
        <w:tc>
          <w:tcPr>
            <w:tcW w:w="2340" w:type="dxa"/>
          </w:tcPr>
          <w:p>
            <w:pPr>
              <w:pStyle w:val="TableParagraph"/>
              <w:spacing w:line="257" w:lineRule="exact" w:before="1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321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(21.4)</w:t>
            </w:r>
          </w:p>
        </w:tc>
        <w:tc>
          <w:tcPr>
            <w:tcW w:w="1795" w:type="dxa"/>
          </w:tcPr>
          <w:p>
            <w:pPr>
              <w:pStyle w:val="TableParagraph"/>
              <w:spacing w:line="257" w:lineRule="exact" w:before="1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(13.0)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171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(11.3)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(11.1)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(17.3)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(11.2)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left="57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5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Headache</w:t>
            </w:r>
            <w:r>
              <w:rPr>
                <w:sz w:val="24"/>
                <w:vertAlign w:val="superscript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339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(22.4)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(24.1)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(28.0)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387"/>
              <w:jc w:val="right"/>
              <w:rPr>
                <w:sz w:val="24"/>
              </w:rPr>
            </w:pPr>
            <w:r>
              <w:rPr>
                <w:sz w:val="24"/>
              </w:rPr>
              <w:t>138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(18.6)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249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(16.5)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(17.5)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281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(18.7)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447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(12.6)</w:t>
            </w:r>
          </w:p>
        </w:tc>
      </w:tr>
      <w:tr>
        <w:trPr>
          <w:trHeight w:val="277" w:hRule="atLeast"/>
        </w:trPr>
        <w:tc>
          <w:tcPr>
            <w:tcW w:w="2426" w:type="dxa"/>
          </w:tcPr>
          <w:p>
            <w:pPr>
              <w:pStyle w:val="TableParagraph"/>
              <w:spacing w:line="257" w:lineRule="exact" w:before="1"/>
              <w:ind w:left="707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40" w:type="dxa"/>
          </w:tcPr>
          <w:p>
            <w:pPr>
              <w:pStyle w:val="TableParagraph"/>
              <w:spacing w:line="257" w:lineRule="exact" w:before="1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(5.8)</w:t>
            </w:r>
          </w:p>
        </w:tc>
        <w:tc>
          <w:tcPr>
            <w:tcW w:w="1889" w:type="dxa"/>
          </w:tcPr>
          <w:p>
            <w:pPr>
              <w:pStyle w:val="TableParagraph"/>
              <w:spacing w:line="257" w:lineRule="exact" w:before="1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(6.0)</w:t>
            </w:r>
          </w:p>
        </w:tc>
        <w:tc>
          <w:tcPr>
            <w:tcW w:w="2340" w:type="dxa"/>
          </w:tcPr>
          <w:p>
            <w:pPr>
              <w:pStyle w:val="TableParagraph"/>
              <w:spacing w:line="257" w:lineRule="exact" w:before="1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(9.1)</w:t>
            </w:r>
          </w:p>
        </w:tc>
        <w:tc>
          <w:tcPr>
            <w:tcW w:w="1795" w:type="dxa"/>
          </w:tcPr>
          <w:p>
            <w:pPr>
              <w:pStyle w:val="TableParagraph"/>
              <w:spacing w:line="257" w:lineRule="exact" w:before="1"/>
              <w:ind w:left="516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(6.1)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type w:val="continuous"/>
          <w:pgSz w:w="12240" w:h="15840"/>
          <w:pgMar w:header="0" w:footer="741" w:top="720" w:bottom="940" w:left="600" w:right="56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6"/>
        <w:gridCol w:w="2340"/>
        <w:gridCol w:w="1889"/>
        <w:gridCol w:w="2340"/>
        <w:gridCol w:w="1795"/>
      </w:tblGrid>
      <w:tr>
        <w:trPr>
          <w:trHeight w:val="1379" w:hRule="atLeast"/>
        </w:trPr>
        <w:tc>
          <w:tcPr>
            <w:tcW w:w="2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ind w:left="136" w:right="1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 Vaccine</w:t>
            </w:r>
            <w:r>
              <w:rPr>
                <w:position w:val="7"/>
                <w:sz w:val="13"/>
              </w:rPr>
              <w:t>±</w:t>
            </w:r>
            <w:r>
              <w:rPr>
                <w:spacing w:val="-31"/>
                <w:position w:val="7"/>
                <w:sz w:val="13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line="273" w:lineRule="exact"/>
              <w:ind w:left="649" w:right="6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=1511</w:t>
            </w:r>
          </w:p>
          <w:p>
            <w:pPr>
              <w:pStyle w:val="TableParagraph"/>
              <w:spacing w:line="259" w:lineRule="exact"/>
              <w:ind w:left="649" w:right="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88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04" w:right="494" w:firstLine="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a,b</w:t>
            </w:r>
            <w:r>
              <w:rPr>
                <w:b/>
                <w:sz w:val="24"/>
              </w:rPr>
              <w:t>=748</w:t>
            </w:r>
          </w:p>
          <w:p>
            <w:pPr>
              <w:pStyle w:val="TableParagraph"/>
              <w:spacing w:line="257" w:lineRule="exact"/>
              <w:ind w:left="6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340" w:type="dxa"/>
          </w:tcPr>
          <w:p>
            <w:pPr>
              <w:pStyle w:val="TableParagraph"/>
              <w:ind w:left="136" w:right="1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  <w:r>
              <w:rPr>
                <w:position w:val="7"/>
                <w:sz w:val="13"/>
              </w:rPr>
              <w:t>±</w:t>
            </w:r>
            <w:r>
              <w:rPr>
                <w:spacing w:val="-30"/>
                <w:position w:val="7"/>
                <w:sz w:val="13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  <w:p>
            <w:pPr>
              <w:pStyle w:val="TableParagraph"/>
              <w:spacing w:line="273" w:lineRule="exact"/>
              <w:ind w:left="649" w:right="6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=1501</w:t>
            </w:r>
          </w:p>
          <w:p>
            <w:pPr>
              <w:pStyle w:val="TableParagraph"/>
              <w:spacing w:line="259" w:lineRule="exact"/>
              <w:ind w:left="649" w:right="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1795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458" w:right="446" w:firstLine="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Dose 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a,b</w:t>
            </w:r>
            <w:r>
              <w:rPr>
                <w:b/>
                <w:sz w:val="24"/>
              </w:rPr>
              <w:t>=740</w:t>
            </w:r>
          </w:p>
          <w:p>
            <w:pPr>
              <w:pStyle w:val="TableParagraph"/>
              <w:spacing w:line="257" w:lineRule="exact"/>
              <w:ind w:left="5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5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Chills</w:t>
            </w:r>
            <w:r>
              <w:rPr>
                <w:sz w:val="24"/>
                <w:vertAlign w:val="superscript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(4.6)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(4.7)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(9.8)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507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(4.3)</w:t>
            </w:r>
          </w:p>
        </w:tc>
      </w:tr>
      <w:tr>
        <w:trPr>
          <w:trHeight w:val="277" w:hRule="atLeast"/>
        </w:trPr>
        <w:tc>
          <w:tcPr>
            <w:tcW w:w="2426" w:type="dxa"/>
          </w:tcPr>
          <w:p>
            <w:pPr>
              <w:pStyle w:val="TableParagraph"/>
              <w:spacing w:line="257" w:lineRule="exact" w:before="1"/>
              <w:ind w:left="707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40" w:type="dxa"/>
          </w:tcPr>
          <w:p>
            <w:pPr>
              <w:pStyle w:val="TableParagraph"/>
              <w:spacing w:line="257" w:lineRule="exact" w:before="1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(3.6)</w:t>
            </w:r>
          </w:p>
        </w:tc>
        <w:tc>
          <w:tcPr>
            <w:tcW w:w="1889" w:type="dxa"/>
          </w:tcPr>
          <w:p>
            <w:pPr>
              <w:pStyle w:val="TableParagraph"/>
              <w:spacing w:line="257" w:lineRule="exact" w:before="1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(4.0)</w:t>
            </w:r>
          </w:p>
        </w:tc>
        <w:tc>
          <w:tcPr>
            <w:tcW w:w="2340" w:type="dxa"/>
          </w:tcPr>
          <w:p>
            <w:pPr>
              <w:pStyle w:val="TableParagraph"/>
              <w:spacing w:line="257" w:lineRule="exact" w:before="1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(7.0)</w:t>
            </w:r>
          </w:p>
        </w:tc>
        <w:tc>
          <w:tcPr>
            <w:tcW w:w="1795" w:type="dxa"/>
          </w:tcPr>
          <w:p>
            <w:pPr>
              <w:pStyle w:val="TableParagraph"/>
              <w:spacing w:line="257" w:lineRule="exact" w:before="1"/>
              <w:ind w:right="50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(3.2)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(1.1)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(2.7)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(0.9)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5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Vomiting</w:t>
            </w:r>
            <w:r>
              <w:rPr>
                <w:sz w:val="24"/>
                <w:vertAlign w:val="superscript"/>
              </w:rPr>
              <w:t>e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(2.2)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(1.5)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(1.9)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(0.8)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(1.7)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(1.5)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(1.8)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(0.8)</w:t>
            </w:r>
          </w:p>
        </w:tc>
      </w:tr>
      <w:tr>
        <w:trPr>
          <w:trHeight w:val="277" w:hRule="atLeast"/>
        </w:trPr>
        <w:tc>
          <w:tcPr>
            <w:tcW w:w="2426" w:type="dxa"/>
          </w:tcPr>
          <w:p>
            <w:pPr>
              <w:pStyle w:val="TableParagraph"/>
              <w:spacing w:line="257" w:lineRule="exact" w:before="1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40" w:type="dxa"/>
          </w:tcPr>
          <w:p>
            <w:pPr>
              <w:pStyle w:val="TableParagraph"/>
              <w:spacing w:line="257" w:lineRule="exact" w:before="1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1889" w:type="dxa"/>
          </w:tcPr>
          <w:p>
            <w:pPr>
              <w:pStyle w:val="TableParagraph"/>
              <w:spacing w:line="257" w:lineRule="exact"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40" w:type="dxa"/>
          </w:tcPr>
          <w:p>
            <w:pPr>
              <w:pStyle w:val="TableParagraph"/>
              <w:spacing w:line="257" w:lineRule="exact" w:before="1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795" w:type="dxa"/>
          </w:tcPr>
          <w:p>
            <w:pPr>
              <w:pStyle w:val="TableParagraph"/>
              <w:spacing w:line="257" w:lineRule="exact"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5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Diarrhea</w:t>
            </w:r>
            <w:r>
              <w:rPr>
                <w:sz w:val="24"/>
                <w:vertAlign w:val="superscript"/>
              </w:rPr>
              <w:t>f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(5.9)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(4.1)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(5.3)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507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(4.7)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(5.2)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(4.1)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(4.8)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507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(4.3)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(0.7)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(0.5)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10790" w:type="dxa"/>
            <w:gridSpan w:val="5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worsened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muscle pain</w:t>
            </w:r>
            <w:r>
              <w:rPr>
                <w:sz w:val="24"/>
                <w:vertAlign w:val="superscript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439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(9.1)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(6.8)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(11.7)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507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(7.4)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(6.4)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(4.7)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(7.7)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507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(5.1)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(2.6)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(2.1)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(3.9)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50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(2.3)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(0.1)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5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worsened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joint pain</w:t>
            </w:r>
            <w:r>
              <w:rPr>
                <w:sz w:val="24"/>
                <w:vertAlign w:val="superscript"/>
              </w:rPr>
              <w:t>d</w:t>
            </w:r>
          </w:p>
        </w:tc>
      </w:tr>
      <w:tr>
        <w:trPr>
          <w:trHeight w:val="278" w:hRule="atLeast"/>
        </w:trPr>
        <w:tc>
          <w:tcPr>
            <w:tcW w:w="2426" w:type="dxa"/>
          </w:tcPr>
          <w:p>
            <w:pPr>
              <w:pStyle w:val="TableParagraph"/>
              <w:spacing w:line="257" w:lineRule="exact" w:before="1"/>
              <w:ind w:left="439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2340" w:type="dxa"/>
          </w:tcPr>
          <w:p>
            <w:pPr>
              <w:pStyle w:val="TableParagraph"/>
              <w:spacing w:line="257" w:lineRule="exact" w:before="1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(3.3)</w:t>
            </w:r>
          </w:p>
        </w:tc>
        <w:tc>
          <w:tcPr>
            <w:tcW w:w="1889" w:type="dxa"/>
          </w:tcPr>
          <w:p>
            <w:pPr>
              <w:pStyle w:val="TableParagraph"/>
              <w:spacing w:line="257" w:lineRule="exact" w:before="1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(5.5)</w:t>
            </w:r>
          </w:p>
        </w:tc>
        <w:tc>
          <w:tcPr>
            <w:tcW w:w="2340" w:type="dxa"/>
          </w:tcPr>
          <w:p>
            <w:pPr>
              <w:pStyle w:val="TableParagraph"/>
              <w:spacing w:line="257" w:lineRule="exact" w:before="1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(5.2)</w:t>
            </w:r>
          </w:p>
        </w:tc>
        <w:tc>
          <w:tcPr>
            <w:tcW w:w="1795" w:type="dxa"/>
          </w:tcPr>
          <w:p>
            <w:pPr>
              <w:pStyle w:val="TableParagraph"/>
              <w:spacing w:line="257" w:lineRule="exact" w:before="1"/>
              <w:ind w:right="507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(3.6)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(2.3)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(4.1)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(3.8)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50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(2.7)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(1.1)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(1.3)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(1.4)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right="56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(0.9)</w:t>
            </w:r>
          </w:p>
        </w:tc>
      </w:tr>
      <w:tr>
        <w:trPr>
          <w:trHeight w:val="275" w:hRule="atLeast"/>
        </w:trPr>
        <w:tc>
          <w:tcPr>
            <w:tcW w:w="2426" w:type="dxa"/>
          </w:tcPr>
          <w:p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9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4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9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551" w:hRule="atLeast"/>
        </w:trPr>
        <w:tc>
          <w:tcPr>
            <w:tcW w:w="2426" w:type="dxa"/>
          </w:tcPr>
          <w:p>
            <w:pPr>
              <w:pStyle w:val="TableParagraph"/>
              <w:spacing w:line="276" w:lineRule="exact"/>
              <w:ind w:left="107" w:right="309"/>
              <w:rPr>
                <w:sz w:val="24"/>
              </w:rPr>
            </w:pPr>
            <w:r>
              <w:rPr>
                <w:sz w:val="24"/>
              </w:rPr>
              <w:t>Use of antipyretic or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medication</w:t>
            </w:r>
            <w:r>
              <w:rPr>
                <w:sz w:val="24"/>
                <w:vertAlign w:val="superscript"/>
              </w:rPr>
              <w:t>g</w:t>
            </w:r>
          </w:p>
        </w:tc>
        <w:tc>
          <w:tcPr>
            <w:tcW w:w="2340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217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(14.4)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(8.3)</w:t>
            </w:r>
          </w:p>
        </w:tc>
        <w:tc>
          <w:tcPr>
            <w:tcW w:w="2340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649" w:right="641"/>
              <w:jc w:val="center"/>
              <w:rPr>
                <w:sz w:val="24"/>
              </w:rPr>
            </w:pPr>
            <w:r>
              <w:rPr>
                <w:sz w:val="24"/>
              </w:rPr>
              <w:t>296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(19.7)</w:t>
            </w:r>
          </w:p>
        </w:tc>
        <w:tc>
          <w:tcPr>
            <w:tcW w:w="1795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right="507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(8.1)</w:t>
            </w:r>
          </w:p>
        </w:tc>
      </w:tr>
    </w:tbl>
    <w:p>
      <w:pPr>
        <w:spacing w:before="16"/>
        <w:ind w:left="232" w:right="632" w:firstLine="0"/>
        <w:jc w:val="left"/>
        <w:rPr>
          <w:sz w:val="20"/>
        </w:rPr>
      </w:pPr>
      <w:r>
        <w:rPr>
          <w:sz w:val="20"/>
        </w:rPr>
        <w:t>Note: Events and use of antipyretic or pain medication were collected in an electronic diary (e-diary) from Day 1 to Day 7 after</w:t>
      </w:r>
      <w:r>
        <w:rPr>
          <w:spacing w:val="-47"/>
          <w:sz w:val="20"/>
        </w:rPr>
        <w:t> </w:t>
      </w:r>
      <w:r>
        <w:rPr>
          <w:sz w:val="20"/>
        </w:rPr>
        <w:t>each dose.</w:t>
      </w:r>
    </w:p>
    <w:p>
      <w:pPr>
        <w:pStyle w:val="ListParagraph"/>
        <w:numPr>
          <w:ilvl w:val="0"/>
          <w:numId w:val="36"/>
        </w:numPr>
        <w:tabs>
          <w:tab w:pos="473" w:val="left" w:leader="none"/>
        </w:tabs>
        <w:spacing w:line="240" w:lineRule="auto" w:before="0" w:after="0"/>
        <w:ind w:left="472" w:right="0" w:hanging="241"/>
        <w:jc w:val="left"/>
        <w:rPr>
          <w:sz w:val="20"/>
        </w:rPr>
      </w:pPr>
      <w:r>
        <w:rPr>
          <w:sz w:val="20"/>
        </w:rPr>
        <w:t>N</w:t>
      </w:r>
      <w:r>
        <w:rPr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2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participants</w:t>
      </w:r>
      <w:r>
        <w:rPr>
          <w:spacing w:val="-3"/>
          <w:sz w:val="20"/>
        </w:rPr>
        <w:t> </w:t>
      </w:r>
      <w:r>
        <w:rPr>
          <w:sz w:val="20"/>
        </w:rPr>
        <w:t>reporting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least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yes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response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specified</w:t>
      </w:r>
      <w:r>
        <w:rPr>
          <w:spacing w:val="-1"/>
          <w:sz w:val="20"/>
        </w:rPr>
        <w:t> </w:t>
      </w:r>
      <w:r>
        <w:rPr>
          <w:sz w:val="20"/>
        </w:rPr>
        <w:t>event</w:t>
      </w:r>
      <w:r>
        <w:rPr>
          <w:spacing w:val="-2"/>
          <w:sz w:val="20"/>
        </w:rPr>
        <w:t> </w:t>
      </w:r>
      <w:r>
        <w:rPr>
          <w:sz w:val="20"/>
        </w:rPr>
        <w:t>after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specified</w:t>
      </w:r>
      <w:r>
        <w:rPr>
          <w:spacing w:val="-3"/>
          <w:sz w:val="20"/>
        </w:rPr>
        <w:t> </w:t>
      </w:r>
      <w:r>
        <w:rPr>
          <w:sz w:val="20"/>
        </w:rPr>
        <w:t>dose.</w:t>
      </w:r>
    </w:p>
    <w:p>
      <w:pPr>
        <w:pStyle w:val="ListParagraph"/>
        <w:numPr>
          <w:ilvl w:val="0"/>
          <w:numId w:val="36"/>
        </w:numPr>
        <w:tabs>
          <w:tab w:pos="473" w:val="left" w:leader="none"/>
        </w:tabs>
        <w:spacing w:line="240" w:lineRule="auto" w:before="1" w:after="0"/>
        <w:ind w:left="473" w:right="712" w:hanging="241"/>
        <w:jc w:val="left"/>
        <w:rPr>
          <w:sz w:val="20"/>
        </w:rPr>
      </w:pPr>
      <w:r>
        <w:rPr>
          <w:sz w:val="20"/>
        </w:rPr>
        <w:t>The denominators (N) used in the percentage calculations for fever and use of antipyretic or pain medication were 749 after</w:t>
      </w:r>
      <w:r>
        <w:rPr>
          <w:spacing w:val="-47"/>
          <w:sz w:val="20"/>
        </w:rPr>
        <w:t> </w:t>
      </w:r>
      <w:r>
        <w:rPr>
          <w:sz w:val="20"/>
        </w:rPr>
        <w:t>Dose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741 after</w:t>
      </w:r>
      <w:r>
        <w:rPr>
          <w:spacing w:val="1"/>
          <w:sz w:val="20"/>
        </w:rPr>
        <w:t> </w:t>
      </w:r>
      <w:r>
        <w:rPr>
          <w:sz w:val="20"/>
        </w:rPr>
        <w:t>Dose 2 in</w:t>
      </w:r>
      <w:r>
        <w:rPr>
          <w:spacing w:val="1"/>
          <w:sz w:val="20"/>
        </w:rPr>
        <w:t> </w:t>
      </w:r>
      <w:r>
        <w:rPr>
          <w:sz w:val="20"/>
        </w:rPr>
        <w:t>the placebo group,</w:t>
      </w:r>
      <w:r>
        <w:rPr>
          <w:spacing w:val="1"/>
          <w:sz w:val="20"/>
        </w:rPr>
        <w:t> </w:t>
      </w:r>
      <w:r>
        <w:rPr>
          <w:sz w:val="20"/>
        </w:rPr>
        <w:t>due</w:t>
      </w:r>
      <w:r>
        <w:rPr>
          <w:spacing w:val="-2"/>
          <w:sz w:val="20"/>
        </w:rPr>
        <w:t> </w:t>
      </w:r>
      <w:r>
        <w:rPr>
          <w:sz w:val="20"/>
        </w:rPr>
        <w:t>to an</w:t>
      </w:r>
      <w:r>
        <w:rPr>
          <w:spacing w:val="-1"/>
          <w:sz w:val="20"/>
        </w:rPr>
        <w:t> </w:t>
      </w:r>
      <w:r>
        <w:rPr>
          <w:sz w:val="20"/>
        </w:rPr>
        <w:t>e-diary</w:t>
      </w:r>
      <w:r>
        <w:rPr>
          <w:spacing w:val="1"/>
          <w:sz w:val="20"/>
        </w:rPr>
        <w:t> </w:t>
      </w:r>
      <w:r>
        <w:rPr>
          <w:sz w:val="20"/>
        </w:rPr>
        <w:t>error.</w:t>
      </w:r>
    </w:p>
    <w:p>
      <w:pPr>
        <w:pStyle w:val="ListParagraph"/>
        <w:numPr>
          <w:ilvl w:val="0"/>
          <w:numId w:val="36"/>
        </w:numPr>
        <w:tabs>
          <w:tab w:pos="474" w:val="left" w:leader="none"/>
        </w:tabs>
        <w:spacing w:line="229" w:lineRule="exact" w:before="0" w:after="0"/>
        <w:ind w:left="473" w:right="0" w:hanging="242"/>
        <w:jc w:val="left"/>
        <w:rPr>
          <w:sz w:val="20"/>
        </w:rPr>
      </w:pP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=</w:t>
      </w:r>
      <w:r>
        <w:rPr>
          <w:spacing w:val="-3"/>
          <w:sz w:val="20"/>
        </w:rPr>
        <w:t> </w:t>
      </w:r>
      <w:r>
        <w:rPr>
          <w:sz w:val="20"/>
        </w:rPr>
        <w:t>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participants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specified</w:t>
      </w:r>
      <w:r>
        <w:rPr>
          <w:spacing w:val="-2"/>
          <w:sz w:val="20"/>
        </w:rPr>
        <w:t> </w:t>
      </w:r>
      <w:r>
        <w:rPr>
          <w:sz w:val="20"/>
        </w:rPr>
        <w:t>reaction.</w:t>
      </w:r>
    </w:p>
    <w:p>
      <w:pPr>
        <w:pStyle w:val="ListParagraph"/>
        <w:numPr>
          <w:ilvl w:val="0"/>
          <w:numId w:val="36"/>
        </w:numPr>
        <w:tabs>
          <w:tab w:pos="474" w:val="left" w:leader="none"/>
        </w:tabs>
        <w:spacing w:line="240" w:lineRule="auto" w:before="0" w:after="0"/>
        <w:ind w:left="473" w:right="0" w:hanging="242"/>
        <w:jc w:val="left"/>
        <w:rPr>
          <w:sz w:val="20"/>
        </w:rPr>
      </w:pPr>
      <w:r>
        <w:rPr>
          <w:sz w:val="20"/>
        </w:rPr>
        <w:t>Mild: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interfere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activity;</w:t>
      </w:r>
      <w:r>
        <w:rPr>
          <w:spacing w:val="-3"/>
          <w:sz w:val="20"/>
        </w:rPr>
        <w:t> </w:t>
      </w:r>
      <w:r>
        <w:rPr>
          <w:sz w:val="20"/>
        </w:rPr>
        <w:t>Moderate:</w:t>
      </w:r>
      <w:r>
        <w:rPr>
          <w:spacing w:val="-3"/>
          <w:sz w:val="20"/>
        </w:rPr>
        <w:t> </w:t>
      </w:r>
      <w:r>
        <w:rPr>
          <w:sz w:val="20"/>
        </w:rPr>
        <w:t>some</w:t>
      </w:r>
      <w:r>
        <w:rPr>
          <w:spacing w:val="-3"/>
          <w:sz w:val="20"/>
        </w:rPr>
        <w:t> </w:t>
      </w:r>
      <w:r>
        <w:rPr>
          <w:sz w:val="20"/>
        </w:rPr>
        <w:t>interference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activity;</w:t>
      </w:r>
      <w:r>
        <w:rPr>
          <w:spacing w:val="-3"/>
          <w:sz w:val="20"/>
        </w:rPr>
        <w:t> </w:t>
      </w:r>
      <w:r>
        <w:rPr>
          <w:sz w:val="20"/>
        </w:rPr>
        <w:t>Severe:</w:t>
      </w:r>
      <w:r>
        <w:rPr>
          <w:spacing w:val="-3"/>
          <w:sz w:val="20"/>
        </w:rPr>
        <w:t> </w:t>
      </w:r>
      <w:r>
        <w:rPr>
          <w:sz w:val="20"/>
        </w:rPr>
        <w:t>prevents</w:t>
      </w:r>
      <w:r>
        <w:rPr>
          <w:spacing w:val="-4"/>
          <w:sz w:val="20"/>
        </w:rPr>
        <w:t> </w:t>
      </w:r>
      <w:r>
        <w:rPr>
          <w:sz w:val="20"/>
        </w:rPr>
        <w:t>daily</w:t>
      </w:r>
      <w:r>
        <w:rPr>
          <w:spacing w:val="-2"/>
          <w:sz w:val="20"/>
        </w:rPr>
        <w:t> </w:t>
      </w:r>
      <w:r>
        <w:rPr>
          <w:sz w:val="20"/>
        </w:rPr>
        <w:t>activity.</w:t>
      </w:r>
    </w:p>
    <w:p>
      <w:pPr>
        <w:pStyle w:val="ListParagraph"/>
        <w:numPr>
          <w:ilvl w:val="0"/>
          <w:numId w:val="36"/>
        </w:numPr>
        <w:tabs>
          <w:tab w:pos="474" w:val="left" w:leader="none"/>
        </w:tabs>
        <w:spacing w:line="240" w:lineRule="auto" w:before="1" w:after="0"/>
        <w:ind w:left="473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times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24</w:t>
      </w:r>
      <w:r>
        <w:rPr>
          <w:spacing w:val="-1"/>
          <w:sz w:val="20"/>
        </w:rPr>
        <w:t> </w:t>
      </w:r>
      <w:r>
        <w:rPr>
          <w:sz w:val="20"/>
        </w:rPr>
        <w:t>hours;</w:t>
      </w:r>
      <w:r>
        <w:rPr>
          <w:spacing w:val="-5"/>
          <w:sz w:val="20"/>
        </w:rPr>
        <w:t> </w:t>
      </w:r>
      <w:r>
        <w:rPr>
          <w:sz w:val="20"/>
        </w:rPr>
        <w:t>Moderate:</w:t>
      </w:r>
      <w:r>
        <w:rPr>
          <w:spacing w:val="-2"/>
          <w:sz w:val="20"/>
        </w:rPr>
        <w:t> </w:t>
      </w:r>
      <w:r>
        <w:rPr>
          <w:sz w:val="20"/>
        </w:rPr>
        <w:t>&gt;2</w:t>
      </w:r>
      <w:r>
        <w:rPr>
          <w:spacing w:val="-1"/>
          <w:sz w:val="20"/>
        </w:rPr>
        <w:t> </w:t>
      </w:r>
      <w:r>
        <w:rPr>
          <w:sz w:val="20"/>
        </w:rPr>
        <w:t>times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24</w:t>
      </w:r>
      <w:r>
        <w:rPr>
          <w:spacing w:val="-1"/>
          <w:sz w:val="20"/>
        </w:rPr>
        <w:t> </w:t>
      </w:r>
      <w:r>
        <w:rPr>
          <w:sz w:val="20"/>
        </w:rPr>
        <w:t>hours;</w:t>
      </w:r>
      <w:r>
        <w:rPr>
          <w:spacing w:val="-2"/>
          <w:sz w:val="20"/>
        </w:rPr>
        <w:t> </w:t>
      </w:r>
      <w:r>
        <w:rPr>
          <w:sz w:val="20"/>
        </w:rPr>
        <w:t>Severe:</w:t>
      </w:r>
      <w:r>
        <w:rPr>
          <w:spacing w:val="-2"/>
          <w:sz w:val="20"/>
        </w:rPr>
        <w:t> </w:t>
      </w:r>
      <w:r>
        <w:rPr>
          <w:sz w:val="20"/>
        </w:rPr>
        <w:t>requires</w:t>
      </w:r>
      <w:r>
        <w:rPr>
          <w:spacing w:val="-3"/>
          <w:sz w:val="20"/>
        </w:rPr>
        <w:t> </w:t>
      </w:r>
      <w:r>
        <w:rPr>
          <w:sz w:val="20"/>
        </w:rPr>
        <w:t>intravenous</w:t>
      </w:r>
      <w:r>
        <w:rPr>
          <w:spacing w:val="-3"/>
          <w:sz w:val="20"/>
        </w:rPr>
        <w:t> </w:t>
      </w:r>
      <w:r>
        <w:rPr>
          <w:sz w:val="20"/>
        </w:rPr>
        <w:t>hydration.</w:t>
      </w:r>
    </w:p>
    <w:p>
      <w:pPr>
        <w:pStyle w:val="ListParagraph"/>
        <w:numPr>
          <w:ilvl w:val="0"/>
          <w:numId w:val="36"/>
        </w:numPr>
        <w:tabs>
          <w:tab w:pos="474" w:val="left" w:leader="none"/>
        </w:tabs>
        <w:spacing w:line="240" w:lineRule="auto" w:before="0" w:after="0"/>
        <w:ind w:left="473" w:right="0" w:hanging="241"/>
        <w:jc w:val="left"/>
        <w:rPr>
          <w:sz w:val="20"/>
        </w:rPr>
      </w:pPr>
      <w:r>
        <w:rPr>
          <w:sz w:val="20"/>
        </w:rPr>
        <w:t>Mild: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loose</w:t>
      </w:r>
      <w:r>
        <w:rPr>
          <w:spacing w:val="-2"/>
          <w:sz w:val="20"/>
        </w:rPr>
        <w:t> </w:t>
      </w:r>
      <w:r>
        <w:rPr>
          <w:sz w:val="20"/>
        </w:rPr>
        <w:t>stools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24</w:t>
      </w:r>
      <w:r>
        <w:rPr>
          <w:spacing w:val="-3"/>
          <w:sz w:val="20"/>
        </w:rPr>
        <w:t> </w:t>
      </w:r>
      <w:r>
        <w:rPr>
          <w:sz w:val="20"/>
        </w:rPr>
        <w:t>hours;</w:t>
      </w:r>
      <w:r>
        <w:rPr>
          <w:spacing w:val="-2"/>
          <w:sz w:val="20"/>
        </w:rPr>
        <w:t> </w:t>
      </w:r>
      <w:r>
        <w:rPr>
          <w:sz w:val="20"/>
        </w:rPr>
        <w:t>Moderate:</w:t>
      </w:r>
      <w:r>
        <w:rPr>
          <w:spacing w:val="-1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loose</w:t>
      </w:r>
      <w:r>
        <w:rPr>
          <w:spacing w:val="-4"/>
          <w:sz w:val="20"/>
        </w:rPr>
        <w:t> </w:t>
      </w:r>
      <w:r>
        <w:rPr>
          <w:sz w:val="20"/>
        </w:rPr>
        <w:t>stools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24</w:t>
      </w:r>
      <w:r>
        <w:rPr>
          <w:spacing w:val="-1"/>
          <w:sz w:val="20"/>
        </w:rPr>
        <w:t> </w:t>
      </w:r>
      <w:r>
        <w:rPr>
          <w:sz w:val="20"/>
        </w:rPr>
        <w:t>hours;</w:t>
      </w:r>
      <w:r>
        <w:rPr>
          <w:spacing w:val="-2"/>
          <w:sz w:val="20"/>
        </w:rPr>
        <w:t> </w:t>
      </w:r>
      <w:r>
        <w:rPr>
          <w:sz w:val="20"/>
        </w:rPr>
        <w:t>Severe: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more</w:t>
      </w:r>
      <w:r>
        <w:rPr>
          <w:spacing w:val="-2"/>
          <w:sz w:val="20"/>
        </w:rPr>
        <w:t> </w:t>
      </w:r>
      <w:r>
        <w:rPr>
          <w:sz w:val="20"/>
        </w:rPr>
        <w:t>loose</w:t>
      </w:r>
      <w:r>
        <w:rPr>
          <w:spacing w:val="-2"/>
          <w:sz w:val="20"/>
        </w:rPr>
        <w:t> </w:t>
      </w:r>
      <w:r>
        <w:rPr>
          <w:sz w:val="20"/>
        </w:rPr>
        <w:t>stools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24</w:t>
      </w:r>
      <w:r>
        <w:rPr>
          <w:spacing w:val="-3"/>
          <w:sz w:val="20"/>
        </w:rPr>
        <w:t> </w:t>
      </w:r>
      <w:r>
        <w:rPr>
          <w:sz w:val="20"/>
        </w:rPr>
        <w:t>hours.</w:t>
      </w:r>
    </w:p>
    <w:p>
      <w:pPr>
        <w:pStyle w:val="ListParagraph"/>
        <w:numPr>
          <w:ilvl w:val="0"/>
          <w:numId w:val="36"/>
        </w:numPr>
        <w:tabs>
          <w:tab w:pos="474" w:val="left" w:leader="none"/>
        </w:tabs>
        <w:spacing w:line="229" w:lineRule="exact" w:before="1" w:after="0"/>
        <w:ind w:left="473" w:right="0" w:hanging="242"/>
        <w:jc w:val="left"/>
        <w:rPr>
          <w:sz w:val="20"/>
        </w:rPr>
      </w:pPr>
      <w:r>
        <w:rPr>
          <w:sz w:val="20"/>
        </w:rPr>
        <w:t>Severity</w:t>
      </w:r>
      <w:r>
        <w:rPr>
          <w:spacing w:val="-2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collected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antipyretic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1"/>
          <w:sz w:val="20"/>
        </w:rPr>
        <w:t> </w:t>
      </w:r>
      <w:r>
        <w:rPr>
          <w:sz w:val="20"/>
        </w:rPr>
        <w:t>medication.</w:t>
      </w:r>
    </w:p>
    <w:p>
      <w:pPr>
        <w:pStyle w:val="ListParagraph"/>
        <w:numPr>
          <w:ilvl w:val="0"/>
          <w:numId w:val="35"/>
        </w:numPr>
        <w:tabs>
          <w:tab w:pos="474" w:val="left" w:leader="none"/>
        </w:tabs>
        <w:spacing w:line="229" w:lineRule="exact" w:before="0" w:after="0"/>
        <w:ind w:left="473" w:right="0" w:hanging="242"/>
        <w:jc w:val="left"/>
        <w:rPr>
          <w:sz w:val="20"/>
        </w:rPr>
      </w:pPr>
      <w:r>
        <w:rPr>
          <w:sz w:val="20"/>
        </w:rPr>
        <w:t>Randomized</w:t>
      </w:r>
      <w:r>
        <w:rPr>
          <w:spacing w:val="-2"/>
          <w:sz w:val="20"/>
        </w:rPr>
        <w:t> </w:t>
      </w:r>
      <w:r>
        <w:rPr>
          <w:sz w:val="20"/>
        </w:rPr>
        <w:t>participants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received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least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dose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2"/>
          <w:sz w:val="20"/>
        </w:rPr>
        <w:t> </w:t>
      </w:r>
      <w:r>
        <w:rPr>
          <w:sz w:val="20"/>
        </w:rPr>
        <w:t>intervention.</w:t>
      </w:r>
    </w:p>
    <w:p>
      <w:pPr>
        <w:spacing w:before="0"/>
        <w:ind w:left="232" w:right="0" w:firstLine="0"/>
        <w:jc w:val="left"/>
        <w:rPr>
          <w:sz w:val="20"/>
        </w:rPr>
      </w:pPr>
      <w:r>
        <w:rPr>
          <w:sz w:val="20"/>
        </w:rPr>
        <w:t>±</w:t>
      </w:r>
      <w:r>
        <w:rPr>
          <w:spacing w:val="25"/>
          <w:sz w:val="20"/>
        </w:rPr>
        <w:t> </w:t>
      </w:r>
      <w:r>
        <w:rPr>
          <w:sz w:val="20"/>
        </w:rPr>
        <w:t>Pfizer-BioNTech</w:t>
      </w:r>
      <w:r>
        <w:rPr>
          <w:spacing w:val="-2"/>
          <w:sz w:val="20"/>
        </w:rPr>
        <w:t> </w:t>
      </w:r>
      <w:r>
        <w:rPr>
          <w:sz w:val="20"/>
        </w:rPr>
        <w:t>COVID-19</w:t>
      </w:r>
      <w:r>
        <w:rPr>
          <w:spacing w:val="-2"/>
          <w:sz w:val="20"/>
        </w:rPr>
        <w:t> </w:t>
      </w:r>
      <w:r>
        <w:rPr>
          <w:sz w:val="20"/>
        </w:rPr>
        <w:t>Vaccine</w:t>
      </w:r>
      <w:r>
        <w:rPr>
          <w:spacing w:val="-2"/>
          <w:sz w:val="20"/>
        </w:rPr>
        <w:t> </w:t>
      </w:r>
      <w:r>
        <w:rPr>
          <w:sz w:val="20"/>
        </w:rPr>
        <w:t>(10</w:t>
      </w:r>
      <w:r>
        <w:rPr>
          <w:spacing w:val="-1"/>
          <w:sz w:val="20"/>
        </w:rPr>
        <w:t> </w:t>
      </w:r>
      <w:r>
        <w:rPr>
          <w:sz w:val="20"/>
        </w:rPr>
        <w:t>mcg</w:t>
      </w:r>
      <w:r>
        <w:rPr>
          <w:spacing w:val="-2"/>
          <w:sz w:val="20"/>
        </w:rPr>
        <w:t> </w:t>
      </w:r>
      <w:r>
        <w:rPr>
          <w:sz w:val="20"/>
        </w:rPr>
        <w:t>modRNA).</w:t>
      </w:r>
    </w:p>
    <w:p>
      <w:pPr>
        <w:pStyle w:val="BodyText"/>
        <w:spacing w:before="1"/>
        <w:rPr>
          <w:sz w:val="16"/>
        </w:rPr>
      </w:pPr>
    </w:p>
    <w:p>
      <w:pPr>
        <w:spacing w:before="90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Unsolicited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Adverse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Events</w:t>
      </w:r>
    </w:p>
    <w:p>
      <w:pPr>
        <w:pStyle w:val="BodyText"/>
        <w:ind w:left="120" w:right="889"/>
      </w:pPr>
      <w:r>
        <w:rPr/>
        <w:t>In the following analyses of Study 3 in children 5 through 11 years of age (1,518 of whom received</w:t>
      </w:r>
      <w:r>
        <w:rPr>
          <w:spacing w:val="1"/>
        </w:rPr>
        <w:t> </w:t>
      </w:r>
      <w:r>
        <w:rPr/>
        <w:t>Pfizer-BioNTech</w:t>
      </w:r>
      <w:r>
        <w:rPr>
          <w:spacing w:val="-2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</w:t>
      </w:r>
      <w:r>
        <w:rPr>
          <w:spacing w:val="-2"/>
        </w:rPr>
        <w:t> </w:t>
      </w:r>
      <w:r>
        <w:rPr/>
        <w:t>(10</w:t>
      </w:r>
      <w:r>
        <w:rPr>
          <w:spacing w:val="-2"/>
        </w:rPr>
        <w:t> </w:t>
      </w:r>
      <w:r>
        <w:rPr/>
        <w:t>mcg</w:t>
      </w:r>
      <w:r>
        <w:rPr>
          <w:spacing w:val="-1"/>
        </w:rPr>
        <w:t> </w:t>
      </w:r>
      <w:r>
        <w:rPr/>
        <w:t>modRNA)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750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whom</w:t>
      </w:r>
      <w:r>
        <w:rPr>
          <w:spacing w:val="-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placebo),</w:t>
      </w:r>
      <w:r>
        <w:rPr>
          <w:spacing w:val="-2"/>
        </w:rPr>
        <w:t> </w:t>
      </w:r>
      <w:r>
        <w:rPr/>
        <w:t>99.5%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had at least 30</w:t>
      </w:r>
      <w:r>
        <w:rPr>
          <w:spacing w:val="-1"/>
        </w:rPr>
        <w:t> </w:t>
      </w:r>
      <w:r>
        <w:rPr/>
        <w:t>days of</w:t>
      </w:r>
      <w:r>
        <w:rPr>
          <w:spacing w:val="-2"/>
        </w:rPr>
        <w:t> </w:t>
      </w:r>
      <w:r>
        <w:rPr/>
        <w:t>follow-up after</w:t>
      </w:r>
      <w:r>
        <w:rPr>
          <w:spacing w:val="1"/>
        </w:rPr>
        <w:t> </w:t>
      </w:r>
      <w:r>
        <w:rPr/>
        <w:t>Dose</w:t>
      </w:r>
      <w:r>
        <w:rPr>
          <w:spacing w:val="-1"/>
        </w:rPr>
        <w:t> </w:t>
      </w:r>
      <w:r>
        <w:rPr/>
        <w:t>2.</w:t>
      </w:r>
    </w:p>
    <w:p>
      <w:pPr>
        <w:spacing w:after="0"/>
        <w:sectPr>
          <w:type w:val="continuous"/>
          <w:pgSz w:w="12240" w:h="15840"/>
          <w:pgMar w:header="0" w:footer="741" w:top="720" w:bottom="940" w:left="600" w:right="560"/>
        </w:sectPr>
      </w:pPr>
    </w:p>
    <w:p>
      <w:pPr>
        <w:spacing w:before="79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Serious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Adverse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Events</w:t>
      </w:r>
    </w:p>
    <w:p>
      <w:pPr>
        <w:pStyle w:val="BodyText"/>
        <w:ind w:left="120" w:right="192"/>
      </w:pPr>
      <w:r>
        <w:rPr/>
        <w:t>In 1 group of participants (initial enrollment cohort) with a median of 2.3 months follow-up post Dose 2, no</w:t>
      </w:r>
      <w:r>
        <w:rPr>
          <w:spacing w:val="1"/>
        </w:rPr>
        <w:t> </w:t>
      </w:r>
      <w:r>
        <w:rPr/>
        <w:t>serious adverse events were reported that were considered related to vaccination. In a second group of</w:t>
      </w:r>
      <w:r>
        <w:rPr>
          <w:spacing w:val="1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(expansion</w:t>
      </w:r>
      <w:r>
        <w:rPr>
          <w:spacing w:val="-1"/>
        </w:rPr>
        <w:t> </w:t>
      </w:r>
      <w:r>
        <w:rPr/>
        <w:t>cohort)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median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2.4</w:t>
      </w:r>
      <w:r>
        <w:rPr>
          <w:spacing w:val="-1"/>
        </w:rPr>
        <w:t> </w:t>
      </w:r>
      <w:r>
        <w:rPr/>
        <w:t>weeks</w:t>
      </w:r>
      <w:r>
        <w:rPr>
          <w:spacing w:val="-1"/>
        </w:rPr>
        <w:t> </w:t>
      </w:r>
      <w:r>
        <w:rPr/>
        <w:t>follow-up</w:t>
      </w:r>
      <w:r>
        <w:rPr>
          <w:spacing w:val="-1"/>
        </w:rPr>
        <w:t> </w:t>
      </w:r>
      <w:r>
        <w:rPr/>
        <w:t>post</w:t>
      </w:r>
      <w:r>
        <w:rPr>
          <w:spacing w:val="1"/>
        </w:rPr>
        <w:t> </w:t>
      </w:r>
      <w:r>
        <w:rPr/>
        <w:t>Dose</w:t>
      </w:r>
      <w:r>
        <w:rPr>
          <w:spacing w:val="-2"/>
        </w:rPr>
        <w:t> </w:t>
      </w:r>
      <w:r>
        <w:rPr/>
        <w:t>2,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serious</w:t>
      </w:r>
      <w:r>
        <w:rPr>
          <w:spacing w:val="-1"/>
        </w:rPr>
        <w:t> </w:t>
      </w:r>
      <w:r>
        <w:rPr/>
        <w:t>adverse</w:t>
      </w:r>
      <w:r>
        <w:rPr>
          <w:spacing w:val="-2"/>
        </w:rPr>
        <w:t> </w:t>
      </w:r>
      <w:r>
        <w:rPr/>
        <w:t>events</w:t>
      </w:r>
      <w:r>
        <w:rPr>
          <w:spacing w:val="-57"/>
        </w:rPr>
        <w:t> </w:t>
      </w:r>
      <w:r>
        <w:rPr/>
        <w:t>were reported that were</w:t>
      </w:r>
      <w:r>
        <w:rPr>
          <w:spacing w:val="-1"/>
        </w:rPr>
        <w:t> </w:t>
      </w:r>
      <w:r>
        <w:rPr/>
        <w:t>considered related to vaccination.</w:t>
      </w:r>
    </w:p>
    <w:p>
      <w:pPr>
        <w:pStyle w:val="BodyText"/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Non-Serious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Adverse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Events</w:t>
      </w:r>
    </w:p>
    <w:p>
      <w:pPr>
        <w:pStyle w:val="BodyText"/>
        <w:rPr>
          <w:i/>
        </w:rPr>
      </w:pPr>
    </w:p>
    <w:p>
      <w:pPr>
        <w:pStyle w:val="BodyText"/>
        <w:ind w:left="119" w:right="645"/>
      </w:pPr>
      <w:r>
        <w:rPr/>
        <w:t>In 1 group of participants (initial enrollment cohort), non-serious adverse events from Dose 1 through up to</w:t>
      </w:r>
      <w:r>
        <w:rPr>
          <w:spacing w:val="-57"/>
        </w:rPr>
        <w:t> </w:t>
      </w:r>
      <w:r>
        <w:rPr/>
        <w:t>30 days after Dose 2 up to the cutoff date of September 06, 2021, in ongoing follow-up were reported by</w:t>
      </w:r>
      <w:r>
        <w:rPr>
          <w:spacing w:val="1"/>
        </w:rPr>
        <w:t> </w:t>
      </w:r>
      <w:r>
        <w:rPr/>
        <w:t>10.9% of Pfizer-BioNTech COVID-19 Vaccine (10 mcg modRNA) recipients and by 9.1% of placebo</w:t>
      </w:r>
      <w:r>
        <w:rPr>
          <w:spacing w:val="1"/>
        </w:rPr>
        <w:t> </w:t>
      </w:r>
      <w:r>
        <w:rPr/>
        <w:t>recipients. In this group of participants, &gt;99% had follow-up 30 days post Dose 2. In a second group of</w:t>
      </w:r>
      <w:r>
        <w:rPr>
          <w:spacing w:val="1"/>
        </w:rPr>
        <w:t> </w:t>
      </w:r>
      <w:r>
        <w:rPr/>
        <w:t>participants (expansion cohort) for which the median follow-up was 2.4 weeks (range 0 – 3.7 weeks), non-</w:t>
      </w:r>
      <w:r>
        <w:rPr>
          <w:spacing w:val="1"/>
        </w:rPr>
        <w:t> </w:t>
      </w:r>
      <w:r>
        <w:rPr/>
        <w:t>serious adverse events from Dose 1 through the cutoff date of October 8, 2021, were reported by 7.1% of</w:t>
      </w:r>
      <w:r>
        <w:rPr>
          <w:spacing w:val="1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</w:t>
      </w:r>
      <w:r>
        <w:rPr>
          <w:spacing w:val="-2"/>
        </w:rPr>
        <w:t> </w:t>
      </w:r>
      <w:r>
        <w:rPr/>
        <w:t>(10</w:t>
      </w:r>
      <w:r>
        <w:rPr>
          <w:spacing w:val="-1"/>
        </w:rPr>
        <w:t> </w:t>
      </w:r>
      <w:r>
        <w:rPr/>
        <w:t>mcg</w:t>
      </w:r>
      <w:r>
        <w:rPr>
          <w:spacing w:val="-1"/>
        </w:rPr>
        <w:t> </w:t>
      </w:r>
      <w:r>
        <w:rPr/>
        <w:t>modRNA)</w:t>
      </w:r>
      <w:r>
        <w:rPr>
          <w:spacing w:val="-2"/>
        </w:rPr>
        <w:t> </w:t>
      </w:r>
      <w:r>
        <w:rPr/>
        <w:t>recipients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6.3%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placebo</w:t>
      </w:r>
      <w:r>
        <w:rPr>
          <w:spacing w:val="-1"/>
        </w:rPr>
        <w:t> </w:t>
      </w:r>
      <w:r>
        <w:rPr/>
        <w:t>recipients.</w:t>
      </w:r>
    </w:p>
    <w:p>
      <w:pPr>
        <w:pStyle w:val="BodyText"/>
      </w:pPr>
    </w:p>
    <w:p>
      <w:pPr>
        <w:pStyle w:val="BodyText"/>
        <w:ind w:left="119" w:right="156"/>
      </w:pPr>
      <w:r>
        <w:rPr/>
        <w:t>In the initial enrollment cohort, from Dose 1 through 30 days after Dose 2, lymphadenopathy was reported in 13</w:t>
      </w:r>
      <w:r>
        <w:rPr>
          <w:spacing w:val="-58"/>
        </w:rPr>
        <w:t> </w:t>
      </w:r>
      <w:r>
        <w:rPr/>
        <w:t>(0.9%) participants in the Pfizer-BioNTech COVID-19 Vaccine (10 mcg modRNA) group vs. 1 (0.1%) in the</w:t>
      </w:r>
      <w:r>
        <w:rPr>
          <w:spacing w:val="1"/>
        </w:rPr>
        <w:t> </w:t>
      </w:r>
      <w:r>
        <w:rPr/>
        <w:t>placebo group. In the expansion cohort from Dose 1 through the cut-off date, lymphadenopathy was reported in</w:t>
      </w:r>
      <w:r>
        <w:rPr>
          <w:spacing w:val="1"/>
        </w:rPr>
        <w:t> </w:t>
      </w:r>
      <w:r>
        <w:rPr/>
        <w:t>6 (0.4%) participants in the Pfizer-BioNTech COVID-19 Vaccine (10 mcg modRNA) group vs. 3 (0.4%) in the</w:t>
      </w:r>
      <w:r>
        <w:rPr>
          <w:spacing w:val="1"/>
        </w:rPr>
        <w:t> </w:t>
      </w:r>
      <w:r>
        <w:rPr/>
        <w:t>placebo group. There were no other notable patterns between treatment groups for specific categories of non-</w:t>
      </w:r>
      <w:r>
        <w:rPr>
          <w:spacing w:val="1"/>
        </w:rPr>
        <w:t> </w:t>
      </w:r>
      <w:r>
        <w:rPr/>
        <w:t>serious</w:t>
      </w:r>
      <w:r>
        <w:rPr>
          <w:spacing w:val="-1"/>
        </w:rPr>
        <w:t> </w:t>
      </w:r>
      <w:r>
        <w:rPr/>
        <w:t>adverse</w:t>
      </w:r>
      <w:r>
        <w:rPr>
          <w:spacing w:val="-2"/>
        </w:rPr>
        <w:t> </w:t>
      </w:r>
      <w:r>
        <w:rPr/>
        <w:t>events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suggest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causal</w:t>
      </w:r>
      <w:r>
        <w:rPr>
          <w:spacing w:val="-1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Vaccine.</w:t>
      </w:r>
    </w:p>
    <w:p>
      <w:pPr>
        <w:pStyle w:val="BodyText"/>
      </w:pPr>
    </w:p>
    <w:p>
      <w:pPr>
        <w:pStyle w:val="BodyText"/>
        <w:ind w:left="120"/>
      </w:pPr>
      <w:r>
        <w:rPr>
          <w:u w:val="single"/>
        </w:rPr>
        <w:t>Adolescents</w:t>
      </w:r>
      <w:r>
        <w:rPr>
          <w:spacing w:val="-2"/>
          <w:u w:val="single"/>
        </w:rPr>
        <w:t> </w:t>
      </w:r>
      <w:r>
        <w:rPr>
          <w:u w:val="single"/>
        </w:rPr>
        <w:t>12</w:t>
      </w:r>
      <w:r>
        <w:rPr>
          <w:spacing w:val="-1"/>
          <w:u w:val="single"/>
        </w:rPr>
        <w:t> </w:t>
      </w:r>
      <w:r>
        <w:rPr>
          <w:u w:val="single"/>
        </w:rPr>
        <w:t>Through</w:t>
      </w:r>
      <w:r>
        <w:rPr>
          <w:spacing w:val="1"/>
          <w:u w:val="single"/>
        </w:rPr>
        <w:t> </w:t>
      </w:r>
      <w:r>
        <w:rPr>
          <w:u w:val="single"/>
        </w:rPr>
        <w:t>15</w:t>
      </w:r>
      <w:r>
        <w:rPr>
          <w:spacing w:val="-1"/>
          <w:u w:val="single"/>
        </w:rPr>
        <w:t> </w:t>
      </w:r>
      <w:r>
        <w:rPr>
          <w:u w:val="single"/>
        </w:rPr>
        <w:t>Years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Age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/>
      </w:pP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-1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Study</w:t>
      </w:r>
      <w:r>
        <w:rPr>
          <w:spacing w:val="-1"/>
        </w:rPr>
        <w:t> </w:t>
      </w:r>
      <w:r>
        <w:rPr/>
        <w:t>2,</w:t>
      </w:r>
      <w:r>
        <w:rPr>
          <w:spacing w:val="1"/>
        </w:rPr>
        <w:t> </w:t>
      </w:r>
      <w:r>
        <w:rPr/>
        <w:t>based on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up to</w:t>
      </w:r>
      <w:r>
        <w:rPr>
          <w:spacing w:val="-1"/>
        </w:rPr>
        <w:t> </w:t>
      </w:r>
      <w:r>
        <w:rPr/>
        <w:t>the cutoff</w:t>
      </w:r>
      <w:r>
        <w:rPr>
          <w:spacing w:val="-1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March</w:t>
      </w:r>
      <w:r>
        <w:rPr>
          <w:spacing w:val="-1"/>
        </w:rPr>
        <w:t> </w:t>
      </w:r>
      <w:r>
        <w:rPr/>
        <w:t>13, 2021,</w:t>
      </w:r>
      <w:r>
        <w:rPr>
          <w:spacing w:val="-1"/>
        </w:rPr>
        <w:t> </w:t>
      </w:r>
      <w:r>
        <w:rPr/>
        <w:t>2,260</w:t>
      </w:r>
      <w:r>
        <w:rPr>
          <w:spacing w:val="-1"/>
        </w:rPr>
        <w:t> </w:t>
      </w:r>
      <w:r>
        <w:rPr/>
        <w:t>adolescents</w:t>
      </w:r>
    </w:p>
    <w:p>
      <w:pPr>
        <w:pStyle w:val="BodyText"/>
        <w:ind w:left="120" w:right="192"/>
      </w:pPr>
      <w:r>
        <w:rPr/>
        <w:t>[1,131</w:t>
      </w:r>
      <w:r>
        <w:rPr>
          <w:spacing w:val="-2"/>
        </w:rPr>
        <w:t> </w:t>
      </w:r>
      <w:r>
        <w:rPr/>
        <w:t>Pfizer-BioNTech COVID-19</w:t>
      </w:r>
      <w:r>
        <w:rPr>
          <w:spacing w:val="-2"/>
        </w:rPr>
        <w:t> </w:t>
      </w:r>
      <w:r>
        <w:rPr/>
        <w:t>Vaccine</w:t>
      </w:r>
      <w:r>
        <w:rPr>
          <w:spacing w:val="-2"/>
        </w:rPr>
        <w:t> </w:t>
      </w:r>
      <w:r>
        <w:rPr/>
        <w:t>(30 mcg</w:t>
      </w:r>
      <w:r>
        <w:rPr>
          <w:spacing w:val="-2"/>
        </w:rPr>
        <w:t> </w:t>
      </w:r>
      <w:r>
        <w:rPr/>
        <w:t>modRNA);</w:t>
      </w:r>
      <w:r>
        <w:rPr>
          <w:spacing w:val="-1"/>
        </w:rPr>
        <w:t> </w:t>
      </w:r>
      <w:r>
        <w:rPr/>
        <w:t>1,129</w:t>
      </w:r>
      <w:r>
        <w:rPr>
          <w:spacing w:val="-2"/>
        </w:rPr>
        <w:t> </w:t>
      </w:r>
      <w:r>
        <w:rPr/>
        <w:t>placebo]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</w:t>
      </w:r>
      <w:r>
        <w:rPr/>
        <w:t>years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age. Of these, 1,308 (660 Pfizer-BioNTech COVID-19 Vaccine and 648 placebo) adolescents have been</w:t>
      </w:r>
      <w:r>
        <w:rPr>
          <w:spacing w:val="1"/>
        </w:rPr>
        <w:t> </w:t>
      </w:r>
      <w:r>
        <w:rPr/>
        <w:t>followed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at least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months after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second dose. The</w:t>
      </w:r>
      <w:r>
        <w:rPr>
          <w:spacing w:val="-1"/>
        </w:rPr>
        <w:t> </w:t>
      </w:r>
      <w:r>
        <w:rPr/>
        <w:t>safety</w:t>
      </w:r>
      <w:r>
        <w:rPr>
          <w:spacing w:val="-1"/>
        </w:rPr>
        <w:t> </w:t>
      </w:r>
      <w:r>
        <w:rPr/>
        <w:t>evaluation in Study 2</w:t>
      </w:r>
      <w:r>
        <w:rPr>
          <w:spacing w:val="-1"/>
        </w:rPr>
        <w:t> </w:t>
      </w:r>
      <w:r>
        <w:rPr/>
        <w:t>is ongoing.</w:t>
      </w:r>
    </w:p>
    <w:p>
      <w:pPr>
        <w:pStyle w:val="BodyText"/>
      </w:pPr>
    </w:p>
    <w:p>
      <w:pPr>
        <w:pStyle w:val="BodyText"/>
        <w:spacing w:before="1"/>
        <w:ind w:left="120" w:right="490"/>
      </w:pPr>
      <w:r>
        <w:rPr/>
        <w:t>Demographic characteristics in Study 2 were generally similar with regard to age, gender, race, and ethnicity</w:t>
      </w:r>
      <w:r>
        <w:rPr>
          <w:spacing w:val="-58"/>
        </w:rPr>
        <w:t> </w:t>
      </w:r>
      <w:r>
        <w:rPr/>
        <w:t>among</w:t>
      </w:r>
      <w:r>
        <w:rPr>
          <w:spacing w:val="-2"/>
        </w:rPr>
        <w:t> </w:t>
      </w:r>
      <w:r>
        <w:rPr/>
        <w:t>adolescents</w:t>
      </w:r>
      <w:r>
        <w:rPr>
          <w:spacing w:val="-1"/>
        </w:rPr>
        <w:t> </w:t>
      </w:r>
      <w:r>
        <w:rPr/>
        <w:t>who</w:t>
      </w:r>
      <w:r>
        <w:rPr>
          <w:spacing w:val="1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Pfizer-BioNTech</w:t>
      </w:r>
      <w:r>
        <w:rPr>
          <w:spacing w:val="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</w:t>
      </w:r>
      <w:r>
        <w:rPr>
          <w:spacing w:val="-2"/>
        </w:rPr>
        <w:t> </w:t>
      </w:r>
      <w:r>
        <w:rPr/>
        <w:t>and those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placebo.</w:t>
      </w:r>
    </w:p>
    <w:p>
      <w:pPr>
        <w:pStyle w:val="BodyText"/>
        <w:ind w:left="120"/>
      </w:pPr>
      <w:r>
        <w:rPr/>
        <w:t>Overall,</w:t>
      </w:r>
      <w:r>
        <w:rPr>
          <w:spacing w:val="-3"/>
        </w:rPr>
        <w:t> </w:t>
      </w:r>
      <w:r>
        <w:rPr/>
        <w:t>among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adolescents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Pfizer-BioNTech</w:t>
      </w:r>
      <w:r>
        <w:rPr>
          <w:spacing w:val="-2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Vaccine,</w:t>
      </w:r>
      <w:r>
        <w:rPr>
          <w:spacing w:val="-2"/>
        </w:rPr>
        <w:t> </w:t>
      </w:r>
      <w:r>
        <w:rPr/>
        <w:t>50.1%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male</w:t>
      </w:r>
      <w:r>
        <w:rPr>
          <w:spacing w:val="-3"/>
        </w:rPr>
        <w:t> </w:t>
      </w:r>
      <w:r>
        <w:rPr/>
        <w:t>and</w:t>
      </w:r>
      <w:r>
        <w:rPr>
          <w:spacing w:val="-57"/>
        </w:rPr>
        <w:t> </w:t>
      </w:r>
      <w:r>
        <w:rPr/>
        <w:t>49.9% were female, 85.9% were White, 4.6% were Black or African American, 11.7% were Hispanic/Latino,</w:t>
      </w:r>
      <w:r>
        <w:rPr>
          <w:spacing w:val="1"/>
        </w:rPr>
        <w:t> </w:t>
      </w:r>
      <w:r>
        <w:rPr/>
        <w:t>6.4%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Asian, and 0.4%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American</w:t>
      </w:r>
      <w:r>
        <w:rPr>
          <w:spacing w:val="2"/>
        </w:rPr>
        <w:t> </w:t>
      </w:r>
      <w:r>
        <w:rPr/>
        <w:t>Indian/Alaska</w:t>
      </w:r>
      <w:r>
        <w:rPr>
          <w:spacing w:val="-1"/>
        </w:rPr>
        <w:t> </w:t>
      </w:r>
      <w:r>
        <w:rPr/>
        <w:t>Native.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0"/>
      </w:pPr>
      <w:r>
        <w:rPr>
          <w:u w:val="single"/>
        </w:rPr>
        <w:t>Unsolicited</w:t>
      </w:r>
      <w:r>
        <w:rPr>
          <w:spacing w:val="-2"/>
          <w:u w:val="single"/>
        </w:rPr>
        <w:t> </w:t>
      </w:r>
      <w:r>
        <w:rPr>
          <w:u w:val="single"/>
        </w:rPr>
        <w:t>Adverse</w:t>
      </w:r>
      <w:r>
        <w:rPr>
          <w:spacing w:val="-2"/>
          <w:u w:val="single"/>
        </w:rPr>
        <w:t> </w:t>
      </w:r>
      <w:r>
        <w:rPr>
          <w:u w:val="single"/>
        </w:rPr>
        <w:t>Events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/>
      </w:pPr>
      <w:r>
        <w:rPr/>
        <w:t>In</w:t>
      </w:r>
      <w:r>
        <w:rPr>
          <w:spacing w:val="-2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analyses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Study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adolescents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of age</w:t>
      </w:r>
      <w:r>
        <w:rPr>
          <w:spacing w:val="-2"/>
        </w:rPr>
        <w:t> </w:t>
      </w:r>
      <w:r>
        <w:rPr/>
        <w:t>(1,131</w:t>
      </w:r>
      <w:r>
        <w:rPr>
          <w:spacing w:val="-1"/>
        </w:rPr>
        <w:t> </w:t>
      </w:r>
      <w:r>
        <w:rPr/>
        <w:t>of whom</w:t>
      </w:r>
      <w:r>
        <w:rPr>
          <w:spacing w:val="-1"/>
        </w:rPr>
        <w:t> </w:t>
      </w:r>
      <w:r>
        <w:rPr/>
        <w:t>received</w:t>
      </w:r>
    </w:p>
    <w:p>
      <w:pPr>
        <w:pStyle w:val="BodyText"/>
        <w:ind w:left="120"/>
      </w:pPr>
      <w:r>
        <w:rPr/>
        <w:t>Pfizer-BioNTech</w:t>
      </w:r>
      <w:r>
        <w:rPr>
          <w:spacing w:val="-2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1,129 of</w:t>
      </w:r>
      <w:r>
        <w:rPr>
          <w:spacing w:val="-2"/>
        </w:rPr>
        <w:t> </w:t>
      </w:r>
      <w:r>
        <w:rPr/>
        <w:t>whom</w:t>
      </w:r>
      <w:r>
        <w:rPr>
          <w:spacing w:val="-2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placebo),</w:t>
      </w:r>
      <w:r>
        <w:rPr>
          <w:spacing w:val="-2"/>
        </w:rPr>
        <w:t> </w:t>
      </w:r>
      <w:r>
        <w:rPr/>
        <w:t>98.3%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study</w:t>
      </w:r>
      <w:r>
        <w:rPr>
          <w:spacing w:val="-1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had</w:t>
      </w:r>
      <w:r>
        <w:rPr>
          <w:spacing w:val="-2"/>
        </w:rPr>
        <w:t> </w:t>
      </w:r>
      <w:r>
        <w:rPr/>
        <w:t>at</w:t>
      </w:r>
      <w:r>
        <w:rPr>
          <w:spacing w:val="-57"/>
        </w:rPr>
        <w:t> </w:t>
      </w:r>
      <w:r>
        <w:rPr/>
        <w:t>least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days of</w:t>
      </w:r>
      <w:r>
        <w:rPr>
          <w:spacing w:val="-1"/>
        </w:rPr>
        <w:t> </w:t>
      </w:r>
      <w:r>
        <w:rPr/>
        <w:t>follow-up after</w:t>
      </w:r>
      <w:r>
        <w:rPr>
          <w:spacing w:val="-1"/>
        </w:rPr>
        <w:t> </w:t>
      </w:r>
      <w:r>
        <w:rPr/>
        <w:t>Dose</w:t>
      </w:r>
      <w:r>
        <w:rPr>
          <w:spacing w:val="-1"/>
        </w:rPr>
        <w:t> </w:t>
      </w:r>
      <w:r>
        <w:rPr/>
        <w:t>2.</w:t>
      </w:r>
    </w:p>
    <w:p>
      <w:pPr>
        <w:pStyle w:val="BodyText"/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Serious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Adverse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Events</w:t>
      </w:r>
    </w:p>
    <w:p>
      <w:pPr>
        <w:pStyle w:val="BodyText"/>
        <w:ind w:left="120" w:right="322"/>
      </w:pPr>
      <w:r>
        <w:rPr/>
        <w:t>Serious adverse events from Dose 1 through up to 30 days after Dose 2 in ongoing follow-up were reported by</w:t>
      </w:r>
      <w:r>
        <w:rPr>
          <w:spacing w:val="-58"/>
        </w:rPr>
        <w:t> </w:t>
      </w:r>
      <w:r>
        <w:rPr/>
        <w:t>0.4% of Pfizer-BioNTech COVID-19 Vaccine recipients and by 0.1% of placebo recipients. There were no</w:t>
      </w:r>
      <w:r>
        <w:rPr>
          <w:spacing w:val="1"/>
        </w:rPr>
        <w:t> </w:t>
      </w:r>
      <w:r>
        <w:rPr/>
        <w:t>notable patterns or numerical imbalances between treatment groups for specific categories of serious adverse</w:t>
      </w:r>
      <w:r>
        <w:rPr>
          <w:spacing w:val="1"/>
        </w:rPr>
        <w:t> </w:t>
      </w:r>
      <w:r>
        <w:rPr/>
        <w:t>events</w:t>
      </w:r>
      <w:r>
        <w:rPr>
          <w:spacing w:val="-1"/>
        </w:rPr>
        <w:t> </w:t>
      </w:r>
      <w:r>
        <w:rPr/>
        <w:t>that would</w:t>
      </w:r>
      <w:r>
        <w:rPr>
          <w:spacing w:val="-1"/>
        </w:rPr>
        <w:t> </w:t>
      </w:r>
      <w:r>
        <w:rPr/>
        <w:t>suggest a</w:t>
      </w:r>
      <w:r>
        <w:rPr>
          <w:spacing w:val="-2"/>
        </w:rPr>
        <w:t> </w:t>
      </w:r>
      <w:r>
        <w:rPr/>
        <w:t>causal relationship</w:t>
      </w:r>
      <w:r>
        <w:rPr>
          <w:spacing w:val="-1"/>
        </w:rPr>
        <w:t> </w:t>
      </w:r>
      <w:r>
        <w:rPr/>
        <w:t>to Pfizer-BioNTech COVID-19</w:t>
      </w:r>
      <w:r>
        <w:rPr>
          <w:spacing w:val="-1"/>
        </w:rPr>
        <w:t> </w:t>
      </w:r>
      <w:r>
        <w:rPr/>
        <w:t>Vaccine.</w:t>
      </w:r>
    </w:p>
    <w:p>
      <w:pPr>
        <w:spacing w:after="0"/>
        <w:sectPr>
          <w:pgSz w:w="12240" w:h="15840"/>
          <w:pgMar w:header="0" w:footer="741" w:top="640" w:bottom="940" w:left="600" w:right="560"/>
        </w:sectPr>
      </w:pPr>
    </w:p>
    <w:p>
      <w:pPr>
        <w:spacing w:before="79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Non-Serious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Adverse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Events</w:t>
      </w:r>
    </w:p>
    <w:p>
      <w:pPr>
        <w:pStyle w:val="BodyText"/>
        <w:ind w:left="120" w:right="189"/>
      </w:pPr>
      <w:r>
        <w:rPr/>
        <w:t>Non-serious</w:t>
      </w:r>
      <w:r>
        <w:rPr>
          <w:spacing w:val="-2"/>
        </w:rPr>
        <w:t> </w:t>
      </w:r>
      <w:r>
        <w:rPr/>
        <w:t>adverse events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Dose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through</w:t>
      </w:r>
      <w:r>
        <w:rPr>
          <w:spacing w:val="1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days</w:t>
      </w:r>
      <w:r>
        <w:rPr>
          <w:spacing w:val="-1"/>
        </w:rPr>
        <w:t> </w:t>
      </w:r>
      <w:r>
        <w:rPr/>
        <w:t>after</w:t>
      </w:r>
      <w:r>
        <w:rPr>
          <w:spacing w:val="-1"/>
        </w:rPr>
        <w:t> </w:t>
      </w:r>
      <w:r>
        <w:rPr/>
        <w:t>Dose 2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ongoing</w:t>
      </w:r>
      <w:r>
        <w:rPr>
          <w:spacing w:val="-2"/>
        </w:rPr>
        <w:t> </w:t>
      </w:r>
      <w:r>
        <w:rPr/>
        <w:t>follow-up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reported</w:t>
      </w:r>
      <w:r>
        <w:rPr>
          <w:spacing w:val="-57"/>
        </w:rPr>
        <w:t> </w:t>
      </w:r>
      <w:r>
        <w:rPr/>
        <w:t>by 5.8% of Pfizer-BioNTech COVID-19 Vaccine recipients and by 5.8% of placebo recipients. From Dose 1</w:t>
      </w:r>
      <w:r>
        <w:rPr>
          <w:spacing w:val="1"/>
        </w:rPr>
        <w:t> </w:t>
      </w:r>
      <w:r>
        <w:rPr/>
        <w:t>through 30 days after Dose 2, reports of lymphadenopathy plausibly related to the study intervention were</w:t>
      </w:r>
      <w:r>
        <w:rPr>
          <w:spacing w:val="1"/>
        </w:rPr>
        <w:t> </w:t>
      </w:r>
      <w:r>
        <w:rPr/>
        <w:t>imbalanced, with notably more cases in the Pfizer-BioNTech COVID-19 Vaccine group (7) vs. the placebo</w:t>
      </w:r>
      <w:r>
        <w:rPr>
          <w:spacing w:val="1"/>
        </w:rPr>
        <w:t> </w:t>
      </w:r>
      <w:r>
        <w:rPr/>
        <w:t>group (1). There were no other notable patterns or numerical imbalances between treatment groups for specific</w:t>
      </w:r>
      <w:r>
        <w:rPr>
          <w:spacing w:val="1"/>
        </w:rPr>
        <w:t> </w:t>
      </w:r>
      <w:r>
        <w:rPr/>
        <w:t>categories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non-serious adverse events</w:t>
      </w:r>
      <w:r>
        <w:rPr>
          <w:spacing w:val="-1"/>
        </w:rPr>
        <w:t> </w:t>
      </w:r>
      <w:r>
        <w:rPr/>
        <w:t>that would</w:t>
      </w:r>
      <w:r>
        <w:rPr>
          <w:spacing w:val="-1"/>
        </w:rPr>
        <w:t> </w:t>
      </w:r>
      <w:r>
        <w:rPr/>
        <w:t>suggest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causal</w:t>
      </w:r>
      <w:r>
        <w:rPr>
          <w:spacing w:val="-1"/>
        </w:rPr>
        <w:t> </w:t>
      </w:r>
      <w:r>
        <w:rPr/>
        <w:t>relationship to</w:t>
      </w:r>
      <w:r>
        <w:rPr>
          <w:spacing w:val="-1"/>
        </w:rPr>
        <w:t> </w:t>
      </w:r>
      <w:r>
        <w:rPr/>
        <w:t>Pfizer-BioNTech</w:t>
      </w:r>
    </w:p>
    <w:p>
      <w:pPr>
        <w:pStyle w:val="BodyText"/>
        <w:ind w:left="120"/>
      </w:pPr>
      <w:r>
        <w:rPr/>
        <w:t>COVID-19</w:t>
      </w:r>
      <w:r>
        <w:rPr>
          <w:spacing w:val="-3"/>
        </w:rPr>
        <w:t> </w:t>
      </w:r>
      <w:r>
        <w:rPr/>
        <w:t>Vaccine.</w:t>
      </w:r>
    </w:p>
    <w:p>
      <w:pPr>
        <w:pStyle w:val="BodyText"/>
      </w:pPr>
    </w:p>
    <w:p>
      <w:pPr>
        <w:pStyle w:val="BodyText"/>
        <w:ind w:left="120"/>
      </w:pPr>
      <w:r>
        <w:rPr>
          <w:u w:val="single"/>
        </w:rPr>
        <w:t>Participants</w:t>
      </w:r>
      <w:r>
        <w:rPr>
          <w:spacing w:val="-2"/>
          <w:u w:val="single"/>
        </w:rPr>
        <w:t> </w:t>
      </w:r>
      <w:r>
        <w:rPr>
          <w:u w:val="single"/>
        </w:rPr>
        <w:t>16</w:t>
      </w:r>
      <w:r>
        <w:rPr>
          <w:spacing w:val="-1"/>
          <w:u w:val="single"/>
        </w:rPr>
        <w:t> </w:t>
      </w:r>
      <w:r>
        <w:rPr>
          <w:u w:val="single"/>
        </w:rPr>
        <w:t>Years</w:t>
      </w:r>
      <w:r>
        <w:rPr>
          <w:spacing w:val="-1"/>
          <w:u w:val="single"/>
        </w:rPr>
        <w:t> </w:t>
      </w:r>
      <w:r>
        <w:rPr>
          <w:u w:val="single"/>
        </w:rPr>
        <w:t>of Age</w:t>
      </w:r>
      <w:r>
        <w:rPr>
          <w:spacing w:val="-2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u w:val="single"/>
        </w:rPr>
        <w:t>Older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/>
      </w:pP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Study 2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EUA, 37,586</w:t>
      </w:r>
      <w:r>
        <w:rPr>
          <w:spacing w:val="-1"/>
        </w:rPr>
        <w:t> </w:t>
      </w:r>
      <w:r>
        <w:rPr/>
        <w:t>[18,801</w:t>
      </w:r>
      <w:r>
        <w:rPr>
          <w:spacing w:val="-1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 Vaccine</w:t>
      </w:r>
    </w:p>
    <w:p>
      <w:pPr>
        <w:pStyle w:val="BodyText"/>
        <w:ind w:left="120" w:right="201"/>
      </w:pPr>
      <w:r>
        <w:rPr/>
        <w:t>(30</w:t>
      </w:r>
      <w:r>
        <w:rPr>
          <w:spacing w:val="-1"/>
        </w:rPr>
        <w:t> </w:t>
      </w:r>
      <w:r>
        <w:rPr/>
        <w:t>mcg</w:t>
      </w:r>
      <w:r>
        <w:rPr>
          <w:spacing w:val="-1"/>
        </w:rPr>
        <w:t> </w:t>
      </w:r>
      <w:r>
        <w:rPr/>
        <w:t>modRNA)</w:t>
      </w:r>
      <w:r>
        <w:rPr>
          <w:spacing w:val="-2"/>
        </w:rPr>
        <w:t> </w:t>
      </w:r>
      <w:r>
        <w:rPr/>
        <w:t>and 18,785</w:t>
      </w:r>
      <w:r>
        <w:rPr>
          <w:spacing w:val="-1"/>
        </w:rPr>
        <w:t> </w:t>
      </w:r>
      <w:r>
        <w:rPr/>
        <w:t>placebo]</w:t>
      </w:r>
      <w:r>
        <w:rPr>
          <w:spacing w:val="-2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16 years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age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older</w:t>
      </w:r>
      <w:r>
        <w:rPr>
          <w:spacing w:val="-2"/>
        </w:rPr>
        <w:t> </w:t>
      </w:r>
      <w:r>
        <w:rPr/>
        <w:t>had</w:t>
      </w:r>
      <w:r>
        <w:rPr>
          <w:spacing w:val="-1"/>
        </w:rPr>
        <w:t> </w:t>
      </w:r>
      <w:r>
        <w:rPr/>
        <w:t>been</w:t>
      </w:r>
      <w:r>
        <w:rPr>
          <w:spacing w:val="2"/>
        </w:rPr>
        <w:t> </w:t>
      </w:r>
      <w:r>
        <w:rPr/>
        <w:t>followed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 median of</w:t>
      </w:r>
      <w:r>
        <w:rPr>
          <w:spacing w:val="-57"/>
        </w:rPr>
        <w:t> </w:t>
      </w:r>
      <w:r>
        <w:rPr/>
        <w:t>2</w:t>
      </w:r>
      <w:r>
        <w:rPr>
          <w:spacing w:val="-1"/>
        </w:rPr>
        <w:t> </w:t>
      </w:r>
      <w:r>
        <w:rPr/>
        <w:t>months after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second dose.</w:t>
      </w:r>
    </w:p>
    <w:p>
      <w:pPr>
        <w:pStyle w:val="BodyText"/>
      </w:pPr>
    </w:p>
    <w:p>
      <w:pPr>
        <w:pStyle w:val="BodyText"/>
        <w:ind w:left="120" w:right="682"/>
      </w:pPr>
      <w:r>
        <w:rPr/>
        <w:t>The safety evaluation in Study 2 is ongoing. The safety population includes participants 16 years and older</w:t>
      </w:r>
      <w:r>
        <w:rPr>
          <w:spacing w:val="-58"/>
        </w:rPr>
        <w:t> </w:t>
      </w:r>
      <w:r>
        <w:rPr/>
        <w:t>enrolled</w:t>
      </w:r>
      <w:r>
        <w:rPr>
          <w:spacing w:val="-1"/>
        </w:rPr>
        <w:t> </w:t>
      </w:r>
      <w:r>
        <w:rPr/>
        <w:t>by October</w:t>
      </w:r>
      <w:r>
        <w:rPr>
          <w:spacing w:val="-1"/>
        </w:rPr>
        <w:t> </w:t>
      </w:r>
      <w:r>
        <w:rPr/>
        <w:t>9,</w:t>
      </w:r>
      <w:r>
        <w:rPr>
          <w:spacing w:val="-1"/>
        </w:rPr>
        <w:t> </w:t>
      </w:r>
      <w:r>
        <w:rPr/>
        <w:t>2020, and includes safety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accrued through November</w:t>
      </w:r>
      <w:r>
        <w:rPr>
          <w:spacing w:val="-2"/>
        </w:rPr>
        <w:t> </w:t>
      </w:r>
      <w:r>
        <w:rPr/>
        <w:t>14, 2020.</w:t>
      </w:r>
    </w:p>
    <w:p>
      <w:pPr>
        <w:pStyle w:val="BodyText"/>
      </w:pPr>
    </w:p>
    <w:p>
      <w:pPr>
        <w:pStyle w:val="BodyText"/>
        <w:ind w:left="120" w:right="490"/>
      </w:pPr>
      <w:r>
        <w:rPr/>
        <w:t>Demographic characteristics in Study 2 were generally similar with regard to age, gender, race, and ethnicity</w:t>
      </w:r>
      <w:r>
        <w:rPr>
          <w:spacing w:val="-58"/>
        </w:rPr>
        <w:t> </w:t>
      </w:r>
      <w:r>
        <w:rPr/>
        <w:t>among</w:t>
      </w:r>
      <w:r>
        <w:rPr>
          <w:spacing w:val="-2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Pfizer-BioNTech COVID-19</w:t>
      </w:r>
      <w:r>
        <w:rPr>
          <w:spacing w:val="-1"/>
        </w:rPr>
        <w:t> </w:t>
      </w:r>
      <w:r>
        <w:rPr/>
        <w:t>Vaccine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those</w:t>
      </w:r>
      <w:r>
        <w:rPr>
          <w:spacing w:val="-3"/>
        </w:rPr>
        <w:t> </w:t>
      </w:r>
      <w:r>
        <w:rPr/>
        <w:t>who</w:t>
      </w:r>
      <w:r>
        <w:rPr>
          <w:spacing w:val="-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placebo.</w:t>
      </w:r>
    </w:p>
    <w:p>
      <w:pPr>
        <w:pStyle w:val="BodyText"/>
        <w:ind w:left="120" w:right="192"/>
      </w:pPr>
      <w:r>
        <w:rPr/>
        <w:t>Overall,</w:t>
      </w:r>
      <w:r>
        <w:rPr>
          <w:spacing w:val="-2"/>
        </w:rPr>
        <w:t> </w:t>
      </w:r>
      <w:r>
        <w:rPr/>
        <w:t>among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 participants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either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Vaccine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placebo,</w:t>
      </w:r>
      <w:r>
        <w:rPr>
          <w:spacing w:val="-57"/>
        </w:rPr>
        <w:t> </w:t>
      </w:r>
      <w:r>
        <w:rPr/>
        <w:t>50.6% were male and 49.4% were female, 83.1% were White, 9.1% were Black or African American, 28.0%</w:t>
      </w:r>
      <w:r>
        <w:rPr>
          <w:spacing w:val="1"/>
        </w:rPr>
        <w:t> </w:t>
      </w:r>
      <w:r>
        <w:rPr/>
        <w:t>were Hispanic/Latino,</w:t>
      </w:r>
      <w:r>
        <w:rPr>
          <w:spacing w:val="-1"/>
        </w:rPr>
        <w:t> </w:t>
      </w:r>
      <w:r>
        <w:rPr/>
        <w:t>4.3%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Asian, and</w:t>
      </w:r>
      <w:r>
        <w:rPr>
          <w:spacing w:val="-1"/>
        </w:rPr>
        <w:t> </w:t>
      </w:r>
      <w:r>
        <w:rPr/>
        <w:t>0.5%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American</w:t>
      </w:r>
      <w:r>
        <w:rPr>
          <w:spacing w:val="2"/>
        </w:rPr>
        <w:t> </w:t>
      </w:r>
      <w:r>
        <w:rPr/>
        <w:t>Indian/Alaska</w:t>
      </w:r>
      <w:r>
        <w:rPr>
          <w:spacing w:val="-2"/>
        </w:rPr>
        <w:t> </w:t>
      </w:r>
      <w:r>
        <w:rPr/>
        <w:t>Native.</w:t>
      </w:r>
    </w:p>
    <w:p>
      <w:pPr>
        <w:pStyle w:val="BodyText"/>
      </w:pPr>
    </w:p>
    <w:p>
      <w:pPr>
        <w:pStyle w:val="BodyText"/>
        <w:ind w:left="120"/>
      </w:pPr>
      <w:r>
        <w:rPr>
          <w:u w:val="single"/>
        </w:rPr>
        <w:t>Unsolicited</w:t>
      </w:r>
      <w:r>
        <w:rPr>
          <w:spacing w:val="-2"/>
          <w:u w:val="single"/>
        </w:rPr>
        <w:t> </w:t>
      </w:r>
      <w:r>
        <w:rPr>
          <w:u w:val="single"/>
        </w:rPr>
        <w:t>Adverse</w:t>
      </w:r>
      <w:r>
        <w:rPr>
          <w:spacing w:val="-2"/>
          <w:u w:val="single"/>
        </w:rPr>
        <w:t> </w:t>
      </w:r>
      <w:r>
        <w:rPr>
          <w:u w:val="single"/>
        </w:rPr>
        <w:t>Events</w:t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Serious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Adverse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Events</w:t>
      </w:r>
    </w:p>
    <w:p>
      <w:pPr>
        <w:pStyle w:val="BodyText"/>
        <w:ind w:left="120" w:right="316"/>
      </w:pPr>
      <w:r>
        <w:rPr/>
        <w:t>In Study 2, among participants 16 through 55 years of age who had received at least 1 dose of vaccine or</w:t>
      </w:r>
      <w:r>
        <w:rPr>
          <w:spacing w:val="1"/>
        </w:rPr>
        <w:t> </w:t>
      </w:r>
      <w:r>
        <w:rPr/>
        <w:t>placebo</w:t>
      </w:r>
      <w:r>
        <w:rPr>
          <w:spacing w:val="4"/>
        </w:rPr>
        <w:t> </w:t>
      </w:r>
      <w:r>
        <w:rPr/>
        <w:t>(Pfizer-BioNTech</w:t>
      </w:r>
      <w:r>
        <w:rPr>
          <w:spacing w:val="4"/>
        </w:rPr>
        <w:t> </w:t>
      </w:r>
      <w:r>
        <w:rPr/>
        <w:t>COVID-19</w:t>
      </w:r>
      <w:r>
        <w:rPr>
          <w:spacing w:val="4"/>
        </w:rPr>
        <w:t> </w:t>
      </w:r>
      <w:r>
        <w:rPr/>
        <w:t>Vaccine</w:t>
      </w:r>
      <w:r>
        <w:rPr>
          <w:spacing w:val="3"/>
        </w:rPr>
        <w:t> </w:t>
      </w:r>
      <w:r>
        <w:rPr/>
        <w:t>=</w:t>
      </w:r>
      <w:r>
        <w:rPr>
          <w:spacing w:val="6"/>
        </w:rPr>
        <w:t> </w:t>
      </w:r>
      <w:r>
        <w:rPr/>
        <w:t>10,841;</w:t>
      </w:r>
      <w:r>
        <w:rPr>
          <w:spacing w:val="4"/>
        </w:rPr>
        <w:t> </w:t>
      </w:r>
      <w:r>
        <w:rPr/>
        <w:t>placebo</w:t>
      </w:r>
      <w:r>
        <w:rPr>
          <w:spacing w:val="3"/>
        </w:rPr>
        <w:t> </w:t>
      </w:r>
      <w:r>
        <w:rPr/>
        <w:t>=</w:t>
      </w:r>
      <w:r>
        <w:rPr>
          <w:spacing w:val="3"/>
        </w:rPr>
        <w:t> </w:t>
      </w:r>
      <w:r>
        <w:rPr/>
        <w:t>10,851),</w:t>
      </w:r>
      <w:r>
        <w:rPr>
          <w:spacing w:val="5"/>
        </w:rPr>
        <w:t> </w:t>
      </w:r>
      <w:r>
        <w:rPr/>
        <w:t>serious</w:t>
      </w:r>
      <w:r>
        <w:rPr>
          <w:spacing w:val="4"/>
        </w:rPr>
        <w:t> </w:t>
      </w:r>
      <w:r>
        <w:rPr/>
        <w:t>adverse</w:t>
      </w:r>
      <w:r>
        <w:rPr>
          <w:spacing w:val="3"/>
        </w:rPr>
        <w:t> </w:t>
      </w:r>
      <w:r>
        <w:rPr/>
        <w:t>events</w:t>
      </w:r>
      <w:r>
        <w:rPr>
          <w:spacing w:val="6"/>
        </w:rPr>
        <w:t> </w:t>
      </w:r>
      <w:r>
        <w:rPr/>
        <w:t>from</w:t>
      </w:r>
      <w:r>
        <w:rPr>
          <w:spacing w:val="1"/>
        </w:rPr>
        <w:t> </w:t>
      </w:r>
      <w:r>
        <w:rPr/>
        <w:t>Dose 1 through up to 30 days after Dose 2 in ongoing follow-up were reported by 0.4% of Pfizer-BioNTech</w:t>
      </w:r>
      <w:r>
        <w:rPr>
          <w:spacing w:val="1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Vaccine</w:t>
      </w:r>
      <w:r>
        <w:rPr>
          <w:spacing w:val="-2"/>
        </w:rPr>
        <w:t> </w:t>
      </w:r>
      <w:r>
        <w:rPr/>
        <w:t>recipients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0.3%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placebo</w:t>
      </w:r>
      <w:r>
        <w:rPr>
          <w:spacing w:val="-2"/>
        </w:rPr>
        <w:t> </w:t>
      </w:r>
      <w:r>
        <w:rPr/>
        <w:t>recipients.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similar</w:t>
      </w:r>
      <w:r>
        <w:rPr>
          <w:spacing w:val="-2"/>
        </w:rPr>
        <w:t> </w:t>
      </w:r>
      <w:r>
        <w:rPr/>
        <w:t>analysis,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participants</w:t>
      </w:r>
      <w:r>
        <w:rPr>
          <w:spacing w:val="-2"/>
        </w:rPr>
        <w:t> </w:t>
      </w:r>
      <w:r>
        <w:rPr/>
        <w:t>56</w:t>
      </w:r>
      <w:r>
        <w:rPr>
          <w:spacing w:val="-1"/>
        </w:rPr>
        <w:t> </w:t>
      </w:r>
      <w:r>
        <w:rPr/>
        <w:t>years</w:t>
      </w:r>
    </w:p>
    <w:p>
      <w:pPr>
        <w:pStyle w:val="BodyText"/>
        <w:spacing w:before="1"/>
        <w:ind w:left="120" w:right="192"/>
      </w:pPr>
      <w:r>
        <w:rPr/>
        <w:t>of</w:t>
      </w:r>
      <w:r>
        <w:rPr>
          <w:spacing w:val="-3"/>
        </w:rPr>
        <w:t> </w:t>
      </w:r>
      <w:r>
        <w:rPr/>
        <w:t>age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older</w:t>
      </w:r>
      <w:r>
        <w:rPr>
          <w:spacing w:val="-2"/>
        </w:rPr>
        <w:t> </w:t>
      </w:r>
      <w:r>
        <w:rPr/>
        <w:t>(Pfizer-BioNTech</w:t>
      </w:r>
      <w:r>
        <w:rPr>
          <w:spacing w:val="-1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Vaccine =</w:t>
      </w:r>
      <w:r>
        <w:rPr>
          <w:spacing w:val="-2"/>
        </w:rPr>
        <w:t> </w:t>
      </w:r>
      <w:r>
        <w:rPr/>
        <w:t>7,960,</w:t>
      </w:r>
      <w:r>
        <w:rPr>
          <w:spacing w:val="-2"/>
        </w:rPr>
        <w:t> </w:t>
      </w:r>
      <w:r>
        <w:rPr/>
        <w:t>placebo</w:t>
      </w:r>
      <w:r>
        <w:rPr>
          <w:spacing w:val="1"/>
        </w:rPr>
        <w:t> </w:t>
      </w:r>
      <w:r>
        <w:rPr/>
        <w:t>=</w:t>
      </w:r>
      <w:r>
        <w:rPr>
          <w:spacing w:val="-2"/>
        </w:rPr>
        <w:t> </w:t>
      </w:r>
      <w:r>
        <w:rPr/>
        <w:t>7,934),</w:t>
      </w:r>
      <w:r>
        <w:rPr>
          <w:spacing w:val="-2"/>
        </w:rPr>
        <w:t> </w:t>
      </w:r>
      <w:r>
        <w:rPr/>
        <w:t>serious</w:t>
      </w:r>
      <w:r>
        <w:rPr>
          <w:spacing w:val="-1"/>
        </w:rPr>
        <w:t> </w:t>
      </w:r>
      <w:r>
        <w:rPr/>
        <w:t>adverse</w:t>
      </w:r>
      <w:r>
        <w:rPr>
          <w:spacing w:val="-1"/>
        </w:rPr>
        <w:t> </w:t>
      </w:r>
      <w:r>
        <w:rPr/>
        <w:t>events</w:t>
      </w:r>
      <w:r>
        <w:rPr>
          <w:spacing w:val="-1"/>
        </w:rPr>
        <w:t> </w:t>
      </w:r>
      <w:r>
        <w:rPr/>
        <w:t>were</w:t>
      </w:r>
      <w:r>
        <w:rPr>
          <w:spacing w:val="-57"/>
        </w:rPr>
        <w:t> </w:t>
      </w:r>
      <w:r>
        <w:rPr/>
        <w:t>reported by 0.8% of Pfizer-BioNTech COVID-19 Vaccine recipients and by 0.6% of placebo recipients who</w:t>
      </w:r>
      <w:r>
        <w:rPr>
          <w:spacing w:val="1"/>
        </w:rPr>
        <w:t> </w:t>
      </w:r>
      <w:r>
        <w:rPr/>
        <w:t>received at least 1 dose of Pfizer-BioNTech COVID-19 Vaccine or placebo, respectively. In these analyses,</w:t>
      </w:r>
      <w:r>
        <w:rPr>
          <w:spacing w:val="1"/>
        </w:rPr>
        <w:t> </w:t>
      </w:r>
      <w:r>
        <w:rPr/>
        <w:t>91.6%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study participants had at least 30</w:t>
      </w:r>
      <w:r>
        <w:rPr>
          <w:spacing w:val="-1"/>
        </w:rPr>
        <w:t> </w:t>
      </w:r>
      <w:r>
        <w:rPr/>
        <w:t>days of</w:t>
      </w:r>
      <w:r>
        <w:rPr>
          <w:spacing w:val="-1"/>
        </w:rPr>
        <w:t> </w:t>
      </w:r>
      <w:r>
        <w:rPr/>
        <w:t>follow-up after</w:t>
      </w:r>
      <w:r>
        <w:rPr>
          <w:spacing w:val="-1"/>
        </w:rPr>
        <w:t> </w:t>
      </w:r>
      <w:r>
        <w:rPr/>
        <w:t>Dose</w:t>
      </w:r>
      <w:r>
        <w:rPr>
          <w:spacing w:val="-1"/>
        </w:rPr>
        <w:t> </w:t>
      </w:r>
      <w:r>
        <w:rPr/>
        <w:t>2.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0"/>
      </w:pPr>
      <w:r>
        <w:rPr/>
        <w:t>Appendicitis was reported as a serious adverse event for 12 participants, and numerically higher in the vaccine</w:t>
      </w:r>
      <w:r>
        <w:rPr>
          <w:spacing w:val="1"/>
        </w:rPr>
        <w:t> </w:t>
      </w:r>
      <w:r>
        <w:rPr/>
        <w:t>group, 8 vaccine participants and 4 placebo participants. Currently available information is insufficient to</w:t>
      </w:r>
      <w:r>
        <w:rPr>
          <w:spacing w:val="1"/>
        </w:rPr>
        <w:t> </w:t>
      </w:r>
      <w:r>
        <w:rPr/>
        <w:t>determine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causal</w:t>
      </w:r>
      <w:r>
        <w:rPr>
          <w:spacing w:val="-1"/>
        </w:rPr>
        <w:t> </w:t>
      </w:r>
      <w:r>
        <w:rPr/>
        <w:t>relationship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vaccine.</w:t>
      </w:r>
      <w:r>
        <w:rPr>
          <w:spacing w:val="1"/>
        </w:rPr>
        <w:t> </w:t>
      </w:r>
      <w:r>
        <w:rPr/>
        <w:t>There</w:t>
      </w:r>
      <w:r>
        <w:rPr>
          <w:spacing w:val="-3"/>
        </w:rPr>
        <w:t> </w:t>
      </w:r>
      <w:r>
        <w:rPr/>
        <w:t>were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notable</w:t>
      </w:r>
      <w:r>
        <w:rPr>
          <w:spacing w:val="-2"/>
        </w:rPr>
        <w:t> </w:t>
      </w:r>
      <w:r>
        <w:rPr/>
        <w:t>patterns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numerical imbalances</w:t>
      </w:r>
      <w:r>
        <w:rPr>
          <w:spacing w:val="-57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treatment groups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specific categories of</w:t>
      </w:r>
      <w:r>
        <w:rPr>
          <w:spacing w:val="-2"/>
        </w:rPr>
        <w:t> </w:t>
      </w:r>
      <w:r>
        <w:rPr/>
        <w:t>serious adverse</w:t>
      </w:r>
      <w:r>
        <w:rPr>
          <w:spacing w:val="-2"/>
        </w:rPr>
        <w:t> </w:t>
      </w:r>
      <w:r>
        <w:rPr/>
        <w:t>events (including</w:t>
      </w:r>
      <w:r>
        <w:rPr>
          <w:spacing w:val="-1"/>
        </w:rPr>
        <w:t> </w:t>
      </w:r>
      <w:r>
        <w:rPr/>
        <w:t>neurologic,</w:t>
      </w:r>
    </w:p>
    <w:p>
      <w:pPr>
        <w:pStyle w:val="BodyText"/>
        <w:ind w:left="120" w:right="854"/>
      </w:pPr>
      <w:r>
        <w:rPr/>
        <w:t>neuro-inflammatory, and thrombotic events) that would suggest a causal relationship to Pfizer-BioNTech</w:t>
      </w:r>
      <w:r>
        <w:rPr>
          <w:spacing w:val="-58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Vaccine.</w:t>
      </w:r>
    </w:p>
    <w:p>
      <w:pPr>
        <w:pStyle w:val="BodyText"/>
      </w:pPr>
    </w:p>
    <w:p>
      <w:pPr>
        <w:spacing w:before="0"/>
        <w:ind w:left="120" w:right="0" w:firstLine="0"/>
        <w:jc w:val="both"/>
        <w:rPr>
          <w:i/>
          <w:sz w:val="24"/>
        </w:rPr>
      </w:pPr>
      <w:r>
        <w:rPr>
          <w:i/>
          <w:sz w:val="24"/>
        </w:rPr>
        <w:t>Non-Serious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Adverse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Events</w:t>
      </w:r>
    </w:p>
    <w:p>
      <w:pPr>
        <w:pStyle w:val="BodyText"/>
        <w:ind w:left="120" w:right="813"/>
        <w:jc w:val="both"/>
      </w:pPr>
      <w:r>
        <w:rPr/>
        <w:t>In Study 2 in which 10,841 participants 16 through 55 years of age received Pfizer-BioNTech COVID-19</w:t>
      </w:r>
      <w:r>
        <w:rPr>
          <w:spacing w:val="-58"/>
        </w:rPr>
        <w:t> </w:t>
      </w:r>
      <w:r>
        <w:rPr/>
        <w:t>Vaccine and 10,851 participants received placebo, non-serious adverse events from Dose 1 through up to</w:t>
      </w:r>
      <w:r>
        <w:rPr>
          <w:spacing w:val="-57"/>
        </w:rPr>
        <w:t> </w:t>
      </w:r>
      <w:r>
        <w:rPr/>
        <w:t>30</w:t>
      </w:r>
      <w:r>
        <w:rPr>
          <w:spacing w:val="-1"/>
        </w:rPr>
        <w:t> </w:t>
      </w:r>
      <w:r>
        <w:rPr/>
        <w:t>days after Dose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in ongoing follow-up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in 29.3%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participants who</w:t>
      </w:r>
      <w:r>
        <w:rPr>
          <w:spacing w:val="-1"/>
        </w:rPr>
        <w:t> </w:t>
      </w:r>
      <w:r>
        <w:rPr/>
        <w:t>received</w:t>
      </w:r>
    </w:p>
    <w:p>
      <w:pPr>
        <w:pStyle w:val="BodyText"/>
        <w:ind w:left="120" w:right="633"/>
        <w:jc w:val="both"/>
      </w:pPr>
      <w:r>
        <w:rPr/>
        <w:t>Pfizer-BioNTech COVID-19 Vaccine and 13.2% of participants in the placebo group, for participants who</w:t>
      </w:r>
      <w:r>
        <w:rPr>
          <w:spacing w:val="1"/>
        </w:rPr>
        <w:t> </w:t>
      </w:r>
      <w:r>
        <w:rPr/>
        <w:t>received at least 1 dose. Overall in a similar analysis in which 7,960 participants 56 years of age and older</w:t>
      </w:r>
      <w:r>
        <w:rPr>
          <w:spacing w:val="1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Pfizer-BioNTech</w:t>
      </w:r>
      <w:r>
        <w:rPr>
          <w:spacing w:val="-2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Vaccine,</w:t>
      </w:r>
      <w:r>
        <w:rPr>
          <w:spacing w:val="-2"/>
        </w:rPr>
        <w:t> </w:t>
      </w:r>
      <w:r>
        <w:rPr/>
        <w:t>non-serious</w:t>
      </w:r>
      <w:r>
        <w:rPr>
          <w:spacing w:val="-2"/>
        </w:rPr>
        <w:t> </w:t>
      </w:r>
      <w:r>
        <w:rPr/>
        <w:t>adverse</w:t>
      </w:r>
      <w:r>
        <w:rPr>
          <w:spacing w:val="-2"/>
        </w:rPr>
        <w:t> </w:t>
      </w:r>
      <w:r>
        <w:rPr/>
        <w:t>events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30</w:t>
      </w:r>
      <w:r>
        <w:rPr>
          <w:spacing w:val="-2"/>
        </w:rPr>
        <w:t> </w:t>
      </w:r>
      <w:r>
        <w:rPr/>
        <w:t>days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in</w:t>
      </w:r>
    </w:p>
    <w:p>
      <w:pPr>
        <w:spacing w:after="0"/>
        <w:jc w:val="both"/>
        <w:sectPr>
          <w:pgSz w:w="12240" w:h="15840"/>
          <w:pgMar w:header="0" w:footer="741" w:top="640" w:bottom="940" w:left="600" w:right="560"/>
        </w:sectPr>
      </w:pPr>
    </w:p>
    <w:p>
      <w:pPr>
        <w:pStyle w:val="BodyText"/>
        <w:spacing w:before="79"/>
        <w:ind w:left="120" w:right="289"/>
      </w:pPr>
      <w:r>
        <w:rPr/>
        <w:t>23.8% of participants who received Pfizer-BioNTech COVID-19 Vaccine and 11.7% of participants in the</w:t>
      </w:r>
      <w:r>
        <w:rPr>
          <w:spacing w:val="1"/>
        </w:rPr>
        <w:t> </w:t>
      </w:r>
      <w:r>
        <w:rPr/>
        <w:t>placebo</w:t>
      </w:r>
      <w:r>
        <w:rPr>
          <w:spacing w:val="-2"/>
        </w:rPr>
        <w:t> </w:t>
      </w:r>
      <w:r>
        <w:rPr/>
        <w:t>group,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least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dose.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analyses,</w:t>
      </w:r>
      <w:r>
        <w:rPr>
          <w:spacing w:val="-1"/>
        </w:rPr>
        <w:t> </w:t>
      </w:r>
      <w:r>
        <w:rPr/>
        <w:t>91.6%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study</w:t>
      </w:r>
      <w:r>
        <w:rPr>
          <w:spacing w:val="-1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had</w:t>
      </w:r>
      <w:r>
        <w:rPr>
          <w:spacing w:val="-57"/>
        </w:rPr>
        <w:t> </w:t>
      </w:r>
      <w:r>
        <w:rPr/>
        <w:t>at</w:t>
      </w:r>
      <w:r>
        <w:rPr>
          <w:spacing w:val="-1"/>
        </w:rPr>
        <w:t> </w:t>
      </w:r>
      <w:r>
        <w:rPr/>
        <w:t>least 30 days of</w:t>
      </w:r>
      <w:r>
        <w:rPr>
          <w:spacing w:val="-1"/>
        </w:rPr>
        <w:t> </w:t>
      </w:r>
      <w:r>
        <w:rPr/>
        <w:t>follow-up after</w:t>
      </w:r>
      <w:r>
        <w:rPr>
          <w:spacing w:val="1"/>
        </w:rPr>
        <w:t> </w:t>
      </w:r>
      <w:r>
        <w:rPr/>
        <w:t>Dose</w:t>
      </w:r>
      <w:r>
        <w:rPr>
          <w:spacing w:val="-1"/>
        </w:rPr>
        <w:t> </w:t>
      </w:r>
      <w:r>
        <w:rPr/>
        <w:t>2.</w:t>
      </w:r>
    </w:p>
    <w:p>
      <w:pPr>
        <w:pStyle w:val="BodyText"/>
      </w:pPr>
    </w:p>
    <w:p>
      <w:pPr>
        <w:pStyle w:val="BodyText"/>
        <w:ind w:left="120" w:right="197"/>
      </w:pPr>
      <w:r>
        <w:rPr/>
        <w:t>The higher frequency of reported unsolicited non-serious adverse events among Pfizer-BioNTech COVID-19</w:t>
      </w:r>
      <w:r>
        <w:rPr>
          <w:spacing w:val="1"/>
        </w:rPr>
        <w:t> </w:t>
      </w:r>
      <w:r>
        <w:rPr/>
        <w:t>Vaccine recipients compared to placebo recipients was primarily attributed to local and systemic adverse events</w:t>
      </w:r>
      <w:r>
        <w:rPr>
          <w:spacing w:val="-57"/>
        </w:rPr>
        <w:t> </w:t>
      </w:r>
      <w:r>
        <w:rPr/>
        <w:t>reported during the first 7 days following vaccination that are consistent with adverse reactions solicited among</w:t>
      </w:r>
      <w:r>
        <w:rPr>
          <w:spacing w:val="-57"/>
        </w:rPr>
        <w:t> </w:t>
      </w:r>
      <w:r>
        <w:rPr/>
        <w:t>participants in the reactogenicity subset. From Dose 1 through 30 days after Dose 2, reports of</w:t>
      </w:r>
      <w:r>
        <w:rPr>
          <w:spacing w:val="1"/>
        </w:rPr>
        <w:t> </w:t>
      </w:r>
      <w:r>
        <w:rPr/>
        <w:t>lymphadenopathy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imbalanced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notably more</w:t>
      </w:r>
      <w:r>
        <w:rPr>
          <w:spacing w:val="-2"/>
        </w:rPr>
        <w:t> </w:t>
      </w:r>
      <w:r>
        <w:rPr/>
        <w:t>cases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Vaccine</w:t>
      </w:r>
      <w:r>
        <w:rPr>
          <w:spacing w:val="-2"/>
        </w:rPr>
        <w:t> </w:t>
      </w:r>
      <w:r>
        <w:rPr/>
        <w:t>group</w:t>
      </w:r>
    </w:p>
    <w:p>
      <w:pPr>
        <w:pStyle w:val="BodyText"/>
        <w:ind w:left="120" w:right="196"/>
      </w:pPr>
      <w:r>
        <w:rPr/>
        <w:t>(64)</w:t>
      </w:r>
      <w:r>
        <w:rPr>
          <w:spacing w:val="-3"/>
        </w:rPr>
        <w:t> </w:t>
      </w:r>
      <w:r>
        <w:rPr/>
        <w:t>vs.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placebo</w:t>
      </w:r>
      <w:r>
        <w:rPr>
          <w:spacing w:val="-1"/>
        </w:rPr>
        <w:t> </w:t>
      </w:r>
      <w:r>
        <w:rPr/>
        <w:t>group</w:t>
      </w:r>
      <w:r>
        <w:rPr>
          <w:spacing w:val="-1"/>
        </w:rPr>
        <w:t> </w:t>
      </w:r>
      <w:r>
        <w:rPr/>
        <w:t>(6),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plausibly</w:t>
      </w:r>
      <w:r>
        <w:rPr>
          <w:spacing w:val="-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vaccination.</w:t>
      </w:r>
      <w:r>
        <w:rPr>
          <w:spacing w:val="-1"/>
        </w:rPr>
        <w:t> </w:t>
      </w:r>
      <w:r>
        <w:rPr/>
        <w:t>Throughout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safety</w:t>
      </w:r>
      <w:r>
        <w:rPr>
          <w:spacing w:val="-1"/>
        </w:rPr>
        <w:t> </w:t>
      </w:r>
      <w:r>
        <w:rPr/>
        <w:t>follow-up</w:t>
      </w:r>
      <w:r>
        <w:rPr>
          <w:spacing w:val="-1"/>
        </w:rPr>
        <w:t> </w:t>
      </w:r>
      <w:r>
        <w:rPr/>
        <w:t>period</w:t>
      </w:r>
      <w:r>
        <w:rPr>
          <w:spacing w:val="-57"/>
        </w:rPr>
        <w:t> </w:t>
      </w:r>
      <w:r>
        <w:rPr/>
        <w:t>to date, Bell’s palsy (facial paralysis)</w:t>
      </w:r>
      <w:r>
        <w:rPr>
          <w:spacing w:val="-1"/>
        </w:rPr>
        <w:t> </w:t>
      </w:r>
      <w:r>
        <w:rPr/>
        <w:t>was reported by 4 participants in the</w:t>
      </w:r>
      <w:r>
        <w:rPr>
          <w:spacing w:val="1"/>
        </w:rPr>
        <w:t> </w:t>
      </w:r>
      <w:r>
        <w:rPr/>
        <w:t>Pfizer-BioNTech COVID-19</w:t>
      </w:r>
      <w:r>
        <w:rPr>
          <w:spacing w:val="1"/>
        </w:rPr>
        <w:t> </w:t>
      </w:r>
      <w:r>
        <w:rPr/>
        <w:t>Vaccine</w:t>
      </w:r>
      <w:r>
        <w:rPr>
          <w:spacing w:val="-2"/>
        </w:rPr>
        <w:t> </w:t>
      </w:r>
      <w:r>
        <w:rPr/>
        <w:t>group.</w:t>
      </w:r>
      <w:r>
        <w:rPr>
          <w:spacing w:val="-1"/>
        </w:rPr>
        <w:t> </w:t>
      </w:r>
      <w:r>
        <w:rPr/>
        <w:t>Onset of facial paralysis</w:t>
      </w:r>
      <w:r>
        <w:rPr>
          <w:spacing w:val="-1"/>
        </w:rPr>
        <w:t> </w:t>
      </w:r>
      <w:r>
        <w:rPr/>
        <w:t>was Day</w:t>
      </w:r>
      <w:r>
        <w:rPr>
          <w:spacing w:val="1"/>
        </w:rPr>
        <w:t> </w:t>
      </w:r>
      <w:r>
        <w:rPr/>
        <w:t>37 after</w:t>
      </w:r>
      <w:r>
        <w:rPr>
          <w:spacing w:val="-2"/>
        </w:rPr>
        <w:t> </w:t>
      </w:r>
      <w:r>
        <w:rPr/>
        <w:t>Dose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(participant did</w:t>
      </w:r>
      <w:r>
        <w:rPr>
          <w:spacing w:val="-1"/>
        </w:rPr>
        <w:t> </w:t>
      </w:r>
      <w:r>
        <w:rPr/>
        <w:t>not receive</w:t>
      </w:r>
      <w:r>
        <w:rPr>
          <w:spacing w:val="-2"/>
        </w:rPr>
        <w:t> </w:t>
      </w:r>
      <w:r>
        <w:rPr/>
        <w:t>Dose</w:t>
      </w:r>
      <w:r>
        <w:rPr>
          <w:spacing w:val="-1"/>
        </w:rPr>
        <w:t> </w:t>
      </w:r>
      <w:r>
        <w:rPr/>
        <w:t>2)</w:t>
      </w:r>
      <w:r>
        <w:rPr>
          <w:spacing w:val="-2"/>
        </w:rPr>
        <w:t> </w:t>
      </w:r>
      <w:r>
        <w:rPr/>
        <w:t>and</w:t>
      </w:r>
    </w:p>
    <w:p>
      <w:pPr>
        <w:pStyle w:val="BodyText"/>
        <w:ind w:left="120" w:right="229"/>
      </w:pPr>
      <w:r>
        <w:rPr/>
        <w:t>Days</w:t>
      </w:r>
      <w:r>
        <w:rPr>
          <w:spacing w:val="-1"/>
        </w:rPr>
        <w:t> </w:t>
      </w:r>
      <w:r>
        <w:rPr/>
        <w:t>3,</w:t>
      </w:r>
      <w:r>
        <w:rPr>
          <w:spacing w:val="-1"/>
        </w:rPr>
        <w:t> </w:t>
      </w:r>
      <w:r>
        <w:rPr/>
        <w:t>9,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48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Dose</w:t>
      </w:r>
      <w:r>
        <w:rPr>
          <w:spacing w:val="-2"/>
        </w:rPr>
        <w:t> </w:t>
      </w:r>
      <w:r>
        <w:rPr/>
        <w:t>2.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cases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Bell’s</w:t>
      </w:r>
      <w:r>
        <w:rPr>
          <w:spacing w:val="1"/>
        </w:rPr>
        <w:t> </w:t>
      </w:r>
      <w:r>
        <w:rPr/>
        <w:t>palsy</w:t>
      </w:r>
      <w:r>
        <w:rPr>
          <w:spacing w:val="-1"/>
        </w:rPr>
        <w:t> </w:t>
      </w:r>
      <w:r>
        <w:rPr/>
        <w:t>were reported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placebo</w:t>
      </w:r>
      <w:r>
        <w:rPr>
          <w:spacing w:val="-1"/>
        </w:rPr>
        <w:t> </w:t>
      </w:r>
      <w:r>
        <w:rPr/>
        <w:t>group.</w:t>
      </w:r>
      <w:r>
        <w:rPr>
          <w:spacing w:val="-1"/>
        </w:rPr>
        <w:t> </w:t>
      </w:r>
      <w:r>
        <w:rPr/>
        <w:t>Currently</w:t>
      </w:r>
      <w:r>
        <w:rPr>
          <w:spacing w:val="-1"/>
        </w:rPr>
        <w:t> </w:t>
      </w:r>
      <w:r>
        <w:rPr/>
        <w:t>available</w:t>
      </w:r>
      <w:r>
        <w:rPr>
          <w:spacing w:val="-57"/>
        </w:rPr>
        <w:t> </w:t>
      </w:r>
      <w:r>
        <w:rPr/>
        <w:t>information is insufficient to determine a causal relationship with the vaccine. There were no other notable</w:t>
      </w:r>
      <w:r>
        <w:rPr>
          <w:spacing w:val="1"/>
        </w:rPr>
        <w:t> </w:t>
      </w:r>
      <w:r>
        <w:rPr/>
        <w:t>patterns or numerical imbalances between treatment groups for specific categories of non-serious adverse</w:t>
      </w:r>
      <w:r>
        <w:rPr>
          <w:spacing w:val="1"/>
        </w:rPr>
        <w:t> </w:t>
      </w:r>
      <w:r>
        <w:rPr/>
        <w:t>events (including other neurologic or neuro-inflammatory, and thrombotic events) that would suggest a causal</w:t>
      </w:r>
      <w:r>
        <w:rPr>
          <w:spacing w:val="1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to Pfizer-BioNTech COVID-19 Vaccine.</w:t>
      </w:r>
    </w:p>
    <w:p>
      <w:pPr>
        <w:pStyle w:val="BodyText"/>
      </w:pPr>
    </w:p>
    <w:p>
      <w:pPr>
        <w:pStyle w:val="Heading2"/>
        <w:tabs>
          <w:tab w:pos="839" w:val="left" w:leader="none"/>
        </w:tabs>
        <w:ind w:left="120"/>
      </w:pPr>
      <w:r>
        <w:rPr/>
        <w:t>6.2</w:t>
        <w:tab/>
        <w:t>Post</w:t>
      </w:r>
      <w:r>
        <w:rPr>
          <w:spacing w:val="-4"/>
        </w:rPr>
        <w:t> </w:t>
      </w:r>
      <w:r>
        <w:rPr/>
        <w:t>Authorization</w:t>
      </w:r>
      <w:r>
        <w:rPr>
          <w:spacing w:val="-3"/>
        </w:rPr>
        <w:t> </w:t>
      </w:r>
      <w:r>
        <w:rPr/>
        <w:t>Experience</w:t>
      </w:r>
    </w:p>
    <w:p>
      <w:pPr>
        <w:pStyle w:val="BodyText"/>
        <w:rPr>
          <w:b/>
        </w:rPr>
      </w:pPr>
    </w:p>
    <w:p>
      <w:pPr>
        <w:pStyle w:val="BodyText"/>
        <w:ind w:left="119" w:right="851"/>
      </w:pPr>
      <w:r>
        <w:rPr/>
        <w:t>The following adverse reactions have been identified during post authorization use of Pfizer-BioNTech</w:t>
      </w:r>
      <w:r>
        <w:rPr>
          <w:spacing w:val="1"/>
        </w:rPr>
        <w:t> </w:t>
      </w:r>
      <w:r>
        <w:rPr/>
        <w:t>COVID-19 Vaccine. Because these reactions are reported voluntarily, it is not always possible to reliably</w:t>
      </w:r>
      <w:r>
        <w:rPr>
          <w:spacing w:val="-57"/>
        </w:rPr>
        <w:t> </w:t>
      </w:r>
      <w:r>
        <w:rPr/>
        <w:t>estimate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frequency</w:t>
      </w:r>
      <w:r>
        <w:rPr>
          <w:spacing w:val="2"/>
        </w:rPr>
        <w:t> </w:t>
      </w:r>
      <w:r>
        <w:rPr/>
        <w:t>or</w:t>
      </w:r>
      <w:r>
        <w:rPr>
          <w:spacing w:val="-2"/>
        </w:rPr>
        <w:t> </w:t>
      </w:r>
      <w:r>
        <w:rPr/>
        <w:t>establish a</w:t>
      </w:r>
      <w:r>
        <w:rPr>
          <w:spacing w:val="-1"/>
        </w:rPr>
        <w:t> </w:t>
      </w:r>
      <w:r>
        <w:rPr/>
        <w:t>causal relationship</w:t>
      </w:r>
      <w:r>
        <w:rPr>
          <w:spacing w:val="-1"/>
        </w:rPr>
        <w:t> </w:t>
      </w:r>
      <w:r>
        <w:rPr/>
        <w:t>to vaccine</w:t>
      </w:r>
      <w:r>
        <w:rPr>
          <w:spacing w:val="-1"/>
        </w:rPr>
        <w:t> </w:t>
      </w:r>
      <w:r>
        <w:rPr/>
        <w:t>exposure.</w:t>
      </w:r>
    </w:p>
    <w:p>
      <w:pPr>
        <w:pStyle w:val="BodyText"/>
      </w:pPr>
    </w:p>
    <w:p>
      <w:pPr>
        <w:pStyle w:val="BodyText"/>
        <w:ind w:left="119" w:right="6582"/>
      </w:pPr>
      <w:r>
        <w:rPr/>
        <w:t>Cardiac Disorders: myocarditis, pericarditis</w:t>
      </w:r>
      <w:r>
        <w:rPr>
          <w:spacing w:val="1"/>
        </w:rPr>
        <w:t> </w:t>
      </w:r>
      <w:r>
        <w:rPr>
          <w:spacing w:val="-1"/>
        </w:rPr>
        <w:t>Gastrointestinal</w:t>
      </w:r>
      <w:r>
        <w:rPr>
          <w:spacing w:val="-13"/>
        </w:rPr>
        <w:t> </w:t>
      </w:r>
      <w:r>
        <w:rPr/>
        <w:t>Disorders:</w:t>
      </w:r>
      <w:r>
        <w:rPr>
          <w:spacing w:val="-12"/>
        </w:rPr>
        <w:t> </w:t>
      </w:r>
      <w:r>
        <w:rPr/>
        <w:t>diarrhea,</w:t>
      </w:r>
      <w:r>
        <w:rPr>
          <w:spacing w:val="-13"/>
        </w:rPr>
        <w:t> </w:t>
      </w:r>
      <w:r>
        <w:rPr/>
        <w:t>vomiting</w:t>
      </w:r>
    </w:p>
    <w:p>
      <w:pPr>
        <w:pStyle w:val="BodyText"/>
        <w:ind w:left="119"/>
      </w:pPr>
      <w:r>
        <w:rPr/>
        <w:t>Immune</w:t>
      </w:r>
      <w:r>
        <w:rPr>
          <w:spacing w:val="-14"/>
        </w:rPr>
        <w:t> </w:t>
      </w:r>
      <w:r>
        <w:rPr/>
        <w:t>System</w:t>
      </w:r>
      <w:r>
        <w:rPr>
          <w:spacing w:val="-11"/>
        </w:rPr>
        <w:t> </w:t>
      </w:r>
      <w:r>
        <w:rPr/>
        <w:t>Disorders:</w:t>
      </w:r>
      <w:r>
        <w:rPr>
          <w:spacing w:val="-12"/>
        </w:rPr>
        <w:t> </w:t>
      </w:r>
      <w:r>
        <w:rPr/>
        <w:t>severe</w:t>
      </w:r>
      <w:r>
        <w:rPr>
          <w:spacing w:val="-11"/>
        </w:rPr>
        <w:t> </w:t>
      </w:r>
      <w:r>
        <w:rPr/>
        <w:t>allergic</w:t>
      </w:r>
      <w:r>
        <w:rPr>
          <w:spacing w:val="-11"/>
        </w:rPr>
        <w:t> </w:t>
      </w:r>
      <w:r>
        <w:rPr/>
        <w:t>reactions,</w:t>
      </w:r>
      <w:r>
        <w:rPr>
          <w:spacing w:val="-13"/>
        </w:rPr>
        <w:t> </w:t>
      </w:r>
      <w:r>
        <w:rPr/>
        <w:t>including</w:t>
      </w:r>
      <w:r>
        <w:rPr>
          <w:spacing w:val="-13"/>
        </w:rPr>
        <w:t> </w:t>
      </w:r>
      <w:r>
        <w:rPr/>
        <w:t>anaphylaxis,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other</w:t>
      </w:r>
      <w:r>
        <w:rPr>
          <w:spacing w:val="-14"/>
        </w:rPr>
        <w:t> </w:t>
      </w:r>
      <w:r>
        <w:rPr/>
        <w:t>hypersensitivity</w:t>
      </w:r>
      <w:r>
        <w:rPr>
          <w:spacing w:val="-10"/>
        </w:rPr>
        <w:t> </w:t>
      </w:r>
      <w:r>
        <w:rPr/>
        <w:t>reactions</w:t>
      </w:r>
      <w:r>
        <w:rPr>
          <w:spacing w:val="-57"/>
        </w:rPr>
        <w:t> </w:t>
      </w:r>
      <w:r>
        <w:rPr/>
        <w:t>(e.g.,</w:t>
      </w:r>
      <w:r>
        <w:rPr>
          <w:spacing w:val="-1"/>
        </w:rPr>
        <w:t> </w:t>
      </w:r>
      <w:r>
        <w:rPr/>
        <w:t>rash,</w:t>
      </w:r>
      <w:r>
        <w:rPr>
          <w:spacing w:val="-3"/>
        </w:rPr>
        <w:t> </w:t>
      </w:r>
      <w:r>
        <w:rPr/>
        <w:t>pruritus,</w:t>
      </w:r>
      <w:r>
        <w:rPr>
          <w:spacing w:val="-4"/>
        </w:rPr>
        <w:t> </w:t>
      </w:r>
      <w:r>
        <w:rPr/>
        <w:t>urticaria,</w:t>
      </w:r>
      <w:r>
        <w:rPr>
          <w:spacing w:val="-3"/>
        </w:rPr>
        <w:t> </w:t>
      </w:r>
      <w:r>
        <w:rPr/>
        <w:t>angioedema)</w:t>
      </w:r>
    </w:p>
    <w:p>
      <w:pPr>
        <w:pStyle w:val="BodyText"/>
        <w:ind w:left="120" w:right="3786"/>
      </w:pPr>
      <w:r>
        <w:rPr/>
        <w:t>Musculoskeletal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Connective</w:t>
      </w:r>
      <w:r>
        <w:rPr>
          <w:spacing w:val="-3"/>
        </w:rPr>
        <w:t> </w:t>
      </w:r>
      <w:r>
        <w:rPr/>
        <w:t>Tissue</w:t>
      </w:r>
      <w:r>
        <w:rPr>
          <w:spacing w:val="-3"/>
        </w:rPr>
        <w:t> </w:t>
      </w:r>
      <w:r>
        <w:rPr/>
        <w:t>Disorders:</w:t>
      </w:r>
      <w:r>
        <w:rPr>
          <w:spacing w:val="-2"/>
        </w:rPr>
        <w:t> </w:t>
      </w:r>
      <w:r>
        <w:rPr/>
        <w:t>pain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extremity</w:t>
      </w:r>
      <w:r>
        <w:rPr>
          <w:spacing w:val="-2"/>
        </w:rPr>
        <w:t> </w:t>
      </w:r>
      <w:r>
        <w:rPr/>
        <w:t>(arm)</w:t>
      </w:r>
      <w:r>
        <w:rPr>
          <w:spacing w:val="-57"/>
        </w:rPr>
        <w:t> </w:t>
      </w:r>
      <w:r>
        <w:rPr/>
        <w:t>Nervous</w:t>
      </w:r>
      <w:r>
        <w:rPr>
          <w:spacing w:val="-1"/>
        </w:rPr>
        <w:t> </w:t>
      </w:r>
      <w:r>
        <w:rPr/>
        <w:t>System Disorders: syncope</w:t>
      </w:r>
    </w:p>
    <w:p>
      <w:pPr>
        <w:pStyle w:val="BodyText"/>
        <w:spacing w:before="5"/>
      </w:pPr>
    </w:p>
    <w:p>
      <w:pPr>
        <w:pStyle w:val="Heading1"/>
        <w:tabs>
          <w:tab w:pos="659" w:val="left" w:leader="none"/>
        </w:tabs>
        <w:spacing w:line="235" w:lineRule="auto"/>
        <w:ind w:left="660" w:right="1089" w:hanging="540"/>
        <w:rPr>
          <w:rFonts w:ascii="Times New Roman"/>
          <w:sz w:val="16"/>
        </w:rPr>
      </w:pPr>
      <w:r>
        <w:rPr>
          <w:rFonts w:ascii="Times New Roman"/>
        </w:rPr>
        <w:t>8</w:t>
        <w:tab/>
        <w:t>REQUIREMENTS AND INSTRUCTIONS FOR REPORTING ADVERSE EVENTS AND</w:t>
      </w:r>
      <w:r>
        <w:rPr>
          <w:rFonts w:ascii="Times New Roman"/>
          <w:spacing w:val="-57"/>
        </w:rPr>
        <w:t> </w:t>
      </w:r>
      <w:r>
        <w:rPr>
          <w:rFonts w:ascii="Times New Roman"/>
        </w:rPr>
        <w:t>VACCINE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ADMINISTRATION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ERRORS</w:t>
      </w:r>
      <w:hyperlink w:history="true" w:anchor="_bookmark3">
        <w:r>
          <w:rPr>
            <w:rFonts w:ascii="Times New Roman"/>
            <w:position w:val="8"/>
            <w:sz w:val="16"/>
          </w:rPr>
          <w:t>4</w:t>
        </w:r>
      </w:hyperlink>
    </w:p>
    <w:p>
      <w:pPr>
        <w:pStyle w:val="BodyText"/>
        <w:spacing w:before="1"/>
        <w:rPr>
          <w:b/>
        </w:rPr>
      </w:pPr>
    </w:p>
    <w:p>
      <w:pPr>
        <w:pStyle w:val="BodyText"/>
        <w:ind w:left="120"/>
      </w:pPr>
      <w:r>
        <w:rPr/>
        <w:t>See</w:t>
      </w:r>
      <w:r>
        <w:rPr>
          <w:spacing w:val="-3"/>
        </w:rPr>
        <w:t> </w:t>
      </w:r>
      <w:r>
        <w:rPr/>
        <w:t>Overall</w:t>
      </w:r>
      <w:r>
        <w:rPr>
          <w:spacing w:val="-1"/>
        </w:rPr>
        <w:t> </w:t>
      </w:r>
      <w:r>
        <w:rPr/>
        <w:t>Safety</w:t>
      </w:r>
      <w:r>
        <w:rPr>
          <w:spacing w:val="-2"/>
        </w:rPr>
        <w:t> </w:t>
      </w:r>
      <w:r>
        <w:rPr/>
        <w:t>Summary</w:t>
      </w:r>
      <w:r>
        <w:rPr>
          <w:spacing w:val="-1"/>
        </w:rPr>
        <w:t> </w:t>
      </w:r>
      <w:r>
        <w:rPr/>
        <w:t>(Section</w:t>
      </w:r>
      <w:r>
        <w:rPr>
          <w:spacing w:val="-1"/>
        </w:rPr>
        <w:t> </w:t>
      </w:r>
      <w:r>
        <w:rPr/>
        <w:t>6)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information.</w:t>
      </w:r>
    </w:p>
    <w:p>
      <w:pPr>
        <w:pStyle w:val="BodyText"/>
      </w:pPr>
    </w:p>
    <w:p>
      <w:pPr>
        <w:pStyle w:val="BodyText"/>
        <w:ind w:left="120" w:right="436"/>
      </w:pPr>
      <w:r>
        <w:rPr/>
        <w:t>The vaccination provider enrolled in the federal COVID-19 Vaccination Program is responsible for</w:t>
      </w:r>
      <w:r>
        <w:rPr>
          <w:spacing w:val="1"/>
        </w:rPr>
        <w:t> </w:t>
      </w:r>
      <w:r>
        <w:rPr/>
        <w:t>MANDATORY reporting of the listed events following Pfizer-BioNTech COVID-19 Vaccine to the Vaccine</w:t>
      </w:r>
      <w:r>
        <w:rPr>
          <w:spacing w:val="-57"/>
        </w:rPr>
        <w:t> </w:t>
      </w:r>
      <w:r>
        <w:rPr/>
        <w:t>Adverse</w:t>
      </w:r>
      <w:r>
        <w:rPr>
          <w:spacing w:val="-2"/>
        </w:rPr>
        <w:t> </w:t>
      </w:r>
      <w:r>
        <w:rPr/>
        <w:t>Event Reporting System (VAERS):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93" w:lineRule="exact" w:before="0" w:after="0"/>
        <w:ind w:left="931" w:right="0" w:hanging="361"/>
        <w:jc w:val="left"/>
        <w:rPr>
          <w:sz w:val="24"/>
        </w:rPr>
      </w:pPr>
      <w:r>
        <w:rPr>
          <w:sz w:val="24"/>
        </w:rPr>
        <w:t>Vaccine</w:t>
      </w:r>
      <w:r>
        <w:rPr>
          <w:spacing w:val="-3"/>
          <w:sz w:val="24"/>
        </w:rPr>
        <w:t> </w:t>
      </w:r>
      <w:r>
        <w:rPr>
          <w:sz w:val="24"/>
        </w:rPr>
        <w:t>administration</w:t>
      </w:r>
      <w:r>
        <w:rPr>
          <w:spacing w:val="-1"/>
          <w:sz w:val="24"/>
        </w:rPr>
        <w:t> </w:t>
      </w:r>
      <w:r>
        <w:rPr>
          <w:sz w:val="24"/>
        </w:rPr>
        <w:t>errors</w:t>
      </w:r>
      <w:r>
        <w:rPr>
          <w:spacing w:val="-1"/>
          <w:sz w:val="24"/>
        </w:rPr>
        <w:t> </w:t>
      </w:r>
      <w:r>
        <w:rPr>
          <w:sz w:val="24"/>
        </w:rPr>
        <w:t>whether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associated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adverse event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93" w:lineRule="exact" w:before="0" w:after="0"/>
        <w:ind w:left="931" w:right="0" w:hanging="361"/>
        <w:jc w:val="left"/>
        <w:rPr>
          <w:sz w:val="24"/>
        </w:rPr>
      </w:pPr>
      <w:r>
        <w:rPr>
          <w:sz w:val="24"/>
        </w:rPr>
        <w:t>Serious</w:t>
      </w:r>
      <w:r>
        <w:rPr>
          <w:spacing w:val="-2"/>
          <w:sz w:val="24"/>
        </w:rPr>
        <w:t> </w:t>
      </w:r>
      <w:r>
        <w:rPr>
          <w:sz w:val="24"/>
        </w:rPr>
        <w:t>adverse</w:t>
      </w:r>
      <w:r>
        <w:rPr>
          <w:spacing w:val="-1"/>
          <w:sz w:val="24"/>
        </w:rPr>
        <w:t> </w:t>
      </w:r>
      <w:r>
        <w:rPr>
          <w:sz w:val="24"/>
        </w:rPr>
        <w:t>events*</w:t>
      </w:r>
      <w:r>
        <w:rPr>
          <w:spacing w:val="-2"/>
          <w:sz w:val="24"/>
        </w:rPr>
        <w:t> </w:t>
      </w:r>
      <w:r>
        <w:rPr>
          <w:sz w:val="24"/>
        </w:rPr>
        <w:t>(irrespective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attribution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vaccination)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93" w:lineRule="exact" w:before="0" w:after="0"/>
        <w:ind w:left="931" w:right="0" w:hanging="361"/>
        <w:jc w:val="left"/>
        <w:rPr>
          <w:sz w:val="24"/>
        </w:rPr>
      </w:pPr>
      <w:r>
        <w:rPr>
          <w:sz w:val="24"/>
        </w:rPr>
        <w:t>Cases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Multisystem</w:t>
      </w:r>
      <w:r>
        <w:rPr>
          <w:spacing w:val="-1"/>
          <w:sz w:val="24"/>
        </w:rPr>
        <w:t> </w:t>
      </w:r>
      <w:r>
        <w:rPr>
          <w:sz w:val="24"/>
        </w:rPr>
        <w:t>Inflammatory</w:t>
      </w:r>
      <w:r>
        <w:rPr>
          <w:spacing w:val="-2"/>
          <w:sz w:val="24"/>
        </w:rPr>
        <w:t> </w:t>
      </w:r>
      <w:r>
        <w:rPr>
          <w:sz w:val="24"/>
        </w:rPr>
        <w:t>Syndrome</w:t>
      </w:r>
      <w:r>
        <w:rPr>
          <w:spacing w:val="-2"/>
          <w:sz w:val="24"/>
        </w:rPr>
        <w:t> </w:t>
      </w:r>
      <w:r>
        <w:rPr>
          <w:sz w:val="24"/>
        </w:rPr>
        <w:t>(MIS)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children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adults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93" w:lineRule="exact" w:before="0" w:after="0"/>
        <w:ind w:left="931" w:right="0" w:hanging="361"/>
        <w:jc w:val="left"/>
        <w:rPr>
          <w:sz w:val="24"/>
        </w:rPr>
      </w:pPr>
      <w:r>
        <w:rPr>
          <w:sz w:val="24"/>
        </w:rPr>
        <w:t>Cases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COVID-19</w:t>
      </w:r>
      <w:r>
        <w:rPr>
          <w:spacing w:val="-2"/>
          <w:sz w:val="24"/>
        </w:rPr>
        <w:t> </w:t>
      </w:r>
      <w:r>
        <w:rPr>
          <w:sz w:val="24"/>
        </w:rPr>
        <w:t>that result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hospitalization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death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  <w:r>
        <w:rPr/>
        <w:pict>
          <v:rect style="position:absolute;margin-left:36pt;margin-top:15.163543pt;width:144pt;height:.481pt;mso-position-horizontal-relative:page;mso-position-vertical-relative:paragraph;z-index:-15722496;mso-wrap-distance-left:0;mso-wrap-distance-right:0" id="docshape15" filled="true" fillcolor="#000000" stroked="false">
            <v:fill type="solid"/>
            <w10:wrap type="topAndBottom"/>
          </v:rect>
        </w:pict>
      </w:r>
    </w:p>
    <w:p>
      <w:pPr>
        <w:spacing w:before="82"/>
        <w:ind w:left="120" w:right="0" w:firstLine="0"/>
        <w:jc w:val="left"/>
        <w:rPr>
          <w:sz w:val="20"/>
        </w:rPr>
      </w:pPr>
      <w:bookmarkStart w:name="_bookmark3" w:id="17"/>
      <w:bookmarkEnd w:id="17"/>
      <w:r>
        <w:rPr/>
      </w:r>
      <w:r>
        <w:rPr>
          <w:sz w:val="20"/>
          <w:vertAlign w:val="superscript"/>
        </w:rPr>
        <w:t>4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Vaccination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providers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administering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COMIRNATY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(COVID-19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Vaccine,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mRNA)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must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adhere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same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reporting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requirements.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41" w:top="640" w:bottom="940" w:left="600" w:right="560"/>
        </w:sectPr>
      </w:pPr>
    </w:p>
    <w:p>
      <w:pPr>
        <w:pStyle w:val="BodyText"/>
        <w:spacing w:line="276" w:lineRule="exact" w:before="99"/>
        <w:ind w:left="120"/>
      </w:pPr>
      <w:r>
        <w:rPr>
          <w:vertAlign w:val="superscript"/>
        </w:rPr>
        <w:t>*</w:t>
      </w:r>
      <w:r>
        <w:rPr>
          <w:vertAlign w:val="baseline"/>
        </w:rPr>
        <w:t>Serious</w:t>
      </w:r>
      <w:r>
        <w:rPr>
          <w:spacing w:val="-2"/>
          <w:vertAlign w:val="baseline"/>
        </w:rPr>
        <w:t> </w:t>
      </w:r>
      <w:r>
        <w:rPr>
          <w:vertAlign w:val="baseline"/>
        </w:rPr>
        <w:t>adverse</w:t>
      </w:r>
      <w:r>
        <w:rPr>
          <w:spacing w:val="-2"/>
          <w:vertAlign w:val="baseline"/>
        </w:rPr>
        <w:t> </w:t>
      </w:r>
      <w:r>
        <w:rPr>
          <w:vertAlign w:val="baseline"/>
        </w:rPr>
        <w:t>events</w:t>
      </w:r>
      <w:r>
        <w:rPr>
          <w:spacing w:val="-1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defined</w:t>
      </w:r>
      <w:r>
        <w:rPr>
          <w:spacing w:val="-1"/>
          <w:vertAlign w:val="baseline"/>
        </w:rPr>
        <w:t> </w:t>
      </w:r>
      <w:r>
        <w:rPr>
          <w:vertAlign w:val="baseline"/>
        </w:rPr>
        <w:t>as: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93" w:lineRule="exact" w:before="0" w:after="0"/>
        <w:ind w:left="931" w:right="0" w:hanging="361"/>
        <w:jc w:val="left"/>
        <w:rPr>
          <w:sz w:val="24"/>
        </w:rPr>
      </w:pPr>
      <w:r>
        <w:rPr>
          <w:sz w:val="24"/>
        </w:rPr>
        <w:t>Death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93" w:lineRule="exact" w:before="0" w:after="0"/>
        <w:ind w:left="931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life-threatening</w:t>
      </w:r>
      <w:r>
        <w:rPr>
          <w:spacing w:val="-1"/>
          <w:sz w:val="24"/>
        </w:rPr>
        <w:t> </w:t>
      </w:r>
      <w:r>
        <w:rPr>
          <w:sz w:val="24"/>
        </w:rPr>
        <w:t>adverse</w:t>
      </w:r>
      <w:r>
        <w:rPr>
          <w:spacing w:val="-3"/>
          <w:sz w:val="24"/>
        </w:rPr>
        <w:t> </w:t>
      </w:r>
      <w:r>
        <w:rPr>
          <w:sz w:val="24"/>
        </w:rPr>
        <w:t>event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93" w:lineRule="exact" w:before="0" w:after="0"/>
        <w:ind w:left="931" w:right="0" w:hanging="361"/>
        <w:jc w:val="left"/>
        <w:rPr>
          <w:sz w:val="24"/>
        </w:rPr>
      </w:pPr>
      <w:r>
        <w:rPr>
          <w:sz w:val="24"/>
        </w:rPr>
        <w:t>Inpatient</w:t>
      </w:r>
      <w:r>
        <w:rPr>
          <w:spacing w:val="-2"/>
          <w:sz w:val="24"/>
        </w:rPr>
        <w:t> </w:t>
      </w:r>
      <w:r>
        <w:rPr>
          <w:sz w:val="24"/>
        </w:rPr>
        <w:t>hospitalization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prolongation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existing</w:t>
      </w:r>
      <w:r>
        <w:rPr>
          <w:spacing w:val="-2"/>
          <w:sz w:val="24"/>
        </w:rPr>
        <w:t> </w:t>
      </w:r>
      <w:r>
        <w:rPr>
          <w:sz w:val="24"/>
        </w:rPr>
        <w:t>hospitalization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40" w:lineRule="auto" w:before="0" w:after="0"/>
        <w:ind w:left="931" w:right="764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persistent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significant</w:t>
      </w:r>
      <w:r>
        <w:rPr>
          <w:spacing w:val="-1"/>
          <w:sz w:val="24"/>
        </w:rPr>
        <w:t> </w:t>
      </w:r>
      <w:r>
        <w:rPr>
          <w:sz w:val="24"/>
        </w:rPr>
        <w:t>incapacity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substantial</w:t>
      </w:r>
      <w:r>
        <w:rPr>
          <w:spacing w:val="-1"/>
          <w:sz w:val="24"/>
        </w:rPr>
        <w:t> </w:t>
      </w:r>
      <w:r>
        <w:rPr>
          <w:sz w:val="24"/>
        </w:rPr>
        <w:t>disruption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ability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conduct</w:t>
      </w:r>
      <w:r>
        <w:rPr>
          <w:spacing w:val="-1"/>
          <w:sz w:val="24"/>
        </w:rPr>
        <w:t> </w:t>
      </w:r>
      <w:r>
        <w:rPr>
          <w:sz w:val="24"/>
        </w:rPr>
        <w:t>normal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57"/>
          <w:sz w:val="24"/>
        </w:rPr>
        <w:t> </w:t>
      </w:r>
      <w:r>
        <w:rPr>
          <w:sz w:val="24"/>
        </w:rPr>
        <w:t>functions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93" w:lineRule="exact" w:before="0" w:after="0"/>
        <w:ind w:left="931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congenital</w:t>
      </w:r>
      <w:r>
        <w:rPr>
          <w:spacing w:val="-2"/>
          <w:sz w:val="24"/>
        </w:rPr>
        <w:t> </w:t>
      </w:r>
      <w:r>
        <w:rPr>
          <w:sz w:val="24"/>
        </w:rPr>
        <w:t>anomaly/birth</w:t>
      </w:r>
      <w:r>
        <w:rPr>
          <w:spacing w:val="-2"/>
          <w:sz w:val="24"/>
        </w:rPr>
        <w:t> </w:t>
      </w:r>
      <w:r>
        <w:rPr>
          <w:sz w:val="24"/>
        </w:rPr>
        <w:t>defect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40" w:lineRule="auto" w:before="0" w:after="0"/>
        <w:ind w:left="931" w:right="171" w:hanging="360"/>
        <w:jc w:val="left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important</w:t>
      </w:r>
      <w:r>
        <w:rPr>
          <w:spacing w:val="-1"/>
          <w:sz w:val="24"/>
        </w:rPr>
        <w:t> </w:t>
      </w:r>
      <w:r>
        <w:rPr>
          <w:sz w:val="24"/>
        </w:rPr>
        <w:t>medical</w:t>
      </w:r>
      <w:r>
        <w:rPr>
          <w:spacing w:val="-2"/>
          <w:sz w:val="24"/>
        </w:rPr>
        <w:t> </w:t>
      </w:r>
      <w:r>
        <w:rPr>
          <w:sz w:val="24"/>
        </w:rPr>
        <w:t>event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based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appropriate</w:t>
      </w:r>
      <w:r>
        <w:rPr>
          <w:spacing w:val="-2"/>
          <w:sz w:val="24"/>
        </w:rPr>
        <w:t> </w:t>
      </w:r>
      <w:r>
        <w:rPr>
          <w:sz w:val="24"/>
        </w:rPr>
        <w:t>medical</w:t>
      </w:r>
      <w:r>
        <w:rPr>
          <w:spacing w:val="-2"/>
          <w:sz w:val="24"/>
        </w:rPr>
        <w:t> </w:t>
      </w:r>
      <w:r>
        <w:rPr>
          <w:sz w:val="24"/>
        </w:rPr>
        <w:t>judgement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jeopardize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individual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may require</w:t>
      </w:r>
      <w:r>
        <w:rPr>
          <w:spacing w:val="-1"/>
          <w:sz w:val="24"/>
        </w:rPr>
        <w:t> </w:t>
      </w:r>
      <w:r>
        <w:rPr>
          <w:sz w:val="24"/>
        </w:rPr>
        <w:t>medical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surgical intervention</w:t>
      </w:r>
      <w:r>
        <w:rPr>
          <w:spacing w:val="-1"/>
          <w:sz w:val="24"/>
        </w:rPr>
        <w:t> </w:t>
      </w:r>
      <w:r>
        <w:rPr>
          <w:sz w:val="24"/>
        </w:rPr>
        <w:t>to prevent 1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outcomes listed</w:t>
      </w:r>
      <w:r>
        <w:rPr>
          <w:spacing w:val="-1"/>
          <w:sz w:val="24"/>
        </w:rPr>
        <w:t> </w:t>
      </w:r>
      <w:r>
        <w:rPr>
          <w:sz w:val="24"/>
        </w:rPr>
        <w:t>above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120"/>
      </w:pPr>
      <w:r>
        <w:rPr>
          <w:u w:val="single"/>
        </w:rPr>
        <w:t>Instructions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</w:t>
      </w:r>
      <w:r>
        <w:rPr>
          <w:u w:val="single"/>
        </w:rPr>
        <w:t>Reporting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VAERS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 w:right="183"/>
      </w:pPr>
      <w:r>
        <w:rPr/>
        <w:t>The vaccination provider enrolled in the federal COVID-19 Vaccination Program should complete and submit a</w:t>
      </w:r>
      <w:r>
        <w:rPr>
          <w:spacing w:val="-57"/>
        </w:rPr>
        <w:t> </w:t>
      </w:r>
      <w:r>
        <w:rPr/>
        <w:t>VAERS</w:t>
      </w:r>
      <w:r>
        <w:rPr>
          <w:spacing w:val="-1"/>
        </w:rPr>
        <w:t> </w:t>
      </w:r>
      <w:r>
        <w:rPr/>
        <w:t>form to FDA</w:t>
      </w:r>
      <w:r>
        <w:rPr>
          <w:spacing w:val="-1"/>
        </w:rPr>
        <w:t> </w:t>
      </w:r>
      <w:r>
        <w:rPr/>
        <w:t>using 1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 methods: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93" w:lineRule="exact" w:before="0" w:after="0"/>
        <w:ind w:left="931" w:right="0" w:hanging="361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submit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2"/>
          <w:sz w:val="24"/>
        </w:rPr>
        <w:t> </w:t>
      </w:r>
      <w:r>
        <w:rPr>
          <w:sz w:val="24"/>
        </w:rPr>
        <w:t>online:</w:t>
      </w:r>
      <w:r>
        <w:rPr>
          <w:color w:val="0000FF"/>
          <w:spacing w:val="-1"/>
          <w:sz w:val="24"/>
        </w:rPr>
        <w:t> </w:t>
      </w:r>
      <w:hyperlink r:id="rId20">
        <w:r>
          <w:rPr>
            <w:color w:val="0000FF"/>
            <w:sz w:val="24"/>
            <w:u w:val="single" w:color="0000FF"/>
          </w:rPr>
          <w:t>https://vaers.hhs.gov/reportevent.html</w:t>
        </w:r>
      </w:hyperlink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40" w:lineRule="auto" w:before="0" w:after="0"/>
        <w:ind w:left="931" w:right="514" w:hanging="360"/>
        <w:jc w:val="left"/>
        <w:rPr>
          <w:sz w:val="24"/>
        </w:rPr>
      </w:pPr>
      <w:r>
        <w:rPr>
          <w:sz w:val="24"/>
        </w:rPr>
        <w:t>If you are unable to submit this form electronically, you may fax it to VAERS at 1-877-721-0366. If</w:t>
      </w:r>
      <w:r>
        <w:rPr>
          <w:spacing w:val="-57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need</w:t>
      </w:r>
      <w:r>
        <w:rPr>
          <w:spacing w:val="-1"/>
          <w:sz w:val="24"/>
        </w:rPr>
        <w:t> </w:t>
      </w:r>
      <w:r>
        <w:rPr>
          <w:sz w:val="24"/>
        </w:rPr>
        <w:t>additional</w:t>
      </w:r>
      <w:r>
        <w:rPr>
          <w:spacing w:val="-1"/>
          <w:sz w:val="24"/>
        </w:rPr>
        <w:t> </w:t>
      </w:r>
      <w:r>
        <w:rPr>
          <w:sz w:val="24"/>
        </w:rPr>
        <w:t>help</w:t>
      </w:r>
      <w:r>
        <w:rPr>
          <w:spacing w:val="1"/>
          <w:sz w:val="24"/>
        </w:rPr>
        <w:t> </w:t>
      </w:r>
      <w:r>
        <w:rPr>
          <w:sz w:val="24"/>
        </w:rPr>
        <w:t>submitting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call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VAERS</w:t>
      </w:r>
      <w:r>
        <w:rPr>
          <w:spacing w:val="-1"/>
          <w:sz w:val="24"/>
        </w:rPr>
        <w:t> </w:t>
      </w:r>
      <w:r>
        <w:rPr>
          <w:sz w:val="24"/>
        </w:rPr>
        <w:t>toll-free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line</w:t>
      </w:r>
      <w:r>
        <w:rPr>
          <w:spacing w:val="-2"/>
          <w:sz w:val="24"/>
        </w:rPr>
        <w:t> </w:t>
      </w:r>
      <w:r>
        <w:rPr>
          <w:sz w:val="24"/>
        </w:rPr>
        <w:t>at</w:t>
      </w:r>
    </w:p>
    <w:p>
      <w:pPr>
        <w:pStyle w:val="BodyText"/>
        <w:spacing w:line="275" w:lineRule="exact"/>
        <w:ind w:left="931"/>
      </w:pPr>
      <w:r>
        <w:rPr/>
        <w:t>1-800-822-7967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send</w:t>
      </w:r>
      <w:r>
        <w:rPr>
          <w:spacing w:val="1"/>
        </w:rPr>
        <w:t> </w:t>
      </w:r>
      <w:r>
        <w:rPr/>
        <w:t>an</w:t>
      </w:r>
      <w:r>
        <w:rPr>
          <w:spacing w:val="-1"/>
        </w:rPr>
        <w:t> </w:t>
      </w:r>
      <w:r>
        <w:rPr/>
        <w:t>email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hyperlink r:id="rId34">
        <w:r>
          <w:rPr/>
          <w:t>info@vaers.org.</w:t>
        </w:r>
      </w:hyperlink>
    </w:p>
    <w:p>
      <w:pPr>
        <w:pStyle w:val="BodyText"/>
        <w:spacing w:before="10"/>
        <w:rPr>
          <w:sz w:val="23"/>
        </w:rPr>
      </w:pPr>
    </w:p>
    <w:p>
      <w:pPr>
        <w:pStyle w:val="Heading2"/>
        <w:spacing w:before="1"/>
        <w:ind w:left="119" w:right="222"/>
      </w:pPr>
      <w:r>
        <w:rPr/>
        <w:t>IMPORTANT: When reporting adverse events or vaccine administration errors to VAERS, please</w:t>
      </w:r>
      <w:r>
        <w:rPr>
          <w:spacing w:val="1"/>
        </w:rPr>
        <w:t> </w:t>
      </w:r>
      <w:r>
        <w:rPr/>
        <w:t>complete the entire form with detailed information. It is important that the information reported to FDA</w:t>
      </w:r>
      <w:r>
        <w:rPr>
          <w:spacing w:val="-57"/>
        </w:rPr>
        <w:t> </w:t>
      </w:r>
      <w:r>
        <w:rPr/>
        <w:t>be</w:t>
      </w:r>
      <w:r>
        <w:rPr>
          <w:spacing w:val="-2"/>
        </w:rPr>
        <w:t> </w:t>
      </w:r>
      <w:r>
        <w:rPr/>
        <w:t>as detailed and complete</w:t>
      </w:r>
      <w:r>
        <w:rPr>
          <w:spacing w:val="-2"/>
        </w:rPr>
        <w:t> </w:t>
      </w:r>
      <w:r>
        <w:rPr/>
        <w:t>as possible. Information to</w:t>
      </w:r>
      <w:r>
        <w:rPr>
          <w:spacing w:val="-1"/>
        </w:rPr>
        <w:t> </w:t>
      </w:r>
      <w:r>
        <w:rPr/>
        <w:t>include: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93" w:lineRule="exact" w:before="0" w:after="0"/>
        <w:ind w:left="931" w:right="0" w:hanging="361"/>
        <w:jc w:val="left"/>
        <w:rPr>
          <w:sz w:val="24"/>
        </w:rPr>
      </w:pPr>
      <w:r>
        <w:rPr>
          <w:sz w:val="24"/>
        </w:rPr>
        <w:t>Patient</w:t>
      </w:r>
      <w:r>
        <w:rPr>
          <w:spacing w:val="-2"/>
          <w:sz w:val="24"/>
        </w:rPr>
        <w:t> </w:t>
      </w:r>
      <w:r>
        <w:rPr>
          <w:sz w:val="24"/>
        </w:rPr>
        <w:t>demographics</w:t>
      </w:r>
      <w:r>
        <w:rPr>
          <w:spacing w:val="-1"/>
          <w:sz w:val="24"/>
        </w:rPr>
        <w:t> </w:t>
      </w:r>
      <w:r>
        <w:rPr>
          <w:sz w:val="24"/>
        </w:rPr>
        <w:t>(e.g.,</w:t>
      </w:r>
      <w:r>
        <w:rPr>
          <w:spacing w:val="-1"/>
          <w:sz w:val="24"/>
        </w:rPr>
        <w:t> </w:t>
      </w:r>
      <w:r>
        <w:rPr>
          <w:sz w:val="24"/>
        </w:rPr>
        <w:t>patient</w:t>
      </w:r>
      <w:r>
        <w:rPr>
          <w:spacing w:val="-1"/>
          <w:sz w:val="24"/>
        </w:rPr>
        <w:t> </w:t>
      </w:r>
      <w:r>
        <w:rPr>
          <w:sz w:val="24"/>
        </w:rPr>
        <w:t>name,</w:t>
      </w:r>
      <w:r>
        <w:rPr>
          <w:spacing w:val="-1"/>
          <w:sz w:val="24"/>
        </w:rPr>
        <w:t> </w:t>
      </w:r>
      <w:r>
        <w:rPr>
          <w:sz w:val="24"/>
        </w:rPr>
        <w:t>date</w:t>
      </w:r>
      <w:r>
        <w:rPr>
          <w:spacing w:val="-3"/>
          <w:sz w:val="24"/>
        </w:rPr>
        <w:t> </w:t>
      </w:r>
      <w:r>
        <w:rPr>
          <w:sz w:val="24"/>
        </w:rPr>
        <w:t>of birth)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93" w:lineRule="exact" w:before="0" w:after="0"/>
        <w:ind w:left="931" w:right="0" w:hanging="361"/>
        <w:jc w:val="left"/>
        <w:rPr>
          <w:sz w:val="24"/>
        </w:rPr>
      </w:pPr>
      <w:r>
        <w:rPr>
          <w:sz w:val="24"/>
        </w:rPr>
        <w:t>Pertinent</w:t>
      </w:r>
      <w:r>
        <w:rPr>
          <w:spacing w:val="-3"/>
          <w:sz w:val="24"/>
        </w:rPr>
        <w:t> </w:t>
      </w:r>
      <w:r>
        <w:rPr>
          <w:sz w:val="24"/>
        </w:rPr>
        <w:t>medical</w:t>
      </w:r>
      <w:r>
        <w:rPr>
          <w:spacing w:val="-2"/>
          <w:sz w:val="24"/>
        </w:rPr>
        <w:t> </w:t>
      </w:r>
      <w:r>
        <w:rPr>
          <w:sz w:val="24"/>
        </w:rPr>
        <w:t>history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93" w:lineRule="exact" w:before="1" w:after="0"/>
        <w:ind w:left="931" w:right="0" w:hanging="361"/>
        <w:jc w:val="left"/>
        <w:rPr>
          <w:sz w:val="24"/>
        </w:rPr>
      </w:pPr>
      <w:r>
        <w:rPr>
          <w:sz w:val="24"/>
        </w:rPr>
        <w:t>Pertinent</w:t>
      </w:r>
      <w:r>
        <w:rPr>
          <w:spacing w:val="-2"/>
          <w:sz w:val="24"/>
        </w:rPr>
        <w:t> </w:t>
      </w:r>
      <w:r>
        <w:rPr>
          <w:sz w:val="24"/>
        </w:rPr>
        <w:t>details</w:t>
      </w:r>
      <w:r>
        <w:rPr>
          <w:spacing w:val="-1"/>
          <w:sz w:val="24"/>
        </w:rPr>
        <w:t> </w:t>
      </w:r>
      <w:r>
        <w:rPr>
          <w:sz w:val="24"/>
        </w:rPr>
        <w:t>regarding</w:t>
      </w:r>
      <w:r>
        <w:rPr>
          <w:spacing w:val="-1"/>
          <w:sz w:val="24"/>
        </w:rPr>
        <w:t> </w:t>
      </w:r>
      <w:r>
        <w:rPr>
          <w:sz w:val="24"/>
        </w:rPr>
        <w:t>admission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illness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93" w:lineRule="exact" w:before="0" w:after="0"/>
        <w:ind w:left="931" w:right="0" w:hanging="361"/>
        <w:jc w:val="left"/>
        <w:rPr>
          <w:sz w:val="24"/>
        </w:rPr>
      </w:pPr>
      <w:r>
        <w:rPr>
          <w:sz w:val="24"/>
        </w:rPr>
        <w:t>Concomitant</w:t>
      </w:r>
      <w:r>
        <w:rPr>
          <w:spacing w:val="-3"/>
          <w:sz w:val="24"/>
        </w:rPr>
        <w:t> </w:t>
      </w:r>
      <w:r>
        <w:rPr>
          <w:sz w:val="24"/>
        </w:rPr>
        <w:t>medications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40" w:lineRule="auto" w:before="0" w:after="0"/>
        <w:ind w:left="931" w:right="957" w:hanging="360"/>
        <w:jc w:val="left"/>
        <w:rPr>
          <w:sz w:val="24"/>
        </w:rPr>
      </w:pPr>
      <w:r>
        <w:rPr>
          <w:sz w:val="24"/>
        </w:rPr>
        <w:t>Timing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adverse</w:t>
      </w:r>
      <w:r>
        <w:rPr>
          <w:spacing w:val="-1"/>
          <w:sz w:val="24"/>
        </w:rPr>
        <w:t> </w:t>
      </w:r>
      <w:r>
        <w:rPr>
          <w:sz w:val="24"/>
        </w:rPr>
        <w:t>event(s)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relationship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administration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Pfizer-BioNTech</w:t>
      </w:r>
      <w:r>
        <w:rPr>
          <w:spacing w:val="-2"/>
          <w:sz w:val="24"/>
        </w:rPr>
        <w:t> </w:t>
      </w:r>
      <w:r>
        <w:rPr>
          <w:sz w:val="24"/>
        </w:rPr>
        <w:t>COVID-19</w:t>
      </w:r>
      <w:r>
        <w:rPr>
          <w:spacing w:val="-57"/>
          <w:sz w:val="24"/>
        </w:rPr>
        <w:t> </w:t>
      </w:r>
      <w:r>
        <w:rPr>
          <w:sz w:val="24"/>
        </w:rPr>
        <w:t>Vaccine</w:t>
      </w:r>
    </w:p>
    <w:p>
      <w:pPr>
        <w:pStyle w:val="ListParagraph"/>
        <w:numPr>
          <w:ilvl w:val="0"/>
          <w:numId w:val="37"/>
        </w:numPr>
        <w:tabs>
          <w:tab w:pos="931" w:val="left" w:leader="none"/>
          <w:tab w:pos="932" w:val="left" w:leader="none"/>
        </w:tabs>
        <w:spacing w:line="292" w:lineRule="exact" w:before="0" w:after="0"/>
        <w:ind w:left="931" w:right="0" w:hanging="361"/>
        <w:jc w:val="left"/>
        <w:rPr>
          <w:sz w:val="24"/>
        </w:rPr>
      </w:pPr>
      <w:r>
        <w:rPr>
          <w:sz w:val="24"/>
        </w:rPr>
        <w:t>Pertinent</w:t>
      </w:r>
      <w:r>
        <w:rPr>
          <w:spacing w:val="-3"/>
          <w:sz w:val="24"/>
        </w:rPr>
        <w:t> </w:t>
      </w:r>
      <w:r>
        <w:rPr>
          <w:sz w:val="24"/>
        </w:rPr>
        <w:t>laboratory</w:t>
      </w:r>
      <w:r>
        <w:rPr>
          <w:spacing w:val="-2"/>
          <w:sz w:val="24"/>
        </w:rPr>
        <w:t> </w:t>
      </w:r>
      <w:r>
        <w:rPr>
          <w:sz w:val="24"/>
        </w:rPr>
        <w:t>and virology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</w:p>
    <w:p>
      <w:pPr>
        <w:pStyle w:val="ListParagraph"/>
        <w:numPr>
          <w:ilvl w:val="0"/>
          <w:numId w:val="37"/>
        </w:numPr>
        <w:tabs>
          <w:tab w:pos="932" w:val="left" w:leader="none"/>
        </w:tabs>
        <w:spacing w:line="240" w:lineRule="auto" w:before="0" w:after="0"/>
        <w:ind w:left="931" w:right="809" w:hanging="360"/>
        <w:jc w:val="both"/>
        <w:rPr>
          <w:sz w:val="24"/>
        </w:rPr>
      </w:pPr>
      <w:r>
        <w:rPr>
          <w:sz w:val="24"/>
        </w:rPr>
        <w:t>Outcome of the event and any additional follow-up information if it is available at the time of the</w:t>
      </w:r>
      <w:r>
        <w:rPr>
          <w:spacing w:val="-58"/>
          <w:sz w:val="24"/>
        </w:rPr>
        <w:t> </w:t>
      </w:r>
      <w:r>
        <w:rPr>
          <w:sz w:val="24"/>
        </w:rPr>
        <w:t>VAERS report. Subsequent reporting of follow-up information should be completed if additional</w:t>
      </w:r>
      <w:r>
        <w:rPr>
          <w:spacing w:val="-57"/>
          <w:sz w:val="24"/>
        </w:rPr>
        <w:t> </w:t>
      </w:r>
      <w:r>
        <w:rPr>
          <w:sz w:val="24"/>
        </w:rPr>
        <w:t>details</w:t>
      </w:r>
      <w:r>
        <w:rPr>
          <w:spacing w:val="-1"/>
          <w:sz w:val="24"/>
        </w:rPr>
        <w:t> </w:t>
      </w:r>
      <w:r>
        <w:rPr>
          <w:sz w:val="24"/>
        </w:rPr>
        <w:t>become</w:t>
      </w:r>
      <w:r>
        <w:rPr>
          <w:spacing w:val="-1"/>
          <w:sz w:val="24"/>
        </w:rPr>
        <w:t> </w:t>
      </w:r>
      <w:r>
        <w:rPr>
          <w:sz w:val="24"/>
        </w:rPr>
        <w:t>available.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9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steps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highlighted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safety</w:t>
      </w:r>
      <w:r>
        <w:rPr>
          <w:spacing w:val="-1"/>
        </w:rPr>
        <w:t> </w:t>
      </w:r>
      <w:r>
        <w:rPr/>
        <w:t>tracking:</w:t>
      </w:r>
    </w:p>
    <w:p>
      <w:pPr>
        <w:pStyle w:val="ListParagraph"/>
        <w:numPr>
          <w:ilvl w:val="0"/>
          <w:numId w:val="38"/>
        </w:numPr>
        <w:tabs>
          <w:tab w:pos="840" w:val="left" w:leader="none"/>
        </w:tabs>
        <w:spacing w:line="240" w:lineRule="auto" w:before="0" w:after="0"/>
        <w:ind w:left="839" w:right="168" w:hanging="360"/>
        <w:jc w:val="left"/>
        <w:rPr>
          <w:sz w:val="24"/>
        </w:rPr>
      </w:pPr>
      <w:r>
        <w:rPr>
          <w:sz w:val="24"/>
        </w:rPr>
        <w:t>In Box 17, provide information on Pfizer-BioNTech COVID-19 Vaccine and any other vaccines</w:t>
      </w:r>
      <w:r>
        <w:rPr>
          <w:spacing w:val="1"/>
          <w:sz w:val="24"/>
        </w:rPr>
        <w:t> </w:t>
      </w:r>
      <w:r>
        <w:rPr>
          <w:sz w:val="24"/>
        </w:rPr>
        <w:t>administered on the same day; and in Box 22, provide information on any other vaccines received within</w:t>
      </w:r>
      <w:r>
        <w:rPr>
          <w:spacing w:val="-58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month prior.</w:t>
      </w:r>
    </w:p>
    <w:p>
      <w:pPr>
        <w:pStyle w:val="ListParagraph"/>
        <w:numPr>
          <w:ilvl w:val="0"/>
          <w:numId w:val="38"/>
        </w:numPr>
        <w:tabs>
          <w:tab w:pos="840" w:val="left" w:leader="none"/>
        </w:tabs>
        <w:spacing w:line="240" w:lineRule="auto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18,</w:t>
      </w:r>
      <w:r>
        <w:rPr>
          <w:spacing w:val="-1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event:</w:t>
      </w:r>
    </w:p>
    <w:p>
      <w:pPr>
        <w:pStyle w:val="ListParagraph"/>
        <w:numPr>
          <w:ilvl w:val="1"/>
          <w:numId w:val="38"/>
        </w:numPr>
        <w:tabs>
          <w:tab w:pos="1560" w:val="left" w:leader="none"/>
        </w:tabs>
        <w:spacing w:line="240" w:lineRule="auto" w:before="0" w:after="0"/>
        <w:ind w:left="1560" w:right="0" w:hanging="361"/>
        <w:jc w:val="left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> </w:t>
      </w:r>
      <w:r>
        <w:rPr>
          <w:sz w:val="24"/>
        </w:rPr>
        <w:t>“Pfizer-BioNTech</w:t>
      </w:r>
      <w:r>
        <w:rPr>
          <w:spacing w:val="-1"/>
          <w:sz w:val="24"/>
        </w:rPr>
        <w:t> </w:t>
      </w:r>
      <w:r>
        <w:rPr>
          <w:sz w:val="24"/>
        </w:rPr>
        <w:t>COVID-19</w:t>
      </w:r>
      <w:r>
        <w:rPr>
          <w:spacing w:val="-2"/>
          <w:sz w:val="24"/>
        </w:rPr>
        <w:t> </w:t>
      </w:r>
      <w:r>
        <w:rPr>
          <w:sz w:val="24"/>
        </w:rPr>
        <w:t>Vaccine</w:t>
      </w:r>
      <w:r>
        <w:rPr>
          <w:spacing w:val="-3"/>
          <w:sz w:val="24"/>
        </w:rPr>
        <w:t> </w:t>
      </w:r>
      <w:r>
        <w:rPr>
          <w:sz w:val="24"/>
        </w:rPr>
        <w:t>EUA”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line.</w:t>
      </w:r>
    </w:p>
    <w:p>
      <w:pPr>
        <w:pStyle w:val="ListParagraph"/>
        <w:numPr>
          <w:ilvl w:val="1"/>
          <w:numId w:val="38"/>
        </w:numPr>
        <w:tabs>
          <w:tab w:pos="1560" w:val="left" w:leader="none"/>
        </w:tabs>
        <w:spacing w:line="240" w:lineRule="auto" w:before="0" w:after="0"/>
        <w:ind w:left="1559" w:right="355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detailed</w:t>
      </w:r>
      <w:r>
        <w:rPr>
          <w:spacing w:val="-2"/>
          <w:sz w:val="24"/>
        </w:rPr>
        <w:t> </w:t>
      </w:r>
      <w:r>
        <w:rPr>
          <w:sz w:val="24"/>
        </w:rPr>
        <w:t>report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vaccine</w:t>
      </w:r>
      <w:r>
        <w:rPr>
          <w:spacing w:val="-3"/>
          <w:sz w:val="24"/>
        </w:rPr>
        <w:t> </w:t>
      </w:r>
      <w:r>
        <w:rPr>
          <w:sz w:val="24"/>
        </w:rPr>
        <w:t>administration</w:t>
      </w:r>
      <w:r>
        <w:rPr>
          <w:spacing w:val="-1"/>
          <w:sz w:val="24"/>
        </w:rPr>
        <w:t> </w:t>
      </w:r>
      <w:r>
        <w:rPr>
          <w:sz w:val="24"/>
        </w:rPr>
        <w:t>error</w:t>
      </w:r>
      <w:r>
        <w:rPr>
          <w:spacing w:val="-1"/>
          <w:sz w:val="24"/>
        </w:rPr>
        <w:t> </w:t>
      </w:r>
      <w:r>
        <w:rPr>
          <w:sz w:val="24"/>
        </w:rPr>
        <w:t>and/or</w:t>
      </w:r>
      <w:r>
        <w:rPr>
          <w:spacing w:val="-2"/>
          <w:sz w:val="24"/>
        </w:rPr>
        <w:t> </w:t>
      </w:r>
      <w:r>
        <w:rPr>
          <w:sz w:val="24"/>
        </w:rPr>
        <w:t>adverse event.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important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provide detailed information regarding the patient and adverse event/medication error for</w:t>
      </w:r>
      <w:r>
        <w:rPr>
          <w:spacing w:val="1"/>
          <w:sz w:val="24"/>
        </w:rPr>
        <w:t> </w:t>
      </w:r>
      <w:r>
        <w:rPr>
          <w:sz w:val="24"/>
        </w:rPr>
        <w:t>ongoing safety evaluation of this unapproved vaccine. Please see information to include listed</w:t>
      </w:r>
      <w:r>
        <w:rPr>
          <w:spacing w:val="1"/>
          <w:sz w:val="24"/>
        </w:rPr>
        <w:t> </w:t>
      </w:r>
      <w:r>
        <w:rPr>
          <w:sz w:val="24"/>
        </w:rPr>
        <w:t>above.</w:t>
      </w:r>
    </w:p>
    <w:p>
      <w:pPr>
        <w:pStyle w:val="ListParagraph"/>
        <w:numPr>
          <w:ilvl w:val="0"/>
          <w:numId w:val="38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3"/>
          <w:sz w:val="24"/>
        </w:rPr>
        <w:t> </w:t>
      </w:r>
      <w:r>
        <w:rPr>
          <w:sz w:val="24"/>
        </w:rPr>
        <w:t>information:</w:t>
      </w:r>
    </w:p>
    <w:p>
      <w:pPr>
        <w:pStyle w:val="ListParagraph"/>
        <w:numPr>
          <w:ilvl w:val="1"/>
          <w:numId w:val="38"/>
        </w:numPr>
        <w:tabs>
          <w:tab w:pos="1560" w:val="left" w:leader="none"/>
        </w:tabs>
        <w:spacing w:line="240" w:lineRule="auto" w:before="1" w:after="0"/>
        <w:ind w:left="1560" w:right="491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13,</w:t>
      </w:r>
      <w:r>
        <w:rPr>
          <w:spacing w:val="-1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and contact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prescribing</w:t>
      </w:r>
      <w:r>
        <w:rPr>
          <w:spacing w:val="-1"/>
          <w:sz w:val="24"/>
        </w:rPr>
        <w:t> </w:t>
      </w:r>
      <w:r>
        <w:rPr>
          <w:sz w:val="24"/>
        </w:rPr>
        <w:t>healthcare</w:t>
      </w:r>
      <w:r>
        <w:rPr>
          <w:spacing w:val="-1"/>
          <w:sz w:val="24"/>
        </w:rPr>
        <w:t> </w:t>
      </w:r>
      <w:r>
        <w:rPr>
          <w:sz w:val="24"/>
        </w:rPr>
        <w:t>provider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z w:val="24"/>
        </w:rPr>
        <w:t>institutional</w:t>
      </w:r>
      <w:r>
        <w:rPr>
          <w:spacing w:val="-1"/>
          <w:sz w:val="24"/>
        </w:rPr>
        <w:t> </w:t>
      </w:r>
      <w:r>
        <w:rPr>
          <w:sz w:val="24"/>
        </w:rPr>
        <w:t>designee</w:t>
      </w:r>
      <w:r>
        <w:rPr>
          <w:spacing w:val="-1"/>
          <w:sz w:val="24"/>
        </w:rPr>
        <w:t> </w:t>
      </w:r>
      <w:r>
        <w:rPr>
          <w:sz w:val="24"/>
        </w:rPr>
        <w:t>who is responsible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report.</w:t>
      </w:r>
    </w:p>
    <w:p>
      <w:pPr>
        <w:pStyle w:val="ListParagraph"/>
        <w:numPr>
          <w:ilvl w:val="1"/>
          <w:numId w:val="38"/>
        </w:numPr>
        <w:tabs>
          <w:tab w:pos="1560" w:val="left" w:leader="none"/>
        </w:tabs>
        <w:spacing w:line="240" w:lineRule="auto" w:before="0" w:after="0"/>
        <w:ind w:left="1560" w:right="405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14,</w:t>
      </w:r>
      <w:r>
        <w:rPr>
          <w:spacing w:val="-1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contact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best</w:t>
      </w:r>
      <w:r>
        <w:rPr>
          <w:spacing w:val="-1"/>
          <w:sz w:val="24"/>
        </w:rPr>
        <w:t> </w:t>
      </w:r>
      <w:r>
        <w:rPr>
          <w:sz w:val="24"/>
        </w:rPr>
        <w:t>doctor/healthcare</w:t>
      </w:r>
      <w:r>
        <w:rPr>
          <w:spacing w:val="-2"/>
          <w:sz w:val="24"/>
        </w:rPr>
        <w:t> </w:t>
      </w:r>
      <w:r>
        <w:rPr>
          <w:sz w:val="24"/>
        </w:rPr>
        <w:t>professional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contact about the</w:t>
      </w:r>
      <w:r>
        <w:rPr>
          <w:spacing w:val="-1"/>
          <w:sz w:val="24"/>
        </w:rPr>
        <w:t> </w:t>
      </w:r>
      <w:r>
        <w:rPr>
          <w:sz w:val="24"/>
        </w:rPr>
        <w:t>adverse</w:t>
      </w:r>
      <w:r>
        <w:rPr>
          <w:spacing w:val="-1"/>
          <w:sz w:val="24"/>
        </w:rPr>
        <w:t> </w:t>
      </w:r>
      <w:r>
        <w:rPr>
          <w:sz w:val="24"/>
        </w:rPr>
        <w:t>event.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41" w:top="620" w:bottom="940" w:left="600" w:right="560"/>
        </w:sectPr>
      </w:pPr>
    </w:p>
    <w:p>
      <w:pPr>
        <w:pStyle w:val="ListParagraph"/>
        <w:numPr>
          <w:ilvl w:val="1"/>
          <w:numId w:val="38"/>
        </w:numPr>
        <w:tabs>
          <w:tab w:pos="1560" w:val="left" w:leader="none"/>
        </w:tabs>
        <w:spacing w:line="240" w:lineRule="auto" w:before="79" w:after="0"/>
        <w:ind w:left="1560" w:right="723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Box</w:t>
      </w:r>
      <w:r>
        <w:rPr>
          <w:spacing w:val="-1"/>
          <w:sz w:val="24"/>
        </w:rPr>
        <w:t> </w:t>
      </w:r>
      <w:r>
        <w:rPr>
          <w:sz w:val="24"/>
        </w:rPr>
        <w:t>15,</w:t>
      </w:r>
      <w:r>
        <w:rPr>
          <w:spacing w:val="-1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address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facility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2"/>
          <w:sz w:val="24"/>
        </w:rPr>
        <w:t> </w:t>
      </w:r>
      <w:r>
        <w:rPr>
          <w:sz w:val="24"/>
        </w:rPr>
        <w:t>vaccine</w:t>
      </w:r>
      <w:r>
        <w:rPr>
          <w:spacing w:val="-2"/>
          <w:sz w:val="24"/>
        </w:rPr>
        <w:t> </w:t>
      </w:r>
      <w:r>
        <w:rPr>
          <w:sz w:val="24"/>
        </w:rPr>
        <w:t>was given</w:t>
      </w:r>
      <w:r>
        <w:rPr>
          <w:spacing w:val="1"/>
          <w:sz w:val="24"/>
        </w:rPr>
        <w:t> </w:t>
      </w:r>
      <w:r>
        <w:rPr>
          <w:sz w:val="24"/>
        </w:rPr>
        <w:t>(NOT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healthcare</w:t>
      </w:r>
      <w:r>
        <w:rPr>
          <w:spacing w:val="-57"/>
          <w:sz w:val="24"/>
        </w:rPr>
        <w:t> </w:t>
      </w:r>
      <w:r>
        <w:rPr>
          <w:sz w:val="24"/>
        </w:rPr>
        <w:t>provider’s</w:t>
      </w:r>
      <w:r>
        <w:rPr>
          <w:spacing w:val="-1"/>
          <w:sz w:val="24"/>
        </w:rPr>
        <w:t> </w:t>
      </w:r>
      <w:r>
        <w:rPr>
          <w:sz w:val="24"/>
        </w:rPr>
        <w:t>office</w:t>
      </w:r>
      <w:r>
        <w:rPr>
          <w:spacing w:val="1"/>
          <w:sz w:val="24"/>
        </w:rPr>
        <w:t> </w:t>
      </w:r>
      <w:r>
        <w:rPr>
          <w:sz w:val="24"/>
        </w:rPr>
        <w:t>address).</w:t>
      </w:r>
    </w:p>
    <w:p>
      <w:pPr>
        <w:pStyle w:val="BodyText"/>
      </w:pPr>
    </w:p>
    <w:p>
      <w:pPr>
        <w:pStyle w:val="BodyText"/>
        <w:ind w:left="120"/>
      </w:pPr>
      <w:r>
        <w:rPr>
          <w:u w:val="single"/>
        </w:rPr>
        <w:t>Other</w:t>
      </w:r>
      <w:r>
        <w:rPr>
          <w:spacing w:val="-4"/>
          <w:u w:val="single"/>
        </w:rPr>
        <w:t> </w:t>
      </w:r>
      <w:r>
        <w:rPr>
          <w:u w:val="single"/>
        </w:rPr>
        <w:t>Reporting Instructions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 w:right="270"/>
      </w:pPr>
      <w:r>
        <w:rPr/>
        <w:t>Vaccination providers may report to VAERS other adverse events that are not required to be reported using the</w:t>
      </w:r>
      <w:r>
        <w:rPr>
          <w:spacing w:val="-57"/>
        </w:rPr>
        <w:t> </w:t>
      </w:r>
      <w:r>
        <w:rPr/>
        <w:t>contact</w:t>
      </w:r>
      <w:r>
        <w:rPr>
          <w:spacing w:val="-1"/>
        </w:rPr>
        <w:t> </w:t>
      </w:r>
      <w:r>
        <w:rPr/>
        <w:t>information above.</w:t>
      </w:r>
    </w:p>
    <w:p>
      <w:pPr>
        <w:pStyle w:val="BodyText"/>
      </w:pPr>
    </w:p>
    <w:p>
      <w:pPr>
        <w:pStyle w:val="BodyText"/>
        <w:ind w:left="120"/>
      </w:pP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extent</w:t>
      </w:r>
      <w:r>
        <w:rPr>
          <w:spacing w:val="-1"/>
        </w:rPr>
        <w:t> </w:t>
      </w:r>
      <w:r>
        <w:rPr/>
        <w:t>feasible,</w:t>
      </w:r>
      <w:r>
        <w:rPr>
          <w:spacing w:val="-1"/>
        </w:rPr>
        <w:t> </w:t>
      </w:r>
      <w:r>
        <w:rPr/>
        <w:t>report</w:t>
      </w:r>
      <w:r>
        <w:rPr>
          <w:spacing w:val="-2"/>
        </w:rPr>
        <w:t> </w:t>
      </w:r>
      <w:r>
        <w:rPr/>
        <w:t>adverse events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Pfizer</w:t>
      </w:r>
      <w:r>
        <w:rPr>
          <w:spacing w:val="-1"/>
        </w:rPr>
        <w:t> </w:t>
      </w:r>
      <w:r>
        <w:rPr/>
        <w:t>Inc.</w:t>
      </w:r>
      <w:r>
        <w:rPr>
          <w:spacing w:val="-1"/>
        </w:rPr>
        <w:t> </w:t>
      </w:r>
      <w:r>
        <w:rPr/>
        <w:t>using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contact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below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by providing</w:t>
      </w:r>
      <w:r>
        <w:rPr>
          <w:spacing w:val="-1"/>
        </w:rPr>
        <w:t> </w:t>
      </w:r>
      <w:r>
        <w:rPr/>
        <w:t>a</w:t>
      </w:r>
      <w:r>
        <w:rPr>
          <w:spacing w:val="-57"/>
        </w:rPr>
        <w:t> </w:t>
      </w:r>
      <w:r>
        <w:rPr/>
        <w:t>copy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VAERS form</w:t>
      </w:r>
      <w:r>
        <w:rPr>
          <w:spacing w:val="2"/>
        </w:rPr>
        <w:t> </w:t>
      </w:r>
      <w:r>
        <w:rPr/>
        <w:t>to Pfizer</w:t>
      </w:r>
      <w:r>
        <w:rPr>
          <w:spacing w:val="1"/>
        </w:rPr>
        <w:t> </w:t>
      </w:r>
      <w:r>
        <w:rPr/>
        <w:t>Inc.</w:t>
      </w:r>
    </w:p>
    <w:p>
      <w:pPr>
        <w:pStyle w:val="BodyText"/>
        <w:spacing w:before="1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8"/>
        <w:gridCol w:w="2957"/>
        <w:gridCol w:w="2957"/>
      </w:tblGrid>
      <w:tr>
        <w:trPr>
          <w:trHeight w:val="515" w:hRule="atLeast"/>
        </w:trPr>
        <w:tc>
          <w:tcPr>
            <w:tcW w:w="3528" w:type="dxa"/>
          </w:tcPr>
          <w:p>
            <w:pPr>
              <w:pStyle w:val="TableParagraph"/>
              <w:spacing w:before="119"/>
              <w:ind w:left="88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Website</w:t>
            </w:r>
          </w:p>
        </w:tc>
        <w:tc>
          <w:tcPr>
            <w:tcW w:w="2957" w:type="dxa"/>
          </w:tcPr>
          <w:p>
            <w:pPr>
              <w:pStyle w:val="TableParagraph"/>
              <w:spacing w:before="119"/>
              <w:ind w:left="371" w:right="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Fax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2957" w:type="dxa"/>
          </w:tcPr>
          <w:p>
            <w:pPr>
              <w:pStyle w:val="TableParagraph"/>
              <w:spacing w:before="119"/>
              <w:ind w:left="373" w:right="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</w:tr>
      <w:tr>
        <w:trPr>
          <w:trHeight w:val="515" w:hRule="atLeast"/>
        </w:trPr>
        <w:tc>
          <w:tcPr>
            <w:tcW w:w="3528" w:type="dxa"/>
          </w:tcPr>
          <w:p>
            <w:pPr>
              <w:pStyle w:val="TableParagraph"/>
              <w:spacing w:before="119"/>
              <w:ind w:left="88" w:right="324"/>
              <w:jc w:val="center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www.pfizersafetyreporting.com</w:t>
              </w:r>
            </w:hyperlink>
          </w:p>
        </w:tc>
        <w:tc>
          <w:tcPr>
            <w:tcW w:w="2957" w:type="dxa"/>
          </w:tcPr>
          <w:p>
            <w:pPr>
              <w:pStyle w:val="TableParagraph"/>
              <w:spacing w:before="119"/>
              <w:ind w:left="371" w:right="603"/>
              <w:jc w:val="center"/>
              <w:rPr>
                <w:sz w:val="24"/>
              </w:rPr>
            </w:pPr>
            <w:r>
              <w:rPr>
                <w:sz w:val="24"/>
              </w:rPr>
              <w:t>1-866-635-8337</w:t>
            </w:r>
          </w:p>
        </w:tc>
        <w:tc>
          <w:tcPr>
            <w:tcW w:w="2957" w:type="dxa"/>
          </w:tcPr>
          <w:p>
            <w:pPr>
              <w:pStyle w:val="TableParagraph"/>
              <w:spacing w:before="119"/>
              <w:ind w:left="367" w:right="603"/>
              <w:jc w:val="center"/>
              <w:rPr>
                <w:sz w:val="24"/>
              </w:rPr>
            </w:pPr>
            <w:r>
              <w:rPr>
                <w:sz w:val="24"/>
              </w:rPr>
              <w:t>1-800-438-1985</w:t>
            </w: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39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rFonts w:ascii="Times New Roman"/>
        </w:rPr>
      </w:pPr>
      <w:r>
        <w:rPr>
          <w:rFonts w:ascii="Times New Roman"/>
        </w:rPr>
        <w:t>DRUG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INTERACTIONS</w:t>
      </w:r>
    </w:p>
    <w:p>
      <w:pPr>
        <w:pStyle w:val="BodyText"/>
        <w:rPr>
          <w:b/>
        </w:rPr>
      </w:pPr>
    </w:p>
    <w:p>
      <w:pPr>
        <w:pStyle w:val="BodyText"/>
        <w:ind w:left="119" w:right="192"/>
      </w:pPr>
      <w:r>
        <w:rPr/>
        <w:t>There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assess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concomitant</w:t>
      </w:r>
      <w:r>
        <w:rPr>
          <w:spacing w:val="-1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Pfizer-BioNTech</w:t>
      </w:r>
      <w:r>
        <w:rPr>
          <w:spacing w:val="-2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</w:t>
      </w:r>
      <w:r>
        <w:rPr>
          <w:spacing w:val="-3"/>
        </w:rPr>
        <w:t> </w:t>
      </w:r>
      <w:r>
        <w:rPr/>
        <w:t>with</w:t>
      </w:r>
      <w:r>
        <w:rPr>
          <w:spacing w:val="-57"/>
        </w:rPr>
        <w:t> </w:t>
      </w:r>
      <w:r>
        <w:rPr/>
        <w:t>other</w:t>
      </w:r>
      <w:r>
        <w:rPr>
          <w:spacing w:val="-2"/>
        </w:rPr>
        <w:t> </w:t>
      </w:r>
      <w:r>
        <w:rPr/>
        <w:t>vaccines.</w:t>
      </w:r>
    </w:p>
    <w:p>
      <w:pPr>
        <w:pStyle w:val="BodyText"/>
      </w:pPr>
    </w:p>
    <w:p>
      <w:pPr>
        <w:pStyle w:val="Heading1"/>
        <w:numPr>
          <w:ilvl w:val="0"/>
          <w:numId w:val="39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1"/>
        <w:jc w:val="left"/>
        <w:rPr>
          <w:rFonts w:ascii="Times New Roman"/>
        </w:rPr>
      </w:pPr>
      <w:r>
        <w:rPr>
          <w:rFonts w:ascii="Times New Roman"/>
        </w:rPr>
        <w:t>USE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SPECIFIC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POPULATIONS</w:t>
      </w:r>
    </w:p>
    <w:p>
      <w:pPr>
        <w:pStyle w:val="BodyText"/>
        <w:rPr>
          <w:b/>
        </w:rPr>
      </w:pPr>
    </w:p>
    <w:p>
      <w:pPr>
        <w:pStyle w:val="Heading2"/>
        <w:numPr>
          <w:ilvl w:val="1"/>
          <w:numId w:val="39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1"/>
        <w:jc w:val="left"/>
      </w:pPr>
      <w:r>
        <w:rPr/>
        <w:t>Pregnancy</w:t>
      </w:r>
    </w:p>
    <w:p>
      <w:pPr>
        <w:pStyle w:val="BodyText"/>
        <w:rPr>
          <w:b/>
        </w:rPr>
      </w:pPr>
    </w:p>
    <w:p>
      <w:pPr>
        <w:pStyle w:val="BodyText"/>
        <w:ind w:left="120"/>
      </w:pPr>
      <w:r>
        <w:rPr>
          <w:u w:val="single"/>
        </w:rPr>
        <w:t>Risk</w:t>
      </w:r>
      <w:r>
        <w:rPr>
          <w:spacing w:val="-1"/>
          <w:u w:val="single"/>
        </w:rPr>
        <w:t> </w:t>
      </w:r>
      <w:r>
        <w:rPr>
          <w:u w:val="single"/>
        </w:rPr>
        <w:t>Summary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19" w:right="324"/>
      </w:pPr>
      <w:r>
        <w:rPr/>
        <w:t>All pregnancies have a risk of birth defect, loss, or other adverse outcomes. In the US general population, the</w:t>
      </w:r>
      <w:r>
        <w:rPr>
          <w:spacing w:val="1"/>
        </w:rPr>
        <w:t> </w:t>
      </w:r>
      <w:r>
        <w:rPr/>
        <w:t>estimated background risk of major birth defects and miscarriage in clinically recognized pregnancies is 2% to</w:t>
      </w:r>
      <w:r>
        <w:rPr>
          <w:spacing w:val="-57"/>
        </w:rPr>
        <w:t> </w:t>
      </w:r>
      <w:r>
        <w:rPr/>
        <w:t>4% and 15% to 20%, respectively. Available data on Pfizer-BioNTech COVID-19 Vaccine administered to</w:t>
      </w:r>
      <w:r>
        <w:rPr>
          <w:spacing w:val="1"/>
        </w:rPr>
        <w:t> </w:t>
      </w:r>
      <w:r>
        <w:rPr/>
        <w:t>pregnant</w:t>
      </w:r>
      <w:r>
        <w:rPr>
          <w:spacing w:val="-1"/>
        </w:rPr>
        <w:t> </w:t>
      </w:r>
      <w:r>
        <w:rPr/>
        <w:t>women</w:t>
      </w:r>
      <w:r>
        <w:rPr>
          <w:spacing w:val="2"/>
        </w:rPr>
        <w:t> </w:t>
      </w:r>
      <w:r>
        <w:rPr/>
        <w:t>are</w:t>
      </w:r>
      <w:r>
        <w:rPr>
          <w:spacing w:val="-2"/>
        </w:rPr>
        <w:t> </w:t>
      </w:r>
      <w:r>
        <w:rPr/>
        <w:t>insufficient to inform</w:t>
      </w:r>
      <w:r>
        <w:rPr>
          <w:spacing w:val="-1"/>
        </w:rPr>
        <w:t> </w:t>
      </w:r>
      <w:r>
        <w:rPr/>
        <w:t>vaccine-associated</w:t>
      </w:r>
      <w:r>
        <w:rPr>
          <w:spacing w:val="2"/>
        </w:rPr>
        <w:t> </w:t>
      </w:r>
      <w:r>
        <w:rPr/>
        <w:t>risks in</w:t>
      </w:r>
      <w:r>
        <w:rPr>
          <w:spacing w:val="-1"/>
        </w:rPr>
        <w:t> </w:t>
      </w:r>
      <w:r>
        <w:rPr/>
        <w:t>pregnancy.</w:t>
      </w:r>
    </w:p>
    <w:p>
      <w:pPr>
        <w:pStyle w:val="BodyText"/>
      </w:pPr>
    </w:p>
    <w:p>
      <w:pPr>
        <w:pStyle w:val="BodyText"/>
        <w:spacing w:before="1"/>
        <w:ind w:left="120" w:right="289"/>
      </w:pPr>
      <w:r>
        <w:rPr/>
        <w:t>In a reproductive and developmental toxicity study, 0.06 mL of a vaccine formulation containing the same</w:t>
      </w:r>
      <w:r>
        <w:rPr>
          <w:spacing w:val="1"/>
        </w:rPr>
        <w:t> </w:t>
      </w:r>
      <w:r>
        <w:rPr/>
        <w:t>quantity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nucleoside-modified</w:t>
      </w:r>
      <w:r>
        <w:rPr>
          <w:spacing w:val="-1"/>
        </w:rPr>
        <w:t> </w:t>
      </w:r>
      <w:r>
        <w:rPr/>
        <w:t>messenger</w:t>
      </w:r>
      <w:r>
        <w:rPr>
          <w:spacing w:val="-1"/>
        </w:rPr>
        <w:t> </w:t>
      </w:r>
      <w:r>
        <w:rPr/>
        <w:t>ribonucleic</w:t>
      </w:r>
      <w:r>
        <w:rPr>
          <w:spacing w:val="-2"/>
        </w:rPr>
        <w:t> </w:t>
      </w:r>
      <w:r>
        <w:rPr/>
        <w:t>acid</w:t>
      </w:r>
      <w:r>
        <w:rPr>
          <w:spacing w:val="-2"/>
        </w:rPr>
        <w:t> </w:t>
      </w:r>
      <w:r>
        <w:rPr/>
        <w:t>(mRNA)</w:t>
      </w:r>
      <w:r>
        <w:rPr>
          <w:spacing w:val="-2"/>
        </w:rPr>
        <w:t> </w:t>
      </w:r>
      <w:r>
        <w:rPr/>
        <w:t>(30</w:t>
      </w:r>
      <w:r>
        <w:rPr>
          <w:spacing w:val="-2"/>
        </w:rPr>
        <w:t> </w:t>
      </w:r>
      <w:r>
        <w:rPr/>
        <w:t>mcg)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ingredients included</w:t>
      </w:r>
      <w:r>
        <w:rPr>
          <w:spacing w:val="-57"/>
        </w:rPr>
        <w:t> </w:t>
      </w:r>
      <w:r>
        <w:rPr/>
        <w:t>in a single human dose of Pfizer-BioNTech COVID-19 Vaccine was administered to female rats by the</w:t>
      </w:r>
      <w:r>
        <w:rPr>
          <w:spacing w:val="1"/>
        </w:rPr>
        <w:t> </w:t>
      </w:r>
      <w:r>
        <w:rPr/>
        <w:t>intramuscular</w:t>
      </w:r>
      <w:r>
        <w:rPr>
          <w:spacing w:val="-2"/>
        </w:rPr>
        <w:t> </w:t>
      </w:r>
      <w:r>
        <w:rPr/>
        <w:t>route</w:t>
      </w:r>
      <w:r>
        <w:rPr>
          <w:spacing w:val="-2"/>
        </w:rPr>
        <w:t> </w:t>
      </w:r>
      <w:r>
        <w:rPr/>
        <w:t>on 4</w:t>
      </w:r>
      <w:r>
        <w:rPr>
          <w:spacing w:val="1"/>
        </w:rPr>
        <w:t> </w:t>
      </w:r>
      <w:r>
        <w:rPr/>
        <w:t>occasions: 21</w:t>
      </w:r>
      <w:r>
        <w:rPr>
          <w:spacing w:val="-1"/>
        </w:rPr>
        <w:t> </w:t>
      </w:r>
      <w:r>
        <w:rPr/>
        <w:t>and 14</w:t>
      </w:r>
      <w:r>
        <w:rPr>
          <w:spacing w:val="-1"/>
        </w:rPr>
        <w:t> </w:t>
      </w:r>
      <w:r>
        <w:rPr/>
        <w:t>days prior</w:t>
      </w:r>
      <w:r>
        <w:rPr>
          <w:spacing w:val="-2"/>
        </w:rPr>
        <w:t> </w:t>
      </w:r>
      <w:r>
        <w:rPr/>
        <w:t>to mating,</w:t>
      </w:r>
      <w:r>
        <w:rPr>
          <w:spacing w:val="-1"/>
        </w:rPr>
        <w:t> </w:t>
      </w:r>
      <w:r>
        <w:rPr/>
        <w:t>and on</w:t>
      </w:r>
      <w:r>
        <w:rPr>
          <w:spacing w:val="-1"/>
        </w:rPr>
        <w:t> </w:t>
      </w:r>
      <w:r>
        <w:rPr/>
        <w:t>gestation days</w:t>
      </w:r>
      <w:r>
        <w:rPr>
          <w:spacing w:val="-1"/>
        </w:rPr>
        <w:t> </w:t>
      </w:r>
      <w:r>
        <w:rPr/>
        <w:t>9 and</w:t>
      </w:r>
      <w:r>
        <w:rPr>
          <w:spacing w:val="-1"/>
        </w:rPr>
        <w:t> </w:t>
      </w:r>
      <w:r>
        <w:rPr/>
        <w:t>20.</w:t>
      </w:r>
      <w:r>
        <w:rPr>
          <w:spacing w:val="1"/>
        </w:rPr>
        <w:t> </w:t>
      </w:r>
      <w:r>
        <w:rPr/>
        <w:t>No</w:t>
      </w:r>
    </w:p>
    <w:p>
      <w:pPr>
        <w:pStyle w:val="BodyText"/>
        <w:ind w:left="120"/>
      </w:pPr>
      <w:r>
        <w:rPr/>
        <w:t>vaccine-related</w:t>
      </w:r>
      <w:r>
        <w:rPr>
          <w:spacing w:val="-2"/>
        </w:rPr>
        <w:t> </w:t>
      </w:r>
      <w:r>
        <w:rPr/>
        <w:t>adverse</w:t>
      </w:r>
      <w:r>
        <w:rPr>
          <w:spacing w:val="-3"/>
        </w:rPr>
        <w:t> </w:t>
      </w:r>
      <w:r>
        <w:rPr/>
        <w:t>effects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female</w:t>
      </w:r>
      <w:r>
        <w:rPr>
          <w:spacing w:val="-3"/>
        </w:rPr>
        <w:t> </w:t>
      </w:r>
      <w:r>
        <w:rPr/>
        <w:t>fertility,</w:t>
      </w:r>
      <w:r>
        <w:rPr>
          <w:spacing w:val="-2"/>
        </w:rPr>
        <w:t> </w:t>
      </w:r>
      <w:r>
        <w:rPr/>
        <w:t>fetal</w:t>
      </w:r>
      <w:r>
        <w:rPr>
          <w:spacing w:val="-1"/>
        </w:rPr>
        <w:t> </w:t>
      </w:r>
      <w:r>
        <w:rPr/>
        <w:t>development,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postnatal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in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study.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numPr>
          <w:ilvl w:val="1"/>
          <w:numId w:val="39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</w:pPr>
      <w:r>
        <w:rPr/>
        <w:t>Lactation</w:t>
      </w:r>
    </w:p>
    <w:p>
      <w:pPr>
        <w:pStyle w:val="BodyText"/>
        <w:rPr>
          <w:b/>
        </w:rPr>
      </w:pPr>
    </w:p>
    <w:p>
      <w:pPr>
        <w:pStyle w:val="BodyText"/>
        <w:ind w:left="120"/>
      </w:pPr>
      <w:r>
        <w:rPr>
          <w:u w:val="single"/>
        </w:rPr>
        <w:t>Risk</w:t>
      </w:r>
      <w:r>
        <w:rPr>
          <w:spacing w:val="-1"/>
          <w:u w:val="single"/>
        </w:rPr>
        <w:t> </w:t>
      </w:r>
      <w:r>
        <w:rPr>
          <w:u w:val="single"/>
        </w:rPr>
        <w:t>Summary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/>
      </w:pPr>
      <w:r>
        <w:rPr/>
        <w:t>Data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assess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effects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Pfizer-BioNTech</w:t>
      </w:r>
      <w:r>
        <w:rPr>
          <w:spacing w:val="-1"/>
        </w:rPr>
        <w:t> </w:t>
      </w:r>
      <w:r>
        <w:rPr/>
        <w:t>COVID-19 Vaccine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breastfed</w:t>
      </w:r>
      <w:r>
        <w:rPr>
          <w:spacing w:val="1"/>
        </w:rPr>
        <w:t> </w:t>
      </w:r>
      <w:r>
        <w:rPr/>
        <w:t>infant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on</w:t>
      </w:r>
      <w:r>
        <w:rPr>
          <w:spacing w:val="-57"/>
        </w:rPr>
        <w:t> </w:t>
      </w:r>
      <w:r>
        <w:rPr/>
        <w:t>milk</w:t>
      </w:r>
      <w:r>
        <w:rPr>
          <w:spacing w:val="-1"/>
        </w:rPr>
        <w:t> </w:t>
      </w:r>
      <w:r>
        <w:rPr/>
        <w:t>production/excretion.</w:t>
      </w:r>
    </w:p>
    <w:p>
      <w:pPr>
        <w:spacing w:after="0"/>
        <w:sectPr>
          <w:pgSz w:w="12240" w:h="15840"/>
          <w:pgMar w:header="0" w:footer="741" w:top="640" w:bottom="940" w:left="600" w:right="560"/>
        </w:sectPr>
      </w:pPr>
    </w:p>
    <w:p>
      <w:pPr>
        <w:pStyle w:val="Heading2"/>
        <w:numPr>
          <w:ilvl w:val="1"/>
          <w:numId w:val="39"/>
        </w:numPr>
        <w:tabs>
          <w:tab w:pos="839" w:val="left" w:leader="none"/>
          <w:tab w:pos="840" w:val="left" w:leader="none"/>
        </w:tabs>
        <w:spacing w:line="240" w:lineRule="auto" w:before="79" w:after="0"/>
        <w:ind w:left="840" w:right="0" w:hanging="720"/>
        <w:jc w:val="left"/>
      </w:pPr>
      <w:r>
        <w:rPr/>
        <w:t>Pediatric</w:t>
      </w:r>
      <w:r>
        <w:rPr>
          <w:spacing w:val="-3"/>
        </w:rPr>
        <w:t> </w:t>
      </w:r>
      <w:r>
        <w:rPr/>
        <w:t>Use</w:t>
      </w:r>
    </w:p>
    <w:p>
      <w:pPr>
        <w:pStyle w:val="BodyText"/>
        <w:rPr>
          <w:b/>
        </w:rPr>
      </w:pPr>
    </w:p>
    <w:p>
      <w:pPr>
        <w:pStyle w:val="BodyText"/>
        <w:ind w:left="120" w:right="436"/>
      </w:pPr>
      <w:r>
        <w:rPr/>
        <w:t>Emergency Use Authorization of Pfizer-BioNTech COVID-19 Vaccine supplied in multiple dose vials with</w:t>
      </w:r>
      <w:r>
        <w:rPr>
          <w:spacing w:val="1"/>
        </w:rPr>
        <w:t> </w:t>
      </w:r>
      <w:r>
        <w:rPr/>
        <w:t>orange caps and labels with orange borders for use in individuals 5 through 11 years of age is based on safety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effectiveness data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this age</w:t>
      </w:r>
      <w:r>
        <w:rPr>
          <w:spacing w:val="-1"/>
        </w:rPr>
        <w:t> </w:t>
      </w:r>
      <w:r>
        <w:rPr/>
        <w:t>group</w:t>
      </w:r>
      <w:r>
        <w:rPr>
          <w:spacing w:val="-1"/>
        </w:rPr>
        <w:t> </w:t>
      </w:r>
      <w:r>
        <w:rPr/>
        <w:t>and in adolescents and adults.</w:t>
      </w:r>
    </w:p>
    <w:p>
      <w:pPr>
        <w:pStyle w:val="BodyText"/>
      </w:pPr>
    </w:p>
    <w:p>
      <w:pPr>
        <w:pStyle w:val="BodyText"/>
        <w:ind w:left="120" w:right="1149"/>
      </w:pPr>
      <w:r>
        <w:rPr/>
        <w:t>For adolescents 12 through 17 years of age, a different formulation and a different presentation of this</w:t>
      </w:r>
      <w:r>
        <w:rPr>
          <w:spacing w:val="-57"/>
        </w:rPr>
        <w:t> </w:t>
      </w:r>
      <w:r>
        <w:rPr/>
        <w:t>formulation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Pfizer-BioNTech COVID-19 Vaccine are</w:t>
      </w:r>
      <w:r>
        <w:rPr>
          <w:spacing w:val="1"/>
        </w:rPr>
        <w:t> </w:t>
      </w:r>
      <w:r>
        <w:rPr/>
        <w:t>authorized.</w:t>
      </w:r>
    </w:p>
    <w:p>
      <w:pPr>
        <w:pStyle w:val="BodyText"/>
      </w:pPr>
    </w:p>
    <w:p>
      <w:pPr>
        <w:pStyle w:val="BodyText"/>
        <w:ind w:left="120" w:right="676"/>
      </w:pPr>
      <w:r>
        <w:rPr/>
        <w:t>Emergency Use Authorization of Pfizer-BioNTech COVID-19 Vaccine does not include use in individuals</w:t>
      </w:r>
      <w:r>
        <w:rPr>
          <w:spacing w:val="-57"/>
        </w:rPr>
        <w:t> </w:t>
      </w:r>
      <w:r>
        <w:rPr/>
        <w:t>younger</w:t>
      </w:r>
      <w:r>
        <w:rPr>
          <w:spacing w:val="-2"/>
        </w:rPr>
        <w:t> </w:t>
      </w:r>
      <w:r>
        <w:rPr/>
        <w:t>than 5 years of</w:t>
      </w:r>
      <w:r>
        <w:rPr>
          <w:spacing w:val="1"/>
        </w:rPr>
        <w:t> </w:t>
      </w:r>
      <w:r>
        <w:rPr/>
        <w:t>age.</w:t>
      </w:r>
    </w:p>
    <w:p>
      <w:pPr>
        <w:pStyle w:val="BodyText"/>
      </w:pPr>
    </w:p>
    <w:p>
      <w:pPr>
        <w:pStyle w:val="Heading1"/>
        <w:numPr>
          <w:ilvl w:val="0"/>
          <w:numId w:val="40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rFonts w:ascii="Times New Roman"/>
        </w:rPr>
      </w:pPr>
      <w:r>
        <w:rPr>
          <w:rFonts w:ascii="Times New Roman"/>
        </w:rPr>
        <w:t>DESCRIPTION</w:t>
      </w:r>
    </w:p>
    <w:p>
      <w:pPr>
        <w:pStyle w:val="BodyText"/>
        <w:rPr>
          <w:b/>
        </w:rPr>
      </w:pPr>
    </w:p>
    <w:p>
      <w:pPr>
        <w:pStyle w:val="BodyText"/>
        <w:ind w:left="120" w:right="192"/>
      </w:pPr>
      <w:r>
        <w:rPr/>
        <w:t>The Pfizer-BioNTech COVID-19 Vaccine in multiple dose vials with orange caps and labels with orange</w:t>
      </w:r>
      <w:r>
        <w:rPr>
          <w:spacing w:val="1"/>
        </w:rPr>
        <w:t> </w:t>
      </w:r>
      <w:r>
        <w:rPr/>
        <w:t>borders is supplied as a frozen suspension; each vial must be diluted with 1.3 mL of sterile 0.9% Sodium</w:t>
      </w:r>
      <w:r>
        <w:rPr>
          <w:spacing w:val="1"/>
        </w:rPr>
        <w:t> </w:t>
      </w:r>
      <w:r>
        <w:rPr/>
        <w:t>Chloride</w:t>
      </w:r>
      <w:r>
        <w:rPr>
          <w:spacing w:val="-3"/>
        </w:rPr>
        <w:t> </w:t>
      </w:r>
      <w:r>
        <w:rPr/>
        <w:t>Injection,</w:t>
      </w:r>
      <w:r>
        <w:rPr>
          <w:spacing w:val="-1"/>
        </w:rPr>
        <w:t> </w:t>
      </w:r>
      <w:r>
        <w:rPr/>
        <w:t>USP</w:t>
      </w:r>
      <w:r>
        <w:rPr>
          <w:spacing w:val="-1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vaccine.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0.2</w:t>
      </w:r>
      <w:r>
        <w:rPr>
          <w:spacing w:val="-2"/>
        </w:rPr>
        <w:t> </w:t>
      </w:r>
      <w:r>
        <w:rPr/>
        <w:t>mL</w:t>
      </w:r>
      <w:r>
        <w:rPr>
          <w:spacing w:val="-2"/>
        </w:rPr>
        <w:t> </w:t>
      </w:r>
      <w:r>
        <w:rPr/>
        <w:t>dose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Pfizer-BioNTech</w:t>
      </w:r>
      <w:r>
        <w:rPr>
          <w:spacing w:val="1"/>
        </w:rPr>
        <w:t> </w:t>
      </w:r>
      <w:r>
        <w:rPr/>
        <w:t>COVID-19</w:t>
      </w:r>
      <w:r>
        <w:rPr>
          <w:spacing w:val="-57"/>
        </w:rPr>
        <w:t> </w:t>
      </w:r>
      <w:r>
        <w:rPr/>
        <w:t>Vaccine supplied in multiple dose vials with orange caps and labels with orange borders contains 10 mcg of</w:t>
      </w:r>
      <w:r>
        <w:rPr>
          <w:spacing w:val="1"/>
        </w:rPr>
        <w:t> </w:t>
      </w:r>
      <w:r>
        <w:rPr/>
        <w:t>modRNA</w:t>
      </w:r>
      <w:r>
        <w:rPr>
          <w:spacing w:val="-2"/>
        </w:rPr>
        <w:t> </w:t>
      </w:r>
      <w:r>
        <w:rPr/>
        <w:t>encoding the</w:t>
      </w:r>
      <w:r>
        <w:rPr>
          <w:spacing w:val="-1"/>
        </w:rPr>
        <w:t> </w:t>
      </w:r>
      <w:r>
        <w:rPr/>
        <w:t>viral spike</w:t>
      </w:r>
      <w:r>
        <w:rPr>
          <w:spacing w:val="-1"/>
        </w:rPr>
        <w:t> </w:t>
      </w:r>
      <w:r>
        <w:rPr/>
        <w:t>(S)</w:t>
      </w:r>
      <w:r>
        <w:rPr>
          <w:spacing w:val="-1"/>
        </w:rPr>
        <w:t> </w:t>
      </w:r>
      <w:r>
        <w:rPr/>
        <w:t>glycoprotein of</w:t>
      </w:r>
      <w:r>
        <w:rPr>
          <w:spacing w:val="-1"/>
        </w:rPr>
        <w:t> </w:t>
      </w:r>
      <w:r>
        <w:rPr/>
        <w:t>SARS-CoV-2.</w:t>
      </w:r>
    </w:p>
    <w:p>
      <w:pPr>
        <w:pStyle w:val="BodyText"/>
      </w:pPr>
    </w:p>
    <w:p>
      <w:pPr>
        <w:pStyle w:val="BodyText"/>
        <w:ind w:left="120" w:right="235"/>
      </w:pPr>
      <w:r>
        <w:rPr/>
        <w:t>Each</w:t>
      </w:r>
      <w:r>
        <w:rPr>
          <w:spacing w:val="-2"/>
        </w:rPr>
        <w:t> </w:t>
      </w:r>
      <w:r>
        <w:rPr/>
        <w:t>0.2</w:t>
      </w:r>
      <w:r>
        <w:rPr>
          <w:spacing w:val="-1"/>
        </w:rPr>
        <w:t> </w:t>
      </w:r>
      <w:r>
        <w:rPr/>
        <w:t>mL</w:t>
      </w:r>
      <w:r>
        <w:rPr>
          <w:spacing w:val="-2"/>
        </w:rPr>
        <w:t> </w:t>
      </w:r>
      <w:r>
        <w:rPr/>
        <w:t>dose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Pfizer-BioNTech</w:t>
      </w:r>
      <w:r>
        <w:rPr>
          <w:spacing w:val="-1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Vaccine</w:t>
      </w:r>
      <w:r>
        <w:rPr>
          <w:spacing w:val="-2"/>
        </w:rPr>
        <w:t> </w:t>
      </w:r>
      <w:r>
        <w:rPr/>
        <w:t>supplied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multiple</w:t>
      </w:r>
      <w:r>
        <w:rPr>
          <w:spacing w:val="-2"/>
        </w:rPr>
        <w:t> </w:t>
      </w:r>
      <w:r>
        <w:rPr/>
        <w:t>dose</w:t>
      </w:r>
      <w:r>
        <w:rPr>
          <w:spacing w:val="-2"/>
        </w:rPr>
        <w:t> </w:t>
      </w:r>
      <w:r>
        <w:rPr/>
        <w:t>vials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orange</w:t>
      </w:r>
      <w:r>
        <w:rPr>
          <w:spacing w:val="-2"/>
        </w:rPr>
        <w:t> </w:t>
      </w:r>
      <w:r>
        <w:rPr/>
        <w:t>caps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labels with orange</w:t>
      </w:r>
      <w:r>
        <w:rPr>
          <w:spacing w:val="-2"/>
        </w:rPr>
        <w:t> </w:t>
      </w:r>
      <w:r>
        <w:rPr/>
        <w:t>borders</w:t>
      </w:r>
      <w:r>
        <w:rPr>
          <w:spacing w:val="7"/>
        </w:rPr>
        <w:t> </w:t>
      </w:r>
      <w:r>
        <w:rPr/>
        <w:t>also includes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 ingredients:</w:t>
      </w:r>
      <w:r>
        <w:rPr>
          <w:spacing w:val="-1"/>
        </w:rPr>
        <w:t> </w:t>
      </w:r>
      <w:r>
        <w:rPr/>
        <w:t>lipids (0.14 mg</w:t>
      </w:r>
      <w:r>
        <w:rPr>
          <w:spacing w:val="-1"/>
        </w:rPr>
        <w:t> </w:t>
      </w:r>
      <w:r>
        <w:rPr/>
        <w:t>(4-</w:t>
      </w:r>
      <w:r>
        <w:rPr>
          <w:spacing w:val="1"/>
        </w:rPr>
        <w:t> </w:t>
      </w:r>
      <w:r>
        <w:rPr/>
        <w:t>hydroxybutyl)azanediyl)bis(hexane-6,1-diyl)bis(2-hexyldecanoate), 0.02 mg 2[(polyethylene glycol)-2000]-</w:t>
      </w:r>
      <w:r>
        <w:rPr>
          <w:spacing w:val="1"/>
        </w:rPr>
        <w:t> </w:t>
      </w:r>
      <w:r>
        <w:rPr/>
        <w:t>N,N-ditetradecylacetamide,</w:t>
      </w:r>
      <w:r>
        <w:rPr>
          <w:spacing w:val="-2"/>
        </w:rPr>
        <w:t> </w:t>
      </w:r>
      <w:r>
        <w:rPr/>
        <w:t>0.03</w:t>
      </w:r>
      <w:r>
        <w:rPr>
          <w:spacing w:val="-2"/>
        </w:rPr>
        <w:t> </w:t>
      </w:r>
      <w:r>
        <w:rPr/>
        <w:t>mg</w:t>
      </w:r>
      <w:r>
        <w:rPr>
          <w:spacing w:val="-1"/>
        </w:rPr>
        <w:t> </w:t>
      </w:r>
      <w:r>
        <w:rPr/>
        <w:t>1,2-distearoyl-sn-glycero-3-phosphocholine,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0.06</w:t>
      </w:r>
      <w:r>
        <w:rPr>
          <w:spacing w:val="-1"/>
        </w:rPr>
        <w:t> </w:t>
      </w:r>
      <w:r>
        <w:rPr/>
        <w:t>mg</w:t>
      </w:r>
      <w:r>
        <w:rPr>
          <w:spacing w:val="-2"/>
        </w:rPr>
        <w:t> </w:t>
      </w:r>
      <w:r>
        <w:rPr/>
        <w:t>cholesterol),</w:t>
      </w:r>
    </w:p>
    <w:p>
      <w:pPr>
        <w:pStyle w:val="BodyText"/>
        <w:ind w:left="120" w:right="455"/>
      </w:pPr>
      <w:r>
        <w:rPr/>
        <w:t>10.3 mg sucrose, 0.02 mg tromethamine, and 0.13 mg tromethamine hydrochloride. The diluent (sterile 0.9%</w:t>
      </w:r>
      <w:r>
        <w:rPr>
          <w:spacing w:val="-57"/>
        </w:rPr>
        <w:t> </w:t>
      </w:r>
      <w:r>
        <w:rPr/>
        <w:t>Sodium</w:t>
      </w:r>
      <w:r>
        <w:rPr>
          <w:spacing w:val="-1"/>
        </w:rPr>
        <w:t> </w:t>
      </w:r>
      <w:r>
        <w:rPr/>
        <w:t>Chloride</w:t>
      </w:r>
      <w:r>
        <w:rPr>
          <w:spacing w:val="-1"/>
        </w:rPr>
        <w:t> </w:t>
      </w:r>
      <w:r>
        <w:rPr/>
        <w:t>Injection, USP)</w:t>
      </w:r>
      <w:r>
        <w:rPr>
          <w:spacing w:val="-1"/>
        </w:rPr>
        <w:t> </w:t>
      </w:r>
      <w:r>
        <w:rPr/>
        <w:t>contributes</w:t>
      </w:r>
      <w:r>
        <w:rPr>
          <w:spacing w:val="-1"/>
        </w:rPr>
        <w:t> </w:t>
      </w:r>
      <w:r>
        <w:rPr/>
        <w:t>0.9 mg sodium chloride</w:t>
      </w:r>
      <w:r>
        <w:rPr>
          <w:spacing w:val="-1"/>
        </w:rPr>
        <w:t> </w:t>
      </w:r>
      <w:r>
        <w:rPr/>
        <w:t>per dose.</w:t>
      </w:r>
    </w:p>
    <w:p>
      <w:pPr>
        <w:pStyle w:val="BodyText"/>
      </w:pPr>
    </w:p>
    <w:p>
      <w:pPr>
        <w:pStyle w:val="BodyText"/>
        <w:ind w:left="120" w:right="443"/>
      </w:pPr>
      <w:r>
        <w:rPr/>
        <w:t>The Pfizer-BioNTech COVID-19 Vaccine does not contain preservative. The vial stoppers are not made with</w:t>
      </w:r>
      <w:r>
        <w:rPr>
          <w:spacing w:val="-57"/>
        </w:rPr>
        <w:t> </w:t>
      </w:r>
      <w:r>
        <w:rPr/>
        <w:t>natural</w:t>
      </w:r>
      <w:r>
        <w:rPr>
          <w:spacing w:val="-1"/>
        </w:rPr>
        <w:t> </w:t>
      </w:r>
      <w:r>
        <w:rPr/>
        <w:t>rubber</w:t>
      </w:r>
      <w:r>
        <w:rPr>
          <w:spacing w:val="-1"/>
        </w:rPr>
        <w:t> </w:t>
      </w:r>
      <w:r>
        <w:rPr/>
        <w:t>latex.</w:t>
      </w:r>
    </w:p>
    <w:p>
      <w:pPr>
        <w:pStyle w:val="BodyText"/>
      </w:pPr>
    </w:p>
    <w:p>
      <w:pPr>
        <w:pStyle w:val="Heading1"/>
        <w:numPr>
          <w:ilvl w:val="0"/>
          <w:numId w:val="40"/>
        </w:numPr>
        <w:tabs>
          <w:tab w:pos="839" w:val="left" w:leader="none"/>
          <w:tab w:pos="840" w:val="left" w:leader="none"/>
        </w:tabs>
        <w:spacing w:line="240" w:lineRule="auto" w:before="1" w:after="0"/>
        <w:ind w:left="840" w:right="0" w:hanging="720"/>
        <w:jc w:val="left"/>
        <w:rPr>
          <w:rFonts w:ascii="Times New Roman"/>
        </w:rPr>
      </w:pPr>
      <w:r>
        <w:rPr>
          <w:rFonts w:ascii="Times New Roman"/>
        </w:rPr>
        <w:t>CLINICAL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PHARMACOLOGY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2"/>
        <w:numPr>
          <w:ilvl w:val="1"/>
          <w:numId w:val="40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</w:pPr>
      <w:r>
        <w:rPr/>
        <w:t>Mechanism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Action</w:t>
      </w:r>
    </w:p>
    <w:p>
      <w:pPr>
        <w:pStyle w:val="BodyText"/>
        <w:rPr>
          <w:b/>
        </w:rPr>
      </w:pPr>
    </w:p>
    <w:p>
      <w:pPr>
        <w:pStyle w:val="BodyText"/>
        <w:ind w:left="120" w:right="482"/>
      </w:pPr>
      <w:r>
        <w:rPr/>
        <w:t>The modRNA in the Pfizer-BioNTech COVID-19 Vaccine is formulated in lipid particles, which enable</w:t>
      </w:r>
      <w:r>
        <w:rPr>
          <w:spacing w:val="1"/>
        </w:rPr>
        <w:t> </w:t>
      </w:r>
      <w:r>
        <w:rPr/>
        <w:t>delivery of the RNA into host cells to allow expression of the SARS-CoV-2 S antigen. The vaccine elicits an</w:t>
      </w:r>
      <w:r>
        <w:rPr>
          <w:spacing w:val="-57"/>
        </w:rPr>
        <w:t> </w:t>
      </w:r>
      <w:r>
        <w:rPr/>
        <w:t>immune</w:t>
      </w:r>
      <w:r>
        <w:rPr>
          <w:spacing w:val="-2"/>
        </w:rPr>
        <w:t> </w:t>
      </w:r>
      <w:r>
        <w:rPr/>
        <w:t>response</w:t>
      </w:r>
      <w:r>
        <w:rPr>
          <w:spacing w:val="-1"/>
        </w:rPr>
        <w:t> </w:t>
      </w:r>
      <w:r>
        <w:rPr/>
        <w:t>to the</w:t>
      </w:r>
      <w:r>
        <w:rPr>
          <w:spacing w:val="1"/>
        </w:rPr>
        <w:t> </w:t>
      </w:r>
      <w:r>
        <w:rPr/>
        <w:t>S</w:t>
      </w:r>
      <w:r>
        <w:rPr>
          <w:spacing w:val="-1"/>
        </w:rPr>
        <w:t> </w:t>
      </w:r>
      <w:r>
        <w:rPr/>
        <w:t>antigen, which protects</w:t>
      </w:r>
      <w:r>
        <w:rPr>
          <w:spacing w:val="2"/>
        </w:rPr>
        <w:t> </w:t>
      </w:r>
      <w:r>
        <w:rPr/>
        <w:t>against</w:t>
      </w:r>
      <w:r>
        <w:rPr>
          <w:spacing w:val="-1"/>
        </w:rPr>
        <w:t> </w:t>
      </w:r>
      <w:r>
        <w:rPr/>
        <w:t>COVID-19.</w:t>
      </w:r>
    </w:p>
    <w:p>
      <w:pPr>
        <w:pStyle w:val="BodyText"/>
      </w:pPr>
    </w:p>
    <w:p>
      <w:pPr>
        <w:pStyle w:val="Heading1"/>
        <w:numPr>
          <w:ilvl w:val="0"/>
          <w:numId w:val="4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rFonts w:ascii="Times New Roman"/>
        </w:rPr>
      </w:pPr>
      <w:r>
        <w:rPr>
          <w:rFonts w:ascii="Times New Roman"/>
        </w:rPr>
        <w:t>CLINICAL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TRIAL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RESULTS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SUPPORTING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DATA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EUA</w:t>
      </w:r>
    </w:p>
    <w:p>
      <w:pPr>
        <w:pStyle w:val="BodyText"/>
        <w:rPr>
          <w:b/>
        </w:rPr>
      </w:pPr>
    </w:p>
    <w:p>
      <w:pPr>
        <w:pStyle w:val="Heading2"/>
        <w:numPr>
          <w:ilvl w:val="1"/>
          <w:numId w:val="4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</w:pPr>
      <w:r>
        <w:rPr/>
        <w:t>Efficacy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Primary</w:t>
      </w:r>
      <w:r>
        <w:rPr>
          <w:spacing w:val="-1"/>
        </w:rPr>
        <w:t> </w:t>
      </w:r>
      <w:r>
        <w:rPr/>
        <w:t>Series</w:t>
      </w:r>
      <w:r>
        <w:rPr>
          <w:spacing w:val="-1"/>
        </w:rPr>
        <w:t> </w:t>
      </w:r>
      <w:r>
        <w:rPr/>
        <w:t>in Participants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Years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Age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Older</w:t>
      </w:r>
    </w:p>
    <w:p>
      <w:pPr>
        <w:pStyle w:val="BodyText"/>
        <w:rPr>
          <w:b/>
        </w:rPr>
      </w:pPr>
    </w:p>
    <w:p>
      <w:pPr>
        <w:pStyle w:val="BodyText"/>
        <w:ind w:left="120" w:right="1134"/>
        <w:jc w:val="both"/>
      </w:pPr>
      <w:r>
        <w:rPr/>
        <w:t>Study 2 is a multicenter, multinational, Phase 1/2/3, randomized, placebo-controlled, observer-blind,</w:t>
      </w:r>
      <w:r>
        <w:rPr>
          <w:spacing w:val="1"/>
        </w:rPr>
        <w:t> </w:t>
      </w:r>
      <w:r>
        <w:rPr/>
        <w:t>dose-finding,</w:t>
      </w:r>
      <w:r>
        <w:rPr>
          <w:spacing w:val="-2"/>
        </w:rPr>
        <w:t> </w:t>
      </w:r>
      <w:r>
        <w:rPr/>
        <w:t>vaccine</w:t>
      </w:r>
      <w:r>
        <w:rPr>
          <w:spacing w:val="-2"/>
        </w:rPr>
        <w:t> </w:t>
      </w:r>
      <w:r>
        <w:rPr/>
        <w:t>candidate-selection,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efficacy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age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older.</w:t>
      </w:r>
    </w:p>
    <w:p>
      <w:pPr>
        <w:pStyle w:val="BodyText"/>
        <w:ind w:left="120" w:right="199"/>
        <w:jc w:val="both"/>
      </w:pPr>
      <w:r>
        <w:rPr/>
        <w:t>Randomization was stratified by age: 12 through 15 years of age, 16 through 55 years of age, or 56 years of age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older,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minimum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40%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≥56-year</w:t>
      </w:r>
      <w:r>
        <w:rPr>
          <w:spacing w:val="-2"/>
        </w:rPr>
        <w:t> </w:t>
      </w:r>
      <w:r>
        <w:rPr/>
        <w:t>stratum. The</w:t>
      </w:r>
      <w:r>
        <w:rPr>
          <w:spacing w:val="-2"/>
        </w:rPr>
        <w:t> </w:t>
      </w:r>
      <w:r>
        <w:rPr/>
        <w:t>study</w:t>
      </w:r>
      <w:r>
        <w:rPr>
          <w:spacing w:val="-1"/>
        </w:rPr>
        <w:t> </w:t>
      </w:r>
      <w:r>
        <w:rPr/>
        <w:t>excluded</w:t>
      </w:r>
      <w:r>
        <w:rPr>
          <w:spacing w:val="-1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who</w:t>
      </w:r>
      <w:r>
        <w:rPr>
          <w:spacing w:val="-58"/>
        </w:rPr>
        <w:t> </w:t>
      </w:r>
      <w:r>
        <w:rPr/>
        <w:t>were</w:t>
      </w:r>
      <w:r>
        <w:rPr>
          <w:spacing w:val="-3"/>
        </w:rPr>
        <w:t> </w:t>
      </w:r>
      <w:r>
        <w:rPr/>
        <w:t>immunocompromised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those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previous</w:t>
      </w:r>
      <w:r>
        <w:rPr>
          <w:spacing w:val="-1"/>
        </w:rPr>
        <w:t> </w:t>
      </w:r>
      <w:r>
        <w:rPr/>
        <w:t>clinical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microbiological</w:t>
      </w:r>
      <w:r>
        <w:rPr>
          <w:spacing w:val="-1"/>
        </w:rPr>
        <w:t> </w:t>
      </w:r>
      <w:r>
        <w:rPr/>
        <w:t>diagnosis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COVID-19.</w:t>
      </w:r>
    </w:p>
    <w:p>
      <w:pPr>
        <w:pStyle w:val="BodyText"/>
        <w:ind w:left="120" w:right="302"/>
        <w:jc w:val="both"/>
      </w:pPr>
      <w:r>
        <w:rPr/>
        <w:t>Participants with preexisting stable disease, defined as disease not requiring significant change in therapy or</w:t>
      </w:r>
      <w:r>
        <w:rPr>
          <w:spacing w:val="1"/>
        </w:rPr>
        <w:t> </w:t>
      </w:r>
      <w:r>
        <w:rPr/>
        <w:t>hospitalization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worsening</w:t>
      </w:r>
      <w:r>
        <w:rPr>
          <w:spacing w:val="-2"/>
        </w:rPr>
        <w:t> </w:t>
      </w:r>
      <w:r>
        <w:rPr/>
        <w:t>disease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6 weeks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enrollment,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participants</w:t>
      </w:r>
    </w:p>
    <w:p>
      <w:pPr>
        <w:spacing w:after="0"/>
        <w:jc w:val="both"/>
        <w:sectPr>
          <w:pgSz w:w="12240" w:h="15840"/>
          <w:pgMar w:header="0" w:footer="741" w:top="640" w:bottom="940" w:left="600" w:right="560"/>
        </w:sectPr>
      </w:pPr>
    </w:p>
    <w:p>
      <w:pPr>
        <w:pStyle w:val="BodyText"/>
        <w:spacing w:before="79"/>
        <w:ind w:left="120" w:right="188"/>
      </w:pPr>
      <w:r>
        <w:rPr/>
        <w:t>with known stable infection with human immunodeficiency virus (HIV), hepatitis C virus (HCV), or hepatitis B</w:t>
      </w:r>
      <w:r>
        <w:rPr>
          <w:spacing w:val="-58"/>
        </w:rPr>
        <w:t> </w:t>
      </w:r>
      <w:r>
        <w:rPr/>
        <w:t>virus</w:t>
      </w:r>
      <w:r>
        <w:rPr>
          <w:spacing w:val="-1"/>
        </w:rPr>
        <w:t> </w:t>
      </w:r>
      <w:r>
        <w:rPr/>
        <w:t>(HBV).</w:t>
      </w:r>
    </w:p>
    <w:p>
      <w:pPr>
        <w:pStyle w:val="BodyText"/>
      </w:pPr>
    </w:p>
    <w:p>
      <w:pPr>
        <w:pStyle w:val="BodyText"/>
        <w:ind w:left="120" w:right="1084"/>
      </w:pP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Phase</w:t>
      </w:r>
      <w:r>
        <w:rPr>
          <w:spacing w:val="-2"/>
        </w:rPr>
        <w:t> </w:t>
      </w:r>
      <w:r>
        <w:rPr/>
        <w:t>2/3</w:t>
      </w:r>
      <w:r>
        <w:rPr>
          <w:spacing w:val="-1"/>
        </w:rPr>
        <w:t> </w:t>
      </w:r>
      <w:r>
        <w:rPr/>
        <w:t>portion of</w:t>
      </w:r>
      <w:r>
        <w:rPr>
          <w:spacing w:val="-2"/>
        </w:rPr>
        <w:t> </w:t>
      </w:r>
      <w:r>
        <w:rPr/>
        <w:t>Study</w:t>
      </w:r>
      <w:r>
        <w:rPr>
          <w:spacing w:val="-1"/>
        </w:rPr>
        <w:t> </w:t>
      </w:r>
      <w:r>
        <w:rPr/>
        <w:t>2,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 data accrued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14, 2020,</w:t>
      </w:r>
      <w:r>
        <w:rPr>
          <w:spacing w:val="-1"/>
        </w:rPr>
        <w:t> </w:t>
      </w:r>
      <w:r>
        <w:rPr/>
        <w:t>approximately</w:t>
      </w:r>
      <w:r>
        <w:rPr>
          <w:spacing w:val="-57"/>
        </w:rPr>
        <w:t> </w:t>
      </w:r>
      <w:r>
        <w:rPr/>
        <w:t>44,000</w:t>
      </w:r>
      <w:r>
        <w:rPr>
          <w:spacing w:val="-1"/>
        </w:rPr>
        <w:t> </w:t>
      </w:r>
      <w:r>
        <w:rPr/>
        <w:t>participants 12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older</w:t>
      </w:r>
      <w:r>
        <w:rPr>
          <w:spacing w:val="-1"/>
        </w:rPr>
        <w:t> </w:t>
      </w:r>
      <w:r>
        <w:rPr/>
        <w:t>were randomized</w:t>
      </w:r>
      <w:r>
        <w:rPr>
          <w:spacing w:val="-1"/>
        </w:rPr>
        <w:t> </w:t>
      </w:r>
      <w:r>
        <w:rPr/>
        <w:t>equally and</w:t>
      </w:r>
      <w:r>
        <w:rPr>
          <w:spacing w:val="1"/>
        </w:rPr>
        <w:t> </w:t>
      </w:r>
      <w:r>
        <w:rPr/>
        <w:t>received 2</w:t>
      </w:r>
      <w:r>
        <w:rPr>
          <w:spacing w:val="-1"/>
        </w:rPr>
        <w:t> </w:t>
      </w:r>
      <w:r>
        <w:rPr/>
        <w:t>doses of</w:t>
      </w:r>
    </w:p>
    <w:p>
      <w:pPr>
        <w:pStyle w:val="BodyText"/>
        <w:ind w:left="119"/>
      </w:pPr>
      <w:r>
        <w:rPr/>
        <w:t>Pfizer-BioNTech</w:t>
      </w:r>
      <w:r>
        <w:rPr>
          <w:spacing w:val="-2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Vaccine</w:t>
      </w:r>
      <w:r>
        <w:rPr>
          <w:spacing w:val="-3"/>
        </w:rPr>
        <w:t> </w:t>
      </w:r>
      <w:r>
        <w:rPr/>
        <w:t>(30</w:t>
      </w:r>
      <w:r>
        <w:rPr>
          <w:spacing w:val="-1"/>
        </w:rPr>
        <w:t> </w:t>
      </w:r>
      <w:r>
        <w:rPr/>
        <w:t>mcg</w:t>
      </w:r>
      <w:r>
        <w:rPr>
          <w:spacing w:val="-2"/>
        </w:rPr>
        <w:t> </w:t>
      </w:r>
      <w:r>
        <w:rPr/>
        <w:t>modRNA)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placebo</w:t>
      </w:r>
      <w:r>
        <w:rPr>
          <w:spacing w:val="-2"/>
        </w:rPr>
        <w:t> </w:t>
      </w:r>
      <w:r>
        <w:rPr/>
        <w:t>separated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21</w:t>
      </w:r>
      <w:r>
        <w:rPr>
          <w:spacing w:val="-1"/>
        </w:rPr>
        <w:t> </w:t>
      </w:r>
      <w:r>
        <w:rPr/>
        <w:t>days.</w:t>
      </w:r>
      <w:r>
        <w:rPr>
          <w:spacing w:val="-2"/>
        </w:rPr>
        <w:t> </w:t>
      </w:r>
      <w:r>
        <w:rPr/>
        <w:t>Participants</w:t>
      </w:r>
      <w:r>
        <w:rPr>
          <w:spacing w:val="-2"/>
        </w:rPr>
        <w:t> </w:t>
      </w:r>
      <w:r>
        <w:rPr/>
        <w:t>are</w:t>
      </w:r>
      <w:r>
        <w:rPr>
          <w:spacing w:val="-57"/>
        </w:rPr>
        <w:t> </w:t>
      </w:r>
      <w:r>
        <w:rPr/>
        <w:t>planned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followed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up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months,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assessments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safety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efficacy against</w:t>
      </w:r>
      <w:r>
        <w:rPr>
          <w:spacing w:val="-1"/>
        </w:rPr>
        <w:t> </w:t>
      </w:r>
      <w:r>
        <w:rPr/>
        <w:t>COVID-19.</w:t>
      </w:r>
    </w:p>
    <w:p>
      <w:pPr>
        <w:pStyle w:val="BodyText"/>
      </w:pPr>
    </w:p>
    <w:p>
      <w:pPr>
        <w:pStyle w:val="BodyText"/>
        <w:ind w:left="119" w:right="250"/>
      </w:pPr>
      <w:r>
        <w:rPr/>
        <w:t>The population for the analysis of the primary efficacy endpoint included, 36,621 participants 12 years of age</w:t>
      </w:r>
      <w:r>
        <w:rPr>
          <w:spacing w:val="1"/>
        </w:rPr>
        <w:t> </w:t>
      </w:r>
      <w:r>
        <w:rPr/>
        <w:t>and older (18,242 in the Pfizer-BioNTech COVID-19 Vaccine group and 18,379 in the placebo group) who did</w:t>
      </w:r>
      <w:r>
        <w:rPr>
          <w:spacing w:val="-58"/>
        </w:rPr>
        <w:t> </w:t>
      </w:r>
      <w:r>
        <w:rPr/>
        <w:t>not have evidence of prior infection with SARS-CoV-2 through 7 days after the second dose. Table 3 presents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demographic</w:t>
      </w:r>
      <w:r>
        <w:rPr>
          <w:spacing w:val="1"/>
        </w:rPr>
        <w:t> </w:t>
      </w:r>
      <w:r>
        <w:rPr/>
        <w:t>characteristics in the</w:t>
      </w:r>
      <w:r>
        <w:rPr>
          <w:spacing w:val="-1"/>
        </w:rPr>
        <w:t> </w:t>
      </w:r>
      <w:r>
        <w:rPr/>
        <w:t>studied population.</w:t>
      </w:r>
    </w:p>
    <w:p>
      <w:pPr>
        <w:pStyle w:val="BodyText"/>
        <w:spacing w:before="6"/>
        <w:rPr>
          <w:sz w:val="23"/>
        </w:rPr>
      </w:pPr>
    </w:p>
    <w:p>
      <w:pPr>
        <w:pStyle w:val="Heading2"/>
        <w:tabs>
          <w:tab w:pos="1199" w:val="left" w:leader="none"/>
        </w:tabs>
        <w:ind w:left="120"/>
        <w:rPr>
          <w:sz w:val="16"/>
        </w:rPr>
      </w:pPr>
      <w:r>
        <w:rPr/>
        <w:t>Table</w:t>
      </w:r>
      <w:r>
        <w:rPr>
          <w:spacing w:val="-1"/>
        </w:rPr>
        <w:t> </w:t>
      </w:r>
      <w:r>
        <w:rPr/>
        <w:t>3:</w:t>
        <w:tab/>
        <w:t>Demographics</w:t>
      </w:r>
      <w:r>
        <w:rPr>
          <w:spacing w:val="-3"/>
        </w:rPr>
        <w:t> </w:t>
      </w:r>
      <w:r>
        <w:rPr/>
        <w:t>(population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primary</w:t>
      </w:r>
      <w:r>
        <w:rPr>
          <w:spacing w:val="-2"/>
        </w:rPr>
        <w:t> </w:t>
      </w:r>
      <w:r>
        <w:rPr/>
        <w:t>efficacy</w:t>
      </w:r>
      <w:r>
        <w:rPr>
          <w:spacing w:val="-2"/>
        </w:rPr>
        <w:t> </w:t>
      </w:r>
      <w:r>
        <w:rPr/>
        <w:t>endpoint)</w:t>
      </w:r>
      <w:r>
        <w:rPr>
          <w:position w:val="8"/>
          <w:sz w:val="16"/>
        </w:rPr>
        <w:t>a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3240"/>
        <w:gridCol w:w="2875"/>
      </w:tblGrid>
      <w:tr>
        <w:trPr>
          <w:trHeight w:val="1103" w:hRule="atLeast"/>
        </w:trPr>
        <w:tc>
          <w:tcPr>
            <w:tcW w:w="4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ind w:left="563" w:right="55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Vaccine*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(N=18,242)</w:t>
            </w:r>
          </w:p>
          <w:p>
            <w:pPr>
              <w:pStyle w:val="TableParagraph"/>
              <w:spacing w:line="257" w:lineRule="exact"/>
              <w:ind w:left="1038" w:right="1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875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70" w:lineRule="atLeast"/>
              <w:ind w:left="871" w:right="86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(N=18,379)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Sex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Male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9318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(51.1)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9225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(50.2)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Female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8924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(48.9)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9154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(49.8)</w:t>
            </w:r>
          </w:p>
        </w:tc>
      </w:tr>
      <w:tr>
        <w:trPr>
          <w:trHeight w:val="278" w:hRule="atLeast"/>
        </w:trPr>
        <w:tc>
          <w:tcPr>
            <w:tcW w:w="4675" w:type="dxa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(years)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Mean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(SD)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right="1019"/>
              <w:jc w:val="right"/>
              <w:rPr>
                <w:sz w:val="24"/>
              </w:rPr>
            </w:pPr>
            <w:r>
              <w:rPr>
                <w:sz w:val="24"/>
              </w:rPr>
              <w:t>50.6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(15.70)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61"/>
              <w:jc w:val="center"/>
              <w:rPr>
                <w:sz w:val="24"/>
              </w:rPr>
            </w:pPr>
            <w:r>
              <w:rPr>
                <w:sz w:val="24"/>
              </w:rPr>
              <w:t>50.4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(15.81)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Median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1"/>
              <w:jc w:val="center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7"/>
              <w:jc w:val="center"/>
              <w:rPr>
                <w:sz w:val="24"/>
              </w:rPr>
            </w:pPr>
            <w:r>
              <w:rPr>
                <w:sz w:val="24"/>
              </w:rPr>
              <w:t>52.0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Min,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max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(12,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89)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(12,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91)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group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≥12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z w:val="24"/>
                <w:vertAlign w:val="superscript"/>
              </w:rPr>
              <w:t>b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</w:tr>
      <w:tr>
        <w:trPr>
          <w:trHeight w:val="277" w:hRule="atLeast"/>
        </w:trPr>
        <w:tc>
          <w:tcPr>
            <w:tcW w:w="4675" w:type="dxa"/>
          </w:tcPr>
          <w:p>
            <w:pPr>
              <w:pStyle w:val="TableParagraph"/>
              <w:spacing w:line="257" w:lineRule="exact" w:before="1"/>
              <w:ind w:left="467"/>
              <w:rPr>
                <w:sz w:val="24"/>
              </w:rPr>
            </w:pPr>
            <w:r>
              <w:rPr>
                <w:sz w:val="24"/>
              </w:rPr>
              <w:t>≥16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years</w:t>
            </w:r>
          </w:p>
        </w:tc>
        <w:tc>
          <w:tcPr>
            <w:tcW w:w="3240" w:type="dxa"/>
          </w:tcPr>
          <w:p>
            <w:pPr>
              <w:pStyle w:val="TableParagraph"/>
              <w:spacing w:line="257" w:lineRule="exact" w:before="1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  <w:tc>
          <w:tcPr>
            <w:tcW w:w="2875" w:type="dxa"/>
          </w:tcPr>
          <w:p>
            <w:pPr>
              <w:pStyle w:val="TableParagraph"/>
              <w:spacing w:line="257" w:lineRule="exact" w:before="1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(0.4)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≥16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years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right="959"/>
              <w:jc w:val="right"/>
              <w:rPr>
                <w:sz w:val="24"/>
              </w:rPr>
            </w:pPr>
            <w:r>
              <w:rPr>
                <w:sz w:val="24"/>
              </w:rPr>
              <w:t>14,216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(77.9)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61"/>
              <w:jc w:val="center"/>
              <w:rPr>
                <w:sz w:val="24"/>
              </w:rPr>
            </w:pPr>
            <w:r>
              <w:rPr>
                <w:sz w:val="24"/>
              </w:rPr>
              <w:t>14,299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(77.8)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≥65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years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3176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(17.4)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3226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(17.6)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≥75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years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804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(4.4)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812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(4.4)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Race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White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right="959"/>
              <w:jc w:val="right"/>
              <w:rPr>
                <w:sz w:val="24"/>
              </w:rPr>
            </w:pPr>
            <w:r>
              <w:rPr>
                <w:sz w:val="24"/>
              </w:rPr>
              <w:t>15,110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(82.8)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61"/>
              <w:jc w:val="center"/>
              <w:rPr>
                <w:sz w:val="24"/>
              </w:rPr>
            </w:pPr>
            <w:r>
              <w:rPr>
                <w:sz w:val="24"/>
              </w:rPr>
              <w:t>15,301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(83.3)</w:t>
            </w:r>
          </w:p>
        </w:tc>
      </w:tr>
      <w:tr>
        <w:trPr>
          <w:trHeight w:val="277" w:hRule="atLeast"/>
        </w:trPr>
        <w:tc>
          <w:tcPr>
            <w:tcW w:w="4675" w:type="dxa"/>
          </w:tcPr>
          <w:p>
            <w:pPr>
              <w:pStyle w:val="TableParagraph"/>
              <w:spacing w:line="257" w:lineRule="exact" w:before="1"/>
              <w:ind w:left="467"/>
              <w:rPr>
                <w:sz w:val="24"/>
              </w:rPr>
            </w:pPr>
            <w:r>
              <w:rPr>
                <w:sz w:val="24"/>
              </w:rPr>
              <w:t>Black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African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American</w:t>
            </w:r>
          </w:p>
        </w:tc>
        <w:tc>
          <w:tcPr>
            <w:tcW w:w="3240" w:type="dxa"/>
          </w:tcPr>
          <w:p>
            <w:pPr>
              <w:pStyle w:val="TableParagraph"/>
              <w:spacing w:line="257" w:lineRule="exact" w:before="1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1617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(8.9)</w:t>
            </w:r>
          </w:p>
        </w:tc>
        <w:tc>
          <w:tcPr>
            <w:tcW w:w="2875" w:type="dxa"/>
          </w:tcPr>
          <w:p>
            <w:pPr>
              <w:pStyle w:val="TableParagraph"/>
              <w:spacing w:line="257" w:lineRule="exact" w:before="1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1617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(8.8)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American Indian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Alaska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Native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(0.6)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(0.6)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Asian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815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(4.5)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810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(4.4)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Native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Hawaiian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 Pacific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Islander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(0.3)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(0.2)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z w:val="24"/>
                <w:vertAlign w:val="superscript"/>
              </w:rPr>
              <w:t>c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534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(2.9)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516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(2.8)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Ethnicity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Hispanic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Latino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4886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(26.8)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4857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(26.4)</w:t>
            </w:r>
          </w:p>
        </w:tc>
      </w:tr>
      <w:tr>
        <w:trPr>
          <w:trHeight w:val="278" w:hRule="atLeast"/>
        </w:trPr>
        <w:tc>
          <w:tcPr>
            <w:tcW w:w="4675" w:type="dxa"/>
          </w:tcPr>
          <w:p>
            <w:pPr>
              <w:pStyle w:val="TableParagraph"/>
              <w:spacing w:line="257" w:lineRule="exact" w:before="1"/>
              <w:ind w:left="467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Hispanic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Latino</w:t>
            </w:r>
          </w:p>
        </w:tc>
        <w:tc>
          <w:tcPr>
            <w:tcW w:w="3240" w:type="dxa"/>
          </w:tcPr>
          <w:p>
            <w:pPr>
              <w:pStyle w:val="TableParagraph"/>
              <w:spacing w:line="257" w:lineRule="exact" w:before="1"/>
              <w:ind w:right="959"/>
              <w:jc w:val="right"/>
              <w:rPr>
                <w:sz w:val="24"/>
              </w:rPr>
            </w:pPr>
            <w:r>
              <w:rPr>
                <w:sz w:val="24"/>
              </w:rPr>
              <w:t>13,253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(72.7)</w:t>
            </w:r>
          </w:p>
        </w:tc>
        <w:tc>
          <w:tcPr>
            <w:tcW w:w="2875" w:type="dxa"/>
          </w:tcPr>
          <w:p>
            <w:pPr>
              <w:pStyle w:val="TableParagraph"/>
              <w:spacing w:line="257" w:lineRule="exact" w:before="1"/>
              <w:ind w:left="764" w:right="761"/>
              <w:jc w:val="center"/>
              <w:rPr>
                <w:sz w:val="24"/>
              </w:rPr>
            </w:pPr>
            <w:r>
              <w:rPr>
                <w:sz w:val="24"/>
              </w:rPr>
              <w:t>13,412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(73.0)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reported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(0.6)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(0.6)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Comorbidities</w:t>
            </w:r>
            <w:r>
              <w:rPr>
                <w:sz w:val="24"/>
                <w:vertAlign w:val="superscript"/>
              </w:rPr>
              <w:t>d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8432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(46.2)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8450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(46.0)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9810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(53.8)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9929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(54.0)</w:t>
            </w:r>
          </w:p>
        </w:tc>
      </w:tr>
    </w:tbl>
    <w:p>
      <w:pPr>
        <w:pStyle w:val="ListParagraph"/>
        <w:numPr>
          <w:ilvl w:val="0"/>
          <w:numId w:val="42"/>
        </w:numPr>
        <w:tabs>
          <w:tab w:pos="573" w:val="left" w:leader="none"/>
          <w:tab w:pos="574" w:val="left" w:leader="none"/>
        </w:tabs>
        <w:spacing w:line="240" w:lineRule="auto" w:before="16" w:after="0"/>
        <w:ind w:left="573" w:right="0" w:hanging="342"/>
        <w:jc w:val="left"/>
        <w:rPr>
          <w:sz w:val="20"/>
        </w:rPr>
      </w:pPr>
      <w:r>
        <w:rPr>
          <w:sz w:val="20"/>
        </w:rPr>
        <w:t>Pfizer-BioNTech</w:t>
      </w:r>
      <w:r>
        <w:rPr>
          <w:spacing w:val="-3"/>
          <w:sz w:val="20"/>
        </w:rPr>
        <w:t> </w:t>
      </w:r>
      <w:r>
        <w:rPr>
          <w:sz w:val="20"/>
        </w:rPr>
        <w:t>COVID-19</w:t>
      </w:r>
      <w:r>
        <w:rPr>
          <w:spacing w:val="-2"/>
          <w:sz w:val="20"/>
        </w:rPr>
        <w:t> </w:t>
      </w:r>
      <w:r>
        <w:rPr>
          <w:sz w:val="20"/>
        </w:rPr>
        <w:t>Vaccine</w:t>
      </w:r>
      <w:r>
        <w:rPr>
          <w:spacing w:val="-4"/>
          <w:sz w:val="20"/>
        </w:rPr>
        <w:t> </w:t>
      </w:r>
      <w:r>
        <w:rPr>
          <w:sz w:val="20"/>
        </w:rPr>
        <w:t>(30</w:t>
      </w:r>
      <w:r>
        <w:rPr>
          <w:spacing w:val="-2"/>
          <w:sz w:val="20"/>
        </w:rPr>
        <w:t> </w:t>
      </w:r>
      <w:r>
        <w:rPr>
          <w:sz w:val="20"/>
        </w:rPr>
        <w:t>mcg</w:t>
      </w:r>
      <w:r>
        <w:rPr>
          <w:spacing w:val="-3"/>
          <w:sz w:val="20"/>
        </w:rPr>
        <w:t> </w:t>
      </w:r>
      <w:r>
        <w:rPr>
          <w:sz w:val="20"/>
        </w:rPr>
        <w:t>modRNA).</w:t>
      </w:r>
    </w:p>
    <w:p>
      <w:pPr>
        <w:pStyle w:val="ListParagraph"/>
        <w:numPr>
          <w:ilvl w:val="2"/>
          <w:numId w:val="41"/>
        </w:numPr>
        <w:tabs>
          <w:tab w:pos="573" w:val="left" w:leader="none"/>
          <w:tab w:pos="574" w:val="left" w:leader="none"/>
        </w:tabs>
        <w:spacing w:line="240" w:lineRule="auto" w:before="1" w:after="0"/>
        <w:ind w:left="573" w:right="310" w:hanging="341"/>
        <w:jc w:val="left"/>
        <w:rPr>
          <w:sz w:val="20"/>
        </w:rPr>
      </w:pPr>
      <w:r>
        <w:rPr>
          <w:sz w:val="20"/>
        </w:rPr>
        <w:t>All eligible randomized participants who receive all vaccination(s) as randomized within the predefined window, have no other</w:t>
      </w:r>
      <w:r>
        <w:rPr>
          <w:spacing w:val="-47"/>
          <w:sz w:val="20"/>
        </w:rPr>
        <w:t> </w:t>
      </w:r>
      <w:r>
        <w:rPr>
          <w:sz w:val="20"/>
        </w:rPr>
        <w:t>important protocol deviations as determined by the clinician, and have no evidence of SARS-CoV-2 infection prior to 7 days</w:t>
      </w:r>
      <w:r>
        <w:rPr>
          <w:spacing w:val="1"/>
          <w:sz w:val="20"/>
        </w:rPr>
        <w:t> </w:t>
      </w:r>
      <w:r>
        <w:rPr>
          <w:sz w:val="20"/>
        </w:rPr>
        <w:t>after Dose 2.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41" w:top="640" w:bottom="940" w:left="600" w:right="560"/>
        </w:sect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5"/>
        <w:gridCol w:w="2875"/>
      </w:tblGrid>
      <w:tr>
        <w:trPr>
          <w:trHeight w:val="1103" w:hRule="atLeast"/>
        </w:trPr>
        <w:tc>
          <w:tcPr>
            <w:tcW w:w="7915" w:type="dxa"/>
          </w:tcPr>
          <w:p>
            <w:pPr>
              <w:pStyle w:val="TableParagraph"/>
              <w:ind w:left="5239" w:right="55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COVID-19 </w:t>
            </w:r>
            <w:r>
              <w:rPr>
                <w:b/>
                <w:sz w:val="24"/>
              </w:rPr>
              <w:t>Vaccine*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(N=18,242)</w:t>
            </w:r>
          </w:p>
          <w:p>
            <w:pPr>
              <w:pStyle w:val="TableParagraph"/>
              <w:spacing w:line="257" w:lineRule="exact"/>
              <w:ind w:left="5977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875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70" w:lineRule="atLeast"/>
              <w:ind w:left="871" w:right="86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(N=18,379)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3307" w:hRule="atLeast"/>
        </w:trPr>
        <w:tc>
          <w:tcPr>
            <w:tcW w:w="1079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454" w:val="left" w:leader="none"/>
              </w:tabs>
              <w:spacing w:line="240" w:lineRule="auto" w:before="0" w:after="0"/>
              <w:ind w:left="453" w:right="174" w:hanging="341"/>
              <w:jc w:val="left"/>
              <w:rPr>
                <w:sz w:val="20"/>
              </w:rPr>
            </w:pPr>
            <w:r>
              <w:rPr>
                <w:sz w:val="20"/>
              </w:rPr>
              <w:t>100 participants 12 through 15 years of age with limited follow-up in the randomized population received at least 1 dose (49 in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the vaccine group and 51 in the placebo group). Some of these participants were included in the efficacy evaluation depending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on the population analyzed. They contributed to exposure information but with no confirmed COVID-19 cases, and did not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affect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efficacy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conclusions.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53" w:val="left" w:leader="none"/>
                <w:tab w:pos="454" w:val="left" w:leader="none"/>
              </w:tabs>
              <w:spacing w:line="229" w:lineRule="exact" w:before="0" w:after="0"/>
              <w:ind w:left="453" w:right="0" w:hanging="342"/>
              <w:jc w:val="left"/>
              <w:rPr>
                <w:sz w:val="20"/>
              </w:rPr>
            </w:pPr>
            <w:r>
              <w:rPr>
                <w:sz w:val="20"/>
              </w:rPr>
              <w:t>Includes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multiracial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reported.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54" w:val="left" w:leader="none"/>
              </w:tabs>
              <w:spacing w:line="240" w:lineRule="auto" w:before="0" w:after="0"/>
              <w:ind w:left="453" w:right="0" w:hanging="342"/>
              <w:jc w:val="left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participants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comorbidities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increase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severe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COVID-19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disease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832" w:val="left" w:leader="none"/>
                <w:tab w:pos="833" w:val="left" w:leader="none"/>
              </w:tabs>
              <w:spacing w:line="240" w:lineRule="auto" w:before="1" w:after="0"/>
              <w:ind w:left="832" w:right="671" w:hanging="360"/>
              <w:jc w:val="left"/>
              <w:rPr>
                <w:sz w:val="20"/>
              </w:rPr>
            </w:pPr>
            <w:r>
              <w:rPr>
                <w:sz w:val="20"/>
              </w:rPr>
              <w:t>Chronic lung disease (e.g., emphysema and chronic bronchitis, idiopathic pulmonary fibrosis, and cystic fibrosis) 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moderate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severe asthma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832" w:val="left" w:leader="none"/>
                <w:tab w:pos="833" w:val="left" w:leader="none"/>
              </w:tabs>
              <w:spacing w:line="240" w:lineRule="auto" w:before="0" w:after="0"/>
              <w:ind w:left="832" w:right="467" w:hanging="360"/>
              <w:jc w:val="left"/>
              <w:rPr>
                <w:sz w:val="20"/>
              </w:rPr>
            </w:pPr>
            <w:r>
              <w:rPr>
                <w:sz w:val="20"/>
              </w:rPr>
              <w:t>Significant cardiac disease (e.g., heart failure, coronary artery disease, congenital heart disease, cardiomyopathies, and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pulmonary hypertension)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832" w:val="left" w:leader="none"/>
                <w:tab w:pos="833" w:val="left" w:leader="none"/>
              </w:tabs>
              <w:spacing w:line="243" w:lineRule="exact" w:before="0" w:after="0"/>
              <w:ind w:left="832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Obesity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(body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index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≥30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kg/m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baseline"/>
              </w:rPr>
              <w:t>)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832" w:val="left" w:leader="none"/>
                <w:tab w:pos="833" w:val="left" w:leader="none"/>
              </w:tabs>
              <w:spacing w:line="245" w:lineRule="exact" w:before="0" w:after="0"/>
              <w:ind w:left="832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Diabetes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(Type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gestational)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832" w:val="left" w:leader="none"/>
                <w:tab w:pos="833" w:val="left" w:leader="none"/>
              </w:tabs>
              <w:spacing w:line="245" w:lineRule="exact" w:before="0" w:after="0"/>
              <w:ind w:left="832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disease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832" w:val="left" w:leader="none"/>
                <w:tab w:pos="833" w:val="left" w:leader="none"/>
              </w:tabs>
              <w:spacing w:line="225" w:lineRule="exact" w:before="0" w:after="0"/>
              <w:ind w:left="832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Immunodeficiency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Virus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(HIV)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efficacy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evaluation)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rect style="position:absolute;margin-left:269.760010pt;margin-top:36.479pt;width:.481pt;height:55.201pt;mso-position-horizontal-relative:page;mso-position-vertical-relative:page;z-index:-17511424" id="docshape16" filled="true" fillcolor="#000000" stroked="false">
            <v:fill type="solid"/>
            <w10:wrap type="none"/>
          </v:rect>
        </w:pic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19"/>
      </w:pPr>
      <w:r>
        <w:rPr/>
        <w:t>The</w:t>
      </w:r>
      <w:r>
        <w:rPr>
          <w:spacing w:val="-3"/>
        </w:rPr>
        <w:t> </w:t>
      </w:r>
      <w:r>
        <w:rPr/>
        <w:t>population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primary</w:t>
      </w:r>
      <w:r>
        <w:rPr>
          <w:spacing w:val="-2"/>
        </w:rPr>
        <w:t> </w:t>
      </w:r>
      <w:r>
        <w:rPr/>
        <w:t>efficacy</w:t>
      </w:r>
      <w:r>
        <w:rPr>
          <w:spacing w:val="1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12 years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age</w:t>
      </w:r>
      <w:r>
        <w:rPr>
          <w:spacing w:val="-2"/>
        </w:rPr>
        <w:t> </w:t>
      </w:r>
      <w:r>
        <w:rPr/>
        <w:t>and older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had</w:t>
      </w:r>
      <w:r>
        <w:rPr>
          <w:spacing w:val="-2"/>
        </w:rPr>
        <w:t> </w:t>
      </w:r>
      <w:r>
        <w:rPr/>
        <w:t>been</w:t>
      </w:r>
      <w:r>
        <w:rPr>
          <w:spacing w:val="-57"/>
        </w:rPr>
        <w:t> </w:t>
      </w:r>
      <w:r>
        <w:rPr/>
        <w:t>enrolled</w:t>
      </w:r>
      <w:r>
        <w:rPr>
          <w:spacing w:val="-1"/>
        </w:rPr>
        <w:t> </w:t>
      </w:r>
      <w:r>
        <w:rPr/>
        <w:t>from July</w:t>
      </w:r>
      <w:r>
        <w:rPr>
          <w:spacing w:val="-1"/>
        </w:rPr>
        <w:t> </w:t>
      </w:r>
      <w:r>
        <w:rPr/>
        <w:t>27, 2020,</w:t>
      </w:r>
      <w:r>
        <w:rPr>
          <w:spacing w:val="-1"/>
        </w:rPr>
        <w:t> </w:t>
      </w:r>
      <w:r>
        <w:rPr/>
        <w:t>and followed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 development of</w:t>
      </w:r>
      <w:r>
        <w:rPr>
          <w:spacing w:val="-2"/>
        </w:rPr>
        <w:t> </w:t>
      </w:r>
      <w:r>
        <w:rPr/>
        <w:t>COVID-19 through</w:t>
      </w:r>
      <w:r>
        <w:rPr>
          <w:spacing w:val="-1"/>
        </w:rPr>
        <w:t> </w:t>
      </w:r>
      <w:r>
        <w:rPr/>
        <w:t>November</w:t>
      </w:r>
      <w:r>
        <w:rPr>
          <w:spacing w:val="-1"/>
        </w:rPr>
        <w:t> </w:t>
      </w:r>
      <w:r>
        <w:rPr/>
        <w:t>14,</w:t>
      </w:r>
      <w:r>
        <w:rPr>
          <w:spacing w:val="-1"/>
        </w:rPr>
        <w:t> </w:t>
      </w:r>
      <w:r>
        <w:rPr/>
        <w:t>2020.</w:t>
      </w:r>
    </w:p>
    <w:p>
      <w:pPr>
        <w:pStyle w:val="BodyText"/>
        <w:ind w:left="119" w:right="418"/>
      </w:pPr>
      <w:r>
        <w:rPr/>
        <w:t>Participants 18 through 55 years of age and 56 years of age and older began enrollment from July 27, 2020,</w:t>
      </w:r>
      <w:r>
        <w:rPr>
          <w:spacing w:val="1"/>
        </w:rPr>
        <w:t> </w:t>
      </w:r>
      <w:r>
        <w:rPr/>
        <w:t>16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17</w:t>
      </w:r>
      <w:r>
        <w:rPr>
          <w:spacing w:val="-1"/>
        </w:rPr>
        <w:t> </w:t>
      </w:r>
      <w:r>
        <w:rPr/>
        <w:t>years of age</w:t>
      </w:r>
      <w:r>
        <w:rPr>
          <w:spacing w:val="-2"/>
        </w:rPr>
        <w:t> </w:t>
      </w:r>
      <w:r>
        <w:rPr/>
        <w:t>began</w:t>
      </w:r>
      <w:r>
        <w:rPr>
          <w:spacing w:val="1"/>
        </w:rPr>
        <w:t> </w:t>
      </w:r>
      <w:r>
        <w:rPr/>
        <w:t>enrollment from</w:t>
      </w:r>
      <w:r>
        <w:rPr>
          <w:spacing w:val="-1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16, 2020,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/>
        <w:t>through 15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age</w:t>
      </w:r>
      <w:r>
        <w:rPr>
          <w:spacing w:val="-1"/>
        </w:rPr>
        <w:t> </w:t>
      </w:r>
      <w:r>
        <w:rPr/>
        <w:t>began</w:t>
      </w:r>
      <w:r>
        <w:rPr>
          <w:spacing w:val="-57"/>
        </w:rPr>
        <w:t> </w:t>
      </w:r>
      <w:r>
        <w:rPr/>
        <w:t>enrollment</w:t>
      </w:r>
      <w:r>
        <w:rPr>
          <w:spacing w:val="-1"/>
        </w:rPr>
        <w:t> </w:t>
      </w:r>
      <w:r>
        <w:rPr/>
        <w:t>from October</w:t>
      </w:r>
      <w:r>
        <w:rPr>
          <w:spacing w:val="1"/>
        </w:rPr>
        <w:t> </w:t>
      </w:r>
      <w:r>
        <w:rPr/>
        <w:t>15, 2020.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19"/>
      </w:pPr>
      <w:r>
        <w:rPr/>
        <w:t>The</w:t>
      </w:r>
      <w:r>
        <w:rPr>
          <w:spacing w:val="-2"/>
        </w:rPr>
        <w:t> </w:t>
      </w:r>
      <w:r>
        <w:rPr/>
        <w:t>vaccine</w:t>
      </w:r>
      <w:r>
        <w:rPr>
          <w:spacing w:val="-2"/>
        </w:rPr>
        <w:t> </w:t>
      </w:r>
      <w:r>
        <w:rPr/>
        <w:t>efficacy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in Table</w:t>
      </w:r>
      <w:r>
        <w:rPr>
          <w:spacing w:val="-2"/>
        </w:rPr>
        <w:t> </w:t>
      </w:r>
      <w:r>
        <w:rPr/>
        <w:t>4.</w:t>
      </w:r>
    </w:p>
    <w:p>
      <w:pPr>
        <w:pStyle w:val="BodyText"/>
      </w:pPr>
    </w:p>
    <w:p>
      <w:pPr>
        <w:pStyle w:val="Heading2"/>
        <w:tabs>
          <w:tab w:pos="1199" w:val="left" w:leader="none"/>
        </w:tabs>
        <w:ind w:left="1199" w:right="497" w:hanging="1080"/>
      </w:pPr>
      <w:r>
        <w:rPr/>
        <w:t>Table</w:t>
      </w:r>
      <w:r>
        <w:rPr>
          <w:spacing w:val="-1"/>
        </w:rPr>
        <w:t> </w:t>
      </w:r>
      <w:r>
        <w:rPr/>
        <w:t>4:</w:t>
        <w:tab/>
        <w:t>Vaccine Efficacy – First COVID-19 Occurrence From 7 Days After Dose 2, by Age</w:t>
      </w:r>
      <w:r>
        <w:rPr>
          <w:spacing w:val="1"/>
        </w:rPr>
        <w:t> </w:t>
      </w:r>
      <w:r>
        <w:rPr/>
        <w:t>Subgroup – Participants Without Evidence of Infection and Participants With or Without</w:t>
      </w:r>
      <w:r>
        <w:rPr>
          <w:spacing w:val="1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Infection</w:t>
      </w:r>
      <w:r>
        <w:rPr>
          <w:spacing w:val="-1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Days After</w:t>
      </w:r>
      <w:r>
        <w:rPr>
          <w:spacing w:val="-2"/>
        </w:rPr>
        <w:t> </w:t>
      </w:r>
      <w:r>
        <w:rPr/>
        <w:t>Dose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Evaluable</w:t>
      </w:r>
      <w:r>
        <w:rPr>
          <w:spacing w:val="-2"/>
        </w:rPr>
        <w:t> </w:t>
      </w:r>
      <w:r>
        <w:rPr/>
        <w:t>Efficacy (7</w:t>
      </w:r>
      <w:r>
        <w:rPr>
          <w:spacing w:val="-1"/>
        </w:rPr>
        <w:t> </w:t>
      </w:r>
      <w:r>
        <w:rPr/>
        <w:t>Days)</w:t>
      </w:r>
      <w:r>
        <w:rPr>
          <w:spacing w:val="-2"/>
        </w:rPr>
        <w:t> </w:t>
      </w:r>
      <w:r>
        <w:rPr/>
        <w:t>Population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6"/>
        <w:gridCol w:w="2788"/>
        <w:gridCol w:w="2790"/>
        <w:gridCol w:w="2603"/>
      </w:tblGrid>
      <w:tr>
        <w:trPr>
          <w:trHeight w:val="553" w:hRule="atLeast"/>
        </w:trPr>
        <w:tc>
          <w:tcPr>
            <w:tcW w:w="10787" w:type="dxa"/>
            <w:gridSpan w:val="4"/>
          </w:tcPr>
          <w:p>
            <w:pPr>
              <w:pStyle w:val="TableParagraph"/>
              <w:spacing w:line="270" w:lineRule="atLeast"/>
              <w:ind w:left="4238" w:right="560" w:hanging="3562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occurrence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participants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evidence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prior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SARS-CoV-2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infection*</w:t>
            </w:r>
          </w:p>
        </w:tc>
      </w:tr>
      <w:tr>
        <w:trPr>
          <w:trHeight w:val="1655" w:hRule="atLeast"/>
        </w:trPr>
        <w:tc>
          <w:tcPr>
            <w:tcW w:w="260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57" w:lineRule="exact" w:before="183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Subgroup</w:t>
            </w:r>
          </w:p>
        </w:tc>
        <w:tc>
          <w:tcPr>
            <w:tcW w:w="2788" w:type="dxa"/>
          </w:tcPr>
          <w:p>
            <w:pPr>
              <w:pStyle w:val="TableParagraph"/>
              <w:spacing w:line="235" w:lineRule="auto" w:before="3"/>
              <w:ind w:left="360" w:right="349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COVID-19 Vaccine</w:t>
            </w:r>
            <w:r>
              <w:rPr>
                <w:b/>
                <w:spacing w:val="-1"/>
                <w:position w:val="8"/>
                <w:sz w:val="16"/>
              </w:rPr>
              <w:t>±</w:t>
            </w:r>
            <w:r>
              <w:rPr>
                <w:b/>
                <w:spacing w:val="-3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=18,198</w:t>
            </w:r>
          </w:p>
          <w:p>
            <w:pPr>
              <w:pStyle w:val="TableParagraph"/>
              <w:spacing w:line="235" w:lineRule="auto" w:before="6"/>
              <w:ind w:left="1101" w:right="109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Cases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n1</w:t>
            </w:r>
            <w:r>
              <w:rPr>
                <w:b/>
                <w:position w:val="8"/>
                <w:sz w:val="16"/>
              </w:rPr>
              <w:t>b</w:t>
            </w:r>
          </w:p>
          <w:p>
            <w:pPr>
              <w:pStyle w:val="TableParagraph"/>
              <w:spacing w:line="258" w:lineRule="exact"/>
              <w:ind w:left="203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Surveillance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Time</w:t>
            </w:r>
            <w:r>
              <w:rPr>
                <w:b/>
                <w:spacing w:val="-1"/>
                <w:position w:val="8"/>
                <w:sz w:val="16"/>
              </w:rPr>
              <w:t>c</w:t>
            </w:r>
            <w:r>
              <w:rPr>
                <w:b/>
                <w:spacing w:val="21"/>
                <w:position w:val="8"/>
                <w:sz w:val="16"/>
              </w:rPr>
              <w:t> </w:t>
            </w:r>
            <w:r>
              <w:rPr>
                <w:b/>
                <w:spacing w:val="-1"/>
                <w:sz w:val="24"/>
              </w:rPr>
              <w:t>(n2</w:t>
            </w:r>
            <w:r>
              <w:rPr>
                <w:b/>
                <w:spacing w:val="-1"/>
                <w:position w:val="8"/>
                <w:sz w:val="16"/>
              </w:rPr>
              <w:t>d</w:t>
            </w:r>
            <w:r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279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721" w:right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N</w:t>
            </w:r>
            <w:r>
              <w:rPr>
                <w:b/>
                <w:spacing w:val="-1"/>
                <w:position w:val="8"/>
                <w:sz w:val="16"/>
              </w:rPr>
              <w:t>a</w:t>
            </w:r>
            <w:r>
              <w:rPr>
                <w:b/>
                <w:spacing w:val="-1"/>
                <w:sz w:val="24"/>
              </w:rPr>
              <w:t>=18,325</w:t>
            </w:r>
          </w:p>
          <w:p>
            <w:pPr>
              <w:pStyle w:val="TableParagraph"/>
              <w:spacing w:line="235" w:lineRule="auto" w:before="6"/>
              <w:ind w:left="1155" w:right="104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Cases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n1</w:t>
            </w:r>
            <w:r>
              <w:rPr>
                <w:b/>
                <w:position w:val="8"/>
                <w:sz w:val="16"/>
              </w:rPr>
              <w:t>b</w:t>
            </w:r>
          </w:p>
          <w:p>
            <w:pPr>
              <w:pStyle w:val="TableParagraph"/>
              <w:spacing w:line="258" w:lineRule="exact"/>
              <w:ind w:left="206" w:right="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Surveillance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Time</w:t>
            </w:r>
            <w:r>
              <w:rPr>
                <w:b/>
                <w:spacing w:val="-1"/>
                <w:position w:val="8"/>
                <w:sz w:val="16"/>
              </w:rPr>
              <w:t>c</w:t>
            </w:r>
            <w:r>
              <w:rPr>
                <w:b/>
                <w:spacing w:val="21"/>
                <w:position w:val="8"/>
                <w:sz w:val="16"/>
              </w:rPr>
              <w:t> </w:t>
            </w:r>
            <w:r>
              <w:rPr>
                <w:b/>
                <w:spacing w:val="-1"/>
                <w:sz w:val="24"/>
              </w:rPr>
              <w:t>(n2</w:t>
            </w:r>
            <w:r>
              <w:rPr>
                <w:b/>
                <w:spacing w:val="-1"/>
                <w:position w:val="8"/>
                <w:sz w:val="16"/>
              </w:rPr>
              <w:t>d</w:t>
            </w:r>
            <w:r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260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0" w:lineRule="atLeast" w:before="186"/>
              <w:ind w:left="873" w:right="235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Vaccine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Efficacy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(95%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CI)</w:t>
            </w:r>
          </w:p>
        </w:tc>
      </w:tr>
      <w:tr>
        <w:trPr>
          <w:trHeight w:val="551" w:hRule="atLeast"/>
        </w:trPr>
        <w:tc>
          <w:tcPr>
            <w:tcW w:w="2606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208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subjects</w:t>
            </w:r>
            <w:r>
              <w:rPr>
                <w:sz w:val="24"/>
                <w:vertAlign w:val="superscript"/>
              </w:rPr>
              <w:t>e</w:t>
            </w:r>
          </w:p>
        </w:tc>
        <w:tc>
          <w:tcPr>
            <w:tcW w:w="2788" w:type="dxa"/>
          </w:tcPr>
          <w:p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57" w:lineRule="exact"/>
              <w:ind w:left="203" w:right="93"/>
              <w:jc w:val="center"/>
              <w:rPr>
                <w:sz w:val="24"/>
              </w:rPr>
            </w:pPr>
            <w:r>
              <w:rPr>
                <w:sz w:val="24"/>
              </w:rPr>
              <w:t>2.214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(17,411)</w:t>
            </w:r>
          </w:p>
        </w:tc>
        <w:tc>
          <w:tcPr>
            <w:tcW w:w="2790" w:type="dxa"/>
          </w:tcPr>
          <w:p>
            <w:pPr>
              <w:pStyle w:val="TableParagraph"/>
              <w:spacing w:line="275" w:lineRule="exact"/>
              <w:ind w:left="718" w:right="607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  <w:p>
            <w:pPr>
              <w:pStyle w:val="TableParagraph"/>
              <w:spacing w:line="257" w:lineRule="exact"/>
              <w:ind w:left="721" w:right="607"/>
              <w:jc w:val="center"/>
              <w:rPr>
                <w:sz w:val="24"/>
              </w:rPr>
            </w:pPr>
            <w:r>
              <w:rPr>
                <w:sz w:val="24"/>
              </w:rPr>
              <w:t>2.222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(17,511)</w:t>
            </w:r>
          </w:p>
        </w:tc>
        <w:tc>
          <w:tcPr>
            <w:tcW w:w="2603" w:type="dxa"/>
          </w:tcPr>
          <w:p>
            <w:pPr>
              <w:pStyle w:val="TableParagraph"/>
              <w:spacing w:line="275" w:lineRule="exact"/>
              <w:ind w:left="733" w:right="624"/>
              <w:jc w:val="center"/>
              <w:rPr>
                <w:sz w:val="24"/>
              </w:rPr>
            </w:pPr>
            <w:r>
              <w:rPr>
                <w:sz w:val="24"/>
              </w:rPr>
              <w:t>95.0</w:t>
            </w:r>
          </w:p>
          <w:p>
            <w:pPr>
              <w:pStyle w:val="TableParagraph"/>
              <w:spacing w:line="257" w:lineRule="exact"/>
              <w:ind w:left="736" w:right="622"/>
              <w:jc w:val="center"/>
              <w:rPr>
                <w:sz w:val="24"/>
              </w:rPr>
            </w:pPr>
            <w:r>
              <w:rPr>
                <w:sz w:val="24"/>
              </w:rPr>
              <w:t>(90.3,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97.6)</w:t>
            </w:r>
            <w:r>
              <w:rPr>
                <w:sz w:val="24"/>
                <w:vertAlign w:val="superscript"/>
              </w:rPr>
              <w:t>f</w:t>
            </w:r>
          </w:p>
        </w:tc>
      </w:tr>
      <w:tr>
        <w:trPr>
          <w:trHeight w:val="551" w:hRule="atLeast"/>
        </w:trPr>
        <w:tc>
          <w:tcPr>
            <w:tcW w:w="2606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328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64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years</w:t>
            </w:r>
          </w:p>
        </w:tc>
        <w:tc>
          <w:tcPr>
            <w:tcW w:w="2788" w:type="dxa"/>
          </w:tcPr>
          <w:p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="257" w:lineRule="exact"/>
              <w:ind w:left="203" w:right="93"/>
              <w:jc w:val="center"/>
              <w:rPr>
                <w:sz w:val="24"/>
              </w:rPr>
            </w:pPr>
            <w:r>
              <w:rPr>
                <w:sz w:val="24"/>
              </w:rPr>
              <w:t>1.706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(13,549)</w:t>
            </w:r>
          </w:p>
        </w:tc>
        <w:tc>
          <w:tcPr>
            <w:tcW w:w="2790" w:type="dxa"/>
          </w:tcPr>
          <w:p>
            <w:pPr>
              <w:pStyle w:val="TableParagraph"/>
              <w:spacing w:line="275" w:lineRule="exact"/>
              <w:ind w:left="718" w:right="607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  <w:p>
            <w:pPr>
              <w:pStyle w:val="TableParagraph"/>
              <w:spacing w:line="257" w:lineRule="exact"/>
              <w:ind w:left="721" w:right="607"/>
              <w:jc w:val="center"/>
              <w:rPr>
                <w:sz w:val="24"/>
              </w:rPr>
            </w:pPr>
            <w:r>
              <w:rPr>
                <w:sz w:val="24"/>
              </w:rPr>
              <w:t>1.710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(13,618)</w:t>
            </w:r>
          </w:p>
        </w:tc>
        <w:tc>
          <w:tcPr>
            <w:tcW w:w="2603" w:type="dxa"/>
          </w:tcPr>
          <w:p>
            <w:pPr>
              <w:pStyle w:val="TableParagraph"/>
              <w:spacing w:line="275" w:lineRule="exact"/>
              <w:ind w:left="733" w:right="624"/>
              <w:jc w:val="center"/>
              <w:rPr>
                <w:sz w:val="24"/>
              </w:rPr>
            </w:pPr>
            <w:r>
              <w:rPr>
                <w:sz w:val="24"/>
              </w:rPr>
              <w:t>95.1</w:t>
            </w:r>
          </w:p>
          <w:p>
            <w:pPr>
              <w:pStyle w:val="TableParagraph"/>
              <w:spacing w:line="257" w:lineRule="exact"/>
              <w:ind w:left="736" w:right="624"/>
              <w:jc w:val="center"/>
              <w:rPr>
                <w:sz w:val="24"/>
              </w:rPr>
            </w:pPr>
            <w:r>
              <w:rPr>
                <w:sz w:val="24"/>
              </w:rPr>
              <w:t>(89.6,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98.1)</w:t>
            </w:r>
            <w:r>
              <w:rPr>
                <w:sz w:val="24"/>
                <w:vertAlign w:val="superscript"/>
              </w:rPr>
              <w:t>g</w:t>
            </w:r>
          </w:p>
        </w:tc>
      </w:tr>
      <w:tr>
        <w:trPr>
          <w:trHeight w:val="551" w:hRule="atLeast"/>
        </w:trPr>
        <w:tc>
          <w:tcPr>
            <w:tcW w:w="2606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328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older</w:t>
            </w:r>
          </w:p>
        </w:tc>
        <w:tc>
          <w:tcPr>
            <w:tcW w:w="2788" w:type="dxa"/>
          </w:tcPr>
          <w:p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57" w:lineRule="exact"/>
              <w:ind w:left="203" w:right="93"/>
              <w:jc w:val="center"/>
              <w:rPr>
                <w:sz w:val="24"/>
              </w:rPr>
            </w:pPr>
            <w:r>
              <w:rPr>
                <w:sz w:val="24"/>
              </w:rPr>
              <w:t>0.508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(3848)</w:t>
            </w:r>
          </w:p>
        </w:tc>
        <w:tc>
          <w:tcPr>
            <w:tcW w:w="2790" w:type="dxa"/>
          </w:tcPr>
          <w:p>
            <w:pPr>
              <w:pStyle w:val="TableParagraph"/>
              <w:spacing w:line="275" w:lineRule="exact"/>
              <w:ind w:left="718" w:right="60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>
            <w:pPr>
              <w:pStyle w:val="TableParagraph"/>
              <w:spacing w:line="257" w:lineRule="exact"/>
              <w:ind w:left="721" w:right="607"/>
              <w:jc w:val="center"/>
              <w:rPr>
                <w:sz w:val="24"/>
              </w:rPr>
            </w:pPr>
            <w:r>
              <w:rPr>
                <w:sz w:val="24"/>
              </w:rPr>
              <w:t>0.511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(3880)</w:t>
            </w:r>
          </w:p>
        </w:tc>
        <w:tc>
          <w:tcPr>
            <w:tcW w:w="2603" w:type="dxa"/>
          </w:tcPr>
          <w:p>
            <w:pPr>
              <w:pStyle w:val="TableParagraph"/>
              <w:spacing w:line="275" w:lineRule="exact"/>
              <w:ind w:left="733" w:right="624"/>
              <w:jc w:val="center"/>
              <w:rPr>
                <w:sz w:val="24"/>
              </w:rPr>
            </w:pPr>
            <w:r>
              <w:rPr>
                <w:sz w:val="24"/>
              </w:rPr>
              <w:t>94.7</w:t>
            </w:r>
          </w:p>
          <w:p>
            <w:pPr>
              <w:pStyle w:val="TableParagraph"/>
              <w:spacing w:line="257" w:lineRule="exact"/>
              <w:ind w:left="736" w:right="624"/>
              <w:jc w:val="center"/>
              <w:rPr>
                <w:sz w:val="24"/>
              </w:rPr>
            </w:pPr>
            <w:r>
              <w:rPr>
                <w:sz w:val="24"/>
              </w:rPr>
              <w:t>(66.7,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99.9)</w:t>
            </w:r>
            <w:r>
              <w:rPr>
                <w:sz w:val="24"/>
                <w:vertAlign w:val="superscript"/>
              </w:rPr>
              <w:t>g</w:t>
            </w:r>
          </w:p>
        </w:tc>
      </w:tr>
    </w:tbl>
    <w:p>
      <w:pPr>
        <w:spacing w:after="0" w:line="257" w:lineRule="exact"/>
        <w:jc w:val="center"/>
        <w:rPr>
          <w:sz w:val="24"/>
        </w:rPr>
        <w:sectPr>
          <w:pgSz w:w="12240" w:h="15840"/>
          <w:pgMar w:header="0" w:footer="741" w:top="720" w:bottom="940" w:left="600" w:right="56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6"/>
        <w:gridCol w:w="2788"/>
        <w:gridCol w:w="2790"/>
        <w:gridCol w:w="2603"/>
      </w:tblGrid>
      <w:tr>
        <w:trPr>
          <w:trHeight w:val="551" w:hRule="atLeast"/>
        </w:trPr>
        <w:tc>
          <w:tcPr>
            <w:tcW w:w="10787" w:type="dxa"/>
            <w:gridSpan w:val="4"/>
          </w:tcPr>
          <w:p>
            <w:pPr>
              <w:pStyle w:val="TableParagraph"/>
              <w:spacing w:line="276" w:lineRule="exact"/>
              <w:ind w:left="4298" w:right="164" w:hanging="4018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occurrence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participants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evidence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prior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SARS-CoV-2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infection</w:t>
            </w:r>
          </w:p>
        </w:tc>
      </w:tr>
      <w:tr>
        <w:trPr>
          <w:trHeight w:val="1655" w:hRule="atLeast"/>
        </w:trPr>
        <w:tc>
          <w:tcPr>
            <w:tcW w:w="260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57" w:lineRule="exact" w:before="182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Subgroup</w:t>
            </w:r>
          </w:p>
        </w:tc>
        <w:tc>
          <w:tcPr>
            <w:tcW w:w="2788" w:type="dxa"/>
          </w:tcPr>
          <w:p>
            <w:pPr>
              <w:pStyle w:val="TableParagraph"/>
              <w:spacing w:line="237" w:lineRule="auto"/>
              <w:ind w:left="348" w:right="340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COVID-19 Vaccine</w:t>
            </w:r>
            <w:r>
              <w:rPr>
                <w:spacing w:val="-1"/>
                <w:sz w:val="20"/>
              </w:rPr>
              <w:t>±</w:t>
            </w:r>
            <w:r>
              <w:rPr>
                <w:spacing w:val="-47"/>
                <w:sz w:val="20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=19,965</w:t>
            </w:r>
          </w:p>
          <w:p>
            <w:pPr>
              <w:pStyle w:val="TableParagraph"/>
              <w:spacing w:line="235" w:lineRule="auto" w:before="6"/>
              <w:ind w:left="1101" w:right="109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Cases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n1</w:t>
            </w:r>
            <w:r>
              <w:rPr>
                <w:b/>
                <w:position w:val="8"/>
                <w:sz w:val="16"/>
              </w:rPr>
              <w:t>b</w:t>
            </w:r>
          </w:p>
          <w:p>
            <w:pPr>
              <w:pStyle w:val="TableParagraph"/>
              <w:spacing w:line="258" w:lineRule="exact"/>
              <w:ind w:left="203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Surveillance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Time</w:t>
            </w:r>
            <w:r>
              <w:rPr>
                <w:b/>
                <w:spacing w:val="-1"/>
                <w:position w:val="8"/>
                <w:sz w:val="16"/>
              </w:rPr>
              <w:t>c</w:t>
            </w:r>
            <w:r>
              <w:rPr>
                <w:b/>
                <w:spacing w:val="21"/>
                <w:position w:val="8"/>
                <w:sz w:val="16"/>
              </w:rPr>
              <w:t> </w:t>
            </w:r>
            <w:r>
              <w:rPr>
                <w:b/>
                <w:spacing w:val="-1"/>
                <w:sz w:val="24"/>
              </w:rPr>
              <w:t>(n2</w:t>
            </w:r>
            <w:r>
              <w:rPr>
                <w:b/>
                <w:spacing w:val="-1"/>
                <w:position w:val="8"/>
                <w:sz w:val="16"/>
              </w:rPr>
              <w:t>d</w:t>
            </w:r>
            <w:r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279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35" w:lineRule="auto"/>
              <w:ind w:left="721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N</w:t>
            </w:r>
            <w:r>
              <w:rPr>
                <w:b/>
                <w:spacing w:val="-1"/>
                <w:position w:val="8"/>
                <w:sz w:val="16"/>
              </w:rPr>
              <w:t>a</w:t>
            </w:r>
            <w:r>
              <w:rPr>
                <w:b/>
                <w:spacing w:val="-1"/>
                <w:sz w:val="24"/>
              </w:rPr>
              <w:t>=20,172</w:t>
            </w:r>
          </w:p>
          <w:p>
            <w:pPr>
              <w:pStyle w:val="TableParagraph"/>
              <w:spacing w:line="235" w:lineRule="auto" w:before="6"/>
              <w:ind w:left="1155" w:right="104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Cases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n1</w:t>
            </w:r>
            <w:r>
              <w:rPr>
                <w:b/>
                <w:position w:val="8"/>
                <w:sz w:val="16"/>
              </w:rPr>
              <w:t>b</w:t>
            </w:r>
          </w:p>
          <w:p>
            <w:pPr>
              <w:pStyle w:val="TableParagraph"/>
              <w:spacing w:line="258" w:lineRule="exact"/>
              <w:ind w:left="206" w:right="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Surveillance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Time</w:t>
            </w:r>
            <w:r>
              <w:rPr>
                <w:b/>
                <w:spacing w:val="-1"/>
                <w:position w:val="8"/>
                <w:sz w:val="16"/>
              </w:rPr>
              <w:t>c</w:t>
            </w:r>
            <w:r>
              <w:rPr>
                <w:b/>
                <w:spacing w:val="21"/>
                <w:position w:val="8"/>
                <w:sz w:val="16"/>
              </w:rPr>
              <w:t> </w:t>
            </w:r>
            <w:r>
              <w:rPr>
                <w:b/>
                <w:spacing w:val="-1"/>
                <w:sz w:val="24"/>
              </w:rPr>
              <w:t>(n2</w:t>
            </w:r>
            <w:r>
              <w:rPr>
                <w:b/>
                <w:spacing w:val="-1"/>
                <w:position w:val="8"/>
                <w:sz w:val="16"/>
              </w:rPr>
              <w:t>d</w:t>
            </w:r>
            <w:r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260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0" w:lineRule="atLeast" w:before="186"/>
              <w:ind w:left="873" w:right="235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Vaccine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Efficacy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(95%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CI)</w:t>
            </w:r>
          </w:p>
        </w:tc>
      </w:tr>
      <w:tr>
        <w:trPr>
          <w:trHeight w:val="551" w:hRule="atLeast"/>
        </w:trPr>
        <w:tc>
          <w:tcPr>
            <w:tcW w:w="2606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208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subjects</w:t>
            </w:r>
            <w:r>
              <w:rPr>
                <w:sz w:val="24"/>
                <w:vertAlign w:val="superscript"/>
              </w:rPr>
              <w:t>e</w:t>
            </w:r>
          </w:p>
        </w:tc>
        <w:tc>
          <w:tcPr>
            <w:tcW w:w="2788" w:type="dxa"/>
          </w:tcPr>
          <w:p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57" w:lineRule="exact"/>
              <w:ind w:left="203" w:right="93"/>
              <w:jc w:val="center"/>
              <w:rPr>
                <w:sz w:val="24"/>
              </w:rPr>
            </w:pPr>
            <w:r>
              <w:rPr>
                <w:sz w:val="24"/>
              </w:rPr>
              <w:t>2.332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(18,559)</w:t>
            </w:r>
          </w:p>
        </w:tc>
        <w:tc>
          <w:tcPr>
            <w:tcW w:w="2790" w:type="dxa"/>
          </w:tcPr>
          <w:p>
            <w:pPr>
              <w:pStyle w:val="TableParagraph"/>
              <w:spacing w:line="275" w:lineRule="exact"/>
              <w:ind w:left="718" w:right="607"/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  <w:p>
            <w:pPr>
              <w:pStyle w:val="TableParagraph"/>
              <w:spacing w:line="257" w:lineRule="exact"/>
              <w:ind w:left="721" w:right="607"/>
              <w:jc w:val="center"/>
              <w:rPr>
                <w:sz w:val="24"/>
              </w:rPr>
            </w:pPr>
            <w:r>
              <w:rPr>
                <w:sz w:val="24"/>
              </w:rPr>
              <w:t>2.345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(18,708)</w:t>
            </w:r>
          </w:p>
        </w:tc>
        <w:tc>
          <w:tcPr>
            <w:tcW w:w="2603" w:type="dxa"/>
          </w:tcPr>
          <w:p>
            <w:pPr>
              <w:pStyle w:val="TableParagraph"/>
              <w:spacing w:line="275" w:lineRule="exact"/>
              <w:ind w:left="733" w:right="624"/>
              <w:jc w:val="center"/>
              <w:rPr>
                <w:sz w:val="24"/>
              </w:rPr>
            </w:pPr>
            <w:r>
              <w:rPr>
                <w:sz w:val="24"/>
              </w:rPr>
              <w:t>94.6</w:t>
            </w:r>
          </w:p>
          <w:p>
            <w:pPr>
              <w:pStyle w:val="TableParagraph"/>
              <w:spacing w:line="257" w:lineRule="exact"/>
              <w:ind w:left="736" w:right="622"/>
              <w:jc w:val="center"/>
              <w:rPr>
                <w:sz w:val="24"/>
              </w:rPr>
            </w:pPr>
            <w:r>
              <w:rPr>
                <w:sz w:val="24"/>
              </w:rPr>
              <w:t>(89.9,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97.3)</w:t>
            </w:r>
            <w:r>
              <w:rPr>
                <w:sz w:val="24"/>
                <w:vertAlign w:val="superscript"/>
              </w:rPr>
              <w:t>f</w:t>
            </w:r>
          </w:p>
        </w:tc>
      </w:tr>
      <w:tr>
        <w:trPr>
          <w:trHeight w:val="554" w:hRule="atLeast"/>
        </w:trPr>
        <w:tc>
          <w:tcPr>
            <w:tcW w:w="2606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57" w:lineRule="exact"/>
              <w:ind w:left="328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64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years</w:t>
            </w:r>
          </w:p>
        </w:tc>
        <w:tc>
          <w:tcPr>
            <w:tcW w:w="2788" w:type="dxa"/>
          </w:tcPr>
          <w:p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57" w:lineRule="exact"/>
              <w:ind w:left="203" w:right="93"/>
              <w:jc w:val="center"/>
              <w:rPr>
                <w:sz w:val="24"/>
              </w:rPr>
            </w:pPr>
            <w:r>
              <w:rPr>
                <w:sz w:val="24"/>
              </w:rPr>
              <w:t>1.802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(14,501)</w:t>
            </w:r>
          </w:p>
        </w:tc>
        <w:tc>
          <w:tcPr>
            <w:tcW w:w="2790" w:type="dxa"/>
          </w:tcPr>
          <w:p>
            <w:pPr>
              <w:pStyle w:val="TableParagraph"/>
              <w:spacing w:before="1"/>
              <w:ind w:left="718" w:right="607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  <w:p>
            <w:pPr>
              <w:pStyle w:val="TableParagraph"/>
              <w:spacing w:line="257" w:lineRule="exact"/>
              <w:ind w:left="721" w:right="607"/>
              <w:jc w:val="center"/>
              <w:rPr>
                <w:sz w:val="24"/>
              </w:rPr>
            </w:pPr>
            <w:r>
              <w:rPr>
                <w:sz w:val="24"/>
              </w:rPr>
              <w:t>1.814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(14,627)</w:t>
            </w:r>
          </w:p>
        </w:tc>
        <w:tc>
          <w:tcPr>
            <w:tcW w:w="2603" w:type="dxa"/>
          </w:tcPr>
          <w:p>
            <w:pPr>
              <w:pStyle w:val="TableParagraph"/>
              <w:spacing w:before="1"/>
              <w:ind w:left="733" w:right="624"/>
              <w:jc w:val="center"/>
              <w:rPr>
                <w:sz w:val="24"/>
              </w:rPr>
            </w:pPr>
            <w:r>
              <w:rPr>
                <w:sz w:val="24"/>
              </w:rPr>
              <w:t>94.6</w:t>
            </w:r>
          </w:p>
          <w:p>
            <w:pPr>
              <w:pStyle w:val="TableParagraph"/>
              <w:spacing w:line="257" w:lineRule="exact"/>
              <w:ind w:left="736" w:right="624"/>
              <w:jc w:val="center"/>
              <w:rPr>
                <w:sz w:val="24"/>
              </w:rPr>
            </w:pPr>
            <w:r>
              <w:rPr>
                <w:sz w:val="24"/>
              </w:rPr>
              <w:t>(89.1,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97.7)</w:t>
            </w:r>
            <w:r>
              <w:rPr>
                <w:sz w:val="24"/>
                <w:vertAlign w:val="superscript"/>
              </w:rPr>
              <w:t>g</w:t>
            </w:r>
          </w:p>
        </w:tc>
      </w:tr>
      <w:tr>
        <w:trPr>
          <w:trHeight w:val="551" w:hRule="atLeast"/>
        </w:trPr>
        <w:tc>
          <w:tcPr>
            <w:tcW w:w="2606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328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older</w:t>
            </w:r>
          </w:p>
        </w:tc>
        <w:tc>
          <w:tcPr>
            <w:tcW w:w="2788" w:type="dxa"/>
          </w:tcPr>
          <w:p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57" w:lineRule="exact"/>
              <w:ind w:left="203" w:right="93"/>
              <w:jc w:val="center"/>
              <w:rPr>
                <w:sz w:val="24"/>
              </w:rPr>
            </w:pPr>
            <w:r>
              <w:rPr>
                <w:sz w:val="24"/>
              </w:rPr>
              <w:t>0.530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(4044)</w:t>
            </w:r>
          </w:p>
        </w:tc>
        <w:tc>
          <w:tcPr>
            <w:tcW w:w="2790" w:type="dxa"/>
          </w:tcPr>
          <w:p>
            <w:pPr>
              <w:pStyle w:val="TableParagraph"/>
              <w:spacing w:line="275" w:lineRule="exact"/>
              <w:ind w:left="718" w:right="60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>
            <w:pPr>
              <w:pStyle w:val="TableParagraph"/>
              <w:spacing w:line="257" w:lineRule="exact"/>
              <w:ind w:left="721" w:right="607"/>
              <w:jc w:val="center"/>
              <w:rPr>
                <w:sz w:val="24"/>
              </w:rPr>
            </w:pPr>
            <w:r>
              <w:rPr>
                <w:sz w:val="24"/>
              </w:rPr>
              <w:t>0.532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(4067)</w:t>
            </w:r>
          </w:p>
        </w:tc>
        <w:tc>
          <w:tcPr>
            <w:tcW w:w="2603" w:type="dxa"/>
          </w:tcPr>
          <w:p>
            <w:pPr>
              <w:pStyle w:val="TableParagraph"/>
              <w:spacing w:line="275" w:lineRule="exact"/>
              <w:ind w:left="733" w:right="624"/>
              <w:jc w:val="center"/>
              <w:rPr>
                <w:sz w:val="24"/>
              </w:rPr>
            </w:pPr>
            <w:r>
              <w:rPr>
                <w:sz w:val="24"/>
              </w:rPr>
              <w:t>94.7</w:t>
            </w:r>
          </w:p>
          <w:p>
            <w:pPr>
              <w:pStyle w:val="TableParagraph"/>
              <w:spacing w:line="257" w:lineRule="exact"/>
              <w:ind w:left="736" w:right="624"/>
              <w:jc w:val="center"/>
              <w:rPr>
                <w:sz w:val="24"/>
              </w:rPr>
            </w:pPr>
            <w:r>
              <w:rPr>
                <w:sz w:val="24"/>
              </w:rPr>
              <w:t>(66.8,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99.9)</w:t>
            </w:r>
            <w:r>
              <w:rPr>
                <w:sz w:val="24"/>
                <w:vertAlign w:val="superscript"/>
              </w:rPr>
              <w:t>g</w:t>
            </w:r>
          </w:p>
        </w:tc>
      </w:tr>
    </w:tbl>
    <w:p>
      <w:pPr>
        <w:spacing w:before="2"/>
        <w:ind w:left="232" w:right="264" w:firstLine="0"/>
        <w:jc w:val="left"/>
        <w:rPr>
          <w:sz w:val="20"/>
        </w:rPr>
      </w:pPr>
      <w:r>
        <w:rPr>
          <w:sz w:val="20"/>
        </w:rPr>
        <w:t>Note: Confirmed cases were determined by Reverse Transcription-Polymerase Chain Reaction (RT-PCR) and at least 1 symptom</w:t>
      </w:r>
      <w:r>
        <w:rPr>
          <w:spacing w:val="1"/>
          <w:sz w:val="20"/>
        </w:rPr>
        <w:t> </w:t>
      </w:r>
      <w:r>
        <w:rPr>
          <w:sz w:val="20"/>
        </w:rPr>
        <w:t>consistent with COVID-19 (symptoms included: fever; new or increased cough; new or increased shortness of breath; chills; new or</w:t>
      </w:r>
      <w:r>
        <w:rPr>
          <w:spacing w:val="-47"/>
          <w:sz w:val="20"/>
        </w:rPr>
        <w:t> </w:t>
      </w:r>
      <w:r>
        <w:rPr>
          <w:sz w:val="20"/>
        </w:rPr>
        <w:t>increased muscle pain;</w:t>
      </w:r>
      <w:r>
        <w:rPr>
          <w:spacing w:val="-1"/>
          <w:sz w:val="20"/>
        </w:rPr>
        <w:t> </w:t>
      </w:r>
      <w:r>
        <w:rPr>
          <w:sz w:val="20"/>
        </w:rPr>
        <w:t>new loss</w:t>
      </w:r>
      <w:r>
        <w:rPr>
          <w:spacing w:val="-1"/>
          <w:sz w:val="20"/>
        </w:rPr>
        <w:t> </w:t>
      </w:r>
      <w:r>
        <w:rPr>
          <w:sz w:val="20"/>
        </w:rPr>
        <w:t>of taste or</w:t>
      </w:r>
      <w:r>
        <w:rPr>
          <w:spacing w:val="1"/>
          <w:sz w:val="20"/>
        </w:rPr>
        <w:t> </w:t>
      </w:r>
      <w:r>
        <w:rPr>
          <w:sz w:val="20"/>
        </w:rPr>
        <w:t>smell;</w:t>
      </w:r>
      <w:r>
        <w:rPr>
          <w:spacing w:val="-1"/>
          <w:sz w:val="20"/>
        </w:rPr>
        <w:t> </w:t>
      </w:r>
      <w:r>
        <w:rPr>
          <w:sz w:val="20"/>
        </w:rPr>
        <w:t>sore</w:t>
      </w:r>
      <w:r>
        <w:rPr>
          <w:spacing w:val="-1"/>
          <w:sz w:val="20"/>
        </w:rPr>
        <w:t> </w:t>
      </w:r>
      <w:r>
        <w:rPr>
          <w:sz w:val="20"/>
        </w:rPr>
        <w:t>throat;</w:t>
      </w:r>
      <w:r>
        <w:rPr>
          <w:spacing w:val="-1"/>
          <w:sz w:val="20"/>
        </w:rPr>
        <w:t> </w:t>
      </w:r>
      <w:r>
        <w:rPr>
          <w:sz w:val="20"/>
        </w:rPr>
        <w:t>diarrhea; vomiting).</w:t>
      </w:r>
    </w:p>
    <w:p>
      <w:pPr>
        <w:pStyle w:val="ListParagraph"/>
        <w:numPr>
          <w:ilvl w:val="0"/>
          <w:numId w:val="42"/>
        </w:numPr>
        <w:tabs>
          <w:tab w:pos="563" w:val="left" w:leader="none"/>
          <w:tab w:pos="565" w:val="left" w:leader="none"/>
        </w:tabs>
        <w:spacing w:line="240" w:lineRule="auto" w:before="0" w:after="0"/>
        <w:ind w:left="563" w:right="471" w:hanging="332"/>
        <w:jc w:val="left"/>
        <w:rPr>
          <w:sz w:val="20"/>
        </w:rPr>
      </w:pPr>
      <w:r>
        <w:rPr>
          <w:sz w:val="20"/>
        </w:rPr>
        <w:t>Participants who had no evidence of past SARS-CoV-2 infection (i.e., N-binding antibody [serum] negative at Visit 1 and</w:t>
      </w:r>
      <w:r>
        <w:rPr>
          <w:spacing w:val="1"/>
          <w:sz w:val="20"/>
        </w:rPr>
        <w:t> </w:t>
      </w:r>
      <w:r>
        <w:rPr>
          <w:sz w:val="20"/>
        </w:rPr>
        <w:t>SARS-CoV-2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detected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NAAT</w:t>
      </w:r>
      <w:r>
        <w:rPr>
          <w:spacing w:val="-8"/>
          <w:sz w:val="20"/>
        </w:rPr>
        <w:t> </w:t>
      </w:r>
      <w:r>
        <w:rPr>
          <w:sz w:val="20"/>
        </w:rPr>
        <w:t>[nasal</w:t>
      </w:r>
      <w:r>
        <w:rPr>
          <w:spacing w:val="-9"/>
          <w:sz w:val="20"/>
        </w:rPr>
        <w:t> </w:t>
      </w:r>
      <w:r>
        <w:rPr>
          <w:sz w:val="20"/>
        </w:rPr>
        <w:t>swab]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9"/>
          <w:sz w:val="20"/>
        </w:rPr>
        <w:t> </w:t>
      </w:r>
      <w:r>
        <w:rPr>
          <w:sz w:val="20"/>
        </w:rPr>
        <w:t>Visits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2),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had</w:t>
      </w:r>
      <w:r>
        <w:rPr>
          <w:spacing w:val="-7"/>
          <w:sz w:val="20"/>
        </w:rPr>
        <w:t> </w:t>
      </w:r>
      <w:r>
        <w:rPr>
          <w:sz w:val="20"/>
        </w:rPr>
        <w:t>negative</w:t>
      </w:r>
      <w:r>
        <w:rPr>
          <w:spacing w:val="-8"/>
          <w:sz w:val="20"/>
        </w:rPr>
        <w:t> </w:t>
      </w:r>
      <w:r>
        <w:rPr>
          <w:sz w:val="20"/>
        </w:rPr>
        <w:t>NAAT</w:t>
      </w:r>
      <w:r>
        <w:rPr>
          <w:spacing w:val="-8"/>
          <w:sz w:val="20"/>
        </w:rPr>
        <w:t> </w:t>
      </w:r>
      <w:r>
        <w:rPr>
          <w:sz w:val="20"/>
        </w:rPr>
        <w:t>(nasal</w:t>
      </w:r>
      <w:r>
        <w:rPr>
          <w:spacing w:val="-6"/>
          <w:sz w:val="20"/>
        </w:rPr>
        <w:t> </w:t>
      </w:r>
      <w:r>
        <w:rPr>
          <w:sz w:val="20"/>
        </w:rPr>
        <w:t>swab)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any</w:t>
      </w:r>
      <w:r>
        <w:rPr>
          <w:spacing w:val="-10"/>
          <w:sz w:val="20"/>
        </w:rPr>
        <w:t> </w:t>
      </w:r>
      <w:r>
        <w:rPr>
          <w:sz w:val="20"/>
        </w:rPr>
        <w:t>unscheduled</w:t>
      </w:r>
      <w:r>
        <w:rPr>
          <w:spacing w:val="-47"/>
          <w:sz w:val="20"/>
        </w:rPr>
        <w:t> </w:t>
      </w: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prior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2"/>
          <w:sz w:val="20"/>
        </w:rPr>
        <w:t> </w:t>
      </w:r>
      <w:r>
        <w:rPr>
          <w:sz w:val="20"/>
        </w:rPr>
        <w:t>days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1"/>
          <w:sz w:val="20"/>
        </w:rPr>
        <w:t> </w:t>
      </w:r>
      <w:r>
        <w:rPr>
          <w:sz w:val="20"/>
        </w:rPr>
        <w:t>Dose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were</w:t>
      </w:r>
      <w:r>
        <w:rPr>
          <w:spacing w:val="-2"/>
          <w:sz w:val="20"/>
        </w:rPr>
        <w:t> </w:t>
      </w:r>
      <w:r>
        <w:rPr>
          <w:sz w:val="20"/>
        </w:rPr>
        <w:t>included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analysis.</w:t>
      </w:r>
    </w:p>
    <w:p>
      <w:pPr>
        <w:tabs>
          <w:tab w:pos="563" w:val="left" w:leader="none"/>
        </w:tabs>
        <w:spacing w:line="229" w:lineRule="exact" w:before="1"/>
        <w:ind w:left="232" w:right="0" w:firstLine="0"/>
        <w:jc w:val="left"/>
        <w:rPr>
          <w:sz w:val="20"/>
        </w:rPr>
      </w:pPr>
      <w:r>
        <w:rPr>
          <w:sz w:val="20"/>
        </w:rPr>
        <w:t>±</w:t>
        <w:tab/>
        <w:t>Pfizer-BioNTech</w:t>
      </w:r>
      <w:r>
        <w:rPr>
          <w:spacing w:val="-10"/>
          <w:sz w:val="20"/>
        </w:rPr>
        <w:t> </w:t>
      </w:r>
      <w:r>
        <w:rPr>
          <w:sz w:val="20"/>
        </w:rPr>
        <w:t>COVID-19</w:t>
      </w:r>
      <w:r>
        <w:rPr>
          <w:spacing w:val="-13"/>
          <w:sz w:val="20"/>
        </w:rPr>
        <w:t> </w:t>
      </w:r>
      <w:r>
        <w:rPr>
          <w:sz w:val="20"/>
        </w:rPr>
        <w:t>Vaccine</w:t>
      </w:r>
      <w:r>
        <w:rPr>
          <w:spacing w:val="-10"/>
          <w:sz w:val="20"/>
        </w:rPr>
        <w:t> </w:t>
      </w:r>
      <w:r>
        <w:rPr>
          <w:sz w:val="20"/>
        </w:rPr>
        <w:t>(30</w:t>
      </w:r>
      <w:r>
        <w:rPr>
          <w:spacing w:val="-10"/>
          <w:sz w:val="20"/>
        </w:rPr>
        <w:t> </w:t>
      </w:r>
      <w:r>
        <w:rPr>
          <w:sz w:val="20"/>
        </w:rPr>
        <w:t>mcg</w:t>
      </w:r>
      <w:r>
        <w:rPr>
          <w:spacing w:val="-10"/>
          <w:sz w:val="20"/>
        </w:rPr>
        <w:t> </w:t>
      </w:r>
      <w:r>
        <w:rPr>
          <w:sz w:val="20"/>
        </w:rPr>
        <w:t>modRNA).</w:t>
      </w:r>
    </w:p>
    <w:p>
      <w:pPr>
        <w:pStyle w:val="ListParagraph"/>
        <w:numPr>
          <w:ilvl w:val="0"/>
          <w:numId w:val="44"/>
        </w:numPr>
        <w:tabs>
          <w:tab w:pos="564" w:val="left" w:leader="none"/>
        </w:tabs>
        <w:spacing w:line="229" w:lineRule="exact" w:before="0" w:after="0"/>
        <w:ind w:left="563" w:right="0" w:hanging="332"/>
        <w:jc w:val="left"/>
        <w:rPr>
          <w:sz w:val="20"/>
        </w:rPr>
      </w:pPr>
      <w:r>
        <w:rPr>
          <w:sz w:val="20"/>
        </w:rPr>
        <w:t>N</w:t>
      </w:r>
      <w:r>
        <w:rPr>
          <w:spacing w:val="-6"/>
          <w:sz w:val="20"/>
        </w:rPr>
        <w:t> </w:t>
      </w:r>
      <w:r>
        <w:rPr>
          <w:sz w:val="20"/>
        </w:rPr>
        <w:t>=</w:t>
      </w:r>
      <w:r>
        <w:rPr>
          <w:spacing w:val="-8"/>
          <w:sz w:val="20"/>
        </w:rPr>
        <w:t> </w:t>
      </w:r>
      <w:r>
        <w:rPr>
          <w:sz w:val="20"/>
        </w:rPr>
        <w:t>Number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participants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specified</w:t>
      </w:r>
      <w:r>
        <w:rPr>
          <w:spacing w:val="-7"/>
          <w:sz w:val="20"/>
        </w:rPr>
        <w:t> </w:t>
      </w:r>
      <w:r>
        <w:rPr>
          <w:sz w:val="20"/>
        </w:rPr>
        <w:t>group.</w:t>
      </w:r>
    </w:p>
    <w:p>
      <w:pPr>
        <w:pStyle w:val="ListParagraph"/>
        <w:numPr>
          <w:ilvl w:val="0"/>
          <w:numId w:val="44"/>
        </w:numPr>
        <w:tabs>
          <w:tab w:pos="564" w:val="left" w:leader="none"/>
        </w:tabs>
        <w:spacing w:line="240" w:lineRule="auto" w:before="0" w:after="0"/>
        <w:ind w:left="563" w:right="0" w:hanging="332"/>
        <w:jc w:val="left"/>
        <w:rPr>
          <w:sz w:val="20"/>
        </w:rPr>
      </w:pPr>
      <w:r>
        <w:rPr>
          <w:sz w:val="20"/>
        </w:rPr>
        <w:t>n1</w:t>
      </w:r>
      <w:r>
        <w:rPr>
          <w:spacing w:val="-8"/>
          <w:sz w:val="20"/>
        </w:rPr>
        <w:t> </w:t>
      </w:r>
      <w:r>
        <w:rPr>
          <w:sz w:val="20"/>
        </w:rPr>
        <w:t>=</w:t>
      </w:r>
      <w:r>
        <w:rPr>
          <w:spacing w:val="-9"/>
          <w:sz w:val="20"/>
        </w:rPr>
        <w:t> </w:t>
      </w:r>
      <w:r>
        <w:rPr>
          <w:sz w:val="20"/>
        </w:rPr>
        <w:t>Number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participants</w:t>
      </w:r>
      <w:r>
        <w:rPr>
          <w:spacing w:val="-10"/>
          <w:sz w:val="20"/>
        </w:rPr>
        <w:t> </w:t>
      </w:r>
      <w:r>
        <w:rPr>
          <w:sz w:val="20"/>
        </w:rPr>
        <w:t>meeting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endpoint</w:t>
      </w:r>
      <w:r>
        <w:rPr>
          <w:spacing w:val="-10"/>
          <w:sz w:val="20"/>
        </w:rPr>
        <w:t> </w:t>
      </w:r>
      <w:r>
        <w:rPr>
          <w:sz w:val="20"/>
        </w:rPr>
        <w:t>definition.</w:t>
      </w:r>
    </w:p>
    <w:p>
      <w:pPr>
        <w:pStyle w:val="ListParagraph"/>
        <w:numPr>
          <w:ilvl w:val="0"/>
          <w:numId w:val="44"/>
        </w:numPr>
        <w:tabs>
          <w:tab w:pos="564" w:val="left" w:leader="none"/>
        </w:tabs>
        <w:spacing w:line="240" w:lineRule="auto" w:before="1" w:after="0"/>
        <w:ind w:left="563" w:right="849" w:hanging="332"/>
        <w:jc w:val="left"/>
        <w:rPr>
          <w:sz w:val="20"/>
        </w:rPr>
      </w:pPr>
      <w:r>
        <w:rPr>
          <w:sz w:val="20"/>
        </w:rPr>
        <w:t>Total</w:t>
      </w:r>
      <w:r>
        <w:rPr>
          <w:spacing w:val="-11"/>
          <w:sz w:val="20"/>
        </w:rPr>
        <w:t> </w:t>
      </w:r>
      <w:r>
        <w:rPr>
          <w:sz w:val="20"/>
        </w:rPr>
        <w:t>surveillance</w:t>
      </w:r>
      <w:r>
        <w:rPr>
          <w:spacing w:val="-9"/>
          <w:sz w:val="20"/>
        </w:rPr>
        <w:t> </w:t>
      </w:r>
      <w:r>
        <w:rPr>
          <w:sz w:val="20"/>
        </w:rPr>
        <w:t>time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1000</w:t>
      </w:r>
      <w:r>
        <w:rPr>
          <w:spacing w:val="-8"/>
          <w:sz w:val="20"/>
        </w:rPr>
        <w:t> </w:t>
      </w:r>
      <w:r>
        <w:rPr>
          <w:sz w:val="20"/>
        </w:rPr>
        <w:t>person-years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given</w:t>
      </w:r>
      <w:r>
        <w:rPr>
          <w:spacing w:val="-8"/>
          <w:sz w:val="20"/>
        </w:rPr>
        <w:t> </w:t>
      </w:r>
      <w:r>
        <w:rPr>
          <w:sz w:val="20"/>
        </w:rPr>
        <w:t>endpoint</w:t>
      </w:r>
      <w:r>
        <w:rPr>
          <w:spacing w:val="-10"/>
          <w:sz w:val="20"/>
        </w:rPr>
        <w:t> </w:t>
      </w:r>
      <w:r>
        <w:rPr>
          <w:sz w:val="20"/>
        </w:rPr>
        <w:t>across</w:t>
      </w:r>
      <w:r>
        <w:rPr>
          <w:spacing w:val="-11"/>
          <w:sz w:val="20"/>
        </w:rPr>
        <w:t> </w:t>
      </w:r>
      <w:r>
        <w:rPr>
          <w:sz w:val="20"/>
        </w:rPr>
        <w:t>all</w:t>
      </w:r>
      <w:r>
        <w:rPr>
          <w:spacing w:val="-10"/>
          <w:sz w:val="20"/>
        </w:rPr>
        <w:t> </w:t>
      </w:r>
      <w:r>
        <w:rPr>
          <w:sz w:val="20"/>
        </w:rPr>
        <w:t>participants</w:t>
      </w:r>
      <w:r>
        <w:rPr>
          <w:spacing w:val="-10"/>
          <w:sz w:val="20"/>
        </w:rPr>
        <w:t> </w:t>
      </w:r>
      <w:r>
        <w:rPr>
          <w:sz w:val="20"/>
        </w:rPr>
        <w:t>within</w:t>
      </w:r>
      <w:r>
        <w:rPr>
          <w:spacing w:val="-9"/>
          <w:sz w:val="20"/>
        </w:rPr>
        <w:t> </w:t>
      </w:r>
      <w:r>
        <w:rPr>
          <w:sz w:val="20"/>
        </w:rPr>
        <w:t>each</w:t>
      </w:r>
      <w:r>
        <w:rPr>
          <w:spacing w:val="-8"/>
          <w:sz w:val="20"/>
        </w:rPr>
        <w:t> </w:t>
      </w:r>
      <w:r>
        <w:rPr>
          <w:sz w:val="20"/>
        </w:rPr>
        <w:t>group</w:t>
      </w:r>
      <w:r>
        <w:rPr>
          <w:spacing w:val="-9"/>
          <w:sz w:val="20"/>
        </w:rPr>
        <w:t> </w:t>
      </w:r>
      <w:r>
        <w:rPr>
          <w:sz w:val="20"/>
        </w:rPr>
        <w:t>at</w:t>
      </w:r>
      <w:r>
        <w:rPr>
          <w:spacing w:val="-10"/>
          <w:sz w:val="20"/>
        </w:rPr>
        <w:t> </w:t>
      </w:r>
      <w:r>
        <w:rPr>
          <w:sz w:val="20"/>
        </w:rPr>
        <w:t>risk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endpoint.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COVID-19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6"/>
          <w:sz w:val="20"/>
        </w:rPr>
        <w:t> </w:t>
      </w:r>
      <w:r>
        <w:rPr>
          <w:sz w:val="20"/>
        </w:rPr>
        <w:t>accrual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7</w:t>
      </w:r>
      <w:r>
        <w:rPr>
          <w:spacing w:val="-4"/>
          <w:sz w:val="20"/>
        </w:rPr>
        <w:t> </w:t>
      </w:r>
      <w:r>
        <w:rPr>
          <w:sz w:val="20"/>
        </w:rPr>
        <w:t>days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Dose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end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surveillance</w:t>
      </w:r>
      <w:r>
        <w:rPr>
          <w:spacing w:val="-5"/>
          <w:sz w:val="20"/>
        </w:rPr>
        <w:t> </w:t>
      </w:r>
      <w:r>
        <w:rPr>
          <w:sz w:val="20"/>
        </w:rPr>
        <w:t>period.</w:t>
      </w:r>
    </w:p>
    <w:p>
      <w:pPr>
        <w:pStyle w:val="ListParagraph"/>
        <w:numPr>
          <w:ilvl w:val="0"/>
          <w:numId w:val="44"/>
        </w:numPr>
        <w:tabs>
          <w:tab w:pos="564" w:val="left" w:leader="none"/>
        </w:tabs>
        <w:spacing w:line="240" w:lineRule="auto" w:before="0" w:after="0"/>
        <w:ind w:left="563" w:right="0" w:hanging="332"/>
        <w:jc w:val="left"/>
        <w:rPr>
          <w:sz w:val="20"/>
        </w:rPr>
      </w:pPr>
      <w:r>
        <w:rPr>
          <w:sz w:val="20"/>
        </w:rPr>
        <w:t>n2</w:t>
      </w:r>
      <w:r>
        <w:rPr>
          <w:spacing w:val="-7"/>
          <w:sz w:val="20"/>
        </w:rPr>
        <w:t> </w:t>
      </w:r>
      <w:r>
        <w:rPr>
          <w:sz w:val="20"/>
        </w:rPr>
        <w:t>=</w:t>
      </w:r>
      <w:r>
        <w:rPr>
          <w:spacing w:val="-7"/>
          <w:sz w:val="20"/>
        </w:rPr>
        <w:t> </w:t>
      </w:r>
      <w:r>
        <w:rPr>
          <w:sz w:val="20"/>
        </w:rPr>
        <w:t>Number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participants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risk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endpoint.</w:t>
      </w:r>
    </w:p>
    <w:p>
      <w:pPr>
        <w:pStyle w:val="ListParagraph"/>
        <w:numPr>
          <w:ilvl w:val="0"/>
          <w:numId w:val="44"/>
        </w:numPr>
        <w:tabs>
          <w:tab w:pos="564" w:val="left" w:leader="none"/>
        </w:tabs>
        <w:spacing w:line="229" w:lineRule="exact" w:before="1" w:after="0"/>
        <w:ind w:left="563" w:right="0" w:hanging="332"/>
        <w:jc w:val="left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confirmed</w:t>
      </w:r>
      <w:r>
        <w:rPr>
          <w:spacing w:val="-8"/>
          <w:sz w:val="20"/>
        </w:rPr>
        <w:t> </w:t>
      </w:r>
      <w:r>
        <w:rPr>
          <w:sz w:val="20"/>
        </w:rPr>
        <w:t>cases</w:t>
      </w:r>
      <w:r>
        <w:rPr>
          <w:spacing w:val="-8"/>
          <w:sz w:val="20"/>
        </w:rPr>
        <w:t> </w:t>
      </w:r>
      <w:r>
        <w:rPr>
          <w:sz w:val="20"/>
        </w:rPr>
        <w:t>were</w:t>
      </w:r>
      <w:r>
        <w:rPr>
          <w:spacing w:val="-8"/>
          <w:sz w:val="20"/>
        </w:rPr>
        <w:t> </w:t>
      </w:r>
      <w:r>
        <w:rPr>
          <w:sz w:val="20"/>
        </w:rPr>
        <w:t>identified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adolescents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through</w:t>
      </w:r>
      <w:r>
        <w:rPr>
          <w:spacing w:val="-7"/>
          <w:sz w:val="20"/>
        </w:rPr>
        <w:t> </w:t>
      </w:r>
      <w:r>
        <w:rPr>
          <w:sz w:val="20"/>
        </w:rPr>
        <w:t>15</w:t>
      </w:r>
      <w:r>
        <w:rPr>
          <w:spacing w:val="-8"/>
          <w:sz w:val="20"/>
        </w:rPr>
        <w:t> </w:t>
      </w:r>
      <w:r>
        <w:rPr>
          <w:sz w:val="20"/>
        </w:rPr>
        <w:t>years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age.</w:t>
      </w:r>
    </w:p>
    <w:p>
      <w:pPr>
        <w:pStyle w:val="ListParagraph"/>
        <w:numPr>
          <w:ilvl w:val="0"/>
          <w:numId w:val="44"/>
        </w:numPr>
        <w:tabs>
          <w:tab w:pos="562" w:val="left" w:leader="none"/>
          <w:tab w:pos="564" w:val="left" w:leader="none"/>
        </w:tabs>
        <w:spacing w:line="240" w:lineRule="auto" w:before="0" w:after="0"/>
        <w:ind w:left="562" w:right="308" w:hanging="331"/>
        <w:jc w:val="left"/>
        <w:rPr>
          <w:sz w:val="20"/>
        </w:rPr>
      </w:pPr>
      <w:r>
        <w:rPr>
          <w:sz w:val="20"/>
        </w:rPr>
        <w:t>Credible</w:t>
      </w:r>
      <w:r>
        <w:rPr>
          <w:spacing w:val="-9"/>
          <w:sz w:val="20"/>
        </w:rPr>
        <w:t> </w:t>
      </w:r>
      <w:r>
        <w:rPr>
          <w:sz w:val="20"/>
        </w:rPr>
        <w:t>interval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vaccine</w:t>
      </w:r>
      <w:r>
        <w:rPr>
          <w:spacing w:val="-9"/>
          <w:sz w:val="20"/>
        </w:rPr>
        <w:t> </w:t>
      </w:r>
      <w:r>
        <w:rPr>
          <w:sz w:val="20"/>
        </w:rPr>
        <w:t>efficacy</w:t>
      </w:r>
      <w:r>
        <w:rPr>
          <w:spacing w:val="-9"/>
          <w:sz w:val="20"/>
        </w:rPr>
        <w:t> </w:t>
      </w:r>
      <w:r>
        <w:rPr>
          <w:sz w:val="20"/>
        </w:rPr>
        <w:t>(VE)</w:t>
      </w:r>
      <w:r>
        <w:rPr>
          <w:spacing w:val="-8"/>
          <w:sz w:val="20"/>
        </w:rPr>
        <w:t> </w:t>
      </w:r>
      <w:r>
        <w:rPr>
          <w:sz w:val="20"/>
        </w:rPr>
        <w:t>was</w:t>
      </w:r>
      <w:r>
        <w:rPr>
          <w:spacing w:val="-10"/>
          <w:sz w:val="20"/>
        </w:rPr>
        <w:t> </w:t>
      </w:r>
      <w:r>
        <w:rPr>
          <w:sz w:val="20"/>
        </w:rPr>
        <w:t>calculated</w:t>
      </w:r>
      <w:r>
        <w:rPr>
          <w:spacing w:val="-11"/>
          <w:sz w:val="20"/>
        </w:rPr>
        <w:t> </w:t>
      </w:r>
      <w:r>
        <w:rPr>
          <w:sz w:val="20"/>
        </w:rPr>
        <w:t>using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beta-binomial</w:t>
      </w:r>
      <w:r>
        <w:rPr>
          <w:spacing w:val="-9"/>
          <w:sz w:val="20"/>
        </w:rPr>
        <w:t> </w:t>
      </w:r>
      <w:r>
        <w:rPr>
          <w:sz w:val="20"/>
        </w:rPr>
        <w:t>model</w:t>
      </w:r>
      <w:r>
        <w:rPr>
          <w:spacing w:val="-10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beta</w:t>
      </w:r>
      <w:r>
        <w:rPr>
          <w:spacing w:val="-9"/>
          <w:sz w:val="20"/>
        </w:rPr>
        <w:t> </w:t>
      </w:r>
      <w:r>
        <w:rPr>
          <w:sz w:val="20"/>
        </w:rPr>
        <w:t>(0.700102,</w:t>
      </w:r>
      <w:r>
        <w:rPr>
          <w:spacing w:val="-9"/>
          <w:sz w:val="20"/>
        </w:rPr>
        <w:t> </w:t>
      </w:r>
      <w:r>
        <w:rPr>
          <w:sz w:val="20"/>
        </w:rPr>
        <w:t>1)</w:t>
      </w:r>
      <w:r>
        <w:rPr>
          <w:spacing w:val="-9"/>
          <w:sz w:val="20"/>
        </w:rPr>
        <w:t> </w:t>
      </w:r>
      <w:r>
        <w:rPr>
          <w:sz w:val="20"/>
        </w:rPr>
        <w:t>prior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θ=r(1-</w:t>
      </w:r>
      <w:r>
        <w:rPr>
          <w:spacing w:val="1"/>
          <w:sz w:val="20"/>
        </w:rPr>
        <w:t> </w:t>
      </w:r>
      <w:r>
        <w:rPr>
          <w:sz w:val="20"/>
        </w:rPr>
        <w:t>VE)/(1+r(1-VE)),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r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ratio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surveillance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active</w:t>
      </w:r>
      <w:r>
        <w:rPr>
          <w:spacing w:val="-8"/>
          <w:sz w:val="20"/>
        </w:rPr>
        <w:t> </w:t>
      </w:r>
      <w:r>
        <w:rPr>
          <w:sz w:val="20"/>
        </w:rPr>
        <w:t>vaccine</w:t>
      </w:r>
      <w:r>
        <w:rPr>
          <w:spacing w:val="-8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placebo</w:t>
      </w:r>
      <w:r>
        <w:rPr>
          <w:spacing w:val="-6"/>
          <w:sz w:val="20"/>
        </w:rPr>
        <w:t> </w:t>
      </w:r>
      <w:r>
        <w:rPr>
          <w:sz w:val="20"/>
        </w:rPr>
        <w:t>group.</w:t>
      </w:r>
    </w:p>
    <w:p>
      <w:pPr>
        <w:pStyle w:val="ListParagraph"/>
        <w:numPr>
          <w:ilvl w:val="0"/>
          <w:numId w:val="44"/>
        </w:numPr>
        <w:tabs>
          <w:tab w:pos="565" w:val="left" w:leader="none"/>
        </w:tabs>
        <w:spacing w:line="240" w:lineRule="auto" w:before="0" w:after="0"/>
        <w:ind w:left="564" w:right="551" w:hanging="332"/>
        <w:jc w:val="left"/>
        <w:rPr>
          <w:sz w:val="20"/>
        </w:rPr>
      </w:pPr>
      <w:r>
        <w:rPr>
          <w:spacing w:val="-1"/>
          <w:sz w:val="20"/>
        </w:rPr>
        <w:t>Confidence</w:t>
      </w:r>
      <w:r>
        <w:rPr>
          <w:spacing w:val="-9"/>
          <w:sz w:val="20"/>
        </w:rPr>
        <w:t> </w:t>
      </w:r>
      <w:r>
        <w:rPr>
          <w:sz w:val="20"/>
        </w:rPr>
        <w:t>interval</w:t>
      </w:r>
      <w:r>
        <w:rPr>
          <w:spacing w:val="-12"/>
          <w:sz w:val="20"/>
        </w:rPr>
        <w:t> </w:t>
      </w:r>
      <w:r>
        <w:rPr>
          <w:sz w:val="20"/>
        </w:rPr>
        <w:t>(CI)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vaccine</w:t>
      </w:r>
      <w:r>
        <w:rPr>
          <w:spacing w:val="-9"/>
          <w:sz w:val="20"/>
        </w:rPr>
        <w:t> </w:t>
      </w:r>
      <w:r>
        <w:rPr>
          <w:sz w:val="20"/>
        </w:rPr>
        <w:t>efficacy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derived</w:t>
      </w:r>
      <w:r>
        <w:rPr>
          <w:spacing w:val="-8"/>
          <w:sz w:val="20"/>
        </w:rPr>
        <w:t> </w:t>
      </w:r>
      <w:r>
        <w:rPr>
          <w:sz w:val="20"/>
        </w:rPr>
        <w:t>based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Clopper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Pearson</w:t>
      </w:r>
      <w:r>
        <w:rPr>
          <w:spacing w:val="-11"/>
          <w:sz w:val="20"/>
        </w:rPr>
        <w:t> </w:t>
      </w:r>
      <w:r>
        <w:rPr>
          <w:sz w:val="20"/>
        </w:rPr>
        <w:t>method</w:t>
      </w:r>
      <w:r>
        <w:rPr>
          <w:spacing w:val="-8"/>
          <w:sz w:val="20"/>
        </w:rPr>
        <w:t> </w:t>
      </w:r>
      <w:r>
        <w:rPr>
          <w:sz w:val="20"/>
        </w:rPr>
        <w:t>adjusted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surveillance</w:t>
      </w:r>
      <w:r>
        <w:rPr>
          <w:spacing w:val="1"/>
          <w:sz w:val="20"/>
        </w:rPr>
        <w:t> </w:t>
      </w:r>
      <w:r>
        <w:rPr>
          <w:sz w:val="20"/>
        </w:rPr>
        <w:t>time.</w:t>
      </w:r>
    </w:p>
    <w:p>
      <w:pPr>
        <w:pStyle w:val="BodyText"/>
        <w:spacing w:before="1"/>
        <w:rPr>
          <w:sz w:val="16"/>
        </w:rPr>
      </w:pPr>
    </w:p>
    <w:p>
      <w:pPr>
        <w:pStyle w:val="Heading2"/>
        <w:numPr>
          <w:ilvl w:val="1"/>
          <w:numId w:val="41"/>
        </w:numPr>
        <w:tabs>
          <w:tab w:pos="839" w:val="left" w:leader="none"/>
          <w:tab w:pos="840" w:val="left" w:leader="none"/>
        </w:tabs>
        <w:spacing w:line="240" w:lineRule="auto" w:before="90" w:after="0"/>
        <w:ind w:left="840" w:right="0" w:hanging="720"/>
        <w:jc w:val="left"/>
      </w:pPr>
      <w:r>
        <w:rPr/>
        <w:t>Efficacy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Primary</w:t>
      </w:r>
      <w:r>
        <w:rPr>
          <w:spacing w:val="-1"/>
        </w:rPr>
        <w:t> </w:t>
      </w:r>
      <w:r>
        <w:rPr/>
        <w:t>Series</w:t>
      </w:r>
      <w:r>
        <w:rPr>
          <w:spacing w:val="-2"/>
        </w:rPr>
        <w:t> </w:t>
      </w:r>
      <w:r>
        <w:rPr/>
        <w:t>in Children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Age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19" w:right="747"/>
        <w:jc w:val="both"/>
      </w:pPr>
      <w:r>
        <w:rPr/>
        <w:t>A descriptive efficacy analysis of Study 3 has been performed in 1,968 children 5 through 11 years of age</w:t>
      </w:r>
      <w:r>
        <w:rPr>
          <w:spacing w:val="-57"/>
        </w:rPr>
        <w:t> </w:t>
      </w:r>
      <w:r>
        <w:rPr/>
        <w:t>without evidence of infection prior to 7 days after Dose 2. This analysis evaluated confirmed symptomatic</w:t>
      </w:r>
      <w:r>
        <w:rPr>
          <w:spacing w:val="-57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cases accrued</w:t>
      </w:r>
      <w:r>
        <w:rPr>
          <w:spacing w:val="2"/>
        </w:rPr>
        <w:t> </w:t>
      </w:r>
      <w:r>
        <w:rPr/>
        <w:t>up to 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cutoff</w:t>
      </w:r>
      <w:r>
        <w:rPr>
          <w:spacing w:val="-2"/>
        </w:rPr>
        <w:t> </w: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October</w:t>
      </w:r>
      <w:r>
        <w:rPr>
          <w:spacing w:val="-1"/>
        </w:rPr>
        <w:t> </w:t>
      </w:r>
      <w:r>
        <w:rPr/>
        <w:t>8, 2021.</w:t>
      </w:r>
    </w:p>
    <w:p>
      <w:pPr>
        <w:pStyle w:val="BodyText"/>
      </w:pPr>
    </w:p>
    <w:p>
      <w:pPr>
        <w:pStyle w:val="BodyText"/>
        <w:ind w:left="119" w:right="634"/>
        <w:jc w:val="both"/>
      </w:pPr>
      <w:r>
        <w:rPr/>
        <w:t>Table 5 presents the specific demographic characteristics in participants who did not have evidence of prior</w:t>
      </w:r>
      <w:r>
        <w:rPr>
          <w:spacing w:val="-57"/>
        </w:rPr>
        <w:t> </w:t>
      </w:r>
      <w:r>
        <w:rPr/>
        <w:t>infection</w:t>
      </w:r>
      <w:r>
        <w:rPr>
          <w:spacing w:val="-1"/>
        </w:rPr>
        <w:t> </w:t>
      </w:r>
      <w:r>
        <w:rPr/>
        <w:t>with SARS-CoV-2 through 7</w:t>
      </w:r>
      <w:r>
        <w:rPr>
          <w:spacing w:val="-1"/>
        </w:rPr>
        <w:t> </w:t>
      </w:r>
      <w:r>
        <w:rPr/>
        <w:t>days after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second</w:t>
      </w:r>
      <w:r>
        <w:rPr>
          <w:spacing w:val="-1"/>
        </w:rPr>
        <w:t> </w:t>
      </w:r>
      <w:r>
        <w:rPr/>
        <w:t>dose.</w:t>
      </w:r>
    </w:p>
    <w:p>
      <w:pPr>
        <w:pStyle w:val="BodyText"/>
      </w:pPr>
    </w:p>
    <w:p>
      <w:pPr>
        <w:pStyle w:val="Heading2"/>
        <w:tabs>
          <w:tab w:pos="1199" w:val="left" w:leader="none"/>
        </w:tabs>
        <w:ind w:left="1199" w:right="527" w:hanging="1080"/>
      </w:pPr>
      <w:r>
        <w:rPr/>
        <w:t>Table</w:t>
      </w:r>
      <w:r>
        <w:rPr>
          <w:spacing w:val="-1"/>
        </w:rPr>
        <w:t> </w:t>
      </w:r>
      <w:r>
        <w:rPr/>
        <w:t>5:</w:t>
        <w:tab/>
        <w:t>Demographics</w:t>
      </w:r>
      <w:r>
        <w:rPr>
          <w:spacing w:val="-3"/>
        </w:rPr>
        <w:t> </w:t>
      </w:r>
      <w:r>
        <w:rPr/>
        <w:t>Characteristics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Participants</w:t>
      </w:r>
      <w:r>
        <w:rPr>
          <w:spacing w:val="-2"/>
        </w:rPr>
        <w:t> </w:t>
      </w:r>
      <w:r>
        <w:rPr/>
        <w:t>Without</w:t>
      </w:r>
      <w:r>
        <w:rPr>
          <w:spacing w:val="-3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Infection</w:t>
      </w:r>
      <w:r>
        <w:rPr>
          <w:spacing w:val="-2"/>
        </w:rPr>
        <w:t> </w:t>
      </w:r>
      <w:r>
        <w:rPr/>
        <w:t>Prior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Days</w:t>
      </w:r>
      <w:r>
        <w:rPr>
          <w:spacing w:val="-57"/>
        </w:rPr>
        <w:t> </w:t>
      </w:r>
      <w:r>
        <w:rPr/>
        <w:t>After</w:t>
      </w:r>
      <w:r>
        <w:rPr>
          <w:spacing w:val="-2"/>
        </w:rPr>
        <w:t> </w:t>
      </w:r>
      <w:r>
        <w:rPr/>
        <w:t>Dose</w:t>
      </w:r>
      <w:r>
        <w:rPr>
          <w:spacing w:val="-2"/>
        </w:rPr>
        <w:t> </w:t>
      </w:r>
      <w:r>
        <w:rPr/>
        <w:t>2 –</w:t>
      </w:r>
      <w:r>
        <w:rPr>
          <w:spacing w:val="-1"/>
        </w:rPr>
        <w:t> </w:t>
      </w:r>
      <w:r>
        <w:rPr/>
        <w:t>Phase</w:t>
      </w:r>
      <w:r>
        <w:rPr>
          <w:spacing w:val="-1"/>
        </w:rPr>
        <w:t> </w:t>
      </w:r>
      <w:r>
        <w:rPr/>
        <w:t>2/3</w:t>
      </w:r>
      <w:r>
        <w:rPr>
          <w:spacing w:val="-1"/>
        </w:rPr>
        <w:t> </w:t>
      </w:r>
      <w:r>
        <w:rPr/>
        <w:t>– 5</w:t>
      </w:r>
      <w:r>
        <w:rPr>
          <w:spacing w:val="-1"/>
        </w:rPr>
        <w:t> </w:t>
      </w:r>
      <w:r>
        <w:rPr/>
        <w:t>Through 11</w:t>
      </w:r>
      <w:r>
        <w:rPr>
          <w:spacing w:val="-1"/>
        </w:rPr>
        <w:t> </w:t>
      </w:r>
      <w:r>
        <w:rPr/>
        <w:t>Years of</w:t>
      </w:r>
      <w:r>
        <w:rPr>
          <w:spacing w:val="-2"/>
        </w:rPr>
        <w:t> </w:t>
      </w:r>
      <w:r>
        <w:rPr/>
        <w:t>Age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Evaluable</w:t>
      </w:r>
      <w:r>
        <w:rPr>
          <w:spacing w:val="-1"/>
        </w:rPr>
        <w:t> </w:t>
      </w:r>
      <w:r>
        <w:rPr/>
        <w:t>Efficacy</w:t>
      </w:r>
      <w:r>
        <w:rPr>
          <w:spacing w:val="-1"/>
        </w:rPr>
        <w:t> </w:t>
      </w:r>
      <w:r>
        <w:rPr/>
        <w:t>Population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3240"/>
        <w:gridCol w:w="2875"/>
      </w:tblGrid>
      <w:tr>
        <w:trPr>
          <w:trHeight w:val="1379" w:hRule="atLeast"/>
        </w:trPr>
        <w:tc>
          <w:tcPr>
            <w:tcW w:w="46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spacing w:line="237" w:lineRule="auto" w:before="1"/>
              <w:ind w:left="563" w:right="55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Vaccine*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10 mcg/Dose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=1305)</w:t>
            </w:r>
          </w:p>
          <w:p>
            <w:pPr>
              <w:pStyle w:val="TableParagraph"/>
              <w:spacing w:line="260" w:lineRule="exact"/>
              <w:ind w:left="1038" w:righ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8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8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35" w:lineRule="auto"/>
              <w:ind w:left="981" w:right="97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=663)</w:t>
            </w:r>
          </w:p>
          <w:p>
            <w:pPr>
              <w:pStyle w:val="TableParagraph"/>
              <w:spacing w:line="258" w:lineRule="exact"/>
              <w:ind w:left="764" w:right="7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8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Sex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Male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118"/>
              <w:rPr>
                <w:sz w:val="24"/>
              </w:rPr>
            </w:pPr>
            <w:r>
              <w:rPr>
                <w:sz w:val="24"/>
              </w:rPr>
              <w:t>679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(52.0)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343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(51.7)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Female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118"/>
              <w:rPr>
                <w:sz w:val="24"/>
              </w:rPr>
            </w:pPr>
            <w:r>
              <w:rPr>
                <w:sz w:val="24"/>
              </w:rPr>
              <w:t>626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(48.0)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(48.3)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2240" w:h="15840"/>
          <w:pgMar w:header="0" w:footer="741" w:top="720" w:bottom="940" w:left="600" w:right="56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3240"/>
        <w:gridCol w:w="2875"/>
      </w:tblGrid>
      <w:tr>
        <w:trPr>
          <w:trHeight w:val="1379" w:hRule="atLeast"/>
        </w:trPr>
        <w:tc>
          <w:tcPr>
            <w:tcW w:w="4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spacing w:line="237" w:lineRule="auto" w:before="1"/>
              <w:ind w:left="563" w:right="55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Vaccine*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10 mcg/Dose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=1305)</w:t>
            </w:r>
          </w:p>
          <w:p>
            <w:pPr>
              <w:pStyle w:val="TableParagraph"/>
              <w:spacing w:line="260" w:lineRule="exact"/>
              <w:ind w:left="1038" w:righ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8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287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35" w:lineRule="auto"/>
              <w:ind w:left="981" w:right="97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Placebo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=663)</w:t>
            </w:r>
          </w:p>
          <w:p>
            <w:pPr>
              <w:pStyle w:val="TableParagraph"/>
              <w:spacing w:line="258" w:lineRule="exact"/>
              <w:ind w:left="764" w:right="7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b</w:t>
            </w:r>
            <w:r>
              <w:rPr>
                <w:b/>
                <w:spacing w:val="18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(%)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Vaccination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Mean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(SD)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0"/>
              <w:jc w:val="center"/>
              <w:rPr>
                <w:sz w:val="24"/>
              </w:rPr>
            </w:pPr>
            <w:r>
              <w:rPr>
                <w:sz w:val="24"/>
              </w:rPr>
              <w:t>8.2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(1.93)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61"/>
              <w:jc w:val="center"/>
              <w:rPr>
                <w:sz w:val="24"/>
              </w:rPr>
            </w:pPr>
            <w:r>
              <w:rPr>
                <w:sz w:val="24"/>
              </w:rPr>
              <w:t>8.1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(1.98)</w:t>
            </w:r>
          </w:p>
        </w:tc>
      </w:tr>
      <w:tr>
        <w:trPr>
          <w:trHeight w:val="277" w:hRule="atLeast"/>
        </w:trPr>
        <w:tc>
          <w:tcPr>
            <w:tcW w:w="4675" w:type="dxa"/>
          </w:tcPr>
          <w:p>
            <w:pPr>
              <w:pStyle w:val="TableParagraph"/>
              <w:spacing w:line="257" w:lineRule="exact" w:before="1"/>
              <w:ind w:left="467"/>
              <w:rPr>
                <w:sz w:val="24"/>
              </w:rPr>
            </w:pPr>
            <w:r>
              <w:rPr>
                <w:sz w:val="24"/>
              </w:rPr>
              <w:t>Median</w:t>
            </w:r>
          </w:p>
        </w:tc>
        <w:tc>
          <w:tcPr>
            <w:tcW w:w="3240" w:type="dxa"/>
          </w:tcPr>
          <w:p>
            <w:pPr>
              <w:pStyle w:val="TableParagraph"/>
              <w:spacing w:line="257" w:lineRule="exact" w:before="1"/>
              <w:ind w:left="1038" w:right="1031"/>
              <w:jc w:val="center"/>
              <w:rPr>
                <w:sz w:val="24"/>
              </w:rPr>
            </w:pPr>
            <w:r>
              <w:rPr>
                <w:sz w:val="24"/>
              </w:rPr>
              <w:t>8.0</w:t>
            </w:r>
          </w:p>
        </w:tc>
        <w:tc>
          <w:tcPr>
            <w:tcW w:w="2875" w:type="dxa"/>
          </w:tcPr>
          <w:p>
            <w:pPr>
              <w:pStyle w:val="TableParagraph"/>
              <w:spacing w:line="257" w:lineRule="exact" w:before="1"/>
              <w:ind w:left="764" w:right="757"/>
              <w:jc w:val="center"/>
              <w:rPr>
                <w:sz w:val="24"/>
              </w:rPr>
            </w:pPr>
            <w:r>
              <w:rPr>
                <w:sz w:val="24"/>
              </w:rPr>
              <w:t>8.0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Min,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max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(5,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(5,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11)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Race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White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1018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(78.0)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514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(77.5)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Black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African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American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(5.8)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(7.2)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American Indian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Alaska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Native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&lt;1.0%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&lt;1.0%</w:t>
            </w:r>
          </w:p>
        </w:tc>
      </w:tr>
      <w:tr>
        <w:trPr>
          <w:trHeight w:val="277" w:hRule="atLeast"/>
        </w:trPr>
        <w:tc>
          <w:tcPr>
            <w:tcW w:w="4675" w:type="dxa"/>
          </w:tcPr>
          <w:p>
            <w:pPr>
              <w:pStyle w:val="TableParagraph"/>
              <w:spacing w:line="257" w:lineRule="exact" w:before="1"/>
              <w:ind w:left="467"/>
              <w:rPr>
                <w:sz w:val="24"/>
              </w:rPr>
            </w:pPr>
            <w:r>
              <w:rPr>
                <w:sz w:val="24"/>
              </w:rPr>
              <w:t>Asian</w:t>
            </w:r>
          </w:p>
        </w:tc>
        <w:tc>
          <w:tcPr>
            <w:tcW w:w="3240" w:type="dxa"/>
          </w:tcPr>
          <w:p>
            <w:pPr>
              <w:pStyle w:val="TableParagraph"/>
              <w:spacing w:line="257" w:lineRule="exact" w:before="1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(6.6)</w:t>
            </w:r>
          </w:p>
        </w:tc>
        <w:tc>
          <w:tcPr>
            <w:tcW w:w="2875" w:type="dxa"/>
          </w:tcPr>
          <w:p>
            <w:pPr>
              <w:pStyle w:val="TableParagraph"/>
              <w:spacing w:line="257" w:lineRule="exact" w:before="1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(6.9)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Native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Hawaiian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 Pacific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Islander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&lt;1.0%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&lt;1.0%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z w:val="24"/>
                <w:vertAlign w:val="superscript"/>
              </w:rPr>
              <w:t>c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(8.4)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(7.8)</w:t>
            </w:r>
          </w:p>
        </w:tc>
      </w:tr>
      <w:tr>
        <w:trPr>
          <w:trHeight w:val="275" w:hRule="atLeast"/>
        </w:trPr>
        <w:tc>
          <w:tcPr>
            <w:tcW w:w="10790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Ethnicity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Hispanic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Latino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243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(18.6)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(19.6)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Hispanic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Latino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1059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(81.1)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533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(80.4)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reported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&lt;1.0%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&lt;1.0%</w:t>
            </w:r>
          </w:p>
        </w:tc>
      </w:tr>
      <w:tr>
        <w:trPr>
          <w:trHeight w:val="278" w:hRule="atLeast"/>
        </w:trPr>
        <w:tc>
          <w:tcPr>
            <w:tcW w:w="10790" w:type="dxa"/>
            <w:gridSpan w:val="3"/>
          </w:tcPr>
          <w:p>
            <w:pPr>
              <w:pStyle w:val="TableParagraph"/>
              <w:spacing w:line="257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Comorbidities</w:t>
            </w:r>
            <w:r>
              <w:rPr>
                <w:sz w:val="24"/>
                <w:vertAlign w:val="superscript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262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(20.1)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(20.1)</w:t>
            </w:r>
          </w:p>
        </w:tc>
      </w:tr>
      <w:tr>
        <w:trPr>
          <w:trHeight w:val="275" w:hRule="atLeast"/>
        </w:trPr>
        <w:tc>
          <w:tcPr>
            <w:tcW w:w="4675" w:type="dxa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240" w:type="dxa"/>
          </w:tcPr>
          <w:p>
            <w:pPr>
              <w:pStyle w:val="TableParagraph"/>
              <w:spacing w:line="256" w:lineRule="exact"/>
              <w:ind w:left="1038" w:right="1033"/>
              <w:jc w:val="center"/>
              <w:rPr>
                <w:sz w:val="24"/>
              </w:rPr>
            </w:pPr>
            <w:r>
              <w:rPr>
                <w:sz w:val="24"/>
              </w:rPr>
              <w:t>1043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(79.9)</w:t>
            </w:r>
          </w:p>
        </w:tc>
        <w:tc>
          <w:tcPr>
            <w:tcW w:w="2875" w:type="dxa"/>
          </w:tcPr>
          <w:p>
            <w:pPr>
              <w:pStyle w:val="TableParagraph"/>
              <w:spacing w:line="256" w:lineRule="exact"/>
              <w:ind w:left="764" w:right="758"/>
              <w:jc w:val="center"/>
              <w:rPr>
                <w:sz w:val="24"/>
              </w:rPr>
            </w:pPr>
            <w:r>
              <w:rPr>
                <w:sz w:val="24"/>
              </w:rPr>
              <w:t>530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(79.9)</w:t>
            </w:r>
          </w:p>
        </w:tc>
      </w:tr>
    </w:tbl>
    <w:p>
      <w:pPr>
        <w:tabs>
          <w:tab w:pos="573" w:val="left" w:leader="none"/>
        </w:tabs>
        <w:spacing w:before="11"/>
        <w:ind w:left="232" w:right="0" w:firstLine="0"/>
        <w:jc w:val="left"/>
        <w:rPr>
          <w:sz w:val="20"/>
        </w:rPr>
      </w:pPr>
      <w:r>
        <w:rPr>
          <w:sz w:val="20"/>
        </w:rPr>
        <w:t>*</w:t>
        <w:tab/>
        <w:t>Pfizer-BioNTech</w:t>
      </w:r>
      <w:r>
        <w:rPr>
          <w:spacing w:val="-3"/>
          <w:sz w:val="20"/>
        </w:rPr>
        <w:t> </w:t>
      </w:r>
      <w:r>
        <w:rPr>
          <w:sz w:val="20"/>
        </w:rPr>
        <w:t>COVID-19</w:t>
      </w:r>
      <w:r>
        <w:rPr>
          <w:spacing w:val="-2"/>
          <w:sz w:val="20"/>
        </w:rPr>
        <w:t> </w:t>
      </w:r>
      <w:r>
        <w:rPr>
          <w:sz w:val="20"/>
        </w:rPr>
        <w:t>Vaccine</w:t>
      </w:r>
      <w:r>
        <w:rPr>
          <w:spacing w:val="-4"/>
          <w:sz w:val="20"/>
        </w:rPr>
        <w:t> </w:t>
      </w:r>
      <w:r>
        <w:rPr>
          <w:sz w:val="20"/>
        </w:rPr>
        <w:t>(10</w:t>
      </w:r>
      <w:r>
        <w:rPr>
          <w:spacing w:val="-2"/>
          <w:sz w:val="20"/>
        </w:rPr>
        <w:t> </w:t>
      </w:r>
      <w:r>
        <w:rPr>
          <w:sz w:val="20"/>
        </w:rPr>
        <w:t>mcg</w:t>
      </w:r>
      <w:r>
        <w:rPr>
          <w:spacing w:val="-3"/>
          <w:sz w:val="20"/>
        </w:rPr>
        <w:t> </w:t>
      </w:r>
      <w:r>
        <w:rPr>
          <w:sz w:val="20"/>
        </w:rPr>
        <w:t>modRNA).</w:t>
      </w:r>
    </w:p>
    <w:p>
      <w:pPr>
        <w:pStyle w:val="ListParagraph"/>
        <w:numPr>
          <w:ilvl w:val="2"/>
          <w:numId w:val="41"/>
        </w:numPr>
        <w:tabs>
          <w:tab w:pos="573" w:val="left" w:leader="none"/>
          <w:tab w:pos="574" w:val="left" w:leader="none"/>
        </w:tabs>
        <w:spacing w:line="240" w:lineRule="auto" w:before="1" w:after="0"/>
        <w:ind w:left="573" w:right="504" w:hanging="341"/>
        <w:jc w:val="left"/>
        <w:rPr>
          <w:sz w:val="20"/>
        </w:rPr>
      </w:pPr>
      <w:r>
        <w:rPr>
          <w:sz w:val="20"/>
        </w:rPr>
        <w:t>N = number of participants in the specified group from the evaluable efficacy population with no evidence of SARS CoV-2</w:t>
      </w:r>
      <w:r>
        <w:rPr>
          <w:spacing w:val="1"/>
          <w:sz w:val="20"/>
        </w:rPr>
        <w:t> </w:t>
      </w:r>
      <w:r>
        <w:rPr>
          <w:sz w:val="20"/>
        </w:rPr>
        <w:t>infection prior to 7 days after Dose 2. This value is the denominator for the percentage calculations. Evaluable efficacy</w:t>
      </w:r>
      <w:r>
        <w:rPr>
          <w:spacing w:val="1"/>
          <w:sz w:val="20"/>
        </w:rPr>
        <w:t> </w:t>
      </w:r>
      <w:r>
        <w:rPr>
          <w:sz w:val="20"/>
        </w:rPr>
        <w:t>population included all eligible randomized participants who received all vaccination(s) as randomized within the predefined</w:t>
      </w:r>
      <w:r>
        <w:rPr>
          <w:spacing w:val="-47"/>
          <w:sz w:val="20"/>
        </w:rPr>
        <w:t> </w:t>
      </w:r>
      <w:r>
        <w:rPr>
          <w:sz w:val="20"/>
        </w:rPr>
        <w:t>window, had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important protocol</w:t>
      </w:r>
      <w:r>
        <w:rPr>
          <w:spacing w:val="-1"/>
          <w:sz w:val="20"/>
        </w:rPr>
        <w:t> </w:t>
      </w:r>
      <w:r>
        <w:rPr>
          <w:sz w:val="20"/>
        </w:rPr>
        <w:t>deviations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determined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clinician.</w:t>
      </w:r>
    </w:p>
    <w:p>
      <w:pPr>
        <w:pStyle w:val="ListParagraph"/>
        <w:numPr>
          <w:ilvl w:val="2"/>
          <w:numId w:val="41"/>
        </w:numPr>
        <w:tabs>
          <w:tab w:pos="574" w:val="left" w:leader="none"/>
        </w:tabs>
        <w:spacing w:line="229" w:lineRule="exact" w:before="0" w:after="0"/>
        <w:ind w:left="573" w:right="0" w:hanging="342"/>
        <w:jc w:val="left"/>
        <w:rPr>
          <w:sz w:val="20"/>
        </w:rPr>
      </w:pPr>
      <w:r>
        <w:rPr>
          <w:sz w:val="20"/>
        </w:rPr>
        <w:t>n</w:t>
      </w:r>
      <w:r>
        <w:rPr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3"/>
          <w:sz w:val="20"/>
        </w:rPr>
        <w:t> </w:t>
      </w:r>
      <w:r>
        <w:rPr>
          <w:sz w:val="20"/>
        </w:rPr>
        <w:t>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participants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specified</w:t>
      </w:r>
      <w:r>
        <w:rPr>
          <w:spacing w:val="-2"/>
          <w:sz w:val="20"/>
        </w:rPr>
        <w:t> </w:t>
      </w:r>
      <w:r>
        <w:rPr>
          <w:sz w:val="20"/>
        </w:rPr>
        <w:t>characteristic.</w:t>
      </w:r>
    </w:p>
    <w:p>
      <w:pPr>
        <w:pStyle w:val="ListParagraph"/>
        <w:numPr>
          <w:ilvl w:val="2"/>
          <w:numId w:val="41"/>
        </w:numPr>
        <w:tabs>
          <w:tab w:pos="573" w:val="left" w:leader="none"/>
          <w:tab w:pos="574" w:val="left" w:leader="none"/>
        </w:tabs>
        <w:spacing w:line="240" w:lineRule="auto" w:before="0" w:after="0"/>
        <w:ind w:left="573" w:right="0" w:hanging="342"/>
        <w:jc w:val="left"/>
        <w:rPr>
          <w:sz w:val="20"/>
        </w:rPr>
      </w:pPr>
      <w:r>
        <w:rPr>
          <w:sz w:val="20"/>
        </w:rPr>
        <w:t>Includes</w:t>
      </w:r>
      <w:r>
        <w:rPr>
          <w:spacing w:val="-4"/>
          <w:sz w:val="20"/>
        </w:rPr>
        <w:t> </w:t>
      </w:r>
      <w:r>
        <w:rPr>
          <w:sz w:val="20"/>
        </w:rPr>
        <w:t>multiracial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reported.</w:t>
      </w:r>
    </w:p>
    <w:p>
      <w:pPr>
        <w:pStyle w:val="ListParagraph"/>
        <w:numPr>
          <w:ilvl w:val="2"/>
          <w:numId w:val="41"/>
        </w:numPr>
        <w:tabs>
          <w:tab w:pos="574" w:val="left" w:leader="none"/>
        </w:tabs>
        <w:spacing w:line="240" w:lineRule="auto" w:before="1" w:after="0"/>
        <w:ind w:left="573" w:right="869" w:hanging="341"/>
        <w:jc w:val="left"/>
        <w:rPr>
          <w:sz w:val="20"/>
        </w:rPr>
      </w:pPr>
      <w:r>
        <w:rPr>
          <w:sz w:val="20"/>
        </w:rPr>
        <w:t>Number of participants who have 1 or more comorbidities that increase the risk of severe COVID-19 disease: defined as</w:t>
      </w:r>
      <w:r>
        <w:rPr>
          <w:spacing w:val="-47"/>
          <w:sz w:val="20"/>
        </w:rPr>
        <w:t> </w:t>
      </w:r>
      <w:r>
        <w:rPr>
          <w:sz w:val="20"/>
        </w:rPr>
        <w:t>participants who had at least 1 of the prespecified comorbidities based on MMWR 69(32);1081-1088 and/or obesity</w:t>
      </w:r>
      <w:r>
        <w:rPr>
          <w:spacing w:val="1"/>
          <w:sz w:val="20"/>
        </w:rPr>
        <w:t> </w:t>
      </w:r>
      <w:r>
        <w:rPr>
          <w:sz w:val="20"/>
        </w:rPr>
        <w:t>(BMI ≥</w:t>
      </w:r>
      <w:r>
        <w:rPr>
          <w:spacing w:val="1"/>
          <w:sz w:val="20"/>
        </w:rPr>
        <w:t> </w:t>
      </w:r>
      <w:r>
        <w:rPr>
          <w:sz w:val="20"/>
        </w:rPr>
        <w:t>95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 percentile).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0"/>
        <w:ind w:left="119" w:right="410"/>
      </w:pPr>
      <w:r>
        <w:rPr/>
        <w:t>The descriptive vaccine efficacy results in children 5 through 11 years of age without evidence of prior</w:t>
      </w:r>
      <w:r>
        <w:rPr>
          <w:spacing w:val="1"/>
        </w:rPr>
        <w:t> </w:t>
      </w:r>
      <w:r>
        <w:rPr/>
        <w:t>SARS-CoV-2</w:t>
      </w:r>
      <w:r>
        <w:rPr>
          <w:spacing w:val="-2"/>
        </w:rPr>
        <w:t> </w:t>
      </w:r>
      <w:r>
        <w:rPr/>
        <w:t>infection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6. None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cases accrued</w:t>
      </w:r>
      <w:r>
        <w:rPr>
          <w:spacing w:val="-2"/>
        </w:rPr>
        <w:t> </w:t>
      </w:r>
      <w:r>
        <w:rPr/>
        <w:t>met</w:t>
      </w:r>
      <w:r>
        <w:rPr>
          <w:spacing w:val="-1"/>
        </w:rPr>
        <w:t> </w:t>
      </w:r>
      <w:r>
        <w:rPr/>
        <w:t>criteria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severe</w:t>
      </w:r>
      <w:r>
        <w:rPr>
          <w:spacing w:val="-1"/>
        </w:rPr>
        <w:t> </w:t>
      </w:r>
      <w:r>
        <w:rPr/>
        <w:t>COVID-19</w:t>
      </w:r>
      <w:r>
        <w:rPr>
          <w:spacing w:val="-57"/>
        </w:rPr>
        <w:t> </w:t>
      </w:r>
      <w:r>
        <w:rPr/>
        <w:t>or multisystem inflammatory syndrome in children (MIS-C). No cases of COVID-19 were observed in either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vaccine</w:t>
      </w:r>
      <w:r>
        <w:rPr>
          <w:spacing w:val="-1"/>
        </w:rPr>
        <w:t> </w:t>
      </w:r>
      <w:r>
        <w:rPr/>
        <w:t>group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the placebo group</w:t>
      </w:r>
      <w:r>
        <w:rPr>
          <w:spacing w:val="-1"/>
        </w:rPr>
        <w:t> </w:t>
      </w:r>
      <w:r>
        <w:rPr/>
        <w:t>in participants</w:t>
      </w:r>
      <w:r>
        <w:rPr>
          <w:spacing w:val="-1"/>
        </w:rPr>
        <w:t> </w:t>
      </w:r>
      <w:r>
        <w:rPr/>
        <w:t>with evidence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prior</w:t>
      </w:r>
      <w:r>
        <w:rPr>
          <w:spacing w:val="-2"/>
        </w:rPr>
        <w:t> </w:t>
      </w:r>
      <w:r>
        <w:rPr/>
        <w:t>SARS-CoV-2 infection.</w:t>
      </w:r>
    </w:p>
    <w:p>
      <w:pPr>
        <w:spacing w:after="0"/>
        <w:sectPr>
          <w:type w:val="continuous"/>
          <w:pgSz w:w="12240" w:h="15840"/>
          <w:pgMar w:header="0" w:footer="741" w:top="720" w:bottom="940" w:left="600" w:right="560"/>
        </w:sectPr>
      </w:pPr>
    </w:p>
    <w:p>
      <w:pPr>
        <w:pStyle w:val="Heading2"/>
        <w:tabs>
          <w:tab w:pos="1199" w:val="left" w:leader="none"/>
        </w:tabs>
        <w:spacing w:before="79"/>
        <w:ind w:left="1199" w:right="287" w:hanging="1080"/>
      </w:pPr>
      <w:r>
        <w:rPr/>
        <w:t>Table</w:t>
      </w:r>
      <w:r>
        <w:rPr>
          <w:spacing w:val="-1"/>
        </w:rPr>
        <w:t> </w:t>
      </w:r>
      <w:r>
        <w:rPr/>
        <w:t>6:</w:t>
        <w:tab/>
        <w:t>Vaccine Efficacy – First COVID-19 Occurrence From 7 Days After Dose 2: Without Evidence</w:t>
      </w:r>
      <w:r>
        <w:rPr>
          <w:spacing w:val="-57"/>
        </w:rPr>
        <w:t> </w:t>
      </w:r>
      <w:r>
        <w:rPr/>
        <w:t>of Infection Prior to 7 Days After Dose 2 – Phase 2/3 –Children 5 Through 11 Years of Age</w:t>
      </w:r>
      <w:r>
        <w:rPr>
          <w:spacing w:val="1"/>
        </w:rPr>
        <w:t> </w:t>
      </w:r>
      <w:r>
        <w:rPr/>
        <w:t>Evaluable</w:t>
      </w:r>
      <w:r>
        <w:rPr>
          <w:spacing w:val="-2"/>
        </w:rPr>
        <w:t> </w:t>
      </w:r>
      <w:r>
        <w:rPr/>
        <w:t>Efficacy Population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791"/>
        <w:gridCol w:w="2791"/>
        <w:gridCol w:w="2333"/>
      </w:tblGrid>
      <w:tr>
        <w:trPr>
          <w:trHeight w:val="551" w:hRule="atLeast"/>
        </w:trPr>
        <w:tc>
          <w:tcPr>
            <w:tcW w:w="10790" w:type="dxa"/>
            <w:gridSpan w:val="4"/>
          </w:tcPr>
          <w:p>
            <w:pPr>
              <w:pStyle w:val="TableParagraph"/>
              <w:spacing w:line="276" w:lineRule="exact"/>
              <w:ind w:left="3350" w:hanging="2902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occurrence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Dose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children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years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without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evidence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prior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SARS-CoV-2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infection*</w:t>
            </w:r>
          </w:p>
        </w:tc>
      </w:tr>
      <w:tr>
        <w:trPr>
          <w:trHeight w:val="1931" w:hRule="atLeast"/>
        </w:trPr>
        <w:tc>
          <w:tcPr>
            <w:tcW w:w="28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1" w:type="dxa"/>
          </w:tcPr>
          <w:p>
            <w:pPr>
              <w:pStyle w:val="TableParagraph"/>
              <w:spacing w:line="237" w:lineRule="auto"/>
              <w:ind w:left="362" w:right="35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COVID-19 Vaccine</w:t>
            </w:r>
            <w:r>
              <w:rPr>
                <w:b/>
                <w:spacing w:val="-1"/>
                <w:position w:val="8"/>
                <w:sz w:val="16"/>
              </w:rPr>
              <w:t>±</w:t>
            </w:r>
            <w:r>
              <w:rPr>
                <w:b/>
                <w:spacing w:val="-37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10 mcg/dose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=1305</w:t>
            </w:r>
          </w:p>
          <w:p>
            <w:pPr>
              <w:pStyle w:val="TableParagraph"/>
              <w:spacing w:line="235" w:lineRule="auto" w:before="3"/>
              <w:ind w:left="1046" w:right="10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Cases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n1</w:t>
            </w:r>
            <w:r>
              <w:rPr>
                <w:b/>
                <w:position w:val="8"/>
                <w:sz w:val="16"/>
              </w:rPr>
              <w:t>b</w:t>
            </w:r>
          </w:p>
          <w:p>
            <w:pPr>
              <w:pStyle w:val="TableParagraph"/>
              <w:spacing w:line="258" w:lineRule="exact"/>
              <w:ind w:left="204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Surveillance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Time</w:t>
            </w:r>
            <w:r>
              <w:rPr>
                <w:b/>
                <w:spacing w:val="-1"/>
                <w:position w:val="8"/>
                <w:sz w:val="16"/>
              </w:rPr>
              <w:t>c</w:t>
            </w:r>
            <w:r>
              <w:rPr>
                <w:b/>
                <w:spacing w:val="21"/>
                <w:position w:val="8"/>
                <w:sz w:val="16"/>
              </w:rPr>
              <w:t> </w:t>
            </w:r>
            <w:r>
              <w:rPr>
                <w:b/>
                <w:spacing w:val="-1"/>
                <w:sz w:val="24"/>
              </w:rPr>
              <w:t>(n2</w:t>
            </w:r>
            <w:r>
              <w:rPr>
                <w:b/>
                <w:spacing w:val="-1"/>
                <w:position w:val="8"/>
                <w:sz w:val="16"/>
              </w:rPr>
              <w:t>d</w:t>
            </w:r>
            <w:r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35" w:lineRule="auto"/>
              <w:ind w:left="1046" w:right="93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Placebo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=663</w:t>
            </w:r>
          </w:p>
          <w:p>
            <w:pPr>
              <w:pStyle w:val="TableParagraph"/>
              <w:spacing w:line="235" w:lineRule="auto" w:before="6"/>
              <w:ind w:left="1046" w:right="9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24"/>
              </w:rPr>
              <w:t>Cases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n1</w:t>
            </w:r>
            <w:r>
              <w:rPr>
                <w:b/>
                <w:position w:val="8"/>
                <w:sz w:val="16"/>
              </w:rPr>
              <w:t>b</w:t>
            </w:r>
          </w:p>
          <w:p>
            <w:pPr>
              <w:pStyle w:val="TableParagraph"/>
              <w:spacing w:line="258" w:lineRule="exact"/>
              <w:ind w:left="205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Surveillance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Time</w:t>
            </w:r>
            <w:r>
              <w:rPr>
                <w:b/>
                <w:spacing w:val="-1"/>
                <w:position w:val="8"/>
                <w:sz w:val="16"/>
              </w:rPr>
              <w:t>c</w:t>
            </w:r>
            <w:r>
              <w:rPr>
                <w:b/>
                <w:spacing w:val="21"/>
                <w:position w:val="8"/>
                <w:sz w:val="16"/>
              </w:rPr>
              <w:t> </w:t>
            </w:r>
            <w:r>
              <w:rPr>
                <w:b/>
                <w:spacing w:val="-1"/>
                <w:sz w:val="24"/>
              </w:rPr>
              <w:t>(n2</w:t>
            </w:r>
            <w:r>
              <w:rPr>
                <w:b/>
                <w:spacing w:val="-1"/>
                <w:position w:val="8"/>
                <w:sz w:val="16"/>
              </w:rPr>
              <w:t>d</w:t>
            </w:r>
            <w:r>
              <w:rPr>
                <w:b/>
                <w:spacing w:val="-1"/>
                <w:sz w:val="24"/>
              </w:rPr>
              <w:t>)</w:t>
            </w:r>
          </w:p>
        </w:tc>
        <w:tc>
          <w:tcPr>
            <w:tcW w:w="233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0" w:lineRule="atLeast" w:before="163"/>
              <w:ind w:left="737" w:right="101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Vaccine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Efficacy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(95%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CI)</w:t>
            </w:r>
          </w:p>
        </w:tc>
      </w:tr>
      <w:tr>
        <w:trPr>
          <w:trHeight w:val="551" w:hRule="atLeast"/>
        </w:trPr>
        <w:tc>
          <w:tcPr>
            <w:tcW w:w="2875" w:type="dxa"/>
          </w:tcPr>
          <w:p>
            <w:pPr>
              <w:pStyle w:val="TableParagraph"/>
              <w:spacing w:line="276" w:lineRule="exact"/>
              <w:ind w:left="208" w:right="838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age</w:t>
            </w:r>
          </w:p>
        </w:tc>
        <w:tc>
          <w:tcPr>
            <w:tcW w:w="2791" w:type="dxa"/>
          </w:tcPr>
          <w:p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57" w:lineRule="exact"/>
              <w:ind w:left="205" w:right="94"/>
              <w:jc w:val="center"/>
              <w:rPr>
                <w:sz w:val="24"/>
              </w:rPr>
            </w:pPr>
            <w:r>
              <w:rPr>
                <w:sz w:val="24"/>
              </w:rPr>
              <w:t>0.322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(1273)</w:t>
            </w:r>
          </w:p>
        </w:tc>
        <w:tc>
          <w:tcPr>
            <w:tcW w:w="2791" w:type="dxa"/>
          </w:tcPr>
          <w:p>
            <w:pPr>
              <w:pStyle w:val="TableParagraph"/>
              <w:spacing w:line="275" w:lineRule="exact"/>
              <w:ind w:left="1046" w:right="93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>
            <w:pPr>
              <w:pStyle w:val="TableParagraph"/>
              <w:spacing w:line="257" w:lineRule="exact"/>
              <w:ind w:left="205" w:right="98"/>
              <w:jc w:val="center"/>
              <w:rPr>
                <w:sz w:val="24"/>
              </w:rPr>
            </w:pPr>
            <w:r>
              <w:rPr>
                <w:sz w:val="24"/>
              </w:rPr>
              <w:t>0.159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(637)</w:t>
            </w:r>
          </w:p>
        </w:tc>
        <w:tc>
          <w:tcPr>
            <w:tcW w:w="2333" w:type="dxa"/>
          </w:tcPr>
          <w:p>
            <w:pPr>
              <w:pStyle w:val="TableParagraph"/>
              <w:spacing w:line="275" w:lineRule="exact"/>
              <w:ind w:left="638" w:right="527"/>
              <w:jc w:val="center"/>
              <w:rPr>
                <w:sz w:val="24"/>
              </w:rPr>
            </w:pPr>
            <w:r>
              <w:rPr>
                <w:sz w:val="24"/>
              </w:rPr>
              <w:t>90.7</w:t>
            </w:r>
          </w:p>
          <w:p>
            <w:pPr>
              <w:pStyle w:val="TableParagraph"/>
              <w:spacing w:line="257" w:lineRule="exact"/>
              <w:ind w:left="641" w:right="527"/>
              <w:jc w:val="center"/>
              <w:rPr>
                <w:sz w:val="24"/>
              </w:rPr>
            </w:pPr>
            <w:r>
              <w:rPr>
                <w:sz w:val="24"/>
              </w:rPr>
              <w:t>(67.7,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98.3)</w:t>
            </w:r>
          </w:p>
        </w:tc>
      </w:tr>
    </w:tbl>
    <w:p>
      <w:pPr>
        <w:spacing w:before="2"/>
        <w:ind w:left="232" w:right="0" w:firstLine="0"/>
        <w:jc w:val="left"/>
        <w:rPr>
          <w:sz w:val="20"/>
        </w:rPr>
      </w:pPr>
      <w:r>
        <w:rPr>
          <w:sz w:val="20"/>
        </w:rPr>
        <w:t>Note: Confirmed cases were determined by Reverse Transcription-Polymerase Chain Reaction (RT-PCR) and at least 1 symptom</w:t>
      </w:r>
      <w:r>
        <w:rPr>
          <w:spacing w:val="1"/>
          <w:sz w:val="20"/>
        </w:rPr>
        <w:t> </w:t>
      </w:r>
      <w:r>
        <w:rPr>
          <w:sz w:val="20"/>
        </w:rPr>
        <w:t>consistent</w:t>
      </w:r>
      <w:r>
        <w:rPr>
          <w:spacing w:val="-10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COVID-19</w:t>
      </w:r>
      <w:r>
        <w:rPr>
          <w:spacing w:val="-8"/>
          <w:sz w:val="20"/>
        </w:rPr>
        <w:t> </w:t>
      </w:r>
      <w:r>
        <w:rPr>
          <w:sz w:val="20"/>
        </w:rPr>
        <w:t>(symptoms</w:t>
      </w:r>
      <w:r>
        <w:rPr>
          <w:spacing w:val="-10"/>
          <w:sz w:val="20"/>
        </w:rPr>
        <w:t> </w:t>
      </w:r>
      <w:r>
        <w:rPr>
          <w:sz w:val="20"/>
        </w:rPr>
        <w:t>included:</w:t>
      </w:r>
      <w:r>
        <w:rPr>
          <w:spacing w:val="-10"/>
          <w:sz w:val="20"/>
        </w:rPr>
        <w:t> </w:t>
      </w:r>
      <w:r>
        <w:rPr>
          <w:sz w:val="20"/>
        </w:rPr>
        <w:t>fever;</w:t>
      </w:r>
      <w:r>
        <w:rPr>
          <w:spacing w:val="-9"/>
          <w:sz w:val="20"/>
        </w:rPr>
        <w:t> </w:t>
      </w:r>
      <w:r>
        <w:rPr>
          <w:sz w:val="20"/>
        </w:rPr>
        <w:t>new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increased</w:t>
      </w:r>
      <w:r>
        <w:rPr>
          <w:spacing w:val="-8"/>
          <w:sz w:val="20"/>
        </w:rPr>
        <w:t> </w:t>
      </w:r>
      <w:r>
        <w:rPr>
          <w:sz w:val="20"/>
        </w:rPr>
        <w:t>cough;</w:t>
      </w:r>
      <w:r>
        <w:rPr>
          <w:spacing w:val="-12"/>
          <w:sz w:val="20"/>
        </w:rPr>
        <w:t> </w:t>
      </w:r>
      <w:r>
        <w:rPr>
          <w:sz w:val="20"/>
        </w:rPr>
        <w:t>new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increased</w:t>
      </w:r>
      <w:r>
        <w:rPr>
          <w:spacing w:val="-6"/>
          <w:sz w:val="20"/>
        </w:rPr>
        <w:t> </w:t>
      </w:r>
      <w:r>
        <w:rPr>
          <w:sz w:val="20"/>
        </w:rPr>
        <w:t>shortness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breath;</w:t>
      </w:r>
      <w:r>
        <w:rPr>
          <w:spacing w:val="-10"/>
          <w:sz w:val="20"/>
        </w:rPr>
        <w:t> </w:t>
      </w:r>
      <w:r>
        <w:rPr>
          <w:sz w:val="20"/>
        </w:rPr>
        <w:t>chills;</w:t>
      </w:r>
      <w:r>
        <w:rPr>
          <w:spacing w:val="-9"/>
          <w:sz w:val="20"/>
        </w:rPr>
        <w:t> </w:t>
      </w:r>
      <w:r>
        <w:rPr>
          <w:sz w:val="20"/>
        </w:rPr>
        <w:t>new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increased</w:t>
      </w:r>
      <w:r>
        <w:rPr>
          <w:spacing w:val="-3"/>
          <w:sz w:val="20"/>
        </w:rPr>
        <w:t> </w:t>
      </w:r>
      <w:r>
        <w:rPr>
          <w:sz w:val="20"/>
        </w:rPr>
        <w:t>muscle</w:t>
      </w:r>
      <w:r>
        <w:rPr>
          <w:spacing w:val="-2"/>
          <w:sz w:val="20"/>
        </w:rPr>
        <w:t> </w:t>
      </w:r>
      <w:r>
        <w:rPr>
          <w:sz w:val="20"/>
        </w:rPr>
        <w:t>pain;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loss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smell;</w:t>
      </w:r>
      <w:r>
        <w:rPr>
          <w:spacing w:val="-3"/>
          <w:sz w:val="20"/>
        </w:rPr>
        <w:t> </w:t>
      </w:r>
      <w:r>
        <w:rPr>
          <w:sz w:val="20"/>
        </w:rPr>
        <w:t>sore</w:t>
      </w:r>
      <w:r>
        <w:rPr>
          <w:spacing w:val="-3"/>
          <w:sz w:val="20"/>
        </w:rPr>
        <w:t> </w:t>
      </w:r>
      <w:r>
        <w:rPr>
          <w:sz w:val="20"/>
        </w:rPr>
        <w:t>throat;</w:t>
      </w:r>
      <w:r>
        <w:rPr>
          <w:spacing w:val="-4"/>
          <w:sz w:val="20"/>
        </w:rPr>
        <w:t> </w:t>
      </w:r>
      <w:r>
        <w:rPr>
          <w:sz w:val="20"/>
        </w:rPr>
        <w:t>diarrhea;</w:t>
      </w:r>
      <w:r>
        <w:rPr>
          <w:spacing w:val="-6"/>
          <w:sz w:val="20"/>
        </w:rPr>
        <w:t> </w:t>
      </w:r>
      <w:r>
        <w:rPr>
          <w:sz w:val="20"/>
        </w:rPr>
        <w:t>vomiting).</w:t>
      </w:r>
    </w:p>
    <w:p>
      <w:pPr>
        <w:tabs>
          <w:tab w:pos="563" w:val="left" w:leader="none"/>
        </w:tabs>
        <w:spacing w:before="1"/>
        <w:ind w:left="563" w:right="471" w:hanging="332"/>
        <w:jc w:val="left"/>
        <w:rPr>
          <w:sz w:val="20"/>
        </w:rPr>
      </w:pPr>
      <w:r>
        <w:rPr>
          <w:sz w:val="20"/>
        </w:rPr>
        <w:t>*</w:t>
        <w:tab/>
        <w:t>Participants who had no evidence of past SARS-CoV-2 infection (i.e., N-binding antibody [serum] negative at Visit 1 and</w:t>
      </w:r>
      <w:r>
        <w:rPr>
          <w:spacing w:val="1"/>
          <w:sz w:val="20"/>
        </w:rPr>
        <w:t> </w:t>
      </w:r>
      <w:r>
        <w:rPr>
          <w:sz w:val="20"/>
        </w:rPr>
        <w:t>SARS-CoV-2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detected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NAAT</w:t>
      </w:r>
      <w:r>
        <w:rPr>
          <w:spacing w:val="-8"/>
          <w:sz w:val="20"/>
        </w:rPr>
        <w:t> </w:t>
      </w:r>
      <w:r>
        <w:rPr>
          <w:sz w:val="20"/>
        </w:rPr>
        <w:t>[nasal</w:t>
      </w:r>
      <w:r>
        <w:rPr>
          <w:spacing w:val="-9"/>
          <w:sz w:val="20"/>
        </w:rPr>
        <w:t> </w:t>
      </w:r>
      <w:r>
        <w:rPr>
          <w:sz w:val="20"/>
        </w:rPr>
        <w:t>swab]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9"/>
          <w:sz w:val="20"/>
        </w:rPr>
        <w:t> </w:t>
      </w:r>
      <w:r>
        <w:rPr>
          <w:sz w:val="20"/>
        </w:rPr>
        <w:t>Visits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2),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had</w:t>
      </w:r>
      <w:r>
        <w:rPr>
          <w:spacing w:val="-7"/>
          <w:sz w:val="20"/>
        </w:rPr>
        <w:t> </w:t>
      </w:r>
      <w:r>
        <w:rPr>
          <w:sz w:val="20"/>
        </w:rPr>
        <w:t>negative</w:t>
      </w:r>
      <w:r>
        <w:rPr>
          <w:spacing w:val="-8"/>
          <w:sz w:val="20"/>
        </w:rPr>
        <w:t> </w:t>
      </w:r>
      <w:r>
        <w:rPr>
          <w:sz w:val="20"/>
        </w:rPr>
        <w:t>NAAT</w:t>
      </w:r>
      <w:r>
        <w:rPr>
          <w:spacing w:val="-8"/>
          <w:sz w:val="20"/>
        </w:rPr>
        <w:t> </w:t>
      </w:r>
      <w:r>
        <w:rPr>
          <w:sz w:val="20"/>
        </w:rPr>
        <w:t>(nasal</w:t>
      </w:r>
      <w:r>
        <w:rPr>
          <w:spacing w:val="-6"/>
          <w:sz w:val="20"/>
        </w:rPr>
        <w:t> </w:t>
      </w:r>
      <w:r>
        <w:rPr>
          <w:sz w:val="20"/>
        </w:rPr>
        <w:t>swab)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9"/>
          <w:sz w:val="20"/>
        </w:rPr>
        <w:t> </w:t>
      </w:r>
      <w:r>
        <w:rPr>
          <w:sz w:val="20"/>
        </w:rPr>
        <w:t>any</w:t>
      </w:r>
      <w:r>
        <w:rPr>
          <w:spacing w:val="-9"/>
          <w:sz w:val="20"/>
        </w:rPr>
        <w:t> </w:t>
      </w:r>
      <w:r>
        <w:rPr>
          <w:sz w:val="20"/>
        </w:rPr>
        <w:t>unscheduled</w:t>
      </w:r>
      <w:r>
        <w:rPr>
          <w:spacing w:val="-47"/>
          <w:sz w:val="20"/>
        </w:rPr>
        <w:t> </w:t>
      </w: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prior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2"/>
          <w:sz w:val="20"/>
        </w:rPr>
        <w:t> </w:t>
      </w:r>
      <w:r>
        <w:rPr>
          <w:sz w:val="20"/>
        </w:rPr>
        <w:t>days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1"/>
          <w:sz w:val="20"/>
        </w:rPr>
        <w:t> </w:t>
      </w:r>
      <w:r>
        <w:rPr>
          <w:sz w:val="20"/>
        </w:rPr>
        <w:t>Dose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were</w:t>
      </w:r>
      <w:r>
        <w:rPr>
          <w:spacing w:val="-2"/>
          <w:sz w:val="20"/>
        </w:rPr>
        <w:t> </w:t>
      </w:r>
      <w:r>
        <w:rPr>
          <w:sz w:val="20"/>
        </w:rPr>
        <w:t>included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analysis.</w:t>
      </w:r>
    </w:p>
    <w:p>
      <w:pPr>
        <w:tabs>
          <w:tab w:pos="563" w:val="left" w:leader="none"/>
        </w:tabs>
        <w:spacing w:line="244" w:lineRule="exact" w:before="0"/>
        <w:ind w:left="232" w:right="0" w:firstLine="0"/>
        <w:jc w:val="left"/>
        <w:rPr>
          <w:sz w:val="20"/>
        </w:rPr>
      </w:pPr>
      <w:r>
        <w:rPr>
          <w:sz w:val="20"/>
        </w:rPr>
        <w:t>±</w:t>
        <w:tab/>
        <w:t>Pfizer-BioNTech</w:t>
      </w:r>
      <w:r>
        <w:rPr>
          <w:spacing w:val="-10"/>
          <w:sz w:val="20"/>
        </w:rPr>
        <w:t> </w:t>
      </w:r>
      <w:r>
        <w:rPr>
          <w:sz w:val="20"/>
        </w:rPr>
        <w:t>COVID-19</w:t>
      </w:r>
      <w:r>
        <w:rPr>
          <w:spacing w:val="-13"/>
          <w:sz w:val="20"/>
        </w:rPr>
        <w:t> </w:t>
      </w:r>
      <w:r>
        <w:rPr>
          <w:sz w:val="20"/>
        </w:rPr>
        <w:t>Vaccine</w:t>
      </w:r>
      <w:r>
        <w:rPr>
          <w:spacing w:val="-1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1</w:t>
      </w:r>
      <w:r>
        <w:rPr>
          <w:sz w:val="20"/>
        </w:rPr>
        <w:t>0</w:t>
      </w:r>
      <w:r>
        <w:rPr>
          <w:spacing w:val="-10"/>
          <w:sz w:val="20"/>
        </w:rPr>
        <w:t> </w:t>
      </w:r>
      <w:r>
        <w:rPr>
          <w:sz w:val="20"/>
        </w:rPr>
        <w:t>mcg</w:t>
      </w:r>
      <w:r>
        <w:rPr>
          <w:spacing w:val="-12"/>
          <w:sz w:val="20"/>
        </w:rPr>
        <w:t> </w:t>
      </w:r>
      <w:r>
        <w:rPr>
          <w:sz w:val="20"/>
        </w:rPr>
        <w:t>modRNA).</w:t>
      </w:r>
    </w:p>
    <w:p>
      <w:pPr>
        <w:pStyle w:val="ListParagraph"/>
        <w:numPr>
          <w:ilvl w:val="0"/>
          <w:numId w:val="45"/>
        </w:numPr>
        <w:tabs>
          <w:tab w:pos="564" w:val="left" w:leader="none"/>
        </w:tabs>
        <w:spacing w:line="240" w:lineRule="auto" w:before="0" w:after="0"/>
        <w:ind w:left="563" w:right="0" w:hanging="332"/>
        <w:jc w:val="left"/>
        <w:rPr>
          <w:sz w:val="20"/>
        </w:rPr>
      </w:pPr>
      <w:r>
        <w:rPr>
          <w:sz w:val="20"/>
        </w:rPr>
        <w:t>N</w:t>
      </w:r>
      <w:r>
        <w:rPr>
          <w:spacing w:val="-6"/>
          <w:sz w:val="20"/>
        </w:rPr>
        <w:t> </w:t>
      </w:r>
      <w:r>
        <w:rPr>
          <w:sz w:val="20"/>
        </w:rPr>
        <w:t>=</w:t>
      </w:r>
      <w:r>
        <w:rPr>
          <w:spacing w:val="-8"/>
          <w:sz w:val="20"/>
        </w:rPr>
        <w:t> </w:t>
      </w:r>
      <w:r>
        <w:rPr>
          <w:sz w:val="20"/>
        </w:rPr>
        <w:t>Number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participants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specified</w:t>
      </w:r>
      <w:r>
        <w:rPr>
          <w:spacing w:val="-7"/>
          <w:sz w:val="20"/>
        </w:rPr>
        <w:t> </w:t>
      </w:r>
      <w:r>
        <w:rPr>
          <w:sz w:val="20"/>
        </w:rPr>
        <w:t>group.</w:t>
      </w:r>
    </w:p>
    <w:p>
      <w:pPr>
        <w:pStyle w:val="ListParagraph"/>
        <w:numPr>
          <w:ilvl w:val="0"/>
          <w:numId w:val="45"/>
        </w:numPr>
        <w:tabs>
          <w:tab w:pos="564" w:val="left" w:leader="none"/>
        </w:tabs>
        <w:spacing w:line="229" w:lineRule="exact" w:before="0" w:after="0"/>
        <w:ind w:left="563" w:right="0" w:hanging="332"/>
        <w:jc w:val="left"/>
        <w:rPr>
          <w:sz w:val="20"/>
        </w:rPr>
      </w:pPr>
      <w:r>
        <w:rPr>
          <w:sz w:val="20"/>
        </w:rPr>
        <w:t>n1</w:t>
      </w:r>
      <w:r>
        <w:rPr>
          <w:spacing w:val="-8"/>
          <w:sz w:val="20"/>
        </w:rPr>
        <w:t> </w:t>
      </w:r>
      <w:r>
        <w:rPr>
          <w:sz w:val="20"/>
        </w:rPr>
        <w:t>=</w:t>
      </w:r>
      <w:r>
        <w:rPr>
          <w:spacing w:val="-9"/>
          <w:sz w:val="20"/>
        </w:rPr>
        <w:t> </w:t>
      </w:r>
      <w:r>
        <w:rPr>
          <w:sz w:val="20"/>
        </w:rPr>
        <w:t>Number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participants</w:t>
      </w:r>
      <w:r>
        <w:rPr>
          <w:spacing w:val="-10"/>
          <w:sz w:val="20"/>
        </w:rPr>
        <w:t> </w:t>
      </w:r>
      <w:r>
        <w:rPr>
          <w:sz w:val="20"/>
        </w:rPr>
        <w:t>meeting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endpoint</w:t>
      </w:r>
      <w:r>
        <w:rPr>
          <w:spacing w:val="-10"/>
          <w:sz w:val="20"/>
        </w:rPr>
        <w:t> </w:t>
      </w:r>
      <w:r>
        <w:rPr>
          <w:sz w:val="20"/>
        </w:rPr>
        <w:t>definition.</w:t>
      </w:r>
    </w:p>
    <w:p>
      <w:pPr>
        <w:pStyle w:val="ListParagraph"/>
        <w:numPr>
          <w:ilvl w:val="0"/>
          <w:numId w:val="45"/>
        </w:numPr>
        <w:tabs>
          <w:tab w:pos="564" w:val="left" w:leader="none"/>
        </w:tabs>
        <w:spacing w:line="240" w:lineRule="auto" w:before="0" w:after="0"/>
        <w:ind w:left="563" w:right="849" w:hanging="332"/>
        <w:jc w:val="left"/>
        <w:rPr>
          <w:sz w:val="20"/>
        </w:rPr>
      </w:pPr>
      <w:r>
        <w:rPr>
          <w:sz w:val="20"/>
        </w:rPr>
        <w:t>Total</w:t>
      </w:r>
      <w:r>
        <w:rPr>
          <w:spacing w:val="-11"/>
          <w:sz w:val="20"/>
        </w:rPr>
        <w:t> </w:t>
      </w:r>
      <w:r>
        <w:rPr>
          <w:sz w:val="20"/>
        </w:rPr>
        <w:t>surveillance</w:t>
      </w:r>
      <w:r>
        <w:rPr>
          <w:spacing w:val="-9"/>
          <w:sz w:val="20"/>
        </w:rPr>
        <w:t> </w:t>
      </w:r>
      <w:r>
        <w:rPr>
          <w:sz w:val="20"/>
        </w:rPr>
        <w:t>time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1000</w:t>
      </w:r>
      <w:r>
        <w:rPr>
          <w:spacing w:val="-8"/>
          <w:sz w:val="20"/>
        </w:rPr>
        <w:t> </w:t>
      </w:r>
      <w:r>
        <w:rPr>
          <w:sz w:val="20"/>
        </w:rPr>
        <w:t>person-years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given</w:t>
      </w:r>
      <w:r>
        <w:rPr>
          <w:spacing w:val="-8"/>
          <w:sz w:val="20"/>
        </w:rPr>
        <w:t> </w:t>
      </w:r>
      <w:r>
        <w:rPr>
          <w:sz w:val="20"/>
        </w:rPr>
        <w:t>endpoint</w:t>
      </w:r>
      <w:r>
        <w:rPr>
          <w:spacing w:val="-10"/>
          <w:sz w:val="20"/>
        </w:rPr>
        <w:t> </w:t>
      </w:r>
      <w:r>
        <w:rPr>
          <w:sz w:val="20"/>
        </w:rPr>
        <w:t>across</w:t>
      </w:r>
      <w:r>
        <w:rPr>
          <w:spacing w:val="-10"/>
          <w:sz w:val="20"/>
        </w:rPr>
        <w:t> </w:t>
      </w:r>
      <w:r>
        <w:rPr>
          <w:sz w:val="20"/>
        </w:rPr>
        <w:t>all</w:t>
      </w:r>
      <w:r>
        <w:rPr>
          <w:spacing w:val="-11"/>
          <w:sz w:val="20"/>
        </w:rPr>
        <w:t> </w:t>
      </w:r>
      <w:r>
        <w:rPr>
          <w:sz w:val="20"/>
        </w:rPr>
        <w:t>participants</w:t>
      </w:r>
      <w:r>
        <w:rPr>
          <w:spacing w:val="-10"/>
          <w:sz w:val="20"/>
        </w:rPr>
        <w:t> </w:t>
      </w:r>
      <w:r>
        <w:rPr>
          <w:sz w:val="20"/>
        </w:rPr>
        <w:t>within</w:t>
      </w:r>
      <w:r>
        <w:rPr>
          <w:spacing w:val="-8"/>
          <w:sz w:val="20"/>
        </w:rPr>
        <w:t> </w:t>
      </w:r>
      <w:r>
        <w:rPr>
          <w:sz w:val="20"/>
        </w:rPr>
        <w:t>each</w:t>
      </w:r>
      <w:r>
        <w:rPr>
          <w:spacing w:val="-9"/>
          <w:sz w:val="20"/>
        </w:rPr>
        <w:t> </w:t>
      </w:r>
      <w:r>
        <w:rPr>
          <w:sz w:val="20"/>
        </w:rPr>
        <w:t>group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10"/>
          <w:sz w:val="20"/>
        </w:rPr>
        <w:t> </w:t>
      </w:r>
      <w:r>
        <w:rPr>
          <w:sz w:val="20"/>
        </w:rPr>
        <w:t>risk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endpoint.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COVID-19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6"/>
          <w:sz w:val="20"/>
        </w:rPr>
        <w:t> </w:t>
      </w:r>
      <w:r>
        <w:rPr>
          <w:sz w:val="20"/>
        </w:rPr>
        <w:t>accrual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7</w:t>
      </w:r>
      <w:r>
        <w:rPr>
          <w:spacing w:val="-5"/>
          <w:sz w:val="20"/>
        </w:rPr>
        <w:t> </w:t>
      </w:r>
      <w:r>
        <w:rPr>
          <w:sz w:val="20"/>
        </w:rPr>
        <w:t>days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Dose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end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surveillance</w:t>
      </w:r>
      <w:r>
        <w:rPr>
          <w:spacing w:val="-6"/>
          <w:sz w:val="20"/>
        </w:rPr>
        <w:t> </w:t>
      </w:r>
      <w:r>
        <w:rPr>
          <w:sz w:val="20"/>
        </w:rPr>
        <w:t>period.</w:t>
      </w:r>
    </w:p>
    <w:p>
      <w:pPr>
        <w:pStyle w:val="ListParagraph"/>
        <w:numPr>
          <w:ilvl w:val="0"/>
          <w:numId w:val="45"/>
        </w:numPr>
        <w:tabs>
          <w:tab w:pos="564" w:val="left" w:leader="none"/>
        </w:tabs>
        <w:spacing w:line="240" w:lineRule="auto" w:before="0" w:after="0"/>
        <w:ind w:left="564" w:right="0" w:hanging="332"/>
        <w:jc w:val="left"/>
        <w:rPr>
          <w:sz w:val="20"/>
        </w:rPr>
      </w:pPr>
      <w:r>
        <w:rPr>
          <w:sz w:val="20"/>
        </w:rPr>
        <w:t>n2</w:t>
      </w:r>
      <w:r>
        <w:rPr>
          <w:spacing w:val="-7"/>
          <w:sz w:val="20"/>
        </w:rPr>
        <w:t> </w:t>
      </w:r>
      <w:r>
        <w:rPr>
          <w:sz w:val="20"/>
        </w:rPr>
        <w:t>=</w:t>
      </w:r>
      <w:r>
        <w:rPr>
          <w:spacing w:val="-7"/>
          <w:sz w:val="20"/>
        </w:rPr>
        <w:t> </w:t>
      </w:r>
      <w:r>
        <w:rPr>
          <w:sz w:val="20"/>
        </w:rPr>
        <w:t>Number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participants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risk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endpoint.</w:t>
      </w:r>
    </w:p>
    <w:p>
      <w:pPr>
        <w:pStyle w:val="BodyText"/>
        <w:spacing w:before="1"/>
        <w:rPr>
          <w:sz w:val="16"/>
        </w:rPr>
      </w:pPr>
    </w:p>
    <w:p>
      <w:pPr>
        <w:pStyle w:val="Heading2"/>
        <w:numPr>
          <w:ilvl w:val="1"/>
          <w:numId w:val="41"/>
        </w:numPr>
        <w:tabs>
          <w:tab w:pos="839" w:val="left" w:leader="none"/>
          <w:tab w:pos="840" w:val="left" w:leader="none"/>
        </w:tabs>
        <w:spacing w:line="240" w:lineRule="auto" w:before="90" w:after="0"/>
        <w:ind w:left="840" w:right="0" w:hanging="720"/>
        <w:jc w:val="left"/>
      </w:pPr>
      <w:r>
        <w:rPr/>
        <w:t>Immunogenicity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Primary</w:t>
      </w:r>
      <w:r>
        <w:rPr>
          <w:spacing w:val="-1"/>
        </w:rPr>
        <w:t> </w:t>
      </w:r>
      <w:r>
        <w:rPr/>
        <w:t>Series</w:t>
      </w:r>
      <w:r>
        <w:rPr>
          <w:spacing w:val="-2"/>
        </w:rPr>
        <w:t> </w:t>
      </w:r>
      <w:r>
        <w:rPr/>
        <w:t>in Children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11</w:t>
      </w:r>
      <w:r>
        <w:rPr>
          <w:spacing w:val="-1"/>
        </w:rPr>
        <w:t> </w:t>
      </w:r>
      <w:r>
        <w:rPr/>
        <w:t>Years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Age</w:t>
      </w:r>
    </w:p>
    <w:p>
      <w:pPr>
        <w:pStyle w:val="BodyText"/>
        <w:rPr>
          <w:b/>
        </w:rPr>
      </w:pPr>
    </w:p>
    <w:p>
      <w:pPr>
        <w:pStyle w:val="BodyText"/>
        <w:ind w:left="119" w:right="157"/>
      </w:pPr>
      <w:r>
        <w:rPr/>
        <w:t>SARS-CoV-2 50% neutralizing antibody titers (NT50) 1 month after the primary series were compared between</w:t>
      </w:r>
      <w:r>
        <w:rPr>
          <w:spacing w:val="-57"/>
        </w:rPr>
        <w:t> </w:t>
      </w:r>
      <w:r>
        <w:rPr/>
        <w:t>randomly selected subsets of Phase 2/3 participants 5 through 11 years of age from study C4591007 and the</w:t>
      </w:r>
      <w:r>
        <w:rPr>
          <w:spacing w:val="1"/>
        </w:rPr>
        <w:t> </w:t>
      </w:r>
      <w:r>
        <w:rPr/>
        <w:t>efficacy study C4591001 Phase 2/3 participants 16 through 25 years of age, using a microneutralization assay</w:t>
      </w:r>
      <w:r>
        <w:rPr>
          <w:spacing w:val="1"/>
        </w:rPr>
        <w:t> </w:t>
      </w:r>
      <w:r>
        <w:rPr/>
        <w:t>against the reference strain (USA_WA1/2020). The primary immunobridging analyses compared the geometric</w:t>
      </w:r>
      <w:r>
        <w:rPr>
          <w:spacing w:val="1"/>
        </w:rPr>
        <w:t> </w:t>
      </w:r>
      <w:r>
        <w:rPr/>
        <w:t>mean</w:t>
      </w:r>
      <w:r>
        <w:rPr>
          <w:spacing w:val="-2"/>
        </w:rPr>
        <w:t> </w:t>
      </w:r>
      <w:r>
        <w:rPr/>
        <w:t>titers</w:t>
      </w:r>
      <w:r>
        <w:rPr>
          <w:spacing w:val="-1"/>
        </w:rPr>
        <w:t> </w:t>
      </w:r>
      <w:r>
        <w:rPr/>
        <w:t>(using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geometric</w:t>
      </w:r>
      <w:r>
        <w:rPr>
          <w:spacing w:val="-2"/>
        </w:rPr>
        <w:t> </w:t>
      </w:r>
      <w:r>
        <w:rPr/>
        <w:t>mean</w:t>
      </w:r>
      <w:r>
        <w:rPr>
          <w:spacing w:val="-1"/>
        </w:rPr>
        <w:t> </w:t>
      </w:r>
      <w:r>
        <w:rPr/>
        <w:t>ratio</w:t>
      </w:r>
      <w:r>
        <w:rPr>
          <w:spacing w:val="-2"/>
        </w:rPr>
        <w:t> </w:t>
      </w:r>
      <w:r>
        <w:rPr/>
        <w:t>[GMR])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seroresponse</w:t>
      </w:r>
      <w:r>
        <w:rPr>
          <w:spacing w:val="-2"/>
        </w:rPr>
        <w:t> </w:t>
      </w:r>
      <w:r>
        <w:rPr/>
        <w:t>(defined</w:t>
      </w:r>
      <w:r>
        <w:rPr>
          <w:spacing w:val="-1"/>
        </w:rPr>
        <w:t> </w:t>
      </w:r>
      <w:r>
        <w:rPr/>
        <w:t>as achieving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least</w:t>
      </w:r>
      <w:r>
        <w:rPr>
          <w:spacing w:val="-2"/>
        </w:rPr>
        <w:t> </w:t>
      </w:r>
      <w:r>
        <w:rPr/>
        <w:t>4-fold</w:t>
      </w:r>
      <w:r>
        <w:rPr>
          <w:spacing w:val="-1"/>
        </w:rPr>
        <w:t> </w:t>
      </w:r>
      <w:r>
        <w:rPr/>
        <w:t>rise</w:t>
      </w:r>
      <w:r>
        <w:rPr>
          <w:spacing w:val="-57"/>
        </w:rPr>
        <w:t> </w:t>
      </w:r>
      <w:r>
        <w:rPr/>
        <w:t>in SARS-CoV-2 NT50 from before Dose 1) rates in the evaluable immunogenicity population of participants</w:t>
      </w:r>
      <w:r>
        <w:rPr>
          <w:spacing w:val="1"/>
        </w:rPr>
        <w:t> </w:t>
      </w:r>
      <w:r>
        <w:rPr/>
        <w:t>without evidence of prior SARS-CoV-2 infection up to 1 month after Dose 2 in each group. The prespecified</w:t>
      </w:r>
      <w:r>
        <w:rPr>
          <w:spacing w:val="1"/>
        </w:rPr>
        <w:t> </w:t>
      </w:r>
      <w:r>
        <w:rPr/>
        <w:t>immunobridging</w:t>
      </w:r>
      <w:r>
        <w:rPr>
          <w:spacing w:val="-2"/>
        </w:rPr>
        <w:t> </w:t>
      </w:r>
      <w:r>
        <w:rPr/>
        <w:t>criteria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met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both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GMR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seroresponse difference (Table</w:t>
      </w:r>
      <w:r>
        <w:rPr>
          <w:spacing w:val="-2"/>
        </w:rPr>
        <w:t> </w:t>
      </w:r>
      <w:r>
        <w:rPr/>
        <w:t>7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Table</w:t>
      </w:r>
      <w:r>
        <w:rPr>
          <w:spacing w:val="-2"/>
        </w:rPr>
        <w:t> </w:t>
      </w:r>
      <w:r>
        <w:rPr/>
        <w:t>8).</w:t>
      </w:r>
    </w:p>
    <w:p>
      <w:pPr>
        <w:spacing w:after="0"/>
        <w:sectPr>
          <w:pgSz w:w="12240" w:h="15840"/>
          <w:pgMar w:header="0" w:footer="741" w:top="640" w:bottom="940" w:left="600" w:right="560"/>
        </w:sectPr>
      </w:pPr>
    </w:p>
    <w:p>
      <w:pPr>
        <w:pStyle w:val="Heading2"/>
        <w:tabs>
          <w:tab w:pos="1199" w:val="left" w:leader="none"/>
        </w:tabs>
        <w:spacing w:before="79"/>
        <w:ind w:left="1199" w:right="550" w:hanging="1080"/>
      </w:pPr>
      <w:r>
        <w:rPr/>
        <w:t>Table</w:t>
      </w:r>
      <w:r>
        <w:rPr>
          <w:spacing w:val="-1"/>
        </w:rPr>
        <w:t> </w:t>
      </w:r>
      <w:r>
        <w:rPr/>
        <w:t>7:</w:t>
        <w:tab/>
        <w:t>SARS-CoV-2 GMTs (NT50) at 1 Month After Primary Series – Immunobridging Subset -</w:t>
      </w:r>
      <w:r>
        <w:rPr>
          <w:spacing w:val="1"/>
        </w:rPr>
        <w:t> </w:t>
      </w:r>
      <w:r>
        <w:rPr/>
        <w:t>Participants 5 Through 11 Years of Age (Study 3) and Participants 16 Through 25 Years of</w:t>
      </w:r>
      <w:r>
        <w:rPr>
          <w:spacing w:val="-57"/>
        </w:rPr>
        <w:t> </w:t>
      </w:r>
      <w:r>
        <w:rPr/>
        <w:t>Age (Study 2) – Without Evidence of SARS-CoV-2 Infection up to 1 Month After Dose 2 –</w:t>
      </w:r>
      <w:r>
        <w:rPr>
          <w:spacing w:val="1"/>
        </w:rPr>
        <w:t> </w:t>
      </w:r>
      <w:r>
        <w:rPr/>
        <w:t>Evaluable</w:t>
      </w:r>
      <w:r>
        <w:rPr>
          <w:spacing w:val="-2"/>
        </w:rPr>
        <w:t> </w:t>
      </w:r>
      <w:r>
        <w:rPr/>
        <w:t>Immunogenicity Population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1056"/>
        <w:gridCol w:w="2988"/>
        <w:gridCol w:w="3124"/>
        <w:gridCol w:w="1982"/>
      </w:tblGrid>
      <w:tr>
        <w:trPr>
          <w:trHeight w:val="275" w:hRule="atLeast"/>
        </w:trPr>
        <w:tc>
          <w:tcPr>
            <w:tcW w:w="2698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12" w:type="dxa"/>
            <w:gridSpan w:val="2"/>
          </w:tcPr>
          <w:p>
            <w:pPr>
              <w:pStyle w:val="TableParagraph"/>
              <w:spacing w:line="256" w:lineRule="exact"/>
              <w:ind w:left="1185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</w:p>
        </w:tc>
        <w:tc>
          <w:tcPr>
            <w:tcW w:w="1982" w:type="dxa"/>
            <w:vMerge w:val="restart"/>
          </w:tcPr>
          <w:p>
            <w:pPr>
              <w:pStyle w:val="TableParagraph"/>
              <w:spacing w:before="18"/>
              <w:ind w:left="537" w:right="383" w:hanging="1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GMT Ratio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(95%CI)</w:t>
            </w:r>
          </w:p>
          <w:p>
            <w:pPr>
              <w:pStyle w:val="TableParagraph"/>
              <w:spacing w:line="276" w:lineRule="exact"/>
              <w:ind w:left="192" w:right="180" w:firstLine="64"/>
              <w:jc w:val="both"/>
              <w:rPr>
                <w:b/>
                <w:sz w:val="16"/>
              </w:rPr>
            </w:pPr>
            <w:r>
              <w:rPr>
                <w:b/>
                <w:sz w:val="24"/>
              </w:rPr>
              <w:t>(5 Through 11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Years of Age/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16 Through 25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Years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Age)</w:t>
            </w:r>
            <w:r>
              <w:rPr>
                <w:b/>
                <w:position w:val="8"/>
                <w:sz w:val="16"/>
              </w:rPr>
              <w:t>d,e</w:t>
            </w:r>
          </w:p>
        </w:tc>
      </w:tr>
      <w:tr>
        <w:trPr>
          <w:trHeight w:val="827" w:hRule="atLeast"/>
        </w:trPr>
        <w:tc>
          <w:tcPr>
            <w:tcW w:w="269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spacing w:line="275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mcg/Dose*</w:t>
            </w:r>
          </w:p>
          <w:p>
            <w:pPr>
              <w:pStyle w:val="TableParagraph"/>
              <w:spacing w:line="276" w:lineRule="exact"/>
              <w:ind w:left="107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Through 11 Years of Age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=264</w:t>
            </w:r>
          </w:p>
        </w:tc>
        <w:tc>
          <w:tcPr>
            <w:tcW w:w="3124" w:type="dxa"/>
          </w:tcPr>
          <w:p>
            <w:pPr>
              <w:pStyle w:val="TableParagraph"/>
              <w:spacing w:line="275" w:lineRule="exact"/>
              <w:ind w:left="117" w:right="106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mcg/Dose</w:t>
            </w:r>
            <w:r>
              <w:rPr>
                <w:b/>
                <w:position w:val="8"/>
                <w:sz w:val="16"/>
              </w:rPr>
              <w:t>±</w:t>
            </w:r>
          </w:p>
          <w:p>
            <w:pPr>
              <w:pStyle w:val="TableParagraph"/>
              <w:spacing w:line="276" w:lineRule="exact"/>
              <w:ind w:left="119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 Through 25 Years of Age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=253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1642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Assay</w:t>
            </w:r>
          </w:p>
        </w:tc>
        <w:tc>
          <w:tcPr>
            <w:tcW w:w="1056" w:type="dxa"/>
          </w:tcPr>
          <w:p>
            <w:pPr>
              <w:pStyle w:val="TableParagraph"/>
              <w:spacing w:line="276" w:lineRule="exact"/>
              <w:ind w:left="208" w:right="182" w:firstLine="50"/>
              <w:rPr>
                <w:b/>
                <w:sz w:val="16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Point</w:t>
            </w:r>
            <w:r>
              <w:rPr>
                <w:b/>
                <w:position w:val="8"/>
                <w:sz w:val="16"/>
              </w:rPr>
              <w:t>b</w:t>
            </w:r>
          </w:p>
        </w:tc>
        <w:tc>
          <w:tcPr>
            <w:tcW w:w="2988" w:type="dxa"/>
          </w:tcPr>
          <w:p>
            <w:pPr>
              <w:pStyle w:val="TableParagraph"/>
              <w:spacing w:line="276" w:lineRule="exact"/>
              <w:ind w:left="973" w:right="960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GMT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(95%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CI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3124" w:type="dxa"/>
          </w:tcPr>
          <w:p>
            <w:pPr>
              <w:pStyle w:val="TableParagraph"/>
              <w:spacing w:line="276" w:lineRule="exact"/>
              <w:ind w:left="1043" w:right="1027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GMT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pacing w:val="1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(95%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CI</w:t>
            </w:r>
            <w:r>
              <w:rPr>
                <w:b/>
                <w:position w:val="8"/>
                <w:sz w:val="16"/>
              </w:rPr>
              <w:t>c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164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SARS-CoV-2</w:t>
            </w:r>
          </w:p>
          <w:p>
            <w:pPr>
              <w:pStyle w:val="TableParagraph"/>
              <w:spacing w:line="270" w:lineRule="atLeast"/>
              <w:ind w:left="107" w:right="2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neutralization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assay - NT50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(titer)</w:t>
            </w:r>
            <w:r>
              <w:rPr>
                <w:sz w:val="24"/>
                <w:vertAlign w:val="superscript"/>
              </w:rPr>
              <w:t>f</w:t>
            </w:r>
          </w:p>
        </w:tc>
        <w:tc>
          <w:tcPr>
            <w:tcW w:w="1056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70" w:lineRule="atLeas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1 month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29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1197.6</w:t>
            </w:r>
          </w:p>
          <w:p>
            <w:pPr>
              <w:pStyle w:val="TableParagraph"/>
              <w:spacing w:line="257" w:lineRule="exact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(1106.1,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1296.6)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z w:val="24"/>
              </w:rPr>
              <w:t>1146.5</w:t>
            </w:r>
          </w:p>
          <w:p>
            <w:pPr>
              <w:pStyle w:val="TableParagraph"/>
              <w:spacing w:line="257" w:lineRule="exact"/>
              <w:ind w:left="116" w:right="106"/>
              <w:jc w:val="center"/>
              <w:rPr>
                <w:sz w:val="24"/>
              </w:rPr>
            </w:pPr>
            <w:r>
              <w:rPr>
                <w:sz w:val="24"/>
              </w:rPr>
              <w:t>(1045.5,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1257.2)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409" w:right="401"/>
              <w:jc w:val="center"/>
              <w:rPr>
                <w:sz w:val="24"/>
              </w:rPr>
            </w:pPr>
            <w:r>
              <w:rPr>
                <w:sz w:val="24"/>
              </w:rPr>
              <w:t>1.04</w:t>
            </w:r>
          </w:p>
          <w:p>
            <w:pPr>
              <w:pStyle w:val="TableParagraph"/>
              <w:spacing w:line="257" w:lineRule="exact"/>
              <w:ind w:left="409" w:right="403"/>
              <w:jc w:val="center"/>
              <w:rPr>
                <w:sz w:val="24"/>
              </w:rPr>
            </w:pPr>
            <w:r>
              <w:rPr>
                <w:sz w:val="24"/>
              </w:rPr>
              <w:t>(0.93,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1.18)</w:t>
            </w:r>
          </w:p>
        </w:tc>
      </w:tr>
    </w:tbl>
    <w:p>
      <w:pPr>
        <w:spacing w:before="2"/>
        <w:ind w:left="232" w:right="720" w:firstLine="0"/>
        <w:jc w:val="left"/>
        <w:rPr>
          <w:sz w:val="20"/>
        </w:rPr>
      </w:pPr>
      <w:r>
        <w:rPr>
          <w:sz w:val="20"/>
        </w:rPr>
        <w:t>Abbreviations: CI = confidence interval; GMR = geometric mean ratio; GMT = geometric mean titer; LLOQ = lower limit of</w:t>
      </w:r>
      <w:r>
        <w:rPr>
          <w:spacing w:val="1"/>
          <w:sz w:val="20"/>
        </w:rPr>
        <w:t> </w:t>
      </w:r>
      <w:r>
        <w:rPr>
          <w:sz w:val="20"/>
        </w:rPr>
        <w:t>quantitation; NAAT = n</w:t>
      </w:r>
      <w:r>
        <w:rPr>
          <w:color w:val="333333"/>
          <w:sz w:val="20"/>
        </w:rPr>
        <w:t>ucleic-acid amplification test; </w:t>
      </w:r>
      <w:r>
        <w:rPr>
          <w:sz w:val="20"/>
        </w:rPr>
        <w:t>NT50 = 50% neutralizing titer; SARS-CoV-2 = severe acute respiratory</w:t>
      </w:r>
      <w:r>
        <w:rPr>
          <w:spacing w:val="-47"/>
          <w:sz w:val="20"/>
        </w:rPr>
        <w:t> </w:t>
      </w:r>
      <w:r>
        <w:rPr>
          <w:sz w:val="20"/>
        </w:rPr>
        <w:t>syndrome</w:t>
      </w:r>
      <w:r>
        <w:rPr>
          <w:spacing w:val="-1"/>
          <w:sz w:val="20"/>
        </w:rPr>
        <w:t> </w:t>
      </w:r>
      <w:r>
        <w:rPr>
          <w:sz w:val="20"/>
        </w:rPr>
        <w:t>coronavirus</w:t>
      </w:r>
      <w:r>
        <w:rPr>
          <w:spacing w:val="-3"/>
          <w:sz w:val="20"/>
        </w:rPr>
        <w:t> </w:t>
      </w:r>
      <w:r>
        <w:rPr>
          <w:sz w:val="20"/>
        </w:rPr>
        <w:t>2.</w:t>
      </w:r>
    </w:p>
    <w:p>
      <w:pPr>
        <w:spacing w:before="1"/>
        <w:ind w:left="232" w:right="507" w:firstLine="0"/>
        <w:jc w:val="left"/>
        <w:rPr>
          <w:sz w:val="20"/>
        </w:rPr>
      </w:pPr>
      <w:r>
        <w:rPr>
          <w:sz w:val="20"/>
        </w:rPr>
        <w:t>Note: Participants who had no serological or virological evidence (up to 1 month post-Dose 2 blood sample collection) of past</w:t>
      </w:r>
      <w:r>
        <w:rPr>
          <w:spacing w:val="1"/>
          <w:sz w:val="20"/>
        </w:rPr>
        <w:t> </w:t>
      </w:r>
      <w:r>
        <w:rPr>
          <w:sz w:val="20"/>
        </w:rPr>
        <w:t>SARS-CoV-2 infection (i.e., N-binding antibody [serum] negative at pre-Dose 1 and 1 month after Dose 2, SARS-CoV-2 not</w:t>
      </w:r>
      <w:r>
        <w:rPr>
          <w:spacing w:val="1"/>
          <w:sz w:val="20"/>
        </w:rPr>
        <w:t> </w:t>
      </w:r>
      <w:r>
        <w:rPr>
          <w:sz w:val="20"/>
        </w:rPr>
        <w:t>detected by NAAT [nasal swab] at pre-Dose 1 and pre-Dose 2, and negative NAAT (nasal swab) at any unscheduled visit up to 1</w:t>
      </w:r>
      <w:r>
        <w:rPr>
          <w:spacing w:val="-47"/>
          <w:sz w:val="20"/>
        </w:rPr>
        <w:t> </w:t>
      </w:r>
      <w:r>
        <w:rPr>
          <w:sz w:val="20"/>
        </w:rPr>
        <w:t>month after Dose</w:t>
      </w:r>
      <w:r>
        <w:rPr>
          <w:spacing w:val="-1"/>
          <w:sz w:val="20"/>
        </w:rPr>
        <w:t> </w:t>
      </w:r>
      <w:r>
        <w:rPr>
          <w:sz w:val="20"/>
        </w:rPr>
        <w:t>2 blood collection)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had</w:t>
      </w:r>
      <w:r>
        <w:rPr>
          <w:spacing w:val="-2"/>
          <w:sz w:val="20"/>
        </w:rPr>
        <w:t> </w:t>
      </w:r>
      <w:r>
        <w:rPr>
          <w:sz w:val="20"/>
        </w:rPr>
        <w:t>no medical</w:t>
      </w:r>
      <w:r>
        <w:rPr>
          <w:spacing w:val="-1"/>
          <w:sz w:val="20"/>
        </w:rPr>
        <w:t> </w:t>
      </w:r>
      <w:r>
        <w:rPr>
          <w:sz w:val="20"/>
        </w:rPr>
        <w:t>history of</w:t>
      </w:r>
      <w:r>
        <w:rPr>
          <w:spacing w:val="-2"/>
          <w:sz w:val="20"/>
        </w:rPr>
        <w:t> </w:t>
      </w:r>
      <w:r>
        <w:rPr>
          <w:sz w:val="20"/>
        </w:rPr>
        <w:t>COVID-19 were</w:t>
      </w:r>
      <w:r>
        <w:rPr>
          <w:spacing w:val="-1"/>
          <w:sz w:val="20"/>
        </w:rPr>
        <w:t> </w:t>
      </w:r>
      <w:r>
        <w:rPr>
          <w:sz w:val="20"/>
        </w:rPr>
        <w:t>included in the</w:t>
      </w:r>
      <w:r>
        <w:rPr>
          <w:spacing w:val="-2"/>
          <w:sz w:val="20"/>
        </w:rPr>
        <w:t> </w:t>
      </w:r>
      <w:r>
        <w:rPr>
          <w:sz w:val="20"/>
        </w:rPr>
        <w:t>analysis.</w:t>
      </w:r>
    </w:p>
    <w:p>
      <w:pPr>
        <w:tabs>
          <w:tab w:pos="577" w:val="left" w:leader="none"/>
        </w:tabs>
        <w:spacing w:line="230" w:lineRule="exact" w:before="0"/>
        <w:ind w:left="232" w:right="0" w:firstLine="0"/>
        <w:jc w:val="left"/>
        <w:rPr>
          <w:sz w:val="20"/>
        </w:rPr>
      </w:pPr>
      <w:r>
        <w:rPr>
          <w:sz w:val="20"/>
        </w:rPr>
        <w:t>*</w:t>
        <w:tab/>
        <w:t>Pfizer-BioNTech</w:t>
      </w:r>
      <w:r>
        <w:rPr>
          <w:spacing w:val="-4"/>
          <w:sz w:val="20"/>
        </w:rPr>
        <w:t> </w:t>
      </w:r>
      <w:r>
        <w:rPr>
          <w:sz w:val="20"/>
        </w:rPr>
        <w:t>COVID-19</w:t>
      </w:r>
      <w:r>
        <w:rPr>
          <w:spacing w:val="-3"/>
          <w:sz w:val="20"/>
        </w:rPr>
        <w:t> </w:t>
      </w:r>
      <w:r>
        <w:rPr>
          <w:sz w:val="20"/>
        </w:rPr>
        <w:t>Vaccine</w:t>
      </w:r>
      <w:r>
        <w:rPr>
          <w:spacing w:val="-4"/>
          <w:sz w:val="20"/>
        </w:rPr>
        <w:t> </w:t>
      </w:r>
      <w:r>
        <w:rPr>
          <w:sz w:val="20"/>
        </w:rPr>
        <w:t>(10</w:t>
      </w:r>
      <w:r>
        <w:rPr>
          <w:spacing w:val="-4"/>
          <w:sz w:val="20"/>
        </w:rPr>
        <w:t> </w:t>
      </w:r>
      <w:r>
        <w:rPr>
          <w:sz w:val="20"/>
        </w:rPr>
        <w:t>mcg</w:t>
      </w:r>
      <w:r>
        <w:rPr>
          <w:spacing w:val="-3"/>
          <w:sz w:val="20"/>
        </w:rPr>
        <w:t> </w:t>
      </w:r>
      <w:r>
        <w:rPr>
          <w:sz w:val="20"/>
        </w:rPr>
        <w:t>modRNA).</w:t>
      </w:r>
    </w:p>
    <w:p>
      <w:pPr>
        <w:tabs>
          <w:tab w:pos="568" w:val="left" w:leader="none"/>
        </w:tabs>
        <w:spacing w:before="1"/>
        <w:ind w:left="232" w:right="0" w:firstLine="0"/>
        <w:jc w:val="left"/>
        <w:rPr>
          <w:sz w:val="20"/>
        </w:rPr>
      </w:pPr>
      <w:r>
        <w:rPr>
          <w:sz w:val="20"/>
        </w:rPr>
        <w:t>±</w:t>
        <w:tab/>
        <w:t>Pfizer-BioNTech</w:t>
      </w:r>
      <w:r>
        <w:rPr>
          <w:spacing w:val="-4"/>
          <w:sz w:val="20"/>
        </w:rPr>
        <w:t> </w:t>
      </w:r>
      <w:r>
        <w:rPr>
          <w:sz w:val="20"/>
        </w:rPr>
        <w:t>COVID-19</w:t>
      </w:r>
      <w:r>
        <w:rPr>
          <w:spacing w:val="-3"/>
          <w:sz w:val="20"/>
        </w:rPr>
        <w:t> </w:t>
      </w:r>
      <w:r>
        <w:rPr>
          <w:sz w:val="20"/>
        </w:rPr>
        <w:t>Vaccine</w:t>
      </w:r>
      <w:r>
        <w:rPr>
          <w:spacing w:val="-4"/>
          <w:sz w:val="20"/>
        </w:rPr>
        <w:t> </w:t>
      </w:r>
      <w:r>
        <w:rPr>
          <w:sz w:val="20"/>
        </w:rPr>
        <w:t>(30</w:t>
      </w:r>
      <w:r>
        <w:rPr>
          <w:spacing w:val="-4"/>
          <w:sz w:val="20"/>
        </w:rPr>
        <w:t> </w:t>
      </w:r>
      <w:r>
        <w:rPr>
          <w:sz w:val="20"/>
        </w:rPr>
        <w:t>mcg</w:t>
      </w:r>
      <w:r>
        <w:rPr>
          <w:spacing w:val="-3"/>
          <w:sz w:val="20"/>
        </w:rPr>
        <w:t> </w:t>
      </w:r>
      <w:r>
        <w:rPr>
          <w:sz w:val="20"/>
        </w:rPr>
        <w:t>modRNA).</w:t>
      </w:r>
    </w:p>
    <w:p>
      <w:pPr>
        <w:pStyle w:val="ListParagraph"/>
        <w:numPr>
          <w:ilvl w:val="2"/>
          <w:numId w:val="41"/>
        </w:numPr>
        <w:tabs>
          <w:tab w:pos="569" w:val="left" w:leader="none"/>
        </w:tabs>
        <w:spacing w:line="240" w:lineRule="auto" w:before="0" w:after="0"/>
        <w:ind w:left="568" w:right="673" w:hanging="337"/>
        <w:jc w:val="left"/>
        <w:rPr>
          <w:sz w:val="20"/>
        </w:rPr>
      </w:pP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=</w:t>
      </w:r>
      <w:r>
        <w:rPr>
          <w:spacing w:val="-3"/>
          <w:sz w:val="20"/>
        </w:rPr>
        <w:t> </w:t>
      </w:r>
      <w:r>
        <w:rPr>
          <w:sz w:val="20"/>
        </w:rPr>
        <w:t>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participants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valid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determinate</w:t>
      </w:r>
      <w:r>
        <w:rPr>
          <w:spacing w:val="-2"/>
          <w:sz w:val="20"/>
        </w:rPr>
        <w:t> </w:t>
      </w:r>
      <w:r>
        <w:rPr>
          <w:sz w:val="20"/>
        </w:rPr>
        <w:t>assay</w:t>
      </w:r>
      <w:r>
        <w:rPr>
          <w:spacing w:val="-2"/>
          <w:sz w:val="20"/>
        </w:rPr>
        <w:t> </w:t>
      </w:r>
      <w:r>
        <w:rPr>
          <w:sz w:val="20"/>
        </w:rPr>
        <w:t>results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specified</w:t>
      </w:r>
      <w:r>
        <w:rPr>
          <w:spacing w:val="-1"/>
          <w:sz w:val="20"/>
        </w:rPr>
        <w:t> </w:t>
      </w:r>
      <w:r>
        <w:rPr>
          <w:sz w:val="20"/>
        </w:rPr>
        <w:t>assay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dose/sampling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1"/>
          <w:sz w:val="20"/>
        </w:rPr>
        <w:t> </w:t>
      </w:r>
      <w:r>
        <w:rPr>
          <w:sz w:val="20"/>
        </w:rPr>
        <w:t>point.</w:t>
      </w:r>
    </w:p>
    <w:p>
      <w:pPr>
        <w:pStyle w:val="ListParagraph"/>
        <w:numPr>
          <w:ilvl w:val="2"/>
          <w:numId w:val="41"/>
        </w:numPr>
        <w:tabs>
          <w:tab w:pos="569" w:val="left" w:leader="none"/>
        </w:tabs>
        <w:spacing w:line="229" w:lineRule="exact" w:before="0" w:after="0"/>
        <w:ind w:left="568" w:right="0" w:hanging="337"/>
        <w:jc w:val="left"/>
        <w:rPr>
          <w:sz w:val="20"/>
        </w:rPr>
      </w:pPr>
      <w:r>
        <w:rPr>
          <w:sz w:val="20"/>
        </w:rPr>
        <w:t>Protocol-specified</w:t>
      </w:r>
      <w:r>
        <w:rPr>
          <w:spacing w:val="-4"/>
          <w:sz w:val="20"/>
        </w:rPr>
        <w:t> </w:t>
      </w:r>
      <w:r>
        <w:rPr>
          <w:sz w:val="20"/>
        </w:rPr>
        <w:t>timing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blood</w:t>
      </w:r>
      <w:r>
        <w:rPr>
          <w:spacing w:val="-4"/>
          <w:sz w:val="20"/>
        </w:rPr>
        <w:t> </w:t>
      </w:r>
      <w:r>
        <w:rPr>
          <w:sz w:val="20"/>
        </w:rPr>
        <w:t>sample</w:t>
      </w:r>
      <w:r>
        <w:rPr>
          <w:spacing w:val="-4"/>
          <w:sz w:val="20"/>
        </w:rPr>
        <w:t> </w:t>
      </w:r>
      <w:r>
        <w:rPr>
          <w:sz w:val="20"/>
        </w:rPr>
        <w:t>collection.</w:t>
      </w:r>
    </w:p>
    <w:p>
      <w:pPr>
        <w:pStyle w:val="ListParagraph"/>
        <w:numPr>
          <w:ilvl w:val="2"/>
          <w:numId w:val="41"/>
        </w:numPr>
        <w:tabs>
          <w:tab w:pos="569" w:val="left" w:leader="none"/>
        </w:tabs>
        <w:spacing w:line="240" w:lineRule="auto" w:before="1" w:after="0"/>
        <w:ind w:left="567" w:right="758" w:hanging="336"/>
        <w:jc w:val="left"/>
        <w:rPr>
          <w:sz w:val="20"/>
        </w:rPr>
      </w:pPr>
      <w:r>
        <w:rPr>
          <w:sz w:val="20"/>
        </w:rPr>
        <w:t>GMTs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2-sided</w:t>
      </w:r>
      <w:r>
        <w:rPr>
          <w:spacing w:val="-4"/>
          <w:sz w:val="20"/>
        </w:rPr>
        <w:t> </w:t>
      </w:r>
      <w:r>
        <w:rPr>
          <w:sz w:val="20"/>
        </w:rPr>
        <w:t>95%</w:t>
      </w:r>
      <w:r>
        <w:rPr>
          <w:spacing w:val="-3"/>
          <w:sz w:val="20"/>
        </w:rPr>
        <w:t> </w:t>
      </w:r>
      <w:r>
        <w:rPr>
          <w:sz w:val="20"/>
        </w:rPr>
        <w:t>CIs</w:t>
      </w:r>
      <w:r>
        <w:rPr>
          <w:spacing w:val="-4"/>
          <w:sz w:val="20"/>
        </w:rPr>
        <w:t> </w:t>
      </w:r>
      <w:r>
        <w:rPr>
          <w:sz w:val="20"/>
        </w:rPr>
        <w:t>were</w:t>
      </w:r>
      <w:r>
        <w:rPr>
          <w:spacing w:val="-3"/>
          <w:sz w:val="20"/>
        </w:rPr>
        <w:t> </w:t>
      </w:r>
      <w:r>
        <w:rPr>
          <w:sz w:val="20"/>
        </w:rPr>
        <w:t>calculated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exponentiating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mean</w:t>
      </w:r>
      <w:r>
        <w:rPr>
          <w:spacing w:val="-1"/>
          <w:sz w:val="20"/>
        </w:rPr>
        <w:t> </w:t>
      </w:r>
      <w:r>
        <w:rPr>
          <w:sz w:val="20"/>
        </w:rPr>
        <w:t>logarithm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titers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corresponding</w:t>
      </w:r>
      <w:r>
        <w:rPr>
          <w:spacing w:val="-2"/>
          <w:sz w:val="20"/>
        </w:rPr>
        <w:t> </w:t>
      </w:r>
      <w:r>
        <w:rPr>
          <w:sz w:val="20"/>
        </w:rPr>
        <w:t>CIs</w:t>
      </w:r>
      <w:r>
        <w:rPr>
          <w:spacing w:val="-47"/>
          <w:sz w:val="20"/>
        </w:rPr>
        <w:t> </w:t>
      </w:r>
      <w:r>
        <w:rPr>
          <w:sz w:val="20"/>
        </w:rPr>
        <w:t>(based on the Student</w:t>
      </w:r>
      <w:r>
        <w:rPr>
          <w:spacing w:val="-1"/>
          <w:sz w:val="20"/>
        </w:rPr>
        <w:t> </w:t>
      </w:r>
      <w:r>
        <w:rPr>
          <w:sz w:val="20"/>
        </w:rPr>
        <w:t>t</w:t>
      </w:r>
      <w:r>
        <w:rPr>
          <w:spacing w:val="-3"/>
          <w:sz w:val="20"/>
        </w:rPr>
        <w:t> </w:t>
      </w:r>
      <w:r>
        <w:rPr>
          <w:sz w:val="20"/>
        </w:rPr>
        <w:t>distribution). Assay results</w:t>
      </w:r>
      <w:r>
        <w:rPr>
          <w:spacing w:val="-1"/>
          <w:sz w:val="20"/>
        </w:rPr>
        <w:t> </w:t>
      </w:r>
      <w:r>
        <w:rPr>
          <w:sz w:val="20"/>
        </w:rPr>
        <w:t>below</w:t>
      </w:r>
      <w:r>
        <w:rPr>
          <w:spacing w:val="-1"/>
          <w:sz w:val="20"/>
        </w:rPr>
        <w:t> </w:t>
      </w:r>
      <w:r>
        <w:rPr>
          <w:sz w:val="20"/>
        </w:rPr>
        <w:t>the LLOQ</w:t>
      </w:r>
      <w:r>
        <w:rPr>
          <w:spacing w:val="-1"/>
          <w:sz w:val="20"/>
        </w:rPr>
        <w:t> </w:t>
      </w:r>
      <w:r>
        <w:rPr>
          <w:sz w:val="20"/>
        </w:rPr>
        <w:t>were</w:t>
      </w:r>
      <w:r>
        <w:rPr>
          <w:spacing w:val="-1"/>
          <w:sz w:val="20"/>
        </w:rPr>
        <w:t> </w:t>
      </w:r>
      <w:r>
        <w:rPr>
          <w:sz w:val="20"/>
        </w:rPr>
        <w:t>set to 0.5</w:t>
      </w:r>
      <w:r>
        <w:rPr>
          <w:spacing w:val="1"/>
          <w:sz w:val="20"/>
        </w:rPr>
        <w:t> </w:t>
      </w:r>
      <w:r>
        <w:rPr>
          <w:sz w:val="20"/>
        </w:rPr>
        <w:t>×</w:t>
      </w:r>
      <w:r>
        <w:rPr>
          <w:spacing w:val="-3"/>
          <w:sz w:val="20"/>
        </w:rPr>
        <w:t> </w:t>
      </w:r>
      <w:r>
        <w:rPr>
          <w:sz w:val="20"/>
        </w:rPr>
        <w:t>LLOQ.</w:t>
      </w:r>
    </w:p>
    <w:p>
      <w:pPr>
        <w:pStyle w:val="ListParagraph"/>
        <w:numPr>
          <w:ilvl w:val="2"/>
          <w:numId w:val="41"/>
        </w:numPr>
        <w:tabs>
          <w:tab w:pos="568" w:val="left" w:leader="none"/>
        </w:tabs>
        <w:spacing w:line="240" w:lineRule="auto" w:before="1" w:after="0"/>
        <w:ind w:left="567" w:right="343" w:hanging="336"/>
        <w:jc w:val="left"/>
        <w:rPr>
          <w:sz w:val="20"/>
        </w:rPr>
      </w:pPr>
      <w:r>
        <w:rPr>
          <w:sz w:val="20"/>
        </w:rPr>
        <w:t>GMT ratio and 2-sided 95% CIs were calculated by exponentiating the mean difference of the logarithms of the titers (Group 1</w:t>
      </w:r>
      <w:r>
        <w:rPr>
          <w:spacing w:val="-47"/>
          <w:sz w:val="20"/>
        </w:rPr>
        <w:t> </w:t>
      </w:r>
      <w:r>
        <w:rPr>
          <w:sz w:val="20"/>
        </w:rPr>
        <w:t>[5 through 11 years of age] - Group 2 [16 through 25 years of age]) and the corresponding CI (based on the Student t</w:t>
      </w:r>
      <w:r>
        <w:rPr>
          <w:spacing w:val="1"/>
          <w:sz w:val="20"/>
        </w:rPr>
        <w:t> </w:t>
      </w:r>
      <w:r>
        <w:rPr>
          <w:sz w:val="20"/>
        </w:rPr>
        <w:t>distribution).</w:t>
      </w:r>
    </w:p>
    <w:p>
      <w:pPr>
        <w:pStyle w:val="ListParagraph"/>
        <w:numPr>
          <w:ilvl w:val="2"/>
          <w:numId w:val="41"/>
        </w:numPr>
        <w:tabs>
          <w:tab w:pos="568" w:val="left" w:leader="none"/>
        </w:tabs>
        <w:spacing w:line="229" w:lineRule="exact" w:before="0" w:after="0"/>
        <w:ind w:left="567" w:right="0" w:hanging="337"/>
        <w:jc w:val="left"/>
        <w:rPr>
          <w:sz w:val="20"/>
        </w:rPr>
      </w:pPr>
      <w:r>
        <w:rPr>
          <w:sz w:val="20"/>
        </w:rPr>
        <w:t>Immunobridging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declared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lower</w:t>
      </w:r>
      <w:r>
        <w:rPr>
          <w:spacing w:val="-1"/>
          <w:sz w:val="20"/>
        </w:rPr>
        <w:t> </w:t>
      </w:r>
      <w:r>
        <w:rPr>
          <w:sz w:val="20"/>
        </w:rPr>
        <w:t>bound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2-sided</w:t>
      </w:r>
      <w:r>
        <w:rPr>
          <w:spacing w:val="-1"/>
          <w:sz w:val="20"/>
        </w:rPr>
        <w:t> </w:t>
      </w:r>
      <w:r>
        <w:rPr>
          <w:sz w:val="20"/>
        </w:rPr>
        <w:t>95%</w:t>
      </w:r>
      <w:r>
        <w:rPr>
          <w:spacing w:val="-2"/>
          <w:sz w:val="20"/>
        </w:rPr>
        <w:t> </w:t>
      </w:r>
      <w:r>
        <w:rPr>
          <w:sz w:val="20"/>
        </w:rPr>
        <w:t>CI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GMT</w:t>
      </w:r>
      <w:r>
        <w:rPr>
          <w:spacing w:val="-1"/>
          <w:sz w:val="20"/>
        </w:rPr>
        <w:t> </w:t>
      </w:r>
      <w:r>
        <w:rPr>
          <w:sz w:val="20"/>
        </w:rPr>
        <w:t>ratio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greater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0.67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point</w:t>
      </w:r>
    </w:p>
    <w:p>
      <w:pPr>
        <w:spacing w:line="230" w:lineRule="exact" w:before="0"/>
        <w:ind w:left="567" w:right="0" w:firstLine="0"/>
        <w:jc w:val="left"/>
        <w:rPr>
          <w:sz w:val="20"/>
        </w:rPr>
      </w:pPr>
      <w:r>
        <w:rPr>
          <w:sz w:val="20"/>
        </w:rPr>
        <w:t>estimate</w:t>
      </w:r>
      <w:r>
        <w:rPr>
          <w:spacing w:val="-2"/>
          <w:sz w:val="20"/>
        </w:rPr>
        <w:t> </w:t>
      </w:r>
      <w:r>
        <w:rPr>
          <w:sz w:val="20"/>
        </w:rPr>
        <w:t>of the</w:t>
      </w:r>
      <w:r>
        <w:rPr>
          <w:spacing w:val="-1"/>
          <w:sz w:val="20"/>
        </w:rPr>
        <w:t> </w:t>
      </w:r>
      <w:r>
        <w:rPr>
          <w:sz w:val="20"/>
        </w:rPr>
        <w:t>GMR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≥0.8.</w:t>
      </w:r>
    </w:p>
    <w:p>
      <w:pPr>
        <w:pStyle w:val="ListParagraph"/>
        <w:numPr>
          <w:ilvl w:val="2"/>
          <w:numId w:val="41"/>
        </w:numPr>
        <w:tabs>
          <w:tab w:pos="568" w:val="left" w:leader="none"/>
          <w:tab w:pos="569" w:val="left" w:leader="none"/>
        </w:tabs>
        <w:spacing w:line="240" w:lineRule="auto" w:before="0" w:after="0"/>
        <w:ind w:left="568" w:right="329" w:hanging="336"/>
        <w:jc w:val="left"/>
        <w:rPr>
          <w:sz w:val="20"/>
        </w:rPr>
      </w:pPr>
      <w:r>
        <w:rPr>
          <w:sz w:val="20"/>
        </w:rPr>
        <w:t>SARS-CoV-2</w:t>
      </w:r>
      <w:r>
        <w:rPr>
          <w:spacing w:val="-3"/>
          <w:sz w:val="20"/>
        </w:rPr>
        <w:t> </w:t>
      </w:r>
      <w:r>
        <w:rPr>
          <w:sz w:val="20"/>
        </w:rPr>
        <w:t>NT50</w:t>
      </w:r>
      <w:r>
        <w:rPr>
          <w:spacing w:val="-2"/>
          <w:sz w:val="20"/>
        </w:rPr>
        <w:t> </w:t>
      </w:r>
      <w:r>
        <w:rPr>
          <w:sz w:val="20"/>
        </w:rPr>
        <w:t>were</w:t>
      </w:r>
      <w:r>
        <w:rPr>
          <w:spacing w:val="-4"/>
          <w:sz w:val="20"/>
        </w:rPr>
        <w:t> </w:t>
      </w:r>
      <w:r>
        <w:rPr>
          <w:sz w:val="20"/>
        </w:rPr>
        <w:t>determined</w:t>
      </w:r>
      <w:r>
        <w:rPr>
          <w:spacing w:val="-2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SARS-CoV-2</w:t>
      </w:r>
      <w:r>
        <w:rPr>
          <w:spacing w:val="-3"/>
          <w:sz w:val="20"/>
        </w:rPr>
        <w:t> </w:t>
      </w:r>
      <w:r>
        <w:rPr>
          <w:sz w:val="20"/>
        </w:rPr>
        <w:t>mNeonGreen</w:t>
      </w:r>
      <w:r>
        <w:rPr>
          <w:spacing w:val="-2"/>
          <w:sz w:val="20"/>
        </w:rPr>
        <w:t> </w:t>
      </w:r>
      <w:r>
        <w:rPr>
          <w:sz w:val="20"/>
        </w:rPr>
        <w:t>Virus</w:t>
      </w:r>
      <w:r>
        <w:rPr>
          <w:spacing w:val="-4"/>
          <w:sz w:val="20"/>
        </w:rPr>
        <w:t> </w:t>
      </w:r>
      <w:r>
        <w:rPr>
          <w:sz w:val="20"/>
        </w:rPr>
        <w:t>Microneutralization</w:t>
      </w:r>
      <w:r>
        <w:rPr>
          <w:spacing w:val="-3"/>
          <w:sz w:val="20"/>
        </w:rPr>
        <w:t> </w:t>
      </w:r>
      <w:r>
        <w:rPr>
          <w:sz w:val="20"/>
        </w:rPr>
        <w:t>Assay.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assay</w:t>
      </w:r>
      <w:r>
        <w:rPr>
          <w:spacing w:val="-4"/>
          <w:sz w:val="20"/>
        </w:rPr>
        <w:t> </w:t>
      </w:r>
      <w:r>
        <w:rPr>
          <w:sz w:val="20"/>
        </w:rPr>
        <w:t>uses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fluorescent reporter virus derived from the USA_WA1/2020 strain and virus neutralization is read on Vero cell monolayers.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sample</w:t>
      </w:r>
      <w:r>
        <w:rPr>
          <w:spacing w:val="-1"/>
          <w:sz w:val="20"/>
        </w:rPr>
        <w:t> </w:t>
      </w:r>
      <w:r>
        <w:rPr>
          <w:sz w:val="20"/>
        </w:rPr>
        <w:t>NT50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defined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reciprocal serum</w:t>
      </w:r>
      <w:r>
        <w:rPr>
          <w:spacing w:val="-2"/>
          <w:sz w:val="20"/>
        </w:rPr>
        <w:t> </w:t>
      </w:r>
      <w:r>
        <w:rPr>
          <w:sz w:val="20"/>
        </w:rPr>
        <w:t>dilution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which 50% of the</w:t>
      </w:r>
      <w:r>
        <w:rPr>
          <w:spacing w:val="-2"/>
          <w:sz w:val="20"/>
        </w:rPr>
        <w:t> </w:t>
      </w:r>
      <w:r>
        <w:rPr>
          <w:sz w:val="20"/>
        </w:rPr>
        <w:t>virus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neutralized.</w:t>
      </w:r>
    </w:p>
    <w:p>
      <w:pPr>
        <w:pStyle w:val="BodyText"/>
        <w:rPr>
          <w:sz w:val="16"/>
        </w:rPr>
      </w:pPr>
    </w:p>
    <w:p>
      <w:pPr>
        <w:pStyle w:val="Heading2"/>
        <w:tabs>
          <w:tab w:pos="1199" w:val="left" w:leader="none"/>
        </w:tabs>
        <w:spacing w:before="90"/>
        <w:ind w:left="1200" w:right="164" w:hanging="1080"/>
      </w:pPr>
      <w:r>
        <w:rPr/>
        <w:t>Table</w:t>
      </w:r>
      <w:r>
        <w:rPr>
          <w:spacing w:val="-1"/>
        </w:rPr>
        <w:t> </w:t>
      </w:r>
      <w:r>
        <w:rPr/>
        <w:t>8:</w:t>
        <w:tab/>
        <w:t>Percentages of Participants with Seroresponse at 1 Month After Primary Series –</w:t>
      </w:r>
      <w:r>
        <w:rPr>
          <w:spacing w:val="1"/>
        </w:rPr>
        <w:t> </w:t>
      </w:r>
      <w:r>
        <w:rPr/>
        <w:t>Immunobridging Subset –Participants 5 Through 11 Years of Age (Study 3) and Participants</w:t>
      </w:r>
      <w:r>
        <w:rPr>
          <w:spacing w:val="1"/>
        </w:rPr>
        <w:t> </w:t>
      </w:r>
      <w:r>
        <w:rPr/>
        <w:t>16 Through 25 Years of Age (Study 2) Without Evidence of Infection up to 1 Month After Dose</w:t>
      </w:r>
      <w:r>
        <w:rPr>
          <w:spacing w:val="-58"/>
        </w:rPr>
        <w:t> </w:t>
      </w:r>
      <w:r>
        <w:rPr/>
        <w:t>2</w:t>
      </w:r>
      <w:r>
        <w:rPr>
          <w:spacing w:val="-1"/>
        </w:rPr>
        <w:t> </w:t>
      </w:r>
      <w:r>
        <w:rPr/>
        <w:t>– Evaluable</w:t>
      </w:r>
      <w:r>
        <w:rPr>
          <w:spacing w:val="-1"/>
        </w:rPr>
        <w:t> </w:t>
      </w:r>
      <w:r>
        <w:rPr/>
        <w:t>Immunogenicity Population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984"/>
        <w:gridCol w:w="2935"/>
        <w:gridCol w:w="3115"/>
        <w:gridCol w:w="1970"/>
      </w:tblGrid>
      <w:tr>
        <w:trPr>
          <w:trHeight w:val="275" w:hRule="atLeast"/>
        </w:trPr>
        <w:tc>
          <w:tcPr>
            <w:tcW w:w="2683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50" w:type="dxa"/>
            <w:gridSpan w:val="2"/>
          </w:tcPr>
          <w:p>
            <w:pPr>
              <w:pStyle w:val="TableParagraph"/>
              <w:spacing w:line="256" w:lineRule="exact"/>
              <w:ind w:left="1137"/>
              <w:rPr>
                <w:b/>
                <w:sz w:val="24"/>
              </w:rPr>
            </w:pPr>
            <w:r>
              <w:rPr>
                <w:b/>
                <w:sz w:val="24"/>
              </w:rPr>
              <w:t>Pfizer-BioNTech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COVID-19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Vaccine</w:t>
            </w:r>
          </w:p>
        </w:tc>
        <w:tc>
          <w:tcPr>
            <w:tcW w:w="1970" w:type="dxa"/>
            <w:vMerge w:val="restart"/>
          </w:tcPr>
          <w:p>
            <w:pPr>
              <w:pStyle w:val="TableParagraph"/>
              <w:spacing w:line="237" w:lineRule="auto" w:before="1"/>
              <w:ind w:left="204" w:right="191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Difference 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Seroresponse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Rates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position w:val="8"/>
                <w:sz w:val="16"/>
              </w:rPr>
              <w:t>e</w:t>
            </w:r>
            <w:r>
              <w:rPr>
                <w:b/>
                <w:spacing w:val="12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(95%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CI</w:t>
            </w:r>
            <w:r>
              <w:rPr>
                <w:b/>
                <w:position w:val="8"/>
                <w:sz w:val="16"/>
              </w:rPr>
              <w:t>f</w:t>
            </w:r>
            <w:r>
              <w:rPr>
                <w:b/>
                <w:sz w:val="24"/>
              </w:rPr>
              <w:t>)</w:t>
            </w:r>
          </w:p>
          <w:p>
            <w:pPr>
              <w:pStyle w:val="TableParagraph"/>
              <w:spacing w:line="276" w:lineRule="exact"/>
              <w:ind w:left="36" w:right="26" w:firstLine="1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(5 Through 11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Years of Age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minus 16 Through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Years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Age)</w:t>
            </w:r>
            <w:r>
              <w:rPr>
                <w:b/>
                <w:position w:val="8"/>
                <w:sz w:val="16"/>
              </w:rPr>
              <w:t>g</w:t>
            </w:r>
          </w:p>
        </w:tc>
      </w:tr>
      <w:tr>
        <w:trPr>
          <w:trHeight w:val="827" w:hRule="atLeast"/>
        </w:trPr>
        <w:tc>
          <w:tcPr>
            <w:tcW w:w="26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</w:tcPr>
          <w:p>
            <w:pPr>
              <w:pStyle w:val="TableParagraph"/>
              <w:spacing w:line="275" w:lineRule="exact"/>
              <w:ind w:left="7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mcg/Dose*</w:t>
            </w:r>
          </w:p>
          <w:p>
            <w:pPr>
              <w:pStyle w:val="TableParagraph"/>
              <w:spacing w:line="276" w:lineRule="exact"/>
              <w:ind w:left="81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Through 11 Years of Age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=264</w:t>
            </w:r>
          </w:p>
        </w:tc>
        <w:tc>
          <w:tcPr>
            <w:tcW w:w="3115" w:type="dxa"/>
          </w:tcPr>
          <w:p>
            <w:pPr>
              <w:pStyle w:val="TableParagraph"/>
              <w:spacing w:line="275" w:lineRule="exact"/>
              <w:ind w:left="111" w:right="104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mcg/Dose</w:t>
            </w:r>
            <w:r>
              <w:rPr>
                <w:b/>
                <w:position w:val="8"/>
                <w:sz w:val="16"/>
              </w:rPr>
              <w:t>±</w:t>
            </w:r>
          </w:p>
          <w:p>
            <w:pPr>
              <w:pStyle w:val="TableParagraph"/>
              <w:spacing w:line="276" w:lineRule="exact"/>
              <w:ind w:left="113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Years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a</w:t>
            </w:r>
            <w:r>
              <w:rPr>
                <w:b/>
                <w:sz w:val="24"/>
              </w:rPr>
              <w:t>=253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4" w:hRule="atLeast"/>
        </w:trPr>
        <w:tc>
          <w:tcPr>
            <w:tcW w:w="169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57" w:lineRule="exact" w:before="209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Assay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exact" w:before="213"/>
              <w:ind w:left="170" w:right="148" w:firstLine="50"/>
              <w:rPr>
                <w:b/>
                <w:sz w:val="16"/>
              </w:rPr>
            </w:pPr>
            <w:r>
              <w:rPr>
                <w:b/>
                <w:sz w:val="24"/>
              </w:rPr>
              <w:t>Time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Point</w:t>
            </w:r>
            <w:r>
              <w:rPr>
                <w:b/>
                <w:position w:val="8"/>
                <w:sz w:val="16"/>
              </w:rPr>
              <w:t>b</w:t>
            </w:r>
          </w:p>
        </w:tc>
        <w:tc>
          <w:tcPr>
            <w:tcW w:w="29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exact" w:before="213"/>
              <w:ind w:left="935" w:right="928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 </w:t>
            </w:r>
            <w:r>
              <w:rPr>
                <w:b/>
                <w:sz w:val="24"/>
              </w:rPr>
              <w:t>(%)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(95%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CI</w:t>
            </w:r>
            <w:r>
              <w:rPr>
                <w:b/>
                <w:position w:val="8"/>
                <w:sz w:val="16"/>
              </w:rPr>
              <w:t>d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31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exact" w:before="213"/>
              <w:ind w:left="1027" w:right="1016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position w:val="8"/>
                <w:sz w:val="16"/>
              </w:rPr>
              <w:t>c </w:t>
            </w:r>
            <w:r>
              <w:rPr>
                <w:b/>
                <w:sz w:val="24"/>
              </w:rPr>
              <w:t>(%)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(95%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CI</w:t>
            </w:r>
            <w:r>
              <w:rPr>
                <w:b/>
                <w:position w:val="8"/>
                <w:sz w:val="16"/>
              </w:rPr>
              <w:t>d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2" w:hRule="atLeast"/>
        </w:trPr>
        <w:tc>
          <w:tcPr>
            <w:tcW w:w="1699" w:type="dxa"/>
          </w:tcPr>
          <w:p>
            <w:pPr>
              <w:pStyle w:val="TableParagraph"/>
              <w:spacing w:line="274" w:lineRule="exact"/>
              <w:ind w:left="14"/>
              <w:rPr>
                <w:sz w:val="24"/>
              </w:rPr>
            </w:pPr>
            <w:r>
              <w:rPr>
                <w:sz w:val="24"/>
              </w:rPr>
              <w:t>SARS-CoV-2</w:t>
            </w:r>
          </w:p>
          <w:p>
            <w:pPr>
              <w:pStyle w:val="TableParagraph"/>
              <w:spacing w:line="270" w:lineRule="atLeast"/>
              <w:ind w:left="14" w:right="3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neutralization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assay - NT50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(titer)</w:t>
            </w:r>
            <w:r>
              <w:rPr>
                <w:sz w:val="24"/>
                <w:vertAlign w:val="superscript"/>
              </w:rPr>
              <w:t>h</w:t>
            </w:r>
          </w:p>
        </w:tc>
        <w:tc>
          <w:tcPr>
            <w:tcW w:w="984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70" w:lineRule="atLeast"/>
              <w:ind w:left="91" w:right="86"/>
              <w:jc w:val="center"/>
              <w:rPr>
                <w:sz w:val="24"/>
              </w:rPr>
            </w:pPr>
            <w:r>
              <w:rPr>
                <w:sz w:val="24"/>
              </w:rPr>
              <w:t>1 month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29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964"/>
              <w:rPr>
                <w:sz w:val="24"/>
              </w:rPr>
            </w:pPr>
            <w:r>
              <w:rPr>
                <w:sz w:val="24"/>
              </w:rPr>
              <w:t>262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(99.2)</w:t>
            </w:r>
          </w:p>
          <w:p>
            <w:pPr>
              <w:pStyle w:val="TableParagraph"/>
              <w:spacing w:line="257" w:lineRule="exact"/>
              <w:ind w:left="904"/>
              <w:rPr>
                <w:sz w:val="24"/>
              </w:rPr>
            </w:pPr>
            <w:r>
              <w:rPr>
                <w:sz w:val="24"/>
              </w:rPr>
              <w:t>(97.3,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99.9)</w:t>
            </w:r>
          </w:p>
        </w:tc>
        <w:tc>
          <w:tcPr>
            <w:tcW w:w="311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251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(99.2)</w:t>
            </w:r>
          </w:p>
          <w:p>
            <w:pPr>
              <w:pStyle w:val="TableParagraph"/>
              <w:spacing w:line="257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(97.2,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99.9)</w:t>
            </w:r>
          </w:p>
        </w:tc>
        <w:tc>
          <w:tcPr>
            <w:tcW w:w="197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484" w:right="473"/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</w:p>
          <w:p>
            <w:pPr>
              <w:pStyle w:val="TableParagraph"/>
              <w:spacing w:line="257" w:lineRule="exact"/>
              <w:ind w:left="484" w:right="477"/>
              <w:jc w:val="center"/>
              <w:rPr>
                <w:sz w:val="24"/>
              </w:rPr>
            </w:pPr>
            <w:r>
              <w:rPr>
                <w:sz w:val="24"/>
              </w:rPr>
              <w:t>(-2.0,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2.2)</w:t>
            </w:r>
          </w:p>
        </w:tc>
      </w:tr>
    </w:tbl>
    <w:p>
      <w:pPr>
        <w:spacing w:after="0" w:line="257" w:lineRule="exact"/>
        <w:jc w:val="center"/>
        <w:rPr>
          <w:sz w:val="24"/>
        </w:rPr>
        <w:sectPr>
          <w:pgSz w:w="12240" w:h="15840"/>
          <w:pgMar w:header="0" w:footer="741" w:top="640" w:bottom="940" w:left="600" w:right="560"/>
        </w:sectPr>
      </w:pPr>
    </w:p>
    <w:p>
      <w:pPr>
        <w:pStyle w:val="BodyText"/>
        <w:spacing w:before="2"/>
        <w:rPr>
          <w:b/>
          <w:sz w:val="5"/>
        </w:rPr>
      </w:pPr>
    </w:p>
    <w:p>
      <w:pPr>
        <w:pStyle w:val="BodyText"/>
        <w:spacing w:line="20" w:lineRule="exact"/>
        <w:ind w:left="124"/>
        <w:rPr>
          <w:sz w:val="2"/>
        </w:rPr>
      </w:pPr>
      <w:r>
        <w:rPr>
          <w:sz w:val="2"/>
        </w:rPr>
        <w:pict>
          <v:group style="width:539.8pt;height:.5pt;mso-position-horizontal-relative:char;mso-position-vertical-relative:line" id="docshapegroup17" coordorigin="0,0" coordsize="10796,10">
            <v:rect style="position:absolute;left:0;top:0;width:10796;height:10" id="docshape1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0"/>
        <w:ind w:left="139" w:right="545" w:firstLine="0"/>
        <w:jc w:val="left"/>
        <w:rPr>
          <w:sz w:val="20"/>
        </w:rPr>
      </w:pPr>
      <w:r>
        <w:rPr>
          <w:sz w:val="20"/>
        </w:rPr>
        <w:t>Abbreviations: LLOQ = lower limit of quantitation; NAAT = nucleic acid amplification test; N-binding = SARS-CoV-2</w:t>
      </w:r>
      <w:r>
        <w:rPr>
          <w:spacing w:val="1"/>
          <w:sz w:val="20"/>
        </w:rPr>
        <w:t> </w:t>
      </w:r>
      <w:r>
        <w:rPr>
          <w:sz w:val="20"/>
        </w:rPr>
        <w:t>nucleoprotein–binding; NT50 = 50% neutralizing titer 50; SARS-CoV-2 = severe acute respiratory syndrome coronavirus 2.</w:t>
      </w:r>
      <w:r>
        <w:rPr>
          <w:spacing w:val="1"/>
          <w:sz w:val="20"/>
        </w:rPr>
        <w:t> </w:t>
      </w:r>
      <w:r>
        <w:rPr>
          <w:sz w:val="20"/>
        </w:rPr>
        <w:t>Note: Seroresponse is defined as achieving a ≥4-fold rise from baseline (before Dose 1). If the baseline measurement is below the</w:t>
      </w:r>
      <w:r>
        <w:rPr>
          <w:spacing w:val="-47"/>
          <w:sz w:val="20"/>
        </w:rPr>
        <w:t> </w:t>
      </w:r>
      <w:r>
        <w:rPr>
          <w:sz w:val="20"/>
        </w:rPr>
        <w:t>LLOQ, a postvaccination</w:t>
      </w:r>
      <w:r>
        <w:rPr>
          <w:spacing w:val="1"/>
          <w:sz w:val="20"/>
        </w:rPr>
        <w:t> </w:t>
      </w:r>
      <w:r>
        <w:rPr>
          <w:sz w:val="20"/>
        </w:rPr>
        <w:t>assay result ≥4</w:t>
      </w:r>
      <w:r>
        <w:rPr>
          <w:spacing w:val="1"/>
          <w:sz w:val="20"/>
        </w:rPr>
        <w:t> </w:t>
      </w:r>
      <w:r>
        <w:rPr>
          <w:sz w:val="20"/>
        </w:rPr>
        <w:t>×</w:t>
      </w:r>
      <w:r>
        <w:rPr>
          <w:spacing w:val="-3"/>
          <w:sz w:val="20"/>
        </w:rPr>
        <w:t> </w:t>
      </w:r>
      <w:r>
        <w:rPr>
          <w:sz w:val="20"/>
        </w:rPr>
        <w:t>LLOQ is</w:t>
      </w:r>
      <w:r>
        <w:rPr>
          <w:spacing w:val="-1"/>
          <w:sz w:val="20"/>
        </w:rPr>
        <w:t> </w:t>
      </w:r>
      <w:r>
        <w:rPr>
          <w:sz w:val="20"/>
        </w:rPr>
        <w:t>considered a seroresponse</w:t>
      </w:r>
    </w:p>
    <w:p>
      <w:pPr>
        <w:spacing w:before="0"/>
        <w:ind w:left="139" w:right="199" w:firstLine="0"/>
        <w:jc w:val="both"/>
        <w:rPr>
          <w:sz w:val="20"/>
        </w:rPr>
      </w:pPr>
      <w:r>
        <w:rPr>
          <w:sz w:val="20"/>
        </w:rPr>
        <w:t>Note: Participants who had no serological or virological evidence (up to 1 month post-Dose 2 blood sample collection) of past SARS-</w:t>
      </w:r>
      <w:r>
        <w:rPr>
          <w:spacing w:val="-47"/>
          <w:sz w:val="20"/>
        </w:rPr>
        <w:t> </w:t>
      </w:r>
      <w:r>
        <w:rPr>
          <w:sz w:val="20"/>
        </w:rPr>
        <w:t>CoV-2 infection (i.e., N-binding antibody [serum] negative at Visit 1 and 1 month after Dose 2,</w:t>
      </w:r>
      <w:r>
        <w:rPr>
          <w:spacing w:val="1"/>
          <w:sz w:val="20"/>
        </w:rPr>
        <w:t> </w:t>
      </w:r>
      <w:r>
        <w:rPr>
          <w:sz w:val="20"/>
        </w:rPr>
        <w:t>SARS-CoV-2 not detected by NAAT</w:t>
      </w:r>
      <w:r>
        <w:rPr>
          <w:spacing w:val="-47"/>
          <w:sz w:val="20"/>
        </w:rPr>
        <w:t> </w:t>
      </w:r>
      <w:r>
        <w:rPr>
          <w:sz w:val="20"/>
        </w:rPr>
        <w:t>[nasal swab] at Visits 1 and 2, and negative NAAT (nasal swab) at any unscheduled visit up to 1 month after Dose 2 blood collection)</w:t>
      </w:r>
      <w:r>
        <w:rPr>
          <w:spacing w:val="-47"/>
          <w:sz w:val="20"/>
        </w:rPr>
        <w:t> </w:t>
      </w:r>
      <w:r>
        <w:rPr>
          <w:sz w:val="20"/>
        </w:rPr>
        <w:t>and had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medical history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COVID-19</w:t>
      </w:r>
      <w:r>
        <w:rPr>
          <w:spacing w:val="1"/>
          <w:sz w:val="20"/>
        </w:rPr>
        <w:t> </w:t>
      </w:r>
      <w:r>
        <w:rPr>
          <w:sz w:val="20"/>
        </w:rPr>
        <w:t>were included</w:t>
      </w:r>
      <w:r>
        <w:rPr>
          <w:spacing w:val="-1"/>
          <w:sz w:val="20"/>
        </w:rPr>
        <w:t> </w:t>
      </w:r>
      <w:r>
        <w:rPr>
          <w:sz w:val="20"/>
        </w:rPr>
        <w:t>in the analysis.</w:t>
      </w:r>
    </w:p>
    <w:p>
      <w:pPr>
        <w:pStyle w:val="ListParagraph"/>
        <w:numPr>
          <w:ilvl w:val="0"/>
          <w:numId w:val="19"/>
        </w:numPr>
        <w:tabs>
          <w:tab w:pos="485" w:val="left" w:leader="none"/>
        </w:tabs>
        <w:spacing w:line="229" w:lineRule="exact" w:before="0" w:after="0"/>
        <w:ind w:left="484" w:right="0" w:hanging="346"/>
        <w:jc w:val="both"/>
        <w:rPr>
          <w:sz w:val="20"/>
        </w:rPr>
      </w:pPr>
      <w:r>
        <w:rPr>
          <w:sz w:val="20"/>
        </w:rPr>
        <w:t>Pfizer-BioNTech</w:t>
      </w:r>
      <w:r>
        <w:rPr>
          <w:spacing w:val="-3"/>
          <w:sz w:val="20"/>
        </w:rPr>
        <w:t> </w:t>
      </w:r>
      <w:r>
        <w:rPr>
          <w:sz w:val="20"/>
        </w:rPr>
        <w:t>COVID-19</w:t>
      </w:r>
      <w:r>
        <w:rPr>
          <w:spacing w:val="-2"/>
          <w:sz w:val="20"/>
        </w:rPr>
        <w:t> </w:t>
      </w:r>
      <w:r>
        <w:rPr>
          <w:sz w:val="20"/>
        </w:rPr>
        <w:t>Vaccine</w:t>
      </w:r>
      <w:r>
        <w:rPr>
          <w:spacing w:val="-4"/>
          <w:sz w:val="20"/>
        </w:rPr>
        <w:t> </w:t>
      </w:r>
      <w:r>
        <w:rPr>
          <w:sz w:val="20"/>
        </w:rPr>
        <w:t>(10</w:t>
      </w:r>
      <w:r>
        <w:rPr>
          <w:spacing w:val="-2"/>
          <w:sz w:val="20"/>
        </w:rPr>
        <w:t> </w:t>
      </w:r>
      <w:r>
        <w:rPr>
          <w:sz w:val="20"/>
        </w:rPr>
        <w:t>mcg</w:t>
      </w:r>
      <w:r>
        <w:rPr>
          <w:spacing w:val="-3"/>
          <w:sz w:val="20"/>
        </w:rPr>
        <w:t> </w:t>
      </w:r>
      <w:r>
        <w:rPr>
          <w:sz w:val="20"/>
        </w:rPr>
        <w:t>modRNA).</w:t>
      </w:r>
    </w:p>
    <w:p>
      <w:pPr>
        <w:spacing w:line="229" w:lineRule="exact" w:before="0"/>
        <w:ind w:left="139" w:right="0" w:firstLine="0"/>
        <w:jc w:val="both"/>
        <w:rPr>
          <w:sz w:val="20"/>
        </w:rPr>
      </w:pPr>
      <w:r>
        <w:rPr>
          <w:sz w:val="20"/>
        </w:rPr>
        <w:t>±  </w:t>
      </w:r>
      <w:r>
        <w:rPr>
          <w:spacing w:val="13"/>
          <w:sz w:val="20"/>
        </w:rPr>
        <w:t> </w:t>
      </w:r>
      <w:r>
        <w:rPr>
          <w:sz w:val="20"/>
        </w:rPr>
        <w:t>Pfizer-BioNTech</w:t>
      </w:r>
      <w:r>
        <w:rPr>
          <w:spacing w:val="-2"/>
          <w:sz w:val="20"/>
        </w:rPr>
        <w:t> </w:t>
      </w:r>
      <w:r>
        <w:rPr>
          <w:sz w:val="20"/>
        </w:rPr>
        <w:t>COVID-19</w:t>
      </w:r>
      <w:r>
        <w:rPr>
          <w:spacing w:val="-1"/>
          <w:sz w:val="20"/>
        </w:rPr>
        <w:t> </w:t>
      </w:r>
      <w:r>
        <w:rPr>
          <w:sz w:val="20"/>
        </w:rPr>
        <w:t>Vaccine</w:t>
      </w:r>
      <w:r>
        <w:rPr>
          <w:spacing w:val="-2"/>
          <w:sz w:val="20"/>
        </w:rPr>
        <w:t> </w:t>
      </w:r>
      <w:r>
        <w:rPr>
          <w:sz w:val="20"/>
        </w:rPr>
        <w:t>(30</w:t>
      </w:r>
      <w:r>
        <w:rPr>
          <w:spacing w:val="-1"/>
          <w:sz w:val="20"/>
        </w:rPr>
        <w:t> </w:t>
      </w:r>
      <w:r>
        <w:rPr>
          <w:sz w:val="20"/>
        </w:rPr>
        <w:t>mcg</w:t>
      </w:r>
      <w:r>
        <w:rPr>
          <w:spacing w:val="-1"/>
          <w:sz w:val="20"/>
        </w:rPr>
        <w:t> </w:t>
      </w:r>
      <w:r>
        <w:rPr>
          <w:sz w:val="20"/>
        </w:rPr>
        <w:t>modRNA).</w:t>
      </w:r>
    </w:p>
    <w:p>
      <w:pPr>
        <w:pStyle w:val="ListParagraph"/>
        <w:numPr>
          <w:ilvl w:val="0"/>
          <w:numId w:val="46"/>
        </w:numPr>
        <w:tabs>
          <w:tab w:pos="471" w:val="left" w:leader="none"/>
        </w:tabs>
        <w:spacing w:line="240" w:lineRule="auto" w:before="0" w:after="0"/>
        <w:ind w:left="470" w:right="410" w:hanging="332"/>
        <w:jc w:val="left"/>
        <w:rPr>
          <w:sz w:val="20"/>
        </w:rPr>
      </w:pPr>
      <w:r>
        <w:rPr>
          <w:sz w:val="20"/>
        </w:rPr>
        <w:t>N</w:t>
      </w:r>
      <w:r>
        <w:rPr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2"/>
          <w:sz w:val="20"/>
        </w:rPr>
        <w:t> </w:t>
      </w:r>
      <w:r>
        <w:rPr>
          <w:sz w:val="20"/>
        </w:rPr>
        <w:t>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participants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valid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determinate</w:t>
      </w:r>
      <w:r>
        <w:rPr>
          <w:spacing w:val="-2"/>
          <w:sz w:val="20"/>
        </w:rPr>
        <w:t> </w:t>
      </w:r>
      <w:r>
        <w:rPr>
          <w:sz w:val="20"/>
        </w:rPr>
        <w:t>assay</w:t>
      </w:r>
      <w:r>
        <w:rPr>
          <w:spacing w:val="-2"/>
          <w:sz w:val="20"/>
        </w:rPr>
        <w:t> </w:t>
      </w:r>
      <w:r>
        <w:rPr>
          <w:sz w:val="20"/>
        </w:rPr>
        <w:t>results</w:t>
      </w:r>
      <w:r>
        <w:rPr>
          <w:spacing w:val="-3"/>
          <w:sz w:val="20"/>
        </w:rPr>
        <w:t> </w:t>
      </w:r>
      <w:r>
        <w:rPr>
          <w:sz w:val="20"/>
        </w:rPr>
        <w:t>both</w:t>
      </w:r>
      <w:r>
        <w:rPr>
          <w:spacing w:val="-2"/>
          <w:sz w:val="20"/>
        </w:rPr>
        <w:t> </w:t>
      </w:r>
      <w:r>
        <w:rPr>
          <w:sz w:val="20"/>
        </w:rPr>
        <w:t>before</w:t>
      </w:r>
      <w:r>
        <w:rPr>
          <w:spacing w:val="-2"/>
          <w:sz w:val="20"/>
        </w:rPr>
        <w:t> </w:t>
      </w:r>
      <w:r>
        <w:rPr>
          <w:sz w:val="20"/>
        </w:rPr>
        <w:t>vaccination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month</w:t>
      </w:r>
      <w:r>
        <w:rPr>
          <w:spacing w:val="-1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Dose</w:t>
      </w:r>
      <w:r>
        <w:rPr>
          <w:spacing w:val="-2"/>
          <w:sz w:val="20"/>
        </w:rPr>
        <w:t> </w:t>
      </w:r>
      <w:r>
        <w:rPr>
          <w:sz w:val="20"/>
        </w:rPr>
        <w:t>2.</w:t>
      </w:r>
      <w:r>
        <w:rPr>
          <w:spacing w:val="-4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values</w:t>
      </w:r>
      <w:r>
        <w:rPr>
          <w:spacing w:val="-2"/>
          <w:sz w:val="20"/>
        </w:rPr>
        <w:t> </w:t>
      </w:r>
      <w:r>
        <w:rPr>
          <w:sz w:val="20"/>
        </w:rPr>
        <w:t>are the denominators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percentage calculations.</w:t>
      </w:r>
    </w:p>
    <w:p>
      <w:pPr>
        <w:pStyle w:val="ListParagraph"/>
        <w:numPr>
          <w:ilvl w:val="0"/>
          <w:numId w:val="46"/>
        </w:numPr>
        <w:tabs>
          <w:tab w:pos="471" w:val="left" w:leader="none"/>
        </w:tabs>
        <w:spacing w:line="240" w:lineRule="auto" w:before="0" w:after="0"/>
        <w:ind w:left="470" w:right="0" w:hanging="332"/>
        <w:jc w:val="left"/>
        <w:rPr>
          <w:sz w:val="20"/>
        </w:rPr>
      </w:pPr>
      <w:r>
        <w:rPr>
          <w:sz w:val="20"/>
        </w:rPr>
        <w:t>Protocol-specified</w:t>
      </w:r>
      <w:r>
        <w:rPr>
          <w:spacing w:val="-4"/>
          <w:sz w:val="20"/>
        </w:rPr>
        <w:t> </w:t>
      </w:r>
      <w:r>
        <w:rPr>
          <w:sz w:val="20"/>
        </w:rPr>
        <w:t>timing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blood</w:t>
      </w:r>
      <w:r>
        <w:rPr>
          <w:spacing w:val="-4"/>
          <w:sz w:val="20"/>
        </w:rPr>
        <w:t> </w:t>
      </w:r>
      <w:r>
        <w:rPr>
          <w:sz w:val="20"/>
        </w:rPr>
        <w:t>sample</w:t>
      </w:r>
      <w:r>
        <w:rPr>
          <w:spacing w:val="-4"/>
          <w:sz w:val="20"/>
        </w:rPr>
        <w:t> </w:t>
      </w:r>
      <w:r>
        <w:rPr>
          <w:sz w:val="20"/>
        </w:rPr>
        <w:t>collection.</w:t>
      </w:r>
    </w:p>
    <w:p>
      <w:pPr>
        <w:pStyle w:val="ListParagraph"/>
        <w:numPr>
          <w:ilvl w:val="0"/>
          <w:numId w:val="46"/>
        </w:numPr>
        <w:tabs>
          <w:tab w:pos="471" w:val="left" w:leader="none"/>
        </w:tabs>
        <w:spacing w:line="240" w:lineRule="auto" w:before="0" w:after="0"/>
        <w:ind w:left="470" w:right="0" w:hanging="332"/>
        <w:jc w:val="left"/>
        <w:rPr>
          <w:sz w:val="20"/>
        </w:rPr>
      </w:pP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=</w:t>
      </w:r>
      <w:r>
        <w:rPr>
          <w:spacing w:val="-2"/>
          <w:sz w:val="20"/>
        </w:rPr>
        <w:t> </w:t>
      </w:r>
      <w:r>
        <w:rPr>
          <w:sz w:val="20"/>
        </w:rPr>
        <w:t>Number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participants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seroresponse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2"/>
          <w:sz w:val="20"/>
        </w:rPr>
        <w:t> </w:t>
      </w:r>
      <w:r>
        <w:rPr>
          <w:sz w:val="20"/>
        </w:rPr>
        <w:t>assay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given</w:t>
      </w:r>
      <w:r>
        <w:rPr>
          <w:spacing w:val="-2"/>
          <w:sz w:val="20"/>
        </w:rPr>
        <w:t> </w:t>
      </w:r>
      <w:r>
        <w:rPr>
          <w:sz w:val="20"/>
        </w:rPr>
        <w:t>dose/sampling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point.</w:t>
      </w:r>
    </w:p>
    <w:p>
      <w:pPr>
        <w:pStyle w:val="ListParagraph"/>
        <w:numPr>
          <w:ilvl w:val="0"/>
          <w:numId w:val="46"/>
        </w:numPr>
        <w:tabs>
          <w:tab w:pos="471" w:val="left" w:leader="none"/>
        </w:tabs>
        <w:spacing w:line="229" w:lineRule="exact" w:before="0" w:after="0"/>
        <w:ind w:left="470" w:right="0" w:hanging="332"/>
        <w:jc w:val="left"/>
        <w:rPr>
          <w:sz w:val="20"/>
        </w:rPr>
      </w:pPr>
      <w:r>
        <w:rPr>
          <w:sz w:val="20"/>
        </w:rPr>
        <w:t>Exact</w:t>
      </w:r>
      <w:r>
        <w:rPr>
          <w:spacing w:val="-2"/>
          <w:sz w:val="20"/>
        </w:rPr>
        <w:t> </w:t>
      </w:r>
      <w:r>
        <w:rPr>
          <w:sz w:val="20"/>
        </w:rPr>
        <w:t>2-sided</w:t>
      </w:r>
      <w:r>
        <w:rPr>
          <w:spacing w:val="-1"/>
          <w:sz w:val="20"/>
        </w:rPr>
        <w:t> </w:t>
      </w:r>
      <w:r>
        <w:rPr>
          <w:sz w:val="20"/>
        </w:rPr>
        <w:t>CI based</w:t>
      </w:r>
      <w:r>
        <w:rPr>
          <w:spacing w:val="-3"/>
          <w:sz w:val="20"/>
        </w:rPr>
        <w:t> </w:t>
      </w:r>
      <w:r>
        <w:rPr>
          <w:sz w:val="20"/>
        </w:rPr>
        <w:t>on the</w:t>
      </w:r>
      <w:r>
        <w:rPr>
          <w:spacing w:val="-4"/>
          <w:sz w:val="20"/>
        </w:rPr>
        <w:t> </w:t>
      </w:r>
      <w:r>
        <w:rPr>
          <w:sz w:val="20"/>
        </w:rPr>
        <w:t>Clopper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Pearson</w:t>
      </w:r>
      <w:r>
        <w:rPr>
          <w:spacing w:val="-1"/>
          <w:sz w:val="20"/>
        </w:rPr>
        <w:t> </w:t>
      </w:r>
      <w:r>
        <w:rPr>
          <w:sz w:val="20"/>
        </w:rPr>
        <w:t>method.</w:t>
      </w:r>
    </w:p>
    <w:p>
      <w:pPr>
        <w:pStyle w:val="ListParagraph"/>
        <w:numPr>
          <w:ilvl w:val="0"/>
          <w:numId w:val="46"/>
        </w:numPr>
        <w:tabs>
          <w:tab w:pos="471" w:val="left" w:leader="none"/>
        </w:tabs>
        <w:spacing w:line="240" w:lineRule="auto" w:before="0" w:after="0"/>
        <w:ind w:left="470" w:right="629" w:hanging="332"/>
        <w:jc w:val="left"/>
        <w:rPr>
          <w:sz w:val="20"/>
        </w:rPr>
      </w:pPr>
      <w:r>
        <w:rPr>
          <w:sz w:val="20"/>
        </w:rPr>
        <w:t>Difference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proportions,</w:t>
      </w:r>
      <w:r>
        <w:rPr>
          <w:spacing w:val="-2"/>
          <w:sz w:val="20"/>
        </w:rPr>
        <w:t> </w:t>
      </w:r>
      <w:r>
        <w:rPr>
          <w:sz w:val="20"/>
        </w:rPr>
        <w:t>expressed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percentage</w:t>
      </w:r>
      <w:r>
        <w:rPr>
          <w:spacing w:val="-2"/>
          <w:sz w:val="20"/>
        </w:rPr>
        <w:t> </w:t>
      </w:r>
      <w:r>
        <w:rPr>
          <w:sz w:val="20"/>
        </w:rPr>
        <w:t>(Group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[5</w:t>
      </w:r>
      <w:r>
        <w:rPr>
          <w:spacing w:val="-1"/>
          <w:sz w:val="20"/>
        </w:rPr>
        <w:t> </w:t>
      </w:r>
      <w:r>
        <w:rPr>
          <w:sz w:val="20"/>
        </w:rPr>
        <w:t>through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1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age]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Group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[16</w:t>
      </w:r>
      <w:r>
        <w:rPr>
          <w:spacing w:val="-1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1"/>
          <w:sz w:val="20"/>
        </w:rPr>
        <w:t> </w:t>
      </w:r>
      <w:r>
        <w:rPr>
          <w:sz w:val="20"/>
        </w:rPr>
        <w:t>years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age]).</w:t>
      </w:r>
    </w:p>
    <w:p>
      <w:pPr>
        <w:pStyle w:val="ListParagraph"/>
        <w:numPr>
          <w:ilvl w:val="0"/>
          <w:numId w:val="46"/>
        </w:numPr>
        <w:tabs>
          <w:tab w:pos="470" w:val="left" w:leader="none"/>
          <w:tab w:pos="471" w:val="left" w:leader="none"/>
        </w:tabs>
        <w:spacing w:line="240" w:lineRule="auto" w:before="0" w:after="0"/>
        <w:ind w:left="470" w:right="0" w:hanging="332"/>
        <w:jc w:val="left"/>
        <w:rPr>
          <w:sz w:val="20"/>
        </w:rPr>
      </w:pPr>
      <w:r>
        <w:rPr>
          <w:sz w:val="20"/>
        </w:rPr>
        <w:t>2-Sided</w:t>
      </w:r>
      <w:r>
        <w:rPr>
          <w:spacing w:val="-2"/>
          <w:sz w:val="20"/>
        </w:rPr>
        <w:t> </w:t>
      </w:r>
      <w:r>
        <w:rPr>
          <w:sz w:val="20"/>
        </w:rPr>
        <w:t>CI,</w:t>
      </w:r>
      <w:r>
        <w:rPr>
          <w:spacing w:val="-2"/>
          <w:sz w:val="20"/>
        </w:rPr>
        <w:t> </w:t>
      </w:r>
      <w:r>
        <w:rPr>
          <w:sz w:val="20"/>
        </w:rPr>
        <w:t>based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Miettinen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Nurminen</w:t>
      </w:r>
      <w:r>
        <w:rPr>
          <w:spacing w:val="-2"/>
          <w:sz w:val="20"/>
        </w:rPr>
        <w:t> </w:t>
      </w:r>
      <w:r>
        <w:rPr>
          <w:sz w:val="20"/>
        </w:rPr>
        <w:t>method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difference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proportions,</w:t>
      </w:r>
      <w:r>
        <w:rPr>
          <w:spacing w:val="-2"/>
          <w:sz w:val="20"/>
        </w:rPr>
        <w:t> </w:t>
      </w:r>
      <w:r>
        <w:rPr>
          <w:sz w:val="20"/>
        </w:rPr>
        <w:t>expressed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percentage.</w:t>
      </w:r>
    </w:p>
    <w:p>
      <w:pPr>
        <w:pStyle w:val="ListParagraph"/>
        <w:numPr>
          <w:ilvl w:val="0"/>
          <w:numId w:val="46"/>
        </w:numPr>
        <w:tabs>
          <w:tab w:pos="471" w:val="left" w:leader="none"/>
        </w:tabs>
        <w:spacing w:line="240" w:lineRule="auto" w:before="0" w:after="0"/>
        <w:ind w:left="470" w:right="0" w:hanging="332"/>
        <w:jc w:val="left"/>
        <w:rPr>
          <w:sz w:val="20"/>
        </w:rPr>
      </w:pPr>
      <w:r>
        <w:rPr>
          <w:sz w:val="20"/>
        </w:rPr>
        <w:t>Immunobridging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declared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lower</w:t>
      </w:r>
      <w:r>
        <w:rPr>
          <w:spacing w:val="-2"/>
          <w:sz w:val="20"/>
        </w:rPr>
        <w:t> </w:t>
      </w:r>
      <w:r>
        <w:rPr>
          <w:sz w:val="20"/>
        </w:rPr>
        <w:t>bound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2-sided</w:t>
      </w:r>
      <w:r>
        <w:rPr>
          <w:spacing w:val="-2"/>
          <w:sz w:val="20"/>
        </w:rPr>
        <w:t> </w:t>
      </w:r>
      <w:r>
        <w:rPr>
          <w:sz w:val="20"/>
        </w:rPr>
        <w:t>95%</w:t>
      </w:r>
      <w:r>
        <w:rPr>
          <w:spacing w:val="-2"/>
          <w:sz w:val="20"/>
        </w:rPr>
        <w:t> </w:t>
      </w:r>
      <w:r>
        <w:rPr>
          <w:sz w:val="20"/>
        </w:rPr>
        <w:t>CI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difference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proportions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greater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-10.0%.</w:t>
      </w:r>
    </w:p>
    <w:p>
      <w:pPr>
        <w:pStyle w:val="ListParagraph"/>
        <w:numPr>
          <w:ilvl w:val="0"/>
          <w:numId w:val="46"/>
        </w:numPr>
        <w:tabs>
          <w:tab w:pos="471" w:val="left" w:leader="none"/>
        </w:tabs>
        <w:spacing w:line="240" w:lineRule="auto" w:before="0" w:after="0"/>
        <w:ind w:left="470" w:right="315" w:hanging="332"/>
        <w:jc w:val="left"/>
        <w:rPr>
          <w:sz w:val="20"/>
        </w:rPr>
      </w:pPr>
      <w:r>
        <w:rPr>
          <w:sz w:val="20"/>
        </w:rPr>
        <w:t>SARS-CoV-2 NT50 were determined using the SARS-CoV-2 mNeonGreen Virus Microneutralization Assay. The assay uses a</w:t>
      </w:r>
      <w:r>
        <w:rPr>
          <w:spacing w:val="1"/>
          <w:sz w:val="20"/>
        </w:rPr>
        <w:t> </w:t>
      </w:r>
      <w:r>
        <w:rPr>
          <w:sz w:val="20"/>
        </w:rPr>
        <w:t>fluorescent reporter virus derived from the USA_WA1/2020 strain and virus neutralization is read on Vero cell monolayers. The</w:t>
      </w:r>
      <w:r>
        <w:rPr>
          <w:spacing w:val="-47"/>
          <w:sz w:val="20"/>
        </w:rPr>
        <w:t> </w:t>
      </w:r>
      <w:r>
        <w:rPr>
          <w:sz w:val="20"/>
        </w:rPr>
        <w:t>sample</w:t>
      </w:r>
      <w:r>
        <w:rPr>
          <w:spacing w:val="-1"/>
          <w:sz w:val="20"/>
        </w:rPr>
        <w:t> </w:t>
      </w:r>
      <w:r>
        <w:rPr>
          <w:sz w:val="20"/>
        </w:rPr>
        <w:t>NT50 is</w:t>
      </w:r>
      <w:r>
        <w:rPr>
          <w:spacing w:val="-1"/>
          <w:sz w:val="20"/>
        </w:rPr>
        <w:t> </w:t>
      </w:r>
      <w:r>
        <w:rPr>
          <w:sz w:val="20"/>
        </w:rPr>
        <w:t>defined as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reciprocal serum dilution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50%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virus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neutralized.</w:t>
      </w:r>
    </w:p>
    <w:p>
      <w:pPr>
        <w:pStyle w:val="BodyText"/>
        <w:spacing w:before="5"/>
        <w:rPr>
          <w:sz w:val="15"/>
        </w:rPr>
      </w:pPr>
    </w:p>
    <w:p>
      <w:pPr>
        <w:pStyle w:val="Heading1"/>
        <w:numPr>
          <w:ilvl w:val="0"/>
          <w:numId w:val="41"/>
        </w:numPr>
        <w:tabs>
          <w:tab w:pos="839" w:val="left" w:leader="none"/>
          <w:tab w:pos="840" w:val="left" w:leader="none"/>
        </w:tabs>
        <w:spacing w:line="240" w:lineRule="auto" w:before="90" w:after="0"/>
        <w:ind w:left="840" w:right="0" w:hanging="720"/>
        <w:jc w:val="left"/>
        <w:rPr>
          <w:rFonts w:ascii="Times New Roman"/>
        </w:rPr>
      </w:pPr>
      <w:r>
        <w:rPr>
          <w:rFonts w:ascii="Times New Roman"/>
        </w:rPr>
        <w:t>HOW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SUPPLIED/STORAGE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HANDLING</w:t>
      </w:r>
    </w:p>
    <w:p>
      <w:pPr>
        <w:pStyle w:val="BodyText"/>
        <w:rPr>
          <w:b/>
        </w:rPr>
      </w:pPr>
    </w:p>
    <w:p>
      <w:pPr>
        <w:pStyle w:val="BodyText"/>
        <w:ind w:left="119" w:right="323"/>
      </w:pPr>
      <w:r>
        <w:rPr/>
        <w:t>The information in this section applies to the Pfizer-BioNTech COVID-19 Vaccine that is supplied in multiple</w:t>
      </w:r>
      <w:r>
        <w:rPr>
          <w:spacing w:val="-57"/>
        </w:rPr>
        <w:t> </w:t>
      </w:r>
      <w:r>
        <w:rPr/>
        <w:t>dose vials with </w:t>
      </w:r>
      <w:r>
        <w:rPr>
          <w:u w:val="single"/>
        </w:rPr>
        <w:t>orange caps and labels with orange borders</w:t>
      </w:r>
      <w:r>
        <w:rPr/>
        <w:t>. These multiple dose vials are supplied in a carton</w:t>
      </w:r>
      <w:r>
        <w:rPr>
          <w:spacing w:val="1"/>
        </w:rPr>
        <w:t> </w:t>
      </w:r>
      <w:r>
        <w:rPr/>
        <w:t>containing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multiple</w:t>
      </w:r>
      <w:r>
        <w:rPr>
          <w:spacing w:val="-2"/>
        </w:rPr>
        <w:t> </w:t>
      </w:r>
      <w:r>
        <w:rPr/>
        <w:t>dose</w:t>
      </w:r>
      <w:r>
        <w:rPr>
          <w:spacing w:val="-1"/>
        </w:rPr>
        <w:t> </w:t>
      </w:r>
      <w:r>
        <w:rPr/>
        <w:t>vials</w:t>
      </w:r>
      <w:r>
        <w:rPr>
          <w:spacing w:val="-1"/>
        </w:rPr>
        <w:t> </w:t>
      </w:r>
      <w:r>
        <w:rPr/>
        <w:t>(NDC</w:t>
      </w:r>
      <w:r>
        <w:rPr>
          <w:spacing w:val="-1"/>
        </w:rPr>
        <w:t> </w:t>
      </w:r>
      <w:r>
        <w:rPr/>
        <w:t>59267-1055-4).</w:t>
      </w:r>
      <w:r>
        <w:rPr>
          <w:spacing w:val="-1"/>
        </w:rPr>
        <w:t> </w:t>
      </w:r>
      <w:r>
        <w:rPr/>
        <w:t>After</w:t>
      </w:r>
      <w:r>
        <w:rPr>
          <w:spacing w:val="-1"/>
        </w:rPr>
        <w:t> </w:t>
      </w:r>
      <w:r>
        <w:rPr/>
        <w:t>dilution,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vial</w:t>
      </w:r>
      <w:r>
        <w:rPr>
          <w:spacing w:val="-1"/>
        </w:rPr>
        <w:t> </w:t>
      </w:r>
      <w:r>
        <w:rPr/>
        <w:t>contains 10</w:t>
      </w:r>
      <w:r>
        <w:rPr>
          <w:spacing w:val="-1"/>
        </w:rPr>
        <w:t> </w:t>
      </w:r>
      <w:r>
        <w:rPr/>
        <w:t>doses</w:t>
      </w:r>
      <w:r>
        <w:rPr>
          <w:spacing w:val="-1"/>
        </w:rPr>
        <w:t> </w:t>
      </w:r>
      <w:r>
        <w:rPr/>
        <w:t>of 0.2</w:t>
      </w:r>
      <w:r>
        <w:rPr>
          <w:spacing w:val="-1"/>
        </w:rPr>
        <w:t> </w:t>
      </w:r>
      <w:r>
        <w:rPr/>
        <w:t>mL.</w:t>
      </w:r>
    </w:p>
    <w:p>
      <w:pPr>
        <w:pStyle w:val="BodyText"/>
      </w:pPr>
    </w:p>
    <w:p>
      <w:pPr>
        <w:pStyle w:val="BodyText"/>
        <w:spacing w:line="480" w:lineRule="auto"/>
        <w:ind w:left="120" w:right="555"/>
      </w:pPr>
      <w:r>
        <w:rPr/>
        <w:t>During storage, minimize exposure to room light, and avoid exposure to direct sunlight and ultraviolet light.</w:t>
      </w:r>
      <w:r>
        <w:rPr>
          <w:spacing w:val="-57"/>
        </w:rPr>
        <w:t> </w:t>
      </w:r>
      <w:r>
        <w:rPr/>
        <w:t>Do</w:t>
      </w:r>
      <w:r>
        <w:rPr>
          <w:spacing w:val="-1"/>
        </w:rPr>
        <w:t> </w:t>
      </w:r>
      <w:r>
        <w:rPr/>
        <w:t>not refreeze</w:t>
      </w:r>
      <w:r>
        <w:rPr>
          <w:spacing w:val="-1"/>
        </w:rPr>
        <w:t> </w:t>
      </w:r>
      <w:r>
        <w:rPr/>
        <w:t>thawed vials.</w:t>
      </w:r>
    </w:p>
    <w:p>
      <w:pPr>
        <w:pStyle w:val="BodyText"/>
        <w:ind w:left="120"/>
      </w:pPr>
      <w:r>
        <w:rPr>
          <w:u w:val="single"/>
        </w:rPr>
        <w:t>Vial</w:t>
      </w:r>
      <w:r>
        <w:rPr>
          <w:spacing w:val="-7"/>
          <w:u w:val="single"/>
        </w:rPr>
        <w:t> </w:t>
      </w:r>
      <w:r>
        <w:rPr>
          <w:u w:val="single"/>
        </w:rPr>
        <w:t>Storage</w:t>
      </w:r>
      <w:r>
        <w:rPr>
          <w:spacing w:val="-8"/>
          <w:u w:val="single"/>
        </w:rPr>
        <w:t> </w:t>
      </w:r>
      <w:r>
        <w:rPr>
          <w:u w:val="single"/>
        </w:rPr>
        <w:t>Prior</w:t>
      </w:r>
      <w:r>
        <w:rPr>
          <w:spacing w:val="-6"/>
          <w:u w:val="single"/>
        </w:rPr>
        <w:t> </w:t>
      </w:r>
      <w:r>
        <w:rPr>
          <w:u w:val="single"/>
        </w:rPr>
        <w:t>to</w:t>
      </w:r>
      <w:r>
        <w:rPr>
          <w:spacing w:val="-5"/>
          <w:u w:val="single"/>
        </w:rPr>
        <w:t> </w:t>
      </w:r>
      <w:r>
        <w:rPr>
          <w:u w:val="single"/>
        </w:rPr>
        <w:t>Use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19" w:right="176"/>
      </w:pPr>
      <w:bookmarkStart w:name="Cartons of Pfizer-BioNTech COVID-19 Vacc" w:id="18"/>
      <w:bookmarkEnd w:id="18"/>
      <w:r>
        <w:rPr/>
      </w:r>
      <w:r>
        <w:rPr/>
        <w:t>Cartons of Pfizer-BioNTech COVID-19 Vaccine multiple dose vials with orange caps and labels with orange</w:t>
      </w:r>
      <w:r>
        <w:rPr>
          <w:spacing w:val="1"/>
        </w:rPr>
        <w:t> </w:t>
      </w:r>
      <w:r>
        <w:rPr/>
        <w:t>borders may arrive frozen at ultra-cold conditions in thermal containers with dry ice or at -25°C to -15°C (-13°F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5°F).</w:t>
      </w:r>
    </w:p>
    <w:p>
      <w:pPr>
        <w:pStyle w:val="BodyText"/>
      </w:pPr>
    </w:p>
    <w:p>
      <w:pPr>
        <w:pStyle w:val="BodyText"/>
        <w:ind w:left="120" w:right="224"/>
      </w:pPr>
      <w:bookmarkStart w:name="Once received, frozen vials may be immed" w:id="19"/>
      <w:bookmarkEnd w:id="19"/>
      <w:r>
        <w:rPr/>
      </w:r>
      <w:r>
        <w:rPr/>
        <w:t>Once received, frozen vials may be immediately transferred to the refrigerator [2ºC to 8ºC (35ºF to 46ºF)],</w:t>
      </w:r>
      <w:r>
        <w:rPr>
          <w:spacing w:val="1"/>
        </w:rPr>
        <w:t> </w:t>
      </w:r>
      <w:r>
        <w:rPr/>
        <w:t>thawed and stored for up to 10 weeks. The 10-week refrigerated expiry date should be recorded on the carton at</w:t>
      </w:r>
      <w:r>
        <w:rPr>
          <w:spacing w:val="-58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transfer.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carton of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vials may take</w:t>
      </w:r>
      <w:r>
        <w:rPr>
          <w:spacing w:val="1"/>
        </w:rPr>
        <w:t> </w:t>
      </w:r>
      <w:r>
        <w:rPr/>
        <w:t>up</w:t>
      </w:r>
      <w:r>
        <w:rPr>
          <w:spacing w:val="-1"/>
        </w:rPr>
        <w:t> </w:t>
      </w:r>
      <w:r>
        <w:rPr/>
        <w:t>to 4</w:t>
      </w:r>
      <w:r>
        <w:rPr>
          <w:spacing w:val="-12"/>
        </w:rPr>
        <w:t> </w:t>
      </w:r>
      <w:r>
        <w:rPr/>
        <w:t>hours</w:t>
      </w:r>
      <w:r>
        <w:rPr>
          <w:spacing w:val="-1"/>
        </w:rPr>
        <w:t> </w:t>
      </w:r>
      <w:r>
        <w:rPr/>
        <w:t>to thaw</w:t>
      </w:r>
      <w:r>
        <w:rPr>
          <w:spacing w:val="-1"/>
        </w:rPr>
        <w:t> </w:t>
      </w:r>
      <w:r>
        <w:rPr/>
        <w:t>at this</w:t>
      </w:r>
      <w:r>
        <w:rPr>
          <w:spacing w:val="-1"/>
        </w:rPr>
        <w:t> </w:t>
      </w:r>
      <w:r>
        <w:rPr/>
        <w:t>temperature.</w:t>
      </w:r>
    </w:p>
    <w:p>
      <w:pPr>
        <w:pStyle w:val="BodyText"/>
      </w:pPr>
    </w:p>
    <w:p>
      <w:pPr>
        <w:pStyle w:val="BodyText"/>
        <w:spacing w:before="1"/>
        <w:ind w:left="120"/>
      </w:pPr>
      <w:bookmarkStart w:name="Alternatively, frozen vials may be store" w:id="20"/>
      <w:bookmarkEnd w:id="20"/>
      <w:r>
        <w:rPr/>
      </w:r>
      <w:r>
        <w:rPr/>
        <w:t>Alternatively,</w:t>
      </w:r>
      <w:r>
        <w:rPr>
          <w:spacing w:val="-2"/>
        </w:rPr>
        <w:t> </w:t>
      </w:r>
      <w:r>
        <w:rPr/>
        <w:t>frozen</w:t>
      </w:r>
      <w:r>
        <w:rPr>
          <w:spacing w:val="-1"/>
        </w:rPr>
        <w:t> </w:t>
      </w:r>
      <w:r>
        <w:rPr/>
        <w:t>vials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stored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ultra-low</w:t>
      </w:r>
      <w:r>
        <w:rPr>
          <w:spacing w:val="-2"/>
        </w:rPr>
        <w:t> </w:t>
      </w:r>
      <w:r>
        <w:rPr/>
        <w:t>temperature</w:t>
      </w:r>
      <w:r>
        <w:rPr>
          <w:spacing w:val="-1"/>
        </w:rPr>
        <w:t> </w:t>
      </w:r>
      <w:r>
        <w:rPr/>
        <w:t>freezer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-90ºC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-60ºC</w:t>
      </w:r>
      <w:r>
        <w:rPr>
          <w:spacing w:val="-2"/>
        </w:rPr>
        <w:t> </w:t>
      </w:r>
      <w:r>
        <w:rPr/>
        <w:t>(-130ºF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-76ºF).</w:t>
      </w:r>
      <w:r>
        <w:rPr>
          <w:spacing w:val="-57"/>
        </w:rPr>
        <w:t> </w:t>
      </w:r>
      <w:r>
        <w:rPr/>
        <w:t>Do</w:t>
      </w:r>
      <w:r>
        <w:rPr>
          <w:spacing w:val="-1"/>
        </w:rPr>
        <w:t> </w:t>
      </w:r>
      <w:r>
        <w:rPr/>
        <w:t>not store</w:t>
      </w:r>
      <w:r>
        <w:rPr>
          <w:spacing w:val="-2"/>
        </w:rPr>
        <w:t> </w:t>
      </w:r>
      <w:r>
        <w:rPr/>
        <w:t>vials at</w:t>
      </w:r>
      <w:r>
        <w:rPr>
          <w:spacing w:val="-1"/>
        </w:rPr>
        <w:t> </w:t>
      </w:r>
      <w:r>
        <w:rPr/>
        <w:t>-25°C to</w:t>
      </w:r>
      <w:r>
        <w:rPr>
          <w:spacing w:val="-1"/>
        </w:rPr>
        <w:t> </w:t>
      </w:r>
      <w:r>
        <w:rPr/>
        <w:t>-15°C (-13°F</w:t>
      </w:r>
      <w:r>
        <w:rPr>
          <w:spacing w:val="-3"/>
        </w:rPr>
        <w:t> </w:t>
      </w:r>
      <w:r>
        <w:rPr/>
        <w:t>to 5°F).</w:t>
      </w:r>
      <w:r>
        <w:rPr>
          <w:spacing w:val="-1"/>
        </w:rPr>
        <w:t> </w:t>
      </w:r>
      <w:r>
        <w:rPr/>
        <w:t>Once</w:t>
      </w:r>
      <w:r>
        <w:rPr>
          <w:spacing w:val="-1"/>
        </w:rPr>
        <w:t> </w:t>
      </w:r>
      <w:r>
        <w:rPr/>
        <w:t>vials</w:t>
      </w:r>
      <w:r>
        <w:rPr>
          <w:spacing w:val="2"/>
        </w:rPr>
        <w:t> </w:t>
      </w:r>
      <w:r>
        <w:rPr/>
        <w:t>are</w:t>
      </w:r>
      <w:r>
        <w:rPr>
          <w:spacing w:val="-2"/>
        </w:rPr>
        <w:t> </w:t>
      </w:r>
      <w:r>
        <w:rPr/>
        <w:t>thawed they</w:t>
      </w:r>
      <w:r>
        <w:rPr>
          <w:spacing w:val="-1"/>
        </w:rPr>
        <w:t> </w:t>
      </w:r>
      <w:r>
        <w:rPr/>
        <w:t>should not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refrozen.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0"/>
      </w:pPr>
      <w:bookmarkStart w:name="Cartons of Pfizer-BioNTech COVID-19 Vacc" w:id="21"/>
      <w:bookmarkEnd w:id="21"/>
      <w:r>
        <w:rPr/>
      </w:r>
      <w:r>
        <w:rPr/>
        <w:t>Cartons of Pfizer-BioNTech COVID-19 Vaccine multiple dose vials with orange caps and labels with orange</w:t>
      </w:r>
      <w:r>
        <w:rPr>
          <w:spacing w:val="1"/>
        </w:rPr>
        <w:t> </w:t>
      </w:r>
      <w:r>
        <w:rPr/>
        <w:t>borders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also</w:t>
      </w:r>
      <w:r>
        <w:rPr>
          <w:spacing w:val="1"/>
        </w:rPr>
        <w:t> </w:t>
      </w:r>
      <w:r>
        <w:rPr/>
        <w:t>arrive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2°C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8°C. If</w:t>
      </w:r>
      <w:r>
        <w:rPr>
          <w:spacing w:val="-2"/>
        </w:rPr>
        <w:t> </w:t>
      </w:r>
      <w:r>
        <w:rPr/>
        <w:t>received</w:t>
      </w:r>
      <w:r>
        <w:rPr>
          <w:spacing w:val="1"/>
        </w:rPr>
        <w:t> </w:t>
      </w:r>
      <w:r>
        <w:rPr/>
        <w:t>at</w:t>
      </w:r>
      <w:r>
        <w:rPr>
          <w:spacing w:val="-2"/>
        </w:rPr>
        <w:t> </w:t>
      </w:r>
      <w:r>
        <w:rPr/>
        <w:t>2°C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8°C,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stored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2°C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8°C.</w:t>
      </w:r>
      <w:r>
        <w:rPr>
          <w:spacing w:val="-2"/>
        </w:rPr>
        <w:t> </w:t>
      </w:r>
      <w:r>
        <w:rPr/>
        <w:t>Check</w:t>
      </w:r>
      <w:r>
        <w:rPr>
          <w:spacing w:val="-1"/>
        </w:rPr>
        <w:t> </w:t>
      </w:r>
      <w:r>
        <w:rPr/>
        <w:t>that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carton has been</w:t>
      </w:r>
      <w:r>
        <w:rPr>
          <w:spacing w:val="-1"/>
        </w:rPr>
        <w:t> </w:t>
      </w:r>
      <w:r>
        <w:rPr/>
        <w:t>updated to reflect the</w:t>
      </w:r>
      <w:r>
        <w:rPr>
          <w:spacing w:val="-2"/>
        </w:rPr>
        <w:t> </w:t>
      </w:r>
      <w:r>
        <w:rPr/>
        <w:t>10-week</w:t>
      </w:r>
      <w:r>
        <w:rPr>
          <w:spacing w:val="2"/>
        </w:rPr>
        <w:t> </w:t>
      </w:r>
      <w:r>
        <w:rPr/>
        <w:t>refrigerated</w:t>
      </w:r>
      <w:r>
        <w:rPr>
          <w:spacing w:val="2"/>
        </w:rPr>
        <w:t> </w:t>
      </w:r>
      <w:r>
        <w:rPr/>
        <w:t>expiry date.</w:t>
      </w:r>
    </w:p>
    <w:p>
      <w:pPr>
        <w:pStyle w:val="BodyText"/>
      </w:pPr>
    </w:p>
    <w:p>
      <w:pPr>
        <w:pStyle w:val="BodyText"/>
        <w:ind w:left="120" w:right="823"/>
      </w:pPr>
      <w:bookmarkStart w:name="Regardless of storage condition, vaccine" w:id="22"/>
      <w:bookmarkEnd w:id="22"/>
      <w:r>
        <w:rPr/>
      </w:r>
      <w:r>
        <w:rPr/>
        <w:t>Regardless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storage</w:t>
      </w:r>
      <w:r>
        <w:rPr>
          <w:spacing w:val="-2"/>
        </w:rPr>
        <w:t> </w:t>
      </w:r>
      <w:r>
        <w:rPr/>
        <w:t>condition,</w:t>
      </w:r>
      <w:r>
        <w:rPr>
          <w:spacing w:val="-1"/>
        </w:rPr>
        <w:t> </w:t>
      </w:r>
      <w:r>
        <w:rPr/>
        <w:t>vaccines should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after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/>
        <w:t>months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manufacture</w:t>
      </w:r>
      <w:r>
        <w:rPr>
          <w:spacing w:val="-57"/>
        </w:rPr>
        <w:t> </w:t>
      </w:r>
      <w:r>
        <w:rPr/>
        <w:t>printed</w:t>
      </w:r>
      <w:r>
        <w:rPr>
          <w:spacing w:val="-1"/>
        </w:rPr>
        <w:t> </w:t>
      </w:r>
      <w:r>
        <w:rPr/>
        <w:t>on the</w:t>
      </w:r>
      <w:r>
        <w:rPr>
          <w:spacing w:val="-1"/>
        </w:rPr>
        <w:t> </w:t>
      </w:r>
      <w:r>
        <w:rPr/>
        <w:t>vial and cartons.</w:t>
      </w:r>
    </w:p>
    <w:p>
      <w:pPr>
        <w:spacing w:after="0"/>
        <w:sectPr>
          <w:pgSz w:w="12240" w:h="15840"/>
          <w:pgMar w:header="0" w:footer="741" w:top="660" w:bottom="940" w:left="600" w:right="560"/>
        </w:sectPr>
      </w:pPr>
    </w:p>
    <w:p>
      <w:pPr>
        <w:pStyle w:val="BodyText"/>
        <w:spacing w:before="79"/>
        <w:ind w:left="120"/>
      </w:pPr>
      <w:bookmarkStart w:name="Vial Storage During Use" w:id="23"/>
      <w:bookmarkEnd w:id="23"/>
      <w:r>
        <w:rPr/>
      </w:r>
      <w:r>
        <w:rPr>
          <w:u w:val="single"/>
        </w:rPr>
        <w:t>Vial</w:t>
      </w:r>
      <w:r>
        <w:rPr>
          <w:spacing w:val="-2"/>
          <w:u w:val="single"/>
        </w:rPr>
        <w:t> </w:t>
      </w:r>
      <w:r>
        <w:rPr>
          <w:u w:val="single"/>
        </w:rPr>
        <w:t>Storage</w:t>
      </w:r>
      <w:r>
        <w:rPr>
          <w:spacing w:val="-3"/>
          <w:u w:val="single"/>
        </w:rPr>
        <w:t> </w:t>
      </w:r>
      <w:r>
        <w:rPr>
          <w:u w:val="single"/>
        </w:rPr>
        <w:t>During</w:t>
      </w:r>
      <w:r>
        <w:rPr>
          <w:spacing w:val="-1"/>
          <w:u w:val="single"/>
        </w:rPr>
        <w:t> </w:t>
      </w:r>
      <w:r>
        <w:rPr>
          <w:u w:val="single"/>
        </w:rPr>
        <w:t>Use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 w:right="749"/>
      </w:pPr>
      <w:bookmarkStart w:name="If not previously thawed at 2ºC to 8ºC (" w:id="24"/>
      <w:bookmarkEnd w:id="24"/>
      <w:r>
        <w:rPr/>
      </w:r>
      <w:r>
        <w:rPr/>
        <w:t>If not previously thawed at 2ºC to 8ºC (35ºF to 46ºF), allow vials to thaw at room temperature [up to 25ºC</w:t>
      </w:r>
      <w:r>
        <w:rPr>
          <w:spacing w:val="-57"/>
        </w:rPr>
        <w:t> </w:t>
      </w:r>
      <w:r>
        <w:rPr/>
        <w:t>(77ºF)]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30 minutes.</w:t>
      </w:r>
    </w:p>
    <w:p>
      <w:pPr>
        <w:pStyle w:val="BodyText"/>
      </w:pPr>
    </w:p>
    <w:p>
      <w:pPr>
        <w:pStyle w:val="BodyText"/>
        <w:ind w:left="119" w:right="151"/>
      </w:pPr>
      <w:bookmarkStart w:name="Pfizer-BioNTech COVID-19 Vaccine multipl" w:id="25"/>
      <w:bookmarkEnd w:id="25"/>
      <w:r>
        <w:rPr/>
      </w:r>
      <w:r>
        <w:rPr/>
        <w:t>Pfizer-BioNTech COVID-19 Vaccine multiple dose vials with orange caps and labels with orange borders may</w:t>
      </w:r>
      <w:r>
        <w:rPr>
          <w:spacing w:val="1"/>
        </w:rPr>
        <w:t> </w:t>
      </w:r>
      <w:r>
        <w:rPr/>
        <w:t>be stored at 8°C to 25°C (46°F to 77°F) for a total of 12 hours prior to dilution. After dilution, the vial should be</w:t>
      </w:r>
      <w:r>
        <w:rPr>
          <w:spacing w:val="-58"/>
        </w:rPr>
        <w:t> </w:t>
      </w:r>
      <w:r>
        <w:rPr/>
        <w:t>held</w:t>
      </w:r>
      <w:r>
        <w:rPr>
          <w:spacing w:val="-1"/>
        </w:rPr>
        <w:t> </w:t>
      </w:r>
      <w:r>
        <w:rPr/>
        <w:t>between 2°C to</w:t>
      </w:r>
      <w:r>
        <w:rPr>
          <w:spacing w:val="-1"/>
        </w:rPr>
        <w:t> </w:t>
      </w:r>
      <w:r>
        <w:rPr/>
        <w:t>25°C (35°F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77°F).</w:t>
      </w:r>
      <w:r>
        <w:rPr>
          <w:spacing w:val="2"/>
        </w:rPr>
        <w:t> </w:t>
      </w:r>
      <w:r>
        <w:rPr/>
        <w:t>Vials 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discarded 12</w:t>
      </w:r>
      <w:r>
        <w:rPr>
          <w:spacing w:val="-1"/>
        </w:rPr>
        <w:t> </w:t>
      </w:r>
      <w:r>
        <w:rPr/>
        <w:t>hours after</w:t>
      </w:r>
      <w:r>
        <w:rPr>
          <w:spacing w:val="-1"/>
        </w:rPr>
        <w:t> </w:t>
      </w:r>
      <w:r>
        <w:rPr/>
        <w:t>dilution.</w:t>
      </w:r>
    </w:p>
    <w:p>
      <w:pPr>
        <w:pStyle w:val="BodyText"/>
      </w:pPr>
    </w:p>
    <w:p>
      <w:pPr>
        <w:pStyle w:val="BodyText"/>
        <w:ind w:left="120" w:right="156"/>
      </w:pPr>
      <w:bookmarkStart w:name="Vial labels and cartons may state that a" w:id="26"/>
      <w:bookmarkEnd w:id="26"/>
      <w:r>
        <w:rPr/>
      </w:r>
      <w:r>
        <w:rPr/>
        <w:t>Vial</w:t>
      </w:r>
      <w:r>
        <w:rPr>
          <w:spacing w:val="-2"/>
        </w:rPr>
        <w:t> </w:t>
      </w:r>
      <w:r>
        <w:rPr/>
        <w:t>labels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cartons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vial</w:t>
      </w:r>
      <w:r>
        <w:rPr>
          <w:spacing w:val="-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discarded</w:t>
      </w:r>
      <w:r>
        <w:rPr>
          <w:spacing w:val="-1"/>
        </w:rPr>
        <w:t> </w:t>
      </w:r>
      <w:r>
        <w:rPr/>
        <w:t>6</w:t>
      </w:r>
      <w:r>
        <w:rPr>
          <w:spacing w:val="-3"/>
        </w:rPr>
        <w:t> </w:t>
      </w:r>
      <w:r>
        <w:rPr/>
        <w:t>hours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1"/>
        </w:rPr>
        <w:t> </w:t>
      </w:r>
      <w:r>
        <w:rPr/>
        <w:t>puncture.</w:t>
      </w:r>
      <w:r>
        <w:rPr>
          <w:spacing w:val="-1"/>
        </w:rPr>
        <w:t> </w:t>
      </w:r>
      <w:r>
        <w:rPr/>
        <w:t>The information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Full</w:t>
      </w:r>
      <w:r>
        <w:rPr>
          <w:spacing w:val="-1"/>
        </w:rPr>
        <w:t> </w:t>
      </w:r>
      <w:r>
        <w:rPr/>
        <w:t>EUA</w:t>
      </w:r>
      <w:r>
        <w:rPr>
          <w:spacing w:val="-2"/>
        </w:rPr>
        <w:t> </w:t>
      </w:r>
      <w:r>
        <w:rPr/>
        <w:t>Prescribing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supersedes the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hours</w:t>
      </w:r>
      <w:r>
        <w:rPr>
          <w:spacing w:val="-1"/>
        </w:rPr>
        <w:t> </w:t>
      </w:r>
      <w:r>
        <w:rPr/>
        <w:t>printed</w:t>
      </w:r>
      <w:r>
        <w:rPr>
          <w:spacing w:val="-1"/>
        </w:rPr>
        <w:t> </w:t>
      </w:r>
      <w:r>
        <w:rPr/>
        <w:t>on vial</w:t>
      </w:r>
      <w:r>
        <w:rPr>
          <w:spacing w:val="-1"/>
        </w:rPr>
        <w:t> </w:t>
      </w:r>
      <w:r>
        <w:rPr/>
        <w:t>labels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cartons.</w:t>
      </w:r>
    </w:p>
    <w:p>
      <w:pPr>
        <w:pStyle w:val="BodyText"/>
      </w:pPr>
    </w:p>
    <w:p>
      <w:pPr>
        <w:pStyle w:val="BodyText"/>
        <w:ind w:left="120"/>
      </w:pPr>
      <w:r>
        <w:rPr>
          <w:u w:val="single"/>
        </w:rPr>
        <w:t>Transportation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Vials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 w:right="417"/>
      </w:pPr>
      <w:r>
        <w:rPr/>
        <w:t>If</w:t>
      </w:r>
      <w:r>
        <w:rPr>
          <w:spacing w:val="-3"/>
        </w:rPr>
        <w:t> </w:t>
      </w:r>
      <w:r>
        <w:rPr/>
        <w:t>local</w:t>
      </w:r>
      <w:r>
        <w:rPr>
          <w:spacing w:val="-1"/>
        </w:rPr>
        <w:t> </w:t>
      </w:r>
      <w:r>
        <w:rPr/>
        <w:t>redistribution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needed,</w:t>
      </w:r>
      <w:r>
        <w:rPr>
          <w:spacing w:val="-1"/>
        </w:rPr>
        <w:t> </w:t>
      </w:r>
      <w:r>
        <w:rPr/>
        <w:t>undiluted</w:t>
      </w:r>
      <w:r>
        <w:rPr>
          <w:spacing w:val="-2"/>
        </w:rPr>
        <w:t> </w:t>
      </w:r>
      <w:r>
        <w:rPr/>
        <w:t>vials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transported</w:t>
      </w:r>
      <w:r>
        <w:rPr>
          <w:spacing w:val="1"/>
        </w:rPr>
        <w:t> </w:t>
      </w:r>
      <w:r>
        <w:rPr/>
        <w:t>at</w:t>
      </w:r>
      <w:r>
        <w:rPr>
          <w:spacing w:val="-2"/>
        </w:rPr>
        <w:t> </w:t>
      </w:r>
      <w:r>
        <w:rPr/>
        <w:t>-90°C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-60°C</w:t>
      </w:r>
      <w:r>
        <w:rPr>
          <w:spacing w:val="-1"/>
        </w:rPr>
        <w:t> </w:t>
      </w:r>
      <w:r>
        <w:rPr/>
        <w:t>(-130°F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-76°F)</w:t>
      </w:r>
      <w:r>
        <w:rPr>
          <w:spacing w:val="-2"/>
        </w:rPr>
        <w:t> </w:t>
      </w:r>
      <w:r>
        <w:rPr/>
        <w:t>or at</w:t>
      </w:r>
      <w:r>
        <w:rPr>
          <w:spacing w:val="-57"/>
        </w:rPr>
        <w:t> </w:t>
      </w:r>
      <w:r>
        <w:rPr/>
        <w:t>2°C</w:t>
      </w:r>
      <w:r>
        <w:rPr>
          <w:spacing w:val="-1"/>
        </w:rPr>
        <w:t> </w:t>
      </w:r>
      <w:r>
        <w:rPr/>
        <w:t>to 8°C</w:t>
      </w:r>
      <w:r>
        <w:rPr>
          <w:spacing w:val="3"/>
        </w:rPr>
        <w:t> </w:t>
      </w:r>
      <w:r>
        <w:rPr/>
        <w:t>(35°F</w:t>
      </w:r>
      <w:r>
        <w:rPr>
          <w:spacing w:val="-2"/>
        </w:rPr>
        <w:t> </w:t>
      </w:r>
      <w:r>
        <w:rPr/>
        <w:t>to 46°F).</w:t>
      </w:r>
    </w:p>
    <w:p>
      <w:pPr>
        <w:pStyle w:val="BodyText"/>
      </w:pPr>
    </w:p>
    <w:p>
      <w:pPr>
        <w:pStyle w:val="Heading1"/>
        <w:numPr>
          <w:ilvl w:val="0"/>
          <w:numId w:val="4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720"/>
        <w:jc w:val="left"/>
        <w:rPr>
          <w:rFonts w:ascii="Times New Roman"/>
        </w:rPr>
      </w:pPr>
      <w:r>
        <w:rPr>
          <w:rFonts w:ascii="Times New Roman"/>
        </w:rPr>
        <w:t>PATIENT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COUNSELING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ind w:left="120"/>
      </w:pPr>
      <w:r>
        <w:rPr/>
        <w:t>Advise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recipient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caregiver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read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Vaccine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Fact</w:t>
      </w:r>
      <w:r>
        <w:rPr>
          <w:spacing w:val="-1"/>
        </w:rPr>
        <w:t> </w:t>
      </w:r>
      <w:r>
        <w:rPr/>
        <w:t>Sheet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Recipients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Caregivers.</w:t>
      </w:r>
    </w:p>
    <w:p>
      <w:pPr>
        <w:pStyle w:val="BodyText"/>
      </w:pPr>
    </w:p>
    <w:p>
      <w:pPr>
        <w:pStyle w:val="BodyText"/>
        <w:ind w:left="120"/>
      </w:pPr>
      <w:r>
        <w:rPr/>
        <w:t>The vaccination provider must include vaccination information in the state/local jurisdiction’s Immunization</w:t>
      </w:r>
      <w:r>
        <w:rPr>
          <w:spacing w:val="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/>
        <w:t>(IIS) or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designated</w:t>
      </w:r>
      <w:r>
        <w:rPr>
          <w:spacing w:val="-2"/>
        </w:rPr>
        <w:t> </w:t>
      </w:r>
      <w:r>
        <w:rPr/>
        <w:t>system.</w:t>
      </w:r>
      <w:r>
        <w:rPr>
          <w:spacing w:val="-2"/>
        </w:rPr>
        <w:t> </w:t>
      </w:r>
      <w:r>
        <w:rPr/>
        <w:t>Advise</w:t>
      </w:r>
      <w:r>
        <w:rPr>
          <w:spacing w:val="-2"/>
        </w:rPr>
        <w:t> </w:t>
      </w:r>
      <w:r>
        <w:rPr/>
        <w:t>recipient</w:t>
      </w:r>
      <w:r>
        <w:rPr>
          <w:spacing w:val="-2"/>
        </w:rPr>
        <w:t> </w:t>
      </w:r>
      <w:r>
        <w:rPr/>
        <w:t>or caregiver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about</w:t>
      </w:r>
      <w:r>
        <w:rPr>
          <w:spacing w:val="-57"/>
        </w:rPr>
        <w:t> </w:t>
      </w:r>
      <w:r>
        <w:rPr/>
        <w:t>IISs</w:t>
      </w:r>
      <w:r>
        <w:rPr>
          <w:spacing w:val="1"/>
        </w:rPr>
        <w:t> </w:t>
      </w:r>
      <w:r>
        <w:rPr/>
        <w:t>can be</w:t>
      </w:r>
      <w:r>
        <w:rPr>
          <w:spacing w:val="1"/>
        </w:rPr>
        <w:t> </w:t>
      </w:r>
      <w:r>
        <w:rPr/>
        <w:t>found</w:t>
      </w:r>
      <w:r>
        <w:rPr>
          <w:spacing w:val="-1"/>
        </w:rPr>
        <w:t> </w:t>
      </w:r>
      <w:r>
        <w:rPr/>
        <w:t>at: </w:t>
      </w:r>
      <w:hyperlink r:id="rId35">
        <w:r>
          <w:rPr>
            <w:color w:val="0000FF"/>
            <w:u w:val="single" w:color="0000FF"/>
          </w:rPr>
          <w:t>https://www.cdc.gov/vaccines/programs/iis/about.html</w:t>
        </w:r>
      </w:hyperlink>
      <w:r>
        <w:rPr/>
        <w:t>.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numPr>
          <w:ilvl w:val="0"/>
          <w:numId w:val="41"/>
        </w:numPr>
        <w:tabs>
          <w:tab w:pos="839" w:val="left" w:leader="none"/>
          <w:tab w:pos="840" w:val="left" w:leader="none"/>
        </w:tabs>
        <w:spacing w:line="240" w:lineRule="auto" w:before="90" w:after="0"/>
        <w:ind w:left="840" w:right="0" w:hanging="720"/>
        <w:jc w:val="left"/>
        <w:rPr>
          <w:rFonts w:ascii="Times New Roman"/>
        </w:rPr>
      </w:pPr>
      <w:r>
        <w:rPr>
          <w:rFonts w:ascii="Times New Roman"/>
        </w:rPr>
        <w:t>CONTACT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ind w:left="120"/>
      </w:pPr>
      <w:r>
        <w:rPr/>
        <w:t>For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questions,</w:t>
      </w:r>
      <w:r>
        <w:rPr>
          <w:spacing w:val="-1"/>
        </w:rPr>
        <w:t> </w:t>
      </w:r>
      <w:r>
        <w:rPr/>
        <w:t>visit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website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call</w:t>
      </w:r>
      <w:r>
        <w:rPr>
          <w:spacing w:val="-1"/>
        </w:rPr>
        <w:t> </w:t>
      </w:r>
      <w:r>
        <w:rPr/>
        <w:t>the telephone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below.</w:t>
      </w:r>
    </w:p>
    <w:p>
      <w:pPr>
        <w:pStyle w:val="BodyText"/>
        <w:spacing w:before="1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5"/>
        <w:gridCol w:w="5395"/>
      </w:tblGrid>
      <w:tr>
        <w:trPr>
          <w:trHeight w:val="275" w:hRule="atLeast"/>
        </w:trPr>
        <w:tc>
          <w:tcPr>
            <w:tcW w:w="5395" w:type="dxa"/>
          </w:tcPr>
          <w:p>
            <w:pPr>
              <w:pStyle w:val="TableParagraph"/>
              <w:spacing w:line="256" w:lineRule="exact"/>
              <w:ind w:left="1608" w:right="15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Website</w:t>
            </w:r>
          </w:p>
        </w:tc>
        <w:tc>
          <w:tcPr>
            <w:tcW w:w="5395" w:type="dxa"/>
          </w:tcPr>
          <w:p>
            <w:pPr>
              <w:pStyle w:val="TableParagraph"/>
              <w:spacing w:line="256" w:lineRule="exact"/>
              <w:ind w:left="1727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</w:tr>
      <w:tr>
        <w:trPr>
          <w:trHeight w:val="1787" w:hRule="atLeast"/>
        </w:trPr>
        <w:tc>
          <w:tcPr>
            <w:tcW w:w="5395" w:type="dxa"/>
          </w:tcPr>
          <w:p>
            <w:pPr>
              <w:pStyle w:val="TableParagraph"/>
              <w:spacing w:line="275" w:lineRule="exact"/>
              <w:ind w:left="1608" w:right="1604"/>
              <w:jc w:val="center"/>
              <w:rPr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</w:rPr>
                <w:t>www.cvdvaccine.com</w:t>
              </w:r>
            </w:hyperlink>
          </w:p>
          <w:p>
            <w:pPr>
              <w:pStyle w:val="TableParagraph"/>
              <w:spacing w:after="1"/>
              <w:rPr>
                <w:sz w:val="24"/>
              </w:rPr>
            </w:pPr>
          </w:p>
          <w:p>
            <w:pPr>
              <w:pStyle w:val="TableParagraph"/>
              <w:ind w:left="22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7697" cy="607695"/>
                  <wp:effectExtent l="0" t="0" r="0" b="0"/>
                  <wp:docPr id="35" name="image8.png" descr="P1639C3T17#yIS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7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2"/>
              <w:rPr>
                <w:sz w:val="24"/>
              </w:rPr>
            </w:pPr>
          </w:p>
        </w:tc>
        <w:tc>
          <w:tcPr>
            <w:tcW w:w="539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1711" w:right="1700" w:firstLine="206"/>
              <w:rPr>
                <w:sz w:val="24"/>
              </w:rPr>
            </w:pPr>
            <w:r>
              <w:rPr>
                <w:sz w:val="24"/>
              </w:rPr>
              <w:t>1-877-829-2619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(1-877-VAX-CO19)</w:t>
            </w: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BodyText"/>
        <w:ind w:left="120" w:right="702"/>
      </w:pPr>
      <w:r>
        <w:rPr/>
        <w:t>This Full EUA Prescribing Information may have been updated. For the most recent Full EUA Prescribing</w:t>
      </w:r>
      <w:r>
        <w:rPr>
          <w:spacing w:val="-57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please</w:t>
      </w:r>
      <w:r>
        <w:rPr>
          <w:spacing w:val="-1"/>
        </w:rPr>
        <w:t> </w:t>
      </w:r>
      <w:r>
        <w:rPr/>
        <w:t>see</w:t>
      </w:r>
      <w:r>
        <w:rPr>
          <w:spacing w:val="-4"/>
        </w:rPr>
        <w:t> </w:t>
      </w:r>
      <w:hyperlink r:id="rId7">
        <w:r>
          <w:rPr>
            <w:color w:val="0000FF"/>
            <w:u w:val="single" w:color="0000FF"/>
          </w:rPr>
          <w:t>www.cvdvaccine.com</w:t>
        </w:r>
        <w:r>
          <w:rPr/>
          <w:t>.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457200</wp:posOffset>
            </wp:positionH>
            <wp:positionV relativeFrom="paragraph">
              <wp:posOffset>205088</wp:posOffset>
            </wp:positionV>
            <wp:extent cx="1244594" cy="512063"/>
            <wp:effectExtent l="0" t="0" r="0" b="0"/>
            <wp:wrapTopAndBottom/>
            <wp:docPr id="37" name="image13.png" descr="P1648#yIS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4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ind w:left="120"/>
      </w:pPr>
      <w:r>
        <w:rPr/>
        <w:t>Manufactured</w:t>
      </w:r>
      <w:r>
        <w:rPr>
          <w:spacing w:val="-2"/>
        </w:rPr>
        <w:t> </w:t>
      </w:r>
      <w:r>
        <w:rPr/>
        <w:t>by</w:t>
      </w:r>
    </w:p>
    <w:p>
      <w:pPr>
        <w:pStyle w:val="BodyText"/>
        <w:ind w:left="120"/>
      </w:pPr>
      <w:r>
        <w:rPr/>
        <w:t>Pfizer</w:t>
      </w:r>
      <w:r>
        <w:rPr>
          <w:spacing w:val="-1"/>
        </w:rPr>
        <w:t> </w:t>
      </w:r>
      <w:r>
        <w:rPr/>
        <w:t>Inc., New</w:t>
      </w:r>
      <w:r>
        <w:rPr>
          <w:spacing w:val="-1"/>
        </w:rPr>
        <w:t> </w:t>
      </w:r>
      <w:r>
        <w:rPr/>
        <w:t>York,</w:t>
      </w:r>
      <w:r>
        <w:rPr>
          <w:spacing w:val="-1"/>
        </w:rPr>
        <w:t> </w:t>
      </w:r>
      <w:r>
        <w:rPr/>
        <w:t>NY</w:t>
      </w:r>
      <w:r>
        <w:rPr>
          <w:spacing w:val="-3"/>
        </w:rPr>
        <w:t> </w:t>
      </w:r>
      <w:r>
        <w:rPr/>
        <w:t>10017</w:t>
      </w:r>
    </w:p>
    <w:p>
      <w:pPr>
        <w:spacing w:after="0"/>
        <w:sectPr>
          <w:pgSz w:w="12240" w:h="15840"/>
          <w:pgMar w:header="0" w:footer="741" w:top="640" w:bottom="940" w:left="600" w:right="560"/>
        </w:sectPr>
      </w:pPr>
    </w:p>
    <w:p>
      <w:pPr>
        <w:pStyle w:val="BodyText"/>
        <w:spacing w:line="224" w:lineRule="exact"/>
        <w:ind w:left="120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1320448" cy="142494"/>
            <wp:effectExtent l="0" t="0" r="0" b="0"/>
            <wp:docPr id="39" name="image10.png" descr="P1652#yIS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448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5"/>
        <w:ind w:left="120"/>
      </w:pPr>
      <w:r>
        <w:rPr/>
        <w:t>Manufactured</w:t>
      </w:r>
      <w:r>
        <w:rPr>
          <w:spacing w:val="-3"/>
        </w:rPr>
        <w:t> </w:t>
      </w:r>
      <w:r>
        <w:rPr/>
        <w:t>for</w:t>
      </w:r>
    </w:p>
    <w:p>
      <w:pPr>
        <w:pStyle w:val="BodyText"/>
        <w:ind w:left="120" w:right="7740"/>
      </w:pPr>
      <w:r>
        <w:rPr/>
        <w:t>BioNTech Manufacturing GmbH</w:t>
      </w:r>
      <w:r>
        <w:rPr>
          <w:spacing w:val="-58"/>
        </w:rPr>
        <w:t> </w:t>
      </w:r>
      <w:r>
        <w:rPr/>
        <w:t>An</w:t>
      </w:r>
      <w:r>
        <w:rPr>
          <w:spacing w:val="-1"/>
        </w:rPr>
        <w:t> </w:t>
      </w:r>
      <w:r>
        <w:rPr/>
        <w:t>der</w:t>
      </w:r>
      <w:r>
        <w:rPr>
          <w:spacing w:val="-1"/>
        </w:rPr>
        <w:t> </w:t>
      </w:r>
      <w:r>
        <w:rPr/>
        <w:t>Goldgrube</w:t>
      </w:r>
      <w:r>
        <w:rPr>
          <w:spacing w:val="-1"/>
        </w:rPr>
        <w:t> </w:t>
      </w:r>
      <w:r>
        <w:rPr/>
        <w:t>12</w:t>
      </w:r>
    </w:p>
    <w:p>
      <w:pPr>
        <w:pStyle w:val="BodyText"/>
        <w:spacing w:line="480" w:lineRule="auto"/>
        <w:ind w:left="120" w:right="8673"/>
      </w:pPr>
      <w:r>
        <w:rPr/>
        <w:t>55131</w:t>
      </w:r>
      <w:r>
        <w:rPr>
          <w:spacing w:val="-9"/>
        </w:rPr>
        <w:t> </w:t>
      </w:r>
      <w:r>
        <w:rPr/>
        <w:t>Mainz,</w:t>
      </w:r>
      <w:r>
        <w:rPr>
          <w:spacing w:val="-8"/>
        </w:rPr>
        <w:t> </w:t>
      </w:r>
      <w:r>
        <w:rPr/>
        <w:t>Germany</w:t>
      </w:r>
      <w:r>
        <w:rPr>
          <w:spacing w:val="-57"/>
        </w:rPr>
        <w:t> </w:t>
      </w:r>
      <w:r>
        <w:rPr/>
        <w:t>LAB-1503-0.4</w:t>
      </w:r>
    </w:p>
    <w:p>
      <w:pPr>
        <w:pStyle w:val="BodyText"/>
        <w:ind w:left="120"/>
      </w:pPr>
      <w:r>
        <w:rPr/>
        <w:t>Revised:</w:t>
      </w:r>
      <w:r>
        <w:rPr>
          <w:spacing w:val="-1"/>
        </w:rPr>
        <w:t> </w:t>
      </w:r>
      <w:r>
        <w:rPr/>
        <w:t>29</w:t>
      </w:r>
      <w:r>
        <w:rPr>
          <w:spacing w:val="-1"/>
        </w:rPr>
        <w:t> </w:t>
      </w:r>
      <w:r>
        <w:rPr/>
        <w:t>October</w:t>
      </w:r>
      <w:r>
        <w:rPr>
          <w:spacing w:val="-2"/>
        </w:rPr>
        <w:t> </w:t>
      </w:r>
      <w:r>
        <w:rPr/>
        <w:t>2021</w:t>
      </w:r>
    </w:p>
    <w:sectPr>
      <w:pgSz w:w="12240" w:h="15840"/>
      <w:pgMar w:header="0" w:footer="741" w:top="720" w:bottom="94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3.239998pt;margin-top:743.964539pt;width:106.9pt;height:13.05pt;mso-position-horizontal-relative:page;mso-position-vertical-relative:page;z-index:-17518080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Revised: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29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October 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83.239998pt;margin-top:743.964539pt;width:106.9pt;height:13.05pt;mso-position-horizontal-relative:page;mso-position-vertical-relative:page;z-index:-17517568" type="#_x0000_t202" id="docshape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Revised: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29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October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798828pt;margin-top:743.964539pt;width:17.1pt;height:13.05pt;mso-position-horizontal-relative:page;mso-position-vertical-relative:page;z-index:-17517056" type="#_x0000_t202" id="docshape5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pt;margin-top:743.964539pt;width:106.9pt;height:13.05pt;mso-position-horizontal-relative:page;mso-position-vertical-relative:page;z-index:-17516544" type="#_x0000_t202" id="docshape9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Revised: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29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October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3.031372pt;margin-top:743.964539pt;width:17.1pt;height:13.05pt;mso-position-horizontal-relative:page;mso-position-vertical-relative:page;z-index:-17516032" type="#_x0000_t202" id="docshape10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0"/>
      <w:numFmt w:val="bullet"/>
      <w:lvlText w:val=""/>
      <w:lvlJc w:val="left"/>
      <w:pPr>
        <w:ind w:left="931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2" w:hanging="36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470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0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0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0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0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0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332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563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2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6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8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72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4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6" w:hanging="332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."/>
      <w:lvlJc w:val="left"/>
      <w:pPr>
        <w:ind w:left="563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2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6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8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72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4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6" w:hanging="332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2"/>
      <w:numFmt w:val="lowerLetter"/>
      <w:lvlText w:val="%1."/>
      <w:lvlJc w:val="left"/>
      <w:pPr>
        <w:ind w:left="453" w:hanging="3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32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8" w:hanging="36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*"/>
      <w:lvlJc w:val="left"/>
      <w:pPr>
        <w:ind w:left="563" w:hanging="3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2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6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72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4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6" w:hanging="341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8"/>
      <w:numFmt w:val="decimal"/>
      <w:lvlText w:val="%1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573" w:hanging="3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0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0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0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0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341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3"/>
      <w:numFmt w:val="decimal"/>
      <w:lvlText w:val="%1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0"/>
      <w:numFmt w:val="decimal"/>
      <w:lvlText w:val="%1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."/>
      <w:lvlJc w:val="left"/>
      <w:pPr>
        <w:ind w:left="472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0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0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0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241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*"/>
      <w:lvlJc w:val="left"/>
      <w:pPr>
        <w:ind w:left="472" w:hanging="2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0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0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0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241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2"/>
      <w:numFmt w:val="decimal"/>
      <w:lvlText w:val="%1"/>
      <w:lvlJc w:val="left"/>
      <w:pPr>
        <w:ind w:left="120" w:hanging="36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472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3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1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8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6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4" w:hanging="241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3"/>
      <w:numFmt w:val="decimal"/>
      <w:lvlText w:val="%1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466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466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46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466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725" w:hanging="298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4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4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58" w:hanging="298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439" w:hanging="332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3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6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9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2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5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8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1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4" w:hanging="332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"/>
      <w:lvlJc w:val="left"/>
      <w:pPr>
        <w:ind w:left="91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"/>
      <w:lvlJc w:val="left"/>
      <w:pPr>
        <w:ind w:left="12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4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*"/>
      <w:lvlJc w:val="left"/>
      <w:pPr>
        <w:ind w:left="120" w:hanging="121"/>
      </w:pPr>
      <w:rPr>
        <w:rFonts w:hint="default" w:ascii="Times New Roman" w:hAnsi="Times New Roman" w:eastAsia="Times New Roman" w:cs="Times New Roman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0" w:hanging="1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0" w:hanging="1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0" w:hanging="1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0" w:hanging="1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20" w:hanging="1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1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0" w:hanging="1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80" w:hanging="121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8"/>
      <w:numFmt w:val="decimal"/>
      <w:lvlText w:val="%1"/>
      <w:lvlJc w:val="left"/>
      <w:pPr>
        <w:ind w:left="391" w:hanging="27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4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7" w:hanging="4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5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3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1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8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6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24" w:hanging="449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3"/>
      <w:numFmt w:val="decimal"/>
      <w:lvlText w:val="%1"/>
      <w:lvlJc w:val="left"/>
      <w:pPr>
        <w:ind w:left="391" w:hanging="27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4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7" w:hanging="4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5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3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1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8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6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24" w:hanging="449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0"/>
      <w:numFmt w:val="decimal"/>
      <w:lvlText w:val="%1"/>
      <w:lvlJc w:val="left"/>
      <w:pPr>
        <w:ind w:left="391" w:hanging="27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4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7" w:hanging="4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5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3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1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8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6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24" w:hanging="44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391" w:hanging="27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4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7" w:hanging="4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5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2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0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7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5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03" w:hanging="449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*"/>
      <w:lvlJc w:val="left"/>
      <w:pPr>
        <w:ind w:left="1245" w:hanging="16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0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17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804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52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7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66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83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83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70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6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725" w:hanging="298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0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57" w:hanging="29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39" w:hanging="332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0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5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0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5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0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5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0" w:hanging="33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113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80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2164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7" w:hanging="360"/>
      </w:pPr>
      <w:rPr>
        <w:rFonts w:hint="default"/>
        <w:lang w:val="en-us" w:eastAsia="en-US" w:bidi="ar-SA"/>
      </w:rPr>
    </w:lvl>
  </w:abstractNum>
  <w:num w:numId="37">
    <w:abstractNumId w:val="36"/>
  </w:num>
  <w:num w:numId="32">
    <w:abstractNumId w:val="31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4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4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://www.cvdvaccine.com/" TargetMode="External"/><Relationship Id="rId8" Type="http://schemas.openxmlformats.org/officeDocument/2006/relationships/hyperlink" Target="https://clinicaltrials.gov/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jpeg"/><Relationship Id="rId15" Type="http://schemas.openxmlformats.org/officeDocument/2006/relationships/image" Target="media/image7.png"/><Relationship Id="rId16" Type="http://schemas.openxmlformats.org/officeDocument/2006/relationships/hyperlink" Target="https://www.cdc.gov/vaccines/covid-19/clinical-considerations/managing-anaphylaxis.html" TargetMode="External"/><Relationship Id="rId17" Type="http://schemas.openxmlformats.org/officeDocument/2006/relationships/hyperlink" Target="https://www.cdc.gov/vaccines/covid-19/clinical-considerations/myocarditis.html" TargetMode="External"/><Relationship Id="rId18" Type="http://schemas.openxmlformats.org/officeDocument/2006/relationships/hyperlink" Target="http://www.clinicaltrials.gov/" TargetMode="External"/><Relationship Id="rId19" Type="http://schemas.openxmlformats.org/officeDocument/2006/relationships/hyperlink" Target="http://www.cdc.gov/vsafe" TargetMode="External"/><Relationship Id="rId20" Type="http://schemas.openxmlformats.org/officeDocument/2006/relationships/hyperlink" Target="https://vaers.hhs.gov/reportevent.html" TargetMode="External"/><Relationship Id="rId21" Type="http://schemas.openxmlformats.org/officeDocument/2006/relationships/hyperlink" Target="http://www.pfizersafetyreporting.com/" TargetMode="External"/><Relationship Id="rId22" Type="http://schemas.openxmlformats.org/officeDocument/2006/relationships/image" Target="media/image8.png"/><Relationship Id="rId23" Type="http://schemas.openxmlformats.org/officeDocument/2006/relationships/hyperlink" Target="https://www.cdc.gov/vaccines/covid-19/provider-enrollment.html" TargetMode="External"/><Relationship Id="rId24" Type="http://schemas.openxmlformats.org/officeDocument/2006/relationships/hyperlink" Target="https://tips.hhs.gov/" TargetMode="External"/><Relationship Id="rId25" Type="http://schemas.openxmlformats.org/officeDocument/2006/relationships/hyperlink" Target="https://www.fda.gov/emergency-preparedness-and-response/mcm-legal-regulatory-and-policy-framework/emergency-use-authorization" TargetMode="External"/><Relationship Id="rId26" Type="http://schemas.openxmlformats.org/officeDocument/2006/relationships/hyperlink" Target="http://www.hrsa.gov/cicp" TargetMode="External"/><Relationship Id="rId27" Type="http://schemas.openxmlformats.org/officeDocument/2006/relationships/hyperlink" Target="mailto:cicp@hrsa.gov" TargetMode="External"/><Relationship Id="rId28" Type="http://schemas.openxmlformats.org/officeDocument/2006/relationships/image" Target="media/image9.png"/><Relationship Id="rId29" Type="http://schemas.openxmlformats.org/officeDocument/2006/relationships/image" Target="media/image10.png"/><Relationship Id="rId30" Type="http://schemas.openxmlformats.org/officeDocument/2006/relationships/footer" Target="footer3.xml"/><Relationship Id="rId31" Type="http://schemas.openxmlformats.org/officeDocument/2006/relationships/image" Target="media/image11.png"/><Relationship Id="rId32" Type="http://schemas.openxmlformats.org/officeDocument/2006/relationships/image" Target="media/image12.jpeg"/><Relationship Id="rId33" Type="http://schemas.openxmlformats.org/officeDocument/2006/relationships/hyperlink" Target="http://www.cdc.gov/vaccines/covid-19/clinical-considerations/managing-anaphylaxis.html)" TargetMode="External"/><Relationship Id="rId34" Type="http://schemas.openxmlformats.org/officeDocument/2006/relationships/hyperlink" Target="mailto:info@vaers.org" TargetMode="External"/><Relationship Id="rId35" Type="http://schemas.openxmlformats.org/officeDocument/2006/relationships/hyperlink" Target="https://www.cdc.gov/vaccines/programs/iis/about.html" TargetMode="External"/><Relationship Id="rId36" Type="http://schemas.openxmlformats.org/officeDocument/2006/relationships/image" Target="media/image13.png"/><Relationship Id="rId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Healthcare Providers for 5-11 years of age, orange cap, (must dilute)</dc:subject>
  <dc:title>Healthcare Providers for 5-11 years of age, orange cap, (must dilute)</dc:title>
  <dcterms:created xsi:type="dcterms:W3CDTF">2021-11-12T15:00:07Z</dcterms:created>
  <dcterms:modified xsi:type="dcterms:W3CDTF">2021-11-12T15:00:07Z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2021-11-12T00:00:00Z</vt:filetime>
  </property>
</Properties>
</file>