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EFF0F" w14:textId="2422F612" w:rsidR="00F8180D" w:rsidRPr="00F8180D" w:rsidRDefault="00F8180D" w:rsidP="00F8180D">
      <w:pPr>
        <w:tabs>
          <w:tab w:val="center" w:pos="4320"/>
          <w:tab w:val="right" w:pos="8640"/>
        </w:tabs>
        <w:jc w:val="center"/>
        <w:rPr>
          <w:rFonts w:ascii="Calibri" w:hAnsi="Calibri"/>
          <w:b/>
          <w:sz w:val="22"/>
          <w:szCs w:val="22"/>
        </w:rPr>
      </w:pPr>
      <w:r>
        <w:rPr>
          <w:rFonts w:asciiTheme="minorHAnsi" w:hAnsiTheme="minorHAnsi" w:cstheme="minorHAnsi"/>
          <w:b/>
          <w:noProof/>
        </w:rPr>
        <w:drawing>
          <wp:anchor distT="0" distB="0" distL="114300" distR="114300" simplePos="0" relativeHeight="251658240" behindDoc="0" locked="0" layoutInCell="1" allowOverlap="1" wp14:anchorId="4189E14B" wp14:editId="797E0248">
            <wp:simplePos x="0" y="0"/>
            <wp:positionH relativeFrom="column">
              <wp:posOffset>66675</wp:posOffset>
            </wp:positionH>
            <wp:positionV relativeFrom="page">
              <wp:posOffset>466725</wp:posOffset>
            </wp:positionV>
            <wp:extent cx="740410" cy="740410"/>
            <wp:effectExtent l="0" t="0" r="2540" b="2540"/>
            <wp:wrapNone/>
            <wp:docPr id="1010542725" name="Picture 1" descr="Image of Commonwealth of Massachusett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542725" name="Picture 1" descr="Image of Commonwealth of Massachusetts 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0410" cy="740410"/>
                    </a:xfrm>
                    <a:prstGeom prst="rect">
                      <a:avLst/>
                    </a:prstGeom>
                    <a:noFill/>
                  </pic:spPr>
                </pic:pic>
              </a:graphicData>
            </a:graphic>
            <wp14:sizeRelH relativeFrom="margin">
              <wp14:pctWidth>0</wp14:pctWidth>
            </wp14:sizeRelH>
            <wp14:sizeRelV relativeFrom="margin">
              <wp14:pctHeight>0</wp14:pctHeight>
            </wp14:sizeRelV>
          </wp:anchor>
        </w:drawing>
      </w:r>
      <w:r w:rsidRPr="00F8180D">
        <w:rPr>
          <w:rFonts w:ascii="Calibri" w:hAnsi="Calibri"/>
          <w:b/>
          <w:sz w:val="22"/>
          <w:szCs w:val="22"/>
        </w:rPr>
        <w:t>Massachusetts State Public Health Laboratory</w:t>
      </w:r>
      <w:r w:rsidRPr="00F8180D">
        <w:rPr>
          <w:rFonts w:ascii="Calibri" w:hAnsi="Calibri"/>
          <w:b/>
          <w:bCs/>
          <w:sz w:val="22"/>
          <w:szCs w:val="22"/>
        </w:rPr>
        <w:t xml:space="preserve"> (MA SPHL)</w:t>
      </w:r>
    </w:p>
    <w:p w14:paraId="13EBC834" w14:textId="77777777" w:rsidR="00F8180D" w:rsidRPr="00F8180D" w:rsidRDefault="00F8180D" w:rsidP="00F8180D">
      <w:pPr>
        <w:tabs>
          <w:tab w:val="center" w:pos="4320"/>
          <w:tab w:val="right" w:pos="8640"/>
        </w:tabs>
        <w:jc w:val="center"/>
        <w:rPr>
          <w:rFonts w:ascii="Calibri" w:hAnsi="Calibri" w:cs="Calibri"/>
          <w:b/>
          <w:sz w:val="22"/>
          <w:szCs w:val="22"/>
        </w:rPr>
      </w:pPr>
      <w:r w:rsidRPr="00F8180D">
        <w:rPr>
          <w:rFonts w:ascii="Calibri" w:hAnsi="Calibri" w:cs="Calibri"/>
          <w:b/>
          <w:sz w:val="22"/>
          <w:szCs w:val="22"/>
        </w:rPr>
        <w:t>Dr. Alfred DeMaria Jr. Campus</w:t>
      </w:r>
    </w:p>
    <w:p w14:paraId="576C3FFE" w14:textId="77777777" w:rsidR="00F8180D" w:rsidRPr="00F8180D" w:rsidRDefault="00F8180D" w:rsidP="00F8180D">
      <w:pPr>
        <w:tabs>
          <w:tab w:val="center" w:pos="4320"/>
          <w:tab w:val="right" w:pos="8640"/>
        </w:tabs>
        <w:jc w:val="center"/>
        <w:rPr>
          <w:rFonts w:ascii="Calibri" w:hAnsi="Calibri" w:cs="Calibri"/>
          <w:b/>
          <w:sz w:val="22"/>
          <w:szCs w:val="22"/>
        </w:rPr>
      </w:pPr>
      <w:r w:rsidRPr="00F8180D">
        <w:rPr>
          <w:rFonts w:ascii="Calibri" w:hAnsi="Calibri" w:cs="Calibri"/>
          <w:b/>
          <w:sz w:val="22"/>
          <w:szCs w:val="22"/>
        </w:rPr>
        <w:t>305 South St, Jamaica Plain, MA 02130</w:t>
      </w:r>
    </w:p>
    <w:p w14:paraId="6EDFC997" w14:textId="77777777" w:rsidR="00F8180D" w:rsidRPr="00F8180D" w:rsidRDefault="00F8180D" w:rsidP="00F8180D">
      <w:pPr>
        <w:tabs>
          <w:tab w:val="center" w:pos="4320"/>
          <w:tab w:val="right" w:pos="8640"/>
        </w:tabs>
        <w:jc w:val="center"/>
        <w:rPr>
          <w:rFonts w:ascii="Calibri" w:hAnsi="Calibri" w:cs="Calibri"/>
          <w:b/>
          <w:sz w:val="22"/>
          <w:szCs w:val="22"/>
        </w:rPr>
      </w:pPr>
      <w:r w:rsidRPr="00F8180D">
        <w:rPr>
          <w:rFonts w:ascii="Calibri" w:hAnsi="Calibri" w:cs="Calibri"/>
          <w:b/>
          <w:sz w:val="22"/>
          <w:szCs w:val="22"/>
        </w:rPr>
        <w:t>617-983-6200</w:t>
      </w:r>
    </w:p>
    <w:p w14:paraId="0395A109" w14:textId="1963C901" w:rsidR="00354F78" w:rsidRDefault="00F8180D" w:rsidP="005B2DAB">
      <w:pPr>
        <w:jc w:val="center"/>
        <w:outlineLvl w:val="0"/>
        <w:rPr>
          <w:rFonts w:asciiTheme="minorHAnsi" w:hAnsiTheme="minorHAnsi" w:cstheme="minorHAnsi"/>
          <w:b/>
        </w:rPr>
      </w:pPr>
      <w:r w:rsidRPr="00F8180D">
        <w:rPr>
          <w:rFonts w:ascii="Calibri" w:hAnsi="Calibri" w:cs="Calibri"/>
          <w:bCs/>
          <w:sz w:val="22"/>
          <w:szCs w:val="22"/>
        </w:rPr>
        <w:t>CLIA # 22D0650270</w:t>
      </w:r>
    </w:p>
    <w:p w14:paraId="29D075E4" w14:textId="3B8AF355" w:rsidR="00354F78" w:rsidRPr="00AF6B7D" w:rsidRDefault="00582AF2" w:rsidP="00AF6B7D">
      <w:pPr>
        <w:pStyle w:val="Heading3"/>
        <w:rPr>
          <w:u w:val="single"/>
        </w:rPr>
      </w:pPr>
      <w:r w:rsidRPr="00AF6B7D">
        <w:t>INSTRUCTIONS FOR SPECIMEN COLLECTION &amp; SUBMISSION FOR RESPIRATORY VIRUS TESTING</w:t>
      </w:r>
    </w:p>
    <w:p w14:paraId="5E3D214A" w14:textId="1E779DB0" w:rsidR="008E3F1E" w:rsidRDefault="008E3F1E" w:rsidP="00633429">
      <w:pPr>
        <w:spacing w:before="60"/>
        <w:outlineLvl w:val="0"/>
        <w:rPr>
          <w:rFonts w:asciiTheme="minorHAnsi" w:hAnsiTheme="minorHAnsi" w:cstheme="minorHAnsi"/>
          <w:b/>
          <w:sz w:val="22"/>
          <w:szCs w:val="22"/>
          <w:u w:val="single"/>
        </w:rPr>
      </w:pPr>
      <w:r w:rsidRPr="00E66B96">
        <w:rPr>
          <w:rFonts w:asciiTheme="minorHAnsi" w:hAnsiTheme="minorHAnsi" w:cstheme="minorHAnsi"/>
          <w:b/>
          <w:sz w:val="22"/>
          <w:szCs w:val="22"/>
          <w:u w:val="single"/>
        </w:rPr>
        <w:t>Testing</w:t>
      </w:r>
      <w:r>
        <w:rPr>
          <w:rFonts w:asciiTheme="minorHAnsi" w:hAnsiTheme="minorHAnsi" w:cstheme="minorHAnsi"/>
          <w:b/>
          <w:sz w:val="22"/>
          <w:szCs w:val="22"/>
          <w:u w:val="single"/>
        </w:rPr>
        <w:t xml:space="preserve"> &amp; Storage</w:t>
      </w:r>
      <w:r w:rsidRPr="00E66B96">
        <w:rPr>
          <w:rFonts w:asciiTheme="minorHAnsi" w:hAnsiTheme="minorHAnsi" w:cstheme="minorHAnsi"/>
          <w:b/>
          <w:sz w:val="22"/>
          <w:szCs w:val="22"/>
          <w:u w:val="single"/>
        </w:rPr>
        <w:t>:</w:t>
      </w:r>
    </w:p>
    <w:p w14:paraId="6A32F656" w14:textId="1AEBA64C" w:rsidR="008E3F1E" w:rsidRPr="00BB42BF" w:rsidRDefault="539DC7D2" w:rsidP="00603943">
      <w:pPr>
        <w:jc w:val="both"/>
        <w:rPr>
          <w:rFonts w:asciiTheme="minorHAnsi" w:hAnsiTheme="minorHAnsi" w:cstheme="minorBidi"/>
          <w:sz w:val="20"/>
          <w:szCs w:val="20"/>
        </w:rPr>
      </w:pPr>
      <w:r w:rsidRPr="0406BFDC">
        <w:rPr>
          <w:rFonts w:asciiTheme="minorHAnsi" w:hAnsiTheme="minorHAnsi" w:cstheme="minorBidi"/>
          <w:sz w:val="20"/>
          <w:szCs w:val="20"/>
        </w:rPr>
        <w:t xml:space="preserve">Refer to Manual of Laboratory Tests and Services: </w:t>
      </w:r>
      <w:r w:rsidR="12B375CD" w:rsidRPr="00603943">
        <w:rPr>
          <w:rFonts w:asciiTheme="minorHAnsi" w:hAnsiTheme="minorHAnsi" w:cstheme="minorBidi"/>
          <w:color w:val="0563C1"/>
          <w:sz w:val="20"/>
          <w:szCs w:val="20"/>
          <w:u w:val="single"/>
        </w:rPr>
        <w:t xml:space="preserve"> https://www.mass.gov/doc/massachusetts-state-public-health-laboratory-manual-of-laboratory-tests-and-services/download</w:t>
      </w:r>
    </w:p>
    <w:p w14:paraId="21C2FEFD" w14:textId="77777777" w:rsidR="00885717" w:rsidRDefault="008E3F1E" w:rsidP="00603943">
      <w:pPr>
        <w:jc w:val="both"/>
        <w:rPr>
          <w:rFonts w:asciiTheme="minorHAnsi" w:hAnsiTheme="minorHAnsi" w:cstheme="minorBidi"/>
          <w:sz w:val="20"/>
          <w:szCs w:val="20"/>
        </w:rPr>
      </w:pPr>
      <w:r w:rsidRPr="0406BFDC">
        <w:rPr>
          <w:rFonts w:asciiTheme="minorHAnsi" w:hAnsiTheme="minorHAnsi" w:cstheme="minorBidi"/>
          <w:sz w:val="20"/>
          <w:szCs w:val="20"/>
        </w:rPr>
        <w:t>Specimens should only be collected on patients who meet the following criteria</w:t>
      </w:r>
      <w:r w:rsidR="001C6398" w:rsidRPr="0406BFDC">
        <w:rPr>
          <w:rFonts w:asciiTheme="minorHAnsi" w:hAnsiTheme="minorHAnsi" w:cstheme="minorBidi"/>
          <w:sz w:val="20"/>
          <w:szCs w:val="20"/>
        </w:rPr>
        <w:t>: Acute</w:t>
      </w:r>
      <w:r w:rsidRPr="0406BFDC">
        <w:rPr>
          <w:rFonts w:asciiTheme="minorHAnsi" w:hAnsiTheme="minorHAnsi" w:cstheme="minorBidi"/>
          <w:sz w:val="20"/>
          <w:szCs w:val="20"/>
        </w:rPr>
        <w:t xml:space="preserve"> onset of influenza-like illness within the previous 5 days with symptoms of fever &gt;100</w:t>
      </w:r>
      <w:r w:rsidRPr="0406BFDC">
        <w:rPr>
          <w:rFonts w:asciiTheme="minorHAnsi" w:eastAsia="Symbol" w:hAnsiTheme="minorHAnsi" w:cstheme="minorBidi"/>
          <w:sz w:val="20"/>
          <w:szCs w:val="20"/>
        </w:rPr>
        <w:t>°</w:t>
      </w:r>
      <w:r w:rsidRPr="0406BFDC">
        <w:rPr>
          <w:rFonts w:asciiTheme="minorHAnsi" w:hAnsiTheme="minorHAnsi" w:cstheme="minorBidi"/>
          <w:sz w:val="20"/>
          <w:szCs w:val="20"/>
        </w:rPr>
        <w:t>F (37.8</w:t>
      </w:r>
      <w:r w:rsidRPr="0406BFDC">
        <w:rPr>
          <w:rFonts w:asciiTheme="minorHAnsi" w:eastAsia="Symbol" w:hAnsiTheme="minorHAnsi" w:cstheme="minorBidi"/>
          <w:sz w:val="20"/>
          <w:szCs w:val="20"/>
        </w:rPr>
        <w:t>°</w:t>
      </w:r>
      <w:r w:rsidRPr="0406BFDC">
        <w:rPr>
          <w:rFonts w:asciiTheme="minorHAnsi" w:hAnsiTheme="minorHAnsi" w:cstheme="minorBidi"/>
          <w:sz w:val="20"/>
          <w:szCs w:val="20"/>
        </w:rPr>
        <w:t xml:space="preserve">C), and a cough </w:t>
      </w:r>
      <w:r w:rsidRPr="0406BFDC">
        <w:rPr>
          <w:rFonts w:asciiTheme="minorHAnsi" w:hAnsiTheme="minorHAnsi" w:cstheme="minorBidi"/>
          <w:sz w:val="20"/>
          <w:szCs w:val="20"/>
          <w:u w:val="single"/>
        </w:rPr>
        <w:t>or</w:t>
      </w:r>
      <w:r w:rsidRPr="0406BFDC">
        <w:rPr>
          <w:rFonts w:asciiTheme="minorHAnsi" w:hAnsiTheme="minorHAnsi" w:cstheme="minorBidi"/>
          <w:sz w:val="20"/>
          <w:szCs w:val="20"/>
        </w:rPr>
        <w:t xml:space="preserve"> sore throat.  Fever does </w:t>
      </w:r>
      <w:r w:rsidRPr="0406BFDC">
        <w:rPr>
          <w:rFonts w:asciiTheme="minorHAnsi" w:hAnsiTheme="minorHAnsi" w:cstheme="minorBidi"/>
          <w:sz w:val="20"/>
          <w:szCs w:val="20"/>
          <w:u w:val="single"/>
        </w:rPr>
        <w:t>not</w:t>
      </w:r>
      <w:r w:rsidRPr="0406BFDC">
        <w:rPr>
          <w:rFonts w:asciiTheme="minorHAnsi" w:hAnsiTheme="minorHAnsi" w:cstheme="minorBidi"/>
          <w:sz w:val="20"/>
          <w:szCs w:val="20"/>
        </w:rPr>
        <w:t xml:space="preserve"> have to be present at the time of specimen collection.</w:t>
      </w:r>
      <w:r w:rsidR="00885717" w:rsidRPr="0406BFDC">
        <w:rPr>
          <w:rFonts w:asciiTheme="minorHAnsi" w:hAnsiTheme="minorHAnsi" w:cstheme="minorBidi"/>
          <w:sz w:val="20"/>
          <w:szCs w:val="20"/>
        </w:rPr>
        <w:t xml:space="preserve"> </w:t>
      </w:r>
    </w:p>
    <w:p w14:paraId="40C4CC7C" w14:textId="768005B8" w:rsidR="008E3F1E" w:rsidRPr="00BB42BF" w:rsidRDefault="00885717" w:rsidP="00603943">
      <w:pPr>
        <w:jc w:val="both"/>
        <w:rPr>
          <w:rFonts w:asciiTheme="minorHAnsi" w:hAnsiTheme="minorHAnsi" w:cstheme="minorBidi"/>
          <w:sz w:val="20"/>
          <w:szCs w:val="20"/>
        </w:rPr>
      </w:pPr>
      <w:r w:rsidRPr="0406BFDC">
        <w:rPr>
          <w:rFonts w:asciiTheme="minorHAnsi" w:hAnsiTheme="minorHAnsi" w:cstheme="minorBidi"/>
          <w:sz w:val="20"/>
          <w:szCs w:val="20"/>
        </w:rPr>
        <w:t>For atypical or suspect antiviral resistant influenza, contact the</w:t>
      </w:r>
      <w:r w:rsidR="005F0A95" w:rsidRPr="0406BFDC">
        <w:rPr>
          <w:rFonts w:asciiTheme="minorHAnsi" w:hAnsiTheme="minorHAnsi" w:cstheme="minorBidi"/>
          <w:sz w:val="20"/>
          <w:szCs w:val="20"/>
        </w:rPr>
        <w:t xml:space="preserve"> DPH</w:t>
      </w:r>
      <w:r w:rsidRPr="0406BFDC">
        <w:rPr>
          <w:rFonts w:asciiTheme="minorHAnsi" w:hAnsiTheme="minorHAnsi" w:cstheme="minorBidi"/>
          <w:sz w:val="20"/>
          <w:szCs w:val="20"/>
        </w:rPr>
        <w:t xml:space="preserve"> Epidemiology Program at (617) 983-6800 prior to specimen submission for</w:t>
      </w:r>
      <w:r w:rsidRPr="0406BFDC">
        <w:rPr>
          <w:rFonts w:asciiTheme="minorHAnsi" w:hAnsiTheme="minorHAnsi" w:cstheme="minorBidi"/>
          <w:color w:val="FF0000"/>
          <w:sz w:val="20"/>
          <w:szCs w:val="20"/>
        </w:rPr>
        <w:t xml:space="preserve"> </w:t>
      </w:r>
      <w:r w:rsidRPr="0406BFDC">
        <w:rPr>
          <w:rFonts w:asciiTheme="minorHAnsi" w:hAnsiTheme="minorHAnsi" w:cstheme="minorBidi"/>
          <w:sz w:val="20"/>
          <w:szCs w:val="20"/>
        </w:rPr>
        <w:t>special instructions</w:t>
      </w:r>
      <w:r w:rsidR="004501B2" w:rsidRPr="0406BFDC">
        <w:rPr>
          <w:rFonts w:asciiTheme="minorHAnsi" w:hAnsiTheme="minorHAnsi" w:cstheme="minorBidi"/>
          <w:sz w:val="20"/>
          <w:szCs w:val="20"/>
        </w:rPr>
        <w:t>.</w:t>
      </w:r>
    </w:p>
    <w:p w14:paraId="0EA5CC92" w14:textId="2371CB23" w:rsidR="008E3F1E" w:rsidRPr="005428AD" w:rsidRDefault="008E3F1E" w:rsidP="00603943">
      <w:pPr>
        <w:jc w:val="both"/>
        <w:rPr>
          <w:rFonts w:asciiTheme="minorHAnsi" w:hAnsiTheme="minorHAnsi" w:cstheme="minorBidi"/>
          <w:sz w:val="20"/>
          <w:szCs w:val="20"/>
        </w:rPr>
      </w:pPr>
      <w:r w:rsidRPr="0406BFDC">
        <w:rPr>
          <w:rFonts w:asciiTheme="minorHAnsi" w:hAnsiTheme="minorHAnsi" w:cstheme="minorBidi"/>
          <w:sz w:val="20"/>
          <w:szCs w:val="20"/>
        </w:rPr>
        <w:t xml:space="preserve">Prior to use, </w:t>
      </w:r>
      <w:r w:rsidR="009D2F26" w:rsidRPr="0406BFDC">
        <w:rPr>
          <w:rFonts w:asciiTheme="minorHAnsi" w:hAnsiTheme="minorHAnsi" w:cstheme="minorBidi"/>
          <w:sz w:val="20"/>
          <w:szCs w:val="20"/>
        </w:rPr>
        <w:t xml:space="preserve">store </w:t>
      </w:r>
      <w:r w:rsidRPr="0406BFDC">
        <w:rPr>
          <w:rFonts w:asciiTheme="minorHAnsi" w:hAnsiTheme="minorHAnsi" w:cstheme="minorBidi"/>
          <w:sz w:val="20"/>
          <w:szCs w:val="20"/>
        </w:rPr>
        <w:t>Viral Transport Media (VTM) at 2-25°C</w:t>
      </w:r>
      <w:r w:rsidR="47E606E4" w:rsidRPr="0406BFDC">
        <w:rPr>
          <w:rFonts w:asciiTheme="minorHAnsi" w:hAnsiTheme="minorHAnsi" w:cstheme="minorBidi"/>
          <w:sz w:val="20"/>
          <w:szCs w:val="20"/>
        </w:rPr>
        <w:t>;</w:t>
      </w:r>
      <w:r w:rsidR="00F57EC9" w:rsidRPr="0406BFDC">
        <w:rPr>
          <w:rFonts w:asciiTheme="minorHAnsi" w:hAnsiTheme="minorHAnsi" w:cstheme="minorBidi"/>
          <w:b/>
          <w:bCs/>
          <w:sz w:val="20"/>
          <w:szCs w:val="20"/>
        </w:rPr>
        <w:t xml:space="preserve"> f</w:t>
      </w:r>
      <w:r w:rsidRPr="0406BFDC">
        <w:rPr>
          <w:rFonts w:asciiTheme="minorHAnsi" w:hAnsiTheme="minorHAnsi" w:cstheme="minorBidi"/>
          <w:b/>
          <w:bCs/>
          <w:sz w:val="20"/>
          <w:szCs w:val="20"/>
        </w:rPr>
        <w:t xml:space="preserve">reeze </w:t>
      </w:r>
      <w:r w:rsidR="00D45F11" w:rsidRPr="0406BFDC">
        <w:rPr>
          <w:rFonts w:asciiTheme="minorHAnsi" w:hAnsiTheme="minorHAnsi" w:cstheme="minorBidi"/>
          <w:b/>
          <w:bCs/>
          <w:sz w:val="20"/>
          <w:szCs w:val="20"/>
        </w:rPr>
        <w:t>gel</w:t>
      </w:r>
      <w:r w:rsidRPr="0406BFDC">
        <w:rPr>
          <w:rFonts w:asciiTheme="minorHAnsi" w:hAnsiTheme="minorHAnsi" w:cstheme="minorBidi"/>
          <w:b/>
          <w:bCs/>
          <w:sz w:val="20"/>
          <w:szCs w:val="20"/>
        </w:rPr>
        <w:t xml:space="preserve"> pack</w:t>
      </w:r>
      <w:r w:rsidR="00A22F12" w:rsidRPr="0406BFDC">
        <w:rPr>
          <w:rFonts w:asciiTheme="minorHAnsi" w:hAnsiTheme="minorHAnsi" w:cstheme="minorBidi"/>
          <w:b/>
          <w:bCs/>
          <w:sz w:val="20"/>
          <w:szCs w:val="20"/>
        </w:rPr>
        <w:t>s</w:t>
      </w:r>
      <w:r w:rsidR="00F47BF7" w:rsidRPr="0406BFDC">
        <w:rPr>
          <w:rFonts w:asciiTheme="minorHAnsi" w:hAnsiTheme="minorHAnsi" w:cstheme="minorBidi"/>
          <w:b/>
          <w:bCs/>
          <w:sz w:val="20"/>
          <w:szCs w:val="20"/>
        </w:rPr>
        <w:t xml:space="preserve"> </w:t>
      </w:r>
      <w:r w:rsidR="00F47BF7" w:rsidRPr="0406BFDC">
        <w:rPr>
          <w:rFonts w:asciiTheme="minorHAnsi" w:hAnsiTheme="minorHAnsi" w:cstheme="minorBidi"/>
          <w:sz w:val="20"/>
          <w:szCs w:val="20"/>
        </w:rPr>
        <w:t xml:space="preserve">that are </w:t>
      </w:r>
      <w:r w:rsidR="54CD4402" w:rsidRPr="0406BFDC">
        <w:rPr>
          <w:rFonts w:asciiTheme="minorHAnsi" w:hAnsiTheme="minorHAnsi" w:cstheme="minorBidi"/>
          <w:sz w:val="20"/>
          <w:szCs w:val="20"/>
        </w:rPr>
        <w:t xml:space="preserve">provided </w:t>
      </w:r>
      <w:r w:rsidR="00F47BF7" w:rsidRPr="0406BFDC">
        <w:rPr>
          <w:rFonts w:asciiTheme="minorHAnsi" w:hAnsiTheme="minorHAnsi" w:cstheme="minorBidi"/>
          <w:sz w:val="20"/>
          <w:szCs w:val="20"/>
        </w:rPr>
        <w:t>in the insulated cooler</w:t>
      </w:r>
      <w:r w:rsidRPr="0406BFDC">
        <w:rPr>
          <w:rFonts w:asciiTheme="minorHAnsi" w:hAnsiTheme="minorHAnsi" w:cstheme="minorBidi"/>
          <w:b/>
          <w:bCs/>
          <w:sz w:val="20"/>
          <w:szCs w:val="20"/>
        </w:rPr>
        <w:t xml:space="preserve">. </w:t>
      </w:r>
    </w:p>
    <w:p w14:paraId="430263D1" w14:textId="771608B5" w:rsidR="009C428A" w:rsidRPr="008E3F1E" w:rsidRDefault="009C428A" w:rsidP="00603943">
      <w:pPr>
        <w:spacing w:before="60"/>
        <w:jc w:val="both"/>
        <w:outlineLvl w:val="0"/>
        <w:rPr>
          <w:rFonts w:asciiTheme="minorHAnsi" w:hAnsiTheme="minorHAnsi" w:cstheme="minorBidi"/>
          <w:b/>
          <w:sz w:val="22"/>
          <w:szCs w:val="22"/>
          <w:u w:val="single"/>
        </w:rPr>
      </w:pPr>
      <w:r w:rsidRPr="280DCCBF">
        <w:rPr>
          <w:rFonts w:asciiTheme="minorHAnsi" w:hAnsiTheme="minorHAnsi" w:cstheme="minorBidi"/>
          <w:b/>
          <w:sz w:val="22"/>
          <w:szCs w:val="22"/>
          <w:u w:val="single"/>
        </w:rPr>
        <w:t xml:space="preserve">Specimen </w:t>
      </w:r>
      <w:r w:rsidR="00E3711B" w:rsidRPr="280DCCBF">
        <w:rPr>
          <w:rFonts w:asciiTheme="minorHAnsi" w:hAnsiTheme="minorHAnsi" w:cstheme="minorBidi"/>
          <w:b/>
          <w:sz w:val="22"/>
          <w:szCs w:val="22"/>
          <w:u w:val="single"/>
        </w:rPr>
        <w:t>T</w:t>
      </w:r>
      <w:r w:rsidRPr="280DCCBF">
        <w:rPr>
          <w:rFonts w:asciiTheme="minorHAnsi" w:hAnsiTheme="minorHAnsi" w:cstheme="minorBidi"/>
          <w:b/>
          <w:sz w:val="22"/>
          <w:szCs w:val="22"/>
          <w:u w:val="single"/>
        </w:rPr>
        <w:t>ypes:</w:t>
      </w:r>
    </w:p>
    <w:p w14:paraId="201F0948" w14:textId="06245CE6" w:rsidR="003E7481" w:rsidRPr="005428AD" w:rsidRDefault="00A65252" w:rsidP="00603943">
      <w:pPr>
        <w:pStyle w:val="ListParagraph"/>
        <w:numPr>
          <w:ilvl w:val="0"/>
          <w:numId w:val="10"/>
        </w:numPr>
        <w:tabs>
          <w:tab w:val="left" w:pos="270"/>
        </w:tabs>
        <w:ind w:left="288" w:hanging="288"/>
        <w:jc w:val="both"/>
        <w:rPr>
          <w:rFonts w:asciiTheme="minorHAnsi" w:hAnsiTheme="minorHAnsi" w:cstheme="minorHAnsi"/>
          <w:bCs/>
          <w:sz w:val="20"/>
          <w:szCs w:val="20"/>
        </w:rPr>
      </w:pPr>
      <w:r w:rsidRPr="005428AD">
        <w:rPr>
          <w:rFonts w:asciiTheme="minorHAnsi" w:hAnsiTheme="minorHAnsi" w:cstheme="minorHAnsi"/>
          <w:bCs/>
          <w:sz w:val="20"/>
          <w:szCs w:val="20"/>
        </w:rPr>
        <w:t xml:space="preserve">A single </w:t>
      </w:r>
      <w:r w:rsidRPr="005428AD">
        <w:rPr>
          <w:rFonts w:asciiTheme="minorHAnsi" w:hAnsiTheme="minorHAnsi" w:cstheme="minorHAnsi"/>
          <w:b/>
          <w:bCs/>
          <w:sz w:val="20"/>
          <w:szCs w:val="20"/>
        </w:rPr>
        <w:t>nasopharyngeal</w:t>
      </w:r>
      <w:r w:rsidRPr="003B5D2C">
        <w:rPr>
          <w:rFonts w:asciiTheme="minorHAnsi" w:hAnsiTheme="minorHAnsi" w:cstheme="minorHAnsi"/>
          <w:b/>
          <w:bCs/>
          <w:sz w:val="20"/>
          <w:szCs w:val="20"/>
        </w:rPr>
        <w:t xml:space="preserve"> </w:t>
      </w:r>
      <w:r w:rsidRPr="000C6801">
        <w:rPr>
          <w:rFonts w:asciiTheme="minorHAnsi" w:hAnsiTheme="minorHAnsi" w:cstheme="minorHAnsi"/>
          <w:b/>
          <w:bCs/>
          <w:sz w:val="20"/>
          <w:szCs w:val="20"/>
        </w:rPr>
        <w:t>swab</w:t>
      </w:r>
      <w:r w:rsidR="00F57EC9">
        <w:rPr>
          <w:rFonts w:asciiTheme="minorHAnsi" w:hAnsiTheme="minorHAnsi" w:cstheme="minorHAnsi"/>
          <w:bCs/>
          <w:sz w:val="20"/>
          <w:szCs w:val="20"/>
        </w:rPr>
        <w:t xml:space="preserve"> </w:t>
      </w:r>
      <w:r w:rsidR="00F57EC9" w:rsidRPr="005428AD">
        <w:rPr>
          <w:rFonts w:asciiTheme="minorHAnsi" w:hAnsiTheme="minorHAnsi" w:cstheme="minorHAnsi"/>
          <w:b/>
          <w:bCs/>
          <w:sz w:val="20"/>
          <w:szCs w:val="20"/>
        </w:rPr>
        <w:t>(NP</w:t>
      </w:r>
      <w:r w:rsidR="00F57EC9">
        <w:rPr>
          <w:rFonts w:asciiTheme="minorHAnsi" w:hAnsiTheme="minorHAnsi" w:cstheme="minorHAnsi"/>
          <w:b/>
          <w:bCs/>
          <w:sz w:val="20"/>
          <w:szCs w:val="20"/>
        </w:rPr>
        <w:t>S</w:t>
      </w:r>
      <w:r w:rsidR="00F57EC9" w:rsidRPr="005428AD">
        <w:rPr>
          <w:rFonts w:asciiTheme="minorHAnsi" w:hAnsiTheme="minorHAnsi" w:cstheme="minorHAnsi"/>
          <w:b/>
          <w:bCs/>
          <w:sz w:val="20"/>
          <w:szCs w:val="20"/>
        </w:rPr>
        <w:t>)</w:t>
      </w:r>
      <w:r w:rsidRPr="005428AD">
        <w:rPr>
          <w:rFonts w:asciiTheme="minorHAnsi" w:hAnsiTheme="minorHAnsi" w:cstheme="minorHAnsi"/>
          <w:bCs/>
          <w:sz w:val="20"/>
          <w:szCs w:val="20"/>
        </w:rPr>
        <w:t xml:space="preserve"> </w:t>
      </w:r>
      <w:r w:rsidR="00F8471B" w:rsidRPr="005428AD">
        <w:rPr>
          <w:rFonts w:asciiTheme="minorHAnsi" w:hAnsiTheme="minorHAnsi" w:cstheme="minorHAnsi"/>
          <w:bCs/>
          <w:sz w:val="20"/>
          <w:szCs w:val="20"/>
        </w:rPr>
        <w:t xml:space="preserve">is the </w:t>
      </w:r>
      <w:r w:rsidR="00700CE5" w:rsidRPr="005428AD">
        <w:rPr>
          <w:rFonts w:asciiTheme="minorHAnsi" w:hAnsiTheme="minorHAnsi" w:cstheme="minorHAnsi"/>
          <w:bCs/>
          <w:sz w:val="20"/>
          <w:szCs w:val="20"/>
        </w:rPr>
        <w:t xml:space="preserve">preferred </w:t>
      </w:r>
      <w:r w:rsidRPr="005428AD">
        <w:rPr>
          <w:rFonts w:asciiTheme="minorHAnsi" w:hAnsiTheme="minorHAnsi" w:cstheme="minorHAnsi"/>
          <w:bCs/>
          <w:sz w:val="20"/>
          <w:szCs w:val="20"/>
        </w:rPr>
        <w:t xml:space="preserve">specimen for </w:t>
      </w:r>
      <w:r w:rsidR="00465ED7" w:rsidRPr="005428AD">
        <w:rPr>
          <w:rFonts w:asciiTheme="minorHAnsi" w:hAnsiTheme="minorHAnsi" w:cstheme="minorHAnsi"/>
          <w:bCs/>
          <w:sz w:val="20"/>
          <w:szCs w:val="20"/>
        </w:rPr>
        <w:t>i</w:t>
      </w:r>
      <w:r w:rsidR="001A1181" w:rsidRPr="005428AD">
        <w:rPr>
          <w:rFonts w:asciiTheme="minorHAnsi" w:hAnsiTheme="minorHAnsi" w:cstheme="minorHAnsi"/>
          <w:bCs/>
          <w:sz w:val="20"/>
          <w:szCs w:val="20"/>
        </w:rPr>
        <w:t>nfluenza</w:t>
      </w:r>
      <w:r w:rsidR="004C6184" w:rsidRPr="005428AD">
        <w:rPr>
          <w:rFonts w:asciiTheme="minorHAnsi" w:hAnsiTheme="minorHAnsi" w:cstheme="minorHAnsi"/>
          <w:bCs/>
          <w:sz w:val="20"/>
          <w:szCs w:val="20"/>
        </w:rPr>
        <w:t>.</w:t>
      </w:r>
      <w:r w:rsidR="001A1181" w:rsidRPr="005428AD">
        <w:rPr>
          <w:rFonts w:asciiTheme="minorHAnsi" w:hAnsiTheme="minorHAnsi" w:cstheme="minorHAnsi"/>
          <w:bCs/>
          <w:sz w:val="20"/>
          <w:szCs w:val="20"/>
        </w:rPr>
        <w:t xml:space="preserve"> </w:t>
      </w:r>
      <w:r w:rsidR="008E3F1E" w:rsidRPr="005428AD">
        <w:rPr>
          <w:rFonts w:asciiTheme="minorHAnsi" w:hAnsiTheme="minorHAnsi" w:cstheme="minorHAnsi"/>
          <w:bCs/>
          <w:sz w:val="20"/>
          <w:szCs w:val="20"/>
        </w:rPr>
        <w:t xml:space="preserve"> </w:t>
      </w:r>
      <w:r w:rsidR="00700CE5" w:rsidRPr="005428AD">
        <w:rPr>
          <w:rFonts w:asciiTheme="minorHAnsi" w:hAnsiTheme="minorHAnsi" w:cstheme="minorHAnsi"/>
          <w:b/>
          <w:bCs/>
          <w:sz w:val="20"/>
          <w:szCs w:val="20"/>
        </w:rPr>
        <w:t>Note:</w:t>
      </w:r>
      <w:r w:rsidR="00700CE5" w:rsidRPr="005428AD">
        <w:rPr>
          <w:rFonts w:asciiTheme="minorHAnsi" w:hAnsiTheme="minorHAnsi" w:cstheme="minorHAnsi"/>
          <w:sz w:val="20"/>
          <w:szCs w:val="20"/>
        </w:rPr>
        <w:t xml:space="preserve"> </w:t>
      </w:r>
      <w:r w:rsidR="003B5D2C">
        <w:rPr>
          <w:rFonts w:asciiTheme="minorHAnsi" w:hAnsiTheme="minorHAnsi" w:cstheme="minorHAnsi"/>
          <w:sz w:val="20"/>
          <w:szCs w:val="20"/>
        </w:rPr>
        <w:t>Influenza</w:t>
      </w:r>
      <w:r w:rsidR="00F350B7">
        <w:rPr>
          <w:rFonts w:asciiTheme="minorHAnsi" w:hAnsiTheme="minorHAnsi" w:cstheme="minorHAnsi"/>
          <w:sz w:val="20"/>
          <w:szCs w:val="20"/>
        </w:rPr>
        <w:t xml:space="preserve"> negatives</w:t>
      </w:r>
      <w:r w:rsidR="00700CE5" w:rsidRPr="005428AD">
        <w:rPr>
          <w:rFonts w:asciiTheme="minorHAnsi" w:hAnsiTheme="minorHAnsi" w:cstheme="minorHAnsi"/>
          <w:sz w:val="20"/>
          <w:szCs w:val="20"/>
        </w:rPr>
        <w:t xml:space="preserve"> will be reflexed to </w:t>
      </w:r>
      <w:r w:rsidR="00D24DC0">
        <w:rPr>
          <w:rFonts w:asciiTheme="minorHAnsi" w:hAnsiTheme="minorHAnsi" w:cstheme="minorHAnsi"/>
          <w:sz w:val="20"/>
          <w:szCs w:val="20"/>
        </w:rPr>
        <w:t>the</w:t>
      </w:r>
      <w:r w:rsidR="000C6801">
        <w:rPr>
          <w:rFonts w:asciiTheme="minorHAnsi" w:hAnsiTheme="minorHAnsi" w:cstheme="minorHAnsi"/>
          <w:sz w:val="20"/>
          <w:szCs w:val="20"/>
        </w:rPr>
        <w:t xml:space="preserve"> </w:t>
      </w:r>
      <w:r w:rsidR="00700CE5" w:rsidRPr="005428AD">
        <w:rPr>
          <w:rFonts w:asciiTheme="minorHAnsi" w:hAnsiTheme="minorHAnsi" w:cstheme="minorHAnsi"/>
          <w:sz w:val="20"/>
          <w:szCs w:val="20"/>
        </w:rPr>
        <w:t>Respiratory Panel.</w:t>
      </w:r>
    </w:p>
    <w:p w14:paraId="4AF6333A" w14:textId="48572FE0" w:rsidR="00A3472F" w:rsidRPr="00885717" w:rsidRDefault="001F3FE0" w:rsidP="00603943">
      <w:pPr>
        <w:pStyle w:val="ListParagraph"/>
        <w:numPr>
          <w:ilvl w:val="0"/>
          <w:numId w:val="10"/>
        </w:numPr>
        <w:tabs>
          <w:tab w:val="left" w:pos="270"/>
        </w:tabs>
        <w:jc w:val="both"/>
        <w:rPr>
          <w:rFonts w:asciiTheme="minorHAnsi" w:hAnsiTheme="minorHAnsi" w:cstheme="minorHAnsi"/>
          <w:bCs/>
          <w:sz w:val="20"/>
          <w:szCs w:val="20"/>
        </w:rPr>
      </w:pPr>
      <w:r w:rsidRPr="006D78C2">
        <w:rPr>
          <w:rFonts w:asciiTheme="minorHAnsi" w:hAnsiTheme="minorHAnsi" w:cstheme="minorBidi"/>
          <w:sz w:val="20"/>
          <w:szCs w:val="20"/>
        </w:rPr>
        <w:t>A</w:t>
      </w:r>
      <w:r w:rsidRPr="006D78C2">
        <w:rPr>
          <w:rFonts w:asciiTheme="minorHAnsi" w:hAnsiTheme="minorHAnsi" w:cstheme="minorBidi"/>
          <w:b/>
          <w:sz w:val="20"/>
          <w:szCs w:val="20"/>
        </w:rPr>
        <w:t xml:space="preserve"> </w:t>
      </w:r>
      <w:r w:rsidR="00F15C62" w:rsidRPr="006D78C2">
        <w:rPr>
          <w:rFonts w:asciiTheme="minorHAnsi" w:hAnsiTheme="minorHAnsi" w:cstheme="minorBidi"/>
          <w:b/>
          <w:sz w:val="20"/>
          <w:szCs w:val="20"/>
        </w:rPr>
        <w:t>throat</w:t>
      </w:r>
      <w:r w:rsidR="00822F10" w:rsidRPr="006D78C2">
        <w:rPr>
          <w:rFonts w:asciiTheme="minorHAnsi" w:hAnsiTheme="minorHAnsi" w:cstheme="minorBidi"/>
          <w:b/>
          <w:sz w:val="20"/>
          <w:szCs w:val="20"/>
        </w:rPr>
        <w:t xml:space="preserve"> </w:t>
      </w:r>
      <w:r w:rsidR="00A3472F" w:rsidRPr="006D78C2">
        <w:rPr>
          <w:rFonts w:asciiTheme="minorHAnsi" w:hAnsiTheme="minorHAnsi" w:cstheme="minorBidi"/>
          <w:b/>
          <w:sz w:val="20"/>
          <w:szCs w:val="20"/>
        </w:rPr>
        <w:t>swab</w:t>
      </w:r>
      <w:r w:rsidR="00F57EC9" w:rsidRPr="006D78C2">
        <w:rPr>
          <w:rFonts w:asciiTheme="minorHAnsi" w:hAnsiTheme="minorHAnsi" w:cstheme="minorBidi"/>
          <w:sz w:val="20"/>
          <w:szCs w:val="20"/>
        </w:rPr>
        <w:t xml:space="preserve"> </w:t>
      </w:r>
      <w:r w:rsidR="00F57EC9" w:rsidRPr="006D78C2">
        <w:rPr>
          <w:rFonts w:asciiTheme="minorHAnsi" w:hAnsiTheme="minorHAnsi" w:cstheme="minorBidi"/>
          <w:b/>
          <w:sz w:val="20"/>
          <w:szCs w:val="20"/>
        </w:rPr>
        <w:t>(TS)</w:t>
      </w:r>
      <w:r w:rsidR="00F15C62" w:rsidRPr="006D78C2">
        <w:rPr>
          <w:rFonts w:asciiTheme="minorHAnsi" w:hAnsiTheme="minorHAnsi" w:cstheme="minorBidi"/>
          <w:sz w:val="20"/>
          <w:szCs w:val="20"/>
        </w:rPr>
        <w:t xml:space="preserve"> is </w:t>
      </w:r>
      <w:r w:rsidR="00BB1492" w:rsidRPr="006D78C2">
        <w:rPr>
          <w:rFonts w:asciiTheme="minorHAnsi" w:hAnsiTheme="minorHAnsi" w:cstheme="minorBidi"/>
          <w:sz w:val="20"/>
          <w:szCs w:val="20"/>
        </w:rPr>
        <w:t xml:space="preserve">acceptable </w:t>
      </w:r>
      <w:r w:rsidR="00BB1492" w:rsidRPr="006D78C2">
        <w:rPr>
          <w:rFonts w:asciiTheme="minorHAnsi" w:hAnsiTheme="minorHAnsi" w:cstheme="minorBidi"/>
          <w:sz w:val="20"/>
          <w:szCs w:val="20"/>
          <w:u w:val="single"/>
        </w:rPr>
        <w:t>only</w:t>
      </w:r>
      <w:r w:rsidR="00BB1492" w:rsidRPr="006D78C2">
        <w:rPr>
          <w:rFonts w:asciiTheme="minorHAnsi" w:hAnsiTheme="minorHAnsi" w:cstheme="minorBidi"/>
          <w:sz w:val="20"/>
          <w:szCs w:val="20"/>
        </w:rPr>
        <w:t xml:space="preserve"> </w:t>
      </w:r>
      <w:r w:rsidRPr="006D78C2">
        <w:rPr>
          <w:rFonts w:asciiTheme="minorHAnsi" w:hAnsiTheme="minorHAnsi" w:cstheme="minorBidi"/>
          <w:sz w:val="20"/>
          <w:szCs w:val="20"/>
        </w:rPr>
        <w:t>for influenza testing</w:t>
      </w:r>
      <w:r w:rsidR="00BB1492" w:rsidRPr="006D78C2">
        <w:rPr>
          <w:rFonts w:asciiTheme="minorHAnsi" w:hAnsiTheme="minorHAnsi" w:cstheme="minorBidi"/>
          <w:sz w:val="20"/>
          <w:szCs w:val="20"/>
        </w:rPr>
        <w:t>.</w:t>
      </w:r>
    </w:p>
    <w:p w14:paraId="558619AB" w14:textId="1E86E2A1" w:rsidR="00BB42BF" w:rsidRDefault="009C428A" w:rsidP="00603943">
      <w:pPr>
        <w:spacing w:before="60"/>
        <w:jc w:val="both"/>
        <w:rPr>
          <w:noProof/>
        </w:rPr>
      </w:pPr>
      <w:r w:rsidRPr="006D78C2">
        <w:rPr>
          <w:rFonts w:asciiTheme="minorHAnsi" w:hAnsiTheme="minorHAnsi" w:cstheme="minorBidi"/>
          <w:b/>
          <w:sz w:val="22"/>
          <w:szCs w:val="22"/>
          <w:u w:val="single"/>
        </w:rPr>
        <w:t xml:space="preserve">Specimen </w:t>
      </w:r>
      <w:r w:rsidR="00E3711B" w:rsidRPr="006D78C2">
        <w:rPr>
          <w:rFonts w:asciiTheme="minorHAnsi" w:hAnsiTheme="minorHAnsi" w:cstheme="minorBidi"/>
          <w:b/>
          <w:sz w:val="22"/>
          <w:szCs w:val="22"/>
          <w:u w:val="single"/>
        </w:rPr>
        <w:t>Collection I</w:t>
      </w:r>
      <w:r w:rsidRPr="006D78C2">
        <w:rPr>
          <w:rFonts w:asciiTheme="minorHAnsi" w:hAnsiTheme="minorHAnsi" w:cstheme="minorBidi"/>
          <w:b/>
          <w:sz w:val="22"/>
          <w:szCs w:val="22"/>
          <w:u w:val="single"/>
        </w:rPr>
        <w:t>nstruc</w:t>
      </w:r>
      <w:r w:rsidR="000163C8" w:rsidRPr="006D78C2">
        <w:rPr>
          <w:rFonts w:asciiTheme="minorHAnsi" w:hAnsiTheme="minorHAnsi" w:cstheme="minorBidi"/>
          <w:b/>
          <w:sz w:val="22"/>
          <w:szCs w:val="22"/>
          <w:u w:val="single"/>
        </w:rPr>
        <w:t>tions</w:t>
      </w:r>
      <w:r w:rsidR="00603943">
        <w:rPr>
          <w:rFonts w:asciiTheme="minorHAnsi" w:hAnsiTheme="minorHAnsi" w:cstheme="minorBidi"/>
          <w:b/>
          <w:sz w:val="22"/>
          <w:szCs w:val="22"/>
          <w:u w:val="single"/>
        </w:rPr>
        <w:t xml:space="preserve"> (Pictorial Instructions on page 2)</w:t>
      </w:r>
      <w:r w:rsidRPr="006D78C2">
        <w:rPr>
          <w:rFonts w:asciiTheme="minorHAnsi" w:hAnsiTheme="minorHAnsi" w:cstheme="minorBidi"/>
          <w:b/>
          <w:sz w:val="22"/>
          <w:szCs w:val="22"/>
          <w:u w:val="single"/>
        </w:rPr>
        <w:t>:</w:t>
      </w:r>
      <w:r w:rsidR="008E3F1E" w:rsidRPr="008E3F1E">
        <w:rPr>
          <w:noProof/>
        </w:rPr>
        <w:t xml:space="preserve"> </w:t>
      </w:r>
    </w:p>
    <w:p w14:paraId="36F3EAFB" w14:textId="26BAEF94" w:rsidR="008E3F1E" w:rsidRPr="005428AD" w:rsidRDefault="539DC7D2" w:rsidP="00603943">
      <w:pPr>
        <w:pStyle w:val="ListParagraph"/>
        <w:numPr>
          <w:ilvl w:val="0"/>
          <w:numId w:val="4"/>
        </w:numPr>
        <w:tabs>
          <w:tab w:val="clear" w:pos="360"/>
          <w:tab w:val="num" w:pos="270"/>
        </w:tabs>
        <w:ind w:left="270" w:hanging="270"/>
        <w:jc w:val="both"/>
        <w:rPr>
          <w:rFonts w:asciiTheme="minorHAnsi" w:hAnsiTheme="minorHAnsi" w:cstheme="minorBidi"/>
          <w:b/>
          <w:bCs/>
          <w:sz w:val="20"/>
          <w:szCs w:val="20"/>
          <w:u w:val="single"/>
        </w:rPr>
      </w:pPr>
      <w:r w:rsidRPr="1C76E179">
        <w:rPr>
          <w:rFonts w:asciiTheme="minorHAnsi" w:hAnsiTheme="minorHAnsi" w:cstheme="minorBidi"/>
          <w:noProof/>
          <w:sz w:val="20"/>
          <w:szCs w:val="20"/>
        </w:rPr>
        <w:t xml:space="preserve">Assemble all supplies including the respiratory virus kit, gloves, patient label, etc.   </w:t>
      </w:r>
    </w:p>
    <w:p w14:paraId="6BE3F5C2" w14:textId="6E7A9A47" w:rsidR="001C477B" w:rsidRPr="000C6801" w:rsidRDefault="4C6895C8" w:rsidP="00603943">
      <w:pPr>
        <w:pStyle w:val="ListParagraph"/>
        <w:numPr>
          <w:ilvl w:val="0"/>
          <w:numId w:val="4"/>
        </w:numPr>
        <w:tabs>
          <w:tab w:val="clear" w:pos="360"/>
          <w:tab w:val="left" w:pos="270"/>
        </w:tabs>
        <w:ind w:left="270" w:hanging="270"/>
        <w:jc w:val="both"/>
        <w:rPr>
          <w:rFonts w:asciiTheme="minorHAnsi" w:hAnsiTheme="minorHAnsi" w:cstheme="minorBidi"/>
          <w:b/>
          <w:bCs/>
          <w:sz w:val="20"/>
          <w:szCs w:val="20"/>
          <w:u w:val="single"/>
        </w:rPr>
      </w:pPr>
      <w:r w:rsidRPr="1C76E179">
        <w:rPr>
          <w:rFonts w:asciiTheme="minorHAnsi" w:hAnsiTheme="minorHAnsi" w:cstheme="minorBidi"/>
          <w:noProof/>
          <w:sz w:val="20"/>
          <w:szCs w:val="20"/>
        </w:rPr>
        <w:t>Collect</w:t>
      </w:r>
      <w:r w:rsidR="77EA5429" w:rsidRPr="1C76E179">
        <w:rPr>
          <w:rFonts w:asciiTheme="minorHAnsi" w:hAnsiTheme="minorHAnsi" w:cstheme="minorBidi"/>
          <w:noProof/>
          <w:sz w:val="20"/>
          <w:szCs w:val="20"/>
        </w:rPr>
        <w:t xml:space="preserve"> specimen</w:t>
      </w:r>
      <w:r w:rsidRPr="1C76E179">
        <w:rPr>
          <w:rFonts w:asciiTheme="minorHAnsi" w:hAnsiTheme="minorHAnsi" w:cstheme="minorBidi"/>
          <w:noProof/>
          <w:sz w:val="20"/>
          <w:szCs w:val="20"/>
        </w:rPr>
        <w:t>:</w:t>
      </w:r>
    </w:p>
    <w:p w14:paraId="3FB744FD" w14:textId="3F6CBE59" w:rsidR="009A70AA" w:rsidRDefault="1C76E179" w:rsidP="00603943">
      <w:pPr>
        <w:pStyle w:val="ListParagraph"/>
        <w:numPr>
          <w:ilvl w:val="1"/>
          <w:numId w:val="4"/>
        </w:numPr>
        <w:tabs>
          <w:tab w:val="left" w:pos="270"/>
        </w:tabs>
        <w:jc w:val="both"/>
        <w:rPr>
          <w:rFonts w:asciiTheme="minorHAnsi" w:hAnsiTheme="minorHAnsi" w:cstheme="minorBidi"/>
          <w:noProof/>
          <w:sz w:val="20"/>
          <w:szCs w:val="20"/>
        </w:rPr>
      </w:pPr>
      <w:r w:rsidRPr="1C76E179">
        <w:rPr>
          <w:rFonts w:asciiTheme="minorHAnsi" w:hAnsiTheme="minorHAnsi" w:cstheme="minorBidi"/>
          <w:b/>
          <w:bCs/>
          <w:noProof/>
          <w:sz w:val="20"/>
          <w:szCs w:val="20"/>
        </w:rPr>
        <w:t>NPS</w:t>
      </w:r>
      <w:r w:rsidRPr="1C76E179">
        <w:rPr>
          <w:rFonts w:asciiTheme="minorHAnsi" w:hAnsiTheme="minorHAnsi" w:cstheme="minorBidi"/>
          <w:noProof/>
          <w:sz w:val="20"/>
          <w:szCs w:val="20"/>
        </w:rPr>
        <w:t>: Tilt the patient’s head back slightly and gently insert the sterile NPS into the nasal passage until a slight resistance is met</w:t>
      </w:r>
      <w:r w:rsidR="168FC818" w:rsidRPr="1C76E179">
        <w:rPr>
          <w:rFonts w:asciiTheme="minorHAnsi" w:hAnsiTheme="minorHAnsi" w:cstheme="minorBidi"/>
          <w:noProof/>
          <w:sz w:val="20"/>
          <w:szCs w:val="20"/>
        </w:rPr>
        <w:t>. Rotate the swab 2-3 times and hold in place for 5 sec</w:t>
      </w:r>
      <w:r w:rsidR="002F5C6B">
        <w:rPr>
          <w:rFonts w:asciiTheme="minorHAnsi" w:hAnsiTheme="minorHAnsi" w:cstheme="minorBidi"/>
          <w:noProof/>
          <w:sz w:val="20"/>
          <w:szCs w:val="20"/>
        </w:rPr>
        <w:t>onds</w:t>
      </w:r>
      <w:r w:rsidR="168FC818" w:rsidRPr="1C76E179">
        <w:rPr>
          <w:rFonts w:asciiTheme="minorHAnsi" w:hAnsiTheme="minorHAnsi" w:cstheme="minorBidi"/>
          <w:noProof/>
          <w:sz w:val="20"/>
          <w:szCs w:val="20"/>
        </w:rPr>
        <w:t xml:space="preserve"> to ensure maximum absorbency.</w:t>
      </w:r>
    </w:p>
    <w:p w14:paraId="6CE149F5" w14:textId="3EE40A39" w:rsidR="000B6E10" w:rsidRPr="000C6801" w:rsidRDefault="1229DDDB" w:rsidP="00603943">
      <w:pPr>
        <w:pStyle w:val="ListParagraph"/>
        <w:numPr>
          <w:ilvl w:val="1"/>
          <w:numId w:val="4"/>
        </w:numPr>
        <w:tabs>
          <w:tab w:val="left" w:pos="270"/>
        </w:tabs>
        <w:jc w:val="both"/>
        <w:rPr>
          <w:rFonts w:asciiTheme="minorHAnsi" w:hAnsiTheme="minorHAnsi" w:cstheme="minorBidi"/>
          <w:sz w:val="20"/>
          <w:szCs w:val="20"/>
        </w:rPr>
      </w:pPr>
      <w:r w:rsidRPr="000C6801">
        <w:rPr>
          <w:rFonts w:asciiTheme="minorHAnsi" w:hAnsiTheme="minorHAnsi" w:cstheme="minorBidi"/>
          <w:b/>
          <w:bCs/>
          <w:noProof/>
          <w:sz w:val="20"/>
          <w:szCs w:val="20"/>
        </w:rPr>
        <w:t>TS</w:t>
      </w:r>
      <w:r w:rsidRPr="000C6801">
        <w:rPr>
          <w:rFonts w:asciiTheme="minorHAnsi" w:hAnsiTheme="minorHAnsi" w:cstheme="minorBidi"/>
          <w:noProof/>
          <w:sz w:val="20"/>
          <w:szCs w:val="20"/>
        </w:rPr>
        <w:t xml:space="preserve">: </w:t>
      </w:r>
      <w:r w:rsidR="03B5F444" w:rsidRPr="23EE3035">
        <w:rPr>
          <w:rFonts w:asciiTheme="minorHAnsi" w:hAnsiTheme="minorHAnsi" w:cstheme="minorBidi"/>
          <w:noProof/>
          <w:sz w:val="20"/>
          <w:szCs w:val="20"/>
        </w:rPr>
        <w:t>S</w:t>
      </w:r>
      <w:r w:rsidRPr="23EE3035">
        <w:rPr>
          <w:rFonts w:asciiTheme="minorHAnsi" w:hAnsiTheme="minorHAnsi" w:cstheme="minorBidi"/>
          <w:noProof/>
          <w:sz w:val="20"/>
          <w:szCs w:val="20"/>
        </w:rPr>
        <w:t>wab</w:t>
      </w:r>
      <w:r w:rsidRPr="000C6801">
        <w:rPr>
          <w:rFonts w:asciiTheme="minorHAnsi" w:hAnsiTheme="minorHAnsi" w:cstheme="minorBidi"/>
          <w:noProof/>
          <w:sz w:val="20"/>
          <w:szCs w:val="20"/>
        </w:rPr>
        <w:t xml:space="preserve"> the posterior pharynx and tonsillar areas, avoiding the tongue (tongue depressor may be helpful). The mucosa behind the uvula and between the tonsils should also be swabbed with a back-and-forth motion.</w:t>
      </w:r>
    </w:p>
    <w:p w14:paraId="5CBCEF5A" w14:textId="5D59BA92" w:rsidR="009236DE" w:rsidRPr="00AC5A9F" w:rsidRDefault="539DC7D2" w:rsidP="00603943">
      <w:pPr>
        <w:pStyle w:val="ListParagraph"/>
        <w:numPr>
          <w:ilvl w:val="0"/>
          <w:numId w:val="4"/>
        </w:numPr>
        <w:tabs>
          <w:tab w:val="left" w:pos="270"/>
        </w:tabs>
        <w:ind w:left="288" w:hanging="288"/>
        <w:jc w:val="both"/>
        <w:rPr>
          <w:rFonts w:asciiTheme="minorHAnsi" w:hAnsiTheme="minorHAnsi" w:cstheme="minorHAnsi"/>
          <w:noProof/>
          <w:sz w:val="20"/>
          <w:szCs w:val="20"/>
        </w:rPr>
      </w:pPr>
      <w:r w:rsidRPr="00AC5A9F">
        <w:rPr>
          <w:rFonts w:asciiTheme="minorHAnsi" w:hAnsiTheme="minorHAnsi" w:cstheme="minorHAnsi"/>
          <w:noProof/>
          <w:sz w:val="20"/>
          <w:szCs w:val="20"/>
        </w:rPr>
        <w:t xml:space="preserve">Insert the swab into the VTM, snapping the excess shaft at the break point to fit inside the tube.  </w:t>
      </w:r>
      <w:r w:rsidR="777456AA" w:rsidRPr="00AC5A9F">
        <w:rPr>
          <w:rFonts w:asciiTheme="minorHAnsi" w:hAnsiTheme="minorHAnsi" w:cstheme="minorHAnsi"/>
          <w:noProof/>
          <w:sz w:val="20"/>
          <w:szCs w:val="20"/>
        </w:rPr>
        <w:t xml:space="preserve">Firmly screw cap back on the tube and ensure </w:t>
      </w:r>
      <w:r w:rsidR="777456AA" w:rsidRPr="000C6801">
        <w:rPr>
          <w:rFonts w:asciiTheme="minorHAnsi" w:hAnsiTheme="minorHAnsi" w:cstheme="minorHAnsi"/>
          <w:noProof/>
          <w:sz w:val="20"/>
          <w:szCs w:val="20"/>
        </w:rPr>
        <w:t>it</w:t>
      </w:r>
      <w:r w:rsidR="0D111D9B" w:rsidRPr="000C6801">
        <w:rPr>
          <w:rFonts w:asciiTheme="minorHAnsi" w:hAnsiTheme="minorHAnsi" w:cstheme="minorHAnsi"/>
          <w:noProof/>
          <w:sz w:val="20"/>
          <w:szCs w:val="20"/>
        </w:rPr>
        <w:t>’</w:t>
      </w:r>
      <w:r w:rsidR="777456AA" w:rsidRPr="00AC5A9F">
        <w:rPr>
          <w:rFonts w:asciiTheme="minorHAnsi" w:hAnsiTheme="minorHAnsi" w:cstheme="minorHAnsi"/>
          <w:noProof/>
          <w:sz w:val="20"/>
          <w:szCs w:val="20"/>
        </w:rPr>
        <w:t>s secure.</w:t>
      </w:r>
    </w:p>
    <w:p w14:paraId="055BD5D6" w14:textId="63098413" w:rsidR="00851BC0" w:rsidRDefault="539DC7D2" w:rsidP="00603943">
      <w:pPr>
        <w:numPr>
          <w:ilvl w:val="0"/>
          <w:numId w:val="4"/>
        </w:numPr>
        <w:tabs>
          <w:tab w:val="num" w:pos="270"/>
        </w:tabs>
        <w:ind w:left="270" w:hanging="270"/>
        <w:jc w:val="both"/>
        <w:rPr>
          <w:rFonts w:asciiTheme="minorHAnsi" w:hAnsiTheme="minorHAnsi" w:cstheme="minorBidi"/>
          <w:noProof/>
          <w:sz w:val="20"/>
          <w:szCs w:val="20"/>
        </w:rPr>
      </w:pPr>
      <w:r w:rsidRPr="1C76E179">
        <w:rPr>
          <w:rFonts w:asciiTheme="minorHAnsi" w:hAnsiTheme="minorHAnsi" w:cstheme="minorBidi"/>
          <w:noProof/>
          <w:sz w:val="20"/>
          <w:szCs w:val="20"/>
        </w:rPr>
        <w:t xml:space="preserve">Label the specimen with </w:t>
      </w:r>
      <w:r w:rsidR="777456AA" w:rsidRPr="1C76E179">
        <w:rPr>
          <w:rFonts w:asciiTheme="minorHAnsi" w:hAnsiTheme="minorHAnsi" w:cstheme="minorBidi"/>
          <w:noProof/>
          <w:sz w:val="20"/>
          <w:szCs w:val="20"/>
        </w:rPr>
        <w:t xml:space="preserve">two patient identifiers </w:t>
      </w:r>
      <w:r w:rsidR="5E8619E6" w:rsidRPr="1C76E179">
        <w:rPr>
          <w:rFonts w:asciiTheme="minorHAnsi" w:hAnsiTheme="minorHAnsi" w:cstheme="minorBidi"/>
          <w:noProof/>
          <w:sz w:val="20"/>
          <w:szCs w:val="20"/>
        </w:rPr>
        <w:t>(</w:t>
      </w:r>
      <w:r w:rsidR="777456AA" w:rsidRPr="1C76E179">
        <w:rPr>
          <w:rFonts w:asciiTheme="minorHAnsi" w:hAnsiTheme="minorHAnsi" w:cstheme="minorBidi"/>
          <w:noProof/>
          <w:sz w:val="20"/>
          <w:szCs w:val="20"/>
        </w:rPr>
        <w:t>i.e</w:t>
      </w:r>
      <w:r w:rsidR="5A114051" w:rsidRPr="1C76E179">
        <w:rPr>
          <w:rFonts w:asciiTheme="minorHAnsi" w:hAnsiTheme="minorHAnsi" w:cstheme="minorBidi"/>
          <w:noProof/>
          <w:sz w:val="20"/>
          <w:szCs w:val="20"/>
        </w:rPr>
        <w:t>.</w:t>
      </w:r>
      <w:r w:rsidR="777456AA" w:rsidRPr="1C76E179">
        <w:rPr>
          <w:rFonts w:asciiTheme="minorHAnsi" w:hAnsiTheme="minorHAnsi" w:cstheme="minorBidi"/>
          <w:noProof/>
          <w:sz w:val="20"/>
          <w:szCs w:val="20"/>
        </w:rPr>
        <w:t xml:space="preserve"> </w:t>
      </w:r>
      <w:r w:rsidRPr="1C76E179">
        <w:rPr>
          <w:rFonts w:asciiTheme="minorHAnsi" w:hAnsiTheme="minorHAnsi" w:cstheme="minorBidi"/>
          <w:noProof/>
          <w:sz w:val="20"/>
          <w:szCs w:val="20"/>
        </w:rPr>
        <w:t xml:space="preserve">patient’s name, </w:t>
      </w:r>
      <w:r w:rsidR="0036321D">
        <w:rPr>
          <w:rFonts w:asciiTheme="minorHAnsi" w:hAnsiTheme="minorHAnsi" w:cstheme="minorBidi"/>
          <w:noProof/>
          <w:sz w:val="20"/>
          <w:szCs w:val="20"/>
        </w:rPr>
        <w:t>date of birth</w:t>
      </w:r>
      <w:r w:rsidRPr="1C76E179">
        <w:rPr>
          <w:rFonts w:asciiTheme="minorHAnsi" w:hAnsiTheme="minorHAnsi" w:cstheme="minorBidi"/>
          <w:noProof/>
          <w:sz w:val="20"/>
          <w:szCs w:val="20"/>
        </w:rPr>
        <w:t xml:space="preserve">, </w:t>
      </w:r>
      <w:r w:rsidR="0036321D">
        <w:rPr>
          <w:rFonts w:asciiTheme="minorHAnsi" w:hAnsiTheme="minorHAnsi" w:cstheme="minorBidi"/>
          <w:noProof/>
          <w:sz w:val="20"/>
          <w:szCs w:val="20"/>
        </w:rPr>
        <w:t>medical record number</w:t>
      </w:r>
      <w:r w:rsidR="174AABC6" w:rsidRPr="1C76E179">
        <w:rPr>
          <w:rFonts w:asciiTheme="minorHAnsi" w:hAnsiTheme="minorHAnsi" w:cstheme="minorBidi"/>
          <w:noProof/>
          <w:sz w:val="20"/>
          <w:szCs w:val="20"/>
        </w:rPr>
        <w:t>)</w:t>
      </w:r>
      <w:r w:rsidR="777456AA" w:rsidRPr="1C76E179">
        <w:rPr>
          <w:rFonts w:asciiTheme="minorHAnsi" w:hAnsiTheme="minorHAnsi" w:cstheme="minorBidi"/>
          <w:noProof/>
          <w:sz w:val="20"/>
          <w:szCs w:val="20"/>
        </w:rPr>
        <w:t>, source</w:t>
      </w:r>
      <w:r w:rsidR="580ED7A6" w:rsidRPr="1C76E179">
        <w:rPr>
          <w:rFonts w:asciiTheme="minorHAnsi" w:hAnsiTheme="minorHAnsi" w:cstheme="minorBidi"/>
          <w:noProof/>
          <w:sz w:val="20"/>
          <w:szCs w:val="20"/>
        </w:rPr>
        <w:t>,</w:t>
      </w:r>
      <w:r w:rsidR="777456AA" w:rsidRPr="1C76E179">
        <w:rPr>
          <w:rFonts w:asciiTheme="minorHAnsi" w:hAnsiTheme="minorHAnsi" w:cstheme="minorBidi"/>
          <w:noProof/>
          <w:sz w:val="20"/>
          <w:szCs w:val="20"/>
        </w:rPr>
        <w:t xml:space="preserve"> </w:t>
      </w:r>
      <w:r w:rsidRPr="1C76E179">
        <w:rPr>
          <w:rFonts w:asciiTheme="minorHAnsi" w:hAnsiTheme="minorHAnsi" w:cstheme="minorBidi"/>
          <w:noProof/>
          <w:sz w:val="20"/>
          <w:szCs w:val="20"/>
        </w:rPr>
        <w:t>and date of collection</w:t>
      </w:r>
      <w:r w:rsidR="777456AA" w:rsidRPr="1C76E179">
        <w:rPr>
          <w:rFonts w:asciiTheme="minorHAnsi" w:hAnsiTheme="minorHAnsi" w:cstheme="minorBidi"/>
          <w:noProof/>
          <w:sz w:val="20"/>
          <w:szCs w:val="20"/>
        </w:rPr>
        <w:t xml:space="preserve">.  Confirm </w:t>
      </w:r>
      <w:r w:rsidRPr="1C76E179">
        <w:rPr>
          <w:rFonts w:asciiTheme="minorHAnsi" w:hAnsiTheme="minorHAnsi" w:cstheme="minorBidi"/>
          <w:noProof/>
          <w:sz w:val="20"/>
          <w:szCs w:val="20"/>
        </w:rPr>
        <w:t xml:space="preserve">this information matches the submission form. </w:t>
      </w:r>
      <w:r w:rsidRPr="1C76E179">
        <w:rPr>
          <w:rFonts w:asciiTheme="minorHAnsi" w:hAnsiTheme="minorHAnsi" w:cstheme="minorBidi"/>
          <w:b/>
          <w:bCs/>
          <w:noProof/>
          <w:sz w:val="20"/>
          <w:szCs w:val="20"/>
        </w:rPr>
        <w:t>UNLABELED SPECIMENS WILL BE REJECTED</w:t>
      </w:r>
      <w:r w:rsidRPr="1C76E179">
        <w:rPr>
          <w:rFonts w:asciiTheme="minorHAnsi" w:hAnsiTheme="minorHAnsi" w:cstheme="minorBidi"/>
          <w:noProof/>
          <w:sz w:val="20"/>
          <w:szCs w:val="20"/>
        </w:rPr>
        <w:t>.</w:t>
      </w:r>
    </w:p>
    <w:p w14:paraId="6DF3FB69" w14:textId="7D024F0B" w:rsidR="00365798" w:rsidRPr="00AC5A9F" w:rsidRDefault="00E47F3C" w:rsidP="00603943">
      <w:pPr>
        <w:numPr>
          <w:ilvl w:val="0"/>
          <w:numId w:val="4"/>
        </w:numPr>
        <w:tabs>
          <w:tab w:val="num" w:pos="270"/>
        </w:tabs>
        <w:ind w:left="270" w:hanging="270"/>
        <w:jc w:val="both"/>
        <w:rPr>
          <w:rFonts w:asciiTheme="minorHAnsi" w:hAnsiTheme="minorHAnsi" w:cstheme="minorHAnsi"/>
          <w:noProof/>
          <w:sz w:val="20"/>
          <w:szCs w:val="20"/>
        </w:rPr>
      </w:pPr>
      <w:r w:rsidRPr="00AC5A9F">
        <w:rPr>
          <w:rFonts w:asciiTheme="minorHAnsi" w:hAnsiTheme="minorHAnsi" w:cstheme="minorHAnsi"/>
          <w:sz w:val="20"/>
          <w:szCs w:val="20"/>
        </w:rPr>
        <w:t>After specimen collection</w:t>
      </w:r>
      <w:r w:rsidR="005153D9">
        <w:rPr>
          <w:rFonts w:asciiTheme="minorHAnsi" w:hAnsiTheme="minorHAnsi" w:cstheme="minorHAnsi"/>
          <w:sz w:val="20"/>
          <w:szCs w:val="20"/>
        </w:rPr>
        <w:t xml:space="preserve"> and prior to shipment</w:t>
      </w:r>
      <w:r w:rsidRPr="00AC5A9F">
        <w:rPr>
          <w:rFonts w:asciiTheme="minorHAnsi" w:hAnsiTheme="minorHAnsi" w:cstheme="minorHAnsi"/>
          <w:sz w:val="20"/>
          <w:szCs w:val="20"/>
        </w:rPr>
        <w:t xml:space="preserve">, </w:t>
      </w:r>
      <w:r w:rsidRPr="00AC5A9F">
        <w:rPr>
          <w:rFonts w:asciiTheme="minorHAnsi" w:hAnsiTheme="minorHAnsi" w:cstheme="minorHAnsi"/>
          <w:b/>
          <w:bCs/>
          <w:sz w:val="20"/>
          <w:szCs w:val="20"/>
        </w:rPr>
        <w:t xml:space="preserve">refrigerate </w:t>
      </w:r>
      <w:r w:rsidRPr="00AC5A9F">
        <w:rPr>
          <w:rFonts w:asciiTheme="minorHAnsi" w:hAnsiTheme="minorHAnsi" w:cstheme="minorHAnsi"/>
          <w:b/>
          <w:sz w:val="20"/>
          <w:szCs w:val="20"/>
        </w:rPr>
        <w:t xml:space="preserve">at </w:t>
      </w:r>
      <w:r w:rsidR="008E468D">
        <w:rPr>
          <w:rFonts w:asciiTheme="minorHAnsi" w:hAnsiTheme="minorHAnsi" w:cstheme="minorHAnsi"/>
          <w:b/>
          <w:sz w:val="20"/>
          <w:szCs w:val="20"/>
        </w:rPr>
        <w:t>2-8</w:t>
      </w:r>
      <w:r w:rsidR="005153D9" w:rsidRPr="00AC5A9F">
        <w:rPr>
          <w:rFonts w:asciiTheme="minorHAnsi" w:hAnsiTheme="minorHAnsi" w:cstheme="minorHAnsi"/>
          <w:b/>
          <w:bCs/>
          <w:sz w:val="20"/>
          <w:szCs w:val="20"/>
        </w:rPr>
        <w:t>°</w:t>
      </w:r>
      <w:r w:rsidRPr="00AC5A9F">
        <w:rPr>
          <w:rFonts w:asciiTheme="minorHAnsi" w:hAnsiTheme="minorHAnsi" w:cstheme="minorHAnsi"/>
          <w:b/>
          <w:sz w:val="20"/>
          <w:szCs w:val="20"/>
        </w:rPr>
        <w:t>C or freeze</w:t>
      </w:r>
      <w:r w:rsidR="005153D9">
        <w:rPr>
          <w:rFonts w:asciiTheme="minorHAnsi" w:hAnsiTheme="minorHAnsi" w:cstheme="minorHAnsi"/>
          <w:b/>
          <w:sz w:val="20"/>
          <w:szCs w:val="20"/>
        </w:rPr>
        <w:t xml:space="preserve"> at</w:t>
      </w:r>
      <w:r w:rsidRPr="00AC5A9F">
        <w:rPr>
          <w:rFonts w:asciiTheme="minorHAnsi" w:hAnsiTheme="minorHAnsi" w:cstheme="minorHAnsi"/>
          <w:b/>
          <w:sz w:val="20"/>
          <w:szCs w:val="20"/>
        </w:rPr>
        <w:t xml:space="preserve"> &lt;-20</w:t>
      </w:r>
      <w:r w:rsidR="005153D9" w:rsidRPr="005153D9">
        <w:rPr>
          <w:rFonts w:asciiTheme="minorHAnsi" w:hAnsiTheme="minorHAnsi" w:cstheme="minorHAnsi"/>
          <w:b/>
          <w:sz w:val="20"/>
          <w:szCs w:val="20"/>
        </w:rPr>
        <w:t>°</w:t>
      </w:r>
      <w:r w:rsidRPr="00AC5A9F">
        <w:rPr>
          <w:rFonts w:asciiTheme="minorHAnsi" w:hAnsiTheme="minorHAnsi" w:cstheme="minorHAnsi"/>
          <w:b/>
          <w:sz w:val="20"/>
          <w:szCs w:val="20"/>
        </w:rPr>
        <w:t>C (note on submission form).</w:t>
      </w:r>
    </w:p>
    <w:p w14:paraId="4FF31222" w14:textId="545B18CC" w:rsidR="00CF5A4D" w:rsidRDefault="00530F6C" w:rsidP="00603943">
      <w:pPr>
        <w:numPr>
          <w:ilvl w:val="0"/>
          <w:numId w:val="4"/>
        </w:numPr>
        <w:tabs>
          <w:tab w:val="num" w:pos="270"/>
        </w:tabs>
        <w:ind w:left="270" w:hanging="270"/>
        <w:jc w:val="both"/>
        <w:rPr>
          <w:rFonts w:asciiTheme="minorHAnsi" w:hAnsiTheme="minorHAnsi" w:cstheme="minorBidi"/>
          <w:sz w:val="20"/>
          <w:szCs w:val="20"/>
        </w:rPr>
      </w:pPr>
      <w:r w:rsidRPr="3C7B5B47">
        <w:rPr>
          <w:rFonts w:asciiTheme="minorHAnsi" w:hAnsiTheme="minorHAnsi" w:cstheme="minorBidi"/>
          <w:b/>
          <w:bCs/>
          <w:sz w:val="20"/>
          <w:szCs w:val="20"/>
        </w:rPr>
        <w:t xml:space="preserve">Specimen Submission Form:  </w:t>
      </w:r>
      <w:r w:rsidRPr="3C7B5B47">
        <w:rPr>
          <w:rFonts w:asciiTheme="minorHAnsi" w:hAnsiTheme="minorHAnsi" w:cstheme="minorBidi"/>
          <w:sz w:val="20"/>
          <w:szCs w:val="20"/>
        </w:rPr>
        <w:t xml:space="preserve">Complete </w:t>
      </w:r>
      <w:r w:rsidRPr="3C7B5B47">
        <w:rPr>
          <w:rFonts w:asciiTheme="minorHAnsi" w:hAnsiTheme="minorHAnsi" w:cstheme="minorBidi"/>
          <w:b/>
          <w:bCs/>
          <w:sz w:val="20"/>
          <w:szCs w:val="20"/>
        </w:rPr>
        <w:t xml:space="preserve">all required fields </w:t>
      </w:r>
      <w:r w:rsidRPr="3C7B5B47">
        <w:rPr>
          <w:rFonts w:asciiTheme="minorHAnsi" w:hAnsiTheme="minorHAnsi" w:cstheme="minorBidi"/>
          <w:sz w:val="20"/>
          <w:szCs w:val="20"/>
        </w:rPr>
        <w:t xml:space="preserve">on </w:t>
      </w:r>
      <w:hyperlink r:id="rId12" w:history="1">
        <w:r w:rsidR="003C4A6D">
          <w:rPr>
            <w:rStyle w:val="Hyperlink"/>
            <w:rFonts w:asciiTheme="minorHAnsi" w:hAnsiTheme="minorHAnsi" w:cstheme="minorBidi"/>
            <w:color w:val="0563C1"/>
            <w:sz w:val="20"/>
            <w:szCs w:val="20"/>
          </w:rPr>
          <w:t>Respiratory Specimen Submission Form</w:t>
        </w:r>
      </w:hyperlink>
      <w:r w:rsidR="003C4A6D">
        <w:rPr>
          <w:rFonts w:asciiTheme="minorHAnsi" w:hAnsiTheme="minorHAnsi" w:cstheme="minorBidi"/>
          <w:color w:val="0563C1"/>
          <w:sz w:val="20"/>
          <w:szCs w:val="20"/>
        </w:rPr>
        <w:t>,</w:t>
      </w:r>
      <w:r w:rsidRPr="3C7B5B47">
        <w:rPr>
          <w:rFonts w:asciiTheme="minorHAnsi" w:hAnsiTheme="minorHAnsi" w:cstheme="minorBidi"/>
          <w:sz w:val="20"/>
          <w:szCs w:val="20"/>
        </w:rPr>
        <w:t xml:space="preserve"> sections 1-11. </w:t>
      </w:r>
      <w:r w:rsidRPr="3C7B5B47">
        <w:rPr>
          <w:rFonts w:asciiTheme="minorHAnsi" w:hAnsiTheme="minorHAnsi" w:cstheme="minorBidi"/>
          <w:b/>
          <w:bCs/>
          <w:i/>
          <w:iCs/>
          <w:sz w:val="20"/>
          <w:szCs w:val="20"/>
        </w:rPr>
        <w:t xml:space="preserve"> </w:t>
      </w:r>
      <w:r w:rsidRPr="10F13AC0">
        <w:rPr>
          <w:rFonts w:asciiTheme="minorHAnsi" w:hAnsiTheme="minorHAnsi" w:cstheme="minorBidi"/>
          <w:b/>
          <w:i/>
          <w:sz w:val="20"/>
          <w:szCs w:val="20"/>
        </w:rPr>
        <w:t>Use one form for each specimen.</w:t>
      </w:r>
      <w:r w:rsidRPr="10F13AC0">
        <w:rPr>
          <w:rFonts w:asciiTheme="minorHAnsi" w:hAnsiTheme="minorHAnsi" w:cstheme="minorBidi"/>
          <w:sz w:val="20"/>
          <w:szCs w:val="20"/>
        </w:rPr>
        <w:t xml:space="preserve"> </w:t>
      </w:r>
    </w:p>
    <w:p w14:paraId="501FF190" w14:textId="77777777" w:rsidR="00EE17E1" w:rsidRDefault="008E3F1E" w:rsidP="00603943">
      <w:pPr>
        <w:numPr>
          <w:ilvl w:val="0"/>
          <w:numId w:val="4"/>
        </w:numPr>
        <w:tabs>
          <w:tab w:val="num" w:pos="270"/>
        </w:tabs>
        <w:ind w:left="270" w:hanging="270"/>
        <w:jc w:val="both"/>
        <w:rPr>
          <w:rFonts w:asciiTheme="minorHAnsi" w:hAnsiTheme="minorHAnsi" w:cstheme="minorBidi"/>
          <w:sz w:val="20"/>
          <w:szCs w:val="20"/>
        </w:rPr>
      </w:pPr>
      <w:r w:rsidRPr="3C7B5B47">
        <w:rPr>
          <w:rFonts w:asciiTheme="minorHAnsi" w:hAnsiTheme="minorHAnsi" w:cstheme="minorBidi"/>
          <w:sz w:val="20"/>
          <w:szCs w:val="20"/>
        </w:rPr>
        <w:t xml:space="preserve">Place the </w:t>
      </w:r>
      <w:r w:rsidR="1F6F9093" w:rsidRPr="096B11D2">
        <w:rPr>
          <w:rFonts w:asciiTheme="minorHAnsi" w:hAnsiTheme="minorHAnsi" w:cstheme="minorBidi"/>
          <w:sz w:val="20"/>
          <w:szCs w:val="20"/>
        </w:rPr>
        <w:t>specimen</w:t>
      </w:r>
      <w:r w:rsidRPr="3C7B5B47">
        <w:rPr>
          <w:rFonts w:asciiTheme="minorHAnsi" w:hAnsiTheme="minorHAnsi" w:cstheme="minorBidi"/>
          <w:sz w:val="20"/>
          <w:szCs w:val="20"/>
        </w:rPr>
        <w:t xml:space="preserve"> in the</w:t>
      </w:r>
      <w:r w:rsidR="00E34E42" w:rsidRPr="3C7B5B47">
        <w:rPr>
          <w:rFonts w:asciiTheme="minorHAnsi" w:hAnsiTheme="minorHAnsi" w:cstheme="minorBidi"/>
          <w:sz w:val="20"/>
          <w:szCs w:val="20"/>
        </w:rPr>
        <w:t xml:space="preserve"> </w:t>
      </w:r>
      <w:r w:rsidR="00F700AE" w:rsidRPr="3C7B5B47">
        <w:rPr>
          <w:rFonts w:asciiTheme="minorHAnsi" w:hAnsiTheme="minorHAnsi" w:cstheme="minorBidi"/>
          <w:sz w:val="20"/>
          <w:szCs w:val="20"/>
        </w:rPr>
        <w:t>sealable</w:t>
      </w:r>
      <w:r w:rsidRPr="3C7B5B47">
        <w:rPr>
          <w:rFonts w:asciiTheme="minorHAnsi" w:hAnsiTheme="minorHAnsi" w:cstheme="minorBidi"/>
          <w:sz w:val="20"/>
          <w:szCs w:val="20"/>
        </w:rPr>
        <w:t xml:space="preserve"> </w:t>
      </w:r>
      <w:r w:rsidR="0059276B" w:rsidRPr="3C7B5B47">
        <w:rPr>
          <w:rFonts w:asciiTheme="minorHAnsi" w:hAnsiTheme="minorHAnsi" w:cstheme="minorBidi"/>
          <w:sz w:val="20"/>
          <w:szCs w:val="20"/>
        </w:rPr>
        <w:t>specimen</w:t>
      </w:r>
      <w:r w:rsidR="003A61E9" w:rsidRPr="3C7B5B47">
        <w:rPr>
          <w:rFonts w:asciiTheme="minorHAnsi" w:hAnsiTheme="minorHAnsi" w:cstheme="minorBidi"/>
          <w:sz w:val="20"/>
          <w:szCs w:val="20"/>
        </w:rPr>
        <w:t xml:space="preserve"> </w:t>
      </w:r>
      <w:r w:rsidR="00584F66" w:rsidRPr="3C7B5B47">
        <w:rPr>
          <w:rFonts w:asciiTheme="minorHAnsi" w:hAnsiTheme="minorHAnsi" w:cstheme="minorBidi"/>
          <w:sz w:val="20"/>
          <w:szCs w:val="20"/>
        </w:rPr>
        <w:t>bag</w:t>
      </w:r>
      <w:r w:rsidR="003F570C" w:rsidRPr="3C7B5B47">
        <w:rPr>
          <w:rFonts w:asciiTheme="minorHAnsi" w:hAnsiTheme="minorHAnsi" w:cstheme="minorBidi"/>
          <w:sz w:val="20"/>
          <w:szCs w:val="20"/>
        </w:rPr>
        <w:t xml:space="preserve"> </w:t>
      </w:r>
      <w:r w:rsidR="00F700AE" w:rsidRPr="3C7B5B47">
        <w:rPr>
          <w:rFonts w:asciiTheme="minorHAnsi" w:hAnsiTheme="minorHAnsi" w:cstheme="minorBidi"/>
          <w:sz w:val="20"/>
          <w:szCs w:val="20"/>
        </w:rPr>
        <w:t xml:space="preserve">and the submission form in the outer sleeve of the </w:t>
      </w:r>
      <w:r w:rsidR="00F700AE" w:rsidRPr="0D03DF08">
        <w:rPr>
          <w:rFonts w:asciiTheme="minorHAnsi" w:hAnsiTheme="minorHAnsi" w:cstheme="minorBidi"/>
          <w:noProof/>
          <w:sz w:val="20"/>
          <w:szCs w:val="20"/>
        </w:rPr>
        <w:t>bag.</w:t>
      </w:r>
      <w:r w:rsidR="00F700AE" w:rsidRPr="3C7B5B47">
        <w:rPr>
          <w:rFonts w:asciiTheme="minorHAnsi" w:hAnsiTheme="minorHAnsi" w:cstheme="minorBidi"/>
          <w:sz w:val="20"/>
          <w:szCs w:val="20"/>
        </w:rPr>
        <w:t xml:space="preserve">  </w:t>
      </w:r>
    </w:p>
    <w:p w14:paraId="16A95942" w14:textId="578CD04D" w:rsidR="00742C9E" w:rsidRDefault="00F700AE" w:rsidP="00603943">
      <w:pPr>
        <w:numPr>
          <w:ilvl w:val="0"/>
          <w:numId w:val="4"/>
        </w:numPr>
        <w:tabs>
          <w:tab w:val="num" w:pos="270"/>
        </w:tabs>
        <w:ind w:left="270" w:hanging="270"/>
        <w:jc w:val="both"/>
        <w:rPr>
          <w:rFonts w:asciiTheme="minorHAnsi" w:hAnsiTheme="minorHAnsi" w:cstheme="minorBidi"/>
          <w:sz w:val="20"/>
          <w:szCs w:val="20"/>
        </w:rPr>
      </w:pPr>
      <w:r w:rsidRPr="3C7B5B47">
        <w:rPr>
          <w:rFonts w:asciiTheme="minorHAnsi" w:hAnsiTheme="minorHAnsi" w:cstheme="minorBidi"/>
          <w:sz w:val="20"/>
          <w:szCs w:val="20"/>
        </w:rPr>
        <w:t xml:space="preserve">Place the </w:t>
      </w:r>
      <w:r w:rsidR="00653315">
        <w:rPr>
          <w:rFonts w:asciiTheme="minorHAnsi" w:hAnsiTheme="minorHAnsi" w:cstheme="minorBidi"/>
          <w:sz w:val="20"/>
          <w:szCs w:val="20"/>
        </w:rPr>
        <w:t>specimen</w:t>
      </w:r>
      <w:r w:rsidRPr="3C7B5B47">
        <w:rPr>
          <w:rFonts w:asciiTheme="minorHAnsi" w:hAnsiTheme="minorHAnsi" w:cstheme="minorBidi"/>
          <w:sz w:val="20"/>
          <w:szCs w:val="20"/>
        </w:rPr>
        <w:t xml:space="preserve"> bag</w:t>
      </w:r>
      <w:r w:rsidR="00653315">
        <w:rPr>
          <w:rFonts w:asciiTheme="minorHAnsi" w:hAnsiTheme="minorHAnsi" w:cstheme="minorBidi"/>
          <w:sz w:val="20"/>
          <w:szCs w:val="20"/>
        </w:rPr>
        <w:t>(s)</w:t>
      </w:r>
      <w:r w:rsidR="00770BF4" w:rsidRPr="3C7B5B47">
        <w:rPr>
          <w:rFonts w:asciiTheme="minorHAnsi" w:hAnsiTheme="minorHAnsi" w:cstheme="minorBidi"/>
          <w:sz w:val="20"/>
          <w:szCs w:val="20"/>
        </w:rPr>
        <w:t xml:space="preserve"> into </w:t>
      </w:r>
      <w:r w:rsidRPr="3C7B5B47">
        <w:rPr>
          <w:rFonts w:asciiTheme="minorHAnsi" w:hAnsiTheme="minorHAnsi" w:cstheme="minorBidi"/>
          <w:sz w:val="20"/>
          <w:szCs w:val="20"/>
        </w:rPr>
        <w:t xml:space="preserve">the </w:t>
      </w:r>
      <w:r w:rsidR="00770BF4" w:rsidRPr="3C7B5B47">
        <w:rPr>
          <w:rFonts w:asciiTheme="minorHAnsi" w:hAnsiTheme="minorHAnsi" w:cstheme="minorBidi"/>
          <w:sz w:val="20"/>
          <w:szCs w:val="20"/>
        </w:rPr>
        <w:t>insulated cooler</w:t>
      </w:r>
      <w:r w:rsidRPr="3C7B5B47">
        <w:rPr>
          <w:rFonts w:asciiTheme="minorHAnsi" w:hAnsiTheme="minorHAnsi" w:cstheme="minorBidi"/>
          <w:sz w:val="20"/>
          <w:szCs w:val="20"/>
        </w:rPr>
        <w:t xml:space="preserve"> </w:t>
      </w:r>
      <w:r w:rsidR="0019319D" w:rsidRPr="3C7B5B47">
        <w:rPr>
          <w:rFonts w:asciiTheme="minorHAnsi" w:hAnsiTheme="minorHAnsi" w:cstheme="minorBidi"/>
          <w:sz w:val="20"/>
          <w:szCs w:val="20"/>
        </w:rPr>
        <w:t xml:space="preserve">between </w:t>
      </w:r>
      <w:r w:rsidR="00653315">
        <w:rPr>
          <w:rFonts w:asciiTheme="minorHAnsi" w:hAnsiTheme="minorHAnsi" w:cstheme="minorBidi"/>
          <w:sz w:val="20"/>
          <w:szCs w:val="20"/>
        </w:rPr>
        <w:t>four</w:t>
      </w:r>
      <w:r w:rsidR="0019319D" w:rsidRPr="3C7B5B47">
        <w:rPr>
          <w:rFonts w:asciiTheme="minorHAnsi" w:hAnsiTheme="minorHAnsi" w:cstheme="minorBidi"/>
          <w:sz w:val="20"/>
          <w:szCs w:val="20"/>
        </w:rPr>
        <w:t xml:space="preserve"> frozen gel packs</w:t>
      </w:r>
      <w:r w:rsidR="00571EC0" w:rsidRPr="3C7B5B47">
        <w:rPr>
          <w:rFonts w:asciiTheme="minorHAnsi" w:hAnsiTheme="minorHAnsi" w:cstheme="minorBidi"/>
          <w:sz w:val="20"/>
          <w:szCs w:val="20"/>
        </w:rPr>
        <w:t>.</w:t>
      </w:r>
      <w:r w:rsidR="00770BF4" w:rsidRPr="3C7B5B47">
        <w:rPr>
          <w:rFonts w:asciiTheme="minorHAnsi" w:hAnsiTheme="minorHAnsi" w:cstheme="minorBidi"/>
          <w:sz w:val="20"/>
          <w:szCs w:val="20"/>
        </w:rPr>
        <w:t xml:space="preserve"> </w:t>
      </w:r>
      <w:r w:rsidR="00792085" w:rsidRPr="00792085">
        <w:rPr>
          <w:rFonts w:asciiTheme="minorHAnsi" w:hAnsiTheme="minorHAnsi" w:cstheme="minorBidi"/>
          <w:sz w:val="20"/>
          <w:szCs w:val="20"/>
        </w:rPr>
        <w:t>Container fits up to 5 specimen bags.</w:t>
      </w:r>
    </w:p>
    <w:p w14:paraId="260BC75F" w14:textId="5EE1B225" w:rsidR="008E3F1E" w:rsidRDefault="00571EC0" w:rsidP="00603943">
      <w:pPr>
        <w:numPr>
          <w:ilvl w:val="0"/>
          <w:numId w:val="4"/>
        </w:numPr>
        <w:tabs>
          <w:tab w:val="num" w:pos="270"/>
        </w:tabs>
        <w:ind w:left="270" w:hanging="270"/>
        <w:jc w:val="both"/>
        <w:rPr>
          <w:rFonts w:asciiTheme="minorHAnsi" w:hAnsiTheme="minorHAnsi" w:cstheme="minorHAnsi"/>
          <w:noProof/>
          <w:sz w:val="20"/>
          <w:szCs w:val="20"/>
        </w:rPr>
      </w:pPr>
      <w:r>
        <w:rPr>
          <w:rFonts w:asciiTheme="minorHAnsi" w:hAnsiTheme="minorHAnsi" w:cstheme="minorHAnsi"/>
          <w:noProof/>
          <w:sz w:val="20"/>
          <w:szCs w:val="20"/>
        </w:rPr>
        <w:t xml:space="preserve">Close the insulated cooler and seal the cardboard box.  </w:t>
      </w:r>
    </w:p>
    <w:p w14:paraId="2036AF05" w14:textId="2A4585E4" w:rsidR="009C428A" w:rsidRPr="00885717" w:rsidRDefault="00F9174F" w:rsidP="00603943">
      <w:pPr>
        <w:numPr>
          <w:ilvl w:val="0"/>
          <w:numId w:val="4"/>
        </w:numPr>
        <w:tabs>
          <w:tab w:val="num" w:pos="270"/>
        </w:tabs>
        <w:ind w:left="270" w:hanging="270"/>
        <w:jc w:val="both"/>
        <w:rPr>
          <w:rFonts w:asciiTheme="minorHAnsi" w:hAnsiTheme="minorHAnsi" w:cstheme="minorBidi"/>
          <w:sz w:val="20"/>
          <w:szCs w:val="20"/>
        </w:rPr>
      </w:pPr>
      <w:r w:rsidRPr="006D78C2">
        <w:rPr>
          <w:rFonts w:asciiTheme="minorHAnsi" w:hAnsiTheme="minorHAnsi" w:cstheme="minorBidi"/>
          <w:sz w:val="20"/>
          <w:szCs w:val="20"/>
        </w:rPr>
        <w:t xml:space="preserve">Ensure the return address is written on the box and add the shipping label and postage to the outside of the </w:t>
      </w:r>
      <w:r w:rsidR="00FF65A1" w:rsidRPr="006D78C2">
        <w:rPr>
          <w:rFonts w:asciiTheme="minorHAnsi" w:hAnsiTheme="minorHAnsi" w:cstheme="minorBidi"/>
          <w:sz w:val="20"/>
          <w:szCs w:val="20"/>
        </w:rPr>
        <w:t>box.</w:t>
      </w:r>
    </w:p>
    <w:p w14:paraId="7E093367" w14:textId="517538D0" w:rsidR="005428AD" w:rsidRPr="0063257F" w:rsidRDefault="10A56D8C" w:rsidP="00603943">
      <w:pPr>
        <w:spacing w:before="60"/>
        <w:jc w:val="both"/>
        <w:rPr>
          <w:rFonts w:asciiTheme="minorHAnsi" w:hAnsiTheme="minorHAnsi" w:cstheme="minorBidi"/>
          <w:b/>
          <w:sz w:val="22"/>
          <w:szCs w:val="22"/>
        </w:rPr>
      </w:pPr>
      <w:r w:rsidRPr="006D78C2">
        <w:rPr>
          <w:rFonts w:asciiTheme="minorHAnsi" w:hAnsiTheme="minorHAnsi" w:cstheme="minorBidi"/>
          <w:b/>
          <w:sz w:val="22"/>
          <w:szCs w:val="22"/>
          <w:u w:val="single"/>
        </w:rPr>
        <w:t>Shipping I</w:t>
      </w:r>
      <w:r w:rsidR="1F919391" w:rsidRPr="006D78C2">
        <w:rPr>
          <w:rFonts w:asciiTheme="minorHAnsi" w:hAnsiTheme="minorHAnsi" w:cstheme="minorBidi"/>
          <w:b/>
          <w:sz w:val="22"/>
          <w:szCs w:val="22"/>
          <w:u w:val="single"/>
        </w:rPr>
        <w:t>nstructions</w:t>
      </w:r>
      <w:r w:rsidR="00603943">
        <w:rPr>
          <w:rFonts w:asciiTheme="minorHAnsi" w:hAnsiTheme="minorHAnsi" w:cstheme="minorBidi"/>
          <w:b/>
          <w:sz w:val="22"/>
          <w:szCs w:val="22"/>
          <w:u w:val="single"/>
        </w:rPr>
        <w:t xml:space="preserve"> (Pictorial Instructions on page 2)</w:t>
      </w:r>
      <w:r w:rsidR="2205994B" w:rsidRPr="006D78C2">
        <w:rPr>
          <w:rFonts w:asciiTheme="minorHAnsi" w:hAnsiTheme="minorHAnsi" w:cstheme="minorBidi"/>
          <w:b/>
          <w:sz w:val="22"/>
          <w:szCs w:val="22"/>
          <w:u w:val="single"/>
        </w:rPr>
        <w:t>:</w:t>
      </w:r>
      <w:r w:rsidR="2205994B" w:rsidRPr="006D78C2">
        <w:rPr>
          <w:rFonts w:asciiTheme="minorHAnsi" w:hAnsiTheme="minorHAnsi" w:cstheme="minorBidi"/>
          <w:b/>
          <w:sz w:val="22"/>
          <w:szCs w:val="22"/>
        </w:rPr>
        <w:t xml:space="preserve"> </w:t>
      </w:r>
    </w:p>
    <w:p w14:paraId="6CE51DD1" w14:textId="6D61799E" w:rsidR="00184EA4" w:rsidRPr="005428AD" w:rsidRDefault="2205994B" w:rsidP="00603943">
      <w:pPr>
        <w:jc w:val="both"/>
        <w:rPr>
          <w:rFonts w:asciiTheme="minorHAnsi" w:hAnsiTheme="minorHAnsi" w:cstheme="minorBidi"/>
          <w:color w:val="000000"/>
          <w:sz w:val="20"/>
          <w:szCs w:val="20"/>
        </w:rPr>
      </w:pPr>
      <w:r w:rsidRPr="1C76E179">
        <w:rPr>
          <w:rFonts w:asciiTheme="minorHAnsi" w:hAnsiTheme="minorHAnsi" w:cstheme="minorBidi"/>
          <w:sz w:val="20"/>
          <w:szCs w:val="20"/>
        </w:rPr>
        <w:t>Ship</w:t>
      </w:r>
      <w:r w:rsidR="20309C45" w:rsidRPr="1C76E179">
        <w:rPr>
          <w:rFonts w:asciiTheme="minorHAnsi" w:hAnsiTheme="minorHAnsi" w:cstheme="minorBidi"/>
          <w:sz w:val="20"/>
          <w:szCs w:val="20"/>
        </w:rPr>
        <w:t xml:space="preserve"> </w:t>
      </w:r>
      <w:r w:rsidR="000E1334">
        <w:rPr>
          <w:rFonts w:asciiTheme="minorHAnsi" w:hAnsiTheme="minorHAnsi" w:cstheme="minorBidi"/>
          <w:sz w:val="20"/>
          <w:szCs w:val="20"/>
        </w:rPr>
        <w:t xml:space="preserve">up to five </w:t>
      </w:r>
      <w:r w:rsidR="20309C45" w:rsidRPr="1C76E179">
        <w:rPr>
          <w:rFonts w:asciiTheme="minorHAnsi" w:hAnsiTheme="minorHAnsi" w:cstheme="minorBidi"/>
          <w:sz w:val="20"/>
          <w:szCs w:val="20"/>
        </w:rPr>
        <w:t xml:space="preserve">specimens </w:t>
      </w:r>
      <w:r w:rsidR="009A2A45">
        <w:rPr>
          <w:rFonts w:asciiTheme="minorHAnsi" w:hAnsiTheme="minorHAnsi" w:cstheme="minorBidi"/>
          <w:sz w:val="20"/>
          <w:szCs w:val="20"/>
        </w:rPr>
        <w:t xml:space="preserve">in individual specimen bags </w:t>
      </w:r>
      <w:r w:rsidR="00603943">
        <w:rPr>
          <w:rFonts w:asciiTheme="minorHAnsi" w:hAnsiTheme="minorHAnsi" w:cstheme="minorBidi"/>
          <w:sz w:val="20"/>
          <w:szCs w:val="20"/>
        </w:rPr>
        <w:t xml:space="preserve">sandwiched between </w:t>
      </w:r>
      <w:r w:rsidR="00E733D8">
        <w:rPr>
          <w:rFonts w:asciiTheme="minorHAnsi" w:hAnsiTheme="minorHAnsi" w:cstheme="minorBidi"/>
          <w:sz w:val="20"/>
          <w:szCs w:val="20"/>
        </w:rPr>
        <w:t xml:space="preserve">four </w:t>
      </w:r>
      <w:r w:rsidR="7D3C820D" w:rsidRPr="1C76E179">
        <w:rPr>
          <w:rFonts w:asciiTheme="minorHAnsi" w:hAnsiTheme="minorHAnsi" w:cstheme="minorBidi"/>
          <w:b/>
          <w:bCs/>
          <w:sz w:val="20"/>
          <w:szCs w:val="20"/>
        </w:rPr>
        <w:t>FROZEN</w:t>
      </w:r>
      <w:r w:rsidR="20309C45" w:rsidRPr="1C76E179">
        <w:rPr>
          <w:rFonts w:asciiTheme="minorHAnsi" w:hAnsiTheme="minorHAnsi" w:cstheme="minorBidi"/>
          <w:sz w:val="20"/>
          <w:szCs w:val="20"/>
        </w:rPr>
        <w:t xml:space="preserve"> </w:t>
      </w:r>
      <w:r w:rsidR="00751F25">
        <w:rPr>
          <w:rFonts w:asciiTheme="minorHAnsi" w:hAnsiTheme="minorHAnsi" w:cstheme="minorBidi"/>
          <w:sz w:val="20"/>
          <w:szCs w:val="20"/>
        </w:rPr>
        <w:t>8 oz</w:t>
      </w:r>
      <w:r w:rsidR="00751F25" w:rsidRPr="1C76E179">
        <w:rPr>
          <w:rFonts w:asciiTheme="minorHAnsi" w:hAnsiTheme="minorHAnsi" w:cstheme="minorBidi"/>
          <w:sz w:val="20"/>
          <w:szCs w:val="20"/>
        </w:rPr>
        <w:t xml:space="preserve"> </w:t>
      </w:r>
      <w:r w:rsidR="7D3C820D" w:rsidRPr="1C76E179">
        <w:rPr>
          <w:rFonts w:asciiTheme="minorHAnsi" w:hAnsiTheme="minorHAnsi" w:cstheme="minorBidi"/>
          <w:sz w:val="20"/>
          <w:szCs w:val="20"/>
        </w:rPr>
        <w:t>gel</w:t>
      </w:r>
      <w:r w:rsidR="20309C45" w:rsidRPr="1C76E179">
        <w:rPr>
          <w:rFonts w:asciiTheme="minorHAnsi" w:hAnsiTheme="minorHAnsi" w:cstheme="minorBidi"/>
          <w:sz w:val="20"/>
          <w:szCs w:val="20"/>
        </w:rPr>
        <w:t xml:space="preserve"> packs</w:t>
      </w:r>
      <w:r w:rsidR="47AC2A32" w:rsidRPr="1C76E179">
        <w:rPr>
          <w:rFonts w:asciiTheme="minorHAnsi" w:hAnsiTheme="minorHAnsi" w:cstheme="minorBidi"/>
          <w:sz w:val="20"/>
          <w:szCs w:val="20"/>
        </w:rPr>
        <w:t xml:space="preserve"> in </w:t>
      </w:r>
      <w:r w:rsidR="7CC524B3" w:rsidRPr="1C76E179">
        <w:rPr>
          <w:rFonts w:asciiTheme="minorHAnsi" w:hAnsiTheme="minorHAnsi" w:cstheme="minorBidi"/>
          <w:sz w:val="20"/>
          <w:szCs w:val="20"/>
        </w:rPr>
        <w:t xml:space="preserve">the </w:t>
      </w:r>
      <w:r w:rsidR="47AC2A32" w:rsidRPr="1C76E179">
        <w:rPr>
          <w:rFonts w:asciiTheme="minorHAnsi" w:hAnsiTheme="minorHAnsi" w:cstheme="minorBidi"/>
          <w:sz w:val="20"/>
          <w:szCs w:val="20"/>
        </w:rPr>
        <w:t>insulated cooler</w:t>
      </w:r>
      <w:r w:rsidR="20309C45" w:rsidRPr="1C76E179">
        <w:rPr>
          <w:rStyle w:val="Strong"/>
          <w:rFonts w:asciiTheme="minorHAnsi" w:hAnsiTheme="minorHAnsi" w:cstheme="minorBidi"/>
          <w:sz w:val="20"/>
          <w:szCs w:val="20"/>
        </w:rPr>
        <w:t>.</w:t>
      </w:r>
      <w:r w:rsidR="1B212ACA" w:rsidRPr="1C76E179">
        <w:rPr>
          <w:rStyle w:val="Strong"/>
          <w:rFonts w:asciiTheme="minorHAnsi" w:hAnsiTheme="minorHAnsi" w:cstheme="minorBidi"/>
          <w:sz w:val="20"/>
          <w:szCs w:val="20"/>
        </w:rPr>
        <w:t xml:space="preserve">  Refrigerated specimens </w:t>
      </w:r>
      <w:r w:rsidR="47AC2A32" w:rsidRPr="1C76E179">
        <w:rPr>
          <w:rStyle w:val="Strong"/>
          <w:rFonts w:asciiTheme="minorHAnsi" w:hAnsiTheme="minorHAnsi" w:cstheme="minorBidi"/>
          <w:sz w:val="20"/>
          <w:szCs w:val="20"/>
        </w:rPr>
        <w:t>MUST</w:t>
      </w:r>
      <w:r w:rsidR="1B212ACA" w:rsidRPr="1C76E179">
        <w:rPr>
          <w:rStyle w:val="Strong"/>
          <w:rFonts w:asciiTheme="minorHAnsi" w:hAnsiTheme="minorHAnsi" w:cstheme="minorBidi"/>
          <w:sz w:val="20"/>
          <w:szCs w:val="20"/>
        </w:rPr>
        <w:t xml:space="preserve"> be received </w:t>
      </w:r>
      <w:r w:rsidR="10B2F80E" w:rsidRPr="1C76E179">
        <w:rPr>
          <w:rStyle w:val="Strong"/>
          <w:rFonts w:asciiTheme="minorHAnsi" w:hAnsiTheme="minorHAnsi" w:cstheme="minorBidi"/>
          <w:sz w:val="20"/>
          <w:szCs w:val="20"/>
        </w:rPr>
        <w:t>the</w:t>
      </w:r>
      <w:r w:rsidR="1B212ACA" w:rsidRPr="1C76E179">
        <w:rPr>
          <w:rStyle w:val="Strong"/>
          <w:rFonts w:asciiTheme="minorHAnsi" w:hAnsiTheme="minorHAnsi" w:cstheme="minorBidi"/>
          <w:sz w:val="20"/>
          <w:szCs w:val="20"/>
        </w:rPr>
        <w:t xml:space="preserve"> same day.</w:t>
      </w:r>
      <w:r w:rsidR="20309C45" w:rsidRPr="1C76E179">
        <w:rPr>
          <w:rStyle w:val="Strong"/>
          <w:rFonts w:asciiTheme="minorHAnsi" w:hAnsiTheme="minorHAnsi" w:cstheme="minorBidi"/>
          <w:b w:val="0"/>
          <w:bCs w:val="0"/>
          <w:sz w:val="20"/>
          <w:szCs w:val="20"/>
        </w:rPr>
        <w:t xml:space="preserve">  </w:t>
      </w:r>
      <w:r w:rsidR="442D38CE" w:rsidRPr="1C76E179">
        <w:rPr>
          <w:rStyle w:val="Strong"/>
          <w:rFonts w:asciiTheme="minorHAnsi" w:hAnsiTheme="minorHAnsi" w:cstheme="minorBidi"/>
          <w:b w:val="0"/>
          <w:bCs w:val="0"/>
          <w:sz w:val="20"/>
          <w:szCs w:val="20"/>
        </w:rPr>
        <w:t xml:space="preserve">NOTE: </w:t>
      </w:r>
      <w:r w:rsidR="20309C45" w:rsidRPr="1C76E179">
        <w:rPr>
          <w:rStyle w:val="Strong"/>
          <w:rFonts w:asciiTheme="minorHAnsi" w:hAnsiTheme="minorHAnsi" w:cstheme="minorBidi"/>
          <w:b w:val="0"/>
          <w:bCs w:val="0"/>
          <w:sz w:val="20"/>
          <w:szCs w:val="20"/>
        </w:rPr>
        <w:t xml:space="preserve">Specimens </w:t>
      </w:r>
      <w:r w:rsidR="53468B4D" w:rsidRPr="1C76E179">
        <w:rPr>
          <w:rStyle w:val="Strong"/>
          <w:rFonts w:asciiTheme="minorHAnsi" w:hAnsiTheme="minorHAnsi" w:cstheme="minorBidi"/>
          <w:b w:val="0"/>
          <w:bCs w:val="0"/>
          <w:sz w:val="20"/>
          <w:szCs w:val="20"/>
        </w:rPr>
        <w:t xml:space="preserve">collected </w:t>
      </w:r>
      <w:r w:rsidR="0056444B">
        <w:rPr>
          <w:rStyle w:val="Strong"/>
          <w:rFonts w:asciiTheme="minorHAnsi" w:hAnsiTheme="minorHAnsi" w:cstheme="minorBidi"/>
          <w:b w:val="0"/>
          <w:bCs w:val="0"/>
          <w:sz w:val="20"/>
          <w:szCs w:val="20"/>
        </w:rPr>
        <w:t xml:space="preserve">greater than </w:t>
      </w:r>
      <w:r w:rsidR="5BDE4BC5" w:rsidRPr="1C76E179">
        <w:rPr>
          <w:rStyle w:val="Strong"/>
          <w:rFonts w:asciiTheme="minorHAnsi" w:hAnsiTheme="minorHAnsi" w:cstheme="minorBidi"/>
          <w:b w:val="0"/>
          <w:bCs w:val="0"/>
          <w:sz w:val="20"/>
          <w:szCs w:val="20"/>
        </w:rPr>
        <w:t xml:space="preserve">5 </w:t>
      </w:r>
      <w:r w:rsidR="10D75F9C" w:rsidRPr="1C76E179">
        <w:rPr>
          <w:rStyle w:val="Strong"/>
          <w:rFonts w:asciiTheme="minorHAnsi" w:hAnsiTheme="minorHAnsi" w:cstheme="minorBidi"/>
          <w:b w:val="0"/>
          <w:bCs w:val="0"/>
          <w:sz w:val="20"/>
          <w:szCs w:val="20"/>
        </w:rPr>
        <w:t xml:space="preserve">days from </w:t>
      </w:r>
      <w:r w:rsidR="045EA0FE" w:rsidRPr="1C76E179">
        <w:rPr>
          <w:rStyle w:val="Strong"/>
          <w:rFonts w:asciiTheme="minorHAnsi" w:hAnsiTheme="minorHAnsi" w:cstheme="minorBidi"/>
          <w:b w:val="0"/>
          <w:bCs w:val="0"/>
          <w:sz w:val="20"/>
          <w:szCs w:val="20"/>
        </w:rPr>
        <w:t xml:space="preserve">symptom </w:t>
      </w:r>
      <w:r w:rsidR="53468B4D" w:rsidRPr="1C76E179">
        <w:rPr>
          <w:rStyle w:val="Strong"/>
          <w:rFonts w:asciiTheme="minorHAnsi" w:hAnsiTheme="minorHAnsi" w:cstheme="minorBidi"/>
          <w:b w:val="0"/>
          <w:bCs w:val="0"/>
          <w:sz w:val="20"/>
          <w:szCs w:val="20"/>
        </w:rPr>
        <w:t>onset</w:t>
      </w:r>
      <w:r w:rsidR="20309C45" w:rsidRPr="1C76E179">
        <w:rPr>
          <w:rStyle w:val="Strong"/>
          <w:rFonts w:asciiTheme="minorHAnsi" w:hAnsiTheme="minorHAnsi" w:cstheme="minorBidi"/>
          <w:b w:val="0"/>
          <w:bCs w:val="0"/>
          <w:sz w:val="20"/>
          <w:szCs w:val="20"/>
        </w:rPr>
        <w:t xml:space="preserve"> are unsuitable for testing.</w:t>
      </w:r>
      <w:r w:rsidR="442D38CE" w:rsidRPr="1C76E179">
        <w:rPr>
          <w:rFonts w:asciiTheme="minorHAnsi" w:hAnsiTheme="minorHAnsi" w:cstheme="minorBidi"/>
          <w:b/>
          <w:bCs/>
          <w:color w:val="FF0000"/>
          <w:sz w:val="20"/>
          <w:szCs w:val="20"/>
        </w:rPr>
        <w:t xml:space="preserve"> </w:t>
      </w:r>
      <w:r w:rsidR="37C2A8CD" w:rsidRPr="1C76E179">
        <w:rPr>
          <w:rFonts w:asciiTheme="minorHAnsi" w:hAnsiTheme="minorHAnsi" w:cstheme="minorBidi"/>
          <w:b/>
          <w:bCs/>
          <w:color w:val="FF0000"/>
          <w:sz w:val="20"/>
          <w:szCs w:val="20"/>
        </w:rPr>
        <w:t xml:space="preserve"> </w:t>
      </w:r>
      <w:r w:rsidR="5869665A" w:rsidRPr="1C76E179">
        <w:rPr>
          <w:rFonts w:asciiTheme="minorHAnsi" w:hAnsiTheme="minorHAnsi" w:cstheme="minorBidi"/>
          <w:b/>
          <w:bCs/>
          <w:sz w:val="20"/>
          <w:szCs w:val="20"/>
        </w:rPr>
        <w:t xml:space="preserve">If shipped to </w:t>
      </w:r>
      <w:r w:rsidR="18002452" w:rsidRPr="1C76E179">
        <w:rPr>
          <w:rFonts w:asciiTheme="minorHAnsi" w:hAnsiTheme="minorHAnsi" w:cstheme="minorBidi"/>
          <w:b/>
          <w:bCs/>
          <w:sz w:val="20"/>
          <w:szCs w:val="20"/>
        </w:rPr>
        <w:t xml:space="preserve">MA </w:t>
      </w:r>
      <w:r w:rsidR="249815CF" w:rsidRPr="1C76E179">
        <w:rPr>
          <w:rFonts w:asciiTheme="minorHAnsi" w:hAnsiTheme="minorHAnsi" w:cstheme="minorBidi"/>
          <w:b/>
          <w:bCs/>
          <w:sz w:val="20"/>
          <w:szCs w:val="20"/>
        </w:rPr>
        <w:t>SPHL</w:t>
      </w:r>
      <w:r w:rsidR="5869665A" w:rsidRPr="1C76E179">
        <w:rPr>
          <w:rFonts w:asciiTheme="minorHAnsi" w:hAnsiTheme="minorHAnsi" w:cstheme="minorBidi"/>
          <w:b/>
          <w:bCs/>
          <w:sz w:val="20"/>
          <w:szCs w:val="20"/>
        </w:rPr>
        <w:t xml:space="preserve"> </w:t>
      </w:r>
      <w:r w:rsidR="0056444B">
        <w:rPr>
          <w:rFonts w:asciiTheme="minorHAnsi" w:hAnsiTheme="minorHAnsi" w:cstheme="minorBidi"/>
          <w:b/>
          <w:sz w:val="20"/>
          <w:szCs w:val="20"/>
        </w:rPr>
        <w:t xml:space="preserve">greater than or equal to </w:t>
      </w:r>
      <w:r w:rsidR="5869665A" w:rsidRPr="1C76E179">
        <w:rPr>
          <w:rFonts w:asciiTheme="minorHAnsi" w:hAnsiTheme="minorHAnsi" w:cstheme="minorBidi"/>
          <w:b/>
          <w:bCs/>
          <w:sz w:val="20"/>
          <w:szCs w:val="20"/>
        </w:rPr>
        <w:t>3 days from collection</w:t>
      </w:r>
      <w:r w:rsidR="53468B4D" w:rsidRPr="1C76E179">
        <w:rPr>
          <w:rFonts w:asciiTheme="minorHAnsi" w:hAnsiTheme="minorHAnsi" w:cstheme="minorBidi"/>
          <w:b/>
          <w:bCs/>
          <w:sz w:val="20"/>
          <w:szCs w:val="20"/>
        </w:rPr>
        <w:t xml:space="preserve"> </w:t>
      </w:r>
      <w:r w:rsidR="6F96FCFD" w:rsidRPr="1C76E179">
        <w:rPr>
          <w:rFonts w:asciiTheme="minorHAnsi" w:hAnsiTheme="minorHAnsi" w:cstheme="minorBidi"/>
          <w:b/>
          <w:bCs/>
          <w:sz w:val="20"/>
          <w:szCs w:val="20"/>
        </w:rPr>
        <w:t>or on a Friday</w:t>
      </w:r>
      <w:r w:rsidR="5869665A" w:rsidRPr="1C76E179">
        <w:rPr>
          <w:rFonts w:asciiTheme="minorHAnsi" w:hAnsiTheme="minorHAnsi" w:cstheme="minorBidi"/>
          <w:b/>
          <w:bCs/>
          <w:sz w:val="20"/>
          <w:szCs w:val="20"/>
        </w:rPr>
        <w:t xml:space="preserve">, </w:t>
      </w:r>
      <w:r w:rsidR="1B212ACA" w:rsidRPr="1C76E179">
        <w:rPr>
          <w:rFonts w:asciiTheme="minorHAnsi" w:hAnsiTheme="minorHAnsi" w:cstheme="minorBidi"/>
          <w:b/>
          <w:bCs/>
          <w:sz w:val="20"/>
          <w:szCs w:val="20"/>
        </w:rPr>
        <w:t xml:space="preserve">specimen(s) </w:t>
      </w:r>
      <w:r w:rsidR="7D3C820D" w:rsidRPr="1C76E179">
        <w:rPr>
          <w:rFonts w:asciiTheme="minorHAnsi" w:hAnsiTheme="minorHAnsi" w:cstheme="minorBidi"/>
          <w:b/>
          <w:bCs/>
          <w:sz w:val="20"/>
          <w:szCs w:val="20"/>
        </w:rPr>
        <w:t xml:space="preserve">must </w:t>
      </w:r>
      <w:r w:rsidR="5869665A" w:rsidRPr="1C76E179">
        <w:rPr>
          <w:rFonts w:asciiTheme="minorHAnsi" w:hAnsiTheme="minorHAnsi" w:cstheme="minorBidi"/>
          <w:b/>
          <w:bCs/>
          <w:sz w:val="20"/>
          <w:szCs w:val="20"/>
        </w:rPr>
        <w:t xml:space="preserve">be </w:t>
      </w:r>
      <w:r w:rsidR="6F96FCFD" w:rsidRPr="1C76E179">
        <w:rPr>
          <w:rFonts w:asciiTheme="minorHAnsi" w:hAnsiTheme="minorHAnsi" w:cstheme="minorBidi"/>
          <w:b/>
          <w:bCs/>
          <w:sz w:val="20"/>
          <w:szCs w:val="20"/>
          <w:u w:val="single"/>
        </w:rPr>
        <w:t xml:space="preserve">frozen </w:t>
      </w:r>
      <w:r w:rsidR="00356CA6">
        <w:rPr>
          <w:rFonts w:asciiTheme="minorHAnsi" w:hAnsiTheme="minorHAnsi" w:cstheme="minorBidi"/>
          <w:b/>
          <w:bCs/>
          <w:sz w:val="20"/>
          <w:szCs w:val="20"/>
          <w:u w:val="single"/>
        </w:rPr>
        <w:t xml:space="preserve">below </w:t>
      </w:r>
      <w:r w:rsidR="6F96FCFD" w:rsidRPr="1C76E179">
        <w:rPr>
          <w:rFonts w:asciiTheme="minorHAnsi" w:hAnsiTheme="minorHAnsi" w:cstheme="minorBidi"/>
          <w:b/>
          <w:bCs/>
          <w:sz w:val="20"/>
          <w:szCs w:val="20"/>
          <w:u w:val="single"/>
        </w:rPr>
        <w:t>-2</w:t>
      </w:r>
      <w:r w:rsidR="5869665A" w:rsidRPr="1C76E179">
        <w:rPr>
          <w:rFonts w:asciiTheme="minorHAnsi" w:hAnsiTheme="minorHAnsi" w:cstheme="minorBidi"/>
          <w:b/>
          <w:bCs/>
          <w:sz w:val="20"/>
          <w:szCs w:val="20"/>
          <w:u w:val="single"/>
        </w:rPr>
        <w:t>0</w:t>
      </w:r>
      <w:r w:rsidR="7F4FD4BF" w:rsidRPr="1C76E179">
        <w:rPr>
          <w:rFonts w:asciiTheme="minorHAnsi" w:hAnsiTheme="minorHAnsi" w:cstheme="minorBidi"/>
          <w:b/>
          <w:bCs/>
          <w:sz w:val="20"/>
          <w:szCs w:val="20"/>
          <w:u w:val="single"/>
        </w:rPr>
        <w:t>°</w:t>
      </w:r>
      <w:r w:rsidR="5869665A" w:rsidRPr="1C76E179">
        <w:rPr>
          <w:rFonts w:asciiTheme="minorHAnsi" w:hAnsiTheme="minorHAnsi" w:cstheme="minorBidi"/>
          <w:b/>
          <w:bCs/>
          <w:sz w:val="20"/>
          <w:szCs w:val="20"/>
          <w:u w:val="single"/>
        </w:rPr>
        <w:t>C</w:t>
      </w:r>
      <w:r w:rsidR="5869665A" w:rsidRPr="1C76E179">
        <w:rPr>
          <w:rFonts w:asciiTheme="minorHAnsi" w:hAnsiTheme="minorHAnsi" w:cstheme="minorBidi"/>
          <w:b/>
          <w:bCs/>
          <w:sz w:val="20"/>
          <w:szCs w:val="20"/>
        </w:rPr>
        <w:t xml:space="preserve"> and shipped </w:t>
      </w:r>
      <w:r w:rsidR="1B212ACA" w:rsidRPr="1C76E179">
        <w:rPr>
          <w:rFonts w:asciiTheme="minorHAnsi" w:hAnsiTheme="minorHAnsi" w:cstheme="minorBidi"/>
          <w:b/>
          <w:bCs/>
          <w:sz w:val="20"/>
          <w:szCs w:val="20"/>
        </w:rPr>
        <w:t xml:space="preserve">frozen </w:t>
      </w:r>
      <w:r w:rsidR="6F96FCFD" w:rsidRPr="1C76E179">
        <w:rPr>
          <w:rFonts w:asciiTheme="minorHAnsi" w:hAnsiTheme="minorHAnsi" w:cstheme="minorBidi"/>
          <w:b/>
          <w:bCs/>
          <w:sz w:val="20"/>
          <w:szCs w:val="20"/>
        </w:rPr>
        <w:t xml:space="preserve">with </w:t>
      </w:r>
      <w:r w:rsidR="7D3C820D" w:rsidRPr="1C76E179">
        <w:rPr>
          <w:rFonts w:asciiTheme="minorHAnsi" w:hAnsiTheme="minorHAnsi" w:cstheme="minorBidi"/>
          <w:b/>
          <w:bCs/>
          <w:sz w:val="20"/>
          <w:szCs w:val="20"/>
        </w:rPr>
        <w:t>dry ice</w:t>
      </w:r>
      <w:r w:rsidR="6F96FCFD" w:rsidRPr="1C76E179">
        <w:rPr>
          <w:rFonts w:asciiTheme="minorHAnsi" w:hAnsiTheme="minorHAnsi" w:cstheme="minorBidi"/>
          <w:b/>
          <w:bCs/>
          <w:sz w:val="20"/>
          <w:szCs w:val="20"/>
        </w:rPr>
        <w:t xml:space="preserve"> </w:t>
      </w:r>
      <w:r w:rsidR="5BDE4BC5" w:rsidRPr="1C76E179">
        <w:rPr>
          <w:rFonts w:asciiTheme="minorHAnsi" w:hAnsiTheme="minorHAnsi" w:cstheme="minorBidi"/>
          <w:b/>
          <w:bCs/>
          <w:sz w:val="20"/>
          <w:szCs w:val="20"/>
        </w:rPr>
        <w:t>the following week</w:t>
      </w:r>
      <w:r w:rsidR="1B212ACA" w:rsidRPr="004A0072">
        <w:rPr>
          <w:rFonts w:asciiTheme="minorHAnsi" w:hAnsiTheme="minorHAnsi" w:cstheme="minorBidi"/>
          <w:b/>
          <w:bCs/>
          <w:sz w:val="20"/>
          <w:szCs w:val="20"/>
        </w:rPr>
        <w:t xml:space="preserve">. </w:t>
      </w:r>
      <w:r w:rsidR="1B212ACA" w:rsidRPr="005B2DAB">
        <w:rPr>
          <w:rFonts w:asciiTheme="minorHAnsi" w:hAnsiTheme="minorHAnsi" w:cstheme="minorBidi"/>
          <w:b/>
          <w:bCs/>
          <w:color w:val="AA0000"/>
          <w:sz w:val="20"/>
          <w:szCs w:val="20"/>
        </w:rPr>
        <w:t xml:space="preserve"> </w:t>
      </w:r>
      <w:r w:rsidR="6303CFB5" w:rsidRPr="005B2DAB">
        <w:rPr>
          <w:rFonts w:asciiTheme="minorHAnsi" w:hAnsiTheme="minorHAnsi" w:cstheme="minorBidi"/>
          <w:b/>
          <w:bCs/>
          <w:color w:val="AA0000"/>
          <w:sz w:val="20"/>
          <w:szCs w:val="20"/>
        </w:rPr>
        <w:t xml:space="preserve">Specimen </w:t>
      </w:r>
      <w:r w:rsidR="0E50218B" w:rsidRPr="005B2DAB">
        <w:rPr>
          <w:rFonts w:asciiTheme="minorHAnsi" w:hAnsiTheme="minorHAnsi" w:cstheme="minorBidi"/>
          <w:b/>
          <w:bCs/>
          <w:color w:val="AA0000"/>
          <w:sz w:val="20"/>
          <w:szCs w:val="20"/>
        </w:rPr>
        <w:t>t</w:t>
      </w:r>
      <w:r w:rsidR="6303CFB5" w:rsidRPr="005B2DAB">
        <w:rPr>
          <w:rFonts w:asciiTheme="minorHAnsi" w:hAnsiTheme="minorHAnsi" w:cstheme="minorBidi"/>
          <w:b/>
          <w:bCs/>
          <w:color w:val="AA0000"/>
          <w:sz w:val="20"/>
          <w:szCs w:val="20"/>
        </w:rPr>
        <w:t>emperature</w:t>
      </w:r>
      <w:r w:rsidR="7D3C820D" w:rsidRPr="005B2DAB">
        <w:rPr>
          <w:rFonts w:asciiTheme="minorHAnsi" w:hAnsiTheme="minorHAnsi" w:cstheme="minorBidi"/>
          <w:b/>
          <w:bCs/>
          <w:color w:val="AA0000"/>
          <w:sz w:val="20"/>
          <w:szCs w:val="20"/>
        </w:rPr>
        <w:t xml:space="preserve"> upon receipt is critical for </w:t>
      </w:r>
      <w:r w:rsidR="47AC2A32" w:rsidRPr="005B2DAB">
        <w:rPr>
          <w:rFonts w:asciiTheme="minorHAnsi" w:hAnsiTheme="minorHAnsi" w:cstheme="minorBidi"/>
          <w:b/>
          <w:bCs/>
          <w:color w:val="AA0000"/>
          <w:sz w:val="20"/>
          <w:szCs w:val="20"/>
        </w:rPr>
        <w:t>testi</w:t>
      </w:r>
      <w:r w:rsidR="7D3C820D" w:rsidRPr="005B2DAB">
        <w:rPr>
          <w:rFonts w:asciiTheme="minorHAnsi" w:hAnsiTheme="minorHAnsi" w:cstheme="minorBidi"/>
          <w:b/>
          <w:bCs/>
          <w:color w:val="AA0000"/>
          <w:sz w:val="20"/>
          <w:szCs w:val="20"/>
        </w:rPr>
        <w:t xml:space="preserve">ng acceptance. </w:t>
      </w:r>
      <w:r w:rsidR="5869665A" w:rsidRPr="1C76E179">
        <w:rPr>
          <w:rFonts w:asciiTheme="minorHAnsi" w:hAnsiTheme="minorHAnsi" w:cstheme="minorBidi"/>
          <w:color w:val="000000" w:themeColor="text1"/>
          <w:sz w:val="20"/>
          <w:szCs w:val="20"/>
        </w:rPr>
        <w:t xml:space="preserve">Specimens should be sent to </w:t>
      </w:r>
      <w:r w:rsidR="16BEB30E" w:rsidRPr="1C76E179">
        <w:rPr>
          <w:rFonts w:asciiTheme="minorHAnsi" w:hAnsiTheme="minorHAnsi" w:cstheme="minorBidi"/>
          <w:color w:val="000000" w:themeColor="text1"/>
          <w:sz w:val="20"/>
          <w:szCs w:val="20"/>
        </w:rPr>
        <w:t xml:space="preserve">MA </w:t>
      </w:r>
      <w:r w:rsidR="49958434" w:rsidRPr="1C76E179">
        <w:rPr>
          <w:rFonts w:asciiTheme="minorHAnsi" w:hAnsiTheme="minorHAnsi" w:cstheme="minorBidi"/>
          <w:color w:val="000000" w:themeColor="text1"/>
          <w:sz w:val="20"/>
          <w:szCs w:val="20"/>
        </w:rPr>
        <w:t xml:space="preserve">SPHL </w:t>
      </w:r>
      <w:r w:rsidR="37C2A8CD" w:rsidRPr="1C76E179">
        <w:rPr>
          <w:rFonts w:asciiTheme="minorHAnsi" w:hAnsiTheme="minorHAnsi" w:cstheme="minorBidi"/>
          <w:color w:val="000000" w:themeColor="text1"/>
          <w:sz w:val="20"/>
          <w:szCs w:val="20"/>
        </w:rPr>
        <w:t>via t</w:t>
      </w:r>
      <w:r w:rsidR="2D9FE7D3" w:rsidRPr="1C76E179">
        <w:rPr>
          <w:rFonts w:asciiTheme="minorHAnsi" w:hAnsiTheme="minorHAnsi" w:cstheme="minorBidi"/>
          <w:color w:val="000000" w:themeColor="text1"/>
          <w:sz w:val="20"/>
          <w:szCs w:val="20"/>
        </w:rPr>
        <w:t xml:space="preserve">he testing facility's courier or UPS </w:t>
      </w:r>
      <w:proofErr w:type="spellStart"/>
      <w:r w:rsidR="2D9FE7D3" w:rsidRPr="1C76E179">
        <w:rPr>
          <w:rFonts w:asciiTheme="minorHAnsi" w:hAnsiTheme="minorHAnsi" w:cstheme="minorBidi"/>
          <w:color w:val="000000" w:themeColor="text1"/>
          <w:sz w:val="20"/>
          <w:szCs w:val="20"/>
        </w:rPr>
        <w:t>CampusShip</w:t>
      </w:r>
      <w:proofErr w:type="spellEnd"/>
      <w:r w:rsidR="2D9FE7D3" w:rsidRPr="1C76E179">
        <w:rPr>
          <w:rFonts w:asciiTheme="minorHAnsi" w:hAnsiTheme="minorHAnsi" w:cstheme="minorBidi"/>
          <w:color w:val="000000" w:themeColor="text1"/>
          <w:sz w:val="20"/>
          <w:szCs w:val="20"/>
        </w:rPr>
        <w:t xml:space="preserve"> (</w:t>
      </w:r>
      <w:proofErr w:type="spellStart"/>
      <w:r w:rsidR="2D9FE7D3" w:rsidRPr="1C76E179">
        <w:rPr>
          <w:rFonts w:asciiTheme="minorHAnsi" w:hAnsiTheme="minorHAnsi" w:cstheme="minorBidi"/>
          <w:color w:val="000000" w:themeColor="text1"/>
          <w:sz w:val="20"/>
          <w:szCs w:val="20"/>
        </w:rPr>
        <w:t>ILINet</w:t>
      </w:r>
      <w:proofErr w:type="spellEnd"/>
      <w:r w:rsidR="2D9FE7D3" w:rsidRPr="1C76E179">
        <w:rPr>
          <w:rFonts w:asciiTheme="minorHAnsi" w:hAnsiTheme="minorHAnsi" w:cstheme="minorBidi"/>
          <w:color w:val="000000" w:themeColor="text1"/>
          <w:sz w:val="20"/>
          <w:szCs w:val="20"/>
        </w:rPr>
        <w:t xml:space="preserve"> sites)</w:t>
      </w:r>
      <w:r w:rsidR="37C2A8CD" w:rsidRPr="1C76E179">
        <w:rPr>
          <w:rFonts w:asciiTheme="minorHAnsi" w:hAnsiTheme="minorHAnsi" w:cstheme="minorBidi"/>
          <w:color w:val="000000" w:themeColor="text1"/>
          <w:sz w:val="20"/>
          <w:szCs w:val="20"/>
        </w:rPr>
        <w:t xml:space="preserve">.  </w:t>
      </w:r>
      <w:r w:rsidR="5869665A" w:rsidRPr="1C76E179">
        <w:rPr>
          <w:rFonts w:asciiTheme="minorHAnsi" w:hAnsiTheme="minorHAnsi" w:cstheme="minorBidi"/>
          <w:sz w:val="20"/>
          <w:szCs w:val="20"/>
        </w:rPr>
        <w:t>I</w:t>
      </w:r>
      <w:r w:rsidR="2B2B5786" w:rsidRPr="1C76E179">
        <w:rPr>
          <w:rFonts w:asciiTheme="minorHAnsi" w:hAnsiTheme="minorHAnsi" w:cstheme="minorBidi"/>
          <w:color w:val="000000" w:themeColor="text1"/>
          <w:sz w:val="20"/>
          <w:szCs w:val="20"/>
        </w:rPr>
        <w:t>f neither option is feasible,</w:t>
      </w:r>
      <w:r w:rsidR="37C2A8CD" w:rsidRPr="1C76E179">
        <w:rPr>
          <w:rFonts w:asciiTheme="minorHAnsi" w:hAnsiTheme="minorHAnsi" w:cstheme="minorBidi"/>
          <w:color w:val="000000" w:themeColor="text1"/>
          <w:sz w:val="20"/>
          <w:szCs w:val="20"/>
        </w:rPr>
        <w:t xml:space="preserve"> contact </w:t>
      </w:r>
      <w:r w:rsidR="1E8164F1" w:rsidRPr="1C76E179">
        <w:rPr>
          <w:rFonts w:asciiTheme="minorHAnsi" w:hAnsiTheme="minorHAnsi" w:cstheme="minorBidi"/>
          <w:color w:val="000000" w:themeColor="text1"/>
          <w:sz w:val="20"/>
          <w:szCs w:val="20"/>
        </w:rPr>
        <w:t xml:space="preserve">the </w:t>
      </w:r>
      <w:r w:rsidR="005F0A95">
        <w:rPr>
          <w:rFonts w:asciiTheme="minorHAnsi" w:hAnsiTheme="minorHAnsi" w:cstheme="minorBidi"/>
          <w:color w:val="000000" w:themeColor="text1"/>
          <w:sz w:val="20"/>
          <w:szCs w:val="20"/>
        </w:rPr>
        <w:t xml:space="preserve">DPH </w:t>
      </w:r>
      <w:r w:rsidR="20AD121B" w:rsidRPr="1C76E179">
        <w:rPr>
          <w:rFonts w:asciiTheme="minorHAnsi" w:hAnsiTheme="minorHAnsi" w:cstheme="minorBidi"/>
          <w:sz w:val="20"/>
          <w:szCs w:val="20"/>
        </w:rPr>
        <w:t>Epidemiology Program</w:t>
      </w:r>
      <w:r w:rsidR="37C2A8CD" w:rsidRPr="1C76E179">
        <w:rPr>
          <w:rFonts w:asciiTheme="minorHAnsi" w:hAnsiTheme="minorHAnsi" w:cstheme="minorBidi"/>
          <w:sz w:val="20"/>
          <w:szCs w:val="20"/>
        </w:rPr>
        <w:t xml:space="preserve"> </w:t>
      </w:r>
      <w:r w:rsidR="37C2A8CD" w:rsidRPr="1C76E179">
        <w:rPr>
          <w:rFonts w:asciiTheme="minorHAnsi" w:hAnsiTheme="minorHAnsi" w:cstheme="minorBidi"/>
          <w:color w:val="000000" w:themeColor="text1"/>
          <w:sz w:val="20"/>
          <w:szCs w:val="20"/>
        </w:rPr>
        <w:t>(617) 983-6800 for courier</w:t>
      </w:r>
      <w:r w:rsidR="7D3C820D" w:rsidRPr="1C76E179">
        <w:rPr>
          <w:rFonts w:asciiTheme="minorHAnsi" w:hAnsiTheme="minorHAnsi" w:cstheme="minorBidi"/>
          <w:color w:val="000000" w:themeColor="text1"/>
          <w:sz w:val="20"/>
          <w:szCs w:val="20"/>
        </w:rPr>
        <w:t xml:space="preserve"> arrangements</w:t>
      </w:r>
      <w:r w:rsidR="37C2A8CD" w:rsidRPr="1C76E179">
        <w:rPr>
          <w:rFonts w:asciiTheme="minorHAnsi" w:hAnsiTheme="minorHAnsi" w:cstheme="minorBidi"/>
          <w:color w:val="000000" w:themeColor="text1"/>
          <w:sz w:val="20"/>
          <w:szCs w:val="20"/>
        </w:rPr>
        <w:t xml:space="preserve">. </w:t>
      </w:r>
    </w:p>
    <w:p w14:paraId="5B9867D3" w14:textId="77777777" w:rsidR="008E3F1E" w:rsidRPr="005428AD" w:rsidRDefault="008E3F1E" w:rsidP="00603943">
      <w:pPr>
        <w:jc w:val="both"/>
        <w:rPr>
          <w:rFonts w:asciiTheme="minorHAnsi" w:hAnsiTheme="minorHAnsi" w:cstheme="minorHAnsi"/>
          <w:sz w:val="20"/>
          <w:szCs w:val="20"/>
        </w:rPr>
      </w:pPr>
      <w:r w:rsidRPr="005428AD">
        <w:rPr>
          <w:rFonts w:asciiTheme="minorHAnsi" w:hAnsiTheme="minorHAnsi" w:cstheme="minorHAnsi"/>
          <w:sz w:val="20"/>
          <w:szCs w:val="20"/>
        </w:rPr>
        <w:t>Mail or deliver to:</w:t>
      </w:r>
    </w:p>
    <w:p w14:paraId="00D3F720" w14:textId="77777777" w:rsidR="008E3F1E" w:rsidRPr="005428AD" w:rsidRDefault="008E3F1E" w:rsidP="0036321D">
      <w:pPr>
        <w:jc w:val="center"/>
        <w:rPr>
          <w:rFonts w:asciiTheme="minorHAnsi" w:hAnsiTheme="minorHAnsi" w:cstheme="minorHAnsi"/>
          <w:sz w:val="20"/>
          <w:szCs w:val="20"/>
        </w:rPr>
      </w:pPr>
      <w:bookmarkStart w:id="0" w:name="_Hlk199486800"/>
      <w:r w:rsidRPr="005428AD">
        <w:rPr>
          <w:rFonts w:asciiTheme="minorHAnsi" w:hAnsiTheme="minorHAnsi" w:cstheme="minorHAnsi"/>
          <w:sz w:val="20"/>
          <w:szCs w:val="20"/>
        </w:rPr>
        <w:t>MA State Public Health Laboratory</w:t>
      </w:r>
    </w:p>
    <w:p w14:paraId="5EBC488F" w14:textId="77777777" w:rsidR="008E3F1E" w:rsidRPr="005428AD" w:rsidRDefault="008E3F1E" w:rsidP="0036321D">
      <w:pPr>
        <w:jc w:val="center"/>
        <w:rPr>
          <w:rFonts w:asciiTheme="minorHAnsi" w:hAnsiTheme="minorHAnsi" w:cstheme="minorHAnsi"/>
          <w:sz w:val="20"/>
          <w:szCs w:val="20"/>
        </w:rPr>
      </w:pPr>
      <w:r w:rsidRPr="005428AD">
        <w:rPr>
          <w:rFonts w:asciiTheme="minorHAnsi" w:hAnsiTheme="minorHAnsi" w:cstheme="minorHAnsi"/>
          <w:sz w:val="20"/>
          <w:szCs w:val="20"/>
        </w:rPr>
        <w:t>Specimen Triage Accessioning &amp; Receipt (STAR) Lab</w:t>
      </w:r>
    </w:p>
    <w:p w14:paraId="78389028" w14:textId="77777777" w:rsidR="008E3F1E" w:rsidRPr="005428AD" w:rsidRDefault="008E3F1E" w:rsidP="0036321D">
      <w:pPr>
        <w:jc w:val="center"/>
        <w:rPr>
          <w:rFonts w:asciiTheme="minorHAnsi" w:hAnsiTheme="minorHAnsi" w:cstheme="minorHAnsi"/>
          <w:sz w:val="20"/>
          <w:szCs w:val="20"/>
        </w:rPr>
      </w:pPr>
      <w:r w:rsidRPr="005428AD">
        <w:rPr>
          <w:rFonts w:asciiTheme="minorHAnsi" w:hAnsiTheme="minorHAnsi" w:cstheme="minorHAnsi"/>
          <w:sz w:val="20"/>
          <w:szCs w:val="20"/>
        </w:rPr>
        <w:t>305 South Street, Rm 1060</w:t>
      </w:r>
    </w:p>
    <w:p w14:paraId="2CFF3DA7" w14:textId="77777777" w:rsidR="008E3F1E" w:rsidRPr="005428AD" w:rsidRDefault="008E3F1E" w:rsidP="0036321D">
      <w:pPr>
        <w:jc w:val="center"/>
        <w:rPr>
          <w:rFonts w:asciiTheme="minorHAnsi" w:hAnsiTheme="minorHAnsi" w:cstheme="minorHAnsi"/>
          <w:sz w:val="20"/>
          <w:szCs w:val="20"/>
        </w:rPr>
      </w:pPr>
      <w:r w:rsidRPr="005428AD">
        <w:rPr>
          <w:rFonts w:asciiTheme="minorHAnsi" w:hAnsiTheme="minorHAnsi" w:cstheme="minorHAnsi"/>
          <w:sz w:val="20"/>
          <w:szCs w:val="20"/>
        </w:rPr>
        <w:t>Jamaica Plain, MA  02130</w:t>
      </w:r>
      <w:bookmarkEnd w:id="0"/>
    </w:p>
    <w:p w14:paraId="7E91DDB8" w14:textId="4AF1FB8F" w:rsidR="00BB4651" w:rsidRPr="005428AD" w:rsidRDefault="00BB4651" w:rsidP="00603943">
      <w:pPr>
        <w:spacing w:before="60"/>
        <w:jc w:val="both"/>
        <w:outlineLvl w:val="0"/>
        <w:rPr>
          <w:rFonts w:asciiTheme="minorHAnsi" w:hAnsiTheme="minorHAnsi" w:cstheme="minorBidi"/>
          <w:sz w:val="20"/>
          <w:szCs w:val="20"/>
        </w:rPr>
      </w:pPr>
      <w:r w:rsidRPr="008E3F1E">
        <w:rPr>
          <w:rFonts w:asciiTheme="minorHAnsi" w:hAnsiTheme="minorHAnsi" w:cstheme="minorBidi"/>
          <w:b/>
          <w:bCs/>
          <w:sz w:val="22"/>
          <w:szCs w:val="22"/>
          <w:u w:val="single"/>
        </w:rPr>
        <w:t>Results Reporting</w:t>
      </w:r>
      <w:r w:rsidR="001C6398" w:rsidRPr="008E3F1E">
        <w:rPr>
          <w:rFonts w:asciiTheme="minorHAnsi" w:hAnsiTheme="minorHAnsi" w:cstheme="minorBidi"/>
          <w:b/>
          <w:bCs/>
          <w:sz w:val="22"/>
          <w:szCs w:val="22"/>
          <w:u w:val="single"/>
        </w:rPr>
        <w:t>:</w:t>
      </w:r>
      <w:r w:rsidR="001C6398" w:rsidRPr="008E3F1E">
        <w:rPr>
          <w:rFonts w:asciiTheme="minorHAnsi" w:hAnsiTheme="minorHAnsi" w:cstheme="minorBidi"/>
          <w:sz w:val="22"/>
          <w:szCs w:val="22"/>
        </w:rPr>
        <w:t xml:space="preserve"> </w:t>
      </w:r>
      <w:r w:rsidR="001C6398" w:rsidRPr="001C6398">
        <w:rPr>
          <w:rFonts w:asciiTheme="minorHAnsi" w:hAnsiTheme="minorHAnsi" w:cstheme="minorBidi"/>
          <w:sz w:val="20"/>
          <w:szCs w:val="20"/>
        </w:rPr>
        <w:t>Test</w:t>
      </w:r>
      <w:r w:rsidRPr="001C6398">
        <w:rPr>
          <w:rFonts w:asciiTheme="minorHAnsi" w:hAnsiTheme="minorHAnsi" w:cstheme="minorBidi"/>
          <w:sz w:val="20"/>
          <w:szCs w:val="20"/>
        </w:rPr>
        <w:t xml:space="preserve"> </w:t>
      </w:r>
      <w:r w:rsidRPr="005428AD">
        <w:rPr>
          <w:rFonts w:asciiTheme="minorHAnsi" w:hAnsiTheme="minorHAnsi" w:cstheme="minorBidi"/>
          <w:sz w:val="20"/>
          <w:szCs w:val="20"/>
        </w:rPr>
        <w:t xml:space="preserve">reports can be retrieved via ELR upon test completion.  </w:t>
      </w:r>
    </w:p>
    <w:p w14:paraId="71EBCE80" w14:textId="77777777" w:rsidR="00BB4651" w:rsidRPr="008E3F1E" w:rsidRDefault="00BB4651" w:rsidP="00603943">
      <w:pPr>
        <w:spacing w:before="60"/>
        <w:jc w:val="both"/>
        <w:rPr>
          <w:rFonts w:asciiTheme="minorHAnsi" w:hAnsiTheme="minorHAnsi" w:cstheme="minorHAnsi"/>
          <w:b/>
          <w:sz w:val="22"/>
          <w:szCs w:val="22"/>
          <w:u w:val="single"/>
        </w:rPr>
      </w:pPr>
      <w:r w:rsidRPr="008E3F1E">
        <w:rPr>
          <w:rFonts w:asciiTheme="minorHAnsi" w:hAnsiTheme="minorHAnsi" w:cstheme="minorHAnsi"/>
          <w:b/>
          <w:sz w:val="22"/>
          <w:szCs w:val="22"/>
          <w:u w:val="single"/>
        </w:rPr>
        <w:t>Questions:</w:t>
      </w:r>
    </w:p>
    <w:p w14:paraId="7E5DFDE1" w14:textId="28684BB2" w:rsidR="00BB4651" w:rsidRPr="005428AD" w:rsidRDefault="5EFB72FB" w:rsidP="00603943">
      <w:pPr>
        <w:jc w:val="both"/>
        <w:rPr>
          <w:rFonts w:asciiTheme="minorHAnsi" w:hAnsiTheme="minorHAnsi" w:cstheme="minorBidi"/>
          <w:sz w:val="20"/>
          <w:szCs w:val="20"/>
        </w:rPr>
      </w:pPr>
      <w:r w:rsidRPr="1C76E179">
        <w:rPr>
          <w:rFonts w:asciiTheme="minorHAnsi" w:hAnsiTheme="minorHAnsi" w:cstheme="minorBidi"/>
          <w:sz w:val="20"/>
          <w:szCs w:val="20"/>
        </w:rPr>
        <w:t xml:space="preserve">For testing related inquiries, </w:t>
      </w:r>
      <w:r w:rsidR="3CB5C859" w:rsidRPr="1C76E179">
        <w:rPr>
          <w:rFonts w:asciiTheme="minorHAnsi" w:hAnsiTheme="minorHAnsi" w:cstheme="minorBidi"/>
          <w:sz w:val="20"/>
          <w:szCs w:val="20"/>
        </w:rPr>
        <w:t>call</w:t>
      </w:r>
      <w:r w:rsidR="6E542E25" w:rsidRPr="1C76E179">
        <w:rPr>
          <w:rFonts w:asciiTheme="minorHAnsi" w:hAnsiTheme="minorHAnsi" w:cstheme="minorBidi"/>
          <w:sz w:val="20"/>
          <w:szCs w:val="20"/>
        </w:rPr>
        <w:t xml:space="preserve"> </w:t>
      </w:r>
      <w:r w:rsidR="1F1FB9DC" w:rsidRPr="1C76E179">
        <w:rPr>
          <w:rFonts w:asciiTheme="minorHAnsi" w:hAnsiTheme="minorHAnsi" w:cstheme="minorBidi"/>
          <w:sz w:val="20"/>
          <w:szCs w:val="20"/>
        </w:rPr>
        <w:t>DPH</w:t>
      </w:r>
      <w:r w:rsidR="539DC7D2" w:rsidRPr="1C76E179">
        <w:rPr>
          <w:rFonts w:asciiTheme="minorHAnsi" w:hAnsiTheme="minorHAnsi" w:cstheme="minorBidi"/>
          <w:sz w:val="20"/>
          <w:szCs w:val="20"/>
        </w:rPr>
        <w:t xml:space="preserve"> Epidemiology Program at (617) 983-6800</w:t>
      </w:r>
    </w:p>
    <w:p w14:paraId="76E1AAD4" w14:textId="53F46461" w:rsidR="00BB4651" w:rsidRPr="005428AD" w:rsidRDefault="00BB4651" w:rsidP="00603943">
      <w:pPr>
        <w:jc w:val="both"/>
        <w:rPr>
          <w:rFonts w:asciiTheme="minorHAnsi" w:hAnsiTheme="minorHAnsi" w:cstheme="minorBidi"/>
          <w:sz w:val="20"/>
          <w:szCs w:val="20"/>
        </w:rPr>
      </w:pPr>
      <w:r w:rsidRPr="6BA549F9">
        <w:rPr>
          <w:rFonts w:asciiTheme="minorHAnsi" w:hAnsiTheme="minorHAnsi" w:cstheme="minorBidi"/>
          <w:sz w:val="20"/>
          <w:szCs w:val="20"/>
        </w:rPr>
        <w:t>For kit supplies</w:t>
      </w:r>
      <w:r w:rsidRPr="6BA549F9">
        <w:rPr>
          <w:rFonts w:asciiTheme="minorHAnsi" w:hAnsiTheme="minorHAnsi" w:cstheme="minorBidi"/>
          <w:b/>
          <w:sz w:val="20"/>
          <w:szCs w:val="20"/>
        </w:rPr>
        <w:t xml:space="preserve">, </w:t>
      </w:r>
      <w:r w:rsidRPr="6BA549F9">
        <w:rPr>
          <w:rFonts w:asciiTheme="minorHAnsi" w:hAnsiTheme="minorHAnsi" w:cstheme="minorBidi"/>
          <w:sz w:val="20"/>
          <w:szCs w:val="20"/>
        </w:rPr>
        <w:t xml:space="preserve">email </w:t>
      </w:r>
      <w:hyperlink r:id="rId13">
        <w:r w:rsidRPr="00603943">
          <w:rPr>
            <w:rStyle w:val="Hyperlink"/>
            <w:rFonts w:asciiTheme="minorHAnsi" w:hAnsiTheme="minorHAnsi" w:cstheme="minorBidi"/>
            <w:color w:val="0563C1"/>
            <w:sz w:val="20"/>
            <w:szCs w:val="20"/>
          </w:rPr>
          <w:t>MASPHL.SpecimenKitOrders@mass.gov</w:t>
        </w:r>
      </w:hyperlink>
      <w:r w:rsidRPr="6BA549F9">
        <w:rPr>
          <w:rFonts w:asciiTheme="minorHAnsi" w:hAnsiTheme="minorHAnsi" w:cstheme="minorBidi"/>
          <w:sz w:val="20"/>
          <w:szCs w:val="20"/>
        </w:rPr>
        <w:t xml:space="preserve"> or call (617) 983-6640 </w:t>
      </w:r>
      <w:r w:rsidR="00A8088B">
        <w:rPr>
          <w:rFonts w:asciiTheme="minorHAnsi" w:hAnsiTheme="minorHAnsi" w:cstheme="minorBidi"/>
          <w:sz w:val="20"/>
          <w:szCs w:val="20"/>
        </w:rPr>
        <w:t>to</w:t>
      </w:r>
      <w:r w:rsidR="00A8088B" w:rsidRPr="6BA549F9">
        <w:rPr>
          <w:rFonts w:asciiTheme="minorHAnsi" w:hAnsiTheme="minorHAnsi" w:cstheme="minorBidi"/>
          <w:sz w:val="20"/>
          <w:szCs w:val="20"/>
        </w:rPr>
        <w:t xml:space="preserve"> </w:t>
      </w:r>
      <w:r w:rsidRPr="6BA549F9">
        <w:rPr>
          <w:rFonts w:asciiTheme="minorHAnsi" w:hAnsiTheme="minorHAnsi" w:cstheme="minorBidi"/>
          <w:sz w:val="20"/>
          <w:szCs w:val="20"/>
        </w:rPr>
        <w:t>leave a voicemail</w:t>
      </w:r>
    </w:p>
    <w:p w14:paraId="4F76EF91" w14:textId="526A158B" w:rsidR="0023574F" w:rsidRDefault="00BB4651" w:rsidP="00603943">
      <w:pPr>
        <w:jc w:val="both"/>
        <w:rPr>
          <w:rFonts w:asciiTheme="minorHAnsi" w:hAnsiTheme="minorHAnsi" w:cstheme="minorBidi"/>
          <w:sz w:val="22"/>
          <w:szCs w:val="22"/>
        </w:rPr>
      </w:pPr>
      <w:r w:rsidRPr="005428AD">
        <w:rPr>
          <w:rFonts w:asciiTheme="minorHAnsi" w:hAnsiTheme="minorHAnsi" w:cstheme="minorBidi"/>
          <w:sz w:val="20"/>
          <w:szCs w:val="20"/>
        </w:rPr>
        <w:t>For ELR Access &amp; Reporting</w:t>
      </w:r>
      <w:r w:rsidR="00AC72B8">
        <w:rPr>
          <w:rFonts w:asciiTheme="minorHAnsi" w:hAnsiTheme="minorHAnsi" w:cstheme="minorBidi"/>
          <w:sz w:val="20"/>
          <w:szCs w:val="20"/>
        </w:rPr>
        <w:t xml:space="preserve">, email </w:t>
      </w:r>
      <w:hyperlink r:id="rId14">
        <w:r w:rsidRPr="00603943">
          <w:rPr>
            <w:rStyle w:val="Hyperlink"/>
            <w:rFonts w:asciiTheme="minorHAnsi" w:hAnsiTheme="minorHAnsi" w:cstheme="minorBidi"/>
            <w:color w:val="0563C1"/>
            <w:sz w:val="20"/>
            <w:szCs w:val="20"/>
          </w:rPr>
          <w:t>ELR.Support@mass.gov</w:t>
        </w:r>
      </w:hyperlink>
      <w:r w:rsidRPr="005428AD">
        <w:rPr>
          <w:sz w:val="20"/>
          <w:szCs w:val="20"/>
        </w:rPr>
        <w:t xml:space="preserve"> </w:t>
      </w:r>
      <w:r w:rsidRPr="45CC6007">
        <w:rPr>
          <w:rFonts w:asciiTheme="minorHAnsi" w:hAnsiTheme="minorHAnsi" w:cstheme="minorBidi"/>
          <w:sz w:val="20"/>
          <w:szCs w:val="20"/>
        </w:rPr>
        <w:t>or call (617</w:t>
      </w:r>
      <w:r w:rsidR="0057444F" w:rsidRPr="45CC6007">
        <w:rPr>
          <w:rFonts w:asciiTheme="minorHAnsi" w:hAnsiTheme="minorHAnsi" w:cstheme="minorBidi"/>
          <w:sz w:val="20"/>
          <w:szCs w:val="20"/>
        </w:rPr>
        <w:t>)</w:t>
      </w:r>
      <w:r w:rsidR="00D34A39" w:rsidRPr="45CC6007">
        <w:rPr>
          <w:rFonts w:asciiTheme="minorHAnsi" w:hAnsiTheme="minorHAnsi" w:cstheme="minorBidi"/>
          <w:sz w:val="20"/>
          <w:szCs w:val="20"/>
        </w:rPr>
        <w:t xml:space="preserve"> </w:t>
      </w:r>
      <w:r w:rsidRPr="45CC6007">
        <w:rPr>
          <w:rFonts w:asciiTheme="minorHAnsi" w:hAnsiTheme="minorHAnsi" w:cstheme="minorBidi"/>
          <w:sz w:val="20"/>
          <w:szCs w:val="20"/>
        </w:rPr>
        <w:t>983-6907</w:t>
      </w:r>
      <w:r w:rsidRPr="45CC6007">
        <w:rPr>
          <w:rFonts w:asciiTheme="minorHAnsi" w:hAnsiTheme="minorHAnsi" w:cstheme="minorBidi"/>
          <w:sz w:val="22"/>
          <w:szCs w:val="22"/>
        </w:rPr>
        <w:t xml:space="preserve"> </w:t>
      </w:r>
    </w:p>
    <w:p w14:paraId="25FDF36E" w14:textId="77777777" w:rsidR="008B44D3" w:rsidRDefault="008B44D3" w:rsidP="004C5E81">
      <w:pPr>
        <w:rPr>
          <w:rFonts w:asciiTheme="minorHAnsi" w:hAnsiTheme="minorHAnsi" w:cstheme="minorBidi"/>
          <w:sz w:val="22"/>
          <w:szCs w:val="22"/>
        </w:rPr>
      </w:pPr>
    </w:p>
    <w:p w14:paraId="68039247" w14:textId="61BBC517" w:rsidR="008B44D3" w:rsidRPr="00AF6B7D" w:rsidRDefault="00F900AD" w:rsidP="00603943">
      <w:pPr>
        <w:keepNext/>
        <w:keepLines/>
        <w:spacing w:before="200" w:line="300" w:lineRule="auto"/>
        <w:outlineLvl w:val="1"/>
        <w:rPr>
          <w:rFonts w:ascii="Cambria" w:hAnsi="Cambria" w:cs="Calibri"/>
          <w:b/>
          <w:bCs/>
          <w:caps/>
          <w:color w:val="365F91" w:themeColor="accent1" w:themeShade="BF"/>
          <w:szCs w:val="22"/>
          <w:lang w:bidi="gu-IN"/>
          <w14:ligatures w14:val="standardContextual"/>
        </w:rPr>
      </w:pPr>
      <w:r w:rsidRPr="00AF6B7D">
        <w:rPr>
          <w:rFonts w:ascii="Cambria" w:hAnsi="Cambria" w:cs="Calibri"/>
          <w:b/>
          <w:bCs/>
          <w:caps/>
          <w:color w:val="365F91" w:themeColor="accent1" w:themeShade="BF"/>
          <w:szCs w:val="22"/>
          <w:lang w:bidi="gu-IN"/>
          <w14:ligatures w14:val="standardContextual"/>
        </w:rPr>
        <w:lastRenderedPageBreak/>
        <w:t xml:space="preserve">Instructions for </w:t>
      </w:r>
      <w:r w:rsidR="00C661B9" w:rsidRPr="00AF6B7D">
        <w:rPr>
          <w:rFonts w:ascii="Cambria" w:hAnsi="Cambria" w:cs="Calibri"/>
          <w:b/>
          <w:bCs/>
          <w:caps/>
          <w:color w:val="365F91" w:themeColor="accent1" w:themeShade="BF"/>
          <w:szCs w:val="22"/>
          <w:lang w:bidi="gu-IN"/>
          <w14:ligatures w14:val="standardContextual"/>
        </w:rPr>
        <w:t xml:space="preserve">RESPIRATORY </w:t>
      </w:r>
      <w:r w:rsidRPr="00AF6B7D">
        <w:rPr>
          <w:rFonts w:ascii="Cambria" w:hAnsi="Cambria" w:cs="Calibri"/>
          <w:b/>
          <w:bCs/>
          <w:caps/>
          <w:color w:val="365F91" w:themeColor="accent1" w:themeShade="BF"/>
          <w:szCs w:val="22"/>
          <w:lang w:bidi="gu-IN"/>
          <w14:ligatures w14:val="standardContextual"/>
        </w:rPr>
        <w:t>Specimen Collection, Packaging and Shippin</w:t>
      </w:r>
      <w:r w:rsidR="00F21BFE" w:rsidRPr="00AF6B7D">
        <w:rPr>
          <w:rFonts w:ascii="Cambria" w:hAnsi="Cambria" w:cs="Calibri"/>
          <w:b/>
          <w:bCs/>
          <w:caps/>
          <w:color w:val="365F91" w:themeColor="accent1" w:themeShade="BF"/>
          <w:szCs w:val="22"/>
          <w:lang w:bidi="gu-IN"/>
          <w14:ligatures w14:val="standardContextual"/>
        </w:rPr>
        <w:t>G</w:t>
      </w:r>
    </w:p>
    <w:p w14:paraId="23535164" w14:textId="77777777" w:rsidR="00F21BFE" w:rsidRPr="00F21BFE" w:rsidRDefault="00F21BFE" w:rsidP="00F21BFE">
      <w:pPr>
        <w:jc w:val="both"/>
        <w:rPr>
          <w:rFonts w:ascii="Calibri" w:hAnsi="Calibri" w:cs="Calibri"/>
          <w:b/>
          <w:bCs/>
          <w:color w:val="4472C4"/>
          <w:sz w:val="22"/>
          <w:szCs w:val="22"/>
          <w14:ligatures w14:val="standardContextual"/>
        </w:rPr>
      </w:pPr>
      <w:bookmarkStart w:id="1" w:name="_Hlk212020830"/>
      <w:r w:rsidRPr="00F21BFE">
        <w:rPr>
          <w:rFonts w:ascii="Calibri" w:hAnsi="Calibri" w:cs="Calibri"/>
          <w:noProof/>
          <w:color w:val="4472C4"/>
          <w14:ligatures w14:val="standardContextual"/>
        </w:rPr>
        <w:drawing>
          <wp:anchor distT="0" distB="0" distL="114300" distR="114300" simplePos="0" relativeHeight="251660288" behindDoc="0" locked="0" layoutInCell="1" allowOverlap="1" wp14:anchorId="31A21B03" wp14:editId="4A265E08">
            <wp:simplePos x="0" y="0"/>
            <wp:positionH relativeFrom="column">
              <wp:posOffset>-41275</wp:posOffset>
            </wp:positionH>
            <wp:positionV relativeFrom="paragraph">
              <wp:posOffset>107760</wp:posOffset>
            </wp:positionV>
            <wp:extent cx="1297940" cy="739775"/>
            <wp:effectExtent l="0" t="0" r="0" b="3175"/>
            <wp:wrapSquare wrapText="bothSides"/>
            <wp:docPr id="65217653" name="Picture 1692894033" descr="Side view image of tilted head with NP swab inserted into the nasal passage ">
              <a:extLst xmlns:a="http://schemas.openxmlformats.org/drawingml/2006/main">
                <a:ext uri="{FF2B5EF4-FFF2-40B4-BE49-F238E27FC236}">
                  <a16:creationId xmlns:a16="http://schemas.microsoft.com/office/drawing/2014/main" id="{185D06FA-0C5D-C3DB-CF93-2C15E88C97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17653" name="Picture 1692894033" descr="Side view image of tilted head with NP swab inserted into the nasal passage ">
                      <a:extLst>
                        <a:ext uri="{FF2B5EF4-FFF2-40B4-BE49-F238E27FC236}">
                          <a16:creationId xmlns:a16="http://schemas.microsoft.com/office/drawing/2014/main" id="{185D06FA-0C5D-C3DB-CF93-2C15E88C9775}"/>
                        </a:ext>
                      </a:extLst>
                    </pic:cNvPr>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7940" cy="739775"/>
                    </a:xfrm>
                    <a:prstGeom prst="rect">
                      <a:avLst/>
                    </a:prstGeom>
                    <a:noFill/>
                    <a:ln>
                      <a:noFill/>
                    </a:ln>
                    <a:effectLst/>
                  </pic:spPr>
                </pic:pic>
              </a:graphicData>
            </a:graphic>
          </wp:anchor>
        </w:drawing>
      </w:r>
      <w:r w:rsidRPr="00F21BFE">
        <w:rPr>
          <w:rFonts w:ascii="Calibri" w:hAnsi="Calibri" w:cs="Calibri"/>
          <w:b/>
          <w:bCs/>
          <w:color w:val="4472C4"/>
          <w:sz w:val="22"/>
          <w:szCs w:val="22"/>
          <w14:ligatures w14:val="standardContextual"/>
        </w:rPr>
        <w:t xml:space="preserve">STEP 1: </w:t>
      </w:r>
    </w:p>
    <w:p w14:paraId="4B2DCA36" w14:textId="352EE16E" w:rsidR="00F21BFE" w:rsidRDefault="00F21BFE" w:rsidP="00F21BFE">
      <w:pPr>
        <w:jc w:val="both"/>
        <w:rPr>
          <w:rFonts w:ascii="Calibri" w:hAnsi="Calibri" w:cs="Calibri"/>
          <w:b/>
          <w:bCs/>
          <w:sz w:val="22"/>
          <w:szCs w:val="22"/>
          <w14:ligatures w14:val="standardContextual"/>
        </w:rPr>
      </w:pPr>
      <w:r w:rsidRPr="00F21BFE">
        <w:rPr>
          <w:rFonts w:ascii="Calibri" w:hAnsi="Calibri" w:cs="Calibri"/>
          <w:b/>
          <w:bCs/>
          <w:sz w:val="22"/>
          <w:szCs w:val="22"/>
          <w14:ligatures w14:val="standardContextual"/>
        </w:rPr>
        <w:t>NASOPHARYNGEAL SWAB COLLECTION</w:t>
      </w:r>
    </w:p>
    <w:p w14:paraId="4E662F16" w14:textId="628B016A" w:rsidR="00F21BFE" w:rsidRPr="00F21BFE" w:rsidRDefault="00F21BFE" w:rsidP="00F21BFE">
      <w:pPr>
        <w:jc w:val="both"/>
        <w:rPr>
          <w:rFonts w:ascii="Calibri" w:hAnsi="Calibri" w:cs="Calibri"/>
          <w:b/>
          <w:bCs/>
          <w:noProof/>
          <w:sz w:val="22"/>
          <w:szCs w:val="22"/>
          <w14:ligatures w14:val="standardContextual"/>
        </w:rPr>
      </w:pPr>
      <w:r w:rsidRPr="00F21BFE">
        <w:rPr>
          <w:rFonts w:ascii="Calibri" w:hAnsi="Calibri" w:cs="Calibri"/>
          <w:sz w:val="22"/>
          <w:szCs w:val="22"/>
          <w14:ligatures w14:val="standardContextual"/>
        </w:rPr>
        <w:t>Tilt the patient’s head back slightly and gently insert the NPS into the nasal passage until a slight resistance is met. Rotate the swab 2-3 times and hold in place for 5 seconds to ensure maximum absorbency.</w:t>
      </w:r>
      <w:r w:rsidRPr="00F21BFE">
        <w:rPr>
          <w:rFonts w:ascii="Calibri" w:hAnsi="Calibri" w:cs="Calibri"/>
          <w:b/>
          <w:bCs/>
          <w:noProof/>
          <w:sz w:val="22"/>
          <w:szCs w:val="22"/>
          <w14:ligatures w14:val="standardContextual"/>
        </w:rPr>
        <w:t xml:space="preserve"> </w:t>
      </w:r>
      <w:bookmarkEnd w:id="1"/>
    </w:p>
    <w:p w14:paraId="41293CF4" w14:textId="77777777" w:rsidR="00F21BFE" w:rsidRPr="00F21BFE" w:rsidRDefault="00F21BFE" w:rsidP="00F21BFE">
      <w:pPr>
        <w:jc w:val="both"/>
        <w:rPr>
          <w:rFonts w:ascii="Calibri" w:hAnsi="Calibri" w:cs="Calibri"/>
          <w:b/>
          <w:bCs/>
          <w:color w:val="4472C4"/>
          <w:sz w:val="22"/>
          <w:szCs w:val="22"/>
          <w14:ligatures w14:val="standardContextual"/>
        </w:rPr>
      </w:pPr>
      <w:r w:rsidRPr="00F21BFE">
        <w:rPr>
          <w:rFonts w:ascii="Calibri" w:hAnsi="Calibri" w:cs="Calibri"/>
          <w:b/>
          <w:bCs/>
          <w:noProof/>
          <w:color w:val="4472C4"/>
          <w:sz w:val="22"/>
          <w:szCs w:val="22"/>
          <w14:ligatures w14:val="standardContextual"/>
        </w:rPr>
        <w:drawing>
          <wp:anchor distT="0" distB="0" distL="114300" distR="114300" simplePos="0" relativeHeight="251661312" behindDoc="0" locked="0" layoutInCell="1" allowOverlap="1" wp14:anchorId="3418C469" wp14:editId="3533B30E">
            <wp:simplePos x="0" y="0"/>
            <wp:positionH relativeFrom="column">
              <wp:posOffset>-40640</wp:posOffset>
            </wp:positionH>
            <wp:positionV relativeFrom="paragraph">
              <wp:posOffset>133985</wp:posOffset>
            </wp:positionV>
            <wp:extent cx="1321435" cy="627380"/>
            <wp:effectExtent l="0" t="0" r="0" b="1270"/>
            <wp:wrapSquare wrapText="bothSides"/>
            <wp:docPr id="27614665" name="Picture 833986121" descr="Front view of open mouth with a throat swab near posterior pharynx &amp; tonsillar area.">
              <a:extLst xmlns:a="http://schemas.openxmlformats.org/drawingml/2006/main">
                <a:ext uri="{FF2B5EF4-FFF2-40B4-BE49-F238E27FC236}">
                  <a16:creationId xmlns:a16="http://schemas.microsoft.com/office/drawing/2014/main" id="{09077079-F23F-51AA-1867-5658F5AA2D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14665" name="Picture 833986121" descr="Front view of open mouth with a throat swab near posterior pharynx &amp; tonsillar area.">
                      <a:extLst>
                        <a:ext uri="{FF2B5EF4-FFF2-40B4-BE49-F238E27FC236}">
                          <a16:creationId xmlns:a16="http://schemas.microsoft.com/office/drawing/2014/main" id="{09077079-F23F-51AA-1867-5658F5AA2D7C}"/>
                        </a:ext>
                      </a:extLst>
                    </pic:cNvPr>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21435" cy="627380"/>
                    </a:xfrm>
                    <a:prstGeom prst="rect">
                      <a:avLst/>
                    </a:prstGeom>
                    <a:noFill/>
                    <a:ln>
                      <a:noFill/>
                    </a:ln>
                    <a:effectLst/>
                  </pic:spPr>
                </pic:pic>
              </a:graphicData>
            </a:graphic>
          </wp:anchor>
        </w:drawing>
      </w:r>
      <w:r w:rsidRPr="00F21BFE">
        <w:rPr>
          <w:rFonts w:ascii="Calibri" w:hAnsi="Calibri" w:cs="Calibri"/>
          <w:b/>
          <w:bCs/>
          <w:color w:val="4472C4"/>
          <w:sz w:val="22"/>
          <w:szCs w:val="22"/>
          <w14:ligatures w14:val="standardContextual"/>
        </w:rPr>
        <w:t>OR</w:t>
      </w:r>
    </w:p>
    <w:p w14:paraId="79B51FCF" w14:textId="09C23227" w:rsidR="00F21BFE" w:rsidRDefault="00F21BFE" w:rsidP="00F21BFE">
      <w:pPr>
        <w:jc w:val="both"/>
        <w:rPr>
          <w:rFonts w:ascii="Calibri" w:hAnsi="Calibri" w:cs="Calibri"/>
          <w:b/>
          <w:bCs/>
          <w:sz w:val="22"/>
          <w:szCs w:val="22"/>
          <w14:ligatures w14:val="standardContextual"/>
        </w:rPr>
      </w:pPr>
      <w:r w:rsidRPr="00F21BFE">
        <w:rPr>
          <w:rFonts w:ascii="Calibri" w:hAnsi="Calibri" w:cs="Calibri"/>
          <w:b/>
          <w:bCs/>
          <w:sz w:val="22"/>
          <w:szCs w:val="22"/>
          <w14:ligatures w14:val="standardContextual"/>
        </w:rPr>
        <w:t>THROAT SWAB COLLECTION</w:t>
      </w:r>
    </w:p>
    <w:p w14:paraId="66142DF0" w14:textId="3492440F" w:rsidR="00F21BFE" w:rsidRPr="00F21BFE" w:rsidRDefault="00F21BFE" w:rsidP="00F21BFE">
      <w:pPr>
        <w:jc w:val="both"/>
        <w:rPr>
          <w:rFonts w:ascii="Calibri" w:hAnsi="Calibri" w:cs="Calibri"/>
          <w:sz w:val="22"/>
          <w:szCs w:val="22"/>
          <w14:ligatures w14:val="standardContextual"/>
        </w:rPr>
      </w:pPr>
      <w:r w:rsidRPr="00F21BFE">
        <w:rPr>
          <w:rFonts w:ascii="Calibri" w:hAnsi="Calibri" w:cs="Calibri"/>
          <w:sz w:val="22"/>
          <w:szCs w:val="22"/>
          <w14:ligatures w14:val="standardContextual"/>
        </w:rPr>
        <w:t xml:space="preserve">With a throat swab, swab the posterior pharynx and tonsillar areas, avoiding the tongue (tongue depressor may be helpful). The mucosa behind the uvula and between the tonsils should also be swabbed with a back-and-forth motion. </w:t>
      </w:r>
    </w:p>
    <w:p w14:paraId="2F332D1A" w14:textId="77777777" w:rsidR="00F21BFE" w:rsidRPr="00603943" w:rsidRDefault="00F21BFE" w:rsidP="00F21BFE">
      <w:pPr>
        <w:jc w:val="both"/>
        <w:rPr>
          <w:rFonts w:ascii="Calibri" w:hAnsi="Calibri" w:cs="Calibri"/>
          <w:b/>
          <w:bCs/>
          <w:color w:val="4472C4"/>
          <w:sz w:val="8"/>
          <w:szCs w:val="8"/>
          <w14:ligatures w14:val="standardContextual"/>
        </w:rPr>
      </w:pPr>
      <w:r w:rsidRPr="00F21BFE">
        <w:rPr>
          <w:rFonts w:ascii="Calibri" w:hAnsi="Calibri" w:cs="Calibri"/>
          <w:b/>
          <w:bCs/>
          <w:noProof/>
          <w:color w:val="4472C4"/>
          <w:sz w:val="12"/>
          <w:szCs w:val="12"/>
          <w14:ligatures w14:val="standardContextual"/>
        </w:rPr>
        <w:drawing>
          <wp:anchor distT="0" distB="0" distL="114300" distR="114300" simplePos="0" relativeHeight="251662336" behindDoc="0" locked="0" layoutInCell="1" allowOverlap="1" wp14:anchorId="1B6901CC" wp14:editId="01FDBD63">
            <wp:simplePos x="0" y="0"/>
            <wp:positionH relativeFrom="column">
              <wp:posOffset>-40640</wp:posOffset>
            </wp:positionH>
            <wp:positionV relativeFrom="paragraph">
              <wp:posOffset>15430</wp:posOffset>
            </wp:positionV>
            <wp:extent cx="1324610" cy="694055"/>
            <wp:effectExtent l="0" t="0" r="8890" b="0"/>
            <wp:wrapSquare wrapText="bothSides"/>
            <wp:docPr id="1302931644" name="Picture 598809190" descr="Image of VTM tube containing swab with the excess of the swab getting snapped off.">
              <a:extLst xmlns:a="http://schemas.openxmlformats.org/drawingml/2006/main">
                <a:ext uri="{FF2B5EF4-FFF2-40B4-BE49-F238E27FC236}">
                  <a16:creationId xmlns:a16="http://schemas.microsoft.com/office/drawing/2014/main" id="{86801AFA-5AD7-AF65-C2A9-2ABE3AB7D9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931644" name="Picture 598809190" descr="Image of VTM tube containing swab with the excess of the swab getting snapped off.">
                      <a:extLst>
                        <a:ext uri="{FF2B5EF4-FFF2-40B4-BE49-F238E27FC236}">
                          <a16:creationId xmlns:a16="http://schemas.microsoft.com/office/drawing/2014/main" id="{86801AFA-5AD7-AF65-C2A9-2ABE3AB7D9DA}"/>
                        </a:ext>
                      </a:extLst>
                    </pic:cNvPr>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24610" cy="69405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5955FAE9" w14:textId="77777777" w:rsidR="00F21BFE" w:rsidRPr="00F21BFE" w:rsidRDefault="00F21BFE" w:rsidP="00F21BFE">
      <w:pPr>
        <w:jc w:val="both"/>
        <w:rPr>
          <w:rFonts w:ascii="Calibri" w:hAnsi="Calibri" w:cs="Calibri"/>
          <w:b/>
          <w:bCs/>
          <w:color w:val="4472C4"/>
          <w:sz w:val="22"/>
          <w:szCs w:val="22"/>
          <w14:ligatures w14:val="standardContextual"/>
        </w:rPr>
      </w:pPr>
      <w:r w:rsidRPr="00F21BFE">
        <w:rPr>
          <w:rFonts w:ascii="Calibri" w:hAnsi="Calibri" w:cs="Calibri"/>
          <w:b/>
          <w:bCs/>
          <w:color w:val="4472C4"/>
          <w:sz w:val="22"/>
          <w:szCs w:val="22"/>
          <w14:ligatures w14:val="standardContextual"/>
        </w:rPr>
        <w:t>STEP 2: </w:t>
      </w:r>
    </w:p>
    <w:p w14:paraId="5287ACE3" w14:textId="7A0AB232" w:rsidR="00F21BFE" w:rsidRPr="00F21BFE" w:rsidRDefault="00F21BFE" w:rsidP="00F21BFE">
      <w:pPr>
        <w:jc w:val="both"/>
        <w:rPr>
          <w:rFonts w:ascii="Calibri" w:hAnsi="Calibri" w:cs="Calibri"/>
          <w:sz w:val="22"/>
          <w:szCs w:val="22"/>
          <w14:ligatures w14:val="standardContextual"/>
        </w:rPr>
      </w:pPr>
      <w:r w:rsidRPr="00F21BFE">
        <w:rPr>
          <w:rFonts w:ascii="Calibri" w:hAnsi="Calibri" w:cs="Calibri"/>
          <w:sz w:val="22"/>
          <w:szCs w:val="22"/>
          <w14:ligatures w14:val="standardContextual"/>
        </w:rPr>
        <w:t xml:space="preserve">Insert the swab into the VTM, snapping the excess shaft at the break point to fit inside the tube.  Firmly screw the cap back on and ensure </w:t>
      </w:r>
      <w:r w:rsidR="003E3418">
        <w:rPr>
          <w:rFonts w:ascii="Calibri" w:hAnsi="Calibri" w:cs="Calibri"/>
          <w:sz w:val="22"/>
          <w:szCs w:val="22"/>
          <w14:ligatures w14:val="standardContextual"/>
        </w:rPr>
        <w:t>it is</w:t>
      </w:r>
      <w:r w:rsidR="003E3418" w:rsidRPr="00F21BFE">
        <w:rPr>
          <w:rFonts w:ascii="Calibri" w:hAnsi="Calibri" w:cs="Calibri"/>
          <w:sz w:val="22"/>
          <w:szCs w:val="22"/>
          <w14:ligatures w14:val="standardContextual"/>
        </w:rPr>
        <w:t xml:space="preserve"> </w:t>
      </w:r>
      <w:r w:rsidRPr="00F21BFE">
        <w:rPr>
          <w:rFonts w:ascii="Calibri" w:hAnsi="Calibri" w:cs="Calibri"/>
          <w:sz w:val="22"/>
          <w:szCs w:val="22"/>
          <w14:ligatures w14:val="standardContextual"/>
        </w:rPr>
        <w:t>secure.</w:t>
      </w:r>
    </w:p>
    <w:p w14:paraId="3A005E0D" w14:textId="77777777" w:rsidR="00F21BFE" w:rsidRDefault="00F21BFE" w:rsidP="00F21BFE">
      <w:pPr>
        <w:jc w:val="both"/>
        <w:rPr>
          <w:rFonts w:ascii="Calibri" w:hAnsi="Calibri" w:cs="Calibri"/>
          <w:b/>
          <w:bCs/>
          <w:color w:val="4472C4"/>
          <w:sz w:val="12"/>
          <w:szCs w:val="12"/>
          <w14:ligatures w14:val="standardContextual"/>
        </w:rPr>
      </w:pPr>
    </w:p>
    <w:p w14:paraId="027E5377" w14:textId="77777777" w:rsidR="00B42586" w:rsidRPr="00F21BFE" w:rsidRDefault="00B42586" w:rsidP="00F21BFE">
      <w:pPr>
        <w:jc w:val="both"/>
        <w:rPr>
          <w:rFonts w:ascii="Calibri" w:hAnsi="Calibri" w:cs="Calibri"/>
          <w:b/>
          <w:bCs/>
          <w:color w:val="4472C4"/>
          <w:sz w:val="12"/>
          <w:szCs w:val="12"/>
          <w14:ligatures w14:val="standardContextual"/>
        </w:rPr>
      </w:pPr>
    </w:p>
    <w:p w14:paraId="3B24ED8B" w14:textId="77777777" w:rsidR="00F21BFE" w:rsidRPr="00F21BFE" w:rsidRDefault="00F21BFE" w:rsidP="00F21BFE">
      <w:pPr>
        <w:jc w:val="both"/>
        <w:rPr>
          <w:rFonts w:ascii="Calibri" w:hAnsi="Calibri" w:cs="Calibri"/>
          <w:b/>
          <w:bCs/>
          <w:color w:val="4472C4"/>
          <w:sz w:val="22"/>
          <w:szCs w:val="22"/>
          <w14:ligatures w14:val="standardContextual"/>
        </w:rPr>
      </w:pPr>
      <w:r w:rsidRPr="00F21BFE">
        <w:rPr>
          <w:rFonts w:ascii="Calibri" w:hAnsi="Calibri" w:cs="Calibri"/>
          <w:noProof/>
          <w:sz w:val="16"/>
          <w:szCs w:val="16"/>
          <w14:ligatures w14:val="standardContextual"/>
        </w:rPr>
        <w:drawing>
          <wp:anchor distT="0" distB="0" distL="114300" distR="114300" simplePos="0" relativeHeight="251664384" behindDoc="0" locked="0" layoutInCell="1" allowOverlap="1" wp14:anchorId="2F792F7A" wp14:editId="214FBA3A">
            <wp:simplePos x="0" y="0"/>
            <wp:positionH relativeFrom="column">
              <wp:posOffset>-15240</wp:posOffset>
            </wp:positionH>
            <wp:positionV relativeFrom="paragraph">
              <wp:posOffset>35560</wp:posOffset>
            </wp:positionV>
            <wp:extent cx="1291590" cy="701040"/>
            <wp:effectExtent l="0" t="0" r="3810" b="3810"/>
            <wp:wrapSquare wrapText="bothSides"/>
            <wp:docPr id="950105984" name="Picture 1480410740" descr="Image of person writing on the specimen VTM tube Label ">
              <a:extLst xmlns:a="http://schemas.openxmlformats.org/drawingml/2006/main">
                <a:ext uri="{FF2B5EF4-FFF2-40B4-BE49-F238E27FC236}">
                  <a16:creationId xmlns:a16="http://schemas.microsoft.com/office/drawing/2014/main" id="{A710A35E-B8EF-CF3A-6596-C117EA24BA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105984" name="Picture 1480410740" descr="Image of person writing on the specimen VTM tube Label ">
                      <a:extLst>
                        <a:ext uri="{FF2B5EF4-FFF2-40B4-BE49-F238E27FC236}">
                          <a16:creationId xmlns:a16="http://schemas.microsoft.com/office/drawing/2014/main" id="{A710A35E-B8EF-CF3A-6596-C117EA24BAFB}"/>
                        </a:ext>
                      </a:extLst>
                    </pic:cNvPr>
                    <pic:cNvPicPr>
                      <a:picLocks noChangeAspect="1"/>
                    </pic:cNvPicPr>
                  </pic:nvPicPr>
                  <pic:blipFill rotWithShape="1">
                    <a:blip r:embed="rId18" cstate="print">
                      <a:extLst>
                        <a:ext uri="{28A0092B-C50C-407E-A947-70E740481C1C}">
                          <a14:useLocalDpi xmlns:a14="http://schemas.microsoft.com/office/drawing/2010/main" val="0"/>
                        </a:ext>
                      </a:extLst>
                    </a:blip>
                    <a:srcRect/>
                    <a:stretch>
                      <a:fillRect/>
                    </a:stretch>
                  </pic:blipFill>
                  <pic:spPr bwMode="auto">
                    <a:xfrm>
                      <a:off x="0" y="0"/>
                      <a:ext cx="1291590" cy="701040"/>
                    </a:xfrm>
                    <a:prstGeom prst="rect">
                      <a:avLst/>
                    </a:prstGeom>
                    <a:noFill/>
                    <a:ln>
                      <a:noFill/>
                    </a:ln>
                    <a:effectLst/>
                    <a:extLst>
                      <a:ext uri="{53640926-AAD7-44D8-BBD7-CCE9431645EC}">
                        <a14:shadowObscured xmlns:a14="http://schemas.microsoft.com/office/drawing/2010/main"/>
                      </a:ext>
                    </a:extLst>
                  </pic:spPr>
                </pic:pic>
              </a:graphicData>
            </a:graphic>
            <wp14:sizeRelV relativeFrom="margin">
              <wp14:pctHeight>0</wp14:pctHeight>
            </wp14:sizeRelV>
          </wp:anchor>
        </w:drawing>
      </w:r>
      <w:r w:rsidRPr="00F21BFE">
        <w:rPr>
          <w:rFonts w:ascii="Calibri" w:hAnsi="Calibri" w:cs="Calibri"/>
          <w:b/>
          <w:bCs/>
          <w:color w:val="4472C4"/>
          <w:sz w:val="22"/>
          <w:szCs w:val="22"/>
          <w14:ligatures w14:val="standardContextual"/>
        </w:rPr>
        <w:t>STEP 3:</w:t>
      </w:r>
    </w:p>
    <w:p w14:paraId="280B52F5" w14:textId="60614A94" w:rsidR="00F21BFE" w:rsidRDefault="00F21BFE" w:rsidP="00F21BFE">
      <w:pPr>
        <w:jc w:val="both"/>
        <w:rPr>
          <w:rFonts w:ascii="Calibri" w:hAnsi="Calibri" w:cs="Calibri"/>
          <w:b/>
          <w:bCs/>
          <w:sz w:val="22"/>
          <w:szCs w:val="22"/>
          <w14:ligatures w14:val="standardContextual"/>
        </w:rPr>
      </w:pPr>
      <w:r w:rsidRPr="00F21BFE">
        <w:rPr>
          <w:rFonts w:ascii="Calibri" w:hAnsi="Calibri" w:cs="Calibri"/>
          <w:noProof/>
          <w:sz w:val="22"/>
          <w:szCs w:val="22"/>
          <w14:ligatures w14:val="standardContextual"/>
        </w:rPr>
        <w:drawing>
          <wp:anchor distT="0" distB="0" distL="114300" distR="114300" simplePos="0" relativeHeight="251663360" behindDoc="0" locked="0" layoutInCell="1" allowOverlap="1" wp14:anchorId="61AF09EE" wp14:editId="5EC2D0B6">
            <wp:simplePos x="0" y="0"/>
            <wp:positionH relativeFrom="column">
              <wp:posOffset>270510</wp:posOffset>
            </wp:positionH>
            <wp:positionV relativeFrom="paragraph">
              <wp:posOffset>392430</wp:posOffset>
            </wp:positionV>
            <wp:extent cx="718820" cy="1301115"/>
            <wp:effectExtent l="0" t="5398" r="0" b="0"/>
            <wp:wrapSquare wrapText="bothSides"/>
            <wp:docPr id="997952448" name="Picture 1438414804" descr="Image of specimen bag holding specimen in inner packet and submission form in the outer pocket">
              <a:extLst xmlns:a="http://schemas.openxmlformats.org/drawingml/2006/main">
                <a:ext uri="{FF2B5EF4-FFF2-40B4-BE49-F238E27FC236}">
                  <a16:creationId xmlns:a16="http://schemas.microsoft.com/office/drawing/2014/main" id="{9A066D7D-2445-20A9-47A9-155ED630CB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952448" name="Picture 1438414804" descr="Image of specimen bag holding specimen in inner packet and submission form in the outer pocket">
                      <a:extLst>
                        <a:ext uri="{FF2B5EF4-FFF2-40B4-BE49-F238E27FC236}">
                          <a16:creationId xmlns:a16="http://schemas.microsoft.com/office/drawing/2014/main" id="{9A066D7D-2445-20A9-47A9-155ED630CB25}"/>
                        </a:ext>
                      </a:extLst>
                    </pic:cNvPr>
                    <pic:cNvPicPr>
                      <a:picLocks noChangeAspect="1"/>
                    </pic:cNvPicPr>
                  </pic:nvPicPr>
                  <pic:blipFill>
                    <a:blip r:embed="rId19" cstate="print">
                      <a:extLst>
                        <a:ext uri="{BEBA8EAE-BF5A-486C-A8C5-ECC9F3942E4B}">
                          <a14:imgProps xmlns:a14="http://schemas.microsoft.com/office/drawing/2010/main">
                            <a14:imgLayer r:embed="rId20">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rot="16200000">
                      <a:off x="0" y="0"/>
                      <a:ext cx="718820" cy="1301115"/>
                    </a:xfrm>
                    <a:prstGeom prst="rect">
                      <a:avLst/>
                    </a:prstGeom>
                    <a:noFill/>
                    <a:ln>
                      <a:noFill/>
                    </a:ln>
                    <a:effectLst/>
                  </pic:spPr>
                </pic:pic>
              </a:graphicData>
            </a:graphic>
            <wp14:sizeRelH relativeFrom="margin">
              <wp14:pctWidth>0</wp14:pctWidth>
            </wp14:sizeRelH>
          </wp:anchor>
        </w:drawing>
      </w:r>
      <w:r w:rsidRPr="00F21BFE">
        <w:rPr>
          <w:rFonts w:ascii="Calibri" w:hAnsi="Calibri" w:cs="Calibri"/>
          <w:sz w:val="22"/>
          <w:szCs w:val="22"/>
          <w14:ligatures w14:val="standardContextual"/>
        </w:rPr>
        <w:t xml:space="preserve">Label the specimen with two patient identifiers </w:t>
      </w:r>
      <w:r w:rsidR="003E3418">
        <w:rPr>
          <w:rFonts w:ascii="Calibri" w:hAnsi="Calibri" w:cs="Calibri"/>
          <w:sz w:val="22"/>
          <w:szCs w:val="22"/>
          <w14:ligatures w14:val="standardContextual"/>
        </w:rPr>
        <w:t>(</w:t>
      </w:r>
      <w:r w:rsidRPr="00F21BFE">
        <w:rPr>
          <w:rFonts w:ascii="Calibri" w:hAnsi="Calibri" w:cs="Calibri"/>
          <w:sz w:val="22"/>
          <w:szCs w:val="22"/>
          <w14:ligatures w14:val="standardContextual"/>
        </w:rPr>
        <w:t>i.e. patient’s name, Date of Birth, Medical Record Number</w:t>
      </w:r>
      <w:r w:rsidR="00A8088B">
        <w:rPr>
          <w:rFonts w:ascii="Calibri" w:hAnsi="Calibri" w:cs="Calibri"/>
          <w:sz w:val="22"/>
          <w:szCs w:val="22"/>
          <w14:ligatures w14:val="standardContextual"/>
        </w:rPr>
        <w:t>)</w:t>
      </w:r>
      <w:r w:rsidRPr="00F21BFE">
        <w:rPr>
          <w:rFonts w:ascii="Calibri" w:hAnsi="Calibri" w:cs="Calibri"/>
          <w:sz w:val="22"/>
          <w:szCs w:val="22"/>
          <w14:ligatures w14:val="standardContextual"/>
        </w:rPr>
        <w:t xml:space="preserve">, source and date of collection. Confirm this information matches the submission form. </w:t>
      </w:r>
      <w:r w:rsidRPr="00F21BFE">
        <w:rPr>
          <w:rFonts w:ascii="Calibri" w:hAnsi="Calibri" w:cs="Calibri"/>
          <w:b/>
          <w:bCs/>
          <w:sz w:val="22"/>
          <w:szCs w:val="22"/>
          <w14:ligatures w14:val="standardContextual"/>
        </w:rPr>
        <w:t>UNLABELED SPECIMENS WILL BE REJECTED.</w:t>
      </w:r>
    </w:p>
    <w:p w14:paraId="12B9B8A7" w14:textId="557A5BBE" w:rsidR="00F21BFE" w:rsidRPr="00F21BFE" w:rsidRDefault="00F21BFE" w:rsidP="00F21BFE">
      <w:pPr>
        <w:jc w:val="both"/>
        <w:rPr>
          <w:rFonts w:ascii="Calibri" w:hAnsi="Calibri" w:cs="Calibri"/>
          <w:b/>
          <w:bCs/>
          <w:color w:val="4472C4"/>
          <w:sz w:val="12"/>
          <w:szCs w:val="12"/>
          <w14:ligatures w14:val="standardContextual"/>
        </w:rPr>
      </w:pPr>
    </w:p>
    <w:p w14:paraId="79ED9942" w14:textId="77777777" w:rsidR="00F21BFE" w:rsidRPr="00F21BFE" w:rsidRDefault="00F21BFE" w:rsidP="00F21BFE">
      <w:pPr>
        <w:jc w:val="both"/>
        <w:rPr>
          <w:rFonts w:ascii="Calibri" w:hAnsi="Calibri" w:cs="Calibri"/>
          <w:b/>
          <w:bCs/>
          <w:sz w:val="22"/>
          <w:szCs w:val="22"/>
          <w14:ligatures w14:val="standardContextual"/>
        </w:rPr>
      </w:pPr>
      <w:r w:rsidRPr="00F21BFE">
        <w:rPr>
          <w:rFonts w:ascii="Calibri" w:hAnsi="Calibri" w:cs="Calibri"/>
          <w:b/>
          <w:bCs/>
          <w:color w:val="4472C4"/>
          <w:sz w:val="22"/>
          <w:szCs w:val="22"/>
          <w14:ligatures w14:val="standardContextual"/>
        </w:rPr>
        <w:t>STEP 4:</w:t>
      </w:r>
    </w:p>
    <w:p w14:paraId="2B1D7AD4" w14:textId="0943ED70" w:rsidR="00F21BFE" w:rsidRPr="00F21BFE" w:rsidRDefault="00F21BFE" w:rsidP="00F21BFE">
      <w:pPr>
        <w:jc w:val="both"/>
        <w:rPr>
          <w:rFonts w:ascii="Calibri" w:hAnsi="Calibri" w:cs="Calibri"/>
          <w:b/>
          <w:bCs/>
          <w:sz w:val="22"/>
          <w:szCs w:val="22"/>
          <w14:ligatures w14:val="standardContextual"/>
        </w:rPr>
      </w:pPr>
      <w:r w:rsidRPr="00F21BFE">
        <w:rPr>
          <w:rFonts w:ascii="Calibri" w:hAnsi="Calibri" w:cs="Calibri"/>
          <w:sz w:val="22"/>
          <w:szCs w:val="22"/>
          <w14:ligatures w14:val="standardContextual"/>
        </w:rPr>
        <w:t xml:space="preserve">Place the </w:t>
      </w:r>
      <w:r w:rsidR="003E3418">
        <w:rPr>
          <w:rFonts w:ascii="Calibri" w:hAnsi="Calibri" w:cs="Calibri"/>
          <w:sz w:val="22"/>
          <w:szCs w:val="22"/>
          <w14:ligatures w14:val="standardContextual"/>
        </w:rPr>
        <w:t>specimen</w:t>
      </w:r>
      <w:r w:rsidRPr="00F21BFE">
        <w:rPr>
          <w:rFonts w:ascii="Calibri" w:hAnsi="Calibri" w:cs="Calibri"/>
          <w:sz w:val="22"/>
          <w:szCs w:val="22"/>
          <w14:ligatures w14:val="standardContextual"/>
        </w:rPr>
        <w:t xml:space="preserve"> in the sealable specimen bag</w:t>
      </w:r>
      <w:r w:rsidR="003E3418">
        <w:rPr>
          <w:rFonts w:ascii="Calibri" w:hAnsi="Calibri" w:cs="Calibri"/>
          <w:sz w:val="22"/>
          <w:szCs w:val="22"/>
          <w14:ligatures w14:val="standardContextual"/>
        </w:rPr>
        <w:t xml:space="preserve"> and the</w:t>
      </w:r>
      <w:r w:rsidRPr="00F21BFE">
        <w:rPr>
          <w:rFonts w:ascii="Calibri" w:hAnsi="Calibri" w:cs="Calibri"/>
          <w:sz w:val="22"/>
          <w:szCs w:val="22"/>
          <w14:ligatures w14:val="standardContextual"/>
        </w:rPr>
        <w:t xml:space="preserve"> submission form in the outer sleeve of the bag. </w:t>
      </w:r>
    </w:p>
    <w:p w14:paraId="265B24CD" w14:textId="2C9C3720" w:rsidR="00467D42" w:rsidRPr="00603943" w:rsidRDefault="003E3418" w:rsidP="00F21BFE">
      <w:pPr>
        <w:jc w:val="both"/>
        <w:rPr>
          <w:rFonts w:ascii="Calibri" w:hAnsi="Calibri" w:cs="Calibri"/>
          <w:b/>
          <w:bCs/>
          <w:sz w:val="2"/>
          <w:szCs w:val="2"/>
          <w14:ligatures w14:val="standardContextual"/>
        </w:rPr>
      </w:pPr>
      <w:r>
        <w:rPr>
          <w:rFonts w:ascii="Calibri" w:hAnsi="Calibri" w:cs="Calibri"/>
          <w:sz w:val="22"/>
          <w:szCs w:val="22"/>
          <w14:ligatures w14:val="standardContextual"/>
        </w:rPr>
        <w:t>After collection and p</w:t>
      </w:r>
      <w:r w:rsidR="00F21BFE" w:rsidRPr="00F21BFE">
        <w:rPr>
          <w:rFonts w:ascii="Calibri" w:hAnsi="Calibri" w:cs="Calibri"/>
          <w:sz w:val="22"/>
          <w:szCs w:val="22"/>
          <w14:ligatures w14:val="standardContextual"/>
        </w:rPr>
        <w:t xml:space="preserve">rior to shipment, </w:t>
      </w:r>
      <w:r>
        <w:rPr>
          <w:rFonts w:ascii="Calibri" w:hAnsi="Calibri" w:cs="Calibri"/>
          <w:sz w:val="22"/>
          <w:szCs w:val="22"/>
          <w14:ligatures w14:val="standardContextual"/>
        </w:rPr>
        <w:t xml:space="preserve">keep specimen </w:t>
      </w:r>
      <w:r w:rsidR="00F21BFE" w:rsidRPr="00603943">
        <w:rPr>
          <w:rFonts w:ascii="Calibri" w:hAnsi="Calibri" w:cs="Calibri"/>
          <w:sz w:val="22"/>
          <w:szCs w:val="22"/>
          <w14:ligatures w14:val="standardContextual"/>
        </w:rPr>
        <w:t>refrigerate</w:t>
      </w:r>
      <w:r w:rsidRPr="00603943">
        <w:rPr>
          <w:rFonts w:ascii="Calibri" w:hAnsi="Calibri" w:cs="Calibri"/>
          <w:sz w:val="22"/>
          <w:szCs w:val="22"/>
          <w14:ligatures w14:val="standardContextual"/>
        </w:rPr>
        <w:t>d</w:t>
      </w:r>
      <w:r w:rsidR="00F21BFE" w:rsidRPr="00603943">
        <w:rPr>
          <w:rFonts w:ascii="Calibri" w:hAnsi="Calibri" w:cs="Calibri"/>
          <w:sz w:val="22"/>
          <w:szCs w:val="22"/>
          <w14:ligatures w14:val="standardContextual"/>
        </w:rPr>
        <w:t xml:space="preserve"> at 2-8°C or </w:t>
      </w:r>
      <w:r w:rsidRPr="00603943">
        <w:rPr>
          <w:rFonts w:ascii="Calibri" w:hAnsi="Calibri" w:cs="Calibri"/>
          <w:sz w:val="22"/>
          <w:szCs w:val="22"/>
          <w14:ligatures w14:val="standardContextual"/>
        </w:rPr>
        <w:t xml:space="preserve">frozen </w:t>
      </w:r>
      <w:r w:rsidR="00467D42" w:rsidRPr="00603943">
        <w:rPr>
          <w:rFonts w:ascii="Calibri" w:hAnsi="Calibri" w:cs="Calibri"/>
          <w:sz w:val="22"/>
          <w:szCs w:val="22"/>
          <w14:ligatures w14:val="standardContextual"/>
        </w:rPr>
        <w:t xml:space="preserve">below </w:t>
      </w:r>
      <w:r w:rsidR="00F21BFE" w:rsidRPr="00603943">
        <w:rPr>
          <w:rFonts w:ascii="Calibri" w:hAnsi="Calibri" w:cs="Calibri"/>
          <w:sz w:val="22"/>
          <w:szCs w:val="22"/>
          <w14:ligatures w14:val="standardContextual"/>
        </w:rPr>
        <w:t>-20°C (</w:t>
      </w:r>
      <w:r w:rsidR="00B50707">
        <w:rPr>
          <w:rFonts w:ascii="Calibri" w:hAnsi="Calibri" w:cs="Calibri"/>
          <w:sz w:val="22"/>
          <w:szCs w:val="22"/>
          <w14:ligatures w14:val="standardContextual"/>
        </w:rPr>
        <w:t>I</w:t>
      </w:r>
      <w:r w:rsidR="00B50707" w:rsidRPr="00B50707">
        <w:rPr>
          <w:rFonts w:ascii="Calibri" w:hAnsi="Calibri" w:cs="Calibri"/>
          <w:sz w:val="22"/>
          <w:szCs w:val="22"/>
          <w14:ligatures w14:val="standardContextual"/>
        </w:rPr>
        <w:t>f frozen</w:t>
      </w:r>
      <w:r w:rsidR="00B50707">
        <w:rPr>
          <w:rFonts w:ascii="Calibri" w:hAnsi="Calibri" w:cs="Calibri"/>
          <w:sz w:val="22"/>
          <w:szCs w:val="22"/>
          <w14:ligatures w14:val="standardContextual"/>
        </w:rPr>
        <w:t>, c</w:t>
      </w:r>
      <w:r w:rsidR="00B50707" w:rsidRPr="00B50707">
        <w:rPr>
          <w:rFonts w:ascii="Calibri" w:hAnsi="Calibri" w:cs="Calibri"/>
          <w:sz w:val="22"/>
          <w:szCs w:val="22"/>
          <w14:ligatures w14:val="standardContextual"/>
        </w:rPr>
        <w:t xml:space="preserve">heck box </w:t>
      </w:r>
      <w:r w:rsidR="008F2508" w:rsidRPr="008F2508">
        <w:rPr>
          <w:rFonts w:ascii="Calibri" w:hAnsi="Calibri" w:cs="Calibri"/>
          <w:noProof/>
          <w:sz w:val="22"/>
          <w:szCs w:val="22"/>
          <w14:ligatures w14:val="standardContextual"/>
        </w:rPr>
        <w:drawing>
          <wp:inline distT="0" distB="0" distL="0" distR="0" wp14:anchorId="7FFB9512" wp14:editId="53CE33BE">
            <wp:extent cx="149860" cy="135466"/>
            <wp:effectExtent l="0" t="0" r="2540" b="0"/>
            <wp:docPr id="4" name="Picture 3" descr="Check box symbol">
              <a:extLst xmlns:a="http://schemas.openxmlformats.org/drawingml/2006/main">
                <a:ext uri="{FF2B5EF4-FFF2-40B4-BE49-F238E27FC236}">
                  <a16:creationId xmlns:a16="http://schemas.microsoft.com/office/drawing/2014/main" id="{C9B61C84-A648-F25F-AFC0-C501B0371E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heck box symbol">
                      <a:extLst>
                        <a:ext uri="{FF2B5EF4-FFF2-40B4-BE49-F238E27FC236}">
                          <a16:creationId xmlns:a16="http://schemas.microsoft.com/office/drawing/2014/main" id="{C9B61C84-A648-F25F-AFC0-C501B0371E98}"/>
                        </a:ext>
                      </a:extLst>
                    </pic:cNvPr>
                    <pic:cNvPicPr>
                      <a:picLocks noChangeAspect="1"/>
                    </pic:cNvPicPr>
                  </pic:nvPicPr>
                  <pic:blipFill>
                    <a:blip r:embed="rId21"/>
                    <a:stretch>
                      <a:fillRect/>
                    </a:stretch>
                  </pic:blipFill>
                  <pic:spPr>
                    <a:xfrm>
                      <a:off x="0" y="0"/>
                      <a:ext cx="156445" cy="141418"/>
                    </a:xfrm>
                    <a:prstGeom prst="rect">
                      <a:avLst/>
                    </a:prstGeom>
                  </pic:spPr>
                </pic:pic>
              </a:graphicData>
            </a:graphic>
          </wp:inline>
        </w:drawing>
      </w:r>
      <w:r w:rsidR="00B50707" w:rsidRPr="00B50707">
        <w:rPr>
          <w:rFonts w:ascii="Calibri" w:hAnsi="Calibri" w:cs="Calibri"/>
          <w:sz w:val="22"/>
          <w:szCs w:val="22"/>
          <w14:ligatures w14:val="standardContextual"/>
        </w:rPr>
        <w:t>on the submission form</w:t>
      </w:r>
      <w:r w:rsidR="00F21BFE" w:rsidRPr="00603943">
        <w:rPr>
          <w:rFonts w:ascii="Calibri" w:hAnsi="Calibri" w:cs="Calibri"/>
          <w:sz w:val="22"/>
          <w:szCs w:val="22"/>
          <w14:ligatures w14:val="standardContextual"/>
        </w:rPr>
        <w:t>)</w:t>
      </w:r>
      <w:r w:rsidR="00F21BFE" w:rsidRPr="00467D42">
        <w:rPr>
          <w:rFonts w:ascii="Calibri" w:hAnsi="Calibri" w:cs="Calibri"/>
          <w:sz w:val="22"/>
          <w:szCs w:val="22"/>
          <w14:ligatures w14:val="standardContextual"/>
        </w:rPr>
        <w:t>.</w:t>
      </w:r>
      <w:r w:rsidR="00F21BFE" w:rsidRPr="00F21BFE">
        <w:rPr>
          <w:rFonts w:ascii="Calibri" w:hAnsi="Calibri" w:cs="Calibri"/>
          <w:sz w:val="22"/>
          <w:szCs w:val="22"/>
          <w14:ligatures w14:val="standardContextual"/>
        </w:rPr>
        <w:t xml:space="preserve"> </w:t>
      </w:r>
    </w:p>
    <w:p w14:paraId="742BD7D9" w14:textId="3A112623" w:rsidR="00F21BFE" w:rsidRPr="00603943" w:rsidRDefault="00F21BFE" w:rsidP="00F21BFE">
      <w:pPr>
        <w:keepNext/>
        <w:keepLines/>
        <w:spacing w:before="120" w:after="120"/>
        <w:outlineLvl w:val="1"/>
        <w:rPr>
          <w:rFonts w:ascii="Cambria" w:hAnsi="Cambria" w:cs="Calibri"/>
          <w:b/>
          <w:bCs/>
          <w:caps/>
          <w:szCs w:val="22"/>
          <w:lang w:bidi="gu-IN"/>
          <w14:ligatures w14:val="standardContextual"/>
        </w:rPr>
      </w:pPr>
      <w:r w:rsidRPr="00603943">
        <w:rPr>
          <w:rFonts w:ascii="Cambria" w:hAnsi="Cambria" w:cs="Calibri"/>
          <w:b/>
          <w:bCs/>
          <w:caps/>
          <w:noProof/>
          <w:color w:val="4F81BD" w:themeColor="accent1"/>
          <w:szCs w:val="22"/>
          <w:lang w:bidi="gu-IN"/>
          <w14:ligatures w14:val="standardContextual"/>
        </w:rPr>
        <w:drawing>
          <wp:anchor distT="0" distB="0" distL="114300" distR="114300" simplePos="0" relativeHeight="251669504" behindDoc="0" locked="0" layoutInCell="1" allowOverlap="1" wp14:anchorId="53C7D09B" wp14:editId="692FA2F9">
            <wp:simplePos x="0" y="0"/>
            <wp:positionH relativeFrom="column">
              <wp:posOffset>1516380</wp:posOffset>
            </wp:positionH>
            <wp:positionV relativeFrom="paragraph">
              <wp:posOffset>287020</wp:posOffset>
            </wp:positionV>
            <wp:extent cx="1430020" cy="991870"/>
            <wp:effectExtent l="0" t="0" r="0" b="0"/>
            <wp:wrapSquare wrapText="bothSides"/>
            <wp:docPr id="940685231" name="Picture 87370154" descr="Image of the bottom of a Styrofoam box with dry ice layer">
              <a:extLst xmlns:a="http://schemas.openxmlformats.org/drawingml/2006/main">
                <a:ext uri="{FF2B5EF4-FFF2-40B4-BE49-F238E27FC236}">
                  <a16:creationId xmlns:a16="http://schemas.microsoft.com/office/drawing/2014/main" id="{54BC2A29-539B-7F10-60DE-A9780B61E5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685231" name="Picture 87370154" descr="Image of the bottom of a Styrofoam box with dry ice layer">
                      <a:extLst>
                        <a:ext uri="{FF2B5EF4-FFF2-40B4-BE49-F238E27FC236}">
                          <a16:creationId xmlns:a16="http://schemas.microsoft.com/office/drawing/2014/main" id="{54BC2A29-539B-7F10-60DE-A9780B61E511}"/>
                        </a:ext>
                      </a:extLst>
                    </pic:cNvPr>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430020" cy="991870"/>
                    </a:xfrm>
                    <a:prstGeom prst="rect">
                      <a:avLst/>
                    </a:prstGeom>
                  </pic:spPr>
                </pic:pic>
              </a:graphicData>
            </a:graphic>
            <wp14:sizeRelV relativeFrom="margin">
              <wp14:pctHeight>0</wp14:pctHeight>
            </wp14:sizeRelV>
          </wp:anchor>
        </w:drawing>
      </w:r>
      <w:r w:rsidRPr="00603943">
        <w:rPr>
          <w:rFonts w:ascii="Cambria" w:hAnsi="Cambria" w:cs="Calibri"/>
          <w:b/>
          <w:bCs/>
          <w:caps/>
          <w:noProof/>
          <w:color w:val="4F81BD" w:themeColor="accent1"/>
          <w:szCs w:val="22"/>
          <w:lang w:bidi="gu-IN"/>
          <w14:ligatures w14:val="standardContextual"/>
        </w:rPr>
        <w:drawing>
          <wp:anchor distT="0" distB="0" distL="114300" distR="114300" simplePos="0" relativeHeight="251670528" behindDoc="0" locked="0" layoutInCell="1" allowOverlap="1" wp14:anchorId="526F2B3F" wp14:editId="0DDAF352">
            <wp:simplePos x="0" y="0"/>
            <wp:positionH relativeFrom="column">
              <wp:posOffset>190988</wp:posOffset>
            </wp:positionH>
            <wp:positionV relativeFrom="paragraph">
              <wp:posOffset>105068</wp:posOffset>
            </wp:positionV>
            <wp:extent cx="995680" cy="1352550"/>
            <wp:effectExtent l="0" t="6985" r="6985" b="6985"/>
            <wp:wrapSquare wrapText="bothSides"/>
            <wp:docPr id="348047237" name="Picture 878253421" descr="Image of the bottom of a Styrofoam box with 2 ice pack ">
              <a:extLst xmlns:a="http://schemas.openxmlformats.org/drawingml/2006/main">
                <a:ext uri="{FF2B5EF4-FFF2-40B4-BE49-F238E27FC236}">
                  <a16:creationId xmlns:a16="http://schemas.microsoft.com/office/drawing/2014/main" id="{4FE63D85-1056-D25D-21F1-BDFF74ACB6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047237" name="Picture 878253421" descr="Image of the bottom of a Styrofoam box with 2 ice pack ">
                      <a:extLst>
                        <a:ext uri="{FF2B5EF4-FFF2-40B4-BE49-F238E27FC236}">
                          <a16:creationId xmlns:a16="http://schemas.microsoft.com/office/drawing/2014/main" id="{4FE63D85-1056-D25D-21F1-BDFF74ACB6EB}"/>
                        </a:ext>
                      </a:extLst>
                    </pic:cNvPr>
                    <pic:cNvPicPr>
                      <a:picLocks noChangeAspect="1"/>
                    </pic:cNvPicPr>
                  </pic:nvPicPr>
                  <pic:blipFill rotWithShape="1">
                    <a:blip r:embed="rId23" cstate="print">
                      <a:extLst>
                        <a:ext uri="{28A0092B-C50C-407E-A947-70E740481C1C}">
                          <a14:useLocalDpi xmlns:a14="http://schemas.microsoft.com/office/drawing/2010/main" val="0"/>
                        </a:ext>
                      </a:extLst>
                    </a:blip>
                    <a:srcRect/>
                    <a:stretch>
                      <a:fillRect/>
                    </a:stretch>
                  </pic:blipFill>
                  <pic:spPr bwMode="auto">
                    <a:xfrm rot="5400000">
                      <a:off x="0" y="0"/>
                      <a:ext cx="995680" cy="1352550"/>
                    </a:xfrm>
                    <a:prstGeom prst="rect">
                      <a:avLst/>
                    </a:prstGeom>
                    <a:noFill/>
                    <a:ln>
                      <a:noFill/>
                    </a:ln>
                    <a:effectLst/>
                    <a:extLst>
                      <a:ext uri="{53640926-AAD7-44D8-BBD7-CCE9431645EC}">
                        <a14:shadowObscured xmlns:a14="http://schemas.microsoft.com/office/drawing/2010/main"/>
                      </a:ext>
                    </a:extLst>
                  </pic:spPr>
                </pic:pic>
              </a:graphicData>
            </a:graphic>
          </wp:anchor>
        </w:drawing>
      </w:r>
      <w:r w:rsidRPr="00AF6B7D">
        <w:rPr>
          <w:rFonts w:ascii="Cambria" w:hAnsi="Cambria" w:cs="Calibri"/>
          <w:b/>
          <w:bCs/>
          <w:caps/>
          <w:color w:val="365F91" w:themeColor="accent1" w:themeShade="BF"/>
          <w:szCs w:val="22"/>
          <w:lang w:bidi="gu-IN"/>
          <w14:ligatures w14:val="standardContextual"/>
        </w:rPr>
        <w:t>Refrigerated</w:t>
      </w:r>
      <w:r w:rsidR="00FB36C7" w:rsidRPr="00AF6B7D">
        <w:rPr>
          <w:rFonts w:ascii="Cambria" w:hAnsi="Cambria" w:cs="Calibri"/>
          <w:b/>
          <w:bCs/>
          <w:caps/>
          <w:color w:val="365F91" w:themeColor="accent1" w:themeShade="BF"/>
          <w:szCs w:val="22"/>
          <w:lang w:bidi="gu-IN"/>
          <w14:ligatures w14:val="standardContextual"/>
        </w:rPr>
        <w:t xml:space="preserve"> (SAME DAY)</w:t>
      </w:r>
      <w:r w:rsidRPr="00AF6B7D">
        <w:rPr>
          <w:rFonts w:ascii="Cambria" w:hAnsi="Cambria" w:cs="Calibri"/>
          <w:b/>
          <w:bCs/>
          <w:caps/>
          <w:color w:val="365F91" w:themeColor="accent1" w:themeShade="BF"/>
          <w:szCs w:val="22"/>
          <w:lang w:bidi="gu-IN"/>
          <w14:ligatures w14:val="standardContextual"/>
        </w:rPr>
        <w:t xml:space="preserve"> OR FROZEN SPECIMEN </w:t>
      </w:r>
      <w:r w:rsidR="00FB36C7" w:rsidRPr="00AF6B7D">
        <w:rPr>
          <w:rFonts w:ascii="Cambria" w:hAnsi="Cambria" w:cs="Calibri"/>
          <w:b/>
          <w:bCs/>
          <w:caps/>
          <w:color w:val="365F91" w:themeColor="accent1" w:themeShade="BF"/>
          <w:szCs w:val="22"/>
          <w:lang w:bidi="gu-IN"/>
          <w14:ligatures w14:val="standardContextual"/>
        </w:rPr>
        <w:t>(OVERNIGHT)</w:t>
      </w:r>
      <w:r w:rsidR="0036321D" w:rsidRPr="00AF6B7D">
        <w:rPr>
          <w:rFonts w:ascii="Cambria" w:hAnsi="Cambria" w:cs="Calibri"/>
          <w:b/>
          <w:bCs/>
          <w:caps/>
          <w:color w:val="365F91" w:themeColor="accent1" w:themeShade="BF"/>
          <w:szCs w:val="22"/>
          <w:lang w:bidi="gu-IN"/>
          <w14:ligatures w14:val="standardContextual"/>
        </w:rPr>
        <w:t xml:space="preserve"> </w:t>
      </w:r>
      <w:r w:rsidRPr="00AF6B7D">
        <w:rPr>
          <w:rFonts w:ascii="Cambria" w:hAnsi="Cambria" w:cs="Calibri"/>
          <w:b/>
          <w:bCs/>
          <w:caps/>
          <w:color w:val="365F91" w:themeColor="accent1" w:themeShade="BF"/>
          <w:szCs w:val="22"/>
          <w:lang w:bidi="gu-IN"/>
          <w14:ligatures w14:val="standardContextual"/>
        </w:rPr>
        <w:t>shipping</w:t>
      </w:r>
    </w:p>
    <w:p w14:paraId="51049193" w14:textId="77777777" w:rsidR="00F21BFE" w:rsidRPr="00F21BFE" w:rsidRDefault="00F21BFE" w:rsidP="00F21BFE">
      <w:pPr>
        <w:jc w:val="both"/>
        <w:rPr>
          <w:rFonts w:ascii="Calibri" w:hAnsi="Calibri" w:cs="Calibri"/>
          <w:b/>
          <w:bCs/>
          <w:color w:val="4472C4"/>
          <w:sz w:val="22"/>
          <w:szCs w:val="22"/>
          <w14:ligatures w14:val="standardContextual"/>
        </w:rPr>
      </w:pPr>
      <w:r w:rsidRPr="00F21BFE">
        <w:rPr>
          <w:rFonts w:ascii="Calibri" w:hAnsi="Calibri" w:cs="Calibri"/>
          <w:b/>
          <w:bCs/>
          <w:color w:val="4472C4"/>
          <w:sz w:val="22"/>
          <w:szCs w:val="22"/>
          <w14:ligatures w14:val="standardContextual"/>
        </w:rPr>
        <w:t>STEP 1: </w:t>
      </w:r>
    </w:p>
    <w:p w14:paraId="3751840D" w14:textId="77777777" w:rsidR="00F21BFE" w:rsidRPr="00F21BFE" w:rsidRDefault="00F21BFE" w:rsidP="00F21BFE">
      <w:pPr>
        <w:rPr>
          <w:rFonts w:ascii="Calibri" w:hAnsi="Calibri" w:cs="Calibri"/>
          <w:lang w:bidi="gu-IN"/>
          <w14:ligatures w14:val="standardContextual"/>
        </w:rPr>
      </w:pPr>
      <w:r w:rsidRPr="00F21BFE">
        <w:rPr>
          <w:rFonts w:ascii="Calibri" w:hAnsi="Calibri" w:cs="Calibri"/>
          <w:sz w:val="22"/>
          <w:szCs w:val="22"/>
          <w14:ligatures w14:val="standardContextual"/>
        </w:rPr>
        <w:t xml:space="preserve">Use an insulated cooler to send specimens. </w:t>
      </w:r>
    </w:p>
    <w:p w14:paraId="4D43C3C8" w14:textId="77777777" w:rsidR="00F21BFE" w:rsidRPr="00F21BFE" w:rsidRDefault="00F21BFE" w:rsidP="00F21BFE">
      <w:pPr>
        <w:jc w:val="both"/>
        <w:rPr>
          <w:rFonts w:ascii="Calibri" w:hAnsi="Calibri" w:cs="Calibri"/>
          <w:sz w:val="22"/>
          <w:szCs w:val="22"/>
          <w14:ligatures w14:val="standardContextual"/>
        </w:rPr>
      </w:pPr>
      <w:r w:rsidRPr="00F21BFE">
        <w:rPr>
          <w:rFonts w:ascii="Calibri" w:hAnsi="Calibri" w:cs="Calibri"/>
          <w:sz w:val="22"/>
          <w:szCs w:val="22"/>
          <w14:ligatures w14:val="standardContextual"/>
        </w:rPr>
        <w:t xml:space="preserve">Place two ice packs OR dry ice on the bottom of the cooler. </w:t>
      </w:r>
    </w:p>
    <w:p w14:paraId="3BBAC06D" w14:textId="77777777" w:rsidR="00F21BFE" w:rsidRPr="00F21BFE" w:rsidRDefault="00F21BFE" w:rsidP="00F21BFE">
      <w:pPr>
        <w:jc w:val="both"/>
        <w:rPr>
          <w:rFonts w:ascii="Calibri" w:hAnsi="Calibri" w:cs="Calibri"/>
          <w:sz w:val="22"/>
          <w:szCs w:val="22"/>
          <w14:ligatures w14:val="standardContextual"/>
        </w:rPr>
      </w:pPr>
      <w:r w:rsidRPr="00F21BFE">
        <w:rPr>
          <w:rFonts w:ascii="Calibri" w:hAnsi="Calibri" w:cs="Calibri"/>
          <w:sz w:val="22"/>
          <w:szCs w:val="22"/>
          <w14:ligatures w14:val="standardContextual"/>
        </w:rPr>
        <w:t> </w:t>
      </w:r>
    </w:p>
    <w:p w14:paraId="0674D73D" w14:textId="77777777" w:rsidR="00F21BFE" w:rsidRPr="00F21BFE" w:rsidRDefault="00F21BFE" w:rsidP="00F21BFE">
      <w:pPr>
        <w:jc w:val="both"/>
        <w:rPr>
          <w:rFonts w:ascii="Calibri" w:hAnsi="Calibri" w:cs="Calibri"/>
          <w:sz w:val="22"/>
          <w:szCs w:val="22"/>
          <w14:ligatures w14:val="standardContextual"/>
        </w:rPr>
      </w:pPr>
      <w:r w:rsidRPr="00F21BFE">
        <w:rPr>
          <w:rFonts w:ascii="Calibri" w:hAnsi="Calibri" w:cs="Calibri"/>
          <w:noProof/>
          <w:sz w:val="22"/>
          <w:szCs w:val="22"/>
          <w14:ligatures w14:val="standardContextual"/>
        </w:rPr>
        <w:drawing>
          <wp:anchor distT="0" distB="0" distL="114300" distR="114300" simplePos="0" relativeHeight="251667456" behindDoc="0" locked="0" layoutInCell="1" allowOverlap="1" wp14:anchorId="23B545B1" wp14:editId="7C3F53EA">
            <wp:simplePos x="0" y="0"/>
            <wp:positionH relativeFrom="column">
              <wp:posOffset>1730277</wp:posOffset>
            </wp:positionH>
            <wp:positionV relativeFrom="paragraph">
              <wp:posOffset>140873</wp:posOffset>
            </wp:positionV>
            <wp:extent cx="993775" cy="1430020"/>
            <wp:effectExtent l="0" t="8572" r="7302" b="7303"/>
            <wp:wrapSquare wrapText="bothSides"/>
            <wp:docPr id="1504029976" name="Picture 1842114059" descr="Image of a Styrofoam box with plastic specimen bag placed on dry ice">
              <a:extLst xmlns:a="http://schemas.openxmlformats.org/drawingml/2006/main">
                <a:ext uri="{FF2B5EF4-FFF2-40B4-BE49-F238E27FC236}">
                  <a16:creationId xmlns:a16="http://schemas.microsoft.com/office/drawing/2014/main" id="{50450A37-4196-0179-A0D0-F8036B30DA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029976" name="Picture 1842114059" descr="Image of a Styrofoam box with plastic specimen bag placed on dry ice">
                      <a:extLst>
                        <a:ext uri="{FF2B5EF4-FFF2-40B4-BE49-F238E27FC236}">
                          <a16:creationId xmlns:a16="http://schemas.microsoft.com/office/drawing/2014/main" id="{50450A37-4196-0179-A0D0-F8036B30DAEC}"/>
                        </a:ext>
                      </a:extLst>
                    </pic:cNvPr>
                    <pic:cNvPicPr>
                      <a:picLocks noChangeAspect="1"/>
                    </pic:cNvPicPr>
                  </pic:nvPicPr>
                  <pic:blipFill rotWithShape="1">
                    <a:blip r:embed="rId24" cstate="print">
                      <a:extLst>
                        <a:ext uri="{28A0092B-C50C-407E-A947-70E740481C1C}">
                          <a14:useLocalDpi xmlns:a14="http://schemas.microsoft.com/office/drawing/2010/main" val="0"/>
                        </a:ext>
                      </a:extLst>
                    </a:blip>
                    <a:srcRect/>
                    <a:stretch>
                      <a:fillRect/>
                    </a:stretch>
                  </pic:blipFill>
                  <pic:spPr bwMode="auto">
                    <a:xfrm rot="16200000">
                      <a:off x="0" y="0"/>
                      <a:ext cx="993775" cy="1430020"/>
                    </a:xfrm>
                    <a:prstGeom prst="rect">
                      <a:avLst/>
                    </a:prstGeom>
                    <a:noFill/>
                    <a:ln>
                      <a:noFill/>
                    </a:ln>
                    <a:effectLst/>
                    <a:extLst>
                      <a:ext uri="{53640926-AAD7-44D8-BBD7-CCE9431645EC}">
                        <a14:shadowObscured xmlns:a14="http://schemas.microsoft.com/office/drawing/2010/main"/>
                      </a:ext>
                    </a:extLst>
                  </pic:spPr>
                </pic:pic>
              </a:graphicData>
            </a:graphic>
          </wp:anchor>
        </w:drawing>
      </w:r>
    </w:p>
    <w:p w14:paraId="4B71F722" w14:textId="77777777" w:rsidR="00F21BFE" w:rsidRPr="00F21BFE" w:rsidRDefault="00F21BFE" w:rsidP="00F21BFE">
      <w:pPr>
        <w:jc w:val="both"/>
        <w:rPr>
          <w:rFonts w:ascii="Calibri" w:hAnsi="Calibri" w:cs="Calibri"/>
          <w:sz w:val="22"/>
          <w:szCs w:val="22"/>
          <w14:ligatures w14:val="standardContextual"/>
        </w:rPr>
      </w:pPr>
      <w:r w:rsidRPr="00F21BFE">
        <w:rPr>
          <w:rFonts w:ascii="Calibri" w:hAnsi="Calibri" w:cs="Calibri"/>
          <w:noProof/>
          <w:sz w:val="22"/>
          <w:szCs w:val="22"/>
          <w14:ligatures w14:val="standardContextual"/>
        </w:rPr>
        <w:drawing>
          <wp:anchor distT="0" distB="0" distL="114300" distR="114300" simplePos="0" relativeHeight="251665408" behindDoc="0" locked="0" layoutInCell="1" allowOverlap="1" wp14:anchorId="24833630" wp14:editId="58C2A4C8">
            <wp:simplePos x="0" y="0"/>
            <wp:positionH relativeFrom="column">
              <wp:posOffset>185957</wp:posOffset>
            </wp:positionH>
            <wp:positionV relativeFrom="paragraph">
              <wp:posOffset>8988</wp:posOffset>
            </wp:positionV>
            <wp:extent cx="993775" cy="1348105"/>
            <wp:effectExtent l="0" t="5715" r="0" b="0"/>
            <wp:wrapSquare wrapText="bothSides"/>
            <wp:docPr id="1615123738" name="Picture 1571061331" descr="Image of a Styrofoam box with plastic specimen bag placed on ice pack ">
              <a:extLst xmlns:a="http://schemas.openxmlformats.org/drawingml/2006/main">
                <a:ext uri="{FF2B5EF4-FFF2-40B4-BE49-F238E27FC236}">
                  <a16:creationId xmlns:a16="http://schemas.microsoft.com/office/drawing/2014/main" id="{5F052748-42A9-C711-E3FF-B761F44F12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123738" name="Picture 1571061331" descr="Image of a Styrofoam box with plastic specimen bag placed on ice pack ">
                      <a:extLst>
                        <a:ext uri="{FF2B5EF4-FFF2-40B4-BE49-F238E27FC236}">
                          <a16:creationId xmlns:a16="http://schemas.microsoft.com/office/drawing/2014/main" id="{5F052748-42A9-C711-E3FF-B761F44F121E}"/>
                        </a:ext>
                      </a:extLst>
                    </pic:cNvPr>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16200000">
                      <a:off x="0" y="0"/>
                      <a:ext cx="993775" cy="1348105"/>
                    </a:xfrm>
                    <a:prstGeom prst="rect">
                      <a:avLst/>
                    </a:prstGeom>
                    <a:noFill/>
                    <a:ln>
                      <a:noFill/>
                    </a:ln>
                    <a:effectLst/>
                  </pic:spPr>
                </pic:pic>
              </a:graphicData>
            </a:graphic>
          </wp:anchor>
        </w:drawing>
      </w:r>
    </w:p>
    <w:p w14:paraId="6E22A120" w14:textId="77777777" w:rsidR="00F21BFE" w:rsidRPr="00F21BFE" w:rsidRDefault="00F21BFE" w:rsidP="00F21BFE">
      <w:pPr>
        <w:jc w:val="both"/>
        <w:rPr>
          <w:rFonts w:ascii="Calibri" w:hAnsi="Calibri" w:cs="Calibri"/>
          <w:b/>
          <w:bCs/>
          <w:color w:val="4472C4"/>
          <w:sz w:val="22"/>
          <w:szCs w:val="22"/>
          <w14:ligatures w14:val="standardContextual"/>
        </w:rPr>
      </w:pPr>
      <w:r w:rsidRPr="00F21BFE">
        <w:rPr>
          <w:rFonts w:ascii="Calibri" w:hAnsi="Calibri" w:cs="Calibri"/>
          <w:b/>
          <w:bCs/>
          <w:color w:val="4472C4"/>
          <w:sz w:val="22"/>
          <w:szCs w:val="22"/>
          <w14:ligatures w14:val="standardContextual"/>
        </w:rPr>
        <w:t>STEP 2: </w:t>
      </w:r>
    </w:p>
    <w:p w14:paraId="418C374B" w14:textId="110DD6A9" w:rsidR="00F21BFE" w:rsidRPr="00F21BFE" w:rsidRDefault="00F21BFE" w:rsidP="00F21BFE">
      <w:pPr>
        <w:jc w:val="both"/>
        <w:rPr>
          <w:rFonts w:ascii="Calibri" w:hAnsi="Calibri" w:cs="Calibri"/>
          <w:sz w:val="22"/>
          <w:szCs w:val="22"/>
          <w14:ligatures w14:val="standardContextual"/>
        </w:rPr>
      </w:pPr>
      <w:r w:rsidRPr="00F21BFE">
        <w:rPr>
          <w:rFonts w:ascii="Calibri" w:hAnsi="Calibri" w:cs="Calibri"/>
          <w:sz w:val="22"/>
          <w:szCs w:val="22"/>
          <w14:ligatures w14:val="standardContextual"/>
        </w:rPr>
        <w:t xml:space="preserve"> Place the </w:t>
      </w:r>
      <w:r w:rsidR="003E3418">
        <w:rPr>
          <w:rFonts w:ascii="Calibri" w:hAnsi="Calibri" w:cs="Calibri"/>
          <w:sz w:val="22"/>
          <w:szCs w:val="22"/>
          <w14:ligatures w14:val="standardContextual"/>
        </w:rPr>
        <w:t>specimen</w:t>
      </w:r>
      <w:r w:rsidRPr="00F21BFE">
        <w:rPr>
          <w:rFonts w:ascii="Calibri" w:hAnsi="Calibri" w:cs="Calibri"/>
          <w:sz w:val="22"/>
          <w:szCs w:val="22"/>
          <w14:ligatures w14:val="standardContextual"/>
        </w:rPr>
        <w:t xml:space="preserve">(s) on top of the ice packs/ dry ice. </w:t>
      </w:r>
    </w:p>
    <w:p w14:paraId="3B321D06" w14:textId="68F8E2B3" w:rsidR="00F21BFE" w:rsidRPr="00F21BFE" w:rsidRDefault="00F21BFE" w:rsidP="00F21BFE">
      <w:pPr>
        <w:jc w:val="both"/>
        <w:rPr>
          <w:rFonts w:ascii="Calibri" w:hAnsi="Calibri" w:cs="Calibri"/>
          <w:sz w:val="22"/>
          <w:szCs w:val="22"/>
          <w14:ligatures w14:val="standardContextual"/>
        </w:rPr>
      </w:pPr>
      <w:r w:rsidRPr="00F21BFE">
        <w:rPr>
          <w:rFonts w:ascii="Calibri" w:hAnsi="Calibri" w:cs="Calibri"/>
          <w:b/>
          <w:bCs/>
          <w:sz w:val="22"/>
          <w:szCs w:val="22"/>
          <w14:ligatures w14:val="standardContextual"/>
        </w:rPr>
        <w:t xml:space="preserve"> Note</w:t>
      </w:r>
      <w:r w:rsidRPr="00F21BFE">
        <w:rPr>
          <w:rFonts w:ascii="Calibri" w:hAnsi="Calibri" w:cs="Calibri"/>
          <w:sz w:val="22"/>
          <w:szCs w:val="22"/>
          <w14:ligatures w14:val="standardContextual"/>
        </w:rPr>
        <w:t xml:space="preserve">: </w:t>
      </w:r>
      <w:r w:rsidR="00C661B9">
        <w:rPr>
          <w:rFonts w:ascii="Calibri" w:hAnsi="Calibri" w:cs="Calibri"/>
          <w:sz w:val="22"/>
          <w:szCs w:val="22"/>
          <w14:ligatures w14:val="standardContextual"/>
        </w:rPr>
        <w:t>S</w:t>
      </w:r>
      <w:r w:rsidR="00C661B9" w:rsidRPr="00C661B9">
        <w:rPr>
          <w:rFonts w:ascii="Calibri" w:hAnsi="Calibri" w:cs="Calibri"/>
          <w:sz w:val="22"/>
          <w:szCs w:val="22"/>
          <w14:ligatures w14:val="standardContextual"/>
        </w:rPr>
        <w:t>hip up to five specimens in the same cooler</w:t>
      </w:r>
      <w:r w:rsidRPr="00F21BFE">
        <w:rPr>
          <w:rFonts w:ascii="Calibri" w:hAnsi="Calibri" w:cs="Calibri"/>
          <w:sz w:val="22"/>
          <w:szCs w:val="22"/>
          <w14:ligatures w14:val="standardContextual"/>
        </w:rPr>
        <w:t>.</w:t>
      </w:r>
    </w:p>
    <w:p w14:paraId="0C9054C9" w14:textId="77777777" w:rsidR="00F21BFE" w:rsidRPr="00F21BFE" w:rsidRDefault="00F21BFE" w:rsidP="00F21BFE">
      <w:pPr>
        <w:jc w:val="both"/>
        <w:rPr>
          <w:rFonts w:ascii="Calibri" w:hAnsi="Calibri" w:cs="Calibri"/>
          <w:sz w:val="22"/>
          <w:szCs w:val="22"/>
          <w14:ligatures w14:val="standardContextual"/>
        </w:rPr>
      </w:pPr>
      <w:r w:rsidRPr="00F21BFE">
        <w:rPr>
          <w:rFonts w:ascii="Calibri" w:hAnsi="Calibri" w:cs="Calibri"/>
          <w:sz w:val="22"/>
          <w:szCs w:val="22"/>
          <w14:ligatures w14:val="standardContextual"/>
        </w:rPr>
        <w:t> </w:t>
      </w:r>
    </w:p>
    <w:p w14:paraId="18116230" w14:textId="77777777" w:rsidR="00F21BFE" w:rsidRPr="00F21BFE" w:rsidRDefault="00F21BFE" w:rsidP="00F21BFE">
      <w:pPr>
        <w:jc w:val="both"/>
        <w:rPr>
          <w:rFonts w:ascii="Calibri" w:hAnsi="Calibri" w:cs="Calibri"/>
          <w:sz w:val="22"/>
          <w:szCs w:val="22"/>
          <w14:ligatures w14:val="standardContextual"/>
        </w:rPr>
      </w:pPr>
    </w:p>
    <w:p w14:paraId="6DF083A2" w14:textId="7D528A46" w:rsidR="00F21BFE" w:rsidRPr="00F21BFE" w:rsidRDefault="00F21BFE" w:rsidP="00F21BFE">
      <w:pPr>
        <w:jc w:val="both"/>
        <w:rPr>
          <w:rFonts w:ascii="Calibri" w:hAnsi="Calibri" w:cs="Calibri"/>
          <w:sz w:val="22"/>
          <w:szCs w:val="22"/>
          <w14:ligatures w14:val="standardContextual"/>
        </w:rPr>
      </w:pPr>
      <w:r w:rsidRPr="00F21BFE">
        <w:rPr>
          <w:rFonts w:ascii="Calibri" w:hAnsi="Calibri" w:cs="Calibri"/>
          <w:noProof/>
          <w:sz w:val="22"/>
          <w:szCs w:val="22"/>
          <w14:ligatures w14:val="standardContextual"/>
        </w:rPr>
        <w:drawing>
          <wp:anchor distT="0" distB="0" distL="114300" distR="114300" simplePos="0" relativeHeight="251668480" behindDoc="0" locked="0" layoutInCell="1" allowOverlap="1" wp14:anchorId="3E38623A" wp14:editId="141D0F2F">
            <wp:simplePos x="0" y="0"/>
            <wp:positionH relativeFrom="column">
              <wp:posOffset>1711104</wp:posOffset>
            </wp:positionH>
            <wp:positionV relativeFrom="paragraph">
              <wp:posOffset>80329</wp:posOffset>
            </wp:positionV>
            <wp:extent cx="1038225" cy="1430020"/>
            <wp:effectExtent l="0" t="5397" r="4127" b="4128"/>
            <wp:wrapSquare wrapText="bothSides"/>
            <wp:docPr id="981484763" name="Picture 706040364" descr="Image of a Styrofoam box with dry ice and visible  plastic specimen bag underneath">
              <a:extLst xmlns:a="http://schemas.openxmlformats.org/drawingml/2006/main">
                <a:ext uri="{FF2B5EF4-FFF2-40B4-BE49-F238E27FC236}">
                  <a16:creationId xmlns:a16="http://schemas.microsoft.com/office/drawing/2014/main" id="{A5A650EC-5D71-915C-B471-211D67180E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484763" name="Picture 706040364" descr="Image of a Styrofoam box with dry ice and visible  plastic specimen bag underneath">
                      <a:extLst>
                        <a:ext uri="{FF2B5EF4-FFF2-40B4-BE49-F238E27FC236}">
                          <a16:creationId xmlns:a16="http://schemas.microsoft.com/office/drawing/2014/main" id="{A5A650EC-5D71-915C-B471-211D67180EEA}"/>
                        </a:ext>
                      </a:extLst>
                    </pic:cNvPr>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16200000">
                      <a:off x="0" y="0"/>
                      <a:ext cx="1038225" cy="1430020"/>
                    </a:xfrm>
                    <a:prstGeom prst="rect">
                      <a:avLst/>
                    </a:prstGeom>
                    <a:noFill/>
                    <a:ln>
                      <a:noFill/>
                    </a:ln>
                    <a:effectLst/>
                  </pic:spPr>
                </pic:pic>
              </a:graphicData>
            </a:graphic>
          </wp:anchor>
        </w:drawing>
      </w:r>
    </w:p>
    <w:p w14:paraId="3EF6C088" w14:textId="628FA4A7" w:rsidR="00F21BFE" w:rsidRPr="00F21BFE" w:rsidRDefault="00D93C3D" w:rsidP="00F21BFE">
      <w:pPr>
        <w:jc w:val="both"/>
        <w:rPr>
          <w:rFonts w:ascii="Calibri" w:hAnsi="Calibri" w:cs="Calibri"/>
          <w:b/>
          <w:bCs/>
          <w:color w:val="4472C4"/>
          <w:sz w:val="22"/>
          <w:szCs w:val="22"/>
          <w14:ligatures w14:val="standardContextual"/>
        </w:rPr>
      </w:pPr>
      <w:r w:rsidRPr="00F21BFE">
        <w:rPr>
          <w:rFonts w:ascii="Calibri" w:hAnsi="Calibri" w:cs="Calibri"/>
          <w:b/>
          <w:bCs/>
          <w:noProof/>
          <w:color w:val="4472C4"/>
          <w:sz w:val="22"/>
          <w:szCs w:val="22"/>
          <w14:ligatures w14:val="standardContextual"/>
        </w:rPr>
        <w:drawing>
          <wp:anchor distT="0" distB="0" distL="114300" distR="114300" simplePos="0" relativeHeight="251666432" behindDoc="0" locked="0" layoutInCell="1" allowOverlap="1" wp14:anchorId="39DC35D2" wp14:editId="5F78D7D8">
            <wp:simplePos x="0" y="0"/>
            <wp:positionH relativeFrom="column">
              <wp:posOffset>11649</wp:posOffset>
            </wp:positionH>
            <wp:positionV relativeFrom="paragraph">
              <wp:posOffset>109196</wp:posOffset>
            </wp:positionV>
            <wp:extent cx="1367155" cy="1042035"/>
            <wp:effectExtent l="0" t="0" r="4445" b="5715"/>
            <wp:wrapSquare wrapText="bothSides"/>
            <wp:docPr id="1079534101" name="Picture 1292757383" descr="Image of a Styrofoam box with  2 ice packs and visible  plastic specimen bag underneath">
              <a:extLst xmlns:a="http://schemas.openxmlformats.org/drawingml/2006/main">
                <a:ext uri="{FF2B5EF4-FFF2-40B4-BE49-F238E27FC236}">
                  <a16:creationId xmlns:a16="http://schemas.microsoft.com/office/drawing/2014/main" id="{B880BD08-F3F6-7945-8DD9-0FF023A762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534101" name="Picture 1292757383" descr="Image of a Styrofoam box with  2 ice packs and visible  plastic specimen bag underneath">
                      <a:extLst>
                        <a:ext uri="{FF2B5EF4-FFF2-40B4-BE49-F238E27FC236}">
                          <a16:creationId xmlns:a16="http://schemas.microsoft.com/office/drawing/2014/main" id="{B880BD08-F3F6-7945-8DD9-0FF023A762A8}"/>
                        </a:ext>
                      </a:extLst>
                    </pic:cNvPr>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67155" cy="1042035"/>
                    </a:xfrm>
                    <a:prstGeom prst="rect">
                      <a:avLst/>
                    </a:prstGeom>
                    <a:noFill/>
                    <a:ln>
                      <a:noFill/>
                    </a:ln>
                    <a:effectLst/>
                  </pic:spPr>
                </pic:pic>
              </a:graphicData>
            </a:graphic>
          </wp:anchor>
        </w:drawing>
      </w:r>
      <w:r w:rsidR="00F21BFE" w:rsidRPr="00F21BFE">
        <w:rPr>
          <w:rFonts w:ascii="Calibri" w:hAnsi="Calibri" w:cs="Calibri"/>
          <w:b/>
          <w:bCs/>
          <w:color w:val="4472C4"/>
          <w:sz w:val="22"/>
          <w:szCs w:val="22"/>
          <w14:ligatures w14:val="standardContextual"/>
        </w:rPr>
        <w:t>STEP 3: </w:t>
      </w:r>
    </w:p>
    <w:p w14:paraId="1B4503CA" w14:textId="2F1DE763" w:rsidR="00F21BFE" w:rsidRPr="00F21BFE" w:rsidRDefault="00F21BFE" w:rsidP="00F21BFE">
      <w:pPr>
        <w:jc w:val="both"/>
        <w:rPr>
          <w:rFonts w:ascii="Calibri" w:hAnsi="Calibri" w:cs="Calibri"/>
          <w:sz w:val="22"/>
          <w:szCs w:val="22"/>
          <w14:ligatures w14:val="standardContextual"/>
        </w:rPr>
      </w:pPr>
      <w:r w:rsidRPr="00F21BFE">
        <w:rPr>
          <w:rFonts w:ascii="Calibri" w:hAnsi="Calibri" w:cs="Calibri"/>
          <w:sz w:val="22"/>
          <w:szCs w:val="22"/>
          <w14:ligatures w14:val="standardContextual"/>
        </w:rPr>
        <w:t xml:space="preserve"> Sandwich the </w:t>
      </w:r>
      <w:r w:rsidR="003E3418">
        <w:rPr>
          <w:rFonts w:ascii="Calibri" w:hAnsi="Calibri" w:cs="Calibri"/>
          <w:sz w:val="22"/>
          <w:szCs w:val="22"/>
          <w14:ligatures w14:val="standardContextual"/>
        </w:rPr>
        <w:t>specimens</w:t>
      </w:r>
      <w:r w:rsidRPr="00F21BFE">
        <w:rPr>
          <w:rFonts w:ascii="Calibri" w:hAnsi="Calibri" w:cs="Calibri"/>
          <w:sz w:val="22"/>
          <w:szCs w:val="22"/>
          <w14:ligatures w14:val="standardContextual"/>
        </w:rPr>
        <w:t>(s) by putting two ice packs/ dry ice on top.</w:t>
      </w:r>
    </w:p>
    <w:p w14:paraId="41AF22D1" w14:textId="77777777" w:rsidR="00F21BFE" w:rsidRPr="00F21BFE" w:rsidRDefault="00F21BFE" w:rsidP="00F21BFE">
      <w:pPr>
        <w:jc w:val="both"/>
        <w:rPr>
          <w:rFonts w:ascii="Calibri" w:hAnsi="Calibri" w:cs="Calibri"/>
          <w:sz w:val="22"/>
          <w:szCs w:val="22"/>
          <w14:ligatures w14:val="standardContextual"/>
        </w:rPr>
      </w:pPr>
    </w:p>
    <w:p w14:paraId="76D77BDF" w14:textId="77777777" w:rsidR="00F21BFE" w:rsidRPr="00F21BFE" w:rsidRDefault="00F21BFE" w:rsidP="00F21BFE">
      <w:pPr>
        <w:jc w:val="both"/>
        <w:rPr>
          <w:rFonts w:ascii="Calibri" w:hAnsi="Calibri" w:cs="Calibri"/>
          <w:sz w:val="22"/>
          <w:szCs w:val="22"/>
          <w14:ligatures w14:val="standardContextual"/>
        </w:rPr>
      </w:pPr>
    </w:p>
    <w:p w14:paraId="43B812F2" w14:textId="77777777" w:rsidR="00F21BFE" w:rsidRPr="00F21BFE" w:rsidRDefault="00F21BFE" w:rsidP="00F21BFE">
      <w:pPr>
        <w:jc w:val="both"/>
        <w:rPr>
          <w:rFonts w:ascii="Calibri" w:hAnsi="Calibri" w:cs="Calibri"/>
          <w:sz w:val="22"/>
          <w:szCs w:val="22"/>
          <w14:ligatures w14:val="standardContextual"/>
        </w:rPr>
      </w:pPr>
    </w:p>
    <w:p w14:paraId="07BBAE5A" w14:textId="77777777" w:rsidR="00F21BFE" w:rsidRPr="00F21BFE" w:rsidRDefault="00F21BFE" w:rsidP="00F21BFE">
      <w:pPr>
        <w:jc w:val="both"/>
        <w:rPr>
          <w:rFonts w:ascii="Calibri" w:hAnsi="Calibri" w:cs="Calibri"/>
          <w:sz w:val="22"/>
          <w:szCs w:val="22"/>
          <w14:ligatures w14:val="standardContextual"/>
        </w:rPr>
      </w:pPr>
    </w:p>
    <w:p w14:paraId="461C5D68" w14:textId="77777777" w:rsidR="00F21BFE" w:rsidRPr="00F21BFE" w:rsidRDefault="00F21BFE" w:rsidP="00F21BFE">
      <w:pPr>
        <w:jc w:val="both"/>
        <w:rPr>
          <w:rFonts w:ascii="Calibri" w:hAnsi="Calibri" w:cs="Calibri"/>
          <w:sz w:val="22"/>
          <w:szCs w:val="22"/>
          <w14:ligatures w14:val="standardContextual"/>
        </w:rPr>
      </w:pPr>
    </w:p>
    <w:p w14:paraId="493826C9" w14:textId="77777777" w:rsidR="00F21BFE" w:rsidRPr="00F21BFE" w:rsidRDefault="00F21BFE" w:rsidP="00F21BFE">
      <w:pPr>
        <w:jc w:val="both"/>
        <w:rPr>
          <w:rFonts w:ascii="Calibri" w:hAnsi="Calibri" w:cs="Calibri"/>
          <w:b/>
          <w:bCs/>
          <w:color w:val="4472C4"/>
          <w:sz w:val="22"/>
          <w:szCs w:val="22"/>
          <w14:ligatures w14:val="standardContextual"/>
        </w:rPr>
      </w:pPr>
      <w:r w:rsidRPr="00F21BFE">
        <w:rPr>
          <w:rFonts w:ascii="Calibri" w:hAnsi="Calibri" w:cs="Calibri"/>
          <w:b/>
          <w:bCs/>
          <w:noProof/>
          <w:color w:val="4472C4"/>
          <w:sz w:val="22"/>
          <w:szCs w:val="22"/>
          <w14:ligatures w14:val="standardContextual"/>
        </w:rPr>
        <w:drawing>
          <wp:anchor distT="0" distB="0" distL="114300" distR="114300" simplePos="0" relativeHeight="251671552" behindDoc="0" locked="0" layoutInCell="1" allowOverlap="1" wp14:anchorId="1B2D215A" wp14:editId="2D6536EA">
            <wp:simplePos x="0" y="0"/>
            <wp:positionH relativeFrom="column">
              <wp:posOffset>11649</wp:posOffset>
            </wp:positionH>
            <wp:positionV relativeFrom="paragraph">
              <wp:posOffset>93566</wp:posOffset>
            </wp:positionV>
            <wp:extent cx="1365250" cy="956945"/>
            <wp:effectExtent l="0" t="0" r="6350" b="0"/>
            <wp:wrapSquare wrapText="bothSides"/>
            <wp:docPr id="334143492" name="Picture 5" descr="Image of a box label with Keep Refrigerated label, UN3373 Category B label and address label">
              <a:extLst xmlns:a="http://schemas.openxmlformats.org/drawingml/2006/main">
                <a:ext uri="{FF2B5EF4-FFF2-40B4-BE49-F238E27FC236}">
                  <a16:creationId xmlns:a16="http://schemas.microsoft.com/office/drawing/2014/main" id="{9A4E6564-D29F-79D7-4A15-7D022809D8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143492" name="Picture 5" descr="Image of a box label with Keep Refrigerated label, UN3373 Category B label and address label">
                      <a:extLst>
                        <a:ext uri="{FF2B5EF4-FFF2-40B4-BE49-F238E27FC236}">
                          <a16:creationId xmlns:a16="http://schemas.microsoft.com/office/drawing/2014/main" id="{9A4E6564-D29F-79D7-4A15-7D022809D83D}"/>
                        </a:ext>
                      </a:extLst>
                    </pic:cNvPr>
                    <pic:cNvPicPr>
                      <a:picLocks noChangeAspect="1"/>
                    </pic:cNvPicPr>
                  </pic:nvPicPr>
                  <pic:blipFill>
                    <a:blip r:embed="rId28"/>
                    <a:stretch>
                      <a:fillRect/>
                    </a:stretch>
                  </pic:blipFill>
                  <pic:spPr>
                    <a:xfrm>
                      <a:off x="0" y="0"/>
                      <a:ext cx="1365250" cy="956945"/>
                    </a:xfrm>
                    <a:prstGeom prst="rect">
                      <a:avLst/>
                    </a:prstGeom>
                  </pic:spPr>
                </pic:pic>
              </a:graphicData>
            </a:graphic>
          </wp:anchor>
        </w:drawing>
      </w:r>
      <w:r w:rsidRPr="00F21BFE">
        <w:rPr>
          <w:rFonts w:ascii="Calibri" w:hAnsi="Calibri" w:cs="Calibri"/>
          <w:b/>
          <w:bCs/>
          <w:noProof/>
          <w:color w:val="4472C4"/>
          <w:sz w:val="22"/>
          <w:szCs w:val="22"/>
          <w14:ligatures w14:val="standardContextual"/>
        </w:rPr>
        <w:drawing>
          <wp:anchor distT="0" distB="0" distL="114300" distR="114300" simplePos="0" relativeHeight="251672576" behindDoc="0" locked="0" layoutInCell="1" allowOverlap="1" wp14:anchorId="1EF871D9" wp14:editId="3C344635">
            <wp:simplePos x="0" y="0"/>
            <wp:positionH relativeFrom="column">
              <wp:posOffset>1515134</wp:posOffset>
            </wp:positionH>
            <wp:positionV relativeFrom="paragraph">
              <wp:posOffset>93566</wp:posOffset>
            </wp:positionV>
            <wp:extent cx="1432560" cy="962660"/>
            <wp:effectExtent l="0" t="0" r="0" b="8890"/>
            <wp:wrapSquare wrapText="bothSides"/>
            <wp:docPr id="199272704" name="Picture 18" descr="Image of a box label with UN3373 Category B label. Class 9 dry ice label and address label&#10;">
              <a:extLst xmlns:a="http://schemas.openxmlformats.org/drawingml/2006/main">
                <a:ext uri="{FF2B5EF4-FFF2-40B4-BE49-F238E27FC236}">
                  <a16:creationId xmlns:a16="http://schemas.microsoft.com/office/drawing/2014/main" id="{B5BEBD11-2345-CBBB-D897-64E21A6A23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72704" name="Picture 18" descr="Image of a box label with UN3373 Category B label. Class 9 dry ice label and address label&#10;">
                      <a:extLst>
                        <a:ext uri="{FF2B5EF4-FFF2-40B4-BE49-F238E27FC236}">
                          <a16:creationId xmlns:a16="http://schemas.microsoft.com/office/drawing/2014/main" id="{B5BEBD11-2345-CBBB-D897-64E21A6A23C5}"/>
                        </a:ext>
                      </a:extLst>
                    </pic:cNvPr>
                    <pic:cNvPicPr>
                      <a:picLocks noChangeAspect="1"/>
                    </pic:cNvPicPr>
                  </pic:nvPicPr>
                  <pic:blipFill>
                    <a:blip r:embed="rId29">
                      <a:extLst>
                        <a:ext uri="{BEBA8EAE-BF5A-486C-A8C5-ECC9F3942E4B}">
                          <a14:imgProps xmlns:a14="http://schemas.microsoft.com/office/drawing/2010/main">
                            <a14:imgLayer r:embed="rId30">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1432560" cy="962660"/>
                    </a:xfrm>
                    <a:prstGeom prst="rect">
                      <a:avLst/>
                    </a:prstGeom>
                  </pic:spPr>
                </pic:pic>
              </a:graphicData>
            </a:graphic>
          </wp:anchor>
        </w:drawing>
      </w:r>
      <w:r w:rsidRPr="00F21BFE">
        <w:rPr>
          <w:rFonts w:ascii="Calibri" w:hAnsi="Calibri" w:cs="Calibri"/>
          <w:b/>
          <w:bCs/>
          <w:color w:val="4472C4"/>
          <w:sz w:val="22"/>
          <w:szCs w:val="22"/>
          <w14:ligatures w14:val="standardContextual"/>
        </w:rPr>
        <w:t>STEP 4: </w:t>
      </w:r>
    </w:p>
    <w:p w14:paraId="0A34DC37" w14:textId="79091BB9" w:rsidR="00F21BFE" w:rsidRPr="00F21BFE" w:rsidRDefault="003E3418" w:rsidP="00F21BFE">
      <w:pPr>
        <w:jc w:val="both"/>
        <w:rPr>
          <w:rFonts w:ascii="Calibri" w:hAnsi="Calibri" w:cs="Calibri"/>
          <w:b/>
          <w:bCs/>
          <w:sz w:val="22"/>
          <w:szCs w:val="22"/>
          <w14:ligatures w14:val="standardContextual"/>
        </w:rPr>
      </w:pPr>
      <w:r>
        <w:rPr>
          <w:rFonts w:ascii="Calibri" w:hAnsi="Calibri" w:cs="Calibri"/>
          <w:sz w:val="22"/>
          <w:szCs w:val="22"/>
          <w14:ligatures w14:val="standardContextual"/>
        </w:rPr>
        <w:t>Affix</w:t>
      </w:r>
      <w:r w:rsidRPr="00F21BFE">
        <w:rPr>
          <w:rFonts w:ascii="Calibri" w:hAnsi="Calibri" w:cs="Calibri"/>
          <w:sz w:val="22"/>
          <w:szCs w:val="22"/>
          <w14:ligatures w14:val="standardContextual"/>
        </w:rPr>
        <w:t xml:space="preserve"> </w:t>
      </w:r>
      <w:r w:rsidR="00F21BFE" w:rsidRPr="00F21BFE">
        <w:rPr>
          <w:rFonts w:ascii="Calibri" w:hAnsi="Calibri" w:cs="Calibri"/>
          <w:sz w:val="22"/>
          <w:szCs w:val="22"/>
          <w14:ligatures w14:val="standardContextual"/>
        </w:rPr>
        <w:t>UN3373 Category B</w:t>
      </w:r>
      <w:r>
        <w:rPr>
          <w:rFonts w:ascii="Calibri" w:hAnsi="Calibri" w:cs="Calibri"/>
          <w:sz w:val="22"/>
          <w:szCs w:val="22"/>
          <w14:ligatures w14:val="standardContextual"/>
        </w:rPr>
        <w:t xml:space="preserve"> label to the box. Ensure return address, shipping label, and postage (if applicable) are present.</w:t>
      </w:r>
    </w:p>
    <w:p w14:paraId="28F0F2BD" w14:textId="36634A9D" w:rsidR="00F21BFE" w:rsidRPr="00F21BFE" w:rsidRDefault="00F21BFE" w:rsidP="00F21BFE">
      <w:pPr>
        <w:rPr>
          <w:rFonts w:ascii="Calibri" w:hAnsi="Calibri" w:cs="Calibri"/>
          <w:sz w:val="22"/>
          <w:szCs w:val="22"/>
          <w14:ligatures w14:val="standardContextual"/>
        </w:rPr>
      </w:pPr>
      <w:r w:rsidRPr="00F21BFE">
        <w:rPr>
          <w:rFonts w:ascii="Calibri" w:hAnsi="Calibri" w:cs="Calibri"/>
          <w:b/>
          <w:bCs/>
          <w:sz w:val="22"/>
          <w:szCs w:val="22"/>
          <w14:ligatures w14:val="standardContextual"/>
        </w:rPr>
        <w:t xml:space="preserve">For </w:t>
      </w:r>
      <w:r w:rsidR="00B42586">
        <w:rPr>
          <w:rFonts w:ascii="Calibri" w:hAnsi="Calibri" w:cs="Calibri"/>
          <w:b/>
          <w:bCs/>
          <w:sz w:val="22"/>
          <w:szCs w:val="22"/>
          <w14:ligatures w14:val="standardContextual"/>
        </w:rPr>
        <w:t>r</w:t>
      </w:r>
      <w:r w:rsidRPr="00F21BFE">
        <w:rPr>
          <w:rFonts w:ascii="Calibri" w:hAnsi="Calibri" w:cs="Calibri"/>
          <w:b/>
          <w:bCs/>
          <w:sz w:val="22"/>
          <w:szCs w:val="22"/>
          <w14:ligatures w14:val="standardContextual"/>
        </w:rPr>
        <w:t>efrigerated specimens:</w:t>
      </w:r>
      <w:r w:rsidRPr="00F21BFE">
        <w:rPr>
          <w:rFonts w:ascii="Calibri" w:hAnsi="Calibri" w:cs="Calibri"/>
          <w:sz w:val="22"/>
          <w:szCs w:val="22"/>
          <w14:ligatures w14:val="standardContextual"/>
        </w:rPr>
        <w:t xml:space="preserve"> </w:t>
      </w:r>
      <w:r w:rsidR="003E3418">
        <w:rPr>
          <w:rFonts w:ascii="Calibri" w:hAnsi="Calibri" w:cs="Calibri"/>
          <w:sz w:val="22"/>
          <w:szCs w:val="22"/>
          <w14:ligatures w14:val="standardContextual"/>
        </w:rPr>
        <w:t>Affix a Keep</w:t>
      </w:r>
      <w:r w:rsidR="003E3418" w:rsidRPr="00F21BFE">
        <w:rPr>
          <w:rFonts w:ascii="Calibri" w:hAnsi="Calibri" w:cs="Calibri"/>
          <w:sz w:val="22"/>
          <w:szCs w:val="22"/>
          <w14:ligatures w14:val="standardContextual"/>
        </w:rPr>
        <w:t xml:space="preserve"> </w:t>
      </w:r>
      <w:r w:rsidR="003E3418">
        <w:rPr>
          <w:rFonts w:ascii="Calibri" w:hAnsi="Calibri" w:cs="Calibri"/>
          <w:sz w:val="22"/>
          <w:szCs w:val="22"/>
          <w14:ligatures w14:val="standardContextual"/>
        </w:rPr>
        <w:t>R</w:t>
      </w:r>
      <w:r w:rsidRPr="00F21BFE">
        <w:rPr>
          <w:rFonts w:ascii="Calibri" w:hAnsi="Calibri" w:cs="Calibri"/>
          <w:sz w:val="22"/>
          <w:szCs w:val="22"/>
          <w14:ligatures w14:val="standardContextual"/>
        </w:rPr>
        <w:t xml:space="preserve">efrigerated label. </w:t>
      </w:r>
    </w:p>
    <w:p w14:paraId="3E9CFE73" w14:textId="5FD44295" w:rsidR="00F21BFE" w:rsidRPr="00F21BFE" w:rsidRDefault="00F21BFE" w:rsidP="00F21BFE">
      <w:pPr>
        <w:rPr>
          <w:rFonts w:ascii="Calibri" w:hAnsi="Calibri" w:cs="Calibri"/>
          <w:sz w:val="22"/>
          <w:szCs w:val="22"/>
          <w14:ligatures w14:val="standardContextual"/>
        </w:rPr>
      </w:pPr>
      <w:r w:rsidRPr="00F21BFE">
        <w:rPr>
          <w:rFonts w:ascii="Calibri" w:hAnsi="Calibri" w:cs="Calibri"/>
          <w:b/>
          <w:bCs/>
          <w:sz w:val="22"/>
          <w:szCs w:val="22"/>
          <w14:ligatures w14:val="standardContextual"/>
        </w:rPr>
        <w:t xml:space="preserve">For </w:t>
      </w:r>
      <w:r w:rsidR="00B42586">
        <w:rPr>
          <w:rFonts w:ascii="Calibri" w:hAnsi="Calibri" w:cs="Calibri"/>
          <w:b/>
          <w:bCs/>
          <w:sz w:val="22"/>
          <w:szCs w:val="22"/>
          <w14:ligatures w14:val="standardContextual"/>
        </w:rPr>
        <w:t>f</w:t>
      </w:r>
      <w:r w:rsidRPr="00F21BFE">
        <w:rPr>
          <w:rFonts w:ascii="Calibri" w:hAnsi="Calibri" w:cs="Calibri"/>
          <w:b/>
          <w:bCs/>
          <w:sz w:val="22"/>
          <w:szCs w:val="22"/>
          <w14:ligatures w14:val="standardContextual"/>
        </w:rPr>
        <w:t xml:space="preserve">rozen </w:t>
      </w:r>
      <w:r w:rsidR="00B42586">
        <w:rPr>
          <w:rFonts w:ascii="Calibri" w:hAnsi="Calibri" w:cs="Calibri"/>
          <w:b/>
          <w:bCs/>
          <w:sz w:val="22"/>
          <w:szCs w:val="22"/>
          <w14:ligatures w14:val="standardContextual"/>
        </w:rPr>
        <w:t>s</w:t>
      </w:r>
      <w:r w:rsidRPr="00F21BFE">
        <w:rPr>
          <w:rFonts w:ascii="Calibri" w:hAnsi="Calibri" w:cs="Calibri"/>
          <w:b/>
          <w:bCs/>
          <w:sz w:val="22"/>
          <w:szCs w:val="22"/>
          <w14:ligatures w14:val="standardContextual"/>
        </w:rPr>
        <w:t>pecimens:</w:t>
      </w:r>
      <w:r w:rsidRPr="00F21BFE">
        <w:rPr>
          <w:rFonts w:ascii="Calibri" w:hAnsi="Calibri" w:cs="Calibri"/>
          <w:sz w:val="22"/>
          <w:szCs w:val="22"/>
          <w14:ligatures w14:val="standardContextual"/>
        </w:rPr>
        <w:t xml:space="preserve"> </w:t>
      </w:r>
      <w:r w:rsidR="003E3418">
        <w:rPr>
          <w:rFonts w:ascii="Calibri" w:hAnsi="Calibri" w:cs="Calibri"/>
          <w:sz w:val="22"/>
          <w:szCs w:val="22"/>
          <w14:ligatures w14:val="standardContextual"/>
        </w:rPr>
        <w:t>Affix</w:t>
      </w:r>
      <w:r w:rsidR="003E3418" w:rsidRPr="00F21BFE">
        <w:rPr>
          <w:rFonts w:ascii="Calibri" w:hAnsi="Calibri" w:cs="Calibri"/>
          <w:sz w:val="22"/>
          <w:szCs w:val="22"/>
          <w14:ligatures w14:val="standardContextual"/>
        </w:rPr>
        <w:t xml:space="preserve"> </w:t>
      </w:r>
      <w:r w:rsidRPr="00F21BFE">
        <w:rPr>
          <w:rFonts w:ascii="Calibri" w:hAnsi="Calibri" w:cs="Calibri"/>
          <w:sz w:val="22"/>
          <w:szCs w:val="22"/>
          <w14:ligatures w14:val="standardContextual"/>
        </w:rPr>
        <w:t>a Class 9 dry ice label.</w:t>
      </w:r>
    </w:p>
    <w:p w14:paraId="27DA47B0" w14:textId="77777777" w:rsidR="00F21BFE" w:rsidRPr="00F21BFE" w:rsidRDefault="00F21BFE" w:rsidP="00F21BFE">
      <w:pPr>
        <w:rPr>
          <w:rFonts w:ascii="Calibri" w:hAnsi="Calibri" w:cs="Calibri"/>
          <w:b/>
          <w:bCs/>
          <w:sz w:val="12"/>
          <w:szCs w:val="12"/>
          <w14:ligatures w14:val="standardContextual"/>
        </w:rPr>
      </w:pPr>
    </w:p>
    <w:p w14:paraId="2D93EE96" w14:textId="77777777" w:rsidR="003F0C12" w:rsidRDefault="003F0C12" w:rsidP="00F21BFE">
      <w:pPr>
        <w:ind w:right="-270"/>
        <w:rPr>
          <w:rFonts w:ascii="Calibri" w:hAnsi="Calibri" w:cs="Calibri"/>
          <w:b/>
          <w:bCs/>
          <w:sz w:val="22"/>
          <w:szCs w:val="22"/>
          <w14:ligatures w14:val="standardContextual"/>
        </w:rPr>
      </w:pPr>
    </w:p>
    <w:p w14:paraId="072C92A4" w14:textId="342B64DA" w:rsidR="00D93C3D" w:rsidRPr="00F21BFE" w:rsidRDefault="00F21BFE" w:rsidP="00F21BFE">
      <w:pPr>
        <w:ind w:right="-270"/>
        <w:rPr>
          <w:rFonts w:ascii="Calibri" w:hAnsi="Calibri" w:cs="Calibri"/>
          <w14:ligatures w14:val="standardContextual"/>
        </w:rPr>
      </w:pPr>
      <w:r w:rsidRPr="00F21BFE">
        <w:rPr>
          <w:rFonts w:ascii="Calibri" w:hAnsi="Calibri" w:cs="Calibri"/>
          <w:b/>
          <w:bCs/>
          <w:sz w:val="22"/>
          <w:szCs w:val="22"/>
          <w14:ligatures w14:val="standardContextual"/>
        </w:rPr>
        <w:t xml:space="preserve">If you return a cooler and need a replacement, email the Kit Room to request one: </w:t>
      </w:r>
      <w:hyperlink r:id="rId31" w:history="1">
        <w:r w:rsidRPr="00F21BFE">
          <w:rPr>
            <w:rFonts w:ascii="Calibri" w:hAnsi="Calibri" w:cs="Calibri"/>
            <w:color w:val="0563C1"/>
            <w:sz w:val="22"/>
            <w:szCs w:val="22"/>
            <w:u w:val="single"/>
            <w14:ligatures w14:val="standardContextual"/>
          </w:rPr>
          <w:t>masphl.specimenkitorders@mass.gov</w:t>
        </w:r>
      </w:hyperlink>
    </w:p>
    <w:p w14:paraId="10D4AD8D" w14:textId="7FC8CE51" w:rsidR="00EA6B31" w:rsidRPr="00603943" w:rsidRDefault="00EA6B31" w:rsidP="00603943">
      <w:pPr>
        <w:ind w:right="-270"/>
        <w:rPr>
          <w:rFonts w:asciiTheme="minorHAnsi" w:hAnsiTheme="minorHAnsi" w:cstheme="minorBidi"/>
          <w:sz w:val="2"/>
          <w:szCs w:val="2"/>
        </w:rPr>
      </w:pPr>
    </w:p>
    <w:sectPr w:rsidR="00EA6B31" w:rsidRPr="00603943" w:rsidSect="00603943">
      <w:headerReference w:type="default" r:id="rId32"/>
      <w:footerReference w:type="default" r:id="rId33"/>
      <w:pgSz w:w="12240" w:h="15840" w:code="1"/>
      <w:pgMar w:top="432" w:right="720" w:bottom="54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50BBE" w14:textId="77777777" w:rsidR="00A85085" w:rsidRDefault="00A85085">
      <w:r>
        <w:separator/>
      </w:r>
    </w:p>
  </w:endnote>
  <w:endnote w:type="continuationSeparator" w:id="0">
    <w:p w14:paraId="0110EF3C" w14:textId="77777777" w:rsidR="00A85085" w:rsidRDefault="00A8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84CA1" w14:textId="6CE9BCAA" w:rsidR="004414D3" w:rsidRPr="00B311AA" w:rsidRDefault="003F0594" w:rsidP="004414D3">
    <w:pPr>
      <w:rPr>
        <w:sz w:val="20"/>
        <w:szCs w:val="16"/>
      </w:rPr>
    </w:pPr>
    <w:r w:rsidRPr="009E076F">
      <w:rPr>
        <w:sz w:val="20"/>
        <w:szCs w:val="16"/>
      </w:rPr>
      <w:t xml:space="preserve">Form </w:t>
    </w:r>
    <w:r w:rsidR="004414D3" w:rsidRPr="009E076F">
      <w:rPr>
        <w:sz w:val="20"/>
        <w:szCs w:val="16"/>
      </w:rPr>
      <w:t>SI-V</w:t>
    </w:r>
    <w:r w:rsidR="00D55273">
      <w:rPr>
        <w:sz w:val="20"/>
        <w:szCs w:val="16"/>
      </w:rPr>
      <w:t xml:space="preserve">I </w:t>
    </w:r>
    <w:r w:rsidR="00DF11E3">
      <w:rPr>
        <w:sz w:val="20"/>
        <w:szCs w:val="16"/>
      </w:rPr>
      <w:t>Rev.</w:t>
    </w:r>
    <w:r w:rsidR="008B44D3">
      <w:rPr>
        <w:sz w:val="20"/>
        <w:szCs w:val="16"/>
      </w:rPr>
      <w:t xml:space="preserve"> </w:t>
    </w:r>
    <w:r w:rsidR="00EA5F7E">
      <w:rPr>
        <w:sz w:val="20"/>
        <w:szCs w:val="16"/>
      </w:rPr>
      <w:t>10.2025</w:t>
    </w:r>
    <w:r w:rsidR="00687011">
      <w:rPr>
        <w:sz w:val="20"/>
        <w:szCs w:val="16"/>
      </w:rPr>
      <w:tab/>
    </w:r>
    <w:r w:rsidR="00687011">
      <w:rPr>
        <w:sz w:val="20"/>
        <w:szCs w:val="16"/>
      </w:rPr>
      <w:tab/>
    </w:r>
    <w:r w:rsidR="00687011">
      <w:rPr>
        <w:sz w:val="20"/>
        <w:szCs w:val="16"/>
      </w:rPr>
      <w:tab/>
    </w:r>
    <w:r w:rsidR="00687011">
      <w:rPr>
        <w:sz w:val="20"/>
        <w:szCs w:val="16"/>
      </w:rPr>
      <w:tab/>
    </w:r>
    <w:r w:rsidR="00687011">
      <w:rPr>
        <w:sz w:val="20"/>
        <w:szCs w:val="16"/>
      </w:rPr>
      <w:tab/>
    </w:r>
    <w:r w:rsidR="00687011" w:rsidRPr="00687011">
      <w:rPr>
        <w:sz w:val="20"/>
        <w:szCs w:val="16"/>
      </w:rPr>
      <w:fldChar w:fldCharType="begin"/>
    </w:r>
    <w:r w:rsidR="00687011" w:rsidRPr="00687011">
      <w:rPr>
        <w:sz w:val="20"/>
        <w:szCs w:val="16"/>
      </w:rPr>
      <w:instrText xml:space="preserve"> PAGE   \* MERGEFORMAT </w:instrText>
    </w:r>
    <w:r w:rsidR="00687011" w:rsidRPr="00687011">
      <w:rPr>
        <w:sz w:val="20"/>
        <w:szCs w:val="16"/>
      </w:rPr>
      <w:fldChar w:fldCharType="separate"/>
    </w:r>
    <w:r w:rsidR="00687011" w:rsidRPr="00687011">
      <w:rPr>
        <w:noProof/>
        <w:sz w:val="20"/>
        <w:szCs w:val="16"/>
      </w:rPr>
      <w:t>1</w:t>
    </w:r>
    <w:r w:rsidR="00687011" w:rsidRPr="00687011">
      <w:rPr>
        <w:noProof/>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9D0CF" w14:textId="77777777" w:rsidR="00A85085" w:rsidRDefault="00A85085">
      <w:r>
        <w:separator/>
      </w:r>
    </w:p>
  </w:footnote>
  <w:footnote w:type="continuationSeparator" w:id="0">
    <w:p w14:paraId="574A6018" w14:textId="77777777" w:rsidR="00A85085" w:rsidRDefault="00A8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80D77" w14:textId="7C57833F" w:rsidR="00357313" w:rsidRDefault="00357313" w:rsidP="00836459">
    <w:pPr>
      <w:jc w:val="center"/>
      <w:rPr>
        <w:rFonts w:ascii="Tahoma" w:hAnsi="Tahoma" w:cs="Tahoma"/>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453E"/>
    <w:multiLevelType w:val="hybridMultilevel"/>
    <w:tmpl w:val="5D22415C"/>
    <w:lvl w:ilvl="0" w:tplc="65B666C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7C5E16"/>
    <w:multiLevelType w:val="hybridMultilevel"/>
    <w:tmpl w:val="763C4BA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C46F5"/>
    <w:multiLevelType w:val="hybridMultilevel"/>
    <w:tmpl w:val="DF5C486A"/>
    <w:lvl w:ilvl="0" w:tplc="65B666C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6A4873"/>
    <w:multiLevelType w:val="hybridMultilevel"/>
    <w:tmpl w:val="E2FC8488"/>
    <w:lvl w:ilvl="0" w:tplc="C116FF18">
      <w:start w:val="1"/>
      <w:numFmt w:val="decimal"/>
      <w:lvlText w:val="%1."/>
      <w:lvlJc w:val="left"/>
      <w:pPr>
        <w:tabs>
          <w:tab w:val="num" w:pos="720"/>
        </w:tabs>
        <w:ind w:left="720" w:hanging="360"/>
      </w:pPr>
      <w:rPr>
        <w:rFonts w:ascii="Times New Roman" w:eastAsia="Times New Roman" w:hAnsi="Times New Roman" w:cs="Times New Roman"/>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3F302B"/>
    <w:multiLevelType w:val="hybridMultilevel"/>
    <w:tmpl w:val="F926C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C56E8D"/>
    <w:multiLevelType w:val="hybridMultilevel"/>
    <w:tmpl w:val="808C1AA6"/>
    <w:lvl w:ilvl="0" w:tplc="A7C0EEF6">
      <w:start w:val="1"/>
      <w:numFmt w:val="decimal"/>
      <w:lvlText w:val="%1."/>
      <w:lvlJc w:val="left"/>
      <w:pPr>
        <w:tabs>
          <w:tab w:val="num" w:pos="360"/>
        </w:tabs>
        <w:ind w:left="360" w:hanging="360"/>
      </w:pPr>
      <w:rPr>
        <w:rFonts w:hint="default"/>
        <w:b w:val="0"/>
      </w:rPr>
    </w:lvl>
    <w:lvl w:ilvl="1" w:tplc="C5DE55D2">
      <w:start w:val="1"/>
      <w:numFmt w:val="lowerLetter"/>
      <w:lvlText w:val="%2."/>
      <w:lvlJc w:val="left"/>
      <w:pPr>
        <w:tabs>
          <w:tab w:val="num" w:pos="1080"/>
        </w:tabs>
        <w:ind w:left="1080" w:hanging="360"/>
      </w:pPr>
      <w:rPr>
        <w:b w:val="0"/>
        <w:bCs/>
        <w:sz w:val="20"/>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C856C7D"/>
    <w:multiLevelType w:val="hybridMultilevel"/>
    <w:tmpl w:val="CD0007D6"/>
    <w:lvl w:ilvl="0" w:tplc="0FF8E0D4">
      <w:start w:val="1"/>
      <w:numFmt w:val="decimal"/>
      <w:lvlText w:val="%1."/>
      <w:lvlJc w:val="left"/>
      <w:pPr>
        <w:ind w:left="360" w:hanging="360"/>
      </w:pPr>
      <w:rPr>
        <w:rFonts w:asciiTheme="minorHAnsi" w:hAnsiTheme="minorHAnsi" w:cstheme="minorHAnsi"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D094952"/>
    <w:multiLevelType w:val="hybridMultilevel"/>
    <w:tmpl w:val="AB623C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F4919C7"/>
    <w:multiLevelType w:val="hybridMultilevel"/>
    <w:tmpl w:val="B6BA762E"/>
    <w:lvl w:ilvl="0" w:tplc="300C9C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6069E7"/>
    <w:multiLevelType w:val="hybridMultilevel"/>
    <w:tmpl w:val="005294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2621772"/>
    <w:multiLevelType w:val="hybridMultilevel"/>
    <w:tmpl w:val="28D86E36"/>
    <w:lvl w:ilvl="0" w:tplc="E7FEA5E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A4038F"/>
    <w:multiLevelType w:val="hybridMultilevel"/>
    <w:tmpl w:val="7FE4B732"/>
    <w:lvl w:ilvl="0" w:tplc="78ACF2F4">
      <w:start w:val="1"/>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65B10C4"/>
    <w:multiLevelType w:val="hybridMultilevel"/>
    <w:tmpl w:val="79288B18"/>
    <w:lvl w:ilvl="0" w:tplc="65B666C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ED12887"/>
    <w:multiLevelType w:val="hybridMultilevel"/>
    <w:tmpl w:val="79A40690"/>
    <w:lvl w:ilvl="0" w:tplc="E3805AD4">
      <w:start w:val="1"/>
      <w:numFmt w:val="bullet"/>
      <w:lvlText w:val=""/>
      <w:lvlJc w:val="left"/>
      <w:pPr>
        <w:tabs>
          <w:tab w:val="num" w:pos="1170"/>
        </w:tabs>
        <w:ind w:left="1170" w:hanging="360"/>
      </w:pPr>
      <w:rPr>
        <w:rFonts w:ascii="Wingdings" w:hAnsi="Wingdings" w:hint="default"/>
        <w:sz w:val="16"/>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4" w15:restartNumberingAfterBreak="0">
    <w:nsid w:val="708E3EAA"/>
    <w:multiLevelType w:val="hybridMultilevel"/>
    <w:tmpl w:val="8416C13A"/>
    <w:lvl w:ilvl="0" w:tplc="30885E5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720D2155"/>
    <w:multiLevelType w:val="hybridMultilevel"/>
    <w:tmpl w:val="E9308EE0"/>
    <w:lvl w:ilvl="0" w:tplc="A7C0EEF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6933B8"/>
    <w:multiLevelType w:val="hybridMultilevel"/>
    <w:tmpl w:val="80467B72"/>
    <w:lvl w:ilvl="0" w:tplc="0409000F">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9B27B33"/>
    <w:multiLevelType w:val="hybridMultilevel"/>
    <w:tmpl w:val="63D67D2A"/>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num w:numId="1" w16cid:durableId="1314984886">
    <w:abstractNumId w:val="13"/>
  </w:num>
  <w:num w:numId="2" w16cid:durableId="1821969143">
    <w:abstractNumId w:val="10"/>
  </w:num>
  <w:num w:numId="3" w16cid:durableId="1812479618">
    <w:abstractNumId w:val="3"/>
  </w:num>
  <w:num w:numId="4" w16cid:durableId="1622374737">
    <w:abstractNumId w:val="5"/>
  </w:num>
  <w:num w:numId="5" w16cid:durableId="570433520">
    <w:abstractNumId w:val="2"/>
  </w:num>
  <w:num w:numId="6" w16cid:durableId="774180461">
    <w:abstractNumId w:val="0"/>
  </w:num>
  <w:num w:numId="7" w16cid:durableId="970599928">
    <w:abstractNumId w:val="12"/>
  </w:num>
  <w:num w:numId="8" w16cid:durableId="1160077065">
    <w:abstractNumId w:val="8"/>
  </w:num>
  <w:num w:numId="9" w16cid:durableId="897009356">
    <w:abstractNumId w:val="4"/>
  </w:num>
  <w:num w:numId="10" w16cid:durableId="578027601">
    <w:abstractNumId w:val="6"/>
  </w:num>
  <w:num w:numId="11" w16cid:durableId="280190700">
    <w:abstractNumId w:val="11"/>
  </w:num>
  <w:num w:numId="12" w16cid:durableId="1132409191">
    <w:abstractNumId w:val="17"/>
  </w:num>
  <w:num w:numId="13" w16cid:durableId="2119716098">
    <w:abstractNumId w:val="14"/>
  </w:num>
  <w:num w:numId="14" w16cid:durableId="302540417">
    <w:abstractNumId w:val="1"/>
  </w:num>
  <w:num w:numId="15" w16cid:durableId="1038823936">
    <w:abstractNumId w:val="9"/>
  </w:num>
  <w:num w:numId="16" w16cid:durableId="195119157">
    <w:abstractNumId w:val="7"/>
  </w:num>
  <w:num w:numId="17" w16cid:durableId="1406680170">
    <w:abstractNumId w:val="15"/>
  </w:num>
  <w:num w:numId="18" w16cid:durableId="15817902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A58"/>
    <w:rsid w:val="00001DC4"/>
    <w:rsid w:val="00004732"/>
    <w:rsid w:val="00005DC8"/>
    <w:rsid w:val="00006914"/>
    <w:rsid w:val="000163C8"/>
    <w:rsid w:val="0001754C"/>
    <w:rsid w:val="000247D5"/>
    <w:rsid w:val="00024E73"/>
    <w:rsid w:val="0002522C"/>
    <w:rsid w:val="00027565"/>
    <w:rsid w:val="0003080B"/>
    <w:rsid w:val="0003085C"/>
    <w:rsid w:val="0003151B"/>
    <w:rsid w:val="00031798"/>
    <w:rsid w:val="00032BA3"/>
    <w:rsid w:val="00036E83"/>
    <w:rsid w:val="00037528"/>
    <w:rsid w:val="00041684"/>
    <w:rsid w:val="00043649"/>
    <w:rsid w:val="000455E7"/>
    <w:rsid w:val="00046691"/>
    <w:rsid w:val="000506B9"/>
    <w:rsid w:val="00053DB5"/>
    <w:rsid w:val="00053DE8"/>
    <w:rsid w:val="00054A67"/>
    <w:rsid w:val="000559C2"/>
    <w:rsid w:val="00056254"/>
    <w:rsid w:val="00057B8D"/>
    <w:rsid w:val="0006205F"/>
    <w:rsid w:val="000673C1"/>
    <w:rsid w:val="00067527"/>
    <w:rsid w:val="00067FAA"/>
    <w:rsid w:val="00072582"/>
    <w:rsid w:val="00076584"/>
    <w:rsid w:val="00081CBC"/>
    <w:rsid w:val="0008497D"/>
    <w:rsid w:val="000851E6"/>
    <w:rsid w:val="00087880"/>
    <w:rsid w:val="00087F4B"/>
    <w:rsid w:val="00091247"/>
    <w:rsid w:val="00094F1A"/>
    <w:rsid w:val="00095407"/>
    <w:rsid w:val="000962D4"/>
    <w:rsid w:val="00096E39"/>
    <w:rsid w:val="000A0540"/>
    <w:rsid w:val="000A50BA"/>
    <w:rsid w:val="000B2C14"/>
    <w:rsid w:val="000B2F06"/>
    <w:rsid w:val="000B5871"/>
    <w:rsid w:val="000B69AC"/>
    <w:rsid w:val="000B6E10"/>
    <w:rsid w:val="000C126D"/>
    <w:rsid w:val="000C2446"/>
    <w:rsid w:val="000C37CA"/>
    <w:rsid w:val="000C5923"/>
    <w:rsid w:val="000C6801"/>
    <w:rsid w:val="000D106E"/>
    <w:rsid w:val="000D139C"/>
    <w:rsid w:val="000D205B"/>
    <w:rsid w:val="000D237E"/>
    <w:rsid w:val="000D2D6F"/>
    <w:rsid w:val="000DB823"/>
    <w:rsid w:val="000E1334"/>
    <w:rsid w:val="000E4BE4"/>
    <w:rsid w:val="000F128B"/>
    <w:rsid w:val="000F19A0"/>
    <w:rsid w:val="000F44B1"/>
    <w:rsid w:val="000F7B69"/>
    <w:rsid w:val="00100446"/>
    <w:rsid w:val="00101F60"/>
    <w:rsid w:val="00103F11"/>
    <w:rsid w:val="0010481D"/>
    <w:rsid w:val="00104D34"/>
    <w:rsid w:val="00107EDB"/>
    <w:rsid w:val="001226B1"/>
    <w:rsid w:val="00123077"/>
    <w:rsid w:val="001236B3"/>
    <w:rsid w:val="001247BD"/>
    <w:rsid w:val="0013249F"/>
    <w:rsid w:val="001335B5"/>
    <w:rsid w:val="00134F7B"/>
    <w:rsid w:val="00135E9E"/>
    <w:rsid w:val="00140BCA"/>
    <w:rsid w:val="0014358C"/>
    <w:rsid w:val="001460AD"/>
    <w:rsid w:val="00146147"/>
    <w:rsid w:val="001506C5"/>
    <w:rsid w:val="00150CCA"/>
    <w:rsid w:val="001510E9"/>
    <w:rsid w:val="0015209D"/>
    <w:rsid w:val="00154140"/>
    <w:rsid w:val="00160E44"/>
    <w:rsid w:val="001708EF"/>
    <w:rsid w:val="00173FCF"/>
    <w:rsid w:val="00174CFB"/>
    <w:rsid w:val="00174F54"/>
    <w:rsid w:val="001754C3"/>
    <w:rsid w:val="00175D94"/>
    <w:rsid w:val="001762BC"/>
    <w:rsid w:val="0017639D"/>
    <w:rsid w:val="0018202F"/>
    <w:rsid w:val="001838BA"/>
    <w:rsid w:val="00183CBA"/>
    <w:rsid w:val="00184404"/>
    <w:rsid w:val="00184B24"/>
    <w:rsid w:val="00184C4E"/>
    <w:rsid w:val="00184EA4"/>
    <w:rsid w:val="00186AE8"/>
    <w:rsid w:val="0019319D"/>
    <w:rsid w:val="001935E5"/>
    <w:rsid w:val="00193879"/>
    <w:rsid w:val="00193ABE"/>
    <w:rsid w:val="00194AE7"/>
    <w:rsid w:val="001A1181"/>
    <w:rsid w:val="001A477A"/>
    <w:rsid w:val="001A68AA"/>
    <w:rsid w:val="001A7660"/>
    <w:rsid w:val="001B4A54"/>
    <w:rsid w:val="001C1366"/>
    <w:rsid w:val="001C145E"/>
    <w:rsid w:val="001C30AD"/>
    <w:rsid w:val="001C3249"/>
    <w:rsid w:val="001C4611"/>
    <w:rsid w:val="001C477B"/>
    <w:rsid w:val="001C4ADE"/>
    <w:rsid w:val="001C5AD0"/>
    <w:rsid w:val="001C6398"/>
    <w:rsid w:val="001C7D95"/>
    <w:rsid w:val="001D1617"/>
    <w:rsid w:val="001E05C8"/>
    <w:rsid w:val="001E102B"/>
    <w:rsid w:val="001E1636"/>
    <w:rsid w:val="001E2D9F"/>
    <w:rsid w:val="001E3E8D"/>
    <w:rsid w:val="001E78B6"/>
    <w:rsid w:val="001F3FE0"/>
    <w:rsid w:val="001F4EF5"/>
    <w:rsid w:val="001F51EB"/>
    <w:rsid w:val="001F5D01"/>
    <w:rsid w:val="001F7DA7"/>
    <w:rsid w:val="001F7DDC"/>
    <w:rsid w:val="002161BA"/>
    <w:rsid w:val="00217C76"/>
    <w:rsid w:val="0022179C"/>
    <w:rsid w:val="00223787"/>
    <w:rsid w:val="00223862"/>
    <w:rsid w:val="00224C01"/>
    <w:rsid w:val="00225584"/>
    <w:rsid w:val="002266F6"/>
    <w:rsid w:val="0022712B"/>
    <w:rsid w:val="002318F0"/>
    <w:rsid w:val="00231F20"/>
    <w:rsid w:val="00232743"/>
    <w:rsid w:val="00234548"/>
    <w:rsid w:val="0023574F"/>
    <w:rsid w:val="0023744E"/>
    <w:rsid w:val="00241863"/>
    <w:rsid w:val="00241F45"/>
    <w:rsid w:val="00242ADF"/>
    <w:rsid w:val="00245AEB"/>
    <w:rsid w:val="00250E78"/>
    <w:rsid w:val="00251A97"/>
    <w:rsid w:val="00253010"/>
    <w:rsid w:val="00254BBA"/>
    <w:rsid w:val="00256520"/>
    <w:rsid w:val="00256809"/>
    <w:rsid w:val="0026301C"/>
    <w:rsid w:val="00265608"/>
    <w:rsid w:val="00267075"/>
    <w:rsid w:val="00271128"/>
    <w:rsid w:val="0027134C"/>
    <w:rsid w:val="00274035"/>
    <w:rsid w:val="0027635B"/>
    <w:rsid w:val="0028082A"/>
    <w:rsid w:val="00283983"/>
    <w:rsid w:val="00283C36"/>
    <w:rsid w:val="00283D9A"/>
    <w:rsid w:val="00293FEA"/>
    <w:rsid w:val="002972E2"/>
    <w:rsid w:val="002A1B31"/>
    <w:rsid w:val="002A2E5C"/>
    <w:rsid w:val="002A5384"/>
    <w:rsid w:val="002B296E"/>
    <w:rsid w:val="002B29C6"/>
    <w:rsid w:val="002B5091"/>
    <w:rsid w:val="002B63CB"/>
    <w:rsid w:val="002C435B"/>
    <w:rsid w:val="002D0398"/>
    <w:rsid w:val="002D09ED"/>
    <w:rsid w:val="002D1590"/>
    <w:rsid w:val="002D18E9"/>
    <w:rsid w:val="002D669C"/>
    <w:rsid w:val="002D6DE8"/>
    <w:rsid w:val="002E0DFD"/>
    <w:rsid w:val="002E2AD3"/>
    <w:rsid w:val="002E3AE0"/>
    <w:rsid w:val="002E52B6"/>
    <w:rsid w:val="002E7E6C"/>
    <w:rsid w:val="002F1048"/>
    <w:rsid w:val="002F5C6B"/>
    <w:rsid w:val="002F7059"/>
    <w:rsid w:val="003134EE"/>
    <w:rsid w:val="00314590"/>
    <w:rsid w:val="00314FB4"/>
    <w:rsid w:val="003173D3"/>
    <w:rsid w:val="003228F3"/>
    <w:rsid w:val="00322DFB"/>
    <w:rsid w:val="003239A2"/>
    <w:rsid w:val="00324405"/>
    <w:rsid w:val="003249D4"/>
    <w:rsid w:val="003271BA"/>
    <w:rsid w:val="00332548"/>
    <w:rsid w:val="0033400E"/>
    <w:rsid w:val="003341CD"/>
    <w:rsid w:val="00335848"/>
    <w:rsid w:val="003403E2"/>
    <w:rsid w:val="0034739E"/>
    <w:rsid w:val="00350B97"/>
    <w:rsid w:val="00350D39"/>
    <w:rsid w:val="00354F78"/>
    <w:rsid w:val="00355F74"/>
    <w:rsid w:val="00356CA6"/>
    <w:rsid w:val="00357313"/>
    <w:rsid w:val="003620AC"/>
    <w:rsid w:val="0036321D"/>
    <w:rsid w:val="00363611"/>
    <w:rsid w:val="00365798"/>
    <w:rsid w:val="00365C34"/>
    <w:rsid w:val="0036661F"/>
    <w:rsid w:val="00367323"/>
    <w:rsid w:val="0037154A"/>
    <w:rsid w:val="00376B27"/>
    <w:rsid w:val="003821BF"/>
    <w:rsid w:val="003A61E9"/>
    <w:rsid w:val="003B1568"/>
    <w:rsid w:val="003B35BC"/>
    <w:rsid w:val="003B393F"/>
    <w:rsid w:val="003B5C40"/>
    <w:rsid w:val="003B5D2C"/>
    <w:rsid w:val="003B6173"/>
    <w:rsid w:val="003C4A6D"/>
    <w:rsid w:val="003D6346"/>
    <w:rsid w:val="003E3418"/>
    <w:rsid w:val="003E6AD3"/>
    <w:rsid w:val="003E6F7E"/>
    <w:rsid w:val="003E7481"/>
    <w:rsid w:val="003F0594"/>
    <w:rsid w:val="003F0C12"/>
    <w:rsid w:val="003F4705"/>
    <w:rsid w:val="003F570C"/>
    <w:rsid w:val="003F73A6"/>
    <w:rsid w:val="00401E78"/>
    <w:rsid w:val="004030DA"/>
    <w:rsid w:val="004041E7"/>
    <w:rsid w:val="00405E1F"/>
    <w:rsid w:val="004065F1"/>
    <w:rsid w:val="00410898"/>
    <w:rsid w:val="00415B80"/>
    <w:rsid w:val="004160C0"/>
    <w:rsid w:val="00416A58"/>
    <w:rsid w:val="00417361"/>
    <w:rsid w:val="00424A2A"/>
    <w:rsid w:val="00424B37"/>
    <w:rsid w:val="004303AC"/>
    <w:rsid w:val="0043096B"/>
    <w:rsid w:val="004328CF"/>
    <w:rsid w:val="00434095"/>
    <w:rsid w:val="00436CCC"/>
    <w:rsid w:val="00440D80"/>
    <w:rsid w:val="004414D3"/>
    <w:rsid w:val="00443EE3"/>
    <w:rsid w:val="00444785"/>
    <w:rsid w:val="004452E8"/>
    <w:rsid w:val="004472AE"/>
    <w:rsid w:val="004501B2"/>
    <w:rsid w:val="0045108D"/>
    <w:rsid w:val="00451E2A"/>
    <w:rsid w:val="00456616"/>
    <w:rsid w:val="00462269"/>
    <w:rsid w:val="00463BC7"/>
    <w:rsid w:val="00465ED7"/>
    <w:rsid w:val="00466E72"/>
    <w:rsid w:val="00466F80"/>
    <w:rsid w:val="00467D42"/>
    <w:rsid w:val="00474692"/>
    <w:rsid w:val="004829F9"/>
    <w:rsid w:val="00482B39"/>
    <w:rsid w:val="00487A38"/>
    <w:rsid w:val="0049210A"/>
    <w:rsid w:val="0049391F"/>
    <w:rsid w:val="0049499A"/>
    <w:rsid w:val="004A0072"/>
    <w:rsid w:val="004A0144"/>
    <w:rsid w:val="004A095A"/>
    <w:rsid w:val="004A2261"/>
    <w:rsid w:val="004A6AEE"/>
    <w:rsid w:val="004B0B2E"/>
    <w:rsid w:val="004B0E18"/>
    <w:rsid w:val="004B2ACF"/>
    <w:rsid w:val="004B3FE7"/>
    <w:rsid w:val="004B76F0"/>
    <w:rsid w:val="004C3985"/>
    <w:rsid w:val="004C49E8"/>
    <w:rsid w:val="004C5E81"/>
    <w:rsid w:val="004C6184"/>
    <w:rsid w:val="004C7BF7"/>
    <w:rsid w:val="004D0B9E"/>
    <w:rsid w:val="004D4080"/>
    <w:rsid w:val="004D485E"/>
    <w:rsid w:val="004E2928"/>
    <w:rsid w:val="004E4A71"/>
    <w:rsid w:val="004E7345"/>
    <w:rsid w:val="004E7508"/>
    <w:rsid w:val="004F1790"/>
    <w:rsid w:val="004F20E8"/>
    <w:rsid w:val="004F2A9A"/>
    <w:rsid w:val="004F7E58"/>
    <w:rsid w:val="00501968"/>
    <w:rsid w:val="005025BF"/>
    <w:rsid w:val="0050399B"/>
    <w:rsid w:val="00505BEA"/>
    <w:rsid w:val="00505E99"/>
    <w:rsid w:val="00512A0E"/>
    <w:rsid w:val="00514CF1"/>
    <w:rsid w:val="005153D9"/>
    <w:rsid w:val="005162B1"/>
    <w:rsid w:val="00516F77"/>
    <w:rsid w:val="00520030"/>
    <w:rsid w:val="0052018E"/>
    <w:rsid w:val="005201CE"/>
    <w:rsid w:val="0052306D"/>
    <w:rsid w:val="00525566"/>
    <w:rsid w:val="00525CB3"/>
    <w:rsid w:val="00525DF6"/>
    <w:rsid w:val="005263CC"/>
    <w:rsid w:val="005278DA"/>
    <w:rsid w:val="00530F6C"/>
    <w:rsid w:val="00534574"/>
    <w:rsid w:val="005373BD"/>
    <w:rsid w:val="0054170A"/>
    <w:rsid w:val="005428AD"/>
    <w:rsid w:val="00544415"/>
    <w:rsid w:val="005445AC"/>
    <w:rsid w:val="00547A54"/>
    <w:rsid w:val="005528A2"/>
    <w:rsid w:val="0055466D"/>
    <w:rsid w:val="00557AA5"/>
    <w:rsid w:val="00557CE8"/>
    <w:rsid w:val="00560BC5"/>
    <w:rsid w:val="00561186"/>
    <w:rsid w:val="00562136"/>
    <w:rsid w:val="0056444B"/>
    <w:rsid w:val="0056569E"/>
    <w:rsid w:val="00571EC0"/>
    <w:rsid w:val="0057444F"/>
    <w:rsid w:val="0057519A"/>
    <w:rsid w:val="00582AF2"/>
    <w:rsid w:val="005832DC"/>
    <w:rsid w:val="00584F66"/>
    <w:rsid w:val="00587BCD"/>
    <w:rsid w:val="005907F7"/>
    <w:rsid w:val="0059276B"/>
    <w:rsid w:val="0059416B"/>
    <w:rsid w:val="00595D50"/>
    <w:rsid w:val="005977E8"/>
    <w:rsid w:val="005978F9"/>
    <w:rsid w:val="005A178A"/>
    <w:rsid w:val="005A1DAF"/>
    <w:rsid w:val="005A273B"/>
    <w:rsid w:val="005A405F"/>
    <w:rsid w:val="005A686B"/>
    <w:rsid w:val="005B0E55"/>
    <w:rsid w:val="005B2DAB"/>
    <w:rsid w:val="005B538A"/>
    <w:rsid w:val="005B7199"/>
    <w:rsid w:val="005B728D"/>
    <w:rsid w:val="005B780E"/>
    <w:rsid w:val="005C08CE"/>
    <w:rsid w:val="005C2B5B"/>
    <w:rsid w:val="005C4C38"/>
    <w:rsid w:val="005C4E7C"/>
    <w:rsid w:val="005C56D3"/>
    <w:rsid w:val="005C7F3B"/>
    <w:rsid w:val="005D0D67"/>
    <w:rsid w:val="005D154F"/>
    <w:rsid w:val="005D4885"/>
    <w:rsid w:val="005D735E"/>
    <w:rsid w:val="005E07CA"/>
    <w:rsid w:val="005E201C"/>
    <w:rsid w:val="005E47B2"/>
    <w:rsid w:val="005E6236"/>
    <w:rsid w:val="005E7371"/>
    <w:rsid w:val="005E7CD7"/>
    <w:rsid w:val="005F0A95"/>
    <w:rsid w:val="005F1C72"/>
    <w:rsid w:val="005F7920"/>
    <w:rsid w:val="0060158E"/>
    <w:rsid w:val="006022C9"/>
    <w:rsid w:val="00602A19"/>
    <w:rsid w:val="00602A2E"/>
    <w:rsid w:val="00603943"/>
    <w:rsid w:val="00604136"/>
    <w:rsid w:val="00604A22"/>
    <w:rsid w:val="00607560"/>
    <w:rsid w:val="006075A1"/>
    <w:rsid w:val="0060775F"/>
    <w:rsid w:val="00611519"/>
    <w:rsid w:val="006148A3"/>
    <w:rsid w:val="00620DC8"/>
    <w:rsid w:val="0062320B"/>
    <w:rsid w:val="00623BB6"/>
    <w:rsid w:val="00624733"/>
    <w:rsid w:val="00624C20"/>
    <w:rsid w:val="0063257F"/>
    <w:rsid w:val="00633429"/>
    <w:rsid w:val="0063367E"/>
    <w:rsid w:val="00635240"/>
    <w:rsid w:val="006433A4"/>
    <w:rsid w:val="00646537"/>
    <w:rsid w:val="00650651"/>
    <w:rsid w:val="00651648"/>
    <w:rsid w:val="00653315"/>
    <w:rsid w:val="00653D0E"/>
    <w:rsid w:val="006564A9"/>
    <w:rsid w:val="00660E3B"/>
    <w:rsid w:val="00665209"/>
    <w:rsid w:val="006712B8"/>
    <w:rsid w:val="00672630"/>
    <w:rsid w:val="00680568"/>
    <w:rsid w:val="00680C5D"/>
    <w:rsid w:val="00683308"/>
    <w:rsid w:val="00683C83"/>
    <w:rsid w:val="0068457B"/>
    <w:rsid w:val="00687011"/>
    <w:rsid w:val="006969E7"/>
    <w:rsid w:val="00697282"/>
    <w:rsid w:val="006A1A1D"/>
    <w:rsid w:val="006A70C1"/>
    <w:rsid w:val="006B383F"/>
    <w:rsid w:val="006B4721"/>
    <w:rsid w:val="006C0DD9"/>
    <w:rsid w:val="006C1F29"/>
    <w:rsid w:val="006C3D9C"/>
    <w:rsid w:val="006C55F3"/>
    <w:rsid w:val="006C6B21"/>
    <w:rsid w:val="006C6B72"/>
    <w:rsid w:val="006D4B47"/>
    <w:rsid w:val="006D50A6"/>
    <w:rsid w:val="006D78C2"/>
    <w:rsid w:val="006E3901"/>
    <w:rsid w:val="006E3B21"/>
    <w:rsid w:val="006E4BB9"/>
    <w:rsid w:val="006E5374"/>
    <w:rsid w:val="006E5877"/>
    <w:rsid w:val="006F175A"/>
    <w:rsid w:val="006F4491"/>
    <w:rsid w:val="00700CE5"/>
    <w:rsid w:val="0070176C"/>
    <w:rsid w:val="00701F13"/>
    <w:rsid w:val="00702F0D"/>
    <w:rsid w:val="00703B2E"/>
    <w:rsid w:val="00703BE4"/>
    <w:rsid w:val="0070777F"/>
    <w:rsid w:val="00724A4A"/>
    <w:rsid w:val="007269AD"/>
    <w:rsid w:val="007279A0"/>
    <w:rsid w:val="00730E42"/>
    <w:rsid w:val="007351A2"/>
    <w:rsid w:val="007357A9"/>
    <w:rsid w:val="00736C3C"/>
    <w:rsid w:val="0073778D"/>
    <w:rsid w:val="00742C9E"/>
    <w:rsid w:val="00745740"/>
    <w:rsid w:val="00746439"/>
    <w:rsid w:val="00746B95"/>
    <w:rsid w:val="00751F25"/>
    <w:rsid w:val="00753D46"/>
    <w:rsid w:val="007546E3"/>
    <w:rsid w:val="0075797C"/>
    <w:rsid w:val="007633EB"/>
    <w:rsid w:val="007659EE"/>
    <w:rsid w:val="0076701E"/>
    <w:rsid w:val="00770BF4"/>
    <w:rsid w:val="00773028"/>
    <w:rsid w:val="00776B72"/>
    <w:rsid w:val="007777AB"/>
    <w:rsid w:val="00781D72"/>
    <w:rsid w:val="00782DBB"/>
    <w:rsid w:val="0079072D"/>
    <w:rsid w:val="00792085"/>
    <w:rsid w:val="00794A43"/>
    <w:rsid w:val="0079796E"/>
    <w:rsid w:val="007A4599"/>
    <w:rsid w:val="007A4BB2"/>
    <w:rsid w:val="007A5D6F"/>
    <w:rsid w:val="007A5F27"/>
    <w:rsid w:val="007B60D7"/>
    <w:rsid w:val="007B60F0"/>
    <w:rsid w:val="007B68BF"/>
    <w:rsid w:val="007C1F1A"/>
    <w:rsid w:val="007D4EA9"/>
    <w:rsid w:val="007D6DF8"/>
    <w:rsid w:val="007E0542"/>
    <w:rsid w:val="007E3C92"/>
    <w:rsid w:val="007E6550"/>
    <w:rsid w:val="007F598E"/>
    <w:rsid w:val="007F604A"/>
    <w:rsid w:val="007F69E7"/>
    <w:rsid w:val="007F7F79"/>
    <w:rsid w:val="00812DEF"/>
    <w:rsid w:val="00814D00"/>
    <w:rsid w:val="008176FE"/>
    <w:rsid w:val="00821986"/>
    <w:rsid w:val="00822F10"/>
    <w:rsid w:val="00825534"/>
    <w:rsid w:val="00825C9F"/>
    <w:rsid w:val="00827762"/>
    <w:rsid w:val="00831B40"/>
    <w:rsid w:val="00836459"/>
    <w:rsid w:val="008402F8"/>
    <w:rsid w:val="0084091D"/>
    <w:rsid w:val="008462F2"/>
    <w:rsid w:val="00850047"/>
    <w:rsid w:val="00851BC0"/>
    <w:rsid w:val="00855E9C"/>
    <w:rsid w:val="00856DF2"/>
    <w:rsid w:val="00870EF5"/>
    <w:rsid w:val="00875556"/>
    <w:rsid w:val="00877B3D"/>
    <w:rsid w:val="00885108"/>
    <w:rsid w:val="00885717"/>
    <w:rsid w:val="0089069B"/>
    <w:rsid w:val="008937F4"/>
    <w:rsid w:val="008968A7"/>
    <w:rsid w:val="008A1B9B"/>
    <w:rsid w:val="008A281D"/>
    <w:rsid w:val="008A40FD"/>
    <w:rsid w:val="008A5C7C"/>
    <w:rsid w:val="008A634E"/>
    <w:rsid w:val="008A6B3E"/>
    <w:rsid w:val="008B198B"/>
    <w:rsid w:val="008B2EF6"/>
    <w:rsid w:val="008B44D3"/>
    <w:rsid w:val="008D201A"/>
    <w:rsid w:val="008D3166"/>
    <w:rsid w:val="008D4788"/>
    <w:rsid w:val="008E04F7"/>
    <w:rsid w:val="008E1069"/>
    <w:rsid w:val="008E3F1E"/>
    <w:rsid w:val="008E468D"/>
    <w:rsid w:val="008E4E27"/>
    <w:rsid w:val="008F1BFD"/>
    <w:rsid w:val="008F2508"/>
    <w:rsid w:val="00900779"/>
    <w:rsid w:val="00900D02"/>
    <w:rsid w:val="009055D5"/>
    <w:rsid w:val="0090762D"/>
    <w:rsid w:val="00913CE2"/>
    <w:rsid w:val="00914441"/>
    <w:rsid w:val="009151E8"/>
    <w:rsid w:val="00915393"/>
    <w:rsid w:val="00917119"/>
    <w:rsid w:val="00920C97"/>
    <w:rsid w:val="009236DE"/>
    <w:rsid w:val="00925FC5"/>
    <w:rsid w:val="00930214"/>
    <w:rsid w:val="00934F62"/>
    <w:rsid w:val="009403FD"/>
    <w:rsid w:val="009446E0"/>
    <w:rsid w:val="0095167C"/>
    <w:rsid w:val="009535C7"/>
    <w:rsid w:val="009620A0"/>
    <w:rsid w:val="00964C98"/>
    <w:rsid w:val="0096606C"/>
    <w:rsid w:val="00967663"/>
    <w:rsid w:val="0097478F"/>
    <w:rsid w:val="0097606B"/>
    <w:rsid w:val="00977F47"/>
    <w:rsid w:val="0098167E"/>
    <w:rsid w:val="00981B8B"/>
    <w:rsid w:val="009827AC"/>
    <w:rsid w:val="00984990"/>
    <w:rsid w:val="00987A0F"/>
    <w:rsid w:val="009923C1"/>
    <w:rsid w:val="009929FC"/>
    <w:rsid w:val="0099356C"/>
    <w:rsid w:val="00996E72"/>
    <w:rsid w:val="009A2815"/>
    <w:rsid w:val="009A2A45"/>
    <w:rsid w:val="009A3090"/>
    <w:rsid w:val="009A70AA"/>
    <w:rsid w:val="009A7B59"/>
    <w:rsid w:val="009B264E"/>
    <w:rsid w:val="009B39E1"/>
    <w:rsid w:val="009B3A58"/>
    <w:rsid w:val="009B48CA"/>
    <w:rsid w:val="009B5364"/>
    <w:rsid w:val="009C3BC0"/>
    <w:rsid w:val="009C428A"/>
    <w:rsid w:val="009C4FC4"/>
    <w:rsid w:val="009D2F26"/>
    <w:rsid w:val="009D33BE"/>
    <w:rsid w:val="009E076F"/>
    <w:rsid w:val="009E48B3"/>
    <w:rsid w:val="009E6CDA"/>
    <w:rsid w:val="009F24C5"/>
    <w:rsid w:val="009F2EA3"/>
    <w:rsid w:val="009F2F99"/>
    <w:rsid w:val="009F3AF5"/>
    <w:rsid w:val="009F4A90"/>
    <w:rsid w:val="009F767A"/>
    <w:rsid w:val="00A005D8"/>
    <w:rsid w:val="00A00606"/>
    <w:rsid w:val="00A01074"/>
    <w:rsid w:val="00A02B7D"/>
    <w:rsid w:val="00A038FD"/>
    <w:rsid w:val="00A0453B"/>
    <w:rsid w:val="00A064D0"/>
    <w:rsid w:val="00A07D2E"/>
    <w:rsid w:val="00A1008E"/>
    <w:rsid w:val="00A10E3F"/>
    <w:rsid w:val="00A133E7"/>
    <w:rsid w:val="00A14012"/>
    <w:rsid w:val="00A165A1"/>
    <w:rsid w:val="00A175E4"/>
    <w:rsid w:val="00A20F4E"/>
    <w:rsid w:val="00A217C1"/>
    <w:rsid w:val="00A21E33"/>
    <w:rsid w:val="00A22365"/>
    <w:rsid w:val="00A22F12"/>
    <w:rsid w:val="00A24C2C"/>
    <w:rsid w:val="00A24D2A"/>
    <w:rsid w:val="00A2741C"/>
    <w:rsid w:val="00A33472"/>
    <w:rsid w:val="00A33C7C"/>
    <w:rsid w:val="00A3472F"/>
    <w:rsid w:val="00A36222"/>
    <w:rsid w:val="00A3B1BD"/>
    <w:rsid w:val="00A43DB6"/>
    <w:rsid w:val="00A47442"/>
    <w:rsid w:val="00A520F6"/>
    <w:rsid w:val="00A65252"/>
    <w:rsid w:val="00A66444"/>
    <w:rsid w:val="00A74FE1"/>
    <w:rsid w:val="00A755D5"/>
    <w:rsid w:val="00A75AAD"/>
    <w:rsid w:val="00A8088B"/>
    <w:rsid w:val="00A85085"/>
    <w:rsid w:val="00A85504"/>
    <w:rsid w:val="00A93FAB"/>
    <w:rsid w:val="00A94CF4"/>
    <w:rsid w:val="00A97525"/>
    <w:rsid w:val="00AA0562"/>
    <w:rsid w:val="00AA4CD4"/>
    <w:rsid w:val="00AB19A2"/>
    <w:rsid w:val="00AB25B1"/>
    <w:rsid w:val="00AB2E3E"/>
    <w:rsid w:val="00AB325C"/>
    <w:rsid w:val="00AB5D0A"/>
    <w:rsid w:val="00AB5D0D"/>
    <w:rsid w:val="00AB7AA5"/>
    <w:rsid w:val="00AC332A"/>
    <w:rsid w:val="00AC5A9F"/>
    <w:rsid w:val="00AC72B8"/>
    <w:rsid w:val="00AD14F2"/>
    <w:rsid w:val="00AD44A0"/>
    <w:rsid w:val="00AE0810"/>
    <w:rsid w:val="00AE5859"/>
    <w:rsid w:val="00AE6958"/>
    <w:rsid w:val="00AF0694"/>
    <w:rsid w:val="00AF2448"/>
    <w:rsid w:val="00AF61EB"/>
    <w:rsid w:val="00AF6B7D"/>
    <w:rsid w:val="00B0125B"/>
    <w:rsid w:val="00B04D6A"/>
    <w:rsid w:val="00B05216"/>
    <w:rsid w:val="00B05DB3"/>
    <w:rsid w:val="00B06523"/>
    <w:rsid w:val="00B078B5"/>
    <w:rsid w:val="00B10611"/>
    <w:rsid w:val="00B14250"/>
    <w:rsid w:val="00B14B64"/>
    <w:rsid w:val="00B1534A"/>
    <w:rsid w:val="00B16628"/>
    <w:rsid w:val="00B21E02"/>
    <w:rsid w:val="00B30FDB"/>
    <w:rsid w:val="00B311AA"/>
    <w:rsid w:val="00B313ED"/>
    <w:rsid w:val="00B32563"/>
    <w:rsid w:val="00B32AF4"/>
    <w:rsid w:val="00B36342"/>
    <w:rsid w:val="00B37E52"/>
    <w:rsid w:val="00B404AE"/>
    <w:rsid w:val="00B42586"/>
    <w:rsid w:val="00B429AB"/>
    <w:rsid w:val="00B4587D"/>
    <w:rsid w:val="00B479C0"/>
    <w:rsid w:val="00B50707"/>
    <w:rsid w:val="00B542C6"/>
    <w:rsid w:val="00B551FC"/>
    <w:rsid w:val="00B554E1"/>
    <w:rsid w:val="00B609D1"/>
    <w:rsid w:val="00B61054"/>
    <w:rsid w:val="00B62CAC"/>
    <w:rsid w:val="00B632FA"/>
    <w:rsid w:val="00B7297B"/>
    <w:rsid w:val="00B74B49"/>
    <w:rsid w:val="00B750EC"/>
    <w:rsid w:val="00B7523C"/>
    <w:rsid w:val="00B761A4"/>
    <w:rsid w:val="00B76CAE"/>
    <w:rsid w:val="00B82458"/>
    <w:rsid w:val="00B85482"/>
    <w:rsid w:val="00B85B21"/>
    <w:rsid w:val="00B92066"/>
    <w:rsid w:val="00B969BB"/>
    <w:rsid w:val="00BA597E"/>
    <w:rsid w:val="00BA6034"/>
    <w:rsid w:val="00BB0406"/>
    <w:rsid w:val="00BB0E72"/>
    <w:rsid w:val="00BB1492"/>
    <w:rsid w:val="00BB42BF"/>
    <w:rsid w:val="00BB4651"/>
    <w:rsid w:val="00BB5A5D"/>
    <w:rsid w:val="00BB5E3C"/>
    <w:rsid w:val="00BB7D21"/>
    <w:rsid w:val="00BC47A7"/>
    <w:rsid w:val="00BD295C"/>
    <w:rsid w:val="00BD4206"/>
    <w:rsid w:val="00BE5169"/>
    <w:rsid w:val="00BE7166"/>
    <w:rsid w:val="00BF360D"/>
    <w:rsid w:val="00BF4587"/>
    <w:rsid w:val="00BF59E4"/>
    <w:rsid w:val="00BF5B61"/>
    <w:rsid w:val="00BF6641"/>
    <w:rsid w:val="00BF6EE1"/>
    <w:rsid w:val="00BF733B"/>
    <w:rsid w:val="00BF756B"/>
    <w:rsid w:val="00C05387"/>
    <w:rsid w:val="00C11969"/>
    <w:rsid w:val="00C13771"/>
    <w:rsid w:val="00C210A6"/>
    <w:rsid w:val="00C23F22"/>
    <w:rsid w:val="00C2646F"/>
    <w:rsid w:val="00C26ECD"/>
    <w:rsid w:val="00C27FAC"/>
    <w:rsid w:val="00C3180F"/>
    <w:rsid w:val="00C3747D"/>
    <w:rsid w:val="00C440CA"/>
    <w:rsid w:val="00C45405"/>
    <w:rsid w:val="00C46252"/>
    <w:rsid w:val="00C46690"/>
    <w:rsid w:val="00C474E7"/>
    <w:rsid w:val="00C51E5A"/>
    <w:rsid w:val="00C61492"/>
    <w:rsid w:val="00C661B9"/>
    <w:rsid w:val="00C66FF6"/>
    <w:rsid w:val="00C67292"/>
    <w:rsid w:val="00C679CE"/>
    <w:rsid w:val="00C70033"/>
    <w:rsid w:val="00C73938"/>
    <w:rsid w:val="00C74CEA"/>
    <w:rsid w:val="00C74CF8"/>
    <w:rsid w:val="00C80146"/>
    <w:rsid w:val="00C82DDF"/>
    <w:rsid w:val="00C845F1"/>
    <w:rsid w:val="00C85618"/>
    <w:rsid w:val="00C87299"/>
    <w:rsid w:val="00C92282"/>
    <w:rsid w:val="00C94221"/>
    <w:rsid w:val="00C97E89"/>
    <w:rsid w:val="00CA187A"/>
    <w:rsid w:val="00CA4F92"/>
    <w:rsid w:val="00CA5337"/>
    <w:rsid w:val="00CA7AEA"/>
    <w:rsid w:val="00CA7DDD"/>
    <w:rsid w:val="00CC1BA1"/>
    <w:rsid w:val="00CC5ED5"/>
    <w:rsid w:val="00CD7842"/>
    <w:rsid w:val="00CE166B"/>
    <w:rsid w:val="00CE3F86"/>
    <w:rsid w:val="00CE476C"/>
    <w:rsid w:val="00CF1330"/>
    <w:rsid w:val="00CF55BD"/>
    <w:rsid w:val="00CF56ED"/>
    <w:rsid w:val="00CF5A4D"/>
    <w:rsid w:val="00D00AA3"/>
    <w:rsid w:val="00D00BDC"/>
    <w:rsid w:val="00D03A58"/>
    <w:rsid w:val="00D10253"/>
    <w:rsid w:val="00D129AB"/>
    <w:rsid w:val="00D17440"/>
    <w:rsid w:val="00D21DE0"/>
    <w:rsid w:val="00D236B7"/>
    <w:rsid w:val="00D24482"/>
    <w:rsid w:val="00D24DC0"/>
    <w:rsid w:val="00D25D3B"/>
    <w:rsid w:val="00D27913"/>
    <w:rsid w:val="00D34A39"/>
    <w:rsid w:val="00D34ECE"/>
    <w:rsid w:val="00D34EFF"/>
    <w:rsid w:val="00D3633C"/>
    <w:rsid w:val="00D42DB4"/>
    <w:rsid w:val="00D45F11"/>
    <w:rsid w:val="00D54699"/>
    <w:rsid w:val="00D550AF"/>
    <w:rsid w:val="00D55273"/>
    <w:rsid w:val="00D559B6"/>
    <w:rsid w:val="00D57A6A"/>
    <w:rsid w:val="00D6075F"/>
    <w:rsid w:val="00D60A68"/>
    <w:rsid w:val="00D62B5D"/>
    <w:rsid w:val="00D6526C"/>
    <w:rsid w:val="00D656AE"/>
    <w:rsid w:val="00D65C5C"/>
    <w:rsid w:val="00D67253"/>
    <w:rsid w:val="00D67489"/>
    <w:rsid w:val="00D72574"/>
    <w:rsid w:val="00D753DB"/>
    <w:rsid w:val="00D75FD4"/>
    <w:rsid w:val="00D76250"/>
    <w:rsid w:val="00D77470"/>
    <w:rsid w:val="00D81BDB"/>
    <w:rsid w:val="00D90D7A"/>
    <w:rsid w:val="00D93C3D"/>
    <w:rsid w:val="00D94082"/>
    <w:rsid w:val="00D96312"/>
    <w:rsid w:val="00DA0157"/>
    <w:rsid w:val="00DB227E"/>
    <w:rsid w:val="00DB35EE"/>
    <w:rsid w:val="00DB618C"/>
    <w:rsid w:val="00DB6CB8"/>
    <w:rsid w:val="00DC1BB6"/>
    <w:rsid w:val="00DC37B8"/>
    <w:rsid w:val="00DC540F"/>
    <w:rsid w:val="00DC6A74"/>
    <w:rsid w:val="00DD309D"/>
    <w:rsid w:val="00DE0F64"/>
    <w:rsid w:val="00DE3F85"/>
    <w:rsid w:val="00DF05C9"/>
    <w:rsid w:val="00DF11E3"/>
    <w:rsid w:val="00DF463A"/>
    <w:rsid w:val="00DF6C3F"/>
    <w:rsid w:val="00DF7AFD"/>
    <w:rsid w:val="00DF7DE5"/>
    <w:rsid w:val="00E04C7B"/>
    <w:rsid w:val="00E04DEE"/>
    <w:rsid w:val="00E11604"/>
    <w:rsid w:val="00E117F6"/>
    <w:rsid w:val="00E11D6A"/>
    <w:rsid w:val="00E171FC"/>
    <w:rsid w:val="00E234F2"/>
    <w:rsid w:val="00E2759B"/>
    <w:rsid w:val="00E27C43"/>
    <w:rsid w:val="00E318C9"/>
    <w:rsid w:val="00E34E42"/>
    <w:rsid w:val="00E3711B"/>
    <w:rsid w:val="00E37516"/>
    <w:rsid w:val="00E37660"/>
    <w:rsid w:val="00E37843"/>
    <w:rsid w:val="00E40A74"/>
    <w:rsid w:val="00E42EF3"/>
    <w:rsid w:val="00E43F55"/>
    <w:rsid w:val="00E45617"/>
    <w:rsid w:val="00E47F3C"/>
    <w:rsid w:val="00E53847"/>
    <w:rsid w:val="00E56F4E"/>
    <w:rsid w:val="00E5717A"/>
    <w:rsid w:val="00E61C00"/>
    <w:rsid w:val="00E70D0E"/>
    <w:rsid w:val="00E733D8"/>
    <w:rsid w:val="00E73B3A"/>
    <w:rsid w:val="00E75551"/>
    <w:rsid w:val="00E7561A"/>
    <w:rsid w:val="00E77728"/>
    <w:rsid w:val="00E80681"/>
    <w:rsid w:val="00E80AC3"/>
    <w:rsid w:val="00E83483"/>
    <w:rsid w:val="00E83FCB"/>
    <w:rsid w:val="00E843AE"/>
    <w:rsid w:val="00E85C28"/>
    <w:rsid w:val="00E900A5"/>
    <w:rsid w:val="00E951F7"/>
    <w:rsid w:val="00E96A21"/>
    <w:rsid w:val="00EA4467"/>
    <w:rsid w:val="00EA5F7E"/>
    <w:rsid w:val="00EA6B31"/>
    <w:rsid w:val="00EA71D9"/>
    <w:rsid w:val="00EA774E"/>
    <w:rsid w:val="00EB24EB"/>
    <w:rsid w:val="00EB6695"/>
    <w:rsid w:val="00EB7839"/>
    <w:rsid w:val="00EB7965"/>
    <w:rsid w:val="00EC0359"/>
    <w:rsid w:val="00ED26FD"/>
    <w:rsid w:val="00ED5800"/>
    <w:rsid w:val="00EE17E1"/>
    <w:rsid w:val="00EE5CBF"/>
    <w:rsid w:val="00EE7AAE"/>
    <w:rsid w:val="00EF1E6F"/>
    <w:rsid w:val="00EF3CF3"/>
    <w:rsid w:val="00EF757C"/>
    <w:rsid w:val="00F02F34"/>
    <w:rsid w:val="00F04D10"/>
    <w:rsid w:val="00F12C83"/>
    <w:rsid w:val="00F15C62"/>
    <w:rsid w:val="00F20C9F"/>
    <w:rsid w:val="00F21179"/>
    <w:rsid w:val="00F21BFE"/>
    <w:rsid w:val="00F224E5"/>
    <w:rsid w:val="00F234EC"/>
    <w:rsid w:val="00F2379B"/>
    <w:rsid w:val="00F23838"/>
    <w:rsid w:val="00F23D6E"/>
    <w:rsid w:val="00F26AD7"/>
    <w:rsid w:val="00F313AA"/>
    <w:rsid w:val="00F32469"/>
    <w:rsid w:val="00F350B7"/>
    <w:rsid w:val="00F37B3C"/>
    <w:rsid w:val="00F42B69"/>
    <w:rsid w:val="00F47BF7"/>
    <w:rsid w:val="00F519F8"/>
    <w:rsid w:val="00F562A1"/>
    <w:rsid w:val="00F570A7"/>
    <w:rsid w:val="00F57EC9"/>
    <w:rsid w:val="00F619DF"/>
    <w:rsid w:val="00F63EBB"/>
    <w:rsid w:val="00F678FE"/>
    <w:rsid w:val="00F700AE"/>
    <w:rsid w:val="00F7250F"/>
    <w:rsid w:val="00F72530"/>
    <w:rsid w:val="00F8180D"/>
    <w:rsid w:val="00F8471B"/>
    <w:rsid w:val="00F847C7"/>
    <w:rsid w:val="00F86381"/>
    <w:rsid w:val="00F865AF"/>
    <w:rsid w:val="00F8738A"/>
    <w:rsid w:val="00F900AD"/>
    <w:rsid w:val="00F91460"/>
    <w:rsid w:val="00F91720"/>
    <w:rsid w:val="00F9174F"/>
    <w:rsid w:val="00F944DC"/>
    <w:rsid w:val="00F952D8"/>
    <w:rsid w:val="00F955EA"/>
    <w:rsid w:val="00F965F6"/>
    <w:rsid w:val="00F969A3"/>
    <w:rsid w:val="00F97138"/>
    <w:rsid w:val="00FA1303"/>
    <w:rsid w:val="00FA3317"/>
    <w:rsid w:val="00FA4683"/>
    <w:rsid w:val="00FA769D"/>
    <w:rsid w:val="00FB1479"/>
    <w:rsid w:val="00FB27E9"/>
    <w:rsid w:val="00FB36C7"/>
    <w:rsid w:val="00FB4C35"/>
    <w:rsid w:val="00FB5FEF"/>
    <w:rsid w:val="00FD2885"/>
    <w:rsid w:val="00FD47DB"/>
    <w:rsid w:val="00FD76D0"/>
    <w:rsid w:val="00FE2BAF"/>
    <w:rsid w:val="00FE42E1"/>
    <w:rsid w:val="00FE64BC"/>
    <w:rsid w:val="00FF0F4C"/>
    <w:rsid w:val="00FF1B4E"/>
    <w:rsid w:val="00FF48F6"/>
    <w:rsid w:val="00FF65A1"/>
    <w:rsid w:val="01B50943"/>
    <w:rsid w:val="01FA526E"/>
    <w:rsid w:val="0319C5FA"/>
    <w:rsid w:val="038B37E4"/>
    <w:rsid w:val="03B5F444"/>
    <w:rsid w:val="03DDFE48"/>
    <w:rsid w:val="0406BFDC"/>
    <w:rsid w:val="040EA09E"/>
    <w:rsid w:val="045EA0FE"/>
    <w:rsid w:val="055583DF"/>
    <w:rsid w:val="055ACEAB"/>
    <w:rsid w:val="05C807EA"/>
    <w:rsid w:val="05F9F7A6"/>
    <w:rsid w:val="0682C00F"/>
    <w:rsid w:val="06C2A063"/>
    <w:rsid w:val="07101827"/>
    <w:rsid w:val="0843D619"/>
    <w:rsid w:val="08D7B62A"/>
    <w:rsid w:val="096B11D2"/>
    <w:rsid w:val="0B230AF0"/>
    <w:rsid w:val="0BB48284"/>
    <w:rsid w:val="0CE471BB"/>
    <w:rsid w:val="0D03DF08"/>
    <w:rsid w:val="0D111D9B"/>
    <w:rsid w:val="0E50218B"/>
    <w:rsid w:val="0E6750A5"/>
    <w:rsid w:val="0E9647B6"/>
    <w:rsid w:val="0F0CDD20"/>
    <w:rsid w:val="0F223F18"/>
    <w:rsid w:val="10A56D8C"/>
    <w:rsid w:val="10B2F80E"/>
    <w:rsid w:val="10D75F9C"/>
    <w:rsid w:val="10F13AC0"/>
    <w:rsid w:val="11382B23"/>
    <w:rsid w:val="1151F6CC"/>
    <w:rsid w:val="11DF594C"/>
    <w:rsid w:val="1229DDDB"/>
    <w:rsid w:val="12B375CD"/>
    <w:rsid w:val="12DD320C"/>
    <w:rsid w:val="1321F61A"/>
    <w:rsid w:val="1345EE18"/>
    <w:rsid w:val="1384D0F5"/>
    <w:rsid w:val="15A0D55E"/>
    <w:rsid w:val="168FC818"/>
    <w:rsid w:val="16BEB30E"/>
    <w:rsid w:val="172B7B92"/>
    <w:rsid w:val="174AABC6"/>
    <w:rsid w:val="1750E335"/>
    <w:rsid w:val="1777CA66"/>
    <w:rsid w:val="18002452"/>
    <w:rsid w:val="1876ECFF"/>
    <w:rsid w:val="1917F53B"/>
    <w:rsid w:val="1A32FA60"/>
    <w:rsid w:val="1AD00E32"/>
    <w:rsid w:val="1B0183B4"/>
    <w:rsid w:val="1B212ACA"/>
    <w:rsid w:val="1B245246"/>
    <w:rsid w:val="1B843527"/>
    <w:rsid w:val="1C76E179"/>
    <w:rsid w:val="1E18D402"/>
    <w:rsid w:val="1E8164F1"/>
    <w:rsid w:val="1F1FB9DC"/>
    <w:rsid w:val="1F6F9093"/>
    <w:rsid w:val="1F919391"/>
    <w:rsid w:val="1F9748BC"/>
    <w:rsid w:val="20309C45"/>
    <w:rsid w:val="20514224"/>
    <w:rsid w:val="20957267"/>
    <w:rsid w:val="20AD121B"/>
    <w:rsid w:val="20B581AC"/>
    <w:rsid w:val="20C33C0E"/>
    <w:rsid w:val="20D4C881"/>
    <w:rsid w:val="21C38B01"/>
    <w:rsid w:val="21EEE8A5"/>
    <w:rsid w:val="2205994B"/>
    <w:rsid w:val="225FA695"/>
    <w:rsid w:val="22AB44C9"/>
    <w:rsid w:val="22E4386E"/>
    <w:rsid w:val="2378B47C"/>
    <w:rsid w:val="2381AA5E"/>
    <w:rsid w:val="23EE3035"/>
    <w:rsid w:val="2490913E"/>
    <w:rsid w:val="249815CF"/>
    <w:rsid w:val="25C5D3F7"/>
    <w:rsid w:val="270002C7"/>
    <w:rsid w:val="280DCCBF"/>
    <w:rsid w:val="2970C2D5"/>
    <w:rsid w:val="2A06C8BC"/>
    <w:rsid w:val="2A464996"/>
    <w:rsid w:val="2ADA4612"/>
    <w:rsid w:val="2B2B5786"/>
    <w:rsid w:val="2B34337A"/>
    <w:rsid w:val="2B402256"/>
    <w:rsid w:val="2CE86F0A"/>
    <w:rsid w:val="2D13D8F4"/>
    <w:rsid w:val="2D9FE7D3"/>
    <w:rsid w:val="2EC08BEF"/>
    <w:rsid w:val="2F084DF5"/>
    <w:rsid w:val="2FF458F3"/>
    <w:rsid w:val="30BDF91B"/>
    <w:rsid w:val="3142D530"/>
    <w:rsid w:val="32353CC8"/>
    <w:rsid w:val="325B5E02"/>
    <w:rsid w:val="326EB18B"/>
    <w:rsid w:val="32A28483"/>
    <w:rsid w:val="3303D1DC"/>
    <w:rsid w:val="36582F77"/>
    <w:rsid w:val="36E56898"/>
    <w:rsid w:val="37C2A8CD"/>
    <w:rsid w:val="38A46B57"/>
    <w:rsid w:val="38AA1E0C"/>
    <w:rsid w:val="38DAD7BD"/>
    <w:rsid w:val="39828DBB"/>
    <w:rsid w:val="39FB8136"/>
    <w:rsid w:val="3B1CD132"/>
    <w:rsid w:val="3B630E6C"/>
    <w:rsid w:val="3B839099"/>
    <w:rsid w:val="3BC21F62"/>
    <w:rsid w:val="3C01EE80"/>
    <w:rsid w:val="3C7B5B47"/>
    <w:rsid w:val="3CB5C859"/>
    <w:rsid w:val="3DCCFA87"/>
    <w:rsid w:val="3F76AD42"/>
    <w:rsid w:val="3F7AC273"/>
    <w:rsid w:val="400928D2"/>
    <w:rsid w:val="41D870DF"/>
    <w:rsid w:val="429457E0"/>
    <w:rsid w:val="435AADFE"/>
    <w:rsid w:val="43D50D2D"/>
    <w:rsid w:val="441BB17A"/>
    <w:rsid w:val="442D38CE"/>
    <w:rsid w:val="45A98D07"/>
    <w:rsid w:val="45CC6007"/>
    <w:rsid w:val="45D8CD65"/>
    <w:rsid w:val="461B2F05"/>
    <w:rsid w:val="46E72BBE"/>
    <w:rsid w:val="47AC2A32"/>
    <w:rsid w:val="47E606E4"/>
    <w:rsid w:val="49207633"/>
    <w:rsid w:val="4955789B"/>
    <w:rsid w:val="49659C09"/>
    <w:rsid w:val="49767802"/>
    <w:rsid w:val="49958434"/>
    <w:rsid w:val="499B1B51"/>
    <w:rsid w:val="4A42FC68"/>
    <w:rsid w:val="4A4A3950"/>
    <w:rsid w:val="4AA303EF"/>
    <w:rsid w:val="4AF74DA1"/>
    <w:rsid w:val="4C6895C8"/>
    <w:rsid w:val="4C775C55"/>
    <w:rsid w:val="4CB8027E"/>
    <w:rsid w:val="4EE8EF55"/>
    <w:rsid w:val="501A9B43"/>
    <w:rsid w:val="53468B4D"/>
    <w:rsid w:val="536D467A"/>
    <w:rsid w:val="538754C8"/>
    <w:rsid w:val="539DC7D2"/>
    <w:rsid w:val="53C2E6A7"/>
    <w:rsid w:val="54CD4402"/>
    <w:rsid w:val="55AF904C"/>
    <w:rsid w:val="5608F855"/>
    <w:rsid w:val="560BF8E7"/>
    <w:rsid w:val="5702FCD8"/>
    <w:rsid w:val="57EE137E"/>
    <w:rsid w:val="580ED7A6"/>
    <w:rsid w:val="5869665A"/>
    <w:rsid w:val="59CF4FC0"/>
    <w:rsid w:val="5A114051"/>
    <w:rsid w:val="5AD353AD"/>
    <w:rsid w:val="5BDE4BC5"/>
    <w:rsid w:val="5C9A43D2"/>
    <w:rsid w:val="5D14D502"/>
    <w:rsid w:val="5D1DB962"/>
    <w:rsid w:val="5D360887"/>
    <w:rsid w:val="5E8619E6"/>
    <w:rsid w:val="5EB6CDE7"/>
    <w:rsid w:val="5EFB72FB"/>
    <w:rsid w:val="5F0AFEB2"/>
    <w:rsid w:val="5FC3B5C6"/>
    <w:rsid w:val="61093873"/>
    <w:rsid w:val="6303CFB5"/>
    <w:rsid w:val="63482150"/>
    <w:rsid w:val="637E0CD4"/>
    <w:rsid w:val="64437D68"/>
    <w:rsid w:val="66A3644A"/>
    <w:rsid w:val="66C64435"/>
    <w:rsid w:val="67422FCB"/>
    <w:rsid w:val="68C68B55"/>
    <w:rsid w:val="690D01EC"/>
    <w:rsid w:val="6ACE0326"/>
    <w:rsid w:val="6B2768DF"/>
    <w:rsid w:val="6BA549F9"/>
    <w:rsid w:val="6C525DE5"/>
    <w:rsid w:val="6C9B38A8"/>
    <w:rsid w:val="6DEAC479"/>
    <w:rsid w:val="6E481EA2"/>
    <w:rsid w:val="6E542E25"/>
    <w:rsid w:val="6EBFAB73"/>
    <w:rsid w:val="6ECFAEB5"/>
    <w:rsid w:val="6F3192AF"/>
    <w:rsid w:val="6F897876"/>
    <w:rsid w:val="6F905D26"/>
    <w:rsid w:val="6F92A5BE"/>
    <w:rsid w:val="6F96FCFD"/>
    <w:rsid w:val="702457F6"/>
    <w:rsid w:val="70C84B0B"/>
    <w:rsid w:val="70E68D65"/>
    <w:rsid w:val="714F488C"/>
    <w:rsid w:val="7275B93A"/>
    <w:rsid w:val="7350CA76"/>
    <w:rsid w:val="73FB4E65"/>
    <w:rsid w:val="74A8D638"/>
    <w:rsid w:val="74BA595C"/>
    <w:rsid w:val="75786E39"/>
    <w:rsid w:val="777456AA"/>
    <w:rsid w:val="778FA218"/>
    <w:rsid w:val="77D22953"/>
    <w:rsid w:val="77E3DA18"/>
    <w:rsid w:val="77EA5429"/>
    <w:rsid w:val="785CBC29"/>
    <w:rsid w:val="7920D10E"/>
    <w:rsid w:val="7976AB87"/>
    <w:rsid w:val="798267AE"/>
    <w:rsid w:val="7A1C0091"/>
    <w:rsid w:val="7A88D26A"/>
    <w:rsid w:val="7A9A23D7"/>
    <w:rsid w:val="7BB569D6"/>
    <w:rsid w:val="7C66515C"/>
    <w:rsid w:val="7CB330E2"/>
    <w:rsid w:val="7CC524B3"/>
    <w:rsid w:val="7CC67875"/>
    <w:rsid w:val="7D00BD4E"/>
    <w:rsid w:val="7D1B6A75"/>
    <w:rsid w:val="7D3C820D"/>
    <w:rsid w:val="7D4CD854"/>
    <w:rsid w:val="7D78E9F5"/>
    <w:rsid w:val="7E6DD059"/>
    <w:rsid w:val="7F2FE667"/>
    <w:rsid w:val="7F4FD4BF"/>
  </w:rsids>
  <m:mathPr>
    <m:mathFont m:val="Cambria Math"/>
    <m:brkBin m:val="before"/>
    <m:brkBinSub m:val="--"/>
    <m:smallFrac m:val="0"/>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6D9C5"/>
  <w15:docId w15:val="{444F06CF-D385-4B3E-AFEC-6DC2D6D5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rFonts w:ascii="Arial Unicode MS" w:eastAsia="Arial Unicode MS" w:hAnsi="Arial Unicode MS" w:cs="Arial Unicode MS"/>
      <w:b/>
      <w:bCs/>
      <w:color w:val="000000"/>
      <w:kern w:val="36"/>
      <w:sz w:val="48"/>
      <w:szCs w:val="48"/>
    </w:rPr>
  </w:style>
  <w:style w:type="paragraph" w:styleId="Heading2">
    <w:name w:val="heading 2"/>
    <w:basedOn w:val="Normal"/>
    <w:qFormat/>
    <w:pPr>
      <w:spacing w:before="100" w:beforeAutospacing="1" w:after="100" w:afterAutospacing="1"/>
      <w:outlineLvl w:val="1"/>
    </w:pPr>
    <w:rPr>
      <w:rFonts w:ascii="Arial Unicode MS" w:eastAsia="Arial Unicode MS" w:hAnsi="Arial Unicode MS" w:cs="Arial Unicode MS"/>
      <w:b/>
      <w:bCs/>
      <w:color w:val="000000"/>
      <w:sz w:val="36"/>
      <w:szCs w:val="36"/>
    </w:rPr>
  </w:style>
  <w:style w:type="paragraph" w:styleId="Heading3">
    <w:name w:val="heading 3"/>
    <w:basedOn w:val="Normal"/>
    <w:autoRedefine/>
    <w:qFormat/>
    <w:rsid w:val="00AF6B7D"/>
    <w:pPr>
      <w:spacing w:before="100" w:beforeAutospacing="1" w:after="100" w:afterAutospacing="1"/>
      <w:jc w:val="center"/>
      <w:outlineLvl w:val="2"/>
    </w:pPr>
    <w:rPr>
      <w:rFonts w:ascii="Cambria" w:eastAsia="Arial Unicode MS" w:hAnsi="Cambria" w:cs="Arial Unicode MS"/>
      <w:b/>
      <w:bCs/>
      <w:color w:val="365F91" w:themeColor="accent1" w:themeShade="BF"/>
      <w:szCs w:val="25"/>
    </w:rPr>
  </w:style>
  <w:style w:type="paragraph" w:styleId="Heading4">
    <w:name w:val="heading 4"/>
    <w:basedOn w:val="Normal"/>
    <w:next w:val="Normal"/>
    <w:qFormat/>
    <w:pPr>
      <w:keepNext/>
      <w:ind w:leftChars="1400" w:left="3360"/>
      <w:outlineLvl w:val="3"/>
    </w:pPr>
    <w:rPr>
      <w:rFonts w:ascii="Tahoma" w:hAnsi="Tahoma" w:cs="Tahoma"/>
      <w:b/>
      <w:bCs/>
      <w:sz w:val="16"/>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rPr>
  </w:style>
  <w:style w:type="character" w:styleId="FootnoteReference">
    <w:name w:val="footnote reference"/>
    <w:semiHidden/>
  </w:style>
  <w:style w:type="paragraph" w:styleId="Header">
    <w:name w:val="header"/>
    <w:basedOn w:val="Normal"/>
    <w:link w:val="HeaderChar"/>
    <w:pPr>
      <w:widowControl w:val="0"/>
      <w:tabs>
        <w:tab w:val="center" w:pos="4320"/>
        <w:tab w:val="right" w:pos="8640"/>
      </w:tabs>
    </w:pPr>
    <w:rPr>
      <w:rFonts w:ascii="Courier" w:hAnsi="Courier"/>
      <w:szCs w:val="20"/>
    </w:rPr>
  </w:style>
  <w:style w:type="character" w:styleId="Strong">
    <w:name w:val="Strong"/>
    <w:qFormat/>
    <w:rPr>
      <w:b/>
      <w:bCs/>
    </w:rPr>
  </w:style>
  <w:style w:type="paragraph" w:styleId="Footer">
    <w:name w:val="footer"/>
    <w:basedOn w:val="Normal"/>
    <w:pPr>
      <w:tabs>
        <w:tab w:val="center" w:pos="4320"/>
        <w:tab w:val="right" w:pos="8640"/>
      </w:tabs>
    </w:pPr>
  </w:style>
  <w:style w:type="character" w:styleId="FollowedHyperlink">
    <w:name w:val="FollowedHyperlink"/>
    <w:rsid w:val="004B2ACF"/>
    <w:rPr>
      <w:color w:val="800080"/>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782DBB"/>
    <w:pPr>
      <w:shd w:val="clear" w:color="auto" w:fill="000080"/>
    </w:pPr>
    <w:rPr>
      <w:rFonts w:ascii="Tahoma" w:hAnsi="Tahoma" w:cs="Tahoma"/>
      <w:sz w:val="20"/>
      <w:szCs w:val="20"/>
    </w:rPr>
  </w:style>
  <w:style w:type="character" w:styleId="CommentReference">
    <w:name w:val="annotation reference"/>
    <w:rsid w:val="00271128"/>
    <w:rPr>
      <w:sz w:val="16"/>
      <w:szCs w:val="16"/>
    </w:rPr>
  </w:style>
  <w:style w:type="paragraph" w:styleId="CommentText">
    <w:name w:val="annotation text"/>
    <w:basedOn w:val="Normal"/>
    <w:link w:val="CommentTextChar"/>
    <w:rsid w:val="00271128"/>
    <w:rPr>
      <w:sz w:val="20"/>
      <w:szCs w:val="20"/>
    </w:rPr>
  </w:style>
  <w:style w:type="character" w:customStyle="1" w:styleId="CommentTextChar">
    <w:name w:val="Comment Text Char"/>
    <w:basedOn w:val="DefaultParagraphFont"/>
    <w:link w:val="CommentText"/>
    <w:rsid w:val="00271128"/>
  </w:style>
  <w:style w:type="paragraph" w:styleId="CommentSubject">
    <w:name w:val="annotation subject"/>
    <w:basedOn w:val="CommentText"/>
    <w:next w:val="CommentText"/>
    <w:link w:val="CommentSubjectChar"/>
    <w:rsid w:val="00271128"/>
    <w:rPr>
      <w:b/>
      <w:bCs/>
    </w:rPr>
  </w:style>
  <w:style w:type="character" w:customStyle="1" w:styleId="CommentSubjectChar">
    <w:name w:val="Comment Subject Char"/>
    <w:link w:val="CommentSubject"/>
    <w:rsid w:val="00271128"/>
    <w:rPr>
      <w:b/>
      <w:bCs/>
    </w:rPr>
  </w:style>
  <w:style w:type="paragraph" w:styleId="ListParagraph">
    <w:name w:val="List Paragraph"/>
    <w:basedOn w:val="Normal"/>
    <w:uiPriority w:val="34"/>
    <w:qFormat/>
    <w:rsid w:val="003E7481"/>
    <w:pPr>
      <w:ind w:left="720"/>
      <w:contextualSpacing/>
    </w:pPr>
  </w:style>
  <w:style w:type="character" w:styleId="Hyperlink">
    <w:name w:val="Hyperlink"/>
    <w:basedOn w:val="DefaultParagraphFont"/>
    <w:rsid w:val="00CF56ED"/>
    <w:rPr>
      <w:color w:val="0000FF" w:themeColor="hyperlink"/>
      <w:u w:val="single"/>
    </w:rPr>
  </w:style>
  <w:style w:type="paragraph" w:styleId="Revision">
    <w:name w:val="Revision"/>
    <w:hidden/>
    <w:uiPriority w:val="99"/>
    <w:semiHidden/>
    <w:rsid w:val="00700CE5"/>
    <w:rPr>
      <w:sz w:val="24"/>
      <w:szCs w:val="24"/>
    </w:rPr>
  </w:style>
  <w:style w:type="character" w:customStyle="1" w:styleId="HeaderChar">
    <w:name w:val="Header Char"/>
    <w:basedOn w:val="DefaultParagraphFont"/>
    <w:link w:val="Header"/>
    <w:rsid w:val="0027635B"/>
    <w:rPr>
      <w:rFonts w:ascii="Courier" w:hAnsi="Courier"/>
      <w:sz w:val="24"/>
    </w:rPr>
  </w:style>
  <w:style w:type="character" w:styleId="UnresolvedMention">
    <w:name w:val="Unresolved Mention"/>
    <w:basedOn w:val="DefaultParagraphFont"/>
    <w:uiPriority w:val="99"/>
    <w:semiHidden/>
    <w:unhideWhenUsed/>
    <w:rsid w:val="005978F9"/>
    <w:rPr>
      <w:color w:val="605E5C"/>
      <w:shd w:val="clear" w:color="auto" w:fill="E1DFDD"/>
    </w:rPr>
  </w:style>
  <w:style w:type="table" w:styleId="TableGrid">
    <w:name w:val="Table Grid"/>
    <w:basedOn w:val="TableNormal"/>
    <w:rsid w:val="00235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708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SPHL.SpecimenKitOrders@mass.gov" TargetMode="External"/><Relationship Id="rId18" Type="http://schemas.openxmlformats.org/officeDocument/2006/relationships/image" Target="media/image5.png"/><Relationship Id="rId26" Type="http://schemas.openxmlformats.org/officeDocument/2006/relationships/image" Target="media/image12.jpeg"/><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ss.gov/doc/respiratory-surveillance-specimen-submission-form-2/download" TargetMode="External"/><Relationship Id="rId17" Type="http://schemas.openxmlformats.org/officeDocument/2006/relationships/image" Target="media/image4.png"/><Relationship Id="rId25" Type="http://schemas.openxmlformats.org/officeDocument/2006/relationships/image" Target="media/image11.jpe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07/relationships/hdphoto" Target="media/hdphoto1.wdp"/><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jpeg"/><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9.jpeg"/><Relationship Id="rId28" Type="http://schemas.openxmlformats.org/officeDocument/2006/relationships/image" Target="media/image14.png"/><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mailto:masphl.specimenkitorders@mas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R.Support@mass.gov" TargetMode="External"/><Relationship Id="rId22" Type="http://schemas.openxmlformats.org/officeDocument/2006/relationships/image" Target="media/image8.png"/><Relationship Id="rId27" Type="http://schemas.openxmlformats.org/officeDocument/2006/relationships/image" Target="media/image13.jpeg"/><Relationship Id="rId30" Type="http://schemas.microsoft.com/office/2007/relationships/hdphoto" Target="media/hdphoto2.wdp"/><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24B94DDFE5FE4583DC53E66D467DB2" ma:contentTypeVersion="9" ma:contentTypeDescription="Create a new document." ma:contentTypeScope="" ma:versionID="b70986db8c0cb602deab873ec7b1c845">
  <xsd:schema xmlns:xsd="http://www.w3.org/2001/XMLSchema" xmlns:xs="http://www.w3.org/2001/XMLSchema" xmlns:p="http://schemas.microsoft.com/office/2006/metadata/properties" xmlns:ns3="0a2ca50b-76a1-425c-9a92-ebfe671e129a" targetNamespace="http://schemas.microsoft.com/office/2006/metadata/properties" ma:root="true" ma:fieldsID="5c152ff20e5d48f40996bffeefde553c" ns3:_="">
    <xsd:import namespace="0a2ca50b-76a1-425c-9a92-ebfe671e12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ca50b-76a1-425c-9a92-ebfe671e1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80FDE0-364F-452C-87E8-FB28B98A2F18}">
  <ds:schemaRefs>
    <ds:schemaRef ds:uri="http://schemas.microsoft.com/sharepoint/v3/contenttype/forms"/>
  </ds:schemaRefs>
</ds:datastoreItem>
</file>

<file path=customXml/itemProps2.xml><?xml version="1.0" encoding="utf-8"?>
<ds:datastoreItem xmlns:ds="http://schemas.openxmlformats.org/officeDocument/2006/customXml" ds:itemID="{0CE01B1E-6B91-4AE9-9D95-81A772384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ca50b-76a1-425c-9a92-ebfe671e1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CDC47C-05D8-4B9F-A3A2-58268874CD11}">
  <ds:schemaRefs>
    <ds:schemaRef ds:uri="http://schemas.openxmlformats.org/officeDocument/2006/bibliography"/>
  </ds:schemaRefs>
</ds:datastoreItem>
</file>

<file path=customXml/itemProps4.xml><?xml version="1.0" encoding="utf-8"?>
<ds:datastoreItem xmlns:ds="http://schemas.openxmlformats.org/officeDocument/2006/customXml" ds:itemID="{CFDACE77-FBD2-4130-B4EB-4D5E1C56A9C5}">
  <ds:schemaRefs>
    <ds:schemaRef ds:uri="0a2ca50b-76a1-425c-9a92-ebfe671e129a"/>
    <ds:schemaRef ds:uri="http://www.w3.org/XML/1998/namespace"/>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COLLECTION OF A NASOPHARYNGEAL (NP) AND THROAT SWAB FOR VIRAL RESPIRATORY INFECTIONS</vt:lpstr>
    </vt:vector>
  </TitlesOfParts>
  <Company>DPH-UMMS</Company>
  <LinksUpToDate>false</LinksUpToDate>
  <CharactersWithSpaces>6450</CharactersWithSpaces>
  <SharedDoc>false</SharedDoc>
  <HLinks>
    <vt:vector size="18" baseType="variant">
      <vt:variant>
        <vt:i4>3276874</vt:i4>
      </vt:variant>
      <vt:variant>
        <vt:i4>6</vt:i4>
      </vt:variant>
      <vt:variant>
        <vt:i4>0</vt:i4>
      </vt:variant>
      <vt:variant>
        <vt:i4>5</vt:i4>
      </vt:variant>
      <vt:variant>
        <vt:lpwstr>mailto:ELR.Support@mass.gov</vt:lpwstr>
      </vt:variant>
      <vt:variant>
        <vt:lpwstr/>
      </vt:variant>
      <vt:variant>
        <vt:i4>7929865</vt:i4>
      </vt:variant>
      <vt:variant>
        <vt:i4>3</vt:i4>
      </vt:variant>
      <vt:variant>
        <vt:i4>0</vt:i4>
      </vt:variant>
      <vt:variant>
        <vt:i4>5</vt:i4>
      </vt:variant>
      <vt:variant>
        <vt:lpwstr>mailto:MASPHL.SpecimenKitOrders@mass.gov</vt:lpwstr>
      </vt:variant>
      <vt:variant>
        <vt:lpwstr/>
      </vt:variant>
      <vt:variant>
        <vt:i4>3211327</vt:i4>
      </vt:variant>
      <vt:variant>
        <vt:i4>0</vt:i4>
      </vt:variant>
      <vt:variant>
        <vt:i4>0</vt:i4>
      </vt:variant>
      <vt:variant>
        <vt:i4>5</vt:i4>
      </vt:variant>
      <vt:variant>
        <vt:lpwstr>https://www.mass.gov/doc/respiratory-surveillance-specimen-submission-form/download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COLLECTION OF A NASOPHARYNGEAL (NP) AND THROAT SWAB FOR VIRAL RESPIRATORY INFECTIONS</dc:title>
  <dc:subject/>
  <dc:creator>SSmole</dc:creator>
  <cp:keywords/>
  <cp:lastModifiedBy>Yeaple, Jennifer (DPH)</cp:lastModifiedBy>
  <cp:revision>2</cp:revision>
  <cp:lastPrinted>2024-02-29T00:30:00Z</cp:lastPrinted>
  <dcterms:created xsi:type="dcterms:W3CDTF">2025-10-27T20:30:00Z</dcterms:created>
  <dcterms:modified xsi:type="dcterms:W3CDTF">2025-10-27T20:30:00Z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0x0101000024B94DDFE5FE4583DC53E66D467DB2</vt:lpwstr>
  </property>
</Properties>
</file>