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08EDF823" w14:textId="77777777" w:rsidR="00033154" w:rsidRDefault="00033154" w:rsidP="0072610D"/>
    <w:p w14:paraId="2C550A58" w14:textId="77777777" w:rsidR="00033154" w:rsidRDefault="00033154" w:rsidP="0072610D"/>
    <w:p w14:paraId="2F26430B" w14:textId="37AC21D0" w:rsidR="00251606" w:rsidRDefault="00251606" w:rsidP="0025160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of Registration for Speech-Language Pathology and Audiology Meeting</w:t>
      </w:r>
    </w:p>
    <w:p w14:paraId="69E6D363" w14:textId="77777777" w:rsidR="00251606" w:rsidRDefault="00251606" w:rsidP="00251606">
      <w:pPr>
        <w:pStyle w:val="Default"/>
        <w:jc w:val="center"/>
        <w:rPr>
          <w:sz w:val="28"/>
          <w:szCs w:val="28"/>
        </w:rPr>
      </w:pPr>
    </w:p>
    <w:p w14:paraId="5748675D" w14:textId="61B0CC60" w:rsidR="00251606" w:rsidRDefault="00251606" w:rsidP="00251606">
      <w:pPr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Location</w:t>
      </w:r>
      <w:r>
        <w:rPr>
          <w:sz w:val="23"/>
          <w:szCs w:val="23"/>
        </w:rPr>
        <w:t xml:space="preserve">: Virtual </w:t>
      </w:r>
      <w:r>
        <w:rPr>
          <w:b/>
          <w:bCs/>
          <w:sz w:val="23"/>
          <w:szCs w:val="23"/>
        </w:rPr>
        <w:t>Date</w:t>
      </w:r>
      <w:r>
        <w:rPr>
          <w:sz w:val="23"/>
          <w:szCs w:val="23"/>
        </w:rPr>
        <w:t xml:space="preserve">: </w:t>
      </w:r>
      <w:r w:rsidR="00F73D39">
        <w:rPr>
          <w:sz w:val="23"/>
          <w:szCs w:val="23"/>
        </w:rPr>
        <w:t>December 4</w:t>
      </w:r>
      <w:r>
        <w:rPr>
          <w:sz w:val="23"/>
          <w:szCs w:val="23"/>
        </w:rPr>
        <w:t xml:space="preserve">, 2023 </w:t>
      </w:r>
      <w:r>
        <w:rPr>
          <w:b/>
          <w:bCs/>
          <w:sz w:val="23"/>
          <w:szCs w:val="23"/>
        </w:rPr>
        <w:t>Time</w:t>
      </w:r>
      <w:r>
        <w:rPr>
          <w:sz w:val="23"/>
          <w:szCs w:val="23"/>
        </w:rPr>
        <w:t>: 9:</w:t>
      </w:r>
      <w:r w:rsidR="000B08B0">
        <w:rPr>
          <w:sz w:val="23"/>
          <w:szCs w:val="23"/>
        </w:rPr>
        <w:t>30</w:t>
      </w:r>
      <w:r>
        <w:rPr>
          <w:sz w:val="23"/>
          <w:szCs w:val="23"/>
        </w:rPr>
        <w:t xml:space="preserve"> AM</w:t>
      </w:r>
    </w:p>
    <w:p w14:paraId="0FB231EE" w14:textId="77777777" w:rsidR="00251606" w:rsidRDefault="00251606" w:rsidP="00251606"/>
    <w:p w14:paraId="42323474" w14:textId="77777777" w:rsidR="00251606" w:rsidRDefault="00251606" w:rsidP="00251606">
      <w:pPr>
        <w:jc w:val="center"/>
      </w:pPr>
      <w:r>
        <w:t>Cisco WebEx Meeting Information</w:t>
      </w:r>
    </w:p>
    <w:p w14:paraId="1B131A70" w14:textId="77777777" w:rsidR="00251606" w:rsidRDefault="00251606" w:rsidP="00251606">
      <w:pPr>
        <w:jc w:val="center"/>
        <w:rPr>
          <w:b/>
          <w:bCs/>
        </w:rPr>
      </w:pPr>
      <w:r>
        <w:rPr>
          <w:b/>
          <w:bCs/>
        </w:rPr>
        <w:t>Join on your computer, mobile app or room device</w:t>
      </w:r>
    </w:p>
    <w:p w14:paraId="2620BAFD" w14:textId="29445B47" w:rsidR="000B08B0" w:rsidRDefault="00A34001" w:rsidP="00251606">
      <w:pPr>
        <w:jc w:val="center"/>
      </w:pPr>
      <w:hyperlink r:id="rId9" w:history="1">
        <w:r w:rsidR="00946784" w:rsidRPr="007F4C57">
          <w:rPr>
            <w:rStyle w:val="Hyperlink"/>
          </w:rPr>
          <w:t>https://eohhs.webex.com/eohhs/j.php?MTID=m926dd23cc008e7e3cf4de84a52430fea</w:t>
        </w:r>
      </w:hyperlink>
      <w:r w:rsidR="00946784">
        <w:t xml:space="preserve"> </w:t>
      </w:r>
    </w:p>
    <w:p w14:paraId="195F5C0B" w14:textId="49B66F7B" w:rsidR="00251606" w:rsidRDefault="00251606" w:rsidP="00251606">
      <w:pPr>
        <w:jc w:val="center"/>
      </w:pPr>
      <w:r>
        <w:t xml:space="preserve">Meeting Number: </w:t>
      </w:r>
      <w:r w:rsidR="00946784" w:rsidRPr="00946784">
        <w:t>2534 609 6087</w:t>
      </w:r>
      <w:r>
        <w:br/>
        <w:t xml:space="preserve">Password: </w:t>
      </w:r>
      <w:r w:rsidR="00946784" w:rsidRPr="00946784">
        <w:t>btPQeE8wX48</w:t>
      </w:r>
    </w:p>
    <w:p w14:paraId="7A5AC47F" w14:textId="77777777" w:rsidR="00251606" w:rsidRDefault="00251606" w:rsidP="00251606">
      <w:pPr>
        <w:jc w:val="center"/>
      </w:pPr>
      <w:r>
        <w:rPr>
          <w:b/>
          <w:bCs/>
        </w:rPr>
        <w:t>Telephone Information (audio only)</w:t>
      </w:r>
    </w:p>
    <w:p w14:paraId="07312650" w14:textId="77777777" w:rsidR="00251606" w:rsidRDefault="00251606" w:rsidP="00251606">
      <w:pPr>
        <w:jc w:val="center"/>
      </w:pPr>
      <w:r>
        <w:t>+1-617-315-0704 United States Toll (Boston) or +1-650-479-3208 United States Toll</w:t>
      </w:r>
    </w:p>
    <w:p w14:paraId="03978D61" w14:textId="2F997C01" w:rsidR="00251606" w:rsidRDefault="00251606" w:rsidP="00251606">
      <w:pPr>
        <w:jc w:val="center"/>
      </w:pPr>
      <w:r>
        <w:t xml:space="preserve">Access code: </w:t>
      </w:r>
      <w:r w:rsidR="00946784" w:rsidRPr="00946784">
        <w:t>2534 609 6087</w:t>
      </w:r>
    </w:p>
    <w:p w14:paraId="68176C32" w14:textId="77777777" w:rsidR="00251606" w:rsidRDefault="00251606" w:rsidP="00251606">
      <w:pPr>
        <w:tabs>
          <w:tab w:val="num" w:pos="1080"/>
        </w:tabs>
        <w:rPr>
          <w:b/>
          <w:szCs w:val="24"/>
        </w:rPr>
      </w:pPr>
      <w:r>
        <w:rPr>
          <w:b/>
          <w:szCs w:val="24"/>
        </w:rPr>
        <w:t>Housekeeping</w:t>
      </w:r>
    </w:p>
    <w:p w14:paraId="659EAF93" w14:textId="61E290EC" w:rsidR="00251606" w:rsidRDefault="00573259" w:rsidP="0025160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m</w:t>
      </w:r>
      <w:r w:rsidR="00251606">
        <w:rPr>
          <w:szCs w:val="24"/>
        </w:rPr>
        <w:t xml:space="preserve">eeting </w:t>
      </w:r>
      <w:r w:rsidR="00077B9B">
        <w:rPr>
          <w:szCs w:val="24"/>
        </w:rPr>
        <w:t>c</w:t>
      </w:r>
      <w:r w:rsidR="00251606">
        <w:rPr>
          <w:szCs w:val="24"/>
        </w:rPr>
        <w:t xml:space="preserve">alled to </w:t>
      </w:r>
      <w:r w:rsidR="00077B9B">
        <w:rPr>
          <w:szCs w:val="24"/>
        </w:rPr>
        <w:t>o</w:t>
      </w:r>
      <w:r w:rsidR="00251606">
        <w:rPr>
          <w:szCs w:val="24"/>
        </w:rPr>
        <w:t>rder</w:t>
      </w:r>
    </w:p>
    <w:p w14:paraId="13C28C72" w14:textId="33518095" w:rsidR="00251606" w:rsidRDefault="00573259" w:rsidP="00251606">
      <w:pPr>
        <w:numPr>
          <w:ilvl w:val="0"/>
          <w:numId w:val="1"/>
        </w:numPr>
      </w:pPr>
      <w:r>
        <w:t>r</w:t>
      </w:r>
      <w:r w:rsidR="00251606">
        <w:t xml:space="preserve">oll </w:t>
      </w:r>
      <w:r w:rsidR="00077B9B">
        <w:t>c</w:t>
      </w:r>
      <w:r w:rsidR="00251606">
        <w:t xml:space="preserve">all </w:t>
      </w:r>
      <w:r w:rsidR="00077B9B">
        <w:t>v</w:t>
      </w:r>
      <w:r w:rsidR="00251606">
        <w:t xml:space="preserve">ote for </w:t>
      </w:r>
      <w:r w:rsidR="00077B9B">
        <w:t>a</w:t>
      </w:r>
      <w:r w:rsidR="00251606">
        <w:t>ttendance</w:t>
      </w:r>
    </w:p>
    <w:p w14:paraId="7C6D323C" w14:textId="77777777" w:rsidR="00251606" w:rsidRDefault="00251606" w:rsidP="00251606">
      <w:pPr>
        <w:rPr>
          <w:b/>
          <w:szCs w:val="24"/>
        </w:rPr>
      </w:pPr>
    </w:p>
    <w:p w14:paraId="042D224F" w14:textId="77777777" w:rsidR="00251606" w:rsidRDefault="00251606" w:rsidP="00251606">
      <w:pPr>
        <w:rPr>
          <w:b/>
          <w:szCs w:val="24"/>
        </w:rPr>
      </w:pPr>
      <w:r>
        <w:rPr>
          <w:b/>
          <w:szCs w:val="24"/>
        </w:rPr>
        <w:t>Board Business</w:t>
      </w:r>
    </w:p>
    <w:p w14:paraId="5289E393" w14:textId="21A27A92" w:rsidR="00251606" w:rsidRDefault="00573259" w:rsidP="00251606">
      <w:pPr>
        <w:numPr>
          <w:ilvl w:val="0"/>
          <w:numId w:val="2"/>
        </w:numPr>
        <w:rPr>
          <w:b/>
          <w:szCs w:val="24"/>
        </w:rPr>
      </w:pPr>
      <w:r>
        <w:rPr>
          <w:szCs w:val="24"/>
        </w:rPr>
        <w:t>a</w:t>
      </w:r>
      <w:r w:rsidR="00251606">
        <w:rPr>
          <w:szCs w:val="24"/>
        </w:rPr>
        <w:t xml:space="preserve">pprove </w:t>
      </w:r>
      <w:r>
        <w:rPr>
          <w:szCs w:val="24"/>
        </w:rPr>
        <w:t>m</w:t>
      </w:r>
      <w:r w:rsidR="00251606">
        <w:rPr>
          <w:szCs w:val="24"/>
        </w:rPr>
        <w:t>inutes</w:t>
      </w:r>
    </w:p>
    <w:p w14:paraId="0EEC650F" w14:textId="2439ADD6" w:rsidR="00251606" w:rsidRDefault="00A314DD" w:rsidP="00251606">
      <w:pPr>
        <w:numPr>
          <w:ilvl w:val="1"/>
          <w:numId w:val="2"/>
        </w:numPr>
        <w:rPr>
          <w:b/>
          <w:szCs w:val="24"/>
        </w:rPr>
      </w:pPr>
      <w:r>
        <w:rPr>
          <w:szCs w:val="24"/>
        </w:rPr>
        <w:t>p</w:t>
      </w:r>
      <w:r w:rsidR="00251606">
        <w:rPr>
          <w:szCs w:val="24"/>
        </w:rPr>
        <w:t xml:space="preserve">ublic </w:t>
      </w:r>
      <w:r w:rsidR="00077B9B">
        <w:rPr>
          <w:szCs w:val="24"/>
        </w:rPr>
        <w:t>s</w:t>
      </w:r>
      <w:r w:rsidR="00251606">
        <w:rPr>
          <w:szCs w:val="24"/>
        </w:rPr>
        <w:t xml:space="preserve">ession </w:t>
      </w:r>
      <w:r w:rsidR="00077B9B">
        <w:rPr>
          <w:szCs w:val="24"/>
        </w:rPr>
        <w:t>m</w:t>
      </w:r>
      <w:r w:rsidR="00251606">
        <w:rPr>
          <w:szCs w:val="24"/>
        </w:rPr>
        <w:t>inutes of</w:t>
      </w:r>
      <w:r w:rsidR="002A0182">
        <w:rPr>
          <w:szCs w:val="24"/>
        </w:rPr>
        <w:t xml:space="preserve"> </w:t>
      </w:r>
      <w:r w:rsidR="00F73D39">
        <w:rPr>
          <w:szCs w:val="24"/>
        </w:rPr>
        <w:t>October 2</w:t>
      </w:r>
      <w:r w:rsidR="00251606">
        <w:rPr>
          <w:szCs w:val="24"/>
        </w:rPr>
        <w:t xml:space="preserve">, 2023 meeting </w:t>
      </w:r>
      <w:r w:rsidR="000E53E1">
        <w:rPr>
          <w:szCs w:val="24"/>
        </w:rPr>
        <w:t>- VOTE</w:t>
      </w:r>
    </w:p>
    <w:p w14:paraId="1DED9E15" w14:textId="7E2EE662" w:rsidR="00251606" w:rsidRDefault="00573259" w:rsidP="00251606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r</w:t>
      </w:r>
      <w:r w:rsidR="00251606">
        <w:rPr>
          <w:szCs w:val="24"/>
        </w:rPr>
        <w:t xml:space="preserve">eport from </w:t>
      </w:r>
      <w:r w:rsidR="00B53C28">
        <w:rPr>
          <w:szCs w:val="24"/>
        </w:rPr>
        <w:t>e</w:t>
      </w:r>
      <w:r w:rsidR="00251606">
        <w:rPr>
          <w:szCs w:val="24"/>
        </w:rPr>
        <w:t xml:space="preserve">xecutive </w:t>
      </w:r>
      <w:r w:rsidR="00B53C28">
        <w:rPr>
          <w:szCs w:val="24"/>
        </w:rPr>
        <w:t>d</w:t>
      </w:r>
      <w:r w:rsidR="00251606">
        <w:rPr>
          <w:szCs w:val="24"/>
        </w:rPr>
        <w:t>irector, Thomas Burke</w:t>
      </w:r>
    </w:p>
    <w:p w14:paraId="3FD656DB" w14:textId="5F08403C" w:rsidR="00251606" w:rsidRDefault="00573259" w:rsidP="00251606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r</w:t>
      </w:r>
      <w:r w:rsidR="00251606">
        <w:rPr>
          <w:szCs w:val="24"/>
        </w:rPr>
        <w:t xml:space="preserve">eport from </w:t>
      </w:r>
      <w:r w:rsidR="00B53C28">
        <w:rPr>
          <w:szCs w:val="24"/>
        </w:rPr>
        <w:t>board counsel</w:t>
      </w:r>
    </w:p>
    <w:p w14:paraId="1ABD86B8" w14:textId="77777777" w:rsidR="001E5F1B" w:rsidRDefault="001E5F1B" w:rsidP="001E5F1B">
      <w:pPr>
        <w:ind w:left="720"/>
        <w:rPr>
          <w:szCs w:val="24"/>
        </w:rPr>
      </w:pPr>
    </w:p>
    <w:p w14:paraId="44567B15" w14:textId="77777777" w:rsidR="00077B9B" w:rsidRPr="00902853" w:rsidRDefault="00077B9B" w:rsidP="00077B9B">
      <w:pPr>
        <w:rPr>
          <w:b/>
          <w:bCs/>
          <w:szCs w:val="24"/>
        </w:rPr>
      </w:pPr>
      <w:r w:rsidRPr="00902853">
        <w:rPr>
          <w:b/>
          <w:bCs/>
          <w:szCs w:val="24"/>
        </w:rPr>
        <w:t>Correspondence</w:t>
      </w:r>
    </w:p>
    <w:p w14:paraId="44BCB716" w14:textId="331B4FF3" w:rsidR="00077B9B" w:rsidRPr="00902853" w:rsidRDefault="005E06FF" w:rsidP="00077B9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G. DeSarno</w:t>
      </w:r>
      <w:r w:rsidR="00120C5F">
        <w:rPr>
          <w:rFonts w:ascii="Times New Roman" w:hAnsi="Times New Roman"/>
          <w:sz w:val="24"/>
          <w:szCs w:val="24"/>
        </w:rPr>
        <w:t xml:space="preserve"> – </w:t>
      </w:r>
      <w:r w:rsidR="00120C5F">
        <w:rPr>
          <w:rFonts w:ascii="Georgia" w:hAnsi="Georgia"/>
        </w:rPr>
        <w:t>requirement of the ASHA Certificate of Clinical Competence (CCC)</w:t>
      </w:r>
    </w:p>
    <w:p w14:paraId="1CCEF77D" w14:textId="77777777" w:rsidR="00251606" w:rsidRDefault="00251606" w:rsidP="00251606">
      <w:pPr>
        <w:rPr>
          <w:szCs w:val="24"/>
        </w:rPr>
      </w:pPr>
    </w:p>
    <w:p w14:paraId="4AF9276A" w14:textId="77777777" w:rsidR="00251606" w:rsidRPr="00902853" w:rsidRDefault="00251606" w:rsidP="00251606">
      <w:pPr>
        <w:rPr>
          <w:b/>
          <w:bCs/>
          <w:szCs w:val="24"/>
        </w:rPr>
      </w:pPr>
      <w:r w:rsidRPr="00902853">
        <w:rPr>
          <w:b/>
          <w:bCs/>
          <w:szCs w:val="24"/>
        </w:rPr>
        <w:t>Discussion</w:t>
      </w:r>
    </w:p>
    <w:p w14:paraId="6690318A" w14:textId="77777777" w:rsidR="00F73D39" w:rsidRDefault="00F73D39" w:rsidP="00F73D39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3D39">
        <w:rPr>
          <w:rFonts w:ascii="Times New Roman" w:hAnsi="Times New Roman"/>
          <w:sz w:val="24"/>
          <w:szCs w:val="24"/>
        </w:rPr>
        <w:t xml:space="preserve">Policy – Delegation of Authority for Staff Actions Relative to Monitoring Licensure Conditions – VOTE </w:t>
      </w:r>
    </w:p>
    <w:p w14:paraId="748B4EEC" w14:textId="29627A4A" w:rsidR="002C6186" w:rsidRDefault="002C6186" w:rsidP="00F73D39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Renewal attestation with out-of-state discipline</w:t>
      </w:r>
    </w:p>
    <w:p w14:paraId="2487EE50" w14:textId="77777777" w:rsidR="001E5F1B" w:rsidRPr="001E5F1B" w:rsidRDefault="001E5F1B" w:rsidP="001E5F1B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E5F1B">
        <w:rPr>
          <w:rFonts w:ascii="Times New Roman" w:hAnsi="Times New Roman"/>
          <w:sz w:val="24"/>
          <w:szCs w:val="24"/>
        </w:rPr>
        <w:t>ASHA standards for speech-language pathology assistant certification</w:t>
      </w:r>
    </w:p>
    <w:p w14:paraId="1D1A2E59" w14:textId="05471FF1" w:rsidR="003A5107" w:rsidRPr="00F73D39" w:rsidRDefault="003A5107" w:rsidP="00F73D39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Update on proposed amendments to regulations for speech-language pathologist provisional licensee</w:t>
      </w:r>
      <w:r w:rsidR="00BB7B58">
        <w:rPr>
          <w:rFonts w:ascii="Times New Roman" w:hAnsi="Times New Roman"/>
          <w:sz w:val="24"/>
          <w:szCs w:val="24"/>
        </w:rPr>
        <w:t>s</w:t>
      </w:r>
    </w:p>
    <w:p w14:paraId="3597AF7F" w14:textId="1D13E555" w:rsidR="000B08B0" w:rsidRDefault="000B08B0" w:rsidP="002A0182">
      <w:pPr>
        <w:ind w:left="720"/>
        <w:rPr>
          <w:bCs/>
          <w:szCs w:val="24"/>
        </w:rPr>
      </w:pPr>
    </w:p>
    <w:p w14:paraId="06E5D040" w14:textId="77777777" w:rsidR="00251606" w:rsidRDefault="00251606" w:rsidP="00251606">
      <w:pPr>
        <w:rPr>
          <w:b/>
          <w:bCs/>
          <w:szCs w:val="24"/>
        </w:rPr>
      </w:pPr>
      <w:r>
        <w:rPr>
          <w:b/>
          <w:bCs/>
          <w:szCs w:val="24"/>
        </w:rPr>
        <w:t>Open session for topics not reasonably anticipated 48 hours in advance of meeting:</w:t>
      </w:r>
    </w:p>
    <w:p w14:paraId="557A8B37" w14:textId="6DE27C33" w:rsidR="00033154" w:rsidRPr="009908FF" w:rsidRDefault="00251606" w:rsidP="0072610D">
      <w:r>
        <w:rPr>
          <w:b/>
          <w:szCs w:val="24"/>
        </w:rPr>
        <w:t>Settlement Offers, Cases – Investigative Conference [Closed session pursuant to G.L. c. 112, §65C]:</w:t>
      </w:r>
    </w:p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07221"/>
    <w:multiLevelType w:val="hybridMultilevel"/>
    <w:tmpl w:val="7226B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F15E2D"/>
    <w:multiLevelType w:val="hybridMultilevel"/>
    <w:tmpl w:val="76425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E712D"/>
    <w:multiLevelType w:val="hybridMultilevel"/>
    <w:tmpl w:val="C7A6B608"/>
    <w:lvl w:ilvl="0" w:tplc="4BBA81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974D33"/>
    <w:multiLevelType w:val="hybridMultilevel"/>
    <w:tmpl w:val="214A5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C39F6"/>
    <w:multiLevelType w:val="hybridMultilevel"/>
    <w:tmpl w:val="D6309306"/>
    <w:lvl w:ilvl="0" w:tplc="C8B2CF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5603265">
    <w:abstractNumId w:val="4"/>
  </w:num>
  <w:num w:numId="2" w16cid:durableId="1514219938">
    <w:abstractNumId w:val="3"/>
  </w:num>
  <w:num w:numId="3" w16cid:durableId="1533349159">
    <w:abstractNumId w:val="0"/>
  </w:num>
  <w:num w:numId="4" w16cid:durableId="322633850">
    <w:abstractNumId w:val="2"/>
  </w:num>
  <w:num w:numId="5" w16cid:durableId="2097826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77B9B"/>
    <w:rsid w:val="00080C63"/>
    <w:rsid w:val="000A1DE1"/>
    <w:rsid w:val="000B08B0"/>
    <w:rsid w:val="000B7D96"/>
    <w:rsid w:val="000E53E1"/>
    <w:rsid w:val="000F315B"/>
    <w:rsid w:val="001125C0"/>
    <w:rsid w:val="00120C5F"/>
    <w:rsid w:val="0015268B"/>
    <w:rsid w:val="00177C77"/>
    <w:rsid w:val="001B6693"/>
    <w:rsid w:val="001C4577"/>
    <w:rsid w:val="001E5F1B"/>
    <w:rsid w:val="0021698C"/>
    <w:rsid w:val="00251606"/>
    <w:rsid w:val="00260D54"/>
    <w:rsid w:val="00276957"/>
    <w:rsid w:val="00276DCC"/>
    <w:rsid w:val="002A0182"/>
    <w:rsid w:val="002A132F"/>
    <w:rsid w:val="002C6186"/>
    <w:rsid w:val="002D1C21"/>
    <w:rsid w:val="00301022"/>
    <w:rsid w:val="003167F9"/>
    <w:rsid w:val="00375EAD"/>
    <w:rsid w:val="00385812"/>
    <w:rsid w:val="00392D0B"/>
    <w:rsid w:val="003A5107"/>
    <w:rsid w:val="003A7AFC"/>
    <w:rsid w:val="003C60EF"/>
    <w:rsid w:val="004813AC"/>
    <w:rsid w:val="004B37A0"/>
    <w:rsid w:val="004B5CFB"/>
    <w:rsid w:val="004D6B39"/>
    <w:rsid w:val="004E0C3F"/>
    <w:rsid w:val="00512956"/>
    <w:rsid w:val="00530145"/>
    <w:rsid w:val="005448AA"/>
    <w:rsid w:val="00573259"/>
    <w:rsid w:val="005E06FF"/>
    <w:rsid w:val="00670B2F"/>
    <w:rsid w:val="00676669"/>
    <w:rsid w:val="006B4E44"/>
    <w:rsid w:val="006D06D9"/>
    <w:rsid w:val="006D77A6"/>
    <w:rsid w:val="00702109"/>
    <w:rsid w:val="0072610D"/>
    <w:rsid w:val="00757006"/>
    <w:rsid w:val="007B3F4B"/>
    <w:rsid w:val="007B7347"/>
    <w:rsid w:val="007D10F3"/>
    <w:rsid w:val="007F3CDB"/>
    <w:rsid w:val="00902853"/>
    <w:rsid w:val="00946784"/>
    <w:rsid w:val="009730E5"/>
    <w:rsid w:val="009908FF"/>
    <w:rsid w:val="00995505"/>
    <w:rsid w:val="009C4428"/>
    <w:rsid w:val="009D48CD"/>
    <w:rsid w:val="00A314DD"/>
    <w:rsid w:val="00A34001"/>
    <w:rsid w:val="00A65101"/>
    <w:rsid w:val="00B403BF"/>
    <w:rsid w:val="00B53C28"/>
    <w:rsid w:val="00B608D9"/>
    <w:rsid w:val="00B8773D"/>
    <w:rsid w:val="00BA4055"/>
    <w:rsid w:val="00BA7FB6"/>
    <w:rsid w:val="00BB7B58"/>
    <w:rsid w:val="00C20BFE"/>
    <w:rsid w:val="00C46D29"/>
    <w:rsid w:val="00CC1778"/>
    <w:rsid w:val="00CE575B"/>
    <w:rsid w:val="00CF3DE8"/>
    <w:rsid w:val="00D0493F"/>
    <w:rsid w:val="00D56F91"/>
    <w:rsid w:val="00D8671C"/>
    <w:rsid w:val="00D91390"/>
    <w:rsid w:val="00DA57C3"/>
    <w:rsid w:val="00DC3855"/>
    <w:rsid w:val="00E242A8"/>
    <w:rsid w:val="00E274B8"/>
    <w:rsid w:val="00E72707"/>
    <w:rsid w:val="00EE1DA7"/>
    <w:rsid w:val="00F0586E"/>
    <w:rsid w:val="00F43932"/>
    <w:rsid w:val="00F73D39"/>
    <w:rsid w:val="00F9557C"/>
    <w:rsid w:val="00FA575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160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25160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7F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02853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926dd23cc008e7e3cf4de84a52430fe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39</TotalTime>
  <Pages>1</Pages>
  <Words>189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Burke, Thomas F (DPH)</cp:lastModifiedBy>
  <cp:revision>11</cp:revision>
  <cp:lastPrinted>2015-01-29T14:50:00Z</cp:lastPrinted>
  <dcterms:created xsi:type="dcterms:W3CDTF">2023-11-16T21:54:00Z</dcterms:created>
  <dcterms:modified xsi:type="dcterms:W3CDTF">2023-11-29T21:13:00Z</dcterms:modified>
</cp:coreProperties>
</file>