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DEC5384" w14:textId="77777777" w:rsidR="007C7BF5" w:rsidRPr="00853ED5" w:rsidRDefault="007C7BF5" w:rsidP="007C7BF5">
      <w:pPr>
        <w:pStyle w:val="Default"/>
        <w:jc w:val="center"/>
        <w:rPr>
          <w:b/>
          <w:bCs/>
        </w:rPr>
      </w:pPr>
      <w:r w:rsidRPr="00853ED5">
        <w:rPr>
          <w:b/>
          <w:bCs/>
        </w:rPr>
        <w:t xml:space="preserve">Board of Registration </w:t>
      </w:r>
      <w:proofErr w:type="gramStart"/>
      <w:r w:rsidRPr="00853ED5">
        <w:rPr>
          <w:b/>
          <w:bCs/>
        </w:rPr>
        <w:t>of</w:t>
      </w:r>
      <w:proofErr w:type="gramEnd"/>
      <w:r w:rsidRPr="00853ED5">
        <w:rPr>
          <w:b/>
          <w:bCs/>
        </w:rPr>
        <w:t xml:space="preserve"> Speech-Language Pathology and Audiology Meeting</w:t>
      </w:r>
    </w:p>
    <w:p w14:paraId="2E4CBD68" w14:textId="77777777" w:rsidR="007C7BF5" w:rsidRPr="00853ED5" w:rsidRDefault="007C7BF5" w:rsidP="007C7BF5">
      <w:pPr>
        <w:pStyle w:val="Default"/>
        <w:jc w:val="center"/>
      </w:pPr>
    </w:p>
    <w:p w14:paraId="510AF913" w14:textId="77777777" w:rsidR="007C7BF5" w:rsidRPr="00853ED5" w:rsidRDefault="007C7BF5" w:rsidP="007C7BF5">
      <w:pPr>
        <w:jc w:val="center"/>
        <w:rPr>
          <w:szCs w:val="24"/>
        </w:rPr>
      </w:pPr>
      <w:r w:rsidRPr="00853ED5">
        <w:rPr>
          <w:b/>
          <w:bCs/>
          <w:szCs w:val="24"/>
        </w:rPr>
        <w:t>Location</w:t>
      </w:r>
      <w:r w:rsidRPr="00853ED5">
        <w:rPr>
          <w:szCs w:val="24"/>
        </w:rPr>
        <w:t xml:space="preserve">: Virtual </w:t>
      </w:r>
      <w:r w:rsidRPr="00853ED5">
        <w:rPr>
          <w:b/>
          <w:bCs/>
          <w:szCs w:val="24"/>
        </w:rPr>
        <w:t>Date</w:t>
      </w:r>
      <w:r w:rsidRPr="00853ED5">
        <w:rPr>
          <w:szCs w:val="24"/>
        </w:rPr>
        <w:t xml:space="preserve">: August 4, </w:t>
      </w:r>
      <w:proofErr w:type="gramStart"/>
      <w:r w:rsidRPr="00853ED5">
        <w:rPr>
          <w:szCs w:val="24"/>
        </w:rPr>
        <w:t>2025</w:t>
      </w:r>
      <w:proofErr w:type="gramEnd"/>
      <w:r w:rsidRPr="00853ED5">
        <w:rPr>
          <w:szCs w:val="24"/>
        </w:rPr>
        <w:t xml:space="preserve"> </w:t>
      </w:r>
      <w:r w:rsidRPr="00853ED5">
        <w:rPr>
          <w:b/>
          <w:bCs/>
          <w:szCs w:val="24"/>
        </w:rPr>
        <w:t>Time</w:t>
      </w:r>
      <w:r w:rsidRPr="00853ED5">
        <w:rPr>
          <w:szCs w:val="24"/>
        </w:rPr>
        <w:t>: 9:30 a.m.</w:t>
      </w:r>
    </w:p>
    <w:p w14:paraId="2D0233E2" w14:textId="77777777" w:rsidR="007C7BF5" w:rsidRPr="00853ED5" w:rsidRDefault="007C7BF5" w:rsidP="007C7BF5">
      <w:pPr>
        <w:rPr>
          <w:szCs w:val="24"/>
        </w:rPr>
      </w:pPr>
    </w:p>
    <w:p w14:paraId="488D20BF" w14:textId="77777777" w:rsidR="007C7BF5" w:rsidRPr="00853ED5" w:rsidRDefault="007C7BF5" w:rsidP="007C7BF5">
      <w:pPr>
        <w:jc w:val="center"/>
        <w:rPr>
          <w:szCs w:val="24"/>
        </w:rPr>
      </w:pPr>
      <w:r w:rsidRPr="00853ED5">
        <w:rPr>
          <w:szCs w:val="24"/>
        </w:rPr>
        <w:t xml:space="preserve">Cisco </w:t>
      </w:r>
      <w:proofErr w:type="spellStart"/>
      <w:r w:rsidRPr="00853ED5">
        <w:rPr>
          <w:szCs w:val="24"/>
        </w:rPr>
        <w:t>WebEx</w:t>
      </w:r>
      <w:proofErr w:type="spellEnd"/>
      <w:r w:rsidRPr="00853ED5">
        <w:rPr>
          <w:szCs w:val="24"/>
        </w:rPr>
        <w:t xml:space="preserve"> Meeting Information</w:t>
      </w:r>
    </w:p>
    <w:p w14:paraId="692E0957" w14:textId="77777777" w:rsidR="007C7BF5" w:rsidRPr="00853ED5" w:rsidRDefault="007C7BF5" w:rsidP="007C7BF5">
      <w:pPr>
        <w:jc w:val="center"/>
        <w:rPr>
          <w:b/>
          <w:bCs/>
          <w:szCs w:val="24"/>
        </w:rPr>
      </w:pPr>
      <w:r w:rsidRPr="00853ED5">
        <w:rPr>
          <w:b/>
          <w:bCs/>
          <w:szCs w:val="24"/>
        </w:rPr>
        <w:t>Join on your computer, mobile app or room device</w:t>
      </w:r>
    </w:p>
    <w:p w14:paraId="26293329" w14:textId="77777777" w:rsidR="007C7BF5" w:rsidRPr="00853ED5" w:rsidRDefault="007C7BF5" w:rsidP="007C7BF5">
      <w:pPr>
        <w:jc w:val="center"/>
        <w:rPr>
          <w:szCs w:val="24"/>
        </w:rPr>
      </w:pPr>
      <w:hyperlink r:id="rId9" w:history="1">
        <w:r w:rsidRPr="00853ED5">
          <w:rPr>
            <w:rStyle w:val="Hyperlink"/>
            <w:szCs w:val="24"/>
          </w:rPr>
          <w:t>https://eohhs.webex.com/eohhs/j.php?MTID=m944477ae995d237522a969b9646ef13b</w:t>
        </w:r>
      </w:hyperlink>
      <w:r w:rsidRPr="00853ED5">
        <w:rPr>
          <w:szCs w:val="24"/>
        </w:rPr>
        <w:t xml:space="preserve"> </w:t>
      </w:r>
    </w:p>
    <w:p w14:paraId="159C7C98" w14:textId="77777777" w:rsidR="007C7BF5" w:rsidRPr="00853ED5" w:rsidRDefault="007C7BF5" w:rsidP="007C7BF5">
      <w:pPr>
        <w:jc w:val="center"/>
        <w:rPr>
          <w:szCs w:val="24"/>
        </w:rPr>
      </w:pPr>
      <w:r w:rsidRPr="00853ED5">
        <w:rPr>
          <w:szCs w:val="24"/>
        </w:rPr>
        <w:t>Meeting Number: 2539 763 8646</w:t>
      </w:r>
      <w:r w:rsidRPr="00853ED5">
        <w:rPr>
          <w:szCs w:val="24"/>
        </w:rPr>
        <w:br/>
        <w:t xml:space="preserve">Password: SLPA1234 (75721234 when dialing from a phone or video system) </w:t>
      </w:r>
    </w:p>
    <w:p w14:paraId="2F649EBF" w14:textId="77777777" w:rsidR="007C7BF5" w:rsidRPr="00853ED5" w:rsidRDefault="007C7BF5" w:rsidP="007C7BF5">
      <w:pPr>
        <w:jc w:val="center"/>
        <w:rPr>
          <w:szCs w:val="24"/>
        </w:rPr>
      </w:pPr>
      <w:r w:rsidRPr="00853ED5">
        <w:rPr>
          <w:b/>
          <w:bCs/>
          <w:szCs w:val="24"/>
        </w:rPr>
        <w:t>Telephone Information (audio only)</w:t>
      </w:r>
    </w:p>
    <w:p w14:paraId="422AE2D3" w14:textId="77777777" w:rsidR="007C7BF5" w:rsidRPr="00853ED5" w:rsidRDefault="007C7BF5" w:rsidP="007C7BF5">
      <w:pPr>
        <w:jc w:val="center"/>
        <w:rPr>
          <w:szCs w:val="24"/>
        </w:rPr>
      </w:pPr>
      <w:r w:rsidRPr="00853ED5">
        <w:rPr>
          <w:szCs w:val="24"/>
        </w:rPr>
        <w:t>+1-617-315-0704 United States Toll (Boston) or +1-650-479-3208 United States Toll</w:t>
      </w:r>
    </w:p>
    <w:p w14:paraId="024C7F8A" w14:textId="77777777" w:rsidR="007C7BF5" w:rsidRPr="00853ED5" w:rsidRDefault="007C7BF5" w:rsidP="007C7BF5">
      <w:pPr>
        <w:jc w:val="center"/>
        <w:rPr>
          <w:szCs w:val="24"/>
        </w:rPr>
      </w:pPr>
      <w:r w:rsidRPr="00853ED5">
        <w:rPr>
          <w:szCs w:val="24"/>
        </w:rPr>
        <w:t>Access code: 2539 763 8646</w:t>
      </w:r>
    </w:p>
    <w:p w14:paraId="4BC57E2A" w14:textId="77777777" w:rsidR="007C7BF5" w:rsidRPr="00853ED5" w:rsidRDefault="007C7BF5" w:rsidP="007C7BF5">
      <w:pPr>
        <w:jc w:val="center"/>
        <w:rPr>
          <w:b/>
          <w:szCs w:val="24"/>
        </w:rPr>
      </w:pPr>
    </w:p>
    <w:p w14:paraId="7285F177" w14:textId="77777777" w:rsidR="007C7BF5" w:rsidRPr="00853ED5" w:rsidRDefault="007C7BF5" w:rsidP="007C7BF5">
      <w:pPr>
        <w:tabs>
          <w:tab w:val="num" w:pos="1080"/>
        </w:tabs>
        <w:rPr>
          <w:b/>
          <w:szCs w:val="24"/>
          <w:u w:val="single"/>
        </w:rPr>
      </w:pPr>
      <w:r w:rsidRPr="00853ED5">
        <w:rPr>
          <w:b/>
          <w:szCs w:val="24"/>
          <w:u w:val="single"/>
        </w:rPr>
        <w:t>Administrative Items:</w:t>
      </w:r>
    </w:p>
    <w:p w14:paraId="178D5BC4" w14:textId="77777777" w:rsidR="007C7BF5" w:rsidRPr="00853ED5" w:rsidRDefault="007C7BF5" w:rsidP="007C7BF5">
      <w:pPr>
        <w:widowControl w:val="0"/>
        <w:numPr>
          <w:ilvl w:val="0"/>
          <w:numId w:val="1"/>
        </w:numPr>
        <w:overflowPunct w:val="0"/>
        <w:autoSpaceDE w:val="0"/>
        <w:autoSpaceDN w:val="0"/>
        <w:adjustRightInd w:val="0"/>
        <w:rPr>
          <w:szCs w:val="24"/>
        </w:rPr>
      </w:pPr>
      <w:r w:rsidRPr="00853ED5">
        <w:rPr>
          <w:szCs w:val="24"/>
        </w:rPr>
        <w:t>Call meeting to order</w:t>
      </w:r>
    </w:p>
    <w:p w14:paraId="250639A8" w14:textId="77777777" w:rsidR="007C7BF5" w:rsidRPr="00853ED5" w:rsidRDefault="007C7BF5" w:rsidP="007C7BF5">
      <w:pPr>
        <w:numPr>
          <w:ilvl w:val="0"/>
          <w:numId w:val="1"/>
        </w:numPr>
        <w:rPr>
          <w:szCs w:val="24"/>
        </w:rPr>
      </w:pPr>
      <w:r w:rsidRPr="00853ED5">
        <w:rPr>
          <w:szCs w:val="24"/>
        </w:rPr>
        <w:t xml:space="preserve">Roll call vote for attendance – VOTE </w:t>
      </w:r>
    </w:p>
    <w:p w14:paraId="7ADEB87F" w14:textId="77777777" w:rsidR="007C7BF5" w:rsidRPr="00853ED5" w:rsidRDefault="007C7BF5" w:rsidP="007C7BF5">
      <w:pPr>
        <w:rPr>
          <w:b/>
          <w:szCs w:val="24"/>
        </w:rPr>
      </w:pPr>
    </w:p>
    <w:p w14:paraId="4D58D181" w14:textId="77777777" w:rsidR="007C7BF5" w:rsidRPr="00853ED5" w:rsidRDefault="007C7BF5" w:rsidP="007C7BF5">
      <w:pPr>
        <w:rPr>
          <w:b/>
          <w:szCs w:val="24"/>
          <w:u w:val="single"/>
        </w:rPr>
      </w:pPr>
      <w:r w:rsidRPr="00853ED5">
        <w:rPr>
          <w:b/>
          <w:szCs w:val="24"/>
          <w:u w:val="single"/>
        </w:rPr>
        <w:t>Board Business:</w:t>
      </w:r>
    </w:p>
    <w:p w14:paraId="636A14F5" w14:textId="77777777" w:rsidR="007C7BF5" w:rsidRPr="00853ED5" w:rsidRDefault="007C7BF5" w:rsidP="007C7BF5">
      <w:pPr>
        <w:pStyle w:val="ListParagraph"/>
        <w:numPr>
          <w:ilvl w:val="0"/>
          <w:numId w:val="2"/>
        </w:numPr>
        <w:rPr>
          <w:rFonts w:ascii="Times New Roman" w:hAnsi="Times New Roman"/>
          <w:bCs/>
          <w:sz w:val="24"/>
          <w:szCs w:val="24"/>
        </w:rPr>
      </w:pPr>
      <w:r w:rsidRPr="00853ED5">
        <w:rPr>
          <w:rFonts w:ascii="Times New Roman" w:hAnsi="Times New Roman"/>
          <w:bCs/>
          <w:sz w:val="24"/>
          <w:szCs w:val="24"/>
        </w:rPr>
        <w:t xml:space="preserve">Public session board agenda for August 4, </w:t>
      </w:r>
      <w:proofErr w:type="gramStart"/>
      <w:r w:rsidRPr="00853ED5">
        <w:rPr>
          <w:rFonts w:ascii="Times New Roman" w:hAnsi="Times New Roman"/>
          <w:bCs/>
          <w:sz w:val="24"/>
          <w:szCs w:val="24"/>
        </w:rPr>
        <w:t>2025</w:t>
      </w:r>
      <w:proofErr w:type="gramEnd"/>
      <w:r w:rsidRPr="00853ED5">
        <w:rPr>
          <w:rFonts w:ascii="Times New Roman" w:hAnsi="Times New Roman"/>
          <w:bCs/>
          <w:sz w:val="24"/>
          <w:szCs w:val="24"/>
        </w:rPr>
        <w:t xml:space="preserve"> meeting – VOTE </w:t>
      </w:r>
    </w:p>
    <w:p w14:paraId="77B2E5B3" w14:textId="77777777" w:rsidR="007C7BF5" w:rsidRPr="00853ED5" w:rsidRDefault="007C7BF5" w:rsidP="007C7BF5">
      <w:pPr>
        <w:numPr>
          <w:ilvl w:val="0"/>
          <w:numId w:val="2"/>
        </w:numPr>
        <w:rPr>
          <w:b/>
          <w:szCs w:val="24"/>
        </w:rPr>
      </w:pPr>
      <w:r w:rsidRPr="00853ED5">
        <w:rPr>
          <w:szCs w:val="24"/>
        </w:rPr>
        <w:t xml:space="preserve">Public session minutes for June 2, </w:t>
      </w:r>
      <w:proofErr w:type="gramStart"/>
      <w:r w:rsidRPr="00853ED5">
        <w:rPr>
          <w:szCs w:val="24"/>
        </w:rPr>
        <w:t>2024</w:t>
      </w:r>
      <w:proofErr w:type="gramEnd"/>
      <w:r w:rsidRPr="00853ED5">
        <w:rPr>
          <w:szCs w:val="24"/>
        </w:rPr>
        <w:t xml:space="preserve"> meeting – VOTE</w:t>
      </w:r>
    </w:p>
    <w:p w14:paraId="2522F70B" w14:textId="77777777" w:rsidR="007C7BF5" w:rsidRPr="00853ED5" w:rsidRDefault="007C7BF5" w:rsidP="007C7BF5">
      <w:pPr>
        <w:ind w:left="720"/>
        <w:rPr>
          <w:b/>
          <w:szCs w:val="24"/>
        </w:rPr>
      </w:pPr>
    </w:p>
    <w:p w14:paraId="496C33F1" w14:textId="77777777" w:rsidR="007C7BF5" w:rsidRPr="00853ED5" w:rsidRDefault="007C7BF5" w:rsidP="007C7BF5">
      <w:pPr>
        <w:rPr>
          <w:b/>
          <w:bCs/>
          <w:szCs w:val="24"/>
          <w:u w:val="single"/>
        </w:rPr>
      </w:pPr>
      <w:r w:rsidRPr="00853ED5">
        <w:rPr>
          <w:b/>
          <w:bCs/>
          <w:szCs w:val="24"/>
          <w:u w:val="single"/>
        </w:rPr>
        <w:t>Compliance:</w:t>
      </w:r>
    </w:p>
    <w:p w14:paraId="57118150" w14:textId="77777777" w:rsidR="007C7BF5" w:rsidRPr="00853ED5" w:rsidRDefault="007C7BF5" w:rsidP="007C7BF5">
      <w:pPr>
        <w:pStyle w:val="ListParagraph"/>
        <w:numPr>
          <w:ilvl w:val="0"/>
          <w:numId w:val="4"/>
        </w:numPr>
        <w:rPr>
          <w:rFonts w:ascii="Times New Roman" w:hAnsi="Times New Roman"/>
          <w:sz w:val="24"/>
          <w:szCs w:val="24"/>
        </w:rPr>
      </w:pPr>
      <w:r w:rsidRPr="00853ED5">
        <w:rPr>
          <w:rFonts w:ascii="Times New Roman" w:hAnsi="Times New Roman"/>
          <w:sz w:val="24"/>
          <w:szCs w:val="24"/>
        </w:rPr>
        <w:t>Request to terminate suspension for N. Clancy</w:t>
      </w:r>
    </w:p>
    <w:p w14:paraId="559AAEF5" w14:textId="77777777" w:rsidR="007C7BF5" w:rsidRPr="00853ED5" w:rsidRDefault="007C7BF5" w:rsidP="007C7BF5">
      <w:pPr>
        <w:pStyle w:val="ListParagraph"/>
        <w:numPr>
          <w:ilvl w:val="0"/>
          <w:numId w:val="4"/>
        </w:numPr>
        <w:rPr>
          <w:rFonts w:ascii="Times New Roman" w:hAnsi="Times New Roman"/>
          <w:sz w:val="24"/>
          <w:szCs w:val="24"/>
        </w:rPr>
      </w:pPr>
      <w:r w:rsidRPr="00853ED5">
        <w:rPr>
          <w:rFonts w:ascii="Times New Roman" w:hAnsi="Times New Roman"/>
          <w:sz w:val="24"/>
          <w:szCs w:val="24"/>
        </w:rPr>
        <w:t>Executive Session, if necessary, pursuant to G.L. c. 30A, s. 21(a) to maintain confidentiality of highly personal data to comply with G.L. c. 214, s. 1B, and to protect medical records exempt from disclosure under G.L. c. 4, s. 7, para. 26(c)</w:t>
      </w:r>
    </w:p>
    <w:p w14:paraId="2A36BF21" w14:textId="77777777" w:rsidR="007C7BF5" w:rsidRPr="00853ED5" w:rsidRDefault="007C7BF5" w:rsidP="007C7BF5">
      <w:pPr>
        <w:rPr>
          <w:b/>
          <w:bCs/>
          <w:szCs w:val="24"/>
        </w:rPr>
      </w:pPr>
    </w:p>
    <w:p w14:paraId="114F0B77" w14:textId="77777777" w:rsidR="007C7BF5" w:rsidRPr="00853ED5" w:rsidRDefault="007C7BF5" w:rsidP="007C7BF5">
      <w:pPr>
        <w:rPr>
          <w:b/>
          <w:bCs/>
          <w:szCs w:val="24"/>
          <w:u w:val="single"/>
        </w:rPr>
      </w:pPr>
      <w:r w:rsidRPr="00853ED5">
        <w:rPr>
          <w:b/>
          <w:bCs/>
          <w:szCs w:val="24"/>
          <w:u w:val="single"/>
        </w:rPr>
        <w:t>Board Discussion:</w:t>
      </w:r>
    </w:p>
    <w:p w14:paraId="207789BB" w14:textId="77777777" w:rsidR="007C7BF5" w:rsidRPr="00853ED5" w:rsidRDefault="007C7BF5" w:rsidP="007C7BF5">
      <w:pPr>
        <w:pStyle w:val="ListParagraph"/>
        <w:numPr>
          <w:ilvl w:val="0"/>
          <w:numId w:val="3"/>
        </w:numPr>
        <w:rPr>
          <w:rFonts w:ascii="Times New Roman" w:hAnsi="Times New Roman"/>
          <w:sz w:val="24"/>
          <w:szCs w:val="24"/>
        </w:rPr>
      </w:pPr>
      <w:r w:rsidRPr="00853ED5">
        <w:rPr>
          <w:rFonts w:ascii="Times New Roman" w:hAnsi="Times New Roman"/>
          <w:sz w:val="24"/>
          <w:szCs w:val="24"/>
        </w:rPr>
        <w:t xml:space="preserve">Board guidance on continuing education courses </w:t>
      </w:r>
    </w:p>
    <w:p w14:paraId="24EB98F0" w14:textId="77777777" w:rsidR="007C7BF5" w:rsidRPr="00853ED5" w:rsidRDefault="007C7BF5" w:rsidP="007C7BF5">
      <w:pPr>
        <w:pStyle w:val="ListParagraph"/>
        <w:numPr>
          <w:ilvl w:val="0"/>
          <w:numId w:val="3"/>
        </w:numPr>
        <w:rPr>
          <w:rFonts w:ascii="Times New Roman" w:hAnsi="Times New Roman"/>
          <w:sz w:val="24"/>
          <w:szCs w:val="24"/>
        </w:rPr>
      </w:pPr>
      <w:r w:rsidRPr="00853ED5">
        <w:rPr>
          <w:rFonts w:ascii="Times New Roman" w:hAnsi="Times New Roman"/>
          <w:sz w:val="24"/>
          <w:szCs w:val="24"/>
        </w:rPr>
        <w:t>Applicants seeking licensure through the American Speech-Hearing-Language Association (ASHA) Mutual Recognition Agreement (MRA)</w:t>
      </w:r>
    </w:p>
    <w:p w14:paraId="7D56E608" w14:textId="77777777" w:rsidR="007C7BF5" w:rsidRPr="00853ED5" w:rsidRDefault="007C7BF5" w:rsidP="007C7BF5">
      <w:pPr>
        <w:pStyle w:val="ListParagraph"/>
        <w:numPr>
          <w:ilvl w:val="1"/>
          <w:numId w:val="3"/>
        </w:numPr>
        <w:rPr>
          <w:rFonts w:ascii="Times New Roman" w:hAnsi="Times New Roman"/>
          <w:sz w:val="24"/>
          <w:szCs w:val="24"/>
        </w:rPr>
      </w:pPr>
      <w:r w:rsidRPr="00853ED5">
        <w:rPr>
          <w:rFonts w:ascii="Times New Roman" w:hAnsi="Times New Roman"/>
          <w:sz w:val="24"/>
          <w:szCs w:val="24"/>
        </w:rPr>
        <w:t>C. Davies – SLPNE101679</w:t>
      </w:r>
    </w:p>
    <w:p w14:paraId="09C3BF9D" w14:textId="77777777" w:rsidR="007C7BF5" w:rsidRPr="00853ED5" w:rsidRDefault="007C7BF5" w:rsidP="007C7BF5">
      <w:pPr>
        <w:pStyle w:val="ListParagraph"/>
        <w:numPr>
          <w:ilvl w:val="1"/>
          <w:numId w:val="3"/>
        </w:numPr>
        <w:rPr>
          <w:rFonts w:ascii="Times New Roman" w:hAnsi="Times New Roman"/>
          <w:sz w:val="24"/>
          <w:szCs w:val="24"/>
        </w:rPr>
      </w:pPr>
      <w:r w:rsidRPr="00853ED5">
        <w:rPr>
          <w:rFonts w:ascii="Times New Roman" w:hAnsi="Times New Roman"/>
          <w:sz w:val="24"/>
          <w:szCs w:val="24"/>
        </w:rPr>
        <w:t xml:space="preserve">Application procedures </w:t>
      </w:r>
    </w:p>
    <w:p w14:paraId="359AA382" w14:textId="77777777" w:rsidR="007C7BF5" w:rsidRPr="00853ED5" w:rsidRDefault="007C7BF5" w:rsidP="007C7BF5">
      <w:pPr>
        <w:pStyle w:val="ListParagraph"/>
        <w:numPr>
          <w:ilvl w:val="1"/>
          <w:numId w:val="3"/>
        </w:numPr>
        <w:rPr>
          <w:rFonts w:ascii="Times New Roman" w:hAnsi="Times New Roman"/>
          <w:sz w:val="24"/>
          <w:szCs w:val="24"/>
        </w:rPr>
      </w:pPr>
      <w:r w:rsidRPr="00853ED5">
        <w:rPr>
          <w:rFonts w:ascii="Times New Roman" w:hAnsi="Times New Roman"/>
          <w:sz w:val="24"/>
          <w:szCs w:val="24"/>
        </w:rPr>
        <w:t>Letters of good standing</w:t>
      </w:r>
    </w:p>
    <w:p w14:paraId="087F71EB" w14:textId="77777777" w:rsidR="007C7BF5" w:rsidRPr="00853ED5" w:rsidRDefault="007C7BF5" w:rsidP="007C7BF5">
      <w:pPr>
        <w:rPr>
          <w:b/>
          <w:bCs/>
          <w:szCs w:val="24"/>
        </w:rPr>
      </w:pPr>
    </w:p>
    <w:p w14:paraId="1C4206FC" w14:textId="77777777" w:rsidR="007C7BF5" w:rsidRPr="00853ED5" w:rsidRDefault="007C7BF5" w:rsidP="007C7BF5">
      <w:pPr>
        <w:rPr>
          <w:b/>
          <w:bCs/>
          <w:szCs w:val="24"/>
        </w:rPr>
      </w:pPr>
      <w:r w:rsidRPr="00853ED5">
        <w:rPr>
          <w:b/>
          <w:bCs/>
          <w:szCs w:val="24"/>
        </w:rPr>
        <w:lastRenderedPageBreak/>
        <w:t>Cases, Investigative Conference, Settlement Offers [Closed session pursuant to M.</w:t>
      </w:r>
      <w:r w:rsidRPr="00853ED5">
        <w:rPr>
          <w:b/>
          <w:bCs/>
          <w:i/>
          <w:szCs w:val="24"/>
        </w:rPr>
        <w:t>G.L. c. 112 §65C</w:t>
      </w:r>
      <w:r w:rsidRPr="00853ED5">
        <w:rPr>
          <w:b/>
          <w:bCs/>
          <w:szCs w:val="24"/>
        </w:rPr>
        <w:t xml:space="preserve">]: </w:t>
      </w:r>
    </w:p>
    <w:p w14:paraId="2C12B762" w14:textId="77777777" w:rsidR="007C7BF5" w:rsidRPr="00853ED5" w:rsidRDefault="007C7BF5" w:rsidP="007C7BF5">
      <w:pPr>
        <w:pStyle w:val="Default"/>
        <w:rPr>
          <w:b/>
          <w:bCs/>
        </w:rPr>
      </w:pPr>
    </w:p>
    <w:p w14:paraId="6511E92A" w14:textId="77777777" w:rsidR="007C7BF5" w:rsidRPr="00853ED5" w:rsidRDefault="007C7BF5" w:rsidP="007C7BF5">
      <w:pPr>
        <w:pStyle w:val="Default"/>
        <w:rPr>
          <w:b/>
          <w:bCs/>
        </w:rPr>
      </w:pPr>
      <w:r w:rsidRPr="00853ED5">
        <w:rPr>
          <w:b/>
          <w:bCs/>
        </w:rPr>
        <w:t xml:space="preserve">If you need reasonable accommodations </w:t>
      </w:r>
      <w:proofErr w:type="gramStart"/>
      <w:r w:rsidRPr="00853ED5">
        <w:rPr>
          <w:b/>
          <w:bCs/>
        </w:rPr>
        <w:t>in order to</w:t>
      </w:r>
      <w:proofErr w:type="gramEnd"/>
      <w:r w:rsidRPr="00853ED5">
        <w:rPr>
          <w:b/>
          <w:bCs/>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7B2AE3CB" w14:textId="77777777" w:rsidR="007C7BF5" w:rsidRPr="00853ED5" w:rsidRDefault="007C7BF5" w:rsidP="007C7BF5">
      <w:pPr>
        <w:pStyle w:val="Default"/>
        <w:rPr>
          <w:b/>
          <w:bCs/>
        </w:rPr>
      </w:pPr>
    </w:p>
    <w:p w14:paraId="3771E665" w14:textId="77777777" w:rsidR="007C7BF5" w:rsidRPr="00853ED5" w:rsidRDefault="007C7BF5" w:rsidP="007C7BF5">
      <w:pPr>
        <w:pStyle w:val="Default"/>
        <w:rPr>
          <w:b/>
          <w:bCs/>
        </w:rPr>
      </w:pPr>
      <w:r w:rsidRPr="00853ED5">
        <w:rPr>
          <w:b/>
          <w:bCs/>
        </w:rPr>
        <w:t xml:space="preserve">Please be advised that recording meetings, by any means, including the use of any A.I. applications, without prior </w:t>
      </w:r>
      <w:proofErr w:type="gramStart"/>
      <w:r w:rsidRPr="00853ED5">
        <w:rPr>
          <w:b/>
          <w:bCs/>
        </w:rPr>
        <w:t>permission</w:t>
      </w:r>
      <w:proofErr w:type="gramEnd"/>
      <w:r w:rsidRPr="00853ED5">
        <w:rPr>
          <w:b/>
          <w:bCs/>
        </w:rPr>
        <w:t xml:space="preserve">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746A"/>
    <w:multiLevelType w:val="hybridMultilevel"/>
    <w:tmpl w:val="B15E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FC0ED6"/>
    <w:multiLevelType w:val="hybridMultilevel"/>
    <w:tmpl w:val="BEC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3"/>
  </w:num>
  <w:num w:numId="2" w16cid:durableId="1514219938">
    <w:abstractNumId w:val="1"/>
  </w:num>
  <w:num w:numId="3" w16cid:durableId="1876036960">
    <w:abstractNumId w:val="2"/>
  </w:num>
  <w:num w:numId="4" w16cid:durableId="571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813AC"/>
    <w:rsid w:val="004B37A0"/>
    <w:rsid w:val="004B5CFB"/>
    <w:rsid w:val="004D6B39"/>
    <w:rsid w:val="004E0C3F"/>
    <w:rsid w:val="00512956"/>
    <w:rsid w:val="00530145"/>
    <w:rsid w:val="005448AA"/>
    <w:rsid w:val="00572A6E"/>
    <w:rsid w:val="006D06D9"/>
    <w:rsid w:val="006D77A6"/>
    <w:rsid w:val="00702109"/>
    <w:rsid w:val="007210FB"/>
    <w:rsid w:val="0072610D"/>
    <w:rsid w:val="007359C3"/>
    <w:rsid w:val="00757006"/>
    <w:rsid w:val="00771FEB"/>
    <w:rsid w:val="00777B10"/>
    <w:rsid w:val="007B3F4B"/>
    <w:rsid w:val="007B7347"/>
    <w:rsid w:val="007C7BF5"/>
    <w:rsid w:val="007D10F3"/>
    <w:rsid w:val="007D1D51"/>
    <w:rsid w:val="007E06B4"/>
    <w:rsid w:val="007F3CDB"/>
    <w:rsid w:val="00802852"/>
    <w:rsid w:val="00850407"/>
    <w:rsid w:val="0088305B"/>
    <w:rsid w:val="00951305"/>
    <w:rsid w:val="009730E5"/>
    <w:rsid w:val="009908FF"/>
    <w:rsid w:val="00995505"/>
    <w:rsid w:val="009C4428"/>
    <w:rsid w:val="009D48CD"/>
    <w:rsid w:val="00A5547C"/>
    <w:rsid w:val="00A65101"/>
    <w:rsid w:val="00B403BF"/>
    <w:rsid w:val="00B608D9"/>
    <w:rsid w:val="00BA15C5"/>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E3732"/>
    <w:rsid w:val="00EF0780"/>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7C7BF5"/>
    <w:pPr>
      <w:autoSpaceDE w:val="0"/>
      <w:autoSpaceDN w:val="0"/>
      <w:adjustRightInd w:val="0"/>
    </w:pPr>
    <w:rPr>
      <w:color w:val="000000"/>
      <w:sz w:val="24"/>
      <w:szCs w:val="24"/>
    </w:rPr>
  </w:style>
  <w:style w:type="paragraph" w:styleId="ListParagraph">
    <w:name w:val="List Paragraph"/>
    <w:basedOn w:val="Normal"/>
    <w:uiPriority w:val="34"/>
    <w:qFormat/>
    <w:rsid w:val="007C7BF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944477ae995d237522a969b9646ef13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319</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2</cp:revision>
  <cp:lastPrinted>2015-01-29T14:50:00Z</cp:lastPrinted>
  <dcterms:created xsi:type="dcterms:W3CDTF">2025-07-28T20:25:00Z</dcterms:created>
  <dcterms:modified xsi:type="dcterms:W3CDTF">2025-07-28T20:25:00Z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