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48B0" w14:textId="77777777" w:rsidR="0071219E" w:rsidRPr="003450F6" w:rsidRDefault="0071219E" w:rsidP="00127F42">
      <w:pPr>
        <w:spacing w:after="120"/>
        <w:jc w:val="center"/>
        <w:rPr>
          <w:b/>
          <w:sz w:val="24"/>
          <w:szCs w:val="24"/>
          <w:u w:val="single"/>
        </w:rPr>
      </w:pPr>
      <w:r w:rsidRPr="003450F6">
        <w:rPr>
          <w:b/>
          <w:sz w:val="24"/>
          <w:szCs w:val="24"/>
          <w:u w:val="single"/>
        </w:rPr>
        <w:t>CHECK LIST</w:t>
      </w:r>
    </w:p>
    <w:p w14:paraId="44FE685F" w14:textId="77777777" w:rsidR="0071219E" w:rsidRPr="003450F6" w:rsidRDefault="0071219E" w:rsidP="0071219E">
      <w:pPr>
        <w:jc w:val="center"/>
        <w:rPr>
          <w:b/>
          <w:sz w:val="24"/>
          <w:szCs w:val="24"/>
        </w:rPr>
      </w:pPr>
      <w:r w:rsidRPr="003450F6">
        <w:rPr>
          <w:b/>
          <w:sz w:val="24"/>
          <w:szCs w:val="24"/>
        </w:rPr>
        <w:t xml:space="preserve">Under Chapter 32B, </w:t>
      </w:r>
      <w:r w:rsidRPr="003450F6">
        <w:rPr>
          <w:rFonts w:cs="Times New Roman"/>
          <w:b/>
          <w:sz w:val="24"/>
          <w:szCs w:val="24"/>
        </w:rPr>
        <w:t>§</w:t>
      </w:r>
      <w:r w:rsidRPr="003450F6">
        <w:rPr>
          <w:b/>
          <w:sz w:val="24"/>
          <w:szCs w:val="24"/>
        </w:rPr>
        <w:t>20</w:t>
      </w:r>
    </w:p>
    <w:p w14:paraId="6EF6D5A8" w14:textId="77777777" w:rsidR="0071219E" w:rsidRDefault="0071219E" w:rsidP="0071219E">
      <w:pPr>
        <w:rPr>
          <w:sz w:val="24"/>
          <w:szCs w:val="24"/>
        </w:rPr>
      </w:pPr>
    </w:p>
    <w:p w14:paraId="0E6F835F" w14:textId="77777777" w:rsidR="0071219E" w:rsidRPr="00CD320E" w:rsidRDefault="00F25255" w:rsidP="008125F9">
      <w:pPr>
        <w:spacing w:after="120"/>
        <w:rPr>
          <w:sz w:val="24"/>
          <w:szCs w:val="24"/>
        </w:rPr>
      </w:pPr>
      <w:r w:rsidRPr="00CD320E">
        <w:rPr>
          <w:sz w:val="24"/>
          <w:szCs w:val="24"/>
        </w:rPr>
        <w:t>Any Governmental Unit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7"/>
        <w:gridCol w:w="6260"/>
        <w:gridCol w:w="2166"/>
      </w:tblGrid>
      <w:tr w:rsidR="00C0746E" w:rsidRPr="003450F6" w14:paraId="4F414927" w14:textId="77777777" w:rsidTr="0019119B">
        <w:trPr>
          <w:trHeight w:val="274"/>
          <w:tblHeader/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70F985E" w14:textId="77777777" w:rsidR="00C0746E" w:rsidRPr="00C9097A" w:rsidRDefault="00C0746E" w:rsidP="00930176">
            <w:pPr>
              <w:jc w:val="center"/>
              <w:rPr>
                <w:b/>
                <w:sz w:val="24"/>
                <w:szCs w:val="24"/>
              </w:rPr>
            </w:pPr>
            <w:r w:rsidRPr="00C9097A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8426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C554B94" w14:textId="77777777" w:rsidR="00C0746E" w:rsidRPr="003450F6" w:rsidRDefault="00C0746E" w:rsidP="00C0746E">
            <w:pPr>
              <w:rPr>
                <w:b/>
                <w:sz w:val="24"/>
                <w:szCs w:val="24"/>
              </w:rPr>
            </w:pPr>
            <w:r w:rsidRPr="003450F6">
              <w:rPr>
                <w:b/>
                <w:sz w:val="24"/>
                <w:szCs w:val="24"/>
              </w:rPr>
              <w:t xml:space="preserve">VOTES </w:t>
            </w:r>
            <w:r w:rsidRPr="00EE173A">
              <w:rPr>
                <w:i/>
                <w:sz w:val="24"/>
                <w:szCs w:val="24"/>
              </w:rPr>
              <w:t>(see attached samples)</w:t>
            </w:r>
          </w:p>
        </w:tc>
      </w:tr>
      <w:tr w:rsidR="00930176" w:rsidRPr="003450F6" w14:paraId="47805B85" w14:textId="77777777" w:rsidTr="0019119B">
        <w:trPr>
          <w:trHeight w:val="274"/>
          <w:tblHeader/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6A03596" w14:textId="77777777" w:rsidR="00930176" w:rsidRPr="00C9097A" w:rsidRDefault="00930176" w:rsidP="00916D2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2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B347BDC" w14:textId="3E7FA380" w:rsidR="00930176" w:rsidRPr="003450F6" w:rsidRDefault="00AE0A5A" w:rsidP="00A306CA">
            <w:pPr>
              <w:rPr>
                <w:b/>
                <w:sz w:val="24"/>
                <w:szCs w:val="24"/>
              </w:rPr>
            </w:pPr>
            <w:hyperlink r:id="rId7" w:history="1">
              <w:r w:rsidR="00930176" w:rsidRPr="00864B62">
                <w:rPr>
                  <w:rStyle w:val="Hyperlink"/>
                  <w:b/>
                  <w:sz w:val="24"/>
                  <w:szCs w:val="24"/>
                </w:rPr>
                <w:t xml:space="preserve">Sample of </w:t>
              </w:r>
              <w:r w:rsidR="00FE12FF">
                <w:rPr>
                  <w:rStyle w:val="Hyperlink"/>
                  <w:b/>
                  <w:sz w:val="24"/>
                  <w:szCs w:val="24"/>
                </w:rPr>
                <w:t>Resolution</w:t>
              </w:r>
              <w:r w:rsidR="00930176" w:rsidRPr="00864B62">
                <w:rPr>
                  <w:rStyle w:val="Hyperlink"/>
                  <w:b/>
                  <w:sz w:val="24"/>
                  <w:szCs w:val="24"/>
                </w:rPr>
                <w:t xml:space="preserve"> to be A</w:t>
              </w:r>
              <w:r w:rsidR="00A306CA" w:rsidRPr="00864B62">
                <w:rPr>
                  <w:rStyle w:val="Hyperlink"/>
                  <w:b/>
                  <w:sz w:val="24"/>
                  <w:szCs w:val="24"/>
                </w:rPr>
                <w:t>dopt</w:t>
              </w:r>
              <w:r w:rsidR="00930176" w:rsidRPr="00864B62">
                <w:rPr>
                  <w:rStyle w:val="Hyperlink"/>
                  <w:b/>
                  <w:sz w:val="24"/>
                  <w:szCs w:val="24"/>
                </w:rPr>
                <w:t xml:space="preserve">ed by Governing </w:t>
              </w:r>
              <w:r w:rsidR="00930176" w:rsidRPr="00864B62">
                <w:rPr>
                  <w:rStyle w:val="Hyperlink"/>
                  <w:b/>
                  <w:sz w:val="24"/>
                  <w:szCs w:val="24"/>
                </w:rPr>
                <w:t>B</w:t>
              </w:r>
              <w:r w:rsidR="00930176" w:rsidRPr="00864B62">
                <w:rPr>
                  <w:rStyle w:val="Hyperlink"/>
                  <w:b/>
                  <w:sz w:val="24"/>
                  <w:szCs w:val="24"/>
                </w:rPr>
                <w:t>ody</w:t>
              </w:r>
              <w:r w:rsidR="00186BE7" w:rsidRPr="00864B62">
                <w:rPr>
                  <w:rStyle w:val="Hyperlink"/>
                  <w:b/>
                  <w:sz w:val="24"/>
                  <w:szCs w:val="24"/>
                </w:rPr>
                <w:t xml:space="preserve"> of Governmental Unit</w:t>
              </w:r>
            </w:hyperlink>
          </w:p>
        </w:tc>
      </w:tr>
      <w:tr w:rsidR="00A63AA5" w:rsidRPr="003450F6" w14:paraId="17A9C482" w14:textId="77777777" w:rsidTr="0019119B">
        <w:trPr>
          <w:trHeight w:val="669"/>
          <w:jc w:val="center"/>
        </w:trPr>
        <w:tc>
          <w:tcPr>
            <w:tcW w:w="707" w:type="dxa"/>
          </w:tcPr>
          <w:p w14:paraId="2243EACA" w14:textId="77777777" w:rsidR="00A63AA5" w:rsidRPr="003450F6" w:rsidRDefault="00A63AA5" w:rsidP="00916D22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2930952" w14:textId="77777777" w:rsidR="00A63AA5" w:rsidRPr="003450F6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szCs w:val="24"/>
              </w:rPr>
            </w:pPr>
            <w:r w:rsidRPr="003450F6">
              <w:rPr>
                <w:szCs w:val="24"/>
              </w:rPr>
              <w:t xml:space="preserve">Accept statute </w:t>
            </w:r>
            <w:r>
              <w:rPr>
                <w:szCs w:val="24"/>
              </w:rPr>
              <w:t xml:space="preserve">– by Governing body </w:t>
            </w:r>
            <w:r w:rsidRPr="00F05140">
              <w:rPr>
                <w:i/>
                <w:szCs w:val="24"/>
              </w:rPr>
              <w:t>(e.g. Town Meeting, City Council, Aldermen)</w:t>
            </w:r>
            <w:r>
              <w:rPr>
                <w:szCs w:val="24"/>
              </w:rPr>
              <w:t xml:space="preserve"> of Governmental Unit</w:t>
            </w:r>
          </w:p>
        </w:tc>
        <w:tc>
          <w:tcPr>
            <w:tcW w:w="2165" w:type="dxa"/>
          </w:tcPr>
          <w:p w14:paraId="7DD962A1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6D89C5F1" w14:textId="77777777" w:rsidTr="0019119B">
        <w:trPr>
          <w:trHeight w:val="394"/>
          <w:jc w:val="center"/>
        </w:trPr>
        <w:tc>
          <w:tcPr>
            <w:tcW w:w="707" w:type="dxa"/>
          </w:tcPr>
          <w:p w14:paraId="66E4792E" w14:textId="77777777" w:rsidR="00A63AA5" w:rsidRPr="003450F6" w:rsidRDefault="00A63AA5" w:rsidP="00916D22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609BE43" w14:textId="77777777" w:rsidR="00A63AA5" w:rsidRPr="003450F6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szCs w:val="24"/>
              </w:rPr>
            </w:pPr>
            <w:r w:rsidRPr="003450F6">
              <w:rPr>
                <w:szCs w:val="24"/>
              </w:rPr>
              <w:t>Establish OPEB Fund</w:t>
            </w:r>
          </w:p>
        </w:tc>
        <w:tc>
          <w:tcPr>
            <w:tcW w:w="2165" w:type="dxa"/>
          </w:tcPr>
          <w:p w14:paraId="1ED50767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57C6E124" w14:textId="77777777" w:rsidTr="0019119B">
        <w:trPr>
          <w:trHeight w:val="394"/>
          <w:jc w:val="center"/>
        </w:trPr>
        <w:tc>
          <w:tcPr>
            <w:tcW w:w="707" w:type="dxa"/>
          </w:tcPr>
          <w:p w14:paraId="597BB259" w14:textId="77777777" w:rsidR="00A63AA5" w:rsidRPr="003450F6" w:rsidRDefault="00A63AA5" w:rsidP="00916D22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7975EDA6" w14:textId="77777777" w:rsidR="00A63AA5" w:rsidRPr="003450F6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Appropriate </w:t>
            </w:r>
            <w:r w:rsidRPr="003450F6">
              <w:rPr>
                <w:szCs w:val="24"/>
              </w:rPr>
              <w:t>funds</w:t>
            </w:r>
            <w:r>
              <w:rPr>
                <w:szCs w:val="24"/>
              </w:rPr>
              <w:t xml:space="preserve"> for OPEB Fund</w:t>
            </w:r>
          </w:p>
        </w:tc>
        <w:tc>
          <w:tcPr>
            <w:tcW w:w="2165" w:type="dxa"/>
          </w:tcPr>
          <w:p w14:paraId="3C2AFA08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40C9ED71" w14:textId="77777777" w:rsidTr="0019119B">
        <w:trPr>
          <w:trHeight w:val="669"/>
          <w:jc w:val="center"/>
        </w:trPr>
        <w:tc>
          <w:tcPr>
            <w:tcW w:w="707" w:type="dxa"/>
          </w:tcPr>
          <w:p w14:paraId="03B812ED" w14:textId="77777777" w:rsidR="00A63AA5" w:rsidRPr="003450F6" w:rsidRDefault="00A63AA5" w:rsidP="00916D22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47BAB057" w14:textId="77777777" w:rsidR="00A63AA5" w:rsidRPr="00CF2937" w:rsidRDefault="00A63AA5" w:rsidP="0078792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Statute designates Governmental Unit’s Treasurer as Custodian </w:t>
            </w:r>
          </w:p>
        </w:tc>
        <w:tc>
          <w:tcPr>
            <w:tcW w:w="2165" w:type="dxa"/>
          </w:tcPr>
          <w:p w14:paraId="600BD3D1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0B11BC14" w14:textId="77777777" w:rsidTr="0019119B">
        <w:trPr>
          <w:trHeight w:val="394"/>
          <w:jc w:val="center"/>
        </w:trPr>
        <w:tc>
          <w:tcPr>
            <w:tcW w:w="707" w:type="dxa"/>
          </w:tcPr>
          <w:p w14:paraId="1DA6CCD6" w14:textId="77777777" w:rsidR="00A63AA5" w:rsidRPr="003450F6" w:rsidRDefault="00A63AA5" w:rsidP="00916D22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30CFDD8" w14:textId="77777777" w:rsidR="00A63AA5" w:rsidRPr="003450F6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Governing body appoints Trustees </w:t>
            </w:r>
          </w:p>
        </w:tc>
        <w:tc>
          <w:tcPr>
            <w:tcW w:w="2165" w:type="dxa"/>
          </w:tcPr>
          <w:p w14:paraId="4473019D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5A2141B7" w14:textId="77777777" w:rsidTr="0019119B">
        <w:trPr>
          <w:trHeight w:val="669"/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42690F27" w14:textId="77777777" w:rsidR="00A63AA5" w:rsidRPr="003450F6" w:rsidRDefault="00A63AA5" w:rsidP="00916D22">
            <w:pPr>
              <w:numPr>
                <w:ilvl w:val="0"/>
                <w:numId w:val="1"/>
              </w:numPr>
              <w:tabs>
                <w:tab w:val="left" w:pos="566"/>
              </w:tabs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bottom w:val="single" w:sz="4" w:space="0" w:color="auto"/>
            </w:tcBorders>
          </w:tcPr>
          <w:p w14:paraId="5377145F" w14:textId="77777777" w:rsidR="00A63AA5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szCs w:val="24"/>
              </w:rPr>
            </w:pPr>
            <w:r>
              <w:rPr>
                <w:szCs w:val="24"/>
              </w:rPr>
              <w:t>Governing body authorizes execution of Investment Agreement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1A556C1D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930176" w:rsidRPr="003450F6" w14:paraId="0284AAA1" w14:textId="77777777" w:rsidTr="0019119B">
        <w:trPr>
          <w:trHeight w:val="274"/>
          <w:jc w:val="center"/>
        </w:trPr>
        <w:tc>
          <w:tcPr>
            <w:tcW w:w="707" w:type="dxa"/>
            <w:shd w:val="clear" w:color="auto" w:fill="DAEEF3" w:themeFill="accent5" w:themeFillTint="33"/>
          </w:tcPr>
          <w:p w14:paraId="48E2F7A0" w14:textId="77777777" w:rsidR="00930176" w:rsidRPr="00930176" w:rsidRDefault="00930176" w:rsidP="00916D22">
            <w:pPr>
              <w:jc w:val="right"/>
              <w:rPr>
                <w:b/>
                <w:sz w:val="24"/>
                <w:szCs w:val="24"/>
              </w:rPr>
            </w:pPr>
            <w:r w:rsidRPr="0093017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26" w:type="dxa"/>
            <w:gridSpan w:val="2"/>
            <w:shd w:val="clear" w:color="auto" w:fill="DAEEF3" w:themeFill="accent5" w:themeFillTint="33"/>
          </w:tcPr>
          <w:p w14:paraId="46428F6A" w14:textId="5BB07AA8" w:rsidR="00930176" w:rsidRPr="00930176" w:rsidRDefault="00D93D9A" w:rsidP="00A306CA">
            <w:pPr>
              <w:rPr>
                <w:b/>
                <w:sz w:val="24"/>
                <w:szCs w:val="24"/>
              </w:rPr>
            </w:pPr>
            <w:hyperlink r:id="rId8" w:history="1">
              <w:r w:rsidR="00930176" w:rsidRPr="00D93D9A">
                <w:rPr>
                  <w:rStyle w:val="Hyperlink"/>
                  <w:b/>
                  <w:sz w:val="24"/>
                  <w:szCs w:val="24"/>
                </w:rPr>
                <w:t xml:space="preserve">Samples of </w:t>
              </w:r>
              <w:r w:rsidR="002F71A5" w:rsidRPr="00D93D9A">
                <w:rPr>
                  <w:rStyle w:val="Hyperlink"/>
                  <w:b/>
                  <w:sz w:val="24"/>
                  <w:szCs w:val="24"/>
                </w:rPr>
                <w:t>Resolution</w:t>
              </w:r>
              <w:r w:rsidR="00930176" w:rsidRPr="00D93D9A">
                <w:rPr>
                  <w:rStyle w:val="Hyperlink"/>
                  <w:b/>
                  <w:sz w:val="24"/>
                  <w:szCs w:val="24"/>
                </w:rPr>
                <w:t xml:space="preserve"> to be A</w:t>
              </w:r>
              <w:r w:rsidR="00A306CA" w:rsidRPr="00D93D9A">
                <w:rPr>
                  <w:rStyle w:val="Hyperlink"/>
                  <w:b/>
                  <w:sz w:val="24"/>
                  <w:szCs w:val="24"/>
                </w:rPr>
                <w:t>dopt</w:t>
              </w:r>
              <w:r w:rsidR="00930176" w:rsidRPr="00D93D9A">
                <w:rPr>
                  <w:rStyle w:val="Hyperlink"/>
                  <w:b/>
                  <w:sz w:val="24"/>
                  <w:szCs w:val="24"/>
                </w:rPr>
                <w:t>ed by</w:t>
              </w:r>
              <w:r w:rsidR="002F71A5" w:rsidRPr="00D93D9A">
                <w:rPr>
                  <w:rStyle w:val="Hyperlink"/>
                  <w:b/>
                  <w:sz w:val="24"/>
                  <w:szCs w:val="24"/>
                </w:rPr>
                <w:t xml:space="preserve"> The</w:t>
              </w:r>
              <w:r w:rsidR="00930176" w:rsidRPr="00D93D9A">
                <w:rPr>
                  <w:rStyle w:val="Hyperlink"/>
                  <w:b/>
                  <w:sz w:val="24"/>
                  <w:szCs w:val="24"/>
                </w:rPr>
                <w:t xml:space="preserve"> Trustee</w:t>
              </w:r>
              <w:r w:rsidR="002F71A5" w:rsidRPr="00D93D9A">
                <w:rPr>
                  <w:rStyle w:val="Hyperlink"/>
                  <w:b/>
                  <w:sz w:val="24"/>
                  <w:szCs w:val="24"/>
                </w:rPr>
                <w:t>(</w:t>
              </w:r>
              <w:r w:rsidR="00930176" w:rsidRPr="00D93D9A">
                <w:rPr>
                  <w:rStyle w:val="Hyperlink"/>
                  <w:b/>
                  <w:sz w:val="24"/>
                  <w:szCs w:val="24"/>
                </w:rPr>
                <w:t>s</w:t>
              </w:r>
              <w:r w:rsidR="002F71A5" w:rsidRPr="00D93D9A">
                <w:rPr>
                  <w:rStyle w:val="Hyperlink"/>
                  <w:b/>
                  <w:sz w:val="24"/>
                  <w:szCs w:val="24"/>
                </w:rPr>
                <w:t>) of The OPEB Fund</w:t>
              </w:r>
            </w:hyperlink>
          </w:p>
        </w:tc>
      </w:tr>
      <w:tr w:rsidR="00A63AA5" w:rsidRPr="003450F6" w14:paraId="62B1BD68" w14:textId="77777777" w:rsidTr="0019119B">
        <w:trPr>
          <w:trHeight w:val="394"/>
          <w:jc w:val="center"/>
        </w:trPr>
        <w:tc>
          <w:tcPr>
            <w:tcW w:w="707" w:type="dxa"/>
          </w:tcPr>
          <w:p w14:paraId="3692A327" w14:textId="77777777" w:rsidR="00A63AA5" w:rsidRPr="003450F6" w:rsidRDefault="00A63AA5" w:rsidP="00930176">
            <w:pPr>
              <w:numPr>
                <w:ilvl w:val="0"/>
                <w:numId w:val="9"/>
              </w:numPr>
              <w:tabs>
                <w:tab w:val="left" w:pos="56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3289DFA5" w14:textId="77777777" w:rsidR="00A63AA5" w:rsidRPr="003450F6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Trustees adopt Declaration of Trust </w:t>
            </w:r>
          </w:p>
        </w:tc>
        <w:tc>
          <w:tcPr>
            <w:tcW w:w="2165" w:type="dxa"/>
          </w:tcPr>
          <w:p w14:paraId="6E558A91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5B03BFF8" w14:textId="77777777" w:rsidTr="0019119B">
        <w:trPr>
          <w:trHeight w:val="700"/>
          <w:jc w:val="center"/>
        </w:trPr>
        <w:tc>
          <w:tcPr>
            <w:tcW w:w="707" w:type="dxa"/>
          </w:tcPr>
          <w:p w14:paraId="57BC2BCD" w14:textId="77777777" w:rsidR="00A63AA5" w:rsidRPr="003450F6" w:rsidRDefault="00A63AA5" w:rsidP="00930176">
            <w:pPr>
              <w:numPr>
                <w:ilvl w:val="0"/>
                <w:numId w:val="9"/>
              </w:numPr>
              <w:tabs>
                <w:tab w:val="left" w:pos="56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68E93C53" w14:textId="77777777" w:rsidR="00A63AA5" w:rsidRDefault="00A63AA5" w:rsidP="008A4541">
            <w:pPr>
              <w:pStyle w:val="EAPD1L1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Trustees a</w:t>
            </w:r>
            <w:r w:rsidRPr="003450F6">
              <w:rPr>
                <w:szCs w:val="24"/>
              </w:rPr>
              <w:t xml:space="preserve">uthorize investment in SRBTF </w:t>
            </w:r>
          </w:p>
          <w:p w14:paraId="56BC28B9" w14:textId="77777777" w:rsidR="00A63AA5" w:rsidRPr="00734FB9" w:rsidRDefault="00A63AA5" w:rsidP="00787927">
            <w:pPr>
              <w:pStyle w:val="EAPD1L1"/>
              <w:numPr>
                <w:ilvl w:val="0"/>
                <w:numId w:val="0"/>
              </w:numPr>
              <w:spacing w:after="120"/>
              <w:rPr>
                <w:i/>
                <w:szCs w:val="24"/>
              </w:rPr>
            </w:pPr>
            <w:r w:rsidRPr="00734FB9">
              <w:rPr>
                <w:i/>
                <w:szCs w:val="24"/>
              </w:rPr>
              <w:t xml:space="preserve">[must be </w:t>
            </w:r>
            <w:r>
              <w:rPr>
                <w:i/>
                <w:szCs w:val="24"/>
              </w:rPr>
              <w:t xml:space="preserve">a </w:t>
            </w:r>
            <w:r w:rsidRPr="00734FB9">
              <w:rPr>
                <w:i/>
                <w:szCs w:val="24"/>
              </w:rPr>
              <w:t>post 7/1/11 vote]</w:t>
            </w:r>
          </w:p>
        </w:tc>
        <w:tc>
          <w:tcPr>
            <w:tcW w:w="2165" w:type="dxa"/>
          </w:tcPr>
          <w:p w14:paraId="0B73229E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7D4934A9" w14:textId="77777777" w:rsidTr="0019119B">
        <w:trPr>
          <w:trHeight w:val="394"/>
          <w:jc w:val="center"/>
        </w:trPr>
        <w:tc>
          <w:tcPr>
            <w:tcW w:w="707" w:type="dxa"/>
          </w:tcPr>
          <w:p w14:paraId="39E86C41" w14:textId="77777777" w:rsidR="00A63AA5" w:rsidRPr="003450F6" w:rsidRDefault="00A63AA5" w:rsidP="00930176">
            <w:pPr>
              <w:numPr>
                <w:ilvl w:val="0"/>
                <w:numId w:val="9"/>
              </w:numPr>
              <w:tabs>
                <w:tab w:val="left" w:pos="56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14:paraId="248DC751" w14:textId="77777777" w:rsidR="00A63AA5" w:rsidRPr="00CF2937" w:rsidRDefault="00A63AA5" w:rsidP="00787927">
            <w:pPr>
              <w:spacing w:after="120"/>
              <w:rPr>
                <w:sz w:val="24"/>
                <w:szCs w:val="24"/>
              </w:rPr>
            </w:pPr>
            <w:r w:rsidRPr="00CF2937">
              <w:rPr>
                <w:sz w:val="24"/>
                <w:szCs w:val="24"/>
              </w:rPr>
              <w:t xml:space="preserve">Trustees authorize </w:t>
            </w:r>
            <w:hyperlink r:id="rId9" w:history="1">
              <w:r w:rsidRPr="00CF2937">
                <w:rPr>
                  <w:sz w:val="24"/>
                  <w:szCs w:val="24"/>
                </w:rPr>
                <w:t>Investment Agreement</w:t>
              </w:r>
            </w:hyperlink>
          </w:p>
        </w:tc>
        <w:tc>
          <w:tcPr>
            <w:tcW w:w="2165" w:type="dxa"/>
          </w:tcPr>
          <w:p w14:paraId="6E242FC3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A63AA5" w:rsidRPr="003450F6" w14:paraId="5332EF84" w14:textId="77777777" w:rsidTr="0019119B">
        <w:trPr>
          <w:trHeight w:val="669"/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7C763C17" w14:textId="77777777" w:rsidR="00A63AA5" w:rsidRPr="003450F6" w:rsidRDefault="00A63AA5" w:rsidP="00930176">
            <w:pPr>
              <w:numPr>
                <w:ilvl w:val="0"/>
                <w:numId w:val="9"/>
              </w:numPr>
              <w:tabs>
                <w:tab w:val="left" w:pos="56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bottom w:val="single" w:sz="4" w:space="0" w:color="auto"/>
            </w:tcBorders>
          </w:tcPr>
          <w:p w14:paraId="5EEC3291" w14:textId="77777777" w:rsidR="00A63AA5" w:rsidRPr="00CF2937" w:rsidRDefault="00A63AA5" w:rsidP="00787927">
            <w:pPr>
              <w:spacing w:after="120"/>
              <w:rPr>
                <w:sz w:val="24"/>
                <w:szCs w:val="24"/>
              </w:rPr>
            </w:pPr>
            <w:r w:rsidRPr="00CF2937">
              <w:rPr>
                <w:sz w:val="24"/>
                <w:szCs w:val="24"/>
              </w:rPr>
              <w:t xml:space="preserve">Trustees authorize Custodian </w:t>
            </w:r>
            <w:r>
              <w:rPr>
                <w:sz w:val="24"/>
                <w:szCs w:val="24"/>
              </w:rPr>
              <w:t xml:space="preserve">to execute Investment Agreement, </w:t>
            </w:r>
            <w:r w:rsidRPr="00CF2937">
              <w:rPr>
                <w:sz w:val="24"/>
                <w:szCs w:val="24"/>
              </w:rPr>
              <w:t>write checks, wire funds, make withdrawals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265CDA64" w14:textId="77777777" w:rsidR="00A63AA5" w:rsidRPr="003450F6" w:rsidRDefault="00A63AA5" w:rsidP="003A7608">
            <w:pPr>
              <w:rPr>
                <w:sz w:val="24"/>
                <w:szCs w:val="24"/>
              </w:rPr>
            </w:pPr>
          </w:p>
        </w:tc>
      </w:tr>
      <w:tr w:rsidR="00C0746E" w:rsidRPr="003450F6" w14:paraId="56EBE9BB" w14:textId="77777777" w:rsidTr="0019119B">
        <w:trPr>
          <w:trHeight w:val="274"/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41B75D7" w14:textId="77777777" w:rsidR="00C0746E" w:rsidRPr="00C9097A" w:rsidRDefault="00C0746E" w:rsidP="00930176">
            <w:pPr>
              <w:tabs>
                <w:tab w:val="left" w:pos="566"/>
              </w:tabs>
              <w:jc w:val="center"/>
              <w:rPr>
                <w:b/>
                <w:sz w:val="24"/>
                <w:szCs w:val="24"/>
              </w:rPr>
            </w:pPr>
            <w:r w:rsidRPr="00C9097A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8426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C849F9C" w14:textId="77777777" w:rsidR="00C0746E" w:rsidRPr="00C0746E" w:rsidRDefault="00C0746E" w:rsidP="00C0746E">
            <w:pPr>
              <w:rPr>
                <w:b/>
                <w:color w:val="000000" w:themeColor="text1"/>
                <w:sz w:val="24"/>
                <w:szCs w:val="24"/>
              </w:rPr>
            </w:pPr>
            <w:r w:rsidRPr="00F25255">
              <w:rPr>
                <w:b/>
                <w:color w:val="000000" w:themeColor="text1"/>
                <w:sz w:val="24"/>
                <w:szCs w:val="24"/>
              </w:rPr>
              <w:t>INCUMBENCY C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ERTIFICATES </w:t>
            </w:r>
            <w:r w:rsidRPr="00EE173A">
              <w:rPr>
                <w:i/>
                <w:color w:val="000000" w:themeColor="text1"/>
                <w:sz w:val="24"/>
                <w:szCs w:val="24"/>
              </w:rPr>
              <w:t>(see attached samples)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3AA5" w:rsidRPr="003450F6" w14:paraId="6DFFE23B" w14:textId="77777777" w:rsidTr="0019119B">
        <w:trPr>
          <w:trHeight w:val="394"/>
          <w:jc w:val="center"/>
        </w:trPr>
        <w:tc>
          <w:tcPr>
            <w:tcW w:w="707" w:type="dxa"/>
            <w:shd w:val="clear" w:color="auto" w:fill="DAEEF3" w:themeFill="accent5" w:themeFillTint="33"/>
          </w:tcPr>
          <w:p w14:paraId="33727E68" w14:textId="77777777" w:rsidR="00A63AA5" w:rsidRPr="00916D22" w:rsidRDefault="00A63AA5" w:rsidP="00916D22">
            <w:pPr>
              <w:tabs>
                <w:tab w:val="left" w:pos="566"/>
              </w:tabs>
              <w:ind w:left="119"/>
              <w:jc w:val="right"/>
              <w:rPr>
                <w:b/>
                <w:sz w:val="24"/>
                <w:szCs w:val="24"/>
              </w:rPr>
            </w:pPr>
            <w:r w:rsidRPr="00916D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260" w:type="dxa"/>
            <w:shd w:val="clear" w:color="auto" w:fill="DAEEF3" w:themeFill="accent5" w:themeFillTint="33"/>
          </w:tcPr>
          <w:p w14:paraId="4A681C98" w14:textId="4D6789EF" w:rsidR="00A63AA5" w:rsidRPr="00FF230F" w:rsidRDefault="00AE0A5A" w:rsidP="00586C2F">
            <w:pPr>
              <w:spacing w:after="120"/>
              <w:rPr>
                <w:sz w:val="24"/>
                <w:szCs w:val="24"/>
              </w:rPr>
            </w:pPr>
            <w:hyperlink r:id="rId10" w:history="1">
              <w:r w:rsidR="00533ED3" w:rsidRPr="00864B62">
                <w:rPr>
                  <w:rStyle w:val="Hyperlink"/>
                  <w:sz w:val="24"/>
                  <w:szCs w:val="24"/>
                </w:rPr>
                <w:t xml:space="preserve">Governmental Unit’s </w:t>
              </w:r>
              <w:r w:rsidR="00EE5AFD">
                <w:rPr>
                  <w:rStyle w:val="Hyperlink"/>
                  <w:sz w:val="24"/>
                  <w:szCs w:val="24"/>
                </w:rPr>
                <w:t xml:space="preserve">Incumbency </w:t>
              </w:r>
              <w:r w:rsidR="00533ED3" w:rsidRPr="00864B62">
                <w:rPr>
                  <w:rStyle w:val="Hyperlink"/>
                  <w:sz w:val="24"/>
                  <w:szCs w:val="24"/>
                </w:rPr>
                <w:t>Certificate</w:t>
              </w:r>
            </w:hyperlink>
          </w:p>
        </w:tc>
        <w:tc>
          <w:tcPr>
            <w:tcW w:w="2165" w:type="dxa"/>
            <w:shd w:val="clear" w:color="auto" w:fill="DAEEF3" w:themeFill="accent5" w:themeFillTint="33"/>
          </w:tcPr>
          <w:p w14:paraId="171DD1A2" w14:textId="77777777" w:rsidR="00A63AA5" w:rsidRPr="00C0746E" w:rsidRDefault="00A63AA5" w:rsidP="003A7608">
            <w:pPr>
              <w:jc w:val="center"/>
              <w:rPr>
                <w:sz w:val="24"/>
                <w:szCs w:val="24"/>
              </w:rPr>
            </w:pPr>
          </w:p>
        </w:tc>
      </w:tr>
      <w:tr w:rsidR="00A63AA5" w:rsidRPr="003450F6" w14:paraId="72A694F6" w14:textId="77777777" w:rsidTr="0019119B">
        <w:trPr>
          <w:trHeight w:val="394"/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96DBFC" w14:textId="77777777" w:rsidR="00A63AA5" w:rsidRPr="00916D22" w:rsidRDefault="00A63AA5" w:rsidP="00916D22">
            <w:pPr>
              <w:tabs>
                <w:tab w:val="left" w:pos="566"/>
              </w:tabs>
              <w:ind w:left="119"/>
              <w:jc w:val="right"/>
              <w:rPr>
                <w:b/>
                <w:sz w:val="24"/>
                <w:szCs w:val="24"/>
              </w:rPr>
            </w:pPr>
            <w:r w:rsidRPr="00916D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26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282116A" w14:textId="25A0B6A6" w:rsidR="00A63AA5" w:rsidRPr="00FF230F" w:rsidRDefault="00AE0A5A" w:rsidP="00586C2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A63AA5" w:rsidRPr="00864B62">
                <w:rPr>
                  <w:rStyle w:val="Hyperlink"/>
                  <w:sz w:val="24"/>
                  <w:szCs w:val="24"/>
                </w:rPr>
                <w:t>Trustees’</w:t>
              </w:r>
              <w:r w:rsidR="00EE5AFD">
                <w:rPr>
                  <w:rStyle w:val="Hyperlink"/>
                  <w:sz w:val="24"/>
                  <w:szCs w:val="24"/>
                </w:rPr>
                <w:t xml:space="preserve"> Incumbency</w:t>
              </w:r>
              <w:r w:rsidR="00A63AA5" w:rsidRPr="00864B62">
                <w:rPr>
                  <w:rStyle w:val="Hyperlink"/>
                  <w:sz w:val="24"/>
                  <w:szCs w:val="24"/>
                </w:rPr>
                <w:t xml:space="preserve"> Certificate</w:t>
              </w:r>
            </w:hyperlink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2E2D232" w14:textId="77777777" w:rsidR="00A63AA5" w:rsidRPr="00C0746E" w:rsidRDefault="00A63AA5" w:rsidP="003A7608">
            <w:pPr>
              <w:jc w:val="center"/>
              <w:rPr>
                <w:sz w:val="24"/>
                <w:szCs w:val="24"/>
              </w:rPr>
            </w:pPr>
          </w:p>
        </w:tc>
      </w:tr>
      <w:tr w:rsidR="00C0746E" w:rsidRPr="003450F6" w14:paraId="16F3AA6B" w14:textId="77777777" w:rsidTr="0019119B">
        <w:trPr>
          <w:trHeight w:val="274"/>
          <w:jc w:val="center"/>
        </w:trPr>
        <w:tc>
          <w:tcPr>
            <w:tcW w:w="707" w:type="dxa"/>
            <w:shd w:val="clear" w:color="auto" w:fill="92CDDC" w:themeFill="accent5" w:themeFillTint="99"/>
          </w:tcPr>
          <w:p w14:paraId="7BADA889" w14:textId="77777777" w:rsidR="00C0746E" w:rsidRPr="00C9097A" w:rsidRDefault="00C0746E" w:rsidP="00930176">
            <w:pPr>
              <w:tabs>
                <w:tab w:val="left" w:pos="566"/>
              </w:tabs>
              <w:jc w:val="center"/>
              <w:rPr>
                <w:b/>
                <w:sz w:val="24"/>
                <w:szCs w:val="24"/>
              </w:rPr>
            </w:pPr>
            <w:r w:rsidRPr="00C9097A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8426" w:type="dxa"/>
            <w:gridSpan w:val="2"/>
            <w:shd w:val="clear" w:color="auto" w:fill="92CDDC" w:themeFill="accent5" w:themeFillTint="99"/>
          </w:tcPr>
          <w:p w14:paraId="502783AF" w14:textId="74558950" w:rsidR="00C0746E" w:rsidRPr="003450F6" w:rsidRDefault="002E0B7F" w:rsidP="00C0746E">
            <w:pPr>
              <w:rPr>
                <w:b/>
                <w:sz w:val="24"/>
                <w:szCs w:val="24"/>
              </w:rPr>
            </w:pPr>
            <w:hyperlink r:id="rId12" w:history="1">
              <w:r w:rsidR="00C0746E" w:rsidRPr="002E0B7F">
                <w:rPr>
                  <w:rStyle w:val="Hyperlink"/>
                  <w:b/>
                  <w:sz w:val="24"/>
                  <w:szCs w:val="24"/>
                </w:rPr>
                <w:t>COUNSEL OPINION</w:t>
              </w:r>
              <w:r w:rsidRPr="002E0B7F">
                <w:rPr>
                  <w:rStyle w:val="Hyperlink"/>
                  <w:b/>
                  <w:sz w:val="24"/>
                  <w:szCs w:val="24"/>
                </w:rPr>
                <w:t xml:space="preserve"> LETTER</w:t>
              </w:r>
            </w:hyperlink>
            <w:r w:rsidR="00C0746E" w:rsidRPr="00F25255">
              <w:rPr>
                <w:b/>
                <w:sz w:val="24"/>
                <w:szCs w:val="24"/>
              </w:rPr>
              <w:t xml:space="preserve"> </w:t>
            </w:r>
            <w:r w:rsidR="00C0746E" w:rsidRPr="00EE173A">
              <w:rPr>
                <w:i/>
                <w:sz w:val="24"/>
                <w:szCs w:val="24"/>
              </w:rPr>
              <w:t>(see attached sample)</w:t>
            </w:r>
          </w:p>
        </w:tc>
      </w:tr>
      <w:tr w:rsidR="00C0746E" w:rsidRPr="003450F6" w14:paraId="13705FAC" w14:textId="77777777" w:rsidTr="0019119B">
        <w:trPr>
          <w:trHeight w:val="274"/>
          <w:jc w:val="center"/>
        </w:trPr>
        <w:tc>
          <w:tcPr>
            <w:tcW w:w="707" w:type="dxa"/>
            <w:shd w:val="clear" w:color="auto" w:fill="92CDDC" w:themeFill="accent5" w:themeFillTint="99"/>
          </w:tcPr>
          <w:p w14:paraId="1CDD762F" w14:textId="77777777" w:rsidR="00C0746E" w:rsidRPr="00C9097A" w:rsidRDefault="00C0746E" w:rsidP="00930176">
            <w:pPr>
              <w:tabs>
                <w:tab w:val="left" w:pos="566"/>
              </w:tabs>
              <w:jc w:val="center"/>
              <w:rPr>
                <w:b/>
                <w:sz w:val="24"/>
                <w:szCs w:val="24"/>
              </w:rPr>
            </w:pPr>
            <w:r w:rsidRPr="00C9097A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8426" w:type="dxa"/>
            <w:gridSpan w:val="2"/>
            <w:shd w:val="clear" w:color="auto" w:fill="92CDDC" w:themeFill="accent5" w:themeFillTint="99"/>
          </w:tcPr>
          <w:p w14:paraId="770B9C19" w14:textId="0435B061" w:rsidR="00C0746E" w:rsidRPr="003450F6" w:rsidRDefault="00AE0A5A" w:rsidP="00C0746E">
            <w:pPr>
              <w:rPr>
                <w:b/>
                <w:sz w:val="24"/>
                <w:szCs w:val="24"/>
              </w:rPr>
            </w:pPr>
            <w:hyperlink r:id="rId13" w:history="1">
              <w:r w:rsidR="00C0746E" w:rsidRPr="00864B62">
                <w:rPr>
                  <w:rStyle w:val="Hyperlink"/>
                  <w:b/>
                  <w:spacing w:val="-4"/>
                  <w:sz w:val="24"/>
                  <w:szCs w:val="24"/>
                </w:rPr>
                <w:t>EXECUTED INVESTMENT AGREEMENT</w:t>
              </w:r>
            </w:hyperlink>
            <w:r w:rsidR="00C0746E">
              <w:rPr>
                <w:b/>
                <w:spacing w:val="-4"/>
                <w:sz w:val="24"/>
                <w:szCs w:val="24"/>
              </w:rPr>
              <w:t xml:space="preserve"> </w:t>
            </w:r>
            <w:r w:rsidR="00C0746E" w:rsidRPr="00EE173A">
              <w:rPr>
                <w:i/>
                <w:sz w:val="24"/>
                <w:szCs w:val="24"/>
              </w:rPr>
              <w:t>(see attached sample)</w:t>
            </w:r>
          </w:p>
        </w:tc>
      </w:tr>
    </w:tbl>
    <w:p w14:paraId="5913153C" w14:textId="33C2821C" w:rsidR="0071219E" w:rsidRPr="0071219E" w:rsidRDefault="0071219E" w:rsidP="008125F9">
      <w:pPr>
        <w:pStyle w:val="DocID"/>
        <w:spacing w:before="120" w:after="0"/>
      </w:pPr>
    </w:p>
    <w:sectPr w:rsidR="0071219E" w:rsidRPr="0071219E" w:rsidSect="00127F42">
      <w:headerReference w:type="default" r:id="rId14"/>
      <w:pgSz w:w="12240" w:h="15840"/>
      <w:pgMar w:top="864" w:right="1440" w:bottom="864" w:left="1440" w:header="576" w:footer="86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CE51" w14:textId="77777777" w:rsidR="00E11C37" w:rsidRDefault="00E11C37" w:rsidP="00E11C37">
      <w:r>
        <w:separator/>
      </w:r>
    </w:p>
  </w:endnote>
  <w:endnote w:type="continuationSeparator" w:id="0">
    <w:p w14:paraId="098441A3" w14:textId="77777777" w:rsidR="00E11C37" w:rsidRDefault="00E11C37" w:rsidP="00E1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CC98" w14:textId="77777777" w:rsidR="00E11C37" w:rsidRDefault="00E11C37" w:rsidP="00E11C37">
      <w:r>
        <w:separator/>
      </w:r>
    </w:p>
  </w:footnote>
  <w:footnote w:type="continuationSeparator" w:id="0">
    <w:p w14:paraId="09EC6118" w14:textId="77777777" w:rsidR="00E11C37" w:rsidRDefault="00E11C37" w:rsidP="00E1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CAA8" w14:textId="30715887" w:rsidR="00586C2F" w:rsidRDefault="00E11C37">
    <w:pPr>
      <w:pStyle w:val="Header"/>
      <w:rPr>
        <w:b/>
        <w:sz w:val="24"/>
        <w:szCs w:val="24"/>
      </w:rPr>
    </w:pPr>
    <w:r>
      <w:tab/>
    </w:r>
  </w:p>
  <w:p w14:paraId="1C7D66B3" w14:textId="77777777" w:rsidR="008C1490" w:rsidRDefault="008C1490">
    <w:pPr>
      <w:pStyle w:val="Head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A8A"/>
    <w:multiLevelType w:val="hybridMultilevel"/>
    <w:tmpl w:val="97ECE23A"/>
    <w:lvl w:ilvl="0" w:tplc="A6BE3B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3FE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FC21AA">
      <w:start w:val="2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cs="Times New Roman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31A02"/>
    <w:multiLevelType w:val="hybridMultilevel"/>
    <w:tmpl w:val="97ECE23A"/>
    <w:lvl w:ilvl="0" w:tplc="A6BE3B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3FE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FC21AA">
      <w:start w:val="2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cs="Times New Roman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1A0128"/>
    <w:multiLevelType w:val="hybridMultilevel"/>
    <w:tmpl w:val="1BE46958"/>
    <w:lvl w:ilvl="0" w:tplc="4338301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4212"/>
    <w:multiLevelType w:val="hybridMultilevel"/>
    <w:tmpl w:val="97ECE23A"/>
    <w:lvl w:ilvl="0" w:tplc="A6BE3B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3FE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FC21AA">
      <w:start w:val="2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cs="Times New Roman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115681"/>
    <w:multiLevelType w:val="multilevel"/>
    <w:tmpl w:val="74E01DCA"/>
    <w:lvl w:ilvl="0">
      <w:start w:val="1"/>
      <w:numFmt w:val="decimal"/>
      <w:pStyle w:val="EAPD1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/>
        <w:smallCaps w:val="0"/>
        <w:color w:val="auto"/>
        <w:u w:val="none"/>
      </w:rPr>
    </w:lvl>
    <w:lvl w:ilvl="1">
      <w:start w:val="1"/>
      <w:numFmt w:val="decimal"/>
      <w:pStyle w:val="EAPD1L2"/>
      <w:lvlText w:val="%1.%2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color w:val="auto"/>
        <w:u w:val="none"/>
      </w:rPr>
    </w:lvl>
    <w:lvl w:ilvl="2">
      <w:start w:val="1"/>
      <w:numFmt w:val="lowerLetter"/>
      <w:pStyle w:val="EAPD1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color w:val="auto"/>
        <w:u w:val="none"/>
      </w:rPr>
    </w:lvl>
    <w:lvl w:ilvl="3">
      <w:start w:val="1"/>
      <w:numFmt w:val="lowerRoman"/>
      <w:pStyle w:val="EAPD1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color w:val="auto"/>
        <w:u w:val="none"/>
      </w:rPr>
    </w:lvl>
    <w:lvl w:ilvl="4">
      <w:start w:val="1"/>
      <w:numFmt w:val="upperLetter"/>
      <w:pStyle w:val="EAPD1L5"/>
      <w:lvlText w:val="(%5)"/>
      <w:lvlJc w:val="left"/>
      <w:pPr>
        <w:tabs>
          <w:tab w:val="num" w:pos="3600"/>
        </w:tabs>
        <w:ind w:left="720" w:firstLine="2160"/>
      </w:pPr>
      <w:rPr>
        <w:b w:val="0"/>
        <w:i w:val="0"/>
        <w:caps w:val="0"/>
        <w:color w:val="auto"/>
        <w:u w:val="none"/>
      </w:rPr>
    </w:lvl>
    <w:lvl w:ilvl="5">
      <w:start w:val="1"/>
      <w:numFmt w:val="lowerRoman"/>
      <w:pStyle w:val="EAPD1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color w:val="auto"/>
        <w:u w:val="none"/>
      </w:rPr>
    </w:lvl>
    <w:lvl w:ilvl="6">
      <w:start w:val="1"/>
      <w:numFmt w:val="decimal"/>
      <w:pStyle w:val="EAPD1L7"/>
      <w:lvlText w:val="(%7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color w:val="auto"/>
        <w:u w:val="none"/>
      </w:rPr>
    </w:lvl>
    <w:lvl w:ilvl="7">
      <w:start w:val="1"/>
      <w:numFmt w:val="lowerLetter"/>
      <w:pStyle w:val="EAPD1L8"/>
      <w:lvlText w:val="%8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color w:val="auto"/>
        <w:u w:val="none"/>
      </w:rPr>
    </w:lvl>
    <w:lvl w:ilvl="8">
      <w:start w:val="1"/>
      <w:numFmt w:val="lowerRoman"/>
      <w:pStyle w:val="EAPD1L9"/>
      <w:lvlText w:val="%9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color w:val="auto"/>
        <w:u w:val="none"/>
      </w:rPr>
    </w:lvl>
  </w:abstractNum>
  <w:abstractNum w:abstractNumId="5" w15:restartNumberingAfterBreak="0">
    <w:nsid w:val="3A4F1741"/>
    <w:multiLevelType w:val="hybridMultilevel"/>
    <w:tmpl w:val="2976F790"/>
    <w:lvl w:ilvl="0" w:tplc="B3FEB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B3FE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FC21AA">
      <w:start w:val="2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cs="Times New Roman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BE5B73"/>
    <w:multiLevelType w:val="hybridMultilevel"/>
    <w:tmpl w:val="97ECE23A"/>
    <w:lvl w:ilvl="0" w:tplc="A6BE3B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3FE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FC21AA">
      <w:start w:val="2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cs="Times New Roman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0F664F"/>
    <w:multiLevelType w:val="hybridMultilevel"/>
    <w:tmpl w:val="7876E5D2"/>
    <w:lvl w:ilvl="0" w:tplc="671E73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4637"/>
    <w:multiLevelType w:val="hybridMultilevel"/>
    <w:tmpl w:val="97ECE23A"/>
    <w:lvl w:ilvl="0" w:tplc="A6BE3B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3FE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FC21AA">
      <w:start w:val="2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cs="Times New Roman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3062671">
    <w:abstractNumId w:val="5"/>
  </w:num>
  <w:num w:numId="2" w16cid:durableId="1519393336">
    <w:abstractNumId w:val="4"/>
  </w:num>
  <w:num w:numId="3" w16cid:durableId="1924096779">
    <w:abstractNumId w:val="8"/>
  </w:num>
  <w:num w:numId="4" w16cid:durableId="223640936">
    <w:abstractNumId w:val="0"/>
  </w:num>
  <w:num w:numId="5" w16cid:durableId="613824307">
    <w:abstractNumId w:val="3"/>
  </w:num>
  <w:num w:numId="6" w16cid:durableId="2006276200">
    <w:abstractNumId w:val="2"/>
  </w:num>
  <w:num w:numId="7" w16cid:durableId="1479154170">
    <w:abstractNumId w:val="1"/>
  </w:num>
  <w:num w:numId="8" w16cid:durableId="2131700167">
    <w:abstractNumId w:val="6"/>
  </w:num>
  <w:num w:numId="9" w16cid:durableId="382605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0F8"/>
    <w:rsid w:val="000348CB"/>
    <w:rsid w:val="000B4FA4"/>
    <w:rsid w:val="000C2A3C"/>
    <w:rsid w:val="00127F42"/>
    <w:rsid w:val="001740CE"/>
    <w:rsid w:val="00186BE7"/>
    <w:rsid w:val="0019119B"/>
    <w:rsid w:val="001F7187"/>
    <w:rsid w:val="002732B1"/>
    <w:rsid w:val="00293524"/>
    <w:rsid w:val="002979D4"/>
    <w:rsid w:val="002E0B7F"/>
    <w:rsid w:val="002F71A5"/>
    <w:rsid w:val="0031147E"/>
    <w:rsid w:val="003215D9"/>
    <w:rsid w:val="003230A5"/>
    <w:rsid w:val="003359FB"/>
    <w:rsid w:val="003450F6"/>
    <w:rsid w:val="00345DB2"/>
    <w:rsid w:val="00351EC4"/>
    <w:rsid w:val="00364D1E"/>
    <w:rsid w:val="003F5C77"/>
    <w:rsid w:val="00477E3C"/>
    <w:rsid w:val="00492510"/>
    <w:rsid w:val="004B296C"/>
    <w:rsid w:val="004D47F9"/>
    <w:rsid w:val="00533ED3"/>
    <w:rsid w:val="005360F8"/>
    <w:rsid w:val="0054385F"/>
    <w:rsid w:val="005541F4"/>
    <w:rsid w:val="00567330"/>
    <w:rsid w:val="00573153"/>
    <w:rsid w:val="00586C2F"/>
    <w:rsid w:val="005B2349"/>
    <w:rsid w:val="005B6A08"/>
    <w:rsid w:val="005E65BB"/>
    <w:rsid w:val="00622207"/>
    <w:rsid w:val="00647B9E"/>
    <w:rsid w:val="00693E1A"/>
    <w:rsid w:val="0071219E"/>
    <w:rsid w:val="00734FB9"/>
    <w:rsid w:val="0075079E"/>
    <w:rsid w:val="00787927"/>
    <w:rsid w:val="00790819"/>
    <w:rsid w:val="007A05B8"/>
    <w:rsid w:val="007F6382"/>
    <w:rsid w:val="008125F9"/>
    <w:rsid w:val="00864B62"/>
    <w:rsid w:val="008A4541"/>
    <w:rsid w:val="008C1490"/>
    <w:rsid w:val="008D545F"/>
    <w:rsid w:val="00901339"/>
    <w:rsid w:val="009106DC"/>
    <w:rsid w:val="00916D22"/>
    <w:rsid w:val="00930176"/>
    <w:rsid w:val="00942BCD"/>
    <w:rsid w:val="009F19E3"/>
    <w:rsid w:val="009F6EB4"/>
    <w:rsid w:val="00A306CA"/>
    <w:rsid w:val="00A4262D"/>
    <w:rsid w:val="00A46110"/>
    <w:rsid w:val="00A63AA5"/>
    <w:rsid w:val="00A81F0F"/>
    <w:rsid w:val="00AE0A5A"/>
    <w:rsid w:val="00AE6A72"/>
    <w:rsid w:val="00B02837"/>
    <w:rsid w:val="00B35D6A"/>
    <w:rsid w:val="00B61467"/>
    <w:rsid w:val="00C0746E"/>
    <w:rsid w:val="00C165D5"/>
    <w:rsid w:val="00C80831"/>
    <w:rsid w:val="00C9097A"/>
    <w:rsid w:val="00CB6EA8"/>
    <w:rsid w:val="00CD320E"/>
    <w:rsid w:val="00CF2937"/>
    <w:rsid w:val="00D273EC"/>
    <w:rsid w:val="00D4699D"/>
    <w:rsid w:val="00D61B25"/>
    <w:rsid w:val="00D93D9A"/>
    <w:rsid w:val="00DA5EAA"/>
    <w:rsid w:val="00DE141C"/>
    <w:rsid w:val="00E11C37"/>
    <w:rsid w:val="00E26C22"/>
    <w:rsid w:val="00EE173A"/>
    <w:rsid w:val="00EE5AFD"/>
    <w:rsid w:val="00F00178"/>
    <w:rsid w:val="00F05140"/>
    <w:rsid w:val="00F13E05"/>
    <w:rsid w:val="00F25255"/>
    <w:rsid w:val="00F67EB2"/>
    <w:rsid w:val="00FE12FF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95C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F8"/>
    <w:pPr>
      <w:ind w:left="720"/>
      <w:contextualSpacing/>
    </w:pPr>
  </w:style>
  <w:style w:type="paragraph" w:customStyle="1" w:styleId="EAPD1L1">
    <w:name w:val="EAPD1_L1"/>
    <w:basedOn w:val="Normal"/>
    <w:next w:val="Normal"/>
    <w:rsid w:val="00573153"/>
    <w:pPr>
      <w:numPr>
        <w:numId w:val="2"/>
      </w:numPr>
      <w:spacing w:after="240"/>
      <w:outlineLvl w:val="0"/>
    </w:pPr>
    <w:rPr>
      <w:rFonts w:eastAsia="Times New Roman" w:cs="Times New Roman"/>
      <w:sz w:val="24"/>
      <w:szCs w:val="20"/>
    </w:rPr>
  </w:style>
  <w:style w:type="paragraph" w:customStyle="1" w:styleId="EAPD1L2">
    <w:name w:val="EAPD1_L2"/>
    <w:basedOn w:val="EAPD1L1"/>
    <w:next w:val="Normal"/>
    <w:rsid w:val="00573153"/>
    <w:pPr>
      <w:numPr>
        <w:ilvl w:val="1"/>
      </w:numPr>
      <w:outlineLvl w:val="1"/>
    </w:pPr>
  </w:style>
  <w:style w:type="paragraph" w:customStyle="1" w:styleId="EAPD1L3">
    <w:name w:val="EAPD1_L3"/>
    <w:basedOn w:val="EAPD1L2"/>
    <w:next w:val="Normal"/>
    <w:rsid w:val="00573153"/>
    <w:pPr>
      <w:numPr>
        <w:ilvl w:val="2"/>
      </w:numPr>
      <w:outlineLvl w:val="2"/>
    </w:pPr>
  </w:style>
  <w:style w:type="paragraph" w:customStyle="1" w:styleId="EAPD1L4">
    <w:name w:val="EAPD1_L4"/>
    <w:basedOn w:val="EAPD1L3"/>
    <w:next w:val="Normal"/>
    <w:rsid w:val="00573153"/>
    <w:pPr>
      <w:numPr>
        <w:ilvl w:val="3"/>
      </w:numPr>
      <w:outlineLvl w:val="3"/>
    </w:pPr>
  </w:style>
  <w:style w:type="paragraph" w:customStyle="1" w:styleId="EAPD1L5">
    <w:name w:val="EAPD1_L5"/>
    <w:basedOn w:val="EAPD1L4"/>
    <w:next w:val="Normal"/>
    <w:rsid w:val="00573153"/>
    <w:pPr>
      <w:numPr>
        <w:ilvl w:val="4"/>
      </w:numPr>
      <w:outlineLvl w:val="4"/>
    </w:pPr>
  </w:style>
  <w:style w:type="paragraph" w:customStyle="1" w:styleId="EAPD1L6">
    <w:name w:val="EAPD1_L6"/>
    <w:basedOn w:val="EAPD1L5"/>
    <w:next w:val="Normal"/>
    <w:rsid w:val="00573153"/>
    <w:pPr>
      <w:numPr>
        <w:ilvl w:val="5"/>
      </w:numPr>
      <w:outlineLvl w:val="5"/>
    </w:pPr>
  </w:style>
  <w:style w:type="paragraph" w:customStyle="1" w:styleId="EAPD1L7">
    <w:name w:val="EAPD1_L7"/>
    <w:basedOn w:val="EAPD1L6"/>
    <w:next w:val="Normal"/>
    <w:rsid w:val="00573153"/>
    <w:pPr>
      <w:numPr>
        <w:ilvl w:val="6"/>
      </w:numPr>
      <w:outlineLvl w:val="6"/>
    </w:pPr>
  </w:style>
  <w:style w:type="paragraph" w:customStyle="1" w:styleId="EAPD1L8">
    <w:name w:val="EAPD1_L8"/>
    <w:basedOn w:val="EAPD1L7"/>
    <w:next w:val="Normal"/>
    <w:rsid w:val="00573153"/>
    <w:pPr>
      <w:numPr>
        <w:ilvl w:val="7"/>
      </w:numPr>
      <w:outlineLvl w:val="7"/>
    </w:pPr>
  </w:style>
  <w:style w:type="paragraph" w:customStyle="1" w:styleId="EAPD1L9">
    <w:name w:val="EAPD1_L9"/>
    <w:basedOn w:val="EAPD1L8"/>
    <w:next w:val="Normal"/>
    <w:rsid w:val="00573153"/>
    <w:pPr>
      <w:numPr>
        <w:ilvl w:val="8"/>
      </w:numPr>
      <w:outlineLvl w:val="8"/>
    </w:pPr>
  </w:style>
  <w:style w:type="paragraph" w:styleId="Header">
    <w:name w:val="header"/>
    <w:basedOn w:val="Normal"/>
    <w:link w:val="HeaderChar"/>
    <w:uiPriority w:val="99"/>
    <w:unhideWhenUsed/>
    <w:rsid w:val="00E1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C37"/>
  </w:style>
  <w:style w:type="paragraph" w:styleId="Footer">
    <w:name w:val="footer"/>
    <w:basedOn w:val="Normal"/>
    <w:link w:val="FooterChar"/>
    <w:uiPriority w:val="99"/>
    <w:unhideWhenUsed/>
    <w:rsid w:val="00E1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C37"/>
  </w:style>
  <w:style w:type="paragraph" w:customStyle="1" w:styleId="DocID">
    <w:name w:val="DocID"/>
    <w:basedOn w:val="Footer"/>
    <w:next w:val="Footer"/>
    <w:link w:val="DocIDChar"/>
    <w:rsid w:val="0071219E"/>
    <w:pPr>
      <w:tabs>
        <w:tab w:val="clear" w:pos="4680"/>
        <w:tab w:val="clear" w:pos="9360"/>
      </w:tabs>
      <w:spacing w:before="480" w:after="240"/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71219E"/>
    <w:rPr>
      <w:rFonts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7121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2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sample-of-resolution-of-to-be-adopted-by-the-trustees-of-the-opeb-fund-12-1-16" TargetMode="External"/><Relationship Id="rId13" Type="http://schemas.openxmlformats.org/officeDocument/2006/relationships/hyperlink" Target="https://www.mass.gov/doc/investment-agreement-among-the-srbt-fund-board-and-the-opeb-fund-trustees-and-the-governm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sample-resolution-to-be-adopted-by-governing-body-of-governmental-unit-12116" TargetMode="External"/><Relationship Id="rId12" Type="http://schemas.openxmlformats.org/officeDocument/2006/relationships/hyperlink" Target="https://www.mass.gov/doc/sample-of-counsel-opinion-let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trustees-incumbency-certifica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oc/governmental-units-incumbency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rbtf/docs/prospective-participants/srbtf-investement-agreement-with-municipalities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2016-12-13T14:41:00Z</dcterms:created>
  <dcterms:modified xsi:type="dcterms:W3CDTF">2024-02-05T19:26:00Z</dcterms:modified>
</cp:coreProperties>
</file>