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8B2E" w14:textId="77777777" w:rsidR="009D34CF" w:rsidRPr="00D47FD0" w:rsidRDefault="009D34CF" w:rsidP="009D34CF">
      <w:pPr>
        <w:ind w:left="720" w:hanging="360"/>
        <w:jc w:val="center"/>
        <w:rPr>
          <w:b/>
          <w:bCs/>
        </w:rPr>
      </w:pPr>
      <w:r w:rsidRPr="00D47FD0">
        <w:rPr>
          <w:b/>
          <w:bCs/>
        </w:rPr>
        <w:t>SRC Business and Employment Opportunity (BEO) Committee</w:t>
      </w:r>
    </w:p>
    <w:p w14:paraId="53AA456B" w14:textId="0F01D965" w:rsidR="009D34CF" w:rsidRDefault="00702C67" w:rsidP="009D34CF">
      <w:pPr>
        <w:ind w:left="720" w:hanging="360"/>
        <w:jc w:val="center"/>
      </w:pPr>
      <w:r>
        <w:t>8</w:t>
      </w:r>
      <w:r w:rsidR="00CD4E0B">
        <w:t>-</w:t>
      </w:r>
      <w:r w:rsidR="00FC41D9">
        <w:t>1</w:t>
      </w:r>
      <w:r>
        <w:t>4</w:t>
      </w:r>
      <w:r w:rsidR="009D34CF">
        <w:t>-2</w:t>
      </w:r>
      <w:r w:rsidR="00FC41D9">
        <w:t>5</w:t>
      </w:r>
      <w:r w:rsidR="009D34CF">
        <w:t xml:space="preserve"> Agenda </w:t>
      </w:r>
    </w:p>
    <w:p w14:paraId="4635EE51" w14:textId="77777777" w:rsidR="009D34CF" w:rsidRDefault="009D34CF" w:rsidP="009D34CF">
      <w:pPr>
        <w:ind w:left="720" w:hanging="360"/>
        <w:jc w:val="center"/>
      </w:pPr>
    </w:p>
    <w:p w14:paraId="1E04681A" w14:textId="77777777" w:rsidR="009D34CF" w:rsidRDefault="009D34CF" w:rsidP="006C3866">
      <w:pPr>
        <w:ind w:left="360"/>
      </w:pPr>
      <w:r>
        <w:t xml:space="preserve">Introductions and announcements (as needed) </w:t>
      </w:r>
    </w:p>
    <w:p w14:paraId="2A2D0525" w14:textId="1DD8E5CD" w:rsidR="00E27F23" w:rsidRDefault="009D34CF" w:rsidP="002C75F1">
      <w:pPr>
        <w:pStyle w:val="ListParagraph"/>
        <w:numPr>
          <w:ilvl w:val="1"/>
          <w:numId w:val="1"/>
        </w:numPr>
      </w:pPr>
      <w:r>
        <w:t xml:space="preserve">Agenda time of 2 </w:t>
      </w:r>
      <w:proofErr w:type="spellStart"/>
      <w:r>
        <w:t>hr</w:t>
      </w:r>
      <w:proofErr w:type="spellEnd"/>
      <w:r>
        <w:t xml:space="preserve"> is a max time.  For the</w:t>
      </w:r>
      <w:r w:rsidR="009472D2">
        <w:t xml:space="preserve"> </w:t>
      </w:r>
      <w:r w:rsidR="00702C67">
        <w:t>August</w:t>
      </w:r>
      <w:r w:rsidR="009472D2">
        <w:t xml:space="preserve"> </w:t>
      </w:r>
      <w:r>
        <w:t xml:space="preserve">meeting we have </w:t>
      </w:r>
      <w:r w:rsidR="00104F07">
        <w:t>60 minutes slated</w:t>
      </w:r>
    </w:p>
    <w:p w14:paraId="45B18DC7" w14:textId="0D2EED8B" w:rsidR="00C857AA" w:rsidRDefault="006F3FE0" w:rsidP="002C75F1">
      <w:pPr>
        <w:pStyle w:val="ListParagraph"/>
        <w:numPr>
          <w:ilvl w:val="1"/>
          <w:numId w:val="1"/>
        </w:numPr>
      </w:pPr>
      <w:r>
        <w:t xml:space="preserve">Review and Approval of </w:t>
      </w:r>
      <w:r w:rsidR="00702C67">
        <w:t>June</w:t>
      </w:r>
      <w:r>
        <w:t xml:space="preserve"> Minutes</w:t>
      </w:r>
    </w:p>
    <w:p w14:paraId="3A715DEC" w14:textId="77777777" w:rsidR="00E27F23" w:rsidRDefault="00E27F23" w:rsidP="00E27F23">
      <w:pPr>
        <w:pStyle w:val="ListParagraph"/>
      </w:pPr>
    </w:p>
    <w:p w14:paraId="27F377B3" w14:textId="77777777" w:rsidR="006F3FE0" w:rsidRDefault="006F3FE0" w:rsidP="006C3866">
      <w:pPr>
        <w:ind w:left="360"/>
      </w:pPr>
      <w:r w:rsidRPr="006F3FE0">
        <w:rPr>
          <w:b/>
          <w:bCs/>
          <w:u w:val="single"/>
        </w:rPr>
        <w:t>Recommendations:</w:t>
      </w:r>
      <w:r>
        <w:t xml:space="preserve"> </w:t>
      </w:r>
    </w:p>
    <w:p w14:paraId="5F43A6E4" w14:textId="3112592A" w:rsidR="00B344DB" w:rsidRPr="009825B9" w:rsidRDefault="00B40AF0" w:rsidP="006C3866">
      <w:pPr>
        <w:ind w:left="360"/>
      </w:pPr>
      <w:r>
        <w:t xml:space="preserve">The Business and Employment Opportunity Committee will be working on </w:t>
      </w:r>
      <w:r w:rsidR="0068156F">
        <w:t xml:space="preserve">3 </w:t>
      </w:r>
      <w:r w:rsidR="00DC782E">
        <w:t xml:space="preserve">State Plan Recommendations </w:t>
      </w:r>
      <w:r w:rsidR="0068156F">
        <w:t>over the coming year</w:t>
      </w:r>
      <w:r w:rsidR="00655F42">
        <w:t xml:space="preserve">: </w:t>
      </w:r>
      <w:r w:rsidR="00655F42" w:rsidRPr="006C3866">
        <w:rPr>
          <w:b/>
          <w:bCs/>
          <w:u w:val="single"/>
        </w:rPr>
        <w:t xml:space="preserve"> </w:t>
      </w:r>
    </w:p>
    <w:p w14:paraId="6E61BBC8" w14:textId="58102FA7" w:rsidR="00D8090E" w:rsidRPr="001C303D" w:rsidRDefault="00D8090E" w:rsidP="006171F2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1C303D">
        <w:rPr>
          <w:rFonts w:asciiTheme="minorHAnsi" w:hAnsiTheme="minorHAnsi" w:cstheme="minorHAnsi"/>
          <w:b/>
          <w:bCs/>
          <w:sz w:val="22"/>
          <w:szCs w:val="22"/>
        </w:rPr>
        <w:t>FY26- 3</w:t>
      </w:r>
    </w:p>
    <w:p w14:paraId="62701317" w14:textId="4C3B5696" w:rsidR="00D8090E" w:rsidRPr="001C303D" w:rsidRDefault="00D8090E" w:rsidP="00D8090E">
      <w:pPr>
        <w:ind w:left="360"/>
        <w:rPr>
          <w:rFonts w:cstheme="minorHAnsi"/>
        </w:rPr>
      </w:pPr>
      <w:r w:rsidRPr="001C303D">
        <w:rPr>
          <w:rFonts w:cstheme="minorHAnsi"/>
        </w:rPr>
        <w:t xml:space="preserve">The Business Employment and Opportunity (BEO) Committee will work with </w:t>
      </w:r>
      <w:proofErr w:type="spellStart"/>
      <w:r w:rsidRPr="001C303D">
        <w:rPr>
          <w:rFonts w:cstheme="minorHAnsi"/>
        </w:rPr>
        <w:t>MassAbility</w:t>
      </w:r>
      <w:proofErr w:type="spellEnd"/>
      <w:r w:rsidRPr="001C303D">
        <w:rPr>
          <w:rFonts w:cstheme="minorHAnsi"/>
        </w:rPr>
        <w:t xml:space="preserve"> to make available instructional materials relevant to MBY </w:t>
      </w:r>
      <w:proofErr w:type="gramStart"/>
      <w:r w:rsidRPr="001C303D">
        <w:rPr>
          <w:rFonts w:cstheme="minorHAnsi"/>
        </w:rPr>
        <w:t>participants</w:t>
      </w:r>
      <w:proofErr w:type="gramEnd"/>
      <w:r w:rsidRPr="001C303D">
        <w:rPr>
          <w:rFonts w:cstheme="minorHAnsi"/>
        </w:rPr>
        <w:t xml:space="preserve"> becoming certified holders of the Disability Employment Tax Credit (DETC). The Committee will advise </w:t>
      </w:r>
      <w:proofErr w:type="spellStart"/>
      <w:r w:rsidRPr="001C303D">
        <w:rPr>
          <w:rFonts w:cstheme="minorHAnsi"/>
        </w:rPr>
        <w:t>MassAbility</w:t>
      </w:r>
      <w:proofErr w:type="spellEnd"/>
      <w:r w:rsidRPr="001C303D">
        <w:rPr>
          <w:rFonts w:cstheme="minorHAnsi"/>
        </w:rPr>
        <w:t xml:space="preserve"> on strategies for marketing the DETC to participants, vendors and employers.</w:t>
      </w:r>
    </w:p>
    <w:p w14:paraId="00995404" w14:textId="77777777" w:rsidR="00D8090E" w:rsidRPr="001C303D" w:rsidRDefault="00D8090E" w:rsidP="006171F2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1C303D">
        <w:rPr>
          <w:rFonts w:asciiTheme="minorHAnsi" w:hAnsiTheme="minorHAnsi" w:cstheme="minorHAnsi"/>
          <w:b/>
          <w:bCs/>
          <w:sz w:val="22"/>
          <w:szCs w:val="22"/>
        </w:rPr>
        <w:t>FY26- 4</w:t>
      </w:r>
    </w:p>
    <w:p w14:paraId="37F18FE4" w14:textId="77777777" w:rsidR="00D8090E" w:rsidRPr="001C303D" w:rsidRDefault="00D8090E" w:rsidP="00D8090E">
      <w:pPr>
        <w:ind w:left="360"/>
        <w:rPr>
          <w:rFonts w:cstheme="minorHAnsi"/>
        </w:rPr>
      </w:pPr>
      <w:r w:rsidRPr="001C303D">
        <w:rPr>
          <w:rFonts w:cstheme="minorHAnsi"/>
        </w:rPr>
        <w:t xml:space="preserve">The Business Employment and Opportunity (BEO) Committee will join </w:t>
      </w:r>
      <w:proofErr w:type="spellStart"/>
      <w:r w:rsidRPr="001C303D">
        <w:rPr>
          <w:rFonts w:cstheme="minorHAnsi"/>
        </w:rPr>
        <w:t>MassAbility</w:t>
      </w:r>
      <w:proofErr w:type="spellEnd"/>
      <w:r w:rsidRPr="001C303D">
        <w:rPr>
          <w:rFonts w:cstheme="minorHAnsi"/>
        </w:rPr>
        <w:t xml:space="preserve"> to improve the self-employment supports provided, based upon best practices from the State VR Programs of ME and VT.</w:t>
      </w:r>
    </w:p>
    <w:p w14:paraId="2CC5F294" w14:textId="20CC6FCB" w:rsidR="00D8090E" w:rsidRPr="001C303D" w:rsidRDefault="00D8090E" w:rsidP="006171F2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1C303D">
        <w:rPr>
          <w:rFonts w:asciiTheme="minorHAnsi" w:hAnsiTheme="minorHAnsi" w:cstheme="minorHAnsi"/>
          <w:b/>
          <w:bCs/>
          <w:sz w:val="22"/>
          <w:szCs w:val="22"/>
        </w:rPr>
        <w:t>FY26- 5</w:t>
      </w:r>
    </w:p>
    <w:p w14:paraId="40F7D8A8" w14:textId="77777777" w:rsidR="00D8090E" w:rsidRPr="001C303D" w:rsidRDefault="00D8090E" w:rsidP="00D8090E">
      <w:pPr>
        <w:ind w:left="360"/>
        <w:rPr>
          <w:rFonts w:cstheme="minorHAnsi"/>
        </w:rPr>
      </w:pPr>
      <w:r w:rsidRPr="001C303D">
        <w:rPr>
          <w:rFonts w:cstheme="minorHAnsi"/>
        </w:rPr>
        <w:t xml:space="preserve">The Business Employment and Opportunity (BEO) Committee will advise </w:t>
      </w:r>
      <w:proofErr w:type="spellStart"/>
      <w:r w:rsidRPr="001C303D">
        <w:rPr>
          <w:rFonts w:cstheme="minorHAnsi"/>
        </w:rPr>
        <w:t>MassAbility</w:t>
      </w:r>
      <w:proofErr w:type="spellEnd"/>
      <w:r w:rsidRPr="001C303D">
        <w:rPr>
          <w:rFonts w:cstheme="minorHAnsi"/>
        </w:rPr>
        <w:t xml:space="preserve"> on additional efforts to engage additional employers to support hiring people with disabilities in the commonwealth.</w:t>
      </w:r>
    </w:p>
    <w:p w14:paraId="4336C7D7" w14:textId="77777777" w:rsidR="001F7142" w:rsidRDefault="001F7142" w:rsidP="000378F5">
      <w:pPr>
        <w:pStyle w:val="ListParagraph"/>
        <w:ind w:left="360"/>
        <w:rPr>
          <w:sz w:val="24"/>
          <w:szCs w:val="24"/>
        </w:rPr>
      </w:pPr>
    </w:p>
    <w:p w14:paraId="57E95922" w14:textId="680BE034" w:rsidR="005270C3" w:rsidRPr="005270C3" w:rsidRDefault="005270C3" w:rsidP="005270C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270C3">
        <w:rPr>
          <w:rFonts w:asciiTheme="minorHAnsi" w:hAnsiTheme="minorHAnsi" w:cstheme="minorHAnsi"/>
          <w:b/>
          <w:bCs/>
          <w:sz w:val="22"/>
          <w:szCs w:val="22"/>
          <w:u w:val="single"/>
        </w:rPr>
        <w:t>Discussion regarding FY26- 3</w:t>
      </w:r>
    </w:p>
    <w:p w14:paraId="57C475CB" w14:textId="4A445BAD" w:rsidR="00646A7A" w:rsidRDefault="0041300E" w:rsidP="000378F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workgroup</w:t>
      </w:r>
      <w:proofErr w:type="gramEnd"/>
      <w:r>
        <w:rPr>
          <w:sz w:val="24"/>
          <w:szCs w:val="24"/>
        </w:rPr>
        <w:t xml:space="preserve"> gathered July 31 to</w:t>
      </w:r>
      <w:r w:rsidR="00FD019D">
        <w:rPr>
          <w:sz w:val="24"/>
          <w:szCs w:val="24"/>
        </w:rPr>
        <w:t xml:space="preserve"> offer feedback on</w:t>
      </w:r>
      <w:r w:rsidR="00A27149">
        <w:rPr>
          <w:sz w:val="24"/>
          <w:szCs w:val="24"/>
        </w:rPr>
        <w:t xml:space="preserve"> a simple tool designed to</w:t>
      </w:r>
      <w:r w:rsidR="00646A7A">
        <w:rPr>
          <w:sz w:val="24"/>
          <w:szCs w:val="24"/>
        </w:rPr>
        <w:t>:</w:t>
      </w:r>
    </w:p>
    <w:p w14:paraId="5BF8645C" w14:textId="0AEA2FA0" w:rsidR="00646A7A" w:rsidRPr="00FD019D" w:rsidRDefault="0077597E" w:rsidP="00646A7A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Provide information to</w:t>
      </w:r>
      <w:r w:rsidR="00A27149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Career</w:t>
      </w:r>
      <w:r w:rsidR="00646A7A" w:rsidRPr="00FD019D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Service vendors </w:t>
      </w:r>
      <w:r w:rsidR="00A27149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to</w:t>
      </w:r>
      <w:r w:rsidR="009839B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promote</w:t>
      </w:r>
      <w:r w:rsidR="00646A7A" w:rsidRPr="00FD019D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the initiative to </w:t>
      </w:r>
      <w:r w:rsidR="009839B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both</w:t>
      </w:r>
      <w:r w:rsidR="00646A7A" w:rsidRPr="00FD019D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employers</w:t>
      </w:r>
      <w:r w:rsidR="009839B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and</w:t>
      </w:r>
      <w:r w:rsidR="00646A7A" w:rsidRPr="00FD019D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job seekers, and </w:t>
      </w:r>
    </w:p>
    <w:p w14:paraId="632F07F5" w14:textId="3EC6D641" w:rsidR="00646A7A" w:rsidRPr="00C937CC" w:rsidRDefault="00646A7A" w:rsidP="00646A7A">
      <w:pPr>
        <w:pStyle w:val="xmsonormal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  <w:r w:rsidRPr="00FD019D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Provid</w:t>
      </w:r>
      <w:r w:rsidR="0077597E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e</w:t>
      </w:r>
      <w:r w:rsidR="008723D0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people </w:t>
      </w:r>
      <w:r w:rsidRPr="00FD019D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seeking employment with the tools/support they are likely to need to get certified</w:t>
      </w:r>
      <w:r w:rsidR="00C937CC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.</w:t>
      </w:r>
    </w:p>
    <w:p w14:paraId="1612938A" w14:textId="77777777" w:rsidR="00CB1630" w:rsidRDefault="00CB1630" w:rsidP="00C937CC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</w:pPr>
    </w:p>
    <w:p w14:paraId="0C9CB788" w14:textId="14034443" w:rsidR="00C937CC" w:rsidRPr="00FD019D" w:rsidRDefault="00C937CC" w:rsidP="00C937CC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A draft was shared and discussed, with </w:t>
      </w:r>
      <w:r w:rsidR="00A517C8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a </w:t>
      </w:r>
      <w:r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recommendation that the definition of disability</w:t>
      </w:r>
      <w:r w:rsidR="008322B7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be offered</w:t>
      </w:r>
      <w:r w:rsidR="00A517C8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, and that the </w:t>
      </w:r>
      <w:r w:rsidR="00CB1630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application process communicate the criteria clearly.  The MBY Representative who joined the meeting agreed to </w:t>
      </w:r>
      <w:proofErr w:type="gramStart"/>
      <w:r w:rsidR="00CB1630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bring</w:t>
      </w:r>
      <w:proofErr w:type="gramEnd"/>
      <w:r w:rsidR="00CB1630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the question of whether the information </w:t>
      </w:r>
      <w:r w:rsidR="00F254C4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in the application can be edited as needed</w:t>
      </w:r>
      <w:r w:rsidR="00543A4C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, and the group agreed to reconvene at this scheduled meeting time to </w:t>
      </w:r>
      <w:r w:rsidR="00FC2318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continue with edits to the document</w:t>
      </w:r>
      <w:r w:rsidR="0055431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(attachment)</w:t>
      </w:r>
    </w:p>
    <w:p w14:paraId="0C28FB5F" w14:textId="77777777" w:rsidR="00646A7A" w:rsidRDefault="00646A7A" w:rsidP="000378F5">
      <w:pPr>
        <w:pStyle w:val="ListParagraph"/>
        <w:ind w:left="360"/>
        <w:rPr>
          <w:sz w:val="24"/>
          <w:szCs w:val="24"/>
        </w:rPr>
      </w:pPr>
    </w:p>
    <w:p w14:paraId="51FA37C8" w14:textId="7F07127F" w:rsidR="0076523E" w:rsidRPr="00B55A5A" w:rsidRDefault="00444D11" w:rsidP="0076523E">
      <w:pPr>
        <w:tabs>
          <w:tab w:val="left" w:pos="5580"/>
        </w:tabs>
        <w:rPr>
          <w:rFonts w:cstheme="minorHAnsi"/>
        </w:rPr>
      </w:pPr>
      <w:r w:rsidRPr="00B55A5A">
        <w:rPr>
          <w:rFonts w:cstheme="minorHAnsi"/>
        </w:rPr>
        <w:t xml:space="preserve">Next </w:t>
      </w:r>
      <w:r w:rsidR="0076523E" w:rsidRPr="00B55A5A">
        <w:rPr>
          <w:rFonts w:cstheme="minorHAnsi"/>
        </w:rPr>
        <w:t xml:space="preserve">BEO </w:t>
      </w:r>
      <w:r w:rsidRPr="00B55A5A">
        <w:rPr>
          <w:rFonts w:cstheme="minorHAnsi"/>
        </w:rPr>
        <w:t>meeting</w:t>
      </w:r>
      <w:r w:rsidR="00150B4E" w:rsidRPr="00B55A5A">
        <w:rPr>
          <w:rFonts w:cstheme="minorHAnsi"/>
        </w:rPr>
        <w:t xml:space="preserve"> </w:t>
      </w:r>
      <w:r w:rsidR="00A20F02">
        <w:rPr>
          <w:rFonts w:cstheme="minorHAnsi"/>
        </w:rPr>
        <w:t>October</w:t>
      </w:r>
      <w:r w:rsidR="00136816">
        <w:rPr>
          <w:rFonts w:cstheme="minorHAnsi"/>
        </w:rPr>
        <w:t xml:space="preserve"> 9</w:t>
      </w:r>
      <w:r w:rsidR="00F41A4B" w:rsidRPr="00B55A5A">
        <w:rPr>
          <w:rFonts w:cstheme="minorHAnsi"/>
        </w:rPr>
        <w:t>,</w:t>
      </w:r>
      <w:r w:rsidR="00EE7703" w:rsidRPr="00B55A5A">
        <w:rPr>
          <w:rFonts w:cstheme="minorHAnsi"/>
        </w:rPr>
        <w:t xml:space="preserve"> 202</w:t>
      </w:r>
      <w:r w:rsidR="005B5C1F">
        <w:rPr>
          <w:rFonts w:cstheme="minorHAnsi"/>
        </w:rPr>
        <w:t>5</w:t>
      </w:r>
      <w:r w:rsidR="00EE7703" w:rsidRPr="00B55A5A">
        <w:rPr>
          <w:rFonts w:cstheme="minorHAnsi"/>
        </w:rPr>
        <w:t xml:space="preserve"> @</w:t>
      </w:r>
      <w:r w:rsidR="00F41A4B" w:rsidRPr="00B55A5A">
        <w:rPr>
          <w:rFonts w:cstheme="minorHAnsi"/>
        </w:rPr>
        <w:t xml:space="preserve"> 1</w:t>
      </w:r>
      <w:r w:rsidR="0076523E" w:rsidRPr="00B55A5A">
        <w:rPr>
          <w:rFonts w:cstheme="minorHAnsi"/>
        </w:rPr>
        <w:t>:00 PM</w:t>
      </w:r>
    </w:p>
    <w:p w14:paraId="1EF14C35" w14:textId="56EF59E6" w:rsidR="009D34CF" w:rsidRPr="00B55A5A" w:rsidRDefault="009D34CF" w:rsidP="0076523E">
      <w:pPr>
        <w:tabs>
          <w:tab w:val="left" w:pos="5580"/>
        </w:tabs>
        <w:rPr>
          <w:rFonts w:cstheme="minorHAnsi"/>
        </w:rPr>
      </w:pPr>
    </w:p>
    <w:sectPr w:rsidR="009D34CF" w:rsidRPr="00B55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ECE"/>
    <w:multiLevelType w:val="multilevel"/>
    <w:tmpl w:val="3F9C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91462"/>
    <w:multiLevelType w:val="hybridMultilevel"/>
    <w:tmpl w:val="4F362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74BBC"/>
    <w:multiLevelType w:val="multilevel"/>
    <w:tmpl w:val="C4AE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63C45"/>
    <w:multiLevelType w:val="hybridMultilevel"/>
    <w:tmpl w:val="A6326382"/>
    <w:lvl w:ilvl="0" w:tplc="E53A6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05AD4"/>
    <w:multiLevelType w:val="multilevel"/>
    <w:tmpl w:val="C4AE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562623"/>
    <w:multiLevelType w:val="hybridMultilevel"/>
    <w:tmpl w:val="7BC6EF2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FAA1B19"/>
    <w:multiLevelType w:val="multilevel"/>
    <w:tmpl w:val="84F2C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90315D"/>
    <w:multiLevelType w:val="hybridMultilevel"/>
    <w:tmpl w:val="FC3E5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4456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8DB49BC"/>
    <w:multiLevelType w:val="multilevel"/>
    <w:tmpl w:val="C930E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824C0B"/>
    <w:multiLevelType w:val="hybridMultilevel"/>
    <w:tmpl w:val="18D4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561372">
    <w:abstractNumId w:val="3"/>
  </w:num>
  <w:num w:numId="2" w16cid:durableId="24602617">
    <w:abstractNumId w:val="10"/>
  </w:num>
  <w:num w:numId="3" w16cid:durableId="1765564724">
    <w:abstractNumId w:val="8"/>
  </w:num>
  <w:num w:numId="4" w16cid:durableId="838545547">
    <w:abstractNumId w:val="1"/>
  </w:num>
  <w:num w:numId="5" w16cid:durableId="415057350">
    <w:abstractNumId w:val="5"/>
  </w:num>
  <w:num w:numId="6" w16cid:durableId="1440683642">
    <w:abstractNumId w:val="7"/>
  </w:num>
  <w:num w:numId="7" w16cid:durableId="122856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7216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5708005">
    <w:abstractNumId w:val="9"/>
  </w:num>
  <w:num w:numId="10" w16cid:durableId="338847564">
    <w:abstractNumId w:val="0"/>
  </w:num>
  <w:num w:numId="11" w16cid:durableId="1188524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CF"/>
    <w:rsid w:val="000132FC"/>
    <w:rsid w:val="000378F5"/>
    <w:rsid w:val="00055F4B"/>
    <w:rsid w:val="00060333"/>
    <w:rsid w:val="00065B54"/>
    <w:rsid w:val="00074E62"/>
    <w:rsid w:val="0008201D"/>
    <w:rsid w:val="00091630"/>
    <w:rsid w:val="000C1C63"/>
    <w:rsid w:val="000C60E3"/>
    <w:rsid w:val="000E717A"/>
    <w:rsid w:val="00104F07"/>
    <w:rsid w:val="00120199"/>
    <w:rsid w:val="0012173F"/>
    <w:rsid w:val="00122B0C"/>
    <w:rsid w:val="00126D4B"/>
    <w:rsid w:val="00136816"/>
    <w:rsid w:val="00150B4E"/>
    <w:rsid w:val="00161C32"/>
    <w:rsid w:val="001770FE"/>
    <w:rsid w:val="00187317"/>
    <w:rsid w:val="001B147A"/>
    <w:rsid w:val="001C303D"/>
    <w:rsid w:val="001C63C1"/>
    <w:rsid w:val="001D779C"/>
    <w:rsid w:val="001F489A"/>
    <w:rsid w:val="001F7142"/>
    <w:rsid w:val="0022050C"/>
    <w:rsid w:val="00283F03"/>
    <w:rsid w:val="00295B95"/>
    <w:rsid w:val="002A0176"/>
    <w:rsid w:val="002A507C"/>
    <w:rsid w:val="002C2802"/>
    <w:rsid w:val="002C75F1"/>
    <w:rsid w:val="002E7980"/>
    <w:rsid w:val="002F7B86"/>
    <w:rsid w:val="0031666B"/>
    <w:rsid w:val="00363B61"/>
    <w:rsid w:val="003712F6"/>
    <w:rsid w:val="0038037E"/>
    <w:rsid w:val="003A5870"/>
    <w:rsid w:val="003A5A4F"/>
    <w:rsid w:val="003C6F3C"/>
    <w:rsid w:val="003F0F54"/>
    <w:rsid w:val="003F5032"/>
    <w:rsid w:val="003F5606"/>
    <w:rsid w:val="00401A24"/>
    <w:rsid w:val="0041300E"/>
    <w:rsid w:val="0041744D"/>
    <w:rsid w:val="00434AB6"/>
    <w:rsid w:val="00444D11"/>
    <w:rsid w:val="00456D5F"/>
    <w:rsid w:val="00457D57"/>
    <w:rsid w:val="004655AE"/>
    <w:rsid w:val="004A2658"/>
    <w:rsid w:val="004A6A9F"/>
    <w:rsid w:val="004D5B59"/>
    <w:rsid w:val="004E0807"/>
    <w:rsid w:val="004F455E"/>
    <w:rsid w:val="004F7002"/>
    <w:rsid w:val="0050327D"/>
    <w:rsid w:val="005270C3"/>
    <w:rsid w:val="00543A4C"/>
    <w:rsid w:val="00545589"/>
    <w:rsid w:val="0055431F"/>
    <w:rsid w:val="00571B07"/>
    <w:rsid w:val="00572955"/>
    <w:rsid w:val="005A3CA1"/>
    <w:rsid w:val="005B5C1F"/>
    <w:rsid w:val="005F09A9"/>
    <w:rsid w:val="005F47FB"/>
    <w:rsid w:val="0060560E"/>
    <w:rsid w:val="006171F2"/>
    <w:rsid w:val="0063186B"/>
    <w:rsid w:val="00631D13"/>
    <w:rsid w:val="00642E49"/>
    <w:rsid w:val="00646A7A"/>
    <w:rsid w:val="00655F42"/>
    <w:rsid w:val="006668B4"/>
    <w:rsid w:val="00671FAB"/>
    <w:rsid w:val="0068156F"/>
    <w:rsid w:val="0068673C"/>
    <w:rsid w:val="006A18BC"/>
    <w:rsid w:val="006C0A95"/>
    <w:rsid w:val="006C3866"/>
    <w:rsid w:val="006E34C6"/>
    <w:rsid w:val="006F04D8"/>
    <w:rsid w:val="006F36A6"/>
    <w:rsid w:val="006F3FE0"/>
    <w:rsid w:val="00702C67"/>
    <w:rsid w:val="007048E2"/>
    <w:rsid w:val="00705032"/>
    <w:rsid w:val="00710204"/>
    <w:rsid w:val="007118D3"/>
    <w:rsid w:val="00720F4E"/>
    <w:rsid w:val="00721F5D"/>
    <w:rsid w:val="00733D88"/>
    <w:rsid w:val="007353D2"/>
    <w:rsid w:val="00753908"/>
    <w:rsid w:val="0076523E"/>
    <w:rsid w:val="0076617B"/>
    <w:rsid w:val="0077597E"/>
    <w:rsid w:val="00777DB5"/>
    <w:rsid w:val="00790B3F"/>
    <w:rsid w:val="007A7C9B"/>
    <w:rsid w:val="007C550E"/>
    <w:rsid w:val="007E7078"/>
    <w:rsid w:val="007F017C"/>
    <w:rsid w:val="007F1D9D"/>
    <w:rsid w:val="008006CE"/>
    <w:rsid w:val="00812F9C"/>
    <w:rsid w:val="00821DEE"/>
    <w:rsid w:val="008322B7"/>
    <w:rsid w:val="0085685A"/>
    <w:rsid w:val="008723D0"/>
    <w:rsid w:val="00876FD4"/>
    <w:rsid w:val="0089209F"/>
    <w:rsid w:val="008A60F6"/>
    <w:rsid w:val="008B2B0C"/>
    <w:rsid w:val="008C04C0"/>
    <w:rsid w:val="008C45EC"/>
    <w:rsid w:val="008E5EA8"/>
    <w:rsid w:val="008F2139"/>
    <w:rsid w:val="00943F1B"/>
    <w:rsid w:val="009454CA"/>
    <w:rsid w:val="009471E3"/>
    <w:rsid w:val="009472D2"/>
    <w:rsid w:val="00951F27"/>
    <w:rsid w:val="009529D3"/>
    <w:rsid w:val="009551F4"/>
    <w:rsid w:val="00963B65"/>
    <w:rsid w:val="009825B9"/>
    <w:rsid w:val="009839BF"/>
    <w:rsid w:val="009A00CC"/>
    <w:rsid w:val="009A5458"/>
    <w:rsid w:val="009B4C26"/>
    <w:rsid w:val="009C1E09"/>
    <w:rsid w:val="009D34CF"/>
    <w:rsid w:val="00A1066C"/>
    <w:rsid w:val="00A20F02"/>
    <w:rsid w:val="00A2331D"/>
    <w:rsid w:val="00A27149"/>
    <w:rsid w:val="00A27D01"/>
    <w:rsid w:val="00A35559"/>
    <w:rsid w:val="00A517C8"/>
    <w:rsid w:val="00A718E2"/>
    <w:rsid w:val="00A920F0"/>
    <w:rsid w:val="00A97C12"/>
    <w:rsid w:val="00AC29F8"/>
    <w:rsid w:val="00AC44F3"/>
    <w:rsid w:val="00AC74A3"/>
    <w:rsid w:val="00AD246F"/>
    <w:rsid w:val="00B067A6"/>
    <w:rsid w:val="00B17999"/>
    <w:rsid w:val="00B344DB"/>
    <w:rsid w:val="00B40739"/>
    <w:rsid w:val="00B40AF0"/>
    <w:rsid w:val="00B55A5A"/>
    <w:rsid w:val="00B57FBD"/>
    <w:rsid w:val="00B657AF"/>
    <w:rsid w:val="00B678CE"/>
    <w:rsid w:val="00B741C3"/>
    <w:rsid w:val="00B92545"/>
    <w:rsid w:val="00BA3619"/>
    <w:rsid w:val="00BB7A79"/>
    <w:rsid w:val="00BD5EAE"/>
    <w:rsid w:val="00BD7646"/>
    <w:rsid w:val="00BE5062"/>
    <w:rsid w:val="00C07155"/>
    <w:rsid w:val="00C1465C"/>
    <w:rsid w:val="00C27FAF"/>
    <w:rsid w:val="00C857AA"/>
    <w:rsid w:val="00C87A5A"/>
    <w:rsid w:val="00C9227E"/>
    <w:rsid w:val="00C937CC"/>
    <w:rsid w:val="00C944C6"/>
    <w:rsid w:val="00CA7886"/>
    <w:rsid w:val="00CB05AB"/>
    <w:rsid w:val="00CB1630"/>
    <w:rsid w:val="00CC29CD"/>
    <w:rsid w:val="00CC350A"/>
    <w:rsid w:val="00CD3E17"/>
    <w:rsid w:val="00CD4E0B"/>
    <w:rsid w:val="00CF2DBC"/>
    <w:rsid w:val="00D3166E"/>
    <w:rsid w:val="00D34A86"/>
    <w:rsid w:val="00D6177E"/>
    <w:rsid w:val="00D8090E"/>
    <w:rsid w:val="00D84C4F"/>
    <w:rsid w:val="00D9218C"/>
    <w:rsid w:val="00DA40B4"/>
    <w:rsid w:val="00DA4376"/>
    <w:rsid w:val="00DA69F1"/>
    <w:rsid w:val="00DB7AB1"/>
    <w:rsid w:val="00DC782E"/>
    <w:rsid w:val="00E27F23"/>
    <w:rsid w:val="00E32FA7"/>
    <w:rsid w:val="00E55448"/>
    <w:rsid w:val="00E63DEB"/>
    <w:rsid w:val="00E71EF9"/>
    <w:rsid w:val="00EA1CC0"/>
    <w:rsid w:val="00EA51A4"/>
    <w:rsid w:val="00EB64BB"/>
    <w:rsid w:val="00EC151A"/>
    <w:rsid w:val="00EC55EC"/>
    <w:rsid w:val="00ED661C"/>
    <w:rsid w:val="00EE6CF0"/>
    <w:rsid w:val="00EE7703"/>
    <w:rsid w:val="00EF148E"/>
    <w:rsid w:val="00EF62D8"/>
    <w:rsid w:val="00EF7270"/>
    <w:rsid w:val="00F14558"/>
    <w:rsid w:val="00F22153"/>
    <w:rsid w:val="00F254C4"/>
    <w:rsid w:val="00F37873"/>
    <w:rsid w:val="00F4096C"/>
    <w:rsid w:val="00F41A4B"/>
    <w:rsid w:val="00F452AB"/>
    <w:rsid w:val="00F53E63"/>
    <w:rsid w:val="00F6053A"/>
    <w:rsid w:val="00F607AF"/>
    <w:rsid w:val="00F90E9E"/>
    <w:rsid w:val="00FB0005"/>
    <w:rsid w:val="00FB1912"/>
    <w:rsid w:val="00FB75B5"/>
    <w:rsid w:val="00FC2318"/>
    <w:rsid w:val="00FC41D9"/>
    <w:rsid w:val="00FC5EAB"/>
    <w:rsid w:val="00FC6C9A"/>
    <w:rsid w:val="00FD019D"/>
    <w:rsid w:val="00FD71F9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D29C6"/>
  <w15:chartTrackingRefBased/>
  <w15:docId w15:val="{EFDE3455-93F9-428D-B54B-B1CA64B9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4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3F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5A5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customStyle="1" w:styleId="xmsonormal">
    <w:name w:val="x_msonormal"/>
    <w:basedOn w:val="Normal"/>
    <w:rsid w:val="0064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83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1644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LaMaster, Stephen C</dc:creator>
  <cp:keywords/>
  <dc:description/>
  <cp:lastModifiedBy>LaMaster, Stephen</cp:lastModifiedBy>
  <cp:revision>17</cp:revision>
  <dcterms:created xsi:type="dcterms:W3CDTF">2025-08-12T14:58:00Z</dcterms:created>
  <dcterms:modified xsi:type="dcterms:W3CDTF">2025-08-12T15:09:00Z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882cd02c-0296-45a0-a823-3878ffe95038</vt:lpwstr>
  </property>
</Properties>
</file>