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82C3F8" w14:textId="6934301D" w:rsidR="00EF572D" w:rsidRDefault="00EF572D" w:rsidP="00EF572D">
      <w:pPr>
        <w:pStyle w:val="NormalWeb"/>
        <w:spacing w:before="240" w:beforeAutospacing="0" w:after="240" w:afterAutospacing="0"/>
        <w:rPr>
          <w:rFonts w:ascii="Arial" w:hAnsi="Arial" w:cs="Arial"/>
          <w:b/>
          <w:bCs/>
          <w:color w:val="000000"/>
          <w:sz w:val="22"/>
          <w:szCs w:val="22"/>
          <w:u w:val="single"/>
        </w:rPr>
      </w:pPr>
      <w:r>
        <w:rPr>
          <w:rFonts w:ascii="Arial" w:hAnsi="Arial" w:cs="Arial"/>
          <w:b/>
          <w:bCs/>
          <w:color w:val="000000"/>
          <w:sz w:val="22"/>
          <w:szCs w:val="22"/>
          <w:u w:val="single"/>
        </w:rPr>
        <w:t xml:space="preserve">Draft- Schedule for State Plan and Annual Reports     </w:t>
      </w:r>
      <w:r w:rsidR="0041669A">
        <w:rPr>
          <w:rFonts w:ascii="Arial" w:hAnsi="Arial" w:cs="Arial"/>
          <w:b/>
          <w:bCs/>
          <w:color w:val="000000"/>
          <w:sz w:val="22"/>
          <w:szCs w:val="22"/>
          <w:u w:val="single"/>
        </w:rPr>
        <w:t xml:space="preserve">Updated </w:t>
      </w:r>
      <w:proofErr w:type="gramStart"/>
      <w:r w:rsidR="0041669A">
        <w:rPr>
          <w:rFonts w:ascii="Arial" w:hAnsi="Arial" w:cs="Arial"/>
          <w:b/>
          <w:bCs/>
          <w:color w:val="000000"/>
          <w:sz w:val="22"/>
          <w:szCs w:val="22"/>
          <w:u w:val="single"/>
        </w:rPr>
        <w:t>4-5-23</w:t>
      </w:r>
      <w:proofErr w:type="gramEnd"/>
    </w:p>
    <w:p w14:paraId="0FA4B998" w14:textId="77777777" w:rsidR="00EF572D" w:rsidRDefault="00EF572D" w:rsidP="00EF572D">
      <w:pPr>
        <w:pStyle w:val="NormalWeb"/>
        <w:spacing w:before="240" w:beforeAutospacing="0" w:after="240" w:afterAutospacing="0"/>
      </w:pPr>
      <w:r>
        <w:rPr>
          <w:rFonts w:ascii="Arial" w:hAnsi="Arial" w:cs="Arial"/>
          <w:b/>
          <w:bCs/>
          <w:color w:val="000000"/>
          <w:sz w:val="22"/>
          <w:szCs w:val="22"/>
          <w:u w:val="single"/>
        </w:rPr>
        <w:t> WIOA State Plan (every 4 years)</w:t>
      </w:r>
    </w:p>
    <w:p w14:paraId="3D70AE0C" w14:textId="77777777" w:rsidR="00EF572D" w:rsidRDefault="00EF572D" w:rsidP="00EF572D">
      <w:pPr>
        <w:pStyle w:val="NormalWeb"/>
        <w:spacing w:before="240" w:beforeAutospacing="0" w:after="240" w:afterAutospacing="0"/>
      </w:pPr>
      <w:r>
        <w:rPr>
          <w:rFonts w:ascii="Arial" w:hAnsi="Arial" w:cs="Arial"/>
          <w:color w:val="000000"/>
          <w:sz w:val="22"/>
          <w:szCs w:val="22"/>
        </w:rPr>
        <w:t>·</w:t>
      </w:r>
      <w:r>
        <w:rPr>
          <w:color w:val="000000"/>
          <w:sz w:val="14"/>
          <w:szCs w:val="14"/>
        </w:rPr>
        <w:t xml:space="preserve">        </w:t>
      </w:r>
      <w:r>
        <w:rPr>
          <w:rFonts w:ascii="Arial" w:hAnsi="Arial" w:cs="Arial"/>
          <w:color w:val="000000"/>
          <w:sz w:val="22"/>
          <w:szCs w:val="22"/>
        </w:rPr>
        <w:t>SRC Reviews, analyzes, and advises MRC on the VR section: ~ June 2023-October 2023</w:t>
      </w:r>
    </w:p>
    <w:p w14:paraId="26D1D42F" w14:textId="1D8A1FBE" w:rsidR="00EF572D" w:rsidRPr="00B8481A" w:rsidRDefault="00EF572D" w:rsidP="00EF572D">
      <w:pPr>
        <w:pStyle w:val="NormalWeb"/>
        <w:spacing w:before="240" w:beforeAutospacing="0" w:after="240" w:afterAutospacing="0"/>
      </w:pPr>
      <w:r w:rsidRPr="00B8481A">
        <w:rPr>
          <w:rFonts w:ascii="Arial" w:hAnsi="Arial" w:cs="Arial"/>
          <w:color w:val="000000"/>
          <w:sz w:val="22"/>
          <w:szCs w:val="22"/>
        </w:rPr>
        <w:t>·</w:t>
      </w:r>
      <w:r w:rsidRPr="00B8481A">
        <w:rPr>
          <w:color w:val="000000"/>
          <w:sz w:val="14"/>
          <w:szCs w:val="14"/>
        </w:rPr>
        <w:t xml:space="preserve">        </w:t>
      </w:r>
      <w:r w:rsidRPr="00B8481A">
        <w:rPr>
          <w:rFonts w:ascii="Arial" w:hAnsi="Arial" w:cs="Arial"/>
          <w:color w:val="000000"/>
          <w:sz w:val="22"/>
          <w:szCs w:val="22"/>
        </w:rPr>
        <w:t xml:space="preserve">Draft WIOA State Plan to Governor’s Office </w:t>
      </w:r>
      <w:r w:rsidR="002910BF" w:rsidRPr="00B8481A">
        <w:rPr>
          <w:rFonts w:ascii="Arial" w:hAnsi="Arial" w:cs="Arial"/>
          <w:color w:val="000000"/>
          <w:sz w:val="22"/>
          <w:szCs w:val="22"/>
        </w:rPr>
        <w:t>March 2024</w:t>
      </w:r>
    </w:p>
    <w:p w14:paraId="5AC5D009" w14:textId="2012E8C7" w:rsidR="00EF572D" w:rsidRDefault="00EF572D" w:rsidP="00EF572D">
      <w:pPr>
        <w:pStyle w:val="NormalWeb"/>
        <w:spacing w:before="240" w:beforeAutospacing="0" w:after="240" w:afterAutospacing="0"/>
      </w:pPr>
      <w:r w:rsidRPr="00B8481A">
        <w:rPr>
          <w:rFonts w:ascii="Arial" w:hAnsi="Arial" w:cs="Arial"/>
          <w:color w:val="000000"/>
          <w:sz w:val="22"/>
          <w:szCs w:val="22"/>
        </w:rPr>
        <w:t>·</w:t>
      </w:r>
      <w:r w:rsidRPr="00B8481A">
        <w:rPr>
          <w:color w:val="000000"/>
          <w:sz w:val="14"/>
          <w:szCs w:val="14"/>
        </w:rPr>
        <w:t xml:space="preserve">        </w:t>
      </w:r>
      <w:r w:rsidRPr="00B8481A">
        <w:rPr>
          <w:rFonts w:ascii="Arial" w:hAnsi="Arial" w:cs="Arial"/>
          <w:color w:val="000000"/>
          <w:sz w:val="22"/>
          <w:szCs w:val="22"/>
        </w:rPr>
        <w:t xml:space="preserve">Final WIOA State Plan to RSA by </w:t>
      </w:r>
      <w:r w:rsidR="00C07B8B" w:rsidRPr="00B8481A">
        <w:rPr>
          <w:rFonts w:ascii="Arial" w:hAnsi="Arial" w:cs="Arial"/>
          <w:color w:val="000000"/>
          <w:sz w:val="22"/>
          <w:szCs w:val="22"/>
        </w:rPr>
        <w:t>July 2024</w:t>
      </w:r>
    </w:p>
    <w:p w14:paraId="71CAD59D" w14:textId="77777777" w:rsidR="00EF572D" w:rsidRDefault="00EF572D" w:rsidP="00EF572D">
      <w:pPr>
        <w:pStyle w:val="NormalWeb"/>
        <w:spacing w:before="240" w:beforeAutospacing="0" w:after="240" w:afterAutospacing="0"/>
      </w:pPr>
      <w:r>
        <w:rPr>
          <w:rFonts w:ascii="Arial" w:hAnsi="Arial" w:cs="Arial"/>
          <w:color w:val="000000"/>
          <w:sz w:val="22"/>
          <w:szCs w:val="22"/>
        </w:rPr>
        <w:t> </w:t>
      </w:r>
      <w:r>
        <w:rPr>
          <w:rFonts w:ascii="Arial" w:hAnsi="Arial" w:cs="Arial"/>
          <w:b/>
          <w:bCs/>
          <w:color w:val="000000"/>
          <w:sz w:val="22"/>
          <w:szCs w:val="22"/>
        </w:rPr>
        <w:t>Next WIOA State Plan update (every 2 years)</w:t>
      </w:r>
      <w:r>
        <w:rPr>
          <w:rFonts w:ascii="Arial" w:hAnsi="Arial" w:cs="Arial"/>
          <w:color w:val="000000"/>
          <w:sz w:val="22"/>
          <w:szCs w:val="22"/>
        </w:rPr>
        <w:t>:</w:t>
      </w:r>
    </w:p>
    <w:p w14:paraId="0D71DAE7" w14:textId="3640706E" w:rsidR="00EF572D" w:rsidRDefault="00EF572D" w:rsidP="00EF572D">
      <w:pPr>
        <w:pStyle w:val="NormalWeb"/>
        <w:spacing w:before="240" w:beforeAutospacing="0" w:after="240" w:afterAutospacing="0"/>
      </w:pPr>
      <w:r>
        <w:rPr>
          <w:rFonts w:ascii="Arial" w:hAnsi="Arial" w:cs="Arial"/>
          <w:color w:val="000000"/>
          <w:sz w:val="22"/>
          <w:szCs w:val="22"/>
        </w:rPr>
        <w:t>·</w:t>
      </w:r>
      <w:r>
        <w:rPr>
          <w:color w:val="000000"/>
          <w:sz w:val="14"/>
          <w:szCs w:val="14"/>
        </w:rPr>
        <w:t xml:space="preserve">        </w:t>
      </w:r>
      <w:r>
        <w:rPr>
          <w:rFonts w:ascii="Arial" w:hAnsi="Arial" w:cs="Arial"/>
          <w:color w:val="000000"/>
          <w:sz w:val="22"/>
          <w:szCs w:val="22"/>
        </w:rPr>
        <w:t>SRC reviews plan in September 202</w:t>
      </w:r>
      <w:r w:rsidR="00D75F6E">
        <w:rPr>
          <w:rFonts w:ascii="Arial" w:hAnsi="Arial" w:cs="Arial"/>
          <w:color w:val="000000"/>
          <w:sz w:val="22"/>
          <w:szCs w:val="22"/>
        </w:rPr>
        <w:t>5</w:t>
      </w:r>
    </w:p>
    <w:p w14:paraId="63E794ED" w14:textId="0A3AE0D7" w:rsidR="00EF572D" w:rsidRDefault="00EF572D" w:rsidP="00EF572D">
      <w:pPr>
        <w:pStyle w:val="NormalWeb"/>
        <w:spacing w:before="240" w:beforeAutospacing="0" w:after="240" w:afterAutospacing="0"/>
      </w:pPr>
      <w:r>
        <w:rPr>
          <w:rFonts w:ascii="Arial" w:hAnsi="Arial" w:cs="Arial"/>
          <w:color w:val="000000"/>
          <w:sz w:val="22"/>
          <w:szCs w:val="22"/>
        </w:rPr>
        <w:t>·</w:t>
      </w:r>
      <w:r>
        <w:rPr>
          <w:color w:val="000000"/>
          <w:sz w:val="14"/>
          <w:szCs w:val="14"/>
        </w:rPr>
        <w:t xml:space="preserve">        </w:t>
      </w:r>
      <w:r>
        <w:rPr>
          <w:rFonts w:ascii="Arial" w:hAnsi="Arial" w:cs="Arial"/>
          <w:color w:val="000000"/>
          <w:sz w:val="22"/>
          <w:szCs w:val="22"/>
        </w:rPr>
        <w:t xml:space="preserve">Draft WIOA State Plan to Governor’s Office </w:t>
      </w:r>
      <w:r w:rsidR="00154832">
        <w:rPr>
          <w:rFonts w:ascii="Arial" w:hAnsi="Arial" w:cs="Arial"/>
          <w:color w:val="000000"/>
          <w:sz w:val="22"/>
          <w:szCs w:val="22"/>
        </w:rPr>
        <w:t>January 28</w:t>
      </w:r>
      <w:r>
        <w:rPr>
          <w:rFonts w:ascii="Arial" w:hAnsi="Arial" w:cs="Arial"/>
          <w:color w:val="000000"/>
          <w:sz w:val="22"/>
          <w:szCs w:val="22"/>
        </w:rPr>
        <w:t>,</w:t>
      </w:r>
      <w:r>
        <w:rPr>
          <w:rFonts w:ascii="Arial" w:hAnsi="Arial" w:cs="Arial"/>
          <w:color w:val="000000"/>
          <w:sz w:val="13"/>
          <w:szCs w:val="13"/>
          <w:vertAlign w:val="superscript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202</w:t>
      </w:r>
      <w:r w:rsidR="00D75F6E">
        <w:rPr>
          <w:rFonts w:ascii="Arial" w:hAnsi="Arial" w:cs="Arial"/>
          <w:color w:val="000000"/>
          <w:sz w:val="22"/>
          <w:szCs w:val="22"/>
        </w:rPr>
        <w:t>6</w:t>
      </w:r>
    </w:p>
    <w:p w14:paraId="46492D1A" w14:textId="434CB7AF" w:rsidR="00EF572D" w:rsidRDefault="00EF572D" w:rsidP="00EF572D">
      <w:pPr>
        <w:pStyle w:val="NormalWeb"/>
        <w:spacing w:before="240" w:beforeAutospacing="0" w:after="240" w:afterAutospacing="0"/>
      </w:pPr>
      <w:r>
        <w:rPr>
          <w:rFonts w:ascii="Arial" w:hAnsi="Arial" w:cs="Arial"/>
          <w:color w:val="000000"/>
          <w:sz w:val="22"/>
          <w:szCs w:val="22"/>
        </w:rPr>
        <w:t>·</w:t>
      </w:r>
      <w:r>
        <w:rPr>
          <w:color w:val="000000"/>
          <w:sz w:val="14"/>
          <w:szCs w:val="14"/>
        </w:rPr>
        <w:t xml:space="preserve">        </w:t>
      </w:r>
      <w:r>
        <w:rPr>
          <w:rFonts w:ascii="Arial" w:hAnsi="Arial" w:cs="Arial"/>
          <w:color w:val="000000"/>
          <w:sz w:val="22"/>
          <w:szCs w:val="22"/>
        </w:rPr>
        <w:t xml:space="preserve">WIOA State Plan to RSA by </w:t>
      </w:r>
      <w:r w:rsidR="00154832">
        <w:rPr>
          <w:rFonts w:ascii="Arial" w:hAnsi="Arial" w:cs="Arial"/>
          <w:color w:val="000000"/>
          <w:sz w:val="22"/>
          <w:szCs w:val="22"/>
        </w:rPr>
        <w:t>March 15,</w:t>
      </w:r>
      <w:r>
        <w:rPr>
          <w:rFonts w:ascii="Arial" w:hAnsi="Arial" w:cs="Arial"/>
          <w:color w:val="000000"/>
          <w:sz w:val="22"/>
          <w:szCs w:val="22"/>
        </w:rPr>
        <w:t xml:space="preserve"> 202</w:t>
      </w:r>
      <w:r w:rsidR="00D75F6E">
        <w:rPr>
          <w:rFonts w:ascii="Arial" w:hAnsi="Arial" w:cs="Arial"/>
          <w:color w:val="000000"/>
          <w:sz w:val="22"/>
          <w:szCs w:val="22"/>
        </w:rPr>
        <w:t>6</w:t>
      </w:r>
    </w:p>
    <w:p w14:paraId="00541298" w14:textId="77777777" w:rsidR="00EF572D" w:rsidRDefault="00EF572D" w:rsidP="00EF572D">
      <w:pPr>
        <w:pStyle w:val="NormalWeb"/>
        <w:spacing w:before="240" w:beforeAutospacing="0" w:after="240" w:afterAutospacing="0"/>
        <w:ind w:left="360"/>
      </w:pPr>
      <w:r>
        <w:rPr>
          <w:rFonts w:ascii="Arial" w:hAnsi="Arial" w:cs="Arial"/>
          <w:color w:val="000000"/>
          <w:sz w:val="22"/>
          <w:szCs w:val="22"/>
        </w:rPr>
        <w:t>Cornell Law School’s Requirements for a State Rehabilitation Council:</w:t>
      </w:r>
      <w:hyperlink r:id="rId5" w:history="1">
        <w:r>
          <w:rPr>
            <w:rStyle w:val="Hyperlink"/>
            <w:rFonts w:ascii="Arial" w:hAnsi="Arial" w:cs="Arial"/>
            <w:color w:val="000000"/>
            <w:sz w:val="22"/>
            <w:szCs w:val="22"/>
          </w:rPr>
          <w:t xml:space="preserve"> </w:t>
        </w:r>
        <w:r>
          <w:rPr>
            <w:rStyle w:val="Hyperlink"/>
            <w:rFonts w:ascii="Arial" w:hAnsi="Arial" w:cs="Arial"/>
            <w:color w:val="1155CC"/>
            <w:sz w:val="22"/>
            <w:szCs w:val="22"/>
          </w:rPr>
          <w:t>https://www.law.cornell.edu/cfr/text/34/361.17</w:t>
        </w:r>
      </w:hyperlink>
      <w:r>
        <w:rPr>
          <w:rFonts w:ascii="Arial" w:hAnsi="Arial" w:cs="Arial"/>
          <w:color w:val="000000"/>
          <w:sz w:val="22"/>
          <w:szCs w:val="22"/>
        </w:rPr>
        <w:t> </w:t>
      </w:r>
    </w:p>
    <w:p w14:paraId="345A0405" w14:textId="77777777" w:rsidR="00EF572D" w:rsidRDefault="00EF572D" w:rsidP="00EF572D">
      <w:pPr>
        <w:pStyle w:val="NormalWeb"/>
        <w:spacing w:before="240" w:beforeAutospacing="0" w:after="240" w:afterAutospacing="0"/>
      </w:pPr>
      <w:r>
        <w:rPr>
          <w:rFonts w:ascii="Arial" w:hAnsi="Arial" w:cs="Arial"/>
          <w:b/>
          <w:bCs/>
          <w:color w:val="000000"/>
          <w:sz w:val="22"/>
          <w:szCs w:val="22"/>
          <w:u w:val="single"/>
        </w:rPr>
        <w:t>SRC Annual Report</w:t>
      </w:r>
    </w:p>
    <w:p w14:paraId="7C59137F" w14:textId="1FB3B707" w:rsidR="00EF572D" w:rsidRDefault="00EF572D" w:rsidP="00EF572D">
      <w:pPr>
        <w:pStyle w:val="NormalWeb"/>
        <w:spacing w:before="240" w:beforeAutospacing="0" w:after="240" w:afterAutospacing="0"/>
      </w:pPr>
      <w:r>
        <w:rPr>
          <w:rFonts w:ascii="Arial" w:hAnsi="Arial" w:cs="Arial"/>
          <w:color w:val="000000"/>
          <w:sz w:val="22"/>
          <w:szCs w:val="22"/>
        </w:rPr>
        <w:t>·</w:t>
      </w:r>
      <w:r>
        <w:rPr>
          <w:color w:val="000000"/>
          <w:sz w:val="14"/>
          <w:szCs w:val="14"/>
        </w:rPr>
        <w:t xml:space="preserve">        </w:t>
      </w:r>
      <w:r>
        <w:rPr>
          <w:rFonts w:ascii="Arial" w:hAnsi="Arial" w:cs="Arial"/>
          <w:color w:val="000000"/>
          <w:sz w:val="22"/>
          <w:szCs w:val="22"/>
        </w:rPr>
        <w:t>Recommendations for FY202</w:t>
      </w:r>
      <w:r w:rsidR="00D75F6E">
        <w:rPr>
          <w:rFonts w:ascii="Arial" w:hAnsi="Arial" w:cs="Arial"/>
          <w:color w:val="000000"/>
          <w:sz w:val="22"/>
          <w:szCs w:val="22"/>
        </w:rPr>
        <w:t xml:space="preserve">4 </w:t>
      </w:r>
      <w:r>
        <w:rPr>
          <w:rFonts w:ascii="Arial" w:hAnsi="Arial" w:cs="Arial"/>
          <w:color w:val="000000"/>
          <w:sz w:val="22"/>
          <w:szCs w:val="22"/>
        </w:rPr>
        <w:t>due to MRC by June 30, 202</w:t>
      </w:r>
      <w:r w:rsidR="00D75F6E">
        <w:rPr>
          <w:rFonts w:ascii="Arial" w:hAnsi="Arial" w:cs="Arial"/>
          <w:color w:val="000000"/>
          <w:sz w:val="22"/>
          <w:szCs w:val="22"/>
        </w:rPr>
        <w:t>3</w:t>
      </w:r>
    </w:p>
    <w:p w14:paraId="004DFC02" w14:textId="0F29775E" w:rsidR="00EF572D" w:rsidRDefault="00EF572D" w:rsidP="00EF572D">
      <w:pPr>
        <w:pStyle w:val="NormalWeb"/>
        <w:spacing w:before="240" w:beforeAutospacing="0" w:after="240" w:afterAutospacing="0"/>
      </w:pPr>
      <w:r>
        <w:rPr>
          <w:rFonts w:ascii="Arial" w:hAnsi="Arial" w:cs="Arial"/>
          <w:color w:val="000000"/>
          <w:sz w:val="22"/>
          <w:szCs w:val="22"/>
        </w:rPr>
        <w:t>·</w:t>
      </w:r>
      <w:r>
        <w:rPr>
          <w:color w:val="000000"/>
          <w:sz w:val="14"/>
          <w:szCs w:val="14"/>
        </w:rPr>
        <w:t xml:space="preserve">        </w:t>
      </w:r>
      <w:r>
        <w:rPr>
          <w:rFonts w:ascii="Arial" w:hAnsi="Arial" w:cs="Arial"/>
          <w:color w:val="000000"/>
          <w:sz w:val="22"/>
          <w:szCs w:val="22"/>
        </w:rPr>
        <w:t>MRC Responses to SRC FY202</w:t>
      </w:r>
      <w:r w:rsidR="00D75F6E">
        <w:rPr>
          <w:rFonts w:ascii="Arial" w:hAnsi="Arial" w:cs="Arial"/>
          <w:color w:val="000000"/>
          <w:sz w:val="22"/>
          <w:szCs w:val="22"/>
        </w:rPr>
        <w:t>4</w:t>
      </w:r>
      <w:r>
        <w:rPr>
          <w:rFonts w:ascii="Arial" w:hAnsi="Arial" w:cs="Arial"/>
          <w:color w:val="000000"/>
          <w:sz w:val="22"/>
          <w:szCs w:val="22"/>
        </w:rPr>
        <w:t xml:space="preserve"> Recommendations by July 31, 202</w:t>
      </w:r>
      <w:r w:rsidR="00D75F6E">
        <w:rPr>
          <w:rFonts w:ascii="Arial" w:hAnsi="Arial" w:cs="Arial"/>
          <w:color w:val="000000"/>
          <w:sz w:val="22"/>
          <w:szCs w:val="22"/>
        </w:rPr>
        <w:t>3</w:t>
      </w:r>
    </w:p>
    <w:p w14:paraId="4AC9786C" w14:textId="5359DA10" w:rsidR="00EF572D" w:rsidRDefault="00EF572D" w:rsidP="00EF572D">
      <w:pPr>
        <w:pStyle w:val="NormalWeb"/>
        <w:spacing w:before="240" w:beforeAutospacing="0" w:after="240" w:afterAutospacing="0"/>
      </w:pPr>
      <w:r>
        <w:rPr>
          <w:rFonts w:ascii="Arial" w:hAnsi="Arial" w:cs="Arial"/>
          <w:color w:val="000000"/>
          <w:sz w:val="22"/>
          <w:szCs w:val="22"/>
        </w:rPr>
        <w:t>·</w:t>
      </w:r>
      <w:r>
        <w:rPr>
          <w:color w:val="000000"/>
          <w:sz w:val="14"/>
          <w:szCs w:val="14"/>
        </w:rPr>
        <w:t xml:space="preserve">        </w:t>
      </w:r>
      <w:r>
        <w:rPr>
          <w:rFonts w:ascii="Arial" w:hAnsi="Arial" w:cs="Arial"/>
          <w:color w:val="000000"/>
          <w:sz w:val="22"/>
          <w:szCs w:val="22"/>
        </w:rPr>
        <w:t xml:space="preserve">SRC Chairs provide draft committee reports by </w:t>
      </w:r>
      <w:r w:rsidR="00B8481A">
        <w:rPr>
          <w:rFonts w:ascii="Arial" w:hAnsi="Arial" w:cs="Arial"/>
          <w:color w:val="000000"/>
          <w:sz w:val="22"/>
          <w:szCs w:val="22"/>
        </w:rPr>
        <w:t>August 1</w:t>
      </w:r>
      <w:r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gramStart"/>
      <w:r>
        <w:rPr>
          <w:rFonts w:ascii="Arial" w:hAnsi="Arial" w:cs="Arial"/>
          <w:color w:val="000000"/>
          <w:sz w:val="22"/>
          <w:szCs w:val="22"/>
        </w:rPr>
        <w:t>202</w:t>
      </w:r>
      <w:r w:rsidR="00D75F6E">
        <w:rPr>
          <w:rFonts w:ascii="Arial" w:hAnsi="Arial" w:cs="Arial"/>
          <w:color w:val="000000"/>
          <w:sz w:val="22"/>
          <w:szCs w:val="22"/>
        </w:rPr>
        <w:t>3</w:t>
      </w:r>
      <w:proofErr w:type="gramEnd"/>
      <w:r w:rsidR="0095088E">
        <w:rPr>
          <w:rFonts w:ascii="Arial" w:hAnsi="Arial" w:cs="Arial"/>
          <w:color w:val="000000"/>
          <w:sz w:val="22"/>
          <w:szCs w:val="22"/>
        </w:rPr>
        <w:t xml:space="preserve"> and State Plan will review drafts on August 9, 2023.</w:t>
      </w:r>
    </w:p>
    <w:p w14:paraId="2E1D9AB5" w14:textId="16EAB8F3" w:rsidR="00EF572D" w:rsidRDefault="00EF572D" w:rsidP="00EF572D">
      <w:pPr>
        <w:pStyle w:val="NormalWeb"/>
        <w:spacing w:before="240" w:beforeAutospacing="0" w:after="240" w:afterAutospacing="0"/>
      </w:pPr>
      <w:r>
        <w:rPr>
          <w:rFonts w:ascii="Arial" w:hAnsi="Arial" w:cs="Arial"/>
          <w:color w:val="000000"/>
          <w:sz w:val="22"/>
          <w:szCs w:val="22"/>
        </w:rPr>
        <w:t>·</w:t>
      </w:r>
      <w:r>
        <w:rPr>
          <w:color w:val="000000"/>
          <w:sz w:val="14"/>
          <w:szCs w:val="14"/>
        </w:rPr>
        <w:t xml:space="preserve">        </w:t>
      </w:r>
      <w:r>
        <w:rPr>
          <w:rFonts w:ascii="Arial" w:hAnsi="Arial" w:cs="Arial"/>
          <w:color w:val="000000"/>
          <w:sz w:val="22"/>
          <w:szCs w:val="22"/>
        </w:rPr>
        <w:t>FY202</w:t>
      </w:r>
      <w:r w:rsidR="00D75F6E">
        <w:rPr>
          <w:rFonts w:ascii="Arial" w:hAnsi="Arial" w:cs="Arial"/>
          <w:color w:val="000000"/>
          <w:sz w:val="22"/>
          <w:szCs w:val="22"/>
        </w:rPr>
        <w:t xml:space="preserve">3 </w:t>
      </w:r>
      <w:r>
        <w:rPr>
          <w:rFonts w:ascii="Arial" w:hAnsi="Arial" w:cs="Arial"/>
          <w:color w:val="000000"/>
          <w:sz w:val="22"/>
          <w:szCs w:val="22"/>
        </w:rPr>
        <w:t>Final SRC Annual Report due to RSA by November 1, 202</w:t>
      </w:r>
      <w:r w:rsidR="00D75F6E">
        <w:rPr>
          <w:rFonts w:ascii="Arial" w:hAnsi="Arial" w:cs="Arial"/>
          <w:color w:val="000000"/>
          <w:sz w:val="22"/>
          <w:szCs w:val="22"/>
        </w:rPr>
        <w:t>3</w:t>
      </w:r>
      <w:r>
        <w:rPr>
          <w:rFonts w:ascii="Arial" w:hAnsi="Arial" w:cs="Arial"/>
          <w:color w:val="000000"/>
          <w:sz w:val="22"/>
          <w:szCs w:val="22"/>
        </w:rPr>
        <w:t>, including MRC Program Results</w:t>
      </w:r>
    </w:p>
    <w:p w14:paraId="40C4E0F4" w14:textId="5EE1E753" w:rsidR="00EF572D" w:rsidRDefault="00EF572D" w:rsidP="00EF572D">
      <w:pPr>
        <w:pStyle w:val="NormalWeb"/>
        <w:spacing w:before="240" w:beforeAutospacing="0" w:after="240" w:afterAutospacing="0"/>
      </w:pPr>
      <w:r>
        <w:rPr>
          <w:rFonts w:ascii="Arial" w:hAnsi="Arial" w:cs="Arial"/>
          <w:b/>
          <w:bCs/>
          <w:color w:val="000000"/>
          <w:sz w:val="22"/>
          <w:szCs w:val="22"/>
        </w:rPr>
        <w:t>Detailed SRC 202</w:t>
      </w:r>
      <w:r w:rsidR="00D75F6E">
        <w:rPr>
          <w:rFonts w:ascii="Arial" w:hAnsi="Arial" w:cs="Arial"/>
          <w:b/>
          <w:bCs/>
          <w:color w:val="000000"/>
          <w:sz w:val="22"/>
          <w:szCs w:val="22"/>
        </w:rPr>
        <w:t xml:space="preserve">4 </w:t>
      </w:r>
      <w:r>
        <w:rPr>
          <w:rFonts w:ascii="Arial" w:hAnsi="Arial" w:cs="Arial"/>
          <w:b/>
          <w:bCs/>
          <w:color w:val="000000"/>
          <w:sz w:val="22"/>
          <w:szCs w:val="22"/>
        </w:rPr>
        <w:t>Recommendation Timeline:</w:t>
      </w:r>
    </w:p>
    <w:p w14:paraId="5BF6CA41" w14:textId="25DA12AC" w:rsidR="00EF572D" w:rsidRDefault="00EF572D" w:rsidP="00EF572D">
      <w:pPr>
        <w:pStyle w:val="NormalWeb"/>
        <w:spacing w:before="240" w:beforeAutospacing="0" w:after="240" w:afterAutospacing="0"/>
      </w:pPr>
      <w:r>
        <w:rPr>
          <w:rFonts w:ascii="Arial" w:hAnsi="Arial" w:cs="Arial"/>
          <w:color w:val="000000"/>
          <w:sz w:val="22"/>
          <w:szCs w:val="22"/>
        </w:rPr>
        <w:t>·</w:t>
      </w:r>
      <w:r>
        <w:rPr>
          <w:color w:val="000000"/>
          <w:sz w:val="14"/>
          <w:szCs w:val="14"/>
        </w:rPr>
        <w:t xml:space="preserve">        </w:t>
      </w:r>
      <w:r>
        <w:rPr>
          <w:rFonts w:ascii="Arial" w:hAnsi="Arial" w:cs="Arial"/>
          <w:color w:val="000000"/>
          <w:sz w:val="22"/>
          <w:szCs w:val="22"/>
        </w:rPr>
        <w:t>February 202</w:t>
      </w:r>
      <w:r w:rsidR="00D75F6E">
        <w:rPr>
          <w:rFonts w:ascii="Arial" w:hAnsi="Arial" w:cs="Arial"/>
          <w:color w:val="000000"/>
          <w:sz w:val="22"/>
          <w:szCs w:val="22"/>
        </w:rPr>
        <w:t>3</w:t>
      </w:r>
      <w:r>
        <w:rPr>
          <w:rFonts w:ascii="Arial" w:hAnsi="Arial" w:cs="Arial"/>
          <w:color w:val="000000"/>
          <w:sz w:val="22"/>
          <w:szCs w:val="22"/>
        </w:rPr>
        <w:t>- April 202</w:t>
      </w:r>
      <w:r w:rsidR="00D75F6E">
        <w:rPr>
          <w:rFonts w:ascii="Arial" w:hAnsi="Arial" w:cs="Arial"/>
          <w:color w:val="000000"/>
          <w:sz w:val="22"/>
          <w:szCs w:val="22"/>
        </w:rPr>
        <w:t>3</w:t>
      </w:r>
      <w:r>
        <w:rPr>
          <w:rFonts w:ascii="Arial" w:hAnsi="Arial" w:cs="Arial"/>
          <w:color w:val="000000"/>
          <w:sz w:val="22"/>
          <w:szCs w:val="22"/>
        </w:rPr>
        <w:t>- Committee start the process of developing their FY2</w:t>
      </w:r>
      <w:r w:rsidR="00D75F6E">
        <w:rPr>
          <w:rFonts w:ascii="Arial" w:hAnsi="Arial" w:cs="Arial"/>
          <w:color w:val="000000"/>
          <w:sz w:val="22"/>
          <w:szCs w:val="22"/>
        </w:rPr>
        <w:t>4</w:t>
      </w:r>
      <w:r>
        <w:rPr>
          <w:rFonts w:ascii="Arial" w:hAnsi="Arial" w:cs="Arial"/>
          <w:color w:val="000000"/>
          <w:sz w:val="22"/>
          <w:szCs w:val="22"/>
        </w:rPr>
        <w:t xml:space="preserve"> Recommendations</w:t>
      </w:r>
    </w:p>
    <w:p w14:paraId="25BA02BF" w14:textId="642D7BDA" w:rsidR="00EF572D" w:rsidRDefault="00EF572D" w:rsidP="00EF572D">
      <w:pPr>
        <w:pStyle w:val="NormalWeb"/>
        <w:spacing w:before="240" w:beforeAutospacing="0" w:after="240" w:afterAutospacing="0"/>
      </w:pPr>
      <w:r>
        <w:rPr>
          <w:rFonts w:ascii="Arial" w:hAnsi="Arial" w:cs="Arial"/>
          <w:color w:val="000000"/>
          <w:sz w:val="22"/>
          <w:szCs w:val="22"/>
        </w:rPr>
        <w:t>·</w:t>
      </w:r>
      <w:r>
        <w:rPr>
          <w:color w:val="000000"/>
          <w:sz w:val="14"/>
          <w:szCs w:val="14"/>
        </w:rPr>
        <w:t xml:space="preserve">        </w:t>
      </w:r>
      <w:r>
        <w:rPr>
          <w:rFonts w:ascii="Arial" w:hAnsi="Arial" w:cs="Arial"/>
          <w:color w:val="000000"/>
          <w:sz w:val="22"/>
          <w:szCs w:val="22"/>
        </w:rPr>
        <w:t xml:space="preserve">May </w:t>
      </w:r>
      <w:r w:rsidR="00D75F6E">
        <w:rPr>
          <w:rFonts w:ascii="Arial" w:hAnsi="Arial" w:cs="Arial"/>
          <w:color w:val="000000"/>
          <w:sz w:val="22"/>
          <w:szCs w:val="22"/>
        </w:rPr>
        <w:t>4</w:t>
      </w:r>
      <w:r>
        <w:rPr>
          <w:rFonts w:ascii="Arial" w:hAnsi="Arial" w:cs="Arial"/>
          <w:color w:val="000000"/>
          <w:sz w:val="22"/>
          <w:szCs w:val="22"/>
        </w:rPr>
        <w:t>, 202</w:t>
      </w:r>
      <w:r w:rsidR="00D75F6E">
        <w:rPr>
          <w:rFonts w:ascii="Arial" w:hAnsi="Arial" w:cs="Arial"/>
          <w:color w:val="000000"/>
          <w:sz w:val="22"/>
          <w:szCs w:val="22"/>
        </w:rPr>
        <w:t>3</w:t>
      </w:r>
      <w:r>
        <w:rPr>
          <w:rFonts w:ascii="Arial" w:hAnsi="Arial" w:cs="Arial"/>
          <w:color w:val="000000"/>
          <w:sz w:val="22"/>
          <w:szCs w:val="22"/>
        </w:rPr>
        <w:t>- All recommendations are due at the Executive Committee meeting</w:t>
      </w:r>
    </w:p>
    <w:p w14:paraId="6C0818C6" w14:textId="596FAD1A" w:rsidR="00EF572D" w:rsidRDefault="00EF572D" w:rsidP="00EF572D">
      <w:pPr>
        <w:pStyle w:val="NormalWeb"/>
        <w:spacing w:before="240" w:beforeAutospacing="0" w:after="240" w:afterAutospacing="0"/>
      </w:pPr>
      <w:r>
        <w:rPr>
          <w:rFonts w:ascii="Arial" w:hAnsi="Arial" w:cs="Arial"/>
          <w:color w:val="000000"/>
          <w:sz w:val="22"/>
          <w:szCs w:val="22"/>
        </w:rPr>
        <w:t>·</w:t>
      </w:r>
      <w:r>
        <w:rPr>
          <w:color w:val="000000"/>
          <w:sz w:val="14"/>
          <w:szCs w:val="14"/>
        </w:rPr>
        <w:t xml:space="preserve">        </w:t>
      </w:r>
      <w:r>
        <w:rPr>
          <w:rFonts w:ascii="Arial" w:hAnsi="Arial" w:cs="Arial"/>
          <w:color w:val="000000"/>
          <w:sz w:val="22"/>
          <w:szCs w:val="22"/>
        </w:rPr>
        <w:t xml:space="preserve">June </w:t>
      </w:r>
      <w:r w:rsidR="00D75F6E">
        <w:rPr>
          <w:rFonts w:ascii="Arial" w:hAnsi="Arial" w:cs="Arial"/>
          <w:color w:val="000000"/>
          <w:sz w:val="22"/>
          <w:szCs w:val="22"/>
        </w:rPr>
        <w:t>1</w:t>
      </w:r>
      <w:r>
        <w:rPr>
          <w:rFonts w:ascii="Arial" w:hAnsi="Arial" w:cs="Arial"/>
          <w:color w:val="000000"/>
          <w:sz w:val="22"/>
          <w:szCs w:val="22"/>
        </w:rPr>
        <w:t>, 202</w:t>
      </w:r>
      <w:r w:rsidR="00D75F6E">
        <w:rPr>
          <w:rFonts w:ascii="Arial" w:hAnsi="Arial" w:cs="Arial"/>
          <w:color w:val="000000"/>
          <w:sz w:val="22"/>
          <w:szCs w:val="22"/>
        </w:rPr>
        <w:t>3</w:t>
      </w:r>
      <w:r>
        <w:rPr>
          <w:rFonts w:ascii="Arial" w:hAnsi="Arial" w:cs="Arial"/>
          <w:color w:val="000000"/>
          <w:sz w:val="22"/>
          <w:szCs w:val="22"/>
        </w:rPr>
        <w:t>- The Executive Committee reviews and approves the recommendations to be presented at the June SRC meeting</w:t>
      </w:r>
    </w:p>
    <w:p w14:paraId="0DAB5766" w14:textId="40B92AEA" w:rsidR="00EF572D" w:rsidRDefault="00EF572D" w:rsidP="00EF572D">
      <w:pPr>
        <w:pStyle w:val="NormalWeb"/>
        <w:spacing w:before="240" w:beforeAutospacing="0" w:after="240" w:afterAutospacing="0"/>
      </w:pPr>
      <w:r>
        <w:rPr>
          <w:rFonts w:ascii="Arial" w:hAnsi="Arial" w:cs="Arial"/>
          <w:color w:val="000000"/>
          <w:sz w:val="22"/>
          <w:szCs w:val="22"/>
        </w:rPr>
        <w:t>·</w:t>
      </w:r>
      <w:r>
        <w:rPr>
          <w:color w:val="000000"/>
          <w:sz w:val="14"/>
          <w:szCs w:val="14"/>
        </w:rPr>
        <w:t xml:space="preserve">        </w:t>
      </w:r>
      <w:r>
        <w:rPr>
          <w:rFonts w:ascii="Arial" w:hAnsi="Arial" w:cs="Arial"/>
          <w:color w:val="000000"/>
          <w:sz w:val="22"/>
          <w:szCs w:val="22"/>
        </w:rPr>
        <w:t xml:space="preserve">June </w:t>
      </w:r>
      <w:r w:rsidR="00D75F6E">
        <w:rPr>
          <w:rFonts w:ascii="Arial" w:hAnsi="Arial" w:cs="Arial"/>
          <w:color w:val="000000"/>
          <w:sz w:val="22"/>
          <w:szCs w:val="22"/>
        </w:rPr>
        <w:t>22</w:t>
      </w:r>
      <w:r>
        <w:rPr>
          <w:rFonts w:ascii="Arial" w:hAnsi="Arial" w:cs="Arial"/>
          <w:color w:val="000000"/>
          <w:sz w:val="22"/>
          <w:szCs w:val="22"/>
        </w:rPr>
        <w:t>, 202</w:t>
      </w:r>
      <w:r w:rsidR="00D75F6E">
        <w:rPr>
          <w:rFonts w:ascii="Arial" w:hAnsi="Arial" w:cs="Arial"/>
          <w:color w:val="000000"/>
          <w:sz w:val="22"/>
          <w:szCs w:val="22"/>
        </w:rPr>
        <w:t>3</w:t>
      </w:r>
      <w:r>
        <w:rPr>
          <w:rFonts w:ascii="Arial" w:hAnsi="Arial" w:cs="Arial"/>
          <w:color w:val="000000"/>
          <w:sz w:val="22"/>
          <w:szCs w:val="22"/>
        </w:rPr>
        <w:t xml:space="preserve"> - SRC members vote on recommendations.</w:t>
      </w:r>
    </w:p>
    <w:p w14:paraId="01449416" w14:textId="574B6385" w:rsidR="00EF572D" w:rsidRDefault="00EF572D" w:rsidP="00EF572D">
      <w:pPr>
        <w:pStyle w:val="NormalWeb"/>
        <w:spacing w:before="240" w:beforeAutospacing="0" w:after="240" w:afterAutospacing="0"/>
      </w:pPr>
      <w:r>
        <w:rPr>
          <w:rFonts w:ascii="Arial" w:hAnsi="Arial" w:cs="Arial"/>
          <w:color w:val="000000"/>
          <w:sz w:val="22"/>
          <w:szCs w:val="22"/>
        </w:rPr>
        <w:t>·</w:t>
      </w:r>
      <w:r>
        <w:rPr>
          <w:color w:val="000000"/>
          <w:sz w:val="14"/>
          <w:szCs w:val="14"/>
        </w:rPr>
        <w:t xml:space="preserve">        </w:t>
      </w:r>
      <w:r>
        <w:rPr>
          <w:rFonts w:ascii="Arial" w:hAnsi="Arial" w:cs="Arial"/>
          <w:color w:val="000000"/>
          <w:sz w:val="22"/>
          <w:szCs w:val="22"/>
        </w:rPr>
        <w:t xml:space="preserve">June </w:t>
      </w:r>
      <w:r w:rsidR="00D75F6E">
        <w:rPr>
          <w:rFonts w:ascii="Arial" w:hAnsi="Arial" w:cs="Arial"/>
          <w:color w:val="000000"/>
          <w:sz w:val="22"/>
          <w:szCs w:val="22"/>
        </w:rPr>
        <w:t>23</w:t>
      </w:r>
      <w:r>
        <w:rPr>
          <w:rFonts w:ascii="Arial" w:hAnsi="Arial" w:cs="Arial"/>
          <w:color w:val="000000"/>
          <w:sz w:val="22"/>
          <w:szCs w:val="22"/>
        </w:rPr>
        <w:t>, 202</w:t>
      </w:r>
      <w:r w:rsidR="00D75F6E">
        <w:rPr>
          <w:rFonts w:ascii="Arial" w:hAnsi="Arial" w:cs="Arial"/>
          <w:color w:val="000000"/>
          <w:sz w:val="22"/>
          <w:szCs w:val="22"/>
        </w:rPr>
        <w:t>3</w:t>
      </w:r>
      <w:r>
        <w:rPr>
          <w:rFonts w:ascii="Arial" w:hAnsi="Arial" w:cs="Arial"/>
          <w:color w:val="000000"/>
          <w:sz w:val="22"/>
          <w:szCs w:val="22"/>
        </w:rPr>
        <w:t>- SRC forwards the approved recommendations to MRC for MRC’s response</w:t>
      </w:r>
    </w:p>
    <w:p w14:paraId="3EF1D407" w14:textId="623B3B7A" w:rsidR="00EF572D" w:rsidRDefault="00EF572D" w:rsidP="00EF572D">
      <w:pPr>
        <w:pStyle w:val="NormalWeb"/>
        <w:spacing w:before="240" w:beforeAutospacing="0" w:after="240" w:afterAutospacing="0"/>
      </w:pPr>
      <w:r>
        <w:rPr>
          <w:rFonts w:ascii="Arial" w:hAnsi="Arial" w:cs="Arial"/>
          <w:color w:val="000000"/>
          <w:sz w:val="22"/>
          <w:szCs w:val="22"/>
        </w:rPr>
        <w:t>·</w:t>
      </w:r>
      <w:r>
        <w:rPr>
          <w:color w:val="000000"/>
          <w:sz w:val="14"/>
          <w:szCs w:val="14"/>
        </w:rPr>
        <w:t xml:space="preserve">        </w:t>
      </w:r>
      <w:r>
        <w:rPr>
          <w:rFonts w:ascii="Arial" w:hAnsi="Arial" w:cs="Arial"/>
          <w:color w:val="000000"/>
          <w:sz w:val="22"/>
          <w:szCs w:val="22"/>
        </w:rPr>
        <w:t>July 31, 202</w:t>
      </w:r>
      <w:r w:rsidR="00D75F6E">
        <w:rPr>
          <w:rFonts w:ascii="Arial" w:hAnsi="Arial" w:cs="Arial"/>
          <w:color w:val="000000"/>
          <w:sz w:val="22"/>
          <w:szCs w:val="22"/>
        </w:rPr>
        <w:t>3</w:t>
      </w:r>
      <w:r>
        <w:rPr>
          <w:rFonts w:ascii="Arial" w:hAnsi="Arial" w:cs="Arial"/>
          <w:color w:val="000000"/>
          <w:sz w:val="22"/>
          <w:szCs w:val="22"/>
        </w:rPr>
        <w:t>- MRC's response to the recommendations is due.</w:t>
      </w:r>
    </w:p>
    <w:p w14:paraId="2EAAA34F" w14:textId="1B8F8F9C" w:rsidR="009B25EF" w:rsidRDefault="00EF572D" w:rsidP="00EF572D">
      <w:pPr>
        <w:pStyle w:val="NormalWeb"/>
        <w:spacing w:before="240" w:beforeAutospacing="0" w:after="24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·</w:t>
      </w:r>
      <w:r>
        <w:rPr>
          <w:color w:val="000000"/>
          <w:sz w:val="14"/>
          <w:szCs w:val="14"/>
        </w:rPr>
        <w:t xml:space="preserve">        </w:t>
      </w:r>
      <w:r>
        <w:rPr>
          <w:rFonts w:ascii="Arial" w:hAnsi="Arial" w:cs="Arial"/>
          <w:color w:val="000000"/>
          <w:sz w:val="22"/>
          <w:szCs w:val="22"/>
        </w:rPr>
        <w:t xml:space="preserve">August </w:t>
      </w:r>
      <w:r w:rsidR="00D75F6E">
        <w:rPr>
          <w:rFonts w:ascii="Arial" w:hAnsi="Arial" w:cs="Arial"/>
          <w:color w:val="000000"/>
          <w:sz w:val="22"/>
          <w:szCs w:val="22"/>
        </w:rPr>
        <w:t>9</w:t>
      </w:r>
      <w:r>
        <w:rPr>
          <w:rFonts w:ascii="Arial" w:hAnsi="Arial" w:cs="Arial"/>
          <w:color w:val="000000"/>
          <w:sz w:val="22"/>
          <w:szCs w:val="22"/>
        </w:rPr>
        <w:t>, 202</w:t>
      </w:r>
      <w:r w:rsidR="00D75F6E">
        <w:rPr>
          <w:rFonts w:ascii="Arial" w:hAnsi="Arial" w:cs="Arial"/>
          <w:color w:val="000000"/>
          <w:sz w:val="22"/>
          <w:szCs w:val="22"/>
        </w:rPr>
        <w:t>3</w:t>
      </w:r>
      <w:r>
        <w:rPr>
          <w:rFonts w:ascii="Arial" w:hAnsi="Arial" w:cs="Arial"/>
          <w:color w:val="000000"/>
          <w:sz w:val="22"/>
          <w:szCs w:val="22"/>
        </w:rPr>
        <w:t>, at 11 am- State Plan Committee reviews MRC’s responses and prepares a work plan with MRC.</w:t>
      </w:r>
    </w:p>
    <w:p w14:paraId="70D1D198" w14:textId="77777777" w:rsidR="002C0314" w:rsidRDefault="002C0314" w:rsidP="002C0314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About SRC Recommendations</w:t>
      </w:r>
    </w:p>
    <w:p w14:paraId="3C62AAAE" w14:textId="77777777" w:rsidR="002C0314" w:rsidRDefault="002C0314" w:rsidP="002C0314">
      <w:pPr>
        <w:rPr>
          <w:sz w:val="24"/>
          <w:szCs w:val="24"/>
        </w:rPr>
      </w:pPr>
      <w:r>
        <w:rPr>
          <w:sz w:val="24"/>
          <w:szCs w:val="24"/>
        </w:rPr>
        <w:t>To increase the transparency of the State Plan recommendation process, the Massachusetts Rehabilitation Commission Statewide Rehabilitation Council has developed the following guidelines for State plan recommendations:</w:t>
      </w:r>
    </w:p>
    <w:p w14:paraId="303AB5CB" w14:textId="77777777" w:rsidR="002C0314" w:rsidRDefault="002C0314" w:rsidP="002C0314">
      <w:pPr>
        <w:numPr>
          <w:ilvl w:val="0"/>
          <w:numId w:val="1"/>
        </w:numPr>
        <w:spacing w:after="0" w:line="240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Consistent with MRC and SRC Mission and Vision</w:t>
      </w:r>
    </w:p>
    <w:p w14:paraId="575D0BC1" w14:textId="77777777" w:rsidR="002C0314" w:rsidRDefault="002C0314" w:rsidP="002C0314">
      <w:pPr>
        <w:numPr>
          <w:ilvl w:val="0"/>
          <w:numId w:val="1"/>
        </w:numPr>
        <w:spacing w:after="0" w:line="240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Actionable ideas within the scope of MRC’s authorized activities under the Vocational rehabilitation regulations</w:t>
      </w:r>
    </w:p>
    <w:p w14:paraId="2798D13E" w14:textId="77777777" w:rsidR="002C0314" w:rsidRDefault="002C0314" w:rsidP="002C0314">
      <w:pPr>
        <w:numPr>
          <w:ilvl w:val="1"/>
          <w:numId w:val="1"/>
        </w:numPr>
        <w:spacing w:after="0" w:line="240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Use </w:t>
      </w:r>
      <w:hyperlink r:id="rId6" w:history="1">
        <w:r>
          <w:rPr>
            <w:rStyle w:val="Hyperlink"/>
            <w:rFonts w:eastAsia="Times New Roman"/>
            <w:sz w:val="24"/>
            <w:szCs w:val="24"/>
          </w:rPr>
          <w:t>SMART goals</w:t>
        </w:r>
      </w:hyperlink>
      <w:r>
        <w:rPr>
          <w:rFonts w:eastAsia="Times New Roman"/>
          <w:sz w:val="24"/>
          <w:szCs w:val="24"/>
        </w:rPr>
        <w:t xml:space="preserve"> as a framework: </w:t>
      </w:r>
      <w:r>
        <w:rPr>
          <w:rFonts w:eastAsia="Times New Roman"/>
          <w:b/>
          <w:bCs/>
          <w:sz w:val="24"/>
          <w:szCs w:val="24"/>
        </w:rPr>
        <w:t>Specific</w:t>
      </w:r>
      <w:r>
        <w:rPr>
          <w:rFonts w:eastAsia="Times New Roman"/>
          <w:sz w:val="24"/>
          <w:szCs w:val="24"/>
        </w:rPr>
        <w:t xml:space="preserve"> (simple, sensible, significant) </w:t>
      </w:r>
      <w:r>
        <w:rPr>
          <w:rFonts w:eastAsia="Times New Roman"/>
          <w:b/>
          <w:bCs/>
          <w:sz w:val="24"/>
          <w:szCs w:val="24"/>
        </w:rPr>
        <w:t>Measurable</w:t>
      </w:r>
      <w:r>
        <w:rPr>
          <w:rFonts w:eastAsia="Times New Roman"/>
          <w:sz w:val="24"/>
          <w:szCs w:val="24"/>
        </w:rPr>
        <w:t xml:space="preserve"> (meaningful, motivating) </w:t>
      </w:r>
      <w:r>
        <w:rPr>
          <w:rFonts w:eastAsia="Times New Roman"/>
          <w:b/>
          <w:bCs/>
          <w:sz w:val="24"/>
          <w:szCs w:val="24"/>
        </w:rPr>
        <w:t>Achievable</w:t>
      </w:r>
      <w:r>
        <w:rPr>
          <w:rFonts w:eastAsia="Times New Roman"/>
          <w:sz w:val="24"/>
          <w:szCs w:val="24"/>
        </w:rPr>
        <w:t xml:space="preserve"> (agreed, attainable) </w:t>
      </w:r>
      <w:r>
        <w:rPr>
          <w:rFonts w:eastAsia="Times New Roman"/>
          <w:b/>
          <w:bCs/>
          <w:sz w:val="24"/>
          <w:szCs w:val="24"/>
        </w:rPr>
        <w:t>Relevant</w:t>
      </w:r>
      <w:r>
        <w:rPr>
          <w:rFonts w:eastAsia="Times New Roman"/>
          <w:sz w:val="24"/>
          <w:szCs w:val="24"/>
        </w:rPr>
        <w:t xml:space="preserve"> (reasonable, realistic and resourced, results-based)</w:t>
      </w:r>
      <w:r>
        <w:rPr>
          <w:rFonts w:eastAsia="Times New Roman"/>
          <w:b/>
          <w:bCs/>
          <w:sz w:val="24"/>
          <w:szCs w:val="24"/>
        </w:rPr>
        <w:t>Time bound</w:t>
      </w:r>
      <w:r>
        <w:rPr>
          <w:rFonts w:eastAsia="Times New Roman"/>
          <w:sz w:val="24"/>
          <w:szCs w:val="24"/>
        </w:rPr>
        <w:t xml:space="preserve"> (time-based, time limited, time/cost limited, timely, time-sensitive).</w:t>
      </w:r>
    </w:p>
    <w:p w14:paraId="2CA0011B" w14:textId="77777777" w:rsidR="002C0314" w:rsidRDefault="002C0314" w:rsidP="002C0314">
      <w:pPr>
        <w:numPr>
          <w:ilvl w:val="0"/>
          <w:numId w:val="1"/>
        </w:numPr>
        <w:spacing w:after="0" w:line="240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Consistent with the Vocational Rehabilitation goals in </w:t>
      </w:r>
      <w:hyperlink r:id="rId7" w:history="1">
        <w:r>
          <w:rPr>
            <w:rStyle w:val="Hyperlink"/>
            <w:rFonts w:eastAsia="Times New Roman"/>
            <w:sz w:val="24"/>
            <w:szCs w:val="24"/>
          </w:rPr>
          <w:t>the W.I.O.A. Combined State Plan</w:t>
        </w:r>
      </w:hyperlink>
    </w:p>
    <w:p w14:paraId="11572A86" w14:textId="77777777" w:rsidR="002C0314" w:rsidRDefault="002C0314" w:rsidP="002C0314">
      <w:pPr>
        <w:numPr>
          <w:ilvl w:val="0"/>
          <w:numId w:val="1"/>
        </w:numPr>
        <w:spacing w:after="0" w:line="240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Prioritize meeting consumers’ needs and improving consumers’ experiences with vocational rehabilitation service </w:t>
      </w:r>
      <w:proofErr w:type="gramStart"/>
      <w:r>
        <w:rPr>
          <w:rFonts w:eastAsia="Times New Roman"/>
          <w:sz w:val="24"/>
          <w:szCs w:val="24"/>
        </w:rPr>
        <w:t>delivery</w:t>
      </w:r>
      <w:proofErr w:type="gramEnd"/>
    </w:p>
    <w:p w14:paraId="5807159E" w14:textId="77777777" w:rsidR="002C0314" w:rsidRDefault="002C0314" w:rsidP="002C0314">
      <w:pPr>
        <w:numPr>
          <w:ilvl w:val="0"/>
          <w:numId w:val="1"/>
        </w:numPr>
        <w:spacing w:after="0" w:line="240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Conscious of the resources of the SRC since Committees must agree to advise on and track the progress of working on the </w:t>
      </w:r>
      <w:proofErr w:type="gramStart"/>
      <w:r>
        <w:rPr>
          <w:rFonts w:eastAsia="Times New Roman"/>
          <w:sz w:val="24"/>
          <w:szCs w:val="24"/>
        </w:rPr>
        <w:t>recommendations</w:t>
      </w:r>
      <w:proofErr w:type="gramEnd"/>
    </w:p>
    <w:p w14:paraId="22D53E6B" w14:textId="77777777" w:rsidR="002C0314" w:rsidRDefault="002C0314" w:rsidP="002C0314">
      <w:pPr>
        <w:numPr>
          <w:ilvl w:val="0"/>
          <w:numId w:val="1"/>
        </w:numPr>
        <w:spacing w:after="0" w:line="240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The SRC can reject </w:t>
      </w:r>
      <w:proofErr w:type="gramStart"/>
      <w:r>
        <w:rPr>
          <w:rFonts w:eastAsia="Times New Roman"/>
          <w:sz w:val="24"/>
          <w:szCs w:val="24"/>
        </w:rPr>
        <w:t>recommendations</w:t>
      </w:r>
      <w:proofErr w:type="gramEnd"/>
      <w:r>
        <w:rPr>
          <w:rFonts w:eastAsia="Times New Roman"/>
          <w:sz w:val="24"/>
          <w:szCs w:val="24"/>
        </w:rPr>
        <w:t xml:space="preserve"> </w:t>
      </w:r>
    </w:p>
    <w:p w14:paraId="69C8578D" w14:textId="77777777" w:rsidR="002C0314" w:rsidRDefault="002C0314" w:rsidP="002C0314">
      <w:pPr>
        <w:numPr>
          <w:ilvl w:val="1"/>
          <w:numId w:val="1"/>
        </w:numPr>
        <w:spacing w:after="0" w:line="240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Attempt to revise to make actionable under VR </w:t>
      </w:r>
      <w:proofErr w:type="gramStart"/>
      <w:r>
        <w:rPr>
          <w:rFonts w:eastAsia="Times New Roman"/>
          <w:sz w:val="24"/>
          <w:szCs w:val="24"/>
        </w:rPr>
        <w:t>regs</w:t>
      </w:r>
      <w:proofErr w:type="gramEnd"/>
    </w:p>
    <w:p w14:paraId="45D39D68" w14:textId="77777777" w:rsidR="002C0314" w:rsidRDefault="002C0314" w:rsidP="002C0314">
      <w:pPr>
        <w:numPr>
          <w:ilvl w:val="2"/>
          <w:numId w:val="1"/>
        </w:numPr>
        <w:spacing w:after="0" w:line="240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May require help of MRC liaison for </w:t>
      </w:r>
      <w:proofErr w:type="gramStart"/>
      <w:r>
        <w:rPr>
          <w:rFonts w:eastAsia="Times New Roman"/>
          <w:sz w:val="24"/>
          <w:szCs w:val="24"/>
        </w:rPr>
        <w:t>Committee</w:t>
      </w:r>
      <w:proofErr w:type="gramEnd"/>
    </w:p>
    <w:p w14:paraId="624A68CF" w14:textId="77777777" w:rsidR="002C0314" w:rsidRDefault="002C0314" w:rsidP="002C0314">
      <w:pPr>
        <w:numPr>
          <w:ilvl w:val="1"/>
          <w:numId w:val="1"/>
        </w:numPr>
        <w:spacing w:after="0" w:line="240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If rejected, brief statement to recommender as to </w:t>
      </w:r>
      <w:proofErr w:type="gramStart"/>
      <w:r>
        <w:rPr>
          <w:rFonts w:eastAsia="Times New Roman"/>
          <w:sz w:val="24"/>
          <w:szCs w:val="24"/>
        </w:rPr>
        <w:t>why</w:t>
      </w:r>
      <w:proofErr w:type="gramEnd"/>
    </w:p>
    <w:p w14:paraId="5BA3B8B8" w14:textId="77777777" w:rsidR="002C0314" w:rsidRDefault="002C0314" w:rsidP="002C0314">
      <w:pPr>
        <w:rPr>
          <w:sz w:val="24"/>
          <w:szCs w:val="24"/>
        </w:rPr>
      </w:pPr>
    </w:p>
    <w:p w14:paraId="32F25DC9" w14:textId="77777777" w:rsidR="002C0314" w:rsidRDefault="002C0314" w:rsidP="002C0314">
      <w:pPr>
        <w:rPr>
          <w:sz w:val="24"/>
          <w:szCs w:val="24"/>
        </w:rPr>
      </w:pPr>
      <w:r>
        <w:rPr>
          <w:sz w:val="24"/>
          <w:szCs w:val="24"/>
        </w:rPr>
        <w:t xml:space="preserve">The SRC </w:t>
      </w:r>
      <w:proofErr w:type="gramStart"/>
      <w:r>
        <w:rPr>
          <w:sz w:val="24"/>
          <w:szCs w:val="24"/>
        </w:rPr>
        <w:t>does intended</w:t>
      </w:r>
      <w:proofErr w:type="gramEnd"/>
      <w:r>
        <w:rPr>
          <w:sz w:val="24"/>
          <w:szCs w:val="24"/>
        </w:rPr>
        <w:t xml:space="preserve"> that these guidelines be rigid rules. They offer one approach that can help the Council apply consist standards in drafting, accepting, or revising recommendations before the body votes on them.</w:t>
      </w:r>
    </w:p>
    <w:p w14:paraId="03D454BD" w14:textId="77777777" w:rsidR="002C0314" w:rsidRDefault="002C0314" w:rsidP="00EF572D">
      <w:pPr>
        <w:pStyle w:val="NormalWeb"/>
        <w:spacing w:before="240" w:beforeAutospacing="0" w:after="240" w:afterAutospacing="0"/>
        <w:rPr>
          <w:rFonts w:ascii="Arial" w:hAnsi="Arial" w:cs="Arial"/>
          <w:color w:val="000000"/>
          <w:sz w:val="22"/>
          <w:szCs w:val="22"/>
        </w:rPr>
      </w:pPr>
    </w:p>
    <w:p w14:paraId="7E3B6208" w14:textId="77777777" w:rsidR="002C0314" w:rsidRDefault="002C0314" w:rsidP="00EF572D">
      <w:pPr>
        <w:pStyle w:val="NormalWeb"/>
        <w:spacing w:before="240" w:beforeAutospacing="0" w:after="240" w:afterAutospacing="0"/>
      </w:pPr>
    </w:p>
    <w:sectPr w:rsidR="002C03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242198"/>
    <w:multiLevelType w:val="hybridMultilevel"/>
    <w:tmpl w:val="17B628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3494546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72D"/>
    <w:rsid w:val="00154832"/>
    <w:rsid w:val="002910BF"/>
    <w:rsid w:val="002A35CC"/>
    <w:rsid w:val="002C0314"/>
    <w:rsid w:val="0041669A"/>
    <w:rsid w:val="00576091"/>
    <w:rsid w:val="006E13FB"/>
    <w:rsid w:val="008B23AC"/>
    <w:rsid w:val="0095088E"/>
    <w:rsid w:val="009B25EF"/>
    <w:rsid w:val="00AC2C88"/>
    <w:rsid w:val="00B8481A"/>
    <w:rsid w:val="00C07B8B"/>
    <w:rsid w:val="00C337DE"/>
    <w:rsid w:val="00D75F6E"/>
    <w:rsid w:val="00EF5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59617E"/>
  <w15:chartTrackingRefBased/>
  <w15:docId w15:val="{6D36B677-24C1-4A56-BDB9-E571BB140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F57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EF572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33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3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nam10.safelinks.protection.outlook.com/?url=https%3A%2F%2Fwww.mass.gov%2Fservice-details%2Fpy2020-2023-wioa-state-plan-modification&amp;data=05%7C01%7CJbellil%40eastersealsma.org%7Cd86b806373c048ab0cb608db35dbb902%7C3fb788ab541244f9aa17dfc8cd62a9ee%7C0%7C0%7C638162990358948156%7CUnknown%7CTWFpbGZsb3d8eyJWIjoiMC4wLjAwMDAiLCJQIjoiV2luMzIiLCJBTiI6Ik1haWwiLCJXVCI6Mn0%3D%7C3000%7C%7C%7C&amp;sdata=VvlW0cIyUhIGMb94T3GfoNm7QkJlpS7Ic%2BUvWmflI34%3D&amp;reserved=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am10.safelinks.protection.outlook.com/?url=https%3A%2F%2Fwww.mindtools.com%2Fa4wo118%2Fsmart-goals&amp;data=05%7C01%7CJbellil%40eastersealsma.org%7Cd86b806373c048ab0cb608db35dbb902%7C3fb788ab541244f9aa17dfc8cd62a9ee%7C0%7C0%7C638162990358948156%7CUnknown%7CTWFpbGZsb3d8eyJWIjoiMC4wLjAwMDAiLCJQIjoiV2luMzIiLCJBTiI6Ik1haWwiLCJXVCI6Mn0%3D%7C3000%7C%7C%7C&amp;sdata=53AdGdLAGgdSVe1POoCCnS2n2qB2%2B4RQkJfLLCLHpiI%3D&amp;reserved=0" TargetMode="External"/><Relationship Id="rId5" Type="http://schemas.openxmlformats.org/officeDocument/2006/relationships/hyperlink" Target="https://www.law.cornell.edu/cfr/text/34/361.17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615</Words>
  <Characters>3510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 Bellil</dc:creator>
  <cp:keywords/>
  <dc:description/>
  <cp:lastModifiedBy>Joe Bellil</cp:lastModifiedBy>
  <cp:revision>9</cp:revision>
  <cp:lastPrinted>2022-02-09T17:15:00Z</cp:lastPrinted>
  <dcterms:created xsi:type="dcterms:W3CDTF">2023-02-01T22:05:00Z</dcterms:created>
  <dcterms:modified xsi:type="dcterms:W3CDTF">2023-04-05T17:21:00Z</dcterms:modified>
</cp:coreProperties>
</file>