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82F11" w14:textId="77777777" w:rsidR="00862A31" w:rsidRPr="008961DA" w:rsidRDefault="00862A31" w:rsidP="008961DA">
      <w:pPr>
        <w:pStyle w:val="Heading1"/>
        <w:jc w:val="center"/>
        <w:rPr>
          <w:sz w:val="32"/>
          <w:szCs w:val="32"/>
        </w:rPr>
      </w:pPr>
      <w:r w:rsidRPr="008961DA">
        <w:rPr>
          <w:sz w:val="32"/>
          <w:szCs w:val="32"/>
        </w:rPr>
        <w:t>Exec &amp; State Sub-Committee</w:t>
      </w:r>
    </w:p>
    <w:p w14:paraId="3062847B" w14:textId="074ACDC7" w:rsidR="00862A31" w:rsidRDefault="00862A31" w:rsidP="00862A31">
      <w:pPr>
        <w:pStyle w:val="ListParagraph"/>
        <w:ind w:left="0"/>
        <w:contextualSpacing w:val="0"/>
        <w:jc w:val="center"/>
        <w:rPr>
          <w:b/>
          <w:bCs/>
        </w:rPr>
      </w:pPr>
      <w:r>
        <w:rPr>
          <w:b/>
          <w:bCs/>
        </w:rPr>
        <w:t>Meeting Minutes February 5</w:t>
      </w:r>
      <w:r w:rsidRPr="00862A31">
        <w:rPr>
          <w:b/>
          <w:bCs/>
          <w:vertAlign w:val="superscript"/>
        </w:rPr>
        <w:t>th</w:t>
      </w:r>
      <w:r>
        <w:rPr>
          <w:b/>
          <w:bCs/>
        </w:rPr>
        <w:t>, 2026</w:t>
      </w:r>
    </w:p>
    <w:p w14:paraId="4E813AB9" w14:textId="77777777" w:rsidR="00862A31" w:rsidRPr="0060342D" w:rsidRDefault="00862A31" w:rsidP="00862A31">
      <w:pPr>
        <w:pStyle w:val="ListParagraph"/>
        <w:spacing w:after="160"/>
        <w:ind w:left="0"/>
        <w:contextualSpacing w:val="0"/>
        <w:jc w:val="center"/>
      </w:pPr>
      <w:r w:rsidRPr="0060342D">
        <w:rPr>
          <w:b/>
          <w:bCs/>
        </w:rPr>
        <w:t>4:00 - 6:00 pm ET</w:t>
      </w:r>
      <w:r>
        <w:rPr>
          <w:b/>
          <w:bCs/>
        </w:rPr>
        <w:t xml:space="preserve"> (Virtually through Zoom)</w:t>
      </w:r>
    </w:p>
    <w:p w14:paraId="00623717" w14:textId="77777777" w:rsidR="00862A31" w:rsidRDefault="00862A31" w:rsidP="00DB124B">
      <w:pPr>
        <w:spacing w:after="40"/>
        <w:jc w:val="center"/>
        <w:rPr>
          <w:b/>
          <w:bCs/>
          <w:u w:val="single"/>
        </w:rPr>
      </w:pPr>
    </w:p>
    <w:p w14:paraId="7268CD8A" w14:textId="34082E40" w:rsidR="00DB124B" w:rsidRPr="008961DA" w:rsidRDefault="00B41672" w:rsidP="005A577C">
      <w:pPr>
        <w:pStyle w:val="Heading2"/>
        <w:rPr>
          <w:sz w:val="28"/>
          <w:szCs w:val="28"/>
        </w:rPr>
      </w:pPr>
      <w:r w:rsidRPr="008961DA">
        <w:rPr>
          <w:sz w:val="28"/>
          <w:szCs w:val="28"/>
        </w:rPr>
        <w:t>Call to Order and Introductions</w:t>
      </w:r>
      <w:r w:rsidR="00DB124B" w:rsidRPr="008961DA">
        <w:rPr>
          <w:sz w:val="28"/>
          <w:szCs w:val="28"/>
        </w:rPr>
        <w:t>:</w:t>
      </w:r>
    </w:p>
    <w:p w14:paraId="39A216C7" w14:textId="18586EFB" w:rsidR="00DB124B" w:rsidRDefault="00DB124B" w:rsidP="00DB124B">
      <w:pPr>
        <w:pStyle w:val="ListParagraph"/>
        <w:numPr>
          <w:ilvl w:val="0"/>
          <w:numId w:val="1"/>
        </w:numPr>
        <w:spacing w:after="40"/>
        <w:contextualSpacing w:val="0"/>
        <w:rPr>
          <w:color w:val="000000" w:themeColor="text1"/>
        </w:rPr>
      </w:pPr>
      <w:r>
        <w:rPr>
          <w:b/>
          <w:bCs/>
          <w:color w:val="000000" w:themeColor="text1"/>
        </w:rPr>
        <w:t>Executive Committee</w:t>
      </w:r>
      <w:r w:rsidRPr="00AB1D0C">
        <w:rPr>
          <w:b/>
          <w:bCs/>
          <w:color w:val="000000" w:themeColor="text1"/>
        </w:rPr>
        <w:t xml:space="preserve"> Members</w:t>
      </w:r>
      <w:r w:rsidRPr="003D4F80">
        <w:rPr>
          <w:b/>
          <w:bCs/>
          <w:color w:val="000000" w:themeColor="text1"/>
        </w:rPr>
        <w:t>:</w:t>
      </w:r>
      <w:r w:rsidRPr="003D4F80">
        <w:rPr>
          <w:color w:val="000000" w:themeColor="text1"/>
        </w:rPr>
        <w:t xml:space="preserve"> </w:t>
      </w:r>
      <w:r w:rsidR="003D0525">
        <w:rPr>
          <w:color w:val="000000" w:themeColor="text1"/>
        </w:rPr>
        <w:t>Heather Wood</w:t>
      </w:r>
      <w:r w:rsidR="0097123F">
        <w:rPr>
          <w:color w:val="000000" w:themeColor="text1"/>
        </w:rPr>
        <w:t>,</w:t>
      </w:r>
      <w:r w:rsidR="003C3346">
        <w:rPr>
          <w:color w:val="000000" w:themeColor="text1"/>
        </w:rPr>
        <w:t xml:space="preserve"> Doug Mason, </w:t>
      </w:r>
      <w:r w:rsidR="00C65D11">
        <w:rPr>
          <w:color w:val="000000" w:themeColor="text1"/>
        </w:rPr>
        <w:t>Joe Bellil,</w:t>
      </w:r>
      <w:r w:rsidR="00E96008">
        <w:rPr>
          <w:color w:val="000000" w:themeColor="text1"/>
        </w:rPr>
        <w:t xml:space="preserve"> Tay Silveira</w:t>
      </w:r>
      <w:r w:rsidR="005A577C">
        <w:rPr>
          <w:color w:val="000000" w:themeColor="text1"/>
        </w:rPr>
        <w:t>, Steve LaMaster</w:t>
      </w:r>
    </w:p>
    <w:p w14:paraId="1A509CA6" w14:textId="77777777" w:rsidR="00DB124B" w:rsidRPr="00247035" w:rsidRDefault="00DB124B" w:rsidP="00DB124B">
      <w:pPr>
        <w:pStyle w:val="ListParagraph"/>
        <w:numPr>
          <w:ilvl w:val="0"/>
          <w:numId w:val="1"/>
        </w:numPr>
        <w:spacing w:after="40"/>
        <w:contextualSpacing w:val="0"/>
        <w:rPr>
          <w:b/>
          <w:bCs/>
          <w:color w:val="000000" w:themeColor="text1"/>
        </w:rPr>
      </w:pPr>
      <w:r w:rsidRPr="00247035">
        <w:rPr>
          <w:b/>
          <w:bCs/>
          <w:color w:val="000000" w:themeColor="text1"/>
        </w:rPr>
        <w:t xml:space="preserve">Other SRC Members: </w:t>
      </w:r>
    </w:p>
    <w:p w14:paraId="2196434E" w14:textId="6F9BC682" w:rsidR="00DB124B" w:rsidRPr="00247035" w:rsidRDefault="00DB124B" w:rsidP="00DB124B">
      <w:pPr>
        <w:pStyle w:val="ListParagraph"/>
        <w:numPr>
          <w:ilvl w:val="0"/>
          <w:numId w:val="1"/>
        </w:numPr>
        <w:spacing w:after="40"/>
        <w:contextualSpacing w:val="0"/>
      </w:pPr>
      <w:r>
        <w:rPr>
          <w:b/>
          <w:bCs/>
          <w:color w:val="000000" w:themeColor="text1"/>
        </w:rPr>
        <w:t>MassAbility</w:t>
      </w:r>
      <w:r w:rsidRPr="00AB1D0C">
        <w:rPr>
          <w:b/>
          <w:bCs/>
          <w:color w:val="000000" w:themeColor="text1"/>
        </w:rPr>
        <w:t xml:space="preserve"> (</w:t>
      </w:r>
      <w:r>
        <w:rPr>
          <w:b/>
          <w:bCs/>
          <w:color w:val="000000" w:themeColor="text1"/>
        </w:rPr>
        <w:t>MBY</w:t>
      </w:r>
      <w:r w:rsidRPr="00AB1D0C">
        <w:rPr>
          <w:b/>
          <w:bCs/>
          <w:color w:val="000000" w:themeColor="text1"/>
        </w:rPr>
        <w:t>) Staff:</w:t>
      </w:r>
      <w:r w:rsidRPr="00AB1D0C">
        <w:rPr>
          <w:color w:val="000000" w:themeColor="text1"/>
        </w:rPr>
        <w:t xml:space="preserve"> </w:t>
      </w:r>
      <w:r>
        <w:rPr>
          <w:color w:val="000000" w:themeColor="text1"/>
        </w:rPr>
        <w:t>Emily McCaffrey</w:t>
      </w:r>
      <w:r w:rsidR="00AB54D1">
        <w:rPr>
          <w:color w:val="000000" w:themeColor="text1"/>
        </w:rPr>
        <w:t>, Kathleen Biebel, Graham Porrell</w:t>
      </w:r>
    </w:p>
    <w:p w14:paraId="1CA0C741" w14:textId="5A49BCB4" w:rsidR="00DB124B" w:rsidRPr="00247035" w:rsidRDefault="00DB124B" w:rsidP="00DB124B">
      <w:pPr>
        <w:pStyle w:val="ListParagraph"/>
        <w:numPr>
          <w:ilvl w:val="0"/>
          <w:numId w:val="1"/>
        </w:numPr>
        <w:spacing w:after="40"/>
        <w:contextualSpacing w:val="0"/>
        <w:rPr>
          <w:b/>
          <w:bCs/>
        </w:rPr>
      </w:pPr>
      <w:r w:rsidRPr="00247035">
        <w:rPr>
          <w:b/>
          <w:bCs/>
          <w:color w:val="000000" w:themeColor="text1"/>
        </w:rPr>
        <w:t xml:space="preserve">Others Present: </w:t>
      </w:r>
      <w:r w:rsidR="00C45F99" w:rsidRPr="00C65D11">
        <w:rPr>
          <w:color w:val="000000" w:themeColor="text1"/>
        </w:rPr>
        <w:t xml:space="preserve">Declan Gould, </w:t>
      </w:r>
      <w:r w:rsidR="003C3346" w:rsidRPr="00C65D11">
        <w:rPr>
          <w:color w:val="000000" w:themeColor="text1"/>
        </w:rPr>
        <w:t xml:space="preserve">Sarah Wiles </w:t>
      </w:r>
      <w:r w:rsidR="00C45F99" w:rsidRPr="00C65D11">
        <w:rPr>
          <w:color w:val="000000" w:themeColor="text1"/>
        </w:rPr>
        <w:t>and Grace Ballenger</w:t>
      </w:r>
      <w:r w:rsidR="00C65D11">
        <w:rPr>
          <w:color w:val="000000" w:themeColor="text1"/>
        </w:rPr>
        <w:t xml:space="preserve"> (all MOD)</w:t>
      </w:r>
    </w:p>
    <w:p w14:paraId="1C83EE16" w14:textId="5C0D6F77" w:rsidR="008961DA" w:rsidRPr="008961DA" w:rsidRDefault="00DB124B" w:rsidP="00DB124B">
      <w:pPr>
        <w:pStyle w:val="ListParagraph"/>
        <w:numPr>
          <w:ilvl w:val="0"/>
          <w:numId w:val="1"/>
        </w:numPr>
        <w:spacing w:after="160"/>
        <w:contextualSpacing w:val="0"/>
        <w:rPr>
          <w:b/>
          <w:bCs/>
        </w:rPr>
      </w:pPr>
      <w:r w:rsidRPr="00562B63">
        <w:rPr>
          <w:b/>
          <w:bCs/>
        </w:rPr>
        <w:t xml:space="preserve">Absent Executive </w:t>
      </w:r>
      <w:r w:rsidRPr="00562B63">
        <w:rPr>
          <w:b/>
          <w:bCs/>
          <w:color w:val="000000" w:themeColor="text1"/>
        </w:rPr>
        <w:t>Committee</w:t>
      </w:r>
      <w:r w:rsidRPr="00562B63">
        <w:rPr>
          <w:b/>
          <w:bCs/>
        </w:rPr>
        <w:t xml:space="preserve"> Members</w:t>
      </w:r>
      <w:r>
        <w:rPr>
          <w:b/>
          <w:bCs/>
        </w:rPr>
        <w:t>:</w:t>
      </w:r>
      <w:r>
        <w:t xml:space="preserve"> </w:t>
      </w:r>
      <w:r w:rsidR="003C3346">
        <w:t>Naomi Goldberg</w:t>
      </w:r>
      <w:r w:rsidR="00AB54D1">
        <w:t xml:space="preserve">, </w:t>
      </w:r>
    </w:p>
    <w:p w14:paraId="6CCB7409" w14:textId="25F0A8AE" w:rsidR="00DB124B" w:rsidRPr="008B4C9A" w:rsidRDefault="00DB124B" w:rsidP="00DB124B">
      <w:r>
        <w:t xml:space="preserve">The meeting was called to order at </w:t>
      </w:r>
      <w:r w:rsidR="00C45F99">
        <w:t>4:08pm</w:t>
      </w:r>
      <w:r w:rsidR="1EE437EF">
        <w:t xml:space="preserve"> </w:t>
      </w:r>
      <w:r>
        <w:t>pm by the chair.</w:t>
      </w:r>
    </w:p>
    <w:p w14:paraId="542F6352" w14:textId="77777777" w:rsidR="00DB124B" w:rsidRPr="008961DA" w:rsidRDefault="00DB124B" w:rsidP="005A577C">
      <w:pPr>
        <w:pStyle w:val="Heading2"/>
        <w:rPr>
          <w:sz w:val="28"/>
          <w:szCs w:val="28"/>
        </w:rPr>
      </w:pPr>
      <w:r w:rsidRPr="008961DA">
        <w:rPr>
          <w:sz w:val="28"/>
          <w:szCs w:val="28"/>
        </w:rPr>
        <w:t>Approval of Meeting Minutes</w:t>
      </w:r>
    </w:p>
    <w:p w14:paraId="3788721C" w14:textId="6943D3D2" w:rsidR="00DB124B" w:rsidRPr="00C65D11" w:rsidRDefault="00DB124B" w:rsidP="00DB124B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Chair Wood called for a motion to approve </w:t>
      </w:r>
      <w:r w:rsidR="00B41672">
        <w:rPr>
          <w:b/>
          <w:bCs/>
        </w:rPr>
        <w:t>January 7</w:t>
      </w:r>
      <w:r w:rsidR="00B41672" w:rsidRPr="00B41672">
        <w:rPr>
          <w:b/>
          <w:bCs/>
          <w:vertAlign w:val="superscript"/>
        </w:rPr>
        <w:t>th</w:t>
      </w:r>
      <w:r w:rsidR="00B41672">
        <w:rPr>
          <w:b/>
          <w:bCs/>
        </w:rPr>
        <w:t>, 2026</w:t>
      </w:r>
      <w:r w:rsidR="5B819582" w:rsidRPr="62B1465F">
        <w:rPr>
          <w:b/>
          <w:bCs/>
        </w:rPr>
        <w:t>,</w:t>
      </w:r>
      <w:r>
        <w:t xml:space="preserve"> Executive Committee meeting minutes. </w:t>
      </w:r>
      <w:r w:rsidR="00C77A44">
        <w:rPr>
          <w:b/>
          <w:bCs/>
        </w:rPr>
        <w:t>Doug Mason</w:t>
      </w:r>
      <w:r w:rsidR="00B4707B">
        <w:t xml:space="preserve"> </w:t>
      </w:r>
      <w:r>
        <w:t xml:space="preserve">motioned for approval of the minutes. </w:t>
      </w:r>
      <w:r w:rsidR="00660B90">
        <w:t>Joe Bellil</w:t>
      </w:r>
      <w:r w:rsidR="00B52729">
        <w:rPr>
          <w:b/>
          <w:bCs/>
        </w:rPr>
        <w:t xml:space="preserve"> </w:t>
      </w:r>
      <w:r w:rsidR="00B4707B" w:rsidRPr="00B52729">
        <w:t xml:space="preserve">seconded motion to approve. </w:t>
      </w:r>
      <w:r w:rsidR="00B52729" w:rsidRPr="00754993">
        <w:rPr>
          <w:b/>
          <w:bCs/>
        </w:rPr>
        <w:t>Minutes are approved.</w:t>
      </w:r>
      <w:r w:rsidR="00B52729">
        <w:rPr>
          <w:b/>
          <w:bCs/>
        </w:rPr>
        <w:t xml:space="preserve"> </w:t>
      </w:r>
    </w:p>
    <w:p w14:paraId="072C2BC5" w14:textId="77777777" w:rsidR="004E388B" w:rsidRDefault="004E388B" w:rsidP="004E388B">
      <w:pPr>
        <w:ind w:left="360"/>
        <w:jc w:val="center"/>
        <w:rPr>
          <w:b/>
          <w:bCs/>
        </w:rPr>
      </w:pPr>
    </w:p>
    <w:p w14:paraId="28D8917B" w14:textId="6BB9C92B" w:rsidR="00DB124B" w:rsidRPr="008961DA" w:rsidRDefault="0037566C" w:rsidP="005A577C">
      <w:pPr>
        <w:pStyle w:val="Heading2"/>
        <w:rPr>
          <w:sz w:val="28"/>
          <w:szCs w:val="28"/>
        </w:rPr>
      </w:pPr>
      <w:r w:rsidRPr="008961DA">
        <w:rPr>
          <w:sz w:val="28"/>
          <w:szCs w:val="28"/>
        </w:rPr>
        <w:t>State Pan</w:t>
      </w:r>
    </w:p>
    <w:p w14:paraId="37B00726" w14:textId="35F1A68E" w:rsidR="0037566C" w:rsidRPr="008961DA" w:rsidRDefault="0037566C" w:rsidP="008961DA">
      <w:pPr>
        <w:pStyle w:val="Heading3"/>
        <w:numPr>
          <w:ilvl w:val="0"/>
          <w:numId w:val="19"/>
        </w:numPr>
        <w:rPr>
          <w:sz w:val="24"/>
          <w:szCs w:val="24"/>
        </w:rPr>
      </w:pPr>
      <w:r w:rsidRPr="008961DA">
        <w:rPr>
          <w:sz w:val="24"/>
          <w:szCs w:val="24"/>
        </w:rPr>
        <w:t>Approval of minutes</w:t>
      </w:r>
      <w:r w:rsidR="00660B90" w:rsidRPr="008961DA">
        <w:rPr>
          <w:sz w:val="24"/>
          <w:szCs w:val="24"/>
        </w:rPr>
        <w:t xml:space="preserve">- </w:t>
      </w:r>
    </w:p>
    <w:p w14:paraId="2367BDA2" w14:textId="44FDA589" w:rsidR="00660B90" w:rsidRPr="00A36524" w:rsidRDefault="00660B90" w:rsidP="00660B90">
      <w:pPr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40" w:line="259" w:lineRule="auto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Minutes approved!</w:t>
      </w:r>
    </w:p>
    <w:p w14:paraId="770F1764" w14:textId="77777777" w:rsidR="0037566C" w:rsidRPr="008961DA" w:rsidRDefault="0037566C" w:rsidP="008961DA">
      <w:pPr>
        <w:pStyle w:val="Heading3"/>
        <w:numPr>
          <w:ilvl w:val="0"/>
          <w:numId w:val="19"/>
        </w:numPr>
        <w:rPr>
          <w:sz w:val="24"/>
          <w:szCs w:val="24"/>
        </w:rPr>
      </w:pPr>
      <w:r w:rsidRPr="008961DA">
        <w:rPr>
          <w:sz w:val="24"/>
          <w:szCs w:val="24"/>
        </w:rPr>
        <w:t xml:space="preserve">Any updates/comments regarding the SRC FY26 Recommendations </w:t>
      </w:r>
    </w:p>
    <w:p w14:paraId="7440153A" w14:textId="01ED685C" w:rsidR="00660B90" w:rsidRDefault="00660B90" w:rsidP="00660B90">
      <w:pPr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40" w:line="259" w:lineRule="auto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Reported that a couple of MassAbility colleagues joined a local business meeting and presented on the DETC. There has been an edit made to the one pager for user ease by adding a </w:t>
      </w:r>
      <w:r w:rsidR="00F919F4">
        <w:rPr>
          <w:color w:val="000000" w:themeColor="text1"/>
          <w:sz w:val="21"/>
          <w:szCs w:val="21"/>
        </w:rPr>
        <w:t xml:space="preserve">QR code. BEO Chair met with Hrothgar Lane one of the Business Relations supervisors </w:t>
      </w:r>
      <w:r w:rsidR="00DB507D">
        <w:rPr>
          <w:color w:val="000000" w:themeColor="text1"/>
          <w:sz w:val="21"/>
          <w:szCs w:val="21"/>
        </w:rPr>
        <w:t xml:space="preserve">for MassAbility. BEO will be rescheduling their next meeting to March from February. </w:t>
      </w:r>
    </w:p>
    <w:p w14:paraId="332F41A2" w14:textId="78D4BF1A" w:rsidR="003E06A8" w:rsidRPr="003E06A8" w:rsidRDefault="00403F85" w:rsidP="003E06A8">
      <w:pPr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40" w:line="259" w:lineRule="auto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BEO would like to invite MassAbility </w:t>
      </w:r>
      <w:r w:rsidR="00B655B1">
        <w:rPr>
          <w:color w:val="000000" w:themeColor="text1"/>
          <w:sz w:val="21"/>
          <w:szCs w:val="21"/>
        </w:rPr>
        <w:t xml:space="preserve">task force working on Self-Employments task force to present at full SRC meeting in March 2026. </w:t>
      </w:r>
    </w:p>
    <w:p w14:paraId="19014853" w14:textId="77777777" w:rsidR="0037566C" w:rsidRPr="008961DA" w:rsidRDefault="0037566C" w:rsidP="008961DA">
      <w:pPr>
        <w:pStyle w:val="Heading3"/>
        <w:numPr>
          <w:ilvl w:val="0"/>
          <w:numId w:val="19"/>
        </w:numPr>
        <w:rPr>
          <w:sz w:val="24"/>
          <w:szCs w:val="24"/>
        </w:rPr>
      </w:pPr>
      <w:r w:rsidRPr="008961DA">
        <w:rPr>
          <w:sz w:val="24"/>
          <w:szCs w:val="24"/>
        </w:rPr>
        <w:t xml:space="preserve">Updates on the Workforce Innovation &amp; Opportunity Act (WIOA) </w:t>
      </w:r>
    </w:p>
    <w:p w14:paraId="51B2AF09" w14:textId="48E66739" w:rsidR="00510E88" w:rsidRDefault="00B655B1" w:rsidP="00510E88">
      <w:pPr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40" w:line="259" w:lineRule="auto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WIO </w:t>
      </w:r>
      <w:r w:rsidR="00FA5D7D">
        <w:rPr>
          <w:color w:val="000000" w:themeColor="text1"/>
          <w:sz w:val="21"/>
          <w:szCs w:val="21"/>
        </w:rPr>
        <w:t>state plan needs to be submitted April 30</w:t>
      </w:r>
      <w:r w:rsidR="00FA5D7D" w:rsidRPr="00FA5D7D">
        <w:rPr>
          <w:color w:val="000000" w:themeColor="text1"/>
          <w:sz w:val="21"/>
          <w:szCs w:val="21"/>
          <w:vertAlign w:val="superscript"/>
        </w:rPr>
        <w:t>th</w:t>
      </w:r>
      <w:r w:rsidR="00FA5D7D">
        <w:rPr>
          <w:color w:val="000000" w:themeColor="text1"/>
          <w:sz w:val="21"/>
          <w:szCs w:val="21"/>
        </w:rPr>
        <w:t xml:space="preserve">, with public hearings schedule in March. Public hearing dates not confirmed but will be shared when identified. </w:t>
      </w:r>
      <w:r w:rsidR="00510E88">
        <w:rPr>
          <w:color w:val="000000" w:themeColor="text1"/>
          <w:sz w:val="21"/>
          <w:szCs w:val="21"/>
        </w:rPr>
        <w:t xml:space="preserve">Hearings will be held virtually. </w:t>
      </w:r>
    </w:p>
    <w:p w14:paraId="584E4C37" w14:textId="36C6DFD2" w:rsidR="00C4618B" w:rsidRPr="00510E88" w:rsidRDefault="00C4618B" w:rsidP="00510E88">
      <w:pPr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40" w:line="259" w:lineRule="auto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lastRenderedPageBreak/>
        <w:t xml:space="preserve">DOL will post the report mid- March and the report will include order of selection and allow for public comment. </w:t>
      </w:r>
    </w:p>
    <w:p w14:paraId="61404854" w14:textId="26C96C66" w:rsidR="0037566C" w:rsidRPr="008961DA" w:rsidRDefault="000A205F" w:rsidP="008961DA">
      <w:pPr>
        <w:pStyle w:val="Heading3"/>
        <w:numPr>
          <w:ilvl w:val="0"/>
          <w:numId w:val="19"/>
        </w:numPr>
        <w:rPr>
          <w:sz w:val="24"/>
          <w:szCs w:val="24"/>
        </w:rPr>
      </w:pPr>
      <w:r w:rsidRPr="008961DA">
        <w:rPr>
          <w:sz w:val="24"/>
          <w:szCs w:val="24"/>
        </w:rPr>
        <w:t>Review of</w:t>
      </w:r>
      <w:r w:rsidR="0037566C" w:rsidRPr="008961DA">
        <w:rPr>
          <w:sz w:val="24"/>
          <w:szCs w:val="24"/>
        </w:rPr>
        <w:t xml:space="preserve"> the Schedule and Tasks for State Plan and Annual Reports and guidelines for State Plan recommendations FY27</w:t>
      </w:r>
    </w:p>
    <w:p w14:paraId="41B88056" w14:textId="02E431C0" w:rsidR="00C4618B" w:rsidRDefault="00C4618B" w:rsidP="00C4618B">
      <w:pPr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40" w:line="259" w:lineRule="auto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Focus on SRC 2027 timeline and the committee is starting the process of developing </w:t>
      </w:r>
      <w:r w:rsidR="00135143">
        <w:rPr>
          <w:color w:val="000000" w:themeColor="text1"/>
          <w:sz w:val="21"/>
          <w:szCs w:val="21"/>
        </w:rPr>
        <w:t xml:space="preserve">recommendations. </w:t>
      </w:r>
    </w:p>
    <w:p w14:paraId="3A91923C" w14:textId="3B100769" w:rsidR="00144A1F" w:rsidRDefault="00E9597B" w:rsidP="00C4618B">
      <w:pPr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40" w:line="259" w:lineRule="auto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Seeking ways to</w:t>
      </w:r>
      <w:r w:rsidR="0054150A">
        <w:rPr>
          <w:color w:val="000000" w:themeColor="text1"/>
          <w:sz w:val="21"/>
          <w:szCs w:val="21"/>
        </w:rPr>
        <w:t xml:space="preserve"> obtain suggestions and feedback for SRC FY27 recommendations</w:t>
      </w:r>
      <w:r w:rsidR="002D66DD">
        <w:rPr>
          <w:color w:val="000000" w:themeColor="text1"/>
          <w:sz w:val="21"/>
          <w:szCs w:val="21"/>
        </w:rPr>
        <w:t xml:space="preserve"> either through social media, the internal commissioner communication</w:t>
      </w:r>
      <w:r w:rsidR="00C3358F">
        <w:rPr>
          <w:color w:val="000000" w:themeColor="text1"/>
          <w:sz w:val="21"/>
          <w:szCs w:val="21"/>
        </w:rPr>
        <w:t xml:space="preserve">, and SRC membership. </w:t>
      </w:r>
    </w:p>
    <w:p w14:paraId="1F3FA30F" w14:textId="1DFA1B9C" w:rsidR="00C3358F" w:rsidRDefault="00C3358F" w:rsidP="00C4618B">
      <w:pPr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40" w:line="259" w:lineRule="auto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Joe will pass along information that has been used in the past to request </w:t>
      </w:r>
      <w:r w:rsidR="00F73CED">
        <w:rPr>
          <w:color w:val="000000" w:themeColor="text1"/>
          <w:sz w:val="21"/>
          <w:szCs w:val="21"/>
        </w:rPr>
        <w:t>recommendations,</w:t>
      </w:r>
      <w:r>
        <w:rPr>
          <w:color w:val="000000" w:themeColor="text1"/>
          <w:sz w:val="21"/>
          <w:szCs w:val="21"/>
        </w:rPr>
        <w:t xml:space="preserve"> </w:t>
      </w:r>
      <w:r w:rsidR="000A205F">
        <w:rPr>
          <w:color w:val="000000" w:themeColor="text1"/>
          <w:sz w:val="21"/>
          <w:szCs w:val="21"/>
        </w:rPr>
        <w:t xml:space="preserve">feedback and suggestions. </w:t>
      </w:r>
    </w:p>
    <w:p w14:paraId="49E21D42" w14:textId="08132F66" w:rsidR="0037566C" w:rsidRPr="008961DA" w:rsidRDefault="0037566C" w:rsidP="005A577C">
      <w:pPr>
        <w:pStyle w:val="Heading2"/>
        <w:rPr>
          <w:sz w:val="28"/>
          <w:szCs w:val="28"/>
        </w:rPr>
      </w:pPr>
      <w:r w:rsidRPr="008961DA">
        <w:rPr>
          <w:sz w:val="28"/>
          <w:szCs w:val="28"/>
        </w:rPr>
        <w:t>Unfinished Business</w:t>
      </w:r>
    </w:p>
    <w:p w14:paraId="0735F8CE" w14:textId="77777777" w:rsidR="007F49EF" w:rsidRPr="008961DA" w:rsidRDefault="007F49EF" w:rsidP="008961DA">
      <w:pPr>
        <w:pStyle w:val="Heading3"/>
        <w:numPr>
          <w:ilvl w:val="0"/>
          <w:numId w:val="20"/>
        </w:numPr>
        <w:rPr>
          <w:sz w:val="24"/>
          <w:szCs w:val="24"/>
        </w:rPr>
      </w:pPr>
      <w:r w:rsidRPr="008961DA">
        <w:rPr>
          <w:sz w:val="24"/>
          <w:szCs w:val="24"/>
        </w:rPr>
        <w:t xml:space="preserve">CSNAC- Chair Change &amp; focus on participant satisfaction </w:t>
      </w:r>
    </w:p>
    <w:p w14:paraId="6EDE5F16" w14:textId="6EB69EB0" w:rsidR="008936AE" w:rsidRPr="005A123F" w:rsidRDefault="005A123F" w:rsidP="00623503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color w:val="000000"/>
        </w:rPr>
      </w:pPr>
      <w:r>
        <w:rPr>
          <w:color w:val="000000" w:themeColor="text1"/>
        </w:rPr>
        <w:t xml:space="preserve">Heather, Naomi and Emily met to discuss thoughts on chairing the CSNAC goals and interests. </w:t>
      </w:r>
    </w:p>
    <w:p w14:paraId="6E91D3E6" w14:textId="3628F8D6" w:rsidR="005A123F" w:rsidRPr="000432AD" w:rsidRDefault="005A123F" w:rsidP="00623503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color w:val="000000"/>
        </w:rPr>
      </w:pPr>
      <w:r>
        <w:rPr>
          <w:color w:val="000000" w:themeColor="text1"/>
        </w:rPr>
        <w:t>Chair change</w:t>
      </w:r>
      <w:r w:rsidR="000432AD">
        <w:rPr>
          <w:color w:val="000000" w:themeColor="text1"/>
        </w:rPr>
        <w:t xml:space="preserve">- Heather will be stepping away from CSNAC, and Naomi will be picking it up. </w:t>
      </w:r>
    </w:p>
    <w:p w14:paraId="6FFB7AEE" w14:textId="39944EAE" w:rsidR="000432AD" w:rsidRPr="007006B2" w:rsidRDefault="000432AD" w:rsidP="00623503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color w:val="000000"/>
        </w:rPr>
      </w:pPr>
      <w:r>
        <w:rPr>
          <w:color w:val="000000" w:themeColor="text1"/>
        </w:rPr>
        <w:t>Heather will now be heading</w:t>
      </w:r>
      <w:r w:rsidR="007006B2">
        <w:rPr>
          <w:color w:val="000000" w:themeColor="text1"/>
        </w:rPr>
        <w:t xml:space="preserve"> the Membership Committee. </w:t>
      </w:r>
    </w:p>
    <w:p w14:paraId="235147F1" w14:textId="48E10958" w:rsidR="007006B2" w:rsidRPr="00623503" w:rsidRDefault="007006B2" w:rsidP="00CF3E75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color w:val="000000"/>
        </w:rPr>
      </w:pPr>
      <w:r>
        <w:rPr>
          <w:color w:val="000000" w:themeColor="text1"/>
        </w:rPr>
        <w:t>Will no</w:t>
      </w:r>
      <w:r w:rsidR="00623503">
        <w:rPr>
          <w:color w:val="000000" w:themeColor="text1"/>
        </w:rPr>
        <w:t>w</w:t>
      </w:r>
      <w:r>
        <w:rPr>
          <w:color w:val="000000" w:themeColor="text1"/>
        </w:rPr>
        <w:t xml:space="preserve"> be referred to as Par</w:t>
      </w:r>
      <w:r w:rsidR="000958F6">
        <w:rPr>
          <w:color w:val="000000" w:themeColor="text1"/>
        </w:rPr>
        <w:t xml:space="preserve">ticipant Satisfaction. </w:t>
      </w:r>
    </w:p>
    <w:p w14:paraId="659F5D9C" w14:textId="0EBA967F" w:rsidR="00623503" w:rsidRPr="001F2FF9" w:rsidRDefault="00623503" w:rsidP="00CF3E75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color w:val="000000"/>
        </w:rPr>
      </w:pPr>
      <w:r>
        <w:rPr>
          <w:color w:val="000000" w:themeColor="text1"/>
        </w:rPr>
        <w:t xml:space="preserve">Both Declan </w:t>
      </w:r>
      <w:r w:rsidR="0053148D">
        <w:rPr>
          <w:color w:val="000000" w:themeColor="text1"/>
        </w:rPr>
        <w:t>Gould and Grace Balinger will now be attending</w:t>
      </w:r>
      <w:r w:rsidR="00CF3E75">
        <w:rPr>
          <w:color w:val="000000" w:themeColor="text1"/>
        </w:rPr>
        <w:t xml:space="preserve"> the</w:t>
      </w:r>
      <w:r w:rsidR="0053148D">
        <w:rPr>
          <w:color w:val="000000" w:themeColor="text1"/>
        </w:rPr>
        <w:t xml:space="preserve"> committee. </w:t>
      </w:r>
    </w:p>
    <w:p w14:paraId="3C96AB96" w14:textId="3ED31702" w:rsidR="007F49EF" w:rsidRPr="008961DA" w:rsidRDefault="007F49EF" w:rsidP="008961DA">
      <w:pPr>
        <w:pStyle w:val="Heading3"/>
        <w:numPr>
          <w:ilvl w:val="0"/>
          <w:numId w:val="20"/>
        </w:numPr>
        <w:rPr>
          <w:sz w:val="24"/>
          <w:szCs w:val="24"/>
        </w:rPr>
      </w:pPr>
      <w:r w:rsidRPr="008961DA">
        <w:rPr>
          <w:sz w:val="24"/>
          <w:szCs w:val="24"/>
        </w:rPr>
        <w:t>Membership Committee- update and focus</w:t>
      </w:r>
    </w:p>
    <w:p w14:paraId="39143487" w14:textId="1ABF135E" w:rsidR="000958F6" w:rsidRDefault="004659B8" w:rsidP="000958F6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</w:rPr>
      </w:pPr>
      <w:r>
        <w:rPr>
          <w:color w:val="000000"/>
        </w:rPr>
        <w:t xml:space="preserve">Invite vendors and providers </w:t>
      </w:r>
      <w:r w:rsidR="003A7480">
        <w:rPr>
          <w:color w:val="000000"/>
        </w:rPr>
        <w:t xml:space="preserve">to participate in the Participant </w:t>
      </w:r>
      <w:r w:rsidR="003E2212">
        <w:rPr>
          <w:color w:val="000000"/>
        </w:rPr>
        <w:t>Satisfaction</w:t>
      </w:r>
      <w:r w:rsidR="003A7480">
        <w:rPr>
          <w:color w:val="000000"/>
        </w:rPr>
        <w:t xml:space="preserve"> sub-committee (staff and participants</w:t>
      </w:r>
      <w:r w:rsidR="003E2212">
        <w:rPr>
          <w:color w:val="000000"/>
        </w:rPr>
        <w:t xml:space="preserve">). </w:t>
      </w:r>
    </w:p>
    <w:p w14:paraId="485102DE" w14:textId="19F3D04D" w:rsidR="00912478" w:rsidRDefault="00005A3C" w:rsidP="00912478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</w:rPr>
      </w:pPr>
      <w:r>
        <w:rPr>
          <w:color w:val="000000"/>
        </w:rPr>
        <w:t>Focus will be on gaining traction for the Participant Satisfaction</w:t>
      </w:r>
      <w:r w:rsidR="00912478">
        <w:rPr>
          <w:color w:val="000000"/>
        </w:rPr>
        <w:t xml:space="preserve"> committee and the overall SRC.</w:t>
      </w:r>
    </w:p>
    <w:p w14:paraId="583E5214" w14:textId="656FE684" w:rsidR="001F7427" w:rsidRPr="00912478" w:rsidRDefault="001F7427" w:rsidP="00912478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</w:rPr>
      </w:pPr>
      <w:r>
        <w:rPr>
          <w:color w:val="000000"/>
        </w:rPr>
        <w:t xml:space="preserve">Membership committee should review the materials that NASHIA put together, and to create an onboarding/orientation process for members. </w:t>
      </w:r>
    </w:p>
    <w:p w14:paraId="37D2F46D" w14:textId="7B416E88" w:rsidR="0037566C" w:rsidRPr="008961DA" w:rsidRDefault="007F49EF" w:rsidP="008961DA">
      <w:pPr>
        <w:pStyle w:val="Heading3"/>
        <w:numPr>
          <w:ilvl w:val="0"/>
          <w:numId w:val="20"/>
        </w:numPr>
        <w:rPr>
          <w:sz w:val="24"/>
          <w:szCs w:val="24"/>
        </w:rPr>
      </w:pPr>
      <w:r w:rsidRPr="008961DA">
        <w:rPr>
          <w:sz w:val="24"/>
          <w:szCs w:val="24"/>
        </w:rPr>
        <w:t>Goals and Progress Tracking</w:t>
      </w:r>
    </w:p>
    <w:p w14:paraId="217372DA" w14:textId="000CF31D" w:rsidR="00912478" w:rsidRPr="007F49EF" w:rsidRDefault="00912478" w:rsidP="00912478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 w:themeColor="text1"/>
        </w:rPr>
      </w:pPr>
      <w:r>
        <w:rPr>
          <w:color w:val="000000" w:themeColor="text1"/>
        </w:rPr>
        <w:t xml:space="preserve">Emily will continue to track recommendations, and actions items to </w:t>
      </w:r>
      <w:r w:rsidR="00780F18">
        <w:rPr>
          <w:color w:val="000000" w:themeColor="text1"/>
        </w:rPr>
        <w:t>support</w:t>
      </w:r>
      <w:r>
        <w:rPr>
          <w:color w:val="000000" w:themeColor="text1"/>
        </w:rPr>
        <w:t xml:space="preserve"> and </w:t>
      </w:r>
      <w:r w:rsidR="00780F18">
        <w:rPr>
          <w:color w:val="000000" w:themeColor="text1"/>
        </w:rPr>
        <w:t>craft</w:t>
      </w:r>
      <w:r>
        <w:rPr>
          <w:color w:val="000000" w:themeColor="text1"/>
        </w:rPr>
        <w:t xml:space="preserve"> those </w:t>
      </w:r>
      <w:r w:rsidR="001F7427">
        <w:rPr>
          <w:color w:val="000000" w:themeColor="text1"/>
        </w:rPr>
        <w:t xml:space="preserve">recommendations. </w:t>
      </w:r>
    </w:p>
    <w:p w14:paraId="4706A64A" w14:textId="77777777" w:rsidR="00447486" w:rsidRDefault="00447486" w:rsidP="00DB124B">
      <w:pPr>
        <w:keepNext/>
        <w:jc w:val="center"/>
        <w:rPr>
          <w:b/>
          <w:bCs/>
        </w:rPr>
      </w:pPr>
    </w:p>
    <w:p w14:paraId="55D56E04" w14:textId="31348608" w:rsidR="00DB124B" w:rsidRPr="008961DA" w:rsidRDefault="00DB124B" w:rsidP="005A577C">
      <w:pPr>
        <w:pStyle w:val="Heading2"/>
        <w:rPr>
          <w:sz w:val="24"/>
          <w:szCs w:val="24"/>
        </w:rPr>
      </w:pPr>
      <w:r w:rsidRPr="008961DA">
        <w:rPr>
          <w:sz w:val="24"/>
          <w:szCs w:val="24"/>
        </w:rPr>
        <w:t>NEW BUSINESS</w:t>
      </w:r>
    </w:p>
    <w:p w14:paraId="44349C75" w14:textId="70DD021E" w:rsidR="00AD66D6" w:rsidRPr="008961DA" w:rsidRDefault="00AD66D6" w:rsidP="00AD66D6">
      <w:pPr>
        <w:pStyle w:val="ListParagraph"/>
        <w:keepNext/>
        <w:numPr>
          <w:ilvl w:val="0"/>
          <w:numId w:val="18"/>
        </w:numPr>
      </w:pPr>
      <w:r w:rsidRPr="008961DA">
        <w:t xml:space="preserve">N/A at the moment. </w:t>
      </w:r>
    </w:p>
    <w:p w14:paraId="78C17803" w14:textId="77777777" w:rsidR="00C76E42" w:rsidRPr="008961DA" w:rsidRDefault="00DB124B" w:rsidP="005A577C">
      <w:pPr>
        <w:pStyle w:val="Heading2"/>
        <w:rPr>
          <w:sz w:val="28"/>
          <w:szCs w:val="28"/>
        </w:rPr>
      </w:pPr>
      <w:r w:rsidRPr="008961DA">
        <w:rPr>
          <w:sz w:val="28"/>
          <w:szCs w:val="28"/>
        </w:rPr>
        <w:t xml:space="preserve">Committee Reports </w:t>
      </w:r>
    </w:p>
    <w:p w14:paraId="67189B0F" w14:textId="13ACC8BB" w:rsidR="00DB124B" w:rsidRPr="00592CF1" w:rsidRDefault="00DB124B" w:rsidP="008961DA">
      <w:pPr>
        <w:pStyle w:val="Heading3"/>
        <w:numPr>
          <w:ilvl w:val="0"/>
          <w:numId w:val="21"/>
        </w:numPr>
      </w:pPr>
      <w:r w:rsidRPr="008961DA">
        <w:rPr>
          <w:sz w:val="24"/>
          <w:szCs w:val="24"/>
        </w:rPr>
        <w:t>Business and Employment Opportunity (BEO) Committee – Steve LaMaster</w:t>
      </w:r>
    </w:p>
    <w:p w14:paraId="42CED167" w14:textId="625825CC" w:rsidR="00974970" w:rsidRDefault="00974970" w:rsidP="00564D92">
      <w:pPr>
        <w:pStyle w:val="ListParagraph"/>
        <w:numPr>
          <w:ilvl w:val="1"/>
          <w:numId w:val="11"/>
        </w:numPr>
        <w:ind w:left="990" w:hanging="90"/>
      </w:pPr>
      <w:r>
        <w:t xml:space="preserve">Last Met- </w:t>
      </w:r>
    </w:p>
    <w:p w14:paraId="4BD3BC95" w14:textId="75F3AA4E" w:rsidR="00F11E40" w:rsidRPr="00564D92" w:rsidRDefault="00DB124B" w:rsidP="00F11E40">
      <w:pPr>
        <w:pStyle w:val="ListParagraph"/>
        <w:numPr>
          <w:ilvl w:val="1"/>
          <w:numId w:val="11"/>
        </w:numPr>
        <w:ind w:left="990" w:hanging="90"/>
      </w:pPr>
      <w:r w:rsidRPr="00564D92">
        <w:t xml:space="preserve">Discussed- </w:t>
      </w:r>
      <w:r w:rsidR="00D3704A">
        <w:t xml:space="preserve">Steve will be in touch with Rachel Reyes about interfacing before the full SRC presentation. </w:t>
      </w:r>
    </w:p>
    <w:p w14:paraId="728B8834" w14:textId="09F787D3" w:rsidR="00DB124B" w:rsidRPr="00564D92" w:rsidRDefault="00DB124B" w:rsidP="00564D92">
      <w:pPr>
        <w:pStyle w:val="ListParagraph"/>
        <w:numPr>
          <w:ilvl w:val="1"/>
          <w:numId w:val="11"/>
        </w:numPr>
        <w:ind w:left="990" w:hanging="90"/>
      </w:pPr>
      <w:r w:rsidRPr="00564D92">
        <w:t xml:space="preserve">Next Meeting- </w:t>
      </w:r>
      <w:r w:rsidR="00D3704A">
        <w:t>March 12</w:t>
      </w:r>
      <w:r w:rsidR="00D3704A" w:rsidRPr="00D3704A">
        <w:rPr>
          <w:vertAlign w:val="superscript"/>
        </w:rPr>
        <w:t>th</w:t>
      </w:r>
      <w:r w:rsidR="00D3704A">
        <w:t>, 2026</w:t>
      </w:r>
    </w:p>
    <w:p w14:paraId="6DF51EDC" w14:textId="77777777" w:rsidR="00DB124B" w:rsidRPr="001A726C" w:rsidRDefault="00DB124B" w:rsidP="008961DA">
      <w:pPr>
        <w:pStyle w:val="Heading3"/>
        <w:numPr>
          <w:ilvl w:val="0"/>
          <w:numId w:val="21"/>
        </w:numPr>
      </w:pPr>
      <w:r w:rsidRPr="008961DA">
        <w:rPr>
          <w:sz w:val="24"/>
          <w:szCs w:val="24"/>
        </w:rPr>
        <w:t>REACH Committee – Doug Mason</w:t>
      </w:r>
    </w:p>
    <w:p w14:paraId="6FADD462" w14:textId="27D0B625" w:rsidR="00DB124B" w:rsidRPr="00564D92" w:rsidRDefault="00DB124B" w:rsidP="00564D92">
      <w:pPr>
        <w:pStyle w:val="ListParagraph"/>
        <w:numPr>
          <w:ilvl w:val="0"/>
          <w:numId w:val="13"/>
        </w:numPr>
        <w:ind w:left="990" w:hanging="180"/>
      </w:pPr>
      <w:r>
        <w:t>Last Met-</w:t>
      </w:r>
      <w:r w:rsidR="001E1B26">
        <w:t xml:space="preserve"> </w:t>
      </w:r>
      <w:r w:rsidR="00B816B3">
        <w:t>Meeting has been cancelled</w:t>
      </w:r>
    </w:p>
    <w:p w14:paraId="7AB9942E" w14:textId="408424B0" w:rsidR="00DB124B" w:rsidRPr="00564D92" w:rsidRDefault="00DB124B" w:rsidP="00564D92">
      <w:pPr>
        <w:pStyle w:val="ListParagraph"/>
        <w:numPr>
          <w:ilvl w:val="0"/>
          <w:numId w:val="13"/>
        </w:numPr>
        <w:ind w:left="990" w:hanging="180"/>
      </w:pPr>
      <w:r>
        <w:t xml:space="preserve">Discussed- </w:t>
      </w:r>
      <w:r w:rsidR="00E53AEB">
        <w:t xml:space="preserve">REACH committee has been in the process of scheduling an </w:t>
      </w:r>
      <w:r w:rsidR="00B816B3">
        <w:t>in-person</w:t>
      </w:r>
      <w:r w:rsidR="00E53AEB">
        <w:t xml:space="preserve"> meeting. It will be in person, at the Framingham office. Focus </w:t>
      </w:r>
      <w:r w:rsidR="00B816B3">
        <w:t>will be to identify</w:t>
      </w:r>
      <w:r w:rsidR="008741EC">
        <w:t xml:space="preserve"> personnel to work directly with the goals set forth by the agency. </w:t>
      </w:r>
      <w:r w:rsidR="00B816B3">
        <w:t xml:space="preserve">Planning meeting will take place on 2/6/2026 to set the agenda for the in-person meeting. </w:t>
      </w:r>
    </w:p>
    <w:p w14:paraId="3C76AE29" w14:textId="1AE8CD37" w:rsidR="00DB124B" w:rsidRPr="00564D92" w:rsidRDefault="00DB124B" w:rsidP="00564D92">
      <w:pPr>
        <w:pStyle w:val="ListParagraph"/>
        <w:numPr>
          <w:ilvl w:val="0"/>
          <w:numId w:val="13"/>
        </w:numPr>
        <w:ind w:left="990" w:hanging="180"/>
      </w:pPr>
      <w:r w:rsidRPr="00F479B8">
        <w:t>Next Meeting</w:t>
      </w:r>
      <w:r>
        <w:t xml:space="preserve">- </w:t>
      </w:r>
      <w:r w:rsidR="00E53AEB">
        <w:t>March 3</w:t>
      </w:r>
      <w:r w:rsidR="00E53AEB" w:rsidRPr="00E53AEB">
        <w:rPr>
          <w:vertAlign w:val="superscript"/>
        </w:rPr>
        <w:t>rd</w:t>
      </w:r>
      <w:r w:rsidR="00E53AEB">
        <w:t>, 2026</w:t>
      </w:r>
    </w:p>
    <w:p w14:paraId="1C30FE3E" w14:textId="77777777" w:rsidR="00FA39D0" w:rsidRDefault="00FA39D0" w:rsidP="00DB124B">
      <w:pPr>
        <w:pStyle w:val="Itemabc"/>
      </w:pPr>
    </w:p>
    <w:p w14:paraId="1A5E8E03" w14:textId="05C61C1B" w:rsidR="00DB124B" w:rsidRPr="008961DA" w:rsidRDefault="00DB124B" w:rsidP="005A577C">
      <w:pPr>
        <w:pStyle w:val="Heading2"/>
        <w:rPr>
          <w:sz w:val="28"/>
          <w:szCs w:val="28"/>
        </w:rPr>
      </w:pPr>
      <w:r w:rsidRPr="008961DA">
        <w:rPr>
          <w:sz w:val="28"/>
          <w:szCs w:val="28"/>
        </w:rPr>
        <w:t>MassAbility Update (Kate Biebel)</w:t>
      </w:r>
    </w:p>
    <w:p w14:paraId="47060A84" w14:textId="79534135" w:rsidR="005F3969" w:rsidRDefault="00111F76" w:rsidP="00494794">
      <w:pPr>
        <w:pStyle w:val="ListParagraph"/>
        <w:numPr>
          <w:ilvl w:val="0"/>
          <w:numId w:val="7"/>
        </w:numPr>
        <w:spacing w:after="0"/>
        <w:contextualSpacing w:val="0"/>
      </w:pPr>
      <w:r>
        <w:t xml:space="preserve">Federal budget </w:t>
      </w:r>
      <w:r w:rsidR="00EE6187">
        <w:t xml:space="preserve">has been approved- but has not been presented to the agency yet. Should hear back in the next 2 weeks. </w:t>
      </w:r>
    </w:p>
    <w:p w14:paraId="04A5307F" w14:textId="473C806B" w:rsidR="00EE6187" w:rsidRDefault="00111F76" w:rsidP="00494794">
      <w:pPr>
        <w:pStyle w:val="ListParagraph"/>
        <w:numPr>
          <w:ilvl w:val="0"/>
          <w:numId w:val="7"/>
        </w:numPr>
        <w:spacing w:after="0"/>
        <w:contextualSpacing w:val="0"/>
      </w:pPr>
      <w:r>
        <w:t xml:space="preserve">State Budget has been released- extra $750,000 for VR. </w:t>
      </w:r>
    </w:p>
    <w:p w14:paraId="2E5FBA69" w14:textId="473D2DF7" w:rsidR="00D17CD8" w:rsidRDefault="00D17CD8" w:rsidP="00494794">
      <w:pPr>
        <w:pStyle w:val="ListParagraph"/>
        <w:numPr>
          <w:ilvl w:val="0"/>
          <w:numId w:val="7"/>
        </w:numPr>
        <w:spacing w:after="0"/>
        <w:contextualSpacing w:val="0"/>
      </w:pPr>
      <w:r>
        <w:t xml:space="preserve">State Plan hearings are being postponed- potential new dates </w:t>
      </w:r>
      <w:r w:rsidR="003066FB">
        <w:t xml:space="preserve">may be in March. </w:t>
      </w:r>
    </w:p>
    <w:p w14:paraId="0FD38AC4" w14:textId="15024DB0" w:rsidR="003066FB" w:rsidRDefault="003066FB" w:rsidP="00494794">
      <w:pPr>
        <w:pStyle w:val="ListParagraph"/>
        <w:numPr>
          <w:ilvl w:val="0"/>
          <w:numId w:val="7"/>
        </w:numPr>
        <w:spacing w:after="0"/>
        <w:contextualSpacing w:val="0"/>
      </w:pPr>
      <w:r>
        <w:t xml:space="preserve">Order of Selection- </w:t>
      </w:r>
      <w:r w:rsidR="00EA1D27">
        <w:t>determined</w:t>
      </w:r>
      <w:r>
        <w:t xml:space="preserve"> wh</w:t>
      </w:r>
      <w:r w:rsidR="00EA1D27">
        <w:t xml:space="preserve">en RSA will approve it. MassAbility does plan to continue with order of selection. </w:t>
      </w:r>
    </w:p>
    <w:p w14:paraId="22556D84" w14:textId="60A07F42" w:rsidR="005F5CB6" w:rsidRDefault="009A3C4D" w:rsidP="005F5CB6">
      <w:pPr>
        <w:pStyle w:val="ListParagraph"/>
        <w:numPr>
          <w:ilvl w:val="1"/>
          <w:numId w:val="7"/>
        </w:numPr>
        <w:spacing w:after="0"/>
        <w:contextualSpacing w:val="0"/>
      </w:pPr>
      <w:r>
        <w:t xml:space="preserve">MassAbility Connect- has seen a drop in applications. </w:t>
      </w:r>
    </w:p>
    <w:p w14:paraId="6B911B9D" w14:textId="5EAC0933" w:rsidR="00EA1D27" w:rsidRDefault="00EA1D27" w:rsidP="00494794">
      <w:pPr>
        <w:pStyle w:val="ListParagraph"/>
        <w:numPr>
          <w:ilvl w:val="0"/>
          <w:numId w:val="7"/>
        </w:numPr>
        <w:spacing w:after="0"/>
        <w:contextualSpacing w:val="0"/>
      </w:pPr>
      <w:r>
        <w:t xml:space="preserve">Self- Employment: </w:t>
      </w:r>
      <w:r w:rsidR="003113A5">
        <w:t xml:space="preserve">MassAbility would like </w:t>
      </w:r>
      <w:r w:rsidR="00266BEC">
        <w:t xml:space="preserve">to have the SRC task force present at the </w:t>
      </w:r>
      <w:r w:rsidR="007E359B">
        <w:t xml:space="preserve">full SRC meeting. </w:t>
      </w:r>
    </w:p>
    <w:p w14:paraId="622373A7" w14:textId="0D21A0A9" w:rsidR="006F37CD" w:rsidRDefault="006F37CD" w:rsidP="00494794">
      <w:pPr>
        <w:pStyle w:val="ListParagraph"/>
        <w:numPr>
          <w:ilvl w:val="0"/>
          <w:numId w:val="7"/>
        </w:numPr>
        <w:spacing w:after="0"/>
        <w:contextualSpacing w:val="0"/>
      </w:pPr>
      <w:r>
        <w:t>New Communications Director</w:t>
      </w:r>
      <w:r w:rsidR="003113A5">
        <w:t>- Natalie Gill</w:t>
      </w:r>
    </w:p>
    <w:p w14:paraId="20DBDA01" w14:textId="40332D31" w:rsidR="003113A5" w:rsidRDefault="003113A5" w:rsidP="003113A5">
      <w:pPr>
        <w:pStyle w:val="ListParagraph"/>
        <w:numPr>
          <w:ilvl w:val="1"/>
          <w:numId w:val="7"/>
        </w:numPr>
        <w:spacing w:after="0"/>
        <w:contextualSpacing w:val="0"/>
      </w:pPr>
      <w:r>
        <w:t>SRC will plan a time to meet Natalie</w:t>
      </w:r>
      <w:r w:rsidR="007E359B">
        <w:t xml:space="preserve"> (TBD April 2026 Exec meeting)</w:t>
      </w:r>
    </w:p>
    <w:p w14:paraId="72490097" w14:textId="00D3F2F3" w:rsidR="00DE0E7F" w:rsidRDefault="00A529F7" w:rsidP="007F1CD0">
      <w:pPr>
        <w:pStyle w:val="ListParagraph"/>
        <w:numPr>
          <w:ilvl w:val="0"/>
          <w:numId w:val="7"/>
        </w:numPr>
        <w:spacing w:after="0"/>
        <w:contextualSpacing w:val="0"/>
      </w:pPr>
      <w:r>
        <w:t>Hiring freeze continues</w:t>
      </w:r>
      <w:r w:rsidR="007F1CD0">
        <w:t xml:space="preserve">- back filling is </w:t>
      </w:r>
      <w:r w:rsidR="00F121FF">
        <w:t xml:space="preserve">paused. </w:t>
      </w:r>
    </w:p>
    <w:p w14:paraId="2C0BFABF" w14:textId="3CB066B3" w:rsidR="00393014" w:rsidRDefault="00393014" w:rsidP="00393014">
      <w:pPr>
        <w:pStyle w:val="ListParagraph"/>
        <w:numPr>
          <w:ilvl w:val="1"/>
          <w:numId w:val="7"/>
        </w:numPr>
        <w:spacing w:after="0"/>
        <w:contextualSpacing w:val="0"/>
      </w:pPr>
      <w:r>
        <w:t xml:space="preserve">Hiring cap still exists. </w:t>
      </w:r>
    </w:p>
    <w:p w14:paraId="63D143D5" w14:textId="77777777" w:rsidR="00FE51B3" w:rsidRDefault="00FE51B3" w:rsidP="00FE51B3">
      <w:pPr>
        <w:spacing w:after="0"/>
        <w:jc w:val="center"/>
        <w:rPr>
          <w:b/>
          <w:bCs/>
        </w:rPr>
      </w:pPr>
    </w:p>
    <w:p w14:paraId="06E0721D" w14:textId="4AE526AF" w:rsidR="00FE51B3" w:rsidRPr="008961DA" w:rsidRDefault="00DB124B" w:rsidP="005A577C">
      <w:pPr>
        <w:pStyle w:val="Heading2"/>
        <w:rPr>
          <w:sz w:val="28"/>
          <w:szCs w:val="28"/>
        </w:rPr>
      </w:pPr>
      <w:r w:rsidRPr="008961DA">
        <w:rPr>
          <w:sz w:val="28"/>
          <w:szCs w:val="28"/>
        </w:rPr>
        <w:t>Open Mic</w:t>
      </w:r>
    </w:p>
    <w:p w14:paraId="6D380F85" w14:textId="735077A0" w:rsidR="00650F8E" w:rsidRPr="00650F8E" w:rsidRDefault="00104584" w:rsidP="00650F8E">
      <w:pPr>
        <w:pStyle w:val="ListParagraph"/>
        <w:numPr>
          <w:ilvl w:val="0"/>
          <w:numId w:val="7"/>
        </w:numPr>
        <w:spacing w:after="0"/>
      </w:pPr>
      <w:r>
        <w:t xml:space="preserve">Work without limits- hosting a virtual career fair at the end of February 26. </w:t>
      </w:r>
    </w:p>
    <w:p w14:paraId="222E33CF" w14:textId="77777777" w:rsidR="00754993" w:rsidRDefault="00754993" w:rsidP="00DB124B"/>
    <w:p w14:paraId="2C078E63" w14:textId="78BDF366" w:rsidR="00293076" w:rsidRDefault="00DB124B">
      <w:r>
        <w:t>The meeting was adjourned at</w:t>
      </w:r>
      <w:r w:rsidR="00754993">
        <w:t xml:space="preserve"> </w:t>
      </w:r>
      <w:r w:rsidR="00271969">
        <w:t xml:space="preserve">5:20pm. </w:t>
      </w:r>
      <w:r w:rsidR="7F857B5E">
        <w:t xml:space="preserve"> </w:t>
      </w:r>
    </w:p>
    <w:sectPr w:rsidR="00293076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0969A" w14:textId="77777777" w:rsidR="00914600" w:rsidRDefault="00914600" w:rsidP="009E2D4A">
      <w:pPr>
        <w:spacing w:after="0" w:line="240" w:lineRule="auto"/>
      </w:pPr>
      <w:r>
        <w:separator/>
      </w:r>
    </w:p>
  </w:endnote>
  <w:endnote w:type="continuationSeparator" w:id="0">
    <w:p w14:paraId="6E45BCE5" w14:textId="77777777" w:rsidR="00914600" w:rsidRDefault="00914600" w:rsidP="009E2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E2EE2" w14:textId="77777777" w:rsidR="00914600" w:rsidRDefault="00914600" w:rsidP="009E2D4A">
      <w:pPr>
        <w:spacing w:after="0" w:line="240" w:lineRule="auto"/>
      </w:pPr>
      <w:r>
        <w:separator/>
      </w:r>
    </w:p>
  </w:footnote>
  <w:footnote w:type="continuationSeparator" w:id="0">
    <w:p w14:paraId="1029D2C6" w14:textId="77777777" w:rsidR="00914600" w:rsidRDefault="00914600" w:rsidP="009E2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BF380" w14:textId="2BC53E03" w:rsidR="009E2D4A" w:rsidRDefault="009C31AA" w:rsidP="009E2D4A">
    <w:pPr>
      <w:pStyle w:val="ListParagraph"/>
      <w:ind w:left="0"/>
      <w:contextualSpacing w:val="0"/>
      <w:rPr>
        <w:b/>
        <w:bCs/>
      </w:rPr>
    </w:pPr>
    <w:r>
      <w:rPr>
        <w:b/>
        <w:bCs/>
      </w:rPr>
      <w:t xml:space="preserve">State Rehabilitation Commission </w:t>
    </w:r>
  </w:p>
  <w:p w14:paraId="4F32867E" w14:textId="77777777" w:rsidR="009E2D4A" w:rsidRDefault="009E2D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F5D0D"/>
    <w:multiLevelType w:val="hybridMultilevel"/>
    <w:tmpl w:val="25AC7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E6926"/>
    <w:multiLevelType w:val="hybridMultilevel"/>
    <w:tmpl w:val="4D366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C3958"/>
    <w:multiLevelType w:val="hybridMultilevel"/>
    <w:tmpl w:val="13646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51A78"/>
    <w:multiLevelType w:val="hybridMultilevel"/>
    <w:tmpl w:val="1E6451D2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E90E12"/>
    <w:multiLevelType w:val="multilevel"/>
    <w:tmpl w:val="FCCCDE58"/>
    <w:lvl w:ilvl="0">
      <w:start w:val="1"/>
      <w:numFmt w:val="decimal"/>
      <w:lvlText w:val="%1."/>
      <w:lvlJc w:val="left"/>
      <w:pPr>
        <w:ind w:left="45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9C74E0"/>
    <w:multiLevelType w:val="hybridMultilevel"/>
    <w:tmpl w:val="2EC83BD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9E5441"/>
    <w:multiLevelType w:val="hybridMultilevel"/>
    <w:tmpl w:val="09A65F8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D11267"/>
    <w:multiLevelType w:val="multilevel"/>
    <w:tmpl w:val="4D1ED506"/>
    <w:lvl w:ilvl="0">
      <w:start w:val="1"/>
      <w:numFmt w:val="decimal"/>
      <w:lvlText w:val="%1."/>
      <w:lvlJc w:val="left"/>
      <w:pPr>
        <w:ind w:left="45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5E2D4D"/>
    <w:multiLevelType w:val="hybridMultilevel"/>
    <w:tmpl w:val="D8084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C5CCE"/>
    <w:multiLevelType w:val="hybridMultilevel"/>
    <w:tmpl w:val="BF104D04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04090013">
      <w:start w:val="1"/>
      <w:numFmt w:val="upperRoman"/>
      <w:lvlText w:val="%2."/>
      <w:lvlJc w:val="righ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1B339D6"/>
    <w:multiLevelType w:val="hybridMultilevel"/>
    <w:tmpl w:val="E5F46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46DE9"/>
    <w:multiLevelType w:val="hybridMultilevel"/>
    <w:tmpl w:val="2EC83BD8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9C063E"/>
    <w:multiLevelType w:val="hybridMultilevel"/>
    <w:tmpl w:val="662AF54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15F0A"/>
    <w:multiLevelType w:val="hybridMultilevel"/>
    <w:tmpl w:val="7EE0E0F4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04090013">
      <w:start w:val="1"/>
      <w:numFmt w:val="upperRoman"/>
      <w:lvlText w:val="%4."/>
      <w:lvlJc w:val="righ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7B5BB7"/>
    <w:multiLevelType w:val="hybridMultilevel"/>
    <w:tmpl w:val="09A65F8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DD574E"/>
    <w:multiLevelType w:val="hybridMultilevel"/>
    <w:tmpl w:val="876C9E72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0409001B">
      <w:start w:val="1"/>
      <w:numFmt w:val="lowerRoman"/>
      <w:lvlText w:val="%4."/>
      <w:lvlJc w:val="righ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9BF1D05"/>
    <w:multiLevelType w:val="hybridMultilevel"/>
    <w:tmpl w:val="09A65F8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7838F3"/>
    <w:multiLevelType w:val="hybridMultilevel"/>
    <w:tmpl w:val="71566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6269CF"/>
    <w:multiLevelType w:val="hybridMultilevel"/>
    <w:tmpl w:val="2EC83BD8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A364117"/>
    <w:multiLevelType w:val="hybridMultilevel"/>
    <w:tmpl w:val="AACE1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305D99"/>
    <w:multiLevelType w:val="hybridMultilevel"/>
    <w:tmpl w:val="236649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35580875">
    <w:abstractNumId w:val="10"/>
  </w:num>
  <w:num w:numId="2" w16cid:durableId="1573545351">
    <w:abstractNumId w:val="8"/>
  </w:num>
  <w:num w:numId="3" w16cid:durableId="1886871344">
    <w:abstractNumId w:val="20"/>
  </w:num>
  <w:num w:numId="4" w16cid:durableId="543102942">
    <w:abstractNumId w:val="15"/>
  </w:num>
  <w:num w:numId="5" w16cid:durableId="694112933">
    <w:abstractNumId w:val="3"/>
  </w:num>
  <w:num w:numId="6" w16cid:durableId="308941791">
    <w:abstractNumId w:val="2"/>
  </w:num>
  <w:num w:numId="7" w16cid:durableId="148598016">
    <w:abstractNumId w:val="17"/>
  </w:num>
  <w:num w:numId="8" w16cid:durableId="499778883">
    <w:abstractNumId w:val="19"/>
  </w:num>
  <w:num w:numId="9" w16cid:durableId="1159007075">
    <w:abstractNumId w:val="1"/>
  </w:num>
  <w:num w:numId="10" w16cid:durableId="1252085362">
    <w:abstractNumId w:val="13"/>
  </w:num>
  <w:num w:numId="11" w16cid:durableId="227113107">
    <w:abstractNumId w:val="9"/>
  </w:num>
  <w:num w:numId="12" w16cid:durableId="1897350323">
    <w:abstractNumId w:val="12"/>
  </w:num>
  <w:num w:numId="13" w16cid:durableId="2112970959">
    <w:abstractNumId w:val="6"/>
  </w:num>
  <w:num w:numId="14" w16cid:durableId="1393311929">
    <w:abstractNumId w:val="14"/>
  </w:num>
  <w:num w:numId="15" w16cid:durableId="2051806521">
    <w:abstractNumId w:val="16"/>
  </w:num>
  <w:num w:numId="16" w16cid:durableId="825632949">
    <w:abstractNumId w:val="7"/>
  </w:num>
  <w:num w:numId="17" w16cid:durableId="415981825">
    <w:abstractNumId w:val="4"/>
  </w:num>
  <w:num w:numId="18" w16cid:durableId="897204404">
    <w:abstractNumId w:val="0"/>
  </w:num>
  <w:num w:numId="19" w16cid:durableId="39402103">
    <w:abstractNumId w:val="5"/>
  </w:num>
  <w:num w:numId="20" w16cid:durableId="1478766885">
    <w:abstractNumId w:val="11"/>
  </w:num>
  <w:num w:numId="21" w16cid:durableId="195601460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CD488B1"/>
    <w:rsid w:val="00004B80"/>
    <w:rsid w:val="00005A3C"/>
    <w:rsid w:val="00014DE7"/>
    <w:rsid w:val="00022048"/>
    <w:rsid w:val="00033582"/>
    <w:rsid w:val="0003516B"/>
    <w:rsid w:val="000432AD"/>
    <w:rsid w:val="00051F97"/>
    <w:rsid w:val="00067F1E"/>
    <w:rsid w:val="000751A2"/>
    <w:rsid w:val="000958F6"/>
    <w:rsid w:val="00097266"/>
    <w:rsid w:val="000A205F"/>
    <w:rsid w:val="000A2B83"/>
    <w:rsid w:val="000E771F"/>
    <w:rsid w:val="00103CD5"/>
    <w:rsid w:val="00104584"/>
    <w:rsid w:val="00111F76"/>
    <w:rsid w:val="001348B1"/>
    <w:rsid w:val="001348BF"/>
    <w:rsid w:val="00135143"/>
    <w:rsid w:val="00144A1F"/>
    <w:rsid w:val="00152856"/>
    <w:rsid w:val="001A6772"/>
    <w:rsid w:val="001B2620"/>
    <w:rsid w:val="001B4C95"/>
    <w:rsid w:val="001C176D"/>
    <w:rsid w:val="001C499B"/>
    <w:rsid w:val="001E1B26"/>
    <w:rsid w:val="001F7427"/>
    <w:rsid w:val="00210390"/>
    <w:rsid w:val="00230665"/>
    <w:rsid w:val="00244704"/>
    <w:rsid w:val="0025498E"/>
    <w:rsid w:val="00261C39"/>
    <w:rsid w:val="00266BEC"/>
    <w:rsid w:val="00271969"/>
    <w:rsid w:val="00272C02"/>
    <w:rsid w:val="002806F7"/>
    <w:rsid w:val="00290E4F"/>
    <w:rsid w:val="00293076"/>
    <w:rsid w:val="002A17A7"/>
    <w:rsid w:val="002A6027"/>
    <w:rsid w:val="002C3FDC"/>
    <w:rsid w:val="002D10C4"/>
    <w:rsid w:val="002D66DD"/>
    <w:rsid w:val="002F402E"/>
    <w:rsid w:val="003066FB"/>
    <w:rsid w:val="00307ADA"/>
    <w:rsid w:val="003113A5"/>
    <w:rsid w:val="003312F8"/>
    <w:rsid w:val="003448D9"/>
    <w:rsid w:val="00362FE6"/>
    <w:rsid w:val="00371B70"/>
    <w:rsid w:val="0037566C"/>
    <w:rsid w:val="00391179"/>
    <w:rsid w:val="00393014"/>
    <w:rsid w:val="003A7480"/>
    <w:rsid w:val="003C3346"/>
    <w:rsid w:val="003D0525"/>
    <w:rsid w:val="003D1D8F"/>
    <w:rsid w:val="003E06A8"/>
    <w:rsid w:val="003E2212"/>
    <w:rsid w:val="003F0FC8"/>
    <w:rsid w:val="00403F85"/>
    <w:rsid w:val="00405AEF"/>
    <w:rsid w:val="004157A6"/>
    <w:rsid w:val="00421D2E"/>
    <w:rsid w:val="00425602"/>
    <w:rsid w:val="00425AFA"/>
    <w:rsid w:val="00434E27"/>
    <w:rsid w:val="00447486"/>
    <w:rsid w:val="004655C9"/>
    <w:rsid w:val="004659B8"/>
    <w:rsid w:val="004826FE"/>
    <w:rsid w:val="00494794"/>
    <w:rsid w:val="0049538D"/>
    <w:rsid w:val="004A2F93"/>
    <w:rsid w:val="004B4A85"/>
    <w:rsid w:val="004D7478"/>
    <w:rsid w:val="004E388B"/>
    <w:rsid w:val="004F3910"/>
    <w:rsid w:val="0050153C"/>
    <w:rsid w:val="00510E88"/>
    <w:rsid w:val="0051409F"/>
    <w:rsid w:val="0053148D"/>
    <w:rsid w:val="0054150A"/>
    <w:rsid w:val="00545CE6"/>
    <w:rsid w:val="0054789B"/>
    <w:rsid w:val="00557EB1"/>
    <w:rsid w:val="00564D92"/>
    <w:rsid w:val="005837B4"/>
    <w:rsid w:val="00592CF1"/>
    <w:rsid w:val="005A123F"/>
    <w:rsid w:val="005A5296"/>
    <w:rsid w:val="005A577C"/>
    <w:rsid w:val="005B1701"/>
    <w:rsid w:val="005E135B"/>
    <w:rsid w:val="005F3969"/>
    <w:rsid w:val="005F5CB6"/>
    <w:rsid w:val="00623503"/>
    <w:rsid w:val="00630E28"/>
    <w:rsid w:val="00650F8E"/>
    <w:rsid w:val="00660B90"/>
    <w:rsid w:val="00676093"/>
    <w:rsid w:val="0069680F"/>
    <w:rsid w:val="006975CB"/>
    <w:rsid w:val="006B42F5"/>
    <w:rsid w:val="006C5320"/>
    <w:rsid w:val="006C5508"/>
    <w:rsid w:val="006F2812"/>
    <w:rsid w:val="006F37CD"/>
    <w:rsid w:val="007006B2"/>
    <w:rsid w:val="00715A11"/>
    <w:rsid w:val="00741915"/>
    <w:rsid w:val="00754993"/>
    <w:rsid w:val="00764D19"/>
    <w:rsid w:val="007716C9"/>
    <w:rsid w:val="00780F18"/>
    <w:rsid w:val="00794984"/>
    <w:rsid w:val="007A75C4"/>
    <w:rsid w:val="007B506E"/>
    <w:rsid w:val="007B7A66"/>
    <w:rsid w:val="007B7C62"/>
    <w:rsid w:val="007D412E"/>
    <w:rsid w:val="007E359B"/>
    <w:rsid w:val="007F1CD0"/>
    <w:rsid w:val="007F49EF"/>
    <w:rsid w:val="0080005D"/>
    <w:rsid w:val="00823AB6"/>
    <w:rsid w:val="0084200F"/>
    <w:rsid w:val="00845A67"/>
    <w:rsid w:val="00856277"/>
    <w:rsid w:val="008625D2"/>
    <w:rsid w:val="00862A31"/>
    <w:rsid w:val="00862BA3"/>
    <w:rsid w:val="00866DFB"/>
    <w:rsid w:val="008741EC"/>
    <w:rsid w:val="00886F10"/>
    <w:rsid w:val="008936AE"/>
    <w:rsid w:val="008961DA"/>
    <w:rsid w:val="008A747D"/>
    <w:rsid w:val="008B1DDE"/>
    <w:rsid w:val="008F21BE"/>
    <w:rsid w:val="00912478"/>
    <w:rsid w:val="00914600"/>
    <w:rsid w:val="00915D27"/>
    <w:rsid w:val="00915D8F"/>
    <w:rsid w:val="00915DF5"/>
    <w:rsid w:val="00926E62"/>
    <w:rsid w:val="00931716"/>
    <w:rsid w:val="00941B9E"/>
    <w:rsid w:val="0097123F"/>
    <w:rsid w:val="00974970"/>
    <w:rsid w:val="009855A2"/>
    <w:rsid w:val="009A3C4D"/>
    <w:rsid w:val="009C31AA"/>
    <w:rsid w:val="009C6DA4"/>
    <w:rsid w:val="009D3FA1"/>
    <w:rsid w:val="009E2D4A"/>
    <w:rsid w:val="009E62E7"/>
    <w:rsid w:val="009F4C8C"/>
    <w:rsid w:val="00A2444F"/>
    <w:rsid w:val="00A529F7"/>
    <w:rsid w:val="00A74ABB"/>
    <w:rsid w:val="00A83680"/>
    <w:rsid w:val="00AB18DA"/>
    <w:rsid w:val="00AB54D1"/>
    <w:rsid w:val="00AB5E7E"/>
    <w:rsid w:val="00AD1703"/>
    <w:rsid w:val="00AD6629"/>
    <w:rsid w:val="00AD66D6"/>
    <w:rsid w:val="00AE1FCE"/>
    <w:rsid w:val="00AE2C31"/>
    <w:rsid w:val="00AE3682"/>
    <w:rsid w:val="00B030CD"/>
    <w:rsid w:val="00B23B19"/>
    <w:rsid w:val="00B23C29"/>
    <w:rsid w:val="00B27F66"/>
    <w:rsid w:val="00B33947"/>
    <w:rsid w:val="00B36217"/>
    <w:rsid w:val="00B41672"/>
    <w:rsid w:val="00B4706D"/>
    <w:rsid w:val="00B4707B"/>
    <w:rsid w:val="00B501E5"/>
    <w:rsid w:val="00B52729"/>
    <w:rsid w:val="00B558C1"/>
    <w:rsid w:val="00B655B1"/>
    <w:rsid w:val="00B66492"/>
    <w:rsid w:val="00B74591"/>
    <w:rsid w:val="00B803DC"/>
    <w:rsid w:val="00B816B3"/>
    <w:rsid w:val="00B907A3"/>
    <w:rsid w:val="00B9686E"/>
    <w:rsid w:val="00BB0F95"/>
    <w:rsid w:val="00BB23BC"/>
    <w:rsid w:val="00BC4782"/>
    <w:rsid w:val="00BD1E77"/>
    <w:rsid w:val="00BE7AE0"/>
    <w:rsid w:val="00BF4371"/>
    <w:rsid w:val="00C1598A"/>
    <w:rsid w:val="00C23ED6"/>
    <w:rsid w:val="00C3358F"/>
    <w:rsid w:val="00C44C8B"/>
    <w:rsid w:val="00C45F99"/>
    <w:rsid w:val="00C4618B"/>
    <w:rsid w:val="00C6554D"/>
    <w:rsid w:val="00C65D11"/>
    <w:rsid w:val="00C71092"/>
    <w:rsid w:val="00C76E42"/>
    <w:rsid w:val="00C77A44"/>
    <w:rsid w:val="00CC1EA2"/>
    <w:rsid w:val="00CE79E6"/>
    <w:rsid w:val="00CF3E75"/>
    <w:rsid w:val="00CF62A3"/>
    <w:rsid w:val="00D17CD8"/>
    <w:rsid w:val="00D34087"/>
    <w:rsid w:val="00D3704A"/>
    <w:rsid w:val="00D47EA3"/>
    <w:rsid w:val="00D70CCB"/>
    <w:rsid w:val="00D7335D"/>
    <w:rsid w:val="00D848EC"/>
    <w:rsid w:val="00DA1027"/>
    <w:rsid w:val="00DB124B"/>
    <w:rsid w:val="00DB507D"/>
    <w:rsid w:val="00DD20F1"/>
    <w:rsid w:val="00DD3FA3"/>
    <w:rsid w:val="00DE0E7F"/>
    <w:rsid w:val="00E23E9D"/>
    <w:rsid w:val="00E478F4"/>
    <w:rsid w:val="00E51303"/>
    <w:rsid w:val="00E53AEB"/>
    <w:rsid w:val="00E628BF"/>
    <w:rsid w:val="00E72A43"/>
    <w:rsid w:val="00E80AEE"/>
    <w:rsid w:val="00E9597B"/>
    <w:rsid w:val="00E96008"/>
    <w:rsid w:val="00EA1D27"/>
    <w:rsid w:val="00EA46D3"/>
    <w:rsid w:val="00EC6D52"/>
    <w:rsid w:val="00ED2EEF"/>
    <w:rsid w:val="00EE6187"/>
    <w:rsid w:val="00EF02A5"/>
    <w:rsid w:val="00EF135D"/>
    <w:rsid w:val="00F00BF1"/>
    <w:rsid w:val="00F11E40"/>
    <w:rsid w:val="00F121FF"/>
    <w:rsid w:val="00F3257C"/>
    <w:rsid w:val="00F37840"/>
    <w:rsid w:val="00F4213F"/>
    <w:rsid w:val="00F73CED"/>
    <w:rsid w:val="00F85B01"/>
    <w:rsid w:val="00F919F4"/>
    <w:rsid w:val="00F95626"/>
    <w:rsid w:val="00FA2BA9"/>
    <w:rsid w:val="00FA39D0"/>
    <w:rsid w:val="00FA5D7D"/>
    <w:rsid w:val="00FB0E7F"/>
    <w:rsid w:val="00FE219C"/>
    <w:rsid w:val="00FE51B3"/>
    <w:rsid w:val="03CD858F"/>
    <w:rsid w:val="0A0C66B1"/>
    <w:rsid w:val="122DE70C"/>
    <w:rsid w:val="1EE437EF"/>
    <w:rsid w:val="2361FC30"/>
    <w:rsid w:val="25959C66"/>
    <w:rsid w:val="29C18896"/>
    <w:rsid w:val="2EFC0E39"/>
    <w:rsid w:val="31552613"/>
    <w:rsid w:val="316E4B3C"/>
    <w:rsid w:val="3CD488B1"/>
    <w:rsid w:val="3ED5E6CA"/>
    <w:rsid w:val="4B1EDEB6"/>
    <w:rsid w:val="5B819582"/>
    <w:rsid w:val="5DD53542"/>
    <w:rsid w:val="62B1465F"/>
    <w:rsid w:val="6CADA47C"/>
    <w:rsid w:val="7F85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488B1"/>
  <w15:chartTrackingRefBased/>
  <w15:docId w15:val="{B30F12B3-99E5-496D-A756-063375D2D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Item i,ii,iii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Item i Char,ii Char,iii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E2D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2D4A"/>
  </w:style>
  <w:style w:type="paragraph" w:styleId="Footer">
    <w:name w:val="footer"/>
    <w:basedOn w:val="Normal"/>
    <w:link w:val="FooterChar"/>
    <w:uiPriority w:val="99"/>
    <w:unhideWhenUsed/>
    <w:rsid w:val="009E2D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D4A"/>
  </w:style>
  <w:style w:type="paragraph" w:styleId="ListParagraph">
    <w:name w:val="List Paragraph"/>
    <w:aliases w:val="Numbered List Paragraph,Bullet List"/>
    <w:basedOn w:val="Normal"/>
    <w:link w:val="ListParagraphChar"/>
    <w:uiPriority w:val="34"/>
    <w:qFormat/>
    <w:rsid w:val="009E2D4A"/>
    <w:pPr>
      <w:spacing w:after="80"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customStyle="1" w:styleId="ListParagraphChar">
    <w:name w:val="List Paragraph Char"/>
    <w:aliases w:val="Numbered List Paragraph Char,Bullet List Char"/>
    <w:basedOn w:val="DefaultParagraphFont"/>
    <w:link w:val="ListParagraph"/>
    <w:uiPriority w:val="34"/>
    <w:rsid w:val="009E2D4A"/>
    <w:rPr>
      <w:rFonts w:eastAsiaTheme="minorHAnsi"/>
      <w:sz w:val="22"/>
      <w:szCs w:val="22"/>
      <w:lang w:eastAsia="en-US"/>
    </w:rPr>
  </w:style>
  <w:style w:type="paragraph" w:customStyle="1" w:styleId="Itemabc">
    <w:name w:val="Itemabc"/>
    <w:basedOn w:val="ListParagraph"/>
    <w:next w:val="Normal"/>
    <w:link w:val="ItemabcChar"/>
    <w:qFormat/>
    <w:rsid w:val="00DB124B"/>
    <w:pPr>
      <w:keepNext/>
      <w:tabs>
        <w:tab w:val="left" w:pos="360"/>
      </w:tabs>
      <w:ind w:left="360" w:hanging="360"/>
      <w:contextualSpacing w:val="0"/>
    </w:pPr>
    <w:rPr>
      <w:b/>
      <w:bCs/>
    </w:rPr>
  </w:style>
  <w:style w:type="character" w:customStyle="1" w:styleId="ItemabcChar">
    <w:name w:val="Itemabc Char"/>
    <w:basedOn w:val="ListParagraphChar"/>
    <w:link w:val="Itemabc"/>
    <w:rsid w:val="00DB124B"/>
    <w:rPr>
      <w:rFonts w:eastAsiaTheme="minorHAnsi"/>
      <w:b/>
      <w:bCs/>
      <w:sz w:val="22"/>
      <w:szCs w:val="22"/>
      <w:lang w:eastAsia="en-US"/>
    </w:rPr>
  </w:style>
  <w:style w:type="paragraph" w:customStyle="1" w:styleId="Itemi">
    <w:name w:val="Itemi"/>
    <w:basedOn w:val="Normal"/>
    <w:link w:val="ItemiChar"/>
    <w:qFormat/>
    <w:rsid w:val="00DB124B"/>
    <w:pPr>
      <w:pBdr>
        <w:top w:val="nil"/>
        <w:left w:val="nil"/>
        <w:bottom w:val="nil"/>
        <w:right w:val="nil"/>
        <w:between w:val="nil"/>
      </w:pBdr>
      <w:spacing w:after="20" w:line="259" w:lineRule="auto"/>
      <w:ind w:left="1080" w:hanging="360"/>
    </w:pPr>
    <w:rPr>
      <w:rFonts w:eastAsiaTheme="minorHAnsi"/>
      <w:b/>
      <w:bCs/>
      <w:sz w:val="22"/>
      <w:szCs w:val="22"/>
      <w:lang w:eastAsia="en-US"/>
    </w:rPr>
  </w:style>
  <w:style w:type="character" w:customStyle="1" w:styleId="ItemiChar">
    <w:name w:val="Itemi Char"/>
    <w:basedOn w:val="DefaultParagraphFont"/>
    <w:link w:val="Itemi"/>
    <w:rsid w:val="00DB124B"/>
    <w:rPr>
      <w:rFonts w:eastAsiaTheme="minorHAns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A749918850C428F733EC2743BFC07" ma:contentTypeVersion="13" ma:contentTypeDescription="Create a new document." ma:contentTypeScope="" ma:versionID="ac5bb8c5de1e25b55b7a4afa52f2c760">
  <xsd:schema xmlns:xsd="http://www.w3.org/2001/XMLSchema" xmlns:xs="http://www.w3.org/2001/XMLSchema" xmlns:p="http://schemas.microsoft.com/office/2006/metadata/properties" xmlns:ns2="f4187fe2-4a4e-4850-9101-7525ed0c5a67" xmlns:ns3="280aa3b4-9b0d-49ad-962b-fb0f41bd377d" targetNamespace="http://schemas.microsoft.com/office/2006/metadata/properties" ma:root="true" ma:fieldsID="60298589a9ef4997af1766e5b4c6e362" ns2:_="" ns3:_="">
    <xsd:import namespace="f4187fe2-4a4e-4850-9101-7525ed0c5a67"/>
    <xsd:import namespace="280aa3b4-9b0d-49ad-962b-fb0f41bd37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87fe2-4a4e-4850-9101-7525ed0c5a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0aa3b4-9b0d-49ad-962b-fb0f41bd37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9900e17-757b-4215-8b62-672f5582652b}" ma:internalName="TaxCatchAll" ma:showField="CatchAllData" ma:web="280aa3b4-9b0d-49ad-962b-fb0f41bd37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187fe2-4a4e-4850-9101-7525ed0c5a67">
      <Terms xmlns="http://schemas.microsoft.com/office/infopath/2007/PartnerControls"/>
    </lcf76f155ced4ddcb4097134ff3c332f>
    <TaxCatchAll xmlns="280aa3b4-9b0d-49ad-962b-fb0f41bd377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AB8AF-4E0A-466E-AAD6-C6A9C77749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187fe2-4a4e-4850-9101-7525ed0c5a67"/>
    <ds:schemaRef ds:uri="280aa3b4-9b0d-49ad-962b-fb0f41bd37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481021-76CE-4E4F-AAC8-8ABB761478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C30DFE-87F0-4A85-82E5-20013A64F58F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purl.org/dc/terms/"/>
    <ds:schemaRef ds:uri="f4187fe2-4a4e-4850-9101-7525ed0c5a67"/>
    <ds:schemaRef ds:uri="http://schemas.openxmlformats.org/package/2006/metadata/core-properties"/>
    <ds:schemaRef ds:uri="280aa3b4-9b0d-49ad-962b-fb0f41bd377d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766CD24-274C-416F-88B4-BDEC02F42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709</Words>
  <Characters>4043</Characters>
  <Application>Microsoft Office Word</Application>
  <DocSecurity>0</DocSecurity>
  <Lines>33</Lines>
  <Paragraphs>9</Paragraphs>
  <ScaleCrop>false</ScaleCrop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McCaffrey, Emily (MBY)</dc:creator>
  <cp:keywords/>
  <dc:description/>
  <cp:lastModifiedBy>McCaffrey, Emily (MBY)</cp:lastModifiedBy>
  <cp:revision>3</cp:revision>
  <dcterms:created xsi:type="dcterms:W3CDTF">2026-03-03T15:30:00Z</dcterms:created>
  <dcterms:modified xsi:type="dcterms:W3CDTF">2026-04-02T21:27:00Z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0x010100F63A749918850C428F733EC2743BFC07</vt:lpwstr>
  </property>
  <property fmtid="{D5CDD505-2E9C-101B-9397-08002B2CF9AE}" pid="3" name="MediaServiceImageTags">
    <vt:lpwstr/>
  </property>
</Properties>
</file>