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700C" w14:textId="4A11A856" w:rsidR="00984DC4" w:rsidRDefault="00984DC4" w:rsidP="00984DC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Policy Committee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600 Washington Street, Boston, MA 02111</w:t>
      </w:r>
      <w:r>
        <w:rPr>
          <w:sz w:val="28"/>
          <w:szCs w:val="28"/>
        </w:rPr>
        <w:br/>
      </w:r>
      <w:r w:rsidR="001C262A">
        <w:rPr>
          <w:sz w:val="28"/>
          <w:szCs w:val="28"/>
        </w:rPr>
        <w:t>April</w:t>
      </w:r>
      <w:r>
        <w:rPr>
          <w:sz w:val="28"/>
          <w:szCs w:val="28"/>
        </w:rPr>
        <w:t xml:space="preserve"> </w:t>
      </w:r>
      <w:r w:rsidR="005C4768">
        <w:rPr>
          <w:sz w:val="28"/>
          <w:szCs w:val="28"/>
        </w:rPr>
        <w:t>7</w:t>
      </w:r>
      <w:r>
        <w:rPr>
          <w:sz w:val="28"/>
          <w:szCs w:val="28"/>
        </w:rPr>
        <w:t>, 2022</w:t>
      </w:r>
      <w:r>
        <w:rPr>
          <w:sz w:val="28"/>
          <w:szCs w:val="28"/>
        </w:rPr>
        <w:br/>
        <w:t>11:00 AM -12:30 PM via Zoom</w:t>
      </w:r>
    </w:p>
    <w:p w14:paraId="4242C678" w14:textId="77777777" w:rsidR="00984DC4" w:rsidRDefault="00984DC4" w:rsidP="00984DC4">
      <w:pPr>
        <w:jc w:val="center"/>
        <w:rPr>
          <w:b/>
          <w:bCs/>
          <w:sz w:val="28"/>
          <w:szCs w:val="28"/>
        </w:rPr>
      </w:pPr>
    </w:p>
    <w:p w14:paraId="25A975E5" w14:textId="56B88471" w:rsidR="00984DC4" w:rsidRDefault="00767FBA" w:rsidP="00984D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1CE6107F" w14:textId="17EBE6B8" w:rsidR="00984DC4" w:rsidRDefault="006C5DF2" w:rsidP="006C5DF2">
      <w:pPr>
        <w:rPr>
          <w:sz w:val="28"/>
          <w:szCs w:val="28"/>
        </w:rPr>
      </w:pPr>
      <w:r w:rsidRPr="00B33D7B">
        <w:rPr>
          <w:b/>
          <w:bCs/>
          <w:sz w:val="28"/>
          <w:szCs w:val="28"/>
        </w:rPr>
        <w:t>Attendee</w:t>
      </w:r>
      <w:r>
        <w:rPr>
          <w:sz w:val="28"/>
          <w:szCs w:val="28"/>
        </w:rPr>
        <w:t xml:space="preserve">s: </w:t>
      </w:r>
      <w:r w:rsidR="0087418A">
        <w:rPr>
          <w:sz w:val="28"/>
          <w:szCs w:val="28"/>
        </w:rPr>
        <w:t>Liz Fancher, Sarah Wiles, Rosanna Woodmansee, Bill Noone, Christina Tosti, Kevin Goodwin</w:t>
      </w:r>
    </w:p>
    <w:p w14:paraId="723A3FC6" w14:textId="07D7B0EC" w:rsidR="00B33D7B" w:rsidRPr="00B33D7B" w:rsidRDefault="00B33D7B" w:rsidP="00B33D7B">
      <w:pPr>
        <w:rPr>
          <w:b/>
          <w:bCs/>
          <w:sz w:val="28"/>
          <w:szCs w:val="28"/>
        </w:rPr>
      </w:pPr>
      <w:r w:rsidRPr="00B33D7B">
        <w:rPr>
          <w:b/>
          <w:bCs/>
          <w:sz w:val="28"/>
          <w:szCs w:val="28"/>
        </w:rPr>
        <w:t>Minutes</w:t>
      </w:r>
    </w:p>
    <w:p w14:paraId="2974CE74" w14:textId="1FE6DA89" w:rsidR="00984DC4" w:rsidRPr="00FD3484" w:rsidRDefault="00A15334" w:rsidP="00FD3484">
      <w:pPr>
        <w:rPr>
          <w:color w:val="000000"/>
          <w:sz w:val="28"/>
          <w:szCs w:val="28"/>
        </w:rPr>
      </w:pPr>
      <w:r w:rsidRPr="00FD3484">
        <w:rPr>
          <w:color w:val="000000"/>
          <w:sz w:val="28"/>
          <w:szCs w:val="28"/>
        </w:rPr>
        <w:t xml:space="preserve">February’s minutes were posted and submitted with </w:t>
      </w:r>
      <w:r w:rsidR="00DA609A">
        <w:rPr>
          <w:color w:val="000000"/>
          <w:sz w:val="28"/>
          <w:szCs w:val="28"/>
        </w:rPr>
        <w:t xml:space="preserve">the </w:t>
      </w:r>
      <w:r w:rsidRPr="00FD3484">
        <w:rPr>
          <w:color w:val="000000"/>
          <w:sz w:val="28"/>
          <w:szCs w:val="28"/>
        </w:rPr>
        <w:t>meeting reminder. They were acknowledged with no revisions requested.</w:t>
      </w:r>
    </w:p>
    <w:p w14:paraId="1FFED846" w14:textId="7933258E" w:rsidR="00450652" w:rsidRDefault="00FD3484" w:rsidP="00FD34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recommendation relative to procurement </w:t>
      </w:r>
      <w:r w:rsidR="00DA609A">
        <w:rPr>
          <w:color w:val="000000"/>
          <w:sz w:val="28"/>
          <w:szCs w:val="28"/>
        </w:rPr>
        <w:t>is</w:t>
      </w:r>
      <w:r>
        <w:rPr>
          <w:color w:val="000000"/>
          <w:sz w:val="28"/>
          <w:szCs w:val="28"/>
        </w:rPr>
        <w:t xml:space="preserve"> wrapping up.  The </w:t>
      </w:r>
      <w:r w:rsidR="00705CA1">
        <w:rPr>
          <w:color w:val="000000"/>
          <w:sz w:val="28"/>
          <w:szCs w:val="28"/>
        </w:rPr>
        <w:t>committee acknowledges that this recommendation was made several years ago in response to</w:t>
      </w:r>
      <w:r w:rsidR="001216C0">
        <w:rPr>
          <w:color w:val="000000"/>
          <w:sz w:val="28"/>
          <w:szCs w:val="28"/>
        </w:rPr>
        <w:t xml:space="preserve"> several consumers having difficulty getting tutoring services</w:t>
      </w:r>
      <w:r w:rsidR="0060358E">
        <w:rPr>
          <w:color w:val="000000"/>
          <w:sz w:val="28"/>
          <w:szCs w:val="28"/>
        </w:rPr>
        <w:t xml:space="preserve">.  The recommendation was expanded </w:t>
      </w:r>
      <w:r w:rsidR="00F4337B">
        <w:rPr>
          <w:color w:val="000000"/>
          <w:sz w:val="28"/>
          <w:szCs w:val="28"/>
        </w:rPr>
        <w:t>and revised from there</w:t>
      </w:r>
      <w:r w:rsidR="0060358E">
        <w:rPr>
          <w:color w:val="000000"/>
          <w:sz w:val="28"/>
          <w:szCs w:val="28"/>
        </w:rPr>
        <w:t xml:space="preserve"> and </w:t>
      </w:r>
      <w:r w:rsidR="0023593E">
        <w:rPr>
          <w:color w:val="000000"/>
          <w:sz w:val="28"/>
          <w:szCs w:val="28"/>
        </w:rPr>
        <w:t xml:space="preserve">carried over for several years. </w:t>
      </w:r>
    </w:p>
    <w:p w14:paraId="4B839D0C" w14:textId="6E1047BB" w:rsidR="00EF39C8" w:rsidRDefault="0023593E" w:rsidP="00FD34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committee has spent </w:t>
      </w:r>
      <w:r w:rsidR="00343FE0">
        <w:rPr>
          <w:color w:val="000000"/>
          <w:sz w:val="28"/>
          <w:szCs w:val="28"/>
        </w:rPr>
        <w:t>extensive time learning about procurement, the existing barriers, and how those barriers</w:t>
      </w:r>
      <w:r w:rsidR="00BA22B5">
        <w:rPr>
          <w:color w:val="000000"/>
          <w:sz w:val="28"/>
          <w:szCs w:val="28"/>
        </w:rPr>
        <w:t xml:space="preserve"> may impact consumer</w:t>
      </w:r>
      <w:r w:rsidR="00D1316F">
        <w:rPr>
          <w:color w:val="000000"/>
          <w:sz w:val="28"/>
          <w:szCs w:val="28"/>
        </w:rPr>
        <w:t xml:space="preserve">s seeking goods and services </w:t>
      </w:r>
      <w:r w:rsidR="00F17DE1">
        <w:rPr>
          <w:color w:val="000000"/>
          <w:sz w:val="28"/>
          <w:szCs w:val="28"/>
        </w:rPr>
        <w:t xml:space="preserve">as part of moving forward with their individualized plans for employment (IPE).  </w:t>
      </w:r>
      <w:r w:rsidR="004E23A7">
        <w:rPr>
          <w:color w:val="000000"/>
          <w:sz w:val="28"/>
          <w:szCs w:val="28"/>
        </w:rPr>
        <w:t>From there, the group</w:t>
      </w:r>
      <w:r w:rsidR="00F411FD">
        <w:rPr>
          <w:color w:val="000000"/>
          <w:sz w:val="28"/>
          <w:szCs w:val="28"/>
        </w:rPr>
        <w:t xml:space="preserve"> chose a few areas of </w:t>
      </w:r>
      <w:r w:rsidR="00941D16">
        <w:rPr>
          <w:color w:val="000000"/>
          <w:sz w:val="28"/>
          <w:szCs w:val="28"/>
        </w:rPr>
        <w:t>focus</w:t>
      </w:r>
      <w:r w:rsidR="00E33BF7">
        <w:rPr>
          <w:color w:val="000000"/>
          <w:sz w:val="28"/>
          <w:szCs w:val="28"/>
        </w:rPr>
        <w:t xml:space="preserve"> and continued to research these area</w:t>
      </w:r>
      <w:r w:rsidR="00833BB5">
        <w:rPr>
          <w:color w:val="000000"/>
          <w:sz w:val="28"/>
          <w:szCs w:val="28"/>
        </w:rPr>
        <w:t>s</w:t>
      </w:r>
      <w:r w:rsidR="00941D16">
        <w:rPr>
          <w:color w:val="000000"/>
          <w:sz w:val="28"/>
          <w:szCs w:val="28"/>
        </w:rPr>
        <w:t xml:space="preserve"> </w:t>
      </w:r>
      <w:r w:rsidR="002901BB">
        <w:rPr>
          <w:color w:val="000000"/>
          <w:sz w:val="28"/>
          <w:szCs w:val="28"/>
        </w:rPr>
        <w:t xml:space="preserve">in hopes of </w:t>
      </w:r>
      <w:r w:rsidR="00406430">
        <w:rPr>
          <w:color w:val="000000"/>
          <w:sz w:val="28"/>
          <w:szCs w:val="28"/>
        </w:rPr>
        <w:t xml:space="preserve">being able to </w:t>
      </w:r>
      <w:r w:rsidR="002901BB">
        <w:rPr>
          <w:color w:val="000000"/>
          <w:sz w:val="28"/>
          <w:szCs w:val="28"/>
        </w:rPr>
        <w:t xml:space="preserve">offer feedback </w:t>
      </w:r>
      <w:r w:rsidR="00833BB5">
        <w:rPr>
          <w:color w:val="000000"/>
          <w:sz w:val="28"/>
          <w:szCs w:val="28"/>
        </w:rPr>
        <w:t xml:space="preserve">to MRC </w:t>
      </w:r>
      <w:r w:rsidR="002901BB">
        <w:rPr>
          <w:color w:val="000000"/>
          <w:sz w:val="28"/>
          <w:szCs w:val="28"/>
        </w:rPr>
        <w:t>about potential solutions</w:t>
      </w:r>
      <w:r w:rsidR="00406430">
        <w:rPr>
          <w:color w:val="000000"/>
          <w:sz w:val="28"/>
          <w:szCs w:val="28"/>
        </w:rPr>
        <w:t>.  During this research</w:t>
      </w:r>
      <w:r w:rsidR="00833BB5">
        <w:rPr>
          <w:color w:val="000000"/>
          <w:sz w:val="28"/>
          <w:szCs w:val="28"/>
        </w:rPr>
        <w:t>,</w:t>
      </w:r>
      <w:r w:rsidR="00406430">
        <w:rPr>
          <w:color w:val="000000"/>
          <w:sz w:val="28"/>
          <w:szCs w:val="28"/>
        </w:rPr>
        <w:t xml:space="preserve"> the group </w:t>
      </w:r>
      <w:r w:rsidR="00EE35E2">
        <w:rPr>
          <w:color w:val="000000"/>
          <w:sz w:val="28"/>
          <w:szCs w:val="28"/>
        </w:rPr>
        <w:t>found that</w:t>
      </w:r>
      <w:r w:rsidR="001C01FE">
        <w:rPr>
          <w:color w:val="000000"/>
          <w:sz w:val="28"/>
          <w:szCs w:val="28"/>
        </w:rPr>
        <w:t xml:space="preserve"> since the time the original recommendation was made,</w:t>
      </w:r>
      <w:r w:rsidR="00EE35E2">
        <w:rPr>
          <w:color w:val="000000"/>
          <w:sz w:val="28"/>
          <w:szCs w:val="28"/>
        </w:rPr>
        <w:t xml:space="preserve"> MRC has taken additional steps to address procurement</w:t>
      </w:r>
      <w:r w:rsidR="001C01FE">
        <w:rPr>
          <w:color w:val="000000"/>
          <w:sz w:val="28"/>
          <w:szCs w:val="28"/>
        </w:rPr>
        <w:t xml:space="preserve"> related barriers</w:t>
      </w:r>
      <w:r w:rsidR="00720B4B">
        <w:rPr>
          <w:color w:val="000000"/>
          <w:sz w:val="28"/>
          <w:szCs w:val="28"/>
        </w:rPr>
        <w:t xml:space="preserve"> </w:t>
      </w:r>
      <w:r w:rsidR="005821E0">
        <w:rPr>
          <w:color w:val="000000"/>
          <w:sz w:val="28"/>
          <w:szCs w:val="28"/>
        </w:rPr>
        <w:t>with Business Improvement Partners</w:t>
      </w:r>
      <w:r w:rsidR="00BD6131">
        <w:rPr>
          <w:color w:val="000000"/>
          <w:sz w:val="28"/>
          <w:szCs w:val="28"/>
        </w:rPr>
        <w:t xml:space="preserve"> and determined that w</w:t>
      </w:r>
      <w:r w:rsidR="0081337D">
        <w:rPr>
          <w:color w:val="000000"/>
          <w:sz w:val="28"/>
          <w:szCs w:val="28"/>
        </w:rPr>
        <w:t xml:space="preserve">e are not equipped to devise solutions to complicated procurement </w:t>
      </w:r>
      <w:r w:rsidR="00BF44A6">
        <w:rPr>
          <w:color w:val="000000"/>
          <w:sz w:val="28"/>
          <w:szCs w:val="28"/>
        </w:rPr>
        <w:t>issues</w:t>
      </w:r>
      <w:r w:rsidR="005821E0">
        <w:rPr>
          <w:color w:val="000000"/>
          <w:sz w:val="28"/>
          <w:szCs w:val="28"/>
        </w:rPr>
        <w:t>.  Additionally</w:t>
      </w:r>
      <w:r w:rsidR="00BF44A6">
        <w:rPr>
          <w:color w:val="000000"/>
          <w:sz w:val="28"/>
          <w:szCs w:val="28"/>
        </w:rPr>
        <w:t xml:space="preserve">, we are pleased to learn that </w:t>
      </w:r>
      <w:r w:rsidR="008C3884">
        <w:rPr>
          <w:color w:val="000000"/>
          <w:sz w:val="28"/>
          <w:szCs w:val="28"/>
        </w:rPr>
        <w:t>there currently isn’t a shortage of tutors</w:t>
      </w:r>
      <w:r w:rsidR="00AD6755">
        <w:rPr>
          <w:color w:val="000000"/>
          <w:sz w:val="28"/>
          <w:szCs w:val="28"/>
        </w:rPr>
        <w:t xml:space="preserve">, particularly with the </w:t>
      </w:r>
      <w:r w:rsidR="007765B4">
        <w:rPr>
          <w:color w:val="000000"/>
          <w:sz w:val="28"/>
          <w:szCs w:val="28"/>
        </w:rPr>
        <w:t xml:space="preserve">potential to access tutors virtually. </w:t>
      </w:r>
    </w:p>
    <w:p w14:paraId="6092E44C" w14:textId="77777777" w:rsidR="00641522" w:rsidRDefault="00641522" w:rsidP="00FD3484">
      <w:pPr>
        <w:rPr>
          <w:color w:val="000000"/>
          <w:sz w:val="28"/>
          <w:szCs w:val="28"/>
        </w:rPr>
      </w:pPr>
    </w:p>
    <w:p w14:paraId="3721487B" w14:textId="33D2CCC8" w:rsidR="00EF39C8" w:rsidRDefault="00641522" w:rsidP="00FD34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more recent focus of the committee relative to procurement was around increasing the capacity of CIES vendors to </w:t>
      </w:r>
      <w:r w:rsidR="0022271B">
        <w:rPr>
          <w:color w:val="000000"/>
          <w:sz w:val="28"/>
          <w:szCs w:val="28"/>
        </w:rPr>
        <w:t xml:space="preserve">communicate with consumers </w:t>
      </w:r>
      <w:r w:rsidR="00A87D65">
        <w:rPr>
          <w:color w:val="000000"/>
          <w:sz w:val="28"/>
          <w:szCs w:val="28"/>
        </w:rPr>
        <w:t xml:space="preserve">in their native languages.  </w:t>
      </w:r>
      <w:r w:rsidR="00BF051F">
        <w:rPr>
          <w:color w:val="000000"/>
          <w:sz w:val="28"/>
          <w:szCs w:val="28"/>
        </w:rPr>
        <w:t>As the group re</w:t>
      </w:r>
      <w:r w:rsidR="00A87D65">
        <w:rPr>
          <w:color w:val="000000"/>
          <w:sz w:val="28"/>
          <w:szCs w:val="28"/>
        </w:rPr>
        <w:t>search</w:t>
      </w:r>
      <w:r w:rsidR="00BF051F">
        <w:rPr>
          <w:color w:val="000000"/>
          <w:sz w:val="28"/>
          <w:szCs w:val="28"/>
        </w:rPr>
        <w:t>ed the matter</w:t>
      </w:r>
      <w:r w:rsidR="004F36D4">
        <w:rPr>
          <w:color w:val="000000"/>
          <w:sz w:val="28"/>
          <w:szCs w:val="28"/>
        </w:rPr>
        <w:t>,</w:t>
      </w:r>
      <w:r w:rsidR="00BF051F">
        <w:rPr>
          <w:color w:val="000000"/>
          <w:sz w:val="28"/>
          <w:szCs w:val="28"/>
        </w:rPr>
        <w:t xml:space="preserve"> we </w:t>
      </w:r>
      <w:r w:rsidR="00A87D65">
        <w:rPr>
          <w:color w:val="000000"/>
          <w:sz w:val="28"/>
          <w:szCs w:val="28"/>
        </w:rPr>
        <w:t xml:space="preserve">learned </w:t>
      </w:r>
      <w:r w:rsidR="00CA21B9">
        <w:rPr>
          <w:color w:val="000000"/>
          <w:sz w:val="28"/>
          <w:szCs w:val="28"/>
        </w:rPr>
        <w:t xml:space="preserve">what barriers </w:t>
      </w:r>
      <w:r w:rsidR="00CA21B9">
        <w:rPr>
          <w:color w:val="000000"/>
          <w:sz w:val="28"/>
          <w:szCs w:val="28"/>
        </w:rPr>
        <w:lastRenderedPageBreak/>
        <w:t xml:space="preserve">exist to ensuring </w:t>
      </w:r>
      <w:r w:rsidR="00733188">
        <w:rPr>
          <w:color w:val="000000"/>
          <w:sz w:val="28"/>
          <w:szCs w:val="28"/>
        </w:rPr>
        <w:t xml:space="preserve">that </w:t>
      </w:r>
      <w:r w:rsidR="00603E76">
        <w:rPr>
          <w:color w:val="000000"/>
          <w:sz w:val="28"/>
          <w:szCs w:val="28"/>
        </w:rPr>
        <w:t xml:space="preserve">vendors can </w:t>
      </w:r>
      <w:r w:rsidR="00290EB3">
        <w:rPr>
          <w:color w:val="000000"/>
          <w:sz w:val="28"/>
          <w:szCs w:val="28"/>
        </w:rPr>
        <w:t>maintain bilingual staff and/or access translator services</w:t>
      </w:r>
      <w:r w:rsidR="00BF051F">
        <w:rPr>
          <w:color w:val="000000"/>
          <w:sz w:val="28"/>
          <w:szCs w:val="28"/>
        </w:rPr>
        <w:t xml:space="preserve">.  </w:t>
      </w:r>
      <w:r w:rsidR="00E1259C">
        <w:rPr>
          <w:color w:val="000000"/>
          <w:sz w:val="28"/>
          <w:szCs w:val="28"/>
        </w:rPr>
        <w:t>In the February meeting</w:t>
      </w:r>
      <w:r w:rsidR="00093B90">
        <w:rPr>
          <w:color w:val="000000"/>
          <w:sz w:val="28"/>
          <w:szCs w:val="28"/>
        </w:rPr>
        <w:t>,</w:t>
      </w:r>
      <w:r w:rsidR="00E1259C">
        <w:rPr>
          <w:color w:val="000000"/>
          <w:sz w:val="28"/>
          <w:szCs w:val="28"/>
        </w:rPr>
        <w:t xml:space="preserve"> Jessica Cimini  relayed that MRC is exploring different mechanisms for increasing language capacity with vendors and </w:t>
      </w:r>
      <w:r w:rsidR="00620861">
        <w:rPr>
          <w:color w:val="000000"/>
          <w:sz w:val="28"/>
          <w:szCs w:val="28"/>
        </w:rPr>
        <w:t xml:space="preserve">in the coming months </w:t>
      </w:r>
      <w:r w:rsidR="00E1259C">
        <w:rPr>
          <w:color w:val="000000"/>
          <w:sz w:val="28"/>
          <w:szCs w:val="28"/>
        </w:rPr>
        <w:t>would</w:t>
      </w:r>
      <w:r w:rsidR="00620861">
        <w:rPr>
          <w:color w:val="000000"/>
          <w:sz w:val="28"/>
          <w:szCs w:val="28"/>
        </w:rPr>
        <w:t xml:space="preserve"> be determining what would work best</w:t>
      </w:r>
      <w:r w:rsidR="00B64396">
        <w:rPr>
          <w:color w:val="000000"/>
          <w:sz w:val="28"/>
          <w:szCs w:val="28"/>
        </w:rPr>
        <w:t>.</w:t>
      </w:r>
      <w:r w:rsidR="00620861">
        <w:rPr>
          <w:color w:val="000000"/>
          <w:sz w:val="28"/>
          <w:szCs w:val="28"/>
        </w:rPr>
        <w:t xml:space="preserve"> </w:t>
      </w:r>
    </w:p>
    <w:p w14:paraId="760322AD" w14:textId="5D13D14A" w:rsidR="00B64396" w:rsidRDefault="00C373FD" w:rsidP="00FD34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Under the circumstances, the </w:t>
      </w:r>
      <w:r w:rsidR="00B64396">
        <w:rPr>
          <w:color w:val="000000"/>
          <w:sz w:val="28"/>
          <w:szCs w:val="28"/>
        </w:rPr>
        <w:t xml:space="preserve">Policy Committee </w:t>
      </w:r>
      <w:r>
        <w:rPr>
          <w:color w:val="000000"/>
          <w:sz w:val="28"/>
          <w:szCs w:val="28"/>
        </w:rPr>
        <w:t>has determined that i</w:t>
      </w:r>
      <w:r w:rsidR="00B33D7B">
        <w:rPr>
          <w:color w:val="000000"/>
          <w:sz w:val="28"/>
          <w:szCs w:val="28"/>
        </w:rPr>
        <w:t xml:space="preserve">t has completed its active work on this recommendation.  The group </w:t>
      </w:r>
      <w:r w:rsidR="00B64396">
        <w:rPr>
          <w:color w:val="000000"/>
          <w:sz w:val="28"/>
          <w:szCs w:val="28"/>
        </w:rPr>
        <w:t xml:space="preserve">remains very interested in the </w:t>
      </w:r>
      <w:r w:rsidR="00A760BA">
        <w:rPr>
          <w:color w:val="000000"/>
          <w:sz w:val="28"/>
          <w:szCs w:val="28"/>
        </w:rPr>
        <w:t>language capacity issue</w:t>
      </w:r>
      <w:r w:rsidR="00B33D7B">
        <w:rPr>
          <w:color w:val="000000"/>
          <w:sz w:val="28"/>
          <w:szCs w:val="28"/>
        </w:rPr>
        <w:t>, however,</w:t>
      </w:r>
      <w:r w:rsidR="00A760BA">
        <w:rPr>
          <w:color w:val="000000"/>
          <w:sz w:val="28"/>
          <w:szCs w:val="28"/>
        </w:rPr>
        <w:t xml:space="preserve"> and  will continue to monitor its progress.  Jessica Cimini </w:t>
      </w:r>
      <w:r w:rsidR="009B5354">
        <w:rPr>
          <w:color w:val="000000"/>
          <w:sz w:val="28"/>
          <w:szCs w:val="28"/>
        </w:rPr>
        <w:t>agreed to update the committee on this issue at a future meeting.</w:t>
      </w:r>
      <w:r>
        <w:rPr>
          <w:color w:val="000000"/>
          <w:sz w:val="28"/>
          <w:szCs w:val="28"/>
        </w:rPr>
        <w:t xml:space="preserve">  </w:t>
      </w:r>
    </w:p>
    <w:p w14:paraId="0364D415" w14:textId="7BD1147C" w:rsidR="00C373FD" w:rsidRPr="00025C01" w:rsidRDefault="00025C01" w:rsidP="00FD3484">
      <w:pPr>
        <w:rPr>
          <w:b/>
          <w:bCs/>
          <w:color w:val="000000"/>
          <w:sz w:val="28"/>
          <w:szCs w:val="28"/>
        </w:rPr>
      </w:pPr>
      <w:r w:rsidRPr="00025C01">
        <w:rPr>
          <w:b/>
          <w:bCs/>
          <w:color w:val="000000"/>
          <w:sz w:val="28"/>
          <w:szCs w:val="28"/>
        </w:rPr>
        <w:t>Next areas of focus</w:t>
      </w:r>
    </w:p>
    <w:p w14:paraId="1F0BC0D3" w14:textId="0DEE3338" w:rsidR="00025C01" w:rsidRDefault="00F917E3" w:rsidP="00FD34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the coming weeks</w:t>
      </w:r>
      <w:r w:rsidR="00717B2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the </w:t>
      </w:r>
      <w:r w:rsidR="00717B28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tate </w:t>
      </w:r>
      <w:r w:rsidR="00717B28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lan </w:t>
      </w:r>
      <w:r w:rsidR="00717B28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ommittee will be </w:t>
      </w:r>
      <w:r w:rsidR="004E3C47">
        <w:rPr>
          <w:color w:val="000000"/>
          <w:sz w:val="28"/>
          <w:szCs w:val="28"/>
        </w:rPr>
        <w:t>seeking input for new recommendations</w:t>
      </w:r>
      <w:r w:rsidR="005F11CD">
        <w:rPr>
          <w:color w:val="000000"/>
          <w:sz w:val="28"/>
          <w:szCs w:val="28"/>
        </w:rPr>
        <w:t xml:space="preserve">.  </w:t>
      </w:r>
      <w:r w:rsidR="00AF2C4C">
        <w:rPr>
          <w:color w:val="000000"/>
          <w:sz w:val="28"/>
          <w:szCs w:val="28"/>
        </w:rPr>
        <w:t xml:space="preserve">Since the committee is sunsetting the procurement recommendation it will need a new area of focus. </w:t>
      </w:r>
      <w:r w:rsidR="00AD37DF">
        <w:rPr>
          <w:color w:val="000000"/>
          <w:sz w:val="28"/>
          <w:szCs w:val="28"/>
        </w:rPr>
        <w:t>It is possible that members of the public or other SRC members will submit recommendations that are appropriate for th</w:t>
      </w:r>
      <w:r w:rsidR="00A90165">
        <w:rPr>
          <w:color w:val="000000"/>
          <w:sz w:val="28"/>
          <w:szCs w:val="28"/>
        </w:rPr>
        <w:t>is</w:t>
      </w:r>
      <w:r w:rsidR="00AD37DF">
        <w:rPr>
          <w:color w:val="000000"/>
          <w:sz w:val="28"/>
          <w:szCs w:val="28"/>
        </w:rPr>
        <w:t xml:space="preserve"> committee.  </w:t>
      </w:r>
      <w:r w:rsidR="00A90165">
        <w:rPr>
          <w:color w:val="000000"/>
          <w:sz w:val="28"/>
          <w:szCs w:val="28"/>
        </w:rPr>
        <w:t xml:space="preserve">That information will be available by the next meeting.  </w:t>
      </w:r>
      <w:r w:rsidR="00AF2C4C">
        <w:rPr>
          <w:color w:val="000000"/>
          <w:sz w:val="28"/>
          <w:szCs w:val="28"/>
        </w:rPr>
        <w:t>The following are potential</w:t>
      </w:r>
      <w:r w:rsidR="004B5E36">
        <w:rPr>
          <w:color w:val="000000"/>
          <w:sz w:val="28"/>
          <w:szCs w:val="28"/>
        </w:rPr>
        <w:t xml:space="preserve"> ideas</w:t>
      </w:r>
      <w:r w:rsidR="009E766D">
        <w:rPr>
          <w:color w:val="000000"/>
          <w:sz w:val="28"/>
          <w:szCs w:val="28"/>
        </w:rPr>
        <w:t xml:space="preserve"> that come from this committee. </w:t>
      </w:r>
      <w:r w:rsidR="002D2A6D">
        <w:rPr>
          <w:color w:val="000000"/>
          <w:sz w:val="28"/>
          <w:szCs w:val="28"/>
        </w:rPr>
        <w:t xml:space="preserve"> </w:t>
      </w:r>
    </w:p>
    <w:p w14:paraId="77323908" w14:textId="2969C848" w:rsidR="004B5E36" w:rsidRPr="00B129DE" w:rsidRDefault="004B5E36" w:rsidP="004B5E36">
      <w:pPr>
        <w:rPr>
          <w:b/>
          <w:bCs/>
          <w:color w:val="000000"/>
          <w:sz w:val="28"/>
          <w:szCs w:val="28"/>
        </w:rPr>
      </w:pPr>
      <w:r w:rsidRPr="00B129DE">
        <w:rPr>
          <w:b/>
          <w:bCs/>
          <w:color w:val="000000"/>
          <w:sz w:val="28"/>
          <w:szCs w:val="28"/>
        </w:rPr>
        <w:t>Appeal Decisions and Hearing Officers</w:t>
      </w:r>
    </w:p>
    <w:p w14:paraId="0EC9CB2E" w14:textId="49A2FA50" w:rsidR="00D62BF1" w:rsidRDefault="000D4D4A" w:rsidP="00FD34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Federal regulations require </w:t>
      </w:r>
      <w:r w:rsidR="004564D1">
        <w:rPr>
          <w:color w:val="000000"/>
          <w:sz w:val="28"/>
          <w:szCs w:val="28"/>
        </w:rPr>
        <w:t xml:space="preserve">both </w:t>
      </w:r>
      <w:r>
        <w:rPr>
          <w:color w:val="000000"/>
          <w:sz w:val="28"/>
          <w:szCs w:val="28"/>
        </w:rPr>
        <w:t xml:space="preserve">that MRC provide </w:t>
      </w:r>
      <w:r w:rsidR="005F4C02">
        <w:rPr>
          <w:color w:val="000000"/>
          <w:sz w:val="28"/>
          <w:szCs w:val="28"/>
        </w:rPr>
        <w:t>information to the SRC about f</w:t>
      </w:r>
      <w:r w:rsidR="00546B06">
        <w:rPr>
          <w:color w:val="000000"/>
          <w:sz w:val="28"/>
          <w:szCs w:val="28"/>
        </w:rPr>
        <w:t>air hearing decisions</w:t>
      </w:r>
      <w:r w:rsidR="005F4C02">
        <w:rPr>
          <w:color w:val="000000"/>
          <w:sz w:val="28"/>
          <w:szCs w:val="28"/>
        </w:rPr>
        <w:t xml:space="preserve"> and that the SRC assist MRC in obtaining qualified fair hearing officers to preside over fair hearings</w:t>
      </w:r>
      <w:r w:rsidR="00546B06">
        <w:rPr>
          <w:color w:val="000000"/>
          <w:sz w:val="28"/>
          <w:szCs w:val="28"/>
        </w:rPr>
        <w:t xml:space="preserve">. </w:t>
      </w:r>
    </w:p>
    <w:p w14:paraId="4C565987" w14:textId="77777777" w:rsidR="004564D1" w:rsidRDefault="00546B06" w:rsidP="00FD34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fair hearing is a formal appeal process that consumer</w:t>
      </w:r>
      <w:r w:rsidR="00F71A5C">
        <w:rPr>
          <w:color w:val="000000"/>
          <w:sz w:val="28"/>
          <w:szCs w:val="28"/>
        </w:rPr>
        <w:t xml:space="preserve">s can use to dispute a decision that MRC makes about their vocational rehabilitation case. </w:t>
      </w:r>
    </w:p>
    <w:p w14:paraId="5EAEA702" w14:textId="0FE6B39C" w:rsidR="00BF1D71" w:rsidRDefault="003F3CEC" w:rsidP="00FD34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committee </w:t>
      </w:r>
      <w:r w:rsidR="00F318E8">
        <w:rPr>
          <w:color w:val="000000"/>
          <w:sz w:val="28"/>
          <w:szCs w:val="28"/>
        </w:rPr>
        <w:t xml:space="preserve">is aware that </w:t>
      </w:r>
      <w:r w:rsidR="00D62BF1">
        <w:rPr>
          <w:color w:val="000000"/>
          <w:sz w:val="28"/>
          <w:szCs w:val="28"/>
        </w:rPr>
        <w:t>M</w:t>
      </w:r>
      <w:r w:rsidR="001012F9">
        <w:rPr>
          <w:color w:val="000000"/>
          <w:sz w:val="28"/>
          <w:szCs w:val="28"/>
        </w:rPr>
        <w:t xml:space="preserve">RC </w:t>
      </w:r>
      <w:r w:rsidR="00F318E8">
        <w:rPr>
          <w:color w:val="000000"/>
          <w:sz w:val="28"/>
          <w:szCs w:val="28"/>
        </w:rPr>
        <w:t>is open to providing information</w:t>
      </w:r>
      <w:r w:rsidR="0090110F">
        <w:rPr>
          <w:color w:val="000000"/>
          <w:sz w:val="28"/>
          <w:szCs w:val="28"/>
        </w:rPr>
        <w:t xml:space="preserve"> on fair hearing decisions</w:t>
      </w:r>
      <w:r w:rsidR="00F318E8">
        <w:rPr>
          <w:color w:val="000000"/>
          <w:sz w:val="28"/>
          <w:szCs w:val="28"/>
        </w:rPr>
        <w:t xml:space="preserve"> </w:t>
      </w:r>
      <w:r w:rsidR="00F572C0">
        <w:rPr>
          <w:color w:val="000000"/>
          <w:sz w:val="28"/>
          <w:szCs w:val="28"/>
        </w:rPr>
        <w:t xml:space="preserve">to the SRC </w:t>
      </w:r>
      <w:r w:rsidR="00F318E8">
        <w:rPr>
          <w:color w:val="000000"/>
          <w:sz w:val="28"/>
          <w:szCs w:val="28"/>
        </w:rPr>
        <w:t xml:space="preserve">but needs to follow up </w:t>
      </w:r>
      <w:r w:rsidR="00F572C0">
        <w:rPr>
          <w:color w:val="000000"/>
          <w:sz w:val="28"/>
          <w:szCs w:val="28"/>
        </w:rPr>
        <w:t>to discuss the particulars</w:t>
      </w:r>
      <w:r w:rsidR="003D55B2">
        <w:rPr>
          <w:color w:val="000000"/>
          <w:sz w:val="28"/>
          <w:szCs w:val="28"/>
        </w:rPr>
        <w:t xml:space="preserve"> of how this information will be shared</w:t>
      </w:r>
      <w:r w:rsidR="00F572C0">
        <w:rPr>
          <w:color w:val="000000"/>
          <w:sz w:val="28"/>
          <w:szCs w:val="28"/>
        </w:rPr>
        <w:t xml:space="preserve">.  Additionally, the committee needs to ask whether </w:t>
      </w:r>
      <w:r w:rsidR="003D768D">
        <w:rPr>
          <w:color w:val="000000"/>
          <w:sz w:val="28"/>
          <w:szCs w:val="28"/>
        </w:rPr>
        <w:t xml:space="preserve">MRC would like the SRC to provide assistance in obtaining hearing officers.  </w:t>
      </w:r>
    </w:p>
    <w:p w14:paraId="327FB80A" w14:textId="3AB22578" w:rsidR="00D3152E" w:rsidRDefault="003D768D" w:rsidP="00FD34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This is potentially an issue on which</w:t>
      </w:r>
      <w:r w:rsidR="00BF1D71">
        <w:rPr>
          <w:color w:val="000000"/>
          <w:sz w:val="28"/>
          <w:szCs w:val="28"/>
        </w:rPr>
        <w:t xml:space="preserve"> the committee can focus in the coming year. The group agrees that this is an important issue</w:t>
      </w:r>
      <w:r w:rsidR="00755FCA">
        <w:rPr>
          <w:color w:val="000000"/>
          <w:sz w:val="28"/>
          <w:szCs w:val="28"/>
        </w:rPr>
        <w:t>.</w:t>
      </w:r>
    </w:p>
    <w:p w14:paraId="1F2E50EF" w14:textId="77777777" w:rsidR="00A62262" w:rsidRDefault="00A62262" w:rsidP="00FD3484">
      <w:pPr>
        <w:rPr>
          <w:b/>
          <w:bCs/>
          <w:color w:val="000000"/>
          <w:sz w:val="28"/>
          <w:szCs w:val="28"/>
        </w:rPr>
      </w:pPr>
    </w:p>
    <w:p w14:paraId="0D976A4F" w14:textId="77777777" w:rsidR="00A62262" w:rsidRDefault="00A62262" w:rsidP="00FD3484">
      <w:pPr>
        <w:rPr>
          <w:b/>
          <w:bCs/>
          <w:color w:val="000000"/>
          <w:sz w:val="28"/>
          <w:szCs w:val="28"/>
        </w:rPr>
      </w:pPr>
    </w:p>
    <w:p w14:paraId="5F5439D8" w14:textId="4EE3A0AA" w:rsidR="00755FCA" w:rsidRDefault="00A62262" w:rsidP="00FD3484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D</w:t>
      </w:r>
      <w:r w:rsidR="00B129DE" w:rsidRPr="00BC6383">
        <w:rPr>
          <w:b/>
          <w:bCs/>
          <w:color w:val="000000"/>
          <w:sz w:val="28"/>
          <w:szCs w:val="28"/>
        </w:rPr>
        <w:t>eveloping guidance for c</w:t>
      </w:r>
      <w:r w:rsidR="00755FCA" w:rsidRPr="00BC6383">
        <w:rPr>
          <w:b/>
          <w:bCs/>
          <w:color w:val="000000"/>
          <w:sz w:val="28"/>
          <w:szCs w:val="28"/>
        </w:rPr>
        <w:t>onsumer</w:t>
      </w:r>
      <w:r w:rsidR="00B129DE" w:rsidRPr="00BC6383">
        <w:rPr>
          <w:b/>
          <w:bCs/>
          <w:color w:val="000000"/>
          <w:sz w:val="28"/>
          <w:szCs w:val="28"/>
        </w:rPr>
        <w:t>s</w:t>
      </w:r>
    </w:p>
    <w:p w14:paraId="66F5AB9D" w14:textId="226924C2" w:rsidR="00BC6383" w:rsidRDefault="00BC6383" w:rsidP="00FD3484">
      <w:pPr>
        <w:rPr>
          <w:color w:val="000000"/>
          <w:sz w:val="28"/>
          <w:szCs w:val="28"/>
        </w:rPr>
      </w:pPr>
      <w:r w:rsidRPr="00BC6383">
        <w:rPr>
          <w:color w:val="000000"/>
          <w:sz w:val="28"/>
          <w:szCs w:val="28"/>
        </w:rPr>
        <w:t>There</w:t>
      </w:r>
      <w:r>
        <w:rPr>
          <w:color w:val="000000"/>
          <w:sz w:val="28"/>
          <w:szCs w:val="28"/>
        </w:rPr>
        <w:t xml:space="preserve"> was discussion about </w:t>
      </w:r>
      <w:r w:rsidR="006A3E24">
        <w:rPr>
          <w:color w:val="000000"/>
          <w:sz w:val="28"/>
          <w:szCs w:val="28"/>
        </w:rPr>
        <w:t>recommending that MRC provide easy to understand material/guidance</w:t>
      </w:r>
      <w:r w:rsidR="00425FF8">
        <w:rPr>
          <w:color w:val="000000"/>
          <w:sz w:val="28"/>
          <w:szCs w:val="28"/>
        </w:rPr>
        <w:t xml:space="preserve"> for consumers</w:t>
      </w:r>
      <w:r w:rsidR="006A3E24">
        <w:rPr>
          <w:color w:val="000000"/>
          <w:sz w:val="28"/>
          <w:szCs w:val="28"/>
        </w:rPr>
        <w:t xml:space="preserve"> that explains vocational rehabilitation and the process in basic terms</w:t>
      </w:r>
      <w:r w:rsidR="00425FF8">
        <w:rPr>
          <w:color w:val="000000"/>
          <w:sz w:val="28"/>
          <w:szCs w:val="28"/>
        </w:rPr>
        <w:t xml:space="preserve">.  It was noted that many consumers are confused about how </w:t>
      </w:r>
      <w:r w:rsidR="003968C6">
        <w:rPr>
          <w:color w:val="000000"/>
          <w:sz w:val="28"/>
          <w:szCs w:val="28"/>
        </w:rPr>
        <w:t>the service works and having informational materials available helps to manage expectations.</w:t>
      </w:r>
    </w:p>
    <w:p w14:paraId="42B7582E" w14:textId="213E89F8" w:rsidR="00E94438" w:rsidRPr="00A62262" w:rsidRDefault="00E94438" w:rsidP="00FD3484">
      <w:pPr>
        <w:rPr>
          <w:b/>
          <w:bCs/>
          <w:color w:val="000000"/>
          <w:sz w:val="28"/>
          <w:szCs w:val="28"/>
        </w:rPr>
      </w:pPr>
      <w:r w:rsidRPr="00A62262">
        <w:rPr>
          <w:b/>
          <w:bCs/>
          <w:color w:val="000000"/>
          <w:sz w:val="28"/>
          <w:szCs w:val="28"/>
        </w:rPr>
        <w:t xml:space="preserve">The next meeting of the Policy Committee will take place </w:t>
      </w:r>
      <w:r w:rsidR="004C6B07">
        <w:rPr>
          <w:b/>
          <w:bCs/>
          <w:color w:val="000000"/>
          <w:sz w:val="28"/>
          <w:szCs w:val="28"/>
        </w:rPr>
        <w:t xml:space="preserve">via Zoom </w:t>
      </w:r>
      <w:r w:rsidRPr="00A62262">
        <w:rPr>
          <w:b/>
          <w:bCs/>
          <w:color w:val="000000"/>
          <w:sz w:val="28"/>
          <w:szCs w:val="28"/>
        </w:rPr>
        <w:t>on Thursday</w:t>
      </w:r>
      <w:r w:rsidR="008A30CA" w:rsidRPr="00A62262">
        <w:rPr>
          <w:b/>
          <w:bCs/>
          <w:color w:val="000000"/>
          <w:sz w:val="28"/>
          <w:szCs w:val="28"/>
        </w:rPr>
        <w:t xml:space="preserve"> June 2, 2022.</w:t>
      </w:r>
    </w:p>
    <w:p w14:paraId="022C92E6" w14:textId="77777777" w:rsidR="008C0F4E" w:rsidRDefault="008C0F4E"/>
    <w:sectPr w:rsidR="008C0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C75"/>
    <w:multiLevelType w:val="hybridMultilevel"/>
    <w:tmpl w:val="F2E83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F7037"/>
    <w:multiLevelType w:val="hybridMultilevel"/>
    <w:tmpl w:val="98A0C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98"/>
    <w:rsid w:val="00025C01"/>
    <w:rsid w:val="00093B90"/>
    <w:rsid w:val="000A0B72"/>
    <w:rsid w:val="000D4D4A"/>
    <w:rsid w:val="000D5841"/>
    <w:rsid w:val="000E4D26"/>
    <w:rsid w:val="00100D84"/>
    <w:rsid w:val="001012F9"/>
    <w:rsid w:val="001216C0"/>
    <w:rsid w:val="001C01FE"/>
    <w:rsid w:val="001C262A"/>
    <w:rsid w:val="001E4B9F"/>
    <w:rsid w:val="001E4E80"/>
    <w:rsid w:val="0022271B"/>
    <w:rsid w:val="0023593E"/>
    <w:rsid w:val="002901BB"/>
    <w:rsid w:val="00290EB3"/>
    <w:rsid w:val="002A3554"/>
    <w:rsid w:val="002D2A6D"/>
    <w:rsid w:val="002E0725"/>
    <w:rsid w:val="00327147"/>
    <w:rsid w:val="00343FE0"/>
    <w:rsid w:val="00346DCC"/>
    <w:rsid w:val="00393736"/>
    <w:rsid w:val="003968C6"/>
    <w:rsid w:val="003A3B72"/>
    <w:rsid w:val="003D1A63"/>
    <w:rsid w:val="003D1BAA"/>
    <w:rsid w:val="003D55B2"/>
    <w:rsid w:val="003D768D"/>
    <w:rsid w:val="003F3CEC"/>
    <w:rsid w:val="00406430"/>
    <w:rsid w:val="00420C65"/>
    <w:rsid w:val="00420E39"/>
    <w:rsid w:val="00425FF8"/>
    <w:rsid w:val="00450652"/>
    <w:rsid w:val="004564D1"/>
    <w:rsid w:val="004B5E36"/>
    <w:rsid w:val="004C418D"/>
    <w:rsid w:val="004C4560"/>
    <w:rsid w:val="004C6B07"/>
    <w:rsid w:val="004D21FD"/>
    <w:rsid w:val="004E23A7"/>
    <w:rsid w:val="004E3C47"/>
    <w:rsid w:val="004F1FF7"/>
    <w:rsid w:val="004F36D4"/>
    <w:rsid w:val="005016EE"/>
    <w:rsid w:val="00530A59"/>
    <w:rsid w:val="00533CF7"/>
    <w:rsid w:val="00546B06"/>
    <w:rsid w:val="005821E0"/>
    <w:rsid w:val="005C4768"/>
    <w:rsid w:val="005F11CD"/>
    <w:rsid w:val="005F4C02"/>
    <w:rsid w:val="0060213D"/>
    <w:rsid w:val="0060358E"/>
    <w:rsid w:val="00603E76"/>
    <w:rsid w:val="00620861"/>
    <w:rsid w:val="00641522"/>
    <w:rsid w:val="006802A7"/>
    <w:rsid w:val="0069682E"/>
    <w:rsid w:val="00696F7E"/>
    <w:rsid w:val="006A3E24"/>
    <w:rsid w:val="006A6E77"/>
    <w:rsid w:val="006C581D"/>
    <w:rsid w:val="006C5DF2"/>
    <w:rsid w:val="00705CA1"/>
    <w:rsid w:val="00717B28"/>
    <w:rsid w:val="00720B4B"/>
    <w:rsid w:val="00733188"/>
    <w:rsid w:val="00755FCA"/>
    <w:rsid w:val="00767FBA"/>
    <w:rsid w:val="007765B4"/>
    <w:rsid w:val="007D14C0"/>
    <w:rsid w:val="0081337D"/>
    <w:rsid w:val="00832499"/>
    <w:rsid w:val="00833BB5"/>
    <w:rsid w:val="00845F7E"/>
    <w:rsid w:val="00871784"/>
    <w:rsid w:val="0087418A"/>
    <w:rsid w:val="008A30CA"/>
    <w:rsid w:val="008A6BB1"/>
    <w:rsid w:val="008C0F4E"/>
    <w:rsid w:val="008C3884"/>
    <w:rsid w:val="008D5398"/>
    <w:rsid w:val="0090110F"/>
    <w:rsid w:val="00917BBB"/>
    <w:rsid w:val="00930D5D"/>
    <w:rsid w:val="00941D16"/>
    <w:rsid w:val="00950A33"/>
    <w:rsid w:val="009538AE"/>
    <w:rsid w:val="00984DC4"/>
    <w:rsid w:val="009A4D4A"/>
    <w:rsid w:val="009B5354"/>
    <w:rsid w:val="009B5DE1"/>
    <w:rsid w:val="009E766D"/>
    <w:rsid w:val="009F0D83"/>
    <w:rsid w:val="009F5E1B"/>
    <w:rsid w:val="00A15334"/>
    <w:rsid w:val="00A26121"/>
    <w:rsid w:val="00A62262"/>
    <w:rsid w:val="00A760BA"/>
    <w:rsid w:val="00A87D65"/>
    <w:rsid w:val="00A90165"/>
    <w:rsid w:val="00AA0C2B"/>
    <w:rsid w:val="00AD37DF"/>
    <w:rsid w:val="00AD6755"/>
    <w:rsid w:val="00AF2C4C"/>
    <w:rsid w:val="00B129DE"/>
    <w:rsid w:val="00B33D7B"/>
    <w:rsid w:val="00B64396"/>
    <w:rsid w:val="00B8290F"/>
    <w:rsid w:val="00BA22B5"/>
    <w:rsid w:val="00BC6383"/>
    <w:rsid w:val="00BD046A"/>
    <w:rsid w:val="00BD154C"/>
    <w:rsid w:val="00BD6131"/>
    <w:rsid w:val="00BE3841"/>
    <w:rsid w:val="00BF051F"/>
    <w:rsid w:val="00BF1D71"/>
    <w:rsid w:val="00BF44A6"/>
    <w:rsid w:val="00C373FD"/>
    <w:rsid w:val="00C612AE"/>
    <w:rsid w:val="00CA1558"/>
    <w:rsid w:val="00CA21B9"/>
    <w:rsid w:val="00CB4A28"/>
    <w:rsid w:val="00CF1EBF"/>
    <w:rsid w:val="00D01C5D"/>
    <w:rsid w:val="00D1316F"/>
    <w:rsid w:val="00D3152E"/>
    <w:rsid w:val="00D62BF1"/>
    <w:rsid w:val="00D72525"/>
    <w:rsid w:val="00D96673"/>
    <w:rsid w:val="00DA609A"/>
    <w:rsid w:val="00DD12A3"/>
    <w:rsid w:val="00E1259C"/>
    <w:rsid w:val="00E1608A"/>
    <w:rsid w:val="00E33BF7"/>
    <w:rsid w:val="00E4726A"/>
    <w:rsid w:val="00E70252"/>
    <w:rsid w:val="00E94438"/>
    <w:rsid w:val="00EB53A0"/>
    <w:rsid w:val="00EB69FD"/>
    <w:rsid w:val="00EC4BDB"/>
    <w:rsid w:val="00EE35E2"/>
    <w:rsid w:val="00EF39C8"/>
    <w:rsid w:val="00F030DD"/>
    <w:rsid w:val="00F152E6"/>
    <w:rsid w:val="00F17DE1"/>
    <w:rsid w:val="00F24A3C"/>
    <w:rsid w:val="00F318E8"/>
    <w:rsid w:val="00F411FD"/>
    <w:rsid w:val="00F4337B"/>
    <w:rsid w:val="00F50EAD"/>
    <w:rsid w:val="00F572C0"/>
    <w:rsid w:val="00F71A5C"/>
    <w:rsid w:val="00F917E3"/>
    <w:rsid w:val="00FD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8F8D"/>
  <w15:chartTrackingRefBased/>
  <w15:docId w15:val="{BD097EFB-9593-4A1B-B33D-A286ABAE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9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398"/>
    <w:pPr>
      <w:ind w:left="720"/>
      <w:contextualSpacing/>
    </w:pPr>
  </w:style>
  <w:style w:type="character" w:customStyle="1" w:styleId="s1">
    <w:name w:val="s1"/>
    <w:basedOn w:val="DefaultParagraphFont"/>
    <w:rsid w:val="00E9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Goldberg, Naomi (OHA)</dc:creator>
  <cp:keywords/>
  <dc:description/>
  <cp:lastModifiedBy>Goldberg, Naomi (OHA)</cp:lastModifiedBy>
  <cp:revision>3</cp:revision>
  <dcterms:created xsi:type="dcterms:W3CDTF">2022-05-06T20:16:00Z</dcterms:created>
  <dcterms:modified xsi:type="dcterms:W3CDTF">2022-05-06T20:16:00Z</dcterms:modified>
</cp:coreProperties>
</file>