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5DAD" w14:textId="6798FDE2" w:rsidR="00CA54F8" w:rsidRPr="005A12EC" w:rsidRDefault="00F83D9C" w:rsidP="004E1C17">
      <w:pPr>
        <w:rPr>
          <w:rFonts w:cstheme="minorHAnsi"/>
          <w:b/>
          <w:bCs/>
        </w:rPr>
      </w:pPr>
      <w:r w:rsidRPr="005A12EC">
        <w:rPr>
          <w:rFonts w:cstheme="minorHAnsi"/>
          <w:b/>
          <w:bCs/>
        </w:rPr>
        <w:t>Statewide Rehabilitation Council (SRC) Meeting Minutes</w:t>
      </w:r>
      <w:r w:rsidR="006E7464" w:rsidRPr="005A12EC">
        <w:rPr>
          <w:rFonts w:cstheme="minorHAnsi"/>
          <w:b/>
          <w:bCs/>
        </w:rPr>
        <w:t xml:space="preserve"> </w:t>
      </w:r>
    </w:p>
    <w:p w14:paraId="17F10C52" w14:textId="48F78F1A" w:rsidR="00CE6DE3" w:rsidRPr="005A12EC" w:rsidRDefault="00621EE6" w:rsidP="004E1C17">
      <w:pPr>
        <w:pStyle w:val="ListParagraph"/>
        <w:ind w:left="0"/>
        <w:contextualSpacing w:val="0"/>
        <w:rPr>
          <w:rFonts w:cstheme="minorHAnsi"/>
          <w:b/>
          <w:bCs/>
        </w:rPr>
      </w:pPr>
      <w:r>
        <w:rPr>
          <w:rFonts w:cstheme="minorHAnsi"/>
          <w:b/>
          <w:bCs/>
        </w:rPr>
        <w:t>March 2</w:t>
      </w:r>
      <w:r w:rsidR="00B85F92">
        <w:rPr>
          <w:rFonts w:cstheme="minorHAnsi"/>
          <w:b/>
          <w:bCs/>
        </w:rPr>
        <w:t>0</w:t>
      </w:r>
      <w:r>
        <w:rPr>
          <w:rFonts w:cstheme="minorHAnsi"/>
          <w:b/>
          <w:bCs/>
        </w:rPr>
        <w:t xml:space="preserve"> 2025</w:t>
      </w:r>
      <w:r w:rsidR="00A17A9B" w:rsidRPr="005A12EC">
        <w:rPr>
          <w:rFonts w:cstheme="minorHAnsi"/>
          <w:b/>
          <w:bCs/>
        </w:rPr>
        <w:t xml:space="preserve">, </w:t>
      </w:r>
      <w:r w:rsidR="004003E7" w:rsidRPr="005A12EC">
        <w:rPr>
          <w:rFonts w:cstheme="minorHAnsi"/>
          <w:b/>
          <w:bCs/>
        </w:rPr>
        <w:t>5-</w:t>
      </w:r>
      <w:r w:rsidR="00A32B68" w:rsidRPr="005A12EC">
        <w:rPr>
          <w:rFonts w:cstheme="minorHAnsi"/>
          <w:b/>
          <w:bCs/>
        </w:rPr>
        <w:t>7 pm</w:t>
      </w:r>
      <w:r w:rsidR="00CE6DE3" w:rsidRPr="005A12EC">
        <w:rPr>
          <w:rFonts w:cstheme="minorHAnsi"/>
          <w:b/>
          <w:bCs/>
        </w:rPr>
        <w:t xml:space="preserve"> EST</w:t>
      </w:r>
    </w:p>
    <w:p w14:paraId="6C599371" w14:textId="79933DEE" w:rsidR="000E7C0D" w:rsidRPr="005A12EC" w:rsidRDefault="00CE6DE3" w:rsidP="004E1C17">
      <w:pPr>
        <w:rPr>
          <w:rFonts w:cstheme="minorHAnsi"/>
          <w:b/>
          <w:bCs/>
        </w:rPr>
      </w:pPr>
      <w:r w:rsidRPr="005A12EC">
        <w:rPr>
          <w:rFonts w:cstheme="minorHAnsi"/>
          <w:b/>
          <w:bCs/>
        </w:rPr>
        <w:t>Please note: this meeting was held virtually.</w:t>
      </w:r>
    </w:p>
    <w:p w14:paraId="7B7DCB51" w14:textId="0D78A753" w:rsidR="000E7C0D" w:rsidRPr="005A12EC" w:rsidRDefault="000E7C0D" w:rsidP="004E1C17">
      <w:pPr>
        <w:rPr>
          <w:rFonts w:cstheme="minorHAnsi"/>
        </w:rPr>
      </w:pPr>
    </w:p>
    <w:p w14:paraId="718CB082" w14:textId="3088A152" w:rsidR="001B03D8" w:rsidRPr="005A12EC" w:rsidRDefault="000E7C0D" w:rsidP="004E1C17">
      <w:pPr>
        <w:rPr>
          <w:rFonts w:cstheme="minorHAnsi"/>
        </w:rPr>
      </w:pPr>
      <w:r w:rsidRPr="005A12EC">
        <w:rPr>
          <w:rFonts w:cstheme="minorHAnsi"/>
          <w:b/>
          <w:bCs/>
        </w:rPr>
        <w:t>Attendees</w:t>
      </w:r>
      <w:r w:rsidRPr="005A12EC">
        <w:rPr>
          <w:rFonts w:cstheme="minorHAnsi"/>
        </w:rPr>
        <w:t>:</w:t>
      </w:r>
    </w:p>
    <w:p w14:paraId="4B1BE10F" w14:textId="53054796" w:rsidR="0075728D" w:rsidRPr="00715EB0" w:rsidRDefault="00F83D9C" w:rsidP="004E1C17">
      <w:pPr>
        <w:pStyle w:val="ListParagraph"/>
        <w:numPr>
          <w:ilvl w:val="0"/>
          <w:numId w:val="1"/>
        </w:numPr>
        <w:contextualSpacing w:val="0"/>
        <w:rPr>
          <w:rFonts w:cstheme="minorHAnsi"/>
          <w:b/>
          <w:bCs/>
        </w:rPr>
      </w:pPr>
      <w:r w:rsidRPr="005A12EC">
        <w:rPr>
          <w:rFonts w:cstheme="minorHAnsi"/>
          <w:b/>
          <w:bCs/>
        </w:rPr>
        <w:t>Statewide Rehabilitation Council (SRC) Members:</w:t>
      </w:r>
      <w:r w:rsidRPr="005A12EC">
        <w:rPr>
          <w:rFonts w:cstheme="minorHAnsi"/>
        </w:rPr>
        <w:t xml:space="preserve"> </w:t>
      </w:r>
      <w:r w:rsidR="00A32B68" w:rsidRPr="00303039">
        <w:rPr>
          <w:rFonts w:cstheme="minorHAnsi"/>
        </w:rPr>
        <w:t>H</w:t>
      </w:r>
      <w:r w:rsidR="00A32B68" w:rsidRPr="009F2F1D">
        <w:rPr>
          <w:rFonts w:cstheme="minorHAnsi"/>
          <w:shd w:val="clear" w:color="auto" w:fill="D9D9D9" w:themeFill="background1" w:themeFillShade="D9"/>
        </w:rPr>
        <w:t>eather Wood (Chair)</w:t>
      </w:r>
      <w:r w:rsidR="00DC5FB3" w:rsidRPr="009F2F1D">
        <w:rPr>
          <w:rFonts w:cstheme="minorHAnsi"/>
          <w:shd w:val="clear" w:color="auto" w:fill="D9D9D9" w:themeFill="background1" w:themeFillShade="D9"/>
        </w:rPr>
        <w:t xml:space="preserve">, </w:t>
      </w:r>
      <w:r w:rsidR="00621EE6">
        <w:rPr>
          <w:rFonts w:cstheme="minorHAnsi"/>
          <w:shd w:val="clear" w:color="auto" w:fill="D9D9D9" w:themeFill="background1" w:themeFillShade="D9"/>
        </w:rPr>
        <w:t xml:space="preserve">Matthew Bander, </w:t>
      </w:r>
      <w:r w:rsidR="00A32B68" w:rsidRPr="00A54450">
        <w:rPr>
          <w:rFonts w:cstheme="minorHAnsi"/>
          <w:shd w:val="clear" w:color="auto" w:fill="D9D9D9" w:themeFill="background1" w:themeFillShade="D9"/>
        </w:rPr>
        <w:t>Joe</w:t>
      </w:r>
      <w:r w:rsidR="006678AC" w:rsidRPr="00A54450">
        <w:rPr>
          <w:rFonts w:cstheme="minorHAnsi"/>
          <w:shd w:val="clear" w:color="auto" w:fill="D9D9D9" w:themeFill="background1" w:themeFillShade="D9"/>
        </w:rPr>
        <w:t> </w:t>
      </w:r>
      <w:r w:rsidR="00A32B68" w:rsidRPr="00A54450">
        <w:rPr>
          <w:rFonts w:cstheme="minorHAnsi"/>
          <w:shd w:val="clear" w:color="auto" w:fill="D9D9D9" w:themeFill="background1" w:themeFillShade="D9"/>
        </w:rPr>
        <w:t>Bellil,</w:t>
      </w:r>
      <w:r w:rsidR="00A32B68" w:rsidRPr="00303039">
        <w:rPr>
          <w:rFonts w:cstheme="minorHAnsi"/>
        </w:rPr>
        <w:t xml:space="preserve"> </w:t>
      </w:r>
      <w:r w:rsidR="00DC5FB3" w:rsidRPr="006C713D">
        <w:rPr>
          <w:rFonts w:cstheme="minorHAnsi"/>
          <w:shd w:val="clear" w:color="auto" w:fill="D9D9D9" w:themeFill="background1" w:themeFillShade="D9"/>
        </w:rPr>
        <w:t>Naomi</w:t>
      </w:r>
      <w:r w:rsidR="00EE772C">
        <w:rPr>
          <w:rFonts w:cstheme="minorHAnsi"/>
          <w:shd w:val="clear" w:color="auto" w:fill="D9D9D9" w:themeFill="background1" w:themeFillShade="D9"/>
        </w:rPr>
        <w:t> </w:t>
      </w:r>
      <w:r w:rsidR="00DC5FB3" w:rsidRPr="006C713D">
        <w:rPr>
          <w:rFonts w:cstheme="minorHAnsi"/>
          <w:shd w:val="clear" w:color="auto" w:fill="D9D9D9" w:themeFill="background1" w:themeFillShade="D9"/>
        </w:rPr>
        <w:t>Goldberg</w:t>
      </w:r>
      <w:r w:rsidR="004C0C2D" w:rsidRPr="006C713D">
        <w:rPr>
          <w:rFonts w:cstheme="minorHAnsi"/>
          <w:shd w:val="clear" w:color="auto" w:fill="D9D9D9" w:themeFill="background1" w:themeFillShade="D9"/>
        </w:rPr>
        <w:t xml:space="preserve"> (Client Assistance Program – CAP)</w:t>
      </w:r>
      <w:r w:rsidR="00DC5FB3" w:rsidRPr="006C713D">
        <w:rPr>
          <w:rFonts w:cstheme="minorHAnsi"/>
          <w:shd w:val="clear" w:color="auto" w:fill="D9D9D9" w:themeFill="background1" w:themeFillShade="D9"/>
        </w:rPr>
        <w:t>,</w:t>
      </w:r>
      <w:r w:rsidR="00DC5FB3" w:rsidRPr="00303039">
        <w:rPr>
          <w:rFonts w:cstheme="minorHAnsi"/>
        </w:rPr>
        <w:t xml:space="preserve"> </w:t>
      </w:r>
      <w:r w:rsidR="001C4822" w:rsidRPr="00A70999">
        <w:rPr>
          <w:rFonts w:cstheme="minorHAnsi"/>
          <w:shd w:val="clear" w:color="auto" w:fill="D9D9D9" w:themeFill="background1" w:themeFillShade="D9"/>
        </w:rPr>
        <w:t xml:space="preserve">Steve Higgins, </w:t>
      </w:r>
      <w:r w:rsidR="00C8108D" w:rsidRPr="0097671E">
        <w:rPr>
          <w:rFonts w:cstheme="minorHAnsi"/>
          <w:shd w:val="clear" w:color="auto" w:fill="D9D9D9" w:themeFill="background1" w:themeFillShade="D9"/>
        </w:rPr>
        <w:t>Steve</w:t>
      </w:r>
      <w:r w:rsidR="001C4822">
        <w:rPr>
          <w:rFonts w:cstheme="minorHAnsi"/>
          <w:shd w:val="clear" w:color="auto" w:fill="D9D9D9" w:themeFill="background1" w:themeFillShade="D9"/>
        </w:rPr>
        <w:t> </w:t>
      </w:r>
      <w:r w:rsidR="00C8108D" w:rsidRPr="0097671E">
        <w:rPr>
          <w:rFonts w:cstheme="minorHAnsi"/>
          <w:shd w:val="clear" w:color="auto" w:fill="D9D9D9" w:themeFill="background1" w:themeFillShade="D9"/>
        </w:rPr>
        <w:t>LaMaster,</w:t>
      </w:r>
      <w:r w:rsidR="008947BD" w:rsidRPr="00303039">
        <w:rPr>
          <w:rFonts w:cstheme="minorHAnsi"/>
        </w:rPr>
        <w:t xml:space="preserve"> </w:t>
      </w:r>
      <w:r w:rsidR="00621EE6" w:rsidRPr="00A30AAC">
        <w:rPr>
          <w:rFonts w:cstheme="minorHAnsi"/>
          <w:shd w:val="clear" w:color="auto" w:fill="D9D9D9" w:themeFill="background1" w:themeFillShade="D9"/>
        </w:rPr>
        <w:t>Doug Mason,</w:t>
      </w:r>
      <w:r w:rsidR="00621EE6">
        <w:rPr>
          <w:rFonts w:cstheme="minorHAnsi"/>
        </w:rPr>
        <w:t xml:space="preserve"> </w:t>
      </w:r>
      <w:r w:rsidR="007A363A" w:rsidRPr="000F0600">
        <w:rPr>
          <w:rFonts w:cstheme="minorHAnsi"/>
          <w:shd w:val="clear" w:color="auto" w:fill="D9D9D9" w:themeFill="background1" w:themeFillShade="D9"/>
        </w:rPr>
        <w:t>Tay</w:t>
      </w:r>
      <w:r w:rsidR="00BB38B8" w:rsidRPr="000F0600">
        <w:rPr>
          <w:rFonts w:cstheme="minorHAnsi"/>
          <w:shd w:val="clear" w:color="auto" w:fill="D9D9D9" w:themeFill="background1" w:themeFillShade="D9"/>
        </w:rPr>
        <w:t> </w:t>
      </w:r>
      <w:r w:rsidR="007A363A" w:rsidRPr="000F0600">
        <w:rPr>
          <w:rFonts w:cstheme="minorHAnsi"/>
          <w:shd w:val="clear" w:color="auto" w:fill="D9D9D9" w:themeFill="background1" w:themeFillShade="D9"/>
        </w:rPr>
        <w:t>Silveira,</w:t>
      </w:r>
      <w:r w:rsidR="00C8108D" w:rsidRPr="000F0600">
        <w:rPr>
          <w:rFonts w:cstheme="minorHAnsi"/>
          <w:shd w:val="clear" w:color="auto" w:fill="D9D9D9" w:themeFill="background1" w:themeFillShade="D9"/>
        </w:rPr>
        <w:t xml:space="preserve"> </w:t>
      </w:r>
      <w:r w:rsidR="00870743" w:rsidRPr="007B50AC">
        <w:rPr>
          <w:rFonts w:cstheme="minorHAnsi"/>
          <w:shd w:val="clear" w:color="auto" w:fill="D9D9D9" w:themeFill="background1" w:themeFillShade="D9"/>
        </w:rPr>
        <w:t>Commissioner Toni Wolf (Ex-Officio)</w:t>
      </w:r>
    </w:p>
    <w:p w14:paraId="1CE159A6" w14:textId="0C6D2222" w:rsidR="00492702" w:rsidRPr="00E429E4" w:rsidRDefault="00F83D9C" w:rsidP="004E1C17">
      <w:pPr>
        <w:pStyle w:val="ListParagraph"/>
        <w:numPr>
          <w:ilvl w:val="0"/>
          <w:numId w:val="1"/>
        </w:numPr>
        <w:contextualSpacing w:val="0"/>
        <w:rPr>
          <w:rFonts w:cstheme="minorHAnsi"/>
        </w:rPr>
      </w:pPr>
      <w:r w:rsidRPr="00E429E4">
        <w:rPr>
          <w:rFonts w:cstheme="minorHAnsi"/>
          <w:b/>
          <w:bCs/>
        </w:rPr>
        <w:t xml:space="preserve">Massachusetts Rehabilitation Commission (MRC) </w:t>
      </w:r>
      <w:r w:rsidR="00C16E12" w:rsidRPr="00E429E4">
        <w:rPr>
          <w:rFonts w:cstheme="minorHAnsi"/>
          <w:b/>
          <w:bCs/>
        </w:rPr>
        <w:t>Staff:</w:t>
      </w:r>
      <w:r w:rsidR="003E0880" w:rsidRPr="00E429E4">
        <w:rPr>
          <w:rFonts w:cstheme="minorHAnsi"/>
          <w:b/>
          <w:bCs/>
        </w:rPr>
        <w:t xml:space="preserve"> </w:t>
      </w:r>
      <w:r w:rsidR="00443637" w:rsidRPr="001975EA">
        <w:rPr>
          <w:rFonts w:cstheme="minorHAnsi"/>
          <w:shd w:val="clear" w:color="auto" w:fill="D9D9D9" w:themeFill="background1" w:themeFillShade="D9"/>
        </w:rPr>
        <w:t xml:space="preserve">Kate Biebel, </w:t>
      </w:r>
      <w:r w:rsidR="00806875" w:rsidRPr="001975EA">
        <w:rPr>
          <w:rFonts w:cstheme="minorHAnsi"/>
          <w:shd w:val="clear" w:color="auto" w:fill="D9D9D9" w:themeFill="background1" w:themeFillShade="D9"/>
        </w:rPr>
        <w:t xml:space="preserve">Emily McCaffrey, </w:t>
      </w:r>
      <w:r w:rsidR="00902FA5" w:rsidRPr="001975EA">
        <w:rPr>
          <w:rFonts w:cstheme="minorHAnsi"/>
          <w:shd w:val="clear" w:color="auto" w:fill="D9D9D9" w:themeFill="background1" w:themeFillShade="D9"/>
        </w:rPr>
        <w:t>Graham Porell,</w:t>
      </w:r>
      <w:r w:rsidR="00902FA5" w:rsidRPr="001C4822">
        <w:rPr>
          <w:rFonts w:cstheme="minorHAnsi"/>
          <w:shd w:val="clear" w:color="auto" w:fill="D9D9D9" w:themeFill="background1" w:themeFillShade="D9"/>
        </w:rPr>
        <w:t xml:space="preserve"> </w:t>
      </w:r>
      <w:r w:rsidR="00681D30" w:rsidRPr="009F2F1D">
        <w:rPr>
          <w:rFonts w:cstheme="minorHAnsi"/>
          <w:shd w:val="clear" w:color="auto" w:fill="D9D9D9" w:themeFill="background1" w:themeFillShade="D9"/>
        </w:rPr>
        <w:t>Amy</w:t>
      </w:r>
      <w:r w:rsidR="00BC3D41" w:rsidRPr="009F2F1D">
        <w:rPr>
          <w:rFonts w:cstheme="minorHAnsi"/>
          <w:shd w:val="clear" w:color="auto" w:fill="D9D9D9" w:themeFill="background1" w:themeFillShade="D9"/>
        </w:rPr>
        <w:t> </w:t>
      </w:r>
      <w:r w:rsidR="00681D30" w:rsidRPr="009F2F1D">
        <w:rPr>
          <w:rFonts w:cstheme="minorHAnsi"/>
          <w:shd w:val="clear" w:color="auto" w:fill="D9D9D9" w:themeFill="background1" w:themeFillShade="D9"/>
        </w:rPr>
        <w:t>Karr</w:t>
      </w:r>
    </w:p>
    <w:p w14:paraId="733C9592" w14:textId="3A2D9F09" w:rsidR="00356960" w:rsidRPr="00D50EFA" w:rsidRDefault="006A1E79" w:rsidP="004E1C17">
      <w:pPr>
        <w:pStyle w:val="ListParagraph"/>
        <w:numPr>
          <w:ilvl w:val="0"/>
          <w:numId w:val="1"/>
        </w:numPr>
        <w:contextualSpacing w:val="0"/>
        <w:rPr>
          <w:rFonts w:cstheme="minorHAnsi"/>
        </w:rPr>
      </w:pPr>
      <w:r w:rsidRPr="005A12EC">
        <w:rPr>
          <w:rFonts w:cstheme="minorHAnsi"/>
          <w:b/>
          <w:bCs/>
        </w:rPr>
        <w:t>Other individuals present</w:t>
      </w:r>
      <w:r w:rsidR="00356960" w:rsidRPr="005A12EC">
        <w:rPr>
          <w:rFonts w:cstheme="minorHAnsi"/>
          <w:b/>
          <w:bCs/>
        </w:rPr>
        <w:t>:</w:t>
      </w:r>
      <w:r w:rsidR="00356960" w:rsidRPr="005A12EC">
        <w:rPr>
          <w:rFonts w:cstheme="minorHAnsi"/>
        </w:rPr>
        <w:t xml:space="preserve"> </w:t>
      </w:r>
      <w:r w:rsidR="00621EE6">
        <w:rPr>
          <w:rFonts w:cstheme="minorHAnsi"/>
        </w:rPr>
        <w:t xml:space="preserve">Jonathan Oz, </w:t>
      </w:r>
      <w:r w:rsidR="00806875">
        <w:rPr>
          <w:rFonts w:cstheme="minorHAnsi"/>
        </w:rPr>
        <w:t xml:space="preserve">Milo Pass, </w:t>
      </w:r>
      <w:r w:rsidR="006231D4" w:rsidRPr="00303039">
        <w:rPr>
          <w:rFonts w:cstheme="minorHAnsi"/>
        </w:rPr>
        <w:t>S</w:t>
      </w:r>
      <w:r w:rsidR="006231D4" w:rsidRPr="0013489C">
        <w:rPr>
          <w:rFonts w:cstheme="minorHAnsi"/>
          <w:shd w:val="clear" w:color="auto" w:fill="D9D9D9" w:themeFill="background1" w:themeFillShade="D9"/>
        </w:rPr>
        <w:t>ara</w:t>
      </w:r>
      <w:r w:rsidR="008947BD" w:rsidRPr="0013489C">
        <w:rPr>
          <w:rFonts w:cstheme="minorHAnsi"/>
          <w:shd w:val="clear" w:color="auto" w:fill="D9D9D9" w:themeFill="background1" w:themeFillShade="D9"/>
        </w:rPr>
        <w:t>h</w:t>
      </w:r>
      <w:r w:rsidR="0039276C" w:rsidRPr="0013489C">
        <w:rPr>
          <w:rFonts w:cstheme="minorHAnsi"/>
          <w:shd w:val="clear" w:color="auto" w:fill="D9D9D9" w:themeFill="background1" w:themeFillShade="D9"/>
        </w:rPr>
        <w:t> </w:t>
      </w:r>
      <w:r w:rsidR="006231D4" w:rsidRPr="0013489C">
        <w:rPr>
          <w:rFonts w:cstheme="minorHAnsi"/>
          <w:shd w:val="clear" w:color="auto" w:fill="D9D9D9" w:themeFill="background1" w:themeFillShade="D9"/>
        </w:rPr>
        <w:t>Wiles (CAP)</w:t>
      </w:r>
    </w:p>
    <w:p w14:paraId="68EA9D6B" w14:textId="731F820E" w:rsidR="003B59BD" w:rsidRPr="005A12EC" w:rsidRDefault="000C4DAC" w:rsidP="004E1C17">
      <w:pPr>
        <w:pStyle w:val="ListParagraph"/>
        <w:numPr>
          <w:ilvl w:val="0"/>
          <w:numId w:val="1"/>
        </w:numPr>
        <w:contextualSpacing w:val="0"/>
        <w:rPr>
          <w:rFonts w:cstheme="minorHAnsi"/>
        </w:rPr>
      </w:pPr>
      <w:r w:rsidRPr="005A12EC">
        <w:rPr>
          <w:rFonts w:cstheme="minorHAnsi"/>
          <w:b/>
          <w:bCs/>
        </w:rPr>
        <w:t>ASL Interpreter</w:t>
      </w:r>
      <w:r w:rsidR="00C01CE1" w:rsidRPr="005A12EC">
        <w:rPr>
          <w:rFonts w:cstheme="minorHAnsi"/>
          <w:b/>
          <w:bCs/>
        </w:rPr>
        <w:t>s</w:t>
      </w:r>
      <w:r w:rsidRPr="005A12EC">
        <w:rPr>
          <w:rFonts w:cstheme="minorHAnsi"/>
          <w:b/>
          <w:bCs/>
        </w:rPr>
        <w:t>:</w:t>
      </w:r>
      <w:r w:rsidRPr="005A12EC">
        <w:rPr>
          <w:rFonts w:cstheme="minorHAnsi"/>
        </w:rPr>
        <w:t xml:space="preserve"> </w:t>
      </w:r>
      <w:r w:rsidR="003B59BD" w:rsidRPr="009F2F1D">
        <w:rPr>
          <w:rFonts w:cstheme="minorHAnsi"/>
          <w:shd w:val="clear" w:color="auto" w:fill="D9D9D9" w:themeFill="background1" w:themeFillShade="D9"/>
        </w:rPr>
        <w:t>Patrick Cole</w:t>
      </w:r>
      <w:r w:rsidR="007B50AC" w:rsidRPr="009F2F1D">
        <w:rPr>
          <w:rFonts w:cstheme="minorHAnsi"/>
          <w:shd w:val="clear" w:color="auto" w:fill="D9D9D9" w:themeFill="background1" w:themeFillShade="D9"/>
        </w:rPr>
        <w:t>, Denise Martine</w:t>
      </w:r>
      <w:r w:rsidR="009F2F1D">
        <w:rPr>
          <w:rFonts w:cstheme="minorHAnsi"/>
          <w:shd w:val="clear" w:color="auto" w:fill="D9D9D9" w:themeFill="background1" w:themeFillShade="D9"/>
        </w:rPr>
        <w:t>z</w:t>
      </w:r>
    </w:p>
    <w:p w14:paraId="3DA2EC45" w14:textId="67B03AC0" w:rsidR="000C4DAC" w:rsidRPr="005A12EC" w:rsidRDefault="004A1739" w:rsidP="004E1C17">
      <w:pPr>
        <w:pStyle w:val="ListParagraph"/>
        <w:numPr>
          <w:ilvl w:val="0"/>
          <w:numId w:val="1"/>
        </w:numPr>
        <w:contextualSpacing w:val="0"/>
        <w:rPr>
          <w:rFonts w:cstheme="minorHAnsi"/>
        </w:rPr>
      </w:pPr>
      <w:r w:rsidRPr="005A12EC">
        <w:rPr>
          <w:rFonts w:cstheme="minorHAnsi"/>
          <w:b/>
          <w:bCs/>
        </w:rPr>
        <w:t>CART Provider:</w:t>
      </w:r>
      <w:r w:rsidR="003B59BD" w:rsidRPr="005A12EC">
        <w:rPr>
          <w:rFonts w:cstheme="minorHAnsi"/>
        </w:rPr>
        <w:t xml:space="preserve"> </w:t>
      </w:r>
      <w:r w:rsidR="00927F68" w:rsidRPr="00BE6356">
        <w:rPr>
          <w:rFonts w:cstheme="minorHAnsi"/>
          <w:shd w:val="clear" w:color="auto" w:fill="D9D9D9" w:themeFill="background1" w:themeFillShade="D9"/>
        </w:rPr>
        <w:t>Tracy Ukura</w:t>
      </w:r>
    </w:p>
    <w:p w14:paraId="18249721" w14:textId="38BA1F8F" w:rsidR="003B59BD" w:rsidRPr="005A12EC" w:rsidRDefault="003B59BD" w:rsidP="00BE6356">
      <w:pPr>
        <w:pStyle w:val="ListParagraph"/>
        <w:numPr>
          <w:ilvl w:val="0"/>
          <w:numId w:val="1"/>
        </w:numPr>
        <w:spacing w:after="200"/>
        <w:contextualSpacing w:val="0"/>
        <w:rPr>
          <w:rFonts w:cstheme="minorHAnsi"/>
        </w:rPr>
      </w:pPr>
      <w:r w:rsidRPr="005A12EC">
        <w:rPr>
          <w:rFonts w:cstheme="minorHAnsi"/>
          <w:b/>
          <w:bCs/>
        </w:rPr>
        <w:t xml:space="preserve">Absent </w:t>
      </w:r>
      <w:r w:rsidR="00237DBE">
        <w:rPr>
          <w:rFonts w:cstheme="minorHAnsi"/>
          <w:b/>
          <w:bCs/>
        </w:rPr>
        <w:t xml:space="preserve">SRC </w:t>
      </w:r>
      <w:r w:rsidRPr="005A12EC">
        <w:rPr>
          <w:rFonts w:cstheme="minorHAnsi"/>
          <w:b/>
          <w:bCs/>
        </w:rPr>
        <w:t>members:</w:t>
      </w:r>
      <w:r w:rsidRPr="005A12EC">
        <w:rPr>
          <w:rFonts w:cstheme="minorHAnsi"/>
        </w:rPr>
        <w:t xml:space="preserve"> </w:t>
      </w:r>
      <w:r w:rsidR="00EE772C">
        <w:rPr>
          <w:rFonts w:cstheme="minorHAnsi"/>
        </w:rPr>
        <w:t xml:space="preserve">Dawn Clark, </w:t>
      </w:r>
      <w:r w:rsidR="00906A0C">
        <w:rPr>
          <w:rFonts w:cstheme="minorHAnsi"/>
        </w:rPr>
        <w:t>Dr. Lusa Lo</w:t>
      </w:r>
    </w:p>
    <w:p w14:paraId="3BED1D0E" w14:textId="746FB0D9" w:rsidR="0028786F" w:rsidRPr="005A12EC" w:rsidRDefault="004003E7" w:rsidP="00027165">
      <w:pPr>
        <w:pStyle w:val="Heading1"/>
      </w:pPr>
      <w:r w:rsidRPr="005A12EC">
        <w:t>Call to Order</w:t>
      </w:r>
    </w:p>
    <w:p w14:paraId="4FE3BB9C" w14:textId="7BE0793A" w:rsidR="004711D6" w:rsidRPr="005A12EC" w:rsidRDefault="00FD7591" w:rsidP="001975EA">
      <w:pPr>
        <w:spacing w:after="160"/>
        <w:ind w:left="360"/>
        <w:rPr>
          <w:rFonts w:cstheme="minorHAnsi"/>
        </w:rPr>
      </w:pPr>
      <w:r w:rsidRPr="005A12EC">
        <w:rPr>
          <w:rFonts w:cstheme="minorHAnsi"/>
        </w:rPr>
        <w:t>The m</w:t>
      </w:r>
      <w:r w:rsidR="00F65BF2" w:rsidRPr="005A12EC">
        <w:rPr>
          <w:rFonts w:cstheme="minorHAnsi"/>
        </w:rPr>
        <w:t xml:space="preserve">eeting was called to </w:t>
      </w:r>
      <w:r w:rsidR="004E3215" w:rsidRPr="005A12EC">
        <w:rPr>
          <w:rFonts w:cstheme="minorHAnsi"/>
        </w:rPr>
        <w:t>o</w:t>
      </w:r>
      <w:r w:rsidR="00F65BF2" w:rsidRPr="005A12EC">
        <w:rPr>
          <w:rFonts w:cstheme="minorHAnsi"/>
        </w:rPr>
        <w:t xml:space="preserve">rder at </w:t>
      </w:r>
      <w:r w:rsidR="0053351A" w:rsidRPr="005A12EC">
        <w:rPr>
          <w:rFonts w:cstheme="minorHAnsi"/>
        </w:rPr>
        <w:t>5</w:t>
      </w:r>
      <w:r w:rsidR="00083532">
        <w:rPr>
          <w:rFonts w:cstheme="minorHAnsi"/>
        </w:rPr>
        <w:t>:0</w:t>
      </w:r>
      <w:r w:rsidR="00CF3579">
        <w:rPr>
          <w:rFonts w:cstheme="minorHAnsi"/>
        </w:rPr>
        <w:t>1</w:t>
      </w:r>
      <w:r w:rsidR="00354321" w:rsidRPr="005A12EC">
        <w:rPr>
          <w:rFonts w:cstheme="minorHAnsi"/>
        </w:rPr>
        <w:t> </w:t>
      </w:r>
      <w:r w:rsidR="00F65BF2" w:rsidRPr="005A12EC">
        <w:rPr>
          <w:rFonts w:cstheme="minorHAnsi"/>
        </w:rPr>
        <w:t>pm by the Chair.</w:t>
      </w:r>
    </w:p>
    <w:p w14:paraId="07244124" w14:textId="77EF9C0C" w:rsidR="00D715D6" w:rsidRPr="001975EA" w:rsidRDefault="00D715D6" w:rsidP="00027165">
      <w:pPr>
        <w:pStyle w:val="Heading1"/>
        <w:rPr>
          <w:b w:val="0"/>
          <w:bCs/>
          <w:sz w:val="22"/>
          <w:szCs w:val="22"/>
        </w:rPr>
      </w:pPr>
      <w:r w:rsidRPr="005A12EC">
        <w:t xml:space="preserve">Reading Of the </w:t>
      </w:r>
      <w:r w:rsidR="004711D6" w:rsidRPr="005A12EC">
        <w:t xml:space="preserve">Vision and </w:t>
      </w:r>
      <w:r w:rsidRPr="005A12EC">
        <w:t>Mission Statement</w:t>
      </w:r>
      <w:r w:rsidR="0043765C" w:rsidRPr="005A12EC">
        <w:t>:</w:t>
      </w:r>
      <w:r w:rsidR="0043765C">
        <w:t xml:space="preserve"> </w:t>
      </w:r>
      <w:r w:rsidR="00621EE6" w:rsidRPr="001975EA">
        <w:rPr>
          <w:b w:val="0"/>
          <w:bCs/>
          <w:sz w:val="22"/>
          <w:szCs w:val="22"/>
        </w:rPr>
        <w:t>Ms. Goldberg</w:t>
      </w:r>
      <w:r w:rsidR="00192698" w:rsidRPr="001975EA">
        <w:rPr>
          <w:b w:val="0"/>
          <w:bCs/>
          <w:sz w:val="22"/>
          <w:szCs w:val="22"/>
        </w:rPr>
        <w:t xml:space="preserve"> </w:t>
      </w:r>
      <w:r w:rsidRPr="001975EA">
        <w:rPr>
          <w:b w:val="0"/>
          <w:bCs/>
          <w:sz w:val="22"/>
          <w:szCs w:val="22"/>
        </w:rPr>
        <w:t xml:space="preserve">read the </w:t>
      </w:r>
      <w:r w:rsidR="00287649" w:rsidRPr="001975EA">
        <w:rPr>
          <w:b w:val="0"/>
          <w:bCs/>
          <w:sz w:val="22"/>
          <w:szCs w:val="22"/>
        </w:rPr>
        <w:t>S</w:t>
      </w:r>
      <w:r w:rsidRPr="001975EA">
        <w:rPr>
          <w:b w:val="0"/>
          <w:bCs/>
          <w:sz w:val="22"/>
          <w:szCs w:val="22"/>
        </w:rPr>
        <w:t>RC Mission and Vision Statement</w:t>
      </w:r>
      <w:r w:rsidR="00287649" w:rsidRPr="001975EA">
        <w:rPr>
          <w:b w:val="0"/>
          <w:bCs/>
          <w:sz w:val="22"/>
          <w:szCs w:val="22"/>
        </w:rPr>
        <w:t>.</w:t>
      </w:r>
    </w:p>
    <w:p w14:paraId="054BB0D8" w14:textId="55B2B09B" w:rsidR="003E4D03" w:rsidRPr="005A12EC" w:rsidRDefault="004003E7" w:rsidP="00027165">
      <w:pPr>
        <w:pStyle w:val="Heading1"/>
      </w:pPr>
      <w:r w:rsidRPr="005A12EC">
        <w:t>Approval of Meeting Minutes</w:t>
      </w:r>
    </w:p>
    <w:p w14:paraId="3B1BE451" w14:textId="35B12CB1" w:rsidR="00237DBE" w:rsidRPr="004B4C7D" w:rsidRDefault="00BE6356" w:rsidP="00A765B1">
      <w:pPr>
        <w:shd w:val="clear" w:color="auto" w:fill="D9D9D9" w:themeFill="background1" w:themeFillShade="D9"/>
        <w:spacing w:after="160"/>
        <w:ind w:left="360"/>
        <w:rPr>
          <w:b/>
          <w:bCs/>
          <w:bdr w:val="none" w:sz="0" w:space="0" w:color="auto" w:frame="1"/>
        </w:rPr>
      </w:pPr>
      <w:r>
        <w:t>No minutes were approved at this meeting.</w:t>
      </w:r>
    </w:p>
    <w:p w14:paraId="05837F8F" w14:textId="5615BC9E" w:rsidR="00FF2E9A" w:rsidRPr="005A12EC" w:rsidRDefault="00BE6356" w:rsidP="00027165">
      <w:pPr>
        <w:pStyle w:val="Heading1"/>
        <w:rPr>
          <w:bCs/>
        </w:rPr>
      </w:pPr>
      <w:r>
        <w:t>Unfinished</w:t>
      </w:r>
      <w:r w:rsidR="00FF2E9A" w:rsidRPr="005A12EC">
        <w:t xml:space="preserve"> Business</w:t>
      </w:r>
    </w:p>
    <w:p w14:paraId="5FC240B8" w14:textId="26A9F32C" w:rsidR="00D05136" w:rsidRPr="005A12EC" w:rsidRDefault="00572399" w:rsidP="00121F94">
      <w:pPr>
        <w:pStyle w:val="Itemabc"/>
        <w:keepNext/>
        <w:shd w:val="clear" w:color="auto" w:fill="D9D9D9" w:themeFill="background1" w:themeFillShade="D9"/>
        <w:ind w:left="720"/>
        <w:rPr>
          <w:rFonts w:cstheme="minorHAnsi"/>
        </w:rPr>
      </w:pPr>
      <w:r w:rsidRPr="005A12EC">
        <w:rPr>
          <w:rFonts w:cstheme="minorHAnsi"/>
          <w:b/>
          <w:bCs w:val="0"/>
        </w:rPr>
        <w:t>Membership update – Sahara Defensor</w:t>
      </w:r>
      <w:r w:rsidR="00AD0B67">
        <w:rPr>
          <w:rFonts w:cstheme="minorHAnsi"/>
          <w:b/>
          <w:bCs w:val="0"/>
        </w:rPr>
        <w:t>, Heather Wood</w:t>
      </w:r>
    </w:p>
    <w:p w14:paraId="1FAABB06" w14:textId="77777777" w:rsidR="002236A3" w:rsidRDefault="00B13A00" w:rsidP="00121F94">
      <w:pPr>
        <w:shd w:val="clear" w:color="auto" w:fill="D9D9D9" w:themeFill="background1" w:themeFillShade="D9"/>
        <w:ind w:left="720"/>
        <w:rPr>
          <w:rFonts w:cstheme="minorHAnsi"/>
        </w:rPr>
      </w:pPr>
      <w:r>
        <w:rPr>
          <w:rFonts w:cstheme="minorHAnsi"/>
        </w:rPr>
        <w:t>Ms. Defensor was unable</w:t>
      </w:r>
      <w:r w:rsidR="00A430E6">
        <w:rPr>
          <w:rFonts w:cstheme="minorHAnsi"/>
        </w:rPr>
        <w:t xml:space="preserve"> to attend this meeting. </w:t>
      </w:r>
      <w:r w:rsidR="002236A3">
        <w:rPr>
          <w:rFonts w:cstheme="minorHAnsi"/>
        </w:rPr>
        <w:t>The SRC has received reappointment letters for Chair Wood and Mr. LaMaster, and the appointment letter for Mr. Mason.</w:t>
      </w:r>
    </w:p>
    <w:p w14:paraId="08838DF6" w14:textId="2A6376E5" w:rsidR="00621EE6" w:rsidRDefault="003D241B" w:rsidP="00121F94">
      <w:pPr>
        <w:shd w:val="clear" w:color="auto" w:fill="D9D9D9" w:themeFill="background1" w:themeFillShade="D9"/>
        <w:ind w:left="720"/>
        <w:rPr>
          <w:rFonts w:cstheme="minorHAnsi"/>
        </w:rPr>
      </w:pPr>
      <w:r>
        <w:rPr>
          <w:rFonts w:cstheme="minorHAnsi"/>
        </w:rPr>
        <w:t xml:space="preserve">The Massachusetts </w:t>
      </w:r>
      <w:r w:rsidR="00621EE6">
        <w:rPr>
          <w:rFonts w:cstheme="minorHAnsi"/>
        </w:rPr>
        <w:t xml:space="preserve">state legislature sent </w:t>
      </w:r>
      <w:r>
        <w:rPr>
          <w:rFonts w:cstheme="minorHAnsi"/>
        </w:rPr>
        <w:t xml:space="preserve">a </w:t>
      </w:r>
      <w:r w:rsidR="00621EE6">
        <w:rPr>
          <w:rFonts w:cstheme="minorHAnsi"/>
        </w:rPr>
        <w:t>bill to</w:t>
      </w:r>
      <w:r>
        <w:rPr>
          <w:rFonts w:cstheme="minorHAnsi"/>
        </w:rPr>
        <w:t xml:space="preserve"> the g</w:t>
      </w:r>
      <w:r w:rsidR="00621EE6">
        <w:rPr>
          <w:rFonts w:cstheme="minorHAnsi"/>
        </w:rPr>
        <w:t xml:space="preserve">overnor’s office </w:t>
      </w:r>
      <w:r>
        <w:rPr>
          <w:rFonts w:cstheme="minorHAnsi"/>
        </w:rPr>
        <w:t xml:space="preserve">that will continue remote meetings </w:t>
      </w:r>
      <w:r w:rsidR="00AD0B67">
        <w:rPr>
          <w:rFonts w:cstheme="minorHAnsi"/>
        </w:rPr>
        <w:t>through June 2027.</w:t>
      </w:r>
    </w:p>
    <w:p w14:paraId="4D4B6E10" w14:textId="77777777" w:rsidR="00CE6521" w:rsidRDefault="00F74250" w:rsidP="00121F94">
      <w:pPr>
        <w:shd w:val="clear" w:color="auto" w:fill="D9D9D9" w:themeFill="background1" w:themeFillShade="D9"/>
        <w:spacing w:after="160"/>
        <w:ind w:left="720"/>
        <w:rPr>
          <w:rFonts w:cstheme="minorHAnsi"/>
        </w:rPr>
      </w:pPr>
      <w:r>
        <w:rPr>
          <w:rFonts w:cstheme="minorHAnsi"/>
        </w:rPr>
        <w:t>Chair Wood and Ms. Goldberg met recently to discuss</w:t>
      </w:r>
      <w:r w:rsidR="00DB09F8">
        <w:rPr>
          <w:rFonts w:cstheme="minorHAnsi"/>
        </w:rPr>
        <w:t xml:space="preserve"> setting a</w:t>
      </w:r>
      <w:r w:rsidR="001F0B43">
        <w:rPr>
          <w:rFonts w:cstheme="minorHAnsi"/>
        </w:rPr>
        <w:t xml:space="preserve"> meeting for the Ad Hoc Membership Committee. There are still a few months </w:t>
      </w:r>
      <w:r w:rsidR="00DC4638">
        <w:rPr>
          <w:rFonts w:cstheme="minorHAnsi"/>
        </w:rPr>
        <w:t xml:space="preserve">until the SRC needs to decide whether to make this a standing committee. </w:t>
      </w:r>
      <w:r w:rsidR="00983ED0">
        <w:rPr>
          <w:rFonts w:cstheme="minorHAnsi"/>
        </w:rPr>
        <w:t>However, currently it would be beneficial to reconvene to</w:t>
      </w:r>
      <w:r w:rsidR="00CE6521">
        <w:rPr>
          <w:rFonts w:cstheme="minorHAnsi"/>
        </w:rPr>
        <w:t xml:space="preserve"> discuss recruitment efforts to fill the vacant seats on the SRC.</w:t>
      </w:r>
    </w:p>
    <w:p w14:paraId="32A3A5C0" w14:textId="77777777" w:rsidR="00121F94" w:rsidRPr="00121F94" w:rsidRDefault="00121F94" w:rsidP="00121F94">
      <w:pPr>
        <w:spacing w:after="160"/>
        <w:rPr>
          <w:rFonts w:cstheme="minorHAnsi"/>
        </w:rPr>
      </w:pPr>
      <w:r w:rsidRPr="00121F94">
        <w:rPr>
          <w:rFonts w:cstheme="minorHAnsi"/>
        </w:rPr>
        <w:t>Ms. Silveira pointed out that the Zoom link to this meeting on the SRC website was not correct. It was not the link from the meeting calendar invite and did not provide access to this meeting, so it is not properly noticed. Commissioner Wolf recommended continuing with the meeting. Ms. Silveira recused herself from this portion of the meeting.</w:t>
      </w:r>
    </w:p>
    <w:p w14:paraId="01A4B715" w14:textId="31D83462" w:rsidR="003E4D03" w:rsidRPr="005A12EC" w:rsidRDefault="004003E7" w:rsidP="00027165">
      <w:pPr>
        <w:pStyle w:val="Heading1"/>
      </w:pPr>
      <w:r w:rsidRPr="005A12EC">
        <w:t>New Business</w:t>
      </w:r>
    </w:p>
    <w:p w14:paraId="4D108219" w14:textId="5730822B" w:rsidR="003A0469" w:rsidRPr="005A12EC" w:rsidRDefault="00A30AAC" w:rsidP="002911CC">
      <w:pPr>
        <w:pStyle w:val="Itemabc"/>
        <w:shd w:val="clear" w:color="auto" w:fill="D9D9D9" w:themeFill="background1" w:themeFillShade="D9"/>
        <w:ind w:left="720"/>
        <w:rPr>
          <w:rFonts w:cstheme="minorHAnsi"/>
        </w:rPr>
      </w:pPr>
      <w:r>
        <w:rPr>
          <w:rFonts w:cstheme="minorHAnsi"/>
          <w:b/>
        </w:rPr>
        <w:t>C</w:t>
      </w:r>
      <w:r w:rsidR="00DF143F">
        <w:rPr>
          <w:rFonts w:cstheme="minorHAnsi"/>
          <w:b/>
        </w:rPr>
        <w:t>lient Assistance Program (CAP)</w:t>
      </w:r>
      <w:r>
        <w:rPr>
          <w:rFonts w:cstheme="minorHAnsi"/>
          <w:b/>
        </w:rPr>
        <w:t xml:space="preserve">/Ombuds </w:t>
      </w:r>
      <w:r w:rsidR="002C20A4">
        <w:rPr>
          <w:rFonts w:cstheme="minorHAnsi"/>
          <w:b/>
        </w:rPr>
        <w:t>-</w:t>
      </w:r>
      <w:r>
        <w:rPr>
          <w:rFonts w:cstheme="minorHAnsi"/>
          <w:b/>
        </w:rPr>
        <w:t xml:space="preserve"> Naomi Goldberg and Emily McCaffrey</w:t>
      </w:r>
    </w:p>
    <w:p w14:paraId="16796362" w14:textId="38E6EA29" w:rsidR="005B325B" w:rsidRDefault="005D0E98" w:rsidP="002911CC">
      <w:pPr>
        <w:shd w:val="clear" w:color="auto" w:fill="D9D9D9" w:themeFill="background1" w:themeFillShade="D9"/>
        <w:ind w:left="720"/>
      </w:pPr>
      <w:r>
        <w:t>Ms. McCaffrey shared her screen.</w:t>
      </w:r>
      <w:r w:rsidR="000F621E">
        <w:t xml:space="preserve"> </w:t>
      </w:r>
      <w:r w:rsidR="000F621E" w:rsidRPr="005D0E98">
        <w:rPr>
          <w:b/>
          <w:bCs/>
        </w:rPr>
        <w:t>(</w:t>
      </w:r>
      <w:r w:rsidRPr="005D0E98">
        <w:rPr>
          <w:b/>
          <w:bCs/>
        </w:rPr>
        <w:t>S</w:t>
      </w:r>
      <w:r w:rsidR="000F621E" w:rsidRPr="005D0E98">
        <w:rPr>
          <w:b/>
          <w:bCs/>
        </w:rPr>
        <w:t xml:space="preserve">ee </w:t>
      </w:r>
      <w:r w:rsidRPr="005D0E98">
        <w:rPr>
          <w:b/>
          <w:bCs/>
        </w:rPr>
        <w:t>SRC Cap and Ombuds presentation 2025 pt 2</w:t>
      </w:r>
      <w:r w:rsidRPr="005D0E98">
        <w:rPr>
          <w:b/>
          <w:bCs/>
        </w:rPr>
        <w:t>.pptx.</w:t>
      </w:r>
      <w:r w:rsidR="000F621E" w:rsidRPr="005D0E98">
        <w:rPr>
          <w:b/>
          <w:bCs/>
        </w:rPr>
        <w:t>)</w:t>
      </w:r>
      <w:r>
        <w:t xml:space="preserve"> </w:t>
      </w:r>
      <w:r w:rsidR="00F01C22">
        <w:t xml:space="preserve">She will lead the Ombuds piece and </w:t>
      </w:r>
      <w:r w:rsidR="005B325B">
        <w:t>Ms. Goldberg will lead the CAP portion.</w:t>
      </w:r>
      <w:r w:rsidR="00DF143F">
        <w:t xml:space="preserve"> CAP is</w:t>
      </w:r>
      <w:r w:rsidR="001673DA">
        <w:t xml:space="preserve"> run by the Massachusetts Office of Disability.</w:t>
      </w:r>
    </w:p>
    <w:p w14:paraId="0354AFB8" w14:textId="58D46183" w:rsidR="00746143" w:rsidRPr="00342F99" w:rsidRDefault="00746143" w:rsidP="002911CC">
      <w:pPr>
        <w:keepNext/>
        <w:shd w:val="clear" w:color="auto" w:fill="D9D9D9" w:themeFill="background1" w:themeFillShade="D9"/>
        <w:ind w:left="720"/>
      </w:pPr>
      <w:r w:rsidRPr="00746143">
        <w:rPr>
          <w:u w:val="single"/>
        </w:rPr>
        <w:lastRenderedPageBreak/>
        <w:t>Ombuds program</w:t>
      </w:r>
      <w:r w:rsidR="00342F99">
        <w:t xml:space="preserve"> – Emily McCaffrey</w:t>
      </w:r>
    </w:p>
    <w:p w14:paraId="3FF4646C" w14:textId="40226A4C" w:rsidR="00BE2F6C" w:rsidRDefault="005B325B" w:rsidP="002911CC">
      <w:pPr>
        <w:shd w:val="clear" w:color="auto" w:fill="D9D9D9" w:themeFill="background1" w:themeFillShade="D9"/>
        <w:ind w:left="720"/>
      </w:pPr>
      <w:r>
        <w:t>Ms. McCaffrey</w:t>
      </w:r>
      <w:r w:rsidR="00AD67CE">
        <w:t xml:space="preserve"> </w:t>
      </w:r>
      <w:r w:rsidR="000F621E">
        <w:t xml:space="preserve">tracks </w:t>
      </w:r>
      <w:r w:rsidR="00755483">
        <w:t xml:space="preserve">and </w:t>
      </w:r>
      <w:r w:rsidR="001500D6">
        <w:t xml:space="preserve">collects </w:t>
      </w:r>
      <w:r w:rsidR="00755483">
        <w:t xml:space="preserve">complaints </w:t>
      </w:r>
      <w:r w:rsidR="009A52E2">
        <w:t xml:space="preserve">data on the types of inquiries coming in. These can include complaints, questions, </w:t>
      </w:r>
      <w:r w:rsidR="00B86615">
        <w:t>areas of barriers and conflicts</w:t>
      </w:r>
      <w:r w:rsidR="00334E62">
        <w:t xml:space="preserve">. She analyzes the data either </w:t>
      </w:r>
      <w:r w:rsidR="00755483">
        <w:t xml:space="preserve">by month or </w:t>
      </w:r>
      <w:r w:rsidR="00C8518A">
        <w:t>program and</w:t>
      </w:r>
      <w:r w:rsidR="00AD67CE">
        <w:t xml:space="preserve"> </w:t>
      </w:r>
      <w:r w:rsidR="00755483">
        <w:t>looks for trends and patter</w:t>
      </w:r>
      <w:r w:rsidR="00AD67CE">
        <w:t>n</w:t>
      </w:r>
      <w:r w:rsidR="00755483">
        <w:t>s.</w:t>
      </w:r>
    </w:p>
    <w:p w14:paraId="38CCAADC" w14:textId="49153FB8" w:rsidR="002F2603" w:rsidRDefault="00BE2F6C" w:rsidP="002911CC">
      <w:pPr>
        <w:shd w:val="clear" w:color="auto" w:fill="D9D9D9" w:themeFill="background1" w:themeFillShade="D9"/>
        <w:ind w:left="720"/>
      </w:pPr>
      <w:r>
        <w:t xml:space="preserve">She started in the Ombuds role in April 2023. </w:t>
      </w:r>
      <w:r w:rsidR="00755483">
        <w:t xml:space="preserve">From May </w:t>
      </w:r>
      <w:r w:rsidR="00CD7B66">
        <w:t xml:space="preserve">through </w:t>
      </w:r>
      <w:r w:rsidR="00C8518A">
        <w:t>December 2023,</w:t>
      </w:r>
      <w:r w:rsidR="00755483">
        <w:t xml:space="preserve"> </w:t>
      </w:r>
      <w:r w:rsidR="00CD7B66">
        <w:t xml:space="preserve">she </w:t>
      </w:r>
      <w:r w:rsidR="00755483">
        <w:t>tracked 412</w:t>
      </w:r>
      <w:r w:rsidR="007517D4">
        <w:t xml:space="preserve"> </w:t>
      </w:r>
      <w:r w:rsidR="008F0FD5">
        <w:t>inqu</w:t>
      </w:r>
      <w:r w:rsidR="00F206E2">
        <w:t xml:space="preserve">iries </w:t>
      </w:r>
      <w:r w:rsidR="004E7A24">
        <w:t>that she received</w:t>
      </w:r>
      <w:r w:rsidR="007517D4">
        <w:t xml:space="preserve">. </w:t>
      </w:r>
      <w:r w:rsidR="00073F55">
        <w:t>In January through December 2024 there were 551 inquir</w:t>
      </w:r>
      <w:r w:rsidR="002F2603">
        <w:t>ies. In January through February of 2025 there have been a total of 74 inquiries.</w:t>
      </w:r>
      <w:r w:rsidR="00D909F5">
        <w:t xml:space="preserve"> She provided the number of administrative reviews and fair hearings that occurred in each of the three time periods.</w:t>
      </w:r>
    </w:p>
    <w:p w14:paraId="495B9ECF" w14:textId="27F1CD2F" w:rsidR="00230817" w:rsidRDefault="001956C7" w:rsidP="002911CC">
      <w:pPr>
        <w:shd w:val="clear" w:color="auto" w:fill="D9D9D9" w:themeFill="background1" w:themeFillShade="D9"/>
        <w:ind w:left="720"/>
      </w:pPr>
      <w:r w:rsidRPr="00402162">
        <w:t>A</w:t>
      </w:r>
      <w:r w:rsidR="00F223B1" w:rsidRPr="00402162">
        <w:t>ppea</w:t>
      </w:r>
      <w:r w:rsidR="001C24FE" w:rsidRPr="00402162">
        <w:t>l requests</w:t>
      </w:r>
      <w:r w:rsidR="001C24FE">
        <w:t xml:space="preserve"> are</w:t>
      </w:r>
      <w:r w:rsidR="00D909F5">
        <w:t xml:space="preserve"> often</w:t>
      </w:r>
      <w:r w:rsidR="001C24FE">
        <w:t xml:space="preserve"> related to c</w:t>
      </w:r>
      <w:r w:rsidR="00FD3C50">
        <w:t>ase closure</w:t>
      </w:r>
      <w:r w:rsidR="002B5DEB">
        <w:t>s</w:t>
      </w:r>
      <w:r w:rsidR="00FD3C50">
        <w:t>, funding for books or supplies related to training, funding for</w:t>
      </w:r>
      <w:r w:rsidR="00934475">
        <w:t xml:space="preserve"> college</w:t>
      </w:r>
      <w:r w:rsidR="00FD3C50">
        <w:t xml:space="preserve"> tuition and room and board</w:t>
      </w:r>
      <w:r w:rsidR="00D909F5">
        <w:t xml:space="preserve">. </w:t>
      </w:r>
      <w:r w:rsidR="00D909F5" w:rsidRPr="00402162">
        <w:t>Fair hearings</w:t>
      </w:r>
      <w:r w:rsidR="00D909F5">
        <w:t xml:space="preserve"> are often</w:t>
      </w:r>
      <w:r>
        <w:t xml:space="preserve"> related to </w:t>
      </w:r>
      <w:r w:rsidR="00FD3C50">
        <w:t>case closures</w:t>
      </w:r>
      <w:r w:rsidR="002B5DEB">
        <w:t xml:space="preserve"> and the ability to reopen </w:t>
      </w:r>
      <w:r w:rsidR="00FD3C50">
        <w:t>cases, funding</w:t>
      </w:r>
      <w:r w:rsidR="00E004FA">
        <w:t xml:space="preserve"> for </w:t>
      </w:r>
      <w:r w:rsidR="00071D0E">
        <w:t xml:space="preserve">training or higher education that MassAbility </w:t>
      </w:r>
      <w:r w:rsidR="00EB6BB6">
        <w:t xml:space="preserve">deemed not fundable, </w:t>
      </w:r>
      <w:r w:rsidR="00230817">
        <w:t>wanting amendments to their Individual Plan of Employment (IPE) that MassAbility had decided could not be added to their IPE.</w:t>
      </w:r>
    </w:p>
    <w:p w14:paraId="7185AE90" w14:textId="25B2D1B9" w:rsidR="005878F5" w:rsidRDefault="00894EB7" w:rsidP="002911CC">
      <w:pPr>
        <w:shd w:val="clear" w:color="auto" w:fill="D9D9D9" w:themeFill="background1" w:themeFillShade="D9"/>
        <w:ind w:left="720"/>
      </w:pPr>
      <w:r>
        <w:t>When</w:t>
      </w:r>
      <w:r w:rsidR="00CA289B">
        <w:t xml:space="preserve"> participants have complaints about MassAbility, such </w:t>
      </w:r>
      <w:r>
        <w:t xml:space="preserve">being dissatisfied with their assigned counselor or vendor, </w:t>
      </w:r>
      <w:r w:rsidR="002542AE">
        <w:t xml:space="preserve">Ms. McCaffrey </w:t>
      </w:r>
      <w:r>
        <w:t xml:space="preserve">can often resolve these </w:t>
      </w:r>
      <w:r w:rsidR="00961541">
        <w:t xml:space="preserve">by </w:t>
      </w:r>
      <w:r w:rsidR="00117075">
        <w:t>collaborating with the participant and staff</w:t>
      </w:r>
      <w:r w:rsidR="00CA289B">
        <w:t xml:space="preserve"> </w:t>
      </w:r>
      <w:r w:rsidR="008041CE">
        <w:t xml:space="preserve">without </w:t>
      </w:r>
      <w:r w:rsidR="009D157A">
        <w:t>administrative review or appeals</w:t>
      </w:r>
      <w:r w:rsidR="00FD3C50">
        <w:t xml:space="preserve">. </w:t>
      </w:r>
      <w:r w:rsidR="004267E7">
        <w:t>She may meet individually with the participant or with both the participant and counselor</w:t>
      </w:r>
      <w:r w:rsidR="00AA5CDC">
        <w:t xml:space="preserve">. </w:t>
      </w:r>
      <w:r w:rsidR="007F18D1">
        <w:t xml:space="preserve">Sometimes she creates a communication plan </w:t>
      </w:r>
      <w:r w:rsidR="0043124A">
        <w:t>to show the participant’s preferred methods of communication and receiving information.</w:t>
      </w:r>
      <w:r w:rsidR="00166C2F">
        <w:t xml:space="preserve"> She can also develop</w:t>
      </w:r>
      <w:r w:rsidR="00361221">
        <w:t xml:space="preserve"> an engagement plan</w:t>
      </w:r>
    </w:p>
    <w:p w14:paraId="45CF9301" w14:textId="23C2661E" w:rsidR="00846F82" w:rsidRDefault="00A94048" w:rsidP="002911CC">
      <w:pPr>
        <w:shd w:val="clear" w:color="auto" w:fill="D9D9D9" w:themeFill="background1" w:themeFillShade="D9"/>
        <w:spacing w:after="160"/>
        <w:ind w:left="720"/>
      </w:pPr>
      <w:r>
        <w:t xml:space="preserve">Ms. McCaffrey asked anyone </w:t>
      </w:r>
      <w:r w:rsidR="00784D00">
        <w:t>who has</w:t>
      </w:r>
      <w:r>
        <w:t xml:space="preserve"> questions about her part of the </w:t>
      </w:r>
      <w:r w:rsidR="004A420F">
        <w:t>presentation</w:t>
      </w:r>
      <w:r w:rsidR="00B3363C">
        <w:t xml:space="preserve"> to </w:t>
      </w:r>
      <w:r w:rsidR="004A420F">
        <w:t>either put them in the chat or to ask them in the period for questions after Ms. Goldberg’s part of the presentation.</w:t>
      </w:r>
    </w:p>
    <w:p w14:paraId="67DC5A67" w14:textId="02285925" w:rsidR="00107B46" w:rsidRPr="00A34206" w:rsidRDefault="00107B46" w:rsidP="002911CC">
      <w:pPr>
        <w:keepNext/>
        <w:shd w:val="clear" w:color="auto" w:fill="D9D9D9" w:themeFill="background1" w:themeFillShade="D9"/>
        <w:ind w:left="720"/>
      </w:pPr>
      <w:r w:rsidRPr="00107B46">
        <w:rPr>
          <w:u w:val="single"/>
        </w:rPr>
        <w:t>Client Assistance Program (CAP)</w:t>
      </w:r>
      <w:r w:rsidR="00A34206">
        <w:t xml:space="preserve"> – Naomi Goldberg</w:t>
      </w:r>
    </w:p>
    <w:p w14:paraId="1A1DFE41" w14:textId="7060121C" w:rsidR="00846F82" w:rsidRDefault="004A420F" w:rsidP="002911CC">
      <w:pPr>
        <w:shd w:val="clear" w:color="auto" w:fill="D9D9D9" w:themeFill="background1" w:themeFillShade="D9"/>
        <w:ind w:left="720"/>
      </w:pPr>
      <w:r>
        <w:t xml:space="preserve">Ms. Goldberg is the head of the Client Assistance Program, which is </w:t>
      </w:r>
      <w:r w:rsidR="00B60D74">
        <w:t>part of the Massachusetts Office o</w:t>
      </w:r>
      <w:r w:rsidR="0019553C">
        <w:t xml:space="preserve">n </w:t>
      </w:r>
      <w:r w:rsidR="00B60D74">
        <w:t xml:space="preserve">Disability. </w:t>
      </w:r>
      <w:r w:rsidR="00467A5D">
        <w:t xml:space="preserve">Also present at today’s meeting are her colleagues Sarah Wiles and Milo Pless. </w:t>
      </w:r>
      <w:r w:rsidR="00846F82">
        <w:t xml:space="preserve">CAP focuses on </w:t>
      </w:r>
      <w:r w:rsidR="00A13802">
        <w:t>vocational rehabilitation</w:t>
      </w:r>
      <w:r w:rsidR="00846F82">
        <w:t xml:space="preserve"> (Career Services) and </w:t>
      </w:r>
      <w:r w:rsidR="00AB1259">
        <w:t>i</w:t>
      </w:r>
      <w:r w:rsidR="00846F82">
        <w:t>ndependent living</w:t>
      </w:r>
      <w:r w:rsidR="00FC2A8A">
        <w:t xml:space="preserve"> services</w:t>
      </w:r>
      <w:r w:rsidR="00846F82">
        <w:t xml:space="preserve">. There </w:t>
      </w:r>
      <w:r w:rsidR="00DE40EB">
        <w:t>is</w:t>
      </w:r>
      <w:r w:rsidR="0021133E">
        <w:t xml:space="preserve"> a</w:t>
      </w:r>
      <w:r w:rsidR="00846F82">
        <w:t xml:space="preserve"> CAP in each state. </w:t>
      </w:r>
      <w:r w:rsidR="00D40EA5">
        <w:t xml:space="preserve">It sits outside the agencies that provide </w:t>
      </w:r>
      <w:r w:rsidR="00362235">
        <w:t xml:space="preserve">vocational rehabilitation and independent living services. </w:t>
      </w:r>
      <w:r w:rsidR="00846F82">
        <w:t xml:space="preserve">It </w:t>
      </w:r>
      <w:r w:rsidR="00D465D9">
        <w:t>addresses the concerns of the individuals served by these agencies</w:t>
      </w:r>
      <w:r w:rsidR="002232BB">
        <w:t xml:space="preserve"> and makes sure that the s</w:t>
      </w:r>
      <w:r w:rsidR="00846F82">
        <w:t xml:space="preserve">ervices are provided </w:t>
      </w:r>
      <w:r w:rsidR="002232BB">
        <w:t xml:space="preserve">in a way that is </w:t>
      </w:r>
      <w:r w:rsidR="00846F82">
        <w:t>consistent with regulations and policies.</w:t>
      </w:r>
    </w:p>
    <w:p w14:paraId="65233EB1" w14:textId="46E23218" w:rsidR="00E85ECB" w:rsidRDefault="002B517F" w:rsidP="002911CC">
      <w:pPr>
        <w:shd w:val="clear" w:color="auto" w:fill="D9D9D9" w:themeFill="background1" w:themeFillShade="D9"/>
        <w:ind w:left="720"/>
      </w:pPr>
      <w:r>
        <w:t xml:space="preserve">One of </w:t>
      </w:r>
      <w:r w:rsidR="00C268E1">
        <w:t xml:space="preserve">CAP’s main duties </w:t>
      </w:r>
      <w:r>
        <w:t>is</w:t>
      </w:r>
      <w:r w:rsidR="00C268E1">
        <w:t xml:space="preserve"> to provide information and advocacy</w:t>
      </w:r>
      <w:r w:rsidR="00333443">
        <w:t xml:space="preserve"> to individuals who are either applying for or already receiving career services and/or independent livings services</w:t>
      </w:r>
      <w:r w:rsidR="005B6AF7">
        <w:t xml:space="preserve"> and who may be facing some barrier </w:t>
      </w:r>
      <w:r w:rsidR="0044792B">
        <w:t xml:space="preserve">to receiving these services. Another responsibility is to </w:t>
      </w:r>
      <w:r w:rsidR="00F713DD">
        <w:t xml:space="preserve">provide information about disability rights and employment. </w:t>
      </w:r>
      <w:r w:rsidR="002A6321">
        <w:t xml:space="preserve">One way CAP </w:t>
      </w:r>
      <w:r w:rsidR="003C2AAD">
        <w:t xml:space="preserve">does this is by holding a series of three </w:t>
      </w:r>
      <w:r>
        <w:t xml:space="preserve">training </w:t>
      </w:r>
      <w:r w:rsidR="003C2AAD">
        <w:t xml:space="preserve">workshops that cover different topics related to </w:t>
      </w:r>
      <w:r w:rsidR="00E85ECB">
        <w:t xml:space="preserve">disability rights and employment. </w:t>
      </w:r>
      <w:r w:rsidR="002A36D6">
        <w:t>Another duty of CAP is to make systematic improvements</w:t>
      </w:r>
      <w:r w:rsidR="00A662C1">
        <w:t>, and CAP does this in part by identifying systemic problems related to career services</w:t>
      </w:r>
      <w:r w:rsidR="00BC4260">
        <w:t xml:space="preserve"> and independent living services </w:t>
      </w:r>
      <w:r w:rsidR="00625E72">
        <w:t>and attempting to resolve them.</w:t>
      </w:r>
    </w:p>
    <w:p w14:paraId="054859B8" w14:textId="7A6CAAAC" w:rsidR="00643177" w:rsidRDefault="00DE1790" w:rsidP="002911CC">
      <w:pPr>
        <w:shd w:val="clear" w:color="auto" w:fill="D9D9D9" w:themeFill="background1" w:themeFillShade="D9"/>
        <w:ind w:left="720"/>
      </w:pPr>
      <w:r>
        <w:t xml:space="preserve">If a participant gives permission to CAP and signs a release, CAP may reach </w:t>
      </w:r>
      <w:r w:rsidR="00AC7ED2">
        <w:t>out to help resolve a conflict</w:t>
      </w:r>
      <w:r w:rsidR="00282F97">
        <w:t xml:space="preserve"> between a participant and a counselo</w:t>
      </w:r>
      <w:r w:rsidR="00AC7ED2">
        <w:t xml:space="preserve">r. Otherwise, </w:t>
      </w:r>
      <w:r w:rsidR="00643177">
        <w:t>all conversations with CAP are confidential.</w:t>
      </w:r>
      <w:r w:rsidR="00D93EF8">
        <w:t xml:space="preserve"> CAP can </w:t>
      </w:r>
      <w:r w:rsidR="005669B2">
        <w:t>represent participants in informal negoti</w:t>
      </w:r>
      <w:r w:rsidR="00FB6AA4">
        <w:t>ations and/or formal appeals if CAP determines that the agency’s action may out of compliance with the regulations.</w:t>
      </w:r>
    </w:p>
    <w:p w14:paraId="6BCB5FA1" w14:textId="161E1B03" w:rsidR="004C0EFD" w:rsidRDefault="006D38AD" w:rsidP="002911CC">
      <w:pPr>
        <w:shd w:val="clear" w:color="auto" w:fill="D9D9D9" w:themeFill="background1" w:themeFillShade="D9"/>
        <w:ind w:left="720"/>
        <w:rPr>
          <w:bCs/>
        </w:rPr>
      </w:pPr>
      <w:r>
        <w:rPr>
          <w:bCs/>
        </w:rPr>
        <w:t xml:space="preserve">CAP </w:t>
      </w:r>
      <w:r w:rsidR="00DF6D47">
        <w:rPr>
          <w:bCs/>
        </w:rPr>
        <w:t xml:space="preserve">is funded through a </w:t>
      </w:r>
      <w:r>
        <w:rPr>
          <w:bCs/>
        </w:rPr>
        <w:t>federal grant</w:t>
      </w:r>
      <w:r w:rsidR="00DF6D47">
        <w:rPr>
          <w:bCs/>
        </w:rPr>
        <w:t xml:space="preserve"> and</w:t>
      </w:r>
      <w:r>
        <w:rPr>
          <w:bCs/>
        </w:rPr>
        <w:t xml:space="preserve"> works in </w:t>
      </w:r>
      <w:r w:rsidR="00C34EF6">
        <w:rPr>
          <w:bCs/>
        </w:rPr>
        <w:t xml:space="preserve">the federal </w:t>
      </w:r>
      <w:r>
        <w:rPr>
          <w:bCs/>
        </w:rPr>
        <w:t>fiscal year</w:t>
      </w:r>
      <w:r w:rsidR="009F7E4D">
        <w:rPr>
          <w:bCs/>
        </w:rPr>
        <w:t>, which is October through September</w:t>
      </w:r>
      <w:r w:rsidR="004F7A05">
        <w:rPr>
          <w:bCs/>
        </w:rPr>
        <w:t>. The data to be presented is from federal fiscal year 2024 (FY24).</w:t>
      </w:r>
      <w:r w:rsidR="00F13B22">
        <w:rPr>
          <w:bCs/>
        </w:rPr>
        <w:t xml:space="preserve"> </w:t>
      </w:r>
    </w:p>
    <w:p w14:paraId="2F59B330" w14:textId="77080D75" w:rsidR="004F7A05" w:rsidRDefault="004C0EFD" w:rsidP="002911CC">
      <w:pPr>
        <w:shd w:val="clear" w:color="auto" w:fill="D9D9D9" w:themeFill="background1" w:themeFillShade="D9"/>
        <w:ind w:left="720"/>
        <w:rPr>
          <w:bCs/>
        </w:rPr>
      </w:pPr>
      <w:r>
        <w:rPr>
          <w:bCs/>
        </w:rPr>
        <w:t xml:space="preserve">In FY24, </w:t>
      </w:r>
      <w:r w:rsidR="00A42993">
        <w:rPr>
          <w:bCs/>
        </w:rPr>
        <w:t xml:space="preserve">CAP had 214 inquiries related to career services. </w:t>
      </w:r>
      <w:r w:rsidR="00A124AD">
        <w:rPr>
          <w:bCs/>
        </w:rPr>
        <w:t xml:space="preserve">For some of </w:t>
      </w:r>
      <w:r w:rsidR="00D10D99">
        <w:rPr>
          <w:bCs/>
        </w:rPr>
        <w:t>these,</w:t>
      </w:r>
      <w:r w:rsidR="00A124AD">
        <w:rPr>
          <w:bCs/>
        </w:rPr>
        <w:t xml:space="preserve"> CAP provided information about the service such as what it involves and how it can help. For others, there were discussions</w:t>
      </w:r>
      <w:r w:rsidR="00D10D99">
        <w:rPr>
          <w:bCs/>
        </w:rPr>
        <w:t xml:space="preserve"> of particular issues that people were having.</w:t>
      </w:r>
      <w:r w:rsidR="00C304C3">
        <w:rPr>
          <w:bCs/>
        </w:rPr>
        <w:t xml:space="preserve"> CAP represented people in four administrative reviews; </w:t>
      </w:r>
      <w:r w:rsidR="00C304C3">
        <w:rPr>
          <w:bCs/>
        </w:rPr>
        <w:lastRenderedPageBreak/>
        <w:t>there were no fair hearings.</w:t>
      </w:r>
      <w:r w:rsidR="00EC0F2D">
        <w:rPr>
          <w:bCs/>
        </w:rPr>
        <w:t xml:space="preserve"> Themes </w:t>
      </w:r>
      <w:r w:rsidR="00464102">
        <w:rPr>
          <w:bCs/>
        </w:rPr>
        <w:t>addressed in the administrative reviews included case closure, funding for college room and board, and funding to attend a private college.</w:t>
      </w:r>
      <w:r w:rsidR="00D10D99">
        <w:rPr>
          <w:bCs/>
        </w:rPr>
        <w:t xml:space="preserve"> </w:t>
      </w:r>
      <w:r w:rsidR="00593497">
        <w:rPr>
          <w:bCs/>
        </w:rPr>
        <w:t>The goal is to negotiate solutions to avoid the appeal process.</w:t>
      </w:r>
      <w:r w:rsidR="00DE4B54">
        <w:rPr>
          <w:bCs/>
        </w:rPr>
        <w:t xml:space="preserve"> There were few administrative reviews, but CAP </w:t>
      </w:r>
      <w:r w:rsidR="00EB0634">
        <w:rPr>
          <w:bCs/>
        </w:rPr>
        <w:t xml:space="preserve">was often able to resolve complicated cases </w:t>
      </w:r>
      <w:r w:rsidR="00FA3DB4">
        <w:rPr>
          <w:bCs/>
        </w:rPr>
        <w:t>without the appeal process by collaborating with MassAbility staff.</w:t>
      </w:r>
    </w:p>
    <w:p w14:paraId="3003E74F" w14:textId="0F717CC1" w:rsidR="00572213" w:rsidRDefault="00B05E4B" w:rsidP="002911CC">
      <w:pPr>
        <w:shd w:val="clear" w:color="auto" w:fill="D9D9D9" w:themeFill="background1" w:themeFillShade="D9"/>
        <w:ind w:left="720"/>
        <w:rPr>
          <w:bCs/>
        </w:rPr>
      </w:pPr>
      <w:r>
        <w:rPr>
          <w:bCs/>
        </w:rPr>
        <w:t xml:space="preserve">Common reasons for calls to CAP are similar to those Ms. McCaffrey described about Ombuds inquiries. </w:t>
      </w:r>
      <w:r w:rsidR="00985A31">
        <w:rPr>
          <w:bCs/>
        </w:rPr>
        <w:t xml:space="preserve">These include complaints about not being placed in a job, dissatisfaction with counselor, </w:t>
      </w:r>
      <w:r w:rsidR="00B0170A">
        <w:rPr>
          <w:bCs/>
        </w:rPr>
        <w:t xml:space="preserve">disappointment that a service will not be funded, delays in payment/reimbursement for something that is to be funded. </w:t>
      </w:r>
      <w:r w:rsidR="003C4D1D">
        <w:rPr>
          <w:bCs/>
        </w:rPr>
        <w:t xml:space="preserve">A consistent theme is a lack of understanding </w:t>
      </w:r>
      <w:r w:rsidR="004010D8">
        <w:rPr>
          <w:bCs/>
        </w:rPr>
        <w:t xml:space="preserve">about </w:t>
      </w:r>
      <w:r w:rsidR="003C4D1D">
        <w:rPr>
          <w:bCs/>
        </w:rPr>
        <w:t xml:space="preserve">how career services </w:t>
      </w:r>
      <w:r w:rsidR="008960B7">
        <w:rPr>
          <w:bCs/>
        </w:rPr>
        <w:t>work</w:t>
      </w:r>
      <w:r w:rsidR="003C4D1D">
        <w:rPr>
          <w:bCs/>
        </w:rPr>
        <w:t xml:space="preserve">. </w:t>
      </w:r>
      <w:r w:rsidR="00244358">
        <w:rPr>
          <w:bCs/>
        </w:rPr>
        <w:t xml:space="preserve">Often CAP works to help set </w:t>
      </w:r>
      <w:r w:rsidR="008960B7">
        <w:rPr>
          <w:bCs/>
        </w:rPr>
        <w:t>expectations and</w:t>
      </w:r>
      <w:r w:rsidR="00244358">
        <w:rPr>
          <w:bCs/>
        </w:rPr>
        <w:t xml:space="preserve"> help participants </w:t>
      </w:r>
      <w:r w:rsidR="004010D8">
        <w:rPr>
          <w:bCs/>
        </w:rPr>
        <w:t>understand their responsibili</w:t>
      </w:r>
      <w:r w:rsidR="007F6272">
        <w:rPr>
          <w:bCs/>
        </w:rPr>
        <w:t>ties.</w:t>
      </w:r>
    </w:p>
    <w:p w14:paraId="5B9DC533" w14:textId="69A48924" w:rsidR="00A6564A" w:rsidRDefault="000703D7" w:rsidP="002911CC">
      <w:pPr>
        <w:shd w:val="clear" w:color="auto" w:fill="D9D9D9" w:themeFill="background1" w:themeFillShade="D9"/>
        <w:spacing w:after="160"/>
        <w:ind w:left="720"/>
        <w:rPr>
          <w:bCs/>
        </w:rPr>
      </w:pPr>
      <w:r>
        <w:rPr>
          <w:bCs/>
        </w:rPr>
        <w:t>A person</w:t>
      </w:r>
      <w:r w:rsidR="00A6564A">
        <w:rPr>
          <w:bCs/>
        </w:rPr>
        <w:t xml:space="preserve"> can call either</w:t>
      </w:r>
      <w:r>
        <w:rPr>
          <w:bCs/>
        </w:rPr>
        <w:t xml:space="preserve"> the Ombuds or CAP</w:t>
      </w:r>
      <w:r w:rsidR="00A6564A">
        <w:rPr>
          <w:bCs/>
        </w:rPr>
        <w:t xml:space="preserve">. But </w:t>
      </w:r>
      <w:r>
        <w:rPr>
          <w:bCs/>
        </w:rPr>
        <w:t>a person who</w:t>
      </w:r>
      <w:r w:rsidR="00A6564A">
        <w:rPr>
          <w:bCs/>
        </w:rPr>
        <w:t xml:space="preserve"> wants to be represented </w:t>
      </w:r>
      <w:r>
        <w:rPr>
          <w:bCs/>
        </w:rPr>
        <w:t xml:space="preserve">in an appeal or hearing </w:t>
      </w:r>
      <w:r w:rsidR="00A6564A">
        <w:rPr>
          <w:bCs/>
        </w:rPr>
        <w:t xml:space="preserve">should call CAP because </w:t>
      </w:r>
      <w:r>
        <w:rPr>
          <w:bCs/>
        </w:rPr>
        <w:t xml:space="preserve">the </w:t>
      </w:r>
      <w:r w:rsidR="00A6564A">
        <w:rPr>
          <w:bCs/>
        </w:rPr>
        <w:t xml:space="preserve">Ombuds </w:t>
      </w:r>
      <w:r>
        <w:rPr>
          <w:bCs/>
        </w:rPr>
        <w:t>does not</w:t>
      </w:r>
      <w:r w:rsidR="00A6564A">
        <w:rPr>
          <w:bCs/>
        </w:rPr>
        <w:t xml:space="preserve"> represent people in hearings</w:t>
      </w:r>
      <w:r>
        <w:rPr>
          <w:bCs/>
        </w:rPr>
        <w:t xml:space="preserve"> and </w:t>
      </w:r>
      <w:r w:rsidR="00A6564A">
        <w:rPr>
          <w:bCs/>
        </w:rPr>
        <w:t>appeals.</w:t>
      </w:r>
    </w:p>
    <w:p w14:paraId="338AEDC2" w14:textId="5C5AD0D3" w:rsidR="00A6564A" w:rsidRPr="00A34206" w:rsidRDefault="00A34206" w:rsidP="002911CC">
      <w:pPr>
        <w:keepNext/>
        <w:shd w:val="clear" w:color="auto" w:fill="D9D9D9" w:themeFill="background1" w:themeFillShade="D9"/>
        <w:spacing w:after="40"/>
        <w:ind w:left="720"/>
        <w:rPr>
          <w:bCs/>
          <w:u w:val="single"/>
        </w:rPr>
      </w:pPr>
      <w:r w:rsidRPr="00A34206">
        <w:rPr>
          <w:bCs/>
          <w:u w:val="single"/>
        </w:rPr>
        <w:t>Comments/questions</w:t>
      </w:r>
    </w:p>
    <w:p w14:paraId="7D5C9C67" w14:textId="262FEB2C" w:rsidR="00A6564A" w:rsidRDefault="00936454" w:rsidP="002911CC">
      <w:pPr>
        <w:shd w:val="clear" w:color="auto" w:fill="D9D9D9" w:themeFill="background1" w:themeFillShade="D9"/>
        <w:spacing w:after="160"/>
        <w:ind w:left="720"/>
        <w:rPr>
          <w:bCs/>
        </w:rPr>
      </w:pPr>
      <w:r>
        <w:rPr>
          <w:bCs/>
        </w:rPr>
        <w:t>A member who works at</w:t>
      </w:r>
      <w:r w:rsidR="00CB7A4B">
        <w:rPr>
          <w:bCs/>
        </w:rPr>
        <w:t xml:space="preserve"> an Independent Living Center said that </w:t>
      </w:r>
      <w:r w:rsidR="00033BD1">
        <w:rPr>
          <w:bCs/>
        </w:rPr>
        <w:t xml:space="preserve">he has had good experiences </w:t>
      </w:r>
      <w:r w:rsidR="00CB7A4B">
        <w:rPr>
          <w:bCs/>
        </w:rPr>
        <w:t>working with both CAP and the Ombuds</w:t>
      </w:r>
      <w:r w:rsidR="00FF03AE">
        <w:rPr>
          <w:bCs/>
        </w:rPr>
        <w:t xml:space="preserve">. </w:t>
      </w:r>
      <w:r w:rsidR="00A6564A">
        <w:rPr>
          <w:bCs/>
        </w:rPr>
        <w:t xml:space="preserve">Sometimes having that second voice has </w:t>
      </w:r>
      <w:r w:rsidR="00B04A36">
        <w:rPr>
          <w:bCs/>
        </w:rPr>
        <w:t>been what allowed the Center to provide good service to their consumers.</w:t>
      </w:r>
    </w:p>
    <w:p w14:paraId="178B7716" w14:textId="068B0A0D" w:rsidR="00637FD4" w:rsidRDefault="00B0119D" w:rsidP="002C20A4">
      <w:pPr>
        <w:pStyle w:val="Itemabc"/>
        <w:ind w:left="720"/>
        <w:rPr>
          <w:bCs w:val="0"/>
        </w:rPr>
      </w:pPr>
      <w:r>
        <w:rPr>
          <w:b/>
        </w:rPr>
        <w:t>Overview</w:t>
      </w:r>
      <w:r w:rsidR="00637FD4" w:rsidRPr="0045708C">
        <w:rPr>
          <w:b/>
        </w:rPr>
        <w:t xml:space="preserve"> of Participant Experience Survey</w:t>
      </w:r>
      <w:r w:rsidR="000703D7" w:rsidRPr="0045708C">
        <w:rPr>
          <w:b/>
        </w:rPr>
        <w:t xml:space="preserve"> – Graham Porell</w:t>
      </w:r>
    </w:p>
    <w:p w14:paraId="37B4F013" w14:textId="22D633A0" w:rsidR="00B5747A" w:rsidRDefault="0045708C" w:rsidP="002C20A4">
      <w:pPr>
        <w:shd w:val="clear" w:color="auto" w:fill="D9D9D9" w:themeFill="background1" w:themeFillShade="D9"/>
        <w:ind w:left="720"/>
        <w:rPr>
          <w:bCs/>
        </w:rPr>
      </w:pPr>
      <w:r>
        <w:rPr>
          <w:bCs/>
        </w:rPr>
        <w:t>Mr. Por</w:t>
      </w:r>
      <w:r w:rsidR="00634D62">
        <w:rPr>
          <w:bCs/>
        </w:rPr>
        <w:t xml:space="preserve">ell noted that the </w:t>
      </w:r>
      <w:r w:rsidR="00690270">
        <w:rPr>
          <w:bCs/>
        </w:rPr>
        <w:t>results</w:t>
      </w:r>
      <w:r w:rsidR="00B5747A">
        <w:rPr>
          <w:bCs/>
        </w:rPr>
        <w:t xml:space="preserve"> of the survey are consistent with what the Ombuds and CAP are seeing.</w:t>
      </w:r>
      <w:r w:rsidR="00743026">
        <w:rPr>
          <w:bCs/>
        </w:rPr>
        <w:t xml:space="preserve"> Mr. Porell shared his screen. </w:t>
      </w:r>
      <w:r w:rsidR="00743026" w:rsidRPr="00743026">
        <w:rPr>
          <w:b/>
        </w:rPr>
        <w:t xml:space="preserve">(See </w:t>
      </w:r>
      <w:r w:rsidR="00743026" w:rsidRPr="00743026">
        <w:rPr>
          <w:b/>
        </w:rPr>
        <w:t>MassAbility Participant Survey - 4.2.2025</w:t>
      </w:r>
      <w:r w:rsidR="00743026" w:rsidRPr="00743026">
        <w:rPr>
          <w:b/>
        </w:rPr>
        <w:t>.pptx.)</w:t>
      </w:r>
      <w:r w:rsidR="00412392">
        <w:rPr>
          <w:bCs/>
        </w:rPr>
        <w:t xml:space="preserve"> Mr. Porell will give a </w:t>
      </w:r>
      <w:r w:rsidR="00C36867">
        <w:rPr>
          <w:bCs/>
        </w:rPr>
        <w:t>brief overview of the Participant Experience Survey results from the most</w:t>
      </w:r>
      <w:r w:rsidR="00811465">
        <w:rPr>
          <w:bCs/>
        </w:rPr>
        <w:t xml:space="preserve"> recent quarter.</w:t>
      </w:r>
      <w:r w:rsidR="00585DCF">
        <w:rPr>
          <w:bCs/>
        </w:rPr>
        <w:t xml:space="preserve"> There will be a more in-depth review</w:t>
      </w:r>
      <w:r w:rsidR="00FD4E94">
        <w:rPr>
          <w:bCs/>
        </w:rPr>
        <w:t xml:space="preserve"> of the results at the Consumer Satisfaction Needs Assessment Committee (CSNAC) on next Monday, March 24</w:t>
      </w:r>
      <w:r w:rsidR="00FD4E94" w:rsidRPr="00FD4E94">
        <w:rPr>
          <w:bCs/>
          <w:vertAlign w:val="superscript"/>
        </w:rPr>
        <w:t>th</w:t>
      </w:r>
      <w:r w:rsidR="00FD4E94">
        <w:rPr>
          <w:bCs/>
        </w:rPr>
        <w:t>.</w:t>
      </w:r>
      <w:r w:rsidR="004E7CA0">
        <w:rPr>
          <w:bCs/>
        </w:rPr>
        <w:t xml:space="preserve"> There will also be a comprehensive presentation of these results to MassAbility staff</w:t>
      </w:r>
      <w:r w:rsidR="00BC333F">
        <w:rPr>
          <w:bCs/>
        </w:rPr>
        <w:t xml:space="preserve"> on April 2</w:t>
      </w:r>
      <w:r w:rsidR="00BC333F" w:rsidRPr="00BC333F">
        <w:rPr>
          <w:bCs/>
          <w:vertAlign w:val="superscript"/>
        </w:rPr>
        <w:t>nd</w:t>
      </w:r>
      <w:r w:rsidR="00BC333F">
        <w:rPr>
          <w:bCs/>
        </w:rPr>
        <w:t>.</w:t>
      </w:r>
    </w:p>
    <w:p w14:paraId="77975FF9" w14:textId="232110C1" w:rsidR="00BC333F" w:rsidRDefault="00BC333F" w:rsidP="002C20A4">
      <w:pPr>
        <w:shd w:val="clear" w:color="auto" w:fill="D9D9D9" w:themeFill="background1" w:themeFillShade="D9"/>
        <w:ind w:left="720"/>
        <w:rPr>
          <w:bCs/>
        </w:rPr>
      </w:pPr>
      <w:r>
        <w:rPr>
          <w:bCs/>
        </w:rPr>
        <w:t xml:space="preserve">He wanted to note </w:t>
      </w:r>
      <w:r w:rsidR="00F70763">
        <w:rPr>
          <w:bCs/>
        </w:rPr>
        <w:t xml:space="preserve">that there a lot of consistency </w:t>
      </w:r>
      <w:r w:rsidR="00E824BE">
        <w:rPr>
          <w:bCs/>
        </w:rPr>
        <w:t xml:space="preserve">between the </w:t>
      </w:r>
      <w:r w:rsidR="007B0954">
        <w:rPr>
          <w:bCs/>
        </w:rPr>
        <w:t xml:space="preserve">issues that the </w:t>
      </w:r>
      <w:r w:rsidR="00E824BE">
        <w:rPr>
          <w:bCs/>
        </w:rPr>
        <w:t>Ombuds and CAP</w:t>
      </w:r>
      <w:r w:rsidR="007B0954">
        <w:rPr>
          <w:bCs/>
        </w:rPr>
        <w:t xml:space="preserve"> see</w:t>
      </w:r>
      <w:r w:rsidR="002340E4">
        <w:rPr>
          <w:bCs/>
        </w:rPr>
        <w:t xml:space="preserve"> and what we have seen in the su</w:t>
      </w:r>
      <w:r w:rsidR="00122E42">
        <w:rPr>
          <w:bCs/>
        </w:rPr>
        <w:t>rvey both historically and recently</w:t>
      </w:r>
      <w:r w:rsidR="00D635A9">
        <w:rPr>
          <w:bCs/>
        </w:rPr>
        <w:t>, such as participants needing more information about what MassAbility can and cannot do and participants not being able to contact staff.</w:t>
      </w:r>
    </w:p>
    <w:p w14:paraId="074254FC" w14:textId="1E081EA5" w:rsidR="0054646D" w:rsidRDefault="005E0225" w:rsidP="0054646D">
      <w:pPr>
        <w:ind w:left="720"/>
        <w:rPr>
          <w:bCs/>
        </w:rPr>
      </w:pPr>
      <w:r>
        <w:rPr>
          <w:bCs/>
        </w:rPr>
        <w:t>This survey</w:t>
      </w:r>
      <w:r w:rsidR="00263F65">
        <w:rPr>
          <w:bCs/>
        </w:rPr>
        <w:t xml:space="preserve"> is sent quarterly to </w:t>
      </w:r>
      <w:r w:rsidR="007030FD">
        <w:rPr>
          <w:bCs/>
        </w:rPr>
        <w:t xml:space="preserve">recipients of both career services (CS) and home and community life (HCL) </w:t>
      </w:r>
      <w:r w:rsidR="0069065C">
        <w:rPr>
          <w:bCs/>
        </w:rPr>
        <w:t xml:space="preserve">services. </w:t>
      </w:r>
      <w:r w:rsidR="009B309D">
        <w:rPr>
          <w:bCs/>
        </w:rPr>
        <w:t xml:space="preserve">Before </w:t>
      </w:r>
      <w:r w:rsidR="008C3286">
        <w:rPr>
          <w:bCs/>
        </w:rPr>
        <w:t xml:space="preserve">modernizing this about 2.5 years ago, we were only </w:t>
      </w:r>
      <w:r w:rsidR="001955E2">
        <w:rPr>
          <w:bCs/>
        </w:rPr>
        <w:t>surveying</w:t>
      </w:r>
      <w:r w:rsidR="00164EA1">
        <w:rPr>
          <w:bCs/>
        </w:rPr>
        <w:t xml:space="preserve"> CS recipients. </w:t>
      </w:r>
      <w:r w:rsidR="00164EA1">
        <w:rPr>
          <w:bCs/>
        </w:rPr>
        <w:t xml:space="preserve">Currently MassAbility is working with a vendor to do that. </w:t>
      </w:r>
      <w:r w:rsidR="001C60D9">
        <w:rPr>
          <w:bCs/>
        </w:rPr>
        <w:t xml:space="preserve">The survey is conducted both via phone through the vendor’s call center and by email. </w:t>
      </w:r>
      <w:r w:rsidR="002B28F1">
        <w:rPr>
          <w:bCs/>
        </w:rPr>
        <w:t xml:space="preserve">There is intentional oversampling done in certain populations </w:t>
      </w:r>
      <w:r w:rsidR="004F686C">
        <w:rPr>
          <w:bCs/>
        </w:rPr>
        <w:t xml:space="preserve">that historically have had low response rates, such as </w:t>
      </w:r>
      <w:r w:rsidR="0006284E">
        <w:rPr>
          <w:bCs/>
        </w:rPr>
        <w:t>racial minorities</w:t>
      </w:r>
      <w:r w:rsidR="00BB7DDB">
        <w:rPr>
          <w:bCs/>
        </w:rPr>
        <w:t>, individuals with certain disabilities, and recipients of HCL services.</w:t>
      </w:r>
    </w:p>
    <w:p w14:paraId="7DF8388B" w14:textId="164D5C6B" w:rsidR="001E6C58" w:rsidRDefault="001E6C58" w:rsidP="0054646D">
      <w:pPr>
        <w:ind w:left="720"/>
        <w:rPr>
          <w:bCs/>
        </w:rPr>
      </w:pPr>
      <w:r>
        <w:rPr>
          <w:bCs/>
        </w:rPr>
        <w:t>This data is for quarter 2 of FY2024.</w:t>
      </w:r>
      <w:r>
        <w:rPr>
          <w:bCs/>
        </w:rPr>
        <w:t xml:space="preserve"> The goal</w:t>
      </w:r>
      <w:r w:rsidR="00580DDF">
        <w:rPr>
          <w:bCs/>
        </w:rPr>
        <w:t xml:space="preserve"> is to get </w:t>
      </w:r>
      <w:r w:rsidR="00A7608F">
        <w:rPr>
          <w:bCs/>
        </w:rPr>
        <w:t xml:space="preserve">about 500 responses per quarter for a total of about 2,000 annually. This quarter </w:t>
      </w:r>
      <w:r w:rsidR="00E53945">
        <w:rPr>
          <w:bCs/>
        </w:rPr>
        <w:t>a total of 457 surveys were completed</w:t>
      </w:r>
      <w:r w:rsidR="00486CAB">
        <w:rPr>
          <w:bCs/>
        </w:rPr>
        <w:t>; about 2/3 were from CS recipients.</w:t>
      </w:r>
    </w:p>
    <w:p w14:paraId="4C0E9EDA" w14:textId="454410AE" w:rsidR="0007703E" w:rsidRDefault="0007703E" w:rsidP="0054646D">
      <w:pPr>
        <w:ind w:left="720"/>
        <w:rPr>
          <w:bCs/>
        </w:rPr>
      </w:pPr>
      <w:r>
        <w:rPr>
          <w:bCs/>
        </w:rPr>
        <w:t>The good</w:t>
      </w:r>
      <w:r w:rsidR="00A41009">
        <w:rPr>
          <w:bCs/>
        </w:rPr>
        <w:t xml:space="preserve"> news is that the scores this quarter rev</w:t>
      </w:r>
      <w:r w:rsidR="00813AAB">
        <w:rPr>
          <w:bCs/>
        </w:rPr>
        <w:t>eal positive trends for both CS and HCL.</w:t>
      </w:r>
      <w:r w:rsidR="00BF1315">
        <w:rPr>
          <w:bCs/>
        </w:rPr>
        <w:t xml:space="preserve"> Responses from recipients of both services </w:t>
      </w:r>
      <w:r w:rsidR="00600AC6">
        <w:rPr>
          <w:bCs/>
        </w:rPr>
        <w:t>indicate they are satisfied with how</w:t>
      </w:r>
      <w:r w:rsidR="00A91AC2">
        <w:rPr>
          <w:bCs/>
        </w:rPr>
        <w:t xml:space="preserve"> MassAbility is respons</w:t>
      </w:r>
      <w:r w:rsidR="00AE5A8F">
        <w:rPr>
          <w:bCs/>
        </w:rPr>
        <w:t>ive</w:t>
      </w:r>
      <w:r w:rsidR="00A91AC2">
        <w:rPr>
          <w:bCs/>
        </w:rPr>
        <w:t xml:space="preserve"> to the participants’ cultural preferences and needs (</w:t>
      </w:r>
      <w:r w:rsidR="00730FFD">
        <w:rPr>
          <w:bCs/>
        </w:rPr>
        <w:t>C</w:t>
      </w:r>
      <w:r w:rsidR="00A91AC2">
        <w:rPr>
          <w:bCs/>
        </w:rPr>
        <w:t xml:space="preserve">ultural </w:t>
      </w:r>
      <w:r w:rsidR="00730FFD">
        <w:rPr>
          <w:bCs/>
        </w:rPr>
        <w:t>R</w:t>
      </w:r>
      <w:r w:rsidR="00A91AC2">
        <w:rPr>
          <w:bCs/>
        </w:rPr>
        <w:t xml:space="preserve">esponsivity) </w:t>
      </w:r>
      <w:r w:rsidR="00AE5A8F">
        <w:rPr>
          <w:bCs/>
        </w:rPr>
        <w:t xml:space="preserve">and </w:t>
      </w:r>
      <w:r w:rsidR="00A04A0A">
        <w:rPr>
          <w:bCs/>
        </w:rPr>
        <w:t>with how the participants and staff work together collaboratively (Working Alliance).</w:t>
      </w:r>
      <w:r w:rsidR="00B11515">
        <w:rPr>
          <w:bCs/>
        </w:rPr>
        <w:t xml:space="preserve"> Open</w:t>
      </w:r>
      <w:r w:rsidR="00B11515">
        <w:rPr>
          <w:bCs/>
        </w:rPr>
        <w:noBreakHyphen/>
        <w:t>ended responses suggest that participants</w:t>
      </w:r>
      <w:r w:rsidR="00EF685E">
        <w:rPr>
          <w:bCs/>
        </w:rPr>
        <w:t xml:space="preserve"> feel the same way about the providers they work with.</w:t>
      </w:r>
    </w:p>
    <w:p w14:paraId="38EEEE2F" w14:textId="6D39C93B" w:rsidR="00E53945" w:rsidRDefault="0053741A" w:rsidP="0054646D">
      <w:pPr>
        <w:ind w:left="720"/>
        <w:rPr>
          <w:bCs/>
        </w:rPr>
      </w:pPr>
      <w:r>
        <w:rPr>
          <w:bCs/>
        </w:rPr>
        <w:t xml:space="preserve">There are areas for improvement. </w:t>
      </w:r>
      <w:r w:rsidR="000F0D54">
        <w:rPr>
          <w:bCs/>
        </w:rPr>
        <w:t xml:space="preserve">About 30% of respondents experienced an issue or problem working with MassAbility. </w:t>
      </w:r>
      <w:r w:rsidR="006C0EAA">
        <w:rPr>
          <w:bCs/>
        </w:rPr>
        <w:t>That has been pretty consistent with CS</w:t>
      </w:r>
      <w:r w:rsidR="00D96A21">
        <w:rPr>
          <w:bCs/>
        </w:rPr>
        <w:t>. It has recently dropped in HCL, which might have to do with a more appropriate sampling size for that group.</w:t>
      </w:r>
      <w:r w:rsidR="007E469A">
        <w:rPr>
          <w:bCs/>
        </w:rPr>
        <w:t xml:space="preserve"> Many of the issues </w:t>
      </w:r>
      <w:r w:rsidR="00B775A8">
        <w:rPr>
          <w:bCs/>
        </w:rPr>
        <w:t>reported are similar to those seen by the Ombuds and CAP</w:t>
      </w:r>
      <w:r w:rsidR="00D74721">
        <w:rPr>
          <w:bCs/>
        </w:rPr>
        <w:t xml:space="preserve">, such needing more frequent contact and support and </w:t>
      </w:r>
      <w:r w:rsidR="007E4807">
        <w:rPr>
          <w:bCs/>
        </w:rPr>
        <w:t xml:space="preserve">feeling they lack the full information about available services. </w:t>
      </w:r>
      <w:r w:rsidR="00950114">
        <w:rPr>
          <w:bCs/>
        </w:rPr>
        <w:t xml:space="preserve">There are still concerns about process </w:t>
      </w:r>
      <w:r w:rsidR="00950114">
        <w:rPr>
          <w:bCs/>
        </w:rPr>
        <w:lastRenderedPageBreak/>
        <w:t xml:space="preserve">being slow, but </w:t>
      </w:r>
      <w:r w:rsidR="00253CFC">
        <w:rPr>
          <w:bCs/>
        </w:rPr>
        <w:t>these are fewer than previously.</w:t>
      </w:r>
      <w:r w:rsidR="005B5F5E">
        <w:rPr>
          <w:bCs/>
        </w:rPr>
        <w:t xml:space="preserve"> When asked what MassAbility could do to improve, </w:t>
      </w:r>
      <w:r w:rsidR="00E40CE2">
        <w:rPr>
          <w:bCs/>
        </w:rPr>
        <w:t>the most common response was to improve communication and follow through.</w:t>
      </w:r>
    </w:p>
    <w:p w14:paraId="5DA4C7CD" w14:textId="6A1FE55C" w:rsidR="002D5FF4" w:rsidRDefault="00B04B1E" w:rsidP="0054646D">
      <w:pPr>
        <w:ind w:left="720"/>
        <w:rPr>
          <w:bCs/>
        </w:rPr>
      </w:pPr>
      <w:r>
        <w:rPr>
          <w:bCs/>
        </w:rPr>
        <w:t>The vendor groups the questions into</w:t>
      </w:r>
      <w:r w:rsidR="00626A1D">
        <w:rPr>
          <w:bCs/>
        </w:rPr>
        <w:t xml:space="preserve"> the following</w:t>
      </w:r>
      <w:r>
        <w:rPr>
          <w:bCs/>
        </w:rPr>
        <w:t xml:space="preserve"> ten categories called domains.</w:t>
      </w:r>
    </w:p>
    <w:p w14:paraId="5F527666" w14:textId="77777777" w:rsidR="00D740C1" w:rsidRPr="00D740C1" w:rsidRDefault="00D740C1" w:rsidP="00D740C1">
      <w:pPr>
        <w:pStyle w:val="ListParagraph"/>
        <w:numPr>
          <w:ilvl w:val="0"/>
          <w:numId w:val="33"/>
        </w:numPr>
        <w:rPr>
          <w:bCs/>
        </w:rPr>
      </w:pPr>
      <w:r w:rsidRPr="00D740C1">
        <w:rPr>
          <w:b/>
          <w:bCs/>
        </w:rPr>
        <w:t xml:space="preserve">Respect: </w:t>
      </w:r>
      <w:r w:rsidRPr="00D740C1">
        <w:rPr>
          <w:bCs/>
        </w:rPr>
        <w:t>How service recipients perceive they are treated by MassAbility</w:t>
      </w:r>
    </w:p>
    <w:p w14:paraId="79950277" w14:textId="77777777" w:rsidR="00D740C1" w:rsidRPr="00D740C1" w:rsidRDefault="00D740C1" w:rsidP="00D740C1">
      <w:pPr>
        <w:pStyle w:val="ListParagraph"/>
        <w:numPr>
          <w:ilvl w:val="0"/>
          <w:numId w:val="33"/>
        </w:numPr>
        <w:rPr>
          <w:bCs/>
        </w:rPr>
      </w:pPr>
      <w:r w:rsidRPr="00D740C1">
        <w:rPr>
          <w:b/>
          <w:bCs/>
        </w:rPr>
        <w:t xml:space="preserve">Cultural Responsivity: </w:t>
      </w:r>
      <w:r w:rsidRPr="00D740C1">
        <w:rPr>
          <w:bCs/>
        </w:rPr>
        <w:t>How service recipients perceive services regarding cultural responsiveness and DEI</w:t>
      </w:r>
    </w:p>
    <w:p w14:paraId="648C8025" w14:textId="77777777" w:rsidR="00D740C1" w:rsidRPr="00D740C1" w:rsidRDefault="00D740C1" w:rsidP="00D740C1">
      <w:pPr>
        <w:pStyle w:val="ListParagraph"/>
        <w:numPr>
          <w:ilvl w:val="0"/>
          <w:numId w:val="33"/>
        </w:numPr>
        <w:rPr>
          <w:bCs/>
        </w:rPr>
      </w:pPr>
      <w:r w:rsidRPr="00D740C1">
        <w:rPr>
          <w:b/>
          <w:bCs/>
        </w:rPr>
        <w:t xml:space="preserve">Timeliness: </w:t>
      </w:r>
      <w:r w:rsidRPr="00D740C1">
        <w:rPr>
          <w:bCs/>
        </w:rPr>
        <w:t>How service recipients perceive MassAbility’s pace</w:t>
      </w:r>
    </w:p>
    <w:p w14:paraId="7D1D0173" w14:textId="77777777" w:rsidR="00D740C1" w:rsidRPr="00D740C1" w:rsidRDefault="00D740C1" w:rsidP="00D740C1">
      <w:pPr>
        <w:pStyle w:val="ListParagraph"/>
        <w:numPr>
          <w:ilvl w:val="0"/>
          <w:numId w:val="33"/>
        </w:numPr>
        <w:rPr>
          <w:bCs/>
        </w:rPr>
      </w:pPr>
      <w:r w:rsidRPr="00D740C1">
        <w:rPr>
          <w:b/>
          <w:bCs/>
        </w:rPr>
        <w:t xml:space="preserve">Dependability: </w:t>
      </w:r>
      <w:r w:rsidRPr="00D740C1">
        <w:rPr>
          <w:bCs/>
        </w:rPr>
        <w:t>How service recipients perceive MassAbility’s responsiveness</w:t>
      </w:r>
    </w:p>
    <w:p w14:paraId="5CCD9C33" w14:textId="77777777" w:rsidR="00D740C1" w:rsidRPr="00D740C1" w:rsidRDefault="00D740C1" w:rsidP="00D740C1">
      <w:pPr>
        <w:pStyle w:val="ListParagraph"/>
        <w:numPr>
          <w:ilvl w:val="0"/>
          <w:numId w:val="33"/>
        </w:numPr>
        <w:rPr>
          <w:bCs/>
        </w:rPr>
      </w:pPr>
      <w:r w:rsidRPr="00D740C1">
        <w:rPr>
          <w:b/>
          <w:bCs/>
        </w:rPr>
        <w:t xml:space="preserve">Working Alliance: </w:t>
      </w:r>
      <w:r w:rsidRPr="00D740C1">
        <w:rPr>
          <w:bCs/>
        </w:rPr>
        <w:t>How service recipients perceive the relationship with their primary service provider</w:t>
      </w:r>
    </w:p>
    <w:p w14:paraId="56EE4171" w14:textId="77777777" w:rsidR="00D740C1" w:rsidRPr="00D740C1" w:rsidRDefault="00D740C1" w:rsidP="00D740C1">
      <w:pPr>
        <w:pStyle w:val="ListParagraph"/>
        <w:numPr>
          <w:ilvl w:val="0"/>
          <w:numId w:val="33"/>
        </w:numPr>
        <w:rPr>
          <w:bCs/>
        </w:rPr>
      </w:pPr>
      <w:r w:rsidRPr="00D740C1">
        <w:rPr>
          <w:b/>
          <w:bCs/>
        </w:rPr>
        <w:t xml:space="preserve">Value: </w:t>
      </w:r>
      <w:r w:rsidRPr="00D740C1">
        <w:rPr>
          <w:bCs/>
        </w:rPr>
        <w:t>How service recipients perceive the quality of services they receive</w:t>
      </w:r>
    </w:p>
    <w:p w14:paraId="0D5181FE" w14:textId="77777777" w:rsidR="00D740C1" w:rsidRPr="00D740C1" w:rsidRDefault="00D740C1" w:rsidP="00D740C1">
      <w:pPr>
        <w:pStyle w:val="ListParagraph"/>
        <w:numPr>
          <w:ilvl w:val="0"/>
          <w:numId w:val="33"/>
        </w:numPr>
        <w:rPr>
          <w:bCs/>
        </w:rPr>
      </w:pPr>
      <w:r w:rsidRPr="00D740C1">
        <w:rPr>
          <w:b/>
          <w:bCs/>
        </w:rPr>
        <w:t xml:space="preserve">Accessibility: </w:t>
      </w:r>
      <w:r w:rsidRPr="00D740C1">
        <w:rPr>
          <w:bCs/>
        </w:rPr>
        <w:t>How accessible is your experience with MassAbility?</w:t>
      </w:r>
    </w:p>
    <w:p w14:paraId="0AF49D02" w14:textId="77777777" w:rsidR="00D740C1" w:rsidRPr="00D740C1" w:rsidRDefault="00D740C1" w:rsidP="00D740C1">
      <w:pPr>
        <w:pStyle w:val="ListParagraph"/>
        <w:numPr>
          <w:ilvl w:val="0"/>
          <w:numId w:val="33"/>
        </w:numPr>
        <w:rPr>
          <w:bCs/>
        </w:rPr>
      </w:pPr>
      <w:r w:rsidRPr="00D740C1">
        <w:rPr>
          <w:b/>
          <w:bCs/>
        </w:rPr>
        <w:t xml:space="preserve">Job and Career: </w:t>
      </w:r>
      <w:r w:rsidRPr="00D740C1">
        <w:rPr>
          <w:bCs/>
        </w:rPr>
        <w:t>Are service recipients satisfied with their employment and career path?</w:t>
      </w:r>
    </w:p>
    <w:p w14:paraId="6537FDE3" w14:textId="77777777" w:rsidR="00D740C1" w:rsidRPr="00D740C1" w:rsidRDefault="00D740C1" w:rsidP="00D740C1">
      <w:pPr>
        <w:pStyle w:val="ListParagraph"/>
        <w:numPr>
          <w:ilvl w:val="0"/>
          <w:numId w:val="33"/>
        </w:numPr>
        <w:rPr>
          <w:bCs/>
        </w:rPr>
      </w:pPr>
      <w:r w:rsidRPr="00D740C1">
        <w:rPr>
          <w:b/>
          <w:bCs/>
        </w:rPr>
        <w:t>Recommend</w:t>
      </w:r>
      <w:r w:rsidRPr="00D740C1">
        <w:rPr>
          <w:bCs/>
        </w:rPr>
        <w:t xml:space="preserve">: Would you recommend MassAbility services to a friend or family member living with a disability? </w:t>
      </w:r>
      <w:r w:rsidRPr="00D740C1">
        <w:rPr>
          <w:b/>
          <w:bCs/>
        </w:rPr>
        <w:t>(% Yes)</w:t>
      </w:r>
    </w:p>
    <w:p w14:paraId="3013D518" w14:textId="77777777" w:rsidR="00D740C1" w:rsidRPr="00D740C1" w:rsidRDefault="00D740C1" w:rsidP="00D740C1">
      <w:pPr>
        <w:pStyle w:val="ListParagraph"/>
        <w:numPr>
          <w:ilvl w:val="0"/>
          <w:numId w:val="33"/>
        </w:numPr>
        <w:rPr>
          <w:bCs/>
        </w:rPr>
      </w:pPr>
      <w:r w:rsidRPr="00D740C1">
        <w:rPr>
          <w:b/>
          <w:bCs/>
        </w:rPr>
        <w:t>Problems and Quality Improvement:</w:t>
      </w:r>
      <w:r w:rsidRPr="00D740C1">
        <w:rPr>
          <w:bCs/>
        </w:rPr>
        <w:t xml:space="preserve"> Have you experienced any problems with MassAbility or the services they provide to you? </w:t>
      </w:r>
      <w:r w:rsidRPr="00D740C1">
        <w:rPr>
          <w:b/>
          <w:bCs/>
        </w:rPr>
        <w:t>(% No)</w:t>
      </w:r>
    </w:p>
    <w:p w14:paraId="64159222" w14:textId="24016626" w:rsidR="00B04B1E" w:rsidRDefault="00EE6184" w:rsidP="0054646D">
      <w:pPr>
        <w:ind w:left="720"/>
        <w:rPr>
          <w:bCs/>
        </w:rPr>
      </w:pPr>
      <w:r>
        <w:rPr>
          <w:bCs/>
        </w:rPr>
        <w:t>Each domain is scored on a 0 to 100 scale</w:t>
      </w:r>
      <w:r w:rsidR="00E56D37">
        <w:rPr>
          <w:bCs/>
        </w:rPr>
        <w:t>. The higher the score, the positive the experience</w:t>
      </w:r>
      <w:r w:rsidR="00F94FC7">
        <w:rPr>
          <w:bCs/>
        </w:rPr>
        <w:t xml:space="preserve"> of the participants.</w:t>
      </w:r>
    </w:p>
    <w:tbl>
      <w:tblPr>
        <w:tblW w:w="0" w:type="auto"/>
        <w:tblCellMar>
          <w:left w:w="0" w:type="dxa"/>
          <w:right w:w="0" w:type="dxa"/>
        </w:tblCellMar>
        <w:tblLook w:val="0420" w:firstRow="1" w:lastRow="0" w:firstColumn="0" w:lastColumn="0" w:noHBand="0" w:noVBand="1"/>
      </w:tblPr>
      <w:tblGrid>
        <w:gridCol w:w="4032"/>
        <w:gridCol w:w="1008"/>
        <w:gridCol w:w="1157"/>
        <w:gridCol w:w="1285"/>
      </w:tblGrid>
      <w:tr w:rsidR="000109F0" w:rsidRPr="00615130" w14:paraId="4C66293E" w14:textId="77777777" w:rsidTr="004E44AD">
        <w:tc>
          <w:tcPr>
            <w:tcW w:w="4032" w:type="dxa"/>
            <w:shd w:val="clear" w:color="auto" w:fill="FFFFFF"/>
            <w:tcMar>
              <w:top w:w="54" w:type="dxa"/>
              <w:left w:w="108" w:type="dxa"/>
              <w:bottom w:w="54" w:type="dxa"/>
              <w:right w:w="108" w:type="dxa"/>
            </w:tcMar>
            <w:hideMark/>
          </w:tcPr>
          <w:p w14:paraId="5C4242C5" w14:textId="77777777" w:rsidR="00615130" w:rsidRPr="00615130" w:rsidRDefault="00615130" w:rsidP="00615130">
            <w:pPr>
              <w:ind w:left="144"/>
              <w:rPr>
                <w:bCs/>
              </w:rPr>
            </w:pPr>
          </w:p>
        </w:tc>
        <w:tc>
          <w:tcPr>
            <w:tcW w:w="1008" w:type="dxa"/>
            <w:tcMar>
              <w:top w:w="54" w:type="dxa"/>
              <w:left w:w="108" w:type="dxa"/>
              <w:bottom w:w="54" w:type="dxa"/>
              <w:right w:w="108" w:type="dxa"/>
            </w:tcMar>
            <w:vAlign w:val="center"/>
            <w:hideMark/>
          </w:tcPr>
          <w:p w14:paraId="75085A1D" w14:textId="77777777" w:rsidR="00615130" w:rsidRPr="00615130" w:rsidRDefault="00615130" w:rsidP="00D722B7">
            <w:pPr>
              <w:ind w:left="144"/>
              <w:jc w:val="center"/>
              <w:rPr>
                <w:bCs/>
              </w:rPr>
            </w:pPr>
            <w:r w:rsidRPr="00615130">
              <w:rPr>
                <w:b/>
                <w:bCs/>
              </w:rPr>
              <w:t>Total</w:t>
            </w:r>
          </w:p>
        </w:tc>
        <w:tc>
          <w:tcPr>
            <w:tcW w:w="1008" w:type="dxa"/>
            <w:tcMar>
              <w:top w:w="54" w:type="dxa"/>
              <w:left w:w="108" w:type="dxa"/>
              <w:bottom w:w="54" w:type="dxa"/>
              <w:right w:w="108" w:type="dxa"/>
            </w:tcMar>
            <w:vAlign w:val="center"/>
            <w:hideMark/>
          </w:tcPr>
          <w:p w14:paraId="5C760B43" w14:textId="77777777" w:rsidR="00615130" w:rsidRPr="00615130" w:rsidRDefault="00615130" w:rsidP="00615130">
            <w:pPr>
              <w:ind w:left="720"/>
              <w:rPr>
                <w:bCs/>
              </w:rPr>
            </w:pPr>
            <w:r w:rsidRPr="00615130">
              <w:rPr>
                <w:b/>
                <w:bCs/>
              </w:rPr>
              <w:t>CS</w:t>
            </w:r>
          </w:p>
        </w:tc>
        <w:tc>
          <w:tcPr>
            <w:tcW w:w="1008" w:type="dxa"/>
            <w:tcMar>
              <w:top w:w="54" w:type="dxa"/>
              <w:left w:w="108" w:type="dxa"/>
              <w:bottom w:w="54" w:type="dxa"/>
              <w:right w:w="108" w:type="dxa"/>
            </w:tcMar>
            <w:vAlign w:val="center"/>
            <w:hideMark/>
          </w:tcPr>
          <w:p w14:paraId="379AE594" w14:textId="77777777" w:rsidR="00615130" w:rsidRPr="00615130" w:rsidRDefault="00615130" w:rsidP="00615130">
            <w:pPr>
              <w:ind w:left="720"/>
              <w:rPr>
                <w:bCs/>
              </w:rPr>
            </w:pPr>
            <w:r w:rsidRPr="00615130">
              <w:rPr>
                <w:b/>
                <w:bCs/>
              </w:rPr>
              <w:t>HCL</w:t>
            </w:r>
          </w:p>
        </w:tc>
      </w:tr>
      <w:tr w:rsidR="000109F0" w:rsidRPr="00615130" w14:paraId="04069CD6" w14:textId="77777777" w:rsidTr="000109F0">
        <w:tc>
          <w:tcPr>
            <w:tcW w:w="4032" w:type="dxa"/>
            <w:tcMar>
              <w:top w:w="15" w:type="dxa"/>
              <w:left w:w="108" w:type="dxa"/>
              <w:bottom w:w="0" w:type="dxa"/>
              <w:right w:w="15" w:type="dxa"/>
            </w:tcMar>
            <w:vAlign w:val="center"/>
            <w:hideMark/>
          </w:tcPr>
          <w:p w14:paraId="06491E7F" w14:textId="77777777" w:rsidR="00615130" w:rsidRPr="00615130" w:rsidRDefault="00615130" w:rsidP="00615130">
            <w:pPr>
              <w:ind w:left="864"/>
              <w:rPr>
                <w:bCs/>
              </w:rPr>
            </w:pPr>
            <w:r w:rsidRPr="00615130">
              <w:rPr>
                <w:b/>
                <w:bCs/>
              </w:rPr>
              <w:t>Respect</w:t>
            </w:r>
          </w:p>
        </w:tc>
        <w:tc>
          <w:tcPr>
            <w:tcW w:w="1008" w:type="dxa"/>
            <w:tcMar>
              <w:top w:w="12" w:type="dxa"/>
              <w:left w:w="12" w:type="dxa"/>
              <w:bottom w:w="0" w:type="dxa"/>
              <w:right w:w="12" w:type="dxa"/>
            </w:tcMar>
            <w:vAlign w:val="center"/>
            <w:hideMark/>
          </w:tcPr>
          <w:p w14:paraId="3E23A1FD" w14:textId="77777777" w:rsidR="00615130" w:rsidRPr="00615130" w:rsidRDefault="00615130" w:rsidP="00D722B7">
            <w:pPr>
              <w:ind w:left="144"/>
              <w:jc w:val="center"/>
              <w:rPr>
                <w:bCs/>
              </w:rPr>
            </w:pPr>
            <w:r w:rsidRPr="00615130">
              <w:rPr>
                <w:b/>
                <w:bCs/>
              </w:rPr>
              <w:t>78</w:t>
            </w:r>
          </w:p>
        </w:tc>
        <w:tc>
          <w:tcPr>
            <w:tcW w:w="1008" w:type="dxa"/>
            <w:tcMar>
              <w:top w:w="12" w:type="dxa"/>
              <w:left w:w="12" w:type="dxa"/>
              <w:bottom w:w="0" w:type="dxa"/>
              <w:right w:w="12" w:type="dxa"/>
            </w:tcMar>
            <w:vAlign w:val="center"/>
            <w:hideMark/>
          </w:tcPr>
          <w:p w14:paraId="780A350F" w14:textId="77777777" w:rsidR="00615130" w:rsidRPr="00615130" w:rsidRDefault="00615130" w:rsidP="00615130">
            <w:pPr>
              <w:ind w:left="720"/>
              <w:rPr>
                <w:bCs/>
              </w:rPr>
            </w:pPr>
            <w:r w:rsidRPr="00615130">
              <w:rPr>
                <w:b/>
                <w:bCs/>
              </w:rPr>
              <w:t>79</w:t>
            </w:r>
          </w:p>
        </w:tc>
        <w:tc>
          <w:tcPr>
            <w:tcW w:w="1008" w:type="dxa"/>
            <w:tcMar>
              <w:top w:w="12" w:type="dxa"/>
              <w:left w:w="12" w:type="dxa"/>
              <w:bottom w:w="0" w:type="dxa"/>
              <w:right w:w="12" w:type="dxa"/>
            </w:tcMar>
            <w:vAlign w:val="center"/>
            <w:hideMark/>
          </w:tcPr>
          <w:p w14:paraId="3AA26B99" w14:textId="77777777" w:rsidR="00615130" w:rsidRPr="00615130" w:rsidRDefault="00615130" w:rsidP="00615130">
            <w:pPr>
              <w:ind w:left="720"/>
              <w:rPr>
                <w:bCs/>
              </w:rPr>
            </w:pPr>
            <w:r w:rsidRPr="00615130">
              <w:rPr>
                <w:b/>
                <w:bCs/>
              </w:rPr>
              <w:t>75</w:t>
            </w:r>
          </w:p>
        </w:tc>
      </w:tr>
      <w:tr w:rsidR="000109F0" w:rsidRPr="00615130" w14:paraId="5001E2F7" w14:textId="77777777" w:rsidTr="008F3684">
        <w:tc>
          <w:tcPr>
            <w:tcW w:w="4032" w:type="dxa"/>
            <w:shd w:val="clear" w:color="auto" w:fill="92D050"/>
            <w:tcMar>
              <w:top w:w="15" w:type="dxa"/>
              <w:left w:w="108" w:type="dxa"/>
              <w:bottom w:w="0" w:type="dxa"/>
              <w:right w:w="15" w:type="dxa"/>
            </w:tcMar>
            <w:vAlign w:val="center"/>
            <w:hideMark/>
          </w:tcPr>
          <w:p w14:paraId="0CBB5F77" w14:textId="77777777" w:rsidR="00615130" w:rsidRPr="00615130" w:rsidRDefault="00615130" w:rsidP="00615130">
            <w:pPr>
              <w:ind w:left="864"/>
              <w:rPr>
                <w:bCs/>
              </w:rPr>
            </w:pPr>
            <w:r w:rsidRPr="00615130">
              <w:rPr>
                <w:b/>
                <w:bCs/>
              </w:rPr>
              <w:t>Cultural Responsivity</w:t>
            </w:r>
          </w:p>
        </w:tc>
        <w:tc>
          <w:tcPr>
            <w:tcW w:w="1008" w:type="dxa"/>
            <w:shd w:val="clear" w:color="auto" w:fill="92D050"/>
            <w:tcMar>
              <w:top w:w="12" w:type="dxa"/>
              <w:left w:w="12" w:type="dxa"/>
              <w:bottom w:w="0" w:type="dxa"/>
              <w:right w:w="12" w:type="dxa"/>
            </w:tcMar>
            <w:vAlign w:val="center"/>
            <w:hideMark/>
          </w:tcPr>
          <w:p w14:paraId="0B4A01AB" w14:textId="77777777" w:rsidR="00615130" w:rsidRPr="00615130" w:rsidRDefault="00615130" w:rsidP="00D722B7">
            <w:pPr>
              <w:ind w:left="144"/>
              <w:jc w:val="center"/>
              <w:rPr>
                <w:bCs/>
              </w:rPr>
            </w:pPr>
            <w:r w:rsidRPr="00615130">
              <w:rPr>
                <w:b/>
                <w:bCs/>
              </w:rPr>
              <w:t>90</w:t>
            </w:r>
          </w:p>
        </w:tc>
        <w:tc>
          <w:tcPr>
            <w:tcW w:w="1008" w:type="dxa"/>
            <w:tcMar>
              <w:top w:w="12" w:type="dxa"/>
              <w:left w:w="12" w:type="dxa"/>
              <w:bottom w:w="0" w:type="dxa"/>
              <w:right w:w="12" w:type="dxa"/>
            </w:tcMar>
            <w:vAlign w:val="center"/>
            <w:hideMark/>
          </w:tcPr>
          <w:p w14:paraId="312EC1C2" w14:textId="77777777" w:rsidR="00615130" w:rsidRPr="00615130" w:rsidRDefault="00615130" w:rsidP="00615130">
            <w:pPr>
              <w:ind w:left="720"/>
              <w:rPr>
                <w:bCs/>
              </w:rPr>
            </w:pPr>
            <w:r w:rsidRPr="00615130">
              <w:rPr>
                <w:b/>
                <w:bCs/>
              </w:rPr>
              <w:t>90</w:t>
            </w:r>
          </w:p>
        </w:tc>
        <w:tc>
          <w:tcPr>
            <w:tcW w:w="1008" w:type="dxa"/>
            <w:tcMar>
              <w:top w:w="12" w:type="dxa"/>
              <w:left w:w="12" w:type="dxa"/>
              <w:bottom w:w="0" w:type="dxa"/>
              <w:right w:w="12" w:type="dxa"/>
            </w:tcMar>
            <w:vAlign w:val="center"/>
            <w:hideMark/>
          </w:tcPr>
          <w:p w14:paraId="69CBF1A3" w14:textId="77777777" w:rsidR="00615130" w:rsidRPr="00615130" w:rsidRDefault="00615130" w:rsidP="00615130">
            <w:pPr>
              <w:ind w:left="720"/>
              <w:rPr>
                <w:bCs/>
              </w:rPr>
            </w:pPr>
            <w:r w:rsidRPr="00615130">
              <w:rPr>
                <w:b/>
                <w:bCs/>
              </w:rPr>
              <w:t>91</w:t>
            </w:r>
          </w:p>
        </w:tc>
      </w:tr>
      <w:tr w:rsidR="000109F0" w:rsidRPr="00615130" w14:paraId="3DC99059" w14:textId="77777777" w:rsidTr="000109F0">
        <w:tc>
          <w:tcPr>
            <w:tcW w:w="4032" w:type="dxa"/>
            <w:tcMar>
              <w:top w:w="15" w:type="dxa"/>
              <w:left w:w="108" w:type="dxa"/>
              <w:bottom w:w="0" w:type="dxa"/>
              <w:right w:w="15" w:type="dxa"/>
            </w:tcMar>
            <w:vAlign w:val="center"/>
            <w:hideMark/>
          </w:tcPr>
          <w:p w14:paraId="736CF505" w14:textId="77777777" w:rsidR="00615130" w:rsidRPr="00615130" w:rsidRDefault="00615130" w:rsidP="00615130">
            <w:pPr>
              <w:ind w:left="864"/>
              <w:rPr>
                <w:bCs/>
              </w:rPr>
            </w:pPr>
            <w:r w:rsidRPr="00615130">
              <w:rPr>
                <w:b/>
                <w:bCs/>
              </w:rPr>
              <w:t>Timeliness</w:t>
            </w:r>
          </w:p>
        </w:tc>
        <w:tc>
          <w:tcPr>
            <w:tcW w:w="1008" w:type="dxa"/>
            <w:tcMar>
              <w:top w:w="12" w:type="dxa"/>
              <w:left w:w="12" w:type="dxa"/>
              <w:bottom w:w="0" w:type="dxa"/>
              <w:right w:w="12" w:type="dxa"/>
            </w:tcMar>
            <w:vAlign w:val="center"/>
            <w:hideMark/>
          </w:tcPr>
          <w:p w14:paraId="3600B21C" w14:textId="77777777" w:rsidR="00615130" w:rsidRPr="00615130" w:rsidRDefault="00615130" w:rsidP="00D722B7">
            <w:pPr>
              <w:ind w:left="144"/>
              <w:jc w:val="center"/>
              <w:rPr>
                <w:bCs/>
              </w:rPr>
            </w:pPr>
            <w:r w:rsidRPr="00615130">
              <w:rPr>
                <w:b/>
                <w:bCs/>
              </w:rPr>
              <w:t>72</w:t>
            </w:r>
          </w:p>
        </w:tc>
        <w:tc>
          <w:tcPr>
            <w:tcW w:w="1008" w:type="dxa"/>
            <w:tcMar>
              <w:top w:w="12" w:type="dxa"/>
              <w:left w:w="12" w:type="dxa"/>
              <w:bottom w:w="0" w:type="dxa"/>
              <w:right w:w="12" w:type="dxa"/>
            </w:tcMar>
            <w:vAlign w:val="center"/>
            <w:hideMark/>
          </w:tcPr>
          <w:p w14:paraId="53BDA839" w14:textId="77777777" w:rsidR="00615130" w:rsidRPr="00615130" w:rsidRDefault="00615130" w:rsidP="00615130">
            <w:pPr>
              <w:ind w:left="720"/>
              <w:rPr>
                <w:bCs/>
              </w:rPr>
            </w:pPr>
            <w:r w:rsidRPr="00615130">
              <w:rPr>
                <w:b/>
                <w:bCs/>
              </w:rPr>
              <w:t>73</w:t>
            </w:r>
          </w:p>
        </w:tc>
        <w:tc>
          <w:tcPr>
            <w:tcW w:w="1008" w:type="dxa"/>
            <w:tcMar>
              <w:top w:w="12" w:type="dxa"/>
              <w:left w:w="12" w:type="dxa"/>
              <w:bottom w:w="0" w:type="dxa"/>
              <w:right w:w="12" w:type="dxa"/>
            </w:tcMar>
            <w:vAlign w:val="center"/>
            <w:hideMark/>
          </w:tcPr>
          <w:p w14:paraId="2DEB7A8F" w14:textId="77777777" w:rsidR="00615130" w:rsidRPr="00615130" w:rsidRDefault="00615130" w:rsidP="00615130">
            <w:pPr>
              <w:ind w:left="720"/>
              <w:rPr>
                <w:bCs/>
              </w:rPr>
            </w:pPr>
            <w:r w:rsidRPr="00615130">
              <w:rPr>
                <w:b/>
                <w:bCs/>
              </w:rPr>
              <w:t>70</w:t>
            </w:r>
          </w:p>
        </w:tc>
      </w:tr>
      <w:tr w:rsidR="000109F0" w:rsidRPr="00615130" w14:paraId="3B2D28B1" w14:textId="77777777" w:rsidTr="00555654">
        <w:tc>
          <w:tcPr>
            <w:tcW w:w="4032" w:type="dxa"/>
            <w:shd w:val="clear" w:color="auto" w:fill="92D050"/>
            <w:tcMar>
              <w:top w:w="15" w:type="dxa"/>
              <w:left w:w="108" w:type="dxa"/>
              <w:bottom w:w="0" w:type="dxa"/>
              <w:right w:w="15" w:type="dxa"/>
            </w:tcMar>
            <w:vAlign w:val="center"/>
            <w:hideMark/>
          </w:tcPr>
          <w:p w14:paraId="78B37C59" w14:textId="77777777" w:rsidR="00615130" w:rsidRPr="00615130" w:rsidRDefault="00615130" w:rsidP="00615130">
            <w:pPr>
              <w:ind w:left="864"/>
              <w:rPr>
                <w:bCs/>
              </w:rPr>
            </w:pPr>
            <w:r w:rsidRPr="00615130">
              <w:rPr>
                <w:b/>
                <w:bCs/>
              </w:rPr>
              <w:t>Dependability</w:t>
            </w:r>
          </w:p>
        </w:tc>
        <w:tc>
          <w:tcPr>
            <w:tcW w:w="1008" w:type="dxa"/>
            <w:shd w:val="clear" w:color="auto" w:fill="92D050"/>
            <w:tcMar>
              <w:top w:w="12" w:type="dxa"/>
              <w:left w:w="12" w:type="dxa"/>
              <w:bottom w:w="0" w:type="dxa"/>
              <w:right w:w="12" w:type="dxa"/>
            </w:tcMar>
            <w:vAlign w:val="center"/>
            <w:hideMark/>
          </w:tcPr>
          <w:p w14:paraId="18B65041" w14:textId="77777777" w:rsidR="00615130" w:rsidRPr="00615130" w:rsidRDefault="00615130" w:rsidP="00D722B7">
            <w:pPr>
              <w:ind w:left="144"/>
              <w:jc w:val="center"/>
              <w:rPr>
                <w:bCs/>
              </w:rPr>
            </w:pPr>
            <w:r w:rsidRPr="00615130">
              <w:rPr>
                <w:b/>
                <w:bCs/>
              </w:rPr>
              <w:t>76</w:t>
            </w:r>
          </w:p>
        </w:tc>
        <w:tc>
          <w:tcPr>
            <w:tcW w:w="1008" w:type="dxa"/>
            <w:tcMar>
              <w:top w:w="12" w:type="dxa"/>
              <w:left w:w="12" w:type="dxa"/>
              <w:bottom w:w="0" w:type="dxa"/>
              <w:right w:w="12" w:type="dxa"/>
            </w:tcMar>
            <w:vAlign w:val="center"/>
            <w:hideMark/>
          </w:tcPr>
          <w:p w14:paraId="25319313" w14:textId="77777777" w:rsidR="00615130" w:rsidRPr="00615130" w:rsidRDefault="00615130" w:rsidP="00615130">
            <w:pPr>
              <w:ind w:left="720"/>
              <w:rPr>
                <w:bCs/>
              </w:rPr>
            </w:pPr>
            <w:r w:rsidRPr="00615130">
              <w:rPr>
                <w:b/>
                <w:bCs/>
              </w:rPr>
              <w:t>76</w:t>
            </w:r>
          </w:p>
        </w:tc>
        <w:tc>
          <w:tcPr>
            <w:tcW w:w="1008" w:type="dxa"/>
            <w:tcMar>
              <w:top w:w="12" w:type="dxa"/>
              <w:left w:w="12" w:type="dxa"/>
              <w:bottom w:w="0" w:type="dxa"/>
              <w:right w:w="12" w:type="dxa"/>
            </w:tcMar>
            <w:vAlign w:val="center"/>
            <w:hideMark/>
          </w:tcPr>
          <w:p w14:paraId="79E401FC" w14:textId="77777777" w:rsidR="00615130" w:rsidRPr="00615130" w:rsidRDefault="00615130" w:rsidP="00615130">
            <w:pPr>
              <w:ind w:left="720"/>
              <w:rPr>
                <w:bCs/>
              </w:rPr>
            </w:pPr>
            <w:r w:rsidRPr="00615130">
              <w:rPr>
                <w:b/>
                <w:bCs/>
              </w:rPr>
              <w:t>75</w:t>
            </w:r>
          </w:p>
        </w:tc>
      </w:tr>
      <w:tr w:rsidR="000109F0" w:rsidRPr="00615130" w14:paraId="4DABB214" w14:textId="77777777" w:rsidTr="001340CC">
        <w:tc>
          <w:tcPr>
            <w:tcW w:w="4032" w:type="dxa"/>
            <w:shd w:val="clear" w:color="auto" w:fill="92D050"/>
            <w:tcMar>
              <w:top w:w="15" w:type="dxa"/>
              <w:left w:w="108" w:type="dxa"/>
              <w:bottom w:w="0" w:type="dxa"/>
              <w:right w:w="15" w:type="dxa"/>
            </w:tcMar>
            <w:vAlign w:val="center"/>
            <w:hideMark/>
          </w:tcPr>
          <w:p w14:paraId="4E7EE9CA" w14:textId="77777777" w:rsidR="00615130" w:rsidRPr="00615130" w:rsidRDefault="00615130" w:rsidP="00615130">
            <w:pPr>
              <w:ind w:left="864"/>
              <w:rPr>
                <w:bCs/>
              </w:rPr>
            </w:pPr>
            <w:r w:rsidRPr="00615130">
              <w:rPr>
                <w:b/>
                <w:bCs/>
              </w:rPr>
              <w:t>Working Alliance</w:t>
            </w:r>
          </w:p>
        </w:tc>
        <w:tc>
          <w:tcPr>
            <w:tcW w:w="1008" w:type="dxa"/>
            <w:shd w:val="clear" w:color="auto" w:fill="92D050"/>
            <w:tcMar>
              <w:top w:w="12" w:type="dxa"/>
              <w:left w:w="12" w:type="dxa"/>
              <w:bottom w:w="0" w:type="dxa"/>
              <w:right w:w="12" w:type="dxa"/>
            </w:tcMar>
            <w:vAlign w:val="center"/>
            <w:hideMark/>
          </w:tcPr>
          <w:p w14:paraId="75DBBBE7" w14:textId="77777777" w:rsidR="00615130" w:rsidRPr="00615130" w:rsidRDefault="00615130" w:rsidP="00D722B7">
            <w:pPr>
              <w:ind w:left="144"/>
              <w:jc w:val="center"/>
              <w:rPr>
                <w:bCs/>
              </w:rPr>
            </w:pPr>
            <w:r w:rsidRPr="00615130">
              <w:rPr>
                <w:b/>
                <w:bCs/>
              </w:rPr>
              <w:t>84</w:t>
            </w:r>
          </w:p>
        </w:tc>
        <w:tc>
          <w:tcPr>
            <w:tcW w:w="1008" w:type="dxa"/>
            <w:tcMar>
              <w:top w:w="12" w:type="dxa"/>
              <w:left w:w="12" w:type="dxa"/>
              <w:bottom w:w="0" w:type="dxa"/>
              <w:right w:w="12" w:type="dxa"/>
            </w:tcMar>
            <w:vAlign w:val="center"/>
            <w:hideMark/>
          </w:tcPr>
          <w:p w14:paraId="09C47EBD" w14:textId="77777777" w:rsidR="00615130" w:rsidRPr="00615130" w:rsidRDefault="00615130" w:rsidP="00615130">
            <w:pPr>
              <w:ind w:left="720"/>
              <w:rPr>
                <w:bCs/>
              </w:rPr>
            </w:pPr>
            <w:r w:rsidRPr="00615130">
              <w:rPr>
                <w:b/>
                <w:bCs/>
              </w:rPr>
              <w:t>84</w:t>
            </w:r>
          </w:p>
        </w:tc>
        <w:tc>
          <w:tcPr>
            <w:tcW w:w="1008" w:type="dxa"/>
            <w:tcMar>
              <w:top w:w="12" w:type="dxa"/>
              <w:left w:w="12" w:type="dxa"/>
              <w:bottom w:w="0" w:type="dxa"/>
              <w:right w:w="12" w:type="dxa"/>
            </w:tcMar>
            <w:vAlign w:val="center"/>
            <w:hideMark/>
          </w:tcPr>
          <w:p w14:paraId="523EC8D7" w14:textId="77777777" w:rsidR="00615130" w:rsidRPr="00615130" w:rsidRDefault="00615130" w:rsidP="00615130">
            <w:pPr>
              <w:ind w:left="720"/>
              <w:rPr>
                <w:bCs/>
              </w:rPr>
            </w:pPr>
            <w:r w:rsidRPr="00615130">
              <w:rPr>
                <w:b/>
                <w:bCs/>
              </w:rPr>
              <w:t>81</w:t>
            </w:r>
          </w:p>
        </w:tc>
      </w:tr>
      <w:tr w:rsidR="000109F0" w:rsidRPr="00615130" w14:paraId="046F60DF" w14:textId="77777777" w:rsidTr="009A4109">
        <w:tc>
          <w:tcPr>
            <w:tcW w:w="4032" w:type="dxa"/>
            <w:shd w:val="clear" w:color="auto" w:fill="FFFF00"/>
            <w:tcMar>
              <w:top w:w="15" w:type="dxa"/>
              <w:left w:w="108" w:type="dxa"/>
              <w:bottom w:w="0" w:type="dxa"/>
              <w:right w:w="15" w:type="dxa"/>
            </w:tcMar>
            <w:vAlign w:val="center"/>
            <w:hideMark/>
          </w:tcPr>
          <w:p w14:paraId="4EDB782A" w14:textId="77777777" w:rsidR="00615130" w:rsidRPr="00615130" w:rsidRDefault="00615130" w:rsidP="00615130">
            <w:pPr>
              <w:ind w:left="864"/>
              <w:rPr>
                <w:bCs/>
              </w:rPr>
            </w:pPr>
            <w:r w:rsidRPr="00615130">
              <w:rPr>
                <w:b/>
                <w:bCs/>
              </w:rPr>
              <w:t>Value</w:t>
            </w:r>
          </w:p>
        </w:tc>
        <w:tc>
          <w:tcPr>
            <w:tcW w:w="1008" w:type="dxa"/>
            <w:shd w:val="clear" w:color="auto" w:fill="FFFF00"/>
            <w:tcMar>
              <w:top w:w="12" w:type="dxa"/>
              <w:left w:w="12" w:type="dxa"/>
              <w:bottom w:w="0" w:type="dxa"/>
              <w:right w:w="12" w:type="dxa"/>
            </w:tcMar>
            <w:vAlign w:val="center"/>
            <w:hideMark/>
          </w:tcPr>
          <w:p w14:paraId="549DC75C" w14:textId="77777777" w:rsidR="00615130" w:rsidRPr="00615130" w:rsidRDefault="00615130" w:rsidP="00D722B7">
            <w:pPr>
              <w:ind w:left="144"/>
              <w:jc w:val="center"/>
              <w:rPr>
                <w:bCs/>
              </w:rPr>
            </w:pPr>
            <w:r w:rsidRPr="00615130">
              <w:rPr>
                <w:b/>
                <w:bCs/>
              </w:rPr>
              <w:t>70</w:t>
            </w:r>
          </w:p>
        </w:tc>
        <w:tc>
          <w:tcPr>
            <w:tcW w:w="1008" w:type="dxa"/>
            <w:tcMar>
              <w:top w:w="12" w:type="dxa"/>
              <w:left w:w="12" w:type="dxa"/>
              <w:bottom w:w="0" w:type="dxa"/>
              <w:right w:w="12" w:type="dxa"/>
            </w:tcMar>
            <w:vAlign w:val="center"/>
            <w:hideMark/>
          </w:tcPr>
          <w:p w14:paraId="43F60809" w14:textId="77777777" w:rsidR="00615130" w:rsidRPr="00615130" w:rsidRDefault="00615130" w:rsidP="00615130">
            <w:pPr>
              <w:ind w:left="720"/>
              <w:rPr>
                <w:bCs/>
              </w:rPr>
            </w:pPr>
            <w:r w:rsidRPr="00615130">
              <w:rPr>
                <w:b/>
                <w:bCs/>
              </w:rPr>
              <w:t>70</w:t>
            </w:r>
          </w:p>
        </w:tc>
        <w:tc>
          <w:tcPr>
            <w:tcW w:w="1008" w:type="dxa"/>
            <w:tcMar>
              <w:top w:w="12" w:type="dxa"/>
              <w:left w:w="12" w:type="dxa"/>
              <w:bottom w:w="0" w:type="dxa"/>
              <w:right w:w="12" w:type="dxa"/>
            </w:tcMar>
            <w:vAlign w:val="center"/>
            <w:hideMark/>
          </w:tcPr>
          <w:p w14:paraId="509F2586" w14:textId="77777777" w:rsidR="00615130" w:rsidRPr="00615130" w:rsidRDefault="00615130" w:rsidP="00615130">
            <w:pPr>
              <w:ind w:left="720"/>
              <w:rPr>
                <w:bCs/>
              </w:rPr>
            </w:pPr>
            <w:r w:rsidRPr="00615130">
              <w:rPr>
                <w:b/>
                <w:bCs/>
              </w:rPr>
              <w:t>71</w:t>
            </w:r>
          </w:p>
        </w:tc>
      </w:tr>
      <w:tr w:rsidR="000109F0" w:rsidRPr="00615130" w14:paraId="0B33C374" w14:textId="77777777" w:rsidTr="000109F0">
        <w:tc>
          <w:tcPr>
            <w:tcW w:w="4032" w:type="dxa"/>
            <w:tcMar>
              <w:top w:w="15" w:type="dxa"/>
              <w:left w:w="108" w:type="dxa"/>
              <w:bottom w:w="0" w:type="dxa"/>
              <w:right w:w="15" w:type="dxa"/>
            </w:tcMar>
            <w:vAlign w:val="center"/>
            <w:hideMark/>
          </w:tcPr>
          <w:p w14:paraId="3FE400A9" w14:textId="77777777" w:rsidR="00615130" w:rsidRPr="00615130" w:rsidRDefault="00615130" w:rsidP="00615130">
            <w:pPr>
              <w:ind w:left="864"/>
              <w:rPr>
                <w:bCs/>
              </w:rPr>
            </w:pPr>
            <w:r w:rsidRPr="00615130">
              <w:rPr>
                <w:b/>
                <w:bCs/>
              </w:rPr>
              <w:t>Accessibility</w:t>
            </w:r>
          </w:p>
        </w:tc>
        <w:tc>
          <w:tcPr>
            <w:tcW w:w="1008" w:type="dxa"/>
            <w:tcMar>
              <w:top w:w="12" w:type="dxa"/>
              <w:left w:w="12" w:type="dxa"/>
              <w:bottom w:w="0" w:type="dxa"/>
              <w:right w:w="12" w:type="dxa"/>
            </w:tcMar>
            <w:vAlign w:val="center"/>
            <w:hideMark/>
          </w:tcPr>
          <w:p w14:paraId="28FA2F55" w14:textId="77777777" w:rsidR="00615130" w:rsidRPr="00615130" w:rsidRDefault="00615130" w:rsidP="00D722B7">
            <w:pPr>
              <w:ind w:left="144"/>
              <w:jc w:val="center"/>
              <w:rPr>
                <w:bCs/>
              </w:rPr>
            </w:pPr>
            <w:r w:rsidRPr="00615130">
              <w:rPr>
                <w:b/>
                <w:bCs/>
              </w:rPr>
              <w:t>85</w:t>
            </w:r>
          </w:p>
        </w:tc>
        <w:tc>
          <w:tcPr>
            <w:tcW w:w="1008" w:type="dxa"/>
            <w:tcMar>
              <w:top w:w="12" w:type="dxa"/>
              <w:left w:w="12" w:type="dxa"/>
              <w:bottom w:w="0" w:type="dxa"/>
              <w:right w:w="12" w:type="dxa"/>
            </w:tcMar>
            <w:vAlign w:val="center"/>
            <w:hideMark/>
          </w:tcPr>
          <w:p w14:paraId="20F6A4DA" w14:textId="77777777" w:rsidR="00615130" w:rsidRPr="00615130" w:rsidRDefault="00615130" w:rsidP="00615130">
            <w:pPr>
              <w:ind w:left="720"/>
              <w:rPr>
                <w:bCs/>
              </w:rPr>
            </w:pPr>
            <w:r w:rsidRPr="00615130">
              <w:rPr>
                <w:b/>
                <w:bCs/>
              </w:rPr>
              <w:t>86</w:t>
            </w:r>
          </w:p>
        </w:tc>
        <w:tc>
          <w:tcPr>
            <w:tcW w:w="1008" w:type="dxa"/>
            <w:tcMar>
              <w:top w:w="12" w:type="dxa"/>
              <w:left w:w="12" w:type="dxa"/>
              <w:bottom w:w="0" w:type="dxa"/>
              <w:right w:w="12" w:type="dxa"/>
            </w:tcMar>
            <w:vAlign w:val="center"/>
            <w:hideMark/>
          </w:tcPr>
          <w:p w14:paraId="311EF1EC" w14:textId="77777777" w:rsidR="00615130" w:rsidRPr="00615130" w:rsidRDefault="00615130" w:rsidP="00615130">
            <w:pPr>
              <w:ind w:left="720"/>
              <w:rPr>
                <w:bCs/>
              </w:rPr>
            </w:pPr>
            <w:r w:rsidRPr="00615130">
              <w:rPr>
                <w:b/>
                <w:bCs/>
              </w:rPr>
              <w:t>80</w:t>
            </w:r>
          </w:p>
        </w:tc>
      </w:tr>
      <w:tr w:rsidR="000109F0" w:rsidRPr="00615130" w14:paraId="7193D95E" w14:textId="77777777" w:rsidTr="00F672A4">
        <w:tc>
          <w:tcPr>
            <w:tcW w:w="4032" w:type="dxa"/>
            <w:shd w:val="clear" w:color="auto" w:fill="FFFF00"/>
            <w:tcMar>
              <w:top w:w="15" w:type="dxa"/>
              <w:left w:w="108" w:type="dxa"/>
              <w:bottom w:w="0" w:type="dxa"/>
              <w:right w:w="15" w:type="dxa"/>
            </w:tcMar>
            <w:vAlign w:val="center"/>
            <w:hideMark/>
          </w:tcPr>
          <w:p w14:paraId="5BDDEF03" w14:textId="77777777" w:rsidR="00615130" w:rsidRPr="00615130" w:rsidRDefault="00615130" w:rsidP="00615130">
            <w:pPr>
              <w:ind w:left="864"/>
              <w:rPr>
                <w:bCs/>
              </w:rPr>
            </w:pPr>
            <w:r w:rsidRPr="00615130">
              <w:rPr>
                <w:b/>
                <w:bCs/>
              </w:rPr>
              <w:t>Job and Career</w:t>
            </w:r>
          </w:p>
        </w:tc>
        <w:tc>
          <w:tcPr>
            <w:tcW w:w="1008" w:type="dxa"/>
            <w:shd w:val="clear" w:color="auto" w:fill="FFFF00"/>
            <w:tcMar>
              <w:top w:w="12" w:type="dxa"/>
              <w:left w:w="12" w:type="dxa"/>
              <w:bottom w:w="0" w:type="dxa"/>
              <w:right w:w="12" w:type="dxa"/>
            </w:tcMar>
            <w:vAlign w:val="center"/>
            <w:hideMark/>
          </w:tcPr>
          <w:p w14:paraId="6C2736EE" w14:textId="77777777" w:rsidR="00615130" w:rsidRPr="00615130" w:rsidRDefault="00615130" w:rsidP="00D722B7">
            <w:pPr>
              <w:ind w:left="144"/>
              <w:jc w:val="center"/>
              <w:rPr>
                <w:bCs/>
              </w:rPr>
            </w:pPr>
            <w:r w:rsidRPr="00615130">
              <w:rPr>
                <w:b/>
                <w:bCs/>
              </w:rPr>
              <w:t>68</w:t>
            </w:r>
          </w:p>
        </w:tc>
        <w:tc>
          <w:tcPr>
            <w:tcW w:w="1008" w:type="dxa"/>
            <w:tcMar>
              <w:top w:w="12" w:type="dxa"/>
              <w:left w:w="12" w:type="dxa"/>
              <w:bottom w:w="0" w:type="dxa"/>
              <w:right w:w="12" w:type="dxa"/>
            </w:tcMar>
            <w:vAlign w:val="center"/>
            <w:hideMark/>
          </w:tcPr>
          <w:p w14:paraId="3773376E" w14:textId="77777777" w:rsidR="00615130" w:rsidRPr="00615130" w:rsidRDefault="00615130" w:rsidP="00615130">
            <w:pPr>
              <w:ind w:left="720"/>
              <w:rPr>
                <w:bCs/>
              </w:rPr>
            </w:pPr>
            <w:r w:rsidRPr="00615130">
              <w:rPr>
                <w:b/>
                <w:bCs/>
              </w:rPr>
              <w:t>68</w:t>
            </w:r>
          </w:p>
        </w:tc>
        <w:tc>
          <w:tcPr>
            <w:tcW w:w="1008" w:type="dxa"/>
            <w:tcMar>
              <w:top w:w="12" w:type="dxa"/>
              <w:left w:w="12" w:type="dxa"/>
              <w:bottom w:w="0" w:type="dxa"/>
              <w:right w:w="12" w:type="dxa"/>
            </w:tcMar>
            <w:vAlign w:val="center"/>
            <w:hideMark/>
          </w:tcPr>
          <w:p w14:paraId="5A225140" w14:textId="77777777" w:rsidR="00615130" w:rsidRPr="00615130" w:rsidRDefault="00615130" w:rsidP="00615130">
            <w:pPr>
              <w:ind w:left="720"/>
              <w:rPr>
                <w:bCs/>
              </w:rPr>
            </w:pPr>
            <w:r w:rsidRPr="00615130">
              <w:rPr>
                <w:b/>
                <w:bCs/>
              </w:rPr>
              <w:t> -</w:t>
            </w:r>
          </w:p>
        </w:tc>
      </w:tr>
      <w:tr w:rsidR="000109F0" w:rsidRPr="00615130" w14:paraId="171D4D66" w14:textId="77777777" w:rsidTr="008F3684">
        <w:tc>
          <w:tcPr>
            <w:tcW w:w="4032" w:type="dxa"/>
            <w:shd w:val="clear" w:color="auto" w:fill="92D050"/>
            <w:tcMar>
              <w:top w:w="15" w:type="dxa"/>
              <w:left w:w="108" w:type="dxa"/>
              <w:bottom w:w="0" w:type="dxa"/>
              <w:right w:w="15" w:type="dxa"/>
            </w:tcMar>
            <w:vAlign w:val="center"/>
            <w:hideMark/>
          </w:tcPr>
          <w:p w14:paraId="5006D22D" w14:textId="77777777" w:rsidR="00615130" w:rsidRPr="00615130" w:rsidRDefault="00615130" w:rsidP="00615130">
            <w:pPr>
              <w:ind w:left="864"/>
              <w:rPr>
                <w:bCs/>
              </w:rPr>
            </w:pPr>
            <w:r w:rsidRPr="00615130">
              <w:rPr>
                <w:b/>
                <w:bCs/>
              </w:rPr>
              <w:t>Recommend (% Yes)</w:t>
            </w:r>
          </w:p>
        </w:tc>
        <w:tc>
          <w:tcPr>
            <w:tcW w:w="1008" w:type="dxa"/>
            <w:shd w:val="clear" w:color="auto" w:fill="92D050"/>
            <w:tcMar>
              <w:top w:w="12" w:type="dxa"/>
              <w:left w:w="12" w:type="dxa"/>
              <w:bottom w:w="0" w:type="dxa"/>
              <w:right w:w="12" w:type="dxa"/>
            </w:tcMar>
            <w:vAlign w:val="center"/>
            <w:hideMark/>
          </w:tcPr>
          <w:p w14:paraId="30B9D8E6" w14:textId="77777777" w:rsidR="00615130" w:rsidRPr="00615130" w:rsidRDefault="00615130" w:rsidP="00D722B7">
            <w:pPr>
              <w:ind w:left="144"/>
              <w:jc w:val="center"/>
              <w:rPr>
                <w:bCs/>
              </w:rPr>
            </w:pPr>
            <w:r w:rsidRPr="00615130">
              <w:rPr>
                <w:b/>
                <w:bCs/>
              </w:rPr>
              <w:t>93%</w:t>
            </w:r>
          </w:p>
        </w:tc>
        <w:tc>
          <w:tcPr>
            <w:tcW w:w="1008" w:type="dxa"/>
            <w:tcMar>
              <w:top w:w="12" w:type="dxa"/>
              <w:left w:w="12" w:type="dxa"/>
              <w:bottom w:w="0" w:type="dxa"/>
              <w:right w:w="12" w:type="dxa"/>
            </w:tcMar>
            <w:vAlign w:val="center"/>
            <w:hideMark/>
          </w:tcPr>
          <w:p w14:paraId="64C2AD25" w14:textId="77777777" w:rsidR="00615130" w:rsidRPr="00615130" w:rsidRDefault="00615130" w:rsidP="00615130">
            <w:pPr>
              <w:ind w:left="720"/>
              <w:rPr>
                <w:bCs/>
              </w:rPr>
            </w:pPr>
            <w:r w:rsidRPr="00615130">
              <w:rPr>
                <w:b/>
                <w:bCs/>
              </w:rPr>
              <w:t>94%</w:t>
            </w:r>
          </w:p>
        </w:tc>
        <w:tc>
          <w:tcPr>
            <w:tcW w:w="1008" w:type="dxa"/>
            <w:tcMar>
              <w:top w:w="12" w:type="dxa"/>
              <w:left w:w="12" w:type="dxa"/>
              <w:bottom w:w="0" w:type="dxa"/>
              <w:right w:w="12" w:type="dxa"/>
            </w:tcMar>
            <w:vAlign w:val="center"/>
            <w:hideMark/>
          </w:tcPr>
          <w:p w14:paraId="1B794A1F" w14:textId="77777777" w:rsidR="00615130" w:rsidRPr="00615130" w:rsidRDefault="00615130" w:rsidP="00615130">
            <w:pPr>
              <w:ind w:left="720"/>
              <w:rPr>
                <w:bCs/>
              </w:rPr>
            </w:pPr>
            <w:r w:rsidRPr="00615130">
              <w:rPr>
                <w:b/>
                <w:bCs/>
              </w:rPr>
              <w:t>91%</w:t>
            </w:r>
          </w:p>
        </w:tc>
      </w:tr>
      <w:tr w:rsidR="000109F0" w:rsidRPr="00615130" w14:paraId="0F7B35AF" w14:textId="77777777" w:rsidTr="000109F0">
        <w:tc>
          <w:tcPr>
            <w:tcW w:w="4032" w:type="dxa"/>
            <w:tcMar>
              <w:top w:w="15" w:type="dxa"/>
              <w:left w:w="108" w:type="dxa"/>
              <w:bottom w:w="0" w:type="dxa"/>
              <w:right w:w="15" w:type="dxa"/>
            </w:tcMar>
            <w:vAlign w:val="center"/>
            <w:hideMark/>
          </w:tcPr>
          <w:p w14:paraId="5A2EF621" w14:textId="77777777" w:rsidR="00615130" w:rsidRPr="00615130" w:rsidRDefault="00615130" w:rsidP="00615130">
            <w:pPr>
              <w:ind w:left="864"/>
              <w:rPr>
                <w:bCs/>
              </w:rPr>
            </w:pPr>
            <w:r w:rsidRPr="00615130">
              <w:rPr>
                <w:b/>
                <w:bCs/>
              </w:rPr>
              <w:t>Problems and Quality Improvement</w:t>
            </w:r>
          </w:p>
        </w:tc>
        <w:tc>
          <w:tcPr>
            <w:tcW w:w="1008" w:type="dxa"/>
            <w:tcMar>
              <w:top w:w="12" w:type="dxa"/>
              <w:left w:w="12" w:type="dxa"/>
              <w:bottom w:w="0" w:type="dxa"/>
              <w:right w:w="12" w:type="dxa"/>
            </w:tcMar>
            <w:vAlign w:val="center"/>
            <w:hideMark/>
          </w:tcPr>
          <w:p w14:paraId="56A5330B" w14:textId="77777777" w:rsidR="00615130" w:rsidRPr="00615130" w:rsidRDefault="00615130" w:rsidP="00D722B7">
            <w:pPr>
              <w:ind w:left="144"/>
              <w:jc w:val="center"/>
              <w:rPr>
                <w:bCs/>
              </w:rPr>
            </w:pPr>
            <w:r w:rsidRPr="00615130">
              <w:rPr>
                <w:b/>
                <w:bCs/>
              </w:rPr>
              <w:t>70%</w:t>
            </w:r>
          </w:p>
        </w:tc>
        <w:tc>
          <w:tcPr>
            <w:tcW w:w="1008" w:type="dxa"/>
            <w:tcMar>
              <w:top w:w="12" w:type="dxa"/>
              <w:left w:w="12" w:type="dxa"/>
              <w:bottom w:w="0" w:type="dxa"/>
              <w:right w:w="12" w:type="dxa"/>
            </w:tcMar>
            <w:vAlign w:val="center"/>
            <w:hideMark/>
          </w:tcPr>
          <w:p w14:paraId="1AA40BC8" w14:textId="77777777" w:rsidR="00615130" w:rsidRPr="00615130" w:rsidRDefault="00615130" w:rsidP="00615130">
            <w:pPr>
              <w:ind w:left="720"/>
              <w:rPr>
                <w:bCs/>
              </w:rPr>
            </w:pPr>
            <w:r w:rsidRPr="00615130">
              <w:rPr>
                <w:b/>
                <w:bCs/>
              </w:rPr>
              <w:t>70%</w:t>
            </w:r>
          </w:p>
        </w:tc>
        <w:tc>
          <w:tcPr>
            <w:tcW w:w="1008" w:type="dxa"/>
            <w:tcMar>
              <w:top w:w="12" w:type="dxa"/>
              <w:left w:w="12" w:type="dxa"/>
              <w:bottom w:w="0" w:type="dxa"/>
              <w:right w:w="12" w:type="dxa"/>
            </w:tcMar>
            <w:vAlign w:val="center"/>
            <w:hideMark/>
          </w:tcPr>
          <w:p w14:paraId="2264C8E1" w14:textId="77777777" w:rsidR="00615130" w:rsidRPr="00615130" w:rsidRDefault="00615130" w:rsidP="00615130">
            <w:pPr>
              <w:ind w:left="720"/>
              <w:rPr>
                <w:bCs/>
              </w:rPr>
            </w:pPr>
            <w:r w:rsidRPr="00615130">
              <w:rPr>
                <w:b/>
                <w:bCs/>
              </w:rPr>
              <w:t>74%</w:t>
            </w:r>
          </w:p>
        </w:tc>
      </w:tr>
    </w:tbl>
    <w:p w14:paraId="7ABFDA1A" w14:textId="77777777" w:rsidR="004E44AD" w:rsidRPr="004E44AD" w:rsidRDefault="004E44AD" w:rsidP="004E44AD">
      <w:pPr>
        <w:spacing w:after="0"/>
        <w:ind w:left="720"/>
        <w:rPr>
          <w:bCs/>
          <w:sz w:val="16"/>
          <w:szCs w:val="16"/>
        </w:rPr>
      </w:pPr>
    </w:p>
    <w:p w14:paraId="6CAB1A6F" w14:textId="516A6C0C" w:rsidR="009A4109" w:rsidRDefault="004E44AD" w:rsidP="0054646D">
      <w:pPr>
        <w:ind w:left="720"/>
        <w:rPr>
          <w:bCs/>
        </w:rPr>
      </w:pPr>
      <w:r w:rsidRPr="004E44AD">
        <w:rPr>
          <w:bCs/>
          <w:u w:val="single"/>
        </w:rPr>
        <w:t>Positives</w:t>
      </w:r>
      <w:r>
        <w:rPr>
          <w:bCs/>
        </w:rPr>
        <w:t xml:space="preserve">: </w:t>
      </w:r>
      <w:r w:rsidR="009A4109">
        <w:rPr>
          <w:bCs/>
        </w:rPr>
        <w:t xml:space="preserve">Cultural </w:t>
      </w:r>
      <w:r w:rsidR="00F25509">
        <w:rPr>
          <w:bCs/>
        </w:rPr>
        <w:t>Responsivity has the highest score</w:t>
      </w:r>
      <w:r w:rsidR="00B36D31">
        <w:rPr>
          <w:bCs/>
        </w:rPr>
        <w:t xml:space="preserve">. 93% of participants would recommend MassAbility to </w:t>
      </w:r>
      <w:r w:rsidR="00555654">
        <w:rPr>
          <w:bCs/>
        </w:rPr>
        <w:t>other people with disabilities. Dependability has a fairly high score.</w:t>
      </w:r>
    </w:p>
    <w:p w14:paraId="7B3C1C5F" w14:textId="6E3C9CFF" w:rsidR="008447D7" w:rsidRDefault="004E44AD" w:rsidP="0054646D">
      <w:pPr>
        <w:ind w:left="720"/>
        <w:rPr>
          <w:bCs/>
        </w:rPr>
      </w:pPr>
      <w:r w:rsidRPr="004E44AD">
        <w:rPr>
          <w:bCs/>
          <w:u w:val="single"/>
        </w:rPr>
        <w:t>Concerns</w:t>
      </w:r>
      <w:r>
        <w:rPr>
          <w:bCs/>
        </w:rPr>
        <w:t xml:space="preserve">: </w:t>
      </w:r>
      <w:r w:rsidR="008447D7">
        <w:rPr>
          <w:bCs/>
        </w:rPr>
        <w:t xml:space="preserve">The score for Value is a bit low; this indicates 30% of people </w:t>
      </w:r>
      <w:r w:rsidR="00DF18AA">
        <w:rPr>
          <w:bCs/>
        </w:rPr>
        <w:t>MassAbility serves do not feel there is a lot of value in the services.</w:t>
      </w:r>
      <w:r w:rsidR="00441158">
        <w:rPr>
          <w:bCs/>
        </w:rPr>
        <w:t xml:space="preserve"> The score for Job and Career </w:t>
      </w:r>
      <w:r w:rsidR="008C47EC">
        <w:rPr>
          <w:bCs/>
        </w:rPr>
        <w:t>is low at 68%</w:t>
      </w:r>
      <w:r w:rsidR="00867511">
        <w:rPr>
          <w:bCs/>
        </w:rPr>
        <w:t>.</w:t>
      </w:r>
    </w:p>
    <w:p w14:paraId="42F9589E" w14:textId="0B251A03" w:rsidR="00867511" w:rsidRDefault="00DC6A75" w:rsidP="00913304">
      <w:pPr>
        <w:keepNext/>
        <w:ind w:left="720"/>
        <w:rPr>
          <w:bCs/>
        </w:rPr>
      </w:pPr>
      <w:r>
        <w:rPr>
          <w:bCs/>
        </w:rPr>
        <w:lastRenderedPageBreak/>
        <w:t>Highlights of the t</w:t>
      </w:r>
      <w:r w:rsidR="006859C5">
        <w:rPr>
          <w:bCs/>
        </w:rPr>
        <w:t>rends in CS domain scores over the last four quarters:</w:t>
      </w:r>
    </w:p>
    <w:tbl>
      <w:tblPr>
        <w:tblW w:w="0" w:type="auto"/>
        <w:tblInd w:w="-10" w:type="dxa"/>
        <w:tblCellMar>
          <w:left w:w="0" w:type="dxa"/>
          <w:right w:w="0" w:type="dxa"/>
        </w:tblCellMar>
        <w:tblLook w:val="0420" w:firstRow="1" w:lastRow="0" w:firstColumn="0" w:lastColumn="0" w:noHBand="0" w:noVBand="1"/>
      </w:tblPr>
      <w:tblGrid>
        <w:gridCol w:w="4320"/>
        <w:gridCol w:w="4320"/>
      </w:tblGrid>
      <w:tr w:rsidR="00F36C35" w:rsidRPr="006859C5" w14:paraId="40A9EC61" w14:textId="77777777" w:rsidTr="00954165">
        <w:trPr>
          <w:cantSplit/>
        </w:trPr>
        <w:tc>
          <w:tcPr>
            <w:tcW w:w="4320" w:type="dxa"/>
            <w:tcMar>
              <w:top w:w="15" w:type="dxa"/>
              <w:left w:w="108" w:type="dxa"/>
              <w:bottom w:w="0" w:type="dxa"/>
              <w:right w:w="15" w:type="dxa"/>
            </w:tcMar>
            <w:vAlign w:val="center"/>
            <w:hideMark/>
          </w:tcPr>
          <w:p w14:paraId="3BC5920D" w14:textId="2ABB66E7" w:rsidR="00F36C35" w:rsidRPr="006859C5" w:rsidRDefault="00F36C35" w:rsidP="00913304">
            <w:pPr>
              <w:keepNext/>
              <w:spacing w:after="40"/>
              <w:ind w:left="720"/>
              <w:rPr>
                <w:bCs/>
              </w:rPr>
            </w:pPr>
            <w:r w:rsidRPr="006859C5">
              <w:rPr>
                <w:b/>
                <w:bCs/>
              </w:rPr>
              <w:t>Respect</w:t>
            </w:r>
          </w:p>
        </w:tc>
        <w:tc>
          <w:tcPr>
            <w:tcW w:w="4320" w:type="dxa"/>
          </w:tcPr>
          <w:p w14:paraId="2AA048C7" w14:textId="23AFA1E5" w:rsidR="00F36C35" w:rsidRPr="00BD210C" w:rsidRDefault="00F36C35" w:rsidP="00913304">
            <w:pPr>
              <w:keepNext/>
              <w:spacing w:after="40"/>
              <w:ind w:left="144"/>
            </w:pPr>
            <w:r>
              <w:t>Around 80%</w:t>
            </w:r>
          </w:p>
        </w:tc>
      </w:tr>
      <w:tr w:rsidR="00F36C35" w:rsidRPr="006859C5" w14:paraId="3E1281E8" w14:textId="77777777" w:rsidTr="00954165">
        <w:trPr>
          <w:cantSplit/>
        </w:trPr>
        <w:tc>
          <w:tcPr>
            <w:tcW w:w="4320" w:type="dxa"/>
            <w:tcMar>
              <w:top w:w="15" w:type="dxa"/>
              <w:left w:w="108" w:type="dxa"/>
              <w:bottom w:w="0" w:type="dxa"/>
              <w:right w:w="15" w:type="dxa"/>
            </w:tcMar>
            <w:vAlign w:val="center"/>
            <w:hideMark/>
          </w:tcPr>
          <w:p w14:paraId="51DE1842" w14:textId="77777777" w:rsidR="00F36C35" w:rsidRPr="006859C5" w:rsidRDefault="00F36C35" w:rsidP="00913304">
            <w:pPr>
              <w:keepNext/>
              <w:spacing w:after="40"/>
              <w:ind w:left="720"/>
              <w:rPr>
                <w:bCs/>
              </w:rPr>
            </w:pPr>
            <w:r w:rsidRPr="006859C5">
              <w:rPr>
                <w:b/>
                <w:bCs/>
              </w:rPr>
              <w:t>Cultural Responsivity</w:t>
            </w:r>
          </w:p>
        </w:tc>
        <w:tc>
          <w:tcPr>
            <w:tcW w:w="4320" w:type="dxa"/>
          </w:tcPr>
          <w:p w14:paraId="61EBD723" w14:textId="741E0393" w:rsidR="00F36C35" w:rsidRPr="00591161" w:rsidRDefault="00F36C35" w:rsidP="00913304">
            <w:pPr>
              <w:keepNext/>
              <w:spacing w:after="40"/>
              <w:ind w:left="144"/>
            </w:pPr>
            <w:r>
              <w:t>Between 90 and 95%</w:t>
            </w:r>
          </w:p>
        </w:tc>
      </w:tr>
      <w:tr w:rsidR="00F36C35" w:rsidRPr="006859C5" w14:paraId="4B27924B" w14:textId="77777777" w:rsidTr="00954165">
        <w:trPr>
          <w:cantSplit/>
        </w:trPr>
        <w:tc>
          <w:tcPr>
            <w:tcW w:w="4320" w:type="dxa"/>
            <w:tcMar>
              <w:top w:w="15" w:type="dxa"/>
              <w:left w:w="108" w:type="dxa"/>
              <w:bottom w:w="0" w:type="dxa"/>
              <w:right w:w="15" w:type="dxa"/>
            </w:tcMar>
            <w:vAlign w:val="center"/>
            <w:hideMark/>
          </w:tcPr>
          <w:p w14:paraId="670E6D08" w14:textId="77777777" w:rsidR="00F36C35" w:rsidRPr="006859C5" w:rsidRDefault="00F36C35" w:rsidP="00913304">
            <w:pPr>
              <w:keepNext/>
              <w:spacing w:after="40"/>
              <w:ind w:left="720"/>
              <w:rPr>
                <w:bCs/>
              </w:rPr>
            </w:pPr>
            <w:r w:rsidRPr="006859C5">
              <w:rPr>
                <w:b/>
                <w:bCs/>
              </w:rPr>
              <w:t>Timeliness</w:t>
            </w:r>
          </w:p>
        </w:tc>
        <w:tc>
          <w:tcPr>
            <w:tcW w:w="4320" w:type="dxa"/>
          </w:tcPr>
          <w:p w14:paraId="245AACA8" w14:textId="69C6C880" w:rsidR="00F36C35" w:rsidRPr="00937B0E" w:rsidRDefault="00F36C35" w:rsidP="00913304">
            <w:pPr>
              <w:keepNext/>
              <w:spacing w:after="40"/>
              <w:ind w:left="144"/>
            </w:pPr>
            <w:r>
              <w:t>Between 73% and 75%. These scores are higher than from the older survey.</w:t>
            </w:r>
          </w:p>
        </w:tc>
      </w:tr>
      <w:tr w:rsidR="00F36C35" w:rsidRPr="006859C5" w14:paraId="770A944F" w14:textId="77777777" w:rsidTr="00954165">
        <w:trPr>
          <w:cantSplit/>
        </w:trPr>
        <w:tc>
          <w:tcPr>
            <w:tcW w:w="4320" w:type="dxa"/>
            <w:tcMar>
              <w:top w:w="15" w:type="dxa"/>
              <w:left w:w="108" w:type="dxa"/>
              <w:bottom w:w="0" w:type="dxa"/>
              <w:right w:w="15" w:type="dxa"/>
            </w:tcMar>
            <w:vAlign w:val="center"/>
            <w:hideMark/>
          </w:tcPr>
          <w:p w14:paraId="665D0922" w14:textId="77777777" w:rsidR="00F36C35" w:rsidRPr="006859C5" w:rsidRDefault="00F36C35" w:rsidP="00913304">
            <w:pPr>
              <w:keepNext/>
              <w:spacing w:after="40"/>
              <w:ind w:left="720"/>
              <w:rPr>
                <w:bCs/>
              </w:rPr>
            </w:pPr>
            <w:r w:rsidRPr="006859C5">
              <w:rPr>
                <w:b/>
                <w:bCs/>
              </w:rPr>
              <w:t>Accessibility</w:t>
            </w:r>
          </w:p>
        </w:tc>
        <w:tc>
          <w:tcPr>
            <w:tcW w:w="4320" w:type="dxa"/>
          </w:tcPr>
          <w:p w14:paraId="144C954C" w14:textId="63F710DD" w:rsidR="00F36C35" w:rsidRPr="00E312CD" w:rsidRDefault="00F36C35" w:rsidP="00913304">
            <w:pPr>
              <w:keepNext/>
              <w:spacing w:after="40"/>
              <w:ind w:left="144"/>
            </w:pPr>
            <w:r>
              <w:t>This is recently added question, only has data for the last two quarters.</w:t>
            </w:r>
          </w:p>
        </w:tc>
      </w:tr>
      <w:tr w:rsidR="00F36C35" w:rsidRPr="006859C5" w14:paraId="2DD5DC98" w14:textId="77777777" w:rsidTr="00954165">
        <w:trPr>
          <w:cantSplit/>
        </w:trPr>
        <w:tc>
          <w:tcPr>
            <w:tcW w:w="4320" w:type="dxa"/>
            <w:tcMar>
              <w:top w:w="15" w:type="dxa"/>
              <w:left w:w="108" w:type="dxa"/>
              <w:bottom w:w="0" w:type="dxa"/>
              <w:right w:w="15" w:type="dxa"/>
            </w:tcMar>
            <w:vAlign w:val="center"/>
            <w:hideMark/>
          </w:tcPr>
          <w:p w14:paraId="196A52A5" w14:textId="77777777" w:rsidR="00F36C35" w:rsidRPr="006859C5" w:rsidRDefault="00F36C35" w:rsidP="00913304">
            <w:pPr>
              <w:keepNext/>
              <w:spacing w:after="40"/>
              <w:ind w:left="720"/>
              <w:rPr>
                <w:bCs/>
              </w:rPr>
            </w:pPr>
            <w:r w:rsidRPr="006859C5">
              <w:rPr>
                <w:b/>
                <w:bCs/>
              </w:rPr>
              <w:t>Recommend (% Yes)</w:t>
            </w:r>
          </w:p>
        </w:tc>
        <w:tc>
          <w:tcPr>
            <w:tcW w:w="4320" w:type="dxa"/>
          </w:tcPr>
          <w:p w14:paraId="40C36600" w14:textId="158547D7" w:rsidR="00F36C35" w:rsidRPr="00E312CD" w:rsidRDefault="00F36C35" w:rsidP="00913304">
            <w:pPr>
              <w:keepNext/>
              <w:spacing w:after="40"/>
              <w:ind w:left="144"/>
            </w:pPr>
            <w:r>
              <w:t>Consistently over 90%</w:t>
            </w:r>
          </w:p>
        </w:tc>
      </w:tr>
      <w:tr w:rsidR="00F36C35" w:rsidRPr="006859C5" w14:paraId="0BADD642" w14:textId="77777777" w:rsidTr="00954165">
        <w:trPr>
          <w:cantSplit/>
        </w:trPr>
        <w:tc>
          <w:tcPr>
            <w:tcW w:w="4320" w:type="dxa"/>
            <w:tcMar>
              <w:top w:w="15" w:type="dxa"/>
              <w:left w:w="108" w:type="dxa"/>
              <w:bottom w:w="0" w:type="dxa"/>
              <w:right w:w="15" w:type="dxa"/>
            </w:tcMar>
            <w:vAlign w:val="center"/>
            <w:hideMark/>
          </w:tcPr>
          <w:p w14:paraId="007C81AC" w14:textId="77777777" w:rsidR="00F36C35" w:rsidRPr="006859C5" w:rsidRDefault="00F36C35" w:rsidP="00954165">
            <w:pPr>
              <w:spacing w:after="0"/>
              <w:ind w:left="720"/>
              <w:rPr>
                <w:bCs/>
              </w:rPr>
            </w:pPr>
            <w:r w:rsidRPr="006859C5">
              <w:rPr>
                <w:b/>
                <w:bCs/>
              </w:rPr>
              <w:t>Problems and Quality Improvement</w:t>
            </w:r>
          </w:p>
          <w:p w14:paraId="43875DC7" w14:textId="77777777" w:rsidR="00F36C35" w:rsidRPr="006859C5" w:rsidRDefault="00F36C35" w:rsidP="00D9161F">
            <w:pPr>
              <w:ind w:left="720"/>
              <w:rPr>
                <w:bCs/>
              </w:rPr>
            </w:pPr>
            <w:r w:rsidRPr="006859C5">
              <w:rPr>
                <w:b/>
                <w:bCs/>
              </w:rPr>
              <w:t>(% No Problems)</w:t>
            </w:r>
          </w:p>
        </w:tc>
        <w:tc>
          <w:tcPr>
            <w:tcW w:w="4320" w:type="dxa"/>
          </w:tcPr>
          <w:p w14:paraId="27B3E8FA" w14:textId="614635AE" w:rsidR="00F36C35" w:rsidRPr="00E312CD" w:rsidRDefault="00D555D7" w:rsidP="00D9161F">
            <w:pPr>
              <w:ind w:left="144"/>
            </w:pPr>
            <w:r>
              <w:t>There has</w:t>
            </w:r>
            <w:r w:rsidR="008B4E40">
              <w:t xml:space="preserve"> been a dip in this </w:t>
            </w:r>
            <w:r w:rsidR="002A5774">
              <w:t xml:space="preserve">recently; </w:t>
            </w:r>
            <w:r w:rsidR="00D74012">
              <w:t>we will be keeping an eye on this.</w:t>
            </w:r>
          </w:p>
        </w:tc>
      </w:tr>
    </w:tbl>
    <w:p w14:paraId="66643740" w14:textId="462AD2E9" w:rsidR="006859C5" w:rsidRDefault="00F17548" w:rsidP="00D9161F">
      <w:pPr>
        <w:spacing w:before="80"/>
        <w:ind w:left="720"/>
        <w:rPr>
          <w:bCs/>
        </w:rPr>
      </w:pPr>
      <w:r>
        <w:rPr>
          <w:bCs/>
        </w:rPr>
        <w:t xml:space="preserve">Across all the domains, </w:t>
      </w:r>
      <w:r w:rsidR="000E7E8B">
        <w:rPr>
          <w:bCs/>
        </w:rPr>
        <w:t>the trends have been pretty consistent</w:t>
      </w:r>
      <w:r w:rsidR="00D9161F">
        <w:rPr>
          <w:bCs/>
        </w:rPr>
        <w:t xml:space="preserve"> since we have started tracking these, not varying by more than 3-5%.</w:t>
      </w:r>
    </w:p>
    <w:p w14:paraId="1A762966" w14:textId="0F6B7ACD" w:rsidR="00D74DCF" w:rsidRPr="00D74DCF" w:rsidRDefault="00D74DCF" w:rsidP="00715EB0">
      <w:pPr>
        <w:rPr>
          <w:b/>
          <w:bCs/>
        </w:rPr>
      </w:pPr>
      <w:r w:rsidRPr="00D74DCF">
        <w:rPr>
          <w:b/>
          <w:bCs/>
        </w:rPr>
        <w:t>Slide I missed</w:t>
      </w:r>
      <w:r w:rsidRPr="00D74DCF">
        <w:rPr>
          <w:b/>
          <w:bCs/>
        </w:rPr>
        <w:br/>
      </w:r>
    </w:p>
    <w:p w14:paraId="6B33592F" w14:textId="773D3821" w:rsidR="00D74DCF" w:rsidRPr="00D74DCF" w:rsidRDefault="00D74DCF" w:rsidP="00715EB0">
      <w:pPr>
        <w:rPr>
          <w:b/>
          <w:bCs/>
        </w:rPr>
      </w:pPr>
      <w:r w:rsidRPr="00D74DCF">
        <w:rPr>
          <w:b/>
          <w:bCs/>
        </w:rPr>
        <w:t>Resolve1 – CS and HCL Trending</w:t>
      </w:r>
    </w:p>
    <w:p w14:paraId="31B7C51A" w14:textId="18020D0F" w:rsidR="00D74DCF" w:rsidRDefault="00D74DCF" w:rsidP="00715EB0">
      <w:r>
        <w:t>Less people feel problems resolved</w:t>
      </w:r>
      <w:r w:rsidR="00826C4D">
        <w:t>,</w:t>
      </w:r>
    </w:p>
    <w:p w14:paraId="4C06F0A0" w14:textId="5E88ABC5" w:rsidR="00D74DCF" w:rsidRPr="00D74DCF" w:rsidRDefault="00D74DCF" w:rsidP="00715EB0">
      <w:r w:rsidRPr="00D74DCF">
        <w:rPr>
          <w:b/>
          <w:bCs/>
        </w:rPr>
        <w:t>Customer Feedback slide</w:t>
      </w:r>
      <w:r>
        <w:t xml:space="preserve"> </w:t>
      </w:r>
    </w:p>
    <w:p w14:paraId="4B2AB01F" w14:textId="77777777" w:rsidR="00D74DCF" w:rsidRDefault="00D74DCF" w:rsidP="00715EB0"/>
    <w:p w14:paraId="7C0DA093" w14:textId="691BDA9C" w:rsidR="00D74DCF" w:rsidRDefault="00D74DCF" w:rsidP="00715EB0">
      <w:r>
        <w:t>Staff not return calls</w:t>
      </w:r>
      <w:r>
        <w:br/>
        <w:t>Need more guidance, support</w:t>
      </w:r>
      <w:r>
        <w:br/>
        <w:t>Process slow</w:t>
      </w:r>
    </w:p>
    <w:p w14:paraId="3489E1E9" w14:textId="77777777" w:rsidR="00D74DCF" w:rsidRDefault="00D74DCF" w:rsidP="00715EB0">
      <w:r>
        <w:t>Vast amount of open ended comments are good.</w:t>
      </w:r>
    </w:p>
    <w:p w14:paraId="17BDCC59" w14:textId="088EB5A6" w:rsidR="00D74DCF" w:rsidRDefault="00D74DCF" w:rsidP="00715EB0">
      <w:r>
        <w:t>Q16: What warked well? (slide)</w:t>
      </w:r>
    </w:p>
    <w:p w14:paraId="2BBD5DE8" w14:textId="2CB7997E" w:rsidR="00D74DCF" w:rsidRDefault="00D74DCF" w:rsidP="00715EB0">
      <w:r>
        <w:t>Communication was highest</w:t>
      </w:r>
    </w:p>
    <w:p w14:paraId="79027A4B" w14:textId="04E92EA9" w:rsidR="00D74DCF" w:rsidRDefault="00D74DCF" w:rsidP="00715EB0">
      <w:r>
        <w:t>QI1: What to improve (slide)</w:t>
      </w:r>
    </w:p>
    <w:p w14:paraId="730430A0" w14:textId="1A773A6B" w:rsidR="00D74DCF" w:rsidRDefault="00D74DCF" w:rsidP="00715EB0">
      <w:r>
        <w:t>Better communic</w:t>
      </w:r>
      <w:r>
        <w:br/>
        <w:t>Increase and improve staff</w:t>
      </w:r>
      <w:r>
        <w:br/>
        <w:t>General satisfaction</w:t>
      </w:r>
    </w:p>
    <w:p w14:paraId="4AEF88DE" w14:textId="5A1CF2BF" w:rsidR="00D74DCF" w:rsidRDefault="00D74DCF" w:rsidP="00715EB0">
      <w:r>
        <w:t>QI2: What additional serive would help job with good wage (slide)</w:t>
      </w:r>
    </w:p>
    <w:p w14:paraId="50608425" w14:textId="6061BE85" w:rsidR="00D74DCF" w:rsidRDefault="00D74DCF" w:rsidP="00715EB0">
      <w:r>
        <w:t>Educations, training,</w:t>
      </w:r>
      <w:r>
        <w:br/>
        <w:t>More guidance, support</w:t>
      </w:r>
      <w:r>
        <w:br/>
        <w:t>More job options</w:t>
      </w:r>
      <w:r>
        <w:br/>
        <w:t>Transportation</w:t>
      </w:r>
    </w:p>
    <w:p w14:paraId="6D61B2AC" w14:textId="50794942" w:rsidR="00D74DCF" w:rsidRDefault="00D74DCF" w:rsidP="00715EB0">
      <w:r>
        <w:t xml:space="preserve">Majoritiy people responded they don’t need additional services </w:t>
      </w:r>
    </w:p>
    <w:p w14:paraId="020F6F73" w14:textId="627AF37F" w:rsidR="00D74DCF" w:rsidRDefault="00D74DCF" w:rsidP="00715EB0">
      <w:r>
        <w:t>Same deck for Monday’s CSNAC and the staff presentation</w:t>
      </w:r>
    </w:p>
    <w:p w14:paraId="1B415543" w14:textId="33CE5E16" w:rsidR="00D74DCF" w:rsidRDefault="00D74DCF" w:rsidP="00715EB0">
      <w:r>
        <w:t>Kate give real wor</w:t>
      </w:r>
      <w:r w:rsidR="006E3CF1">
        <w:t>d</w:t>
      </w:r>
      <w:r>
        <w:t xml:space="preserve"> example of how </w:t>
      </w:r>
      <w:r w:rsidR="006E3CF1">
        <w:t>MassAbility</w:t>
      </w:r>
      <w:r>
        <w:t xml:space="preserve"> uses the data. About 2 years introduced timeliness of response into staff performance measures. Now all staff, including management, have timely responsiveness as part of annual performance review. Grant agrees with Kate probably helps with people </w:t>
      </w:r>
      <w:r w:rsidR="00A510F9">
        <w:t>having fewer complaints</w:t>
      </w:r>
    </w:p>
    <w:p w14:paraId="58E1E97C" w14:textId="646C4737" w:rsidR="00D74DCF" w:rsidRPr="00715EB0" w:rsidRDefault="00D74DCF" w:rsidP="00715EB0">
      <w:r>
        <w:t>Matthew Bander</w:t>
      </w:r>
      <w:r w:rsidR="00A510F9">
        <w:t xml:space="preserve"> left.</w:t>
      </w:r>
    </w:p>
    <w:p w14:paraId="26C1F466" w14:textId="5C1F1E5A" w:rsidR="00A510F9" w:rsidRDefault="00A510F9" w:rsidP="0082530C">
      <w:pPr>
        <w:pStyle w:val="Itemi"/>
        <w:rPr>
          <w:szCs w:val="22"/>
          <w:bdr w:val="none" w:sz="0" w:space="0" w:color="auto" w:frame="1"/>
        </w:rPr>
      </w:pPr>
      <w:r>
        <w:rPr>
          <w:szCs w:val="22"/>
          <w:bdr w:val="none" w:sz="0" w:space="0" w:color="auto" w:frame="1"/>
        </w:rPr>
        <w:lastRenderedPageBreak/>
        <w:t>State plan – Joe</w:t>
      </w:r>
    </w:p>
    <w:p w14:paraId="5C21ED24" w14:textId="5C709FF2" w:rsidR="00A510F9" w:rsidRDefault="00A510F9" w:rsidP="00A510F9">
      <w:pPr>
        <w:rPr>
          <w:bdr w:val="none" w:sz="0" w:space="0" w:color="auto" w:frame="1"/>
        </w:rPr>
      </w:pPr>
      <w:r>
        <w:rPr>
          <w:bdr w:val="none" w:sz="0" w:space="0" w:color="auto" w:frame="1"/>
        </w:rPr>
        <w:t>Went through scheduole</w:t>
      </w:r>
    </w:p>
    <w:p w14:paraId="234CC4B3" w14:textId="0DCC3F11" w:rsidR="00A510F9" w:rsidRDefault="00A510F9" w:rsidP="00A510F9">
      <w:pPr>
        <w:rPr>
          <w:bdr w:val="none" w:sz="0" w:space="0" w:color="auto" w:frame="1"/>
        </w:rPr>
      </w:pPr>
      <w:r>
        <w:rPr>
          <w:bdr w:val="none" w:sz="0" w:space="0" w:color="auto" w:frame="1"/>
        </w:rPr>
        <w:t>Shared that annual report is posted.</w:t>
      </w:r>
    </w:p>
    <w:p w14:paraId="557F801B" w14:textId="2EDD6324" w:rsidR="00A510F9" w:rsidRDefault="00A510F9" w:rsidP="00A510F9">
      <w:pPr>
        <w:rPr>
          <w:bdr w:val="none" w:sz="0" w:space="0" w:color="auto" w:frame="1"/>
        </w:rPr>
      </w:pPr>
      <w:r>
        <w:rPr>
          <w:bdr w:val="none" w:sz="0" w:space="0" w:color="auto" w:frame="1"/>
        </w:rPr>
        <w:t>Next steps – getting FY26 recommendations. Request will be in MBY newsletter, asks chairs to submit before April</w:t>
      </w:r>
    </w:p>
    <w:p w14:paraId="3E7BA63D" w14:textId="0718DD1E" w:rsidR="00A510F9" w:rsidRDefault="00A510F9" w:rsidP="00A510F9">
      <w:pPr>
        <w:rPr>
          <w:bdr w:val="none" w:sz="0" w:space="0" w:color="auto" w:frame="1"/>
        </w:rPr>
      </w:pPr>
      <w:r>
        <w:rPr>
          <w:bdr w:val="none" w:sz="0" w:space="0" w:color="auto" w:frame="1"/>
        </w:rPr>
        <w:t>He and Steve will have a self-employment reco, maybe graham and bill involved</w:t>
      </w:r>
    </w:p>
    <w:p w14:paraId="1ABA0FD0" w14:textId="14F4AA7F" w:rsidR="00A510F9" w:rsidRDefault="00A510F9" w:rsidP="00A510F9">
      <w:pPr>
        <w:rPr>
          <w:bdr w:val="none" w:sz="0" w:space="0" w:color="auto" w:frame="1"/>
        </w:rPr>
      </w:pPr>
      <w:r>
        <w:rPr>
          <w:bdr w:val="none" w:sz="0" w:space="0" w:color="auto" w:frame="1"/>
        </w:rPr>
        <w:t>Next meeting April 26?</w:t>
      </w:r>
    </w:p>
    <w:p w14:paraId="16A9E5FA" w14:textId="77777777" w:rsidR="00A510F9" w:rsidRDefault="00A510F9" w:rsidP="00A510F9">
      <w:pPr>
        <w:rPr>
          <w:bdr w:val="none" w:sz="0" w:space="0" w:color="auto" w:frame="1"/>
        </w:rPr>
      </w:pPr>
    </w:p>
    <w:p w14:paraId="00BDE776" w14:textId="58CC0AAA" w:rsidR="0035767F" w:rsidRPr="005A12EC" w:rsidRDefault="0035767F" w:rsidP="0082530C">
      <w:pPr>
        <w:pStyle w:val="Itemi"/>
        <w:rPr>
          <w:szCs w:val="22"/>
          <w:bdr w:val="none" w:sz="0" w:space="0" w:color="auto" w:frame="1"/>
        </w:rPr>
      </w:pPr>
      <w:r w:rsidRPr="005A12EC">
        <w:rPr>
          <w:szCs w:val="22"/>
          <w:bdr w:val="none" w:sz="0" w:space="0" w:color="auto" w:frame="1"/>
        </w:rPr>
        <w:t>Business Employment Opportunity (BEO) Committee - Steve LaMaster</w:t>
      </w:r>
    </w:p>
    <w:p w14:paraId="7BEBC1C4" w14:textId="4E8B119D" w:rsidR="0035767F" w:rsidRDefault="00A510F9"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In December discussed DETC and also discussed self-employment.</w:t>
      </w:r>
    </w:p>
    <w:p w14:paraId="6484EEFC" w14:textId="10A27994" w:rsidR="00A510F9" w:rsidRDefault="00A510F9"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DETC Joe Reale provided update. In June 2024 there were 40 certified for the credit</w:t>
      </w:r>
      <w:r w:rsidR="00EB5CF6">
        <w:rPr>
          <w:rFonts w:asciiTheme="minorHAnsi" w:hAnsiTheme="minorHAnsi" w:cstheme="minorHAnsi"/>
          <w:sz w:val="22"/>
          <w:szCs w:val="22"/>
          <w:bdr w:val="none" w:sz="0" w:space="0" w:color="auto" w:frame="1"/>
        </w:rPr>
        <w:t>. In December there were 2 more, a total of 42 certified. In June couldn’t fully market the DETC because it was before rebranding was approved and marketed.</w:t>
      </w:r>
    </w:p>
    <w:p w14:paraId="2EDD599F" w14:textId="75F36175" w:rsidR="00E8276A" w:rsidRDefault="00E8276A"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Responsibility is on person with disability to go through the process of getting certified. So the committee felt it should be marketed to service providers, disability advocates, people with disabilities.  Want to insure consumers know it’s their responsibility to get certified. Want a sheets for vendors to show benefits of DETC/WOTC hir ple with disabilities</w:t>
      </w:r>
    </w:p>
    <w:p w14:paraId="2388CC17" w14:textId="7F16AE83" w:rsidR="00E8276A" w:rsidRDefault="00E8276A"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February – Asked Bill Noone and Graham to provide update aboutc people who got self-employmentc goals. He thinks 19 people had IPE s-e, 18 successfully closed. What were the job types what were the characteristics of the people who sought self-employment when they came to MBY.</w:t>
      </w:r>
    </w:p>
    <w:p w14:paraId="139C0DAB" w14:textId="77777777" w:rsidR="00F543FD" w:rsidRDefault="00E8276A"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At that meeting decided would like to involve Rachel and Paula and Graham and Bill to put together for how this data may be better understood.</w:t>
      </w:r>
    </w:p>
    <w:p w14:paraId="79C5959E" w14:textId="5B362A7C" w:rsidR="00F543FD" w:rsidRDefault="00F543FD"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There is a meeting with them next Monday, he will provide link.</w:t>
      </w:r>
    </w:p>
    <w:p w14:paraId="105447B1" w14:textId="0446EA2A" w:rsidR="00F543FD" w:rsidRDefault="00F543FD"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Graham confirmed Steve is correct. Graham said those who had self-employment goals had about 85%</w:t>
      </w:r>
      <w:r w:rsidR="008243AD">
        <w:rPr>
          <w:rFonts w:asciiTheme="minorHAnsi" w:hAnsiTheme="minorHAnsi" w:cstheme="minorHAnsi"/>
          <w:sz w:val="22"/>
          <w:szCs w:val="22"/>
          <w:bdr w:val="none" w:sz="0" w:space="0" w:color="auto" w:frame="1"/>
        </w:rPr>
        <w:t xml:space="preserve"> employment rate, much higher than average. But in a needs assessment more people indicated they’d have a self-employment goal. (about 20% said they might be interested in self-employment)</w:t>
      </w:r>
    </w:p>
    <w:p w14:paraId="042929DE" w14:textId="0F120889" w:rsidR="008243AD" w:rsidRDefault="008243AD"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Comm. Wolf recommends inviting Maine, they are doing interesting experiments regarding self-employment. MBY hasn’t been promoting self-employment much, more people would consider it if it was promoted more. MBY didn’t highlight it because people didn’t seem interested in it. Wolf says was somewhat disappointed (with Deloitte), no great ideas, shows difficulty with self-employment.</w:t>
      </w:r>
    </w:p>
    <w:p w14:paraId="002F0E41" w14:textId="61EBEE05" w:rsidR="008243AD" w:rsidRDefault="008243AD"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Steve acknowledges the small sample.</w:t>
      </w:r>
    </w:p>
    <w:p w14:paraId="1BA5B952" w14:textId="0B85F406" w:rsidR="008243AD" w:rsidRDefault="008243AD"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Graham will join on Monday. Sarah Wiles also.</w:t>
      </w:r>
    </w:p>
    <w:p w14:paraId="71622499" w14:textId="646F85CC" w:rsidR="008243AD" w:rsidRDefault="008243AD"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Naomi meant to be in touch with Rachel and Puala to offer inputc CAP has. S-e is complex, issues such as procurement, etc. Would like a person to fully evaluate something before it gets started before people go down a road they can’t finish.</w:t>
      </w:r>
    </w:p>
    <w:p w14:paraId="5B7EFB12" w14:textId="1F070CAD" w:rsidR="008243AD" w:rsidRDefault="008243AD"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Tay re: DETC – possible to advertise to MBY consumers or just people with disabilities. Tay just got it at something not directed to her, and her boss was pleased about it. </w:t>
      </w:r>
    </w:p>
    <w:p w14:paraId="3AE0AFD2" w14:textId="2705C220" w:rsidR="008243AD" w:rsidRDefault="008243AD"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Steve – Jason Alves East Cambridge was at December meeting, talked about getting info to employers. It’s not on the employer to get the certification. Marketing needs to be multi-</w:t>
      </w:r>
      <w:r>
        <w:rPr>
          <w:rFonts w:asciiTheme="minorHAnsi" w:hAnsiTheme="minorHAnsi" w:cstheme="minorHAnsi"/>
          <w:sz w:val="22"/>
          <w:szCs w:val="22"/>
          <w:bdr w:val="none" w:sz="0" w:space="0" w:color="auto" w:frame="1"/>
        </w:rPr>
        <w:lastRenderedPageBreak/>
        <w:t>pronged. Person with disabilities. Employment worker when talking with employers about benefits of hiring pwdisabilities. Unfortunately, still only 42 people are certified, so significant need to get the word out. Work with MBY to how to get the word out to consumers. Email blast.</w:t>
      </w:r>
    </w:p>
    <w:p w14:paraId="309F8B96" w14:textId="1A8772E0" w:rsidR="008243AD" w:rsidRDefault="008243AD" w:rsidP="0082530C">
      <w:pPr>
        <w:pStyle w:val="NormalWeb"/>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Milo Plass – asked about a credit for self-employment?</w:t>
      </w:r>
    </w:p>
    <w:p w14:paraId="2752334D" w14:textId="19DA3263" w:rsidR="007D7FB9" w:rsidRDefault="007D7FB9" w:rsidP="0082530C">
      <w:pPr>
        <w:pStyle w:val="NormalWeb"/>
        <w:spacing w:before="0" w:beforeAutospacing="0" w:after="80" w:afterAutospacing="0" w:line="259" w:lineRule="auto"/>
        <w:ind w:left="1440"/>
        <w:rPr>
          <w:rFonts w:asciiTheme="minorHAnsi" w:hAnsiTheme="minorHAnsi" w:cstheme="minorHAnsi"/>
          <w:sz w:val="22"/>
          <w:szCs w:val="22"/>
        </w:rPr>
      </w:pPr>
      <w:r>
        <w:rPr>
          <w:rFonts w:asciiTheme="minorHAnsi" w:hAnsiTheme="minorHAnsi" w:cstheme="minorHAnsi"/>
          <w:sz w:val="22"/>
          <w:szCs w:val="22"/>
          <w:bdr w:val="none" w:sz="0" w:space="0" w:color="auto" w:frame="1"/>
        </w:rPr>
        <w:t>Kevin asked about the two credits, DETC and WOTC. If employee leaves, does employer l</w:t>
      </w:r>
      <w:r w:rsidR="00DD21B6">
        <w:rPr>
          <w:rFonts w:asciiTheme="minorHAnsi" w:hAnsiTheme="minorHAnsi" w:cstheme="minorHAnsi"/>
          <w:sz w:val="22"/>
          <w:szCs w:val="22"/>
          <w:bdr w:val="none" w:sz="0" w:space="0" w:color="auto" w:frame="1"/>
        </w:rPr>
        <w:t>ose the credits? Steve is not sure, but said he thought employer fcould get renumeration from date of certification to the time the employee leaves.</w:t>
      </w:r>
    </w:p>
    <w:p w14:paraId="128715CB" w14:textId="5A842D70" w:rsidR="00ED7157" w:rsidRDefault="0035767F" w:rsidP="007D7FB9">
      <w:pPr>
        <w:pStyle w:val="NoSpacing"/>
        <w:spacing w:after="80"/>
        <w:ind w:left="1440"/>
        <w:rPr>
          <w:rFonts w:cstheme="minorHAnsi"/>
          <w:bdr w:val="none" w:sz="0" w:space="0" w:color="auto" w:frame="1"/>
        </w:rPr>
      </w:pPr>
      <w:r w:rsidRPr="007D7FB9">
        <w:rPr>
          <w:rFonts w:cstheme="minorHAnsi"/>
          <w:bdr w:val="none" w:sz="0" w:space="0" w:color="auto" w:frame="1"/>
        </w:rPr>
        <w:t xml:space="preserve">The next BEO Committee meeting </w:t>
      </w:r>
      <w:r w:rsidR="00D14065" w:rsidRPr="007D7FB9">
        <w:rPr>
          <w:rFonts w:cstheme="minorHAnsi"/>
          <w:bdr w:val="none" w:sz="0" w:space="0" w:color="auto" w:frame="1"/>
        </w:rPr>
        <w:t xml:space="preserve">is </w:t>
      </w:r>
      <w:r w:rsidR="007D7FB9" w:rsidRPr="00D26318">
        <w:rPr>
          <w:rFonts w:cstheme="minorHAnsi"/>
          <w:highlight w:val="yellow"/>
          <w:bdr w:val="none" w:sz="0" w:space="0" w:color="auto" w:frame="1"/>
        </w:rPr>
        <w:t>April ?</w:t>
      </w:r>
      <w:r w:rsidR="00D14065" w:rsidRPr="007D7FB9">
        <w:rPr>
          <w:rFonts w:cstheme="minorHAnsi"/>
          <w:bdr w:val="none" w:sz="0" w:space="0" w:color="auto" w:frame="1"/>
        </w:rPr>
        <w:t xml:space="preserve"> </w:t>
      </w:r>
      <w:r w:rsidRPr="007D7FB9">
        <w:rPr>
          <w:rFonts w:cstheme="minorHAnsi"/>
          <w:bdr w:val="none" w:sz="0" w:space="0" w:color="auto" w:frame="1"/>
        </w:rPr>
        <w:t>at 1:00 pm</w:t>
      </w:r>
      <w:r w:rsidRPr="00D14065">
        <w:rPr>
          <w:rFonts w:cstheme="minorHAnsi"/>
          <w:bdr w:val="none" w:sz="0" w:space="0" w:color="auto" w:frame="1"/>
          <w:shd w:val="clear" w:color="auto" w:fill="D9D9D9" w:themeFill="background1" w:themeFillShade="D9"/>
        </w:rPr>
        <w:t>.</w:t>
      </w:r>
      <w:r w:rsidR="0089682B" w:rsidRPr="005A12EC">
        <w:rPr>
          <w:rFonts w:cstheme="minorHAnsi"/>
          <w:bdr w:val="none" w:sz="0" w:space="0" w:color="auto" w:frame="1"/>
        </w:rPr>
        <w:t xml:space="preserve"> </w:t>
      </w:r>
    </w:p>
    <w:p w14:paraId="3E92DDC6" w14:textId="4E764F1D" w:rsidR="008703AB" w:rsidRPr="005A12EC" w:rsidRDefault="008703AB" w:rsidP="004E1C17">
      <w:pPr>
        <w:pStyle w:val="Itemi"/>
        <w:rPr>
          <w:szCs w:val="22"/>
        </w:rPr>
      </w:pPr>
      <w:r w:rsidRPr="005A12EC">
        <w:rPr>
          <w:szCs w:val="22"/>
        </w:rPr>
        <w:t>DEIA Council update</w:t>
      </w:r>
      <w:r w:rsidR="00B45733" w:rsidRPr="005A12EC">
        <w:rPr>
          <w:szCs w:val="22"/>
        </w:rPr>
        <w:t xml:space="preserve"> - </w:t>
      </w:r>
      <w:r w:rsidR="00FF2ADF" w:rsidRPr="005A12EC">
        <w:rPr>
          <w:szCs w:val="22"/>
        </w:rPr>
        <w:t>Doug Mason</w:t>
      </w:r>
    </w:p>
    <w:p w14:paraId="7D9B6BF2" w14:textId="03A96985" w:rsidR="00FF6186" w:rsidRPr="005A12EC" w:rsidRDefault="00FF6186" w:rsidP="004E1C17">
      <w:pPr>
        <w:ind w:left="1440"/>
        <w:rPr>
          <w:rFonts w:cstheme="minorHAnsi"/>
        </w:rPr>
      </w:pPr>
      <w:r w:rsidRPr="005A12EC">
        <w:rPr>
          <w:rFonts w:cstheme="minorHAnsi"/>
        </w:rPr>
        <w:t xml:space="preserve">The Council last met on </w:t>
      </w:r>
      <w:r w:rsidR="004D7F72">
        <w:rPr>
          <w:rFonts w:cstheme="minorHAnsi"/>
        </w:rPr>
        <w:t>March 18</w:t>
      </w:r>
      <w:r w:rsidR="004D7F72" w:rsidRPr="004D7F72">
        <w:rPr>
          <w:rFonts w:cstheme="minorHAnsi"/>
          <w:vertAlign w:val="superscript"/>
        </w:rPr>
        <w:t>th</w:t>
      </w:r>
      <w:r w:rsidR="004D7F72">
        <w:rPr>
          <w:rFonts w:cstheme="minorHAnsi"/>
        </w:rPr>
        <w:t>.</w:t>
      </w:r>
    </w:p>
    <w:p w14:paraId="57989A36" w14:textId="095599EF" w:rsidR="009A1047" w:rsidRDefault="004D7F72" w:rsidP="004E1C17">
      <w:pPr>
        <w:ind w:left="1440"/>
        <w:rPr>
          <w:rFonts w:cstheme="minorHAnsi"/>
        </w:rPr>
      </w:pPr>
      <w:r>
        <w:rPr>
          <w:rFonts w:cstheme="minorHAnsi"/>
        </w:rPr>
        <w:t>Primarily focused council in agreement on 3 areas of focus outlined on scorecard: continue to monitor and increase employment minorieis in management MBY, improve accessibility for employees to do job, working on develop plan for service providers to their DEI efforts. Related to current political environment. Our actions must be measured because don’t want to jeopardize federal funding for MBY. Still in process of filling ??? co-chair position.</w:t>
      </w:r>
    </w:p>
    <w:p w14:paraId="0EF6F4E5" w14:textId="579A65AA" w:rsidR="00A5034C" w:rsidRPr="005A12EC" w:rsidRDefault="00DB01DA" w:rsidP="004E1C17">
      <w:pPr>
        <w:ind w:left="1440"/>
        <w:rPr>
          <w:rFonts w:cstheme="minorHAnsi"/>
        </w:rPr>
      </w:pPr>
      <w:r w:rsidRPr="005A12EC">
        <w:rPr>
          <w:rFonts w:cstheme="minorHAnsi"/>
        </w:rPr>
        <w:t>The next DEIA Council meeting is</w:t>
      </w:r>
      <w:r w:rsidR="00A5034C" w:rsidRPr="005A12EC">
        <w:rPr>
          <w:rFonts w:cstheme="minorHAnsi"/>
        </w:rPr>
        <w:t xml:space="preserve"> </w:t>
      </w:r>
      <w:r w:rsidR="006818B7">
        <w:rPr>
          <w:rFonts w:cstheme="minorHAnsi"/>
        </w:rPr>
        <w:t>__</w:t>
      </w:r>
      <w:r w:rsidR="008455A7" w:rsidRPr="005A12EC">
        <w:rPr>
          <w:rFonts w:cstheme="minorHAnsi"/>
        </w:rPr>
        <w:t xml:space="preserve"> </w:t>
      </w:r>
      <w:r w:rsidR="005E2A89">
        <w:rPr>
          <w:rFonts w:cstheme="minorHAnsi"/>
        </w:rPr>
        <w:t xml:space="preserve">at </w:t>
      </w:r>
      <w:r w:rsidR="009A1047">
        <w:rPr>
          <w:rFonts w:cstheme="minorHAnsi"/>
        </w:rPr>
        <w:t>12</w:t>
      </w:r>
      <w:r w:rsidR="005E2A89">
        <w:rPr>
          <w:rFonts w:cstheme="minorHAnsi"/>
        </w:rPr>
        <w:t>-1:30 pm.</w:t>
      </w:r>
    </w:p>
    <w:p w14:paraId="7F9E48EA" w14:textId="43D389A4" w:rsidR="008437C8" w:rsidRDefault="004D7F72" w:rsidP="004E1C17">
      <w:pPr>
        <w:rPr>
          <w:bdr w:val="none" w:sz="0" w:space="0" w:color="auto" w:frame="1"/>
        </w:rPr>
      </w:pPr>
      <w:r>
        <w:rPr>
          <w:bdr w:val="none" w:sz="0" w:space="0" w:color="auto" w:frame="1"/>
        </w:rPr>
        <w:t>Ad hoc membership committee</w:t>
      </w:r>
    </w:p>
    <w:p w14:paraId="2A7540AA" w14:textId="42DC0651" w:rsidR="004D7F72" w:rsidRDefault="004D7F72" w:rsidP="004E1C17">
      <w:pPr>
        <w:rPr>
          <w:bdr w:val="none" w:sz="0" w:space="0" w:color="auto" w:frame="1"/>
        </w:rPr>
      </w:pPr>
      <w:r>
        <w:rPr>
          <w:bdr w:val="none" w:sz="0" w:space="0" w:color="auto" w:frame="1"/>
        </w:rPr>
        <w:t>Will be sending out an invite</w:t>
      </w:r>
    </w:p>
    <w:p w14:paraId="0D323BD7" w14:textId="54C1093E" w:rsidR="00D96756" w:rsidRPr="005A12EC" w:rsidRDefault="00342FB3" w:rsidP="004E1C17">
      <w:pPr>
        <w:pStyle w:val="Itemi"/>
        <w:rPr>
          <w:szCs w:val="22"/>
          <w:bdr w:val="none" w:sz="0" w:space="0" w:color="auto" w:frame="1"/>
        </w:rPr>
      </w:pPr>
      <w:r w:rsidRPr="005A12EC">
        <w:rPr>
          <w:szCs w:val="22"/>
          <w:bdr w:val="none" w:sz="0" w:space="0" w:color="auto" w:frame="1"/>
        </w:rPr>
        <w:t xml:space="preserve">Consumer Satisfaction &amp; </w:t>
      </w:r>
      <w:r w:rsidR="00136DD7" w:rsidRPr="005A12EC">
        <w:rPr>
          <w:szCs w:val="22"/>
          <w:bdr w:val="none" w:sz="0" w:space="0" w:color="auto" w:frame="1"/>
        </w:rPr>
        <w:t>Needs Assessment Committee</w:t>
      </w:r>
      <w:r w:rsidR="001F0FF7" w:rsidRPr="005A12EC">
        <w:rPr>
          <w:szCs w:val="22"/>
          <w:bdr w:val="none" w:sz="0" w:space="0" w:color="auto" w:frame="1"/>
        </w:rPr>
        <w:t xml:space="preserve"> (CSNAC)</w:t>
      </w:r>
      <w:r w:rsidR="00D45A65">
        <w:rPr>
          <w:szCs w:val="22"/>
          <w:bdr w:val="none" w:sz="0" w:space="0" w:color="auto" w:frame="1"/>
        </w:rPr>
        <w:t xml:space="preserve"> – </w:t>
      </w:r>
      <w:r w:rsidR="00DD21B6">
        <w:rPr>
          <w:szCs w:val="22"/>
          <w:bdr w:val="none" w:sz="0" w:space="0" w:color="auto" w:frame="1"/>
        </w:rPr>
        <w:t xml:space="preserve">Heather </w:t>
      </w:r>
      <w:r w:rsidR="004D7F72">
        <w:rPr>
          <w:szCs w:val="22"/>
          <w:bdr w:val="none" w:sz="0" w:space="0" w:color="auto" w:frame="1"/>
        </w:rPr>
        <w:t>Wood</w:t>
      </w:r>
    </w:p>
    <w:p w14:paraId="771B9168" w14:textId="199E390F" w:rsidR="00295DD2" w:rsidRPr="005A12EC" w:rsidRDefault="004D7F72" w:rsidP="004E1C17">
      <w:pPr>
        <w:pStyle w:val="NormalWeb"/>
        <w:keepLines/>
        <w:spacing w:before="0" w:beforeAutospacing="0" w:after="16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Just put last meeting and next meeting</w:t>
      </w:r>
      <w:r w:rsidR="00855017" w:rsidRPr="005A12EC">
        <w:rPr>
          <w:rFonts w:asciiTheme="minorHAnsi" w:hAnsiTheme="minorHAnsi" w:cstheme="minorHAnsi"/>
          <w:sz w:val="22"/>
          <w:szCs w:val="22"/>
          <w:bdr w:val="none" w:sz="0" w:space="0" w:color="auto" w:frame="1"/>
        </w:rPr>
        <w:t>.</w:t>
      </w:r>
    </w:p>
    <w:p w14:paraId="40902DF0" w14:textId="6F5C8A52" w:rsidR="009B2632" w:rsidRPr="004D7F72" w:rsidRDefault="004D7F72" w:rsidP="004E1C17">
      <w:pPr>
        <w:ind w:left="1440"/>
        <w:rPr>
          <w:bdr w:val="none" w:sz="0" w:space="0" w:color="auto" w:frame="1"/>
        </w:rPr>
      </w:pPr>
      <w:r w:rsidRPr="004D7F72">
        <w:rPr>
          <w:bdr w:val="none" w:sz="0" w:space="0" w:color="auto" w:frame="1"/>
        </w:rPr>
        <w:t>Commissioner thanked State Plan and BEO committees, loves hearing them.</w:t>
      </w:r>
    </w:p>
    <w:p w14:paraId="4E585D42" w14:textId="77777777" w:rsidR="000F621E" w:rsidRDefault="000F621E" w:rsidP="000F621E"/>
    <w:p w14:paraId="2352C781" w14:textId="6E8DBB53" w:rsidR="008703AB" w:rsidRPr="0077682A" w:rsidRDefault="008703AB" w:rsidP="004E1C17">
      <w:pPr>
        <w:pStyle w:val="Itemabc"/>
        <w:keepNext/>
        <w:ind w:left="720"/>
        <w:rPr>
          <w:rFonts w:cstheme="minorHAnsi"/>
          <w:b/>
          <w:bCs w:val="0"/>
        </w:rPr>
      </w:pPr>
      <w:r w:rsidRPr="0077682A">
        <w:rPr>
          <w:rFonts w:cstheme="minorHAnsi"/>
          <w:b/>
          <w:bCs w:val="0"/>
        </w:rPr>
        <w:t xml:space="preserve">MRC Commissioner’s Update &amp; Report </w:t>
      </w:r>
      <w:r w:rsidR="00190DC9" w:rsidRPr="0077682A">
        <w:rPr>
          <w:rFonts w:cstheme="minorHAnsi"/>
          <w:b/>
          <w:bCs w:val="0"/>
        </w:rPr>
        <w:t xml:space="preserve">- </w:t>
      </w:r>
      <w:r w:rsidR="005804D7" w:rsidRPr="0077682A">
        <w:rPr>
          <w:rFonts w:cstheme="minorHAnsi"/>
          <w:b/>
          <w:bCs w:val="0"/>
        </w:rPr>
        <w:t>Commissioner Wolf</w:t>
      </w:r>
    </w:p>
    <w:p w14:paraId="6B21C843" w14:textId="5A26091C" w:rsidR="004D7F72" w:rsidRDefault="004D7F72" w:rsidP="004D7F72">
      <w:r>
        <w:t>Would like to meet again 30 to 60 days.</w:t>
      </w:r>
    </w:p>
    <w:p w14:paraId="0B8E7182" w14:textId="29E651B9" w:rsidR="004D7F72" w:rsidRDefault="004D7F72" w:rsidP="004D7F72">
      <w:r>
        <w:t xml:space="preserve">She inherited 22. ? deficit. The federal government calls the waiting list the order of selection. Makes sure VR prioritezs the people who needs us most get us prioritized. Priority 1 – needs us the most. Priority 2 – needs us but maybe could </w:t>
      </w:r>
      <w:r w:rsidR="00B92A61">
        <w:t>do okay without MBY. Priority 3 – usually employed but needs some support.</w:t>
      </w:r>
    </w:p>
    <w:p w14:paraId="5BF8ECC6" w14:textId="3E411BE9" w:rsidR="00B92A61" w:rsidRDefault="00B92A61" w:rsidP="004D7F72">
      <w:r>
        <w:t>Have a federal deficit now. Wanted to hire self-e specialist. However, need to prioritize who to hire. She wants to have another meeting with CFO.</w:t>
      </w:r>
    </w:p>
    <w:p w14:paraId="29AA4D34" w14:textId="7FFF93F3" w:rsidR="00B92A61" w:rsidRDefault="00B92A61" w:rsidP="004D7F72">
      <w:r>
        <w:t xml:space="preserve">We received reallotment money for VR. Available to agencies who spent their money. It’s money leftover from other states who didn’t spend all their money. Used it for Deloitte, to look at Cliff effect. Now Fed gov’t is reassessing, Dept of Education on chopping block. We don’t think there will be any reallotment dollars for any state. </w:t>
      </w:r>
    </w:p>
    <w:p w14:paraId="2E22ABE1" w14:textId="3D116F89" w:rsidR="00B92A61" w:rsidRDefault="00B92A61" w:rsidP="004D7F72">
      <w:r>
        <w:t>Inflationary costs:</w:t>
      </w:r>
    </w:p>
    <w:p w14:paraId="0EBD85CB" w14:textId="184F9162" w:rsidR="00B92A61" w:rsidRDefault="00B92A61" w:rsidP="004D7F72">
      <w:r>
        <w:t>This year from last year: From 34.1 24 to 37.1 in 2025. Across the board is also high. Vendor rates increased, Computer costs, licensing for technologies. Probably an 18% reduction in how we want to spend our federal dollars Previous years could use reallotment dollars to cover that. Fiscal agility. When you have less money, need to reevaluate. Been talking about Secretary of EOHHS about applying order of selection. Just because apply doesb’t meanb we have tco cut services. This is a time we could use the order of seletion tool if wee need it. Requires a few things:</w:t>
      </w:r>
    </w:p>
    <w:p w14:paraId="5A5A6F9E" w14:textId="70D74929" w:rsidR="00B92A61" w:rsidRDefault="00B92A61" w:rsidP="004D7F72">
      <w:r>
        <w:lastRenderedPageBreak/>
        <w:t>Sec’y needs to approve it</w:t>
      </w:r>
      <w:r>
        <w:br/>
        <w:t>Talk to state legislature</w:t>
      </w:r>
      <w:r>
        <w:br/>
        <w:t>Public hearings</w:t>
      </w:r>
      <w:r>
        <w:br/>
        <w:t>Talk to RSA for approval</w:t>
      </w:r>
      <w:r>
        <w:br/>
        <w:t>Amend State Plan</w:t>
      </w:r>
    </w:p>
    <w:p w14:paraId="4992D147" w14:textId="4E2E1563" w:rsidR="00B92A61" w:rsidRDefault="00B92A61" w:rsidP="004D7F72">
      <w:r>
        <w:t>She would happy to send out info to help understand Order of Selection.</w:t>
      </w:r>
    </w:p>
    <w:p w14:paraId="223D0803" w14:textId="399E83BC" w:rsidR="00B92A61" w:rsidRDefault="00B92A61" w:rsidP="004D7F72">
      <w:r>
        <w:t>She would like to have a meeting with SRC and CFO.</w:t>
      </w:r>
    </w:p>
    <w:p w14:paraId="1CE18E18" w14:textId="77777777" w:rsidR="002478D9" w:rsidRDefault="002478D9" w:rsidP="004D7F72"/>
    <w:p w14:paraId="106260E4" w14:textId="58DFEECC" w:rsidR="00B92A61" w:rsidRDefault="00B92A61" w:rsidP="004D7F72">
      <w:r>
        <w:t>Now we are looking at what positions we can fill, where we can cut costs.</w:t>
      </w:r>
    </w:p>
    <w:p w14:paraId="1AED7B98" w14:textId="51F98D59" w:rsidR="00B92A61" w:rsidRDefault="00B92A61" w:rsidP="004D7F72">
      <w:r>
        <w:t xml:space="preserve">Kate : Order of Selection lets you turn the faucet on and off quickly. It’s really the only way to control the front door. Got close to using it when Wolf started. It’s the only mechanism we have. Toni the issue of time limits is critical to her. When you already have a case load of 130, not giving the quality of service you’d give </w:t>
      </w:r>
      <w:r w:rsidR="00C812FA">
        <w:t>if case load 75. Seeing 1600 new referrals every month. Good news, wanted people to know about us, wanted front door. About 16% is youth (18-24 about). We want to serve, but can’t fcontinue this volume unless increase funding</w:t>
      </w:r>
      <w:r w:rsidR="00F17F3C">
        <w:t>. If we closed priority 3, it’s currently 64 people now priority 3.</w:t>
      </w:r>
    </w:p>
    <w:p w14:paraId="02FF49C4" w14:textId="31A10257" w:rsidR="002478D9" w:rsidRDefault="002478D9" w:rsidP="004D7F72">
      <w:r>
        <w:t xml:space="preserve">Wolf wants 30 to 45 days. </w:t>
      </w:r>
      <w:r w:rsidR="004B7F9A">
        <w:t xml:space="preserve">There’s a timing issue. Wants SRC to be involved in the process. </w:t>
      </w:r>
    </w:p>
    <w:p w14:paraId="1FC58875" w14:textId="472C630B" w:rsidR="004B7F9A" w:rsidRDefault="004B7F9A" w:rsidP="004D7F72">
      <w:r>
        <w:t>Naomi comment – CAP hears from people who are looking for jobs. People who don’t need as much support. They have barriers to employment, come in as priority one, but really come in with wrong expectations and could go to career services. People with more disabilities can use the support more.</w:t>
      </w:r>
    </w:p>
    <w:p w14:paraId="17CEDD5A" w14:textId="6EF0B666" w:rsidR="004B7F9A" w:rsidRDefault="004B7F9A" w:rsidP="004D7F72">
      <w:r>
        <w:t>Steve Higgins: He hopes that if have to implement order of selections, also look at places where consumers can receive some of the services, such as the 10 independent living centers. One of the key pieces is directing and referring to other options. Wolf said SteveH made a great point. Want to have callers for info receive the same message.</w:t>
      </w:r>
    </w:p>
    <w:p w14:paraId="3E65B0A1" w14:textId="2F80618C" w:rsidR="004B7F9A" w:rsidRDefault="004B7F9A" w:rsidP="004D7F72">
      <w:r>
        <w:t xml:space="preserve">Tay: She has had disaster training. They didn’t always treat the most urgent needs first. Wolf said that’s a great point. Maybe could help more people with fewer resources. Wolf – don’t wantc to not serve someone who is sworking but at risk of losing their job. Wolf says we have a bit of room in how we define categories. Kate says job retention. She says hearing aids is an example, if need hearing aid to keep a job. </w:t>
      </w:r>
    </w:p>
    <w:p w14:paraId="6C086C14" w14:textId="46EB8450" w:rsidR="004B7F9A" w:rsidRDefault="004B7F9A" w:rsidP="004D7F72">
      <w:r>
        <w:t>Wolf said could do a couple of things:</w:t>
      </w:r>
    </w:p>
    <w:p w14:paraId="71E6052C" w14:textId="7713BBA1" w:rsidR="004B7F9A" w:rsidRDefault="004B7F9A" w:rsidP="004D7F72">
      <w:r>
        <w:t>Thinks it maybe helpful for CFO to explain where we are. Landscape is changing rapidly.</w:t>
      </w:r>
      <w:r>
        <w:br/>
        <w:t>Someone from other state who has been using or of sel off and on for a long time. Been on for a long time.</w:t>
      </w:r>
    </w:p>
    <w:p w14:paraId="0C4A6992" w14:textId="2390C783" w:rsidR="004B7F9A" w:rsidRDefault="004B7F9A" w:rsidP="004D7F72">
      <w:r>
        <w:t>Wood asked if wanted to select a date now.</w:t>
      </w:r>
    </w:p>
    <w:p w14:paraId="0B0C1D77" w14:textId="6308F27B" w:rsidR="004B7F9A" w:rsidRDefault="004B7F9A" w:rsidP="004D7F72">
      <w:r>
        <w:t>May Executive Com</w:t>
      </w:r>
      <w:r w:rsidR="00C7677D">
        <w:t xml:space="preserve"> meeting is on May 1</w:t>
      </w:r>
      <w:r w:rsidR="00C7677D" w:rsidRPr="00C7677D">
        <w:rPr>
          <w:vertAlign w:val="superscript"/>
        </w:rPr>
        <w:t>st</w:t>
      </w:r>
      <w:r w:rsidR="00C7677D">
        <w:t xml:space="preserve">. Wolf is open </w:t>
      </w:r>
      <w:r w:rsidR="003651F8">
        <w:t xml:space="preserve">to repurposing that meeting. </w:t>
      </w:r>
    </w:p>
    <w:p w14:paraId="06569F6A" w14:textId="71AF2C63" w:rsidR="003651F8" w:rsidRDefault="003651F8" w:rsidP="004D7F72">
      <w:r>
        <w:t>Wood: What additional info for that meeting? Steve Higgins thinks great idea to have CFO. Will have better idea of what is happening. An EO today getting rid of Dept of Education. Wolf says Ord of Selec doesn’t help Connect. But have lots of data. How many people can we serve with the money we have?</w:t>
      </w:r>
    </w:p>
    <w:p w14:paraId="7FB77044" w14:textId="022153CB" w:rsidR="003651F8" w:rsidRDefault="003651F8" w:rsidP="004D7F72">
      <w:r>
        <w:t xml:space="preserve">Kate praises Connect. 6 years ago everyone was priority one. </w:t>
      </w:r>
    </w:p>
    <w:p w14:paraId="155498AB" w14:textId="51F7E4D8" w:rsidR="003651F8" w:rsidRDefault="003651F8" w:rsidP="004D7F72">
      <w:r>
        <w:t>Wolf said she hasn’t yet shared it with MBY staff, they know it’s possible, but don’t know they’re considering it.</w:t>
      </w:r>
    </w:p>
    <w:p w14:paraId="2C6FDD00" w14:textId="668F2C64" w:rsidR="003651F8" w:rsidRDefault="003651F8" w:rsidP="004D7F72">
      <w:r>
        <w:t>Wolf MBY will have to do a lot of homework by May 1</w:t>
      </w:r>
      <w:r w:rsidRPr="003651F8">
        <w:rPr>
          <w:vertAlign w:val="superscript"/>
        </w:rPr>
        <w:t>st</w:t>
      </w:r>
      <w:r>
        <w:t xml:space="preserve">. </w:t>
      </w:r>
    </w:p>
    <w:p w14:paraId="282F1B60" w14:textId="62AFF35B" w:rsidR="003651F8" w:rsidRDefault="003651F8" w:rsidP="004D7F72">
      <w:r>
        <w:t>Heather said another option is April 1. Or a totally different date.</w:t>
      </w:r>
    </w:p>
    <w:p w14:paraId="15F0701F" w14:textId="18874174" w:rsidR="003651F8" w:rsidRDefault="003651F8" w:rsidP="004D7F72">
      <w:r>
        <w:t>Wolf says wouldn’t go any later than May 1</w:t>
      </w:r>
      <w:r w:rsidRPr="003651F8">
        <w:rPr>
          <w:vertAlign w:val="superscript"/>
        </w:rPr>
        <w:t>st</w:t>
      </w:r>
      <w:r>
        <w:t xml:space="preserve"> with SRC. Kate thinks it’s fine on the agency end. </w:t>
      </w:r>
    </w:p>
    <w:p w14:paraId="0BAC430D" w14:textId="53369912" w:rsidR="003651F8" w:rsidRDefault="003651F8" w:rsidP="004D7F72">
      <w:r>
        <w:t xml:space="preserve">Wolf – no one wants to see this happen. Not secretary, not legislature. </w:t>
      </w:r>
    </w:p>
    <w:p w14:paraId="4B00D9F1" w14:textId="2336DCCE" w:rsidR="004B7F9A" w:rsidRDefault="001A1A39" w:rsidP="004D7F72">
      <w:r>
        <w:t>MBY is careful about filling positions. Reevaluating, not only for today but for what may happen in the future.</w:t>
      </w:r>
    </w:p>
    <w:p w14:paraId="4189B603" w14:textId="619A8993" w:rsidR="001A1A39" w:rsidRDefault="001A1A39" w:rsidP="004D7F72">
      <w:r>
        <w:lastRenderedPageBreak/>
        <w:t xml:space="preserve">Wolf frustrated because did have a strategy regarding self-employment and now frustrated. </w:t>
      </w:r>
    </w:p>
    <w:p w14:paraId="3313D1A4" w14:textId="1FB79107" w:rsidR="00080E17" w:rsidRDefault="00080E17" w:rsidP="004D7F72">
      <w:r>
        <w:t>Wolf doesn’t expect this right now. Got some state dollars last year so didn’t have to go to order of selecton</w:t>
      </w:r>
    </w:p>
    <w:p w14:paraId="16A02025" w14:textId="77777777" w:rsidR="00080E17" w:rsidRDefault="00080E17" w:rsidP="004D7F72"/>
    <w:p w14:paraId="03A254EC" w14:textId="739080DE" w:rsidR="00080E17" w:rsidRDefault="00080E17" w:rsidP="004D7F72">
      <w:r>
        <w:t>Plan on May 1</w:t>
      </w:r>
      <w:r w:rsidRPr="00080E17">
        <w:rPr>
          <w:vertAlign w:val="superscript"/>
        </w:rPr>
        <w:t>st</w:t>
      </w:r>
      <w:r>
        <w:t xml:space="preserve"> for that meeting. Will send out an updated invitation.</w:t>
      </w:r>
    </w:p>
    <w:p w14:paraId="41A74C5C" w14:textId="77777777" w:rsidR="00080E17" w:rsidRPr="004D7F72" w:rsidRDefault="00080E17" w:rsidP="004D7F72"/>
    <w:p w14:paraId="165AD32D" w14:textId="77777777" w:rsidR="0059621E" w:rsidRPr="0059621E" w:rsidRDefault="0059621E" w:rsidP="004E1C17">
      <w:pPr>
        <w:rPr>
          <w:rFonts w:cstheme="minorHAnsi"/>
        </w:rPr>
      </w:pPr>
    </w:p>
    <w:p w14:paraId="40F3F6C3" w14:textId="2465A77D" w:rsidR="008E43D6" w:rsidRPr="005A12EC" w:rsidRDefault="008E43D6" w:rsidP="00027165">
      <w:pPr>
        <w:pStyle w:val="Heading1"/>
      </w:pPr>
      <w:r w:rsidRPr="005A12EC">
        <w:t xml:space="preserve">Open </w:t>
      </w:r>
      <w:r w:rsidR="00195D91" w:rsidRPr="005A12EC">
        <w:t>Mic</w:t>
      </w:r>
    </w:p>
    <w:p w14:paraId="40FE43F4" w14:textId="46F8A22F" w:rsidR="007D55EE" w:rsidRDefault="007D55EE" w:rsidP="004E1C17">
      <w:pPr>
        <w:rPr>
          <w:rFonts w:cstheme="minorHAnsi"/>
        </w:rPr>
      </w:pPr>
      <w:r>
        <w:rPr>
          <w:rFonts w:cstheme="minorHAnsi"/>
        </w:rPr>
        <w:t>Steve Higgins: On Statehouse at April 2 ?? Independence Day, can register at MASILC.org, a link to register. MBY is participating.</w:t>
      </w:r>
    </w:p>
    <w:p w14:paraId="69225996" w14:textId="4DA66988" w:rsidR="007D55EE" w:rsidRDefault="007D55EE" w:rsidP="004E1C17">
      <w:pPr>
        <w:rPr>
          <w:rFonts w:cstheme="minorHAnsi"/>
        </w:rPr>
      </w:pPr>
      <w:r>
        <w:rPr>
          <w:rFonts w:cstheme="minorHAnsi"/>
        </w:rPr>
        <w:t xml:space="preserve">Heather: lost her job but does have a job. Education research has been shut down. Wolf is proud to be in MA. </w:t>
      </w:r>
    </w:p>
    <w:p w14:paraId="03921C3A" w14:textId="34C33CBF" w:rsidR="00442AA1" w:rsidRPr="005A12EC" w:rsidRDefault="00442AA1" w:rsidP="004E1C17">
      <w:pPr>
        <w:rPr>
          <w:rFonts w:cstheme="minorHAnsi"/>
        </w:rPr>
      </w:pPr>
      <w:r w:rsidRPr="005A12EC">
        <w:rPr>
          <w:rFonts w:cstheme="minorHAnsi"/>
        </w:rPr>
        <w:t>The next Quarte</w:t>
      </w:r>
      <w:r w:rsidR="002E399D" w:rsidRPr="005A12EC">
        <w:rPr>
          <w:rFonts w:cstheme="minorHAnsi"/>
        </w:rPr>
        <w:t xml:space="preserve">rly Meeting is on </w:t>
      </w:r>
      <w:r w:rsidR="007D55EE">
        <w:rPr>
          <w:rFonts w:cstheme="minorHAnsi"/>
        </w:rPr>
        <w:t>June 26</w:t>
      </w:r>
      <w:r w:rsidR="007D55EE" w:rsidRPr="007D55EE">
        <w:rPr>
          <w:rFonts w:cstheme="minorHAnsi"/>
          <w:vertAlign w:val="superscript"/>
        </w:rPr>
        <w:t>th</w:t>
      </w:r>
      <w:r w:rsidR="007D55EE">
        <w:rPr>
          <w:rFonts w:cstheme="minorHAnsi"/>
        </w:rPr>
        <w:t xml:space="preserve"> at 5 PM</w:t>
      </w:r>
      <w:r w:rsidR="0059621E">
        <w:rPr>
          <w:rFonts w:cstheme="minorHAnsi"/>
        </w:rPr>
        <w:t>__</w:t>
      </w:r>
      <w:r w:rsidR="00D50EFA">
        <w:rPr>
          <w:rFonts w:cstheme="minorHAnsi"/>
        </w:rPr>
        <w:t>th</w:t>
      </w:r>
      <w:r w:rsidR="002E399D" w:rsidRPr="005A12EC">
        <w:rPr>
          <w:rFonts w:cstheme="minorHAnsi"/>
        </w:rPr>
        <w:t xml:space="preserve"> at </w:t>
      </w:r>
      <w:r w:rsidR="00F430A2">
        <w:rPr>
          <w:rFonts w:cstheme="minorHAnsi"/>
        </w:rPr>
        <w:t xml:space="preserve">6:43 </w:t>
      </w:r>
      <w:r w:rsidR="002E399D" w:rsidRPr="005A12EC">
        <w:rPr>
          <w:rFonts w:cstheme="minorHAnsi"/>
        </w:rPr>
        <w:t>pm</w:t>
      </w:r>
      <w:r w:rsidR="00D50EFA">
        <w:rPr>
          <w:rFonts w:cstheme="minorHAnsi"/>
        </w:rPr>
        <w:t>.</w:t>
      </w:r>
    </w:p>
    <w:p w14:paraId="3E54C8ED" w14:textId="77777777" w:rsidR="007D55EE" w:rsidRDefault="007D55EE" w:rsidP="004E1C17">
      <w:pPr>
        <w:rPr>
          <w:rFonts w:cstheme="minorHAnsi"/>
        </w:rPr>
      </w:pPr>
      <w:r>
        <w:rPr>
          <w:rFonts w:cstheme="minorHAnsi"/>
        </w:rPr>
        <w:t xml:space="preserve">Kate thanked interpreters and CART provider for staying. </w:t>
      </w:r>
    </w:p>
    <w:p w14:paraId="0C8A6CCF" w14:textId="46E335EA" w:rsidR="00144CCA" w:rsidRPr="005A12EC" w:rsidRDefault="00D50EFA" w:rsidP="004E1C17">
      <w:pPr>
        <w:rPr>
          <w:rFonts w:cstheme="minorHAnsi"/>
        </w:rPr>
      </w:pPr>
      <w:r>
        <w:rPr>
          <w:rFonts w:cstheme="minorHAnsi"/>
        </w:rPr>
        <w:t xml:space="preserve">Chair Wood </w:t>
      </w:r>
      <w:r w:rsidR="00113BBA" w:rsidRPr="005A12EC">
        <w:rPr>
          <w:rFonts w:cstheme="minorHAnsi"/>
        </w:rPr>
        <w:t xml:space="preserve">called for a motion </w:t>
      </w:r>
      <w:r w:rsidR="005176C8" w:rsidRPr="005A12EC">
        <w:rPr>
          <w:rFonts w:cstheme="minorHAnsi"/>
        </w:rPr>
        <w:t xml:space="preserve">to </w:t>
      </w:r>
      <w:r w:rsidR="00A17A9B" w:rsidRPr="005A12EC">
        <w:rPr>
          <w:rFonts w:cstheme="minorHAnsi"/>
        </w:rPr>
        <w:t xml:space="preserve">adjourn the meeting. </w:t>
      </w:r>
      <w:r w:rsidR="0059621E">
        <w:rPr>
          <w:rFonts w:cstheme="minorHAnsi"/>
        </w:rPr>
        <w:t>__</w:t>
      </w:r>
      <w:r w:rsidR="00F4766E" w:rsidRPr="005A12EC">
        <w:rPr>
          <w:rFonts w:cstheme="minorHAnsi"/>
        </w:rPr>
        <w:t xml:space="preserve"> </w:t>
      </w:r>
      <w:r w:rsidR="00287063" w:rsidRPr="005A12EC">
        <w:rPr>
          <w:rFonts w:cstheme="minorHAnsi"/>
        </w:rPr>
        <w:t>motioned to adjourn</w:t>
      </w:r>
      <w:r w:rsidR="0059621E">
        <w:rPr>
          <w:rFonts w:cstheme="minorHAnsi"/>
        </w:rPr>
        <w:t>__</w:t>
      </w:r>
      <w:r w:rsidR="00AC5EEE" w:rsidRPr="005A12EC">
        <w:rPr>
          <w:rFonts w:cstheme="minorHAnsi"/>
        </w:rPr>
        <w:t xml:space="preserve"> s</w:t>
      </w:r>
      <w:r w:rsidR="00A17A9B" w:rsidRPr="005A12EC">
        <w:rPr>
          <w:rFonts w:cstheme="minorHAnsi"/>
        </w:rPr>
        <w:t>econded</w:t>
      </w:r>
      <w:r w:rsidR="00DD10AF" w:rsidRPr="005A12EC">
        <w:rPr>
          <w:rFonts w:cstheme="minorHAnsi"/>
        </w:rPr>
        <w:t xml:space="preserve"> the motion</w:t>
      </w:r>
      <w:r w:rsidR="00A17A9B" w:rsidRPr="005A12EC">
        <w:rPr>
          <w:rFonts w:cstheme="minorHAnsi"/>
        </w:rPr>
        <w:t xml:space="preserve">. </w:t>
      </w:r>
      <w:r w:rsidR="00442AA1" w:rsidRPr="005A12EC">
        <w:rPr>
          <w:rFonts w:cstheme="minorHAnsi"/>
        </w:rPr>
        <w:t>The m</w:t>
      </w:r>
      <w:r w:rsidR="00E45AB9" w:rsidRPr="005A12EC">
        <w:rPr>
          <w:rFonts w:cstheme="minorHAnsi"/>
        </w:rPr>
        <w:t>eeting was adjourned at</w:t>
      </w:r>
      <w:r w:rsidR="00AB10F4" w:rsidRPr="005A12EC">
        <w:rPr>
          <w:rFonts w:cstheme="minorHAnsi"/>
        </w:rPr>
        <w:t xml:space="preserve"> </w:t>
      </w:r>
      <w:r w:rsidR="007D55EE">
        <w:rPr>
          <w:rFonts w:cstheme="minorHAnsi"/>
        </w:rPr>
        <w:t>7:23</w:t>
      </w:r>
      <w:r w:rsidR="00F4766E" w:rsidRPr="005A12EC">
        <w:rPr>
          <w:rFonts w:cstheme="minorHAnsi"/>
        </w:rPr>
        <w:t xml:space="preserve"> pm</w:t>
      </w:r>
      <w:r w:rsidR="005D25B9" w:rsidRPr="005A12EC">
        <w:rPr>
          <w:rFonts w:cstheme="minorHAnsi"/>
        </w:rPr>
        <w:t>.</w:t>
      </w:r>
    </w:p>
    <w:p w14:paraId="3E80596F" w14:textId="77777777" w:rsidR="00634EB0" w:rsidRPr="005A12EC" w:rsidRDefault="00634EB0" w:rsidP="004E1C17">
      <w:pPr>
        <w:rPr>
          <w:rFonts w:cstheme="minorHAnsi"/>
        </w:rPr>
      </w:pPr>
    </w:p>
    <w:sectPr w:rsidR="00634EB0" w:rsidRPr="005A12EC" w:rsidSect="00252766">
      <w:footerReference w:type="even"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364D" w14:textId="77777777" w:rsidR="003264A9" w:rsidRDefault="003264A9" w:rsidP="0057279C">
      <w:pPr>
        <w:spacing w:after="0" w:line="240" w:lineRule="auto"/>
      </w:pPr>
      <w:r>
        <w:separator/>
      </w:r>
    </w:p>
  </w:endnote>
  <w:endnote w:type="continuationSeparator" w:id="0">
    <w:p w14:paraId="0ACB619F" w14:textId="77777777" w:rsidR="003264A9" w:rsidRDefault="003264A9"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99F" w14:textId="6C7EA803"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0479" w14:textId="25332592" w:rsidR="0057279C" w:rsidRDefault="00CE683D" w:rsidP="00303039">
    <w:pPr>
      <w:pStyle w:val="Footer"/>
      <w:spacing w:before="160"/>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1F1E" w14:textId="77777777" w:rsidR="003264A9" w:rsidRDefault="003264A9" w:rsidP="0057279C">
      <w:pPr>
        <w:spacing w:after="0" w:line="240" w:lineRule="auto"/>
      </w:pPr>
      <w:r>
        <w:separator/>
      </w:r>
    </w:p>
  </w:footnote>
  <w:footnote w:type="continuationSeparator" w:id="0">
    <w:p w14:paraId="4DE262F7" w14:textId="77777777" w:rsidR="003264A9" w:rsidRDefault="003264A9" w:rsidP="0057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953"/>
    <w:multiLevelType w:val="hybridMultilevel"/>
    <w:tmpl w:val="F5A8B664"/>
    <w:lvl w:ilvl="0" w:tplc="CB0C32A4">
      <w:start w:val="1"/>
      <w:numFmt w:val="decimal"/>
      <w:pStyle w:val="Heading1"/>
      <w:lvlText w:val="%1."/>
      <w:lvlJc w:val="left"/>
      <w:pPr>
        <w:ind w:left="1080" w:hanging="360"/>
      </w:pPr>
      <w:rPr>
        <w:rFonts w:ascii="Calibri" w:hAnsi="Calibri" w:hint="default"/>
        <w:b/>
        <w:bCs/>
        <w:i w:val="0"/>
        <w:sz w:val="22"/>
        <w:szCs w:val="24"/>
      </w:rPr>
    </w:lvl>
    <w:lvl w:ilvl="1" w:tplc="2138DCA4">
      <w:start w:val="1"/>
      <w:numFmt w:val="lowerLetter"/>
      <w:pStyle w:val="Itemabc"/>
      <w:lvlText w:val="%2."/>
      <w:lvlJc w:val="left"/>
      <w:pPr>
        <w:ind w:left="2700" w:hanging="360"/>
      </w:pPr>
      <w:rPr>
        <w:rFonts w:hint="default"/>
        <w:b/>
        <w:bCs/>
        <w:i w:val="0"/>
      </w:rPr>
    </w:lvl>
    <w:lvl w:ilvl="2" w:tplc="B9CEB43A">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D6DD6"/>
    <w:multiLevelType w:val="hybridMultilevel"/>
    <w:tmpl w:val="FC6094CA"/>
    <w:lvl w:ilvl="0" w:tplc="AB264026">
      <w:start w:val="1"/>
      <w:numFmt w:val="bullet"/>
      <w:lvlText w:val="•"/>
      <w:lvlJc w:val="left"/>
      <w:pPr>
        <w:tabs>
          <w:tab w:val="num" w:pos="720"/>
        </w:tabs>
        <w:ind w:left="720" w:hanging="360"/>
      </w:pPr>
      <w:rPr>
        <w:rFonts w:ascii="Arial" w:hAnsi="Arial" w:hint="default"/>
      </w:rPr>
    </w:lvl>
    <w:lvl w:ilvl="1" w:tplc="6BB2029A" w:tentative="1">
      <w:start w:val="1"/>
      <w:numFmt w:val="bullet"/>
      <w:lvlText w:val="•"/>
      <w:lvlJc w:val="left"/>
      <w:pPr>
        <w:tabs>
          <w:tab w:val="num" w:pos="1440"/>
        </w:tabs>
        <w:ind w:left="1440" w:hanging="360"/>
      </w:pPr>
      <w:rPr>
        <w:rFonts w:ascii="Arial" w:hAnsi="Arial" w:hint="default"/>
      </w:rPr>
    </w:lvl>
    <w:lvl w:ilvl="2" w:tplc="4C62C106" w:tentative="1">
      <w:start w:val="1"/>
      <w:numFmt w:val="bullet"/>
      <w:lvlText w:val="•"/>
      <w:lvlJc w:val="left"/>
      <w:pPr>
        <w:tabs>
          <w:tab w:val="num" w:pos="2160"/>
        </w:tabs>
        <w:ind w:left="2160" w:hanging="360"/>
      </w:pPr>
      <w:rPr>
        <w:rFonts w:ascii="Arial" w:hAnsi="Arial" w:hint="default"/>
      </w:rPr>
    </w:lvl>
    <w:lvl w:ilvl="3" w:tplc="952AF0E4" w:tentative="1">
      <w:start w:val="1"/>
      <w:numFmt w:val="bullet"/>
      <w:lvlText w:val="•"/>
      <w:lvlJc w:val="left"/>
      <w:pPr>
        <w:tabs>
          <w:tab w:val="num" w:pos="2880"/>
        </w:tabs>
        <w:ind w:left="2880" w:hanging="360"/>
      </w:pPr>
      <w:rPr>
        <w:rFonts w:ascii="Arial" w:hAnsi="Arial" w:hint="default"/>
      </w:rPr>
    </w:lvl>
    <w:lvl w:ilvl="4" w:tplc="0250FEFA" w:tentative="1">
      <w:start w:val="1"/>
      <w:numFmt w:val="bullet"/>
      <w:lvlText w:val="•"/>
      <w:lvlJc w:val="left"/>
      <w:pPr>
        <w:tabs>
          <w:tab w:val="num" w:pos="3600"/>
        </w:tabs>
        <w:ind w:left="3600" w:hanging="360"/>
      </w:pPr>
      <w:rPr>
        <w:rFonts w:ascii="Arial" w:hAnsi="Arial" w:hint="default"/>
      </w:rPr>
    </w:lvl>
    <w:lvl w:ilvl="5" w:tplc="8042CD04" w:tentative="1">
      <w:start w:val="1"/>
      <w:numFmt w:val="bullet"/>
      <w:lvlText w:val="•"/>
      <w:lvlJc w:val="left"/>
      <w:pPr>
        <w:tabs>
          <w:tab w:val="num" w:pos="4320"/>
        </w:tabs>
        <w:ind w:left="4320" w:hanging="360"/>
      </w:pPr>
      <w:rPr>
        <w:rFonts w:ascii="Arial" w:hAnsi="Arial" w:hint="default"/>
      </w:rPr>
    </w:lvl>
    <w:lvl w:ilvl="6" w:tplc="C792C344" w:tentative="1">
      <w:start w:val="1"/>
      <w:numFmt w:val="bullet"/>
      <w:lvlText w:val="•"/>
      <w:lvlJc w:val="left"/>
      <w:pPr>
        <w:tabs>
          <w:tab w:val="num" w:pos="5040"/>
        </w:tabs>
        <w:ind w:left="5040" w:hanging="360"/>
      </w:pPr>
      <w:rPr>
        <w:rFonts w:ascii="Arial" w:hAnsi="Arial" w:hint="default"/>
      </w:rPr>
    </w:lvl>
    <w:lvl w:ilvl="7" w:tplc="7CCAF0BE" w:tentative="1">
      <w:start w:val="1"/>
      <w:numFmt w:val="bullet"/>
      <w:lvlText w:val="•"/>
      <w:lvlJc w:val="left"/>
      <w:pPr>
        <w:tabs>
          <w:tab w:val="num" w:pos="5760"/>
        </w:tabs>
        <w:ind w:left="5760" w:hanging="360"/>
      </w:pPr>
      <w:rPr>
        <w:rFonts w:ascii="Arial" w:hAnsi="Arial" w:hint="default"/>
      </w:rPr>
    </w:lvl>
    <w:lvl w:ilvl="8" w:tplc="5D60A9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976B43"/>
    <w:multiLevelType w:val="hybridMultilevel"/>
    <w:tmpl w:val="853485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4336C88"/>
    <w:multiLevelType w:val="hybridMultilevel"/>
    <w:tmpl w:val="D278F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9472B2"/>
    <w:multiLevelType w:val="hybridMultilevel"/>
    <w:tmpl w:val="B48C0138"/>
    <w:lvl w:ilvl="0" w:tplc="FFFFFFFF">
      <w:start w:val="1"/>
      <w:numFmt w:val="decimal"/>
      <w:lvlText w:val="%1."/>
      <w:lvlJc w:val="left"/>
      <w:pPr>
        <w:ind w:left="1440" w:hanging="720"/>
      </w:pPr>
      <w:rPr>
        <w:rFonts w:hint="default"/>
        <w:b w:val="0"/>
        <w:bCs/>
        <w:sz w:val="24"/>
        <w:szCs w:val="24"/>
      </w:rPr>
    </w:lvl>
    <w:lvl w:ilvl="1" w:tplc="FFFFFFFF">
      <w:start w:val="1"/>
      <w:numFmt w:val="lowerLetter"/>
      <w:lvlText w:val="%2."/>
      <w:lvlJc w:val="left"/>
      <w:pPr>
        <w:ind w:left="1800" w:hanging="360"/>
      </w:pPr>
      <w:rPr>
        <w:rFonts w:hint="default"/>
        <w:b/>
        <w:bCs/>
        <w:i w:val="0"/>
      </w:rPr>
    </w:lvl>
    <w:lvl w:ilvl="2" w:tplc="C978B28A">
      <w:start w:val="1"/>
      <w:numFmt w:val="lowerRoman"/>
      <w:lvlText w:val="%3."/>
      <w:lvlJc w:val="right"/>
      <w:pPr>
        <w:ind w:left="2520" w:hanging="180"/>
      </w:pPr>
      <w:rPr>
        <w:rFonts w:ascii="Calibri" w:hAnsi="Calibri" w:hint="default"/>
        <w:b/>
        <w:bCs w:val="0"/>
        <w:i w:val="0"/>
      </w:rPr>
    </w:lvl>
    <w:lvl w:ilvl="3" w:tplc="FFFFFFFF">
      <w:start w:val="1"/>
      <w:numFmt w:val="bullet"/>
      <w:lvlText w:val=""/>
      <w:lvlJc w:val="left"/>
      <w:pPr>
        <w:ind w:left="3240" w:hanging="360"/>
      </w:pPr>
      <w:rPr>
        <w:rFonts w:ascii="Symbol" w:hAnsi="Symbol"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B31D83"/>
    <w:multiLevelType w:val="hybridMultilevel"/>
    <w:tmpl w:val="D9B0D7DE"/>
    <w:lvl w:ilvl="0" w:tplc="050AACB2">
      <w:start w:val="1"/>
      <w:numFmt w:val="bullet"/>
      <w:lvlText w:val="•"/>
      <w:lvlJc w:val="left"/>
      <w:pPr>
        <w:tabs>
          <w:tab w:val="num" w:pos="720"/>
        </w:tabs>
        <w:ind w:left="720" w:hanging="360"/>
      </w:pPr>
      <w:rPr>
        <w:rFonts w:ascii="Arial" w:hAnsi="Arial" w:hint="default"/>
      </w:rPr>
    </w:lvl>
    <w:lvl w:ilvl="1" w:tplc="A8181830" w:tentative="1">
      <w:start w:val="1"/>
      <w:numFmt w:val="bullet"/>
      <w:lvlText w:val="•"/>
      <w:lvlJc w:val="left"/>
      <w:pPr>
        <w:tabs>
          <w:tab w:val="num" w:pos="1440"/>
        </w:tabs>
        <w:ind w:left="1440" w:hanging="360"/>
      </w:pPr>
      <w:rPr>
        <w:rFonts w:ascii="Arial" w:hAnsi="Arial" w:hint="default"/>
      </w:rPr>
    </w:lvl>
    <w:lvl w:ilvl="2" w:tplc="2C368716" w:tentative="1">
      <w:start w:val="1"/>
      <w:numFmt w:val="bullet"/>
      <w:lvlText w:val="•"/>
      <w:lvlJc w:val="left"/>
      <w:pPr>
        <w:tabs>
          <w:tab w:val="num" w:pos="2160"/>
        </w:tabs>
        <w:ind w:left="2160" w:hanging="360"/>
      </w:pPr>
      <w:rPr>
        <w:rFonts w:ascii="Arial" w:hAnsi="Arial" w:hint="default"/>
      </w:rPr>
    </w:lvl>
    <w:lvl w:ilvl="3" w:tplc="C054F766" w:tentative="1">
      <w:start w:val="1"/>
      <w:numFmt w:val="bullet"/>
      <w:lvlText w:val="•"/>
      <w:lvlJc w:val="left"/>
      <w:pPr>
        <w:tabs>
          <w:tab w:val="num" w:pos="2880"/>
        </w:tabs>
        <w:ind w:left="2880" w:hanging="360"/>
      </w:pPr>
      <w:rPr>
        <w:rFonts w:ascii="Arial" w:hAnsi="Arial" w:hint="default"/>
      </w:rPr>
    </w:lvl>
    <w:lvl w:ilvl="4" w:tplc="CAA46BA0" w:tentative="1">
      <w:start w:val="1"/>
      <w:numFmt w:val="bullet"/>
      <w:lvlText w:val="•"/>
      <w:lvlJc w:val="left"/>
      <w:pPr>
        <w:tabs>
          <w:tab w:val="num" w:pos="3600"/>
        </w:tabs>
        <w:ind w:left="3600" w:hanging="360"/>
      </w:pPr>
      <w:rPr>
        <w:rFonts w:ascii="Arial" w:hAnsi="Arial" w:hint="default"/>
      </w:rPr>
    </w:lvl>
    <w:lvl w:ilvl="5" w:tplc="64F0A0FA" w:tentative="1">
      <w:start w:val="1"/>
      <w:numFmt w:val="bullet"/>
      <w:lvlText w:val="•"/>
      <w:lvlJc w:val="left"/>
      <w:pPr>
        <w:tabs>
          <w:tab w:val="num" w:pos="4320"/>
        </w:tabs>
        <w:ind w:left="4320" w:hanging="360"/>
      </w:pPr>
      <w:rPr>
        <w:rFonts w:ascii="Arial" w:hAnsi="Arial" w:hint="default"/>
      </w:rPr>
    </w:lvl>
    <w:lvl w:ilvl="6" w:tplc="FD461A32" w:tentative="1">
      <w:start w:val="1"/>
      <w:numFmt w:val="bullet"/>
      <w:lvlText w:val="•"/>
      <w:lvlJc w:val="left"/>
      <w:pPr>
        <w:tabs>
          <w:tab w:val="num" w:pos="5040"/>
        </w:tabs>
        <w:ind w:left="5040" w:hanging="360"/>
      </w:pPr>
      <w:rPr>
        <w:rFonts w:ascii="Arial" w:hAnsi="Arial" w:hint="default"/>
      </w:rPr>
    </w:lvl>
    <w:lvl w:ilvl="7" w:tplc="71229862" w:tentative="1">
      <w:start w:val="1"/>
      <w:numFmt w:val="bullet"/>
      <w:lvlText w:val="•"/>
      <w:lvlJc w:val="left"/>
      <w:pPr>
        <w:tabs>
          <w:tab w:val="num" w:pos="5760"/>
        </w:tabs>
        <w:ind w:left="5760" w:hanging="360"/>
      </w:pPr>
      <w:rPr>
        <w:rFonts w:ascii="Arial" w:hAnsi="Arial" w:hint="default"/>
      </w:rPr>
    </w:lvl>
    <w:lvl w:ilvl="8" w:tplc="6CA672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9C4EBE"/>
    <w:multiLevelType w:val="hybridMultilevel"/>
    <w:tmpl w:val="05446D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4414D76"/>
    <w:multiLevelType w:val="multilevel"/>
    <w:tmpl w:val="D2D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450E4"/>
    <w:multiLevelType w:val="hybridMultilevel"/>
    <w:tmpl w:val="EBE44D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7D1E3A"/>
    <w:multiLevelType w:val="multilevel"/>
    <w:tmpl w:val="94E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339D6"/>
    <w:multiLevelType w:val="hybridMultilevel"/>
    <w:tmpl w:val="8DB041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3804F2"/>
    <w:multiLevelType w:val="hybridMultilevel"/>
    <w:tmpl w:val="D43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34778"/>
    <w:multiLevelType w:val="hybridMultilevel"/>
    <w:tmpl w:val="0AFCD636"/>
    <w:lvl w:ilvl="0" w:tplc="7BD4E5F2">
      <w:start w:val="1"/>
      <w:numFmt w:val="bullet"/>
      <w:lvlText w:val="•"/>
      <w:lvlJc w:val="left"/>
      <w:pPr>
        <w:tabs>
          <w:tab w:val="num" w:pos="720"/>
        </w:tabs>
        <w:ind w:left="720" w:hanging="360"/>
      </w:pPr>
      <w:rPr>
        <w:rFonts w:ascii="Arial" w:hAnsi="Arial" w:hint="default"/>
      </w:rPr>
    </w:lvl>
    <w:lvl w:ilvl="1" w:tplc="2676E5E2">
      <w:numFmt w:val="bullet"/>
      <w:lvlText w:val="•"/>
      <w:lvlJc w:val="left"/>
      <w:pPr>
        <w:tabs>
          <w:tab w:val="num" w:pos="1440"/>
        </w:tabs>
        <w:ind w:left="1440" w:hanging="360"/>
      </w:pPr>
      <w:rPr>
        <w:rFonts w:ascii="Arial" w:hAnsi="Arial" w:hint="default"/>
      </w:rPr>
    </w:lvl>
    <w:lvl w:ilvl="2" w:tplc="9CBC749A" w:tentative="1">
      <w:start w:val="1"/>
      <w:numFmt w:val="bullet"/>
      <w:lvlText w:val="•"/>
      <w:lvlJc w:val="left"/>
      <w:pPr>
        <w:tabs>
          <w:tab w:val="num" w:pos="2160"/>
        </w:tabs>
        <w:ind w:left="2160" w:hanging="360"/>
      </w:pPr>
      <w:rPr>
        <w:rFonts w:ascii="Arial" w:hAnsi="Arial" w:hint="default"/>
      </w:rPr>
    </w:lvl>
    <w:lvl w:ilvl="3" w:tplc="B226E710" w:tentative="1">
      <w:start w:val="1"/>
      <w:numFmt w:val="bullet"/>
      <w:lvlText w:val="•"/>
      <w:lvlJc w:val="left"/>
      <w:pPr>
        <w:tabs>
          <w:tab w:val="num" w:pos="2880"/>
        </w:tabs>
        <w:ind w:left="2880" w:hanging="360"/>
      </w:pPr>
      <w:rPr>
        <w:rFonts w:ascii="Arial" w:hAnsi="Arial" w:hint="default"/>
      </w:rPr>
    </w:lvl>
    <w:lvl w:ilvl="4" w:tplc="EC40E808" w:tentative="1">
      <w:start w:val="1"/>
      <w:numFmt w:val="bullet"/>
      <w:lvlText w:val="•"/>
      <w:lvlJc w:val="left"/>
      <w:pPr>
        <w:tabs>
          <w:tab w:val="num" w:pos="3600"/>
        </w:tabs>
        <w:ind w:left="3600" w:hanging="360"/>
      </w:pPr>
      <w:rPr>
        <w:rFonts w:ascii="Arial" w:hAnsi="Arial" w:hint="default"/>
      </w:rPr>
    </w:lvl>
    <w:lvl w:ilvl="5" w:tplc="21FC2EFE" w:tentative="1">
      <w:start w:val="1"/>
      <w:numFmt w:val="bullet"/>
      <w:lvlText w:val="•"/>
      <w:lvlJc w:val="left"/>
      <w:pPr>
        <w:tabs>
          <w:tab w:val="num" w:pos="4320"/>
        </w:tabs>
        <w:ind w:left="4320" w:hanging="360"/>
      </w:pPr>
      <w:rPr>
        <w:rFonts w:ascii="Arial" w:hAnsi="Arial" w:hint="default"/>
      </w:rPr>
    </w:lvl>
    <w:lvl w:ilvl="6" w:tplc="0DD281A2" w:tentative="1">
      <w:start w:val="1"/>
      <w:numFmt w:val="bullet"/>
      <w:lvlText w:val="•"/>
      <w:lvlJc w:val="left"/>
      <w:pPr>
        <w:tabs>
          <w:tab w:val="num" w:pos="5040"/>
        </w:tabs>
        <w:ind w:left="5040" w:hanging="360"/>
      </w:pPr>
      <w:rPr>
        <w:rFonts w:ascii="Arial" w:hAnsi="Arial" w:hint="default"/>
      </w:rPr>
    </w:lvl>
    <w:lvl w:ilvl="7" w:tplc="CD04A13E" w:tentative="1">
      <w:start w:val="1"/>
      <w:numFmt w:val="bullet"/>
      <w:lvlText w:val="•"/>
      <w:lvlJc w:val="left"/>
      <w:pPr>
        <w:tabs>
          <w:tab w:val="num" w:pos="5760"/>
        </w:tabs>
        <w:ind w:left="5760" w:hanging="360"/>
      </w:pPr>
      <w:rPr>
        <w:rFonts w:ascii="Arial" w:hAnsi="Arial" w:hint="default"/>
      </w:rPr>
    </w:lvl>
    <w:lvl w:ilvl="8" w:tplc="734811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7B29DE"/>
    <w:multiLevelType w:val="hybridMultilevel"/>
    <w:tmpl w:val="E42AA550"/>
    <w:lvl w:ilvl="0" w:tplc="9D08E988">
      <w:start w:val="1"/>
      <w:numFmt w:val="bullet"/>
      <w:lvlText w:val="•"/>
      <w:lvlJc w:val="left"/>
      <w:pPr>
        <w:tabs>
          <w:tab w:val="num" w:pos="720"/>
        </w:tabs>
        <w:ind w:left="720" w:hanging="360"/>
      </w:pPr>
      <w:rPr>
        <w:rFonts w:ascii="Arial" w:hAnsi="Arial" w:hint="default"/>
      </w:rPr>
    </w:lvl>
    <w:lvl w:ilvl="1" w:tplc="8D1874F4" w:tentative="1">
      <w:start w:val="1"/>
      <w:numFmt w:val="bullet"/>
      <w:lvlText w:val="•"/>
      <w:lvlJc w:val="left"/>
      <w:pPr>
        <w:tabs>
          <w:tab w:val="num" w:pos="1440"/>
        </w:tabs>
        <w:ind w:left="1440" w:hanging="360"/>
      </w:pPr>
      <w:rPr>
        <w:rFonts w:ascii="Arial" w:hAnsi="Arial" w:hint="default"/>
      </w:rPr>
    </w:lvl>
    <w:lvl w:ilvl="2" w:tplc="4BE4FFBA" w:tentative="1">
      <w:start w:val="1"/>
      <w:numFmt w:val="bullet"/>
      <w:lvlText w:val="•"/>
      <w:lvlJc w:val="left"/>
      <w:pPr>
        <w:tabs>
          <w:tab w:val="num" w:pos="2160"/>
        </w:tabs>
        <w:ind w:left="2160" w:hanging="360"/>
      </w:pPr>
      <w:rPr>
        <w:rFonts w:ascii="Arial" w:hAnsi="Arial" w:hint="default"/>
      </w:rPr>
    </w:lvl>
    <w:lvl w:ilvl="3" w:tplc="31F61874" w:tentative="1">
      <w:start w:val="1"/>
      <w:numFmt w:val="bullet"/>
      <w:lvlText w:val="•"/>
      <w:lvlJc w:val="left"/>
      <w:pPr>
        <w:tabs>
          <w:tab w:val="num" w:pos="2880"/>
        </w:tabs>
        <w:ind w:left="2880" w:hanging="360"/>
      </w:pPr>
      <w:rPr>
        <w:rFonts w:ascii="Arial" w:hAnsi="Arial" w:hint="default"/>
      </w:rPr>
    </w:lvl>
    <w:lvl w:ilvl="4" w:tplc="956A8C06" w:tentative="1">
      <w:start w:val="1"/>
      <w:numFmt w:val="bullet"/>
      <w:lvlText w:val="•"/>
      <w:lvlJc w:val="left"/>
      <w:pPr>
        <w:tabs>
          <w:tab w:val="num" w:pos="3600"/>
        </w:tabs>
        <w:ind w:left="3600" w:hanging="360"/>
      </w:pPr>
      <w:rPr>
        <w:rFonts w:ascii="Arial" w:hAnsi="Arial" w:hint="default"/>
      </w:rPr>
    </w:lvl>
    <w:lvl w:ilvl="5" w:tplc="3EF6D2DE" w:tentative="1">
      <w:start w:val="1"/>
      <w:numFmt w:val="bullet"/>
      <w:lvlText w:val="•"/>
      <w:lvlJc w:val="left"/>
      <w:pPr>
        <w:tabs>
          <w:tab w:val="num" w:pos="4320"/>
        </w:tabs>
        <w:ind w:left="4320" w:hanging="360"/>
      </w:pPr>
      <w:rPr>
        <w:rFonts w:ascii="Arial" w:hAnsi="Arial" w:hint="default"/>
      </w:rPr>
    </w:lvl>
    <w:lvl w:ilvl="6" w:tplc="1A70ADFA" w:tentative="1">
      <w:start w:val="1"/>
      <w:numFmt w:val="bullet"/>
      <w:lvlText w:val="•"/>
      <w:lvlJc w:val="left"/>
      <w:pPr>
        <w:tabs>
          <w:tab w:val="num" w:pos="5040"/>
        </w:tabs>
        <w:ind w:left="5040" w:hanging="360"/>
      </w:pPr>
      <w:rPr>
        <w:rFonts w:ascii="Arial" w:hAnsi="Arial" w:hint="default"/>
      </w:rPr>
    </w:lvl>
    <w:lvl w:ilvl="7" w:tplc="DDBC1632" w:tentative="1">
      <w:start w:val="1"/>
      <w:numFmt w:val="bullet"/>
      <w:lvlText w:val="•"/>
      <w:lvlJc w:val="left"/>
      <w:pPr>
        <w:tabs>
          <w:tab w:val="num" w:pos="5760"/>
        </w:tabs>
        <w:ind w:left="5760" w:hanging="360"/>
      </w:pPr>
      <w:rPr>
        <w:rFonts w:ascii="Arial" w:hAnsi="Arial" w:hint="default"/>
      </w:rPr>
    </w:lvl>
    <w:lvl w:ilvl="8" w:tplc="D0CCAA5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76455B6"/>
    <w:multiLevelType w:val="hybridMultilevel"/>
    <w:tmpl w:val="FC1A0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583F251A"/>
    <w:multiLevelType w:val="hybridMultilevel"/>
    <w:tmpl w:val="F9803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B19299B"/>
    <w:multiLevelType w:val="hybridMultilevel"/>
    <w:tmpl w:val="4B1AA4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C2367F9"/>
    <w:multiLevelType w:val="hybridMultilevel"/>
    <w:tmpl w:val="26DAC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AA44AD"/>
    <w:multiLevelType w:val="hybridMultilevel"/>
    <w:tmpl w:val="C9960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E4C371D"/>
    <w:multiLevelType w:val="hybridMultilevel"/>
    <w:tmpl w:val="EC262968"/>
    <w:lvl w:ilvl="0" w:tplc="FEE8C0E4">
      <w:start w:val="1"/>
      <w:numFmt w:val="bullet"/>
      <w:lvlText w:val=""/>
      <w:lvlJc w:val="left"/>
      <w:pPr>
        <w:ind w:left="720" w:hanging="360"/>
      </w:pPr>
      <w:rPr>
        <w:rFonts w:ascii="Symbol" w:hAnsi="Symbol" w:hint="default"/>
      </w:rPr>
    </w:lvl>
    <w:lvl w:ilvl="1" w:tplc="A3DCA9C4">
      <w:start w:val="1"/>
      <w:numFmt w:val="bullet"/>
      <w:lvlText w:val="o"/>
      <w:lvlJc w:val="left"/>
      <w:pPr>
        <w:ind w:left="1440" w:hanging="360"/>
      </w:pPr>
      <w:rPr>
        <w:rFonts w:ascii="Courier New" w:hAnsi="Courier New" w:hint="default"/>
      </w:rPr>
    </w:lvl>
    <w:lvl w:ilvl="2" w:tplc="4F866096">
      <w:start w:val="1"/>
      <w:numFmt w:val="bullet"/>
      <w:lvlText w:val=""/>
      <w:lvlJc w:val="left"/>
      <w:pPr>
        <w:ind w:left="2160" w:hanging="360"/>
      </w:pPr>
      <w:rPr>
        <w:rFonts w:ascii="Wingdings" w:hAnsi="Wingdings" w:hint="default"/>
      </w:rPr>
    </w:lvl>
    <w:lvl w:ilvl="3" w:tplc="DC04387A">
      <w:start w:val="1"/>
      <w:numFmt w:val="bullet"/>
      <w:lvlText w:val=""/>
      <w:lvlJc w:val="left"/>
      <w:pPr>
        <w:ind w:left="2880" w:hanging="360"/>
      </w:pPr>
      <w:rPr>
        <w:rFonts w:ascii="Symbol" w:hAnsi="Symbol" w:hint="default"/>
      </w:rPr>
    </w:lvl>
    <w:lvl w:ilvl="4" w:tplc="0026F23A">
      <w:start w:val="1"/>
      <w:numFmt w:val="bullet"/>
      <w:lvlText w:val="o"/>
      <w:lvlJc w:val="left"/>
      <w:pPr>
        <w:ind w:left="3600" w:hanging="360"/>
      </w:pPr>
      <w:rPr>
        <w:rFonts w:ascii="Courier New" w:hAnsi="Courier New" w:hint="default"/>
      </w:rPr>
    </w:lvl>
    <w:lvl w:ilvl="5" w:tplc="5E4C0E38">
      <w:start w:val="1"/>
      <w:numFmt w:val="bullet"/>
      <w:lvlText w:val=""/>
      <w:lvlJc w:val="left"/>
      <w:pPr>
        <w:ind w:left="4320" w:hanging="360"/>
      </w:pPr>
      <w:rPr>
        <w:rFonts w:ascii="Wingdings" w:hAnsi="Wingdings" w:hint="default"/>
      </w:rPr>
    </w:lvl>
    <w:lvl w:ilvl="6" w:tplc="C53ACDF6">
      <w:start w:val="1"/>
      <w:numFmt w:val="bullet"/>
      <w:lvlText w:val=""/>
      <w:lvlJc w:val="left"/>
      <w:pPr>
        <w:ind w:left="5040" w:hanging="360"/>
      </w:pPr>
      <w:rPr>
        <w:rFonts w:ascii="Symbol" w:hAnsi="Symbol" w:hint="default"/>
      </w:rPr>
    </w:lvl>
    <w:lvl w:ilvl="7" w:tplc="0BD8D43A">
      <w:start w:val="1"/>
      <w:numFmt w:val="bullet"/>
      <w:lvlText w:val="o"/>
      <w:lvlJc w:val="left"/>
      <w:pPr>
        <w:ind w:left="5760" w:hanging="360"/>
      </w:pPr>
      <w:rPr>
        <w:rFonts w:ascii="Courier New" w:hAnsi="Courier New" w:hint="default"/>
      </w:rPr>
    </w:lvl>
    <w:lvl w:ilvl="8" w:tplc="57025F04">
      <w:start w:val="1"/>
      <w:numFmt w:val="bullet"/>
      <w:lvlText w:val=""/>
      <w:lvlJc w:val="left"/>
      <w:pPr>
        <w:ind w:left="6480" w:hanging="360"/>
      </w:pPr>
      <w:rPr>
        <w:rFonts w:ascii="Wingdings" w:hAnsi="Wingdings" w:hint="default"/>
      </w:rPr>
    </w:lvl>
  </w:abstractNum>
  <w:abstractNum w:abstractNumId="20"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1394E"/>
    <w:multiLevelType w:val="hybridMultilevel"/>
    <w:tmpl w:val="3578B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B65C0C"/>
    <w:multiLevelType w:val="hybridMultilevel"/>
    <w:tmpl w:val="A13CFB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93C33EE"/>
    <w:multiLevelType w:val="hybridMultilevel"/>
    <w:tmpl w:val="C1A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F4C6C"/>
    <w:multiLevelType w:val="hybridMultilevel"/>
    <w:tmpl w:val="9E2434E0"/>
    <w:lvl w:ilvl="0" w:tplc="C8D89F9E">
      <w:start w:val="1"/>
      <w:numFmt w:val="lowerRoman"/>
      <w:pStyle w:val="Itemi"/>
      <w:lvlText w:val="%1."/>
      <w:lvlJc w:val="right"/>
      <w:pPr>
        <w:ind w:left="1800" w:hanging="360"/>
      </w:pPr>
      <w:rPr>
        <w:rFonts w:ascii="Calibri" w:hAnsi="Calibri" w:hint="default"/>
        <w:b/>
        <w:bCs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703FC9"/>
    <w:multiLevelType w:val="hybridMultilevel"/>
    <w:tmpl w:val="E5C8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E2840"/>
    <w:multiLevelType w:val="hybridMultilevel"/>
    <w:tmpl w:val="B1602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E525DF5"/>
    <w:multiLevelType w:val="hybridMultilevel"/>
    <w:tmpl w:val="9AF2B6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9793071">
    <w:abstractNumId w:val="20"/>
  </w:num>
  <w:num w:numId="2" w16cid:durableId="2120176112">
    <w:abstractNumId w:val="0"/>
  </w:num>
  <w:num w:numId="3" w16cid:durableId="1170868489">
    <w:abstractNumId w:val="14"/>
  </w:num>
  <w:num w:numId="4" w16cid:durableId="472067719">
    <w:abstractNumId w:val="0"/>
    <w:lvlOverride w:ilvl="0">
      <w:startOverride w:val="1"/>
    </w:lvlOverride>
  </w:num>
  <w:num w:numId="5" w16cid:durableId="1875344232">
    <w:abstractNumId w:val="2"/>
  </w:num>
  <w:num w:numId="6" w16cid:durableId="1674722640">
    <w:abstractNumId w:val="16"/>
  </w:num>
  <w:num w:numId="7" w16cid:durableId="905840225">
    <w:abstractNumId w:val="22"/>
  </w:num>
  <w:num w:numId="8" w16cid:durableId="1562517239">
    <w:abstractNumId w:val="6"/>
  </w:num>
  <w:num w:numId="9" w16cid:durableId="535580875">
    <w:abstractNumId w:val="10"/>
  </w:num>
  <w:num w:numId="10" w16cid:durableId="1402291344">
    <w:abstractNumId w:val="0"/>
  </w:num>
  <w:num w:numId="11" w16cid:durableId="2108691320">
    <w:abstractNumId w:val="19"/>
  </w:num>
  <w:num w:numId="12" w16cid:durableId="2047245281">
    <w:abstractNumId w:val="4"/>
  </w:num>
  <w:num w:numId="13" w16cid:durableId="731386450">
    <w:abstractNumId w:val="24"/>
  </w:num>
  <w:num w:numId="14" w16cid:durableId="2042586070">
    <w:abstractNumId w:val="0"/>
  </w:num>
  <w:num w:numId="15" w16cid:durableId="37319180">
    <w:abstractNumId w:val="25"/>
  </w:num>
  <w:num w:numId="16" w16cid:durableId="624775985">
    <w:abstractNumId w:val="11"/>
  </w:num>
  <w:num w:numId="17" w16cid:durableId="2018844281">
    <w:abstractNumId w:val="8"/>
  </w:num>
  <w:num w:numId="18" w16cid:durableId="231618861">
    <w:abstractNumId w:val="7"/>
  </w:num>
  <w:num w:numId="19" w16cid:durableId="2082756329">
    <w:abstractNumId w:val="9"/>
  </w:num>
  <w:num w:numId="20" w16cid:durableId="744038401">
    <w:abstractNumId w:val="23"/>
  </w:num>
  <w:num w:numId="21" w16cid:durableId="545140358">
    <w:abstractNumId w:val="0"/>
  </w:num>
  <w:num w:numId="22" w16cid:durableId="606355368">
    <w:abstractNumId w:val="1"/>
  </w:num>
  <w:num w:numId="23" w16cid:durableId="1984191065">
    <w:abstractNumId w:val="5"/>
  </w:num>
  <w:num w:numId="24" w16cid:durableId="523440226">
    <w:abstractNumId w:val="12"/>
  </w:num>
  <w:num w:numId="25" w16cid:durableId="1080251643">
    <w:abstractNumId w:val="26"/>
  </w:num>
  <w:num w:numId="26" w16cid:durableId="73087766">
    <w:abstractNumId w:val="21"/>
  </w:num>
  <w:num w:numId="27" w16cid:durableId="993293415">
    <w:abstractNumId w:val="17"/>
  </w:num>
  <w:num w:numId="28" w16cid:durableId="38021081">
    <w:abstractNumId w:val="18"/>
  </w:num>
  <w:num w:numId="29" w16cid:durableId="182984334">
    <w:abstractNumId w:val="15"/>
  </w:num>
  <w:num w:numId="30" w16cid:durableId="934751127">
    <w:abstractNumId w:val="27"/>
  </w:num>
  <w:num w:numId="31" w16cid:durableId="1523939487">
    <w:abstractNumId w:val="0"/>
  </w:num>
  <w:num w:numId="32" w16cid:durableId="923417934">
    <w:abstractNumId w:val="13"/>
  </w:num>
  <w:num w:numId="33" w16cid:durableId="38903474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2E4"/>
    <w:rsid w:val="00001558"/>
    <w:rsid w:val="00001E71"/>
    <w:rsid w:val="000021A6"/>
    <w:rsid w:val="00004812"/>
    <w:rsid w:val="000109F0"/>
    <w:rsid w:val="00010FFE"/>
    <w:rsid w:val="0001123E"/>
    <w:rsid w:val="000117FF"/>
    <w:rsid w:val="00012E5E"/>
    <w:rsid w:val="00013337"/>
    <w:rsid w:val="00016118"/>
    <w:rsid w:val="00016817"/>
    <w:rsid w:val="00016C90"/>
    <w:rsid w:val="00020C28"/>
    <w:rsid w:val="000231D8"/>
    <w:rsid w:val="000235AE"/>
    <w:rsid w:val="00023DFF"/>
    <w:rsid w:val="00024B93"/>
    <w:rsid w:val="00025CFC"/>
    <w:rsid w:val="00027165"/>
    <w:rsid w:val="000305D0"/>
    <w:rsid w:val="00032F1F"/>
    <w:rsid w:val="00033293"/>
    <w:rsid w:val="00033697"/>
    <w:rsid w:val="00033BD1"/>
    <w:rsid w:val="00033FE1"/>
    <w:rsid w:val="00034686"/>
    <w:rsid w:val="00036346"/>
    <w:rsid w:val="00036F05"/>
    <w:rsid w:val="0004324C"/>
    <w:rsid w:val="0004425E"/>
    <w:rsid w:val="00044B32"/>
    <w:rsid w:val="00045350"/>
    <w:rsid w:val="0004640A"/>
    <w:rsid w:val="00046B63"/>
    <w:rsid w:val="00047F04"/>
    <w:rsid w:val="000500AA"/>
    <w:rsid w:val="00051232"/>
    <w:rsid w:val="00051B1E"/>
    <w:rsid w:val="000547B2"/>
    <w:rsid w:val="00055CE1"/>
    <w:rsid w:val="00055D9B"/>
    <w:rsid w:val="000562CD"/>
    <w:rsid w:val="000562D2"/>
    <w:rsid w:val="00056C52"/>
    <w:rsid w:val="000600A4"/>
    <w:rsid w:val="000620ED"/>
    <w:rsid w:val="0006284E"/>
    <w:rsid w:val="0006317B"/>
    <w:rsid w:val="00063E58"/>
    <w:rsid w:val="00064B34"/>
    <w:rsid w:val="00064FAF"/>
    <w:rsid w:val="00066547"/>
    <w:rsid w:val="00067548"/>
    <w:rsid w:val="00067C74"/>
    <w:rsid w:val="000703D7"/>
    <w:rsid w:val="000716D0"/>
    <w:rsid w:val="00071D0E"/>
    <w:rsid w:val="00072320"/>
    <w:rsid w:val="00072DAD"/>
    <w:rsid w:val="000730C4"/>
    <w:rsid w:val="00073F55"/>
    <w:rsid w:val="000741B1"/>
    <w:rsid w:val="0007703E"/>
    <w:rsid w:val="00080942"/>
    <w:rsid w:val="00080E17"/>
    <w:rsid w:val="000810DF"/>
    <w:rsid w:val="000819E2"/>
    <w:rsid w:val="00081A09"/>
    <w:rsid w:val="00082750"/>
    <w:rsid w:val="000834D3"/>
    <w:rsid w:val="00083532"/>
    <w:rsid w:val="000840F5"/>
    <w:rsid w:val="0008419D"/>
    <w:rsid w:val="00085234"/>
    <w:rsid w:val="000852CC"/>
    <w:rsid w:val="00085DA6"/>
    <w:rsid w:val="000868A3"/>
    <w:rsid w:val="0008692D"/>
    <w:rsid w:val="00087C37"/>
    <w:rsid w:val="00090318"/>
    <w:rsid w:val="000918EC"/>
    <w:rsid w:val="000943C8"/>
    <w:rsid w:val="00094A7F"/>
    <w:rsid w:val="000950FD"/>
    <w:rsid w:val="00095428"/>
    <w:rsid w:val="00095DFB"/>
    <w:rsid w:val="00096642"/>
    <w:rsid w:val="000975E5"/>
    <w:rsid w:val="00097BED"/>
    <w:rsid w:val="000A2E6D"/>
    <w:rsid w:val="000A5132"/>
    <w:rsid w:val="000A5706"/>
    <w:rsid w:val="000A67CE"/>
    <w:rsid w:val="000A6B35"/>
    <w:rsid w:val="000B0096"/>
    <w:rsid w:val="000B083E"/>
    <w:rsid w:val="000B1957"/>
    <w:rsid w:val="000B3467"/>
    <w:rsid w:val="000B3FF2"/>
    <w:rsid w:val="000B5DC0"/>
    <w:rsid w:val="000B6091"/>
    <w:rsid w:val="000B624E"/>
    <w:rsid w:val="000B64AF"/>
    <w:rsid w:val="000B7AD8"/>
    <w:rsid w:val="000C20F3"/>
    <w:rsid w:val="000C2519"/>
    <w:rsid w:val="000C33F5"/>
    <w:rsid w:val="000C43AF"/>
    <w:rsid w:val="000C4B93"/>
    <w:rsid w:val="000C4DAC"/>
    <w:rsid w:val="000C5E19"/>
    <w:rsid w:val="000C77B0"/>
    <w:rsid w:val="000C7F44"/>
    <w:rsid w:val="000C7F5C"/>
    <w:rsid w:val="000D0FFD"/>
    <w:rsid w:val="000D5070"/>
    <w:rsid w:val="000D5EE3"/>
    <w:rsid w:val="000D7014"/>
    <w:rsid w:val="000D74E9"/>
    <w:rsid w:val="000D79A2"/>
    <w:rsid w:val="000E0CC6"/>
    <w:rsid w:val="000E1848"/>
    <w:rsid w:val="000E1B90"/>
    <w:rsid w:val="000E1FC1"/>
    <w:rsid w:val="000E28B8"/>
    <w:rsid w:val="000E2B16"/>
    <w:rsid w:val="000E348B"/>
    <w:rsid w:val="000E428B"/>
    <w:rsid w:val="000E43EA"/>
    <w:rsid w:val="000E47C7"/>
    <w:rsid w:val="000E4E8E"/>
    <w:rsid w:val="000E5375"/>
    <w:rsid w:val="000E5827"/>
    <w:rsid w:val="000E5917"/>
    <w:rsid w:val="000E6020"/>
    <w:rsid w:val="000E6CFE"/>
    <w:rsid w:val="000E7734"/>
    <w:rsid w:val="000E7C0D"/>
    <w:rsid w:val="000E7E8B"/>
    <w:rsid w:val="000F0600"/>
    <w:rsid w:val="000F0D54"/>
    <w:rsid w:val="000F1748"/>
    <w:rsid w:val="000F3820"/>
    <w:rsid w:val="000F461D"/>
    <w:rsid w:val="000F621E"/>
    <w:rsid w:val="000F6815"/>
    <w:rsid w:val="000F7856"/>
    <w:rsid w:val="00100425"/>
    <w:rsid w:val="001016D6"/>
    <w:rsid w:val="00103074"/>
    <w:rsid w:val="00104A30"/>
    <w:rsid w:val="00105068"/>
    <w:rsid w:val="001069B3"/>
    <w:rsid w:val="00106A72"/>
    <w:rsid w:val="00106D24"/>
    <w:rsid w:val="00106EB0"/>
    <w:rsid w:val="00107117"/>
    <w:rsid w:val="001078D0"/>
    <w:rsid w:val="00107B46"/>
    <w:rsid w:val="00110777"/>
    <w:rsid w:val="00110AA2"/>
    <w:rsid w:val="00110FF0"/>
    <w:rsid w:val="00113481"/>
    <w:rsid w:val="00113BBA"/>
    <w:rsid w:val="00113C1D"/>
    <w:rsid w:val="00113F26"/>
    <w:rsid w:val="0011429C"/>
    <w:rsid w:val="00114B8C"/>
    <w:rsid w:val="00117075"/>
    <w:rsid w:val="0012010E"/>
    <w:rsid w:val="00121B97"/>
    <w:rsid w:val="00121F94"/>
    <w:rsid w:val="00122B15"/>
    <w:rsid w:val="00122E42"/>
    <w:rsid w:val="0012375F"/>
    <w:rsid w:val="00124047"/>
    <w:rsid w:val="001243EA"/>
    <w:rsid w:val="0012707E"/>
    <w:rsid w:val="00127EAC"/>
    <w:rsid w:val="001309CB"/>
    <w:rsid w:val="00132EE3"/>
    <w:rsid w:val="001340CC"/>
    <w:rsid w:val="0013422C"/>
    <w:rsid w:val="00134717"/>
    <w:rsid w:val="0013489C"/>
    <w:rsid w:val="00135362"/>
    <w:rsid w:val="00135441"/>
    <w:rsid w:val="00136DD7"/>
    <w:rsid w:val="00140945"/>
    <w:rsid w:val="00142CDA"/>
    <w:rsid w:val="00144148"/>
    <w:rsid w:val="0014437D"/>
    <w:rsid w:val="0014440B"/>
    <w:rsid w:val="00144CCA"/>
    <w:rsid w:val="00144EA3"/>
    <w:rsid w:val="001457C4"/>
    <w:rsid w:val="00145CA7"/>
    <w:rsid w:val="00145EE1"/>
    <w:rsid w:val="0014648D"/>
    <w:rsid w:val="001466F1"/>
    <w:rsid w:val="001467A9"/>
    <w:rsid w:val="00146BE6"/>
    <w:rsid w:val="001500D6"/>
    <w:rsid w:val="00150119"/>
    <w:rsid w:val="00150A9E"/>
    <w:rsid w:val="001518B8"/>
    <w:rsid w:val="001532B8"/>
    <w:rsid w:val="00156DAB"/>
    <w:rsid w:val="00161885"/>
    <w:rsid w:val="00161FD3"/>
    <w:rsid w:val="001639F3"/>
    <w:rsid w:val="001644C3"/>
    <w:rsid w:val="00164EA1"/>
    <w:rsid w:val="00166014"/>
    <w:rsid w:val="00166473"/>
    <w:rsid w:val="00166775"/>
    <w:rsid w:val="0016690F"/>
    <w:rsid w:val="00166C2F"/>
    <w:rsid w:val="00166EFE"/>
    <w:rsid w:val="001673DA"/>
    <w:rsid w:val="00170978"/>
    <w:rsid w:val="00170B03"/>
    <w:rsid w:val="00170B64"/>
    <w:rsid w:val="0017192D"/>
    <w:rsid w:val="00175A8D"/>
    <w:rsid w:val="00177A56"/>
    <w:rsid w:val="001806B1"/>
    <w:rsid w:val="00180B9F"/>
    <w:rsid w:val="0018182E"/>
    <w:rsid w:val="00184B59"/>
    <w:rsid w:val="00184CFE"/>
    <w:rsid w:val="00186692"/>
    <w:rsid w:val="0019028F"/>
    <w:rsid w:val="00190DC9"/>
    <w:rsid w:val="001916BB"/>
    <w:rsid w:val="00192698"/>
    <w:rsid w:val="0019290D"/>
    <w:rsid w:val="00193464"/>
    <w:rsid w:val="00194005"/>
    <w:rsid w:val="00194BD8"/>
    <w:rsid w:val="0019553C"/>
    <w:rsid w:val="001955E2"/>
    <w:rsid w:val="001956C7"/>
    <w:rsid w:val="00195D91"/>
    <w:rsid w:val="001972EE"/>
    <w:rsid w:val="001975EA"/>
    <w:rsid w:val="001A00E1"/>
    <w:rsid w:val="001A0472"/>
    <w:rsid w:val="001A0EBF"/>
    <w:rsid w:val="001A1832"/>
    <w:rsid w:val="001A1A39"/>
    <w:rsid w:val="001A2A11"/>
    <w:rsid w:val="001A2DDE"/>
    <w:rsid w:val="001A4017"/>
    <w:rsid w:val="001A4B36"/>
    <w:rsid w:val="001A4BC3"/>
    <w:rsid w:val="001A6257"/>
    <w:rsid w:val="001A6EB2"/>
    <w:rsid w:val="001B03D8"/>
    <w:rsid w:val="001B06BF"/>
    <w:rsid w:val="001B0992"/>
    <w:rsid w:val="001B175C"/>
    <w:rsid w:val="001B230A"/>
    <w:rsid w:val="001B3CC5"/>
    <w:rsid w:val="001B4606"/>
    <w:rsid w:val="001B5B4A"/>
    <w:rsid w:val="001B5FEC"/>
    <w:rsid w:val="001B633B"/>
    <w:rsid w:val="001B7E05"/>
    <w:rsid w:val="001C225F"/>
    <w:rsid w:val="001C24F0"/>
    <w:rsid w:val="001C24FE"/>
    <w:rsid w:val="001C26F5"/>
    <w:rsid w:val="001C4822"/>
    <w:rsid w:val="001C53B5"/>
    <w:rsid w:val="001C60D9"/>
    <w:rsid w:val="001C6C1D"/>
    <w:rsid w:val="001C7616"/>
    <w:rsid w:val="001C7ABE"/>
    <w:rsid w:val="001D08C5"/>
    <w:rsid w:val="001D0EE5"/>
    <w:rsid w:val="001D1414"/>
    <w:rsid w:val="001D201D"/>
    <w:rsid w:val="001D454B"/>
    <w:rsid w:val="001D4E26"/>
    <w:rsid w:val="001D619F"/>
    <w:rsid w:val="001D7147"/>
    <w:rsid w:val="001D7D4F"/>
    <w:rsid w:val="001E0971"/>
    <w:rsid w:val="001E13D1"/>
    <w:rsid w:val="001E1EA3"/>
    <w:rsid w:val="001E2497"/>
    <w:rsid w:val="001E2EB8"/>
    <w:rsid w:val="001E4715"/>
    <w:rsid w:val="001E4DED"/>
    <w:rsid w:val="001E559C"/>
    <w:rsid w:val="001E58D8"/>
    <w:rsid w:val="001E6758"/>
    <w:rsid w:val="001E681C"/>
    <w:rsid w:val="001E6C58"/>
    <w:rsid w:val="001F0005"/>
    <w:rsid w:val="001F086C"/>
    <w:rsid w:val="001F0A90"/>
    <w:rsid w:val="001F0B43"/>
    <w:rsid w:val="001F0CBF"/>
    <w:rsid w:val="001F0FF7"/>
    <w:rsid w:val="001F1FD9"/>
    <w:rsid w:val="001F2509"/>
    <w:rsid w:val="001F2CB2"/>
    <w:rsid w:val="001F47AA"/>
    <w:rsid w:val="001F5CEE"/>
    <w:rsid w:val="001F6DE3"/>
    <w:rsid w:val="001F7DC7"/>
    <w:rsid w:val="00200490"/>
    <w:rsid w:val="00201C13"/>
    <w:rsid w:val="0020226E"/>
    <w:rsid w:val="002022B4"/>
    <w:rsid w:val="00203B61"/>
    <w:rsid w:val="00203F72"/>
    <w:rsid w:val="002103F2"/>
    <w:rsid w:val="00210441"/>
    <w:rsid w:val="002109E1"/>
    <w:rsid w:val="00210EA1"/>
    <w:rsid w:val="00211072"/>
    <w:rsid w:val="0021133E"/>
    <w:rsid w:val="00211A90"/>
    <w:rsid w:val="0021205E"/>
    <w:rsid w:val="002134C9"/>
    <w:rsid w:val="00213A79"/>
    <w:rsid w:val="00213A82"/>
    <w:rsid w:val="002148CD"/>
    <w:rsid w:val="00215CD2"/>
    <w:rsid w:val="00217458"/>
    <w:rsid w:val="00217C5A"/>
    <w:rsid w:val="0022072B"/>
    <w:rsid w:val="002208C2"/>
    <w:rsid w:val="00220A52"/>
    <w:rsid w:val="00221B8E"/>
    <w:rsid w:val="00221D09"/>
    <w:rsid w:val="002232BB"/>
    <w:rsid w:val="002236A3"/>
    <w:rsid w:val="0022445C"/>
    <w:rsid w:val="00225F56"/>
    <w:rsid w:val="00230817"/>
    <w:rsid w:val="00231367"/>
    <w:rsid w:val="0023165A"/>
    <w:rsid w:val="00231B5E"/>
    <w:rsid w:val="00231C18"/>
    <w:rsid w:val="00231E1F"/>
    <w:rsid w:val="00232DA2"/>
    <w:rsid w:val="00233549"/>
    <w:rsid w:val="002339CB"/>
    <w:rsid w:val="002340E4"/>
    <w:rsid w:val="0023693E"/>
    <w:rsid w:val="00237031"/>
    <w:rsid w:val="002375B5"/>
    <w:rsid w:val="0023796E"/>
    <w:rsid w:val="002379AE"/>
    <w:rsid w:val="00237D8E"/>
    <w:rsid w:val="00237DBE"/>
    <w:rsid w:val="00240881"/>
    <w:rsid w:val="00241E79"/>
    <w:rsid w:val="00242CCE"/>
    <w:rsid w:val="00243602"/>
    <w:rsid w:val="00243781"/>
    <w:rsid w:val="0024389E"/>
    <w:rsid w:val="00244358"/>
    <w:rsid w:val="00245444"/>
    <w:rsid w:val="0024665B"/>
    <w:rsid w:val="0024748D"/>
    <w:rsid w:val="002478D9"/>
    <w:rsid w:val="00247BBF"/>
    <w:rsid w:val="0025054C"/>
    <w:rsid w:val="002505A7"/>
    <w:rsid w:val="00251DDC"/>
    <w:rsid w:val="00252766"/>
    <w:rsid w:val="00252A66"/>
    <w:rsid w:val="00253CFC"/>
    <w:rsid w:val="002542AE"/>
    <w:rsid w:val="00254FCE"/>
    <w:rsid w:val="002550DF"/>
    <w:rsid w:val="0025522F"/>
    <w:rsid w:val="00255B74"/>
    <w:rsid w:val="0025685C"/>
    <w:rsid w:val="002602F2"/>
    <w:rsid w:val="00260CB1"/>
    <w:rsid w:val="00260D5B"/>
    <w:rsid w:val="00262073"/>
    <w:rsid w:val="00262469"/>
    <w:rsid w:val="002625F2"/>
    <w:rsid w:val="00263A75"/>
    <w:rsid w:val="00263F65"/>
    <w:rsid w:val="002642EC"/>
    <w:rsid w:val="00264800"/>
    <w:rsid w:val="002659D5"/>
    <w:rsid w:val="002701EA"/>
    <w:rsid w:val="00270BB0"/>
    <w:rsid w:val="00271EF0"/>
    <w:rsid w:val="00272074"/>
    <w:rsid w:val="0027305A"/>
    <w:rsid w:val="00273554"/>
    <w:rsid w:val="0027513F"/>
    <w:rsid w:val="00276AE1"/>
    <w:rsid w:val="00277652"/>
    <w:rsid w:val="0028204F"/>
    <w:rsid w:val="002826AA"/>
    <w:rsid w:val="00282F97"/>
    <w:rsid w:val="002831C4"/>
    <w:rsid w:val="00283AE3"/>
    <w:rsid w:val="00283D42"/>
    <w:rsid w:val="00283F01"/>
    <w:rsid w:val="0028431B"/>
    <w:rsid w:val="0028528D"/>
    <w:rsid w:val="0028595E"/>
    <w:rsid w:val="00285BBA"/>
    <w:rsid w:val="00285E95"/>
    <w:rsid w:val="00286395"/>
    <w:rsid w:val="00287063"/>
    <w:rsid w:val="00287649"/>
    <w:rsid w:val="002876BE"/>
    <w:rsid w:val="0028786F"/>
    <w:rsid w:val="00287AE2"/>
    <w:rsid w:val="002911CC"/>
    <w:rsid w:val="00291E0B"/>
    <w:rsid w:val="00292B14"/>
    <w:rsid w:val="00292C6E"/>
    <w:rsid w:val="00292E66"/>
    <w:rsid w:val="00293970"/>
    <w:rsid w:val="00295DD2"/>
    <w:rsid w:val="00296069"/>
    <w:rsid w:val="00296BB1"/>
    <w:rsid w:val="00297FE0"/>
    <w:rsid w:val="002A097E"/>
    <w:rsid w:val="002A0E44"/>
    <w:rsid w:val="002A16B0"/>
    <w:rsid w:val="002A2665"/>
    <w:rsid w:val="002A2AA7"/>
    <w:rsid w:val="002A36D6"/>
    <w:rsid w:val="002A402C"/>
    <w:rsid w:val="002A42AA"/>
    <w:rsid w:val="002A4DF2"/>
    <w:rsid w:val="002A5774"/>
    <w:rsid w:val="002A6321"/>
    <w:rsid w:val="002A63C6"/>
    <w:rsid w:val="002A6F36"/>
    <w:rsid w:val="002A7EF0"/>
    <w:rsid w:val="002B09EE"/>
    <w:rsid w:val="002B165B"/>
    <w:rsid w:val="002B28F1"/>
    <w:rsid w:val="002B307A"/>
    <w:rsid w:val="002B31DC"/>
    <w:rsid w:val="002B45CC"/>
    <w:rsid w:val="002B4DD7"/>
    <w:rsid w:val="002B517F"/>
    <w:rsid w:val="002B5472"/>
    <w:rsid w:val="002B549E"/>
    <w:rsid w:val="002B578F"/>
    <w:rsid w:val="002B57C0"/>
    <w:rsid w:val="002B59AE"/>
    <w:rsid w:val="002B5BB3"/>
    <w:rsid w:val="002B5BE4"/>
    <w:rsid w:val="002B5DEB"/>
    <w:rsid w:val="002C0CBF"/>
    <w:rsid w:val="002C1F7B"/>
    <w:rsid w:val="002C20A4"/>
    <w:rsid w:val="002C4DF8"/>
    <w:rsid w:val="002C54C0"/>
    <w:rsid w:val="002C55B9"/>
    <w:rsid w:val="002C5BB6"/>
    <w:rsid w:val="002C699A"/>
    <w:rsid w:val="002C6CA5"/>
    <w:rsid w:val="002C736C"/>
    <w:rsid w:val="002D0796"/>
    <w:rsid w:val="002D0ACE"/>
    <w:rsid w:val="002D164A"/>
    <w:rsid w:val="002D18CA"/>
    <w:rsid w:val="002D2B67"/>
    <w:rsid w:val="002D34C4"/>
    <w:rsid w:val="002D3569"/>
    <w:rsid w:val="002D3D37"/>
    <w:rsid w:val="002D5CD1"/>
    <w:rsid w:val="002D5D13"/>
    <w:rsid w:val="002D5FF4"/>
    <w:rsid w:val="002D6AF1"/>
    <w:rsid w:val="002D7FC2"/>
    <w:rsid w:val="002E008B"/>
    <w:rsid w:val="002E0AE8"/>
    <w:rsid w:val="002E399D"/>
    <w:rsid w:val="002E4431"/>
    <w:rsid w:val="002E638C"/>
    <w:rsid w:val="002E69CA"/>
    <w:rsid w:val="002E71F0"/>
    <w:rsid w:val="002F029A"/>
    <w:rsid w:val="002F1192"/>
    <w:rsid w:val="002F1C29"/>
    <w:rsid w:val="002F2603"/>
    <w:rsid w:val="002F4192"/>
    <w:rsid w:val="002F42B9"/>
    <w:rsid w:val="002F6B5A"/>
    <w:rsid w:val="002F7064"/>
    <w:rsid w:val="003012B5"/>
    <w:rsid w:val="00301748"/>
    <w:rsid w:val="00301A82"/>
    <w:rsid w:val="0030296D"/>
    <w:rsid w:val="00302FB9"/>
    <w:rsid w:val="00303039"/>
    <w:rsid w:val="0030412D"/>
    <w:rsid w:val="003042E8"/>
    <w:rsid w:val="0030435D"/>
    <w:rsid w:val="0030448E"/>
    <w:rsid w:val="003045DA"/>
    <w:rsid w:val="003050F8"/>
    <w:rsid w:val="00306070"/>
    <w:rsid w:val="003061D8"/>
    <w:rsid w:val="003104D2"/>
    <w:rsid w:val="00311B7D"/>
    <w:rsid w:val="00312F10"/>
    <w:rsid w:val="00312FCA"/>
    <w:rsid w:val="00313D82"/>
    <w:rsid w:val="00313F63"/>
    <w:rsid w:val="003141F1"/>
    <w:rsid w:val="00316909"/>
    <w:rsid w:val="00316E34"/>
    <w:rsid w:val="00316EFD"/>
    <w:rsid w:val="00317F7D"/>
    <w:rsid w:val="00321C49"/>
    <w:rsid w:val="003223CA"/>
    <w:rsid w:val="00323870"/>
    <w:rsid w:val="00323E0E"/>
    <w:rsid w:val="00324C05"/>
    <w:rsid w:val="00324C5B"/>
    <w:rsid w:val="00324C6A"/>
    <w:rsid w:val="003264A9"/>
    <w:rsid w:val="00326A9D"/>
    <w:rsid w:val="003305AB"/>
    <w:rsid w:val="003313E6"/>
    <w:rsid w:val="00331580"/>
    <w:rsid w:val="00331EEA"/>
    <w:rsid w:val="003332DE"/>
    <w:rsid w:val="00333443"/>
    <w:rsid w:val="0033436B"/>
    <w:rsid w:val="003349A6"/>
    <w:rsid w:val="00334E62"/>
    <w:rsid w:val="0033504D"/>
    <w:rsid w:val="00335D97"/>
    <w:rsid w:val="003376FC"/>
    <w:rsid w:val="00340848"/>
    <w:rsid w:val="00342321"/>
    <w:rsid w:val="00342F99"/>
    <w:rsid w:val="00342FB3"/>
    <w:rsid w:val="00343257"/>
    <w:rsid w:val="00344353"/>
    <w:rsid w:val="0034438B"/>
    <w:rsid w:val="003443C8"/>
    <w:rsid w:val="00345EC0"/>
    <w:rsid w:val="00347047"/>
    <w:rsid w:val="003472F1"/>
    <w:rsid w:val="00347538"/>
    <w:rsid w:val="00347B94"/>
    <w:rsid w:val="00351088"/>
    <w:rsid w:val="00351208"/>
    <w:rsid w:val="00351DBF"/>
    <w:rsid w:val="00352076"/>
    <w:rsid w:val="003525EC"/>
    <w:rsid w:val="00353C40"/>
    <w:rsid w:val="00354321"/>
    <w:rsid w:val="003546E9"/>
    <w:rsid w:val="00356960"/>
    <w:rsid w:val="00356EBF"/>
    <w:rsid w:val="0035767F"/>
    <w:rsid w:val="00361221"/>
    <w:rsid w:val="003615A8"/>
    <w:rsid w:val="003619F0"/>
    <w:rsid w:val="00362235"/>
    <w:rsid w:val="00363BC0"/>
    <w:rsid w:val="00364CA5"/>
    <w:rsid w:val="003651F8"/>
    <w:rsid w:val="00365224"/>
    <w:rsid w:val="00371CC9"/>
    <w:rsid w:val="0037211A"/>
    <w:rsid w:val="003736F2"/>
    <w:rsid w:val="00377EEA"/>
    <w:rsid w:val="00380E60"/>
    <w:rsid w:val="00381ACD"/>
    <w:rsid w:val="00381E9B"/>
    <w:rsid w:val="00382168"/>
    <w:rsid w:val="003829F8"/>
    <w:rsid w:val="0038405D"/>
    <w:rsid w:val="00384465"/>
    <w:rsid w:val="0038507C"/>
    <w:rsid w:val="003857D0"/>
    <w:rsid w:val="00385854"/>
    <w:rsid w:val="003858E0"/>
    <w:rsid w:val="003868F5"/>
    <w:rsid w:val="00386AED"/>
    <w:rsid w:val="00386EDE"/>
    <w:rsid w:val="003878B2"/>
    <w:rsid w:val="00387D5A"/>
    <w:rsid w:val="003900F2"/>
    <w:rsid w:val="00390B95"/>
    <w:rsid w:val="0039276C"/>
    <w:rsid w:val="00394C1F"/>
    <w:rsid w:val="0039570E"/>
    <w:rsid w:val="00395959"/>
    <w:rsid w:val="00395D63"/>
    <w:rsid w:val="00397563"/>
    <w:rsid w:val="0039784D"/>
    <w:rsid w:val="003A043C"/>
    <w:rsid w:val="003A0469"/>
    <w:rsid w:val="003A096D"/>
    <w:rsid w:val="003A0BAB"/>
    <w:rsid w:val="003A109C"/>
    <w:rsid w:val="003A342F"/>
    <w:rsid w:val="003A3AB3"/>
    <w:rsid w:val="003A3E52"/>
    <w:rsid w:val="003A51E5"/>
    <w:rsid w:val="003A6B4E"/>
    <w:rsid w:val="003B5464"/>
    <w:rsid w:val="003B572E"/>
    <w:rsid w:val="003B59BD"/>
    <w:rsid w:val="003B5DB7"/>
    <w:rsid w:val="003B707C"/>
    <w:rsid w:val="003B7E0F"/>
    <w:rsid w:val="003C0C2D"/>
    <w:rsid w:val="003C16A0"/>
    <w:rsid w:val="003C1E01"/>
    <w:rsid w:val="003C255D"/>
    <w:rsid w:val="003C2AAD"/>
    <w:rsid w:val="003C3035"/>
    <w:rsid w:val="003C4D1D"/>
    <w:rsid w:val="003C5603"/>
    <w:rsid w:val="003C5F7E"/>
    <w:rsid w:val="003C70B6"/>
    <w:rsid w:val="003C730F"/>
    <w:rsid w:val="003C73BF"/>
    <w:rsid w:val="003C7750"/>
    <w:rsid w:val="003C7A08"/>
    <w:rsid w:val="003D22A9"/>
    <w:rsid w:val="003D241B"/>
    <w:rsid w:val="003D313D"/>
    <w:rsid w:val="003D330B"/>
    <w:rsid w:val="003D3D98"/>
    <w:rsid w:val="003D6193"/>
    <w:rsid w:val="003D6CB5"/>
    <w:rsid w:val="003E0880"/>
    <w:rsid w:val="003E0C96"/>
    <w:rsid w:val="003E0DAF"/>
    <w:rsid w:val="003E1216"/>
    <w:rsid w:val="003E462C"/>
    <w:rsid w:val="003E4D03"/>
    <w:rsid w:val="003E4D19"/>
    <w:rsid w:val="003E4F5E"/>
    <w:rsid w:val="003F4044"/>
    <w:rsid w:val="003F41E2"/>
    <w:rsid w:val="003F5316"/>
    <w:rsid w:val="003F63C4"/>
    <w:rsid w:val="003F6D00"/>
    <w:rsid w:val="003F75A2"/>
    <w:rsid w:val="004003E7"/>
    <w:rsid w:val="004010D8"/>
    <w:rsid w:val="004014FD"/>
    <w:rsid w:val="0040184D"/>
    <w:rsid w:val="00401F05"/>
    <w:rsid w:val="00401FAB"/>
    <w:rsid w:val="00402162"/>
    <w:rsid w:val="00403DE4"/>
    <w:rsid w:val="00403FCC"/>
    <w:rsid w:val="00404737"/>
    <w:rsid w:val="0040534D"/>
    <w:rsid w:val="00406DD6"/>
    <w:rsid w:val="004078DB"/>
    <w:rsid w:val="00410531"/>
    <w:rsid w:val="00410D3C"/>
    <w:rsid w:val="00411077"/>
    <w:rsid w:val="00411828"/>
    <w:rsid w:val="00412392"/>
    <w:rsid w:val="00413763"/>
    <w:rsid w:val="00413B93"/>
    <w:rsid w:val="00413D3E"/>
    <w:rsid w:val="00414BF6"/>
    <w:rsid w:val="00414F5E"/>
    <w:rsid w:val="00416492"/>
    <w:rsid w:val="004177C1"/>
    <w:rsid w:val="00417936"/>
    <w:rsid w:val="00420076"/>
    <w:rsid w:val="004218A6"/>
    <w:rsid w:val="0042333F"/>
    <w:rsid w:val="004238B7"/>
    <w:rsid w:val="004248B9"/>
    <w:rsid w:val="00425960"/>
    <w:rsid w:val="00425F04"/>
    <w:rsid w:val="004267E7"/>
    <w:rsid w:val="004268ED"/>
    <w:rsid w:val="00426EDF"/>
    <w:rsid w:val="0043124A"/>
    <w:rsid w:val="00432522"/>
    <w:rsid w:val="00436964"/>
    <w:rsid w:val="0043765C"/>
    <w:rsid w:val="00440728"/>
    <w:rsid w:val="004407CA"/>
    <w:rsid w:val="00440D36"/>
    <w:rsid w:val="00440F74"/>
    <w:rsid w:val="004410DB"/>
    <w:rsid w:val="004410E8"/>
    <w:rsid w:val="0044114F"/>
    <w:rsid w:val="00441158"/>
    <w:rsid w:val="00442459"/>
    <w:rsid w:val="0044268E"/>
    <w:rsid w:val="00442A8A"/>
    <w:rsid w:val="00442AA1"/>
    <w:rsid w:val="0044307B"/>
    <w:rsid w:val="00443637"/>
    <w:rsid w:val="00445710"/>
    <w:rsid w:val="00446D24"/>
    <w:rsid w:val="0044792B"/>
    <w:rsid w:val="00450647"/>
    <w:rsid w:val="004518A1"/>
    <w:rsid w:val="00451B5B"/>
    <w:rsid w:val="00453268"/>
    <w:rsid w:val="0045370B"/>
    <w:rsid w:val="00453CCF"/>
    <w:rsid w:val="00454E12"/>
    <w:rsid w:val="00456290"/>
    <w:rsid w:val="0045708C"/>
    <w:rsid w:val="00460921"/>
    <w:rsid w:val="004617D7"/>
    <w:rsid w:val="00461A31"/>
    <w:rsid w:val="0046385A"/>
    <w:rsid w:val="00463DCE"/>
    <w:rsid w:val="00464102"/>
    <w:rsid w:val="00464F90"/>
    <w:rsid w:val="00467061"/>
    <w:rsid w:val="00467A5D"/>
    <w:rsid w:val="00470703"/>
    <w:rsid w:val="00470DF8"/>
    <w:rsid w:val="004711D6"/>
    <w:rsid w:val="0047210D"/>
    <w:rsid w:val="00472BC2"/>
    <w:rsid w:val="00472E44"/>
    <w:rsid w:val="0047304E"/>
    <w:rsid w:val="004730E6"/>
    <w:rsid w:val="004745D2"/>
    <w:rsid w:val="004777E1"/>
    <w:rsid w:val="004800F7"/>
    <w:rsid w:val="00481A13"/>
    <w:rsid w:val="00482C96"/>
    <w:rsid w:val="004834EC"/>
    <w:rsid w:val="00483B28"/>
    <w:rsid w:val="004840AA"/>
    <w:rsid w:val="00486BBE"/>
    <w:rsid w:val="00486CAB"/>
    <w:rsid w:val="00486E29"/>
    <w:rsid w:val="00487422"/>
    <w:rsid w:val="00487DCB"/>
    <w:rsid w:val="00492702"/>
    <w:rsid w:val="004929FB"/>
    <w:rsid w:val="00492E65"/>
    <w:rsid w:val="00493F1A"/>
    <w:rsid w:val="00494065"/>
    <w:rsid w:val="004970AA"/>
    <w:rsid w:val="004974C3"/>
    <w:rsid w:val="004A13C1"/>
    <w:rsid w:val="004A1739"/>
    <w:rsid w:val="004A2E34"/>
    <w:rsid w:val="004A331B"/>
    <w:rsid w:val="004A420F"/>
    <w:rsid w:val="004A45B5"/>
    <w:rsid w:val="004A4883"/>
    <w:rsid w:val="004A4AB5"/>
    <w:rsid w:val="004A50FF"/>
    <w:rsid w:val="004A5142"/>
    <w:rsid w:val="004A79BF"/>
    <w:rsid w:val="004B0BDE"/>
    <w:rsid w:val="004B3482"/>
    <w:rsid w:val="004B37D5"/>
    <w:rsid w:val="004B6C66"/>
    <w:rsid w:val="004B6D8E"/>
    <w:rsid w:val="004B6F69"/>
    <w:rsid w:val="004B7601"/>
    <w:rsid w:val="004B7F9A"/>
    <w:rsid w:val="004C0994"/>
    <w:rsid w:val="004C0AA8"/>
    <w:rsid w:val="004C0B98"/>
    <w:rsid w:val="004C0C2D"/>
    <w:rsid w:val="004C0EFD"/>
    <w:rsid w:val="004C14ED"/>
    <w:rsid w:val="004C1BA4"/>
    <w:rsid w:val="004C25BF"/>
    <w:rsid w:val="004C2F41"/>
    <w:rsid w:val="004C302E"/>
    <w:rsid w:val="004C36EA"/>
    <w:rsid w:val="004C4C31"/>
    <w:rsid w:val="004C5199"/>
    <w:rsid w:val="004C5640"/>
    <w:rsid w:val="004C639A"/>
    <w:rsid w:val="004C6DF9"/>
    <w:rsid w:val="004D253D"/>
    <w:rsid w:val="004D2638"/>
    <w:rsid w:val="004D2B56"/>
    <w:rsid w:val="004D3C56"/>
    <w:rsid w:val="004D58D8"/>
    <w:rsid w:val="004D6340"/>
    <w:rsid w:val="004D753C"/>
    <w:rsid w:val="004D7755"/>
    <w:rsid w:val="004D7F72"/>
    <w:rsid w:val="004E0891"/>
    <w:rsid w:val="004E1B22"/>
    <w:rsid w:val="004E1C17"/>
    <w:rsid w:val="004E21F7"/>
    <w:rsid w:val="004E289B"/>
    <w:rsid w:val="004E3215"/>
    <w:rsid w:val="004E3693"/>
    <w:rsid w:val="004E3733"/>
    <w:rsid w:val="004E44AD"/>
    <w:rsid w:val="004E44FD"/>
    <w:rsid w:val="004E4514"/>
    <w:rsid w:val="004E64AB"/>
    <w:rsid w:val="004E6F00"/>
    <w:rsid w:val="004E7491"/>
    <w:rsid w:val="004E7A24"/>
    <w:rsid w:val="004E7C5D"/>
    <w:rsid w:val="004E7CA0"/>
    <w:rsid w:val="004E7D78"/>
    <w:rsid w:val="004F0EB0"/>
    <w:rsid w:val="004F0F38"/>
    <w:rsid w:val="004F10E8"/>
    <w:rsid w:val="004F3EBB"/>
    <w:rsid w:val="004F5208"/>
    <w:rsid w:val="004F5918"/>
    <w:rsid w:val="004F686C"/>
    <w:rsid w:val="004F710B"/>
    <w:rsid w:val="004F7A05"/>
    <w:rsid w:val="004F7B20"/>
    <w:rsid w:val="005003F3"/>
    <w:rsid w:val="0050046F"/>
    <w:rsid w:val="00501538"/>
    <w:rsid w:val="00501630"/>
    <w:rsid w:val="005020F7"/>
    <w:rsid w:val="00502263"/>
    <w:rsid w:val="005022AE"/>
    <w:rsid w:val="00502A28"/>
    <w:rsid w:val="00502D71"/>
    <w:rsid w:val="00503632"/>
    <w:rsid w:val="0050537D"/>
    <w:rsid w:val="0050636E"/>
    <w:rsid w:val="00507AB5"/>
    <w:rsid w:val="00511C1D"/>
    <w:rsid w:val="00512ACE"/>
    <w:rsid w:val="00512CED"/>
    <w:rsid w:val="00513601"/>
    <w:rsid w:val="00514818"/>
    <w:rsid w:val="00514BD0"/>
    <w:rsid w:val="005150DC"/>
    <w:rsid w:val="00515901"/>
    <w:rsid w:val="005163F5"/>
    <w:rsid w:val="005176C8"/>
    <w:rsid w:val="005205D8"/>
    <w:rsid w:val="005209A6"/>
    <w:rsid w:val="005211CA"/>
    <w:rsid w:val="00521898"/>
    <w:rsid w:val="00521EE3"/>
    <w:rsid w:val="005230C9"/>
    <w:rsid w:val="00525F10"/>
    <w:rsid w:val="00527161"/>
    <w:rsid w:val="005274FE"/>
    <w:rsid w:val="005315B7"/>
    <w:rsid w:val="00531BEE"/>
    <w:rsid w:val="00532607"/>
    <w:rsid w:val="00533408"/>
    <w:rsid w:val="0053351A"/>
    <w:rsid w:val="00536449"/>
    <w:rsid w:val="005372BA"/>
    <w:rsid w:val="0053741A"/>
    <w:rsid w:val="00540B47"/>
    <w:rsid w:val="00540C0B"/>
    <w:rsid w:val="00541781"/>
    <w:rsid w:val="00541F3F"/>
    <w:rsid w:val="005453FC"/>
    <w:rsid w:val="0054646D"/>
    <w:rsid w:val="00546BB9"/>
    <w:rsid w:val="00550021"/>
    <w:rsid w:val="00550916"/>
    <w:rsid w:val="005542A5"/>
    <w:rsid w:val="00555654"/>
    <w:rsid w:val="005566D5"/>
    <w:rsid w:val="005567BD"/>
    <w:rsid w:val="005572DD"/>
    <w:rsid w:val="005579CA"/>
    <w:rsid w:val="00557B15"/>
    <w:rsid w:val="00560AB3"/>
    <w:rsid w:val="005618AD"/>
    <w:rsid w:val="00562338"/>
    <w:rsid w:val="00562674"/>
    <w:rsid w:val="00562E87"/>
    <w:rsid w:val="005631C2"/>
    <w:rsid w:val="00565157"/>
    <w:rsid w:val="005669B2"/>
    <w:rsid w:val="00566F10"/>
    <w:rsid w:val="005672E5"/>
    <w:rsid w:val="005712F7"/>
    <w:rsid w:val="00571758"/>
    <w:rsid w:val="00571E0E"/>
    <w:rsid w:val="00571E66"/>
    <w:rsid w:val="0057209A"/>
    <w:rsid w:val="00572213"/>
    <w:rsid w:val="00572399"/>
    <w:rsid w:val="0057279C"/>
    <w:rsid w:val="00572F58"/>
    <w:rsid w:val="005730A8"/>
    <w:rsid w:val="00573185"/>
    <w:rsid w:val="00573F7E"/>
    <w:rsid w:val="0057576D"/>
    <w:rsid w:val="00576004"/>
    <w:rsid w:val="005778D2"/>
    <w:rsid w:val="005804D7"/>
    <w:rsid w:val="00580DDF"/>
    <w:rsid w:val="00581A45"/>
    <w:rsid w:val="0058228A"/>
    <w:rsid w:val="00582E43"/>
    <w:rsid w:val="00585DCF"/>
    <w:rsid w:val="005878F5"/>
    <w:rsid w:val="005902F7"/>
    <w:rsid w:val="005906B3"/>
    <w:rsid w:val="00590C98"/>
    <w:rsid w:val="00591161"/>
    <w:rsid w:val="00593497"/>
    <w:rsid w:val="00594B2F"/>
    <w:rsid w:val="00594D76"/>
    <w:rsid w:val="005952B8"/>
    <w:rsid w:val="00595F71"/>
    <w:rsid w:val="0059621E"/>
    <w:rsid w:val="005962E6"/>
    <w:rsid w:val="00596C7B"/>
    <w:rsid w:val="0059747D"/>
    <w:rsid w:val="005A0F07"/>
    <w:rsid w:val="005A12EC"/>
    <w:rsid w:val="005A2DBC"/>
    <w:rsid w:val="005A5F21"/>
    <w:rsid w:val="005A60C5"/>
    <w:rsid w:val="005A669F"/>
    <w:rsid w:val="005A6912"/>
    <w:rsid w:val="005A6C35"/>
    <w:rsid w:val="005A72A2"/>
    <w:rsid w:val="005B0ABD"/>
    <w:rsid w:val="005B325B"/>
    <w:rsid w:val="005B37D5"/>
    <w:rsid w:val="005B3E8A"/>
    <w:rsid w:val="005B4914"/>
    <w:rsid w:val="005B50EC"/>
    <w:rsid w:val="005B5F5E"/>
    <w:rsid w:val="005B61EE"/>
    <w:rsid w:val="005B6675"/>
    <w:rsid w:val="005B6AF7"/>
    <w:rsid w:val="005B7157"/>
    <w:rsid w:val="005B7547"/>
    <w:rsid w:val="005C128B"/>
    <w:rsid w:val="005C1775"/>
    <w:rsid w:val="005C26B3"/>
    <w:rsid w:val="005C27CB"/>
    <w:rsid w:val="005C3451"/>
    <w:rsid w:val="005C383F"/>
    <w:rsid w:val="005C4753"/>
    <w:rsid w:val="005C51A4"/>
    <w:rsid w:val="005C594C"/>
    <w:rsid w:val="005C5F5F"/>
    <w:rsid w:val="005C6146"/>
    <w:rsid w:val="005C66B2"/>
    <w:rsid w:val="005C722F"/>
    <w:rsid w:val="005D03A1"/>
    <w:rsid w:val="005D0E98"/>
    <w:rsid w:val="005D1E27"/>
    <w:rsid w:val="005D25B1"/>
    <w:rsid w:val="005D25B9"/>
    <w:rsid w:val="005D2913"/>
    <w:rsid w:val="005D318D"/>
    <w:rsid w:val="005D4953"/>
    <w:rsid w:val="005D5DA7"/>
    <w:rsid w:val="005E0225"/>
    <w:rsid w:val="005E03C9"/>
    <w:rsid w:val="005E2A89"/>
    <w:rsid w:val="005E3B0C"/>
    <w:rsid w:val="005E51A4"/>
    <w:rsid w:val="005E5AEA"/>
    <w:rsid w:val="005E608C"/>
    <w:rsid w:val="005E6B89"/>
    <w:rsid w:val="005E7091"/>
    <w:rsid w:val="005E76BF"/>
    <w:rsid w:val="005F135D"/>
    <w:rsid w:val="005F1F7A"/>
    <w:rsid w:val="005F2D9E"/>
    <w:rsid w:val="005F337A"/>
    <w:rsid w:val="005F340B"/>
    <w:rsid w:val="005F4924"/>
    <w:rsid w:val="005F7859"/>
    <w:rsid w:val="005F7C9E"/>
    <w:rsid w:val="00600544"/>
    <w:rsid w:val="00600AC6"/>
    <w:rsid w:val="00601BFD"/>
    <w:rsid w:val="00601D11"/>
    <w:rsid w:val="00602DEF"/>
    <w:rsid w:val="0060338E"/>
    <w:rsid w:val="00603BED"/>
    <w:rsid w:val="0060412B"/>
    <w:rsid w:val="00606CBB"/>
    <w:rsid w:val="00607A38"/>
    <w:rsid w:val="00612083"/>
    <w:rsid w:val="00613A47"/>
    <w:rsid w:val="00613AF1"/>
    <w:rsid w:val="00614132"/>
    <w:rsid w:val="00614392"/>
    <w:rsid w:val="00615130"/>
    <w:rsid w:val="00616010"/>
    <w:rsid w:val="00616CC5"/>
    <w:rsid w:val="00617800"/>
    <w:rsid w:val="00620555"/>
    <w:rsid w:val="0062166D"/>
    <w:rsid w:val="0062171B"/>
    <w:rsid w:val="0062184B"/>
    <w:rsid w:val="00621EE6"/>
    <w:rsid w:val="006225F3"/>
    <w:rsid w:val="00622630"/>
    <w:rsid w:val="006231D4"/>
    <w:rsid w:val="00624644"/>
    <w:rsid w:val="0062476A"/>
    <w:rsid w:val="00625A8F"/>
    <w:rsid w:val="00625E72"/>
    <w:rsid w:val="0062612A"/>
    <w:rsid w:val="00626A1D"/>
    <w:rsid w:val="00630243"/>
    <w:rsid w:val="006306BD"/>
    <w:rsid w:val="006313D6"/>
    <w:rsid w:val="006324D6"/>
    <w:rsid w:val="006326C1"/>
    <w:rsid w:val="00632777"/>
    <w:rsid w:val="006329DA"/>
    <w:rsid w:val="0063359F"/>
    <w:rsid w:val="00634046"/>
    <w:rsid w:val="00634D62"/>
    <w:rsid w:val="00634EB0"/>
    <w:rsid w:val="006359D9"/>
    <w:rsid w:val="00636C3B"/>
    <w:rsid w:val="00637FD4"/>
    <w:rsid w:val="0064020A"/>
    <w:rsid w:val="0064273B"/>
    <w:rsid w:val="00643177"/>
    <w:rsid w:val="00644AA5"/>
    <w:rsid w:val="006454CD"/>
    <w:rsid w:val="006466F3"/>
    <w:rsid w:val="006470AC"/>
    <w:rsid w:val="006470CA"/>
    <w:rsid w:val="00647C2E"/>
    <w:rsid w:val="00651536"/>
    <w:rsid w:val="00651789"/>
    <w:rsid w:val="006517AC"/>
    <w:rsid w:val="0065266F"/>
    <w:rsid w:val="00654033"/>
    <w:rsid w:val="006548C9"/>
    <w:rsid w:val="00657AFF"/>
    <w:rsid w:val="00657F44"/>
    <w:rsid w:val="00662B9C"/>
    <w:rsid w:val="00663897"/>
    <w:rsid w:val="00663CD4"/>
    <w:rsid w:val="00664BFD"/>
    <w:rsid w:val="0066537A"/>
    <w:rsid w:val="006653A0"/>
    <w:rsid w:val="00666E8A"/>
    <w:rsid w:val="006675D5"/>
    <w:rsid w:val="006678AC"/>
    <w:rsid w:val="00671692"/>
    <w:rsid w:val="006741E2"/>
    <w:rsid w:val="0067603F"/>
    <w:rsid w:val="00677B09"/>
    <w:rsid w:val="00680B88"/>
    <w:rsid w:val="00680FF7"/>
    <w:rsid w:val="006818B7"/>
    <w:rsid w:val="00681D30"/>
    <w:rsid w:val="00682452"/>
    <w:rsid w:val="006834F1"/>
    <w:rsid w:val="00683A85"/>
    <w:rsid w:val="00684E5B"/>
    <w:rsid w:val="006859C5"/>
    <w:rsid w:val="00690270"/>
    <w:rsid w:val="0069065C"/>
    <w:rsid w:val="00690791"/>
    <w:rsid w:val="00691934"/>
    <w:rsid w:val="00691C96"/>
    <w:rsid w:val="006924C1"/>
    <w:rsid w:val="00692824"/>
    <w:rsid w:val="006928F8"/>
    <w:rsid w:val="00693A8D"/>
    <w:rsid w:val="00693C90"/>
    <w:rsid w:val="00694163"/>
    <w:rsid w:val="00696F93"/>
    <w:rsid w:val="006974CE"/>
    <w:rsid w:val="00697771"/>
    <w:rsid w:val="0069793D"/>
    <w:rsid w:val="006A0EDA"/>
    <w:rsid w:val="006A14FF"/>
    <w:rsid w:val="006A1E79"/>
    <w:rsid w:val="006A28DD"/>
    <w:rsid w:val="006A318E"/>
    <w:rsid w:val="006A31B0"/>
    <w:rsid w:val="006A635B"/>
    <w:rsid w:val="006A7319"/>
    <w:rsid w:val="006A7527"/>
    <w:rsid w:val="006B0FE1"/>
    <w:rsid w:val="006B18B5"/>
    <w:rsid w:val="006B2936"/>
    <w:rsid w:val="006B3112"/>
    <w:rsid w:val="006B3C81"/>
    <w:rsid w:val="006B3F21"/>
    <w:rsid w:val="006B4567"/>
    <w:rsid w:val="006C0EAA"/>
    <w:rsid w:val="006C0EED"/>
    <w:rsid w:val="006C14B4"/>
    <w:rsid w:val="006C1C8C"/>
    <w:rsid w:val="006C2212"/>
    <w:rsid w:val="006C6C35"/>
    <w:rsid w:val="006C713D"/>
    <w:rsid w:val="006C7561"/>
    <w:rsid w:val="006C7B61"/>
    <w:rsid w:val="006C7FE0"/>
    <w:rsid w:val="006D05E8"/>
    <w:rsid w:val="006D1C01"/>
    <w:rsid w:val="006D3897"/>
    <w:rsid w:val="006D38AD"/>
    <w:rsid w:val="006D3FAC"/>
    <w:rsid w:val="006D50BE"/>
    <w:rsid w:val="006D6868"/>
    <w:rsid w:val="006D6B9B"/>
    <w:rsid w:val="006D6FF9"/>
    <w:rsid w:val="006D7E58"/>
    <w:rsid w:val="006E1A3F"/>
    <w:rsid w:val="006E1E4B"/>
    <w:rsid w:val="006E272E"/>
    <w:rsid w:val="006E2777"/>
    <w:rsid w:val="006E31EE"/>
    <w:rsid w:val="006E3CF1"/>
    <w:rsid w:val="006E4DBE"/>
    <w:rsid w:val="006E5A6D"/>
    <w:rsid w:val="006E6E8F"/>
    <w:rsid w:val="006E7464"/>
    <w:rsid w:val="006F13DF"/>
    <w:rsid w:val="006F1B32"/>
    <w:rsid w:val="006F270F"/>
    <w:rsid w:val="006F2824"/>
    <w:rsid w:val="006F2C73"/>
    <w:rsid w:val="006F338B"/>
    <w:rsid w:val="006F5102"/>
    <w:rsid w:val="006F5421"/>
    <w:rsid w:val="006F55A1"/>
    <w:rsid w:val="006F7E66"/>
    <w:rsid w:val="00700B00"/>
    <w:rsid w:val="00700B52"/>
    <w:rsid w:val="00701A21"/>
    <w:rsid w:val="007028BF"/>
    <w:rsid w:val="007030FD"/>
    <w:rsid w:val="007034AD"/>
    <w:rsid w:val="007035FB"/>
    <w:rsid w:val="007037A2"/>
    <w:rsid w:val="00705A6C"/>
    <w:rsid w:val="00705F10"/>
    <w:rsid w:val="00707781"/>
    <w:rsid w:val="00710715"/>
    <w:rsid w:val="007111C4"/>
    <w:rsid w:val="007115BA"/>
    <w:rsid w:val="007118C7"/>
    <w:rsid w:val="00711D7A"/>
    <w:rsid w:val="00711FEA"/>
    <w:rsid w:val="00712002"/>
    <w:rsid w:val="0071334B"/>
    <w:rsid w:val="007153D7"/>
    <w:rsid w:val="00715EB0"/>
    <w:rsid w:val="007166E9"/>
    <w:rsid w:val="00716BDC"/>
    <w:rsid w:val="0071751D"/>
    <w:rsid w:val="007178A8"/>
    <w:rsid w:val="0072086E"/>
    <w:rsid w:val="00720B0A"/>
    <w:rsid w:val="00720B5A"/>
    <w:rsid w:val="0072141C"/>
    <w:rsid w:val="007218D1"/>
    <w:rsid w:val="0072393B"/>
    <w:rsid w:val="007249C7"/>
    <w:rsid w:val="007251D8"/>
    <w:rsid w:val="00725D0E"/>
    <w:rsid w:val="0072644B"/>
    <w:rsid w:val="007308C9"/>
    <w:rsid w:val="00730FFD"/>
    <w:rsid w:val="0073192C"/>
    <w:rsid w:val="00732BC5"/>
    <w:rsid w:val="00732E4C"/>
    <w:rsid w:val="00734166"/>
    <w:rsid w:val="00734F0E"/>
    <w:rsid w:val="00736355"/>
    <w:rsid w:val="00740325"/>
    <w:rsid w:val="00740725"/>
    <w:rsid w:val="00740A1E"/>
    <w:rsid w:val="00740EF2"/>
    <w:rsid w:val="00741725"/>
    <w:rsid w:val="00741F0F"/>
    <w:rsid w:val="0074223E"/>
    <w:rsid w:val="0074244B"/>
    <w:rsid w:val="00743026"/>
    <w:rsid w:val="007440AE"/>
    <w:rsid w:val="00744AD5"/>
    <w:rsid w:val="00745452"/>
    <w:rsid w:val="00746096"/>
    <w:rsid w:val="00746143"/>
    <w:rsid w:val="007461A3"/>
    <w:rsid w:val="00746836"/>
    <w:rsid w:val="0074747B"/>
    <w:rsid w:val="007474D1"/>
    <w:rsid w:val="007517D4"/>
    <w:rsid w:val="00751848"/>
    <w:rsid w:val="00753CEA"/>
    <w:rsid w:val="00755483"/>
    <w:rsid w:val="007555BC"/>
    <w:rsid w:val="00756DB7"/>
    <w:rsid w:val="0075728D"/>
    <w:rsid w:val="0076039B"/>
    <w:rsid w:val="00761130"/>
    <w:rsid w:val="00762A7A"/>
    <w:rsid w:val="0076423E"/>
    <w:rsid w:val="00764855"/>
    <w:rsid w:val="00764FDB"/>
    <w:rsid w:val="00765B86"/>
    <w:rsid w:val="00766579"/>
    <w:rsid w:val="00770D73"/>
    <w:rsid w:val="00770F23"/>
    <w:rsid w:val="0077106E"/>
    <w:rsid w:val="00771D85"/>
    <w:rsid w:val="00772BF2"/>
    <w:rsid w:val="00774A43"/>
    <w:rsid w:val="007752B9"/>
    <w:rsid w:val="0077552A"/>
    <w:rsid w:val="007764C8"/>
    <w:rsid w:val="0077682A"/>
    <w:rsid w:val="007771A4"/>
    <w:rsid w:val="00777ECE"/>
    <w:rsid w:val="00780C45"/>
    <w:rsid w:val="00781A1B"/>
    <w:rsid w:val="00783483"/>
    <w:rsid w:val="00783F16"/>
    <w:rsid w:val="00784A3A"/>
    <w:rsid w:val="00784D00"/>
    <w:rsid w:val="00784DA8"/>
    <w:rsid w:val="00785FF3"/>
    <w:rsid w:val="007861E4"/>
    <w:rsid w:val="00787481"/>
    <w:rsid w:val="00787813"/>
    <w:rsid w:val="00787A8C"/>
    <w:rsid w:val="007905E7"/>
    <w:rsid w:val="00791B09"/>
    <w:rsid w:val="007924E8"/>
    <w:rsid w:val="00792D03"/>
    <w:rsid w:val="007931C4"/>
    <w:rsid w:val="00793558"/>
    <w:rsid w:val="00795AD2"/>
    <w:rsid w:val="007960BE"/>
    <w:rsid w:val="00796B30"/>
    <w:rsid w:val="00797EDC"/>
    <w:rsid w:val="007A0095"/>
    <w:rsid w:val="007A048F"/>
    <w:rsid w:val="007A04DD"/>
    <w:rsid w:val="007A1F4F"/>
    <w:rsid w:val="007A27F1"/>
    <w:rsid w:val="007A3449"/>
    <w:rsid w:val="007A363A"/>
    <w:rsid w:val="007A509C"/>
    <w:rsid w:val="007A5AEB"/>
    <w:rsid w:val="007B0954"/>
    <w:rsid w:val="007B1269"/>
    <w:rsid w:val="007B1C97"/>
    <w:rsid w:val="007B1FB6"/>
    <w:rsid w:val="007B246F"/>
    <w:rsid w:val="007B37E0"/>
    <w:rsid w:val="007B39FF"/>
    <w:rsid w:val="007B4F58"/>
    <w:rsid w:val="007B50AC"/>
    <w:rsid w:val="007B52D1"/>
    <w:rsid w:val="007B5C88"/>
    <w:rsid w:val="007B668C"/>
    <w:rsid w:val="007C0049"/>
    <w:rsid w:val="007C0C3B"/>
    <w:rsid w:val="007C1CF6"/>
    <w:rsid w:val="007C4281"/>
    <w:rsid w:val="007C47B9"/>
    <w:rsid w:val="007C55A7"/>
    <w:rsid w:val="007C6F1A"/>
    <w:rsid w:val="007C7FCC"/>
    <w:rsid w:val="007D00AC"/>
    <w:rsid w:val="007D157D"/>
    <w:rsid w:val="007D1E52"/>
    <w:rsid w:val="007D2601"/>
    <w:rsid w:val="007D27C6"/>
    <w:rsid w:val="007D3A48"/>
    <w:rsid w:val="007D48D8"/>
    <w:rsid w:val="007D55EE"/>
    <w:rsid w:val="007D6C60"/>
    <w:rsid w:val="007D706E"/>
    <w:rsid w:val="007D7FB9"/>
    <w:rsid w:val="007E08FA"/>
    <w:rsid w:val="007E38FB"/>
    <w:rsid w:val="007E3B3B"/>
    <w:rsid w:val="007E469A"/>
    <w:rsid w:val="007E4807"/>
    <w:rsid w:val="007E634E"/>
    <w:rsid w:val="007E7705"/>
    <w:rsid w:val="007F0A23"/>
    <w:rsid w:val="007F18D1"/>
    <w:rsid w:val="007F3179"/>
    <w:rsid w:val="007F31C1"/>
    <w:rsid w:val="007F3CCC"/>
    <w:rsid w:val="007F4C1B"/>
    <w:rsid w:val="007F55CA"/>
    <w:rsid w:val="007F5729"/>
    <w:rsid w:val="007F595E"/>
    <w:rsid w:val="007F5D2B"/>
    <w:rsid w:val="007F5D79"/>
    <w:rsid w:val="007F6090"/>
    <w:rsid w:val="007F6272"/>
    <w:rsid w:val="0080170E"/>
    <w:rsid w:val="00801D7C"/>
    <w:rsid w:val="00802BA1"/>
    <w:rsid w:val="008041CE"/>
    <w:rsid w:val="00805A79"/>
    <w:rsid w:val="008061F5"/>
    <w:rsid w:val="00806875"/>
    <w:rsid w:val="00807300"/>
    <w:rsid w:val="0081029F"/>
    <w:rsid w:val="00811465"/>
    <w:rsid w:val="0081201E"/>
    <w:rsid w:val="00812A43"/>
    <w:rsid w:val="00813AAB"/>
    <w:rsid w:val="00813D34"/>
    <w:rsid w:val="00814AA3"/>
    <w:rsid w:val="008178CE"/>
    <w:rsid w:val="0082082A"/>
    <w:rsid w:val="008209EE"/>
    <w:rsid w:val="008243AD"/>
    <w:rsid w:val="0082464D"/>
    <w:rsid w:val="0082530C"/>
    <w:rsid w:val="008266C4"/>
    <w:rsid w:val="00826C4D"/>
    <w:rsid w:val="00826FE0"/>
    <w:rsid w:val="008275D4"/>
    <w:rsid w:val="00827ACE"/>
    <w:rsid w:val="00830052"/>
    <w:rsid w:val="00832A2B"/>
    <w:rsid w:val="0083301D"/>
    <w:rsid w:val="008338BC"/>
    <w:rsid w:val="00833F9A"/>
    <w:rsid w:val="00836B50"/>
    <w:rsid w:val="00837870"/>
    <w:rsid w:val="00841D81"/>
    <w:rsid w:val="008423E4"/>
    <w:rsid w:val="00842728"/>
    <w:rsid w:val="00842869"/>
    <w:rsid w:val="00842F16"/>
    <w:rsid w:val="008437C8"/>
    <w:rsid w:val="008447D7"/>
    <w:rsid w:val="008455A7"/>
    <w:rsid w:val="00845D88"/>
    <w:rsid w:val="00846F82"/>
    <w:rsid w:val="0085218E"/>
    <w:rsid w:val="0085257B"/>
    <w:rsid w:val="00855017"/>
    <w:rsid w:val="00855437"/>
    <w:rsid w:val="00856443"/>
    <w:rsid w:val="00856B11"/>
    <w:rsid w:val="0085770B"/>
    <w:rsid w:val="0086155C"/>
    <w:rsid w:val="00861834"/>
    <w:rsid w:val="0086267A"/>
    <w:rsid w:val="0086471E"/>
    <w:rsid w:val="00864A18"/>
    <w:rsid w:val="00866082"/>
    <w:rsid w:val="0086669B"/>
    <w:rsid w:val="00867511"/>
    <w:rsid w:val="00867A59"/>
    <w:rsid w:val="00867CAE"/>
    <w:rsid w:val="008703AB"/>
    <w:rsid w:val="008706CB"/>
    <w:rsid w:val="00870743"/>
    <w:rsid w:val="00873F42"/>
    <w:rsid w:val="008759D5"/>
    <w:rsid w:val="00875B4E"/>
    <w:rsid w:val="00877A94"/>
    <w:rsid w:val="00880880"/>
    <w:rsid w:val="00880C56"/>
    <w:rsid w:val="00880E71"/>
    <w:rsid w:val="00881A39"/>
    <w:rsid w:val="00882EF4"/>
    <w:rsid w:val="00883688"/>
    <w:rsid w:val="00884149"/>
    <w:rsid w:val="00884379"/>
    <w:rsid w:val="008854B2"/>
    <w:rsid w:val="0088721B"/>
    <w:rsid w:val="008873FC"/>
    <w:rsid w:val="008900F8"/>
    <w:rsid w:val="00891618"/>
    <w:rsid w:val="00892F17"/>
    <w:rsid w:val="00893754"/>
    <w:rsid w:val="008937BE"/>
    <w:rsid w:val="008947BD"/>
    <w:rsid w:val="00894EB7"/>
    <w:rsid w:val="008960B7"/>
    <w:rsid w:val="0089682B"/>
    <w:rsid w:val="00896E94"/>
    <w:rsid w:val="00897625"/>
    <w:rsid w:val="008A131D"/>
    <w:rsid w:val="008A2A9F"/>
    <w:rsid w:val="008A3E75"/>
    <w:rsid w:val="008A4D24"/>
    <w:rsid w:val="008A5D74"/>
    <w:rsid w:val="008A653A"/>
    <w:rsid w:val="008A7D84"/>
    <w:rsid w:val="008A7E85"/>
    <w:rsid w:val="008B045A"/>
    <w:rsid w:val="008B0F21"/>
    <w:rsid w:val="008B17C7"/>
    <w:rsid w:val="008B1FF9"/>
    <w:rsid w:val="008B23D3"/>
    <w:rsid w:val="008B3019"/>
    <w:rsid w:val="008B43A6"/>
    <w:rsid w:val="008B46CB"/>
    <w:rsid w:val="008B4E40"/>
    <w:rsid w:val="008B5C7F"/>
    <w:rsid w:val="008B5D5F"/>
    <w:rsid w:val="008B686D"/>
    <w:rsid w:val="008C083F"/>
    <w:rsid w:val="008C21BA"/>
    <w:rsid w:val="008C3286"/>
    <w:rsid w:val="008C37E4"/>
    <w:rsid w:val="008C3FC1"/>
    <w:rsid w:val="008C47EC"/>
    <w:rsid w:val="008C5534"/>
    <w:rsid w:val="008C58E3"/>
    <w:rsid w:val="008C681D"/>
    <w:rsid w:val="008C7730"/>
    <w:rsid w:val="008D0697"/>
    <w:rsid w:val="008D15AE"/>
    <w:rsid w:val="008D22AE"/>
    <w:rsid w:val="008D2B18"/>
    <w:rsid w:val="008D2CE2"/>
    <w:rsid w:val="008D2D8E"/>
    <w:rsid w:val="008D3B01"/>
    <w:rsid w:val="008D3B8D"/>
    <w:rsid w:val="008D447B"/>
    <w:rsid w:val="008D4851"/>
    <w:rsid w:val="008E17DD"/>
    <w:rsid w:val="008E1F0F"/>
    <w:rsid w:val="008E2631"/>
    <w:rsid w:val="008E280A"/>
    <w:rsid w:val="008E2A90"/>
    <w:rsid w:val="008E3177"/>
    <w:rsid w:val="008E43A3"/>
    <w:rsid w:val="008E43D6"/>
    <w:rsid w:val="008E66A7"/>
    <w:rsid w:val="008E73FA"/>
    <w:rsid w:val="008E75B5"/>
    <w:rsid w:val="008F06C5"/>
    <w:rsid w:val="008F0FD5"/>
    <w:rsid w:val="008F3684"/>
    <w:rsid w:val="0090055F"/>
    <w:rsid w:val="009006BB"/>
    <w:rsid w:val="0090082E"/>
    <w:rsid w:val="00900C50"/>
    <w:rsid w:val="0090106F"/>
    <w:rsid w:val="00902FA5"/>
    <w:rsid w:val="00904026"/>
    <w:rsid w:val="00905656"/>
    <w:rsid w:val="00906A0C"/>
    <w:rsid w:val="00906EF8"/>
    <w:rsid w:val="009070D4"/>
    <w:rsid w:val="0090744F"/>
    <w:rsid w:val="00907E2C"/>
    <w:rsid w:val="00910191"/>
    <w:rsid w:val="009113DC"/>
    <w:rsid w:val="009116D3"/>
    <w:rsid w:val="00911DC6"/>
    <w:rsid w:val="00912367"/>
    <w:rsid w:val="009124B5"/>
    <w:rsid w:val="00913304"/>
    <w:rsid w:val="00915B7D"/>
    <w:rsid w:val="00915EB6"/>
    <w:rsid w:val="00916783"/>
    <w:rsid w:val="009178B3"/>
    <w:rsid w:val="0091799B"/>
    <w:rsid w:val="00917B93"/>
    <w:rsid w:val="00917CBA"/>
    <w:rsid w:val="00921716"/>
    <w:rsid w:val="00922D56"/>
    <w:rsid w:val="00922DF6"/>
    <w:rsid w:val="00923396"/>
    <w:rsid w:val="00925560"/>
    <w:rsid w:val="00925575"/>
    <w:rsid w:val="00926AB0"/>
    <w:rsid w:val="00926F81"/>
    <w:rsid w:val="009272CC"/>
    <w:rsid w:val="0092762C"/>
    <w:rsid w:val="00927F68"/>
    <w:rsid w:val="00932077"/>
    <w:rsid w:val="0093220B"/>
    <w:rsid w:val="00932F88"/>
    <w:rsid w:val="0093379E"/>
    <w:rsid w:val="00933AAA"/>
    <w:rsid w:val="00934475"/>
    <w:rsid w:val="00935524"/>
    <w:rsid w:val="00936454"/>
    <w:rsid w:val="0093720A"/>
    <w:rsid w:val="00937B0E"/>
    <w:rsid w:val="009418E4"/>
    <w:rsid w:val="00942DFC"/>
    <w:rsid w:val="00942E38"/>
    <w:rsid w:val="00943568"/>
    <w:rsid w:val="00943F47"/>
    <w:rsid w:val="00944384"/>
    <w:rsid w:val="00944BA5"/>
    <w:rsid w:val="00944C61"/>
    <w:rsid w:val="00947BFC"/>
    <w:rsid w:val="00950114"/>
    <w:rsid w:val="00950DD7"/>
    <w:rsid w:val="0095104E"/>
    <w:rsid w:val="009511E2"/>
    <w:rsid w:val="009527E9"/>
    <w:rsid w:val="00952971"/>
    <w:rsid w:val="00953229"/>
    <w:rsid w:val="00953658"/>
    <w:rsid w:val="00954165"/>
    <w:rsid w:val="00955C19"/>
    <w:rsid w:val="00957209"/>
    <w:rsid w:val="00957686"/>
    <w:rsid w:val="00957771"/>
    <w:rsid w:val="00961541"/>
    <w:rsid w:val="00961BE7"/>
    <w:rsid w:val="00962D27"/>
    <w:rsid w:val="00962F45"/>
    <w:rsid w:val="009638C7"/>
    <w:rsid w:val="0096444D"/>
    <w:rsid w:val="00964A1C"/>
    <w:rsid w:val="0096501D"/>
    <w:rsid w:val="00966586"/>
    <w:rsid w:val="0096659C"/>
    <w:rsid w:val="0096790B"/>
    <w:rsid w:val="00970AA6"/>
    <w:rsid w:val="00970D9B"/>
    <w:rsid w:val="009712C3"/>
    <w:rsid w:val="00972B90"/>
    <w:rsid w:val="00972FAD"/>
    <w:rsid w:val="00973720"/>
    <w:rsid w:val="009738AC"/>
    <w:rsid w:val="00974CC5"/>
    <w:rsid w:val="00975B3B"/>
    <w:rsid w:val="0097671E"/>
    <w:rsid w:val="00977F46"/>
    <w:rsid w:val="00980233"/>
    <w:rsid w:val="00980260"/>
    <w:rsid w:val="00980A96"/>
    <w:rsid w:val="00980C27"/>
    <w:rsid w:val="00981D74"/>
    <w:rsid w:val="00983ED0"/>
    <w:rsid w:val="0098483D"/>
    <w:rsid w:val="009850D4"/>
    <w:rsid w:val="009851B5"/>
    <w:rsid w:val="009858C1"/>
    <w:rsid w:val="00985A31"/>
    <w:rsid w:val="00985FA4"/>
    <w:rsid w:val="00986195"/>
    <w:rsid w:val="009867AF"/>
    <w:rsid w:val="0098689B"/>
    <w:rsid w:val="00986C01"/>
    <w:rsid w:val="00987098"/>
    <w:rsid w:val="009876B1"/>
    <w:rsid w:val="00987DC1"/>
    <w:rsid w:val="00990DF7"/>
    <w:rsid w:val="009918B1"/>
    <w:rsid w:val="009921BD"/>
    <w:rsid w:val="009923B6"/>
    <w:rsid w:val="009941E1"/>
    <w:rsid w:val="00994C00"/>
    <w:rsid w:val="00995030"/>
    <w:rsid w:val="0099542E"/>
    <w:rsid w:val="009964CF"/>
    <w:rsid w:val="00996B4E"/>
    <w:rsid w:val="009A0515"/>
    <w:rsid w:val="009A0F7F"/>
    <w:rsid w:val="009A1047"/>
    <w:rsid w:val="009A2405"/>
    <w:rsid w:val="009A39F6"/>
    <w:rsid w:val="009A4109"/>
    <w:rsid w:val="009A52E2"/>
    <w:rsid w:val="009A6856"/>
    <w:rsid w:val="009A7752"/>
    <w:rsid w:val="009B1043"/>
    <w:rsid w:val="009B1412"/>
    <w:rsid w:val="009B20CE"/>
    <w:rsid w:val="009B21A1"/>
    <w:rsid w:val="009B2632"/>
    <w:rsid w:val="009B276D"/>
    <w:rsid w:val="009B2AD7"/>
    <w:rsid w:val="009B2ED9"/>
    <w:rsid w:val="009B309D"/>
    <w:rsid w:val="009B30BA"/>
    <w:rsid w:val="009B3A9A"/>
    <w:rsid w:val="009B3F48"/>
    <w:rsid w:val="009B4184"/>
    <w:rsid w:val="009B4472"/>
    <w:rsid w:val="009B5ED0"/>
    <w:rsid w:val="009B641F"/>
    <w:rsid w:val="009B674D"/>
    <w:rsid w:val="009B7832"/>
    <w:rsid w:val="009C03F4"/>
    <w:rsid w:val="009C27E9"/>
    <w:rsid w:val="009C2F05"/>
    <w:rsid w:val="009C36BF"/>
    <w:rsid w:val="009C3B97"/>
    <w:rsid w:val="009C4207"/>
    <w:rsid w:val="009C4267"/>
    <w:rsid w:val="009C4460"/>
    <w:rsid w:val="009C6598"/>
    <w:rsid w:val="009C6A95"/>
    <w:rsid w:val="009C7F95"/>
    <w:rsid w:val="009D157A"/>
    <w:rsid w:val="009D21F4"/>
    <w:rsid w:val="009D32F5"/>
    <w:rsid w:val="009D408F"/>
    <w:rsid w:val="009D4470"/>
    <w:rsid w:val="009D4FB6"/>
    <w:rsid w:val="009D5CDC"/>
    <w:rsid w:val="009D74E8"/>
    <w:rsid w:val="009D7625"/>
    <w:rsid w:val="009D76E8"/>
    <w:rsid w:val="009D7F6A"/>
    <w:rsid w:val="009E2A72"/>
    <w:rsid w:val="009E31BC"/>
    <w:rsid w:val="009E484F"/>
    <w:rsid w:val="009E487D"/>
    <w:rsid w:val="009E4FEC"/>
    <w:rsid w:val="009E6874"/>
    <w:rsid w:val="009E6C31"/>
    <w:rsid w:val="009E6D59"/>
    <w:rsid w:val="009F0816"/>
    <w:rsid w:val="009F0A53"/>
    <w:rsid w:val="009F0D7A"/>
    <w:rsid w:val="009F2821"/>
    <w:rsid w:val="009F2F1D"/>
    <w:rsid w:val="009F42C2"/>
    <w:rsid w:val="009F7E4D"/>
    <w:rsid w:val="00A0002B"/>
    <w:rsid w:val="00A003DC"/>
    <w:rsid w:val="00A005FD"/>
    <w:rsid w:val="00A0066D"/>
    <w:rsid w:val="00A0373A"/>
    <w:rsid w:val="00A04387"/>
    <w:rsid w:val="00A04A0A"/>
    <w:rsid w:val="00A04B82"/>
    <w:rsid w:val="00A05429"/>
    <w:rsid w:val="00A05625"/>
    <w:rsid w:val="00A06BA7"/>
    <w:rsid w:val="00A07389"/>
    <w:rsid w:val="00A10DE5"/>
    <w:rsid w:val="00A124AD"/>
    <w:rsid w:val="00A12A5E"/>
    <w:rsid w:val="00A12B3F"/>
    <w:rsid w:val="00A12E50"/>
    <w:rsid w:val="00A13802"/>
    <w:rsid w:val="00A13B3C"/>
    <w:rsid w:val="00A13C9E"/>
    <w:rsid w:val="00A14E96"/>
    <w:rsid w:val="00A150D8"/>
    <w:rsid w:val="00A156C9"/>
    <w:rsid w:val="00A17A9B"/>
    <w:rsid w:val="00A2577B"/>
    <w:rsid w:val="00A257E7"/>
    <w:rsid w:val="00A265F7"/>
    <w:rsid w:val="00A27E2A"/>
    <w:rsid w:val="00A306F7"/>
    <w:rsid w:val="00A30AAC"/>
    <w:rsid w:val="00A3225C"/>
    <w:rsid w:val="00A32B68"/>
    <w:rsid w:val="00A32F3D"/>
    <w:rsid w:val="00A34206"/>
    <w:rsid w:val="00A34D84"/>
    <w:rsid w:val="00A35146"/>
    <w:rsid w:val="00A3582C"/>
    <w:rsid w:val="00A366AA"/>
    <w:rsid w:val="00A377B7"/>
    <w:rsid w:val="00A379A7"/>
    <w:rsid w:val="00A41009"/>
    <w:rsid w:val="00A42993"/>
    <w:rsid w:val="00A430E6"/>
    <w:rsid w:val="00A43C11"/>
    <w:rsid w:val="00A45BF2"/>
    <w:rsid w:val="00A46735"/>
    <w:rsid w:val="00A46FE5"/>
    <w:rsid w:val="00A47720"/>
    <w:rsid w:val="00A47B7D"/>
    <w:rsid w:val="00A5034C"/>
    <w:rsid w:val="00A510F9"/>
    <w:rsid w:val="00A51605"/>
    <w:rsid w:val="00A5287C"/>
    <w:rsid w:val="00A53B1C"/>
    <w:rsid w:val="00A53F50"/>
    <w:rsid w:val="00A54450"/>
    <w:rsid w:val="00A571AB"/>
    <w:rsid w:val="00A57573"/>
    <w:rsid w:val="00A578A1"/>
    <w:rsid w:val="00A627E8"/>
    <w:rsid w:val="00A632A0"/>
    <w:rsid w:val="00A64544"/>
    <w:rsid w:val="00A64D8B"/>
    <w:rsid w:val="00A652B3"/>
    <w:rsid w:val="00A6564A"/>
    <w:rsid w:val="00A65FEA"/>
    <w:rsid w:val="00A662C1"/>
    <w:rsid w:val="00A675F2"/>
    <w:rsid w:val="00A701DE"/>
    <w:rsid w:val="00A70999"/>
    <w:rsid w:val="00A70AF0"/>
    <w:rsid w:val="00A70C47"/>
    <w:rsid w:val="00A71128"/>
    <w:rsid w:val="00A717D3"/>
    <w:rsid w:val="00A719FC"/>
    <w:rsid w:val="00A72438"/>
    <w:rsid w:val="00A7298F"/>
    <w:rsid w:val="00A7478B"/>
    <w:rsid w:val="00A74849"/>
    <w:rsid w:val="00A7497F"/>
    <w:rsid w:val="00A7529C"/>
    <w:rsid w:val="00A7608F"/>
    <w:rsid w:val="00A765B1"/>
    <w:rsid w:val="00A80F2B"/>
    <w:rsid w:val="00A81A29"/>
    <w:rsid w:val="00A81C72"/>
    <w:rsid w:val="00A81DE5"/>
    <w:rsid w:val="00A82472"/>
    <w:rsid w:val="00A83752"/>
    <w:rsid w:val="00A83A52"/>
    <w:rsid w:val="00A84345"/>
    <w:rsid w:val="00A85B56"/>
    <w:rsid w:val="00A86DCC"/>
    <w:rsid w:val="00A90346"/>
    <w:rsid w:val="00A90522"/>
    <w:rsid w:val="00A9061D"/>
    <w:rsid w:val="00A9183F"/>
    <w:rsid w:val="00A91AC2"/>
    <w:rsid w:val="00A923EA"/>
    <w:rsid w:val="00A933B1"/>
    <w:rsid w:val="00A94048"/>
    <w:rsid w:val="00A9404E"/>
    <w:rsid w:val="00A94891"/>
    <w:rsid w:val="00A94ED7"/>
    <w:rsid w:val="00A96EA2"/>
    <w:rsid w:val="00AA1117"/>
    <w:rsid w:val="00AA301E"/>
    <w:rsid w:val="00AA3DF6"/>
    <w:rsid w:val="00AA470E"/>
    <w:rsid w:val="00AA51F2"/>
    <w:rsid w:val="00AA57A6"/>
    <w:rsid w:val="00AA5C5E"/>
    <w:rsid w:val="00AA5CDC"/>
    <w:rsid w:val="00AA62D1"/>
    <w:rsid w:val="00AA7969"/>
    <w:rsid w:val="00AA7AF6"/>
    <w:rsid w:val="00AA7FA1"/>
    <w:rsid w:val="00AB04C5"/>
    <w:rsid w:val="00AB10F4"/>
    <w:rsid w:val="00AB1259"/>
    <w:rsid w:val="00AB1E5A"/>
    <w:rsid w:val="00AB22CA"/>
    <w:rsid w:val="00AB4707"/>
    <w:rsid w:val="00AB4BFE"/>
    <w:rsid w:val="00AB56EC"/>
    <w:rsid w:val="00AB57BD"/>
    <w:rsid w:val="00AB6AD6"/>
    <w:rsid w:val="00AB6E89"/>
    <w:rsid w:val="00AB7B89"/>
    <w:rsid w:val="00AC0FA4"/>
    <w:rsid w:val="00AC1544"/>
    <w:rsid w:val="00AC1D70"/>
    <w:rsid w:val="00AC35A1"/>
    <w:rsid w:val="00AC3887"/>
    <w:rsid w:val="00AC45AE"/>
    <w:rsid w:val="00AC49B7"/>
    <w:rsid w:val="00AC5A7F"/>
    <w:rsid w:val="00AC5B2D"/>
    <w:rsid w:val="00AC5C12"/>
    <w:rsid w:val="00AC5EEE"/>
    <w:rsid w:val="00AC6C92"/>
    <w:rsid w:val="00AC7ED2"/>
    <w:rsid w:val="00AD00A3"/>
    <w:rsid w:val="00AD0B67"/>
    <w:rsid w:val="00AD1290"/>
    <w:rsid w:val="00AD1394"/>
    <w:rsid w:val="00AD18B0"/>
    <w:rsid w:val="00AD1977"/>
    <w:rsid w:val="00AD2420"/>
    <w:rsid w:val="00AD2D5C"/>
    <w:rsid w:val="00AD3ED7"/>
    <w:rsid w:val="00AD659E"/>
    <w:rsid w:val="00AD67CE"/>
    <w:rsid w:val="00AE0B9B"/>
    <w:rsid w:val="00AE10D1"/>
    <w:rsid w:val="00AE1330"/>
    <w:rsid w:val="00AE5A8F"/>
    <w:rsid w:val="00AE5B70"/>
    <w:rsid w:val="00AE6662"/>
    <w:rsid w:val="00AE6C40"/>
    <w:rsid w:val="00AE7ABB"/>
    <w:rsid w:val="00AF05D9"/>
    <w:rsid w:val="00AF0CA1"/>
    <w:rsid w:val="00AF10D5"/>
    <w:rsid w:val="00AF1A62"/>
    <w:rsid w:val="00AF21E9"/>
    <w:rsid w:val="00AF34F8"/>
    <w:rsid w:val="00AF7517"/>
    <w:rsid w:val="00B00FCF"/>
    <w:rsid w:val="00B0119D"/>
    <w:rsid w:val="00B0170A"/>
    <w:rsid w:val="00B01F12"/>
    <w:rsid w:val="00B026F0"/>
    <w:rsid w:val="00B02D7D"/>
    <w:rsid w:val="00B03A00"/>
    <w:rsid w:val="00B0405C"/>
    <w:rsid w:val="00B043B4"/>
    <w:rsid w:val="00B04A36"/>
    <w:rsid w:val="00B04B1E"/>
    <w:rsid w:val="00B05E4B"/>
    <w:rsid w:val="00B0716D"/>
    <w:rsid w:val="00B11515"/>
    <w:rsid w:val="00B13940"/>
    <w:rsid w:val="00B13A00"/>
    <w:rsid w:val="00B13B6C"/>
    <w:rsid w:val="00B14D2A"/>
    <w:rsid w:val="00B15222"/>
    <w:rsid w:val="00B15B3F"/>
    <w:rsid w:val="00B15EA7"/>
    <w:rsid w:val="00B16DB0"/>
    <w:rsid w:val="00B17A43"/>
    <w:rsid w:val="00B17F95"/>
    <w:rsid w:val="00B215B4"/>
    <w:rsid w:val="00B23445"/>
    <w:rsid w:val="00B24AF6"/>
    <w:rsid w:val="00B24B17"/>
    <w:rsid w:val="00B27CB2"/>
    <w:rsid w:val="00B3023B"/>
    <w:rsid w:val="00B3046A"/>
    <w:rsid w:val="00B31684"/>
    <w:rsid w:val="00B33115"/>
    <w:rsid w:val="00B3363C"/>
    <w:rsid w:val="00B340CF"/>
    <w:rsid w:val="00B34BC4"/>
    <w:rsid w:val="00B34C68"/>
    <w:rsid w:val="00B357CC"/>
    <w:rsid w:val="00B36871"/>
    <w:rsid w:val="00B36D31"/>
    <w:rsid w:val="00B41019"/>
    <w:rsid w:val="00B41BA0"/>
    <w:rsid w:val="00B45733"/>
    <w:rsid w:val="00B45D7C"/>
    <w:rsid w:val="00B5089B"/>
    <w:rsid w:val="00B50AA9"/>
    <w:rsid w:val="00B512E4"/>
    <w:rsid w:val="00B51EFB"/>
    <w:rsid w:val="00B53C56"/>
    <w:rsid w:val="00B55CA4"/>
    <w:rsid w:val="00B57205"/>
    <w:rsid w:val="00B5747A"/>
    <w:rsid w:val="00B60D74"/>
    <w:rsid w:val="00B60F67"/>
    <w:rsid w:val="00B6117B"/>
    <w:rsid w:val="00B634D5"/>
    <w:rsid w:val="00B63ACE"/>
    <w:rsid w:val="00B655B7"/>
    <w:rsid w:val="00B65C20"/>
    <w:rsid w:val="00B66358"/>
    <w:rsid w:val="00B6645F"/>
    <w:rsid w:val="00B664C4"/>
    <w:rsid w:val="00B6653F"/>
    <w:rsid w:val="00B66977"/>
    <w:rsid w:val="00B66D9D"/>
    <w:rsid w:val="00B66EB4"/>
    <w:rsid w:val="00B6774C"/>
    <w:rsid w:val="00B67C30"/>
    <w:rsid w:val="00B67D80"/>
    <w:rsid w:val="00B70DDE"/>
    <w:rsid w:val="00B71F22"/>
    <w:rsid w:val="00B72279"/>
    <w:rsid w:val="00B725ED"/>
    <w:rsid w:val="00B73557"/>
    <w:rsid w:val="00B73746"/>
    <w:rsid w:val="00B74186"/>
    <w:rsid w:val="00B756E9"/>
    <w:rsid w:val="00B76272"/>
    <w:rsid w:val="00B76E80"/>
    <w:rsid w:val="00B775A8"/>
    <w:rsid w:val="00B80329"/>
    <w:rsid w:val="00B83FF6"/>
    <w:rsid w:val="00B84513"/>
    <w:rsid w:val="00B84C36"/>
    <w:rsid w:val="00B84D05"/>
    <w:rsid w:val="00B85DB2"/>
    <w:rsid w:val="00B85F92"/>
    <w:rsid w:val="00B86576"/>
    <w:rsid w:val="00B86615"/>
    <w:rsid w:val="00B879C2"/>
    <w:rsid w:val="00B909C2"/>
    <w:rsid w:val="00B91D22"/>
    <w:rsid w:val="00B92703"/>
    <w:rsid w:val="00B92A61"/>
    <w:rsid w:val="00B93372"/>
    <w:rsid w:val="00B97637"/>
    <w:rsid w:val="00BA35A1"/>
    <w:rsid w:val="00BA441F"/>
    <w:rsid w:val="00BA6955"/>
    <w:rsid w:val="00BA772D"/>
    <w:rsid w:val="00BB0598"/>
    <w:rsid w:val="00BB2BCD"/>
    <w:rsid w:val="00BB3008"/>
    <w:rsid w:val="00BB38B8"/>
    <w:rsid w:val="00BB3E2F"/>
    <w:rsid w:val="00BB49E3"/>
    <w:rsid w:val="00BB5208"/>
    <w:rsid w:val="00BB52F4"/>
    <w:rsid w:val="00BB638C"/>
    <w:rsid w:val="00BB6585"/>
    <w:rsid w:val="00BB7386"/>
    <w:rsid w:val="00BB78F0"/>
    <w:rsid w:val="00BB7DDB"/>
    <w:rsid w:val="00BC1228"/>
    <w:rsid w:val="00BC1334"/>
    <w:rsid w:val="00BC19F0"/>
    <w:rsid w:val="00BC1BD2"/>
    <w:rsid w:val="00BC2786"/>
    <w:rsid w:val="00BC28F7"/>
    <w:rsid w:val="00BC2E43"/>
    <w:rsid w:val="00BC333F"/>
    <w:rsid w:val="00BC3D41"/>
    <w:rsid w:val="00BC4260"/>
    <w:rsid w:val="00BC4BB4"/>
    <w:rsid w:val="00BC7339"/>
    <w:rsid w:val="00BD1D69"/>
    <w:rsid w:val="00BD210C"/>
    <w:rsid w:val="00BD3052"/>
    <w:rsid w:val="00BD4DA9"/>
    <w:rsid w:val="00BD5098"/>
    <w:rsid w:val="00BD56F2"/>
    <w:rsid w:val="00BD5D6E"/>
    <w:rsid w:val="00BE115C"/>
    <w:rsid w:val="00BE228C"/>
    <w:rsid w:val="00BE2A87"/>
    <w:rsid w:val="00BE2F6C"/>
    <w:rsid w:val="00BE608A"/>
    <w:rsid w:val="00BE626C"/>
    <w:rsid w:val="00BE6356"/>
    <w:rsid w:val="00BE63FC"/>
    <w:rsid w:val="00BE790D"/>
    <w:rsid w:val="00BF05D2"/>
    <w:rsid w:val="00BF1315"/>
    <w:rsid w:val="00BF1F49"/>
    <w:rsid w:val="00BF3DF3"/>
    <w:rsid w:val="00BF4611"/>
    <w:rsid w:val="00BF4729"/>
    <w:rsid w:val="00BF4D70"/>
    <w:rsid w:val="00BF56B2"/>
    <w:rsid w:val="00BF5A24"/>
    <w:rsid w:val="00BF62C7"/>
    <w:rsid w:val="00BF7EF3"/>
    <w:rsid w:val="00C01CE1"/>
    <w:rsid w:val="00C02931"/>
    <w:rsid w:val="00C02B11"/>
    <w:rsid w:val="00C02C72"/>
    <w:rsid w:val="00C040C6"/>
    <w:rsid w:val="00C0443D"/>
    <w:rsid w:val="00C05C27"/>
    <w:rsid w:val="00C06DE7"/>
    <w:rsid w:val="00C07033"/>
    <w:rsid w:val="00C07E62"/>
    <w:rsid w:val="00C1026F"/>
    <w:rsid w:val="00C10270"/>
    <w:rsid w:val="00C1187A"/>
    <w:rsid w:val="00C1272B"/>
    <w:rsid w:val="00C13225"/>
    <w:rsid w:val="00C15295"/>
    <w:rsid w:val="00C15D91"/>
    <w:rsid w:val="00C16E12"/>
    <w:rsid w:val="00C175CF"/>
    <w:rsid w:val="00C177B0"/>
    <w:rsid w:val="00C20180"/>
    <w:rsid w:val="00C20DCA"/>
    <w:rsid w:val="00C23BFB"/>
    <w:rsid w:val="00C24865"/>
    <w:rsid w:val="00C268E1"/>
    <w:rsid w:val="00C27ECC"/>
    <w:rsid w:val="00C304C3"/>
    <w:rsid w:val="00C31998"/>
    <w:rsid w:val="00C31B1E"/>
    <w:rsid w:val="00C32D08"/>
    <w:rsid w:val="00C33546"/>
    <w:rsid w:val="00C34236"/>
    <w:rsid w:val="00C34993"/>
    <w:rsid w:val="00C34EF6"/>
    <w:rsid w:val="00C35AD0"/>
    <w:rsid w:val="00C35F09"/>
    <w:rsid w:val="00C36867"/>
    <w:rsid w:val="00C377DA"/>
    <w:rsid w:val="00C37BAC"/>
    <w:rsid w:val="00C412C7"/>
    <w:rsid w:val="00C415B7"/>
    <w:rsid w:val="00C42F71"/>
    <w:rsid w:val="00C505D3"/>
    <w:rsid w:val="00C520DC"/>
    <w:rsid w:val="00C5341B"/>
    <w:rsid w:val="00C53A8D"/>
    <w:rsid w:val="00C557D7"/>
    <w:rsid w:val="00C55D73"/>
    <w:rsid w:val="00C57302"/>
    <w:rsid w:val="00C604A4"/>
    <w:rsid w:val="00C605B2"/>
    <w:rsid w:val="00C605DC"/>
    <w:rsid w:val="00C62691"/>
    <w:rsid w:val="00C628EF"/>
    <w:rsid w:val="00C64EAC"/>
    <w:rsid w:val="00C64F1E"/>
    <w:rsid w:val="00C65C75"/>
    <w:rsid w:val="00C66D50"/>
    <w:rsid w:val="00C67C7D"/>
    <w:rsid w:val="00C67C8D"/>
    <w:rsid w:val="00C70B5E"/>
    <w:rsid w:val="00C70C67"/>
    <w:rsid w:val="00C716F4"/>
    <w:rsid w:val="00C71F65"/>
    <w:rsid w:val="00C72362"/>
    <w:rsid w:val="00C72E07"/>
    <w:rsid w:val="00C72EB5"/>
    <w:rsid w:val="00C73297"/>
    <w:rsid w:val="00C73306"/>
    <w:rsid w:val="00C73945"/>
    <w:rsid w:val="00C7621D"/>
    <w:rsid w:val="00C7677D"/>
    <w:rsid w:val="00C772C2"/>
    <w:rsid w:val="00C7736B"/>
    <w:rsid w:val="00C80FE0"/>
    <w:rsid w:val="00C8108D"/>
    <w:rsid w:val="00C812FA"/>
    <w:rsid w:val="00C81B73"/>
    <w:rsid w:val="00C82F81"/>
    <w:rsid w:val="00C83400"/>
    <w:rsid w:val="00C83C48"/>
    <w:rsid w:val="00C8518A"/>
    <w:rsid w:val="00C861EB"/>
    <w:rsid w:val="00C864AD"/>
    <w:rsid w:val="00C90E7F"/>
    <w:rsid w:val="00C934AF"/>
    <w:rsid w:val="00C94AF7"/>
    <w:rsid w:val="00C95A95"/>
    <w:rsid w:val="00C973AF"/>
    <w:rsid w:val="00C97866"/>
    <w:rsid w:val="00CA289B"/>
    <w:rsid w:val="00CA42DB"/>
    <w:rsid w:val="00CA4655"/>
    <w:rsid w:val="00CA54F8"/>
    <w:rsid w:val="00CA5E94"/>
    <w:rsid w:val="00CA6321"/>
    <w:rsid w:val="00CA7975"/>
    <w:rsid w:val="00CA7FC4"/>
    <w:rsid w:val="00CB06CF"/>
    <w:rsid w:val="00CB1B1E"/>
    <w:rsid w:val="00CB1E7A"/>
    <w:rsid w:val="00CB3496"/>
    <w:rsid w:val="00CB3A3F"/>
    <w:rsid w:val="00CB3C81"/>
    <w:rsid w:val="00CB5178"/>
    <w:rsid w:val="00CB593E"/>
    <w:rsid w:val="00CB5C3C"/>
    <w:rsid w:val="00CB6457"/>
    <w:rsid w:val="00CB655E"/>
    <w:rsid w:val="00CB6B8B"/>
    <w:rsid w:val="00CB70BD"/>
    <w:rsid w:val="00CB7A4B"/>
    <w:rsid w:val="00CC0203"/>
    <w:rsid w:val="00CC077B"/>
    <w:rsid w:val="00CC0AA1"/>
    <w:rsid w:val="00CC20BA"/>
    <w:rsid w:val="00CC4404"/>
    <w:rsid w:val="00CC47E7"/>
    <w:rsid w:val="00CC7796"/>
    <w:rsid w:val="00CC7E7B"/>
    <w:rsid w:val="00CD028A"/>
    <w:rsid w:val="00CD0B66"/>
    <w:rsid w:val="00CD1741"/>
    <w:rsid w:val="00CD198A"/>
    <w:rsid w:val="00CD2256"/>
    <w:rsid w:val="00CD2BCB"/>
    <w:rsid w:val="00CD6C31"/>
    <w:rsid w:val="00CD6F08"/>
    <w:rsid w:val="00CD71DE"/>
    <w:rsid w:val="00CD7A16"/>
    <w:rsid w:val="00CD7B66"/>
    <w:rsid w:val="00CD7D7A"/>
    <w:rsid w:val="00CE086B"/>
    <w:rsid w:val="00CE1C18"/>
    <w:rsid w:val="00CE2762"/>
    <w:rsid w:val="00CE4030"/>
    <w:rsid w:val="00CE516D"/>
    <w:rsid w:val="00CE5531"/>
    <w:rsid w:val="00CE6521"/>
    <w:rsid w:val="00CE683D"/>
    <w:rsid w:val="00CE6DE3"/>
    <w:rsid w:val="00CE7508"/>
    <w:rsid w:val="00CF02E7"/>
    <w:rsid w:val="00CF1FB7"/>
    <w:rsid w:val="00CF3579"/>
    <w:rsid w:val="00CF3B6C"/>
    <w:rsid w:val="00CF47DE"/>
    <w:rsid w:val="00CF5237"/>
    <w:rsid w:val="00CF5A40"/>
    <w:rsid w:val="00D023B1"/>
    <w:rsid w:val="00D03595"/>
    <w:rsid w:val="00D03ECC"/>
    <w:rsid w:val="00D04743"/>
    <w:rsid w:val="00D05136"/>
    <w:rsid w:val="00D10D99"/>
    <w:rsid w:val="00D11698"/>
    <w:rsid w:val="00D11ABE"/>
    <w:rsid w:val="00D12B81"/>
    <w:rsid w:val="00D12CC8"/>
    <w:rsid w:val="00D13168"/>
    <w:rsid w:val="00D14065"/>
    <w:rsid w:val="00D14D61"/>
    <w:rsid w:val="00D150D0"/>
    <w:rsid w:val="00D15330"/>
    <w:rsid w:val="00D16DE3"/>
    <w:rsid w:val="00D172F4"/>
    <w:rsid w:val="00D175F2"/>
    <w:rsid w:val="00D20D05"/>
    <w:rsid w:val="00D21159"/>
    <w:rsid w:val="00D21882"/>
    <w:rsid w:val="00D21AF1"/>
    <w:rsid w:val="00D21B07"/>
    <w:rsid w:val="00D21B7B"/>
    <w:rsid w:val="00D21BEE"/>
    <w:rsid w:val="00D229BB"/>
    <w:rsid w:val="00D22F3E"/>
    <w:rsid w:val="00D22F67"/>
    <w:rsid w:val="00D239B8"/>
    <w:rsid w:val="00D24E9A"/>
    <w:rsid w:val="00D253AC"/>
    <w:rsid w:val="00D2579B"/>
    <w:rsid w:val="00D26318"/>
    <w:rsid w:val="00D279CF"/>
    <w:rsid w:val="00D314AB"/>
    <w:rsid w:val="00D32272"/>
    <w:rsid w:val="00D3239E"/>
    <w:rsid w:val="00D32C3F"/>
    <w:rsid w:val="00D32E63"/>
    <w:rsid w:val="00D35E11"/>
    <w:rsid w:val="00D377C9"/>
    <w:rsid w:val="00D40AFD"/>
    <w:rsid w:val="00D40EA5"/>
    <w:rsid w:val="00D40FC9"/>
    <w:rsid w:val="00D43212"/>
    <w:rsid w:val="00D445BC"/>
    <w:rsid w:val="00D44B5C"/>
    <w:rsid w:val="00D45A65"/>
    <w:rsid w:val="00D45B88"/>
    <w:rsid w:val="00D45DB3"/>
    <w:rsid w:val="00D45F46"/>
    <w:rsid w:val="00D461B1"/>
    <w:rsid w:val="00D465D9"/>
    <w:rsid w:val="00D46752"/>
    <w:rsid w:val="00D469DF"/>
    <w:rsid w:val="00D50B5D"/>
    <w:rsid w:val="00D50E10"/>
    <w:rsid w:val="00D50EFA"/>
    <w:rsid w:val="00D50FE9"/>
    <w:rsid w:val="00D513B8"/>
    <w:rsid w:val="00D51A44"/>
    <w:rsid w:val="00D52028"/>
    <w:rsid w:val="00D52634"/>
    <w:rsid w:val="00D52A97"/>
    <w:rsid w:val="00D53976"/>
    <w:rsid w:val="00D5529B"/>
    <w:rsid w:val="00D555D7"/>
    <w:rsid w:val="00D559C9"/>
    <w:rsid w:val="00D5658D"/>
    <w:rsid w:val="00D6288A"/>
    <w:rsid w:val="00D63588"/>
    <w:rsid w:val="00D635A9"/>
    <w:rsid w:val="00D63A1F"/>
    <w:rsid w:val="00D63D1C"/>
    <w:rsid w:val="00D646C6"/>
    <w:rsid w:val="00D64CA5"/>
    <w:rsid w:val="00D66ADE"/>
    <w:rsid w:val="00D70EEA"/>
    <w:rsid w:val="00D715D6"/>
    <w:rsid w:val="00D718BB"/>
    <w:rsid w:val="00D7216E"/>
    <w:rsid w:val="00D722B7"/>
    <w:rsid w:val="00D72555"/>
    <w:rsid w:val="00D73054"/>
    <w:rsid w:val="00D730A1"/>
    <w:rsid w:val="00D74012"/>
    <w:rsid w:val="00D740C1"/>
    <w:rsid w:val="00D74721"/>
    <w:rsid w:val="00D74DCF"/>
    <w:rsid w:val="00D75929"/>
    <w:rsid w:val="00D761F4"/>
    <w:rsid w:val="00D764A5"/>
    <w:rsid w:val="00D76609"/>
    <w:rsid w:val="00D774FC"/>
    <w:rsid w:val="00D80124"/>
    <w:rsid w:val="00D80AFD"/>
    <w:rsid w:val="00D81F3A"/>
    <w:rsid w:val="00D82D36"/>
    <w:rsid w:val="00D852B2"/>
    <w:rsid w:val="00D8567E"/>
    <w:rsid w:val="00D85950"/>
    <w:rsid w:val="00D87227"/>
    <w:rsid w:val="00D875F0"/>
    <w:rsid w:val="00D87EF2"/>
    <w:rsid w:val="00D90894"/>
    <w:rsid w:val="00D909F5"/>
    <w:rsid w:val="00D915A6"/>
    <w:rsid w:val="00D9161F"/>
    <w:rsid w:val="00D9267E"/>
    <w:rsid w:val="00D92EDD"/>
    <w:rsid w:val="00D92F14"/>
    <w:rsid w:val="00D93EF8"/>
    <w:rsid w:val="00D94418"/>
    <w:rsid w:val="00D95808"/>
    <w:rsid w:val="00D95E57"/>
    <w:rsid w:val="00D96756"/>
    <w:rsid w:val="00D96A21"/>
    <w:rsid w:val="00D96E3F"/>
    <w:rsid w:val="00D979CC"/>
    <w:rsid w:val="00DA06AE"/>
    <w:rsid w:val="00DA12AB"/>
    <w:rsid w:val="00DA1568"/>
    <w:rsid w:val="00DA157B"/>
    <w:rsid w:val="00DA3925"/>
    <w:rsid w:val="00DA3C08"/>
    <w:rsid w:val="00DA444C"/>
    <w:rsid w:val="00DA530F"/>
    <w:rsid w:val="00DA6116"/>
    <w:rsid w:val="00DA6CC5"/>
    <w:rsid w:val="00DB01DA"/>
    <w:rsid w:val="00DB01EE"/>
    <w:rsid w:val="00DB09F8"/>
    <w:rsid w:val="00DB0D8C"/>
    <w:rsid w:val="00DB1649"/>
    <w:rsid w:val="00DB1F6C"/>
    <w:rsid w:val="00DB7760"/>
    <w:rsid w:val="00DB7EB5"/>
    <w:rsid w:val="00DC0973"/>
    <w:rsid w:val="00DC098A"/>
    <w:rsid w:val="00DC0ED3"/>
    <w:rsid w:val="00DC356B"/>
    <w:rsid w:val="00DC3AEA"/>
    <w:rsid w:val="00DC4638"/>
    <w:rsid w:val="00DC49B1"/>
    <w:rsid w:val="00DC576E"/>
    <w:rsid w:val="00DC5FB3"/>
    <w:rsid w:val="00DC6A75"/>
    <w:rsid w:val="00DC758E"/>
    <w:rsid w:val="00DC7B99"/>
    <w:rsid w:val="00DD0942"/>
    <w:rsid w:val="00DD10AF"/>
    <w:rsid w:val="00DD176D"/>
    <w:rsid w:val="00DD18A4"/>
    <w:rsid w:val="00DD21B6"/>
    <w:rsid w:val="00DD29E7"/>
    <w:rsid w:val="00DD2B1F"/>
    <w:rsid w:val="00DD36CF"/>
    <w:rsid w:val="00DD3904"/>
    <w:rsid w:val="00DD574C"/>
    <w:rsid w:val="00DD5B3C"/>
    <w:rsid w:val="00DE1790"/>
    <w:rsid w:val="00DE2C9D"/>
    <w:rsid w:val="00DE3B16"/>
    <w:rsid w:val="00DE3B82"/>
    <w:rsid w:val="00DE40EB"/>
    <w:rsid w:val="00DE4B54"/>
    <w:rsid w:val="00DE4F85"/>
    <w:rsid w:val="00DE61EC"/>
    <w:rsid w:val="00DE7A06"/>
    <w:rsid w:val="00DF143F"/>
    <w:rsid w:val="00DF18AA"/>
    <w:rsid w:val="00DF1D78"/>
    <w:rsid w:val="00DF25CF"/>
    <w:rsid w:val="00DF27E1"/>
    <w:rsid w:val="00DF2F00"/>
    <w:rsid w:val="00DF2F1D"/>
    <w:rsid w:val="00DF37A0"/>
    <w:rsid w:val="00DF68DF"/>
    <w:rsid w:val="00DF6D47"/>
    <w:rsid w:val="00E004FA"/>
    <w:rsid w:val="00E00E07"/>
    <w:rsid w:val="00E0179B"/>
    <w:rsid w:val="00E021A4"/>
    <w:rsid w:val="00E02360"/>
    <w:rsid w:val="00E03E8C"/>
    <w:rsid w:val="00E04420"/>
    <w:rsid w:val="00E045F3"/>
    <w:rsid w:val="00E07556"/>
    <w:rsid w:val="00E115D4"/>
    <w:rsid w:val="00E11E59"/>
    <w:rsid w:val="00E11F70"/>
    <w:rsid w:val="00E12488"/>
    <w:rsid w:val="00E14B6C"/>
    <w:rsid w:val="00E150C7"/>
    <w:rsid w:val="00E15D09"/>
    <w:rsid w:val="00E17537"/>
    <w:rsid w:val="00E20990"/>
    <w:rsid w:val="00E20BC7"/>
    <w:rsid w:val="00E22E48"/>
    <w:rsid w:val="00E248E5"/>
    <w:rsid w:val="00E25BCE"/>
    <w:rsid w:val="00E26412"/>
    <w:rsid w:val="00E26DD0"/>
    <w:rsid w:val="00E30973"/>
    <w:rsid w:val="00E3105D"/>
    <w:rsid w:val="00E312CD"/>
    <w:rsid w:val="00E31D96"/>
    <w:rsid w:val="00E3457C"/>
    <w:rsid w:val="00E34C36"/>
    <w:rsid w:val="00E34E68"/>
    <w:rsid w:val="00E37BBF"/>
    <w:rsid w:val="00E37EF9"/>
    <w:rsid w:val="00E40329"/>
    <w:rsid w:val="00E40CE2"/>
    <w:rsid w:val="00E4167D"/>
    <w:rsid w:val="00E429E4"/>
    <w:rsid w:val="00E43CE5"/>
    <w:rsid w:val="00E450BB"/>
    <w:rsid w:val="00E45AB9"/>
    <w:rsid w:val="00E51547"/>
    <w:rsid w:val="00E52885"/>
    <w:rsid w:val="00E52CFD"/>
    <w:rsid w:val="00E52F37"/>
    <w:rsid w:val="00E5379D"/>
    <w:rsid w:val="00E5387F"/>
    <w:rsid w:val="00E53945"/>
    <w:rsid w:val="00E56932"/>
    <w:rsid w:val="00E5696C"/>
    <w:rsid w:val="00E56D37"/>
    <w:rsid w:val="00E573A3"/>
    <w:rsid w:val="00E57D72"/>
    <w:rsid w:val="00E61147"/>
    <w:rsid w:val="00E61D1D"/>
    <w:rsid w:val="00E621F0"/>
    <w:rsid w:val="00E62513"/>
    <w:rsid w:val="00E626C0"/>
    <w:rsid w:val="00E62FFF"/>
    <w:rsid w:val="00E64C04"/>
    <w:rsid w:val="00E6637A"/>
    <w:rsid w:val="00E664FF"/>
    <w:rsid w:val="00E70A86"/>
    <w:rsid w:val="00E7156E"/>
    <w:rsid w:val="00E748E7"/>
    <w:rsid w:val="00E7799F"/>
    <w:rsid w:val="00E811A2"/>
    <w:rsid w:val="00E81B98"/>
    <w:rsid w:val="00E824BE"/>
    <w:rsid w:val="00E8276A"/>
    <w:rsid w:val="00E82A3A"/>
    <w:rsid w:val="00E84473"/>
    <w:rsid w:val="00E8479C"/>
    <w:rsid w:val="00E85ECB"/>
    <w:rsid w:val="00E875E5"/>
    <w:rsid w:val="00E876AE"/>
    <w:rsid w:val="00E90D4D"/>
    <w:rsid w:val="00E92014"/>
    <w:rsid w:val="00E92167"/>
    <w:rsid w:val="00E92428"/>
    <w:rsid w:val="00E948C5"/>
    <w:rsid w:val="00E96A54"/>
    <w:rsid w:val="00EA032E"/>
    <w:rsid w:val="00EA129B"/>
    <w:rsid w:val="00EA15E0"/>
    <w:rsid w:val="00EA3543"/>
    <w:rsid w:val="00EA3990"/>
    <w:rsid w:val="00EA3FE6"/>
    <w:rsid w:val="00EA4B2C"/>
    <w:rsid w:val="00EA4B34"/>
    <w:rsid w:val="00EA63C2"/>
    <w:rsid w:val="00EA72C0"/>
    <w:rsid w:val="00EB0634"/>
    <w:rsid w:val="00EB1522"/>
    <w:rsid w:val="00EB198F"/>
    <w:rsid w:val="00EB1E1C"/>
    <w:rsid w:val="00EB2423"/>
    <w:rsid w:val="00EB2518"/>
    <w:rsid w:val="00EB28D8"/>
    <w:rsid w:val="00EB2B4A"/>
    <w:rsid w:val="00EB2F2C"/>
    <w:rsid w:val="00EB52EF"/>
    <w:rsid w:val="00EB5305"/>
    <w:rsid w:val="00EB5CF6"/>
    <w:rsid w:val="00EB6BB6"/>
    <w:rsid w:val="00EB6DEC"/>
    <w:rsid w:val="00EB7BCE"/>
    <w:rsid w:val="00EC0F2D"/>
    <w:rsid w:val="00EC1B35"/>
    <w:rsid w:val="00EC2183"/>
    <w:rsid w:val="00EC353F"/>
    <w:rsid w:val="00EC4998"/>
    <w:rsid w:val="00EC5278"/>
    <w:rsid w:val="00EC58AA"/>
    <w:rsid w:val="00EC5EF8"/>
    <w:rsid w:val="00EC65CB"/>
    <w:rsid w:val="00EC737B"/>
    <w:rsid w:val="00EC7DBB"/>
    <w:rsid w:val="00ED0176"/>
    <w:rsid w:val="00ED02FD"/>
    <w:rsid w:val="00ED0B51"/>
    <w:rsid w:val="00ED131B"/>
    <w:rsid w:val="00ED24AF"/>
    <w:rsid w:val="00ED6EF4"/>
    <w:rsid w:val="00ED7157"/>
    <w:rsid w:val="00ED727D"/>
    <w:rsid w:val="00ED770B"/>
    <w:rsid w:val="00ED78C7"/>
    <w:rsid w:val="00EE174E"/>
    <w:rsid w:val="00EE295A"/>
    <w:rsid w:val="00EE2B4C"/>
    <w:rsid w:val="00EE30D8"/>
    <w:rsid w:val="00EE405F"/>
    <w:rsid w:val="00EE5792"/>
    <w:rsid w:val="00EE6184"/>
    <w:rsid w:val="00EE6A0F"/>
    <w:rsid w:val="00EE6C8B"/>
    <w:rsid w:val="00EE719A"/>
    <w:rsid w:val="00EE747F"/>
    <w:rsid w:val="00EE772C"/>
    <w:rsid w:val="00EF256C"/>
    <w:rsid w:val="00EF33A0"/>
    <w:rsid w:val="00EF3E87"/>
    <w:rsid w:val="00EF42EA"/>
    <w:rsid w:val="00EF5D16"/>
    <w:rsid w:val="00EF685E"/>
    <w:rsid w:val="00EF77AA"/>
    <w:rsid w:val="00EF7BE2"/>
    <w:rsid w:val="00EF7CEF"/>
    <w:rsid w:val="00EF7D6C"/>
    <w:rsid w:val="00F004DA"/>
    <w:rsid w:val="00F01C22"/>
    <w:rsid w:val="00F0296A"/>
    <w:rsid w:val="00F02A05"/>
    <w:rsid w:val="00F03481"/>
    <w:rsid w:val="00F034E4"/>
    <w:rsid w:val="00F04E65"/>
    <w:rsid w:val="00F06B35"/>
    <w:rsid w:val="00F06F10"/>
    <w:rsid w:val="00F079BF"/>
    <w:rsid w:val="00F07CD5"/>
    <w:rsid w:val="00F13B22"/>
    <w:rsid w:val="00F13B38"/>
    <w:rsid w:val="00F13BAF"/>
    <w:rsid w:val="00F13FB4"/>
    <w:rsid w:val="00F15497"/>
    <w:rsid w:val="00F15514"/>
    <w:rsid w:val="00F15FF3"/>
    <w:rsid w:val="00F16617"/>
    <w:rsid w:val="00F17548"/>
    <w:rsid w:val="00F17F3C"/>
    <w:rsid w:val="00F206E2"/>
    <w:rsid w:val="00F20F7A"/>
    <w:rsid w:val="00F21466"/>
    <w:rsid w:val="00F215C5"/>
    <w:rsid w:val="00F223B1"/>
    <w:rsid w:val="00F22846"/>
    <w:rsid w:val="00F22F5C"/>
    <w:rsid w:val="00F247FD"/>
    <w:rsid w:val="00F24CA6"/>
    <w:rsid w:val="00F25293"/>
    <w:rsid w:val="00F25509"/>
    <w:rsid w:val="00F260EA"/>
    <w:rsid w:val="00F264DE"/>
    <w:rsid w:val="00F26924"/>
    <w:rsid w:val="00F26AAC"/>
    <w:rsid w:val="00F27FA4"/>
    <w:rsid w:val="00F3059E"/>
    <w:rsid w:val="00F30DD4"/>
    <w:rsid w:val="00F339D2"/>
    <w:rsid w:val="00F33DB6"/>
    <w:rsid w:val="00F348C1"/>
    <w:rsid w:val="00F350BA"/>
    <w:rsid w:val="00F3664E"/>
    <w:rsid w:val="00F36C35"/>
    <w:rsid w:val="00F40B11"/>
    <w:rsid w:val="00F430A2"/>
    <w:rsid w:val="00F4315F"/>
    <w:rsid w:val="00F437E2"/>
    <w:rsid w:val="00F43B00"/>
    <w:rsid w:val="00F456F7"/>
    <w:rsid w:val="00F45C83"/>
    <w:rsid w:val="00F470BB"/>
    <w:rsid w:val="00F47397"/>
    <w:rsid w:val="00F4766E"/>
    <w:rsid w:val="00F52A3A"/>
    <w:rsid w:val="00F52AF4"/>
    <w:rsid w:val="00F530C1"/>
    <w:rsid w:val="00F53774"/>
    <w:rsid w:val="00F543FD"/>
    <w:rsid w:val="00F55284"/>
    <w:rsid w:val="00F623B6"/>
    <w:rsid w:val="00F62EB6"/>
    <w:rsid w:val="00F63681"/>
    <w:rsid w:val="00F640EC"/>
    <w:rsid w:val="00F64434"/>
    <w:rsid w:val="00F645B6"/>
    <w:rsid w:val="00F6534F"/>
    <w:rsid w:val="00F65BF2"/>
    <w:rsid w:val="00F6718B"/>
    <w:rsid w:val="00F672A4"/>
    <w:rsid w:val="00F67C20"/>
    <w:rsid w:val="00F70763"/>
    <w:rsid w:val="00F70E80"/>
    <w:rsid w:val="00F713DD"/>
    <w:rsid w:val="00F74250"/>
    <w:rsid w:val="00F7457D"/>
    <w:rsid w:val="00F747AB"/>
    <w:rsid w:val="00F8003B"/>
    <w:rsid w:val="00F8050E"/>
    <w:rsid w:val="00F824F2"/>
    <w:rsid w:val="00F827C9"/>
    <w:rsid w:val="00F831CC"/>
    <w:rsid w:val="00F83D9C"/>
    <w:rsid w:val="00F83DCF"/>
    <w:rsid w:val="00F8449E"/>
    <w:rsid w:val="00F85AD5"/>
    <w:rsid w:val="00F86158"/>
    <w:rsid w:val="00F865CA"/>
    <w:rsid w:val="00F87D47"/>
    <w:rsid w:val="00F90442"/>
    <w:rsid w:val="00F91BC0"/>
    <w:rsid w:val="00F91CB6"/>
    <w:rsid w:val="00F91DF3"/>
    <w:rsid w:val="00F92A9D"/>
    <w:rsid w:val="00F932A4"/>
    <w:rsid w:val="00F9363C"/>
    <w:rsid w:val="00F9414E"/>
    <w:rsid w:val="00F94FC7"/>
    <w:rsid w:val="00F96468"/>
    <w:rsid w:val="00F96AEF"/>
    <w:rsid w:val="00F9754A"/>
    <w:rsid w:val="00F975CA"/>
    <w:rsid w:val="00F97CCF"/>
    <w:rsid w:val="00FA0A58"/>
    <w:rsid w:val="00FA3DB4"/>
    <w:rsid w:val="00FA5080"/>
    <w:rsid w:val="00FA53D0"/>
    <w:rsid w:val="00FA62F2"/>
    <w:rsid w:val="00FA789D"/>
    <w:rsid w:val="00FB032E"/>
    <w:rsid w:val="00FB20B2"/>
    <w:rsid w:val="00FB2B5F"/>
    <w:rsid w:val="00FB3341"/>
    <w:rsid w:val="00FB667F"/>
    <w:rsid w:val="00FB6AA4"/>
    <w:rsid w:val="00FB7FE4"/>
    <w:rsid w:val="00FC12E8"/>
    <w:rsid w:val="00FC1C86"/>
    <w:rsid w:val="00FC2644"/>
    <w:rsid w:val="00FC2A8A"/>
    <w:rsid w:val="00FC2BEA"/>
    <w:rsid w:val="00FC3F01"/>
    <w:rsid w:val="00FC3F58"/>
    <w:rsid w:val="00FC41C1"/>
    <w:rsid w:val="00FC498A"/>
    <w:rsid w:val="00FC6253"/>
    <w:rsid w:val="00FC7747"/>
    <w:rsid w:val="00FD06EA"/>
    <w:rsid w:val="00FD1A60"/>
    <w:rsid w:val="00FD3239"/>
    <w:rsid w:val="00FD3C50"/>
    <w:rsid w:val="00FD4081"/>
    <w:rsid w:val="00FD4E94"/>
    <w:rsid w:val="00FD5CD5"/>
    <w:rsid w:val="00FD6B6A"/>
    <w:rsid w:val="00FD6FFA"/>
    <w:rsid w:val="00FD7591"/>
    <w:rsid w:val="00FE04CA"/>
    <w:rsid w:val="00FE0993"/>
    <w:rsid w:val="00FE1383"/>
    <w:rsid w:val="00FE18B5"/>
    <w:rsid w:val="00FE2003"/>
    <w:rsid w:val="00FE34E7"/>
    <w:rsid w:val="00FE3504"/>
    <w:rsid w:val="00FE40A7"/>
    <w:rsid w:val="00FE4D00"/>
    <w:rsid w:val="00FE5703"/>
    <w:rsid w:val="00FE5FAD"/>
    <w:rsid w:val="00FE78AF"/>
    <w:rsid w:val="00FF02AF"/>
    <w:rsid w:val="00FF02C6"/>
    <w:rsid w:val="00FF03AE"/>
    <w:rsid w:val="00FF2ADF"/>
    <w:rsid w:val="00FF2D10"/>
    <w:rsid w:val="00FF2E9A"/>
    <w:rsid w:val="00FF36E1"/>
    <w:rsid w:val="00FF5F13"/>
    <w:rsid w:val="00FF6186"/>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5333D090-2BD1-41B3-8EF4-4F32F0F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21"/>
    <w:pPr>
      <w:spacing w:after="80"/>
    </w:pPr>
  </w:style>
  <w:style w:type="paragraph" w:styleId="Heading1">
    <w:name w:val="heading 1"/>
    <w:aliases w:val="Item123"/>
    <w:next w:val="Normal"/>
    <w:link w:val="Heading1Char"/>
    <w:autoRedefine/>
    <w:uiPriority w:val="9"/>
    <w:qFormat/>
    <w:rsid w:val="00027165"/>
    <w:pPr>
      <w:keepNext/>
      <w:numPr>
        <w:numId w:val="2"/>
      </w:numPr>
      <w:shd w:val="clear" w:color="auto" w:fill="D9D9D9" w:themeFill="background1" w:themeFillShade="D9"/>
      <w:spacing w:after="80"/>
      <w:ind w:left="360"/>
      <w:outlineLvl w:val="0"/>
    </w:pPr>
    <w:rPr>
      <w:rFonts w:eastAsia="Times New Roman" w:cstheme="minorHAnsi"/>
      <w:b/>
      <w:sz w:val="24"/>
      <w:szCs w:val="24"/>
      <w:bdr w:val="none" w:sz="0" w:space="0" w:color="auto" w:frame="1"/>
    </w:rPr>
  </w:style>
  <w:style w:type="paragraph" w:styleId="Heading2">
    <w:name w:val="heading 2"/>
    <w:basedOn w:val="Normal"/>
    <w:next w:val="Normal"/>
    <w:link w:val="Heading2Char"/>
    <w:uiPriority w:val="9"/>
    <w:semiHidden/>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aliases w:val="Item123 Char"/>
    <w:basedOn w:val="DefaultParagraphFont"/>
    <w:link w:val="Heading1"/>
    <w:uiPriority w:val="9"/>
    <w:rsid w:val="00027165"/>
    <w:rPr>
      <w:rFonts w:eastAsia="Times New Roman" w:cstheme="minorHAnsi"/>
      <w:b/>
      <w:sz w:val="24"/>
      <w:szCs w:val="24"/>
      <w:bdr w:val="none" w:sz="0" w:space="0" w:color="auto" w:frame="1"/>
      <w:shd w:val="clear" w:color="auto" w:fill="D9D9D9" w:themeFill="background1" w:themeFillShade="D9"/>
    </w:rPr>
  </w:style>
  <w:style w:type="character" w:customStyle="1" w:styleId="Heading2Char">
    <w:name w:val="Heading 2 Char"/>
    <w:basedOn w:val="DefaultParagraphFont"/>
    <w:link w:val="Heading2"/>
    <w:uiPriority w:val="9"/>
    <w:semiHidden/>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ListParagraph"/>
    <w:link w:val="ItemabcChar"/>
    <w:qFormat/>
    <w:rsid w:val="00232DA2"/>
    <w:pPr>
      <w:numPr>
        <w:ilvl w:val="1"/>
        <w:numId w:val="2"/>
      </w:numPr>
      <w:contextualSpacing w:val="0"/>
      <w:outlineLvl w:val="1"/>
    </w:pPr>
    <w:rPr>
      <w:bCs/>
    </w:rPr>
  </w:style>
  <w:style w:type="paragraph" w:customStyle="1" w:styleId="Itemi">
    <w:name w:val="Itemi"/>
    <w:basedOn w:val="ListParagraph"/>
    <w:link w:val="ItemiChar"/>
    <w:autoRedefine/>
    <w:qFormat/>
    <w:rsid w:val="00D24E9A"/>
    <w:pPr>
      <w:keepNext/>
      <w:keepLines/>
      <w:numPr>
        <w:numId w:val="13"/>
      </w:numPr>
      <w:ind w:left="1440"/>
      <w:contextualSpacing w:val="0"/>
      <w:outlineLvl w:val="2"/>
    </w:pPr>
    <w:rPr>
      <w:rFonts w:cstheme="minorHAnsi"/>
      <w:b/>
      <w:bCs/>
      <w:szCs w:val="24"/>
    </w:rPr>
  </w:style>
  <w:style w:type="character" w:customStyle="1" w:styleId="ListParagraphChar">
    <w:name w:val="List Paragraph Char"/>
    <w:aliases w:val="Numbered List Paragraph Char,Bullet List Char"/>
    <w:basedOn w:val="DefaultParagraphFont"/>
    <w:link w:val="ListParagraph"/>
    <w:uiPriority w:val="34"/>
    <w:rsid w:val="007035FB"/>
  </w:style>
  <w:style w:type="character" w:customStyle="1" w:styleId="ItemabcChar">
    <w:name w:val="Itemabc Char"/>
    <w:basedOn w:val="ListParagraphChar"/>
    <w:link w:val="Itemabc"/>
    <w:rsid w:val="00232DA2"/>
    <w:rPr>
      <w:bCs/>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D24E9A"/>
    <w:rPr>
      <w:rFonts w:cstheme="minorHAnsi"/>
      <w:b/>
      <w:bCs/>
      <w:szCs w:val="24"/>
    </w:rPr>
  </w:style>
  <w:style w:type="paragraph" w:styleId="FootnoteText">
    <w:name w:val="footnote text"/>
    <w:basedOn w:val="Normal"/>
    <w:link w:val="FootnoteTextChar"/>
    <w:uiPriority w:val="99"/>
    <w:semiHidden/>
    <w:unhideWhenUsed/>
    <w:rsid w:val="00E24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8E5"/>
    <w:rPr>
      <w:sz w:val="20"/>
      <w:szCs w:val="20"/>
    </w:rPr>
  </w:style>
  <w:style w:type="character" w:styleId="FootnoteReference">
    <w:name w:val="footnote reference"/>
    <w:basedOn w:val="DefaultParagraphFont"/>
    <w:uiPriority w:val="99"/>
    <w:semiHidden/>
    <w:unhideWhenUsed/>
    <w:rsid w:val="00E248E5"/>
    <w:rPr>
      <w:vertAlign w:val="superscript"/>
    </w:rPr>
  </w:style>
  <w:style w:type="character" w:customStyle="1" w:styleId="wixui-rich-texttext">
    <w:name w:val="wixui-rich-text__text"/>
    <w:basedOn w:val="DefaultParagraphFont"/>
    <w:rsid w:val="007C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 w:id="383673651">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552157146">
          <w:marLeft w:val="1440"/>
          <w:marRight w:val="0"/>
          <w:marTop w:val="100"/>
          <w:marBottom w:val="0"/>
          <w:divBdr>
            <w:top w:val="none" w:sz="0" w:space="0" w:color="auto"/>
            <w:left w:val="none" w:sz="0" w:space="0" w:color="auto"/>
            <w:bottom w:val="none" w:sz="0" w:space="0" w:color="auto"/>
            <w:right w:val="none" w:sz="0" w:space="0" w:color="auto"/>
          </w:divBdr>
        </w:div>
        <w:div w:id="1409155583">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2073918011">
          <w:marLeft w:val="360"/>
          <w:marRight w:val="0"/>
          <w:marTop w:val="200"/>
          <w:marBottom w:val="0"/>
          <w:divBdr>
            <w:top w:val="none" w:sz="0" w:space="0" w:color="auto"/>
            <w:left w:val="none" w:sz="0" w:space="0" w:color="auto"/>
            <w:bottom w:val="none" w:sz="0" w:space="0" w:color="auto"/>
            <w:right w:val="none" w:sz="0" w:space="0" w:color="auto"/>
          </w:divBdr>
        </w:div>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866020669">
          <w:marLeft w:val="360"/>
          <w:marRight w:val="0"/>
          <w:marTop w:val="2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 w:id="548146104">
          <w:marLeft w:val="1080"/>
          <w:marRight w:val="0"/>
          <w:marTop w:val="100"/>
          <w:marBottom w:val="0"/>
          <w:divBdr>
            <w:top w:val="none" w:sz="0" w:space="0" w:color="auto"/>
            <w:left w:val="none" w:sz="0" w:space="0" w:color="auto"/>
            <w:bottom w:val="none" w:sz="0" w:space="0" w:color="auto"/>
            <w:right w:val="none" w:sz="0" w:space="0" w:color="auto"/>
          </w:divBdr>
        </w:div>
      </w:divsChild>
    </w:div>
    <w:div w:id="700324844">
      <w:bodyDiv w:val="1"/>
      <w:marLeft w:val="0"/>
      <w:marRight w:val="0"/>
      <w:marTop w:val="0"/>
      <w:marBottom w:val="0"/>
      <w:divBdr>
        <w:top w:val="none" w:sz="0" w:space="0" w:color="auto"/>
        <w:left w:val="none" w:sz="0" w:space="0" w:color="auto"/>
        <w:bottom w:val="none" w:sz="0" w:space="0" w:color="auto"/>
        <w:right w:val="none" w:sz="0" w:space="0" w:color="auto"/>
      </w:divBdr>
    </w:div>
    <w:div w:id="747578614">
      <w:bodyDiv w:val="1"/>
      <w:marLeft w:val="0"/>
      <w:marRight w:val="0"/>
      <w:marTop w:val="0"/>
      <w:marBottom w:val="0"/>
      <w:divBdr>
        <w:top w:val="none" w:sz="0" w:space="0" w:color="auto"/>
        <w:left w:val="none" w:sz="0" w:space="0" w:color="auto"/>
        <w:bottom w:val="none" w:sz="0" w:space="0" w:color="auto"/>
        <w:right w:val="none" w:sz="0" w:space="0" w:color="auto"/>
      </w:divBdr>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sChild>
    </w:div>
    <w:div w:id="989598556">
      <w:bodyDiv w:val="1"/>
      <w:marLeft w:val="0"/>
      <w:marRight w:val="0"/>
      <w:marTop w:val="0"/>
      <w:marBottom w:val="0"/>
      <w:divBdr>
        <w:top w:val="none" w:sz="0" w:space="0" w:color="auto"/>
        <w:left w:val="none" w:sz="0" w:space="0" w:color="auto"/>
        <w:bottom w:val="none" w:sz="0" w:space="0" w:color="auto"/>
        <w:right w:val="none" w:sz="0" w:space="0" w:color="auto"/>
      </w:divBdr>
      <w:divsChild>
        <w:div w:id="958608365">
          <w:marLeft w:val="360"/>
          <w:marRight w:val="0"/>
          <w:marTop w:val="200"/>
          <w:marBottom w:val="0"/>
          <w:divBdr>
            <w:top w:val="none" w:sz="0" w:space="0" w:color="auto"/>
            <w:left w:val="none" w:sz="0" w:space="0" w:color="auto"/>
            <w:bottom w:val="none" w:sz="0" w:space="0" w:color="auto"/>
            <w:right w:val="none" w:sz="0" w:space="0" w:color="auto"/>
          </w:divBdr>
        </w:div>
        <w:div w:id="1837841551">
          <w:marLeft w:val="360"/>
          <w:marRight w:val="0"/>
          <w:marTop w:val="200"/>
          <w:marBottom w:val="0"/>
          <w:divBdr>
            <w:top w:val="none" w:sz="0" w:space="0" w:color="auto"/>
            <w:left w:val="none" w:sz="0" w:space="0" w:color="auto"/>
            <w:bottom w:val="none" w:sz="0" w:space="0" w:color="auto"/>
            <w:right w:val="none" w:sz="0" w:space="0" w:color="auto"/>
          </w:divBdr>
        </w:div>
        <w:div w:id="1483543951">
          <w:marLeft w:val="360"/>
          <w:marRight w:val="0"/>
          <w:marTop w:val="200"/>
          <w:marBottom w:val="0"/>
          <w:divBdr>
            <w:top w:val="none" w:sz="0" w:space="0" w:color="auto"/>
            <w:left w:val="none" w:sz="0" w:space="0" w:color="auto"/>
            <w:bottom w:val="none" w:sz="0" w:space="0" w:color="auto"/>
            <w:right w:val="none" w:sz="0" w:space="0" w:color="auto"/>
          </w:divBdr>
        </w:div>
        <w:div w:id="1930499952">
          <w:marLeft w:val="1080"/>
          <w:marRight w:val="0"/>
          <w:marTop w:val="100"/>
          <w:marBottom w:val="0"/>
          <w:divBdr>
            <w:top w:val="none" w:sz="0" w:space="0" w:color="auto"/>
            <w:left w:val="none" w:sz="0" w:space="0" w:color="auto"/>
            <w:bottom w:val="none" w:sz="0" w:space="0" w:color="auto"/>
            <w:right w:val="none" w:sz="0" w:space="0" w:color="auto"/>
          </w:divBdr>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632713911">
      <w:bodyDiv w:val="1"/>
      <w:marLeft w:val="0"/>
      <w:marRight w:val="0"/>
      <w:marTop w:val="0"/>
      <w:marBottom w:val="0"/>
      <w:divBdr>
        <w:top w:val="none" w:sz="0" w:space="0" w:color="auto"/>
        <w:left w:val="none" w:sz="0" w:space="0" w:color="auto"/>
        <w:bottom w:val="none" w:sz="0" w:space="0" w:color="auto"/>
        <w:right w:val="none" w:sz="0" w:space="0" w:color="auto"/>
      </w:divBdr>
    </w:div>
    <w:div w:id="1717243433">
      <w:bodyDiv w:val="1"/>
      <w:marLeft w:val="0"/>
      <w:marRight w:val="0"/>
      <w:marTop w:val="0"/>
      <w:marBottom w:val="0"/>
      <w:divBdr>
        <w:top w:val="none" w:sz="0" w:space="0" w:color="auto"/>
        <w:left w:val="none" w:sz="0" w:space="0" w:color="auto"/>
        <w:bottom w:val="none" w:sz="0" w:space="0" w:color="auto"/>
        <w:right w:val="none" w:sz="0" w:space="0" w:color="auto"/>
      </w:divBdr>
      <w:divsChild>
        <w:div w:id="1669750296">
          <w:marLeft w:val="360"/>
          <w:marRight w:val="0"/>
          <w:marTop w:val="200"/>
          <w:marBottom w:val="0"/>
          <w:divBdr>
            <w:top w:val="none" w:sz="0" w:space="0" w:color="auto"/>
            <w:left w:val="none" w:sz="0" w:space="0" w:color="auto"/>
            <w:bottom w:val="none" w:sz="0" w:space="0" w:color="auto"/>
            <w:right w:val="none" w:sz="0" w:space="0" w:color="auto"/>
          </w:divBdr>
        </w:div>
        <w:div w:id="1050299157">
          <w:marLeft w:val="360"/>
          <w:marRight w:val="0"/>
          <w:marTop w:val="200"/>
          <w:marBottom w:val="0"/>
          <w:divBdr>
            <w:top w:val="none" w:sz="0" w:space="0" w:color="auto"/>
            <w:left w:val="none" w:sz="0" w:space="0" w:color="auto"/>
            <w:bottom w:val="none" w:sz="0" w:space="0" w:color="auto"/>
            <w:right w:val="none" w:sz="0" w:space="0" w:color="auto"/>
          </w:divBdr>
        </w:div>
        <w:div w:id="1506244555">
          <w:marLeft w:val="360"/>
          <w:marRight w:val="0"/>
          <w:marTop w:val="200"/>
          <w:marBottom w:val="0"/>
          <w:divBdr>
            <w:top w:val="none" w:sz="0" w:space="0" w:color="auto"/>
            <w:left w:val="none" w:sz="0" w:space="0" w:color="auto"/>
            <w:bottom w:val="none" w:sz="0" w:space="0" w:color="auto"/>
            <w:right w:val="none" w:sz="0" w:space="0" w:color="auto"/>
          </w:divBdr>
        </w:div>
        <w:div w:id="1860509350">
          <w:marLeft w:val="360"/>
          <w:marRight w:val="0"/>
          <w:marTop w:val="200"/>
          <w:marBottom w:val="0"/>
          <w:divBdr>
            <w:top w:val="none" w:sz="0" w:space="0" w:color="auto"/>
            <w:left w:val="none" w:sz="0" w:space="0" w:color="auto"/>
            <w:bottom w:val="none" w:sz="0" w:space="0" w:color="auto"/>
            <w:right w:val="none" w:sz="0" w:space="0" w:color="auto"/>
          </w:divBdr>
        </w:div>
      </w:divsChild>
    </w:div>
    <w:div w:id="1817801167">
      <w:bodyDiv w:val="1"/>
      <w:marLeft w:val="0"/>
      <w:marRight w:val="0"/>
      <w:marTop w:val="0"/>
      <w:marBottom w:val="0"/>
      <w:divBdr>
        <w:top w:val="none" w:sz="0" w:space="0" w:color="auto"/>
        <w:left w:val="none" w:sz="0" w:space="0" w:color="auto"/>
        <w:bottom w:val="none" w:sz="0" w:space="0" w:color="auto"/>
        <w:right w:val="none" w:sz="0" w:space="0" w:color="auto"/>
      </w:divBdr>
      <w:divsChild>
        <w:div w:id="1854028924">
          <w:marLeft w:val="360"/>
          <w:marRight w:val="0"/>
          <w:marTop w:val="200"/>
          <w:marBottom w:val="0"/>
          <w:divBdr>
            <w:top w:val="none" w:sz="0" w:space="0" w:color="auto"/>
            <w:left w:val="none" w:sz="0" w:space="0" w:color="auto"/>
            <w:bottom w:val="none" w:sz="0" w:space="0" w:color="auto"/>
            <w:right w:val="none" w:sz="0" w:space="0" w:color="auto"/>
          </w:divBdr>
        </w:div>
        <w:div w:id="843741884">
          <w:marLeft w:val="360"/>
          <w:marRight w:val="0"/>
          <w:marTop w:val="200"/>
          <w:marBottom w:val="0"/>
          <w:divBdr>
            <w:top w:val="none" w:sz="0" w:space="0" w:color="auto"/>
            <w:left w:val="none" w:sz="0" w:space="0" w:color="auto"/>
            <w:bottom w:val="none" w:sz="0" w:space="0" w:color="auto"/>
            <w:right w:val="none" w:sz="0" w:space="0" w:color="auto"/>
          </w:divBdr>
        </w:div>
        <w:div w:id="1107508561">
          <w:marLeft w:val="360"/>
          <w:marRight w:val="0"/>
          <w:marTop w:val="200"/>
          <w:marBottom w:val="0"/>
          <w:divBdr>
            <w:top w:val="none" w:sz="0" w:space="0" w:color="auto"/>
            <w:left w:val="none" w:sz="0" w:space="0" w:color="auto"/>
            <w:bottom w:val="none" w:sz="0" w:space="0" w:color="auto"/>
            <w:right w:val="none" w:sz="0" w:space="0" w:color="auto"/>
          </w:divBdr>
        </w:div>
        <w:div w:id="1102918145">
          <w:marLeft w:val="360"/>
          <w:marRight w:val="0"/>
          <w:marTop w:val="200"/>
          <w:marBottom w:val="0"/>
          <w:divBdr>
            <w:top w:val="none" w:sz="0" w:space="0" w:color="auto"/>
            <w:left w:val="none" w:sz="0" w:space="0" w:color="auto"/>
            <w:bottom w:val="none" w:sz="0" w:space="0" w:color="auto"/>
            <w:right w:val="none" w:sz="0" w:space="0" w:color="auto"/>
          </w:divBdr>
        </w:div>
      </w:divsChild>
    </w:div>
    <w:div w:id="1931353523">
      <w:bodyDiv w:val="1"/>
      <w:marLeft w:val="0"/>
      <w:marRight w:val="0"/>
      <w:marTop w:val="0"/>
      <w:marBottom w:val="0"/>
      <w:divBdr>
        <w:top w:val="none" w:sz="0" w:space="0" w:color="auto"/>
        <w:left w:val="none" w:sz="0" w:space="0" w:color="auto"/>
        <w:bottom w:val="none" w:sz="0" w:space="0" w:color="auto"/>
        <w:right w:val="none" w:sz="0" w:space="0" w:color="auto"/>
      </w:divBdr>
    </w:div>
    <w:div w:id="1973973981">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customXml/itemProps2.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4.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6297</TotalTime>
  <Pages>9</Pages>
  <Words>3843</Words>
  <Characters>19765</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Biebel, Kathleen (MRC)</dc:creator>
  <cp:lastModifiedBy>Karr, Amy (MBY)</cp:lastModifiedBy>
  <cp:revision>348</cp:revision>
  <cp:lastPrinted>2023-04-04T16:36:00Z</cp:lastPrinted>
  <dcterms:created xsi:type="dcterms:W3CDTF">2025-03-20T21:01:00Z</dcterms:created>
  <dcterms:modified xsi:type="dcterms:W3CDTF">2025-09-23T18:22:00Z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45011ce01e245b6d10fc826aea8638b0a2044480d1013f532b7dfc8500030363</vt:lpwstr>
  </property>
</Properties>
</file>