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2335" w14:textId="05FF2CF3" w:rsidR="00DD24CA" w:rsidRDefault="10B721A4" w:rsidP="0CF283BA">
      <w:pPr>
        <w:spacing w:after="0"/>
        <w:jc w:val="center"/>
      </w:pPr>
      <w:r w:rsidRPr="0CF283BA">
        <w:rPr>
          <w:rFonts w:ascii="Aptos" w:eastAsia="Aptos" w:hAnsi="Aptos" w:cs="Aptos"/>
          <w:b/>
          <w:bCs/>
          <w:sz w:val="28"/>
          <w:szCs w:val="28"/>
        </w:rPr>
        <w:t>SRC State Plan Committee Meeting</w:t>
      </w:r>
    </w:p>
    <w:p w14:paraId="4C106E92" w14:textId="3CC765E6" w:rsidR="00DD24CA" w:rsidRDefault="10B721A4" w:rsidP="0CF283BA">
      <w:pPr>
        <w:spacing w:after="0"/>
        <w:jc w:val="center"/>
      </w:pPr>
      <w:r w:rsidRPr="0CF283BA">
        <w:rPr>
          <w:rFonts w:ascii="Aptos" w:eastAsia="Aptos" w:hAnsi="Aptos" w:cs="Aptos"/>
          <w:b/>
          <w:bCs/>
          <w:sz w:val="28"/>
          <w:szCs w:val="28"/>
        </w:rPr>
        <w:t>Wednesday, October 15, 2025, 11:00 AM</w:t>
      </w:r>
    </w:p>
    <w:p w14:paraId="468D07BD" w14:textId="039E8AE5" w:rsidR="00DD24CA" w:rsidRDefault="10B721A4" w:rsidP="0CF283BA">
      <w:pPr>
        <w:spacing w:after="0"/>
      </w:pPr>
      <w:r w:rsidRPr="0CF283BA">
        <w:rPr>
          <w:rFonts w:ascii="Aptos" w:eastAsia="Aptos" w:hAnsi="Aptos" w:cs="Aptos"/>
          <w:sz w:val="22"/>
          <w:szCs w:val="22"/>
        </w:rPr>
        <w:t xml:space="preserve"> </w:t>
      </w:r>
    </w:p>
    <w:p w14:paraId="17A12EFB" w14:textId="2EE67D1B" w:rsidR="00DD24CA" w:rsidRDefault="10B721A4" w:rsidP="0CF283BA">
      <w:pPr>
        <w:spacing w:after="240"/>
        <w:jc w:val="center"/>
      </w:pPr>
      <w:r w:rsidRPr="0CF283BA">
        <w:rPr>
          <w:rFonts w:ascii="Noto Sans" w:eastAsia="Noto Sans" w:hAnsi="Noto Sans" w:cs="Noto Sans"/>
          <w:b/>
          <w:bCs/>
          <w:color w:val="141414"/>
          <w:sz w:val="27"/>
          <w:szCs w:val="27"/>
        </w:rPr>
        <w:t>Agenda</w:t>
      </w:r>
    </w:p>
    <w:p w14:paraId="6AF7C651" w14:textId="182CA5F6" w:rsidR="00541D13" w:rsidRDefault="00541D13" w:rsidP="00541D13">
      <w:p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Attendance: </w:t>
      </w:r>
    </w:p>
    <w:p w14:paraId="67C85AF6" w14:textId="0DDBC8A9"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Joe Bellil</w:t>
      </w:r>
    </w:p>
    <w:p w14:paraId="78C7166E" w14:textId="7F11F4F3"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Naomi Goldberg</w:t>
      </w:r>
    </w:p>
    <w:p w14:paraId="639E1B58" w14:textId="1E1D3DE7"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Steve LaMaster</w:t>
      </w:r>
    </w:p>
    <w:p w14:paraId="3FDFFFE6" w14:textId="1B323349"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Kevin Goodwin </w:t>
      </w:r>
    </w:p>
    <w:p w14:paraId="6C87FBC0" w14:textId="546CCFCC"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Sarah Wiles</w:t>
      </w:r>
    </w:p>
    <w:p w14:paraId="7E36DE1F" w14:textId="5E9CB470"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Graham Porell </w:t>
      </w:r>
    </w:p>
    <w:p w14:paraId="22C9C49A" w14:textId="1F3087C5" w:rsidR="00541D13" w:rsidRP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Emily McCaffrey</w:t>
      </w:r>
    </w:p>
    <w:p w14:paraId="473B9032" w14:textId="77777777" w:rsidR="00541D13" w:rsidRDefault="00541D13" w:rsidP="00541D13">
      <w:pPr>
        <w:pStyle w:val="ListParagraph"/>
        <w:spacing w:after="0"/>
        <w:rPr>
          <w:rFonts w:asciiTheme="majorHAnsi" w:eastAsiaTheme="majorEastAsia" w:hAnsiTheme="majorHAnsi" w:cstheme="majorBidi"/>
          <w:color w:val="141414"/>
        </w:rPr>
      </w:pPr>
    </w:p>
    <w:p w14:paraId="217F2E86" w14:textId="23D5416C" w:rsidR="00DD24CA" w:rsidRDefault="10B721A4" w:rsidP="25F620EF">
      <w:pPr>
        <w:pStyle w:val="ListParagraph"/>
        <w:numPr>
          <w:ilvl w:val="0"/>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Approval of minutes- May 7</w:t>
      </w:r>
      <w:r w:rsidRPr="25F620EF">
        <w:rPr>
          <w:rFonts w:asciiTheme="majorHAnsi" w:eastAsiaTheme="majorEastAsia" w:hAnsiTheme="majorHAnsi" w:cstheme="majorBidi"/>
          <w:color w:val="141414"/>
          <w:vertAlign w:val="superscript"/>
        </w:rPr>
        <w:t>th</w:t>
      </w:r>
      <w:r w:rsidRPr="25F620EF">
        <w:rPr>
          <w:rFonts w:asciiTheme="majorHAnsi" w:eastAsiaTheme="majorEastAsia" w:hAnsiTheme="majorHAnsi" w:cstheme="majorBidi"/>
          <w:color w:val="141414"/>
        </w:rPr>
        <w:t xml:space="preserve"> and Aug. 20</w:t>
      </w:r>
      <w:r w:rsidRPr="25F620EF">
        <w:rPr>
          <w:rFonts w:asciiTheme="majorHAnsi" w:eastAsiaTheme="majorEastAsia" w:hAnsiTheme="majorHAnsi" w:cstheme="majorBidi"/>
          <w:color w:val="141414"/>
          <w:vertAlign w:val="superscript"/>
        </w:rPr>
        <w:t>th</w:t>
      </w:r>
      <w:r w:rsidRPr="25F620EF">
        <w:rPr>
          <w:rFonts w:asciiTheme="majorHAnsi" w:eastAsiaTheme="majorEastAsia" w:hAnsiTheme="majorHAnsi" w:cstheme="majorBidi"/>
          <w:color w:val="141414"/>
        </w:rPr>
        <w:t xml:space="preserve"> </w:t>
      </w:r>
    </w:p>
    <w:p w14:paraId="5E8DF35D" w14:textId="7DDA9CCB" w:rsidR="5B256454" w:rsidRDefault="5B256454" w:rsidP="25F620EF">
      <w:pPr>
        <w:pStyle w:val="ListParagraph"/>
        <w:numPr>
          <w:ilvl w:val="1"/>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May</w:t>
      </w:r>
      <w:r w:rsidR="00391D9D">
        <w:rPr>
          <w:rFonts w:asciiTheme="majorHAnsi" w:eastAsiaTheme="majorEastAsia" w:hAnsiTheme="majorHAnsi" w:cstheme="majorBidi"/>
          <w:color w:val="141414"/>
        </w:rPr>
        <w:t xml:space="preserve"> </w:t>
      </w:r>
      <w:r w:rsidRPr="25F620EF">
        <w:rPr>
          <w:rFonts w:asciiTheme="majorHAnsi" w:eastAsiaTheme="majorEastAsia" w:hAnsiTheme="majorHAnsi" w:cstheme="majorBidi"/>
          <w:color w:val="141414"/>
        </w:rPr>
        <w:t>7th, 2025-</w:t>
      </w:r>
      <w:r w:rsidR="00186385">
        <w:rPr>
          <w:rFonts w:asciiTheme="majorHAnsi" w:eastAsiaTheme="majorEastAsia" w:hAnsiTheme="majorHAnsi" w:cstheme="majorBidi"/>
          <w:color w:val="141414"/>
        </w:rPr>
        <w:t xml:space="preserve"> </w:t>
      </w:r>
      <w:r w:rsidR="00391D9D">
        <w:rPr>
          <w:rFonts w:asciiTheme="majorHAnsi" w:eastAsiaTheme="majorEastAsia" w:hAnsiTheme="majorHAnsi" w:cstheme="majorBidi"/>
          <w:color w:val="141414"/>
        </w:rPr>
        <w:t>Motion to approve by Kevin, second by Ste</w:t>
      </w:r>
      <w:r w:rsidR="001A7BA9">
        <w:rPr>
          <w:rFonts w:asciiTheme="majorHAnsi" w:eastAsiaTheme="majorEastAsia" w:hAnsiTheme="majorHAnsi" w:cstheme="majorBidi"/>
          <w:color w:val="141414"/>
        </w:rPr>
        <w:t>ve. Minutes approved 10/15/2025.</w:t>
      </w:r>
    </w:p>
    <w:p w14:paraId="56FE0BB9" w14:textId="30DF33FF" w:rsidR="5B256454" w:rsidRPr="001A7BA9" w:rsidRDefault="5B256454" w:rsidP="001A7BA9">
      <w:pPr>
        <w:pStyle w:val="ListParagraph"/>
        <w:numPr>
          <w:ilvl w:val="1"/>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August 20</w:t>
      </w:r>
      <w:r w:rsidRPr="25F620EF">
        <w:rPr>
          <w:rFonts w:asciiTheme="majorHAnsi" w:eastAsiaTheme="majorEastAsia" w:hAnsiTheme="majorHAnsi" w:cstheme="majorBidi"/>
          <w:color w:val="141414"/>
          <w:vertAlign w:val="superscript"/>
        </w:rPr>
        <w:t>th</w:t>
      </w:r>
      <w:proofErr w:type="gramStart"/>
      <w:r w:rsidRPr="25F620EF">
        <w:rPr>
          <w:rFonts w:asciiTheme="majorHAnsi" w:eastAsiaTheme="majorEastAsia" w:hAnsiTheme="majorHAnsi" w:cstheme="majorBidi"/>
          <w:color w:val="141414"/>
        </w:rPr>
        <w:t xml:space="preserve"> 2025</w:t>
      </w:r>
      <w:proofErr w:type="gramEnd"/>
      <w:r w:rsidRPr="25F620EF">
        <w:rPr>
          <w:rFonts w:asciiTheme="majorHAnsi" w:eastAsiaTheme="majorEastAsia" w:hAnsiTheme="majorHAnsi" w:cstheme="majorBidi"/>
          <w:color w:val="141414"/>
        </w:rPr>
        <w:t>-</w:t>
      </w:r>
      <w:r w:rsidR="001A7BA9">
        <w:rPr>
          <w:rFonts w:asciiTheme="majorHAnsi" w:eastAsiaTheme="majorEastAsia" w:hAnsiTheme="majorHAnsi" w:cstheme="majorBidi"/>
          <w:color w:val="141414"/>
        </w:rPr>
        <w:t xml:space="preserve"> Motion to approve by Kevin, second by Steve. Minutes approved 10/15/2025.</w:t>
      </w:r>
    </w:p>
    <w:p w14:paraId="7451682B" w14:textId="4689C767" w:rsidR="25F620EF" w:rsidRDefault="25F620EF" w:rsidP="25F620EF">
      <w:pPr>
        <w:pStyle w:val="ListParagraph"/>
        <w:spacing w:after="0"/>
        <w:rPr>
          <w:rFonts w:asciiTheme="majorHAnsi" w:eastAsiaTheme="majorEastAsia" w:hAnsiTheme="majorHAnsi" w:cstheme="majorBidi"/>
          <w:color w:val="141414"/>
        </w:rPr>
      </w:pPr>
    </w:p>
    <w:p w14:paraId="0BD6B133" w14:textId="52566BB8" w:rsidR="00DD24CA" w:rsidRDefault="10B721A4" w:rsidP="25F620EF">
      <w:pPr>
        <w:pStyle w:val="ListParagraph"/>
        <w:numPr>
          <w:ilvl w:val="0"/>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Opportunity to share any belonging and accessibility thoughts and ideas</w:t>
      </w:r>
    </w:p>
    <w:p w14:paraId="45A8EC9C" w14:textId="020A2CBD" w:rsidR="563187B7" w:rsidRDefault="563187B7" w:rsidP="25F620EF">
      <w:pPr>
        <w:pStyle w:val="ListParagraph"/>
        <w:numPr>
          <w:ilvl w:val="1"/>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0F5606">
        <w:rPr>
          <w:rFonts w:asciiTheme="majorHAnsi" w:eastAsiaTheme="majorEastAsia" w:hAnsiTheme="majorHAnsi" w:cstheme="majorBidi"/>
          <w:color w:val="141414"/>
        </w:rPr>
        <w:t>DEIA is now the REAC</w:t>
      </w:r>
      <w:r w:rsidR="00E95CC6">
        <w:rPr>
          <w:rFonts w:asciiTheme="majorHAnsi" w:eastAsiaTheme="majorEastAsia" w:hAnsiTheme="majorHAnsi" w:cstheme="majorBidi"/>
          <w:color w:val="141414"/>
        </w:rPr>
        <w:t xml:space="preserve">H </w:t>
      </w:r>
      <w:r w:rsidR="00B13DC0">
        <w:rPr>
          <w:rFonts w:asciiTheme="majorHAnsi" w:eastAsiaTheme="majorEastAsia" w:hAnsiTheme="majorHAnsi" w:cstheme="majorBidi"/>
          <w:color w:val="141414"/>
        </w:rPr>
        <w:t>Committee</w:t>
      </w:r>
    </w:p>
    <w:p w14:paraId="1CA2E6E8" w14:textId="6A7D01D8" w:rsidR="563187B7" w:rsidRDefault="563187B7" w:rsidP="25F620EF">
      <w:pPr>
        <w:pStyle w:val="ListParagraph"/>
        <w:numPr>
          <w:ilvl w:val="1"/>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E95CC6">
        <w:rPr>
          <w:rFonts w:asciiTheme="majorHAnsi" w:eastAsiaTheme="majorEastAsia" w:hAnsiTheme="majorHAnsi" w:cstheme="majorBidi"/>
          <w:color w:val="141414"/>
        </w:rPr>
        <w:t>National Disability Employment awareness month</w:t>
      </w:r>
      <w:r w:rsidR="0019061E">
        <w:rPr>
          <w:rFonts w:asciiTheme="majorHAnsi" w:eastAsiaTheme="majorEastAsia" w:hAnsiTheme="majorHAnsi" w:cstheme="majorBidi"/>
          <w:color w:val="141414"/>
        </w:rPr>
        <w:t xml:space="preserve">- began in 1945. Remote work and hybrid work have opened new opportunities for people with </w:t>
      </w:r>
      <w:r w:rsidR="00BE4C80">
        <w:rPr>
          <w:rFonts w:asciiTheme="majorHAnsi" w:eastAsiaTheme="majorEastAsia" w:hAnsiTheme="majorHAnsi" w:cstheme="majorBidi"/>
          <w:color w:val="141414"/>
        </w:rPr>
        <w:t>disabilities</w:t>
      </w:r>
      <w:r w:rsidR="0019061E">
        <w:rPr>
          <w:rFonts w:asciiTheme="majorHAnsi" w:eastAsiaTheme="majorEastAsia" w:hAnsiTheme="majorHAnsi" w:cstheme="majorBidi"/>
          <w:color w:val="141414"/>
        </w:rPr>
        <w:t>. Many workers with disabilities are more likely to be self-</w:t>
      </w:r>
      <w:r w:rsidR="00BE4C80">
        <w:rPr>
          <w:rFonts w:asciiTheme="majorHAnsi" w:eastAsiaTheme="majorEastAsia" w:hAnsiTheme="majorHAnsi" w:cstheme="majorBidi"/>
          <w:color w:val="141414"/>
        </w:rPr>
        <w:t>employed</w:t>
      </w:r>
      <w:r w:rsidR="0019061E">
        <w:rPr>
          <w:rFonts w:asciiTheme="majorHAnsi" w:eastAsiaTheme="majorEastAsia" w:hAnsiTheme="majorHAnsi" w:cstheme="majorBidi"/>
          <w:color w:val="141414"/>
        </w:rPr>
        <w:t xml:space="preserve"> than able body peers. 85 to 95% acquire a disability </w:t>
      </w:r>
      <w:proofErr w:type="gramStart"/>
      <w:r w:rsidR="0019061E">
        <w:rPr>
          <w:rFonts w:asciiTheme="majorHAnsi" w:eastAsiaTheme="majorEastAsia" w:hAnsiTheme="majorHAnsi" w:cstheme="majorBidi"/>
          <w:color w:val="141414"/>
        </w:rPr>
        <w:t>later on</w:t>
      </w:r>
      <w:proofErr w:type="gramEnd"/>
      <w:r w:rsidR="0019061E">
        <w:rPr>
          <w:rFonts w:asciiTheme="majorHAnsi" w:eastAsiaTheme="majorEastAsia" w:hAnsiTheme="majorHAnsi" w:cstheme="majorBidi"/>
          <w:color w:val="141414"/>
        </w:rPr>
        <w:t xml:space="preserve"> in life. </w:t>
      </w:r>
    </w:p>
    <w:p w14:paraId="0717628D" w14:textId="394BDB86" w:rsidR="25F620EF" w:rsidRDefault="25F620EF" w:rsidP="25F620EF">
      <w:pPr>
        <w:pStyle w:val="ListParagraph"/>
        <w:numPr>
          <w:ilvl w:val="1"/>
          <w:numId w:val="1"/>
        </w:numPr>
        <w:spacing w:after="0"/>
        <w:rPr>
          <w:rFonts w:asciiTheme="majorHAnsi" w:eastAsiaTheme="majorEastAsia" w:hAnsiTheme="majorHAnsi" w:cstheme="majorBidi"/>
          <w:color w:val="141414"/>
        </w:rPr>
      </w:pPr>
    </w:p>
    <w:p w14:paraId="0F129388" w14:textId="657E10E0" w:rsidR="10B721A4" w:rsidRDefault="10B721A4" w:rsidP="25F620EF">
      <w:pPr>
        <w:pStyle w:val="ListParagraph"/>
        <w:numPr>
          <w:ilvl w:val="0"/>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Any updates on the approved SRC FY26 Recommendations </w:t>
      </w:r>
    </w:p>
    <w:p w14:paraId="7690F59B" w14:textId="3C6DE14A" w:rsidR="00F2265D" w:rsidRDefault="00F2265D" w:rsidP="006813AC">
      <w:pPr>
        <w:pStyle w:val="ListParagraph"/>
        <w:numPr>
          <w:ilvl w:val="1"/>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Priorities have not officially been published yet. </w:t>
      </w:r>
    </w:p>
    <w:p w14:paraId="34849B04" w14:textId="7C702D90" w:rsidR="207A71C7" w:rsidRPr="006813AC" w:rsidRDefault="207A71C7" w:rsidP="006813AC">
      <w:pPr>
        <w:pStyle w:val="ListParagraph"/>
        <w:numPr>
          <w:ilvl w:val="1"/>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BE4C80">
        <w:rPr>
          <w:rFonts w:asciiTheme="majorHAnsi" w:eastAsiaTheme="majorEastAsia" w:hAnsiTheme="majorHAnsi" w:cstheme="majorBidi"/>
          <w:color w:val="141414"/>
        </w:rPr>
        <w:t>BEO Committee- is working with MassAbility to further identify and pursue best practices for self-employment. Additionally, trying to promote the availability of the disability tax credit. Lastly, expanding employer relationships with current and future employers.</w:t>
      </w:r>
      <w:r w:rsidR="005E6686">
        <w:rPr>
          <w:rFonts w:asciiTheme="majorHAnsi" w:eastAsiaTheme="majorEastAsia" w:hAnsiTheme="majorHAnsi" w:cstheme="majorBidi"/>
          <w:color w:val="141414"/>
        </w:rPr>
        <w:t xml:space="preserve"> </w:t>
      </w:r>
    </w:p>
    <w:p w14:paraId="099E1F97" w14:textId="585FC64D" w:rsidR="006813AC" w:rsidRDefault="006813AC" w:rsidP="006813AC">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Member connections were made with </w:t>
      </w:r>
      <w:proofErr w:type="gramStart"/>
      <w:r>
        <w:rPr>
          <w:rFonts w:asciiTheme="majorHAnsi" w:eastAsiaTheme="majorEastAsia" w:hAnsiTheme="majorHAnsi" w:cstheme="majorBidi"/>
          <w:color w:val="141414"/>
        </w:rPr>
        <w:t>DETC</w:t>
      </w:r>
      <w:r w:rsidR="00C048C7">
        <w:rPr>
          <w:rFonts w:asciiTheme="majorHAnsi" w:eastAsiaTheme="majorEastAsia" w:hAnsiTheme="majorHAnsi" w:cstheme="majorBidi"/>
          <w:color w:val="141414"/>
        </w:rPr>
        <w:t>,</w:t>
      </w:r>
      <w:proofErr w:type="gramEnd"/>
      <w:r w:rsidR="00C048C7">
        <w:rPr>
          <w:rFonts w:asciiTheme="majorHAnsi" w:eastAsiaTheme="majorEastAsia" w:hAnsiTheme="majorHAnsi" w:cstheme="majorBidi"/>
          <w:color w:val="141414"/>
        </w:rPr>
        <w:t xml:space="preserve"> and WOTC. </w:t>
      </w:r>
      <w:r>
        <w:rPr>
          <w:rFonts w:asciiTheme="majorHAnsi" w:eastAsiaTheme="majorEastAsia" w:hAnsiTheme="majorHAnsi" w:cstheme="majorBidi"/>
          <w:color w:val="141414"/>
        </w:rPr>
        <w:t>Jeff Roberge</w:t>
      </w:r>
      <w:r w:rsidR="00C048C7">
        <w:rPr>
          <w:rFonts w:asciiTheme="majorHAnsi" w:eastAsiaTheme="majorEastAsia" w:hAnsiTheme="majorHAnsi" w:cstheme="majorBidi"/>
          <w:color w:val="141414"/>
        </w:rPr>
        <w:t xml:space="preserve"> (MBY </w:t>
      </w:r>
      <w:r w:rsidR="008D223D">
        <w:rPr>
          <w:rFonts w:asciiTheme="majorHAnsi" w:eastAsiaTheme="majorEastAsia" w:hAnsiTheme="majorHAnsi" w:cstheme="majorBidi"/>
          <w:color w:val="141414"/>
        </w:rPr>
        <w:t>new Director</w:t>
      </w:r>
      <w:r w:rsidR="00BE0DA5">
        <w:rPr>
          <w:rFonts w:asciiTheme="majorHAnsi" w:eastAsiaTheme="majorEastAsia" w:hAnsiTheme="majorHAnsi" w:cstheme="majorBidi"/>
          <w:color w:val="141414"/>
        </w:rPr>
        <w:t xml:space="preserve"> of Employer Engagement</w:t>
      </w:r>
      <w:r w:rsidR="008D223D">
        <w:rPr>
          <w:rFonts w:asciiTheme="majorHAnsi" w:eastAsiaTheme="majorEastAsia" w:hAnsiTheme="majorHAnsi" w:cstheme="majorBidi"/>
          <w:color w:val="141414"/>
        </w:rPr>
        <w:t xml:space="preserve">) </w:t>
      </w:r>
      <w:r>
        <w:rPr>
          <w:rFonts w:asciiTheme="majorHAnsi" w:eastAsiaTheme="majorEastAsia" w:hAnsiTheme="majorHAnsi" w:cstheme="majorBidi"/>
          <w:color w:val="141414"/>
        </w:rPr>
        <w:t xml:space="preserve">/ Steve on the business association membership meeting coming up. </w:t>
      </w:r>
    </w:p>
    <w:p w14:paraId="17D38656" w14:textId="5FE8C140" w:rsidR="002937F4" w:rsidRDefault="002937F4" w:rsidP="006813AC">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lastRenderedPageBreak/>
        <w:t xml:space="preserve">Any business interested in taking advantage of the tax credit needs to go through the application process. Large companies have more bandwidth to complete the application and attend to the process. </w:t>
      </w:r>
    </w:p>
    <w:p w14:paraId="6AB57477" w14:textId="20C2397A" w:rsidR="002937F4" w:rsidRDefault="002937F4" w:rsidP="006813AC">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Non-profits are encouraged to apply as well. </w:t>
      </w:r>
      <w:r w:rsidR="00EC1EB2">
        <w:rPr>
          <w:rFonts w:asciiTheme="majorHAnsi" w:eastAsiaTheme="majorEastAsia" w:hAnsiTheme="majorHAnsi" w:cstheme="majorBidi"/>
          <w:color w:val="141414"/>
        </w:rPr>
        <w:t xml:space="preserve">Steve will get more information on the specifics with Non-Profits. There could be a connection to Independent Living Centers since 50% of their employees need to identify as having a disability. </w:t>
      </w:r>
    </w:p>
    <w:p w14:paraId="33B52319" w14:textId="6E54FC6A" w:rsidR="00EC1EB2" w:rsidRDefault="00966ED1" w:rsidP="00EC1EB2">
      <w:pPr>
        <w:pStyle w:val="ListParagraph"/>
        <w:numPr>
          <w:ilvl w:val="1"/>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MOD does a lot of work helping individuals retain their jobs</w:t>
      </w:r>
      <w:r w:rsidR="00D1421E">
        <w:rPr>
          <w:rFonts w:asciiTheme="majorHAnsi" w:eastAsiaTheme="majorEastAsia" w:hAnsiTheme="majorHAnsi" w:cstheme="majorBidi"/>
          <w:color w:val="141414"/>
        </w:rPr>
        <w:t>, and less of a connection/ network with employers.</w:t>
      </w:r>
      <w:r w:rsidR="00155167">
        <w:rPr>
          <w:rFonts w:asciiTheme="majorHAnsi" w:eastAsiaTheme="majorEastAsia" w:hAnsiTheme="majorHAnsi" w:cstheme="majorBidi"/>
          <w:color w:val="141414"/>
        </w:rPr>
        <w:t xml:space="preserve"> Hist</w:t>
      </w:r>
      <w:r w:rsidR="00E1388B">
        <w:rPr>
          <w:rFonts w:asciiTheme="majorHAnsi" w:eastAsiaTheme="majorEastAsia" w:hAnsiTheme="majorHAnsi" w:cstheme="majorBidi"/>
          <w:color w:val="141414"/>
        </w:rPr>
        <w:t xml:space="preserve">orically there has been challenges placing Career services recipients to positions within MOD. </w:t>
      </w:r>
    </w:p>
    <w:p w14:paraId="7AAA1D7D" w14:textId="5FDC4EFA" w:rsidR="00920B86" w:rsidRDefault="00E66E39" w:rsidP="00EC1EB2">
      <w:pPr>
        <w:pStyle w:val="ListParagraph"/>
        <w:numPr>
          <w:ilvl w:val="1"/>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It is suggested that the state</w:t>
      </w:r>
      <w:r w:rsidR="00920B86">
        <w:rPr>
          <w:rFonts w:asciiTheme="majorHAnsi" w:eastAsiaTheme="majorEastAsia" w:hAnsiTheme="majorHAnsi" w:cstheme="majorBidi"/>
          <w:color w:val="141414"/>
        </w:rPr>
        <w:t xml:space="preserve"> can be a model employer and take a leadership role </w:t>
      </w:r>
      <w:r>
        <w:rPr>
          <w:rFonts w:asciiTheme="majorHAnsi" w:eastAsiaTheme="majorEastAsia" w:hAnsiTheme="majorHAnsi" w:cstheme="majorBidi"/>
          <w:color w:val="141414"/>
        </w:rPr>
        <w:t>in promoting applications from qualified career service participants.</w:t>
      </w:r>
    </w:p>
    <w:p w14:paraId="129FAA42" w14:textId="5A368591" w:rsidR="00BE0DA5" w:rsidRDefault="00BE0DA5" w:rsidP="00BE0DA5">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Circle back with Jeff Roberge </w:t>
      </w:r>
      <w:r w:rsidR="00835387">
        <w:rPr>
          <w:rFonts w:asciiTheme="majorHAnsi" w:eastAsiaTheme="majorEastAsia" w:hAnsiTheme="majorHAnsi" w:cstheme="majorBidi"/>
          <w:color w:val="141414"/>
        </w:rPr>
        <w:t xml:space="preserve">to strategize on using state connections. </w:t>
      </w:r>
    </w:p>
    <w:p w14:paraId="430F8618" w14:textId="5EBD304C" w:rsidR="00FA4FC0" w:rsidRDefault="00FA4FC0" w:rsidP="00BE0DA5">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Naomi has offered to have </w:t>
      </w:r>
      <w:r w:rsidR="00541D13">
        <w:rPr>
          <w:rFonts w:asciiTheme="majorHAnsi" w:eastAsiaTheme="majorEastAsia" w:hAnsiTheme="majorHAnsi" w:cstheme="majorBidi"/>
          <w:color w:val="141414"/>
        </w:rPr>
        <w:t xml:space="preserve">her </w:t>
      </w:r>
      <w:proofErr w:type="gramStart"/>
      <w:r w:rsidR="00541D13">
        <w:rPr>
          <w:rFonts w:asciiTheme="majorHAnsi" w:eastAsiaTheme="majorEastAsia" w:hAnsiTheme="majorHAnsi" w:cstheme="majorBidi"/>
          <w:color w:val="141414"/>
        </w:rPr>
        <w:t>Director</w:t>
      </w:r>
      <w:proofErr w:type="gramEnd"/>
      <w:r w:rsidR="00541D13">
        <w:rPr>
          <w:rFonts w:asciiTheme="majorHAnsi" w:eastAsiaTheme="majorEastAsia" w:hAnsiTheme="majorHAnsi" w:cstheme="majorBidi"/>
          <w:color w:val="141414"/>
        </w:rPr>
        <w:t xml:space="preserve"> come in to provide further information on initiatives happening. </w:t>
      </w:r>
    </w:p>
    <w:p w14:paraId="7FC631F4" w14:textId="0BCE4B5A" w:rsidR="00760424" w:rsidRDefault="00760424" w:rsidP="00760424">
      <w:pPr>
        <w:pStyle w:val="ListParagraph"/>
        <w:numPr>
          <w:ilvl w:val="1"/>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CSNAC hasn’t met since the summer and next meeting will be in November. </w:t>
      </w:r>
    </w:p>
    <w:p w14:paraId="5D25E721" w14:textId="0BC02CF7" w:rsidR="00760424" w:rsidRPr="006813AC" w:rsidRDefault="00760424" w:rsidP="00760424">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Priorities </w:t>
      </w:r>
      <w:r w:rsidR="0007403E">
        <w:rPr>
          <w:rFonts w:asciiTheme="majorHAnsi" w:eastAsiaTheme="majorEastAsia" w:hAnsiTheme="majorHAnsi" w:cstheme="majorBidi"/>
          <w:color w:val="141414"/>
        </w:rPr>
        <w:t>were</w:t>
      </w:r>
      <w:r>
        <w:rPr>
          <w:rFonts w:asciiTheme="majorHAnsi" w:eastAsiaTheme="majorEastAsia" w:hAnsiTheme="majorHAnsi" w:cstheme="majorBidi"/>
          <w:color w:val="141414"/>
        </w:rPr>
        <w:t xml:space="preserve"> focusing on communication between MassAbility and participants, as well as </w:t>
      </w:r>
      <w:r w:rsidR="00B7003B">
        <w:rPr>
          <w:rFonts w:asciiTheme="majorHAnsi" w:eastAsiaTheme="majorEastAsia" w:hAnsiTheme="majorHAnsi" w:cstheme="majorBidi"/>
          <w:color w:val="141414"/>
        </w:rPr>
        <w:t xml:space="preserve">the satisfaction </w:t>
      </w:r>
    </w:p>
    <w:p w14:paraId="4D305546" w14:textId="0810695B" w:rsidR="67E9890D" w:rsidRDefault="67E9890D" w:rsidP="25F620EF">
      <w:pPr>
        <w:pStyle w:val="ListParagraph"/>
        <w:spacing w:after="0"/>
        <w:rPr>
          <w:rFonts w:asciiTheme="majorHAnsi" w:eastAsiaTheme="majorEastAsia" w:hAnsiTheme="majorHAnsi" w:cstheme="majorBidi"/>
          <w:color w:val="141414"/>
        </w:rPr>
      </w:pPr>
    </w:p>
    <w:p w14:paraId="2D64C35C" w14:textId="4E835256" w:rsidR="00DD24CA" w:rsidRDefault="10B721A4" w:rsidP="25F620EF">
      <w:pPr>
        <w:pStyle w:val="ListParagraph"/>
        <w:numPr>
          <w:ilvl w:val="0"/>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MassAbility priorities for the upcoming fiscal year</w:t>
      </w:r>
    </w:p>
    <w:p w14:paraId="09683F0C" w14:textId="26C7BDDC" w:rsidR="63CEA600" w:rsidRDefault="00B7003B" w:rsidP="25F620EF">
      <w:pPr>
        <w:pStyle w:val="ListParagraph"/>
        <w:numPr>
          <w:ilvl w:val="1"/>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Priorities have not been published publicly yet.  </w:t>
      </w:r>
    </w:p>
    <w:p w14:paraId="5947072B" w14:textId="110C7A97" w:rsidR="63CEA600" w:rsidRDefault="00B7003B" w:rsidP="25F620EF">
      <w:pPr>
        <w:pStyle w:val="ListParagraph"/>
        <w:numPr>
          <w:ilvl w:val="1"/>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Business relations having more results, 2 contracts CIES and Pre-ETS RFRS are being reviewed, prioritized eligibility is being reviewed, community engagement planning</w:t>
      </w:r>
    </w:p>
    <w:p w14:paraId="00553859" w14:textId="61A8138B" w:rsidR="25F620EF" w:rsidRDefault="25F620EF" w:rsidP="0007403E">
      <w:pPr>
        <w:pStyle w:val="ListParagraph"/>
        <w:spacing w:after="0"/>
        <w:ind w:left="1440"/>
        <w:rPr>
          <w:rFonts w:asciiTheme="majorHAnsi" w:eastAsiaTheme="majorEastAsia" w:hAnsiTheme="majorHAnsi" w:cstheme="majorBidi"/>
          <w:color w:val="141414"/>
        </w:rPr>
      </w:pPr>
    </w:p>
    <w:p w14:paraId="10243370" w14:textId="6ECC491C" w:rsidR="00DD24CA" w:rsidRDefault="00DD24CA" w:rsidP="25F620EF">
      <w:pPr>
        <w:pStyle w:val="ListParagraph"/>
        <w:spacing w:after="0"/>
        <w:rPr>
          <w:rFonts w:asciiTheme="majorHAnsi" w:eastAsiaTheme="majorEastAsia" w:hAnsiTheme="majorHAnsi" w:cstheme="majorBidi"/>
          <w:color w:val="141414"/>
        </w:rPr>
      </w:pPr>
    </w:p>
    <w:p w14:paraId="110EC571" w14:textId="6A95D4AA" w:rsidR="10B721A4" w:rsidRDefault="00BF1B64" w:rsidP="25F620EF">
      <w:pPr>
        <w:pStyle w:val="ListParagraph"/>
        <w:numPr>
          <w:ilvl w:val="0"/>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Review of</w:t>
      </w:r>
      <w:r w:rsidR="10B721A4" w:rsidRPr="25F620EF">
        <w:rPr>
          <w:rFonts w:asciiTheme="majorHAnsi" w:eastAsiaTheme="majorEastAsia" w:hAnsiTheme="majorHAnsi" w:cstheme="majorBidi"/>
          <w:color w:val="141414"/>
        </w:rPr>
        <w:t xml:space="preserve"> the Annual Reports- 2025 process and status</w:t>
      </w:r>
    </w:p>
    <w:p w14:paraId="04D7CC30" w14:textId="521D04AB" w:rsidR="44DA71D6" w:rsidRDefault="00BF1B64" w:rsidP="25F620EF">
      <w:pPr>
        <w:pStyle w:val="ListParagraph"/>
        <w:numPr>
          <w:ilvl w:val="1"/>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Steve and Joe are working on the annual reports. There is a template available if needed. </w:t>
      </w:r>
    </w:p>
    <w:p w14:paraId="022EC15A" w14:textId="42AA9E07" w:rsidR="44DA71D6" w:rsidRDefault="44DA71D6" w:rsidP="25F620EF">
      <w:pPr>
        <w:pStyle w:val="ListParagraph"/>
        <w:numPr>
          <w:ilvl w:val="1"/>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BF1B64">
        <w:rPr>
          <w:rFonts w:asciiTheme="majorHAnsi" w:eastAsiaTheme="majorEastAsia" w:hAnsiTheme="majorHAnsi" w:cstheme="majorBidi"/>
          <w:color w:val="141414"/>
        </w:rPr>
        <w:t xml:space="preserve">Heather is working on one for Exec Committee, and Satisfaction. </w:t>
      </w:r>
    </w:p>
    <w:p w14:paraId="2F80A1EE" w14:textId="678E5837" w:rsidR="00BF1B64" w:rsidRDefault="00BF1B64" w:rsidP="25F620EF">
      <w:pPr>
        <w:pStyle w:val="ListParagraph"/>
        <w:numPr>
          <w:ilvl w:val="1"/>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Joe will check if Doug Mason needs to submit one. </w:t>
      </w:r>
    </w:p>
    <w:p w14:paraId="233C82F8" w14:textId="7E3F75E9" w:rsidR="00BF1B64" w:rsidRDefault="00BF1B64" w:rsidP="25F620EF">
      <w:pPr>
        <w:pStyle w:val="ListParagraph"/>
        <w:numPr>
          <w:ilvl w:val="1"/>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Due by November 1</w:t>
      </w:r>
      <w:r w:rsidRPr="00BF1B64">
        <w:rPr>
          <w:rFonts w:asciiTheme="majorHAnsi" w:eastAsiaTheme="majorEastAsia" w:hAnsiTheme="majorHAnsi" w:cstheme="majorBidi"/>
          <w:color w:val="141414"/>
          <w:vertAlign w:val="superscript"/>
        </w:rPr>
        <w:t>st</w:t>
      </w:r>
      <w:r>
        <w:rPr>
          <w:rFonts w:asciiTheme="majorHAnsi" w:eastAsiaTheme="majorEastAsia" w:hAnsiTheme="majorHAnsi" w:cstheme="majorBidi"/>
          <w:color w:val="141414"/>
        </w:rPr>
        <w:t xml:space="preserve">, </w:t>
      </w:r>
      <w:r w:rsidR="00F7652D">
        <w:rPr>
          <w:rFonts w:asciiTheme="majorHAnsi" w:eastAsiaTheme="majorEastAsia" w:hAnsiTheme="majorHAnsi" w:cstheme="majorBidi"/>
          <w:color w:val="141414"/>
        </w:rPr>
        <w:t>2025,</w:t>
      </w:r>
      <w:r>
        <w:rPr>
          <w:rFonts w:asciiTheme="majorHAnsi" w:eastAsiaTheme="majorEastAsia" w:hAnsiTheme="majorHAnsi" w:cstheme="majorBidi"/>
          <w:color w:val="141414"/>
        </w:rPr>
        <w:t xml:space="preserve"> to Joe Bellil. </w:t>
      </w:r>
    </w:p>
    <w:p w14:paraId="694A5CD1" w14:textId="3E48F514" w:rsidR="44DA71D6" w:rsidRDefault="44DA71D6" w:rsidP="00BF1B64">
      <w:pPr>
        <w:pStyle w:val="ListParagraph"/>
        <w:spacing w:after="0"/>
        <w:ind w:left="1440"/>
        <w:rPr>
          <w:rFonts w:asciiTheme="majorHAnsi" w:eastAsiaTheme="majorEastAsia" w:hAnsiTheme="majorHAnsi" w:cstheme="majorBidi"/>
          <w:color w:val="141414"/>
        </w:rPr>
      </w:pPr>
    </w:p>
    <w:p w14:paraId="47226EB0" w14:textId="639946CC" w:rsidR="25F620EF" w:rsidRDefault="25F620EF" w:rsidP="25F620EF">
      <w:pPr>
        <w:pStyle w:val="ListParagraph"/>
        <w:spacing w:after="0"/>
        <w:ind w:left="1440"/>
        <w:rPr>
          <w:rFonts w:asciiTheme="majorHAnsi" w:eastAsiaTheme="majorEastAsia" w:hAnsiTheme="majorHAnsi" w:cstheme="majorBidi"/>
          <w:color w:val="141414"/>
        </w:rPr>
      </w:pPr>
    </w:p>
    <w:p w14:paraId="75E45E1D" w14:textId="735DA95D" w:rsidR="00DD24CA" w:rsidRDefault="10B721A4" w:rsidP="25F620EF">
      <w:pPr>
        <w:pStyle w:val="ListParagraph"/>
        <w:numPr>
          <w:ilvl w:val="0"/>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Other input from committee members</w:t>
      </w:r>
    </w:p>
    <w:p w14:paraId="5A62AD7A" w14:textId="3E908DC6" w:rsidR="6CB1D770" w:rsidRDefault="6CB1D770" w:rsidP="25F620EF">
      <w:pPr>
        <w:pStyle w:val="ListParagraph"/>
        <w:numPr>
          <w:ilvl w:val="1"/>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C12CEB">
        <w:rPr>
          <w:rFonts w:asciiTheme="majorHAnsi" w:eastAsiaTheme="majorEastAsia" w:hAnsiTheme="majorHAnsi" w:cstheme="majorBidi"/>
          <w:color w:val="141414"/>
        </w:rPr>
        <w:t xml:space="preserve">Review of </w:t>
      </w:r>
      <w:proofErr w:type="gramStart"/>
      <w:r w:rsidR="00C12CEB">
        <w:rPr>
          <w:rFonts w:asciiTheme="majorHAnsi" w:eastAsiaTheme="majorEastAsia" w:hAnsiTheme="majorHAnsi" w:cstheme="majorBidi"/>
          <w:color w:val="141414"/>
        </w:rPr>
        <w:t>Draft-Schedule</w:t>
      </w:r>
      <w:proofErr w:type="gramEnd"/>
      <w:r w:rsidR="00C12CEB">
        <w:rPr>
          <w:rFonts w:asciiTheme="majorHAnsi" w:eastAsiaTheme="majorEastAsia" w:hAnsiTheme="majorHAnsi" w:cstheme="majorBidi"/>
          <w:color w:val="141414"/>
        </w:rPr>
        <w:t xml:space="preserve"> for State Plan and Annual reports. </w:t>
      </w:r>
    </w:p>
    <w:p w14:paraId="5276EE4F" w14:textId="518A2249" w:rsidR="00C12CEB" w:rsidRDefault="00C12CEB" w:rsidP="00C12CEB">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WIOA is every 4 </w:t>
      </w:r>
      <w:r w:rsidR="00F7652D">
        <w:rPr>
          <w:rFonts w:asciiTheme="majorHAnsi" w:eastAsiaTheme="majorEastAsia" w:hAnsiTheme="majorHAnsi" w:cstheme="majorBidi"/>
          <w:color w:val="141414"/>
        </w:rPr>
        <w:t>years and</w:t>
      </w:r>
      <w:r w:rsidR="00C41D89">
        <w:rPr>
          <w:rFonts w:asciiTheme="majorHAnsi" w:eastAsiaTheme="majorEastAsia" w:hAnsiTheme="majorHAnsi" w:cstheme="majorBidi"/>
          <w:color w:val="141414"/>
        </w:rPr>
        <w:t xml:space="preserve"> is updated every 2 years. </w:t>
      </w:r>
    </w:p>
    <w:p w14:paraId="46773B0F" w14:textId="37C69DC2" w:rsidR="00C41D89" w:rsidRDefault="00C41D89" w:rsidP="00C41D89">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lastRenderedPageBreak/>
        <w:t xml:space="preserve">Graham and Joan are meeting with Work Force to get timeline for internal deadline to update plan. Graham will report back for review by the SRC at later time. </w:t>
      </w:r>
    </w:p>
    <w:p w14:paraId="1146BD6E" w14:textId="4E3723EF" w:rsidR="0030580B" w:rsidRPr="00C41D89" w:rsidRDefault="0030580B" w:rsidP="00C41D89">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WIOA hearings will start in Jan/ Feb 2026. </w:t>
      </w:r>
      <w:r w:rsidR="00B13DC0">
        <w:rPr>
          <w:rFonts w:asciiTheme="majorHAnsi" w:eastAsiaTheme="majorEastAsia" w:hAnsiTheme="majorHAnsi" w:cstheme="majorBidi"/>
          <w:color w:val="141414"/>
        </w:rPr>
        <w:t>Typically,</w:t>
      </w:r>
      <w:r>
        <w:rPr>
          <w:rFonts w:asciiTheme="majorHAnsi" w:eastAsiaTheme="majorEastAsia" w:hAnsiTheme="majorHAnsi" w:cstheme="majorBidi"/>
          <w:color w:val="141414"/>
        </w:rPr>
        <w:t xml:space="preserve"> there is a series of virtual hearings and an </w:t>
      </w:r>
      <w:r w:rsidR="004A4D88">
        <w:rPr>
          <w:rFonts w:asciiTheme="majorHAnsi" w:eastAsiaTheme="majorEastAsia" w:hAnsiTheme="majorHAnsi" w:cstheme="majorBidi"/>
          <w:color w:val="141414"/>
        </w:rPr>
        <w:t>overall</w:t>
      </w:r>
      <w:r>
        <w:rPr>
          <w:rFonts w:asciiTheme="majorHAnsi" w:eastAsiaTheme="majorEastAsia" w:hAnsiTheme="majorHAnsi" w:cstheme="majorBidi"/>
          <w:color w:val="141414"/>
        </w:rPr>
        <w:t xml:space="preserve"> session for each agency and their sub-sections. </w:t>
      </w:r>
      <w:r w:rsidR="001A711F">
        <w:rPr>
          <w:rFonts w:asciiTheme="majorHAnsi" w:eastAsiaTheme="majorEastAsia" w:hAnsiTheme="majorHAnsi" w:cstheme="majorBidi"/>
          <w:color w:val="141414"/>
        </w:rPr>
        <w:t xml:space="preserve">(Required to have a public hearing). </w:t>
      </w:r>
    </w:p>
    <w:p w14:paraId="4FC88BB7" w14:textId="4866C30D" w:rsidR="6CB1D770" w:rsidRDefault="00E13224" w:rsidP="25F620EF">
      <w:pPr>
        <w:pStyle w:val="ListParagraph"/>
        <w:numPr>
          <w:ilvl w:val="1"/>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MassAbility needed at least a month to review the SRC recommendations. Recommendations were submitted in May and turn around time for June was not sufficient. </w:t>
      </w:r>
    </w:p>
    <w:p w14:paraId="52D89ADC" w14:textId="397DBA61" w:rsidR="00E13224" w:rsidRDefault="00E13224" w:rsidP="00E13224">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Recommendations should be </w:t>
      </w:r>
      <w:r w:rsidR="000B51A3">
        <w:rPr>
          <w:rFonts w:asciiTheme="majorHAnsi" w:eastAsiaTheme="majorEastAsia" w:hAnsiTheme="majorHAnsi" w:cstheme="majorBidi"/>
          <w:color w:val="141414"/>
        </w:rPr>
        <w:t>made</w:t>
      </w:r>
      <w:r>
        <w:rPr>
          <w:rFonts w:asciiTheme="majorHAnsi" w:eastAsiaTheme="majorEastAsia" w:hAnsiTheme="majorHAnsi" w:cstheme="majorBidi"/>
          <w:color w:val="141414"/>
        </w:rPr>
        <w:t xml:space="preserve"> by end of March. </w:t>
      </w:r>
    </w:p>
    <w:p w14:paraId="47435EE9" w14:textId="2DD8C596" w:rsidR="00E13224" w:rsidRDefault="000B51A3" w:rsidP="00E13224">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Recommendations</w:t>
      </w:r>
      <w:r w:rsidR="00E13224">
        <w:rPr>
          <w:rFonts w:asciiTheme="majorHAnsi" w:eastAsiaTheme="majorEastAsia" w:hAnsiTheme="majorHAnsi" w:cstheme="majorBidi"/>
          <w:color w:val="141414"/>
        </w:rPr>
        <w:t xml:space="preserve"> should then be shared with MassAbility </w:t>
      </w:r>
      <w:r>
        <w:rPr>
          <w:rFonts w:asciiTheme="majorHAnsi" w:eastAsiaTheme="majorEastAsia" w:hAnsiTheme="majorHAnsi" w:cstheme="majorBidi"/>
          <w:color w:val="141414"/>
        </w:rPr>
        <w:t xml:space="preserve">to be reviewed through April and responded to by May. </w:t>
      </w:r>
    </w:p>
    <w:p w14:paraId="694BDF50" w14:textId="5EBA9004" w:rsidR="000B51A3" w:rsidRDefault="000B51A3" w:rsidP="00E13224">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SRC would then review final recommendations, so they’re completed by June. </w:t>
      </w:r>
    </w:p>
    <w:p w14:paraId="63C03A2B" w14:textId="5C042414" w:rsidR="00D534A6" w:rsidRDefault="00D534A6" w:rsidP="00E13224">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December SRC meeting will need to have the priorities available to share with committee members. </w:t>
      </w:r>
    </w:p>
    <w:p w14:paraId="07AC7AD2" w14:textId="76E4C73C" w:rsidR="6CB1D770" w:rsidRDefault="6CB1D770" w:rsidP="25F620EF">
      <w:pPr>
        <w:pStyle w:val="ListParagraph"/>
        <w:numPr>
          <w:ilvl w:val="1"/>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4A4D88">
        <w:rPr>
          <w:rFonts w:asciiTheme="majorHAnsi" w:eastAsiaTheme="majorEastAsia" w:hAnsiTheme="majorHAnsi" w:cstheme="majorBidi"/>
          <w:color w:val="141414"/>
        </w:rPr>
        <w:t xml:space="preserve">Deadline emails for these timelines are helpful to sub-committee chairs. </w:t>
      </w:r>
    </w:p>
    <w:p w14:paraId="3218EB0B" w14:textId="616CD700" w:rsidR="67E9890D" w:rsidRDefault="67E9890D" w:rsidP="25F620EF">
      <w:pPr>
        <w:pStyle w:val="ListParagraph"/>
        <w:spacing w:after="0"/>
        <w:rPr>
          <w:rFonts w:asciiTheme="majorHAnsi" w:eastAsiaTheme="majorEastAsia" w:hAnsiTheme="majorHAnsi" w:cstheme="majorBidi"/>
          <w:color w:val="141414"/>
        </w:rPr>
      </w:pPr>
    </w:p>
    <w:p w14:paraId="058DDB2E" w14:textId="45774C56" w:rsidR="00DD24CA" w:rsidRDefault="10B721A4" w:rsidP="25F620EF">
      <w:pPr>
        <w:pStyle w:val="ListParagraph"/>
        <w:numPr>
          <w:ilvl w:val="0"/>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Next Meeting is December 17th at 11am</w:t>
      </w:r>
    </w:p>
    <w:p w14:paraId="69BE5688" w14:textId="0185D152" w:rsidR="67E9890D" w:rsidRDefault="67E9890D" w:rsidP="25F620EF">
      <w:pPr>
        <w:pStyle w:val="ListParagraph"/>
        <w:spacing w:after="0"/>
        <w:rPr>
          <w:rFonts w:asciiTheme="majorHAnsi" w:eastAsiaTheme="majorEastAsia" w:hAnsiTheme="majorHAnsi" w:cstheme="majorBidi"/>
          <w:color w:val="141414"/>
        </w:rPr>
      </w:pPr>
    </w:p>
    <w:p w14:paraId="247A88F6" w14:textId="53568147" w:rsidR="00DD24CA" w:rsidRDefault="10B721A4" w:rsidP="25F620EF">
      <w:p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Adjournment</w:t>
      </w:r>
    </w:p>
    <w:p w14:paraId="2C078E63" w14:textId="608E70D3" w:rsidR="00DD24CA" w:rsidRDefault="00DD24CA" w:rsidP="25F620EF">
      <w:pPr>
        <w:rPr>
          <w:rFonts w:asciiTheme="majorHAnsi" w:eastAsiaTheme="majorEastAsia" w:hAnsiTheme="majorHAnsi" w:cstheme="majorBidi"/>
        </w:rPr>
      </w:pPr>
    </w:p>
    <w:sectPr w:rsidR="00DD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52F70"/>
    <w:multiLevelType w:val="hybridMultilevel"/>
    <w:tmpl w:val="1A38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D9356"/>
    <w:multiLevelType w:val="hybridMultilevel"/>
    <w:tmpl w:val="4BFC6074"/>
    <w:lvl w:ilvl="0" w:tplc="C980D9E2">
      <w:start w:val="1"/>
      <w:numFmt w:val="decimal"/>
      <w:lvlText w:val="%1."/>
      <w:lvlJc w:val="left"/>
      <w:pPr>
        <w:ind w:left="720" w:hanging="360"/>
      </w:pPr>
    </w:lvl>
    <w:lvl w:ilvl="1" w:tplc="7032ACDE">
      <w:start w:val="1"/>
      <w:numFmt w:val="lowerLetter"/>
      <w:lvlText w:val="%2."/>
      <w:lvlJc w:val="left"/>
      <w:pPr>
        <w:ind w:left="1440" w:hanging="360"/>
      </w:pPr>
    </w:lvl>
    <w:lvl w:ilvl="2" w:tplc="43FCACC6">
      <w:start w:val="1"/>
      <w:numFmt w:val="lowerRoman"/>
      <w:lvlText w:val="%3."/>
      <w:lvlJc w:val="right"/>
      <w:pPr>
        <w:ind w:left="2160" w:hanging="180"/>
      </w:pPr>
    </w:lvl>
    <w:lvl w:ilvl="3" w:tplc="A8E25524">
      <w:start w:val="1"/>
      <w:numFmt w:val="decimal"/>
      <w:lvlText w:val="%4."/>
      <w:lvlJc w:val="left"/>
      <w:pPr>
        <w:ind w:left="2880" w:hanging="360"/>
      </w:pPr>
    </w:lvl>
    <w:lvl w:ilvl="4" w:tplc="C4BC03DA">
      <w:start w:val="1"/>
      <w:numFmt w:val="lowerLetter"/>
      <w:lvlText w:val="%5."/>
      <w:lvlJc w:val="left"/>
      <w:pPr>
        <w:ind w:left="3600" w:hanging="360"/>
      </w:pPr>
    </w:lvl>
    <w:lvl w:ilvl="5" w:tplc="41B8B3F2">
      <w:start w:val="1"/>
      <w:numFmt w:val="lowerRoman"/>
      <w:lvlText w:val="%6."/>
      <w:lvlJc w:val="right"/>
      <w:pPr>
        <w:ind w:left="4320" w:hanging="180"/>
      </w:pPr>
    </w:lvl>
    <w:lvl w:ilvl="6" w:tplc="C0A037EA">
      <w:start w:val="1"/>
      <w:numFmt w:val="decimal"/>
      <w:lvlText w:val="%7."/>
      <w:lvlJc w:val="left"/>
      <w:pPr>
        <w:ind w:left="5040" w:hanging="360"/>
      </w:pPr>
    </w:lvl>
    <w:lvl w:ilvl="7" w:tplc="9DE25228">
      <w:start w:val="1"/>
      <w:numFmt w:val="lowerLetter"/>
      <w:lvlText w:val="%8."/>
      <w:lvlJc w:val="left"/>
      <w:pPr>
        <w:ind w:left="5760" w:hanging="360"/>
      </w:pPr>
    </w:lvl>
    <w:lvl w:ilvl="8" w:tplc="57360B2A">
      <w:start w:val="1"/>
      <w:numFmt w:val="lowerRoman"/>
      <w:lvlText w:val="%9."/>
      <w:lvlJc w:val="right"/>
      <w:pPr>
        <w:ind w:left="6480" w:hanging="180"/>
      </w:pPr>
    </w:lvl>
  </w:abstractNum>
  <w:abstractNum w:abstractNumId="2" w15:restartNumberingAfterBreak="0">
    <w:nsid w:val="6635E47C"/>
    <w:multiLevelType w:val="hybridMultilevel"/>
    <w:tmpl w:val="01DA8952"/>
    <w:lvl w:ilvl="0" w:tplc="98C07676">
      <w:start w:val="1"/>
      <w:numFmt w:val="bullet"/>
      <w:lvlText w:val=""/>
      <w:lvlJc w:val="left"/>
      <w:pPr>
        <w:ind w:left="720" w:hanging="360"/>
      </w:pPr>
      <w:rPr>
        <w:rFonts w:ascii="Symbol" w:hAnsi="Symbol" w:hint="default"/>
      </w:rPr>
    </w:lvl>
    <w:lvl w:ilvl="1" w:tplc="28A6EA4E">
      <w:start w:val="1"/>
      <w:numFmt w:val="bullet"/>
      <w:lvlText w:val="o"/>
      <w:lvlJc w:val="left"/>
      <w:pPr>
        <w:ind w:left="1440" w:hanging="360"/>
      </w:pPr>
      <w:rPr>
        <w:rFonts w:ascii="Courier New" w:hAnsi="Courier New" w:hint="default"/>
      </w:rPr>
    </w:lvl>
    <w:lvl w:ilvl="2" w:tplc="449A3734">
      <w:start w:val="1"/>
      <w:numFmt w:val="bullet"/>
      <w:lvlText w:val=""/>
      <w:lvlJc w:val="left"/>
      <w:pPr>
        <w:ind w:left="2160" w:hanging="360"/>
      </w:pPr>
      <w:rPr>
        <w:rFonts w:ascii="Wingdings" w:hAnsi="Wingdings" w:hint="default"/>
      </w:rPr>
    </w:lvl>
    <w:lvl w:ilvl="3" w:tplc="2CBA68BA">
      <w:start w:val="1"/>
      <w:numFmt w:val="bullet"/>
      <w:lvlText w:val=""/>
      <w:lvlJc w:val="left"/>
      <w:pPr>
        <w:ind w:left="2880" w:hanging="360"/>
      </w:pPr>
      <w:rPr>
        <w:rFonts w:ascii="Symbol" w:hAnsi="Symbol" w:hint="default"/>
      </w:rPr>
    </w:lvl>
    <w:lvl w:ilvl="4" w:tplc="059EEA12">
      <w:start w:val="1"/>
      <w:numFmt w:val="bullet"/>
      <w:lvlText w:val="o"/>
      <w:lvlJc w:val="left"/>
      <w:pPr>
        <w:ind w:left="3600" w:hanging="360"/>
      </w:pPr>
      <w:rPr>
        <w:rFonts w:ascii="Courier New" w:hAnsi="Courier New" w:hint="default"/>
      </w:rPr>
    </w:lvl>
    <w:lvl w:ilvl="5" w:tplc="72522FC2">
      <w:start w:val="1"/>
      <w:numFmt w:val="bullet"/>
      <w:lvlText w:val=""/>
      <w:lvlJc w:val="left"/>
      <w:pPr>
        <w:ind w:left="4320" w:hanging="360"/>
      </w:pPr>
      <w:rPr>
        <w:rFonts w:ascii="Wingdings" w:hAnsi="Wingdings" w:hint="default"/>
      </w:rPr>
    </w:lvl>
    <w:lvl w:ilvl="6" w:tplc="A0487F78">
      <w:start w:val="1"/>
      <w:numFmt w:val="bullet"/>
      <w:lvlText w:val=""/>
      <w:lvlJc w:val="left"/>
      <w:pPr>
        <w:ind w:left="5040" w:hanging="360"/>
      </w:pPr>
      <w:rPr>
        <w:rFonts w:ascii="Symbol" w:hAnsi="Symbol" w:hint="default"/>
      </w:rPr>
    </w:lvl>
    <w:lvl w:ilvl="7" w:tplc="C368E942">
      <w:start w:val="1"/>
      <w:numFmt w:val="bullet"/>
      <w:lvlText w:val="o"/>
      <w:lvlJc w:val="left"/>
      <w:pPr>
        <w:ind w:left="5760" w:hanging="360"/>
      </w:pPr>
      <w:rPr>
        <w:rFonts w:ascii="Courier New" w:hAnsi="Courier New" w:hint="default"/>
      </w:rPr>
    </w:lvl>
    <w:lvl w:ilvl="8" w:tplc="118EBD38">
      <w:start w:val="1"/>
      <w:numFmt w:val="bullet"/>
      <w:lvlText w:val=""/>
      <w:lvlJc w:val="left"/>
      <w:pPr>
        <w:ind w:left="6480" w:hanging="360"/>
      </w:pPr>
      <w:rPr>
        <w:rFonts w:ascii="Wingdings" w:hAnsi="Wingdings" w:hint="default"/>
      </w:rPr>
    </w:lvl>
  </w:abstractNum>
  <w:num w:numId="1" w16cid:durableId="176891333">
    <w:abstractNumId w:val="1"/>
  </w:num>
  <w:num w:numId="2" w16cid:durableId="694770106">
    <w:abstractNumId w:val="2"/>
  </w:num>
  <w:num w:numId="3" w16cid:durableId="146296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E0F2B"/>
    <w:rsid w:val="0007403E"/>
    <w:rsid w:val="000B51A3"/>
    <w:rsid w:val="000F5606"/>
    <w:rsid w:val="00155167"/>
    <w:rsid w:val="00186385"/>
    <w:rsid w:val="0019061E"/>
    <w:rsid w:val="001A711F"/>
    <w:rsid w:val="001A7BA9"/>
    <w:rsid w:val="00200266"/>
    <w:rsid w:val="002937F4"/>
    <w:rsid w:val="0030580B"/>
    <w:rsid w:val="00391D9D"/>
    <w:rsid w:val="004A4D88"/>
    <w:rsid w:val="00541D13"/>
    <w:rsid w:val="005E6686"/>
    <w:rsid w:val="006813AC"/>
    <w:rsid w:val="00760424"/>
    <w:rsid w:val="00835387"/>
    <w:rsid w:val="008D223D"/>
    <w:rsid w:val="00920B86"/>
    <w:rsid w:val="00925C88"/>
    <w:rsid w:val="00966ED1"/>
    <w:rsid w:val="00AB6D15"/>
    <w:rsid w:val="00B13DC0"/>
    <w:rsid w:val="00B62280"/>
    <w:rsid w:val="00B7003B"/>
    <w:rsid w:val="00BD7A04"/>
    <w:rsid w:val="00BE0DA5"/>
    <w:rsid w:val="00BE4C80"/>
    <w:rsid w:val="00BF1B64"/>
    <w:rsid w:val="00C048C7"/>
    <w:rsid w:val="00C12CEB"/>
    <w:rsid w:val="00C41D89"/>
    <w:rsid w:val="00C711FD"/>
    <w:rsid w:val="00D1421E"/>
    <w:rsid w:val="00D534A6"/>
    <w:rsid w:val="00DD24CA"/>
    <w:rsid w:val="00E13224"/>
    <w:rsid w:val="00E1388B"/>
    <w:rsid w:val="00E66E39"/>
    <w:rsid w:val="00E776AC"/>
    <w:rsid w:val="00E95CC6"/>
    <w:rsid w:val="00EC1EB2"/>
    <w:rsid w:val="00EF0807"/>
    <w:rsid w:val="00F2265D"/>
    <w:rsid w:val="00F7652D"/>
    <w:rsid w:val="00FA4FC0"/>
    <w:rsid w:val="00FF4A2D"/>
    <w:rsid w:val="07883270"/>
    <w:rsid w:val="0CF283BA"/>
    <w:rsid w:val="10B721A4"/>
    <w:rsid w:val="207A71C7"/>
    <w:rsid w:val="239214FC"/>
    <w:rsid w:val="25F620EF"/>
    <w:rsid w:val="44DA71D6"/>
    <w:rsid w:val="563187B7"/>
    <w:rsid w:val="5B256454"/>
    <w:rsid w:val="63CEA600"/>
    <w:rsid w:val="67E9890D"/>
    <w:rsid w:val="6BDE0F2B"/>
    <w:rsid w:val="6CB1D770"/>
    <w:rsid w:val="71E7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8CB8"/>
  <w15:chartTrackingRefBased/>
  <w15:docId w15:val="{CDA9FCF0-65CB-41D1-9B94-E52D63F7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CF28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187fe2-4a4e-4850-9101-7525ed0c5a67">
      <Terms xmlns="http://schemas.microsoft.com/office/infopath/2007/PartnerControls"/>
    </lcf76f155ced4ddcb4097134ff3c332f>
    <TaxCatchAll xmlns="280aa3b4-9b0d-49ad-962b-fb0f41bd37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A749918850C428F733EC2743BFC07" ma:contentTypeVersion="13" ma:contentTypeDescription="Create a new document." ma:contentTypeScope="" ma:versionID="7534486f9a59acb3ef0b991612c92469">
  <xsd:schema xmlns:xsd="http://www.w3.org/2001/XMLSchema" xmlns:xs="http://www.w3.org/2001/XMLSchema" xmlns:p="http://schemas.microsoft.com/office/2006/metadata/properties" xmlns:ns2="f4187fe2-4a4e-4850-9101-7525ed0c5a67" xmlns:ns3="280aa3b4-9b0d-49ad-962b-fb0f41bd377d" targetNamespace="http://schemas.microsoft.com/office/2006/metadata/properties" ma:root="true" ma:fieldsID="88183018974510ebe98ba206ec0020b8" ns2:_="" ns3:_="">
    <xsd:import namespace="f4187fe2-4a4e-4850-9101-7525ed0c5a67"/>
    <xsd:import namespace="280aa3b4-9b0d-49ad-962b-fb0f41bd3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87fe2-4a4e-4850-9101-7525ed0c5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aa3b4-9b0d-49ad-962b-fb0f41bd3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900e17-757b-4215-8b62-672f5582652b}" ma:internalName="TaxCatchAll" ma:showField="CatchAllData" ma:web="280aa3b4-9b0d-49ad-962b-fb0f41bd3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38A2F-FA4F-448F-A886-68ACEFC0830B}">
  <ds:schemaRefs>
    <ds:schemaRef ds:uri="http://www.w3.org/XML/1998/namespace"/>
    <ds:schemaRef ds:uri="http://purl.org/dc/dcmitype/"/>
    <ds:schemaRef ds:uri="http://schemas.microsoft.com/office/2006/documentManagement/types"/>
    <ds:schemaRef ds:uri="f4187fe2-4a4e-4850-9101-7525ed0c5a67"/>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280aa3b4-9b0d-49ad-962b-fb0f41bd377d"/>
  </ds:schemaRefs>
</ds:datastoreItem>
</file>

<file path=customXml/itemProps2.xml><?xml version="1.0" encoding="utf-8"?>
<ds:datastoreItem xmlns:ds="http://schemas.openxmlformats.org/officeDocument/2006/customXml" ds:itemID="{4292012A-384F-4AC0-BABC-1B42EF18ED4A}">
  <ds:schemaRefs>
    <ds:schemaRef ds:uri="http://schemas.microsoft.com/sharepoint/v3/contenttype/forms"/>
  </ds:schemaRefs>
</ds:datastoreItem>
</file>

<file path=customXml/itemProps3.xml><?xml version="1.0" encoding="utf-8"?>
<ds:datastoreItem xmlns:ds="http://schemas.openxmlformats.org/officeDocument/2006/customXml" ds:itemID="{D08A13B6-1621-43F2-9F31-26B73A1C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87fe2-4a4e-4850-9101-7525ed0c5a67"/>
    <ds:schemaRef ds:uri="280aa3b4-9b0d-49ad-962b-fb0f41bd3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 (MBY)</dc:creator>
  <cp:keywords/>
  <dc:description/>
  <cp:lastModifiedBy>McCaffrey, Emily (MBY)</cp:lastModifiedBy>
  <cp:revision>2</cp:revision>
  <dcterms:created xsi:type="dcterms:W3CDTF">2025-10-20T17:43:00Z</dcterms:created>
  <dcterms:modified xsi:type="dcterms:W3CDTF">2025-10-20T17:43:00Z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0x010100F63A749918850C428F733EC2743BFC07</vt:lpwstr>
  </property>
  <property fmtid="{D5CDD505-2E9C-101B-9397-08002B2CF9AE}" pid="3" name="MediaServiceImageTags">
    <vt:lpwstr/>
  </property>
</Properties>
</file>