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28B8" w14:textId="77777777" w:rsidR="00357351" w:rsidRPr="00B14163" w:rsidRDefault="00B14163" w:rsidP="00B14163">
      <w:pPr>
        <w:spacing w:line="360" w:lineRule="auto"/>
        <w:rPr>
          <w:b/>
          <w:sz w:val="24"/>
          <w:szCs w:val="24"/>
          <w:u w:val="single"/>
        </w:rPr>
      </w:pPr>
      <w:r w:rsidRPr="00B14163">
        <w:rPr>
          <w:b/>
          <w:sz w:val="24"/>
          <w:szCs w:val="24"/>
          <w:u w:val="single"/>
        </w:rPr>
        <w:t>Introduction</w:t>
      </w:r>
    </w:p>
    <w:p w14:paraId="0752F4AB" w14:textId="4CD08644" w:rsidR="00C03BCE" w:rsidRDefault="1086F421" w:rsidP="001A7F60">
      <w:pPr>
        <w:pStyle w:val="BodyTextIndent"/>
        <w:ind w:left="0" w:firstLine="720"/>
        <w:rPr>
          <w:rFonts w:ascii="Times New Roman" w:hAnsi="Times New Roman"/>
          <w:sz w:val="24"/>
          <w:szCs w:val="24"/>
        </w:rPr>
      </w:pPr>
      <w:r w:rsidRPr="164E2837">
        <w:rPr>
          <w:rFonts w:ascii="Times New Roman" w:hAnsi="Times New Roman"/>
          <w:sz w:val="24"/>
          <w:szCs w:val="24"/>
        </w:rPr>
        <w:t xml:space="preserve">Good </w:t>
      </w:r>
      <w:r w:rsidR="59B7DA1F" w:rsidRPr="164E2837">
        <w:rPr>
          <w:rFonts w:ascii="Times New Roman" w:hAnsi="Times New Roman"/>
          <w:sz w:val="24"/>
          <w:szCs w:val="24"/>
        </w:rPr>
        <w:t>morning</w:t>
      </w:r>
      <w:r w:rsidRPr="164E2837">
        <w:rPr>
          <w:rFonts w:ascii="Times New Roman" w:hAnsi="Times New Roman"/>
          <w:sz w:val="24"/>
          <w:szCs w:val="24"/>
        </w:rPr>
        <w:t xml:space="preserve">.  My name is </w:t>
      </w:r>
      <w:r w:rsidR="4359F8F9" w:rsidRPr="164E2837">
        <w:rPr>
          <w:rFonts w:ascii="Times New Roman" w:hAnsi="Times New Roman"/>
          <w:sz w:val="24"/>
          <w:szCs w:val="24"/>
        </w:rPr>
        <w:t>Kate Ginnis</w:t>
      </w:r>
      <w:r w:rsidRPr="164E2837">
        <w:rPr>
          <w:rFonts w:ascii="Times New Roman" w:hAnsi="Times New Roman"/>
          <w:sz w:val="24"/>
          <w:szCs w:val="24"/>
        </w:rPr>
        <w:t xml:space="preserve"> and I am the </w:t>
      </w:r>
      <w:r w:rsidR="4359F8F9" w:rsidRPr="164E2837">
        <w:rPr>
          <w:rFonts w:ascii="Times New Roman" w:hAnsi="Times New Roman"/>
          <w:sz w:val="24"/>
          <w:szCs w:val="24"/>
        </w:rPr>
        <w:t>Senior Director</w:t>
      </w:r>
      <w:r w:rsidRPr="164E2837">
        <w:rPr>
          <w:rFonts w:ascii="Times New Roman" w:hAnsi="Times New Roman"/>
          <w:sz w:val="24"/>
          <w:szCs w:val="24"/>
        </w:rPr>
        <w:t xml:space="preserve"> </w:t>
      </w:r>
      <w:r w:rsidR="25B7F426" w:rsidRPr="164E2837">
        <w:rPr>
          <w:rFonts w:ascii="Times New Roman" w:hAnsi="Times New Roman"/>
          <w:sz w:val="24"/>
          <w:szCs w:val="24"/>
        </w:rPr>
        <w:t>of</w:t>
      </w:r>
      <w:r w:rsidR="3187D81B" w:rsidRPr="164E2837">
        <w:rPr>
          <w:rFonts w:ascii="Times New Roman" w:hAnsi="Times New Roman"/>
          <w:sz w:val="24"/>
          <w:szCs w:val="24"/>
        </w:rPr>
        <w:t xml:space="preserve"> </w:t>
      </w:r>
      <w:r w:rsidR="25B7F426" w:rsidRPr="164E2837">
        <w:rPr>
          <w:rFonts w:ascii="Times New Roman" w:hAnsi="Times New Roman"/>
          <w:sz w:val="24"/>
          <w:szCs w:val="24"/>
        </w:rPr>
        <w:t>Parent, Child, and Family Policy</w:t>
      </w:r>
      <w:r w:rsidR="365076EF" w:rsidRPr="164E2837">
        <w:rPr>
          <w:rFonts w:ascii="Times New Roman" w:hAnsi="Times New Roman"/>
          <w:sz w:val="24"/>
          <w:szCs w:val="24"/>
        </w:rPr>
        <w:t xml:space="preserve"> </w:t>
      </w:r>
      <w:r w:rsidR="54EDAEF4" w:rsidRPr="164E2837">
        <w:rPr>
          <w:rFonts w:ascii="Times New Roman" w:hAnsi="Times New Roman"/>
          <w:sz w:val="24"/>
          <w:szCs w:val="24"/>
        </w:rPr>
        <w:t xml:space="preserve">and Programs </w:t>
      </w:r>
      <w:r w:rsidR="365076EF" w:rsidRPr="164E2837">
        <w:rPr>
          <w:rFonts w:ascii="Times New Roman" w:hAnsi="Times New Roman"/>
          <w:sz w:val="24"/>
          <w:szCs w:val="24"/>
        </w:rPr>
        <w:t>a</w:t>
      </w:r>
      <w:r w:rsidR="7457F110" w:rsidRPr="164E2837">
        <w:rPr>
          <w:rFonts w:ascii="Times New Roman" w:hAnsi="Times New Roman"/>
          <w:sz w:val="24"/>
          <w:szCs w:val="24"/>
        </w:rPr>
        <w:t>t MassHealth</w:t>
      </w:r>
      <w:r w:rsidR="365076EF" w:rsidRPr="164E2837">
        <w:rPr>
          <w:rFonts w:ascii="Times New Roman" w:hAnsi="Times New Roman"/>
          <w:sz w:val="24"/>
          <w:szCs w:val="24"/>
        </w:rPr>
        <w:t xml:space="preserve"> </w:t>
      </w:r>
      <w:r w:rsidR="12597BED" w:rsidRPr="164E2837">
        <w:rPr>
          <w:rFonts w:ascii="Times New Roman" w:hAnsi="Times New Roman"/>
          <w:sz w:val="24"/>
          <w:szCs w:val="24"/>
        </w:rPr>
        <w:t>within</w:t>
      </w:r>
      <w:r w:rsidR="220F86A1" w:rsidRPr="164E2837">
        <w:rPr>
          <w:rFonts w:ascii="Times New Roman" w:hAnsi="Times New Roman"/>
          <w:sz w:val="24"/>
          <w:szCs w:val="24"/>
        </w:rPr>
        <w:t xml:space="preserve"> </w:t>
      </w:r>
      <w:r w:rsidRPr="164E2837">
        <w:rPr>
          <w:rFonts w:ascii="Times New Roman" w:hAnsi="Times New Roman"/>
          <w:sz w:val="24"/>
          <w:szCs w:val="24"/>
        </w:rPr>
        <w:t xml:space="preserve">the Executive Office of Health and Human Services (EOHHS).  I am here to present staff testimony on </w:t>
      </w:r>
      <w:r w:rsidR="3462C5A6" w:rsidRPr="164E2837">
        <w:rPr>
          <w:rFonts w:ascii="Times New Roman" w:hAnsi="Times New Roman"/>
          <w:sz w:val="24"/>
          <w:szCs w:val="24"/>
        </w:rPr>
        <w:t xml:space="preserve">the </w:t>
      </w:r>
      <w:r w:rsidR="07B7E645" w:rsidRPr="164E2837">
        <w:rPr>
          <w:rFonts w:ascii="Times New Roman" w:hAnsi="Times New Roman"/>
          <w:sz w:val="24"/>
          <w:szCs w:val="24"/>
        </w:rPr>
        <w:t>proposed</w:t>
      </w:r>
      <w:r w:rsidR="054ACE0A" w:rsidRPr="164E2837">
        <w:rPr>
          <w:rFonts w:ascii="Times New Roman" w:hAnsi="Times New Roman"/>
          <w:sz w:val="24"/>
          <w:szCs w:val="24"/>
        </w:rPr>
        <w:t xml:space="preserve"> adoption </w:t>
      </w:r>
      <w:r w:rsidR="6ADD9802" w:rsidRPr="164E2837">
        <w:rPr>
          <w:rFonts w:ascii="Times New Roman" w:hAnsi="Times New Roman"/>
          <w:sz w:val="24"/>
          <w:szCs w:val="24"/>
        </w:rPr>
        <w:t xml:space="preserve">of </w:t>
      </w:r>
      <w:r w:rsidR="08AB1BC2" w:rsidRPr="164E2837">
        <w:rPr>
          <w:rFonts w:ascii="Times New Roman" w:hAnsi="Times New Roman"/>
          <w:sz w:val="24"/>
          <w:szCs w:val="24"/>
        </w:rPr>
        <w:t>regulation</w:t>
      </w:r>
      <w:r w:rsidR="00117141">
        <w:rPr>
          <w:rFonts w:ascii="Times New Roman" w:hAnsi="Times New Roman"/>
          <w:sz w:val="24"/>
          <w:szCs w:val="24"/>
        </w:rPr>
        <w:t xml:space="preserve"> amendment</w:t>
      </w:r>
      <w:r w:rsidR="08AB1BC2" w:rsidRPr="164E2837">
        <w:rPr>
          <w:rFonts w:ascii="Times New Roman" w:hAnsi="Times New Roman"/>
          <w:sz w:val="24"/>
          <w:szCs w:val="24"/>
        </w:rPr>
        <w:t xml:space="preserve">s implementing the </w:t>
      </w:r>
      <w:r w:rsidR="69BA7EA5" w:rsidRPr="164E2837">
        <w:rPr>
          <w:rFonts w:ascii="Times New Roman" w:hAnsi="Times New Roman"/>
          <w:sz w:val="24"/>
          <w:szCs w:val="24"/>
        </w:rPr>
        <w:t xml:space="preserve">MassHealth </w:t>
      </w:r>
      <w:r w:rsidR="08AB1BC2" w:rsidRPr="164E2837">
        <w:rPr>
          <w:rFonts w:ascii="Times New Roman" w:hAnsi="Times New Roman"/>
          <w:sz w:val="24"/>
          <w:szCs w:val="24"/>
        </w:rPr>
        <w:t>Coordinating Aligned, Relationship-centered, Enhanced Support for Kids</w:t>
      </w:r>
      <w:r w:rsidR="277FA485" w:rsidRPr="164E2837">
        <w:rPr>
          <w:rFonts w:ascii="Times New Roman" w:hAnsi="Times New Roman"/>
          <w:sz w:val="24"/>
          <w:szCs w:val="24"/>
        </w:rPr>
        <w:t xml:space="preserve"> Program (</w:t>
      </w:r>
      <w:r w:rsidR="00C747F3">
        <w:rPr>
          <w:rFonts w:ascii="Times New Roman" w:hAnsi="Times New Roman"/>
          <w:sz w:val="24"/>
          <w:szCs w:val="24"/>
        </w:rPr>
        <w:t xml:space="preserve">the </w:t>
      </w:r>
      <w:r w:rsidR="277FA485" w:rsidRPr="164E2837">
        <w:rPr>
          <w:rFonts w:ascii="Times New Roman" w:hAnsi="Times New Roman"/>
          <w:sz w:val="24"/>
          <w:szCs w:val="24"/>
        </w:rPr>
        <w:t>CARES program)</w:t>
      </w:r>
      <w:r w:rsidR="50A0B533" w:rsidRPr="164E2837">
        <w:rPr>
          <w:rFonts w:ascii="Times New Roman" w:hAnsi="Times New Roman"/>
          <w:sz w:val="24"/>
          <w:szCs w:val="24"/>
        </w:rPr>
        <w:t xml:space="preserve">.  </w:t>
      </w:r>
      <w:r w:rsidR="2161A8FF" w:rsidRPr="164E2837">
        <w:rPr>
          <w:rFonts w:ascii="Times New Roman" w:hAnsi="Times New Roman"/>
          <w:sz w:val="24"/>
          <w:szCs w:val="24"/>
        </w:rPr>
        <w:t xml:space="preserve">The proposed amendments to </w:t>
      </w:r>
      <w:r w:rsidR="4B8852BB" w:rsidRPr="164E2837">
        <w:rPr>
          <w:rFonts w:ascii="Times New Roman" w:hAnsi="Times New Roman"/>
          <w:sz w:val="24"/>
          <w:szCs w:val="24"/>
        </w:rPr>
        <w:t xml:space="preserve">130 CMR 405.000: </w:t>
      </w:r>
      <w:r w:rsidR="4B8852BB" w:rsidRPr="164E2837">
        <w:rPr>
          <w:rFonts w:ascii="Times New Roman" w:hAnsi="Times New Roman"/>
          <w:i/>
          <w:iCs/>
          <w:sz w:val="24"/>
          <w:szCs w:val="24"/>
        </w:rPr>
        <w:t>Community Health Center Services</w:t>
      </w:r>
      <w:r w:rsidR="4B8852BB" w:rsidRPr="164E2837">
        <w:rPr>
          <w:rFonts w:ascii="Times New Roman" w:hAnsi="Times New Roman"/>
          <w:sz w:val="24"/>
          <w:szCs w:val="24"/>
        </w:rPr>
        <w:t xml:space="preserve">, 130 CMR 410.000: </w:t>
      </w:r>
      <w:r w:rsidR="4B8852BB" w:rsidRPr="164E2837">
        <w:rPr>
          <w:rFonts w:ascii="Times New Roman" w:hAnsi="Times New Roman"/>
          <w:i/>
          <w:iCs/>
          <w:sz w:val="24"/>
          <w:szCs w:val="24"/>
        </w:rPr>
        <w:t>Outpatient Hospital Services</w:t>
      </w:r>
      <w:r w:rsidR="4B8852BB" w:rsidRPr="164E2837">
        <w:rPr>
          <w:rFonts w:ascii="Times New Roman" w:hAnsi="Times New Roman"/>
          <w:sz w:val="24"/>
          <w:szCs w:val="24"/>
        </w:rPr>
        <w:t xml:space="preserve">, and 130 CMR 433.000: </w:t>
      </w:r>
      <w:r w:rsidR="4B8852BB" w:rsidRPr="164E2837">
        <w:rPr>
          <w:rFonts w:ascii="Times New Roman" w:hAnsi="Times New Roman"/>
          <w:i/>
          <w:iCs/>
          <w:sz w:val="24"/>
          <w:szCs w:val="24"/>
        </w:rPr>
        <w:t>Physician Services</w:t>
      </w:r>
      <w:r w:rsidR="4B8852BB" w:rsidRPr="164E2837">
        <w:rPr>
          <w:rFonts w:ascii="Times New Roman" w:hAnsi="Times New Roman"/>
          <w:sz w:val="24"/>
          <w:szCs w:val="24"/>
        </w:rPr>
        <w:t xml:space="preserve"> </w:t>
      </w:r>
      <w:r w:rsidR="0DEC0D98" w:rsidRPr="164E2837">
        <w:rPr>
          <w:rFonts w:ascii="Times New Roman" w:hAnsi="Times New Roman"/>
          <w:sz w:val="24"/>
          <w:szCs w:val="24"/>
        </w:rPr>
        <w:t>detail the provision of a new Targeted Case Management (TCM) benefit</w:t>
      </w:r>
      <w:r w:rsidR="2ADD5412" w:rsidRPr="164E2837">
        <w:rPr>
          <w:rFonts w:ascii="Times New Roman" w:hAnsi="Times New Roman"/>
          <w:sz w:val="24"/>
          <w:szCs w:val="24"/>
        </w:rPr>
        <w:t xml:space="preserve"> for </w:t>
      </w:r>
      <w:r w:rsidR="00EB3A5D">
        <w:rPr>
          <w:rFonts w:ascii="Times New Roman" w:hAnsi="Times New Roman"/>
          <w:sz w:val="24"/>
          <w:szCs w:val="24"/>
        </w:rPr>
        <w:t xml:space="preserve">children and youth </w:t>
      </w:r>
      <w:r w:rsidR="00830F99">
        <w:rPr>
          <w:rFonts w:ascii="Times New Roman" w:hAnsi="Times New Roman"/>
          <w:sz w:val="24"/>
          <w:szCs w:val="24"/>
        </w:rPr>
        <w:t>with complex medical needs</w:t>
      </w:r>
      <w:r w:rsidR="2ADD5412" w:rsidRPr="164E2837">
        <w:rPr>
          <w:rFonts w:ascii="Times New Roman" w:hAnsi="Times New Roman"/>
          <w:sz w:val="24"/>
          <w:szCs w:val="24"/>
        </w:rPr>
        <w:t xml:space="preserve">, </w:t>
      </w:r>
      <w:r w:rsidR="6FB50E1C" w:rsidRPr="164E2837">
        <w:rPr>
          <w:rFonts w:ascii="Times New Roman" w:hAnsi="Times New Roman"/>
          <w:sz w:val="24"/>
          <w:szCs w:val="24"/>
        </w:rPr>
        <w:t xml:space="preserve">anticipated to be effective July 5, 2023. </w:t>
      </w:r>
    </w:p>
    <w:p w14:paraId="5FF8A9F5" w14:textId="77777777" w:rsidR="00B14163" w:rsidRPr="00B14163" w:rsidRDefault="00B14163" w:rsidP="00B14163">
      <w:pPr>
        <w:spacing w:after="220" w:line="360" w:lineRule="auto"/>
        <w:ind w:right="-360"/>
        <w:outlineLvl w:val="0"/>
        <w:rPr>
          <w:rFonts w:eastAsia="Times New Roman"/>
          <w:b/>
          <w:sz w:val="24"/>
          <w:u w:val="single"/>
        </w:rPr>
      </w:pPr>
      <w:r w:rsidRPr="00B14163">
        <w:rPr>
          <w:rFonts w:eastAsia="Times New Roman"/>
          <w:b/>
          <w:sz w:val="24"/>
          <w:u w:val="single"/>
        </w:rPr>
        <w:t>Background</w:t>
      </w:r>
    </w:p>
    <w:p w14:paraId="7BCEA88D" w14:textId="22E61597" w:rsidR="00E81FCD" w:rsidRDefault="6B69BBA1" w:rsidP="00E17916">
      <w:pPr>
        <w:pStyle w:val="BodyTextIndent"/>
        <w:ind w:left="0" w:firstLine="720"/>
        <w:rPr>
          <w:rFonts w:ascii="Times New Roman" w:hAnsi="Times New Roman"/>
          <w:sz w:val="24"/>
          <w:szCs w:val="24"/>
        </w:rPr>
      </w:pPr>
      <w:r w:rsidRPr="164E2837">
        <w:rPr>
          <w:rFonts w:ascii="Times New Roman" w:hAnsi="Times New Roman"/>
          <w:sz w:val="24"/>
          <w:szCs w:val="24"/>
        </w:rPr>
        <w:t xml:space="preserve">MassHealth is committed to improving </w:t>
      </w:r>
      <w:r w:rsidR="5D12C688" w:rsidRPr="164E2837">
        <w:rPr>
          <w:rFonts w:ascii="Times New Roman" w:hAnsi="Times New Roman"/>
          <w:sz w:val="24"/>
          <w:szCs w:val="24"/>
        </w:rPr>
        <w:t>the health outcomes of its memb</w:t>
      </w:r>
      <w:r w:rsidR="003502E6" w:rsidRPr="164E2837">
        <w:rPr>
          <w:rFonts w:ascii="Times New Roman" w:hAnsi="Times New Roman"/>
          <w:sz w:val="24"/>
          <w:szCs w:val="24"/>
        </w:rPr>
        <w:t>e</w:t>
      </w:r>
      <w:r w:rsidR="5D12C688" w:rsidRPr="164E2837">
        <w:rPr>
          <w:rFonts w:ascii="Times New Roman" w:hAnsi="Times New Roman"/>
          <w:sz w:val="24"/>
          <w:szCs w:val="24"/>
        </w:rPr>
        <w:t>rs and their families by pr</w:t>
      </w:r>
      <w:r w:rsidR="680FC7DE" w:rsidRPr="164E2837">
        <w:rPr>
          <w:rFonts w:ascii="Times New Roman" w:hAnsi="Times New Roman"/>
          <w:sz w:val="24"/>
          <w:szCs w:val="24"/>
        </w:rPr>
        <w:t xml:space="preserve">oviding access to integrated health care services that sustainably and equitably promote health, well-being, independence, and quality of life. </w:t>
      </w:r>
      <w:r w:rsidR="526386F1" w:rsidRPr="164E2837">
        <w:rPr>
          <w:rFonts w:ascii="Times New Roman" w:hAnsi="Times New Roman"/>
          <w:sz w:val="24"/>
          <w:szCs w:val="24"/>
        </w:rPr>
        <w:t>Accordingly, these</w:t>
      </w:r>
      <w:r w:rsidR="7F33068E" w:rsidRPr="164E2837">
        <w:rPr>
          <w:rFonts w:ascii="Times New Roman" w:hAnsi="Times New Roman"/>
          <w:sz w:val="24"/>
          <w:szCs w:val="24"/>
        </w:rPr>
        <w:t xml:space="preserve"> proposed amendments</w:t>
      </w:r>
      <w:r w:rsidR="00DD1D09">
        <w:rPr>
          <w:rFonts w:ascii="Times New Roman" w:hAnsi="Times New Roman"/>
          <w:sz w:val="24"/>
          <w:szCs w:val="24"/>
        </w:rPr>
        <w:t xml:space="preserve"> </w:t>
      </w:r>
      <w:r w:rsidR="3C959139" w:rsidRPr="164E2837">
        <w:rPr>
          <w:rFonts w:ascii="Times New Roman" w:hAnsi="Times New Roman"/>
          <w:sz w:val="24"/>
          <w:szCs w:val="24"/>
        </w:rPr>
        <w:t xml:space="preserve">will create </w:t>
      </w:r>
      <w:r w:rsidR="1402C598" w:rsidRPr="164E2837">
        <w:rPr>
          <w:rFonts w:ascii="Times New Roman" w:hAnsi="Times New Roman"/>
          <w:sz w:val="24"/>
          <w:szCs w:val="24"/>
        </w:rPr>
        <w:t xml:space="preserve">a </w:t>
      </w:r>
      <w:r w:rsidR="001414D4">
        <w:rPr>
          <w:rFonts w:ascii="Times New Roman" w:hAnsi="Times New Roman"/>
          <w:sz w:val="24"/>
          <w:szCs w:val="24"/>
        </w:rPr>
        <w:t>Targeted Case Manage</w:t>
      </w:r>
      <w:r w:rsidR="003118C6">
        <w:rPr>
          <w:rFonts w:ascii="Times New Roman" w:hAnsi="Times New Roman"/>
          <w:sz w:val="24"/>
          <w:szCs w:val="24"/>
        </w:rPr>
        <w:t xml:space="preserve">ment </w:t>
      </w:r>
      <w:r w:rsidR="00517CD7">
        <w:rPr>
          <w:rFonts w:ascii="Times New Roman" w:hAnsi="Times New Roman"/>
          <w:sz w:val="24"/>
          <w:szCs w:val="24"/>
        </w:rPr>
        <w:t>service, delivered through a health care</w:t>
      </w:r>
      <w:r w:rsidR="003118C6">
        <w:rPr>
          <w:rFonts w:ascii="Times New Roman" w:hAnsi="Times New Roman"/>
          <w:sz w:val="24"/>
          <w:szCs w:val="24"/>
        </w:rPr>
        <w:t xml:space="preserve"> team</w:t>
      </w:r>
      <w:r w:rsidR="001414D4">
        <w:rPr>
          <w:rFonts w:ascii="Times New Roman" w:hAnsi="Times New Roman"/>
          <w:sz w:val="24"/>
          <w:szCs w:val="24"/>
        </w:rPr>
        <w:t xml:space="preserve"> </w:t>
      </w:r>
      <w:r w:rsidR="003118C6">
        <w:rPr>
          <w:rFonts w:ascii="Times New Roman" w:hAnsi="Times New Roman"/>
          <w:sz w:val="24"/>
          <w:szCs w:val="24"/>
        </w:rPr>
        <w:t>which</w:t>
      </w:r>
      <w:r w:rsidR="001414D4">
        <w:rPr>
          <w:rFonts w:ascii="Times New Roman" w:hAnsi="Times New Roman"/>
          <w:sz w:val="24"/>
          <w:szCs w:val="24"/>
        </w:rPr>
        <w:t xml:space="preserve"> will be </w:t>
      </w:r>
      <w:r w:rsidR="00D963AB">
        <w:rPr>
          <w:rFonts w:ascii="Times New Roman" w:hAnsi="Times New Roman"/>
          <w:sz w:val="24"/>
          <w:szCs w:val="24"/>
        </w:rPr>
        <w:t>primarily responsible for</w:t>
      </w:r>
      <w:r w:rsidR="00DD1D09" w:rsidRPr="164E2837">
        <w:rPr>
          <w:rFonts w:ascii="Times New Roman" w:hAnsi="Times New Roman"/>
          <w:sz w:val="24"/>
          <w:szCs w:val="24"/>
        </w:rPr>
        <w:t xml:space="preserve"> </w:t>
      </w:r>
      <w:r w:rsidR="4ED1EF4D" w:rsidRPr="164E2837">
        <w:rPr>
          <w:rFonts w:ascii="Times New Roman" w:hAnsi="Times New Roman"/>
          <w:sz w:val="24"/>
          <w:szCs w:val="24"/>
        </w:rPr>
        <w:t>facilitat</w:t>
      </w:r>
      <w:r w:rsidR="00D963AB">
        <w:rPr>
          <w:rFonts w:ascii="Times New Roman" w:hAnsi="Times New Roman"/>
          <w:sz w:val="24"/>
          <w:szCs w:val="24"/>
        </w:rPr>
        <w:t>ing</w:t>
      </w:r>
      <w:r w:rsidR="2DA0D03D" w:rsidRPr="164E2837">
        <w:rPr>
          <w:rFonts w:ascii="Times New Roman" w:hAnsi="Times New Roman"/>
          <w:sz w:val="24"/>
          <w:szCs w:val="24"/>
        </w:rPr>
        <w:t xml:space="preserve"> and improv</w:t>
      </w:r>
      <w:r w:rsidR="00D963AB">
        <w:rPr>
          <w:rFonts w:ascii="Times New Roman" w:hAnsi="Times New Roman"/>
          <w:sz w:val="24"/>
          <w:szCs w:val="24"/>
        </w:rPr>
        <w:t>ing</w:t>
      </w:r>
      <w:r w:rsidR="4ED1EF4D" w:rsidRPr="164E2837">
        <w:rPr>
          <w:rFonts w:ascii="Times New Roman" w:hAnsi="Times New Roman"/>
          <w:sz w:val="24"/>
          <w:szCs w:val="24"/>
        </w:rPr>
        <w:t xml:space="preserve"> </w:t>
      </w:r>
      <w:r w:rsidR="006C5626">
        <w:rPr>
          <w:rFonts w:ascii="Times New Roman" w:hAnsi="Times New Roman"/>
          <w:sz w:val="24"/>
          <w:szCs w:val="24"/>
        </w:rPr>
        <w:t>the</w:t>
      </w:r>
      <w:r w:rsidR="4ED1EF4D" w:rsidRPr="164E2837">
        <w:rPr>
          <w:rFonts w:ascii="Times New Roman" w:hAnsi="Times New Roman"/>
          <w:sz w:val="24"/>
          <w:szCs w:val="24"/>
        </w:rPr>
        <w:t xml:space="preserve"> </w:t>
      </w:r>
      <w:r w:rsidRPr="164E2837">
        <w:rPr>
          <w:rFonts w:ascii="Times New Roman" w:hAnsi="Times New Roman"/>
          <w:sz w:val="24"/>
          <w:szCs w:val="24"/>
        </w:rPr>
        <w:t xml:space="preserve">care planning and coordination of services for </w:t>
      </w:r>
      <w:r w:rsidR="77BD27A2" w:rsidRPr="164E2837">
        <w:rPr>
          <w:rFonts w:ascii="Times New Roman" w:hAnsi="Times New Roman"/>
          <w:sz w:val="24"/>
          <w:szCs w:val="24"/>
        </w:rPr>
        <w:t xml:space="preserve">eligible </w:t>
      </w:r>
      <w:r w:rsidRPr="164E2837">
        <w:rPr>
          <w:rFonts w:ascii="Times New Roman" w:hAnsi="Times New Roman"/>
          <w:sz w:val="24"/>
          <w:szCs w:val="24"/>
        </w:rPr>
        <w:t xml:space="preserve">medically complex MassHealth members younger than 21 years of age. </w:t>
      </w:r>
    </w:p>
    <w:p w14:paraId="61EB7EF6" w14:textId="44D45332" w:rsidR="00B14163" w:rsidRPr="00B14163" w:rsidRDefault="00B14163" w:rsidP="00B14163">
      <w:pPr>
        <w:spacing w:after="220" w:line="360" w:lineRule="auto"/>
        <w:ind w:right="-360"/>
        <w:outlineLvl w:val="0"/>
        <w:rPr>
          <w:rFonts w:eastAsia="Times New Roman"/>
          <w:b/>
          <w:sz w:val="24"/>
          <w:u w:val="single"/>
        </w:rPr>
      </w:pPr>
      <w:r w:rsidRPr="00B14163">
        <w:rPr>
          <w:rFonts w:eastAsia="Times New Roman"/>
          <w:b/>
          <w:sz w:val="24"/>
          <w:u w:val="single"/>
        </w:rPr>
        <w:t>Proposed Amendments</w:t>
      </w:r>
    </w:p>
    <w:p w14:paraId="14694B6B" w14:textId="5242A00B" w:rsidR="00961947" w:rsidRDefault="00961947" w:rsidP="00993651">
      <w:pPr>
        <w:spacing w:after="220" w:line="360" w:lineRule="auto"/>
        <w:ind w:right="-360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The proposed amendments </w:t>
      </w:r>
      <w:r w:rsidR="009878E3">
        <w:rPr>
          <w:sz w:val="24"/>
          <w:szCs w:val="24"/>
        </w:rPr>
        <w:t xml:space="preserve">will </w:t>
      </w:r>
      <w:r>
        <w:rPr>
          <w:sz w:val="24"/>
          <w:szCs w:val="24"/>
        </w:rPr>
        <w:t>ensure that medically necessary services are accessed, coordinated, and delivered in a strength-based, individualized, member-drive</w:t>
      </w:r>
      <w:r w:rsidR="00B70937">
        <w:rPr>
          <w:sz w:val="24"/>
          <w:szCs w:val="24"/>
        </w:rPr>
        <w:t>n</w:t>
      </w:r>
      <w:r>
        <w:rPr>
          <w:sz w:val="24"/>
          <w:szCs w:val="24"/>
        </w:rPr>
        <w:t>, culturally competent, linguistically appropriate, and accessible manner</w:t>
      </w:r>
      <w:r w:rsidR="00D15DBD">
        <w:rPr>
          <w:sz w:val="24"/>
          <w:szCs w:val="24"/>
        </w:rPr>
        <w:t xml:space="preserve"> for eligible members</w:t>
      </w:r>
      <w:r>
        <w:rPr>
          <w:sz w:val="24"/>
          <w:szCs w:val="24"/>
        </w:rPr>
        <w:t xml:space="preserve">. </w:t>
      </w:r>
    </w:p>
    <w:p w14:paraId="2E98C56D" w14:textId="3580EFBC" w:rsidR="00D85F89" w:rsidRDefault="00A956EF" w:rsidP="4260F52F">
      <w:pPr>
        <w:spacing w:after="220" w:line="360" w:lineRule="auto"/>
        <w:ind w:right="-360" w:firstLine="720"/>
        <w:outlineLvl w:val="0"/>
        <w:rPr>
          <w:rFonts w:eastAsia="Times New Roman"/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 xml:space="preserve">The proposed </w:t>
      </w:r>
      <w:r w:rsidR="00896C51" w:rsidRPr="4260F52F">
        <w:rPr>
          <w:rFonts w:eastAsia="Times New Roman"/>
          <w:sz w:val="24"/>
          <w:szCs w:val="24"/>
        </w:rPr>
        <w:t xml:space="preserve">amendments </w:t>
      </w:r>
      <w:r w:rsidR="00A21DFA" w:rsidRPr="4260F52F">
        <w:rPr>
          <w:rFonts w:eastAsia="Times New Roman"/>
          <w:sz w:val="24"/>
          <w:szCs w:val="24"/>
        </w:rPr>
        <w:t xml:space="preserve">define </w:t>
      </w:r>
      <w:r w:rsidR="00C97C76" w:rsidRPr="4260F52F">
        <w:rPr>
          <w:rFonts w:eastAsia="Times New Roman"/>
          <w:sz w:val="24"/>
          <w:szCs w:val="24"/>
        </w:rPr>
        <w:t xml:space="preserve">the </w:t>
      </w:r>
      <w:r w:rsidR="005C6DC7" w:rsidRPr="4260F52F">
        <w:rPr>
          <w:rFonts w:eastAsia="Times New Roman"/>
          <w:b/>
          <w:i/>
          <w:sz w:val="24"/>
          <w:szCs w:val="24"/>
        </w:rPr>
        <w:t>clinical eligibility criteria</w:t>
      </w:r>
      <w:r w:rsidR="00D85F89" w:rsidRPr="4260F52F">
        <w:rPr>
          <w:rFonts w:eastAsia="Times New Roman"/>
          <w:b/>
          <w:i/>
          <w:sz w:val="24"/>
          <w:szCs w:val="24"/>
        </w:rPr>
        <w:t xml:space="preserve"> </w:t>
      </w:r>
      <w:r w:rsidR="00D85F89" w:rsidRPr="4260F52F">
        <w:rPr>
          <w:rFonts w:eastAsia="Times New Roman"/>
          <w:sz w:val="24"/>
          <w:szCs w:val="24"/>
        </w:rPr>
        <w:t>for receipt of CARES services.</w:t>
      </w:r>
      <w:r w:rsidR="005E4837" w:rsidRPr="4260F52F">
        <w:rPr>
          <w:rFonts w:eastAsia="Times New Roman"/>
          <w:sz w:val="24"/>
          <w:szCs w:val="24"/>
        </w:rPr>
        <w:t xml:space="preserve">  </w:t>
      </w:r>
      <w:r w:rsidR="00FE506B">
        <w:rPr>
          <w:rFonts w:eastAsia="Times New Roman"/>
          <w:sz w:val="24"/>
          <w:szCs w:val="24"/>
        </w:rPr>
        <w:t>CARES services clinical eligibility criteria include the following:</w:t>
      </w:r>
    </w:p>
    <w:p w14:paraId="2463B93D" w14:textId="3233AC35" w:rsidR="00D85F89" w:rsidRDefault="5908CD6F" w:rsidP="4260F52F">
      <w:pPr>
        <w:pStyle w:val="ListParagraph"/>
        <w:numPr>
          <w:ilvl w:val="0"/>
          <w:numId w:val="4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lastRenderedPageBreak/>
        <w:t xml:space="preserve">To receive CARES services, a member must be younger than 21 years of age and must </w:t>
      </w:r>
      <w:r w:rsidR="13ABAE9A" w:rsidRPr="4260F52F">
        <w:rPr>
          <w:rFonts w:eastAsia="Times New Roman"/>
          <w:sz w:val="24"/>
          <w:szCs w:val="24"/>
        </w:rPr>
        <w:t>not reside in a nursing facility or other inpatient facility for longer than six consecutive months at the time that CARES ser</w:t>
      </w:r>
      <w:r w:rsidR="49F7A567" w:rsidRPr="4260F52F">
        <w:rPr>
          <w:rFonts w:eastAsia="Times New Roman"/>
          <w:sz w:val="24"/>
          <w:szCs w:val="24"/>
        </w:rPr>
        <w:t xml:space="preserve">vices are sought. </w:t>
      </w:r>
    </w:p>
    <w:p w14:paraId="14BE82FB" w14:textId="283491B1" w:rsidR="002E18BC" w:rsidRPr="00AB1A71" w:rsidRDefault="0490BCBC" w:rsidP="4260F52F">
      <w:pPr>
        <w:pStyle w:val="ListParagraph"/>
        <w:numPr>
          <w:ilvl w:val="0"/>
          <w:numId w:val="4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 xml:space="preserve">In addition, </w:t>
      </w:r>
      <w:r w:rsidR="3B80895D" w:rsidRPr="4260F52F">
        <w:rPr>
          <w:rFonts w:eastAsia="Times New Roman"/>
          <w:sz w:val="24"/>
          <w:szCs w:val="24"/>
        </w:rPr>
        <w:t>to receive CARES services</w:t>
      </w:r>
      <w:r w:rsidR="433191B9" w:rsidRPr="4260F52F">
        <w:rPr>
          <w:rFonts w:eastAsia="Times New Roman"/>
          <w:sz w:val="24"/>
          <w:szCs w:val="24"/>
        </w:rPr>
        <w:t>,</w:t>
      </w:r>
      <w:r w:rsidR="3B80895D" w:rsidRPr="4260F52F">
        <w:rPr>
          <w:rFonts w:eastAsia="Times New Roman"/>
          <w:sz w:val="24"/>
          <w:szCs w:val="24"/>
        </w:rPr>
        <w:t xml:space="preserve"> the member must be a </w:t>
      </w:r>
      <w:r w:rsidR="00DD1D09">
        <w:rPr>
          <w:rFonts w:eastAsia="Times New Roman"/>
          <w:sz w:val="24"/>
          <w:szCs w:val="24"/>
        </w:rPr>
        <w:t xml:space="preserve">medically complex </w:t>
      </w:r>
      <w:r w:rsidR="3B80895D" w:rsidRPr="4260F52F">
        <w:rPr>
          <w:rFonts w:eastAsia="Times New Roman"/>
          <w:sz w:val="24"/>
          <w:szCs w:val="24"/>
        </w:rPr>
        <w:t>child</w:t>
      </w:r>
      <w:r w:rsidR="00DD1D09">
        <w:rPr>
          <w:rFonts w:eastAsia="Times New Roman"/>
          <w:sz w:val="24"/>
          <w:szCs w:val="24"/>
        </w:rPr>
        <w:t xml:space="preserve"> or youth</w:t>
      </w:r>
      <w:r w:rsidR="3B80895D" w:rsidRPr="4260F52F">
        <w:rPr>
          <w:rFonts w:eastAsia="Times New Roman"/>
          <w:sz w:val="24"/>
          <w:szCs w:val="24"/>
        </w:rPr>
        <w:t xml:space="preserve"> who requires ongoing medical management by at least two ped</w:t>
      </w:r>
      <w:r w:rsidR="292B8FDF" w:rsidRPr="4260F52F">
        <w:rPr>
          <w:rFonts w:eastAsia="Times New Roman"/>
          <w:sz w:val="24"/>
          <w:szCs w:val="24"/>
        </w:rPr>
        <w:t>iatric subspecialists</w:t>
      </w:r>
      <w:r w:rsidR="0069622E">
        <w:rPr>
          <w:rFonts w:eastAsia="Times New Roman"/>
          <w:sz w:val="24"/>
          <w:szCs w:val="24"/>
        </w:rPr>
        <w:t>. A</w:t>
      </w:r>
      <w:r w:rsidR="292B8FDF" w:rsidRPr="4260F52F">
        <w:rPr>
          <w:rFonts w:eastAsia="Times New Roman"/>
          <w:sz w:val="24"/>
          <w:szCs w:val="24"/>
        </w:rPr>
        <w:t xml:space="preserve">t least one of the </w:t>
      </w:r>
      <w:r w:rsidR="008A5463">
        <w:rPr>
          <w:rFonts w:eastAsia="Times New Roman"/>
          <w:sz w:val="24"/>
          <w:szCs w:val="24"/>
        </w:rPr>
        <w:t>pediatric</w:t>
      </w:r>
      <w:r w:rsidR="292B8FDF" w:rsidRPr="4260F52F">
        <w:rPr>
          <w:rFonts w:eastAsia="Times New Roman"/>
          <w:sz w:val="24"/>
          <w:szCs w:val="24"/>
        </w:rPr>
        <w:t xml:space="preserve"> </w:t>
      </w:r>
      <w:r w:rsidR="132331E7" w:rsidRPr="4260F52F">
        <w:rPr>
          <w:rFonts w:eastAsia="Times New Roman"/>
          <w:sz w:val="24"/>
          <w:szCs w:val="24"/>
        </w:rPr>
        <w:t xml:space="preserve">specialists must treat a medical condition that </w:t>
      </w:r>
      <w:r w:rsidR="00CF1A41">
        <w:rPr>
          <w:rFonts w:eastAsia="Times New Roman"/>
          <w:sz w:val="24"/>
          <w:szCs w:val="24"/>
        </w:rPr>
        <w:t>meets</w:t>
      </w:r>
      <w:r w:rsidR="132331E7" w:rsidRPr="4260F52F">
        <w:rPr>
          <w:rFonts w:eastAsia="Times New Roman"/>
          <w:sz w:val="24"/>
          <w:szCs w:val="24"/>
        </w:rPr>
        <w:t xml:space="preserve"> </w:t>
      </w:r>
      <w:r w:rsidR="005A6833">
        <w:rPr>
          <w:rFonts w:eastAsia="Times New Roman"/>
          <w:sz w:val="24"/>
          <w:szCs w:val="24"/>
        </w:rPr>
        <w:t>both of the following</w:t>
      </w:r>
      <w:r w:rsidR="00CF1A41">
        <w:rPr>
          <w:rFonts w:eastAsia="Times New Roman"/>
          <w:sz w:val="24"/>
          <w:szCs w:val="24"/>
        </w:rPr>
        <w:t xml:space="preserve"> criteria</w:t>
      </w:r>
      <w:r w:rsidR="005A6833">
        <w:rPr>
          <w:rFonts w:eastAsia="Times New Roman"/>
          <w:sz w:val="24"/>
          <w:szCs w:val="24"/>
        </w:rPr>
        <w:t xml:space="preserve">: </w:t>
      </w:r>
    </w:p>
    <w:p w14:paraId="00A05C83" w14:textId="7F080F3C" w:rsidR="008034C6" w:rsidRPr="00AB1A71" w:rsidRDefault="009524C6">
      <w:pPr>
        <w:pStyle w:val="ListParagraph"/>
        <w:numPr>
          <w:ilvl w:val="1"/>
          <w:numId w:val="4"/>
        </w:numPr>
        <w:spacing w:after="220" w:line="360" w:lineRule="auto"/>
        <w:ind w:right="-360"/>
        <w:outlineLvl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F</w:t>
      </w:r>
      <w:r w:rsidR="000631A9">
        <w:rPr>
          <w:rFonts w:eastAsia="Times New Roman"/>
          <w:sz w:val="24"/>
          <w:szCs w:val="24"/>
        </w:rPr>
        <w:t xml:space="preserve">irst, </w:t>
      </w:r>
      <w:r w:rsidR="008034C6">
        <w:rPr>
          <w:rFonts w:eastAsia="Times New Roman"/>
          <w:sz w:val="24"/>
          <w:szCs w:val="24"/>
        </w:rPr>
        <w:t xml:space="preserve">the medical condition results in </w:t>
      </w:r>
      <w:r w:rsidR="132331E7" w:rsidRPr="4260F52F">
        <w:rPr>
          <w:rFonts w:eastAsia="Times New Roman"/>
          <w:sz w:val="24"/>
          <w:szCs w:val="24"/>
        </w:rPr>
        <w:t>functional impairment</w:t>
      </w:r>
      <w:r w:rsidR="007354D4">
        <w:rPr>
          <w:rFonts w:eastAsia="Times New Roman"/>
          <w:sz w:val="24"/>
          <w:szCs w:val="24"/>
        </w:rPr>
        <w:t xml:space="preserve">; and </w:t>
      </w:r>
    </w:p>
    <w:p w14:paraId="63899115" w14:textId="5E908997" w:rsidR="00D85F89" w:rsidRDefault="008034C6" w:rsidP="00AB1A71">
      <w:pPr>
        <w:pStyle w:val="ListParagraph"/>
        <w:numPr>
          <w:ilvl w:val="1"/>
          <w:numId w:val="4"/>
        </w:numPr>
        <w:spacing w:after="220" w:line="360" w:lineRule="auto"/>
        <w:ind w:right="-360"/>
        <w:outlineLvl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7354D4">
        <w:rPr>
          <w:rFonts w:eastAsia="Times New Roman"/>
          <w:sz w:val="24"/>
          <w:szCs w:val="24"/>
        </w:rPr>
        <w:t xml:space="preserve">econd, </w:t>
      </w:r>
      <w:r w:rsidR="52200B0D" w:rsidRPr="4260F52F">
        <w:rPr>
          <w:rFonts w:eastAsia="Times New Roman"/>
          <w:sz w:val="24"/>
          <w:szCs w:val="24"/>
        </w:rPr>
        <w:t>at least one condition must be progressive, a chronic medical condition, or malignan</w:t>
      </w:r>
      <w:r w:rsidR="005606D2">
        <w:rPr>
          <w:rFonts w:eastAsia="Times New Roman"/>
          <w:sz w:val="24"/>
          <w:szCs w:val="24"/>
        </w:rPr>
        <w:t>t</w:t>
      </w:r>
      <w:r w:rsidR="52200B0D" w:rsidRPr="4260F52F">
        <w:rPr>
          <w:rFonts w:eastAsia="Times New Roman"/>
          <w:sz w:val="24"/>
          <w:szCs w:val="24"/>
        </w:rPr>
        <w:t>.</w:t>
      </w:r>
    </w:p>
    <w:p w14:paraId="4A1B0B7C" w14:textId="5B0BBD48" w:rsidR="5A970984" w:rsidRDefault="5A970984" w:rsidP="4260F52F">
      <w:pPr>
        <w:pStyle w:val="ListParagraph"/>
        <w:numPr>
          <w:ilvl w:val="0"/>
          <w:numId w:val="4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 xml:space="preserve">In addition, to receive CARES services, at the time the member begins to </w:t>
      </w:r>
      <w:r w:rsidR="14DDD697" w:rsidRPr="4260F52F">
        <w:rPr>
          <w:rFonts w:eastAsia="Times New Roman"/>
          <w:sz w:val="24"/>
          <w:szCs w:val="24"/>
        </w:rPr>
        <w:t>receive</w:t>
      </w:r>
      <w:r w:rsidRPr="4260F52F">
        <w:rPr>
          <w:rFonts w:eastAsia="Times New Roman"/>
          <w:sz w:val="24"/>
          <w:szCs w:val="24"/>
        </w:rPr>
        <w:t xml:space="preserve"> CARES services, the </w:t>
      </w:r>
      <w:r w:rsidR="380812FA" w:rsidRPr="4260F52F">
        <w:rPr>
          <w:rFonts w:eastAsia="Times New Roman"/>
          <w:sz w:val="24"/>
          <w:szCs w:val="24"/>
        </w:rPr>
        <w:t>member must</w:t>
      </w:r>
      <w:r w:rsidR="00BF34B6">
        <w:rPr>
          <w:rFonts w:eastAsia="Times New Roman"/>
          <w:sz w:val="24"/>
          <w:szCs w:val="24"/>
        </w:rPr>
        <w:t xml:space="preserve"> meet </w:t>
      </w:r>
      <w:r w:rsidR="00BF34B6" w:rsidRPr="00AB1A71">
        <w:rPr>
          <w:rFonts w:eastAsia="Times New Roman"/>
          <w:i/>
          <w:iCs/>
          <w:sz w:val="24"/>
          <w:szCs w:val="24"/>
        </w:rPr>
        <w:t>either</w:t>
      </w:r>
      <w:r w:rsidR="00BF34B6">
        <w:rPr>
          <w:rFonts w:eastAsia="Times New Roman"/>
          <w:sz w:val="24"/>
          <w:szCs w:val="24"/>
        </w:rPr>
        <w:t xml:space="preserve"> of the following</w:t>
      </w:r>
      <w:r w:rsidR="0010028D">
        <w:rPr>
          <w:rFonts w:eastAsia="Times New Roman"/>
          <w:sz w:val="24"/>
          <w:szCs w:val="24"/>
        </w:rPr>
        <w:t xml:space="preserve"> criteria</w:t>
      </w:r>
      <w:r w:rsidR="2E0CD425" w:rsidRPr="4260F52F">
        <w:rPr>
          <w:rFonts w:eastAsia="Times New Roman"/>
          <w:sz w:val="24"/>
          <w:szCs w:val="24"/>
        </w:rPr>
        <w:t>:</w:t>
      </w:r>
      <w:r w:rsidR="380812FA" w:rsidRPr="4260F52F">
        <w:rPr>
          <w:rFonts w:eastAsia="Times New Roman"/>
          <w:sz w:val="24"/>
          <w:szCs w:val="24"/>
        </w:rPr>
        <w:t xml:space="preserve"> </w:t>
      </w:r>
    </w:p>
    <w:p w14:paraId="46715778" w14:textId="1D4E8FA3" w:rsidR="167C12BF" w:rsidRDefault="00BF34B6" w:rsidP="4260F52F">
      <w:pPr>
        <w:pStyle w:val="ListParagraph"/>
        <w:numPr>
          <w:ilvl w:val="1"/>
          <w:numId w:val="4"/>
        </w:numPr>
        <w:spacing w:after="220" w:line="360" w:lineRule="auto"/>
        <w:ind w:right="-360"/>
        <w:outlineLvl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member is </w:t>
      </w:r>
      <w:r w:rsidR="001C04E4">
        <w:rPr>
          <w:rFonts w:eastAsia="Times New Roman"/>
          <w:sz w:val="24"/>
          <w:szCs w:val="24"/>
        </w:rPr>
        <w:t>e</w:t>
      </w:r>
      <w:r w:rsidR="167C12BF" w:rsidRPr="4260F52F">
        <w:rPr>
          <w:rFonts w:eastAsia="Times New Roman"/>
          <w:sz w:val="24"/>
          <w:szCs w:val="24"/>
        </w:rPr>
        <w:t xml:space="preserve">ither </w:t>
      </w:r>
      <w:r w:rsidR="380812FA" w:rsidRPr="4260F52F">
        <w:rPr>
          <w:rFonts w:eastAsia="Times New Roman"/>
          <w:sz w:val="24"/>
          <w:szCs w:val="24"/>
        </w:rPr>
        <w:t xml:space="preserve">at high risk for adverse health outcomes due to </w:t>
      </w:r>
      <w:r w:rsidR="0828BBDB" w:rsidRPr="4260F52F">
        <w:rPr>
          <w:rFonts w:eastAsia="Times New Roman"/>
          <w:sz w:val="24"/>
          <w:szCs w:val="24"/>
        </w:rPr>
        <w:t>the</w:t>
      </w:r>
      <w:r w:rsidR="65594F1B" w:rsidRPr="4260F52F">
        <w:rPr>
          <w:rFonts w:eastAsia="Times New Roman"/>
          <w:sz w:val="24"/>
          <w:szCs w:val="24"/>
        </w:rPr>
        <w:t xml:space="preserve"> demonstrated inability to coordinate multiple medical, social, and other services and </w:t>
      </w:r>
      <w:r w:rsidR="2AF5E0D0" w:rsidRPr="4260F52F">
        <w:rPr>
          <w:rFonts w:eastAsia="Times New Roman"/>
          <w:sz w:val="24"/>
          <w:szCs w:val="24"/>
        </w:rPr>
        <w:t>ha</w:t>
      </w:r>
      <w:r w:rsidR="00611862">
        <w:rPr>
          <w:rFonts w:eastAsia="Times New Roman"/>
          <w:sz w:val="24"/>
          <w:szCs w:val="24"/>
        </w:rPr>
        <w:t>s</w:t>
      </w:r>
      <w:r w:rsidR="2AF5E0D0" w:rsidRPr="4260F52F">
        <w:rPr>
          <w:rFonts w:eastAsia="Times New Roman"/>
          <w:sz w:val="24"/>
          <w:szCs w:val="24"/>
        </w:rPr>
        <w:t xml:space="preserve"> demonstrated health-related social needs that impact the member</w:t>
      </w:r>
      <w:r w:rsidR="7DFF55B1" w:rsidRPr="4260F52F">
        <w:rPr>
          <w:rFonts w:eastAsia="Times New Roman"/>
          <w:sz w:val="24"/>
          <w:szCs w:val="24"/>
        </w:rPr>
        <w:t>’</w:t>
      </w:r>
      <w:r w:rsidR="2AF5E0D0" w:rsidRPr="4260F52F">
        <w:rPr>
          <w:rFonts w:eastAsia="Times New Roman"/>
          <w:sz w:val="24"/>
          <w:szCs w:val="24"/>
        </w:rPr>
        <w:t xml:space="preserve">s medical </w:t>
      </w:r>
      <w:r w:rsidR="00F7025C" w:rsidRPr="4260F52F">
        <w:rPr>
          <w:rFonts w:eastAsia="Times New Roman"/>
          <w:sz w:val="24"/>
          <w:szCs w:val="24"/>
        </w:rPr>
        <w:t>condition.</w:t>
      </w:r>
      <w:r w:rsidR="65594F1B" w:rsidRPr="4260F52F">
        <w:rPr>
          <w:rFonts w:eastAsia="Times New Roman"/>
          <w:sz w:val="24"/>
          <w:szCs w:val="24"/>
        </w:rPr>
        <w:t xml:space="preserve"> </w:t>
      </w:r>
      <w:r w:rsidR="5A970984" w:rsidRPr="4260F52F">
        <w:rPr>
          <w:rFonts w:eastAsia="Times New Roman"/>
          <w:sz w:val="24"/>
          <w:szCs w:val="24"/>
        </w:rPr>
        <w:t xml:space="preserve"> </w:t>
      </w:r>
    </w:p>
    <w:p w14:paraId="3F10A433" w14:textId="077DF889" w:rsidR="5B5D1E3B" w:rsidRDefault="5B5D1E3B" w:rsidP="4260F52F">
      <w:pPr>
        <w:pStyle w:val="ListParagraph"/>
        <w:numPr>
          <w:ilvl w:val="1"/>
          <w:numId w:val="4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>O</w:t>
      </w:r>
      <w:r w:rsidR="0E9D5B8E" w:rsidRPr="4260F52F">
        <w:rPr>
          <w:rFonts w:eastAsia="Times New Roman"/>
          <w:sz w:val="24"/>
          <w:szCs w:val="24"/>
        </w:rPr>
        <w:t xml:space="preserve">r </w:t>
      </w:r>
      <w:r w:rsidRPr="4260F52F">
        <w:rPr>
          <w:rFonts w:eastAsia="Times New Roman"/>
          <w:sz w:val="24"/>
          <w:szCs w:val="24"/>
        </w:rPr>
        <w:t xml:space="preserve">the member </w:t>
      </w:r>
      <w:r w:rsidR="05964245" w:rsidRPr="4260F52F">
        <w:rPr>
          <w:rFonts w:eastAsia="Times New Roman"/>
          <w:sz w:val="24"/>
          <w:szCs w:val="24"/>
        </w:rPr>
        <w:t>must require more than two continuous hours of skilled nursing services to remain safely at home.</w:t>
      </w:r>
    </w:p>
    <w:p w14:paraId="3A4AE0AF" w14:textId="5969A4FE" w:rsidR="00D85F89" w:rsidRDefault="007E1D5D" w:rsidP="00D85F89">
      <w:pPr>
        <w:spacing w:after="220" w:line="360" w:lineRule="auto"/>
        <w:ind w:right="-360" w:firstLine="720"/>
        <w:outlineLvl w:val="0"/>
        <w:rPr>
          <w:rFonts w:eastAsia="Times New Roman"/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 xml:space="preserve">The proposed amendments also </w:t>
      </w:r>
      <w:r w:rsidR="007119AA" w:rsidRPr="4260F52F">
        <w:rPr>
          <w:rFonts w:eastAsia="Times New Roman"/>
          <w:sz w:val="24"/>
          <w:szCs w:val="24"/>
        </w:rPr>
        <w:t>define</w:t>
      </w:r>
      <w:r w:rsidR="00714223" w:rsidRPr="4260F52F">
        <w:rPr>
          <w:rFonts w:eastAsia="Times New Roman"/>
          <w:sz w:val="24"/>
          <w:szCs w:val="24"/>
        </w:rPr>
        <w:t xml:space="preserve"> </w:t>
      </w:r>
      <w:r w:rsidR="00917333" w:rsidRPr="4260F52F">
        <w:rPr>
          <w:rFonts w:eastAsia="Times New Roman"/>
          <w:sz w:val="24"/>
          <w:szCs w:val="24"/>
        </w:rPr>
        <w:t xml:space="preserve">the </w:t>
      </w:r>
      <w:r w:rsidR="00714223" w:rsidRPr="4260F52F">
        <w:rPr>
          <w:rFonts w:eastAsia="Times New Roman"/>
          <w:b/>
          <w:i/>
          <w:sz w:val="24"/>
          <w:szCs w:val="24"/>
        </w:rPr>
        <w:t>CARES provider eligibility</w:t>
      </w:r>
      <w:r w:rsidR="00714223" w:rsidRPr="4260F52F">
        <w:rPr>
          <w:rFonts w:eastAsia="Times New Roman"/>
          <w:sz w:val="24"/>
          <w:szCs w:val="24"/>
        </w:rPr>
        <w:t xml:space="preserve">, including referral practices and relationships, staffing </w:t>
      </w:r>
      <w:r w:rsidR="00156118" w:rsidRPr="4260F52F">
        <w:rPr>
          <w:rFonts w:eastAsia="Times New Roman"/>
          <w:sz w:val="24"/>
          <w:szCs w:val="24"/>
        </w:rPr>
        <w:t>qualifications and composition, and training requirements.</w:t>
      </w:r>
      <w:r w:rsidR="00FE506B">
        <w:rPr>
          <w:rFonts w:eastAsia="Times New Roman"/>
          <w:sz w:val="24"/>
          <w:szCs w:val="24"/>
        </w:rPr>
        <w:t xml:space="preserve"> CARES</w:t>
      </w:r>
      <w:r w:rsidR="00CA15FB">
        <w:rPr>
          <w:rFonts w:eastAsia="Times New Roman"/>
          <w:sz w:val="24"/>
          <w:szCs w:val="24"/>
        </w:rPr>
        <w:t xml:space="preserve"> provider eligibility criteria include the following:</w:t>
      </w:r>
    </w:p>
    <w:p w14:paraId="307576DD" w14:textId="1174EFF4" w:rsidR="69FB3BC6" w:rsidRPr="00EB2B71" w:rsidRDefault="47854AD9" w:rsidP="00EB2B71">
      <w:pPr>
        <w:pStyle w:val="ListParagraph"/>
        <w:numPr>
          <w:ilvl w:val="0"/>
          <w:numId w:val="2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164E2837">
        <w:rPr>
          <w:rFonts w:eastAsia="Times New Roman"/>
          <w:sz w:val="24"/>
          <w:szCs w:val="24"/>
        </w:rPr>
        <w:t xml:space="preserve">An application for certification as a CARES provider must be submitted for each community health </w:t>
      </w:r>
      <w:r w:rsidR="00C23D92">
        <w:rPr>
          <w:rFonts w:eastAsia="Times New Roman"/>
          <w:sz w:val="24"/>
          <w:szCs w:val="24"/>
        </w:rPr>
        <w:t>center</w:t>
      </w:r>
      <w:r w:rsidRPr="164E2837">
        <w:rPr>
          <w:rFonts w:eastAsia="Times New Roman"/>
          <w:sz w:val="24"/>
          <w:szCs w:val="24"/>
        </w:rPr>
        <w:t>, group practice, or acute outpatient hospital</w:t>
      </w:r>
      <w:r w:rsidR="5104CB87" w:rsidRPr="164E2837">
        <w:rPr>
          <w:rFonts w:eastAsia="Times New Roman"/>
          <w:sz w:val="24"/>
          <w:szCs w:val="24"/>
        </w:rPr>
        <w:t xml:space="preserve"> that seeks to render CARES services</w:t>
      </w:r>
      <w:r w:rsidR="00E33463">
        <w:rPr>
          <w:rFonts w:eastAsia="Times New Roman"/>
          <w:sz w:val="24"/>
          <w:szCs w:val="24"/>
        </w:rPr>
        <w:t>. A</w:t>
      </w:r>
      <w:r w:rsidR="01339F64" w:rsidRPr="164E2837">
        <w:rPr>
          <w:rFonts w:eastAsia="Times New Roman"/>
          <w:sz w:val="24"/>
          <w:szCs w:val="24"/>
        </w:rPr>
        <w:t xml:space="preserve">ll </w:t>
      </w:r>
      <w:r w:rsidR="387D05F5" w:rsidRPr="164E2837">
        <w:rPr>
          <w:rFonts w:eastAsia="Times New Roman"/>
          <w:color w:val="000000" w:themeColor="text1"/>
          <w:sz w:val="24"/>
          <w:szCs w:val="24"/>
        </w:rPr>
        <w:t xml:space="preserve">required application documentation specified by the MassHealth agency must be submitted and approved prior to participating as a CARES provider. </w:t>
      </w:r>
    </w:p>
    <w:p w14:paraId="76447697" w14:textId="449A4E19" w:rsidR="005118A2" w:rsidRDefault="005118A2" w:rsidP="005118A2">
      <w:pPr>
        <w:pStyle w:val="ListParagraph"/>
        <w:numPr>
          <w:ilvl w:val="0"/>
          <w:numId w:val="2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 xml:space="preserve">The CARES team must include a program director, senior care manager, care coordinator, and family support staff which may include a community health worker or peer. In addition, </w:t>
      </w:r>
      <w:r w:rsidRPr="4260F52F">
        <w:rPr>
          <w:rFonts w:eastAsia="Times New Roman"/>
          <w:sz w:val="24"/>
          <w:szCs w:val="24"/>
        </w:rPr>
        <w:lastRenderedPageBreak/>
        <w:t>managers and supervisors serving on the CARES team must complete trainings as outline</w:t>
      </w:r>
      <w:r>
        <w:rPr>
          <w:rFonts w:eastAsia="Times New Roman"/>
          <w:sz w:val="24"/>
          <w:szCs w:val="24"/>
        </w:rPr>
        <w:t>d</w:t>
      </w:r>
      <w:r w:rsidRPr="4260F52F">
        <w:rPr>
          <w:rFonts w:eastAsia="Times New Roman"/>
          <w:sz w:val="24"/>
          <w:szCs w:val="24"/>
        </w:rPr>
        <w:t xml:space="preserve"> in </w:t>
      </w:r>
      <w:r w:rsidR="00CA79D3">
        <w:rPr>
          <w:rFonts w:eastAsia="Times New Roman"/>
          <w:sz w:val="24"/>
          <w:szCs w:val="24"/>
        </w:rPr>
        <w:t xml:space="preserve">the </w:t>
      </w:r>
      <w:r w:rsidR="00931AB5">
        <w:rPr>
          <w:rFonts w:eastAsia="Times New Roman"/>
          <w:sz w:val="24"/>
          <w:szCs w:val="24"/>
        </w:rPr>
        <w:t xml:space="preserve">proposed </w:t>
      </w:r>
      <w:r w:rsidRPr="4260F52F">
        <w:rPr>
          <w:rFonts w:eastAsia="Times New Roman"/>
          <w:sz w:val="24"/>
          <w:szCs w:val="24"/>
        </w:rPr>
        <w:t xml:space="preserve">Appendix M of the Physician Manual. </w:t>
      </w:r>
    </w:p>
    <w:p w14:paraId="433A841E" w14:textId="41D45DDD" w:rsidR="5B00F565" w:rsidRPr="00387602" w:rsidRDefault="5B00F565" w:rsidP="4260F52F">
      <w:pPr>
        <w:pStyle w:val="ListParagraph"/>
        <w:numPr>
          <w:ilvl w:val="0"/>
          <w:numId w:val="2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00387602">
        <w:rPr>
          <w:rFonts w:eastAsia="Times New Roman"/>
          <w:sz w:val="24"/>
          <w:szCs w:val="24"/>
        </w:rPr>
        <w:t xml:space="preserve">The CARES team </w:t>
      </w:r>
      <w:r w:rsidR="37273959" w:rsidRPr="00387602">
        <w:rPr>
          <w:rFonts w:eastAsia="Times New Roman"/>
          <w:sz w:val="24"/>
          <w:szCs w:val="24"/>
        </w:rPr>
        <w:t xml:space="preserve">must establish referral relationships with members’ pediatric </w:t>
      </w:r>
      <w:r w:rsidR="00A44942" w:rsidRPr="00AB1A71">
        <w:rPr>
          <w:rFonts w:eastAsia="Times New Roman"/>
          <w:sz w:val="24"/>
          <w:szCs w:val="24"/>
        </w:rPr>
        <w:t xml:space="preserve">primary care provider, </w:t>
      </w:r>
      <w:r w:rsidR="1F9677F3" w:rsidRPr="00387602">
        <w:rPr>
          <w:rFonts w:eastAsia="Times New Roman"/>
          <w:sz w:val="24"/>
          <w:szCs w:val="24"/>
        </w:rPr>
        <w:t>specialty</w:t>
      </w:r>
      <w:r w:rsidR="37273959" w:rsidRPr="00387602">
        <w:rPr>
          <w:rFonts w:eastAsia="Times New Roman"/>
          <w:sz w:val="24"/>
          <w:szCs w:val="24"/>
        </w:rPr>
        <w:t xml:space="preserve"> providers, behavioral health </w:t>
      </w:r>
      <w:r w:rsidR="7CDE5515" w:rsidRPr="00387602">
        <w:rPr>
          <w:rFonts w:eastAsia="Times New Roman"/>
          <w:sz w:val="24"/>
          <w:szCs w:val="24"/>
        </w:rPr>
        <w:t>providers</w:t>
      </w:r>
      <w:r w:rsidR="37273959" w:rsidRPr="00387602">
        <w:rPr>
          <w:rFonts w:eastAsia="Times New Roman"/>
          <w:sz w:val="24"/>
          <w:szCs w:val="24"/>
        </w:rPr>
        <w:t xml:space="preserve">, MassHealth managed care entities, and any other </w:t>
      </w:r>
      <w:r w:rsidR="641DC166" w:rsidRPr="00387602">
        <w:rPr>
          <w:rFonts w:eastAsia="Times New Roman"/>
          <w:sz w:val="24"/>
          <w:szCs w:val="24"/>
        </w:rPr>
        <w:t xml:space="preserve">entity as needed for the treatment of a </w:t>
      </w:r>
      <w:r w:rsidR="6D7B9265" w:rsidRPr="00387602">
        <w:rPr>
          <w:rFonts w:eastAsia="Times New Roman"/>
          <w:sz w:val="24"/>
          <w:szCs w:val="24"/>
        </w:rPr>
        <w:t>member</w:t>
      </w:r>
      <w:r w:rsidR="641DC166" w:rsidRPr="00387602">
        <w:rPr>
          <w:rFonts w:eastAsia="Times New Roman"/>
          <w:sz w:val="24"/>
          <w:szCs w:val="24"/>
        </w:rPr>
        <w:t xml:space="preserve"> </w:t>
      </w:r>
      <w:r w:rsidR="5B0F2E7F" w:rsidRPr="00387602">
        <w:rPr>
          <w:rFonts w:eastAsia="Times New Roman"/>
          <w:sz w:val="24"/>
          <w:szCs w:val="24"/>
        </w:rPr>
        <w:t>to ensure that</w:t>
      </w:r>
      <w:r w:rsidRPr="00387602">
        <w:rPr>
          <w:rFonts w:eastAsia="Times New Roman"/>
          <w:sz w:val="24"/>
          <w:szCs w:val="24"/>
        </w:rPr>
        <w:t xml:space="preserve"> needed medical, social, educational, and other services</w:t>
      </w:r>
      <w:r w:rsidR="4D3ED872" w:rsidRPr="00387602">
        <w:rPr>
          <w:rFonts w:eastAsia="Times New Roman"/>
          <w:sz w:val="24"/>
          <w:szCs w:val="24"/>
        </w:rPr>
        <w:t xml:space="preserve"> are accessed, coordinated, and delivered. </w:t>
      </w:r>
    </w:p>
    <w:p w14:paraId="590238EC" w14:textId="77777777" w:rsidR="007046E6" w:rsidRPr="00AB1A71" w:rsidRDefault="44CB9A69" w:rsidP="00E14EBB">
      <w:pPr>
        <w:pStyle w:val="ListParagraph"/>
        <w:numPr>
          <w:ilvl w:val="0"/>
          <w:numId w:val="2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>The CARES provider must establish a CARES team to meet the care coordination needs of members</w:t>
      </w:r>
      <w:r w:rsidR="7E0B1D1C" w:rsidRPr="4260F52F">
        <w:rPr>
          <w:rFonts w:eastAsia="Times New Roman"/>
          <w:sz w:val="24"/>
          <w:szCs w:val="24"/>
        </w:rPr>
        <w:t>, including on call after-hours availability to assist as needed and to triage medical crises and emergencies.</w:t>
      </w:r>
      <w:r w:rsidR="007046E6">
        <w:rPr>
          <w:rFonts w:eastAsia="Times New Roman"/>
          <w:sz w:val="24"/>
          <w:szCs w:val="24"/>
        </w:rPr>
        <w:t xml:space="preserve"> </w:t>
      </w:r>
    </w:p>
    <w:p w14:paraId="3E6EF547" w14:textId="2F1879B7" w:rsidR="00D82811" w:rsidRPr="00D310C4" w:rsidRDefault="00D82811" w:rsidP="00811E07">
      <w:pPr>
        <w:pStyle w:val="ListParagraph"/>
        <w:numPr>
          <w:ilvl w:val="0"/>
          <w:numId w:val="2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00D310C4">
        <w:rPr>
          <w:rFonts w:eastAsia="Times New Roman"/>
          <w:sz w:val="24"/>
          <w:szCs w:val="24"/>
        </w:rPr>
        <w:t xml:space="preserve">The </w:t>
      </w:r>
      <w:r w:rsidR="004C23AE" w:rsidRPr="00AB1A71">
        <w:rPr>
          <w:sz w:val="24"/>
          <w:szCs w:val="24"/>
        </w:rPr>
        <w:t>C</w:t>
      </w:r>
      <w:r w:rsidR="006373B0" w:rsidRPr="00AB1A71">
        <w:rPr>
          <w:sz w:val="24"/>
          <w:szCs w:val="24"/>
        </w:rPr>
        <w:t xml:space="preserve">ARES team </w:t>
      </w:r>
      <w:r w:rsidR="00D57889" w:rsidRPr="00AB1A71">
        <w:rPr>
          <w:sz w:val="24"/>
          <w:szCs w:val="24"/>
        </w:rPr>
        <w:t xml:space="preserve">staff and </w:t>
      </w:r>
      <w:r w:rsidR="00102BE2" w:rsidRPr="00AB1A71">
        <w:rPr>
          <w:sz w:val="24"/>
          <w:szCs w:val="24"/>
        </w:rPr>
        <w:t>supervisors</w:t>
      </w:r>
      <w:r w:rsidR="00D57889" w:rsidRPr="00AB1A71">
        <w:rPr>
          <w:sz w:val="24"/>
          <w:szCs w:val="24"/>
        </w:rPr>
        <w:t xml:space="preserve"> </w:t>
      </w:r>
      <w:r w:rsidR="003D507E" w:rsidRPr="00AB1A71">
        <w:rPr>
          <w:sz w:val="24"/>
          <w:szCs w:val="24"/>
        </w:rPr>
        <w:t xml:space="preserve">will be required to complete </w:t>
      </w:r>
      <w:r w:rsidR="00412B62" w:rsidRPr="00AB1A71">
        <w:rPr>
          <w:sz w:val="24"/>
          <w:szCs w:val="24"/>
        </w:rPr>
        <w:t xml:space="preserve">an initial and annual </w:t>
      </w:r>
      <w:r w:rsidR="003D507E" w:rsidRPr="00AB1A71">
        <w:rPr>
          <w:sz w:val="24"/>
          <w:szCs w:val="24"/>
        </w:rPr>
        <w:t>series of t</w:t>
      </w:r>
      <w:r w:rsidR="004B6F39" w:rsidRPr="00AB1A71">
        <w:rPr>
          <w:sz w:val="24"/>
          <w:szCs w:val="24"/>
        </w:rPr>
        <w:t>rainings</w:t>
      </w:r>
      <w:r w:rsidR="00E14EBB" w:rsidRPr="00AB1A71">
        <w:rPr>
          <w:sz w:val="24"/>
          <w:szCs w:val="24"/>
        </w:rPr>
        <w:t>.</w:t>
      </w:r>
    </w:p>
    <w:p w14:paraId="6BD7AC32" w14:textId="43B2D3AA" w:rsidR="00A61BBF" w:rsidRDefault="00200092" w:rsidP="4260F52F">
      <w:pPr>
        <w:spacing w:after="220" w:line="360" w:lineRule="auto"/>
        <w:ind w:right="-360" w:firstLine="720"/>
        <w:outlineLvl w:val="0"/>
        <w:rPr>
          <w:rFonts w:eastAsia="Times New Roman"/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 xml:space="preserve">The proposed amendments will also define the </w:t>
      </w:r>
      <w:r w:rsidR="0001029D" w:rsidRPr="4260F52F">
        <w:rPr>
          <w:rFonts w:eastAsia="Times New Roman"/>
          <w:sz w:val="24"/>
          <w:szCs w:val="24"/>
        </w:rPr>
        <w:t xml:space="preserve">required </w:t>
      </w:r>
      <w:r w:rsidR="35A36E2C" w:rsidRPr="00845EB0">
        <w:rPr>
          <w:rFonts w:eastAsia="Times New Roman"/>
          <w:b/>
          <w:bCs/>
          <w:i/>
          <w:iCs/>
          <w:sz w:val="24"/>
          <w:szCs w:val="24"/>
        </w:rPr>
        <w:t xml:space="preserve">CARES </w:t>
      </w:r>
      <w:r w:rsidR="0001029D" w:rsidRPr="00845EB0">
        <w:rPr>
          <w:rFonts w:eastAsia="Times New Roman"/>
          <w:b/>
          <w:bCs/>
          <w:i/>
          <w:iCs/>
          <w:sz w:val="24"/>
          <w:szCs w:val="24"/>
        </w:rPr>
        <w:t>service components</w:t>
      </w:r>
      <w:r w:rsidR="54CFAB34" w:rsidRPr="4260F52F">
        <w:rPr>
          <w:rFonts w:eastAsia="Times New Roman"/>
          <w:sz w:val="24"/>
          <w:szCs w:val="24"/>
        </w:rPr>
        <w:t>.</w:t>
      </w:r>
      <w:r w:rsidR="30581800" w:rsidRPr="4260F52F">
        <w:rPr>
          <w:rFonts w:eastAsia="Times New Roman"/>
          <w:sz w:val="24"/>
          <w:szCs w:val="24"/>
        </w:rPr>
        <w:t xml:space="preserve"> The </w:t>
      </w:r>
      <w:r w:rsidR="00177404">
        <w:rPr>
          <w:rFonts w:eastAsia="Times New Roman"/>
          <w:sz w:val="24"/>
          <w:szCs w:val="24"/>
        </w:rPr>
        <w:t>required</w:t>
      </w:r>
      <w:r w:rsidR="30581800" w:rsidRPr="4260F52F">
        <w:rPr>
          <w:rFonts w:eastAsia="Times New Roman"/>
          <w:sz w:val="24"/>
          <w:szCs w:val="24"/>
        </w:rPr>
        <w:t xml:space="preserve"> CARES service</w:t>
      </w:r>
      <w:r w:rsidR="0016492F">
        <w:rPr>
          <w:rFonts w:eastAsia="Times New Roman"/>
          <w:sz w:val="24"/>
          <w:szCs w:val="24"/>
        </w:rPr>
        <w:t xml:space="preserve"> component</w:t>
      </w:r>
      <w:r w:rsidR="30581800" w:rsidRPr="4260F52F">
        <w:rPr>
          <w:rFonts w:eastAsia="Times New Roman"/>
          <w:sz w:val="24"/>
          <w:szCs w:val="24"/>
        </w:rPr>
        <w:t>s include</w:t>
      </w:r>
      <w:r w:rsidR="009008C9">
        <w:rPr>
          <w:rFonts w:eastAsia="Times New Roman"/>
          <w:sz w:val="24"/>
          <w:szCs w:val="24"/>
        </w:rPr>
        <w:t>:</w:t>
      </w:r>
    </w:p>
    <w:p w14:paraId="6B34A597" w14:textId="2E4C5CD1" w:rsidR="00A61BBF" w:rsidRDefault="30581800" w:rsidP="4260F52F">
      <w:pPr>
        <w:pStyle w:val="ListParagraph"/>
        <w:numPr>
          <w:ilvl w:val="0"/>
          <w:numId w:val="3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 xml:space="preserve">A </w:t>
      </w:r>
      <w:r w:rsidR="0001029D" w:rsidRPr="4260F52F">
        <w:rPr>
          <w:rFonts w:eastAsia="Times New Roman"/>
          <w:sz w:val="24"/>
          <w:szCs w:val="24"/>
        </w:rPr>
        <w:t xml:space="preserve">comprehensive </w:t>
      </w:r>
      <w:r w:rsidRPr="4260F52F">
        <w:rPr>
          <w:rFonts w:eastAsia="Times New Roman"/>
          <w:sz w:val="24"/>
          <w:szCs w:val="24"/>
        </w:rPr>
        <w:t>assessment of the member</w:t>
      </w:r>
      <w:r w:rsidR="00017F99">
        <w:rPr>
          <w:rFonts w:eastAsia="Times New Roman"/>
          <w:sz w:val="24"/>
          <w:szCs w:val="24"/>
        </w:rPr>
        <w:t>,</w:t>
      </w:r>
      <w:r w:rsidRPr="4260F52F">
        <w:rPr>
          <w:rFonts w:eastAsia="Times New Roman"/>
          <w:sz w:val="24"/>
          <w:szCs w:val="24"/>
        </w:rPr>
        <w:t xml:space="preserve"> </w:t>
      </w:r>
      <w:r w:rsidR="009008C9">
        <w:rPr>
          <w:rFonts w:eastAsia="Times New Roman"/>
          <w:sz w:val="24"/>
          <w:szCs w:val="24"/>
        </w:rPr>
        <w:t xml:space="preserve">completed </w:t>
      </w:r>
      <w:r w:rsidRPr="4260F52F">
        <w:rPr>
          <w:rFonts w:eastAsia="Times New Roman"/>
          <w:sz w:val="24"/>
          <w:szCs w:val="24"/>
        </w:rPr>
        <w:t>at least once a year</w:t>
      </w:r>
      <w:r w:rsidR="3EEED399" w:rsidRPr="4260F52F">
        <w:rPr>
          <w:rFonts w:eastAsia="Times New Roman"/>
          <w:sz w:val="24"/>
          <w:szCs w:val="24"/>
        </w:rPr>
        <w:t>;</w:t>
      </w:r>
    </w:p>
    <w:p w14:paraId="5CF71F82" w14:textId="371DE63E" w:rsidR="00A61BBF" w:rsidRDefault="30581800" w:rsidP="4260F52F">
      <w:pPr>
        <w:pStyle w:val="ListParagraph"/>
        <w:numPr>
          <w:ilvl w:val="0"/>
          <w:numId w:val="3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>The</w:t>
      </w:r>
      <w:r w:rsidR="0001029D" w:rsidRPr="4260F52F">
        <w:rPr>
          <w:rFonts w:eastAsia="Times New Roman"/>
          <w:sz w:val="24"/>
          <w:szCs w:val="24"/>
        </w:rPr>
        <w:t xml:space="preserve"> development of an individual care plan</w:t>
      </w:r>
      <w:r w:rsidRPr="4260F52F">
        <w:rPr>
          <w:rFonts w:eastAsia="Times New Roman"/>
          <w:sz w:val="24"/>
          <w:szCs w:val="24"/>
        </w:rPr>
        <w:t xml:space="preserve"> (ICP) that is driven by the member and their parent/guar</w:t>
      </w:r>
      <w:r w:rsidR="2F87D88F" w:rsidRPr="4260F52F">
        <w:rPr>
          <w:rFonts w:eastAsia="Times New Roman"/>
          <w:sz w:val="24"/>
          <w:szCs w:val="24"/>
        </w:rPr>
        <w:t>dian, authorized health care decision maker, and other relevant providers</w:t>
      </w:r>
      <w:r w:rsidR="00897C0D">
        <w:rPr>
          <w:rFonts w:eastAsia="Times New Roman"/>
          <w:sz w:val="24"/>
          <w:szCs w:val="24"/>
        </w:rPr>
        <w:t>. This</w:t>
      </w:r>
      <w:r w:rsidR="2F87D88F" w:rsidRPr="4260F52F">
        <w:rPr>
          <w:rFonts w:eastAsia="Times New Roman"/>
          <w:sz w:val="24"/>
          <w:szCs w:val="24"/>
        </w:rPr>
        <w:t xml:space="preserve"> care plan must be shared </w:t>
      </w:r>
      <w:r w:rsidR="008C5E49">
        <w:rPr>
          <w:rFonts w:eastAsia="Times New Roman"/>
          <w:sz w:val="24"/>
          <w:szCs w:val="24"/>
        </w:rPr>
        <w:t>–</w:t>
      </w:r>
      <w:r w:rsidR="00320AED">
        <w:rPr>
          <w:rFonts w:eastAsia="Times New Roman"/>
          <w:sz w:val="24"/>
          <w:szCs w:val="24"/>
        </w:rPr>
        <w:t xml:space="preserve"> </w:t>
      </w:r>
      <w:r w:rsidR="008C5E49">
        <w:rPr>
          <w:rFonts w:eastAsia="Times New Roman"/>
          <w:sz w:val="24"/>
          <w:szCs w:val="24"/>
        </w:rPr>
        <w:t>and</w:t>
      </w:r>
      <w:r w:rsidR="2F87D88F" w:rsidRPr="4260F52F">
        <w:rPr>
          <w:rFonts w:eastAsia="Times New Roman"/>
          <w:sz w:val="24"/>
          <w:szCs w:val="24"/>
        </w:rPr>
        <w:t xml:space="preserve"> include transition of care communication </w:t>
      </w:r>
      <w:r w:rsidR="008C5E49">
        <w:rPr>
          <w:rFonts w:eastAsia="Times New Roman"/>
          <w:sz w:val="24"/>
          <w:szCs w:val="24"/>
        </w:rPr>
        <w:t xml:space="preserve">– </w:t>
      </w:r>
      <w:r w:rsidR="2F87D88F" w:rsidRPr="4260F52F">
        <w:rPr>
          <w:rFonts w:eastAsia="Times New Roman"/>
          <w:sz w:val="24"/>
          <w:szCs w:val="24"/>
        </w:rPr>
        <w:t>with relevant providers, state agen</w:t>
      </w:r>
      <w:r w:rsidR="23CB3945" w:rsidRPr="4260F52F">
        <w:rPr>
          <w:rFonts w:eastAsia="Times New Roman"/>
          <w:sz w:val="24"/>
          <w:szCs w:val="24"/>
        </w:rPr>
        <w:t>cies, and members of the care management team</w:t>
      </w:r>
      <w:r w:rsidR="3C1B85D6" w:rsidRPr="4260F52F">
        <w:rPr>
          <w:rFonts w:eastAsia="Times New Roman"/>
          <w:sz w:val="24"/>
          <w:szCs w:val="24"/>
        </w:rPr>
        <w:t>;</w:t>
      </w:r>
    </w:p>
    <w:p w14:paraId="0850CC90" w14:textId="302200C2" w:rsidR="00A61BBF" w:rsidRDefault="00D50005" w:rsidP="4260F52F">
      <w:pPr>
        <w:pStyle w:val="ListParagraph"/>
        <w:numPr>
          <w:ilvl w:val="0"/>
          <w:numId w:val="3"/>
        </w:numPr>
        <w:spacing w:after="220" w:line="360" w:lineRule="auto"/>
        <w:ind w:right="-360"/>
        <w:outlineLvl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CARES services also include c</w:t>
      </w:r>
      <w:r w:rsidR="3C1B85D6" w:rsidRPr="4260F52F">
        <w:rPr>
          <w:rFonts w:eastAsia="Times New Roman"/>
          <w:sz w:val="24"/>
          <w:szCs w:val="24"/>
        </w:rPr>
        <w:t xml:space="preserve">are coordination </w:t>
      </w:r>
      <w:r w:rsidR="0001029D" w:rsidRPr="4260F52F">
        <w:rPr>
          <w:rFonts w:eastAsia="Times New Roman"/>
          <w:sz w:val="24"/>
          <w:szCs w:val="24"/>
        </w:rPr>
        <w:t xml:space="preserve">and family support </w:t>
      </w:r>
      <w:r w:rsidR="00C459AA" w:rsidRPr="4260F52F">
        <w:rPr>
          <w:rFonts w:eastAsia="Times New Roman"/>
          <w:sz w:val="24"/>
          <w:szCs w:val="24"/>
        </w:rPr>
        <w:t>activities</w:t>
      </w:r>
      <w:r w:rsidR="2FE142A9" w:rsidRPr="4260F52F">
        <w:rPr>
          <w:rFonts w:eastAsia="Times New Roman"/>
          <w:sz w:val="24"/>
          <w:szCs w:val="24"/>
        </w:rPr>
        <w:t>;</w:t>
      </w:r>
    </w:p>
    <w:p w14:paraId="0B477A5F" w14:textId="2BE2D548" w:rsidR="00A61BBF" w:rsidRDefault="2FE142A9" w:rsidP="4260F52F">
      <w:pPr>
        <w:pStyle w:val="ListParagraph"/>
        <w:numPr>
          <w:ilvl w:val="0"/>
          <w:numId w:val="3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 xml:space="preserve">Transition </w:t>
      </w:r>
      <w:r w:rsidR="0001029D" w:rsidRPr="4260F52F">
        <w:rPr>
          <w:rFonts w:eastAsia="Times New Roman"/>
          <w:sz w:val="24"/>
          <w:szCs w:val="24"/>
        </w:rPr>
        <w:t>support into adulthood</w:t>
      </w:r>
      <w:r w:rsidRPr="4260F52F">
        <w:rPr>
          <w:rFonts w:eastAsia="Times New Roman"/>
          <w:sz w:val="24"/>
          <w:szCs w:val="24"/>
        </w:rPr>
        <w:t>;</w:t>
      </w:r>
    </w:p>
    <w:p w14:paraId="15B3B736" w14:textId="5F810F0A" w:rsidR="4260F52F" w:rsidRPr="00BB2637" w:rsidRDefault="2FE142A9" w:rsidP="00BB2637">
      <w:pPr>
        <w:pStyle w:val="ListParagraph"/>
        <w:numPr>
          <w:ilvl w:val="0"/>
          <w:numId w:val="3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>And</w:t>
      </w:r>
      <w:r w:rsidR="0001029D" w:rsidRPr="4260F52F">
        <w:rPr>
          <w:rFonts w:eastAsia="Times New Roman"/>
          <w:sz w:val="24"/>
          <w:szCs w:val="24"/>
        </w:rPr>
        <w:t xml:space="preserve"> </w:t>
      </w:r>
      <w:r w:rsidR="00C459AA" w:rsidRPr="4260F52F">
        <w:rPr>
          <w:rFonts w:eastAsia="Times New Roman"/>
          <w:sz w:val="24"/>
          <w:szCs w:val="24"/>
        </w:rPr>
        <w:t xml:space="preserve">monitoring and follow-up activities, including quality management, </w:t>
      </w:r>
      <w:r w:rsidRPr="4260F52F">
        <w:rPr>
          <w:rFonts w:eastAsia="Times New Roman"/>
          <w:sz w:val="24"/>
          <w:szCs w:val="24"/>
        </w:rPr>
        <w:t xml:space="preserve">CARES service </w:t>
      </w:r>
      <w:r w:rsidR="00C459AA" w:rsidRPr="4260F52F">
        <w:rPr>
          <w:rFonts w:eastAsia="Times New Roman"/>
          <w:sz w:val="24"/>
          <w:szCs w:val="24"/>
        </w:rPr>
        <w:t>utilization, and reporting requirements.</w:t>
      </w:r>
    </w:p>
    <w:p w14:paraId="798EE6CC" w14:textId="5AA06D4B" w:rsidR="00904DB4" w:rsidRPr="00B14163" w:rsidRDefault="00B63137" w:rsidP="009A032E">
      <w:pPr>
        <w:spacing w:after="220" w:line="360" w:lineRule="auto"/>
        <w:ind w:right="-360" w:firstLine="720"/>
        <w:outlineLvl w:val="0"/>
        <w:rPr>
          <w:rFonts w:eastAsia="Times New Roman"/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>Finally, t</w:t>
      </w:r>
      <w:r w:rsidR="00736510" w:rsidRPr="4260F52F">
        <w:rPr>
          <w:rFonts w:eastAsia="Times New Roman"/>
          <w:sz w:val="24"/>
          <w:szCs w:val="24"/>
        </w:rPr>
        <w:t xml:space="preserve">he proposed amendments will also define </w:t>
      </w:r>
      <w:r w:rsidR="00917333" w:rsidRPr="4260F52F">
        <w:rPr>
          <w:rFonts w:eastAsia="Times New Roman"/>
          <w:sz w:val="24"/>
          <w:szCs w:val="24"/>
        </w:rPr>
        <w:t xml:space="preserve">the </w:t>
      </w:r>
      <w:r w:rsidR="00150EC7" w:rsidRPr="00B13262">
        <w:rPr>
          <w:rFonts w:eastAsia="Times New Roman"/>
          <w:b/>
          <w:bCs/>
          <w:i/>
          <w:iCs/>
          <w:sz w:val="24"/>
          <w:szCs w:val="24"/>
        </w:rPr>
        <w:t xml:space="preserve">conditions of </w:t>
      </w:r>
      <w:r w:rsidR="009A032E" w:rsidRPr="005C2A18">
        <w:rPr>
          <w:rFonts w:eastAsia="Times New Roman"/>
          <w:b/>
          <w:bCs/>
          <w:i/>
          <w:iCs/>
          <w:sz w:val="24"/>
          <w:szCs w:val="24"/>
        </w:rPr>
        <w:t xml:space="preserve">payment </w:t>
      </w:r>
      <w:r w:rsidR="00CA06AC" w:rsidRPr="4260F52F">
        <w:rPr>
          <w:rFonts w:eastAsia="Times New Roman"/>
          <w:sz w:val="24"/>
          <w:szCs w:val="24"/>
        </w:rPr>
        <w:t>for providing CARES services</w:t>
      </w:r>
      <w:r w:rsidR="0037166C">
        <w:rPr>
          <w:rFonts w:eastAsia="Times New Roman"/>
          <w:sz w:val="24"/>
          <w:szCs w:val="24"/>
        </w:rPr>
        <w:t xml:space="preserve">. </w:t>
      </w:r>
      <w:r w:rsidR="00910DC5">
        <w:rPr>
          <w:rFonts w:eastAsia="Times New Roman"/>
          <w:sz w:val="24"/>
          <w:szCs w:val="24"/>
        </w:rPr>
        <w:t>Conditions of payment for CARES services include the following:</w:t>
      </w:r>
    </w:p>
    <w:p w14:paraId="33D2E8C2" w14:textId="09CE846A" w:rsidR="4A020860" w:rsidRDefault="4A020860" w:rsidP="4260F52F">
      <w:pPr>
        <w:pStyle w:val="ListParagraph"/>
        <w:numPr>
          <w:ilvl w:val="0"/>
          <w:numId w:val="1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4260F52F">
        <w:rPr>
          <w:rFonts w:eastAsia="Times New Roman"/>
          <w:sz w:val="24"/>
          <w:szCs w:val="24"/>
        </w:rPr>
        <w:t>Payment for CARES services will only be made to community health centers, acu</w:t>
      </w:r>
      <w:r w:rsidR="5EA4B592" w:rsidRPr="4260F52F">
        <w:rPr>
          <w:rFonts w:eastAsia="Times New Roman"/>
          <w:sz w:val="24"/>
          <w:szCs w:val="24"/>
        </w:rPr>
        <w:t xml:space="preserve">te outpatient hospitals, and </w:t>
      </w:r>
      <w:r w:rsidR="2F822359" w:rsidRPr="4260F52F">
        <w:rPr>
          <w:rFonts w:eastAsia="Times New Roman"/>
          <w:sz w:val="24"/>
          <w:szCs w:val="24"/>
        </w:rPr>
        <w:t xml:space="preserve">group practices participating in MassHealth on the date of service </w:t>
      </w:r>
      <w:r w:rsidR="2F822359" w:rsidRPr="4260F52F">
        <w:rPr>
          <w:rFonts w:eastAsia="Times New Roman"/>
          <w:sz w:val="24"/>
          <w:szCs w:val="24"/>
        </w:rPr>
        <w:lastRenderedPageBreak/>
        <w:t xml:space="preserve">that are also certified by the MassHealth agency for the provision of CARES services at that location on the date of </w:t>
      </w:r>
      <w:r w:rsidR="19C6ECEC" w:rsidRPr="4260F52F">
        <w:rPr>
          <w:rFonts w:eastAsia="Times New Roman"/>
          <w:sz w:val="24"/>
          <w:szCs w:val="24"/>
        </w:rPr>
        <w:t>service</w:t>
      </w:r>
      <w:r w:rsidR="2F822359" w:rsidRPr="4260F52F">
        <w:rPr>
          <w:rFonts w:eastAsia="Times New Roman"/>
          <w:sz w:val="24"/>
          <w:szCs w:val="24"/>
        </w:rPr>
        <w:t xml:space="preserve">. </w:t>
      </w:r>
    </w:p>
    <w:p w14:paraId="005E0B81" w14:textId="6991B202" w:rsidR="00B02C9D" w:rsidRPr="003C55ED" w:rsidRDefault="000C6247" w:rsidP="4260F52F">
      <w:pPr>
        <w:pStyle w:val="ListParagraph"/>
        <w:numPr>
          <w:ilvl w:val="0"/>
          <w:numId w:val="1"/>
        </w:numPr>
        <w:spacing w:after="220" w:line="360" w:lineRule="auto"/>
        <w:ind w:right="-360"/>
        <w:outlineLvl w:val="0"/>
        <w:rPr>
          <w:sz w:val="24"/>
          <w:szCs w:val="24"/>
        </w:rPr>
      </w:pPr>
      <w:r w:rsidRPr="00153EA7">
        <w:rPr>
          <w:sz w:val="24"/>
          <w:szCs w:val="24"/>
        </w:rPr>
        <w:t>Ma</w:t>
      </w:r>
      <w:r>
        <w:rPr>
          <w:sz w:val="24"/>
          <w:szCs w:val="24"/>
        </w:rPr>
        <w:t xml:space="preserve">ssHealth will make a single </w:t>
      </w:r>
      <w:r w:rsidR="0026048A">
        <w:rPr>
          <w:sz w:val="24"/>
          <w:szCs w:val="24"/>
        </w:rPr>
        <w:t>monthly payment for all CARES services rendered by a CARES provider to a member during that calendar month</w:t>
      </w:r>
      <w:r w:rsidR="00B02C9D">
        <w:rPr>
          <w:sz w:val="24"/>
          <w:szCs w:val="24"/>
        </w:rPr>
        <w:t>.</w:t>
      </w:r>
      <w:r w:rsidR="006A780E">
        <w:rPr>
          <w:sz w:val="24"/>
          <w:szCs w:val="24"/>
        </w:rPr>
        <w:t xml:space="preserve"> </w:t>
      </w:r>
      <w:r w:rsidR="00E24674" w:rsidRPr="003C55ED">
        <w:rPr>
          <w:sz w:val="24"/>
          <w:szCs w:val="24"/>
        </w:rPr>
        <w:t>To</w:t>
      </w:r>
      <w:r w:rsidR="00B02C9D" w:rsidRPr="003C55ED">
        <w:rPr>
          <w:sz w:val="24"/>
          <w:szCs w:val="24"/>
        </w:rPr>
        <w:t xml:space="preserve"> qualify for payment of the monthly fee, the CARES provider must provide </w:t>
      </w:r>
      <w:r w:rsidR="00B02C9D" w:rsidRPr="003C55ED">
        <w:rPr>
          <w:i/>
          <w:sz w:val="24"/>
          <w:szCs w:val="24"/>
        </w:rPr>
        <w:t>at least</w:t>
      </w:r>
      <w:r w:rsidR="007E64A5" w:rsidRPr="003C55ED">
        <w:rPr>
          <w:sz w:val="24"/>
          <w:szCs w:val="24"/>
        </w:rPr>
        <w:t xml:space="preserve"> two of the CARES services described in the </w:t>
      </w:r>
      <w:r w:rsidR="00647984">
        <w:rPr>
          <w:sz w:val="24"/>
          <w:szCs w:val="24"/>
        </w:rPr>
        <w:t xml:space="preserve">proposed </w:t>
      </w:r>
      <w:r w:rsidR="00BF1C3D">
        <w:rPr>
          <w:sz w:val="24"/>
          <w:szCs w:val="24"/>
        </w:rPr>
        <w:t>amendments</w:t>
      </w:r>
      <w:r w:rsidR="007E64A5" w:rsidRPr="003C55ED">
        <w:rPr>
          <w:sz w:val="24"/>
          <w:szCs w:val="24"/>
        </w:rPr>
        <w:t xml:space="preserve"> to that member during that calendar month</w:t>
      </w:r>
      <w:r w:rsidR="006A780E">
        <w:rPr>
          <w:sz w:val="24"/>
          <w:szCs w:val="24"/>
        </w:rPr>
        <w:t>.</w:t>
      </w:r>
      <w:r w:rsidR="004A3606" w:rsidRPr="00AB1A71">
        <w:rPr>
          <w:sz w:val="24"/>
          <w:szCs w:val="24"/>
        </w:rPr>
        <w:t xml:space="preserve"> </w:t>
      </w:r>
      <w:r w:rsidR="00B4014A">
        <w:rPr>
          <w:sz w:val="24"/>
          <w:szCs w:val="24"/>
        </w:rPr>
        <w:t xml:space="preserve">Only one CARES provider </w:t>
      </w:r>
      <w:r w:rsidR="00B92732">
        <w:rPr>
          <w:sz w:val="24"/>
          <w:szCs w:val="24"/>
        </w:rPr>
        <w:t>shall</w:t>
      </w:r>
      <w:r w:rsidR="00B4014A">
        <w:rPr>
          <w:sz w:val="24"/>
          <w:szCs w:val="24"/>
        </w:rPr>
        <w:t xml:space="preserve"> be paid per member per month.</w:t>
      </w:r>
    </w:p>
    <w:p w14:paraId="1F00577F" w14:textId="0139A78B" w:rsidR="00B14163" w:rsidRPr="00B14163" w:rsidRDefault="00B14163" w:rsidP="00B14163">
      <w:pPr>
        <w:spacing w:after="220" w:line="360" w:lineRule="auto"/>
        <w:ind w:right="-360"/>
        <w:outlineLvl w:val="0"/>
        <w:rPr>
          <w:b/>
          <w:sz w:val="24"/>
          <w:szCs w:val="24"/>
          <w:u w:val="single"/>
        </w:rPr>
      </w:pPr>
      <w:r w:rsidRPr="170CC35D">
        <w:rPr>
          <w:b/>
          <w:sz w:val="24"/>
          <w:szCs w:val="24"/>
          <w:u w:val="single"/>
        </w:rPr>
        <w:t xml:space="preserve">Fiscal </w:t>
      </w:r>
      <w:r w:rsidR="005229DE" w:rsidRPr="170CC35D">
        <w:rPr>
          <w:b/>
          <w:bCs/>
          <w:sz w:val="24"/>
          <w:szCs w:val="24"/>
          <w:u w:val="single"/>
        </w:rPr>
        <w:t>Impact</w:t>
      </w:r>
    </w:p>
    <w:p w14:paraId="6B66E1EF" w14:textId="1B1B9D62" w:rsidR="00021E6E" w:rsidRDefault="007E5A61" w:rsidP="007E5A61">
      <w:pPr>
        <w:pStyle w:val="Closing"/>
        <w:spacing w:line="360" w:lineRule="auto"/>
        <w:ind w:left="0" w:firstLine="720"/>
        <w:rPr>
          <w:rFonts w:eastAsia="Calibri"/>
          <w:sz w:val="24"/>
        </w:rPr>
      </w:pPr>
      <w:r>
        <w:rPr>
          <w:sz w:val="24"/>
        </w:rPr>
        <w:t xml:space="preserve">The </w:t>
      </w:r>
      <w:r w:rsidRPr="001149B6">
        <w:rPr>
          <w:rFonts w:eastAsia="Calibri"/>
          <w:sz w:val="24"/>
        </w:rPr>
        <w:t xml:space="preserve">anticipated fiscal impact of the </w:t>
      </w:r>
      <w:r w:rsidR="006E6B0C">
        <w:rPr>
          <w:rFonts w:eastAsia="Calibri"/>
          <w:sz w:val="24"/>
        </w:rPr>
        <w:t xml:space="preserve">proposed </w:t>
      </w:r>
      <w:r w:rsidRPr="001149B6">
        <w:rPr>
          <w:rFonts w:eastAsia="Calibri"/>
          <w:sz w:val="24"/>
        </w:rPr>
        <w:t xml:space="preserve">amendments for year one is </w:t>
      </w:r>
      <w:r w:rsidR="003D13B2">
        <w:rPr>
          <w:rFonts w:eastAsia="Calibri"/>
          <w:sz w:val="24"/>
        </w:rPr>
        <w:t xml:space="preserve">approximately </w:t>
      </w:r>
      <w:r w:rsidRPr="001149B6">
        <w:rPr>
          <w:rFonts w:eastAsia="Calibri"/>
          <w:sz w:val="24"/>
        </w:rPr>
        <w:t>$5M, and</w:t>
      </w:r>
      <w:r w:rsidR="003D13B2">
        <w:rPr>
          <w:rFonts w:eastAsia="Calibri"/>
          <w:sz w:val="24"/>
        </w:rPr>
        <w:t xml:space="preserve"> approximately</w:t>
      </w:r>
      <w:r w:rsidR="00320128">
        <w:rPr>
          <w:rFonts w:eastAsia="Calibri"/>
          <w:sz w:val="24"/>
        </w:rPr>
        <w:t xml:space="preserve"> </w:t>
      </w:r>
      <w:r w:rsidRPr="001149B6">
        <w:rPr>
          <w:rFonts w:eastAsia="Calibri"/>
          <w:sz w:val="24"/>
        </w:rPr>
        <w:t xml:space="preserve">$15.3M </w:t>
      </w:r>
      <w:r w:rsidR="006D6C3D">
        <w:rPr>
          <w:rFonts w:eastAsia="Calibri"/>
          <w:sz w:val="24"/>
        </w:rPr>
        <w:t>annually</w:t>
      </w:r>
      <w:r w:rsidRPr="001149B6">
        <w:rPr>
          <w:rFonts w:eastAsia="Calibri"/>
          <w:sz w:val="24"/>
        </w:rPr>
        <w:t xml:space="preserve"> for subsequent years. Actual fiscal impact will depend on the final </w:t>
      </w:r>
      <w:r w:rsidR="00F47094">
        <w:rPr>
          <w:rFonts w:eastAsia="Calibri"/>
          <w:sz w:val="24"/>
        </w:rPr>
        <w:t>per-member-per-month</w:t>
      </w:r>
      <w:r w:rsidRPr="001149B6">
        <w:rPr>
          <w:rFonts w:eastAsia="Calibri"/>
          <w:sz w:val="24"/>
        </w:rPr>
        <w:t xml:space="preserve"> rate for the service</w:t>
      </w:r>
      <w:r w:rsidR="0053430E">
        <w:rPr>
          <w:rFonts w:eastAsia="Calibri"/>
          <w:sz w:val="24"/>
        </w:rPr>
        <w:t xml:space="preserve"> anticipated to</w:t>
      </w:r>
      <w:r w:rsidR="00B53C4B">
        <w:rPr>
          <w:rFonts w:eastAsia="Calibri"/>
          <w:sz w:val="24"/>
        </w:rPr>
        <w:t xml:space="preserve"> be</w:t>
      </w:r>
      <w:r w:rsidRPr="001149B6">
        <w:rPr>
          <w:rFonts w:eastAsia="Calibri"/>
          <w:sz w:val="24"/>
        </w:rPr>
        <w:t xml:space="preserve"> finalized through the regular rate-setting process</w:t>
      </w:r>
      <w:r w:rsidR="00FF6FB9">
        <w:rPr>
          <w:rFonts w:eastAsia="Calibri"/>
          <w:sz w:val="24"/>
        </w:rPr>
        <w:t xml:space="preserve"> for 101 CMR </w:t>
      </w:r>
      <w:r w:rsidR="0060699E">
        <w:rPr>
          <w:rFonts w:eastAsia="Calibri"/>
          <w:sz w:val="24"/>
        </w:rPr>
        <w:t xml:space="preserve">317.00: </w:t>
      </w:r>
      <w:r w:rsidR="0060699E" w:rsidRPr="002D2A85">
        <w:rPr>
          <w:rFonts w:eastAsia="Calibri"/>
          <w:i/>
          <w:iCs/>
          <w:sz w:val="24"/>
        </w:rPr>
        <w:t>Rates for Medicine Services</w:t>
      </w:r>
      <w:r w:rsidRPr="001149B6">
        <w:rPr>
          <w:rFonts w:eastAsia="Calibri"/>
          <w:sz w:val="24"/>
        </w:rPr>
        <w:t xml:space="preserve">.  </w:t>
      </w:r>
    </w:p>
    <w:p w14:paraId="3AB4BD8D" w14:textId="1F860C39" w:rsidR="00B14163" w:rsidRPr="0078194F" w:rsidRDefault="007E5A61" w:rsidP="0078194F">
      <w:pPr>
        <w:pStyle w:val="Closing"/>
        <w:spacing w:line="360" w:lineRule="auto"/>
        <w:ind w:left="0" w:firstLine="720"/>
        <w:rPr>
          <w:sz w:val="24"/>
        </w:rPr>
      </w:pPr>
      <w:r w:rsidRPr="005E291C">
        <w:rPr>
          <w:sz w:val="24"/>
        </w:rPr>
        <w:t>This conclud</w:t>
      </w:r>
      <w:r>
        <w:rPr>
          <w:sz w:val="24"/>
        </w:rPr>
        <w:t>es my testimony</w:t>
      </w:r>
      <w:r w:rsidRPr="005E291C">
        <w:rPr>
          <w:sz w:val="24"/>
        </w:rPr>
        <w:t xml:space="preserve">.  </w:t>
      </w:r>
      <w:r>
        <w:rPr>
          <w:sz w:val="24"/>
        </w:rPr>
        <w:t>Thank you.</w:t>
      </w:r>
    </w:p>
    <w:sectPr w:rsidR="00B14163" w:rsidRPr="0078194F" w:rsidSect="00B14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5400" w14:textId="77777777" w:rsidR="00930DBC" w:rsidRDefault="00930DBC" w:rsidP="00B14163">
      <w:r>
        <w:separator/>
      </w:r>
    </w:p>
  </w:endnote>
  <w:endnote w:type="continuationSeparator" w:id="0">
    <w:p w14:paraId="4B74027B" w14:textId="77777777" w:rsidR="00930DBC" w:rsidRDefault="00930DBC" w:rsidP="00B14163">
      <w:r>
        <w:continuationSeparator/>
      </w:r>
    </w:p>
  </w:endnote>
  <w:endnote w:type="continuationNotice" w:id="1">
    <w:p w14:paraId="7E588258" w14:textId="77777777" w:rsidR="00930DBC" w:rsidRDefault="00930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02CB" w14:textId="77777777" w:rsidR="000E5A1A" w:rsidRDefault="000E5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207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7E62E" w14:textId="7207DDEA" w:rsidR="00B51FA3" w:rsidRDefault="00B51F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BD049" w14:textId="77777777" w:rsidR="003C55ED" w:rsidRDefault="003C5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670A" w14:textId="77777777" w:rsidR="000E5A1A" w:rsidRDefault="000E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DA86" w14:textId="77777777" w:rsidR="00930DBC" w:rsidRDefault="00930DBC" w:rsidP="00B14163">
      <w:r>
        <w:separator/>
      </w:r>
    </w:p>
  </w:footnote>
  <w:footnote w:type="continuationSeparator" w:id="0">
    <w:p w14:paraId="26FDC9A2" w14:textId="77777777" w:rsidR="00930DBC" w:rsidRDefault="00930DBC" w:rsidP="00B14163">
      <w:r>
        <w:continuationSeparator/>
      </w:r>
    </w:p>
  </w:footnote>
  <w:footnote w:type="continuationNotice" w:id="1">
    <w:p w14:paraId="699EE4E8" w14:textId="77777777" w:rsidR="00930DBC" w:rsidRDefault="00930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7DB9" w14:textId="77777777" w:rsidR="000E5A1A" w:rsidRDefault="000E5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7D6C" w14:textId="25DC9561" w:rsidR="00B14163" w:rsidRPr="000E5A1A" w:rsidRDefault="00B14163" w:rsidP="00B14163">
    <w:pPr>
      <w:pStyle w:val="Header"/>
      <w:rPr>
        <w:rFonts w:eastAsia="Times New Roman"/>
        <w:b/>
      </w:rPr>
    </w:pPr>
    <w:r w:rsidRPr="000E5A1A">
      <w:rPr>
        <w:rFonts w:eastAsia="Times New Roman"/>
        <w:b/>
      </w:rPr>
      <w:t xml:space="preserve">Testimony on </w:t>
    </w:r>
    <w:r w:rsidR="000E5A1A">
      <w:rPr>
        <w:rFonts w:eastAsia="Times New Roman"/>
        <w:b/>
      </w:rPr>
      <w:t xml:space="preserve">Amendments to </w:t>
    </w:r>
    <w:r w:rsidRPr="000E5A1A">
      <w:rPr>
        <w:rFonts w:eastAsia="Times New Roman"/>
        <w:b/>
      </w:rPr>
      <w:t>1</w:t>
    </w:r>
    <w:r w:rsidR="000E5A1A" w:rsidRPr="000E5A1A">
      <w:rPr>
        <w:rFonts w:eastAsia="Times New Roman"/>
        <w:b/>
      </w:rPr>
      <w:t>30 CMR 405.000, 130 CMR 410.000, and 130 CMR 433.000</w:t>
    </w:r>
    <w:r w:rsidRPr="000E5A1A">
      <w:rPr>
        <w:rFonts w:eastAsia="Times New Roman"/>
        <w:b/>
      </w:rPr>
      <w:t xml:space="preserve">, effective </w:t>
    </w:r>
    <w:r w:rsidR="000E5A1A" w:rsidRPr="000E5A1A">
      <w:rPr>
        <w:rFonts w:eastAsia="Times New Roman"/>
        <w:b/>
      </w:rPr>
      <w:t>7/5/23</w:t>
    </w:r>
  </w:p>
  <w:p w14:paraId="7A0C069C" w14:textId="77777777" w:rsidR="000E5A1A" w:rsidRDefault="000E5A1A" w:rsidP="00B14163">
    <w:pPr>
      <w:tabs>
        <w:tab w:val="center" w:pos="4320"/>
        <w:tab w:val="right" w:pos="8640"/>
      </w:tabs>
      <w:rPr>
        <w:rFonts w:eastAsia="Times New Roman"/>
        <w:b/>
      </w:rPr>
    </w:pPr>
  </w:p>
  <w:p w14:paraId="02045082" w14:textId="0CA9B3ED" w:rsidR="00B14163" w:rsidRDefault="00B14163" w:rsidP="00B14163">
    <w:pPr>
      <w:tabs>
        <w:tab w:val="center" w:pos="4320"/>
        <w:tab w:val="right" w:pos="8640"/>
      </w:tabs>
    </w:pPr>
    <w:r w:rsidRPr="000E5A1A">
      <w:rPr>
        <w:rFonts w:eastAsia="Times New Roman"/>
        <w:b/>
      </w:rPr>
      <w:t>TITLE</w:t>
    </w:r>
    <w:r w:rsidR="000E5A1A" w:rsidRPr="000E5A1A">
      <w:rPr>
        <w:rFonts w:eastAsia="Times New Roman"/>
        <w:b/>
      </w:rPr>
      <w:t xml:space="preserve">: </w:t>
    </w:r>
    <w:r w:rsidR="000E5A1A" w:rsidRPr="000E5A1A">
      <w:t>MassHealth Coordinating Aligned, Relationship-centered, Enhanced Support for Kids Program (the CARES program)</w:t>
    </w:r>
  </w:p>
  <w:p w14:paraId="6568373A" w14:textId="77777777" w:rsidR="000E5A1A" w:rsidRPr="000E5A1A" w:rsidRDefault="000E5A1A" w:rsidP="00B14163">
    <w:pPr>
      <w:tabs>
        <w:tab w:val="center" w:pos="4320"/>
        <w:tab w:val="right" w:pos="8640"/>
      </w:tabs>
      <w:rPr>
        <w:rFonts w:eastAsia="Times New Roman"/>
        <w:b/>
      </w:rPr>
    </w:pPr>
  </w:p>
  <w:p w14:paraId="7D7F0A22" w14:textId="6A1BABBF" w:rsidR="00B14163" w:rsidRDefault="00B14163" w:rsidP="000E5A1A">
    <w:pPr>
      <w:tabs>
        <w:tab w:val="center" w:pos="4320"/>
        <w:tab w:val="right" w:pos="8640"/>
      </w:tabs>
      <w:rPr>
        <w:rFonts w:eastAsia="Times New Roman"/>
        <w:bCs/>
      </w:rPr>
    </w:pPr>
    <w:r w:rsidRPr="000E5A1A">
      <w:rPr>
        <w:rFonts w:eastAsia="Times New Roman"/>
        <w:b/>
      </w:rPr>
      <w:t>DATE OF THE HEARING</w:t>
    </w:r>
    <w:r w:rsidR="000E5A1A" w:rsidRPr="000E5A1A">
      <w:rPr>
        <w:rFonts w:eastAsia="Times New Roman"/>
        <w:b/>
      </w:rPr>
      <w:t xml:space="preserve">: </w:t>
    </w:r>
    <w:r w:rsidR="000E5A1A" w:rsidRPr="000E5A1A">
      <w:rPr>
        <w:rFonts w:eastAsia="Times New Roman"/>
        <w:bCs/>
      </w:rPr>
      <w:t>January 27, 2023</w:t>
    </w:r>
  </w:p>
  <w:p w14:paraId="4298AC02" w14:textId="77777777" w:rsidR="000E5A1A" w:rsidRPr="000E5A1A" w:rsidRDefault="000E5A1A" w:rsidP="000E5A1A">
    <w:pPr>
      <w:tabs>
        <w:tab w:val="center" w:pos="4320"/>
        <w:tab w:val="right" w:pos="8640"/>
      </w:tabs>
      <w:rPr>
        <w:rFonts w:eastAsia="Times New Roman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2F5D" w14:textId="77777777" w:rsidR="000E5A1A" w:rsidRDefault="000E5A1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yUzHTMO" int2:invalidationBookmarkName="" int2:hashCode="4+jeckE+24z8tu" int2:id="kggVvbI2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20DF"/>
    <w:multiLevelType w:val="hybridMultilevel"/>
    <w:tmpl w:val="2D8CB86C"/>
    <w:lvl w:ilvl="0" w:tplc="8744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C2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E8F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C3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CE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66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6A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62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2D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99C8F"/>
    <w:multiLevelType w:val="hybridMultilevel"/>
    <w:tmpl w:val="11C4D9E2"/>
    <w:lvl w:ilvl="0" w:tplc="5D1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86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C21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4C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EC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62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5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20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8A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BABF4"/>
    <w:multiLevelType w:val="hybridMultilevel"/>
    <w:tmpl w:val="C1A69C0C"/>
    <w:lvl w:ilvl="0" w:tplc="FBE0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486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7EB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84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0A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4A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4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A4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48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994B"/>
    <w:multiLevelType w:val="hybridMultilevel"/>
    <w:tmpl w:val="9C68D6C8"/>
    <w:lvl w:ilvl="0" w:tplc="506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4F5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E25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AB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43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AE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20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C0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E5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9023">
    <w:abstractNumId w:val="3"/>
  </w:num>
  <w:num w:numId="2" w16cid:durableId="753556356">
    <w:abstractNumId w:val="0"/>
  </w:num>
  <w:num w:numId="3" w16cid:durableId="284775862">
    <w:abstractNumId w:val="2"/>
  </w:num>
  <w:num w:numId="4" w16cid:durableId="1990472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63"/>
    <w:rsid w:val="000033DF"/>
    <w:rsid w:val="0001029D"/>
    <w:rsid w:val="0001321E"/>
    <w:rsid w:val="00017F99"/>
    <w:rsid w:val="00021E6E"/>
    <w:rsid w:val="0003512E"/>
    <w:rsid w:val="00044437"/>
    <w:rsid w:val="00051D39"/>
    <w:rsid w:val="00060FB7"/>
    <w:rsid w:val="000631A9"/>
    <w:rsid w:val="00075B5F"/>
    <w:rsid w:val="00095541"/>
    <w:rsid w:val="00095851"/>
    <w:rsid w:val="000A0525"/>
    <w:rsid w:val="000A09D9"/>
    <w:rsid w:val="000A4B3E"/>
    <w:rsid w:val="000B2386"/>
    <w:rsid w:val="000C1593"/>
    <w:rsid w:val="000C6247"/>
    <w:rsid w:val="000D0F74"/>
    <w:rsid w:val="000D4BFD"/>
    <w:rsid w:val="000D4E39"/>
    <w:rsid w:val="000E25D8"/>
    <w:rsid w:val="000E5A1A"/>
    <w:rsid w:val="000E5A35"/>
    <w:rsid w:val="000F1E8D"/>
    <w:rsid w:val="000F46C1"/>
    <w:rsid w:val="0010028D"/>
    <w:rsid w:val="001009BB"/>
    <w:rsid w:val="00102BE2"/>
    <w:rsid w:val="00112FCD"/>
    <w:rsid w:val="001149B6"/>
    <w:rsid w:val="00117141"/>
    <w:rsid w:val="001217F2"/>
    <w:rsid w:val="00125882"/>
    <w:rsid w:val="00126E94"/>
    <w:rsid w:val="001414D4"/>
    <w:rsid w:val="00150EC7"/>
    <w:rsid w:val="00153B9A"/>
    <w:rsid w:val="00153EA7"/>
    <w:rsid w:val="00156118"/>
    <w:rsid w:val="001619B6"/>
    <w:rsid w:val="0016492F"/>
    <w:rsid w:val="00165342"/>
    <w:rsid w:val="0016695A"/>
    <w:rsid w:val="00174C99"/>
    <w:rsid w:val="00176726"/>
    <w:rsid w:val="00177404"/>
    <w:rsid w:val="00180A8E"/>
    <w:rsid w:val="001813D7"/>
    <w:rsid w:val="00195426"/>
    <w:rsid w:val="001A7F60"/>
    <w:rsid w:val="001B02D4"/>
    <w:rsid w:val="001B282C"/>
    <w:rsid w:val="001B54FF"/>
    <w:rsid w:val="001C04E4"/>
    <w:rsid w:val="001C2043"/>
    <w:rsid w:val="001D2CDD"/>
    <w:rsid w:val="001E1A62"/>
    <w:rsid w:val="001E24F9"/>
    <w:rsid w:val="001E723C"/>
    <w:rsid w:val="001F2133"/>
    <w:rsid w:val="00200092"/>
    <w:rsid w:val="00201B47"/>
    <w:rsid w:val="00220C4A"/>
    <w:rsid w:val="00224980"/>
    <w:rsid w:val="00230D81"/>
    <w:rsid w:val="002429BD"/>
    <w:rsid w:val="002454C3"/>
    <w:rsid w:val="00253D02"/>
    <w:rsid w:val="0026048A"/>
    <w:rsid w:val="00270095"/>
    <w:rsid w:val="00272867"/>
    <w:rsid w:val="00275CC3"/>
    <w:rsid w:val="002771E2"/>
    <w:rsid w:val="00295310"/>
    <w:rsid w:val="002A53D2"/>
    <w:rsid w:val="002A5D22"/>
    <w:rsid w:val="002B33A2"/>
    <w:rsid w:val="002C5419"/>
    <w:rsid w:val="002D2A85"/>
    <w:rsid w:val="002D5710"/>
    <w:rsid w:val="002E18BC"/>
    <w:rsid w:val="002E3FD4"/>
    <w:rsid w:val="002F47CC"/>
    <w:rsid w:val="002F525C"/>
    <w:rsid w:val="00301E76"/>
    <w:rsid w:val="003053FE"/>
    <w:rsid w:val="003118C6"/>
    <w:rsid w:val="003132DF"/>
    <w:rsid w:val="00320128"/>
    <w:rsid w:val="00320AED"/>
    <w:rsid w:val="00322C9D"/>
    <w:rsid w:val="003277F8"/>
    <w:rsid w:val="00327B2C"/>
    <w:rsid w:val="00330814"/>
    <w:rsid w:val="0033754C"/>
    <w:rsid w:val="00345654"/>
    <w:rsid w:val="003502E6"/>
    <w:rsid w:val="0035728A"/>
    <w:rsid w:val="00357351"/>
    <w:rsid w:val="0037166C"/>
    <w:rsid w:val="00372B1F"/>
    <w:rsid w:val="00376329"/>
    <w:rsid w:val="00387602"/>
    <w:rsid w:val="003A1822"/>
    <w:rsid w:val="003A57D0"/>
    <w:rsid w:val="003B1807"/>
    <w:rsid w:val="003B42C3"/>
    <w:rsid w:val="003C55ED"/>
    <w:rsid w:val="003D13B2"/>
    <w:rsid w:val="003D507E"/>
    <w:rsid w:val="003E420F"/>
    <w:rsid w:val="003E686D"/>
    <w:rsid w:val="003F18FE"/>
    <w:rsid w:val="00401F52"/>
    <w:rsid w:val="00403522"/>
    <w:rsid w:val="00412ACC"/>
    <w:rsid w:val="00412B62"/>
    <w:rsid w:val="00420501"/>
    <w:rsid w:val="004221E4"/>
    <w:rsid w:val="00423F26"/>
    <w:rsid w:val="00431C28"/>
    <w:rsid w:val="004500FA"/>
    <w:rsid w:val="004512E7"/>
    <w:rsid w:val="00453700"/>
    <w:rsid w:val="0045569A"/>
    <w:rsid w:val="0047399F"/>
    <w:rsid w:val="00475ECD"/>
    <w:rsid w:val="00481AB9"/>
    <w:rsid w:val="0048444A"/>
    <w:rsid w:val="004861B3"/>
    <w:rsid w:val="004865D7"/>
    <w:rsid w:val="0048773F"/>
    <w:rsid w:val="004A1FB7"/>
    <w:rsid w:val="004A3606"/>
    <w:rsid w:val="004A3AD4"/>
    <w:rsid w:val="004A5D5B"/>
    <w:rsid w:val="004A70FE"/>
    <w:rsid w:val="004B25A5"/>
    <w:rsid w:val="004B6F39"/>
    <w:rsid w:val="004B7020"/>
    <w:rsid w:val="004C23AE"/>
    <w:rsid w:val="004C269B"/>
    <w:rsid w:val="004D29FD"/>
    <w:rsid w:val="004D2A00"/>
    <w:rsid w:val="004D2D87"/>
    <w:rsid w:val="004E6E84"/>
    <w:rsid w:val="005012AD"/>
    <w:rsid w:val="005118A2"/>
    <w:rsid w:val="00517CD7"/>
    <w:rsid w:val="005229DE"/>
    <w:rsid w:val="00527EC0"/>
    <w:rsid w:val="0053430E"/>
    <w:rsid w:val="00537098"/>
    <w:rsid w:val="0054651C"/>
    <w:rsid w:val="0055041E"/>
    <w:rsid w:val="005514FE"/>
    <w:rsid w:val="005606D2"/>
    <w:rsid w:val="00560F93"/>
    <w:rsid w:val="0057192D"/>
    <w:rsid w:val="005737F9"/>
    <w:rsid w:val="005752CB"/>
    <w:rsid w:val="00577792"/>
    <w:rsid w:val="00585919"/>
    <w:rsid w:val="005A4293"/>
    <w:rsid w:val="005A6833"/>
    <w:rsid w:val="005B6B4C"/>
    <w:rsid w:val="005C2A18"/>
    <w:rsid w:val="005C5ED9"/>
    <w:rsid w:val="005C6DC7"/>
    <w:rsid w:val="005C70F5"/>
    <w:rsid w:val="005D7898"/>
    <w:rsid w:val="005E4837"/>
    <w:rsid w:val="00601184"/>
    <w:rsid w:val="0060699E"/>
    <w:rsid w:val="00611862"/>
    <w:rsid w:val="00615CEA"/>
    <w:rsid w:val="006166BB"/>
    <w:rsid w:val="0062156C"/>
    <w:rsid w:val="00635F28"/>
    <w:rsid w:val="006373B0"/>
    <w:rsid w:val="00641E9D"/>
    <w:rsid w:val="00647984"/>
    <w:rsid w:val="0066284B"/>
    <w:rsid w:val="006646A3"/>
    <w:rsid w:val="00667088"/>
    <w:rsid w:val="0067603F"/>
    <w:rsid w:val="0069622E"/>
    <w:rsid w:val="0069752C"/>
    <w:rsid w:val="006A301C"/>
    <w:rsid w:val="006A6E04"/>
    <w:rsid w:val="006A780E"/>
    <w:rsid w:val="006C5626"/>
    <w:rsid w:val="006D0449"/>
    <w:rsid w:val="006D6C3D"/>
    <w:rsid w:val="006E07BE"/>
    <w:rsid w:val="006E6B0C"/>
    <w:rsid w:val="00700A51"/>
    <w:rsid w:val="007022FD"/>
    <w:rsid w:val="007046E6"/>
    <w:rsid w:val="007119AA"/>
    <w:rsid w:val="00714223"/>
    <w:rsid w:val="007237E3"/>
    <w:rsid w:val="007270B9"/>
    <w:rsid w:val="00727566"/>
    <w:rsid w:val="0073114D"/>
    <w:rsid w:val="007354D4"/>
    <w:rsid w:val="00736510"/>
    <w:rsid w:val="007375C0"/>
    <w:rsid w:val="00742668"/>
    <w:rsid w:val="007531FE"/>
    <w:rsid w:val="00757317"/>
    <w:rsid w:val="007617CD"/>
    <w:rsid w:val="0078194F"/>
    <w:rsid w:val="007851AA"/>
    <w:rsid w:val="00787815"/>
    <w:rsid w:val="00794E37"/>
    <w:rsid w:val="00795160"/>
    <w:rsid w:val="007A1228"/>
    <w:rsid w:val="007A5074"/>
    <w:rsid w:val="007B391D"/>
    <w:rsid w:val="007B4810"/>
    <w:rsid w:val="007D316A"/>
    <w:rsid w:val="007E1D5D"/>
    <w:rsid w:val="007E5A61"/>
    <w:rsid w:val="007E64A5"/>
    <w:rsid w:val="007F01BD"/>
    <w:rsid w:val="008034C6"/>
    <w:rsid w:val="00811E07"/>
    <w:rsid w:val="008207B6"/>
    <w:rsid w:val="00825DAB"/>
    <w:rsid w:val="0083028B"/>
    <w:rsid w:val="00830F99"/>
    <w:rsid w:val="008345D8"/>
    <w:rsid w:val="008350C4"/>
    <w:rsid w:val="00845EB0"/>
    <w:rsid w:val="0085787B"/>
    <w:rsid w:val="00861D10"/>
    <w:rsid w:val="0087672C"/>
    <w:rsid w:val="00896C51"/>
    <w:rsid w:val="00897C0D"/>
    <w:rsid w:val="008A1201"/>
    <w:rsid w:val="008A2225"/>
    <w:rsid w:val="008A5463"/>
    <w:rsid w:val="008B3242"/>
    <w:rsid w:val="008C5E49"/>
    <w:rsid w:val="008D0507"/>
    <w:rsid w:val="008D4F83"/>
    <w:rsid w:val="008E4BC2"/>
    <w:rsid w:val="008E5F58"/>
    <w:rsid w:val="008F0F35"/>
    <w:rsid w:val="008F1BC2"/>
    <w:rsid w:val="008F5F4C"/>
    <w:rsid w:val="009008C9"/>
    <w:rsid w:val="00900DD8"/>
    <w:rsid w:val="00901D3F"/>
    <w:rsid w:val="00902420"/>
    <w:rsid w:val="0090324C"/>
    <w:rsid w:val="00903CCB"/>
    <w:rsid w:val="00904DB4"/>
    <w:rsid w:val="00910DC5"/>
    <w:rsid w:val="009113C8"/>
    <w:rsid w:val="00912864"/>
    <w:rsid w:val="00914B57"/>
    <w:rsid w:val="00917333"/>
    <w:rsid w:val="00921E55"/>
    <w:rsid w:val="00930DBC"/>
    <w:rsid w:val="00931AB5"/>
    <w:rsid w:val="009519F2"/>
    <w:rsid w:val="009524C6"/>
    <w:rsid w:val="00961947"/>
    <w:rsid w:val="00973E32"/>
    <w:rsid w:val="00981FFE"/>
    <w:rsid w:val="009838A3"/>
    <w:rsid w:val="009878E3"/>
    <w:rsid w:val="00993651"/>
    <w:rsid w:val="009938BD"/>
    <w:rsid w:val="009A032E"/>
    <w:rsid w:val="009A3CE2"/>
    <w:rsid w:val="009B5207"/>
    <w:rsid w:val="009B52E3"/>
    <w:rsid w:val="009B6DAC"/>
    <w:rsid w:val="009C5A91"/>
    <w:rsid w:val="009C6C24"/>
    <w:rsid w:val="009D14CD"/>
    <w:rsid w:val="009F56D5"/>
    <w:rsid w:val="00A21DFA"/>
    <w:rsid w:val="00A2607C"/>
    <w:rsid w:val="00A31BA0"/>
    <w:rsid w:val="00A32BD6"/>
    <w:rsid w:val="00A44942"/>
    <w:rsid w:val="00A45536"/>
    <w:rsid w:val="00A5046E"/>
    <w:rsid w:val="00A61BBF"/>
    <w:rsid w:val="00A7310F"/>
    <w:rsid w:val="00A82A34"/>
    <w:rsid w:val="00A83E29"/>
    <w:rsid w:val="00A956EF"/>
    <w:rsid w:val="00A97994"/>
    <w:rsid w:val="00AB1A71"/>
    <w:rsid w:val="00AB3C4F"/>
    <w:rsid w:val="00AB3E4E"/>
    <w:rsid w:val="00AB65A9"/>
    <w:rsid w:val="00AC2623"/>
    <w:rsid w:val="00AC68B0"/>
    <w:rsid w:val="00AE0DE8"/>
    <w:rsid w:val="00AE11C4"/>
    <w:rsid w:val="00B02C9D"/>
    <w:rsid w:val="00B13262"/>
    <w:rsid w:val="00B14163"/>
    <w:rsid w:val="00B202BC"/>
    <w:rsid w:val="00B4014A"/>
    <w:rsid w:val="00B516DB"/>
    <w:rsid w:val="00B51FA3"/>
    <w:rsid w:val="00B53C4B"/>
    <w:rsid w:val="00B562F7"/>
    <w:rsid w:val="00B57AFC"/>
    <w:rsid w:val="00B63085"/>
    <w:rsid w:val="00B63137"/>
    <w:rsid w:val="00B6531B"/>
    <w:rsid w:val="00B65E80"/>
    <w:rsid w:val="00B70937"/>
    <w:rsid w:val="00B72940"/>
    <w:rsid w:val="00B84A78"/>
    <w:rsid w:val="00B87CF9"/>
    <w:rsid w:val="00B92732"/>
    <w:rsid w:val="00B93B30"/>
    <w:rsid w:val="00B955D9"/>
    <w:rsid w:val="00BA2265"/>
    <w:rsid w:val="00BB2637"/>
    <w:rsid w:val="00BB2AD1"/>
    <w:rsid w:val="00BB2D0E"/>
    <w:rsid w:val="00BC21C8"/>
    <w:rsid w:val="00BC466C"/>
    <w:rsid w:val="00BD026C"/>
    <w:rsid w:val="00BD1C87"/>
    <w:rsid w:val="00BE3A5F"/>
    <w:rsid w:val="00BE45D9"/>
    <w:rsid w:val="00BF1C3D"/>
    <w:rsid w:val="00BF34B6"/>
    <w:rsid w:val="00BF7E2A"/>
    <w:rsid w:val="00C011C2"/>
    <w:rsid w:val="00C03BCE"/>
    <w:rsid w:val="00C07F30"/>
    <w:rsid w:val="00C16440"/>
    <w:rsid w:val="00C23D92"/>
    <w:rsid w:val="00C345A5"/>
    <w:rsid w:val="00C44624"/>
    <w:rsid w:val="00C459AA"/>
    <w:rsid w:val="00C62C5B"/>
    <w:rsid w:val="00C63AC3"/>
    <w:rsid w:val="00C747F3"/>
    <w:rsid w:val="00C7585B"/>
    <w:rsid w:val="00C84A56"/>
    <w:rsid w:val="00C97C76"/>
    <w:rsid w:val="00CA06AC"/>
    <w:rsid w:val="00CA0885"/>
    <w:rsid w:val="00CA15FB"/>
    <w:rsid w:val="00CA79D3"/>
    <w:rsid w:val="00CB7EFD"/>
    <w:rsid w:val="00CD3724"/>
    <w:rsid w:val="00CE2F13"/>
    <w:rsid w:val="00CE5ECC"/>
    <w:rsid w:val="00CE661C"/>
    <w:rsid w:val="00CF01D9"/>
    <w:rsid w:val="00CF1589"/>
    <w:rsid w:val="00CF1A41"/>
    <w:rsid w:val="00CF6AB5"/>
    <w:rsid w:val="00D1473B"/>
    <w:rsid w:val="00D15DBD"/>
    <w:rsid w:val="00D21676"/>
    <w:rsid w:val="00D2192D"/>
    <w:rsid w:val="00D310C4"/>
    <w:rsid w:val="00D36682"/>
    <w:rsid w:val="00D42763"/>
    <w:rsid w:val="00D50005"/>
    <w:rsid w:val="00D51BAD"/>
    <w:rsid w:val="00D53FC8"/>
    <w:rsid w:val="00D54073"/>
    <w:rsid w:val="00D54BE4"/>
    <w:rsid w:val="00D57889"/>
    <w:rsid w:val="00D611F9"/>
    <w:rsid w:val="00D63564"/>
    <w:rsid w:val="00D63D1A"/>
    <w:rsid w:val="00D76A61"/>
    <w:rsid w:val="00D82811"/>
    <w:rsid w:val="00D85143"/>
    <w:rsid w:val="00D85F89"/>
    <w:rsid w:val="00D86572"/>
    <w:rsid w:val="00D9160E"/>
    <w:rsid w:val="00D963AB"/>
    <w:rsid w:val="00DA0E02"/>
    <w:rsid w:val="00DA5D46"/>
    <w:rsid w:val="00DB5256"/>
    <w:rsid w:val="00DC4CD4"/>
    <w:rsid w:val="00DD04B3"/>
    <w:rsid w:val="00DD1D09"/>
    <w:rsid w:val="00DE263E"/>
    <w:rsid w:val="00DE399A"/>
    <w:rsid w:val="00E01FD7"/>
    <w:rsid w:val="00E04286"/>
    <w:rsid w:val="00E14EBB"/>
    <w:rsid w:val="00E17916"/>
    <w:rsid w:val="00E24674"/>
    <w:rsid w:val="00E33463"/>
    <w:rsid w:val="00E350ED"/>
    <w:rsid w:val="00E3511F"/>
    <w:rsid w:val="00E37813"/>
    <w:rsid w:val="00E419E7"/>
    <w:rsid w:val="00E53AF0"/>
    <w:rsid w:val="00E57CB7"/>
    <w:rsid w:val="00E61776"/>
    <w:rsid w:val="00E81FCD"/>
    <w:rsid w:val="00E821E1"/>
    <w:rsid w:val="00EA0511"/>
    <w:rsid w:val="00EB2B71"/>
    <w:rsid w:val="00EB3A5D"/>
    <w:rsid w:val="00EC11A3"/>
    <w:rsid w:val="00ED1E69"/>
    <w:rsid w:val="00ED6394"/>
    <w:rsid w:val="00EE541A"/>
    <w:rsid w:val="00EF11BD"/>
    <w:rsid w:val="00F010DF"/>
    <w:rsid w:val="00F0157A"/>
    <w:rsid w:val="00F02104"/>
    <w:rsid w:val="00F04C74"/>
    <w:rsid w:val="00F04DD1"/>
    <w:rsid w:val="00F20C04"/>
    <w:rsid w:val="00F27396"/>
    <w:rsid w:val="00F27EF2"/>
    <w:rsid w:val="00F3366F"/>
    <w:rsid w:val="00F47094"/>
    <w:rsid w:val="00F60B79"/>
    <w:rsid w:val="00F61C5B"/>
    <w:rsid w:val="00F7025C"/>
    <w:rsid w:val="00F91808"/>
    <w:rsid w:val="00F91FCF"/>
    <w:rsid w:val="00F94534"/>
    <w:rsid w:val="00FA69FE"/>
    <w:rsid w:val="00FB3065"/>
    <w:rsid w:val="00FC4B49"/>
    <w:rsid w:val="00FC65BE"/>
    <w:rsid w:val="00FE207C"/>
    <w:rsid w:val="00FE506B"/>
    <w:rsid w:val="00FE7F2A"/>
    <w:rsid w:val="00FF6FB9"/>
    <w:rsid w:val="01339F64"/>
    <w:rsid w:val="017C0FB1"/>
    <w:rsid w:val="03A1DAE6"/>
    <w:rsid w:val="03B63DE6"/>
    <w:rsid w:val="03C7DB06"/>
    <w:rsid w:val="03F2C5EC"/>
    <w:rsid w:val="0490BCBC"/>
    <w:rsid w:val="054ACE0A"/>
    <w:rsid w:val="05964245"/>
    <w:rsid w:val="0610E632"/>
    <w:rsid w:val="06DB9E65"/>
    <w:rsid w:val="072240ED"/>
    <w:rsid w:val="07B7E645"/>
    <w:rsid w:val="0828BBDB"/>
    <w:rsid w:val="08AB1BC2"/>
    <w:rsid w:val="08B5F8AA"/>
    <w:rsid w:val="0A282FE3"/>
    <w:rsid w:val="0A51C3A1"/>
    <w:rsid w:val="0AAA5DB2"/>
    <w:rsid w:val="0BB4DA51"/>
    <w:rsid w:val="0DEC0D98"/>
    <w:rsid w:val="0E48C247"/>
    <w:rsid w:val="0E9D5B8E"/>
    <w:rsid w:val="0EAAC59A"/>
    <w:rsid w:val="1086F421"/>
    <w:rsid w:val="112D6FC9"/>
    <w:rsid w:val="12241BD5"/>
    <w:rsid w:val="12597BED"/>
    <w:rsid w:val="132331E7"/>
    <w:rsid w:val="13ABAE9A"/>
    <w:rsid w:val="13BFEC36"/>
    <w:rsid w:val="13E79B98"/>
    <w:rsid w:val="13ED587D"/>
    <w:rsid w:val="1402C598"/>
    <w:rsid w:val="14DDD697"/>
    <w:rsid w:val="157DB005"/>
    <w:rsid w:val="164E2837"/>
    <w:rsid w:val="167C12BF"/>
    <w:rsid w:val="170CC35D"/>
    <w:rsid w:val="17E3986E"/>
    <w:rsid w:val="17ED56DE"/>
    <w:rsid w:val="19780F89"/>
    <w:rsid w:val="1989273F"/>
    <w:rsid w:val="19C6ECEC"/>
    <w:rsid w:val="1B24F7A0"/>
    <w:rsid w:val="1BD515B5"/>
    <w:rsid w:val="1BE1753D"/>
    <w:rsid w:val="1C90EC4D"/>
    <w:rsid w:val="1D70E616"/>
    <w:rsid w:val="1EBB9FCA"/>
    <w:rsid w:val="1F9677F3"/>
    <w:rsid w:val="2064ACCB"/>
    <w:rsid w:val="2161A8FF"/>
    <w:rsid w:val="21CB931F"/>
    <w:rsid w:val="220F86A1"/>
    <w:rsid w:val="23CB3945"/>
    <w:rsid w:val="25B7F426"/>
    <w:rsid w:val="260AC57E"/>
    <w:rsid w:val="277FA485"/>
    <w:rsid w:val="2833CE0C"/>
    <w:rsid w:val="292B8FDF"/>
    <w:rsid w:val="29426640"/>
    <w:rsid w:val="29CF9E6D"/>
    <w:rsid w:val="2ADD5412"/>
    <w:rsid w:val="2AF4545A"/>
    <w:rsid w:val="2AF5E0D0"/>
    <w:rsid w:val="2B4308F0"/>
    <w:rsid w:val="2B44BFA8"/>
    <w:rsid w:val="2C7A0702"/>
    <w:rsid w:val="2DA0D03D"/>
    <w:rsid w:val="2E0CD425"/>
    <w:rsid w:val="2E2B7FAD"/>
    <w:rsid w:val="2E7D8CFC"/>
    <w:rsid w:val="2F822359"/>
    <w:rsid w:val="2F87D88F"/>
    <w:rsid w:val="2FE142A9"/>
    <w:rsid w:val="3005625D"/>
    <w:rsid w:val="300C6D11"/>
    <w:rsid w:val="30581800"/>
    <w:rsid w:val="3187D81B"/>
    <w:rsid w:val="319175AA"/>
    <w:rsid w:val="3462C5A6"/>
    <w:rsid w:val="34E9EB36"/>
    <w:rsid w:val="34ECCE80"/>
    <w:rsid w:val="35072BD5"/>
    <w:rsid w:val="35A36E2C"/>
    <w:rsid w:val="3648535E"/>
    <w:rsid w:val="365076EF"/>
    <w:rsid w:val="36B91CDE"/>
    <w:rsid w:val="37273959"/>
    <w:rsid w:val="380812FA"/>
    <w:rsid w:val="38219606"/>
    <w:rsid w:val="387D05F5"/>
    <w:rsid w:val="3900F543"/>
    <w:rsid w:val="39607790"/>
    <w:rsid w:val="3AA7C0B2"/>
    <w:rsid w:val="3ABF8270"/>
    <w:rsid w:val="3B42E7A7"/>
    <w:rsid w:val="3B4EE24F"/>
    <w:rsid w:val="3B549BE4"/>
    <w:rsid w:val="3B80895D"/>
    <w:rsid w:val="3BB4AAD3"/>
    <w:rsid w:val="3BFCCC38"/>
    <w:rsid w:val="3C1B85D6"/>
    <w:rsid w:val="3C959139"/>
    <w:rsid w:val="3E68EB49"/>
    <w:rsid w:val="3E973ACD"/>
    <w:rsid w:val="3EEED399"/>
    <w:rsid w:val="3FCFB914"/>
    <w:rsid w:val="4134FD5A"/>
    <w:rsid w:val="41A33C84"/>
    <w:rsid w:val="4260F52F"/>
    <w:rsid w:val="42B330F2"/>
    <w:rsid w:val="433191B9"/>
    <w:rsid w:val="4359F8F9"/>
    <w:rsid w:val="447200D5"/>
    <w:rsid w:val="44CB9A69"/>
    <w:rsid w:val="45C991E0"/>
    <w:rsid w:val="46C2743F"/>
    <w:rsid w:val="47854AD9"/>
    <w:rsid w:val="48612B40"/>
    <w:rsid w:val="48C4398A"/>
    <w:rsid w:val="49F7A567"/>
    <w:rsid w:val="4A020860"/>
    <w:rsid w:val="4AAE1AB9"/>
    <w:rsid w:val="4B2EEA38"/>
    <w:rsid w:val="4B3E4F19"/>
    <w:rsid w:val="4B8852BB"/>
    <w:rsid w:val="4C4CCE64"/>
    <w:rsid w:val="4C816B2E"/>
    <w:rsid w:val="4D3ED872"/>
    <w:rsid w:val="4E729999"/>
    <w:rsid w:val="4ED1EF4D"/>
    <w:rsid w:val="4F465DAF"/>
    <w:rsid w:val="50A0B533"/>
    <w:rsid w:val="5104CB87"/>
    <w:rsid w:val="514304AC"/>
    <w:rsid w:val="52200B0D"/>
    <w:rsid w:val="524131D2"/>
    <w:rsid w:val="526386F1"/>
    <w:rsid w:val="529EF96D"/>
    <w:rsid w:val="5300ABB3"/>
    <w:rsid w:val="53CACAAC"/>
    <w:rsid w:val="54CE5A6E"/>
    <w:rsid w:val="54CFAB34"/>
    <w:rsid w:val="54EDAEF4"/>
    <w:rsid w:val="55C98F71"/>
    <w:rsid w:val="56146676"/>
    <w:rsid w:val="56DE7B26"/>
    <w:rsid w:val="5717C3B3"/>
    <w:rsid w:val="57716E71"/>
    <w:rsid w:val="58380CE2"/>
    <w:rsid w:val="587653B2"/>
    <w:rsid w:val="5908CD6F"/>
    <w:rsid w:val="59B7DA1F"/>
    <w:rsid w:val="5A31C78B"/>
    <w:rsid w:val="5A970984"/>
    <w:rsid w:val="5B00F565"/>
    <w:rsid w:val="5B0F2E7F"/>
    <w:rsid w:val="5B5D1E3B"/>
    <w:rsid w:val="5BD2B852"/>
    <w:rsid w:val="5C2BB737"/>
    <w:rsid w:val="5D12C688"/>
    <w:rsid w:val="5DD6AD8B"/>
    <w:rsid w:val="5EA4B592"/>
    <w:rsid w:val="5F6357F9"/>
    <w:rsid w:val="5F8697F0"/>
    <w:rsid w:val="5FE6486D"/>
    <w:rsid w:val="611850B7"/>
    <w:rsid w:val="614CBB65"/>
    <w:rsid w:val="62D746B3"/>
    <w:rsid w:val="641DC166"/>
    <w:rsid w:val="650B4BF6"/>
    <w:rsid w:val="65594F1B"/>
    <w:rsid w:val="66272ED0"/>
    <w:rsid w:val="680FC7DE"/>
    <w:rsid w:val="68CE84A6"/>
    <w:rsid w:val="690A3A3F"/>
    <w:rsid w:val="69BA7EA5"/>
    <w:rsid w:val="69FB3BC6"/>
    <w:rsid w:val="6A85708A"/>
    <w:rsid w:val="6AB80FC0"/>
    <w:rsid w:val="6ADD9802"/>
    <w:rsid w:val="6B0C46C9"/>
    <w:rsid w:val="6B69BBA1"/>
    <w:rsid w:val="6B8D1AB0"/>
    <w:rsid w:val="6BDAA552"/>
    <w:rsid w:val="6C2140EB"/>
    <w:rsid w:val="6C4BF29B"/>
    <w:rsid w:val="6C64F7D7"/>
    <w:rsid w:val="6D7B9265"/>
    <w:rsid w:val="6E78DA74"/>
    <w:rsid w:val="6F6888ED"/>
    <w:rsid w:val="6FB50E1C"/>
    <w:rsid w:val="71D0A888"/>
    <w:rsid w:val="730DF458"/>
    <w:rsid w:val="7332B836"/>
    <w:rsid w:val="74482789"/>
    <w:rsid w:val="7457F110"/>
    <w:rsid w:val="75F0AACD"/>
    <w:rsid w:val="76BE87E8"/>
    <w:rsid w:val="77BD27A2"/>
    <w:rsid w:val="7ACF9CD1"/>
    <w:rsid w:val="7B8ABA61"/>
    <w:rsid w:val="7C1E36D8"/>
    <w:rsid w:val="7CB572B0"/>
    <w:rsid w:val="7CDE5515"/>
    <w:rsid w:val="7D7E1C15"/>
    <w:rsid w:val="7DDB229C"/>
    <w:rsid w:val="7DE3AC12"/>
    <w:rsid w:val="7DFF55B1"/>
    <w:rsid w:val="7E0B1D1C"/>
    <w:rsid w:val="7E92B429"/>
    <w:rsid w:val="7F0D923F"/>
    <w:rsid w:val="7F19EC76"/>
    <w:rsid w:val="7F33068E"/>
    <w:rsid w:val="7FD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1E27A"/>
  <w15:docId w15:val="{B5B5A7BF-E39C-4512-8B7A-21F1BB96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63"/>
  </w:style>
  <w:style w:type="paragraph" w:styleId="Footer">
    <w:name w:val="footer"/>
    <w:basedOn w:val="Normal"/>
    <w:link w:val="FooterChar"/>
    <w:uiPriority w:val="99"/>
    <w:unhideWhenUsed/>
    <w:rsid w:val="00B14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163"/>
  </w:style>
  <w:style w:type="paragraph" w:styleId="BalloonText">
    <w:name w:val="Balloon Text"/>
    <w:basedOn w:val="Normal"/>
    <w:link w:val="BalloonTextChar"/>
    <w:uiPriority w:val="99"/>
    <w:semiHidden/>
    <w:unhideWhenUsed/>
    <w:rsid w:val="00B1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1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14163"/>
    <w:pPr>
      <w:spacing w:before="240" w:after="240" w:line="360" w:lineRule="auto"/>
      <w:ind w:left="720"/>
    </w:pPr>
    <w:rPr>
      <w:rFonts w:ascii="Arial" w:eastAsia="Times New Roman" w:hAnsi="Arial"/>
      <w:sz w:val="22"/>
    </w:rPr>
  </w:style>
  <w:style w:type="character" w:customStyle="1" w:styleId="BodyTextIndentChar">
    <w:name w:val="Body Text Indent Char"/>
    <w:link w:val="BodyTextIndent"/>
    <w:rsid w:val="00B14163"/>
    <w:rPr>
      <w:rFonts w:ascii="Arial" w:eastAsia="Times New Roman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141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163"/>
  </w:style>
  <w:style w:type="paragraph" w:styleId="Closing">
    <w:name w:val="Closing"/>
    <w:basedOn w:val="Normal"/>
    <w:link w:val="ClosingChar"/>
    <w:rsid w:val="00B14163"/>
    <w:pPr>
      <w:spacing w:line="220" w:lineRule="atLeast"/>
      <w:ind w:left="840" w:right="-360"/>
    </w:pPr>
    <w:rPr>
      <w:rFonts w:eastAsia="Times New Roman"/>
    </w:rPr>
  </w:style>
  <w:style w:type="character" w:customStyle="1" w:styleId="ClosingChar">
    <w:name w:val="Closing Char"/>
    <w:link w:val="Closing"/>
    <w:rsid w:val="00B14163"/>
    <w:rPr>
      <w:rFonts w:eastAsia="Times New Roman"/>
    </w:rPr>
  </w:style>
  <w:style w:type="paragraph" w:styleId="Revision">
    <w:name w:val="Revision"/>
    <w:hidden/>
    <w:uiPriority w:val="99"/>
    <w:semiHidden/>
    <w:rsid w:val="005229DE"/>
  </w:style>
  <w:style w:type="character" w:styleId="CommentReference">
    <w:name w:val="annotation reference"/>
    <w:basedOn w:val="DefaultParagraphFont"/>
    <w:uiPriority w:val="99"/>
    <w:semiHidden/>
    <w:unhideWhenUsed/>
    <w:rsid w:val="00DB5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256"/>
  </w:style>
  <w:style w:type="character" w:customStyle="1" w:styleId="CommentTextChar">
    <w:name w:val="Comment Text Char"/>
    <w:basedOn w:val="DefaultParagraphFont"/>
    <w:link w:val="CommentText"/>
    <w:uiPriority w:val="99"/>
    <w:rsid w:val="00DB5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256"/>
    <w:rPr>
      <w:b/>
      <w:bCs/>
    </w:rPr>
  </w:style>
  <w:style w:type="paragraph" w:styleId="ListParagraph">
    <w:name w:val="List Paragraph"/>
    <w:basedOn w:val="Normal"/>
    <w:uiPriority w:val="34"/>
    <w:qFormat/>
    <w:rsid w:val="00376329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5012A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  <SharedWithUsers xmlns="3681058a-78c6-45c7-bc37-ed8082d13ab2">
      <UserInfo>
        <DisplayName>Scahill, Alicia R. (EHS)</DisplayName>
        <AccountId>186</AccountId>
        <AccountType/>
      </UserInfo>
      <UserInfo>
        <DisplayName>Covey, Ty J (EHS)</DisplayName>
        <AccountId>188</AccountId>
        <AccountType/>
      </UserInfo>
      <UserInfo>
        <DisplayName>Wachman, Madeline Knight (EHS)</DisplayName>
        <AccountId>11</AccountId>
        <AccountType/>
      </UserInfo>
      <UserInfo>
        <DisplayName>Ginnis, Katherine (EHS)</DisplayName>
        <AccountId>12</AccountId>
        <AccountType/>
      </UserInfo>
      <UserInfo>
        <DisplayName>Panerio-Langer, Maile (EHS)</DisplayName>
        <AccountId>179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3" ma:contentTypeDescription="Create a new document." ma:contentTypeScope="" ma:versionID="d7f4fe60fca7b2ae71d146210f5a4697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ac97c4d5886712bfd47f95857eb1d219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426d3-5e00-4a72-864b-bd42d36afe8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F3949-4DE7-4336-B112-09C9A583DD31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2.xml><?xml version="1.0" encoding="utf-8"?>
<ds:datastoreItem xmlns:ds="http://schemas.openxmlformats.org/officeDocument/2006/customXml" ds:itemID="{71D6B691-8A51-4655-9A30-D78FBAC76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036C5-7992-4467-AC53-6B30AF98C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RLee</dc:creator>
  <cp:keywords/>
  <cp:lastModifiedBy>Bentley, Bernadette M. (EHS)</cp:lastModifiedBy>
  <cp:revision>2</cp:revision>
  <cp:lastPrinted>2023-01-27T17:56:00Z</cp:lastPrinted>
  <dcterms:created xsi:type="dcterms:W3CDTF">2023-01-27T18:16:00Z</dcterms:created>
  <dcterms:modified xsi:type="dcterms:W3CDTF">2023-01-27T18:16:00Z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