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28A2C" w14:textId="5BF14B87" w:rsidR="00EC342E" w:rsidRPr="00EC342E" w:rsidRDefault="00EC342E" w:rsidP="001339FF">
      <w:pPr>
        <w:pStyle w:val="Heading1"/>
        <w:spacing w:line="240" w:lineRule="auto"/>
      </w:pPr>
      <w:r w:rsidRPr="00EC342E">
        <w:t>Testimony on Amendments to 101 CMR 20.00: Highway Information Exchange</w:t>
      </w:r>
    </w:p>
    <w:p w14:paraId="774B7FD1" w14:textId="77777777" w:rsidR="00EC342E" w:rsidRPr="00EC342E" w:rsidRDefault="00EC342E" w:rsidP="001339FF">
      <w:pPr>
        <w:spacing w:line="240" w:lineRule="auto"/>
      </w:pPr>
      <w:r w:rsidRPr="00EC342E">
        <w:t>June 29, 2026</w:t>
      </w:r>
    </w:p>
    <w:p w14:paraId="324AF3D0" w14:textId="77777777" w:rsidR="00EC342E" w:rsidRDefault="00EC342E" w:rsidP="001339FF"/>
    <w:p w14:paraId="5F923F68" w14:textId="267359DB" w:rsidR="00357351" w:rsidRPr="00474027" w:rsidRDefault="00B14163" w:rsidP="001339FF">
      <w:pPr>
        <w:pStyle w:val="Heading2"/>
      </w:pPr>
      <w:r w:rsidRPr="00474027">
        <w:t>Introduction</w:t>
      </w:r>
    </w:p>
    <w:p w14:paraId="089770BF" w14:textId="5360E8CA" w:rsidR="00B14163" w:rsidRPr="001339FF" w:rsidRDefault="00B14163" w:rsidP="001339FF">
      <w:r w:rsidRPr="001339FF">
        <w:t xml:space="preserve">Good </w:t>
      </w:r>
      <w:r w:rsidR="007231E4" w:rsidRPr="001339FF">
        <w:t>afternoon</w:t>
      </w:r>
      <w:r w:rsidRPr="001339FF">
        <w:t xml:space="preserve">. My name is </w:t>
      </w:r>
      <w:r w:rsidR="00C408C9" w:rsidRPr="001339FF">
        <w:t>Julie Creamer</w:t>
      </w:r>
      <w:r w:rsidR="003E64C0" w:rsidRPr="001339FF">
        <w:t>,</w:t>
      </w:r>
      <w:r w:rsidRPr="001339FF">
        <w:t xml:space="preserve"> and I am the </w:t>
      </w:r>
      <w:r w:rsidR="00C408C9" w:rsidRPr="001339FF">
        <w:t xml:space="preserve">Manager of Mass </w:t>
      </w:r>
      <w:proofErr w:type="spellStart"/>
      <w:r w:rsidR="00C408C9" w:rsidRPr="001339FF">
        <w:t>HIway</w:t>
      </w:r>
      <w:proofErr w:type="spellEnd"/>
      <w:r w:rsidR="00C408C9" w:rsidRPr="001339FF">
        <w:t xml:space="preserve"> Operations</w:t>
      </w:r>
      <w:r w:rsidR="0093159D" w:rsidRPr="001339FF">
        <w:t xml:space="preserve"> for the state’s Health Information Exchange.</w:t>
      </w:r>
      <w:r w:rsidR="00C408C9" w:rsidRPr="001339FF">
        <w:t xml:space="preserve"> </w:t>
      </w:r>
      <w:r w:rsidRPr="001339FF">
        <w:t>I am here to present staff testimony on</w:t>
      </w:r>
      <w:r w:rsidR="005410E7" w:rsidRPr="001339FF">
        <w:t xml:space="preserve"> proposed amendment</w:t>
      </w:r>
      <w:r w:rsidR="007463E6" w:rsidRPr="001339FF">
        <w:t>s</w:t>
      </w:r>
      <w:r w:rsidR="005410E7" w:rsidRPr="001339FF">
        <w:t xml:space="preserve"> </w:t>
      </w:r>
      <w:r w:rsidR="006E502F" w:rsidRPr="001339FF">
        <w:t>to</w:t>
      </w:r>
      <w:r w:rsidRPr="001339FF">
        <w:t xml:space="preserve"> regulation </w:t>
      </w:r>
      <w:r w:rsidR="00A46473" w:rsidRPr="001339FF">
        <w:t xml:space="preserve">101 CMR </w:t>
      </w:r>
      <w:r w:rsidR="00DD02BF" w:rsidRPr="001339FF">
        <w:t>20.00</w:t>
      </w:r>
      <w:r w:rsidR="65EBDA48" w:rsidRPr="001339FF">
        <w:t>.</w:t>
      </w:r>
      <w:r w:rsidRPr="001339FF">
        <w:t xml:space="preserve"> These amendments were </w:t>
      </w:r>
      <w:r w:rsidR="003D5DD5" w:rsidRPr="001339FF">
        <w:t>proposed on</w:t>
      </w:r>
      <w:r w:rsidR="003A44A2" w:rsidRPr="001339FF">
        <w:t xml:space="preserve"> </w:t>
      </w:r>
      <w:r w:rsidR="003E64C0" w:rsidRPr="001339FF">
        <w:t>June 19, 2025, in the Massachusetts Register and are anticipated to be effective no sooner than November 6, 2026</w:t>
      </w:r>
      <w:r w:rsidR="00861078" w:rsidRPr="001339FF">
        <w:t>.</w:t>
      </w:r>
      <w:r w:rsidR="00AE637D" w:rsidRPr="001339FF">
        <w:t xml:space="preserve"> </w:t>
      </w:r>
    </w:p>
    <w:p w14:paraId="34CCFB72" w14:textId="77777777" w:rsidR="00B14163" w:rsidRPr="00474027" w:rsidRDefault="00B14163" w:rsidP="001339FF">
      <w:pPr>
        <w:pStyle w:val="Heading2"/>
      </w:pPr>
      <w:r w:rsidRPr="00474027">
        <w:t>Background</w:t>
      </w:r>
    </w:p>
    <w:p w14:paraId="209F0634" w14:textId="6126EF4B" w:rsidR="009764A4" w:rsidRPr="00416F24" w:rsidRDefault="009764A4" w:rsidP="001339FF">
      <w:r w:rsidRPr="00416F24">
        <w:t xml:space="preserve">The purpose of 101 CMR 20.00 is to establish the Commonwealth’s regulatory framework for health information exchange through the Mass </w:t>
      </w:r>
      <w:proofErr w:type="spellStart"/>
      <w:r w:rsidRPr="00416F24">
        <w:t>HIway</w:t>
      </w:r>
      <w:proofErr w:type="spellEnd"/>
      <w:r w:rsidRPr="00416F24">
        <w:t>, including defining the entities required or permitted to participate; establishing requirements for connecting to and using the statewide health information exchange in accordance with M.G.L. c. 118I; prescribing penalties for noncompliance as required by statute</w:t>
      </w:r>
      <w:r w:rsidR="00536C5F">
        <w:t>.</w:t>
      </w:r>
    </w:p>
    <w:p w14:paraId="38FFE078" w14:textId="2D865EC4" w:rsidR="009764A4" w:rsidRPr="00474027" w:rsidRDefault="009764A4" w:rsidP="001339FF">
      <w:r w:rsidRPr="00416F24">
        <w:t>The regulation establishes connection requirements for provider organizations using a phased, use-case-based approach that allows providers to demonstrate meaningful participation in</w:t>
      </w:r>
      <w:r w:rsidR="0088161D">
        <w:t xml:space="preserve"> the</w:t>
      </w:r>
      <w:r w:rsidRPr="00416F24">
        <w:t xml:space="preserve"> health information </w:t>
      </w:r>
      <w:r w:rsidR="00664B73" w:rsidRPr="00416F24">
        <w:t>exchange</w:t>
      </w:r>
      <w:r w:rsidR="00664B73">
        <w:t>.</w:t>
      </w:r>
      <w:r w:rsidRPr="00416F24">
        <w:t xml:space="preserve"> It also establishes and supports the statewide Event Notification Service framework and other exchange mechanisms intended to improve care coordination, transitions of care, public health reporting, and interoperability across care settings</w:t>
      </w:r>
      <w:r w:rsidR="0088161D">
        <w:t>.</w:t>
      </w:r>
    </w:p>
    <w:p w14:paraId="74910237" w14:textId="77777777" w:rsidR="00B14163" w:rsidRPr="00474027" w:rsidRDefault="00B14163" w:rsidP="001339FF">
      <w:pPr>
        <w:pStyle w:val="Heading2"/>
      </w:pPr>
      <w:r w:rsidRPr="00474027">
        <w:t>Proposed Amendments</w:t>
      </w:r>
    </w:p>
    <w:p w14:paraId="3E8D0DA8" w14:textId="47CF6ECA" w:rsidR="00054865" w:rsidRPr="002216A5" w:rsidRDefault="00054865" w:rsidP="001339FF">
      <w:r w:rsidRPr="002216A5">
        <w:t>The purpose of the</w:t>
      </w:r>
      <w:r w:rsidR="002216A5" w:rsidRPr="002216A5">
        <w:t xml:space="preserve"> proposed</w:t>
      </w:r>
      <w:r w:rsidRPr="002216A5">
        <w:t xml:space="preserve"> </w:t>
      </w:r>
      <w:r w:rsidR="0088161D" w:rsidRPr="002216A5">
        <w:t>amend</w:t>
      </w:r>
      <w:r w:rsidR="0088161D">
        <w:t>ments to these</w:t>
      </w:r>
      <w:r w:rsidR="0088161D" w:rsidRPr="002216A5">
        <w:t xml:space="preserve"> </w:t>
      </w:r>
      <w:r w:rsidRPr="002216A5">
        <w:t>regulations is to modernize and expand the Commonwealth’s Health Information Exchange framework under 101 CMR 20.00 to reflect current interoperability practices, broaden participation across care settings, and strengthen statewide exchange capabilities.</w:t>
      </w:r>
    </w:p>
    <w:p w14:paraId="4451AF9C" w14:textId="3C844116" w:rsidR="00054865" w:rsidRPr="002216A5" w:rsidRDefault="00054865" w:rsidP="001339FF">
      <w:r w:rsidRPr="002216A5">
        <w:lastRenderedPageBreak/>
        <w:t>Specifically, the amendments</w:t>
      </w:r>
      <w:r w:rsidR="00A549E9">
        <w:t xml:space="preserve"> do the following</w:t>
      </w:r>
      <w:r w:rsidR="001339FF">
        <w:t>.</w:t>
      </w:r>
    </w:p>
    <w:p w14:paraId="0CCADBC0" w14:textId="031D6C16" w:rsidR="00054865" w:rsidRPr="001339FF" w:rsidRDefault="00054865" w:rsidP="001339FF">
      <w:pPr>
        <w:pStyle w:val="ListParagraph"/>
      </w:pPr>
      <w:r w:rsidRPr="001339FF">
        <w:t>Update the regulatory framework to better reflect current exchange modalities and interoperability approaches;</w:t>
      </w:r>
    </w:p>
    <w:p w14:paraId="5D5D13B0" w14:textId="0D98B389" w:rsidR="00054865" w:rsidRPr="001339FF" w:rsidRDefault="00054865" w:rsidP="001339FF">
      <w:pPr>
        <w:pStyle w:val="ListParagraph"/>
      </w:pPr>
      <w:r w:rsidRPr="001339FF">
        <w:t xml:space="preserve">Expand the Mass </w:t>
      </w:r>
      <w:proofErr w:type="spellStart"/>
      <w:r w:rsidRPr="001339FF">
        <w:t>HIway</w:t>
      </w:r>
      <w:proofErr w:type="spellEnd"/>
      <w:r w:rsidRPr="001339FF">
        <w:t xml:space="preserve"> connection requirement to additional provider types (psychiatric hospitals, behavioral health entities, long-term care facilities, and home health agencies) not included in the original implementation timeframe;</w:t>
      </w:r>
    </w:p>
    <w:p w14:paraId="56C936F4" w14:textId="5E19A869" w:rsidR="00054865" w:rsidRPr="001339FF" w:rsidRDefault="00054865" w:rsidP="001339FF">
      <w:pPr>
        <w:pStyle w:val="ListParagraph"/>
      </w:pPr>
      <w:r w:rsidRPr="001339FF">
        <w:t>Strengthen and align Event Notification Service (ENS) requirements, including improved expectations for ADT data quality and extending comparable requirements to psychiatric hospitals; and</w:t>
      </w:r>
    </w:p>
    <w:p w14:paraId="004E1DB0" w14:textId="6088DF91" w:rsidR="00054865" w:rsidRPr="001339FF" w:rsidRDefault="00054865" w:rsidP="001339FF">
      <w:pPr>
        <w:pStyle w:val="ListParagraph"/>
      </w:pPr>
      <w:r w:rsidRPr="001339FF">
        <w:t xml:space="preserve">Establish a more flexible, use-case-based approach to demonstrating compliance with the Mass </w:t>
      </w:r>
      <w:proofErr w:type="spellStart"/>
      <w:r w:rsidRPr="001339FF">
        <w:t>HIway</w:t>
      </w:r>
      <w:proofErr w:type="spellEnd"/>
      <w:r w:rsidRPr="001339FF">
        <w:t xml:space="preserve"> connection requirement.</w:t>
      </w:r>
    </w:p>
    <w:p w14:paraId="1BF495D4" w14:textId="750823E7" w:rsidR="00054865" w:rsidRPr="00474027" w:rsidRDefault="00054865" w:rsidP="001339FF">
      <w:r w:rsidRPr="002216A5">
        <w:t xml:space="preserve">Collectively, these changes are intended to advance statewide interoperability, improve care coordination across a broader range of provider organizations, and ensure the Mass </w:t>
      </w:r>
      <w:proofErr w:type="spellStart"/>
      <w:r w:rsidRPr="002216A5">
        <w:t>HIway</w:t>
      </w:r>
      <w:proofErr w:type="spellEnd"/>
      <w:r w:rsidRPr="002216A5">
        <w:t xml:space="preserve"> regulations remain current and operationally effective as health information exchange technologies and models continue to evolve.</w:t>
      </w:r>
    </w:p>
    <w:p w14:paraId="7046EED4" w14:textId="4B546052" w:rsidR="00B14163" w:rsidRPr="00474027" w:rsidRDefault="00B14163" w:rsidP="001339FF">
      <w:r w:rsidRPr="00474027">
        <w:t>This concludes my testimony. Thank you.</w:t>
      </w:r>
    </w:p>
    <w:p w14:paraId="0A9CC63B" w14:textId="77777777" w:rsidR="001339FF" w:rsidRPr="00474027" w:rsidRDefault="001339FF"/>
    <w:sectPr w:rsidR="001339FF" w:rsidRPr="00474027" w:rsidSect="001339F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5C98E" w14:textId="77777777" w:rsidR="00421245" w:rsidRDefault="00421245" w:rsidP="001339FF">
      <w:r>
        <w:separator/>
      </w:r>
    </w:p>
  </w:endnote>
  <w:endnote w:type="continuationSeparator" w:id="0">
    <w:p w14:paraId="22CE3462" w14:textId="77777777" w:rsidR="00421245" w:rsidRDefault="00421245" w:rsidP="00133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ED6B7" w14:textId="77777777" w:rsidR="00421245" w:rsidRDefault="00421245" w:rsidP="001339FF">
      <w:r>
        <w:separator/>
      </w:r>
    </w:p>
  </w:footnote>
  <w:footnote w:type="continuationSeparator" w:id="0">
    <w:p w14:paraId="3BEF85FB" w14:textId="77777777" w:rsidR="00421245" w:rsidRDefault="00421245" w:rsidP="00133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649B7"/>
    <w:multiLevelType w:val="multilevel"/>
    <w:tmpl w:val="18364504"/>
    <w:lvl w:ilvl="0">
      <w:start w:val="1"/>
      <w:numFmt w:val="bullet"/>
      <w:pStyle w:val="ListParagraph"/>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9751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63"/>
    <w:rsid w:val="00006C3C"/>
    <w:rsid w:val="0000735E"/>
    <w:rsid w:val="00012F51"/>
    <w:rsid w:val="000458B9"/>
    <w:rsid w:val="00054865"/>
    <w:rsid w:val="00084364"/>
    <w:rsid w:val="000A69BA"/>
    <w:rsid w:val="000D2A55"/>
    <w:rsid w:val="000E1572"/>
    <w:rsid w:val="000E77C7"/>
    <w:rsid w:val="0012648D"/>
    <w:rsid w:val="001339FF"/>
    <w:rsid w:val="00197AAF"/>
    <w:rsid w:val="001A6F6E"/>
    <w:rsid w:val="001A7E67"/>
    <w:rsid w:val="001F04CF"/>
    <w:rsid w:val="001F455C"/>
    <w:rsid w:val="00200108"/>
    <w:rsid w:val="002050CB"/>
    <w:rsid w:val="00212FAC"/>
    <w:rsid w:val="002216A5"/>
    <w:rsid w:val="00222DCB"/>
    <w:rsid w:val="002359A9"/>
    <w:rsid w:val="002409D0"/>
    <w:rsid w:val="00246808"/>
    <w:rsid w:val="00303735"/>
    <w:rsid w:val="00322C9D"/>
    <w:rsid w:val="00357351"/>
    <w:rsid w:val="003771CE"/>
    <w:rsid w:val="003A44A2"/>
    <w:rsid w:val="003B54EB"/>
    <w:rsid w:val="003D5DD5"/>
    <w:rsid w:val="003E420F"/>
    <w:rsid w:val="003E64C0"/>
    <w:rsid w:val="003F4B19"/>
    <w:rsid w:val="003F6E2F"/>
    <w:rsid w:val="004070F8"/>
    <w:rsid w:val="00416F24"/>
    <w:rsid w:val="00421245"/>
    <w:rsid w:val="0045411A"/>
    <w:rsid w:val="0045569A"/>
    <w:rsid w:val="00467BD4"/>
    <w:rsid w:val="00474027"/>
    <w:rsid w:val="004B15B2"/>
    <w:rsid w:val="004D4CA7"/>
    <w:rsid w:val="0052340F"/>
    <w:rsid w:val="00532491"/>
    <w:rsid w:val="005328A1"/>
    <w:rsid w:val="00536C5F"/>
    <w:rsid w:val="005410E7"/>
    <w:rsid w:val="00547E09"/>
    <w:rsid w:val="005610AB"/>
    <w:rsid w:val="00591DD2"/>
    <w:rsid w:val="006013F6"/>
    <w:rsid w:val="00624865"/>
    <w:rsid w:val="00631731"/>
    <w:rsid w:val="0063512C"/>
    <w:rsid w:val="00656582"/>
    <w:rsid w:val="00664B73"/>
    <w:rsid w:val="006A1C0B"/>
    <w:rsid w:val="006B2CF8"/>
    <w:rsid w:val="006C6AA0"/>
    <w:rsid w:val="006C7BD8"/>
    <w:rsid w:val="006E502F"/>
    <w:rsid w:val="007231E4"/>
    <w:rsid w:val="007463E6"/>
    <w:rsid w:val="00771E6A"/>
    <w:rsid w:val="007B2EAA"/>
    <w:rsid w:val="007E09A6"/>
    <w:rsid w:val="007F01BD"/>
    <w:rsid w:val="008179B7"/>
    <w:rsid w:val="008237FD"/>
    <w:rsid w:val="00840702"/>
    <w:rsid w:val="00850FE4"/>
    <w:rsid w:val="008516DD"/>
    <w:rsid w:val="00861078"/>
    <w:rsid w:val="008767E3"/>
    <w:rsid w:val="0088161D"/>
    <w:rsid w:val="008A3449"/>
    <w:rsid w:val="008C07C9"/>
    <w:rsid w:val="00904A9B"/>
    <w:rsid w:val="00914A18"/>
    <w:rsid w:val="0093159D"/>
    <w:rsid w:val="00966441"/>
    <w:rsid w:val="009764A4"/>
    <w:rsid w:val="009922F0"/>
    <w:rsid w:val="009F0A0A"/>
    <w:rsid w:val="00A00B1A"/>
    <w:rsid w:val="00A37BD3"/>
    <w:rsid w:val="00A46473"/>
    <w:rsid w:val="00A549E9"/>
    <w:rsid w:val="00A7310F"/>
    <w:rsid w:val="00AB4E78"/>
    <w:rsid w:val="00AB6320"/>
    <w:rsid w:val="00AD6A50"/>
    <w:rsid w:val="00AE4F9F"/>
    <w:rsid w:val="00AE637D"/>
    <w:rsid w:val="00B00266"/>
    <w:rsid w:val="00B14163"/>
    <w:rsid w:val="00B82AFC"/>
    <w:rsid w:val="00B92D28"/>
    <w:rsid w:val="00B97D1F"/>
    <w:rsid w:val="00BB2533"/>
    <w:rsid w:val="00BC7498"/>
    <w:rsid w:val="00C053D9"/>
    <w:rsid w:val="00C06684"/>
    <w:rsid w:val="00C408C9"/>
    <w:rsid w:val="00C64F33"/>
    <w:rsid w:val="00C67687"/>
    <w:rsid w:val="00CC4707"/>
    <w:rsid w:val="00CD76CA"/>
    <w:rsid w:val="00D54BE4"/>
    <w:rsid w:val="00D85143"/>
    <w:rsid w:val="00DD02BF"/>
    <w:rsid w:val="00E06541"/>
    <w:rsid w:val="00E12412"/>
    <w:rsid w:val="00E52202"/>
    <w:rsid w:val="00EA0DF5"/>
    <w:rsid w:val="00EC342E"/>
    <w:rsid w:val="00EE05CF"/>
    <w:rsid w:val="00F51316"/>
    <w:rsid w:val="00F54C90"/>
    <w:rsid w:val="00F60239"/>
    <w:rsid w:val="00F60B79"/>
    <w:rsid w:val="00F625FB"/>
    <w:rsid w:val="00F84869"/>
    <w:rsid w:val="00F916E7"/>
    <w:rsid w:val="00F920CC"/>
    <w:rsid w:val="00FC4924"/>
    <w:rsid w:val="0B6B151E"/>
    <w:rsid w:val="1C1D3038"/>
    <w:rsid w:val="29B645E9"/>
    <w:rsid w:val="2AB0F55E"/>
    <w:rsid w:val="3069947C"/>
    <w:rsid w:val="31BE3B68"/>
    <w:rsid w:val="33D5C448"/>
    <w:rsid w:val="3E514D88"/>
    <w:rsid w:val="469B729D"/>
    <w:rsid w:val="505498A5"/>
    <w:rsid w:val="5663BAC4"/>
    <w:rsid w:val="65EBDA48"/>
    <w:rsid w:val="70FAAEB8"/>
    <w:rsid w:val="782C491A"/>
    <w:rsid w:val="79E899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20378"/>
  <w15:docId w15:val="{087E3A77-6231-48E1-9124-6FCD547C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9FF"/>
    <w:pPr>
      <w:spacing w:before="240" w:after="240" w:line="360" w:lineRule="auto"/>
    </w:pPr>
    <w:rPr>
      <w:rFonts w:eastAsia="Times New Roman"/>
      <w:sz w:val="24"/>
      <w:szCs w:val="24"/>
    </w:rPr>
  </w:style>
  <w:style w:type="paragraph" w:styleId="Heading1">
    <w:name w:val="heading 1"/>
    <w:basedOn w:val="Header"/>
    <w:next w:val="Normal"/>
    <w:link w:val="Heading1Char"/>
    <w:uiPriority w:val="9"/>
    <w:qFormat/>
    <w:rsid w:val="00EC342E"/>
    <w:pPr>
      <w:outlineLvl w:val="0"/>
    </w:pPr>
    <w:rPr>
      <w:b/>
    </w:rPr>
  </w:style>
  <w:style w:type="paragraph" w:styleId="Heading2">
    <w:name w:val="heading 2"/>
    <w:basedOn w:val="Normal"/>
    <w:next w:val="Normal"/>
    <w:link w:val="Heading2Char"/>
    <w:uiPriority w:val="9"/>
    <w:unhideWhenUsed/>
    <w:qFormat/>
    <w:rsid w:val="00EC342E"/>
    <w:pP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163"/>
    <w:pPr>
      <w:tabs>
        <w:tab w:val="center" w:pos="4680"/>
        <w:tab w:val="right" w:pos="9360"/>
      </w:tabs>
    </w:pPr>
  </w:style>
  <w:style w:type="character" w:customStyle="1" w:styleId="HeaderChar">
    <w:name w:val="Header Char"/>
    <w:basedOn w:val="DefaultParagraphFont"/>
    <w:link w:val="Header"/>
    <w:uiPriority w:val="99"/>
    <w:rsid w:val="00B14163"/>
  </w:style>
  <w:style w:type="paragraph" w:styleId="Footer">
    <w:name w:val="footer"/>
    <w:basedOn w:val="Normal"/>
    <w:link w:val="FooterChar"/>
    <w:uiPriority w:val="99"/>
    <w:unhideWhenUsed/>
    <w:rsid w:val="00B14163"/>
    <w:pPr>
      <w:tabs>
        <w:tab w:val="center" w:pos="4680"/>
        <w:tab w:val="right" w:pos="9360"/>
      </w:tabs>
    </w:pPr>
  </w:style>
  <w:style w:type="character" w:customStyle="1" w:styleId="FooterChar">
    <w:name w:val="Footer Char"/>
    <w:basedOn w:val="DefaultParagraphFont"/>
    <w:link w:val="Footer"/>
    <w:uiPriority w:val="99"/>
    <w:rsid w:val="00B14163"/>
  </w:style>
  <w:style w:type="paragraph" w:styleId="BalloonText">
    <w:name w:val="Balloon Text"/>
    <w:basedOn w:val="Normal"/>
    <w:link w:val="BalloonTextChar"/>
    <w:uiPriority w:val="99"/>
    <w:semiHidden/>
    <w:unhideWhenUsed/>
    <w:rsid w:val="00B14163"/>
    <w:rPr>
      <w:rFonts w:ascii="Tahoma" w:hAnsi="Tahoma" w:cs="Tahoma"/>
      <w:sz w:val="16"/>
      <w:szCs w:val="16"/>
    </w:rPr>
  </w:style>
  <w:style w:type="character" w:customStyle="1" w:styleId="BalloonTextChar">
    <w:name w:val="Balloon Text Char"/>
    <w:link w:val="BalloonText"/>
    <w:uiPriority w:val="99"/>
    <w:semiHidden/>
    <w:rsid w:val="00B14163"/>
    <w:rPr>
      <w:rFonts w:ascii="Tahoma" w:hAnsi="Tahoma" w:cs="Tahoma"/>
      <w:sz w:val="16"/>
      <w:szCs w:val="16"/>
    </w:rPr>
  </w:style>
  <w:style w:type="paragraph" w:styleId="BodyTextIndent">
    <w:name w:val="Body Text Indent"/>
    <w:basedOn w:val="Normal"/>
    <w:link w:val="BodyTextIndentChar"/>
    <w:rsid w:val="00B14163"/>
    <w:pPr>
      <w:ind w:left="720"/>
    </w:pPr>
    <w:rPr>
      <w:rFonts w:ascii="Arial" w:hAnsi="Arial"/>
      <w:sz w:val="22"/>
    </w:rPr>
  </w:style>
  <w:style w:type="character" w:customStyle="1" w:styleId="BodyTextIndentChar">
    <w:name w:val="Body Text Indent Char"/>
    <w:link w:val="BodyTextIndent"/>
    <w:rsid w:val="00B14163"/>
    <w:rPr>
      <w:rFonts w:ascii="Arial" w:eastAsia="Times New Roman" w:hAnsi="Arial"/>
      <w:sz w:val="22"/>
    </w:rPr>
  </w:style>
  <w:style w:type="paragraph" w:styleId="BodyText">
    <w:name w:val="Body Text"/>
    <w:basedOn w:val="Normal"/>
    <w:link w:val="BodyTextChar"/>
    <w:uiPriority w:val="99"/>
    <w:semiHidden/>
    <w:unhideWhenUsed/>
    <w:rsid w:val="00B14163"/>
    <w:pPr>
      <w:spacing w:after="120"/>
    </w:pPr>
  </w:style>
  <w:style w:type="character" w:customStyle="1" w:styleId="BodyTextChar">
    <w:name w:val="Body Text Char"/>
    <w:basedOn w:val="DefaultParagraphFont"/>
    <w:link w:val="BodyText"/>
    <w:uiPriority w:val="99"/>
    <w:semiHidden/>
    <w:rsid w:val="00B14163"/>
  </w:style>
  <w:style w:type="paragraph" w:styleId="Closing">
    <w:name w:val="Closing"/>
    <w:basedOn w:val="Normal"/>
    <w:link w:val="ClosingChar"/>
    <w:rsid w:val="00B14163"/>
    <w:pPr>
      <w:spacing w:line="220" w:lineRule="atLeast"/>
      <w:ind w:left="840" w:right="-360"/>
    </w:pPr>
  </w:style>
  <w:style w:type="character" w:customStyle="1" w:styleId="ClosingChar">
    <w:name w:val="Closing Char"/>
    <w:link w:val="Closing"/>
    <w:rsid w:val="00B14163"/>
    <w:rPr>
      <w:rFonts w:eastAsia="Times New Roman"/>
    </w:rPr>
  </w:style>
  <w:style w:type="paragraph" w:styleId="Revision">
    <w:name w:val="Revision"/>
    <w:hidden/>
    <w:uiPriority w:val="99"/>
    <w:semiHidden/>
    <w:rsid w:val="004B15B2"/>
  </w:style>
  <w:style w:type="character" w:styleId="CommentReference">
    <w:name w:val="annotation reference"/>
    <w:basedOn w:val="DefaultParagraphFont"/>
    <w:uiPriority w:val="99"/>
    <w:semiHidden/>
    <w:unhideWhenUsed/>
    <w:rsid w:val="003A44A2"/>
    <w:rPr>
      <w:sz w:val="16"/>
      <w:szCs w:val="16"/>
    </w:rPr>
  </w:style>
  <w:style w:type="paragraph" w:styleId="CommentText">
    <w:name w:val="annotation text"/>
    <w:basedOn w:val="Normal"/>
    <w:link w:val="CommentTextChar"/>
    <w:uiPriority w:val="99"/>
    <w:unhideWhenUsed/>
    <w:rsid w:val="003A44A2"/>
  </w:style>
  <w:style w:type="character" w:customStyle="1" w:styleId="CommentTextChar">
    <w:name w:val="Comment Text Char"/>
    <w:basedOn w:val="DefaultParagraphFont"/>
    <w:link w:val="CommentText"/>
    <w:uiPriority w:val="99"/>
    <w:rsid w:val="003A44A2"/>
  </w:style>
  <w:style w:type="paragraph" w:styleId="CommentSubject">
    <w:name w:val="annotation subject"/>
    <w:basedOn w:val="CommentText"/>
    <w:next w:val="CommentText"/>
    <w:link w:val="CommentSubjectChar"/>
    <w:uiPriority w:val="99"/>
    <w:semiHidden/>
    <w:unhideWhenUsed/>
    <w:rsid w:val="003A44A2"/>
    <w:rPr>
      <w:b/>
      <w:bCs/>
    </w:rPr>
  </w:style>
  <w:style w:type="character" w:customStyle="1" w:styleId="CommentSubjectChar">
    <w:name w:val="Comment Subject Char"/>
    <w:basedOn w:val="CommentTextChar"/>
    <w:link w:val="CommentSubject"/>
    <w:uiPriority w:val="99"/>
    <w:semiHidden/>
    <w:rsid w:val="003A44A2"/>
    <w:rPr>
      <w:b/>
      <w:bCs/>
    </w:rPr>
  </w:style>
  <w:style w:type="paragraph" w:styleId="NormalWeb">
    <w:name w:val="Normal (Web)"/>
    <w:basedOn w:val="Normal"/>
    <w:uiPriority w:val="99"/>
    <w:unhideWhenUsed/>
    <w:rsid w:val="009764A4"/>
    <w:pPr>
      <w:spacing w:before="100" w:beforeAutospacing="1" w:after="100" w:afterAutospacing="1"/>
    </w:pPr>
  </w:style>
  <w:style w:type="character" w:customStyle="1" w:styleId="Heading1Char">
    <w:name w:val="Heading 1 Char"/>
    <w:basedOn w:val="DefaultParagraphFont"/>
    <w:link w:val="Heading1"/>
    <w:uiPriority w:val="9"/>
    <w:rsid w:val="00EC342E"/>
    <w:rPr>
      <w:rFonts w:eastAsia="Times New Roman"/>
      <w:b/>
      <w:sz w:val="24"/>
      <w:szCs w:val="24"/>
    </w:rPr>
  </w:style>
  <w:style w:type="character" w:customStyle="1" w:styleId="Heading2Char">
    <w:name w:val="Heading 2 Char"/>
    <w:basedOn w:val="DefaultParagraphFont"/>
    <w:link w:val="Heading2"/>
    <w:uiPriority w:val="9"/>
    <w:rsid w:val="00EC342E"/>
    <w:rPr>
      <w:b/>
      <w:sz w:val="24"/>
      <w:szCs w:val="24"/>
      <w:u w:val="single"/>
    </w:rPr>
  </w:style>
  <w:style w:type="paragraph" w:styleId="ListParagraph">
    <w:name w:val="List Paragraph"/>
    <w:basedOn w:val="Normal"/>
    <w:uiPriority w:val="34"/>
    <w:qFormat/>
    <w:rsid w:val="001339FF"/>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361</Words>
  <Characters>2365</Characters>
  <Application>Microsoft Office Word</Application>
  <DocSecurity>0</DocSecurity>
  <Lines>42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 CMR 20 Staff Testimony</dc:title>
  <dc:subject/>
  <dc:creator>RLee</dc:creator>
  <cp:keywords/>
  <cp:lastModifiedBy>Kovach, Karen E (EHS)</cp:lastModifiedBy>
  <cp:revision>7</cp:revision>
  <dcterms:created xsi:type="dcterms:W3CDTF">2026-06-18T19:16:00Z</dcterms:created>
  <dcterms:modified xsi:type="dcterms:W3CDTF">2026-06-29T14:12:00Z</dcterms:modified>
</cp:coreProperties>
</file>