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CBF6" w14:textId="77777777" w:rsidR="00FC03E8" w:rsidRDefault="00FC03E8" w:rsidP="008D20C3">
      <w:pPr>
        <w:pStyle w:val="paragraph"/>
        <w:spacing w:before="0" w:beforeAutospacing="0" w:after="0" w:afterAutospacing="0" w:line="480" w:lineRule="auto"/>
        <w:textAlignment w:val="baseline"/>
        <w:rPr>
          <w:rFonts w:ascii="Segoe UI" w:hAnsi="Segoe UI" w:cs="Segoe UI"/>
          <w:sz w:val="18"/>
          <w:szCs w:val="18"/>
        </w:rPr>
      </w:pPr>
      <w:r>
        <w:rPr>
          <w:rStyle w:val="normaltextrun"/>
          <w:rFonts w:eastAsiaTheme="majorEastAsia"/>
          <w:b/>
          <w:bCs/>
          <w:u w:val="single"/>
        </w:rPr>
        <w:t>Introduction</w:t>
      </w:r>
      <w:r>
        <w:rPr>
          <w:rStyle w:val="eop"/>
          <w:rFonts w:eastAsiaTheme="majorEastAsia"/>
        </w:rPr>
        <w:t> </w:t>
      </w:r>
    </w:p>
    <w:p w14:paraId="7F7CAC3F" w14:textId="5401B4CD" w:rsidR="00FC03E8" w:rsidRDefault="00FC03E8" w:rsidP="008D20C3">
      <w:pPr>
        <w:pStyle w:val="paragraph"/>
        <w:spacing w:before="0" w:beforeAutospacing="0" w:after="0" w:afterAutospacing="0" w:line="480" w:lineRule="auto"/>
        <w:ind w:firstLine="720"/>
        <w:textAlignment w:val="baseline"/>
        <w:rPr>
          <w:rStyle w:val="normaltextrun"/>
          <w:rFonts w:eastAsiaTheme="majorEastAsia"/>
        </w:rPr>
      </w:pPr>
      <w:r>
        <w:rPr>
          <w:rStyle w:val="normaltextrun"/>
          <w:rFonts w:eastAsiaTheme="majorEastAsia"/>
        </w:rPr>
        <w:t xml:space="preserve">Good </w:t>
      </w:r>
      <w:r w:rsidR="00ED6F27">
        <w:rPr>
          <w:rStyle w:val="normaltextrun"/>
          <w:rFonts w:eastAsiaTheme="majorEastAsia"/>
        </w:rPr>
        <w:t>afternoon</w:t>
      </w:r>
      <w:r>
        <w:rPr>
          <w:rStyle w:val="normaltextrun"/>
          <w:rFonts w:eastAsiaTheme="majorEastAsia"/>
        </w:rPr>
        <w:t xml:space="preserve">. My name is </w:t>
      </w:r>
      <w:r w:rsidR="009F791F">
        <w:rPr>
          <w:rStyle w:val="normaltextrun"/>
          <w:rFonts w:eastAsiaTheme="majorEastAsia"/>
        </w:rPr>
        <w:t>Davina Maddox</w:t>
      </w:r>
      <w:r w:rsidR="00803B6F">
        <w:rPr>
          <w:rStyle w:val="normaltextrun"/>
          <w:rFonts w:eastAsiaTheme="majorEastAsia"/>
        </w:rPr>
        <w:t>,</w:t>
      </w:r>
      <w:r>
        <w:rPr>
          <w:rStyle w:val="normaltextrun"/>
          <w:rFonts w:eastAsiaTheme="majorEastAsia"/>
        </w:rPr>
        <w:t xml:space="preserve"> and I am the </w:t>
      </w:r>
      <w:r w:rsidR="003F5C20">
        <w:rPr>
          <w:rStyle w:val="normaltextrun"/>
          <w:rFonts w:eastAsiaTheme="majorEastAsia"/>
        </w:rPr>
        <w:t xml:space="preserve">program manager for Freestanding Ambulatory Surgery Centers </w:t>
      </w:r>
      <w:r>
        <w:rPr>
          <w:rStyle w:val="normaltextrun"/>
          <w:rFonts w:eastAsiaTheme="majorEastAsia"/>
        </w:rPr>
        <w:t xml:space="preserve">in the Executive Office of Health and Human Services (EOHHS). I am here to present testimony on the </w:t>
      </w:r>
      <w:r w:rsidR="002728F7">
        <w:rPr>
          <w:rStyle w:val="normaltextrun"/>
          <w:rFonts w:eastAsiaTheme="majorEastAsia"/>
        </w:rPr>
        <w:t xml:space="preserve">proposed </w:t>
      </w:r>
      <w:r w:rsidR="00514080">
        <w:rPr>
          <w:rStyle w:val="normaltextrun"/>
          <w:rFonts w:eastAsiaTheme="majorEastAsia"/>
        </w:rPr>
        <w:t>amendment</w:t>
      </w:r>
      <w:r w:rsidR="008426FE">
        <w:rPr>
          <w:rStyle w:val="normaltextrun"/>
          <w:rFonts w:eastAsiaTheme="majorEastAsia"/>
        </w:rPr>
        <w:t>s</w:t>
      </w:r>
      <w:r w:rsidR="00514080">
        <w:rPr>
          <w:rStyle w:val="normaltextrun"/>
          <w:rFonts w:eastAsiaTheme="majorEastAsia"/>
        </w:rPr>
        <w:t xml:space="preserve"> to</w:t>
      </w:r>
      <w:r>
        <w:rPr>
          <w:rStyle w:val="normaltextrun"/>
          <w:rFonts w:eastAsiaTheme="majorEastAsia"/>
        </w:rPr>
        <w:t xml:space="preserve"> 101 CMR 3</w:t>
      </w:r>
      <w:r w:rsidR="00FD09CF">
        <w:rPr>
          <w:rStyle w:val="normaltextrun"/>
          <w:rFonts w:eastAsiaTheme="majorEastAsia"/>
        </w:rPr>
        <w:t>47</w:t>
      </w:r>
      <w:r>
        <w:rPr>
          <w:rStyle w:val="normaltextrun"/>
          <w:rFonts w:eastAsiaTheme="majorEastAsia"/>
        </w:rPr>
        <w:t xml:space="preserve">.00: </w:t>
      </w:r>
      <w:r w:rsidRPr="002224A4">
        <w:rPr>
          <w:rStyle w:val="normaltextrun"/>
          <w:rFonts w:eastAsiaTheme="majorEastAsia"/>
          <w:i/>
        </w:rPr>
        <w:t xml:space="preserve">Rates for </w:t>
      </w:r>
      <w:r w:rsidR="00FD09CF">
        <w:rPr>
          <w:rStyle w:val="normaltextrun"/>
          <w:rFonts w:eastAsiaTheme="majorEastAsia"/>
          <w:i/>
        </w:rPr>
        <w:t>Freestanding Ambulatory Surgery Center</w:t>
      </w:r>
      <w:r w:rsidRPr="002224A4">
        <w:rPr>
          <w:rStyle w:val="normaltextrun"/>
          <w:rFonts w:eastAsiaTheme="majorEastAsia"/>
          <w:i/>
        </w:rPr>
        <w:t xml:space="preserve"> Services</w:t>
      </w:r>
      <w:r>
        <w:rPr>
          <w:rStyle w:val="normaltextrun"/>
          <w:rFonts w:eastAsiaTheme="majorEastAsia"/>
        </w:rPr>
        <w:t>. </w:t>
      </w:r>
      <w:r w:rsidR="00E62B5F">
        <w:rPr>
          <w:rStyle w:val="normaltextrun"/>
          <w:rFonts w:eastAsiaTheme="majorEastAsia"/>
        </w:rPr>
        <w:t>The proposed amendment</w:t>
      </w:r>
      <w:r w:rsidR="008426FE">
        <w:rPr>
          <w:rStyle w:val="normaltextrun"/>
          <w:rFonts w:eastAsiaTheme="majorEastAsia"/>
        </w:rPr>
        <w:t>s</w:t>
      </w:r>
      <w:r w:rsidR="00E62B5F">
        <w:rPr>
          <w:rStyle w:val="normaltextrun"/>
          <w:rFonts w:eastAsiaTheme="majorEastAsia"/>
        </w:rPr>
        <w:t xml:space="preserve"> </w:t>
      </w:r>
      <w:r w:rsidR="008426FE">
        <w:rPr>
          <w:rStyle w:val="normaltextrun"/>
          <w:rFonts w:eastAsiaTheme="majorEastAsia"/>
        </w:rPr>
        <w:t>are</w:t>
      </w:r>
      <w:r w:rsidR="00E62B5F">
        <w:rPr>
          <w:rStyle w:val="normaltextrun"/>
          <w:rFonts w:eastAsiaTheme="majorEastAsia"/>
        </w:rPr>
        <w:t xml:space="preserve"> anticipated to be</w:t>
      </w:r>
      <w:r w:rsidR="00DE4EDF">
        <w:rPr>
          <w:rStyle w:val="normaltextrun"/>
          <w:rFonts w:eastAsiaTheme="majorEastAsia"/>
        </w:rPr>
        <w:t xml:space="preserve"> effective for dates of service on or after </w:t>
      </w:r>
      <w:r w:rsidR="00FD09CF">
        <w:rPr>
          <w:rStyle w:val="normaltextrun"/>
          <w:rFonts w:eastAsiaTheme="majorEastAsia"/>
        </w:rPr>
        <w:t>April</w:t>
      </w:r>
      <w:r w:rsidR="00C32E01">
        <w:rPr>
          <w:rStyle w:val="normaltextrun"/>
          <w:rFonts w:eastAsiaTheme="majorEastAsia"/>
        </w:rPr>
        <w:t xml:space="preserve"> 1</w:t>
      </w:r>
      <w:r w:rsidR="004E4A05">
        <w:rPr>
          <w:rStyle w:val="normaltextrun"/>
          <w:rFonts w:eastAsiaTheme="majorEastAsia"/>
        </w:rPr>
        <w:t>, 202</w:t>
      </w:r>
      <w:r w:rsidR="00FD09CF">
        <w:rPr>
          <w:rStyle w:val="normaltextrun"/>
          <w:rFonts w:eastAsiaTheme="majorEastAsia"/>
        </w:rPr>
        <w:t>6</w:t>
      </w:r>
      <w:r w:rsidR="004E4A05">
        <w:rPr>
          <w:rStyle w:val="normaltextrun"/>
          <w:rFonts w:eastAsiaTheme="majorEastAsia"/>
        </w:rPr>
        <w:t xml:space="preserve">. </w:t>
      </w:r>
    </w:p>
    <w:p w14:paraId="61BB1ADC" w14:textId="77777777" w:rsidR="00FA7662" w:rsidRDefault="00FA7662" w:rsidP="00001E99">
      <w:pPr>
        <w:pStyle w:val="paragraph"/>
        <w:spacing w:before="0" w:beforeAutospacing="0" w:after="0" w:afterAutospacing="0" w:line="480" w:lineRule="auto"/>
        <w:textAlignment w:val="baseline"/>
        <w:rPr>
          <w:rFonts w:ascii="Segoe UI" w:hAnsi="Segoe UI" w:cs="Segoe UI"/>
          <w:sz w:val="18"/>
          <w:szCs w:val="18"/>
        </w:rPr>
      </w:pPr>
    </w:p>
    <w:p w14:paraId="6CE8EC1D" w14:textId="77777777" w:rsidR="00FC03E8" w:rsidRDefault="00FC03E8" w:rsidP="008D20C3">
      <w:pPr>
        <w:pStyle w:val="paragraph"/>
        <w:spacing w:before="0" w:beforeAutospacing="0" w:after="0" w:afterAutospacing="0" w:line="480" w:lineRule="auto"/>
        <w:textAlignment w:val="baseline"/>
        <w:rPr>
          <w:rFonts w:ascii="Segoe UI" w:hAnsi="Segoe UI" w:cs="Segoe UI"/>
          <w:sz w:val="18"/>
          <w:szCs w:val="18"/>
        </w:rPr>
      </w:pPr>
      <w:r>
        <w:rPr>
          <w:rStyle w:val="normaltextrun"/>
          <w:rFonts w:eastAsiaTheme="majorEastAsia"/>
          <w:b/>
          <w:bCs/>
          <w:u w:val="single"/>
        </w:rPr>
        <w:t>Background</w:t>
      </w:r>
      <w:r>
        <w:rPr>
          <w:rStyle w:val="eop"/>
          <w:rFonts w:eastAsiaTheme="majorEastAsia"/>
        </w:rPr>
        <w:t> </w:t>
      </w:r>
    </w:p>
    <w:p w14:paraId="4A334FF5" w14:textId="15A7DEC8" w:rsidR="00FA7662" w:rsidRDefault="00493BBF" w:rsidP="00DA7B72">
      <w:pPr>
        <w:pStyle w:val="paragraph"/>
        <w:spacing w:before="0" w:beforeAutospacing="0" w:after="0" w:afterAutospacing="0" w:line="480" w:lineRule="auto"/>
        <w:ind w:firstLine="720"/>
        <w:textAlignment w:val="baseline"/>
        <w:rPr>
          <w:rFonts w:ascii="Segoe UI" w:hAnsi="Segoe UI" w:cs="Segoe UI"/>
          <w:sz w:val="18"/>
          <w:szCs w:val="18"/>
        </w:rPr>
      </w:pPr>
      <w:r w:rsidRPr="00493BBF">
        <w:rPr>
          <w:rStyle w:val="normaltextrun"/>
          <w:rFonts w:eastAsiaTheme="majorEastAsia"/>
        </w:rPr>
        <w:t xml:space="preserve">Regulation 101 CMR 347.00 governs payment to Freestanding Ambulatory Surgery Centers (FASCs) for services provided to </w:t>
      </w:r>
      <w:proofErr w:type="gramStart"/>
      <w:r w:rsidRPr="00493BBF">
        <w:rPr>
          <w:rStyle w:val="normaltextrun"/>
          <w:rFonts w:eastAsiaTheme="majorEastAsia"/>
        </w:rPr>
        <w:t>publicly-aided</w:t>
      </w:r>
      <w:proofErr w:type="gramEnd"/>
      <w:r w:rsidRPr="00493BBF">
        <w:rPr>
          <w:rStyle w:val="normaltextrun"/>
          <w:rFonts w:eastAsiaTheme="majorEastAsia"/>
        </w:rPr>
        <w:t xml:space="preserve"> individuals that are purchased by MassHealth and other state governmental units. FASCs are distinct entities that operate exclusively for the purpose of providing surgical services that do not require the availability of hospital facilities, are licensed by the Massachusetts Department of Public Health, and meet the conditions for payment by the purchaser for facility services. FASC rates established </w:t>
      </w:r>
      <w:proofErr w:type="gramStart"/>
      <w:r w:rsidRPr="00493BBF">
        <w:rPr>
          <w:rStyle w:val="normaltextrun"/>
          <w:rFonts w:eastAsiaTheme="majorEastAsia"/>
        </w:rPr>
        <w:t>in</w:t>
      </w:r>
      <w:proofErr w:type="gramEnd"/>
      <w:r w:rsidRPr="00493BBF">
        <w:rPr>
          <w:rStyle w:val="normaltextrun"/>
          <w:rFonts w:eastAsiaTheme="majorEastAsia"/>
        </w:rPr>
        <w:t xml:space="preserve"> 101 CMR 347.00 cover </w:t>
      </w:r>
      <w:r w:rsidR="00F80832">
        <w:rPr>
          <w:rStyle w:val="normaltextrun"/>
          <w:rFonts w:eastAsiaTheme="majorEastAsia"/>
        </w:rPr>
        <w:t xml:space="preserve">only </w:t>
      </w:r>
      <w:r w:rsidRPr="00493BBF">
        <w:rPr>
          <w:rStyle w:val="normaltextrun"/>
          <w:rFonts w:eastAsiaTheme="majorEastAsia"/>
        </w:rPr>
        <w:t xml:space="preserve">the facility component of the provided service.  Payment for the professional services of the appropriate practitioner performing the surgical procedure is </w:t>
      </w:r>
      <w:r w:rsidR="00F80832">
        <w:rPr>
          <w:rStyle w:val="normaltextrun"/>
          <w:rFonts w:eastAsiaTheme="majorEastAsia"/>
        </w:rPr>
        <w:t>made in accordance with</w:t>
      </w:r>
      <w:r w:rsidRPr="00493BBF">
        <w:rPr>
          <w:rStyle w:val="normaltextrun"/>
          <w:rFonts w:eastAsiaTheme="majorEastAsia"/>
        </w:rPr>
        <w:t xml:space="preserve"> the regulations for such practitioner’s provider type</w:t>
      </w:r>
      <w:r w:rsidR="00AF71F1">
        <w:rPr>
          <w:rStyle w:val="normaltextrun"/>
          <w:rFonts w:eastAsiaTheme="majorEastAsia"/>
        </w:rPr>
        <w:t>.</w:t>
      </w:r>
      <w:r w:rsidRPr="00493BBF">
        <w:rPr>
          <w:rStyle w:val="normaltextrun"/>
          <w:rFonts w:eastAsiaTheme="majorEastAsia"/>
        </w:rPr>
        <w:t xml:space="preserve"> </w:t>
      </w:r>
    </w:p>
    <w:p w14:paraId="1C2F99D5" w14:textId="77777777" w:rsidR="008D20C3" w:rsidRDefault="008D20C3" w:rsidP="00001E99">
      <w:pPr>
        <w:pStyle w:val="paragraph"/>
        <w:spacing w:before="0" w:beforeAutospacing="0" w:after="0" w:afterAutospacing="0" w:line="480" w:lineRule="auto"/>
        <w:textAlignment w:val="baseline"/>
        <w:rPr>
          <w:rStyle w:val="normaltextrun"/>
          <w:rFonts w:eastAsiaTheme="majorEastAsia"/>
          <w:b/>
          <w:bCs/>
          <w:u w:val="single"/>
        </w:rPr>
      </w:pPr>
    </w:p>
    <w:p w14:paraId="1F987611" w14:textId="2BCE1605" w:rsidR="00FC03E8" w:rsidRDefault="00FC03E8" w:rsidP="00001E99">
      <w:pPr>
        <w:pStyle w:val="paragraph"/>
        <w:spacing w:before="0" w:beforeAutospacing="0" w:after="0" w:afterAutospacing="0" w:line="480" w:lineRule="auto"/>
        <w:textAlignment w:val="baseline"/>
        <w:rPr>
          <w:rFonts w:ascii="Segoe UI" w:hAnsi="Segoe UI" w:cs="Segoe UI"/>
          <w:sz w:val="18"/>
          <w:szCs w:val="18"/>
        </w:rPr>
      </w:pPr>
      <w:r>
        <w:rPr>
          <w:rStyle w:val="normaltextrun"/>
          <w:rFonts w:eastAsiaTheme="majorEastAsia"/>
          <w:b/>
          <w:bCs/>
          <w:u w:val="single"/>
        </w:rPr>
        <w:t>Description of Changes</w:t>
      </w:r>
      <w:r>
        <w:rPr>
          <w:rStyle w:val="eop"/>
          <w:rFonts w:eastAsiaTheme="majorEastAsia"/>
        </w:rPr>
        <w:t> </w:t>
      </w:r>
    </w:p>
    <w:p w14:paraId="7BD31122" w14:textId="700B4930" w:rsidR="00CD6065" w:rsidRDefault="00F660E4" w:rsidP="702A11A5">
      <w:pPr>
        <w:pStyle w:val="paragraph"/>
        <w:spacing w:before="0" w:beforeAutospacing="0" w:after="0" w:line="480" w:lineRule="auto"/>
        <w:ind w:firstLine="720"/>
        <w:textAlignment w:val="baseline"/>
        <w:rPr>
          <w:rStyle w:val="normaltextrun"/>
          <w:rFonts w:eastAsiaTheme="majorEastAsia"/>
        </w:rPr>
      </w:pPr>
      <w:r>
        <w:rPr>
          <w:rStyle w:val="normaltextrun"/>
          <w:rFonts w:eastAsiaTheme="majorEastAsia"/>
        </w:rPr>
        <w:t xml:space="preserve">Effective for dates of service </w:t>
      </w:r>
      <w:r w:rsidR="00D137C5">
        <w:rPr>
          <w:rStyle w:val="normaltextrun"/>
          <w:rFonts w:eastAsiaTheme="majorEastAsia"/>
        </w:rPr>
        <w:t>provided on or after April 1, 2026, t</w:t>
      </w:r>
      <w:r w:rsidR="00CD6065" w:rsidRPr="702A11A5">
        <w:rPr>
          <w:rStyle w:val="normaltextrun"/>
          <w:rFonts w:eastAsiaTheme="majorEastAsia"/>
        </w:rPr>
        <w:t xml:space="preserve">he proposed amendments </w:t>
      </w:r>
      <w:r w:rsidR="00F80832">
        <w:rPr>
          <w:rStyle w:val="normaltextrun"/>
          <w:rFonts w:eastAsiaTheme="majorEastAsia"/>
        </w:rPr>
        <w:t xml:space="preserve">will </w:t>
      </w:r>
      <w:r w:rsidR="00100466">
        <w:rPr>
          <w:rStyle w:val="normaltextrun"/>
          <w:rFonts w:eastAsiaTheme="majorEastAsia"/>
        </w:rPr>
        <w:t xml:space="preserve">make updates to </w:t>
      </w:r>
      <w:r w:rsidR="009855CD">
        <w:rPr>
          <w:rStyle w:val="normaltextrun"/>
          <w:rFonts w:eastAsiaTheme="majorEastAsia"/>
        </w:rPr>
        <w:t xml:space="preserve">terminology and </w:t>
      </w:r>
      <w:r w:rsidR="00BC3BC9">
        <w:rPr>
          <w:rStyle w:val="normaltextrun"/>
          <w:rFonts w:eastAsiaTheme="majorEastAsia"/>
        </w:rPr>
        <w:t xml:space="preserve">maintain </w:t>
      </w:r>
      <w:r w:rsidR="002C6263">
        <w:rPr>
          <w:rStyle w:val="normaltextrun"/>
          <w:rFonts w:eastAsiaTheme="majorEastAsia"/>
        </w:rPr>
        <w:t xml:space="preserve">current rates for all </w:t>
      </w:r>
      <w:r w:rsidR="00742B2A">
        <w:rPr>
          <w:rStyle w:val="normaltextrun"/>
          <w:rFonts w:eastAsiaTheme="majorEastAsia"/>
        </w:rPr>
        <w:t>FASC services established in 101 CMR 347.00</w:t>
      </w:r>
      <w:r w:rsidR="00680555">
        <w:rPr>
          <w:rStyle w:val="normaltextrun"/>
          <w:rFonts w:eastAsiaTheme="majorEastAsia"/>
        </w:rPr>
        <w:t xml:space="preserve">.  </w:t>
      </w:r>
      <w:r w:rsidR="00176BDA">
        <w:rPr>
          <w:rStyle w:val="normaltextrun"/>
          <w:rFonts w:eastAsiaTheme="majorEastAsia"/>
        </w:rPr>
        <w:t xml:space="preserve">The proposed amendments also </w:t>
      </w:r>
      <w:r w:rsidR="00CD6065" w:rsidRPr="702A11A5">
        <w:rPr>
          <w:rStyle w:val="normaltextrun"/>
          <w:rFonts w:eastAsiaTheme="majorEastAsia"/>
        </w:rPr>
        <w:t xml:space="preserve">add all </w:t>
      </w:r>
      <w:r w:rsidR="393B3382" w:rsidRPr="702A11A5">
        <w:rPr>
          <w:rStyle w:val="normaltextrun"/>
          <w:rFonts w:eastAsiaTheme="majorEastAsia"/>
        </w:rPr>
        <w:t>Ambulatory Surgical Center (</w:t>
      </w:r>
      <w:r w:rsidR="00CD6065" w:rsidRPr="702A11A5">
        <w:rPr>
          <w:rStyle w:val="normaltextrun"/>
          <w:rFonts w:eastAsiaTheme="majorEastAsia"/>
        </w:rPr>
        <w:t>ASC</w:t>
      </w:r>
      <w:r w:rsidR="7685B36B" w:rsidRPr="702A11A5">
        <w:rPr>
          <w:rStyle w:val="normaltextrun"/>
          <w:rFonts w:eastAsiaTheme="majorEastAsia"/>
        </w:rPr>
        <w:t>)</w:t>
      </w:r>
      <w:r w:rsidR="00CD6065" w:rsidRPr="702A11A5">
        <w:rPr>
          <w:rStyle w:val="normaltextrun"/>
          <w:rFonts w:eastAsiaTheme="majorEastAsia"/>
        </w:rPr>
        <w:t xml:space="preserve"> procedure codes that were issued by the Centers for Medicare and Medicaid </w:t>
      </w:r>
      <w:r w:rsidR="00CD6065" w:rsidRPr="702A11A5">
        <w:rPr>
          <w:rStyle w:val="normaltextrun"/>
          <w:rFonts w:eastAsiaTheme="majorEastAsia"/>
        </w:rPr>
        <w:lastRenderedPageBreak/>
        <w:t>Services (CMS) via the January 2025 CMS ASC File,</w:t>
      </w:r>
      <w:r w:rsidR="003F6A4C" w:rsidRPr="702A11A5">
        <w:rPr>
          <w:rStyle w:val="normaltextrun"/>
          <w:rFonts w:eastAsiaTheme="majorEastAsia"/>
        </w:rPr>
        <w:t xml:space="preserve"> </w:t>
      </w:r>
      <w:proofErr w:type="gramStart"/>
      <w:r w:rsidR="00CD6065" w:rsidRPr="702A11A5">
        <w:rPr>
          <w:rStyle w:val="normaltextrun"/>
          <w:rFonts w:eastAsiaTheme="majorEastAsia"/>
        </w:rPr>
        <w:t>with the exception of</w:t>
      </w:r>
      <w:proofErr w:type="gramEnd"/>
      <w:r w:rsidR="00CD6065" w:rsidRPr="702A11A5">
        <w:rPr>
          <w:rStyle w:val="normaltextrun"/>
          <w:rFonts w:eastAsiaTheme="majorEastAsia"/>
        </w:rPr>
        <w:t xml:space="preserve"> Category III Current Procedural Terminology (CPT) codes that are excluded from 101 CMR 347.00.  </w:t>
      </w:r>
      <w:r w:rsidR="00F80832">
        <w:rPr>
          <w:rStyle w:val="normaltextrun"/>
          <w:rFonts w:eastAsiaTheme="majorEastAsia"/>
        </w:rPr>
        <w:t>Consistent with</w:t>
      </w:r>
      <w:r w:rsidR="00F80832" w:rsidRPr="702A11A5">
        <w:rPr>
          <w:rStyle w:val="normaltextrun"/>
          <w:rFonts w:eastAsiaTheme="majorEastAsia"/>
        </w:rPr>
        <w:t xml:space="preserve"> </w:t>
      </w:r>
      <w:r w:rsidR="00CD6065" w:rsidRPr="702A11A5">
        <w:rPr>
          <w:rStyle w:val="normaltextrun"/>
          <w:rFonts w:eastAsiaTheme="majorEastAsia"/>
        </w:rPr>
        <w:t xml:space="preserve">the current rate methodology, the rates for the new added codes will </w:t>
      </w:r>
      <w:r w:rsidR="00F80832">
        <w:rPr>
          <w:rStyle w:val="normaltextrun"/>
          <w:rFonts w:eastAsiaTheme="majorEastAsia"/>
        </w:rPr>
        <w:t xml:space="preserve">continue to </w:t>
      </w:r>
      <w:r w:rsidR="00CD6065" w:rsidRPr="702A11A5">
        <w:rPr>
          <w:rStyle w:val="normaltextrun"/>
          <w:rFonts w:eastAsiaTheme="majorEastAsia"/>
        </w:rPr>
        <w:t>be set at 85% of the corresponding January 2025 Medicare rates.</w:t>
      </w:r>
    </w:p>
    <w:p w14:paraId="125F6800" w14:textId="249BE983" w:rsidR="00A74B7F" w:rsidRPr="00CD6065" w:rsidRDefault="00F80832" w:rsidP="702A11A5">
      <w:pPr>
        <w:pStyle w:val="paragraph"/>
        <w:spacing w:before="0" w:beforeAutospacing="0" w:after="0" w:line="480" w:lineRule="auto"/>
        <w:ind w:firstLine="720"/>
        <w:textAlignment w:val="baseline"/>
        <w:rPr>
          <w:rStyle w:val="normaltextrun"/>
          <w:rFonts w:eastAsiaTheme="majorEastAsia"/>
        </w:rPr>
      </w:pPr>
      <w:r>
        <w:rPr>
          <w:rStyle w:val="normaltextrun"/>
          <w:rFonts w:eastAsiaTheme="majorEastAsia"/>
        </w:rPr>
        <w:t xml:space="preserve">EOHHS also expects to </w:t>
      </w:r>
      <w:r w:rsidR="002B636C" w:rsidRPr="002B636C">
        <w:rPr>
          <w:rStyle w:val="normaltextrun"/>
          <w:rFonts w:eastAsiaTheme="majorEastAsia"/>
        </w:rPr>
        <w:t>expand service coverage by adding 12 procedure codes as payable codes to Subchapter 6 of the MassHealth FASC program regulation, 130 CMR 423.000. This proposed coverage expansion for the MassHealth FASC program does not require changes to 101 CMR 347.00, as the newly covered procedure codes already exist, with rates in 101 CMR 347.00</w:t>
      </w:r>
      <w:r>
        <w:rPr>
          <w:rStyle w:val="normaltextrun"/>
          <w:rFonts w:eastAsiaTheme="majorEastAsia"/>
        </w:rPr>
        <w:t xml:space="preserve">.  However, </w:t>
      </w:r>
      <w:proofErr w:type="gramStart"/>
      <w:r>
        <w:rPr>
          <w:rStyle w:val="normaltextrun"/>
          <w:rFonts w:eastAsiaTheme="majorEastAsia"/>
        </w:rPr>
        <w:t>this coverage</w:t>
      </w:r>
      <w:proofErr w:type="gramEnd"/>
      <w:r>
        <w:rPr>
          <w:rStyle w:val="normaltextrun"/>
          <w:rFonts w:eastAsiaTheme="majorEastAsia"/>
        </w:rPr>
        <w:t xml:space="preserve"> expansion is relevant to the estimated fiscal impact of the proposed amendments to 101 CMR 347.00, so EOHHS is acknowledging this change through staff testimony at this hearing.</w:t>
      </w:r>
    </w:p>
    <w:p w14:paraId="0FDE6995" w14:textId="07984B8A" w:rsidR="00FA7662" w:rsidRPr="00FA7662" w:rsidRDefault="00CD6065" w:rsidP="00CD6065">
      <w:pPr>
        <w:pStyle w:val="paragraph"/>
        <w:spacing w:after="0" w:line="480" w:lineRule="auto"/>
        <w:ind w:firstLine="720"/>
        <w:textAlignment w:val="baseline"/>
        <w:rPr>
          <w:rStyle w:val="normaltextrun"/>
          <w:rFonts w:eastAsiaTheme="majorEastAsia"/>
        </w:rPr>
      </w:pPr>
      <w:r w:rsidRPr="00CD6065">
        <w:rPr>
          <w:rStyle w:val="normaltextrun"/>
          <w:rFonts w:eastAsiaTheme="majorEastAsia"/>
        </w:rPr>
        <w:t xml:space="preserve">The proposed amendments </w:t>
      </w:r>
      <w:proofErr w:type="gramStart"/>
      <w:r w:rsidRPr="00CD6065">
        <w:rPr>
          <w:rStyle w:val="normaltextrun"/>
          <w:rFonts w:eastAsiaTheme="majorEastAsia"/>
        </w:rPr>
        <w:t>are in compliance with</w:t>
      </w:r>
      <w:proofErr w:type="gramEnd"/>
      <w:r w:rsidRPr="00CD6065">
        <w:rPr>
          <w:rStyle w:val="normaltextrun"/>
          <w:rFonts w:eastAsiaTheme="majorEastAsia"/>
        </w:rPr>
        <w:t xml:space="preserve"> M.G.L. Chapter 118E Section 13C, which requires that rates established by EOHHS for health care services be “adequate to meet the costs incurred by efficiently and economically operated facilities providing care and services in conformity with applicable state and federal laws and regulations and quality and safety standards.”  </w:t>
      </w:r>
    </w:p>
    <w:p w14:paraId="291581E7" w14:textId="0AAA2499" w:rsidR="00FC03E8" w:rsidRDefault="00FC03E8" w:rsidP="00001E99">
      <w:pPr>
        <w:pStyle w:val="paragraph"/>
        <w:spacing w:before="0" w:beforeAutospacing="0" w:after="0" w:afterAutospacing="0" w:line="480" w:lineRule="auto"/>
        <w:textAlignment w:val="baseline"/>
        <w:rPr>
          <w:rFonts w:ascii="Segoe UI" w:hAnsi="Segoe UI" w:cs="Segoe UI"/>
          <w:sz w:val="18"/>
          <w:szCs w:val="18"/>
        </w:rPr>
      </w:pPr>
      <w:r>
        <w:rPr>
          <w:rStyle w:val="normaltextrun"/>
          <w:rFonts w:eastAsiaTheme="majorEastAsia"/>
          <w:b/>
          <w:bCs/>
          <w:u w:val="single"/>
        </w:rPr>
        <w:t>Fiscal Impact</w:t>
      </w:r>
      <w:r>
        <w:rPr>
          <w:rStyle w:val="eop"/>
          <w:rFonts w:eastAsiaTheme="majorEastAsia"/>
        </w:rPr>
        <w:t> </w:t>
      </w:r>
    </w:p>
    <w:p w14:paraId="4E2B788F" w14:textId="6A0B1051" w:rsidR="005726AE" w:rsidRDefault="00E813AE" w:rsidP="00DA7B72">
      <w:pPr>
        <w:pStyle w:val="paragraph"/>
        <w:spacing w:before="0" w:beforeAutospacing="0" w:after="0" w:afterAutospacing="0" w:line="480" w:lineRule="auto"/>
        <w:ind w:firstLine="720"/>
        <w:textAlignment w:val="baseline"/>
        <w:rPr>
          <w:rStyle w:val="normaltextrun"/>
          <w:rFonts w:asciiTheme="minorHAnsi" w:eastAsiaTheme="majorEastAsia" w:hAnsiTheme="minorHAnsi" w:cstheme="minorBidi"/>
          <w:lang w:eastAsia="ja-JP"/>
        </w:rPr>
      </w:pPr>
      <w:r w:rsidRPr="00E813AE">
        <w:t xml:space="preserve">The estimated annual aggregate fiscal impact is $26,000, or </w:t>
      </w:r>
      <w:r>
        <w:t xml:space="preserve">a </w:t>
      </w:r>
      <w:r w:rsidRPr="00E813AE">
        <w:t>0.69% increase over the SFY2024 base spending of $3.7 million. The aggregate fiscal impact results solely from the proposed coverage expansion, which</w:t>
      </w:r>
      <w:r w:rsidR="007E3B27">
        <w:t xml:space="preserve"> </w:t>
      </w:r>
      <w:r w:rsidR="00450E09">
        <w:t>will be implemented</w:t>
      </w:r>
      <w:r w:rsidR="007E3B27">
        <w:t xml:space="preserve"> </w:t>
      </w:r>
      <w:r w:rsidRPr="00E813AE">
        <w:t xml:space="preserve">through changes to </w:t>
      </w:r>
      <w:r w:rsidR="00F80832">
        <w:t xml:space="preserve">subchapter 6 of the MassHealth FASC program regulation, </w:t>
      </w:r>
      <w:r w:rsidR="007E3B27" w:rsidRPr="3952CE02">
        <w:rPr>
          <w:rStyle w:val="normaltextrun"/>
          <w:rFonts w:eastAsiaTheme="majorEastAsia"/>
        </w:rPr>
        <w:t>130 CMR 423.000</w:t>
      </w:r>
      <w:r w:rsidR="002A57A0">
        <w:t>.</w:t>
      </w:r>
      <w:r w:rsidRPr="00E813AE">
        <w:t xml:space="preserve"> </w:t>
      </w:r>
    </w:p>
    <w:p w14:paraId="6700B5DB" w14:textId="13DADBB5" w:rsidR="00FC03E8" w:rsidRDefault="00FC03E8" w:rsidP="00001E99">
      <w:pPr>
        <w:pStyle w:val="paragraph"/>
        <w:spacing w:before="0" w:beforeAutospacing="0" w:after="0" w:afterAutospacing="0" w:line="480" w:lineRule="auto"/>
        <w:textAlignment w:val="baseline"/>
        <w:rPr>
          <w:rFonts w:ascii="Segoe UI" w:hAnsi="Segoe UI" w:cs="Segoe UI"/>
          <w:sz w:val="18"/>
          <w:szCs w:val="18"/>
        </w:rPr>
      </w:pPr>
      <w:r>
        <w:rPr>
          <w:rStyle w:val="normaltextrun"/>
          <w:rFonts w:eastAsiaTheme="majorEastAsia"/>
        </w:rPr>
        <w:lastRenderedPageBreak/>
        <w:t>This concludes my testimony.   </w:t>
      </w:r>
      <w:r>
        <w:rPr>
          <w:rStyle w:val="eop"/>
          <w:rFonts w:eastAsiaTheme="majorEastAsia"/>
        </w:rPr>
        <w:t> </w:t>
      </w:r>
    </w:p>
    <w:p w14:paraId="2C078E63" w14:textId="457DF4AD" w:rsidR="00562F93" w:rsidRDefault="00FC03E8" w:rsidP="00DA7B72">
      <w:pPr>
        <w:pStyle w:val="paragraph"/>
        <w:spacing w:before="0" w:beforeAutospacing="0" w:after="0" w:afterAutospacing="0" w:line="480" w:lineRule="auto"/>
        <w:textAlignment w:val="baseline"/>
      </w:pPr>
      <w:r>
        <w:rPr>
          <w:rStyle w:val="normaltextrun"/>
          <w:rFonts w:eastAsiaTheme="majorEastAsia"/>
        </w:rPr>
        <w:t>Thank you.</w:t>
      </w:r>
      <w:r>
        <w:rPr>
          <w:rStyle w:val="eop"/>
          <w:rFonts w:eastAsiaTheme="majorEastAsia"/>
        </w:rPr>
        <w:t> </w:t>
      </w:r>
    </w:p>
    <w:sectPr w:rsidR="00562F9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27CC" w14:textId="77777777" w:rsidR="005F0430" w:rsidRDefault="005F0430" w:rsidP="000479B5">
      <w:pPr>
        <w:spacing w:after="0" w:line="240" w:lineRule="auto"/>
      </w:pPr>
      <w:r>
        <w:separator/>
      </w:r>
    </w:p>
  </w:endnote>
  <w:endnote w:type="continuationSeparator" w:id="0">
    <w:p w14:paraId="3DE44A28" w14:textId="77777777" w:rsidR="005F0430" w:rsidRDefault="005F0430" w:rsidP="000479B5">
      <w:pPr>
        <w:spacing w:after="0" w:line="240" w:lineRule="auto"/>
      </w:pPr>
      <w:r>
        <w:continuationSeparator/>
      </w:r>
    </w:p>
  </w:endnote>
  <w:endnote w:type="continuationNotice" w:id="1">
    <w:p w14:paraId="14375375" w14:textId="77777777" w:rsidR="005F0430" w:rsidRDefault="005F0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2509" w14:textId="77777777" w:rsidR="005F0430" w:rsidRDefault="005F0430" w:rsidP="000479B5">
      <w:pPr>
        <w:spacing w:after="0" w:line="240" w:lineRule="auto"/>
      </w:pPr>
      <w:r>
        <w:separator/>
      </w:r>
    </w:p>
  </w:footnote>
  <w:footnote w:type="continuationSeparator" w:id="0">
    <w:p w14:paraId="70A0B807" w14:textId="77777777" w:rsidR="005F0430" w:rsidRDefault="005F0430" w:rsidP="000479B5">
      <w:pPr>
        <w:spacing w:after="0" w:line="240" w:lineRule="auto"/>
      </w:pPr>
      <w:r>
        <w:continuationSeparator/>
      </w:r>
    </w:p>
  </w:footnote>
  <w:footnote w:type="continuationNotice" w:id="1">
    <w:p w14:paraId="6090621A" w14:textId="77777777" w:rsidR="005F0430" w:rsidRDefault="005F0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7B42" w14:textId="1FCF4D8A" w:rsidR="000479B5" w:rsidRDefault="000479B5" w:rsidP="000479B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xml:space="preserve">Testimony on Amendments to 101 CMR </w:t>
    </w:r>
    <w:r w:rsidR="00236B36">
      <w:rPr>
        <w:rStyle w:val="normaltextrun"/>
        <w:rFonts w:eastAsiaTheme="majorEastAsia"/>
        <w:sz w:val="20"/>
        <w:szCs w:val="20"/>
      </w:rPr>
      <w:t>347</w:t>
    </w:r>
    <w:r>
      <w:rPr>
        <w:rStyle w:val="normaltextrun"/>
        <w:rFonts w:eastAsiaTheme="majorEastAsia"/>
        <w:sz w:val="20"/>
        <w:szCs w:val="20"/>
      </w:rPr>
      <w:t>.00</w:t>
    </w:r>
    <w:r w:rsidR="00035DE5">
      <w:rPr>
        <w:rStyle w:val="normaltextrun"/>
        <w:rFonts w:eastAsiaTheme="majorEastAsia"/>
        <w:sz w:val="20"/>
        <w:szCs w:val="20"/>
      </w:rPr>
      <w:t xml:space="preserve"> </w:t>
    </w:r>
    <w:r>
      <w:rPr>
        <w:rStyle w:val="eop"/>
        <w:rFonts w:eastAsiaTheme="majorEastAsia"/>
        <w:sz w:val="20"/>
        <w:szCs w:val="20"/>
      </w:rPr>
      <w:t> </w:t>
    </w:r>
  </w:p>
  <w:p w14:paraId="3E8ED3A1" w14:textId="77777777" w:rsidR="00236B36" w:rsidRDefault="002743B1" w:rsidP="000479B5">
    <w:pPr>
      <w:pStyle w:val="paragraph"/>
      <w:spacing w:before="0" w:beforeAutospacing="0" w:after="0" w:afterAutospacing="0"/>
      <w:textAlignment w:val="baseline"/>
      <w:rPr>
        <w:rStyle w:val="normaltextrun"/>
        <w:rFonts w:eastAsiaTheme="majorEastAsia"/>
        <w:sz w:val="20"/>
        <w:szCs w:val="20"/>
      </w:rPr>
    </w:pPr>
    <w:r w:rsidRPr="002743B1">
      <w:rPr>
        <w:rStyle w:val="normaltextrun"/>
        <w:rFonts w:eastAsiaTheme="majorEastAsia"/>
        <w:sz w:val="20"/>
        <w:szCs w:val="20"/>
      </w:rPr>
      <w:t xml:space="preserve">Rates for Freestanding Ambulatory Surgery Center Services </w:t>
    </w:r>
  </w:p>
  <w:p w14:paraId="64A14D57" w14:textId="585F2676" w:rsidR="00035DE5" w:rsidRDefault="00035DE5" w:rsidP="3952CE02">
    <w:pPr>
      <w:pStyle w:val="paragraph"/>
      <w:spacing w:before="0" w:beforeAutospacing="0" w:after="0" w:afterAutospacing="0"/>
      <w:textAlignment w:val="baseline"/>
      <w:rPr>
        <w:rStyle w:val="normaltextrun"/>
        <w:rFonts w:eastAsiaTheme="majorEastAsia"/>
        <w:sz w:val="20"/>
        <w:szCs w:val="20"/>
      </w:rPr>
    </w:pPr>
    <w:r>
      <w:rPr>
        <w:rStyle w:val="normaltextrun"/>
        <w:rFonts w:eastAsiaTheme="majorEastAsia"/>
        <w:sz w:val="20"/>
        <w:szCs w:val="20"/>
      </w:rPr>
      <w:t>Effective April 1, 2026</w:t>
    </w:r>
  </w:p>
  <w:p w14:paraId="2CF786F8" w14:textId="4038F87B" w:rsidR="000479B5" w:rsidRDefault="3952CE02" w:rsidP="3952CE02">
    <w:pPr>
      <w:pStyle w:val="paragraph"/>
      <w:spacing w:before="0" w:beforeAutospacing="0" w:after="0" w:afterAutospacing="0"/>
      <w:textAlignment w:val="baseline"/>
      <w:rPr>
        <w:rFonts w:ascii="Segoe UI" w:hAnsi="Segoe UI" w:cs="Segoe UI"/>
        <w:sz w:val="18"/>
        <w:szCs w:val="18"/>
      </w:rPr>
    </w:pPr>
    <w:r w:rsidRPr="3952CE02">
      <w:rPr>
        <w:rStyle w:val="normaltextrun"/>
        <w:rFonts w:eastAsiaTheme="majorEastAsia"/>
        <w:sz w:val="20"/>
        <w:szCs w:val="20"/>
      </w:rPr>
      <w:t>November 6, 2025</w:t>
    </w:r>
    <w:r w:rsidRPr="3952CE02">
      <w:rPr>
        <w:rStyle w:val="eop"/>
        <w:rFonts w:eastAsiaTheme="majorEastAsia"/>
        <w:sz w:val="20"/>
        <w:szCs w:val="20"/>
      </w:rPr>
      <w:t> </w:t>
    </w:r>
  </w:p>
  <w:p w14:paraId="7826256B" w14:textId="3AF5A115" w:rsidR="000479B5" w:rsidRPr="007B745A" w:rsidRDefault="000479B5" w:rsidP="007B745A">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A1E86E"/>
    <w:rsid w:val="00001C33"/>
    <w:rsid w:val="00001E99"/>
    <w:rsid w:val="00005C1D"/>
    <w:rsid w:val="00007063"/>
    <w:rsid w:val="00015476"/>
    <w:rsid w:val="000275D0"/>
    <w:rsid w:val="00035DE5"/>
    <w:rsid w:val="000479B5"/>
    <w:rsid w:val="00081F3B"/>
    <w:rsid w:val="00092E4E"/>
    <w:rsid w:val="000A01BE"/>
    <w:rsid w:val="000A3806"/>
    <w:rsid w:val="000D5063"/>
    <w:rsid w:val="000D67C5"/>
    <w:rsid w:val="000F45FB"/>
    <w:rsid w:val="00100466"/>
    <w:rsid w:val="00147511"/>
    <w:rsid w:val="001638EE"/>
    <w:rsid w:val="00176BDA"/>
    <w:rsid w:val="001A771C"/>
    <w:rsid w:val="001D4030"/>
    <w:rsid w:val="001D77FC"/>
    <w:rsid w:val="001E4BA0"/>
    <w:rsid w:val="001F4DE8"/>
    <w:rsid w:val="001F59F8"/>
    <w:rsid w:val="001F5CD6"/>
    <w:rsid w:val="002034C3"/>
    <w:rsid w:val="00217A20"/>
    <w:rsid w:val="002224A4"/>
    <w:rsid w:val="0023081D"/>
    <w:rsid w:val="00236B36"/>
    <w:rsid w:val="00243DCE"/>
    <w:rsid w:val="00252E67"/>
    <w:rsid w:val="002558AD"/>
    <w:rsid w:val="0025772B"/>
    <w:rsid w:val="00257C6F"/>
    <w:rsid w:val="002728F7"/>
    <w:rsid w:val="002743B1"/>
    <w:rsid w:val="002A57A0"/>
    <w:rsid w:val="002B2C1A"/>
    <w:rsid w:val="002B636C"/>
    <w:rsid w:val="002C1BAE"/>
    <w:rsid w:val="002C6263"/>
    <w:rsid w:val="002D2D40"/>
    <w:rsid w:val="00301BCC"/>
    <w:rsid w:val="00322801"/>
    <w:rsid w:val="00327D34"/>
    <w:rsid w:val="00360511"/>
    <w:rsid w:val="0036267F"/>
    <w:rsid w:val="00385DF4"/>
    <w:rsid w:val="00395AEC"/>
    <w:rsid w:val="003A1422"/>
    <w:rsid w:val="003A34A3"/>
    <w:rsid w:val="003A41D3"/>
    <w:rsid w:val="003A482F"/>
    <w:rsid w:val="003C7832"/>
    <w:rsid w:val="003F5C20"/>
    <w:rsid w:val="003F6A4C"/>
    <w:rsid w:val="0042063B"/>
    <w:rsid w:val="00431532"/>
    <w:rsid w:val="00444EA8"/>
    <w:rsid w:val="00450E09"/>
    <w:rsid w:val="00456F59"/>
    <w:rsid w:val="00462CC0"/>
    <w:rsid w:val="00493BBF"/>
    <w:rsid w:val="004A4BB1"/>
    <w:rsid w:val="004A7F65"/>
    <w:rsid w:val="004E4A05"/>
    <w:rsid w:val="00507376"/>
    <w:rsid w:val="00514080"/>
    <w:rsid w:val="00514FE4"/>
    <w:rsid w:val="0051759F"/>
    <w:rsid w:val="0053769F"/>
    <w:rsid w:val="005422AD"/>
    <w:rsid w:val="00562F93"/>
    <w:rsid w:val="00566378"/>
    <w:rsid w:val="005726AE"/>
    <w:rsid w:val="0057295C"/>
    <w:rsid w:val="00586D72"/>
    <w:rsid w:val="005A5EC8"/>
    <w:rsid w:val="005F0430"/>
    <w:rsid w:val="005F28DB"/>
    <w:rsid w:val="005F298D"/>
    <w:rsid w:val="00601108"/>
    <w:rsid w:val="006175E7"/>
    <w:rsid w:val="00630E5D"/>
    <w:rsid w:val="0065011A"/>
    <w:rsid w:val="00652C1A"/>
    <w:rsid w:val="006575B8"/>
    <w:rsid w:val="00680555"/>
    <w:rsid w:val="00683F5B"/>
    <w:rsid w:val="006B164C"/>
    <w:rsid w:val="006B25B8"/>
    <w:rsid w:val="006D43A2"/>
    <w:rsid w:val="006E2ABD"/>
    <w:rsid w:val="00707D51"/>
    <w:rsid w:val="007326C2"/>
    <w:rsid w:val="00733A51"/>
    <w:rsid w:val="00742B2A"/>
    <w:rsid w:val="00791EA4"/>
    <w:rsid w:val="00791EE8"/>
    <w:rsid w:val="007B745A"/>
    <w:rsid w:val="007D3C21"/>
    <w:rsid w:val="007E3B27"/>
    <w:rsid w:val="00803B6F"/>
    <w:rsid w:val="0083431D"/>
    <w:rsid w:val="00841160"/>
    <w:rsid w:val="008426FE"/>
    <w:rsid w:val="00851846"/>
    <w:rsid w:val="00852AB8"/>
    <w:rsid w:val="008609D1"/>
    <w:rsid w:val="00881B68"/>
    <w:rsid w:val="00892B9E"/>
    <w:rsid w:val="0089564C"/>
    <w:rsid w:val="008B14ED"/>
    <w:rsid w:val="008B1938"/>
    <w:rsid w:val="008C46F9"/>
    <w:rsid w:val="008D20C3"/>
    <w:rsid w:val="008F2DEB"/>
    <w:rsid w:val="00913D39"/>
    <w:rsid w:val="009245CD"/>
    <w:rsid w:val="00927AED"/>
    <w:rsid w:val="0093237E"/>
    <w:rsid w:val="00934388"/>
    <w:rsid w:val="009353C5"/>
    <w:rsid w:val="00951B95"/>
    <w:rsid w:val="00960FB6"/>
    <w:rsid w:val="009855CD"/>
    <w:rsid w:val="009C0A4B"/>
    <w:rsid w:val="009C12C9"/>
    <w:rsid w:val="009C31DA"/>
    <w:rsid w:val="009E4205"/>
    <w:rsid w:val="009E444E"/>
    <w:rsid w:val="009F787B"/>
    <w:rsid w:val="009F791F"/>
    <w:rsid w:val="00A03196"/>
    <w:rsid w:val="00A0729E"/>
    <w:rsid w:val="00A268EB"/>
    <w:rsid w:val="00A36C81"/>
    <w:rsid w:val="00A44436"/>
    <w:rsid w:val="00A51F51"/>
    <w:rsid w:val="00A5644D"/>
    <w:rsid w:val="00A71D69"/>
    <w:rsid w:val="00A74B7F"/>
    <w:rsid w:val="00A8588A"/>
    <w:rsid w:val="00AB06D4"/>
    <w:rsid w:val="00AB39F6"/>
    <w:rsid w:val="00AB63A4"/>
    <w:rsid w:val="00AC0197"/>
    <w:rsid w:val="00AC7DB4"/>
    <w:rsid w:val="00AD5126"/>
    <w:rsid w:val="00AE3923"/>
    <w:rsid w:val="00AE6D8B"/>
    <w:rsid w:val="00AF53A4"/>
    <w:rsid w:val="00AF71F1"/>
    <w:rsid w:val="00B20C94"/>
    <w:rsid w:val="00B263C2"/>
    <w:rsid w:val="00B362DA"/>
    <w:rsid w:val="00B46B2F"/>
    <w:rsid w:val="00B5178D"/>
    <w:rsid w:val="00B5566A"/>
    <w:rsid w:val="00B74752"/>
    <w:rsid w:val="00B76DDE"/>
    <w:rsid w:val="00BB5924"/>
    <w:rsid w:val="00BC3BC9"/>
    <w:rsid w:val="00BD5063"/>
    <w:rsid w:val="00BF1F9B"/>
    <w:rsid w:val="00BF4880"/>
    <w:rsid w:val="00C13685"/>
    <w:rsid w:val="00C23ABD"/>
    <w:rsid w:val="00C23EDA"/>
    <w:rsid w:val="00C31090"/>
    <w:rsid w:val="00C32DAB"/>
    <w:rsid w:val="00C32E01"/>
    <w:rsid w:val="00C34AD5"/>
    <w:rsid w:val="00C43DB6"/>
    <w:rsid w:val="00C4538F"/>
    <w:rsid w:val="00C54177"/>
    <w:rsid w:val="00C700AA"/>
    <w:rsid w:val="00C76968"/>
    <w:rsid w:val="00C77317"/>
    <w:rsid w:val="00CC41DB"/>
    <w:rsid w:val="00CD6065"/>
    <w:rsid w:val="00CE4D27"/>
    <w:rsid w:val="00CF3D56"/>
    <w:rsid w:val="00D137C5"/>
    <w:rsid w:val="00D15C91"/>
    <w:rsid w:val="00D15CA4"/>
    <w:rsid w:val="00D2239F"/>
    <w:rsid w:val="00D31BC3"/>
    <w:rsid w:val="00D56140"/>
    <w:rsid w:val="00D703B4"/>
    <w:rsid w:val="00DA5E72"/>
    <w:rsid w:val="00DA7843"/>
    <w:rsid w:val="00DA7B72"/>
    <w:rsid w:val="00DB0A9A"/>
    <w:rsid w:val="00DB366F"/>
    <w:rsid w:val="00DC213E"/>
    <w:rsid w:val="00DD778B"/>
    <w:rsid w:val="00DD779A"/>
    <w:rsid w:val="00DE24D1"/>
    <w:rsid w:val="00DE4D40"/>
    <w:rsid w:val="00DE4EDF"/>
    <w:rsid w:val="00E10F53"/>
    <w:rsid w:val="00E3753F"/>
    <w:rsid w:val="00E62B5F"/>
    <w:rsid w:val="00E813AE"/>
    <w:rsid w:val="00E971D0"/>
    <w:rsid w:val="00EA3046"/>
    <w:rsid w:val="00EB084F"/>
    <w:rsid w:val="00ED037D"/>
    <w:rsid w:val="00ED6F27"/>
    <w:rsid w:val="00EF40C4"/>
    <w:rsid w:val="00EF4AF6"/>
    <w:rsid w:val="00EF562C"/>
    <w:rsid w:val="00F07BFC"/>
    <w:rsid w:val="00F55E67"/>
    <w:rsid w:val="00F645C5"/>
    <w:rsid w:val="00F652F0"/>
    <w:rsid w:val="00F660E4"/>
    <w:rsid w:val="00F67C1F"/>
    <w:rsid w:val="00F80832"/>
    <w:rsid w:val="00F93C31"/>
    <w:rsid w:val="00F94A21"/>
    <w:rsid w:val="00FA7662"/>
    <w:rsid w:val="00FC03E8"/>
    <w:rsid w:val="00FD09CF"/>
    <w:rsid w:val="1E646735"/>
    <w:rsid w:val="1E68488C"/>
    <w:rsid w:val="22B9803A"/>
    <w:rsid w:val="2394E67C"/>
    <w:rsid w:val="25A1E86E"/>
    <w:rsid w:val="370AF38D"/>
    <w:rsid w:val="393B3382"/>
    <w:rsid w:val="3952CE02"/>
    <w:rsid w:val="3AE179EA"/>
    <w:rsid w:val="4E908F69"/>
    <w:rsid w:val="512623DC"/>
    <w:rsid w:val="702A11A5"/>
    <w:rsid w:val="7685B36B"/>
    <w:rsid w:val="7E566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1E86E"/>
  <w15:chartTrackingRefBased/>
  <w15:docId w15:val="{FF930AF1-8721-4508-8CDD-A8DCAF0E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FC03E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FC03E8"/>
  </w:style>
  <w:style w:type="character" w:customStyle="1" w:styleId="eop">
    <w:name w:val="eop"/>
    <w:basedOn w:val="DefaultParagraphFont"/>
    <w:rsid w:val="00FC03E8"/>
  </w:style>
  <w:style w:type="paragraph" w:styleId="Revision">
    <w:name w:val="Revision"/>
    <w:hidden/>
    <w:uiPriority w:val="99"/>
    <w:semiHidden/>
    <w:rsid w:val="002728F7"/>
    <w:pPr>
      <w:spacing w:after="0" w:line="240" w:lineRule="auto"/>
    </w:pPr>
  </w:style>
  <w:style w:type="paragraph" w:styleId="BodyText">
    <w:name w:val="Body Text"/>
    <w:basedOn w:val="Normal"/>
    <w:link w:val="BodyTextChar"/>
    <w:rsid w:val="00D31BC3"/>
    <w:pPr>
      <w:tabs>
        <w:tab w:val="left" w:pos="720"/>
      </w:tabs>
      <w:spacing w:after="0" w:line="240" w:lineRule="auto"/>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D31BC3"/>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047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9B5"/>
  </w:style>
  <w:style w:type="paragraph" w:styleId="Footer">
    <w:name w:val="footer"/>
    <w:basedOn w:val="Normal"/>
    <w:link w:val="FooterChar"/>
    <w:uiPriority w:val="99"/>
    <w:unhideWhenUsed/>
    <w:rsid w:val="00047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9B5"/>
  </w:style>
  <w:style w:type="character" w:styleId="CommentReference">
    <w:name w:val="annotation reference"/>
    <w:basedOn w:val="DefaultParagraphFont"/>
    <w:uiPriority w:val="99"/>
    <w:semiHidden/>
    <w:unhideWhenUsed/>
    <w:rsid w:val="005F28DB"/>
    <w:rPr>
      <w:sz w:val="16"/>
      <w:szCs w:val="16"/>
    </w:rPr>
  </w:style>
  <w:style w:type="paragraph" w:styleId="CommentText">
    <w:name w:val="annotation text"/>
    <w:basedOn w:val="Normal"/>
    <w:link w:val="CommentTextChar"/>
    <w:uiPriority w:val="99"/>
    <w:unhideWhenUsed/>
    <w:rsid w:val="005F28DB"/>
    <w:pPr>
      <w:spacing w:line="240" w:lineRule="auto"/>
    </w:pPr>
    <w:rPr>
      <w:sz w:val="20"/>
      <w:szCs w:val="20"/>
    </w:rPr>
  </w:style>
  <w:style w:type="character" w:customStyle="1" w:styleId="CommentTextChar">
    <w:name w:val="Comment Text Char"/>
    <w:basedOn w:val="DefaultParagraphFont"/>
    <w:link w:val="CommentText"/>
    <w:uiPriority w:val="99"/>
    <w:rsid w:val="005F28DB"/>
    <w:rPr>
      <w:sz w:val="20"/>
      <w:szCs w:val="20"/>
    </w:rPr>
  </w:style>
  <w:style w:type="paragraph" w:styleId="CommentSubject">
    <w:name w:val="annotation subject"/>
    <w:basedOn w:val="CommentText"/>
    <w:next w:val="CommentText"/>
    <w:link w:val="CommentSubjectChar"/>
    <w:uiPriority w:val="99"/>
    <w:semiHidden/>
    <w:unhideWhenUsed/>
    <w:rsid w:val="005F28DB"/>
    <w:rPr>
      <w:b/>
      <w:bCs/>
    </w:rPr>
  </w:style>
  <w:style w:type="character" w:customStyle="1" w:styleId="CommentSubjectChar">
    <w:name w:val="Comment Subject Char"/>
    <w:basedOn w:val="CommentTextChar"/>
    <w:link w:val="CommentSubject"/>
    <w:uiPriority w:val="99"/>
    <w:semiHidden/>
    <w:rsid w:val="005F28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9194">
      <w:bodyDiv w:val="1"/>
      <w:marLeft w:val="0"/>
      <w:marRight w:val="0"/>
      <w:marTop w:val="0"/>
      <w:marBottom w:val="0"/>
      <w:divBdr>
        <w:top w:val="none" w:sz="0" w:space="0" w:color="auto"/>
        <w:left w:val="none" w:sz="0" w:space="0" w:color="auto"/>
        <w:bottom w:val="none" w:sz="0" w:space="0" w:color="auto"/>
        <w:right w:val="none" w:sz="0" w:space="0" w:color="auto"/>
      </w:divBdr>
      <w:divsChild>
        <w:div w:id="1305890335">
          <w:marLeft w:val="0"/>
          <w:marRight w:val="0"/>
          <w:marTop w:val="0"/>
          <w:marBottom w:val="0"/>
          <w:divBdr>
            <w:top w:val="none" w:sz="0" w:space="0" w:color="auto"/>
            <w:left w:val="none" w:sz="0" w:space="0" w:color="auto"/>
            <w:bottom w:val="none" w:sz="0" w:space="0" w:color="auto"/>
            <w:right w:val="none" w:sz="0" w:space="0" w:color="auto"/>
          </w:divBdr>
        </w:div>
        <w:div w:id="2089955023">
          <w:marLeft w:val="0"/>
          <w:marRight w:val="0"/>
          <w:marTop w:val="0"/>
          <w:marBottom w:val="0"/>
          <w:divBdr>
            <w:top w:val="none" w:sz="0" w:space="0" w:color="auto"/>
            <w:left w:val="none" w:sz="0" w:space="0" w:color="auto"/>
            <w:bottom w:val="none" w:sz="0" w:space="0" w:color="auto"/>
            <w:right w:val="none" w:sz="0" w:space="0" w:color="auto"/>
          </w:divBdr>
        </w:div>
      </w:divsChild>
    </w:div>
    <w:div w:id="816265321">
      <w:bodyDiv w:val="1"/>
      <w:marLeft w:val="0"/>
      <w:marRight w:val="0"/>
      <w:marTop w:val="0"/>
      <w:marBottom w:val="0"/>
      <w:divBdr>
        <w:top w:val="none" w:sz="0" w:space="0" w:color="auto"/>
        <w:left w:val="none" w:sz="0" w:space="0" w:color="auto"/>
        <w:bottom w:val="none" w:sz="0" w:space="0" w:color="auto"/>
        <w:right w:val="none" w:sz="0" w:space="0" w:color="auto"/>
      </w:divBdr>
      <w:divsChild>
        <w:div w:id="61291909">
          <w:marLeft w:val="0"/>
          <w:marRight w:val="0"/>
          <w:marTop w:val="0"/>
          <w:marBottom w:val="0"/>
          <w:divBdr>
            <w:top w:val="none" w:sz="0" w:space="0" w:color="auto"/>
            <w:left w:val="none" w:sz="0" w:space="0" w:color="auto"/>
            <w:bottom w:val="none" w:sz="0" w:space="0" w:color="auto"/>
            <w:right w:val="none" w:sz="0" w:space="0" w:color="auto"/>
          </w:divBdr>
        </w:div>
        <w:div w:id="149060432">
          <w:marLeft w:val="0"/>
          <w:marRight w:val="0"/>
          <w:marTop w:val="0"/>
          <w:marBottom w:val="0"/>
          <w:divBdr>
            <w:top w:val="none" w:sz="0" w:space="0" w:color="auto"/>
            <w:left w:val="none" w:sz="0" w:space="0" w:color="auto"/>
            <w:bottom w:val="none" w:sz="0" w:space="0" w:color="auto"/>
            <w:right w:val="none" w:sz="0" w:space="0" w:color="auto"/>
          </w:divBdr>
        </w:div>
        <w:div w:id="241182630">
          <w:marLeft w:val="0"/>
          <w:marRight w:val="0"/>
          <w:marTop w:val="0"/>
          <w:marBottom w:val="0"/>
          <w:divBdr>
            <w:top w:val="none" w:sz="0" w:space="0" w:color="auto"/>
            <w:left w:val="none" w:sz="0" w:space="0" w:color="auto"/>
            <w:bottom w:val="none" w:sz="0" w:space="0" w:color="auto"/>
            <w:right w:val="none" w:sz="0" w:space="0" w:color="auto"/>
          </w:divBdr>
        </w:div>
        <w:div w:id="242029293">
          <w:marLeft w:val="0"/>
          <w:marRight w:val="0"/>
          <w:marTop w:val="0"/>
          <w:marBottom w:val="0"/>
          <w:divBdr>
            <w:top w:val="none" w:sz="0" w:space="0" w:color="auto"/>
            <w:left w:val="none" w:sz="0" w:space="0" w:color="auto"/>
            <w:bottom w:val="none" w:sz="0" w:space="0" w:color="auto"/>
            <w:right w:val="none" w:sz="0" w:space="0" w:color="auto"/>
          </w:divBdr>
        </w:div>
        <w:div w:id="259142096">
          <w:marLeft w:val="0"/>
          <w:marRight w:val="0"/>
          <w:marTop w:val="0"/>
          <w:marBottom w:val="0"/>
          <w:divBdr>
            <w:top w:val="none" w:sz="0" w:space="0" w:color="auto"/>
            <w:left w:val="none" w:sz="0" w:space="0" w:color="auto"/>
            <w:bottom w:val="none" w:sz="0" w:space="0" w:color="auto"/>
            <w:right w:val="none" w:sz="0" w:space="0" w:color="auto"/>
          </w:divBdr>
        </w:div>
        <w:div w:id="288359323">
          <w:marLeft w:val="0"/>
          <w:marRight w:val="0"/>
          <w:marTop w:val="0"/>
          <w:marBottom w:val="0"/>
          <w:divBdr>
            <w:top w:val="none" w:sz="0" w:space="0" w:color="auto"/>
            <w:left w:val="none" w:sz="0" w:space="0" w:color="auto"/>
            <w:bottom w:val="none" w:sz="0" w:space="0" w:color="auto"/>
            <w:right w:val="none" w:sz="0" w:space="0" w:color="auto"/>
          </w:divBdr>
        </w:div>
        <w:div w:id="495799996">
          <w:marLeft w:val="0"/>
          <w:marRight w:val="0"/>
          <w:marTop w:val="0"/>
          <w:marBottom w:val="0"/>
          <w:divBdr>
            <w:top w:val="none" w:sz="0" w:space="0" w:color="auto"/>
            <w:left w:val="none" w:sz="0" w:space="0" w:color="auto"/>
            <w:bottom w:val="none" w:sz="0" w:space="0" w:color="auto"/>
            <w:right w:val="none" w:sz="0" w:space="0" w:color="auto"/>
          </w:divBdr>
        </w:div>
        <w:div w:id="529222218">
          <w:marLeft w:val="0"/>
          <w:marRight w:val="0"/>
          <w:marTop w:val="0"/>
          <w:marBottom w:val="0"/>
          <w:divBdr>
            <w:top w:val="none" w:sz="0" w:space="0" w:color="auto"/>
            <w:left w:val="none" w:sz="0" w:space="0" w:color="auto"/>
            <w:bottom w:val="none" w:sz="0" w:space="0" w:color="auto"/>
            <w:right w:val="none" w:sz="0" w:space="0" w:color="auto"/>
          </w:divBdr>
        </w:div>
        <w:div w:id="616831465">
          <w:marLeft w:val="0"/>
          <w:marRight w:val="0"/>
          <w:marTop w:val="0"/>
          <w:marBottom w:val="0"/>
          <w:divBdr>
            <w:top w:val="none" w:sz="0" w:space="0" w:color="auto"/>
            <w:left w:val="none" w:sz="0" w:space="0" w:color="auto"/>
            <w:bottom w:val="none" w:sz="0" w:space="0" w:color="auto"/>
            <w:right w:val="none" w:sz="0" w:space="0" w:color="auto"/>
          </w:divBdr>
        </w:div>
        <w:div w:id="635838483">
          <w:marLeft w:val="0"/>
          <w:marRight w:val="0"/>
          <w:marTop w:val="0"/>
          <w:marBottom w:val="0"/>
          <w:divBdr>
            <w:top w:val="none" w:sz="0" w:space="0" w:color="auto"/>
            <w:left w:val="none" w:sz="0" w:space="0" w:color="auto"/>
            <w:bottom w:val="none" w:sz="0" w:space="0" w:color="auto"/>
            <w:right w:val="none" w:sz="0" w:space="0" w:color="auto"/>
          </w:divBdr>
        </w:div>
        <w:div w:id="691883180">
          <w:marLeft w:val="0"/>
          <w:marRight w:val="0"/>
          <w:marTop w:val="0"/>
          <w:marBottom w:val="0"/>
          <w:divBdr>
            <w:top w:val="none" w:sz="0" w:space="0" w:color="auto"/>
            <w:left w:val="none" w:sz="0" w:space="0" w:color="auto"/>
            <w:bottom w:val="none" w:sz="0" w:space="0" w:color="auto"/>
            <w:right w:val="none" w:sz="0" w:space="0" w:color="auto"/>
          </w:divBdr>
        </w:div>
        <w:div w:id="824780918">
          <w:marLeft w:val="0"/>
          <w:marRight w:val="0"/>
          <w:marTop w:val="0"/>
          <w:marBottom w:val="0"/>
          <w:divBdr>
            <w:top w:val="none" w:sz="0" w:space="0" w:color="auto"/>
            <w:left w:val="none" w:sz="0" w:space="0" w:color="auto"/>
            <w:bottom w:val="none" w:sz="0" w:space="0" w:color="auto"/>
            <w:right w:val="none" w:sz="0" w:space="0" w:color="auto"/>
          </w:divBdr>
        </w:div>
        <w:div w:id="1046875772">
          <w:marLeft w:val="0"/>
          <w:marRight w:val="0"/>
          <w:marTop w:val="0"/>
          <w:marBottom w:val="0"/>
          <w:divBdr>
            <w:top w:val="none" w:sz="0" w:space="0" w:color="auto"/>
            <w:left w:val="none" w:sz="0" w:space="0" w:color="auto"/>
            <w:bottom w:val="none" w:sz="0" w:space="0" w:color="auto"/>
            <w:right w:val="none" w:sz="0" w:space="0" w:color="auto"/>
          </w:divBdr>
        </w:div>
        <w:div w:id="1211914130">
          <w:marLeft w:val="0"/>
          <w:marRight w:val="0"/>
          <w:marTop w:val="0"/>
          <w:marBottom w:val="0"/>
          <w:divBdr>
            <w:top w:val="none" w:sz="0" w:space="0" w:color="auto"/>
            <w:left w:val="none" w:sz="0" w:space="0" w:color="auto"/>
            <w:bottom w:val="none" w:sz="0" w:space="0" w:color="auto"/>
            <w:right w:val="none" w:sz="0" w:space="0" w:color="auto"/>
          </w:divBdr>
        </w:div>
        <w:div w:id="1286808218">
          <w:marLeft w:val="0"/>
          <w:marRight w:val="0"/>
          <w:marTop w:val="0"/>
          <w:marBottom w:val="0"/>
          <w:divBdr>
            <w:top w:val="none" w:sz="0" w:space="0" w:color="auto"/>
            <w:left w:val="none" w:sz="0" w:space="0" w:color="auto"/>
            <w:bottom w:val="none" w:sz="0" w:space="0" w:color="auto"/>
            <w:right w:val="none" w:sz="0" w:space="0" w:color="auto"/>
          </w:divBdr>
        </w:div>
        <w:div w:id="1342776158">
          <w:marLeft w:val="0"/>
          <w:marRight w:val="0"/>
          <w:marTop w:val="0"/>
          <w:marBottom w:val="0"/>
          <w:divBdr>
            <w:top w:val="none" w:sz="0" w:space="0" w:color="auto"/>
            <w:left w:val="none" w:sz="0" w:space="0" w:color="auto"/>
            <w:bottom w:val="none" w:sz="0" w:space="0" w:color="auto"/>
            <w:right w:val="none" w:sz="0" w:space="0" w:color="auto"/>
          </w:divBdr>
        </w:div>
        <w:div w:id="1542477317">
          <w:marLeft w:val="0"/>
          <w:marRight w:val="0"/>
          <w:marTop w:val="0"/>
          <w:marBottom w:val="0"/>
          <w:divBdr>
            <w:top w:val="none" w:sz="0" w:space="0" w:color="auto"/>
            <w:left w:val="none" w:sz="0" w:space="0" w:color="auto"/>
            <w:bottom w:val="none" w:sz="0" w:space="0" w:color="auto"/>
            <w:right w:val="none" w:sz="0" w:space="0" w:color="auto"/>
          </w:divBdr>
        </w:div>
        <w:div w:id="1615626191">
          <w:marLeft w:val="0"/>
          <w:marRight w:val="0"/>
          <w:marTop w:val="0"/>
          <w:marBottom w:val="0"/>
          <w:divBdr>
            <w:top w:val="none" w:sz="0" w:space="0" w:color="auto"/>
            <w:left w:val="none" w:sz="0" w:space="0" w:color="auto"/>
            <w:bottom w:val="none" w:sz="0" w:space="0" w:color="auto"/>
            <w:right w:val="none" w:sz="0" w:space="0" w:color="auto"/>
          </w:divBdr>
        </w:div>
        <w:div w:id="2002468208">
          <w:marLeft w:val="0"/>
          <w:marRight w:val="0"/>
          <w:marTop w:val="0"/>
          <w:marBottom w:val="0"/>
          <w:divBdr>
            <w:top w:val="none" w:sz="0" w:space="0" w:color="auto"/>
            <w:left w:val="none" w:sz="0" w:space="0" w:color="auto"/>
            <w:bottom w:val="none" w:sz="0" w:space="0" w:color="auto"/>
            <w:right w:val="none" w:sz="0" w:space="0" w:color="auto"/>
          </w:divBdr>
        </w:div>
      </w:divsChild>
    </w:div>
    <w:div w:id="816801024">
      <w:bodyDiv w:val="1"/>
      <w:marLeft w:val="0"/>
      <w:marRight w:val="0"/>
      <w:marTop w:val="0"/>
      <w:marBottom w:val="0"/>
      <w:divBdr>
        <w:top w:val="none" w:sz="0" w:space="0" w:color="auto"/>
        <w:left w:val="none" w:sz="0" w:space="0" w:color="auto"/>
        <w:bottom w:val="none" w:sz="0" w:space="0" w:color="auto"/>
        <w:right w:val="none" w:sz="0" w:space="0" w:color="auto"/>
      </w:divBdr>
      <w:divsChild>
        <w:div w:id="553009195">
          <w:marLeft w:val="0"/>
          <w:marRight w:val="0"/>
          <w:marTop w:val="0"/>
          <w:marBottom w:val="0"/>
          <w:divBdr>
            <w:top w:val="none" w:sz="0" w:space="0" w:color="auto"/>
            <w:left w:val="none" w:sz="0" w:space="0" w:color="auto"/>
            <w:bottom w:val="none" w:sz="0" w:space="0" w:color="auto"/>
            <w:right w:val="none" w:sz="0" w:space="0" w:color="auto"/>
          </w:divBdr>
        </w:div>
        <w:div w:id="624580745">
          <w:marLeft w:val="0"/>
          <w:marRight w:val="0"/>
          <w:marTop w:val="0"/>
          <w:marBottom w:val="0"/>
          <w:divBdr>
            <w:top w:val="none" w:sz="0" w:space="0" w:color="auto"/>
            <w:left w:val="none" w:sz="0" w:space="0" w:color="auto"/>
            <w:bottom w:val="none" w:sz="0" w:space="0" w:color="auto"/>
            <w:right w:val="none" w:sz="0" w:space="0" w:color="auto"/>
          </w:divBdr>
        </w:div>
        <w:div w:id="1298225860">
          <w:marLeft w:val="0"/>
          <w:marRight w:val="0"/>
          <w:marTop w:val="0"/>
          <w:marBottom w:val="0"/>
          <w:divBdr>
            <w:top w:val="none" w:sz="0" w:space="0" w:color="auto"/>
            <w:left w:val="none" w:sz="0" w:space="0" w:color="auto"/>
            <w:bottom w:val="none" w:sz="0" w:space="0" w:color="auto"/>
            <w:right w:val="none" w:sz="0" w:space="0" w:color="auto"/>
          </w:divBdr>
        </w:div>
        <w:div w:id="1548565816">
          <w:marLeft w:val="0"/>
          <w:marRight w:val="0"/>
          <w:marTop w:val="0"/>
          <w:marBottom w:val="0"/>
          <w:divBdr>
            <w:top w:val="none" w:sz="0" w:space="0" w:color="auto"/>
            <w:left w:val="none" w:sz="0" w:space="0" w:color="auto"/>
            <w:bottom w:val="none" w:sz="0" w:space="0" w:color="auto"/>
            <w:right w:val="none" w:sz="0" w:space="0" w:color="auto"/>
          </w:divBdr>
        </w:div>
      </w:divsChild>
    </w:div>
    <w:div w:id="1037505055">
      <w:bodyDiv w:val="1"/>
      <w:marLeft w:val="0"/>
      <w:marRight w:val="0"/>
      <w:marTop w:val="0"/>
      <w:marBottom w:val="0"/>
      <w:divBdr>
        <w:top w:val="none" w:sz="0" w:space="0" w:color="auto"/>
        <w:left w:val="none" w:sz="0" w:space="0" w:color="auto"/>
        <w:bottom w:val="none" w:sz="0" w:space="0" w:color="auto"/>
        <w:right w:val="none" w:sz="0" w:space="0" w:color="auto"/>
      </w:divBdr>
      <w:divsChild>
        <w:div w:id="53550216">
          <w:marLeft w:val="0"/>
          <w:marRight w:val="0"/>
          <w:marTop w:val="0"/>
          <w:marBottom w:val="0"/>
          <w:divBdr>
            <w:top w:val="none" w:sz="0" w:space="0" w:color="auto"/>
            <w:left w:val="none" w:sz="0" w:space="0" w:color="auto"/>
            <w:bottom w:val="none" w:sz="0" w:space="0" w:color="auto"/>
            <w:right w:val="none" w:sz="0" w:space="0" w:color="auto"/>
          </w:divBdr>
        </w:div>
        <w:div w:id="164102655">
          <w:marLeft w:val="0"/>
          <w:marRight w:val="0"/>
          <w:marTop w:val="0"/>
          <w:marBottom w:val="0"/>
          <w:divBdr>
            <w:top w:val="none" w:sz="0" w:space="0" w:color="auto"/>
            <w:left w:val="none" w:sz="0" w:space="0" w:color="auto"/>
            <w:bottom w:val="none" w:sz="0" w:space="0" w:color="auto"/>
            <w:right w:val="none" w:sz="0" w:space="0" w:color="auto"/>
          </w:divBdr>
        </w:div>
        <w:div w:id="174997911">
          <w:marLeft w:val="0"/>
          <w:marRight w:val="0"/>
          <w:marTop w:val="0"/>
          <w:marBottom w:val="0"/>
          <w:divBdr>
            <w:top w:val="none" w:sz="0" w:space="0" w:color="auto"/>
            <w:left w:val="none" w:sz="0" w:space="0" w:color="auto"/>
            <w:bottom w:val="none" w:sz="0" w:space="0" w:color="auto"/>
            <w:right w:val="none" w:sz="0" w:space="0" w:color="auto"/>
          </w:divBdr>
        </w:div>
        <w:div w:id="327489650">
          <w:marLeft w:val="0"/>
          <w:marRight w:val="0"/>
          <w:marTop w:val="0"/>
          <w:marBottom w:val="0"/>
          <w:divBdr>
            <w:top w:val="none" w:sz="0" w:space="0" w:color="auto"/>
            <w:left w:val="none" w:sz="0" w:space="0" w:color="auto"/>
            <w:bottom w:val="none" w:sz="0" w:space="0" w:color="auto"/>
            <w:right w:val="none" w:sz="0" w:space="0" w:color="auto"/>
          </w:divBdr>
        </w:div>
        <w:div w:id="432436805">
          <w:marLeft w:val="0"/>
          <w:marRight w:val="0"/>
          <w:marTop w:val="0"/>
          <w:marBottom w:val="0"/>
          <w:divBdr>
            <w:top w:val="none" w:sz="0" w:space="0" w:color="auto"/>
            <w:left w:val="none" w:sz="0" w:space="0" w:color="auto"/>
            <w:bottom w:val="none" w:sz="0" w:space="0" w:color="auto"/>
            <w:right w:val="none" w:sz="0" w:space="0" w:color="auto"/>
          </w:divBdr>
        </w:div>
        <w:div w:id="540019538">
          <w:marLeft w:val="0"/>
          <w:marRight w:val="0"/>
          <w:marTop w:val="0"/>
          <w:marBottom w:val="0"/>
          <w:divBdr>
            <w:top w:val="none" w:sz="0" w:space="0" w:color="auto"/>
            <w:left w:val="none" w:sz="0" w:space="0" w:color="auto"/>
            <w:bottom w:val="none" w:sz="0" w:space="0" w:color="auto"/>
            <w:right w:val="none" w:sz="0" w:space="0" w:color="auto"/>
          </w:divBdr>
        </w:div>
        <w:div w:id="660425046">
          <w:marLeft w:val="0"/>
          <w:marRight w:val="0"/>
          <w:marTop w:val="0"/>
          <w:marBottom w:val="0"/>
          <w:divBdr>
            <w:top w:val="none" w:sz="0" w:space="0" w:color="auto"/>
            <w:left w:val="none" w:sz="0" w:space="0" w:color="auto"/>
            <w:bottom w:val="none" w:sz="0" w:space="0" w:color="auto"/>
            <w:right w:val="none" w:sz="0" w:space="0" w:color="auto"/>
          </w:divBdr>
        </w:div>
        <w:div w:id="714501357">
          <w:marLeft w:val="0"/>
          <w:marRight w:val="0"/>
          <w:marTop w:val="0"/>
          <w:marBottom w:val="0"/>
          <w:divBdr>
            <w:top w:val="none" w:sz="0" w:space="0" w:color="auto"/>
            <w:left w:val="none" w:sz="0" w:space="0" w:color="auto"/>
            <w:bottom w:val="none" w:sz="0" w:space="0" w:color="auto"/>
            <w:right w:val="none" w:sz="0" w:space="0" w:color="auto"/>
          </w:divBdr>
        </w:div>
        <w:div w:id="870923052">
          <w:marLeft w:val="0"/>
          <w:marRight w:val="0"/>
          <w:marTop w:val="0"/>
          <w:marBottom w:val="0"/>
          <w:divBdr>
            <w:top w:val="none" w:sz="0" w:space="0" w:color="auto"/>
            <w:left w:val="none" w:sz="0" w:space="0" w:color="auto"/>
            <w:bottom w:val="none" w:sz="0" w:space="0" w:color="auto"/>
            <w:right w:val="none" w:sz="0" w:space="0" w:color="auto"/>
          </w:divBdr>
        </w:div>
        <w:div w:id="873495000">
          <w:marLeft w:val="0"/>
          <w:marRight w:val="0"/>
          <w:marTop w:val="0"/>
          <w:marBottom w:val="0"/>
          <w:divBdr>
            <w:top w:val="none" w:sz="0" w:space="0" w:color="auto"/>
            <w:left w:val="none" w:sz="0" w:space="0" w:color="auto"/>
            <w:bottom w:val="none" w:sz="0" w:space="0" w:color="auto"/>
            <w:right w:val="none" w:sz="0" w:space="0" w:color="auto"/>
          </w:divBdr>
        </w:div>
        <w:div w:id="1190072038">
          <w:marLeft w:val="0"/>
          <w:marRight w:val="0"/>
          <w:marTop w:val="0"/>
          <w:marBottom w:val="0"/>
          <w:divBdr>
            <w:top w:val="none" w:sz="0" w:space="0" w:color="auto"/>
            <w:left w:val="none" w:sz="0" w:space="0" w:color="auto"/>
            <w:bottom w:val="none" w:sz="0" w:space="0" w:color="auto"/>
            <w:right w:val="none" w:sz="0" w:space="0" w:color="auto"/>
          </w:divBdr>
        </w:div>
        <w:div w:id="1393310416">
          <w:marLeft w:val="0"/>
          <w:marRight w:val="0"/>
          <w:marTop w:val="0"/>
          <w:marBottom w:val="0"/>
          <w:divBdr>
            <w:top w:val="none" w:sz="0" w:space="0" w:color="auto"/>
            <w:left w:val="none" w:sz="0" w:space="0" w:color="auto"/>
            <w:bottom w:val="none" w:sz="0" w:space="0" w:color="auto"/>
            <w:right w:val="none" w:sz="0" w:space="0" w:color="auto"/>
          </w:divBdr>
        </w:div>
        <w:div w:id="1402361703">
          <w:marLeft w:val="0"/>
          <w:marRight w:val="0"/>
          <w:marTop w:val="0"/>
          <w:marBottom w:val="0"/>
          <w:divBdr>
            <w:top w:val="none" w:sz="0" w:space="0" w:color="auto"/>
            <w:left w:val="none" w:sz="0" w:space="0" w:color="auto"/>
            <w:bottom w:val="none" w:sz="0" w:space="0" w:color="auto"/>
            <w:right w:val="none" w:sz="0" w:space="0" w:color="auto"/>
          </w:divBdr>
        </w:div>
        <w:div w:id="1520777851">
          <w:marLeft w:val="0"/>
          <w:marRight w:val="0"/>
          <w:marTop w:val="0"/>
          <w:marBottom w:val="0"/>
          <w:divBdr>
            <w:top w:val="none" w:sz="0" w:space="0" w:color="auto"/>
            <w:left w:val="none" w:sz="0" w:space="0" w:color="auto"/>
            <w:bottom w:val="none" w:sz="0" w:space="0" w:color="auto"/>
            <w:right w:val="none" w:sz="0" w:space="0" w:color="auto"/>
          </w:divBdr>
        </w:div>
        <w:div w:id="1678461788">
          <w:marLeft w:val="0"/>
          <w:marRight w:val="0"/>
          <w:marTop w:val="0"/>
          <w:marBottom w:val="0"/>
          <w:divBdr>
            <w:top w:val="none" w:sz="0" w:space="0" w:color="auto"/>
            <w:left w:val="none" w:sz="0" w:space="0" w:color="auto"/>
            <w:bottom w:val="none" w:sz="0" w:space="0" w:color="auto"/>
            <w:right w:val="none" w:sz="0" w:space="0" w:color="auto"/>
          </w:divBdr>
        </w:div>
        <w:div w:id="1738623167">
          <w:marLeft w:val="0"/>
          <w:marRight w:val="0"/>
          <w:marTop w:val="0"/>
          <w:marBottom w:val="0"/>
          <w:divBdr>
            <w:top w:val="none" w:sz="0" w:space="0" w:color="auto"/>
            <w:left w:val="none" w:sz="0" w:space="0" w:color="auto"/>
            <w:bottom w:val="none" w:sz="0" w:space="0" w:color="auto"/>
            <w:right w:val="none" w:sz="0" w:space="0" w:color="auto"/>
          </w:divBdr>
        </w:div>
        <w:div w:id="1809055957">
          <w:marLeft w:val="0"/>
          <w:marRight w:val="0"/>
          <w:marTop w:val="0"/>
          <w:marBottom w:val="0"/>
          <w:divBdr>
            <w:top w:val="none" w:sz="0" w:space="0" w:color="auto"/>
            <w:left w:val="none" w:sz="0" w:space="0" w:color="auto"/>
            <w:bottom w:val="none" w:sz="0" w:space="0" w:color="auto"/>
            <w:right w:val="none" w:sz="0" w:space="0" w:color="auto"/>
          </w:divBdr>
        </w:div>
        <w:div w:id="1817641441">
          <w:marLeft w:val="0"/>
          <w:marRight w:val="0"/>
          <w:marTop w:val="0"/>
          <w:marBottom w:val="0"/>
          <w:divBdr>
            <w:top w:val="none" w:sz="0" w:space="0" w:color="auto"/>
            <w:left w:val="none" w:sz="0" w:space="0" w:color="auto"/>
            <w:bottom w:val="none" w:sz="0" w:space="0" w:color="auto"/>
            <w:right w:val="none" w:sz="0" w:space="0" w:color="auto"/>
          </w:divBdr>
        </w:div>
        <w:div w:id="2027051019">
          <w:marLeft w:val="0"/>
          <w:marRight w:val="0"/>
          <w:marTop w:val="0"/>
          <w:marBottom w:val="0"/>
          <w:divBdr>
            <w:top w:val="none" w:sz="0" w:space="0" w:color="auto"/>
            <w:left w:val="none" w:sz="0" w:space="0" w:color="auto"/>
            <w:bottom w:val="none" w:sz="0" w:space="0" w:color="auto"/>
            <w:right w:val="none" w:sz="0" w:space="0" w:color="auto"/>
          </w:divBdr>
        </w:div>
      </w:divsChild>
    </w:div>
    <w:div w:id="1249733364">
      <w:bodyDiv w:val="1"/>
      <w:marLeft w:val="0"/>
      <w:marRight w:val="0"/>
      <w:marTop w:val="0"/>
      <w:marBottom w:val="0"/>
      <w:divBdr>
        <w:top w:val="none" w:sz="0" w:space="0" w:color="auto"/>
        <w:left w:val="none" w:sz="0" w:space="0" w:color="auto"/>
        <w:bottom w:val="none" w:sz="0" w:space="0" w:color="auto"/>
        <w:right w:val="none" w:sz="0" w:space="0" w:color="auto"/>
      </w:divBdr>
      <w:divsChild>
        <w:div w:id="679818598">
          <w:marLeft w:val="0"/>
          <w:marRight w:val="0"/>
          <w:marTop w:val="0"/>
          <w:marBottom w:val="0"/>
          <w:divBdr>
            <w:top w:val="none" w:sz="0" w:space="0" w:color="auto"/>
            <w:left w:val="none" w:sz="0" w:space="0" w:color="auto"/>
            <w:bottom w:val="none" w:sz="0" w:space="0" w:color="auto"/>
            <w:right w:val="none" w:sz="0" w:space="0" w:color="auto"/>
          </w:divBdr>
        </w:div>
        <w:div w:id="695539948">
          <w:marLeft w:val="0"/>
          <w:marRight w:val="0"/>
          <w:marTop w:val="0"/>
          <w:marBottom w:val="0"/>
          <w:divBdr>
            <w:top w:val="none" w:sz="0" w:space="0" w:color="auto"/>
            <w:left w:val="none" w:sz="0" w:space="0" w:color="auto"/>
            <w:bottom w:val="none" w:sz="0" w:space="0" w:color="auto"/>
            <w:right w:val="none" w:sz="0" w:space="0" w:color="auto"/>
          </w:divBdr>
        </w:div>
        <w:div w:id="749817810">
          <w:marLeft w:val="0"/>
          <w:marRight w:val="0"/>
          <w:marTop w:val="0"/>
          <w:marBottom w:val="0"/>
          <w:divBdr>
            <w:top w:val="none" w:sz="0" w:space="0" w:color="auto"/>
            <w:left w:val="none" w:sz="0" w:space="0" w:color="auto"/>
            <w:bottom w:val="none" w:sz="0" w:space="0" w:color="auto"/>
            <w:right w:val="none" w:sz="0" w:space="0" w:color="auto"/>
          </w:divBdr>
        </w:div>
        <w:div w:id="1314792609">
          <w:marLeft w:val="0"/>
          <w:marRight w:val="0"/>
          <w:marTop w:val="0"/>
          <w:marBottom w:val="0"/>
          <w:divBdr>
            <w:top w:val="none" w:sz="0" w:space="0" w:color="auto"/>
            <w:left w:val="none" w:sz="0" w:space="0" w:color="auto"/>
            <w:bottom w:val="none" w:sz="0" w:space="0" w:color="auto"/>
            <w:right w:val="none" w:sz="0" w:space="0" w:color="auto"/>
          </w:divBdr>
        </w:div>
      </w:divsChild>
    </w:div>
    <w:div w:id="1551385013">
      <w:bodyDiv w:val="1"/>
      <w:marLeft w:val="0"/>
      <w:marRight w:val="0"/>
      <w:marTop w:val="0"/>
      <w:marBottom w:val="0"/>
      <w:divBdr>
        <w:top w:val="none" w:sz="0" w:space="0" w:color="auto"/>
        <w:left w:val="none" w:sz="0" w:space="0" w:color="auto"/>
        <w:bottom w:val="none" w:sz="0" w:space="0" w:color="auto"/>
        <w:right w:val="none" w:sz="0" w:space="0" w:color="auto"/>
      </w:divBdr>
      <w:divsChild>
        <w:div w:id="135029948">
          <w:marLeft w:val="0"/>
          <w:marRight w:val="0"/>
          <w:marTop w:val="0"/>
          <w:marBottom w:val="0"/>
          <w:divBdr>
            <w:top w:val="none" w:sz="0" w:space="0" w:color="auto"/>
            <w:left w:val="none" w:sz="0" w:space="0" w:color="auto"/>
            <w:bottom w:val="none" w:sz="0" w:space="0" w:color="auto"/>
            <w:right w:val="none" w:sz="0" w:space="0" w:color="auto"/>
          </w:divBdr>
        </w:div>
        <w:div w:id="480539008">
          <w:marLeft w:val="0"/>
          <w:marRight w:val="0"/>
          <w:marTop w:val="0"/>
          <w:marBottom w:val="0"/>
          <w:divBdr>
            <w:top w:val="none" w:sz="0" w:space="0" w:color="auto"/>
            <w:left w:val="none" w:sz="0" w:space="0" w:color="auto"/>
            <w:bottom w:val="none" w:sz="0" w:space="0" w:color="auto"/>
            <w:right w:val="none" w:sz="0" w:space="0" w:color="auto"/>
          </w:divBdr>
        </w:div>
        <w:div w:id="1186821465">
          <w:marLeft w:val="0"/>
          <w:marRight w:val="0"/>
          <w:marTop w:val="0"/>
          <w:marBottom w:val="0"/>
          <w:divBdr>
            <w:top w:val="none" w:sz="0" w:space="0" w:color="auto"/>
            <w:left w:val="none" w:sz="0" w:space="0" w:color="auto"/>
            <w:bottom w:val="none" w:sz="0" w:space="0" w:color="auto"/>
            <w:right w:val="none" w:sz="0" w:space="0" w:color="auto"/>
          </w:divBdr>
        </w:div>
        <w:div w:id="1727144377">
          <w:marLeft w:val="0"/>
          <w:marRight w:val="0"/>
          <w:marTop w:val="0"/>
          <w:marBottom w:val="0"/>
          <w:divBdr>
            <w:top w:val="none" w:sz="0" w:space="0" w:color="auto"/>
            <w:left w:val="none" w:sz="0" w:space="0" w:color="auto"/>
            <w:bottom w:val="none" w:sz="0" w:space="0" w:color="auto"/>
            <w:right w:val="none" w:sz="0" w:space="0" w:color="auto"/>
          </w:divBdr>
        </w:div>
      </w:divsChild>
    </w:div>
    <w:div w:id="1581864578">
      <w:bodyDiv w:val="1"/>
      <w:marLeft w:val="0"/>
      <w:marRight w:val="0"/>
      <w:marTop w:val="0"/>
      <w:marBottom w:val="0"/>
      <w:divBdr>
        <w:top w:val="none" w:sz="0" w:space="0" w:color="auto"/>
        <w:left w:val="none" w:sz="0" w:space="0" w:color="auto"/>
        <w:bottom w:val="none" w:sz="0" w:space="0" w:color="auto"/>
        <w:right w:val="none" w:sz="0" w:space="0" w:color="auto"/>
      </w:divBdr>
      <w:divsChild>
        <w:div w:id="165898322">
          <w:marLeft w:val="0"/>
          <w:marRight w:val="0"/>
          <w:marTop w:val="0"/>
          <w:marBottom w:val="0"/>
          <w:divBdr>
            <w:top w:val="none" w:sz="0" w:space="0" w:color="auto"/>
            <w:left w:val="none" w:sz="0" w:space="0" w:color="auto"/>
            <w:bottom w:val="none" w:sz="0" w:space="0" w:color="auto"/>
            <w:right w:val="none" w:sz="0" w:space="0" w:color="auto"/>
          </w:divBdr>
        </w:div>
        <w:div w:id="1111440344">
          <w:marLeft w:val="0"/>
          <w:marRight w:val="0"/>
          <w:marTop w:val="0"/>
          <w:marBottom w:val="0"/>
          <w:divBdr>
            <w:top w:val="none" w:sz="0" w:space="0" w:color="auto"/>
            <w:left w:val="none" w:sz="0" w:space="0" w:color="auto"/>
            <w:bottom w:val="none" w:sz="0" w:space="0" w:color="auto"/>
            <w:right w:val="none" w:sz="0" w:space="0" w:color="auto"/>
          </w:divBdr>
        </w:div>
      </w:divsChild>
    </w:div>
    <w:div w:id="1678077886">
      <w:bodyDiv w:val="1"/>
      <w:marLeft w:val="0"/>
      <w:marRight w:val="0"/>
      <w:marTop w:val="0"/>
      <w:marBottom w:val="0"/>
      <w:divBdr>
        <w:top w:val="none" w:sz="0" w:space="0" w:color="auto"/>
        <w:left w:val="none" w:sz="0" w:space="0" w:color="auto"/>
        <w:bottom w:val="none" w:sz="0" w:space="0" w:color="auto"/>
        <w:right w:val="none" w:sz="0" w:space="0" w:color="auto"/>
      </w:divBdr>
      <w:divsChild>
        <w:div w:id="71663263">
          <w:marLeft w:val="0"/>
          <w:marRight w:val="0"/>
          <w:marTop w:val="0"/>
          <w:marBottom w:val="0"/>
          <w:divBdr>
            <w:top w:val="none" w:sz="0" w:space="0" w:color="auto"/>
            <w:left w:val="none" w:sz="0" w:space="0" w:color="auto"/>
            <w:bottom w:val="none" w:sz="0" w:space="0" w:color="auto"/>
            <w:right w:val="none" w:sz="0" w:space="0" w:color="auto"/>
          </w:divBdr>
        </w:div>
        <w:div w:id="185564411">
          <w:marLeft w:val="0"/>
          <w:marRight w:val="0"/>
          <w:marTop w:val="0"/>
          <w:marBottom w:val="0"/>
          <w:divBdr>
            <w:top w:val="none" w:sz="0" w:space="0" w:color="auto"/>
            <w:left w:val="none" w:sz="0" w:space="0" w:color="auto"/>
            <w:bottom w:val="none" w:sz="0" w:space="0" w:color="auto"/>
            <w:right w:val="none" w:sz="0" w:space="0" w:color="auto"/>
          </w:divBdr>
        </w:div>
        <w:div w:id="364140754">
          <w:marLeft w:val="0"/>
          <w:marRight w:val="0"/>
          <w:marTop w:val="0"/>
          <w:marBottom w:val="0"/>
          <w:divBdr>
            <w:top w:val="none" w:sz="0" w:space="0" w:color="auto"/>
            <w:left w:val="none" w:sz="0" w:space="0" w:color="auto"/>
            <w:bottom w:val="none" w:sz="0" w:space="0" w:color="auto"/>
            <w:right w:val="none" w:sz="0" w:space="0" w:color="auto"/>
          </w:divBdr>
        </w:div>
        <w:div w:id="421534946">
          <w:marLeft w:val="0"/>
          <w:marRight w:val="0"/>
          <w:marTop w:val="0"/>
          <w:marBottom w:val="0"/>
          <w:divBdr>
            <w:top w:val="none" w:sz="0" w:space="0" w:color="auto"/>
            <w:left w:val="none" w:sz="0" w:space="0" w:color="auto"/>
            <w:bottom w:val="none" w:sz="0" w:space="0" w:color="auto"/>
            <w:right w:val="none" w:sz="0" w:space="0" w:color="auto"/>
          </w:divBdr>
        </w:div>
        <w:div w:id="534464162">
          <w:marLeft w:val="0"/>
          <w:marRight w:val="0"/>
          <w:marTop w:val="0"/>
          <w:marBottom w:val="0"/>
          <w:divBdr>
            <w:top w:val="none" w:sz="0" w:space="0" w:color="auto"/>
            <w:left w:val="none" w:sz="0" w:space="0" w:color="auto"/>
            <w:bottom w:val="none" w:sz="0" w:space="0" w:color="auto"/>
            <w:right w:val="none" w:sz="0" w:space="0" w:color="auto"/>
          </w:divBdr>
        </w:div>
        <w:div w:id="559826201">
          <w:marLeft w:val="0"/>
          <w:marRight w:val="0"/>
          <w:marTop w:val="0"/>
          <w:marBottom w:val="0"/>
          <w:divBdr>
            <w:top w:val="none" w:sz="0" w:space="0" w:color="auto"/>
            <w:left w:val="none" w:sz="0" w:space="0" w:color="auto"/>
            <w:bottom w:val="none" w:sz="0" w:space="0" w:color="auto"/>
            <w:right w:val="none" w:sz="0" w:space="0" w:color="auto"/>
          </w:divBdr>
        </w:div>
        <w:div w:id="711347842">
          <w:marLeft w:val="0"/>
          <w:marRight w:val="0"/>
          <w:marTop w:val="0"/>
          <w:marBottom w:val="0"/>
          <w:divBdr>
            <w:top w:val="none" w:sz="0" w:space="0" w:color="auto"/>
            <w:left w:val="none" w:sz="0" w:space="0" w:color="auto"/>
            <w:bottom w:val="none" w:sz="0" w:space="0" w:color="auto"/>
            <w:right w:val="none" w:sz="0" w:space="0" w:color="auto"/>
          </w:divBdr>
        </w:div>
        <w:div w:id="810488248">
          <w:marLeft w:val="0"/>
          <w:marRight w:val="0"/>
          <w:marTop w:val="0"/>
          <w:marBottom w:val="0"/>
          <w:divBdr>
            <w:top w:val="none" w:sz="0" w:space="0" w:color="auto"/>
            <w:left w:val="none" w:sz="0" w:space="0" w:color="auto"/>
            <w:bottom w:val="none" w:sz="0" w:space="0" w:color="auto"/>
            <w:right w:val="none" w:sz="0" w:space="0" w:color="auto"/>
          </w:divBdr>
        </w:div>
        <w:div w:id="990212634">
          <w:marLeft w:val="0"/>
          <w:marRight w:val="0"/>
          <w:marTop w:val="0"/>
          <w:marBottom w:val="0"/>
          <w:divBdr>
            <w:top w:val="none" w:sz="0" w:space="0" w:color="auto"/>
            <w:left w:val="none" w:sz="0" w:space="0" w:color="auto"/>
            <w:bottom w:val="none" w:sz="0" w:space="0" w:color="auto"/>
            <w:right w:val="none" w:sz="0" w:space="0" w:color="auto"/>
          </w:divBdr>
        </w:div>
        <w:div w:id="1072502518">
          <w:marLeft w:val="0"/>
          <w:marRight w:val="0"/>
          <w:marTop w:val="0"/>
          <w:marBottom w:val="0"/>
          <w:divBdr>
            <w:top w:val="none" w:sz="0" w:space="0" w:color="auto"/>
            <w:left w:val="none" w:sz="0" w:space="0" w:color="auto"/>
            <w:bottom w:val="none" w:sz="0" w:space="0" w:color="auto"/>
            <w:right w:val="none" w:sz="0" w:space="0" w:color="auto"/>
          </w:divBdr>
        </w:div>
        <w:div w:id="1183741784">
          <w:marLeft w:val="0"/>
          <w:marRight w:val="0"/>
          <w:marTop w:val="0"/>
          <w:marBottom w:val="0"/>
          <w:divBdr>
            <w:top w:val="none" w:sz="0" w:space="0" w:color="auto"/>
            <w:left w:val="none" w:sz="0" w:space="0" w:color="auto"/>
            <w:bottom w:val="none" w:sz="0" w:space="0" w:color="auto"/>
            <w:right w:val="none" w:sz="0" w:space="0" w:color="auto"/>
          </w:divBdr>
        </w:div>
        <w:div w:id="1254126067">
          <w:marLeft w:val="0"/>
          <w:marRight w:val="0"/>
          <w:marTop w:val="0"/>
          <w:marBottom w:val="0"/>
          <w:divBdr>
            <w:top w:val="none" w:sz="0" w:space="0" w:color="auto"/>
            <w:left w:val="none" w:sz="0" w:space="0" w:color="auto"/>
            <w:bottom w:val="none" w:sz="0" w:space="0" w:color="auto"/>
            <w:right w:val="none" w:sz="0" w:space="0" w:color="auto"/>
          </w:divBdr>
        </w:div>
        <w:div w:id="1380402926">
          <w:marLeft w:val="0"/>
          <w:marRight w:val="0"/>
          <w:marTop w:val="0"/>
          <w:marBottom w:val="0"/>
          <w:divBdr>
            <w:top w:val="none" w:sz="0" w:space="0" w:color="auto"/>
            <w:left w:val="none" w:sz="0" w:space="0" w:color="auto"/>
            <w:bottom w:val="none" w:sz="0" w:space="0" w:color="auto"/>
            <w:right w:val="none" w:sz="0" w:space="0" w:color="auto"/>
          </w:divBdr>
        </w:div>
        <w:div w:id="1406298291">
          <w:marLeft w:val="0"/>
          <w:marRight w:val="0"/>
          <w:marTop w:val="0"/>
          <w:marBottom w:val="0"/>
          <w:divBdr>
            <w:top w:val="none" w:sz="0" w:space="0" w:color="auto"/>
            <w:left w:val="none" w:sz="0" w:space="0" w:color="auto"/>
            <w:bottom w:val="none" w:sz="0" w:space="0" w:color="auto"/>
            <w:right w:val="none" w:sz="0" w:space="0" w:color="auto"/>
          </w:divBdr>
        </w:div>
        <w:div w:id="1704667276">
          <w:marLeft w:val="0"/>
          <w:marRight w:val="0"/>
          <w:marTop w:val="0"/>
          <w:marBottom w:val="0"/>
          <w:divBdr>
            <w:top w:val="none" w:sz="0" w:space="0" w:color="auto"/>
            <w:left w:val="none" w:sz="0" w:space="0" w:color="auto"/>
            <w:bottom w:val="none" w:sz="0" w:space="0" w:color="auto"/>
            <w:right w:val="none" w:sz="0" w:space="0" w:color="auto"/>
          </w:divBdr>
        </w:div>
        <w:div w:id="1707489581">
          <w:marLeft w:val="0"/>
          <w:marRight w:val="0"/>
          <w:marTop w:val="0"/>
          <w:marBottom w:val="0"/>
          <w:divBdr>
            <w:top w:val="none" w:sz="0" w:space="0" w:color="auto"/>
            <w:left w:val="none" w:sz="0" w:space="0" w:color="auto"/>
            <w:bottom w:val="none" w:sz="0" w:space="0" w:color="auto"/>
            <w:right w:val="none" w:sz="0" w:space="0" w:color="auto"/>
          </w:divBdr>
        </w:div>
        <w:div w:id="1924140895">
          <w:marLeft w:val="0"/>
          <w:marRight w:val="0"/>
          <w:marTop w:val="0"/>
          <w:marBottom w:val="0"/>
          <w:divBdr>
            <w:top w:val="none" w:sz="0" w:space="0" w:color="auto"/>
            <w:left w:val="none" w:sz="0" w:space="0" w:color="auto"/>
            <w:bottom w:val="none" w:sz="0" w:space="0" w:color="auto"/>
            <w:right w:val="none" w:sz="0" w:space="0" w:color="auto"/>
          </w:divBdr>
        </w:div>
        <w:div w:id="1924147116">
          <w:marLeft w:val="0"/>
          <w:marRight w:val="0"/>
          <w:marTop w:val="0"/>
          <w:marBottom w:val="0"/>
          <w:divBdr>
            <w:top w:val="none" w:sz="0" w:space="0" w:color="auto"/>
            <w:left w:val="none" w:sz="0" w:space="0" w:color="auto"/>
            <w:bottom w:val="none" w:sz="0" w:space="0" w:color="auto"/>
            <w:right w:val="none" w:sz="0" w:space="0" w:color="auto"/>
          </w:divBdr>
        </w:div>
        <w:div w:id="1979871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Props1.xml><?xml version="1.0" encoding="utf-8"?>
<ds:datastoreItem xmlns:ds="http://schemas.openxmlformats.org/officeDocument/2006/customXml" ds:itemID="{C8ECB99A-A5C3-4B1F-9688-9FD470321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725C2-9364-4ABE-93B3-4A9F36EB25C6}">
  <ds:schemaRefs>
    <ds:schemaRef ds:uri="http://schemas.microsoft.com/sharepoint/v3/contenttype/forms"/>
  </ds:schemaRefs>
</ds:datastoreItem>
</file>

<file path=customXml/itemProps3.xml><?xml version="1.0" encoding="utf-8"?>
<ds:datastoreItem xmlns:ds="http://schemas.openxmlformats.org/officeDocument/2006/customXml" ds:itemID="{3E850939-FA34-4615-B583-E1105E4B9C34}">
  <ds:schemaRefs>
    <ds:schemaRef ds:uri="http://schemas.openxmlformats.org/officeDocument/2006/bibliography"/>
  </ds:schemaRefs>
</ds:datastoreItem>
</file>

<file path=customXml/itemProps4.xml><?xml version="1.0" encoding="utf-8"?>
<ds:datastoreItem xmlns:ds="http://schemas.openxmlformats.org/officeDocument/2006/customXml" ds:itemID="{D1192DCA-6F73-4DF8-BB36-760E1F1126DF}">
  <ds:schemaRefs>
    <ds:schemaRef ds:uri="http://schemas.microsoft.com/office/2006/metadata/properties"/>
    <ds:schemaRef ds:uri="http://schemas.microsoft.com/office/infopath/2007/PartnerControls"/>
    <ds:schemaRef ds:uri="0772689b-326b-46a5-b84c-c726c57fbc8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Tembulkar</dc:creator>
  <cp:keywords/>
  <dc:description/>
  <cp:lastModifiedBy>Sousa, Pam (EHS)</cp:lastModifiedBy>
  <cp:revision>2</cp:revision>
  <dcterms:created xsi:type="dcterms:W3CDTF">2025-11-06T16:08:00Z</dcterms:created>
  <dcterms:modified xsi:type="dcterms:W3CDTF">2025-11-06T16:08:00Z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