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081C" w14:textId="1EFA7CFF" w:rsidR="00DB51C0" w:rsidRPr="001844EF" w:rsidRDefault="00EB5F1A" w:rsidP="001844EF">
      <w:r>
        <w:rPr>
          <w:noProof/>
        </w:rPr>
        <mc:AlternateContent>
          <mc:Choice Requires="wps">
            <w:drawing>
              <wp:inline distT="0" distB="0" distL="0" distR="0" wp14:anchorId="12D21FF5" wp14:editId="441DE3D0">
                <wp:extent cx="5943600" cy="8229600"/>
                <wp:effectExtent l="0" t="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14:paraId="1DD57CF0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2226D6A9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068F54B" w14:textId="530E92C7" w:rsidR="00E24555" w:rsidRDefault="00E24555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POST-OCCUPANCY</w:t>
                            </w:r>
                          </w:p>
                          <w:p w14:paraId="5B8C546A" w14:textId="25B0F30D" w:rsidR="002A1309" w:rsidRDefault="00DB51C0" w:rsidP="00DB51C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INDOOR AIR QUALITY ASSESSMENT</w:t>
                            </w:r>
                            <w:r w:rsidR="009C482A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455E19AA" w14:textId="77777777" w:rsidR="00DB51C0" w:rsidRPr="004027AB" w:rsidRDefault="00DB51C0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60B6380" w14:textId="77777777" w:rsidR="00DB51C0" w:rsidRDefault="00DB51C0" w:rsidP="00DB51C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AB5BDC7" w14:textId="77777777" w:rsidR="00B95722" w:rsidRDefault="00B95722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57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Office of the State Auditor </w:t>
                            </w:r>
                          </w:p>
                          <w:p w14:paraId="58F0DDBD" w14:textId="3A5F07A9" w:rsidR="00A419C4" w:rsidRDefault="00910DBA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500 Belmont Street</w:t>
                            </w:r>
                          </w:p>
                          <w:p w14:paraId="4CC30AF3" w14:textId="342DE184" w:rsidR="00A419C4" w:rsidRPr="00EB32C9" w:rsidRDefault="00910DBA" w:rsidP="00DB5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Brockton</w:t>
                            </w:r>
                            <w:r w:rsidR="00A419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MA</w:t>
                            </w:r>
                          </w:p>
                          <w:p w14:paraId="7B7D0A2F" w14:textId="77777777" w:rsidR="00DB51C0" w:rsidRPr="004027AB" w:rsidRDefault="00DB51C0" w:rsidP="00DB51C0">
                            <w:pPr>
                              <w:jc w:val="center"/>
                            </w:pPr>
                          </w:p>
                          <w:p w14:paraId="06FC9A66" w14:textId="77777777" w:rsidR="00DB51C0" w:rsidRDefault="00DB51C0" w:rsidP="00DB51C0">
                            <w:pPr>
                              <w:jc w:val="center"/>
                            </w:pPr>
                          </w:p>
                          <w:p w14:paraId="23BBEF22" w14:textId="77777777" w:rsidR="001B28EA" w:rsidRDefault="001B28EA" w:rsidP="00DB51C0">
                            <w:pPr>
                              <w:jc w:val="center"/>
                            </w:pPr>
                          </w:p>
                          <w:p w14:paraId="7BD1A80A" w14:textId="3DAD72E2" w:rsidR="007A3864" w:rsidRDefault="00CC32D3" w:rsidP="00DB51C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B0F9F" wp14:editId="5B091436">
                                  <wp:extent cx="3251200" cy="2438400"/>
                                  <wp:effectExtent l="266700" t="266700" r="273050" b="266700"/>
                                  <wp:docPr id="1787927673" name="Picture 2" descr="exterior view of the State Auditors' Office in Brockt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7927673" name="Picture 2" descr="exterior view of the State Auditors' Office in Brockt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1200" cy="243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glow rad="266700">
                                              <a:schemeClr val="accent1">
                                                <a:satMod val="175000"/>
                                                <a:alpha val="54000"/>
                                              </a:schemeClr>
                                            </a:glow>
                                            <a:softEdge rad="127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288CC8" w14:textId="77777777" w:rsidR="008F32AA" w:rsidRDefault="008F32AA" w:rsidP="00DB51C0">
                            <w:pPr>
                              <w:jc w:val="center"/>
                            </w:pPr>
                          </w:p>
                          <w:p w14:paraId="6FADA5F3" w14:textId="26B7C210" w:rsidR="008F32AA" w:rsidRDefault="008F32AA" w:rsidP="00DB51C0">
                            <w:pPr>
                              <w:jc w:val="center"/>
                            </w:pPr>
                          </w:p>
                          <w:p w14:paraId="73C45E8D" w14:textId="77777777" w:rsidR="008F32AA" w:rsidRDefault="008F32AA" w:rsidP="00DB51C0">
                            <w:pPr>
                              <w:jc w:val="center"/>
                            </w:pPr>
                          </w:p>
                          <w:p w14:paraId="4F6C2A0D" w14:textId="77777777" w:rsidR="008F32AA" w:rsidRDefault="008F32AA" w:rsidP="00DB51C0">
                            <w:pPr>
                              <w:jc w:val="center"/>
                            </w:pPr>
                          </w:p>
                          <w:p w14:paraId="0396250B" w14:textId="77777777" w:rsidR="001B28EA" w:rsidRDefault="001B28EA" w:rsidP="00DB51C0">
                            <w:pPr>
                              <w:jc w:val="center"/>
                            </w:pPr>
                          </w:p>
                          <w:p w14:paraId="3217D530" w14:textId="77777777" w:rsidR="00DB51C0" w:rsidRPr="00E23B51" w:rsidRDefault="00DB51C0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23B51">
                              <w:rPr>
                                <w:szCs w:val="24"/>
                              </w:rPr>
                              <w:t>Prepared by:</w:t>
                            </w:r>
                          </w:p>
                          <w:p w14:paraId="575A6322" w14:textId="77777777" w:rsidR="00DB51C0" w:rsidRPr="00E23B51" w:rsidRDefault="00DB51C0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23B51">
                              <w:rPr>
                                <w:szCs w:val="24"/>
                              </w:rPr>
                              <w:t>Massachusetts Department of Public Health</w:t>
                            </w:r>
                          </w:p>
                          <w:p w14:paraId="419A013E" w14:textId="6270D24B" w:rsidR="00DB51C0" w:rsidRPr="00E23B51" w:rsidRDefault="00DB51C0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23B51">
                              <w:rPr>
                                <w:szCs w:val="24"/>
                              </w:rPr>
                              <w:t xml:space="preserve">Bureau of </w:t>
                            </w:r>
                            <w:r w:rsidR="009A1390">
                              <w:rPr>
                                <w:szCs w:val="24"/>
                              </w:rPr>
                              <w:t xml:space="preserve">Climate and </w:t>
                            </w:r>
                            <w:r w:rsidRPr="00E23B51">
                              <w:rPr>
                                <w:szCs w:val="24"/>
                              </w:rPr>
                              <w:t>Environmental Health</w:t>
                            </w:r>
                          </w:p>
                          <w:p w14:paraId="4C2E84F5" w14:textId="7CE5EBDD" w:rsidR="00DB51C0" w:rsidRPr="00E23B51" w:rsidRDefault="00467EAB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Division of Environmental Health and Standards</w:t>
                            </w:r>
                          </w:p>
                          <w:p w14:paraId="2FAF9840" w14:textId="522C65E8" w:rsidR="00DB51C0" w:rsidRPr="00E23B51" w:rsidRDefault="00467EAB" w:rsidP="00DB51C0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March 202</w:t>
                            </w:r>
                            <w:r w:rsidR="00CB425E">
                              <w:rPr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D21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" filled="f">
                <v:path arrowok="t"/>
                <v:textbox>
                  <w:txbxContent>
                    <w:p w14:paraId="1DD57CF0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2226D6A9" w14:textId="77777777" w:rsidR="00DB51C0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1068F54B" w14:textId="530E92C7" w:rsidR="00E24555" w:rsidRDefault="00E24555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POST-OCCUPANCY</w:t>
                      </w:r>
                    </w:p>
                    <w:p w14:paraId="5B8C546A" w14:textId="25B0F30D" w:rsidR="002A1309" w:rsidRDefault="00DB51C0" w:rsidP="00DB51C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INDOOR AIR QUALITY ASSESSMENT</w:t>
                      </w:r>
                      <w:r w:rsidR="009C482A"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14:paraId="455E19AA" w14:textId="77777777" w:rsidR="00DB51C0" w:rsidRPr="004027AB" w:rsidRDefault="00DB51C0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460B6380" w14:textId="77777777" w:rsidR="00DB51C0" w:rsidRDefault="00DB51C0" w:rsidP="00DB51C0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AB5BDC7" w14:textId="77777777" w:rsidR="00B95722" w:rsidRDefault="00B95722" w:rsidP="00DB51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95722">
                        <w:rPr>
                          <w:b/>
                          <w:bCs/>
                          <w:sz w:val="28"/>
                          <w:szCs w:val="28"/>
                        </w:rPr>
                        <w:t xml:space="preserve">Office of the State Auditor </w:t>
                      </w:r>
                    </w:p>
                    <w:p w14:paraId="58F0DDBD" w14:textId="3A5F07A9" w:rsidR="00A419C4" w:rsidRDefault="00910DBA" w:rsidP="00DB51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500 Belmont Street</w:t>
                      </w:r>
                    </w:p>
                    <w:p w14:paraId="4CC30AF3" w14:textId="342DE184" w:rsidR="00A419C4" w:rsidRPr="00EB32C9" w:rsidRDefault="00910DBA" w:rsidP="00DB51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Brockton</w:t>
                      </w:r>
                      <w:r w:rsidR="00A419C4">
                        <w:rPr>
                          <w:b/>
                          <w:bCs/>
                          <w:sz w:val="28"/>
                          <w:szCs w:val="28"/>
                        </w:rPr>
                        <w:t>, MA</w:t>
                      </w:r>
                    </w:p>
                    <w:p w14:paraId="7B7D0A2F" w14:textId="77777777" w:rsidR="00DB51C0" w:rsidRPr="004027AB" w:rsidRDefault="00DB51C0" w:rsidP="00DB51C0">
                      <w:pPr>
                        <w:jc w:val="center"/>
                      </w:pPr>
                    </w:p>
                    <w:p w14:paraId="06FC9A66" w14:textId="77777777" w:rsidR="00DB51C0" w:rsidRDefault="00DB51C0" w:rsidP="00DB51C0">
                      <w:pPr>
                        <w:jc w:val="center"/>
                      </w:pPr>
                    </w:p>
                    <w:p w14:paraId="23BBEF22" w14:textId="77777777" w:rsidR="001B28EA" w:rsidRDefault="001B28EA" w:rsidP="00DB51C0">
                      <w:pPr>
                        <w:jc w:val="center"/>
                      </w:pPr>
                    </w:p>
                    <w:p w14:paraId="7BD1A80A" w14:textId="3DAD72E2" w:rsidR="007A3864" w:rsidRDefault="00CC32D3" w:rsidP="00DB51C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9B0F9F" wp14:editId="5B091436">
                            <wp:extent cx="3251200" cy="2438400"/>
                            <wp:effectExtent l="266700" t="266700" r="273050" b="266700"/>
                            <wp:docPr id="1787927673" name="Picture 2" descr="exterior view of the State Auditors' Office in Brockt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7927673" name="Picture 2" descr="exterior view of the State Auditors' Office in Brockt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1200" cy="243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glow rad="266700">
                                        <a:schemeClr val="accent1">
                                          <a:satMod val="175000"/>
                                          <a:alpha val="54000"/>
                                        </a:schemeClr>
                                      </a:glow>
                                      <a:softEdge rad="127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288CC8" w14:textId="77777777" w:rsidR="008F32AA" w:rsidRDefault="008F32AA" w:rsidP="00DB51C0">
                      <w:pPr>
                        <w:jc w:val="center"/>
                      </w:pPr>
                    </w:p>
                    <w:p w14:paraId="6FADA5F3" w14:textId="26B7C210" w:rsidR="008F32AA" w:rsidRDefault="008F32AA" w:rsidP="00DB51C0">
                      <w:pPr>
                        <w:jc w:val="center"/>
                      </w:pPr>
                    </w:p>
                    <w:p w14:paraId="73C45E8D" w14:textId="77777777" w:rsidR="008F32AA" w:rsidRDefault="008F32AA" w:rsidP="00DB51C0">
                      <w:pPr>
                        <w:jc w:val="center"/>
                      </w:pPr>
                    </w:p>
                    <w:p w14:paraId="4F6C2A0D" w14:textId="77777777" w:rsidR="008F32AA" w:rsidRDefault="008F32AA" w:rsidP="00DB51C0">
                      <w:pPr>
                        <w:jc w:val="center"/>
                      </w:pPr>
                    </w:p>
                    <w:p w14:paraId="0396250B" w14:textId="77777777" w:rsidR="001B28EA" w:rsidRDefault="001B28EA" w:rsidP="00DB51C0">
                      <w:pPr>
                        <w:jc w:val="center"/>
                      </w:pPr>
                    </w:p>
                    <w:p w14:paraId="3217D530" w14:textId="77777777" w:rsidR="00DB51C0" w:rsidRPr="00E23B51" w:rsidRDefault="00DB51C0" w:rsidP="00DB51C0">
                      <w:pPr>
                        <w:jc w:val="center"/>
                        <w:rPr>
                          <w:szCs w:val="24"/>
                        </w:rPr>
                      </w:pPr>
                      <w:r w:rsidRPr="00E23B51">
                        <w:rPr>
                          <w:szCs w:val="24"/>
                        </w:rPr>
                        <w:t>Prepared by:</w:t>
                      </w:r>
                    </w:p>
                    <w:p w14:paraId="575A6322" w14:textId="77777777" w:rsidR="00DB51C0" w:rsidRPr="00E23B51" w:rsidRDefault="00DB51C0" w:rsidP="00DB51C0">
                      <w:pPr>
                        <w:jc w:val="center"/>
                        <w:rPr>
                          <w:szCs w:val="24"/>
                        </w:rPr>
                      </w:pPr>
                      <w:r w:rsidRPr="00E23B51">
                        <w:rPr>
                          <w:szCs w:val="24"/>
                        </w:rPr>
                        <w:t>Massachusetts Department of Public Health</w:t>
                      </w:r>
                    </w:p>
                    <w:p w14:paraId="419A013E" w14:textId="6270D24B" w:rsidR="00DB51C0" w:rsidRPr="00E23B51" w:rsidRDefault="00DB51C0" w:rsidP="00DB51C0">
                      <w:pPr>
                        <w:jc w:val="center"/>
                        <w:rPr>
                          <w:szCs w:val="24"/>
                        </w:rPr>
                      </w:pPr>
                      <w:r w:rsidRPr="00E23B51">
                        <w:rPr>
                          <w:szCs w:val="24"/>
                        </w:rPr>
                        <w:t xml:space="preserve">Bureau of </w:t>
                      </w:r>
                      <w:r w:rsidR="009A1390">
                        <w:rPr>
                          <w:szCs w:val="24"/>
                        </w:rPr>
                        <w:t xml:space="preserve">Climate and </w:t>
                      </w:r>
                      <w:r w:rsidRPr="00E23B51">
                        <w:rPr>
                          <w:szCs w:val="24"/>
                        </w:rPr>
                        <w:t>Environmental Health</w:t>
                      </w:r>
                    </w:p>
                    <w:p w14:paraId="4C2E84F5" w14:textId="7CE5EBDD" w:rsidR="00DB51C0" w:rsidRPr="00E23B51" w:rsidRDefault="00467EAB" w:rsidP="00DB51C0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Division of Environmental Health and Standards</w:t>
                      </w:r>
                    </w:p>
                    <w:p w14:paraId="2FAF9840" w14:textId="522C65E8" w:rsidR="00DB51C0" w:rsidRPr="00E23B51" w:rsidRDefault="00467EAB" w:rsidP="00DB51C0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March 202</w:t>
                      </w:r>
                      <w:r w:rsidR="00CB425E">
                        <w:rPr>
                          <w:szCs w:val="2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7D152" w14:textId="5D1648EE" w:rsidR="00B530D3" w:rsidRDefault="00B530D3" w:rsidP="0007568F">
      <w:pPr>
        <w:pStyle w:val="Heading1"/>
      </w:pPr>
      <w:r w:rsidRPr="00B530D3">
        <w:lastRenderedPageBreak/>
        <w:t>B</w:t>
      </w:r>
      <w:r w:rsidR="00DC173D">
        <w:t>ACKGROUND</w:t>
      </w:r>
      <w:r w:rsidR="00DC173D">
        <w:tab/>
      </w:r>
    </w:p>
    <w:tbl>
      <w:tblPr>
        <w:tblW w:w="9097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089"/>
        <w:gridCol w:w="4008"/>
      </w:tblGrid>
      <w:tr w:rsidR="00966B98" w:rsidRPr="007B781D" w14:paraId="1F4B49C8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46D604A4" w14:textId="77777777" w:rsidR="00966B98" w:rsidRPr="0011360A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11360A">
              <w:rPr>
                <w:rStyle w:val="BackgroundBoldedDescriptors"/>
              </w:rPr>
              <w:t>Building:</w:t>
            </w:r>
          </w:p>
        </w:tc>
        <w:tc>
          <w:tcPr>
            <w:tcW w:w="4008" w:type="dxa"/>
            <w:shd w:val="clear" w:color="auto" w:fill="auto"/>
          </w:tcPr>
          <w:p w14:paraId="1B7CD6DB" w14:textId="4ECF019F" w:rsidR="00966B98" w:rsidRPr="0011360A" w:rsidRDefault="00232EB1" w:rsidP="00E23ED1">
            <w:pPr>
              <w:tabs>
                <w:tab w:val="left" w:pos="1485"/>
              </w:tabs>
              <w:rPr>
                <w:bCs/>
              </w:rPr>
            </w:pPr>
            <w:bookmarkStart w:id="0" w:name="_Hlk193436572"/>
            <w:r>
              <w:rPr>
                <w:bCs/>
              </w:rPr>
              <w:t xml:space="preserve">Office of the State Auditor </w:t>
            </w:r>
            <w:bookmarkEnd w:id="0"/>
            <w:r>
              <w:rPr>
                <w:bCs/>
              </w:rPr>
              <w:t>(SAO)</w:t>
            </w:r>
            <w:r w:rsidR="00497BCB" w:rsidRPr="0011360A">
              <w:rPr>
                <w:bCs/>
              </w:rPr>
              <w:t xml:space="preserve"> </w:t>
            </w:r>
          </w:p>
        </w:tc>
      </w:tr>
      <w:tr w:rsidR="00966B98" w:rsidRPr="007B781D" w14:paraId="1443C507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265A364E" w14:textId="77777777" w:rsidR="00966B98" w:rsidRPr="00634787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634787">
              <w:rPr>
                <w:rStyle w:val="BackgroundBoldedDescriptors"/>
              </w:rPr>
              <w:t>Address:</w:t>
            </w:r>
          </w:p>
        </w:tc>
        <w:tc>
          <w:tcPr>
            <w:tcW w:w="4008" w:type="dxa"/>
            <w:shd w:val="clear" w:color="auto" w:fill="auto"/>
          </w:tcPr>
          <w:p w14:paraId="6DE20E19" w14:textId="0E08EA05" w:rsidR="00966B98" w:rsidRPr="0011360A" w:rsidRDefault="00C03E80" w:rsidP="00E62BB3">
            <w:pPr>
              <w:tabs>
                <w:tab w:val="left" w:pos="1485"/>
              </w:tabs>
              <w:rPr>
                <w:bCs/>
              </w:rPr>
            </w:pPr>
            <w:r w:rsidRPr="0011360A">
              <w:rPr>
                <w:bCs/>
              </w:rPr>
              <w:t>5</w:t>
            </w:r>
            <w:r w:rsidR="0011360A" w:rsidRPr="0011360A">
              <w:rPr>
                <w:bCs/>
              </w:rPr>
              <w:t>0</w:t>
            </w:r>
            <w:r w:rsidR="0000449B">
              <w:rPr>
                <w:bCs/>
              </w:rPr>
              <w:t>0 Belmont Street, Brockton</w:t>
            </w:r>
            <w:r w:rsidRPr="0011360A">
              <w:rPr>
                <w:bCs/>
              </w:rPr>
              <w:t>, MA</w:t>
            </w:r>
          </w:p>
        </w:tc>
      </w:tr>
      <w:tr w:rsidR="00966B98" w:rsidRPr="007B781D" w14:paraId="022945D0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06EA5F69" w14:textId="77777777" w:rsidR="00966B98" w:rsidRPr="00634787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634787">
              <w:rPr>
                <w:rStyle w:val="BackgroundBoldedDescriptors"/>
              </w:rPr>
              <w:t>Assessment Requested by:</w:t>
            </w:r>
          </w:p>
        </w:tc>
        <w:tc>
          <w:tcPr>
            <w:tcW w:w="4008" w:type="dxa"/>
            <w:shd w:val="clear" w:color="auto" w:fill="auto"/>
          </w:tcPr>
          <w:p w14:paraId="64EE702D" w14:textId="77777777" w:rsidR="008F2378" w:rsidRDefault="00787403" w:rsidP="008F2378">
            <w:pPr>
              <w:pStyle w:val="StaffTitleHangingIndent"/>
              <w:ind w:left="20" w:hanging="20"/>
            </w:pPr>
            <w:r>
              <w:t>Kendra Howes</w:t>
            </w:r>
            <w:r w:rsidR="008F2378">
              <w:t xml:space="preserve">, </w:t>
            </w:r>
            <w:r>
              <w:t>Senior Project Manager</w:t>
            </w:r>
            <w:r w:rsidR="008F2378">
              <w:t>, Division of Capital Asset Management &amp; Maintenance</w:t>
            </w:r>
          </w:p>
          <w:p w14:paraId="685AE5A8" w14:textId="2A525261" w:rsidR="00966B98" w:rsidRPr="0011360A" w:rsidRDefault="008F2378" w:rsidP="008F2378">
            <w:pPr>
              <w:pStyle w:val="StaffTitleHangingIndent"/>
              <w:ind w:left="20" w:hanging="20"/>
              <w:rPr>
                <w:highlight w:val="yellow"/>
              </w:rPr>
            </w:pPr>
            <w:r>
              <w:t>Office of Leasing and State Office Planning</w:t>
            </w:r>
          </w:p>
        </w:tc>
      </w:tr>
      <w:tr w:rsidR="00966B98" w:rsidRPr="007B781D" w14:paraId="7AE0E7A9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0467DFA2" w14:textId="77777777" w:rsidR="00966B98" w:rsidRPr="0011360A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11360A">
              <w:rPr>
                <w:rStyle w:val="BackgroundBoldedDescriptors"/>
              </w:rPr>
              <w:t>Reason for Request:</w:t>
            </w:r>
          </w:p>
        </w:tc>
        <w:tc>
          <w:tcPr>
            <w:tcW w:w="4008" w:type="dxa"/>
            <w:shd w:val="clear" w:color="auto" w:fill="auto"/>
          </w:tcPr>
          <w:p w14:paraId="1FFAFDA2" w14:textId="77C59F03" w:rsidR="00966B98" w:rsidRPr="0011360A" w:rsidRDefault="007111FB" w:rsidP="00DC50C1">
            <w:pPr>
              <w:tabs>
                <w:tab w:val="left" w:pos="1485"/>
              </w:tabs>
              <w:rPr>
                <w:bCs/>
              </w:rPr>
            </w:pPr>
            <w:r w:rsidRPr="0011360A">
              <w:rPr>
                <w:bCs/>
              </w:rPr>
              <w:t>P</w:t>
            </w:r>
            <w:r w:rsidR="00981827" w:rsidRPr="0011360A">
              <w:rPr>
                <w:bCs/>
              </w:rPr>
              <w:t>ost-occupancy indoor air quality (IAQ) assessment of leased space</w:t>
            </w:r>
          </w:p>
        </w:tc>
      </w:tr>
      <w:tr w:rsidR="00966B98" w:rsidRPr="007B781D" w14:paraId="39150B05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21243BB7" w14:textId="77777777" w:rsidR="00966B98" w:rsidRPr="0011360A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11360A">
              <w:rPr>
                <w:rStyle w:val="BackgroundBoldedDescriptors"/>
              </w:rPr>
              <w:t>Date of Assessment:</w:t>
            </w:r>
          </w:p>
        </w:tc>
        <w:tc>
          <w:tcPr>
            <w:tcW w:w="4008" w:type="dxa"/>
            <w:shd w:val="clear" w:color="auto" w:fill="auto"/>
          </w:tcPr>
          <w:p w14:paraId="06139A59" w14:textId="79DF4916" w:rsidR="00966B98" w:rsidRPr="0011360A" w:rsidRDefault="0000449B" w:rsidP="00127952">
            <w:pPr>
              <w:tabs>
                <w:tab w:val="left" w:pos="1485"/>
              </w:tabs>
              <w:rPr>
                <w:bCs/>
              </w:rPr>
            </w:pPr>
            <w:r>
              <w:rPr>
                <w:bCs/>
              </w:rPr>
              <w:t xml:space="preserve">March </w:t>
            </w:r>
            <w:r w:rsidR="00FA6E1D">
              <w:rPr>
                <w:bCs/>
              </w:rPr>
              <w:t>14, 2025</w:t>
            </w:r>
          </w:p>
        </w:tc>
      </w:tr>
      <w:tr w:rsidR="00966B98" w:rsidRPr="007B781D" w14:paraId="36B0F39A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77548B9D" w14:textId="3DB97189" w:rsidR="00966B98" w:rsidRPr="0011360A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11360A">
              <w:rPr>
                <w:rStyle w:val="BackgroundBoldedDescriptors"/>
              </w:rPr>
              <w:t xml:space="preserve">Massachusetts Department of Public Health/Bureau of </w:t>
            </w:r>
            <w:r w:rsidR="0099029E" w:rsidRPr="0011360A">
              <w:rPr>
                <w:rStyle w:val="BackgroundBoldedDescriptors"/>
              </w:rPr>
              <w:t xml:space="preserve">Climate and </w:t>
            </w:r>
            <w:r w:rsidRPr="0011360A">
              <w:rPr>
                <w:rStyle w:val="BackgroundBoldedDescriptors"/>
              </w:rPr>
              <w:t>Environmental Health (MDPH/</w:t>
            </w:r>
            <w:r w:rsidR="00974CEA" w:rsidRPr="0011360A">
              <w:rPr>
                <w:rStyle w:val="BackgroundBoldedDescriptors"/>
              </w:rPr>
              <w:t>BCEH</w:t>
            </w:r>
            <w:r w:rsidRPr="0011360A">
              <w:rPr>
                <w:rStyle w:val="BackgroundBoldedDescriptors"/>
              </w:rPr>
              <w:t>) Staff Conducting Assessment:</w:t>
            </w:r>
          </w:p>
        </w:tc>
        <w:tc>
          <w:tcPr>
            <w:tcW w:w="4008" w:type="dxa"/>
            <w:shd w:val="clear" w:color="auto" w:fill="auto"/>
          </w:tcPr>
          <w:p w14:paraId="7DE9CB3B" w14:textId="77777777" w:rsidR="002B30A8" w:rsidRPr="002B30A8" w:rsidRDefault="002B30A8" w:rsidP="002B30A8">
            <w:pPr>
              <w:pStyle w:val="StaffTitleHangingIndent"/>
              <w:ind w:left="0" w:firstLine="0"/>
              <w:rPr>
                <w:bCs/>
              </w:rPr>
            </w:pPr>
            <w:r w:rsidRPr="002B30A8">
              <w:rPr>
                <w:bCs/>
              </w:rPr>
              <w:t>Cory Holmes, Senior Advisor for Indoor Air Quality Inspections, Audits, Outreach and Training</w:t>
            </w:r>
          </w:p>
          <w:p w14:paraId="357077CE" w14:textId="62B2BC2C" w:rsidR="00CA0207" w:rsidRPr="0011360A" w:rsidRDefault="00CA0207" w:rsidP="00D365F0">
            <w:pPr>
              <w:pStyle w:val="StaffTitleHangingIndent"/>
              <w:ind w:left="0" w:firstLine="0"/>
              <w:rPr>
                <w:bCs/>
              </w:rPr>
            </w:pPr>
          </w:p>
        </w:tc>
      </w:tr>
      <w:tr w:rsidR="00966B98" w:rsidRPr="0036356B" w14:paraId="7E611F0B" w14:textId="77777777" w:rsidTr="007154D5">
        <w:trPr>
          <w:trHeight w:val="323"/>
          <w:jc w:val="center"/>
        </w:trPr>
        <w:tc>
          <w:tcPr>
            <w:tcW w:w="5089" w:type="dxa"/>
            <w:shd w:val="clear" w:color="auto" w:fill="auto"/>
          </w:tcPr>
          <w:p w14:paraId="3D7E311D" w14:textId="77777777" w:rsidR="00966B98" w:rsidRPr="0036356B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36356B">
              <w:rPr>
                <w:rStyle w:val="BackgroundBoldedDescriptors"/>
              </w:rPr>
              <w:t>Building Description:</w:t>
            </w:r>
          </w:p>
        </w:tc>
        <w:tc>
          <w:tcPr>
            <w:tcW w:w="4008" w:type="dxa"/>
            <w:shd w:val="clear" w:color="auto" w:fill="auto"/>
          </w:tcPr>
          <w:p w14:paraId="2D2EFB08" w14:textId="6F37F3A2" w:rsidR="00966B98" w:rsidRPr="0036356B" w:rsidRDefault="0031204F" w:rsidP="00127952">
            <w:pPr>
              <w:tabs>
                <w:tab w:val="left" w:pos="1485"/>
              </w:tabs>
              <w:rPr>
                <w:bCs/>
              </w:rPr>
            </w:pPr>
            <w:r w:rsidRPr="0036356B">
              <w:t xml:space="preserve">The </w:t>
            </w:r>
            <w:r w:rsidR="002B30A8">
              <w:t xml:space="preserve">SAO </w:t>
            </w:r>
            <w:r w:rsidR="00EE1CBE">
              <w:t>occupies the ground floor of a modern two-story brick office building</w:t>
            </w:r>
            <w:r w:rsidR="0036356B" w:rsidRPr="0036356B">
              <w:t>.</w:t>
            </w:r>
            <w:r w:rsidR="00A77CEE">
              <w:t xml:space="preserve"> The </w:t>
            </w:r>
            <w:r w:rsidR="00B247BA">
              <w:t xml:space="preserve">renovated space has new carpet tiles, </w:t>
            </w:r>
            <w:proofErr w:type="gramStart"/>
            <w:r w:rsidR="00A41269">
              <w:t>painted</w:t>
            </w:r>
            <w:proofErr w:type="gramEnd"/>
            <w:r w:rsidR="00A41269">
              <w:t xml:space="preserve"> </w:t>
            </w:r>
            <w:r w:rsidR="00B247BA">
              <w:t>gypsum wallboard, and suspended ceiling tiles.</w:t>
            </w:r>
          </w:p>
        </w:tc>
      </w:tr>
      <w:tr w:rsidR="00966B98" w:rsidRPr="0036356B" w14:paraId="0804809F" w14:textId="77777777" w:rsidTr="007154D5">
        <w:trPr>
          <w:jc w:val="center"/>
        </w:trPr>
        <w:tc>
          <w:tcPr>
            <w:tcW w:w="5089" w:type="dxa"/>
            <w:shd w:val="clear" w:color="auto" w:fill="auto"/>
          </w:tcPr>
          <w:p w14:paraId="6EF0F196" w14:textId="77777777" w:rsidR="00966B98" w:rsidRPr="0036356B" w:rsidRDefault="00966B98" w:rsidP="00486557">
            <w:pPr>
              <w:tabs>
                <w:tab w:val="left" w:pos="1485"/>
              </w:tabs>
              <w:rPr>
                <w:rStyle w:val="BackgroundBoldedDescriptors"/>
              </w:rPr>
            </w:pPr>
            <w:r w:rsidRPr="0036356B">
              <w:rPr>
                <w:rStyle w:val="BackgroundBoldedDescriptors"/>
              </w:rPr>
              <w:t>Windows:</w:t>
            </w:r>
          </w:p>
        </w:tc>
        <w:tc>
          <w:tcPr>
            <w:tcW w:w="4008" w:type="dxa"/>
            <w:shd w:val="clear" w:color="auto" w:fill="auto"/>
          </w:tcPr>
          <w:p w14:paraId="2C710CCB" w14:textId="1318FBDD" w:rsidR="00966B98" w:rsidRPr="0036356B" w:rsidRDefault="0011360A" w:rsidP="00753693">
            <w:pPr>
              <w:tabs>
                <w:tab w:val="left" w:pos="1485"/>
              </w:tabs>
              <w:rPr>
                <w:bCs/>
              </w:rPr>
            </w:pPr>
            <w:r w:rsidRPr="0036356B">
              <w:rPr>
                <w:bCs/>
              </w:rPr>
              <w:t>Windows in the space are openable</w:t>
            </w:r>
          </w:p>
        </w:tc>
      </w:tr>
    </w:tbl>
    <w:p w14:paraId="27F9BA50" w14:textId="61445F30" w:rsidR="00F93352" w:rsidRPr="001F4650" w:rsidRDefault="00F93352" w:rsidP="00F93352">
      <w:pPr>
        <w:pStyle w:val="Heading1"/>
      </w:pPr>
      <w:r w:rsidRPr="001F4650">
        <w:t>M</w:t>
      </w:r>
      <w:r w:rsidR="00DC173D" w:rsidRPr="001F4650">
        <w:t>ETHODS</w:t>
      </w:r>
    </w:p>
    <w:p w14:paraId="326D69CE" w14:textId="45F403A5" w:rsidR="00F93352" w:rsidRPr="003C5AD5" w:rsidRDefault="00F93352" w:rsidP="00F93352">
      <w:pPr>
        <w:pStyle w:val="BodyText"/>
      </w:pPr>
      <w:r w:rsidRPr="001F4650">
        <w:t xml:space="preserve">Please refer to the IAQ Manual for methods, sampling procedures, and interpretation of </w:t>
      </w:r>
      <w:r w:rsidRPr="003C5AD5">
        <w:t>results (MDPH, 2015).</w:t>
      </w:r>
    </w:p>
    <w:p w14:paraId="2A80C18B" w14:textId="5E182C3F" w:rsidR="009F6242" w:rsidRPr="00346CC9" w:rsidRDefault="00DC173D" w:rsidP="009F6242">
      <w:pPr>
        <w:pStyle w:val="Heading1"/>
      </w:pPr>
      <w:r w:rsidRPr="00346CC9">
        <w:t>RESULTS AND DISCUSSION</w:t>
      </w:r>
    </w:p>
    <w:p w14:paraId="288DA815" w14:textId="012C5196" w:rsidR="00991847" w:rsidRPr="00346CC9" w:rsidRDefault="003D09EE" w:rsidP="00DB51C0">
      <w:pPr>
        <w:pStyle w:val="BodyText"/>
      </w:pPr>
      <w:r w:rsidRPr="00346CC9">
        <w:t>The following is a summary of indoor air testing results (Table 1)</w:t>
      </w:r>
      <w:r w:rsidR="00193E42" w:rsidRPr="00346CC9">
        <w:t>.</w:t>
      </w:r>
    </w:p>
    <w:p w14:paraId="7E6F6CF1" w14:textId="7A21EDCC" w:rsidR="00182E1B" w:rsidRPr="008C4B2F" w:rsidRDefault="009F6242" w:rsidP="00D27479">
      <w:pPr>
        <w:pStyle w:val="BodyText"/>
        <w:numPr>
          <w:ilvl w:val="0"/>
          <w:numId w:val="16"/>
        </w:numPr>
        <w:rPr>
          <w:b/>
          <w:bCs/>
        </w:rPr>
      </w:pPr>
      <w:r w:rsidRPr="008C4B2F">
        <w:rPr>
          <w:b/>
          <w:i/>
        </w:rPr>
        <w:t>C</w:t>
      </w:r>
      <w:r w:rsidR="0085418C" w:rsidRPr="008C4B2F">
        <w:rPr>
          <w:b/>
          <w:i/>
        </w:rPr>
        <w:t xml:space="preserve">arbon dioxide </w:t>
      </w:r>
      <w:r w:rsidR="00D73ABA" w:rsidRPr="008C4B2F">
        <w:rPr>
          <w:bCs/>
          <w:iCs/>
        </w:rPr>
        <w:t>measurements were below</w:t>
      </w:r>
      <w:r w:rsidR="00127952" w:rsidRPr="008C4B2F">
        <w:t xml:space="preserve"> the </w:t>
      </w:r>
      <w:r w:rsidR="00AD1E76" w:rsidRPr="008C4B2F">
        <w:t xml:space="preserve">MDPH guideline of </w:t>
      </w:r>
      <w:r w:rsidR="0085418C" w:rsidRPr="008C4B2F">
        <w:t xml:space="preserve">800 </w:t>
      </w:r>
      <w:r w:rsidR="00D365F0" w:rsidRPr="008C4B2F">
        <w:t>parts per million (</w:t>
      </w:r>
      <w:r w:rsidR="0085418C" w:rsidRPr="008C4B2F">
        <w:t>ppm</w:t>
      </w:r>
      <w:r w:rsidR="00D365F0" w:rsidRPr="008C4B2F">
        <w:t>)</w:t>
      </w:r>
      <w:r w:rsidR="0085418C" w:rsidRPr="008C4B2F">
        <w:t xml:space="preserve"> </w:t>
      </w:r>
      <w:r w:rsidR="00634787" w:rsidRPr="008C4B2F">
        <w:t xml:space="preserve">in </w:t>
      </w:r>
      <w:r w:rsidR="00EE1CBE">
        <w:t>all</w:t>
      </w:r>
      <w:r w:rsidR="00634787" w:rsidRPr="008C4B2F">
        <w:t xml:space="preserve"> areas assessed</w:t>
      </w:r>
      <w:r w:rsidRPr="008C4B2F">
        <w:t>.</w:t>
      </w:r>
    </w:p>
    <w:p w14:paraId="130813D8" w14:textId="75885DE8" w:rsidR="009F6242" w:rsidRPr="008C4B2F" w:rsidRDefault="009F6242" w:rsidP="00D27479">
      <w:pPr>
        <w:pStyle w:val="BodyText"/>
        <w:numPr>
          <w:ilvl w:val="0"/>
          <w:numId w:val="16"/>
        </w:numPr>
        <w:rPr>
          <w:b/>
          <w:bCs/>
        </w:rPr>
      </w:pPr>
      <w:r w:rsidRPr="008C4B2F">
        <w:rPr>
          <w:b/>
          <w:i/>
        </w:rPr>
        <w:t>Temperature</w:t>
      </w:r>
      <w:r w:rsidRPr="008C4B2F">
        <w:t xml:space="preserve"> was </w:t>
      </w:r>
      <w:r w:rsidR="00D73ABA" w:rsidRPr="008C4B2F">
        <w:t xml:space="preserve">within the </w:t>
      </w:r>
      <w:r w:rsidR="00991847" w:rsidRPr="008C4B2F">
        <w:t xml:space="preserve">recommended </w:t>
      </w:r>
      <w:r w:rsidRPr="008C4B2F">
        <w:t>range of 70°F to 78°F</w:t>
      </w:r>
      <w:r w:rsidR="00D73ABA" w:rsidRPr="008C4B2F">
        <w:t xml:space="preserve"> in all area</w:t>
      </w:r>
      <w:r w:rsidR="00EE1CBE">
        <w:t>s</w:t>
      </w:r>
      <w:r w:rsidR="00D73ABA" w:rsidRPr="008C4B2F">
        <w:t xml:space="preserve"> tested</w:t>
      </w:r>
      <w:r w:rsidR="003C5AD5" w:rsidRPr="008C4B2F">
        <w:t>.</w:t>
      </w:r>
    </w:p>
    <w:p w14:paraId="31972415" w14:textId="44C9AFBD" w:rsidR="006A7A33" w:rsidRPr="00654D0E" w:rsidRDefault="00DB51C0" w:rsidP="00D14778">
      <w:pPr>
        <w:pStyle w:val="BodyText"/>
        <w:numPr>
          <w:ilvl w:val="0"/>
          <w:numId w:val="18"/>
        </w:numPr>
        <w:rPr>
          <w:b/>
          <w:bCs/>
        </w:rPr>
      </w:pPr>
      <w:r w:rsidRPr="00654D0E">
        <w:rPr>
          <w:b/>
          <w:i/>
        </w:rPr>
        <w:t>Relative h</w:t>
      </w:r>
      <w:r w:rsidR="00991847" w:rsidRPr="00654D0E">
        <w:rPr>
          <w:b/>
          <w:i/>
        </w:rPr>
        <w:t>umidity</w:t>
      </w:r>
      <w:r w:rsidR="00991847" w:rsidRPr="00654D0E">
        <w:t xml:space="preserve"> </w:t>
      </w:r>
      <w:r w:rsidR="00DD54EF" w:rsidRPr="00654D0E">
        <w:t>was</w:t>
      </w:r>
      <w:r w:rsidR="00CF56C5" w:rsidRPr="00654D0E">
        <w:t xml:space="preserve"> </w:t>
      </w:r>
      <w:r w:rsidR="00C866B7">
        <w:t>below</w:t>
      </w:r>
      <w:r w:rsidR="00D73ABA" w:rsidRPr="00654D0E">
        <w:t xml:space="preserve"> the </w:t>
      </w:r>
      <w:r w:rsidR="008261E3" w:rsidRPr="00654D0E">
        <w:t>recommended range of 40</w:t>
      </w:r>
      <w:r w:rsidR="00C75B43" w:rsidRPr="00654D0E">
        <w:t>%</w:t>
      </w:r>
      <w:r w:rsidR="008261E3" w:rsidRPr="00654D0E">
        <w:t xml:space="preserve"> to 60</w:t>
      </w:r>
      <w:r w:rsidR="00991847" w:rsidRPr="00654D0E">
        <w:t>%</w:t>
      </w:r>
      <w:r w:rsidR="00C27CC8" w:rsidRPr="00654D0E">
        <w:t xml:space="preserve"> in all areas tested</w:t>
      </w:r>
      <w:r w:rsidR="00C866B7">
        <w:t>, which is common during winter months in New England</w:t>
      </w:r>
      <w:r w:rsidR="00FB6698" w:rsidRPr="00654D0E">
        <w:t>.</w:t>
      </w:r>
    </w:p>
    <w:p w14:paraId="400C86BB" w14:textId="322322F9" w:rsidR="00991847" w:rsidRPr="00654D0E" w:rsidRDefault="00991847" w:rsidP="00D14778">
      <w:pPr>
        <w:pStyle w:val="BodyText"/>
        <w:numPr>
          <w:ilvl w:val="0"/>
          <w:numId w:val="18"/>
        </w:numPr>
        <w:rPr>
          <w:b/>
          <w:bCs/>
        </w:rPr>
      </w:pPr>
      <w:r w:rsidRPr="00654D0E">
        <w:rPr>
          <w:b/>
          <w:i/>
        </w:rPr>
        <w:t>Carbon monoxide</w:t>
      </w:r>
      <w:r w:rsidRPr="00654D0E">
        <w:t xml:space="preserve"> levels were non-detectable </w:t>
      </w:r>
      <w:r w:rsidR="00957804" w:rsidRPr="00654D0E">
        <w:t xml:space="preserve">(ND) </w:t>
      </w:r>
      <w:r w:rsidRPr="00654D0E">
        <w:t xml:space="preserve">in </w:t>
      </w:r>
      <w:r w:rsidR="00C27CC8" w:rsidRPr="00654D0E">
        <w:t>all areas tested</w:t>
      </w:r>
      <w:r w:rsidR="00C4264C" w:rsidRPr="00654D0E">
        <w:t>.</w:t>
      </w:r>
    </w:p>
    <w:p w14:paraId="3B999916" w14:textId="40C814B2" w:rsidR="00665B76" w:rsidRPr="00356FB0" w:rsidRDefault="00DB51C0" w:rsidP="007154D5">
      <w:pPr>
        <w:pStyle w:val="BodyText"/>
        <w:numPr>
          <w:ilvl w:val="0"/>
          <w:numId w:val="19"/>
        </w:numPr>
        <w:rPr>
          <w:b/>
          <w:bCs/>
        </w:rPr>
      </w:pPr>
      <w:r w:rsidRPr="00654D0E">
        <w:rPr>
          <w:b/>
          <w:i/>
        </w:rPr>
        <w:lastRenderedPageBreak/>
        <w:t>Fine particulate matter (</w:t>
      </w:r>
      <w:r w:rsidR="00991847" w:rsidRPr="00654D0E">
        <w:rPr>
          <w:b/>
          <w:i/>
        </w:rPr>
        <w:t>PM2.5</w:t>
      </w:r>
      <w:r w:rsidRPr="00654D0E">
        <w:rPr>
          <w:b/>
          <w:i/>
        </w:rPr>
        <w:t>)</w:t>
      </w:r>
      <w:r w:rsidR="00991847" w:rsidRPr="00654D0E">
        <w:rPr>
          <w:b/>
          <w:i/>
        </w:rPr>
        <w:t xml:space="preserve"> </w:t>
      </w:r>
      <w:r w:rsidR="00991847" w:rsidRPr="00654D0E">
        <w:t xml:space="preserve">concentrations </w:t>
      </w:r>
      <w:r w:rsidR="0072383F" w:rsidRPr="00654D0E">
        <w:t xml:space="preserve">were </w:t>
      </w:r>
      <w:r w:rsidR="00D73ABA" w:rsidRPr="00654D0E">
        <w:t>below</w:t>
      </w:r>
      <w:r w:rsidR="00991847" w:rsidRPr="00654D0E">
        <w:t xml:space="preserve"> the </w:t>
      </w:r>
      <w:r w:rsidR="003D499E" w:rsidRPr="00654D0E">
        <w:t xml:space="preserve">National Ambient Air </w:t>
      </w:r>
      <w:r w:rsidR="003D499E" w:rsidRPr="00356FB0">
        <w:t>Quality Standard (</w:t>
      </w:r>
      <w:r w:rsidR="00991847" w:rsidRPr="00356FB0">
        <w:t>NAAQS</w:t>
      </w:r>
      <w:r w:rsidR="003D499E" w:rsidRPr="00356FB0">
        <w:t>)</w:t>
      </w:r>
      <w:r w:rsidR="00991847" w:rsidRPr="00356FB0">
        <w:t xml:space="preserve"> l</w:t>
      </w:r>
      <w:r w:rsidR="00CF52BA" w:rsidRPr="00356FB0">
        <w:t>evel</w:t>
      </w:r>
      <w:r w:rsidR="00991847" w:rsidRPr="00356FB0">
        <w:t xml:space="preserve"> of 35 </w:t>
      </w:r>
      <w:proofErr w:type="spellStart"/>
      <w:r w:rsidR="00991847" w:rsidRPr="00356FB0">
        <w:t>μg</w:t>
      </w:r>
      <w:proofErr w:type="spellEnd"/>
      <w:r w:rsidR="00991847" w:rsidRPr="00356FB0">
        <w:t>/m</w:t>
      </w:r>
      <w:r w:rsidR="00991847" w:rsidRPr="00356FB0">
        <w:rPr>
          <w:vertAlign w:val="superscript"/>
        </w:rPr>
        <w:t>3</w:t>
      </w:r>
      <w:r w:rsidR="00C27CC8" w:rsidRPr="00356FB0">
        <w:t xml:space="preserve"> in all areas tested.</w:t>
      </w:r>
    </w:p>
    <w:p w14:paraId="56CEC196" w14:textId="76997E3B" w:rsidR="00182E1B" w:rsidRPr="00356FB0" w:rsidRDefault="00182E1B" w:rsidP="007154D5">
      <w:pPr>
        <w:pStyle w:val="BodyText"/>
        <w:numPr>
          <w:ilvl w:val="0"/>
          <w:numId w:val="19"/>
        </w:numPr>
      </w:pPr>
      <w:r w:rsidRPr="00356FB0">
        <w:rPr>
          <w:b/>
          <w:i/>
        </w:rPr>
        <w:t xml:space="preserve">Total Volatile Organic Compounds (TVOC) </w:t>
      </w:r>
      <w:r w:rsidRPr="00356FB0">
        <w:t>were ND</w:t>
      </w:r>
      <w:r w:rsidR="00654D0E" w:rsidRPr="00356FB0">
        <w:t xml:space="preserve"> in all </w:t>
      </w:r>
      <w:r w:rsidR="00C866B7">
        <w:t>areas tested</w:t>
      </w:r>
      <w:r w:rsidR="00FB1B22" w:rsidRPr="00356FB0">
        <w:t>.</w:t>
      </w:r>
    </w:p>
    <w:p w14:paraId="2F5280D4" w14:textId="77777777" w:rsidR="00F85E13" w:rsidRPr="00823559" w:rsidRDefault="009F6242" w:rsidP="006E6262">
      <w:pPr>
        <w:pStyle w:val="Heading2"/>
      </w:pPr>
      <w:r w:rsidRPr="00823559">
        <w:t>Ventilation</w:t>
      </w:r>
    </w:p>
    <w:p w14:paraId="0B24FF17" w14:textId="5446411F" w:rsidR="00753693" w:rsidRPr="00E86875" w:rsidRDefault="006E6262" w:rsidP="00753693">
      <w:pPr>
        <w:pStyle w:val="BodyText"/>
      </w:pPr>
      <w:r w:rsidRPr="00E76881">
        <w:t xml:space="preserve">A heating, </w:t>
      </w:r>
      <w:r w:rsidR="00977F29" w:rsidRPr="00E76881">
        <w:t>ventilati</w:t>
      </w:r>
      <w:r w:rsidR="006E5336">
        <w:t>on</w:t>
      </w:r>
      <w:r w:rsidR="00977F29" w:rsidRPr="00E76881">
        <w:t>,</w:t>
      </w:r>
      <w:r w:rsidRPr="00E76881">
        <w:t xml:space="preserve"> and air conditioning (HVAC) system has several functions.</w:t>
      </w:r>
      <w:r w:rsidR="007D2C35" w:rsidRPr="00E76881">
        <w:t xml:space="preserve"> </w:t>
      </w:r>
      <w:r w:rsidRPr="00E76881">
        <w:t>First</w:t>
      </w:r>
      <w:r w:rsidR="00B0255F" w:rsidRPr="00E76881">
        <w:t>,</w:t>
      </w:r>
      <w:r w:rsidRPr="00E76881">
        <w:t xml:space="preserve"> it provides heating and, if equipped, cooling.</w:t>
      </w:r>
      <w:r w:rsidR="007D2C35" w:rsidRPr="00E76881">
        <w:t xml:space="preserve"> </w:t>
      </w:r>
      <w:r w:rsidRPr="00E76881">
        <w:t>Second, it is a source of fresh air.</w:t>
      </w:r>
      <w:r w:rsidR="007D2C35" w:rsidRPr="00E76881">
        <w:t xml:space="preserve"> </w:t>
      </w:r>
      <w:r w:rsidRPr="00E76881">
        <w:t xml:space="preserve">Finally, an HVAC system </w:t>
      </w:r>
      <w:r w:rsidR="001B777E" w:rsidRPr="00E76881">
        <w:t xml:space="preserve">will dilute and remove </w:t>
      </w:r>
      <w:r w:rsidR="00DC173D" w:rsidRPr="00E76881">
        <w:t>normally occurring</w:t>
      </w:r>
      <w:r w:rsidRPr="00E76881">
        <w:t xml:space="preserve"> indoor environmental pollutants by not only introducing fresh </w:t>
      </w:r>
      <w:proofErr w:type="gramStart"/>
      <w:r w:rsidRPr="00E76881">
        <w:t>air, but</w:t>
      </w:r>
      <w:proofErr w:type="gramEnd"/>
      <w:r w:rsidRPr="00E76881">
        <w:t xml:space="preserve"> </w:t>
      </w:r>
      <w:r w:rsidR="00B0255F" w:rsidRPr="00E76881">
        <w:t>also</w:t>
      </w:r>
      <w:r w:rsidRPr="00E76881">
        <w:t xml:space="preserve"> filtering the airstream and ejecting stale </w:t>
      </w:r>
      <w:proofErr w:type="gramStart"/>
      <w:r w:rsidRPr="00E76881">
        <w:t>air to the</w:t>
      </w:r>
      <w:proofErr w:type="gramEnd"/>
      <w:r w:rsidRPr="00E76881">
        <w:t xml:space="preserve"> outdoors via exhaust ventilation.</w:t>
      </w:r>
      <w:r w:rsidR="007D2C35" w:rsidRPr="00E76881">
        <w:t xml:space="preserve"> </w:t>
      </w:r>
      <w:r w:rsidRPr="00E76881">
        <w:t xml:space="preserve">Even if an HVAC system is operating as designed, point sources of respiratory irritation may exist and </w:t>
      </w:r>
      <w:r w:rsidR="00B0255F" w:rsidRPr="00E76881">
        <w:t>affect</w:t>
      </w:r>
      <w:r w:rsidRPr="00E76881">
        <w:t xml:space="preserve"> symptoms in sensitive individuals.</w:t>
      </w:r>
    </w:p>
    <w:p w14:paraId="5F053961" w14:textId="20CB0D98" w:rsidR="004B22CB" w:rsidRDefault="002E47C9" w:rsidP="002E47C9">
      <w:pPr>
        <w:suppressAutoHyphens/>
        <w:spacing w:line="360" w:lineRule="auto"/>
        <w:ind w:firstLine="720"/>
        <w:rPr>
          <w:lang w:eastAsia="ar-SA"/>
        </w:rPr>
      </w:pPr>
      <w:r w:rsidRPr="00E86875">
        <w:rPr>
          <w:lang w:eastAsia="ar-SA"/>
        </w:rPr>
        <w:t>The HVAC system</w:t>
      </w:r>
      <w:r w:rsidR="008D61D0" w:rsidRPr="00E86875">
        <w:rPr>
          <w:lang w:eastAsia="ar-SA"/>
        </w:rPr>
        <w:t xml:space="preserve"> uses air handling units (AHU) on the roof</w:t>
      </w:r>
      <w:r w:rsidR="006F466A" w:rsidRPr="00E86875">
        <w:rPr>
          <w:lang w:eastAsia="ar-SA"/>
        </w:rPr>
        <w:t>. Fresh air is drawn into the unit</w:t>
      </w:r>
      <w:r w:rsidR="000A1FF7" w:rsidRPr="00E86875">
        <w:rPr>
          <w:lang w:eastAsia="ar-SA"/>
        </w:rPr>
        <w:t>s</w:t>
      </w:r>
      <w:r w:rsidR="00E86875" w:rsidRPr="00E86875">
        <w:rPr>
          <w:lang w:eastAsia="ar-SA"/>
        </w:rPr>
        <w:t xml:space="preserve">, conditioned, and delivered to offices and other areas through </w:t>
      </w:r>
      <w:r w:rsidR="007F19CB" w:rsidRPr="00E86875">
        <w:rPr>
          <w:lang w:eastAsia="ar-SA"/>
        </w:rPr>
        <w:t>ceiling</w:t>
      </w:r>
      <w:r w:rsidR="00E86875" w:rsidRPr="00E86875">
        <w:rPr>
          <w:lang w:eastAsia="ar-SA"/>
        </w:rPr>
        <w:t xml:space="preserve">-mounted supply </w:t>
      </w:r>
      <w:r w:rsidR="00E86875" w:rsidRPr="00C64BE5">
        <w:rPr>
          <w:lang w:eastAsia="ar-SA"/>
        </w:rPr>
        <w:t xml:space="preserve">vents (Picture 1). </w:t>
      </w:r>
      <w:r w:rsidR="00D4184B">
        <w:rPr>
          <w:lang w:eastAsia="ar-SA"/>
        </w:rPr>
        <w:t>Typical</w:t>
      </w:r>
      <w:r w:rsidR="006A10B5">
        <w:rPr>
          <w:lang w:eastAsia="ar-SA"/>
        </w:rPr>
        <w:t xml:space="preserve"> central HVAC systems have either ducted return vents or grates installed, which allow air to be pulled into the ceiling plenum</w:t>
      </w:r>
      <w:r w:rsidR="004B22CB">
        <w:rPr>
          <w:lang w:eastAsia="ar-SA"/>
        </w:rPr>
        <w:t>. No return vents had been installed at the time of assessment, however several of them were noted in the space</w:t>
      </w:r>
      <w:r w:rsidR="006060CD">
        <w:rPr>
          <w:lang w:eastAsia="ar-SA"/>
        </w:rPr>
        <w:t xml:space="preserve"> (Picture 2)</w:t>
      </w:r>
      <w:r w:rsidR="004B22CB">
        <w:rPr>
          <w:lang w:eastAsia="ar-SA"/>
        </w:rPr>
        <w:t>. It was reported that the installation of return vents was scheduled within the next few weeks as a punch</w:t>
      </w:r>
      <w:r w:rsidR="007B451A">
        <w:rPr>
          <w:lang w:eastAsia="ar-SA"/>
        </w:rPr>
        <w:t>-</w:t>
      </w:r>
      <w:r w:rsidR="004B22CB">
        <w:rPr>
          <w:lang w:eastAsia="ar-SA"/>
        </w:rPr>
        <w:t>list item.</w:t>
      </w:r>
    </w:p>
    <w:p w14:paraId="7F87E808" w14:textId="77777777" w:rsidR="00436E4C" w:rsidRPr="00B41E6B" w:rsidRDefault="00436E4C" w:rsidP="00354901">
      <w:pPr>
        <w:pStyle w:val="Heading2"/>
      </w:pPr>
      <w:r w:rsidRPr="00B41E6B">
        <w:t>Microbial/Moisture Concerns</w:t>
      </w:r>
    </w:p>
    <w:p w14:paraId="24347EEE" w14:textId="18C39191" w:rsidR="005775AC" w:rsidRPr="00062478" w:rsidRDefault="008158FF" w:rsidP="00D4184B">
      <w:pPr>
        <w:pStyle w:val="BodyText10"/>
      </w:pPr>
      <w:r>
        <w:t xml:space="preserve">One lightly stained </w:t>
      </w:r>
      <w:r w:rsidR="00C46F0B">
        <w:t>ceiling tile was observed in the 1</w:t>
      </w:r>
      <w:r w:rsidR="00C46F0B" w:rsidRPr="00C46F0B">
        <w:rPr>
          <w:vertAlign w:val="superscript"/>
        </w:rPr>
        <w:t>st</w:t>
      </w:r>
      <w:r w:rsidR="00C46F0B">
        <w:t xml:space="preserve"> office (Picture 3). </w:t>
      </w:r>
      <w:r w:rsidR="003A604E" w:rsidRPr="003A604E">
        <w:t>Water-damaged ceiling tiles can provide a source of mold and should be replaced after a water leak is discovered and repaired.</w:t>
      </w:r>
    </w:p>
    <w:p w14:paraId="1CEDBA4B" w14:textId="77777777" w:rsidR="001801F0" w:rsidRPr="000E5135" w:rsidRDefault="00436E4C" w:rsidP="006E6262">
      <w:pPr>
        <w:pStyle w:val="Heading2"/>
      </w:pPr>
      <w:r w:rsidRPr="000E5135">
        <w:t xml:space="preserve">Other IAQ </w:t>
      </w:r>
      <w:r w:rsidR="001D16B6" w:rsidRPr="000E5135">
        <w:t>Concer</w:t>
      </w:r>
      <w:r w:rsidR="00810CC7" w:rsidRPr="000E5135">
        <w:t>n</w:t>
      </w:r>
      <w:r w:rsidR="001D16B6" w:rsidRPr="000E5135">
        <w:t>s</w:t>
      </w:r>
    </w:p>
    <w:p w14:paraId="1BFC1C76" w14:textId="77777777" w:rsidR="00B135DC" w:rsidRDefault="00A0347A" w:rsidP="00AF206C">
      <w:pPr>
        <w:spacing w:line="360" w:lineRule="auto"/>
        <w:ind w:firstLine="720"/>
      </w:pPr>
      <w:r>
        <w:t>Some areas in this office are</w:t>
      </w:r>
      <w:r w:rsidR="00F63DA1" w:rsidRPr="00753A31">
        <w:t xml:space="preserve"> carpeted. </w:t>
      </w:r>
      <w:r w:rsidR="00B135DC" w:rsidRPr="00B135DC">
        <w:t xml:space="preserve">Carpets should be vacuumed regularly with a high efficiency particulate </w:t>
      </w:r>
      <w:proofErr w:type="spellStart"/>
      <w:r w:rsidR="00B135DC" w:rsidRPr="00B135DC">
        <w:t>arrestance</w:t>
      </w:r>
      <w:proofErr w:type="spellEnd"/>
      <w:r w:rsidR="00B135DC" w:rsidRPr="00B135DC">
        <w:t xml:space="preserve"> (HEPA) filter equipped vacuum cleaner and cleaned annually (or semi-annually in soiled/high traffic areas) in accordance with Institute of Inspection, Cleaning and Restoration Certification (IICRC) recommendations (IICRC, 2012).</w:t>
      </w:r>
    </w:p>
    <w:p w14:paraId="1B34B80E" w14:textId="1064DAC7" w:rsidR="00444CC3" w:rsidRPr="0010641D" w:rsidRDefault="00AA106F" w:rsidP="006266AC">
      <w:pPr>
        <w:spacing w:line="360" w:lineRule="auto"/>
        <w:ind w:firstLine="720"/>
      </w:pPr>
      <w:r>
        <w:t>Some of the s</w:t>
      </w:r>
      <w:r w:rsidR="006266AC" w:rsidRPr="006266AC">
        <w:t xml:space="preserve">upply vents had accumulations of dust and debris (Picture </w:t>
      </w:r>
      <w:r>
        <w:t>1</w:t>
      </w:r>
      <w:r w:rsidR="006266AC" w:rsidRPr="006266AC">
        <w:t>). This dust/debris can be aerosolized under certain conditions, and should be cleaned periodically (e.g., during regular filter changes).</w:t>
      </w:r>
    </w:p>
    <w:p w14:paraId="2A6517CC" w14:textId="70F66C05" w:rsidR="004D05AC" w:rsidRPr="00B25A60" w:rsidRDefault="00DC173D" w:rsidP="00845CAC">
      <w:pPr>
        <w:pStyle w:val="Heading1"/>
      </w:pPr>
      <w:r w:rsidRPr="00B25A60">
        <w:lastRenderedPageBreak/>
        <w:t>RECOMMENDATIONS</w:t>
      </w:r>
    </w:p>
    <w:p w14:paraId="034EB14C" w14:textId="17D76933" w:rsidR="005942C5" w:rsidRPr="00CC7E4F" w:rsidRDefault="00753A31" w:rsidP="00753A31">
      <w:pPr>
        <w:pStyle w:val="BodyText1"/>
      </w:pPr>
      <w:r w:rsidRPr="00CC7E4F">
        <w:t xml:space="preserve">The following are recommendations made to </w:t>
      </w:r>
      <w:r w:rsidR="0075641A" w:rsidRPr="00CC7E4F">
        <w:t>maintain</w:t>
      </w:r>
      <w:r w:rsidRPr="00CC7E4F">
        <w:t xml:space="preserve"> IAQ:</w:t>
      </w:r>
    </w:p>
    <w:p w14:paraId="596F18EF" w14:textId="0829B0A8" w:rsidR="0099606F" w:rsidRDefault="00963131" w:rsidP="00E444BA">
      <w:pPr>
        <w:pStyle w:val="BodyText"/>
        <w:numPr>
          <w:ilvl w:val="0"/>
          <w:numId w:val="7"/>
        </w:numPr>
        <w:ind w:left="720" w:hanging="720"/>
      </w:pPr>
      <w:r w:rsidRPr="00CC7E4F">
        <w:t>Operate supply</w:t>
      </w:r>
      <w:r w:rsidR="003E487A" w:rsidRPr="00CC7E4F">
        <w:t xml:space="preserve"> and exhaust</w:t>
      </w:r>
      <w:r w:rsidRPr="00CC7E4F">
        <w:t xml:space="preserve"> ventilation in all areas during occupied periods.</w:t>
      </w:r>
    </w:p>
    <w:p w14:paraId="22DBAAC7" w14:textId="3836F272" w:rsidR="005B12E3" w:rsidRDefault="00AA106F" w:rsidP="005B12E3">
      <w:pPr>
        <w:pStyle w:val="BodyText"/>
        <w:numPr>
          <w:ilvl w:val="0"/>
          <w:numId w:val="7"/>
        </w:numPr>
        <w:ind w:left="720" w:hanging="720"/>
      </w:pPr>
      <w:r>
        <w:t>Continue with plans to install return vents.</w:t>
      </w:r>
    </w:p>
    <w:p w14:paraId="174782D4" w14:textId="023F28BC" w:rsidR="00AC21F4" w:rsidRDefault="00AC21F4" w:rsidP="0096632E">
      <w:pPr>
        <w:pStyle w:val="BodyText"/>
        <w:numPr>
          <w:ilvl w:val="0"/>
          <w:numId w:val="7"/>
        </w:numPr>
        <w:ind w:left="720" w:hanging="720"/>
      </w:pPr>
      <w:r w:rsidRPr="00CC7E4F">
        <w:t>Ensure filters are replaced on HVAC</w:t>
      </w:r>
      <w:r w:rsidRPr="0075641A">
        <w:t xml:space="preserve"> units at least twice a year. </w:t>
      </w:r>
      <w:r w:rsidR="0035301C">
        <w:t>U</w:t>
      </w:r>
      <w:r w:rsidRPr="0075641A">
        <w:t>se filters with a minimum efficiency rating value (MERV) of 8 or better.</w:t>
      </w:r>
    </w:p>
    <w:p w14:paraId="7EDC6467" w14:textId="05DB7884" w:rsidR="00C240AA" w:rsidRDefault="00C240AA" w:rsidP="000F5099">
      <w:pPr>
        <w:pStyle w:val="BodyText"/>
        <w:numPr>
          <w:ilvl w:val="0"/>
          <w:numId w:val="7"/>
        </w:numPr>
        <w:ind w:left="720" w:hanging="720"/>
      </w:pPr>
      <w:r w:rsidRPr="00A321E8">
        <w:t>It is recommended that HVAC systems be re-balanced every five years to ensure adequate air systems function (SMACNA, 1994).</w:t>
      </w:r>
    </w:p>
    <w:p w14:paraId="73F57F0B" w14:textId="026A48D6" w:rsidR="00BA68F4" w:rsidRDefault="00BA68F4" w:rsidP="000F5099">
      <w:pPr>
        <w:pStyle w:val="BodyText"/>
        <w:numPr>
          <w:ilvl w:val="0"/>
          <w:numId w:val="7"/>
        </w:numPr>
        <w:ind w:left="720" w:hanging="720"/>
      </w:pPr>
      <w:r w:rsidRPr="00BA68F4">
        <w:t xml:space="preserve">Ensure </w:t>
      </w:r>
      <w:r>
        <w:t xml:space="preserve">any </w:t>
      </w:r>
      <w:r w:rsidRPr="00BA68F4">
        <w:t>roof/plumbing leaks are repaired and replace water-damaged ceiling tile</w:t>
      </w:r>
      <w:r>
        <w:t>.</w:t>
      </w:r>
    </w:p>
    <w:p w14:paraId="4CE9F9B9" w14:textId="3E5776B1" w:rsidR="0016056D" w:rsidRDefault="0016056D" w:rsidP="00AC21F4">
      <w:pPr>
        <w:pStyle w:val="BodyText"/>
        <w:numPr>
          <w:ilvl w:val="0"/>
          <w:numId w:val="7"/>
        </w:numPr>
        <w:ind w:left="720" w:hanging="720"/>
      </w:pPr>
      <w:r w:rsidRPr="00A321E8">
        <w:t>Clean carpeting in accordance with IICRC recommendations (IICRC, 2012).</w:t>
      </w:r>
      <w:r w:rsidR="003F7BEC">
        <w:t xml:space="preserve"> Clean upholstered furniture regularly as well.</w:t>
      </w:r>
    </w:p>
    <w:p w14:paraId="1354CA05" w14:textId="60931081" w:rsidR="00AA106F" w:rsidRDefault="008D14D3" w:rsidP="000E3EAE">
      <w:pPr>
        <w:pStyle w:val="BodyText"/>
        <w:numPr>
          <w:ilvl w:val="0"/>
          <w:numId w:val="7"/>
        </w:numPr>
        <w:ind w:left="720" w:hanging="720"/>
      </w:pPr>
      <w:r w:rsidRPr="008D14D3">
        <w:t>Clean dust and debris from vents periodically.</w:t>
      </w:r>
    </w:p>
    <w:p w14:paraId="06CBDA84" w14:textId="77777777" w:rsidR="007B5977" w:rsidRPr="00A321E8" w:rsidRDefault="007B5977" w:rsidP="00E444BA">
      <w:pPr>
        <w:pStyle w:val="BodyText"/>
        <w:numPr>
          <w:ilvl w:val="0"/>
          <w:numId w:val="7"/>
        </w:numPr>
        <w:ind w:left="720" w:hanging="720"/>
      </w:pPr>
      <w:r w:rsidRPr="00A321E8">
        <w:t>Refer to resource manual and other related IAQ documents located on the MDPH’s website for further building-wide evaluations and advice on maintaining public buildings.</w:t>
      </w:r>
      <w:r w:rsidR="007D2C35" w:rsidRPr="00A321E8">
        <w:t xml:space="preserve"> </w:t>
      </w:r>
      <w:r w:rsidRPr="00A321E8">
        <w:t xml:space="preserve">These documents are available at: </w:t>
      </w:r>
      <w:hyperlink r:id="rId10" w:history="1">
        <w:r w:rsidRPr="00A321E8">
          <w:rPr>
            <w:rStyle w:val="Hyperlink"/>
          </w:rPr>
          <w:t>http://mass.gov/dph/iaq</w:t>
        </w:r>
      </w:hyperlink>
      <w:r w:rsidRPr="00A321E8">
        <w:t>.</w:t>
      </w:r>
    </w:p>
    <w:p w14:paraId="2CCDDDF3" w14:textId="515C6F9F" w:rsidR="009A3BD3" w:rsidRPr="007E282A" w:rsidRDefault="005942C5" w:rsidP="006829A9">
      <w:pPr>
        <w:pStyle w:val="Heading1"/>
      </w:pPr>
      <w:r w:rsidRPr="001C1AF8">
        <w:rPr>
          <w:highlight w:val="yellow"/>
        </w:rPr>
        <w:br w:type="page"/>
      </w:r>
      <w:r w:rsidR="004A28CB" w:rsidRPr="007E282A">
        <w:lastRenderedPageBreak/>
        <w:t>R</w:t>
      </w:r>
      <w:r w:rsidR="00DC173D" w:rsidRPr="007E282A">
        <w:t>EFERENCES</w:t>
      </w:r>
    </w:p>
    <w:p w14:paraId="575E142E" w14:textId="7A66F778" w:rsidR="006829A9" w:rsidRPr="00C20A42" w:rsidRDefault="00E92A92" w:rsidP="006829A9">
      <w:pPr>
        <w:spacing w:after="240"/>
      </w:pPr>
      <w:r w:rsidRPr="00C20A42">
        <w:t>ICRC. 2012. Institute of Inspection, Cleaning and Restoration Certification. Carpet Cleaning: FAQ.</w:t>
      </w:r>
    </w:p>
    <w:p w14:paraId="58F439DA" w14:textId="698967C0" w:rsidR="008A7DD3" w:rsidRPr="00C20A42" w:rsidRDefault="008A4F35" w:rsidP="006829A9">
      <w:pPr>
        <w:pStyle w:val="References"/>
      </w:pPr>
      <w:r w:rsidRPr="00C20A42">
        <w:t>MDPH.</w:t>
      </w:r>
      <w:r w:rsidR="007D2C35" w:rsidRPr="00C20A42">
        <w:t xml:space="preserve"> </w:t>
      </w:r>
      <w:r w:rsidRPr="00C20A42">
        <w:t>2015.</w:t>
      </w:r>
      <w:r w:rsidR="007D2C35" w:rsidRPr="00C20A42">
        <w:t xml:space="preserve"> </w:t>
      </w:r>
      <w:r w:rsidR="003D084D" w:rsidRPr="00C20A42">
        <w:t>Massachusetts Department of Public Health.</w:t>
      </w:r>
      <w:r w:rsidR="007D2C35" w:rsidRPr="00C20A42">
        <w:t xml:space="preserve"> </w:t>
      </w:r>
      <w:r w:rsidRPr="00C20A42">
        <w:t>Indoor Air Quality Manual: Chapters I-III.</w:t>
      </w:r>
      <w:r w:rsidR="007D2C35" w:rsidRPr="00C20A42">
        <w:t xml:space="preserve"> </w:t>
      </w:r>
      <w:r w:rsidRPr="00C20A42">
        <w:t xml:space="preserve">Available at: </w:t>
      </w:r>
      <w:hyperlink r:id="rId11" w:history="1">
        <w:r w:rsidR="00C6745E" w:rsidRPr="00C20A42">
          <w:rPr>
            <w:rStyle w:val="Hyperlink"/>
          </w:rPr>
          <w:t>https://www.mass.gov/lists/indoor-air-quality-manual-and-appendices</w:t>
        </w:r>
      </w:hyperlink>
      <w:r w:rsidR="00C6745E" w:rsidRPr="00C20A42">
        <w:t>.</w:t>
      </w:r>
    </w:p>
    <w:p w14:paraId="5FA9154E" w14:textId="311C3A8E" w:rsidR="00E92A92" w:rsidRPr="007E282A" w:rsidRDefault="00FA3444" w:rsidP="004B3A72">
      <w:pPr>
        <w:pStyle w:val="References"/>
        <w:rPr>
          <w:szCs w:val="24"/>
        </w:rPr>
      </w:pPr>
      <w:r w:rsidRPr="00C20A42">
        <w:rPr>
          <w:szCs w:val="24"/>
        </w:rPr>
        <w:t>SMACNA.</w:t>
      </w:r>
      <w:r w:rsidR="007D2C35" w:rsidRPr="00C20A42">
        <w:rPr>
          <w:szCs w:val="24"/>
        </w:rPr>
        <w:t xml:space="preserve"> </w:t>
      </w:r>
      <w:r w:rsidRPr="00C20A42">
        <w:rPr>
          <w:szCs w:val="24"/>
        </w:rPr>
        <w:t>1994.</w:t>
      </w:r>
      <w:r w:rsidR="007D2C35" w:rsidRPr="00C20A42">
        <w:rPr>
          <w:szCs w:val="24"/>
        </w:rPr>
        <w:t xml:space="preserve"> </w:t>
      </w:r>
      <w:r w:rsidRPr="00C20A42">
        <w:rPr>
          <w:szCs w:val="24"/>
        </w:rPr>
        <w:t>HVAC Systems Commissioning Manual.</w:t>
      </w:r>
      <w:r w:rsidR="007D2C35" w:rsidRPr="00C20A42">
        <w:rPr>
          <w:szCs w:val="24"/>
        </w:rPr>
        <w:t xml:space="preserve"> </w:t>
      </w:r>
      <w:r w:rsidRPr="00C20A42">
        <w:rPr>
          <w:szCs w:val="24"/>
        </w:rPr>
        <w:t>1</w:t>
      </w:r>
      <w:r w:rsidRPr="00C20A42">
        <w:rPr>
          <w:szCs w:val="24"/>
          <w:vertAlign w:val="superscript"/>
        </w:rPr>
        <w:t>st</w:t>
      </w:r>
      <w:r w:rsidRPr="00C20A42">
        <w:rPr>
          <w:szCs w:val="24"/>
        </w:rPr>
        <w:t xml:space="preserve"> ed.</w:t>
      </w:r>
      <w:r w:rsidR="007D2C35" w:rsidRPr="00C20A42">
        <w:rPr>
          <w:szCs w:val="24"/>
        </w:rPr>
        <w:t xml:space="preserve"> </w:t>
      </w:r>
      <w:r w:rsidRPr="00C20A42">
        <w:rPr>
          <w:szCs w:val="24"/>
        </w:rPr>
        <w:t>Sheet Metal and Air Conditioning Contractors’ National Association, Inc., Chantilly, VA.</w:t>
      </w:r>
      <w:r w:rsidR="006E171C" w:rsidRPr="007E282A">
        <w:rPr>
          <w:szCs w:val="24"/>
        </w:rPr>
        <w:t xml:space="preserve"> </w:t>
      </w:r>
    </w:p>
    <w:p w14:paraId="6B66388A" w14:textId="5D1A93E8" w:rsidR="00E530E6" w:rsidRDefault="00E530E6" w:rsidP="004B3A72">
      <w:pPr>
        <w:pStyle w:val="References"/>
        <w:rPr>
          <w:szCs w:val="24"/>
        </w:rPr>
        <w:sectPr w:rsidR="00E530E6" w:rsidSect="00B0444B">
          <w:footerReference w:type="even" r:id="rId12"/>
          <w:footerReference w:type="default" r:id="rId13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</w:p>
    <w:p w14:paraId="489D6A9A" w14:textId="4A26C1A7" w:rsidR="00FA3E48" w:rsidRDefault="00962D69" w:rsidP="006C18A7">
      <w:pPr>
        <w:pStyle w:val="BodyText2"/>
        <w:spacing w:after="0" w:line="480" w:lineRule="auto"/>
        <w:contextualSpacing/>
        <w:rPr>
          <w:b/>
          <w:bCs/>
          <w:szCs w:val="24"/>
        </w:rPr>
      </w:pPr>
      <w:r>
        <w:rPr>
          <w:b/>
          <w:bCs/>
          <w:szCs w:val="24"/>
        </w:rPr>
        <w:lastRenderedPageBreak/>
        <w:t>Picture 1</w:t>
      </w:r>
    </w:p>
    <w:p w14:paraId="4A803B87" w14:textId="702968EF" w:rsidR="00A30482" w:rsidRDefault="00926F06" w:rsidP="008F3BC1">
      <w:pPr>
        <w:pStyle w:val="BodyText2"/>
        <w:spacing w:after="0" w:line="480" w:lineRule="auto"/>
        <w:contextualSpacing/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4942974A" wp14:editId="73600EDC">
            <wp:extent cx="4389120" cy="3291840"/>
            <wp:effectExtent l="0" t="0" r="0" b="3810"/>
            <wp:docPr id="549030739" name="Picture 3" descr="Typical supply vent, note dust/debris buildup on lou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30739" name="Picture 3" descr="Typical supply vent, note dust/debris buildup on louver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4BEFA" w14:textId="7BBB3167" w:rsidR="008A3EC1" w:rsidRDefault="008A3EC1" w:rsidP="008F3BC1">
      <w:pPr>
        <w:pStyle w:val="BodyText2"/>
        <w:spacing w:after="0" w:line="480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>Typical supply vent</w:t>
      </w:r>
      <w:r w:rsidR="00926F06">
        <w:rPr>
          <w:b/>
          <w:bCs/>
          <w:szCs w:val="24"/>
        </w:rPr>
        <w:t>, note dust/debris buildup on louvers</w:t>
      </w:r>
    </w:p>
    <w:p w14:paraId="3F1BA040" w14:textId="3DA6CE72" w:rsidR="008A3EC1" w:rsidRDefault="008A3EC1" w:rsidP="006C18A7">
      <w:pPr>
        <w:pStyle w:val="BodyText2"/>
        <w:spacing w:after="0" w:line="480" w:lineRule="auto"/>
        <w:contextualSpacing/>
        <w:rPr>
          <w:b/>
          <w:bCs/>
          <w:szCs w:val="24"/>
        </w:rPr>
      </w:pPr>
      <w:r>
        <w:rPr>
          <w:b/>
          <w:bCs/>
          <w:szCs w:val="24"/>
        </w:rPr>
        <w:t>Picture 2</w:t>
      </w:r>
    </w:p>
    <w:p w14:paraId="7ACCE581" w14:textId="531D74C6" w:rsidR="00D74C08" w:rsidRDefault="00C21228" w:rsidP="008F3BC1">
      <w:pPr>
        <w:pStyle w:val="BodyText2"/>
        <w:spacing w:after="0" w:line="480" w:lineRule="auto"/>
        <w:contextualSpacing/>
        <w:jc w:val="center"/>
        <w:rPr>
          <w:b/>
          <w:bCs/>
          <w:szCs w:val="24"/>
        </w:rPr>
      </w:pPr>
      <w:r>
        <w:rPr>
          <w:noProof/>
        </w:rPr>
        <w:drawing>
          <wp:inline distT="0" distB="0" distL="0" distR="0" wp14:anchorId="151BEA46" wp14:editId="1B3CE7E0">
            <wp:extent cx="4389120" cy="3291840"/>
            <wp:effectExtent l="0" t="0" r="0" b="3810"/>
            <wp:docPr id="1326183016" name="Picture 4" descr="Typical return grate, not yet insta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83016" name="Picture 4" descr="Typical return grate, not yet install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ABF16" w14:textId="600915F6" w:rsidR="00D74C08" w:rsidRDefault="00D74C08" w:rsidP="008F3BC1">
      <w:pPr>
        <w:pStyle w:val="BodyText2"/>
        <w:spacing w:after="0" w:line="480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Typical return </w:t>
      </w:r>
      <w:r w:rsidR="00C21228">
        <w:rPr>
          <w:b/>
          <w:bCs/>
          <w:szCs w:val="24"/>
        </w:rPr>
        <w:t>grate</w:t>
      </w:r>
      <w:r w:rsidR="004D6344">
        <w:rPr>
          <w:b/>
          <w:bCs/>
          <w:szCs w:val="24"/>
        </w:rPr>
        <w:t>, not yet installed</w:t>
      </w:r>
    </w:p>
    <w:p w14:paraId="2D131520" w14:textId="0E6FBB12" w:rsidR="004E0F6C" w:rsidRDefault="000710EE" w:rsidP="000710EE">
      <w:pPr>
        <w:pStyle w:val="BodyText2"/>
        <w:tabs>
          <w:tab w:val="left" w:pos="3230"/>
        </w:tabs>
        <w:spacing w:after="0" w:line="480" w:lineRule="auto"/>
        <w:contextualSpacing/>
        <w:rPr>
          <w:b/>
          <w:bCs/>
          <w:szCs w:val="24"/>
        </w:rPr>
      </w:pPr>
      <w:r>
        <w:rPr>
          <w:b/>
          <w:bCs/>
          <w:szCs w:val="24"/>
        </w:rPr>
        <w:lastRenderedPageBreak/>
        <w:t>Picture 3</w:t>
      </w:r>
    </w:p>
    <w:p w14:paraId="690DA242" w14:textId="71ACE6D0" w:rsidR="00C46F0B" w:rsidRPr="00C46F0B" w:rsidRDefault="00C46F0B" w:rsidP="00C46F0B">
      <w:pPr>
        <w:pStyle w:val="BodyText2"/>
        <w:tabs>
          <w:tab w:val="left" w:pos="3230"/>
        </w:tabs>
        <w:spacing w:after="0" w:line="480" w:lineRule="auto"/>
        <w:contextualSpacing/>
        <w:jc w:val="center"/>
        <w:rPr>
          <w:b/>
          <w:bCs/>
          <w:szCs w:val="24"/>
        </w:rPr>
      </w:pPr>
      <w:r w:rsidRPr="00C46F0B">
        <w:rPr>
          <w:b/>
          <w:bCs/>
          <w:noProof/>
          <w:szCs w:val="24"/>
        </w:rPr>
        <w:drawing>
          <wp:inline distT="0" distB="0" distL="0" distR="0" wp14:anchorId="1C4047C2" wp14:editId="58E58881">
            <wp:extent cx="4389120" cy="3291840"/>
            <wp:effectExtent l="0" t="0" r="0" b="3810"/>
            <wp:docPr id="324948481" name="Picture 6" descr="Water-damaged ceiling tile (light staining at corners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48481" name="Picture 6" descr="Water-damaged ceiling tile (light staining at corners)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2B0D" w14:textId="2B7A6822" w:rsidR="00C46F0B" w:rsidRDefault="005B3337" w:rsidP="007545E1">
      <w:pPr>
        <w:pStyle w:val="BodyText2"/>
        <w:tabs>
          <w:tab w:val="left" w:pos="3230"/>
        </w:tabs>
        <w:spacing w:after="0" w:line="480" w:lineRule="auto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Water-damaged ceiling tile (light staining at corners) </w:t>
      </w:r>
    </w:p>
    <w:p w14:paraId="10A73A61" w14:textId="77777777" w:rsidR="00C46F0B" w:rsidRDefault="00C46F0B" w:rsidP="007545E1">
      <w:pPr>
        <w:pStyle w:val="BodyText2"/>
        <w:tabs>
          <w:tab w:val="left" w:pos="3230"/>
        </w:tabs>
        <w:spacing w:after="0" w:line="480" w:lineRule="auto"/>
        <w:contextualSpacing/>
        <w:jc w:val="center"/>
        <w:rPr>
          <w:b/>
          <w:bCs/>
          <w:szCs w:val="24"/>
        </w:rPr>
      </w:pPr>
    </w:p>
    <w:p w14:paraId="4B94092F" w14:textId="1E3DF31B" w:rsidR="00C46F0B" w:rsidRPr="002A1309" w:rsidRDefault="00C46F0B" w:rsidP="007545E1">
      <w:pPr>
        <w:pStyle w:val="BodyText2"/>
        <w:tabs>
          <w:tab w:val="left" w:pos="3230"/>
        </w:tabs>
        <w:spacing w:after="0" w:line="480" w:lineRule="auto"/>
        <w:contextualSpacing/>
        <w:jc w:val="center"/>
        <w:rPr>
          <w:b/>
          <w:bCs/>
          <w:szCs w:val="24"/>
        </w:rPr>
        <w:sectPr w:rsidR="00C46F0B" w:rsidRPr="002A1309" w:rsidSect="00B0444B">
          <w:footerReference w:type="default" r:id="rId17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</w:p>
    <w:tbl>
      <w:tblPr>
        <w:tblW w:w="1402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990"/>
        <w:gridCol w:w="1080"/>
        <w:gridCol w:w="900"/>
        <w:gridCol w:w="990"/>
        <w:gridCol w:w="990"/>
        <w:gridCol w:w="810"/>
        <w:gridCol w:w="1170"/>
        <w:gridCol w:w="990"/>
        <w:gridCol w:w="720"/>
        <w:gridCol w:w="810"/>
        <w:gridCol w:w="2430"/>
      </w:tblGrid>
      <w:tr w:rsidR="00850DBD" w:rsidRPr="00E94F46" w14:paraId="17101B03" w14:textId="77777777" w:rsidTr="00FA1EED">
        <w:trPr>
          <w:cantSplit/>
          <w:trHeight w:val="576"/>
          <w:tblHeader/>
          <w:jc w:val="center"/>
        </w:trPr>
        <w:tc>
          <w:tcPr>
            <w:tcW w:w="21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2DC7F64" w14:textId="77777777" w:rsidR="00850DBD" w:rsidRPr="00E94F46" w:rsidRDefault="00850DBD" w:rsidP="00E94F46">
            <w:pPr>
              <w:keepNext/>
              <w:jc w:val="center"/>
              <w:outlineLvl w:val="0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lastRenderedPageBreak/>
              <w:t>Location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00FFA8E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Carbon</w:t>
            </w:r>
          </w:p>
          <w:p w14:paraId="200BCEF0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Dioxide</w:t>
            </w:r>
          </w:p>
          <w:p w14:paraId="000E8D41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(ppm)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94DB5B4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Carbon Monoxide</w:t>
            </w:r>
          </w:p>
          <w:p w14:paraId="454091FC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(ppm)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92D3E9F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Temp</w:t>
            </w:r>
          </w:p>
          <w:p w14:paraId="37C83DF1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(°F)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FD1AC6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Relative</w:t>
            </w:r>
          </w:p>
          <w:p w14:paraId="63F8D7B3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Humidity</w:t>
            </w:r>
          </w:p>
          <w:p w14:paraId="5C77C997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(%)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A7D7E58" w14:textId="77777777" w:rsidR="00850DBD" w:rsidRPr="00E94F46" w:rsidRDefault="00850DBD" w:rsidP="00E94F46">
            <w:pPr>
              <w:jc w:val="center"/>
              <w:rPr>
                <w:b/>
                <w:sz w:val="18"/>
                <w:szCs w:val="18"/>
              </w:rPr>
            </w:pPr>
            <w:r w:rsidRPr="00E94F46">
              <w:rPr>
                <w:b/>
                <w:sz w:val="18"/>
                <w:szCs w:val="18"/>
              </w:rPr>
              <w:t>PM2.5</w:t>
            </w:r>
          </w:p>
          <w:p w14:paraId="3B64E3AA" w14:textId="77777777" w:rsidR="00850DBD" w:rsidRPr="00E94F46" w:rsidRDefault="00850DBD" w:rsidP="00E94F46">
            <w:pPr>
              <w:jc w:val="center"/>
              <w:rPr>
                <w:b/>
                <w:sz w:val="18"/>
                <w:szCs w:val="18"/>
              </w:rPr>
            </w:pPr>
            <w:r w:rsidRPr="00E94F46">
              <w:rPr>
                <w:b/>
                <w:sz w:val="18"/>
                <w:szCs w:val="18"/>
              </w:rPr>
              <w:t>(µg/m</w:t>
            </w:r>
            <w:r w:rsidRPr="00E94F46">
              <w:rPr>
                <w:b/>
                <w:sz w:val="18"/>
                <w:szCs w:val="18"/>
                <w:vertAlign w:val="superscript"/>
              </w:rPr>
              <w:t>3</w:t>
            </w:r>
            <w:r w:rsidRPr="00E94F4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14:paraId="082E685B" w14:textId="77777777" w:rsidR="00850DBD" w:rsidRDefault="00850DBD" w:rsidP="00E9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TVOC</w:t>
            </w:r>
          </w:p>
          <w:p w14:paraId="68F0B9E3" w14:textId="25561EED" w:rsidR="00850DBD" w:rsidRPr="00E94F46" w:rsidRDefault="00850DBD" w:rsidP="00E94F4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(ppm)</w:t>
            </w:r>
          </w:p>
        </w:tc>
        <w:tc>
          <w:tcPr>
            <w:tcW w:w="11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87EC79A" w14:textId="6BB71014" w:rsidR="00850DBD" w:rsidRPr="00E94F46" w:rsidRDefault="00850DBD" w:rsidP="00E94F46">
            <w:pPr>
              <w:jc w:val="center"/>
              <w:rPr>
                <w:b/>
                <w:sz w:val="18"/>
                <w:szCs w:val="18"/>
              </w:rPr>
            </w:pPr>
            <w:r w:rsidRPr="00E94F46">
              <w:rPr>
                <w:b/>
                <w:sz w:val="18"/>
                <w:szCs w:val="18"/>
              </w:rPr>
              <w:t>Occupants</w:t>
            </w:r>
          </w:p>
          <w:p w14:paraId="22BC266E" w14:textId="77777777" w:rsidR="00850DBD" w:rsidRPr="00E94F46" w:rsidRDefault="00850DBD" w:rsidP="00E94F46">
            <w:pPr>
              <w:jc w:val="center"/>
              <w:rPr>
                <w:b/>
                <w:sz w:val="21"/>
                <w:szCs w:val="21"/>
              </w:rPr>
            </w:pPr>
            <w:r w:rsidRPr="00E94F46">
              <w:rPr>
                <w:b/>
                <w:sz w:val="18"/>
                <w:szCs w:val="18"/>
              </w:rPr>
              <w:t>in Room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1B0861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Windows</w:t>
            </w:r>
          </w:p>
          <w:p w14:paraId="531D307A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Openable</w:t>
            </w: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21D99DDA" w14:textId="77777777" w:rsidR="00850DBD" w:rsidRPr="00E94F46" w:rsidRDefault="00850DBD" w:rsidP="00E94F46">
            <w:pPr>
              <w:ind w:left="-105"/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Ventilation</w:t>
            </w:r>
          </w:p>
        </w:tc>
        <w:tc>
          <w:tcPr>
            <w:tcW w:w="243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14:paraId="34896C64" w14:textId="77777777" w:rsidR="00850DBD" w:rsidRPr="00E94F46" w:rsidRDefault="00850DBD" w:rsidP="00E94F46">
            <w:pPr>
              <w:jc w:val="center"/>
              <w:rPr>
                <w:b/>
                <w:sz w:val="18"/>
              </w:rPr>
            </w:pPr>
            <w:r w:rsidRPr="00E94F46">
              <w:rPr>
                <w:b/>
                <w:sz w:val="18"/>
              </w:rPr>
              <w:t>Remarks</w:t>
            </w:r>
          </w:p>
        </w:tc>
      </w:tr>
      <w:tr w:rsidR="00850DBD" w:rsidRPr="00E94F46" w14:paraId="26EAB7C5" w14:textId="77777777" w:rsidTr="00FA1EED">
        <w:trPr>
          <w:cantSplit/>
          <w:trHeight w:val="576"/>
          <w:tblHeader/>
          <w:jc w:val="center"/>
        </w:trPr>
        <w:tc>
          <w:tcPr>
            <w:tcW w:w="214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8FE08" w14:textId="77777777" w:rsidR="00850DBD" w:rsidRPr="00E94F46" w:rsidRDefault="00850DBD" w:rsidP="00E94F46">
            <w:pPr>
              <w:rPr>
                <w:b/>
                <w:sz w:val="18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65EBD" w14:textId="77777777" w:rsidR="00850DBD" w:rsidRPr="00E94F46" w:rsidRDefault="00850DBD" w:rsidP="00E94F46">
            <w:pPr>
              <w:rPr>
                <w:b/>
                <w:sz w:val="18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265D" w14:textId="77777777" w:rsidR="00850DBD" w:rsidRPr="00E94F46" w:rsidRDefault="00850DBD" w:rsidP="00E94F46">
            <w:pPr>
              <w:rPr>
                <w:b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5B658" w14:textId="77777777" w:rsidR="00850DBD" w:rsidRPr="00E94F46" w:rsidRDefault="00850DBD" w:rsidP="00E94F46">
            <w:pPr>
              <w:rPr>
                <w:b/>
                <w:sz w:val="18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31C6" w14:textId="77777777" w:rsidR="00850DBD" w:rsidRPr="00E94F46" w:rsidRDefault="00850DBD" w:rsidP="00E94F46">
            <w:pPr>
              <w:rPr>
                <w:b/>
                <w:sz w:val="18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50AB" w14:textId="77777777" w:rsidR="00850DBD" w:rsidRPr="00E94F46" w:rsidRDefault="00850DBD" w:rsidP="00E94F46">
            <w:pPr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BD57" w14:textId="77777777" w:rsidR="00850DBD" w:rsidRPr="00E94F46" w:rsidRDefault="00850DBD" w:rsidP="00E94F46">
            <w:pPr>
              <w:rPr>
                <w:b/>
                <w:sz w:val="21"/>
                <w:szCs w:val="21"/>
              </w:rPr>
            </w:pPr>
          </w:p>
        </w:tc>
        <w:tc>
          <w:tcPr>
            <w:tcW w:w="117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A4DC" w14:textId="5D4B3896" w:rsidR="00850DBD" w:rsidRPr="00E94F46" w:rsidRDefault="00850DBD" w:rsidP="00E94F46">
            <w:pPr>
              <w:rPr>
                <w:b/>
                <w:sz w:val="21"/>
                <w:szCs w:val="21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F65C3" w14:textId="77777777" w:rsidR="00850DBD" w:rsidRPr="00E94F46" w:rsidRDefault="00850DBD" w:rsidP="00E94F46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7E2FBB82" w14:textId="77777777" w:rsidR="00850DBD" w:rsidRPr="00E94F46" w:rsidRDefault="00850DBD" w:rsidP="00E94F46">
            <w:pPr>
              <w:jc w:val="center"/>
              <w:rPr>
                <w:sz w:val="16"/>
              </w:rPr>
            </w:pPr>
            <w:r w:rsidRPr="00E94F46">
              <w:rPr>
                <w:b/>
                <w:sz w:val="16"/>
              </w:rPr>
              <w:t>Supply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083969FC" w14:textId="77777777" w:rsidR="00850DBD" w:rsidRPr="00E94F46" w:rsidRDefault="00850DBD" w:rsidP="00E94F46">
            <w:pPr>
              <w:jc w:val="center"/>
              <w:rPr>
                <w:sz w:val="16"/>
              </w:rPr>
            </w:pPr>
            <w:r w:rsidRPr="00E94F46">
              <w:rPr>
                <w:b/>
                <w:sz w:val="16"/>
              </w:rPr>
              <w:t>Exhaust</w:t>
            </w:r>
          </w:p>
        </w:tc>
        <w:tc>
          <w:tcPr>
            <w:tcW w:w="243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DA3907C" w14:textId="77777777" w:rsidR="00850DBD" w:rsidRPr="00E94F46" w:rsidRDefault="00850DBD" w:rsidP="00E94F46">
            <w:pPr>
              <w:rPr>
                <w:b/>
                <w:sz w:val="18"/>
              </w:rPr>
            </w:pPr>
          </w:p>
        </w:tc>
      </w:tr>
      <w:tr w:rsidR="00850DBD" w:rsidRPr="00E94F46" w14:paraId="241A7099" w14:textId="77777777" w:rsidTr="00FA1EED">
        <w:trPr>
          <w:cantSplit/>
          <w:trHeight w:val="576"/>
          <w:jc w:val="center"/>
        </w:trPr>
        <w:tc>
          <w:tcPr>
            <w:tcW w:w="2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C86D" w14:textId="77777777" w:rsidR="00850DBD" w:rsidRPr="00E94F46" w:rsidRDefault="00850DBD" w:rsidP="00E94F46">
            <w:pPr>
              <w:spacing w:before="60" w:after="60"/>
              <w:rPr>
                <w:szCs w:val="24"/>
              </w:rPr>
            </w:pPr>
            <w:r w:rsidRPr="00E94F46">
              <w:rPr>
                <w:szCs w:val="24"/>
              </w:rPr>
              <w:t>Background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DB87E" w14:textId="675C5DE6" w:rsidR="00850DBD" w:rsidRPr="00E94F46" w:rsidRDefault="008D14D3" w:rsidP="00E94F46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B8AC5" w14:textId="35BD646C" w:rsidR="00850DBD" w:rsidRPr="00E94F46" w:rsidRDefault="008D14D3" w:rsidP="00E94F46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8EF7" w14:textId="7D39C348" w:rsidR="00850DBD" w:rsidRPr="00E94F46" w:rsidRDefault="008A1DC6" w:rsidP="00E94F46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8D0B" w14:textId="6BC79DBA" w:rsidR="00850DBD" w:rsidRPr="00E94F46" w:rsidRDefault="008A1DC6" w:rsidP="00E94F46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3CDD1" w14:textId="07FEFE1A" w:rsidR="00850DBD" w:rsidRPr="00E94F46" w:rsidRDefault="00401E62" w:rsidP="00E94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C2BDB" w14:textId="276E178B" w:rsidR="00850DBD" w:rsidRPr="00E94F46" w:rsidRDefault="008A1DC6" w:rsidP="00E94F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B9733" w14:textId="506B1F4A" w:rsidR="00850DBD" w:rsidRPr="00E94F46" w:rsidRDefault="00850DBD" w:rsidP="00E94F46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47C49" w14:textId="77777777" w:rsidR="00850DBD" w:rsidRPr="00E94F46" w:rsidRDefault="00850DBD" w:rsidP="00E94F4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0C0A1" w14:textId="77777777" w:rsidR="00850DBD" w:rsidRPr="00E94F46" w:rsidRDefault="00850DBD" w:rsidP="00E94F4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ABE99" w14:textId="77777777" w:rsidR="00850DBD" w:rsidRPr="00E94F46" w:rsidRDefault="00850DBD" w:rsidP="00E94F46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BEED2D1" w14:textId="7E0D1149" w:rsidR="00850DBD" w:rsidRPr="00850DBD" w:rsidRDefault="008A1DC6" w:rsidP="00E94F4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Warm &amp; sunny</w:t>
            </w:r>
          </w:p>
        </w:tc>
      </w:tr>
      <w:tr w:rsidR="00F86090" w:rsidRPr="00E94F46" w14:paraId="1C03E427" w14:textId="77777777" w:rsidTr="00FA1EED">
        <w:trPr>
          <w:cantSplit/>
          <w:trHeight w:val="576"/>
          <w:jc w:val="center"/>
        </w:trPr>
        <w:tc>
          <w:tcPr>
            <w:tcW w:w="2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70D46" w14:textId="287B5A31" w:rsidR="00F86090" w:rsidRPr="00E94F46" w:rsidRDefault="008A1DC6" w:rsidP="00F8609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Main Work Area (West)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FAD8" w14:textId="3F4CE3B1" w:rsidR="00F86090" w:rsidRPr="00E94F46" w:rsidRDefault="008A1DC6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654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7DDBA" w14:textId="48BA91D0" w:rsidR="00F86090" w:rsidRPr="00E94F46" w:rsidRDefault="00F86090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20E52" w14:textId="242816AB" w:rsidR="00F86090" w:rsidRPr="00E94F46" w:rsidRDefault="008A1DC6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C5342" w14:textId="0E80A79A" w:rsidR="00F86090" w:rsidRPr="00E94F46" w:rsidRDefault="008A1DC6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2BAEE" w14:textId="7156C36C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AC37B" w14:textId="1B405471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1FE4" w14:textId="51123C50" w:rsidR="00F86090" w:rsidRPr="00E94F46" w:rsidRDefault="00C25A16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64917" w14:textId="7E039E0E" w:rsidR="00F86090" w:rsidRPr="00E94F46" w:rsidRDefault="00C25A16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EDA55" w14:textId="4B637B8C" w:rsidR="00F86090" w:rsidRPr="00E94F46" w:rsidRDefault="00F54B6A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ED21" w14:textId="7BF29AA7" w:rsidR="00F86090" w:rsidRPr="00E94F46" w:rsidRDefault="00C25A16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3C080DBD" w14:textId="63F38BFF" w:rsidR="00F86090" w:rsidRPr="00A85F15" w:rsidRDefault="00C25A16" w:rsidP="00F8609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Dust and debris on supply vent, PF, rodent trap</w:t>
            </w:r>
          </w:p>
        </w:tc>
      </w:tr>
      <w:tr w:rsidR="00F86090" w:rsidRPr="00E94F46" w14:paraId="34E10247" w14:textId="77777777" w:rsidTr="00FA1EED">
        <w:trPr>
          <w:cantSplit/>
          <w:trHeight w:val="576"/>
          <w:jc w:val="center"/>
        </w:trPr>
        <w:tc>
          <w:tcPr>
            <w:tcW w:w="2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47380" w14:textId="6C8E365E" w:rsidR="00F86090" w:rsidRPr="00E94F46" w:rsidRDefault="007677D6" w:rsidP="00F86090">
            <w:pPr>
              <w:spacing w:before="60" w:after="60"/>
              <w:rPr>
                <w:szCs w:val="24"/>
              </w:rPr>
            </w:pPr>
            <w:r w:rsidRPr="007677D6">
              <w:rPr>
                <w:szCs w:val="24"/>
              </w:rPr>
              <w:t>Main Work Area (</w:t>
            </w:r>
            <w:r>
              <w:rPr>
                <w:szCs w:val="24"/>
              </w:rPr>
              <w:t>East</w:t>
            </w:r>
            <w:r w:rsidRPr="007677D6">
              <w:rPr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FCC58" w14:textId="60B62F57" w:rsidR="00F86090" w:rsidRPr="00E94F46" w:rsidRDefault="007677D6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F1373" w14:textId="096C6A93" w:rsidR="00F86090" w:rsidRPr="00E94F46" w:rsidRDefault="00F86090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A078F" w14:textId="70A17A35" w:rsidR="00F86090" w:rsidRPr="00E94F46" w:rsidRDefault="00EC3C54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0B831" w14:textId="39497207" w:rsidR="00F86090" w:rsidRPr="00E94F46" w:rsidRDefault="00EC3C54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6EEF8" w14:textId="4FA880F3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B16FC" w14:textId="49D09097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A584A" w14:textId="222A0138" w:rsidR="00F86090" w:rsidRPr="00E94F46" w:rsidRDefault="00EB0EEF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9F190" w14:textId="5E6AB4F9" w:rsidR="00F86090" w:rsidRPr="00E94F46" w:rsidRDefault="00EB0EEF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5039F" w14:textId="42879382" w:rsidR="00F86090" w:rsidRPr="00E94F46" w:rsidRDefault="00F54B6A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8AA3B" w14:textId="2628B4F3" w:rsidR="00F86090" w:rsidRPr="00E94F46" w:rsidRDefault="00EB0EEF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23274724" w14:textId="16690778" w:rsidR="00F86090" w:rsidRPr="00A85F15" w:rsidRDefault="00EB0EEF" w:rsidP="00F86090">
            <w:pPr>
              <w:spacing w:before="60" w:after="60"/>
              <w:rPr>
                <w:sz w:val="22"/>
                <w:szCs w:val="22"/>
              </w:rPr>
            </w:pPr>
            <w:r w:rsidRPr="00EB0EEF">
              <w:rPr>
                <w:sz w:val="22"/>
                <w:szCs w:val="22"/>
              </w:rPr>
              <w:t>Dust and debris on supply vent</w:t>
            </w:r>
          </w:p>
        </w:tc>
      </w:tr>
      <w:tr w:rsidR="00F86090" w:rsidRPr="00E94F46" w14:paraId="198CA0AC" w14:textId="77777777" w:rsidTr="00FA1EED">
        <w:trPr>
          <w:cantSplit/>
          <w:trHeight w:val="576"/>
          <w:jc w:val="center"/>
        </w:trPr>
        <w:tc>
          <w:tcPr>
            <w:tcW w:w="2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11B3C" w14:textId="68E5789F" w:rsidR="00F86090" w:rsidRPr="00E94F46" w:rsidRDefault="00EB0EEF" w:rsidP="00F8609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B0EEF">
              <w:rPr>
                <w:szCs w:val="24"/>
                <w:vertAlign w:val="superscript"/>
              </w:rPr>
              <w:t>st</w:t>
            </w:r>
            <w:r>
              <w:rPr>
                <w:szCs w:val="24"/>
              </w:rPr>
              <w:t xml:space="preserve"> Office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EA48B" w14:textId="0B045178" w:rsidR="00F86090" w:rsidRPr="00E94F46" w:rsidRDefault="00805AEC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640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1083" w14:textId="27FF706D" w:rsidR="00F86090" w:rsidRPr="00E94F46" w:rsidRDefault="00F86090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524EA" w14:textId="4717FEF4" w:rsidR="00F86090" w:rsidRPr="00E94F46" w:rsidRDefault="00805AEC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60F1C" w14:textId="5D8420D6" w:rsidR="00F86090" w:rsidRPr="00E94F46" w:rsidRDefault="00805AEC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6072" w14:textId="419E793F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2AF3F" w14:textId="4F2DF293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69C87" w14:textId="30EC8F7B" w:rsidR="00F86090" w:rsidRPr="00E94F46" w:rsidRDefault="00805AEC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FB9D7" w14:textId="4B69D567" w:rsidR="00F86090" w:rsidRPr="00E94F46" w:rsidRDefault="00805AEC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93BEF" w14:textId="6632C069" w:rsidR="00F86090" w:rsidRPr="00E94F46" w:rsidRDefault="00F54B6A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CF698" w14:textId="15A63587" w:rsidR="00F86090" w:rsidRPr="00E94F46" w:rsidRDefault="00805AEC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E3D1CF4" w14:textId="0DAC9622" w:rsidR="00F86090" w:rsidRPr="00A85F15" w:rsidRDefault="00805AEC" w:rsidP="00F8609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WD CT</w:t>
            </w:r>
            <w:r w:rsidR="004D63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rodent trap</w:t>
            </w:r>
          </w:p>
        </w:tc>
      </w:tr>
      <w:tr w:rsidR="00F86090" w:rsidRPr="00E94F46" w14:paraId="4214708A" w14:textId="77777777" w:rsidTr="00FA1EED">
        <w:trPr>
          <w:cantSplit/>
          <w:trHeight w:val="576"/>
          <w:jc w:val="center"/>
        </w:trPr>
        <w:tc>
          <w:tcPr>
            <w:tcW w:w="2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CACC4" w14:textId="2BC848E2" w:rsidR="00F86090" w:rsidRPr="00E94F46" w:rsidRDefault="00E47D9B" w:rsidP="00F8609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Burrow</w:t>
            </w:r>
            <w:r w:rsidR="00C72625">
              <w:rPr>
                <w:szCs w:val="24"/>
              </w:rPr>
              <w:t>es Office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CC393" w14:textId="4EB7A8EE" w:rsidR="00F86090" w:rsidRPr="00E94F46" w:rsidRDefault="00C72625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616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7DF94" w14:textId="52B7CDFC" w:rsidR="00F86090" w:rsidRPr="00E94F46" w:rsidRDefault="00F86090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9104D" w14:textId="6C37DB65" w:rsidR="00F86090" w:rsidRPr="00E94F46" w:rsidRDefault="00C72625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32427" w14:textId="35D8EB2C" w:rsidR="00F86090" w:rsidRPr="00E94F46" w:rsidRDefault="00C72625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EBF43" w14:textId="0D02741E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99519" w14:textId="525A0C11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C580A" w14:textId="5DC2B89F" w:rsidR="00F86090" w:rsidRPr="00E94F46" w:rsidRDefault="00C72625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A4449" w14:textId="416BCF55" w:rsidR="00F86090" w:rsidRPr="00E94F46" w:rsidRDefault="00F54B6A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A7763" w14:textId="440C6259" w:rsidR="00F86090" w:rsidRPr="00E94F46" w:rsidRDefault="00F54B6A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30D1F" w14:textId="7D55F3C5" w:rsidR="00F86090" w:rsidRPr="00E94F46" w:rsidRDefault="00C72625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FCB3747" w14:textId="0F7D243B" w:rsidR="00F86090" w:rsidRPr="00A85F15" w:rsidRDefault="00C72625" w:rsidP="00F8609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PF (2), </w:t>
            </w:r>
            <w:r w:rsidR="00D7587C">
              <w:rPr>
                <w:sz w:val="22"/>
                <w:szCs w:val="22"/>
              </w:rPr>
              <w:t>computers/lamination machine - heat</w:t>
            </w:r>
          </w:p>
        </w:tc>
      </w:tr>
      <w:tr w:rsidR="00F86090" w:rsidRPr="00E94F46" w14:paraId="1A3F37F2" w14:textId="77777777" w:rsidTr="00FA1EED">
        <w:trPr>
          <w:cantSplit/>
          <w:trHeight w:val="576"/>
          <w:jc w:val="center"/>
        </w:trPr>
        <w:tc>
          <w:tcPr>
            <w:tcW w:w="21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E3E7E" w14:textId="59407899" w:rsidR="00F86090" w:rsidRPr="00E94F46" w:rsidRDefault="00D7587C" w:rsidP="00F86090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Anzalone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031E0" w14:textId="7472F81D" w:rsidR="00F86090" w:rsidRPr="00E94F46" w:rsidRDefault="00D7587C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579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650DE" w14:textId="19A34C8D" w:rsidR="00F86090" w:rsidRPr="00E94F46" w:rsidRDefault="00F86090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91D1B" w14:textId="13BA9346" w:rsidR="00F86090" w:rsidRPr="00E94F46" w:rsidRDefault="002B63CF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E6116" w14:textId="4FB74ECF" w:rsidR="00F86090" w:rsidRPr="00E94F46" w:rsidRDefault="002B63CF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F5F63" w14:textId="0FAAFA4F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07605" w14:textId="4A2978B7" w:rsidR="00F86090" w:rsidRPr="00E94F46" w:rsidRDefault="00EE7CA0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B1D00" w14:textId="46574D51" w:rsidR="00F86090" w:rsidRPr="00E94F46" w:rsidRDefault="002B63CF" w:rsidP="00F860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46025" w14:textId="1DAE356B" w:rsidR="00F86090" w:rsidRPr="00E94F46" w:rsidRDefault="002B63CF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9286F" w14:textId="2A25C0E2" w:rsidR="00F86090" w:rsidRPr="00E94F46" w:rsidRDefault="00F54B6A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0FE9E" w14:textId="3BB06636" w:rsidR="00F86090" w:rsidRPr="00E94F46" w:rsidRDefault="002B63CF" w:rsidP="00F86090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0904DA81" w14:textId="52C84DC8" w:rsidR="00F86090" w:rsidRPr="00A85F15" w:rsidRDefault="00F86090" w:rsidP="00F86090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6CC3138E" w14:textId="77777777" w:rsidR="006E171C" w:rsidRPr="005A1D50" w:rsidRDefault="006E171C" w:rsidP="00312554">
      <w:pPr>
        <w:pStyle w:val="BodyText2"/>
        <w:rPr>
          <w:szCs w:val="24"/>
        </w:rPr>
      </w:pPr>
    </w:p>
    <w:sectPr w:rsidR="006E171C" w:rsidRPr="005A1D50" w:rsidSect="0042626F">
      <w:headerReference w:type="default" r:id="rId18"/>
      <w:footerReference w:type="default" r:id="rId19"/>
      <w:headerReference w:type="first" r:id="rId20"/>
      <w:footerReference w:type="first" r:id="rId21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6E3A" w14:textId="77777777" w:rsidR="003A01C0" w:rsidRDefault="003A01C0">
      <w:r>
        <w:separator/>
      </w:r>
    </w:p>
  </w:endnote>
  <w:endnote w:type="continuationSeparator" w:id="0">
    <w:p w14:paraId="53BCD6A4" w14:textId="77777777" w:rsidR="003A01C0" w:rsidRDefault="003A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EEB1" w14:textId="07489CF8" w:rsidR="00E66248" w:rsidRDefault="00E66248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44D">
      <w:rPr>
        <w:rStyle w:val="PageNumber"/>
        <w:noProof/>
      </w:rPr>
      <w:t>7</w:t>
    </w:r>
    <w:r>
      <w:rPr>
        <w:rStyle w:val="PageNumber"/>
      </w:rPr>
      <w:fldChar w:fldCharType="end"/>
    </w:r>
  </w:p>
  <w:p w14:paraId="633DBC83" w14:textId="77777777" w:rsidR="00E66248" w:rsidRDefault="00E66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CC89" w14:textId="77777777" w:rsidR="00E66248" w:rsidRDefault="00E66248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98E">
      <w:rPr>
        <w:rStyle w:val="PageNumber"/>
        <w:noProof/>
      </w:rPr>
      <w:t>4</w:t>
    </w:r>
    <w:r>
      <w:rPr>
        <w:rStyle w:val="PageNumber"/>
      </w:rPr>
      <w:fldChar w:fldCharType="end"/>
    </w:r>
  </w:p>
  <w:p w14:paraId="5D6764F5" w14:textId="77777777" w:rsidR="00E66248" w:rsidRDefault="00E66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DCCC" w14:textId="77777777" w:rsidR="00FA76EF" w:rsidRDefault="00FA76E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14" w:type="dxa"/>
      <w:jc w:val="center"/>
      <w:tblLayout w:type="fixed"/>
      <w:tblLook w:val="0000" w:firstRow="0" w:lastRow="0" w:firstColumn="0" w:lastColumn="0" w:noHBand="0" w:noVBand="0"/>
    </w:tblPr>
    <w:tblGrid>
      <w:gridCol w:w="3146"/>
      <w:gridCol w:w="2542"/>
      <w:gridCol w:w="2542"/>
      <w:gridCol w:w="2542"/>
      <w:gridCol w:w="2542"/>
    </w:tblGrid>
    <w:tr w:rsidR="008F2629" w:rsidRPr="00612CC3" w14:paraId="3A0D01EA" w14:textId="3BBD33FC" w:rsidTr="00CD45A9">
      <w:trPr>
        <w:trHeight w:val="313"/>
        <w:jc w:val="center"/>
      </w:trPr>
      <w:tc>
        <w:tcPr>
          <w:tcW w:w="314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2CF8DA0C" w14:textId="77777777" w:rsidR="008F2629" w:rsidRPr="00D172AF" w:rsidRDefault="008F2629" w:rsidP="00256D73">
          <w:pPr>
            <w:rPr>
              <w:rFonts w:ascii="Times" w:hAnsi="Times" w:cs="Times"/>
              <w:sz w:val="18"/>
            </w:rPr>
          </w:pPr>
          <w:r w:rsidRPr="00D172AF">
            <w:rPr>
              <w:sz w:val="18"/>
              <w:szCs w:val="21"/>
            </w:rPr>
            <w:t>µg/m</w:t>
          </w:r>
          <w:r w:rsidRPr="00D172AF">
            <w:rPr>
              <w:sz w:val="18"/>
              <w:szCs w:val="21"/>
              <w:vertAlign w:val="superscript"/>
            </w:rPr>
            <w:t>3</w:t>
          </w:r>
          <w:r w:rsidRPr="00D172AF">
            <w:rPr>
              <w:b/>
              <w:sz w:val="18"/>
              <w:szCs w:val="21"/>
              <w:vertAlign w:val="superscript"/>
            </w:rPr>
            <w:t xml:space="preserve"> </w:t>
          </w:r>
          <w:r w:rsidRPr="00D172AF">
            <w:rPr>
              <w:rFonts w:ascii="Times" w:hAnsi="Times" w:cs="Times"/>
              <w:sz w:val="18"/>
            </w:rPr>
            <w:t>= micrograms per cubic meter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D1CE9B" w14:textId="713B6FF1" w:rsidR="008F2629" w:rsidRPr="00D172AF" w:rsidRDefault="008F2629" w:rsidP="00256D73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AC = air conditioner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A15B6B" w14:textId="045807CA" w:rsidR="008F2629" w:rsidRPr="00D172AF" w:rsidRDefault="008F2629" w:rsidP="00256D73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AP = air purifier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EFFEC1" w14:textId="5BCA8A10" w:rsidR="008F2629" w:rsidRPr="00D172AF" w:rsidRDefault="00232433" w:rsidP="00256D73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 xml:space="preserve">HS = hand </w:t>
          </w:r>
          <w:r w:rsidR="00CC29EA">
            <w:rPr>
              <w:rFonts w:ascii="Times" w:hAnsi="Times" w:cs="Times"/>
              <w:sz w:val="18"/>
            </w:rPr>
            <w:t>sanitizer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802E20" w14:textId="6F7BF872" w:rsidR="008F2629" w:rsidRPr="00D172AF" w:rsidRDefault="00232433" w:rsidP="00256D73">
          <w:pPr>
            <w:rPr>
              <w:rFonts w:ascii="Times" w:hAnsi="Times" w:cs="Times"/>
              <w:sz w:val="18"/>
            </w:rPr>
          </w:pPr>
          <w:r w:rsidRPr="00D172AF">
            <w:rPr>
              <w:rFonts w:ascii="Times" w:hAnsi="Times" w:cs="Times"/>
              <w:sz w:val="18"/>
            </w:rPr>
            <w:t>ND = non detect</w:t>
          </w:r>
        </w:p>
      </w:tc>
    </w:tr>
    <w:tr w:rsidR="00232433" w:rsidRPr="00612CC3" w14:paraId="25198176" w14:textId="377503E5" w:rsidTr="00CD45A9">
      <w:trPr>
        <w:trHeight w:val="313"/>
        <w:jc w:val="center"/>
      </w:trPr>
      <w:tc>
        <w:tcPr>
          <w:tcW w:w="314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200F32A5" w14:textId="77777777" w:rsidR="00232433" w:rsidRPr="00D172AF" w:rsidRDefault="00232433" w:rsidP="00232433">
          <w:pPr>
            <w:rPr>
              <w:sz w:val="18"/>
              <w:szCs w:val="21"/>
            </w:rPr>
          </w:pPr>
          <w:r w:rsidRPr="00D172AF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16A61B" w14:textId="01B3E3B9" w:rsidR="00232433" w:rsidRPr="00D172AF" w:rsidRDefault="00232433" w:rsidP="00232433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AF = air freshener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73455B" w14:textId="6AE4A6A4" w:rsidR="00232433" w:rsidRPr="00D172AF" w:rsidRDefault="00232433" w:rsidP="00232433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DEM = dry erase materials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EF1C32" w14:textId="2D381098" w:rsidR="00232433" w:rsidRPr="00D172AF" w:rsidRDefault="00232433" w:rsidP="00232433">
          <w:pPr>
            <w:rPr>
              <w:rFonts w:ascii="Times" w:hAnsi="Times" w:cs="Times"/>
              <w:sz w:val="18"/>
            </w:rPr>
          </w:pPr>
          <w:r w:rsidRPr="00D172AF">
            <w:rPr>
              <w:rFonts w:ascii="Times" w:hAnsi="Times" w:cs="Times"/>
              <w:sz w:val="18"/>
            </w:rPr>
            <w:t>NC = non-carpeted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2336A5" w14:textId="123694D8" w:rsidR="00232433" w:rsidRPr="00D172AF" w:rsidRDefault="00232433" w:rsidP="00232433">
          <w:pPr>
            <w:rPr>
              <w:rFonts w:ascii="Times" w:hAnsi="Times" w:cs="Times"/>
              <w:sz w:val="18"/>
            </w:rPr>
          </w:pPr>
        </w:p>
      </w:tc>
    </w:tr>
  </w:tbl>
  <w:p w14:paraId="5E88476F" w14:textId="77777777" w:rsidR="00256D73" w:rsidRPr="00612CC3" w:rsidRDefault="00256D73" w:rsidP="00256D73">
    <w:pPr>
      <w:tabs>
        <w:tab w:val="left" w:pos="9180"/>
      </w:tabs>
      <w:rPr>
        <w:b/>
        <w:sz w:val="20"/>
      </w:rPr>
    </w:pPr>
  </w:p>
  <w:p w14:paraId="2D2956AD" w14:textId="77777777" w:rsidR="00256D73" w:rsidRPr="00612CC3" w:rsidRDefault="00256D73" w:rsidP="00256D73">
    <w:pPr>
      <w:tabs>
        <w:tab w:val="left" w:pos="9180"/>
      </w:tabs>
    </w:pPr>
    <w:r w:rsidRPr="00612CC3">
      <w:rPr>
        <w:b/>
        <w:sz w:val="20"/>
      </w:rPr>
      <w:t>Comfort Guidelines</w:t>
    </w:r>
  </w:p>
  <w:tbl>
    <w:tblPr>
      <w:tblW w:w="1174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201"/>
      <w:gridCol w:w="4860"/>
      <w:gridCol w:w="3600"/>
      <w:gridCol w:w="1080"/>
    </w:tblGrid>
    <w:tr w:rsidR="00256D73" w:rsidRPr="00612CC3" w14:paraId="1011C886" w14:textId="77777777" w:rsidTr="00BF295B">
      <w:trPr>
        <w:jc w:val="center"/>
      </w:trPr>
      <w:tc>
        <w:tcPr>
          <w:tcW w:w="2201" w:type="dxa"/>
        </w:tcPr>
        <w:p w14:paraId="25EEED29" w14:textId="77777777" w:rsidR="00256D73" w:rsidRPr="00612CC3" w:rsidRDefault="00256D73" w:rsidP="00256D73">
          <w:pPr>
            <w:jc w:val="center"/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Carbon Dioxide:</w:t>
          </w:r>
        </w:p>
      </w:tc>
      <w:tc>
        <w:tcPr>
          <w:tcW w:w="4860" w:type="dxa"/>
        </w:tcPr>
        <w:p w14:paraId="5A0D0E37" w14:textId="77777777" w:rsidR="00256D73" w:rsidRPr="00612CC3" w:rsidRDefault="00256D73" w:rsidP="00256D73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&lt; 800 ppm = preferred</w:t>
          </w:r>
        </w:p>
      </w:tc>
      <w:tc>
        <w:tcPr>
          <w:tcW w:w="3600" w:type="dxa"/>
        </w:tcPr>
        <w:p w14:paraId="41E74965" w14:textId="77777777" w:rsidR="00256D73" w:rsidRPr="00612CC3" w:rsidRDefault="00256D73" w:rsidP="00256D73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Temperature:</w:t>
          </w:r>
        </w:p>
      </w:tc>
      <w:tc>
        <w:tcPr>
          <w:tcW w:w="1080" w:type="dxa"/>
        </w:tcPr>
        <w:p w14:paraId="60F7735E" w14:textId="77777777" w:rsidR="00256D73" w:rsidRPr="00612CC3" w:rsidRDefault="00256D73" w:rsidP="00256D73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70 - 78 °F</w:t>
          </w:r>
        </w:p>
      </w:tc>
    </w:tr>
    <w:tr w:rsidR="00256D73" w:rsidRPr="00612CC3" w14:paraId="0A935157" w14:textId="77777777" w:rsidTr="00BF295B">
      <w:trPr>
        <w:jc w:val="center"/>
      </w:trPr>
      <w:tc>
        <w:tcPr>
          <w:tcW w:w="2201" w:type="dxa"/>
        </w:tcPr>
        <w:p w14:paraId="15467B53" w14:textId="77777777" w:rsidR="00256D73" w:rsidRPr="00612CC3" w:rsidRDefault="00256D73" w:rsidP="00256D73">
          <w:pPr>
            <w:rPr>
              <w:sz w:val="18"/>
              <w:szCs w:val="18"/>
            </w:rPr>
          </w:pPr>
        </w:p>
      </w:tc>
      <w:tc>
        <w:tcPr>
          <w:tcW w:w="4860" w:type="dxa"/>
        </w:tcPr>
        <w:p w14:paraId="4BF5CCEF" w14:textId="77777777" w:rsidR="00256D73" w:rsidRPr="00612CC3" w:rsidRDefault="00256D73" w:rsidP="00256D73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&gt; 800 ppm = indicative of ventilation problems</w:t>
          </w:r>
        </w:p>
      </w:tc>
      <w:tc>
        <w:tcPr>
          <w:tcW w:w="3600" w:type="dxa"/>
        </w:tcPr>
        <w:p w14:paraId="2FC3C5FD" w14:textId="77777777" w:rsidR="00256D73" w:rsidRPr="00612CC3" w:rsidRDefault="00256D73" w:rsidP="00256D73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Relative Humidity:</w:t>
          </w:r>
        </w:p>
      </w:tc>
      <w:tc>
        <w:tcPr>
          <w:tcW w:w="1080" w:type="dxa"/>
        </w:tcPr>
        <w:p w14:paraId="048F5A99" w14:textId="77777777" w:rsidR="00256D73" w:rsidRPr="00612CC3" w:rsidRDefault="00256D73" w:rsidP="00256D73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40 - 60%</w:t>
          </w:r>
        </w:p>
      </w:tc>
    </w:tr>
  </w:tbl>
  <w:p w14:paraId="50A41B18" w14:textId="77777777" w:rsidR="00256D73" w:rsidRPr="00612CC3" w:rsidRDefault="00256D73" w:rsidP="00256D73">
    <w:pPr>
      <w:pStyle w:val="Footer"/>
      <w:jc w:val="center"/>
    </w:pPr>
  </w:p>
  <w:p w14:paraId="52D96347" w14:textId="1AC0DB0C" w:rsidR="00401E62" w:rsidRPr="00256D73" w:rsidRDefault="00256D73" w:rsidP="00256D73">
    <w:pPr>
      <w:pStyle w:val="Footer"/>
      <w:jc w:val="center"/>
    </w:pPr>
    <w:r w:rsidRPr="00612CC3">
      <w:t xml:space="preserve">Table 1, Page </w:t>
    </w:r>
    <w:r w:rsidRPr="00612CC3">
      <w:fldChar w:fldCharType="begin"/>
    </w:r>
    <w:r w:rsidRPr="00612CC3">
      <w:instrText xml:space="preserve"> PAGE   \* MERGEFORMAT </w:instrText>
    </w:r>
    <w:r w:rsidRPr="00612CC3">
      <w:fldChar w:fldCharType="separate"/>
    </w:r>
    <w:r>
      <w:t>1</w:t>
    </w:r>
    <w:r w:rsidRPr="00612CC3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14" w:type="dxa"/>
      <w:jc w:val="center"/>
      <w:tblLayout w:type="fixed"/>
      <w:tblLook w:val="0000" w:firstRow="0" w:lastRow="0" w:firstColumn="0" w:lastColumn="0" w:noHBand="0" w:noVBand="0"/>
    </w:tblPr>
    <w:tblGrid>
      <w:gridCol w:w="3146"/>
      <w:gridCol w:w="2542"/>
      <w:gridCol w:w="2542"/>
      <w:gridCol w:w="2542"/>
      <w:gridCol w:w="2542"/>
    </w:tblGrid>
    <w:tr w:rsidR="00CD45A9" w:rsidRPr="00612CC3" w14:paraId="34A082CB" w14:textId="77777777" w:rsidTr="00621405">
      <w:trPr>
        <w:trHeight w:val="313"/>
        <w:jc w:val="center"/>
      </w:trPr>
      <w:tc>
        <w:tcPr>
          <w:tcW w:w="314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03574D1B" w14:textId="77777777" w:rsidR="00CD45A9" w:rsidRPr="00D172AF" w:rsidRDefault="00CD45A9" w:rsidP="00CD45A9">
          <w:pPr>
            <w:rPr>
              <w:rFonts w:ascii="Times" w:hAnsi="Times" w:cs="Times"/>
              <w:sz w:val="18"/>
            </w:rPr>
          </w:pPr>
          <w:r w:rsidRPr="00D172AF">
            <w:rPr>
              <w:sz w:val="18"/>
              <w:szCs w:val="21"/>
            </w:rPr>
            <w:t>µg/m</w:t>
          </w:r>
          <w:r w:rsidRPr="00D172AF">
            <w:rPr>
              <w:sz w:val="18"/>
              <w:szCs w:val="21"/>
              <w:vertAlign w:val="superscript"/>
            </w:rPr>
            <w:t>3</w:t>
          </w:r>
          <w:r w:rsidRPr="00D172AF">
            <w:rPr>
              <w:b/>
              <w:sz w:val="18"/>
              <w:szCs w:val="21"/>
              <w:vertAlign w:val="superscript"/>
            </w:rPr>
            <w:t xml:space="preserve"> </w:t>
          </w:r>
          <w:r w:rsidRPr="00D172AF">
            <w:rPr>
              <w:rFonts w:ascii="Times" w:hAnsi="Times" w:cs="Times"/>
              <w:sz w:val="18"/>
            </w:rPr>
            <w:t>= micrograms per cubic meter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35B07E" w14:textId="702F18EF" w:rsidR="00CD45A9" w:rsidRPr="00D172AF" w:rsidRDefault="004D6344" w:rsidP="00CD45A9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CT = ceiling tile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C0A7A3" w14:textId="2F5CA841" w:rsidR="00CD45A9" w:rsidRPr="00D172AF" w:rsidRDefault="004D6344" w:rsidP="00CD45A9">
          <w:pPr>
            <w:rPr>
              <w:rFonts w:ascii="Times" w:hAnsi="Times" w:cs="Times"/>
              <w:sz w:val="18"/>
            </w:rPr>
          </w:pPr>
          <w:r w:rsidRPr="002B63CF">
            <w:rPr>
              <w:rFonts w:ascii="Times" w:hAnsi="Times" w:cs="Times"/>
              <w:sz w:val="18"/>
            </w:rPr>
            <w:t>ND = non detect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EC1E91" w14:textId="427BA980" w:rsidR="00CD45A9" w:rsidRPr="00D172AF" w:rsidRDefault="004D6344" w:rsidP="00CD45A9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PF = personal fan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B5D4804" w14:textId="10032C66" w:rsidR="00CD45A9" w:rsidRPr="00D172AF" w:rsidRDefault="004D6344" w:rsidP="00CD45A9">
          <w:pPr>
            <w:rPr>
              <w:rFonts w:ascii="Times" w:hAnsi="Times" w:cs="Times"/>
              <w:sz w:val="18"/>
            </w:rPr>
          </w:pPr>
          <w:r>
            <w:rPr>
              <w:rFonts w:ascii="Times" w:hAnsi="Times" w:cs="Times"/>
              <w:sz w:val="18"/>
            </w:rPr>
            <w:t>WD = water-damaged</w:t>
          </w:r>
        </w:p>
      </w:tc>
    </w:tr>
    <w:tr w:rsidR="00CD45A9" w:rsidRPr="00612CC3" w14:paraId="0824B011" w14:textId="77777777" w:rsidTr="00621405">
      <w:trPr>
        <w:trHeight w:val="313"/>
        <w:jc w:val="center"/>
      </w:trPr>
      <w:tc>
        <w:tcPr>
          <w:tcW w:w="3146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14:paraId="0CC66836" w14:textId="77777777" w:rsidR="00CD45A9" w:rsidRPr="00D172AF" w:rsidRDefault="00CD45A9" w:rsidP="00CD45A9">
          <w:pPr>
            <w:rPr>
              <w:sz w:val="18"/>
              <w:szCs w:val="21"/>
            </w:rPr>
          </w:pPr>
          <w:r w:rsidRPr="00D172AF">
            <w:rPr>
              <w:rFonts w:ascii="Times" w:hAnsi="Times" w:cs="Times"/>
              <w:sz w:val="18"/>
            </w:rPr>
            <w:t>ppm = parts per million</w:t>
          </w: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989784" w14:textId="52AF0007" w:rsidR="00CD45A9" w:rsidRPr="00D172AF" w:rsidRDefault="00CD45A9" w:rsidP="00CD45A9">
          <w:pPr>
            <w:rPr>
              <w:rFonts w:ascii="Times" w:hAnsi="Times" w:cs="Times"/>
              <w:sz w:val="18"/>
            </w:rPr>
          </w:pP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F969C3" w14:textId="3CC01118" w:rsidR="00CD45A9" w:rsidRPr="00D172AF" w:rsidRDefault="00CD45A9" w:rsidP="00CD45A9">
          <w:pPr>
            <w:rPr>
              <w:rFonts w:ascii="Times" w:hAnsi="Times" w:cs="Times"/>
              <w:sz w:val="18"/>
            </w:rPr>
          </w:pP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5B2A44" w14:textId="35325533" w:rsidR="00CD45A9" w:rsidRPr="00D172AF" w:rsidRDefault="00CD45A9" w:rsidP="00CD45A9">
          <w:pPr>
            <w:rPr>
              <w:rFonts w:ascii="Times" w:hAnsi="Times" w:cs="Times"/>
              <w:sz w:val="18"/>
            </w:rPr>
          </w:pPr>
        </w:p>
      </w:tc>
      <w:tc>
        <w:tcPr>
          <w:tcW w:w="25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715709" w14:textId="77777777" w:rsidR="00CD45A9" w:rsidRPr="00D172AF" w:rsidRDefault="00CD45A9" w:rsidP="00CD45A9">
          <w:pPr>
            <w:rPr>
              <w:rFonts w:ascii="Times" w:hAnsi="Times" w:cs="Times"/>
              <w:sz w:val="18"/>
            </w:rPr>
          </w:pPr>
        </w:p>
      </w:tc>
    </w:tr>
  </w:tbl>
  <w:p w14:paraId="02832DB5" w14:textId="77777777" w:rsidR="00CD45A9" w:rsidRPr="00612CC3" w:rsidRDefault="00CD45A9" w:rsidP="00CD45A9">
    <w:pPr>
      <w:tabs>
        <w:tab w:val="left" w:pos="9180"/>
      </w:tabs>
      <w:rPr>
        <w:b/>
        <w:sz w:val="20"/>
      </w:rPr>
    </w:pPr>
  </w:p>
  <w:p w14:paraId="7D7D2EB3" w14:textId="77777777" w:rsidR="00CD45A9" w:rsidRPr="00612CC3" w:rsidRDefault="00CD45A9" w:rsidP="00CD45A9">
    <w:pPr>
      <w:tabs>
        <w:tab w:val="left" w:pos="9180"/>
      </w:tabs>
    </w:pPr>
    <w:r w:rsidRPr="00612CC3">
      <w:rPr>
        <w:b/>
        <w:sz w:val="20"/>
      </w:rPr>
      <w:t>Comfort Guidelines</w:t>
    </w:r>
  </w:p>
  <w:tbl>
    <w:tblPr>
      <w:tblW w:w="1174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201"/>
      <w:gridCol w:w="4860"/>
      <w:gridCol w:w="3600"/>
      <w:gridCol w:w="1080"/>
    </w:tblGrid>
    <w:tr w:rsidR="00CD45A9" w:rsidRPr="00612CC3" w14:paraId="4B8609CA" w14:textId="77777777" w:rsidTr="00621405">
      <w:trPr>
        <w:jc w:val="center"/>
      </w:trPr>
      <w:tc>
        <w:tcPr>
          <w:tcW w:w="2201" w:type="dxa"/>
        </w:tcPr>
        <w:p w14:paraId="467580D7" w14:textId="77777777" w:rsidR="00CD45A9" w:rsidRPr="00612CC3" w:rsidRDefault="00CD45A9" w:rsidP="00CD45A9">
          <w:pPr>
            <w:jc w:val="center"/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Carbon Dioxide:</w:t>
          </w:r>
        </w:p>
      </w:tc>
      <w:tc>
        <w:tcPr>
          <w:tcW w:w="4860" w:type="dxa"/>
        </w:tcPr>
        <w:p w14:paraId="24DC9398" w14:textId="77777777" w:rsidR="00CD45A9" w:rsidRPr="00612CC3" w:rsidRDefault="00CD45A9" w:rsidP="00CD45A9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&lt; 800 ppm = preferred</w:t>
          </w:r>
        </w:p>
      </w:tc>
      <w:tc>
        <w:tcPr>
          <w:tcW w:w="3600" w:type="dxa"/>
        </w:tcPr>
        <w:p w14:paraId="3D16FFBE" w14:textId="77777777" w:rsidR="00CD45A9" w:rsidRPr="00612CC3" w:rsidRDefault="00CD45A9" w:rsidP="00CD45A9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Temperature:</w:t>
          </w:r>
        </w:p>
      </w:tc>
      <w:tc>
        <w:tcPr>
          <w:tcW w:w="1080" w:type="dxa"/>
        </w:tcPr>
        <w:p w14:paraId="365DE77A" w14:textId="77777777" w:rsidR="00CD45A9" w:rsidRPr="00612CC3" w:rsidRDefault="00CD45A9" w:rsidP="00CD45A9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70 - 78 °F</w:t>
          </w:r>
        </w:p>
      </w:tc>
    </w:tr>
    <w:tr w:rsidR="00CD45A9" w:rsidRPr="00612CC3" w14:paraId="5B047D2C" w14:textId="77777777" w:rsidTr="00621405">
      <w:trPr>
        <w:jc w:val="center"/>
      </w:trPr>
      <w:tc>
        <w:tcPr>
          <w:tcW w:w="2201" w:type="dxa"/>
        </w:tcPr>
        <w:p w14:paraId="70325562" w14:textId="77777777" w:rsidR="00CD45A9" w:rsidRPr="00612CC3" w:rsidRDefault="00CD45A9" w:rsidP="00CD45A9">
          <w:pPr>
            <w:rPr>
              <w:sz w:val="18"/>
              <w:szCs w:val="18"/>
            </w:rPr>
          </w:pPr>
        </w:p>
      </w:tc>
      <w:tc>
        <w:tcPr>
          <w:tcW w:w="4860" w:type="dxa"/>
        </w:tcPr>
        <w:p w14:paraId="560289FC" w14:textId="34EC48E8" w:rsidR="00CD45A9" w:rsidRPr="00612CC3" w:rsidRDefault="00CD45A9" w:rsidP="00CD45A9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 xml:space="preserve">&gt; 800 ppm = </w:t>
          </w:r>
          <w:r w:rsidR="0017584A">
            <w:rPr>
              <w:sz w:val="18"/>
              <w:szCs w:val="18"/>
            </w:rPr>
            <w:t xml:space="preserve">may be </w:t>
          </w:r>
          <w:r w:rsidRPr="00612CC3">
            <w:rPr>
              <w:sz w:val="18"/>
              <w:szCs w:val="18"/>
            </w:rPr>
            <w:t>indicative of ventilation problems</w:t>
          </w:r>
        </w:p>
      </w:tc>
      <w:tc>
        <w:tcPr>
          <w:tcW w:w="3600" w:type="dxa"/>
        </w:tcPr>
        <w:p w14:paraId="3A746C47" w14:textId="77777777" w:rsidR="00CD45A9" w:rsidRPr="00612CC3" w:rsidRDefault="00CD45A9" w:rsidP="00CD45A9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Relative Humidity:</w:t>
          </w:r>
        </w:p>
      </w:tc>
      <w:tc>
        <w:tcPr>
          <w:tcW w:w="1080" w:type="dxa"/>
        </w:tcPr>
        <w:p w14:paraId="1F6AB091" w14:textId="77777777" w:rsidR="00CD45A9" w:rsidRPr="00612CC3" w:rsidRDefault="00CD45A9" w:rsidP="00CD45A9">
          <w:pPr>
            <w:rPr>
              <w:sz w:val="18"/>
              <w:szCs w:val="18"/>
            </w:rPr>
          </w:pPr>
          <w:r w:rsidRPr="00612CC3">
            <w:rPr>
              <w:sz w:val="18"/>
              <w:szCs w:val="18"/>
            </w:rPr>
            <w:t>40 - 60%</w:t>
          </w:r>
        </w:p>
      </w:tc>
    </w:tr>
  </w:tbl>
  <w:p w14:paraId="5642DA4C" w14:textId="77777777" w:rsidR="00CD45A9" w:rsidRPr="00612CC3" w:rsidRDefault="00CD45A9" w:rsidP="00CD45A9">
    <w:pPr>
      <w:pStyle w:val="Footer"/>
      <w:jc w:val="center"/>
    </w:pPr>
  </w:p>
  <w:p w14:paraId="0F6DFC18" w14:textId="506DF660" w:rsidR="00401E62" w:rsidRPr="00CD45A9" w:rsidRDefault="00CD45A9" w:rsidP="00CD45A9">
    <w:pPr>
      <w:pStyle w:val="Footer"/>
      <w:jc w:val="center"/>
    </w:pPr>
    <w:r w:rsidRPr="00612CC3">
      <w:t xml:space="preserve">Table 1, Page </w:t>
    </w:r>
    <w:r w:rsidRPr="00612CC3">
      <w:fldChar w:fldCharType="begin"/>
    </w:r>
    <w:r w:rsidRPr="00612CC3">
      <w:instrText xml:space="preserve"> PAGE   \* MERGEFORMAT </w:instrText>
    </w:r>
    <w:r w:rsidRPr="00612CC3">
      <w:fldChar w:fldCharType="separate"/>
    </w:r>
    <w:r>
      <w:t>3</w:t>
    </w:r>
    <w:r w:rsidRPr="00612CC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1812" w14:textId="77777777" w:rsidR="003A01C0" w:rsidRDefault="003A01C0">
      <w:r>
        <w:separator/>
      </w:r>
    </w:p>
  </w:footnote>
  <w:footnote w:type="continuationSeparator" w:id="0">
    <w:p w14:paraId="5FA6EAD3" w14:textId="77777777" w:rsidR="003A01C0" w:rsidRDefault="003A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80" w:type="dxa"/>
      <w:tblLook w:val="0000" w:firstRow="0" w:lastRow="0" w:firstColumn="0" w:lastColumn="0" w:noHBand="0" w:noVBand="0"/>
    </w:tblPr>
    <w:tblGrid>
      <w:gridCol w:w="4817"/>
      <w:gridCol w:w="2430"/>
      <w:gridCol w:w="1461"/>
      <w:gridCol w:w="1732"/>
    </w:tblGrid>
    <w:tr w:rsidR="00BE461C" w:rsidRPr="004A4AD0" w14:paraId="0060F0BF" w14:textId="77777777" w:rsidTr="008E1754">
      <w:trPr>
        <w:cantSplit/>
      </w:trPr>
      <w:tc>
        <w:tcPr>
          <w:tcW w:w="11887" w:type="dxa"/>
          <w:gridSpan w:val="3"/>
        </w:tcPr>
        <w:p w14:paraId="084D1F04" w14:textId="77777777" w:rsidR="00BE461C" w:rsidRPr="001B2CBB" w:rsidRDefault="00BE461C" w:rsidP="00BE461C">
          <w:pPr>
            <w:pStyle w:val="Header"/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Location: </w:t>
          </w:r>
          <w:r>
            <w:rPr>
              <w:b/>
              <w:szCs w:val="24"/>
            </w:rPr>
            <w:t>Registry of Motor Vehicles Worcester Office</w:t>
          </w:r>
        </w:p>
      </w:tc>
      <w:tc>
        <w:tcPr>
          <w:tcW w:w="2153" w:type="dxa"/>
        </w:tcPr>
        <w:p w14:paraId="11ABA18A" w14:textId="77777777" w:rsidR="00BE461C" w:rsidRPr="001B2CBB" w:rsidRDefault="00BE461C" w:rsidP="00BE461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>Indoor Air Results</w:t>
          </w:r>
        </w:p>
      </w:tc>
    </w:tr>
    <w:tr w:rsidR="00BE461C" w:rsidRPr="00C27AF8" w14:paraId="6A0745DD" w14:textId="77777777" w:rsidTr="008E1754">
      <w:trPr>
        <w:cantSplit/>
      </w:trPr>
      <w:tc>
        <w:tcPr>
          <w:tcW w:w="6750" w:type="dxa"/>
        </w:tcPr>
        <w:p w14:paraId="2200790D" w14:textId="77777777" w:rsidR="00BE461C" w:rsidRPr="001B2CBB" w:rsidRDefault="00BE461C" w:rsidP="00BE461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Address: </w:t>
          </w:r>
          <w:r>
            <w:rPr>
              <w:b/>
              <w:szCs w:val="24"/>
            </w:rPr>
            <w:t>50 Southwest Cutoff, Worcester</w:t>
          </w:r>
        </w:p>
      </w:tc>
      <w:tc>
        <w:tcPr>
          <w:tcW w:w="2999" w:type="dxa"/>
        </w:tcPr>
        <w:p w14:paraId="07309AE7" w14:textId="2986F6CA" w:rsidR="00BE461C" w:rsidRPr="001B2CBB" w:rsidRDefault="00BE461C" w:rsidP="00BE461C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jc w:val="center"/>
            <w:rPr>
              <w:b/>
              <w:szCs w:val="24"/>
            </w:rPr>
          </w:pPr>
          <w:r w:rsidRPr="001B2CBB">
            <w:rPr>
              <w:b/>
              <w:szCs w:val="24"/>
            </w:rPr>
            <w:t>Table 1</w:t>
          </w:r>
          <w:r>
            <w:rPr>
              <w:b/>
              <w:szCs w:val="24"/>
            </w:rPr>
            <w:t xml:space="preserve"> (continued)</w:t>
          </w:r>
        </w:p>
      </w:tc>
      <w:tc>
        <w:tcPr>
          <w:tcW w:w="2138" w:type="dxa"/>
        </w:tcPr>
        <w:p w14:paraId="6EB3541A" w14:textId="77777777" w:rsidR="00BE461C" w:rsidRPr="001B2CBB" w:rsidRDefault="00BE461C" w:rsidP="00BE461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</w:p>
      </w:tc>
      <w:tc>
        <w:tcPr>
          <w:tcW w:w="2153" w:type="dxa"/>
        </w:tcPr>
        <w:p w14:paraId="70AE4E85" w14:textId="77777777" w:rsidR="00BE461C" w:rsidRPr="001B2CBB" w:rsidRDefault="00BE461C" w:rsidP="00BE461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Date: </w:t>
          </w:r>
          <w:r>
            <w:rPr>
              <w:b/>
              <w:szCs w:val="24"/>
            </w:rPr>
            <w:t>12/4/23</w:t>
          </w:r>
        </w:p>
      </w:tc>
    </w:tr>
  </w:tbl>
  <w:p w14:paraId="2E45B8EB" w14:textId="77777777" w:rsidR="00401E62" w:rsidRDefault="00401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80" w:type="dxa"/>
      <w:tblLook w:val="0000" w:firstRow="0" w:lastRow="0" w:firstColumn="0" w:lastColumn="0" w:noHBand="0" w:noVBand="0"/>
    </w:tblPr>
    <w:tblGrid>
      <w:gridCol w:w="6750"/>
      <w:gridCol w:w="2999"/>
      <w:gridCol w:w="2138"/>
      <w:gridCol w:w="2153"/>
    </w:tblGrid>
    <w:tr w:rsidR="006F194A" w:rsidRPr="004A4AD0" w14:paraId="5924B223" w14:textId="77777777" w:rsidTr="00103DF7">
      <w:trPr>
        <w:cantSplit/>
      </w:trPr>
      <w:tc>
        <w:tcPr>
          <w:tcW w:w="11887" w:type="dxa"/>
          <w:gridSpan w:val="3"/>
        </w:tcPr>
        <w:p w14:paraId="58C1A859" w14:textId="18A42E15" w:rsidR="00401E62" w:rsidRPr="001B2CBB" w:rsidRDefault="009D4B9E" w:rsidP="00A86E12">
          <w:pPr>
            <w:pStyle w:val="Header"/>
            <w:spacing w:before="60" w:after="60"/>
            <w:rPr>
              <w:b/>
              <w:szCs w:val="24"/>
            </w:rPr>
          </w:pPr>
          <w:bookmarkStart w:id="1" w:name="_Hlk131157269"/>
          <w:r w:rsidRPr="001B2CBB">
            <w:rPr>
              <w:b/>
              <w:szCs w:val="24"/>
            </w:rPr>
            <w:t xml:space="preserve">Location: </w:t>
          </w:r>
          <w:r w:rsidR="008D14D3">
            <w:rPr>
              <w:b/>
              <w:szCs w:val="24"/>
            </w:rPr>
            <w:t>Office of the State Auditor</w:t>
          </w:r>
        </w:p>
      </w:tc>
      <w:tc>
        <w:tcPr>
          <w:tcW w:w="2153" w:type="dxa"/>
        </w:tcPr>
        <w:p w14:paraId="1864412A" w14:textId="77777777" w:rsidR="00401E62" w:rsidRPr="001B2CBB" w:rsidRDefault="009D4B9E" w:rsidP="00A86E1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>Indoor Air Results</w:t>
          </w:r>
        </w:p>
      </w:tc>
    </w:tr>
    <w:tr w:rsidR="006F194A" w:rsidRPr="00C27AF8" w14:paraId="6BD65713" w14:textId="77777777" w:rsidTr="001B2CBB">
      <w:trPr>
        <w:cantSplit/>
      </w:trPr>
      <w:tc>
        <w:tcPr>
          <w:tcW w:w="6750" w:type="dxa"/>
        </w:tcPr>
        <w:p w14:paraId="6FD2C64C" w14:textId="3F62DED9" w:rsidR="00401E62" w:rsidRPr="001B2CBB" w:rsidRDefault="009D4B9E" w:rsidP="00A86E1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Address: </w:t>
          </w:r>
          <w:r w:rsidR="00BE461C">
            <w:rPr>
              <w:b/>
              <w:szCs w:val="24"/>
            </w:rPr>
            <w:t>50</w:t>
          </w:r>
          <w:r w:rsidR="008D14D3">
            <w:rPr>
              <w:b/>
              <w:szCs w:val="24"/>
            </w:rPr>
            <w:t>0 Belmont Street, Brockton</w:t>
          </w:r>
          <w:r w:rsidR="00AF276D">
            <w:rPr>
              <w:b/>
              <w:szCs w:val="24"/>
            </w:rPr>
            <w:t>, Worcester</w:t>
          </w:r>
        </w:p>
      </w:tc>
      <w:tc>
        <w:tcPr>
          <w:tcW w:w="2999" w:type="dxa"/>
        </w:tcPr>
        <w:p w14:paraId="040E4CCC" w14:textId="7340F442" w:rsidR="00401E62" w:rsidRPr="001B2CBB" w:rsidRDefault="009D4B9E" w:rsidP="001B2CBB">
          <w:pPr>
            <w:pStyle w:val="Header"/>
            <w:tabs>
              <w:tab w:val="clear" w:pos="4320"/>
              <w:tab w:val="clear" w:pos="8640"/>
              <w:tab w:val="left" w:pos="1560"/>
              <w:tab w:val="center" w:pos="2328"/>
            </w:tabs>
            <w:spacing w:before="60" w:after="60"/>
            <w:jc w:val="center"/>
            <w:rPr>
              <w:b/>
              <w:szCs w:val="24"/>
            </w:rPr>
          </w:pPr>
          <w:r w:rsidRPr="001B2CBB">
            <w:rPr>
              <w:b/>
              <w:szCs w:val="24"/>
            </w:rPr>
            <w:t>Table 1</w:t>
          </w:r>
        </w:p>
      </w:tc>
      <w:tc>
        <w:tcPr>
          <w:tcW w:w="2138" w:type="dxa"/>
        </w:tcPr>
        <w:p w14:paraId="33A4D2E6" w14:textId="77777777" w:rsidR="00401E62" w:rsidRPr="001B2CBB" w:rsidRDefault="00401E62" w:rsidP="00A86E1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</w:p>
      </w:tc>
      <w:tc>
        <w:tcPr>
          <w:tcW w:w="2153" w:type="dxa"/>
        </w:tcPr>
        <w:p w14:paraId="553BA283" w14:textId="33D8AC78" w:rsidR="00401E62" w:rsidRPr="001B2CBB" w:rsidRDefault="009D4B9E" w:rsidP="00A86E12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b/>
              <w:szCs w:val="24"/>
            </w:rPr>
          </w:pPr>
          <w:r w:rsidRPr="001B2CBB">
            <w:rPr>
              <w:b/>
              <w:szCs w:val="24"/>
            </w:rPr>
            <w:t xml:space="preserve">Date: </w:t>
          </w:r>
          <w:r w:rsidR="008D14D3">
            <w:rPr>
              <w:b/>
              <w:szCs w:val="24"/>
            </w:rPr>
            <w:t>3/14/2025</w:t>
          </w:r>
        </w:p>
      </w:tc>
    </w:tr>
    <w:bookmarkEnd w:id="1"/>
  </w:tbl>
  <w:p w14:paraId="18D76BCA" w14:textId="77777777" w:rsidR="00401E62" w:rsidRDefault="00401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77556B7"/>
    <w:multiLevelType w:val="hybridMultilevel"/>
    <w:tmpl w:val="E534A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77E6D"/>
    <w:multiLevelType w:val="hybridMultilevel"/>
    <w:tmpl w:val="F6023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31E6B"/>
    <w:multiLevelType w:val="multilevel"/>
    <w:tmpl w:val="2F1EF51C"/>
    <w:styleLink w:val="StyleBulletedSymbolsymbol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B2E35"/>
    <w:multiLevelType w:val="hybridMultilevel"/>
    <w:tmpl w:val="C1DC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1600B"/>
    <w:multiLevelType w:val="multilevel"/>
    <w:tmpl w:val="1762915E"/>
    <w:numStyleLink w:val="StyleBulletedSymbolsymbolBoldLeft0Hanging0251"/>
  </w:abstractNum>
  <w:abstractNum w:abstractNumId="6" w15:restartNumberingAfterBreak="0">
    <w:nsid w:val="1DF329A2"/>
    <w:multiLevelType w:val="multilevel"/>
    <w:tmpl w:val="1762915E"/>
    <w:numStyleLink w:val="StyleBulletedSymbolsymbolBoldLeft0Hanging0251"/>
  </w:abstractNum>
  <w:abstractNum w:abstractNumId="7" w15:restartNumberingAfterBreak="0">
    <w:nsid w:val="215E40D1"/>
    <w:multiLevelType w:val="hybridMultilevel"/>
    <w:tmpl w:val="9CE0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9004E"/>
    <w:multiLevelType w:val="multilevel"/>
    <w:tmpl w:val="D006F37C"/>
    <w:styleLink w:val="StyleBulletedSymbolsymbolBoldLeft0Hanging025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603FF7"/>
    <w:multiLevelType w:val="hybridMultilevel"/>
    <w:tmpl w:val="B54CDA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83F2D3A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AD30EED"/>
    <w:multiLevelType w:val="multilevel"/>
    <w:tmpl w:val="1762915E"/>
    <w:numStyleLink w:val="StyleBulletedSymbolsymbolBoldLeft0Hanging0251"/>
  </w:abstractNum>
  <w:abstractNum w:abstractNumId="12" w15:restartNumberingAfterBreak="0">
    <w:nsid w:val="2CF560A7"/>
    <w:multiLevelType w:val="hybridMultilevel"/>
    <w:tmpl w:val="D1F2D0D2"/>
    <w:lvl w:ilvl="0" w:tplc="B3C40AFE">
      <w:start w:val="1"/>
      <w:numFmt w:val="decimal"/>
      <w:pStyle w:val="TOC6"/>
      <w:lvlText w:val="%1."/>
      <w:lvlJc w:val="right"/>
      <w:pPr>
        <w:ind w:left="576" w:hanging="576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B24EFB"/>
    <w:multiLevelType w:val="multilevel"/>
    <w:tmpl w:val="58E844BC"/>
    <w:lvl w:ilvl="0">
      <w:start w:val="1"/>
      <w:numFmt w:val="bullet"/>
      <w:pStyle w:val="BodyTextBulleted"/>
      <w:lvlText w:val=""/>
      <w:lvlJc w:val="left"/>
      <w:pPr>
        <w:ind w:left="1080" w:hanging="216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98" w:hanging="41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2" w:hanging="41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66" w:hanging="41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0" w:hanging="41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4" w:hanging="41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8" w:hanging="41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02" w:hanging="41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36" w:hanging="418"/>
      </w:pPr>
      <w:rPr>
        <w:rFonts w:ascii="Wingdings" w:hAnsi="Wingdings" w:hint="default"/>
      </w:rPr>
    </w:lvl>
  </w:abstractNum>
  <w:abstractNum w:abstractNumId="14" w15:restartNumberingAfterBreak="0">
    <w:nsid w:val="38427D90"/>
    <w:multiLevelType w:val="hybridMultilevel"/>
    <w:tmpl w:val="0C3E2506"/>
    <w:lvl w:ilvl="0" w:tplc="2B246D92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6235E7"/>
    <w:multiLevelType w:val="hybridMultilevel"/>
    <w:tmpl w:val="335CCC96"/>
    <w:lvl w:ilvl="0" w:tplc="3DB26306">
      <w:start w:val="1"/>
      <w:numFmt w:val="decimal"/>
      <w:pStyle w:val="BodyTextAfter0pt"/>
      <w:lvlText w:val="%1."/>
      <w:lvlJc w:val="right"/>
      <w:pPr>
        <w:tabs>
          <w:tab w:val="num" w:pos="720"/>
        </w:tabs>
        <w:ind w:left="720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6" w15:restartNumberingAfterBreak="0">
    <w:nsid w:val="3D5478A8"/>
    <w:multiLevelType w:val="multilevel"/>
    <w:tmpl w:val="CB4E28B8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7" w15:restartNumberingAfterBreak="0">
    <w:nsid w:val="3DC5691E"/>
    <w:multiLevelType w:val="hybridMultilevel"/>
    <w:tmpl w:val="B344E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DD64C6"/>
    <w:multiLevelType w:val="multilevel"/>
    <w:tmpl w:val="1762915E"/>
    <w:numStyleLink w:val="StyleBulletedSymbolsymbolBoldLeft0Hanging0251"/>
  </w:abstractNum>
  <w:abstractNum w:abstractNumId="19" w15:restartNumberingAfterBreak="0">
    <w:nsid w:val="402C0D6D"/>
    <w:multiLevelType w:val="hybridMultilevel"/>
    <w:tmpl w:val="6762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60E80"/>
    <w:multiLevelType w:val="hybridMultilevel"/>
    <w:tmpl w:val="03FC45B6"/>
    <w:lvl w:ilvl="0" w:tplc="EBDE3B72">
      <w:start w:val="1"/>
      <w:numFmt w:val="decimal"/>
      <w:pStyle w:val="BodyTextNumberedConclusio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24A33"/>
    <w:multiLevelType w:val="multilevel"/>
    <w:tmpl w:val="1762915E"/>
    <w:styleLink w:val="StyleBulletedSymbolsymbolBoldLeft0Hanging025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DC1DE7"/>
    <w:multiLevelType w:val="hybridMultilevel"/>
    <w:tmpl w:val="9816F87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D5B7174"/>
    <w:multiLevelType w:val="hybridMultilevel"/>
    <w:tmpl w:val="36BE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E556AA4"/>
    <w:multiLevelType w:val="hybridMultilevel"/>
    <w:tmpl w:val="CEA4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0632B"/>
    <w:multiLevelType w:val="hybridMultilevel"/>
    <w:tmpl w:val="6AD26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7C7B9C"/>
    <w:multiLevelType w:val="hybridMultilevel"/>
    <w:tmpl w:val="EE04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64FC6D8A"/>
    <w:multiLevelType w:val="multilevel"/>
    <w:tmpl w:val="1762915E"/>
    <w:numStyleLink w:val="StyleBulletedSymbolsymbolBoldLeft0Hanging0251"/>
  </w:abstractNum>
  <w:abstractNum w:abstractNumId="28" w15:restartNumberingAfterBreak="0">
    <w:nsid w:val="6E341F74"/>
    <w:multiLevelType w:val="hybridMultilevel"/>
    <w:tmpl w:val="DECCF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9A0506"/>
    <w:multiLevelType w:val="hybridMultilevel"/>
    <w:tmpl w:val="5E44E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1F410EA">
      <w:start w:val="1"/>
      <w:numFmt w:val="lowerLetter"/>
      <w:lvlText w:val="%2."/>
      <w:lvlJc w:val="left"/>
      <w:pPr>
        <w:ind w:left="1008" w:hanging="288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724C1D25"/>
    <w:multiLevelType w:val="multilevel"/>
    <w:tmpl w:val="E536FF8E"/>
    <w:styleLink w:val="StyleNumberedLeft075Hanging025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9284E02"/>
    <w:multiLevelType w:val="hybridMultilevel"/>
    <w:tmpl w:val="F328E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8390679">
    <w:abstractNumId w:val="15"/>
  </w:num>
  <w:num w:numId="2" w16cid:durableId="1812288553">
    <w:abstractNumId w:val="0"/>
  </w:num>
  <w:num w:numId="3" w16cid:durableId="1741563505">
    <w:abstractNumId w:val="12"/>
  </w:num>
  <w:num w:numId="4" w16cid:durableId="135950427">
    <w:abstractNumId w:val="16"/>
  </w:num>
  <w:num w:numId="5" w16cid:durableId="1806776659">
    <w:abstractNumId w:val="17"/>
  </w:num>
  <w:num w:numId="6" w16cid:durableId="870069885">
    <w:abstractNumId w:val="30"/>
  </w:num>
  <w:num w:numId="7" w16cid:durableId="322322371">
    <w:abstractNumId w:val="29"/>
  </w:num>
  <w:num w:numId="8" w16cid:durableId="491607043">
    <w:abstractNumId w:val="8"/>
  </w:num>
  <w:num w:numId="9" w16cid:durableId="1653943783">
    <w:abstractNumId w:val="3"/>
  </w:num>
  <w:num w:numId="10" w16cid:durableId="2063287954">
    <w:abstractNumId w:val="9"/>
  </w:num>
  <w:num w:numId="11" w16cid:durableId="1375881919">
    <w:abstractNumId w:val="22"/>
  </w:num>
  <w:num w:numId="12" w16cid:durableId="185557343">
    <w:abstractNumId w:val="7"/>
  </w:num>
  <w:num w:numId="13" w16cid:durableId="448135366">
    <w:abstractNumId w:val="26"/>
  </w:num>
  <w:num w:numId="14" w16cid:durableId="1405755606">
    <w:abstractNumId w:val="21"/>
  </w:num>
  <w:num w:numId="15" w16cid:durableId="2049135305">
    <w:abstractNumId w:val="6"/>
  </w:num>
  <w:num w:numId="16" w16cid:durableId="1417558712">
    <w:abstractNumId w:val="18"/>
  </w:num>
  <w:num w:numId="17" w16cid:durableId="764616546">
    <w:abstractNumId w:val="5"/>
  </w:num>
  <w:num w:numId="18" w16cid:durableId="1971590923">
    <w:abstractNumId w:val="11"/>
  </w:num>
  <w:num w:numId="19" w16cid:durableId="1278217971">
    <w:abstractNumId w:val="27"/>
  </w:num>
  <w:num w:numId="20" w16cid:durableId="2077048400">
    <w:abstractNumId w:val="23"/>
  </w:num>
  <w:num w:numId="21" w16cid:durableId="1177694931">
    <w:abstractNumId w:val="24"/>
  </w:num>
  <w:num w:numId="22" w16cid:durableId="313610999">
    <w:abstractNumId w:val="4"/>
  </w:num>
  <w:num w:numId="23" w16cid:durableId="1905675405">
    <w:abstractNumId w:val="25"/>
  </w:num>
  <w:num w:numId="24" w16cid:durableId="1265262889">
    <w:abstractNumId w:val="31"/>
  </w:num>
  <w:num w:numId="25" w16cid:durableId="163471798">
    <w:abstractNumId w:val="10"/>
  </w:num>
  <w:num w:numId="26" w16cid:durableId="1099450216">
    <w:abstractNumId w:val="1"/>
  </w:num>
  <w:num w:numId="27" w16cid:durableId="72629466">
    <w:abstractNumId w:val="19"/>
  </w:num>
  <w:num w:numId="28" w16cid:durableId="1975059413">
    <w:abstractNumId w:val="20"/>
  </w:num>
  <w:num w:numId="29" w16cid:durableId="1697266891">
    <w:abstractNumId w:val="13"/>
  </w:num>
  <w:num w:numId="30" w16cid:durableId="1274942766">
    <w:abstractNumId w:val="2"/>
  </w:num>
  <w:num w:numId="31" w16cid:durableId="424155406">
    <w:abstractNumId w:val="28"/>
  </w:num>
  <w:num w:numId="32" w16cid:durableId="167498845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7A"/>
    <w:rsid w:val="000001CE"/>
    <w:rsid w:val="00000372"/>
    <w:rsid w:val="00000AB7"/>
    <w:rsid w:val="0000133C"/>
    <w:rsid w:val="00001C41"/>
    <w:rsid w:val="00002DC6"/>
    <w:rsid w:val="00003CDA"/>
    <w:rsid w:val="00003E0B"/>
    <w:rsid w:val="0000449B"/>
    <w:rsid w:val="00005661"/>
    <w:rsid w:val="0000667D"/>
    <w:rsid w:val="000105AD"/>
    <w:rsid w:val="00010835"/>
    <w:rsid w:val="000108ED"/>
    <w:rsid w:val="0001171B"/>
    <w:rsid w:val="00011F77"/>
    <w:rsid w:val="00012827"/>
    <w:rsid w:val="00012980"/>
    <w:rsid w:val="00012B49"/>
    <w:rsid w:val="00012EF5"/>
    <w:rsid w:val="00014D2C"/>
    <w:rsid w:val="0001560D"/>
    <w:rsid w:val="0002015A"/>
    <w:rsid w:val="00020432"/>
    <w:rsid w:val="00021A0F"/>
    <w:rsid w:val="00021CDD"/>
    <w:rsid w:val="00023943"/>
    <w:rsid w:val="00023CA7"/>
    <w:rsid w:val="00024D15"/>
    <w:rsid w:val="000258C5"/>
    <w:rsid w:val="00025B08"/>
    <w:rsid w:val="00026472"/>
    <w:rsid w:val="00027ED4"/>
    <w:rsid w:val="00027FA9"/>
    <w:rsid w:val="0003005D"/>
    <w:rsid w:val="000307F4"/>
    <w:rsid w:val="00032C01"/>
    <w:rsid w:val="00032DB2"/>
    <w:rsid w:val="00033BBE"/>
    <w:rsid w:val="00034C32"/>
    <w:rsid w:val="00034E7F"/>
    <w:rsid w:val="000350D8"/>
    <w:rsid w:val="000359F8"/>
    <w:rsid w:val="00035F86"/>
    <w:rsid w:val="00036831"/>
    <w:rsid w:val="00036AC8"/>
    <w:rsid w:val="000371AB"/>
    <w:rsid w:val="00037C04"/>
    <w:rsid w:val="00040134"/>
    <w:rsid w:val="0004147F"/>
    <w:rsid w:val="00042E30"/>
    <w:rsid w:val="00044AAC"/>
    <w:rsid w:val="00044B0E"/>
    <w:rsid w:val="0004505E"/>
    <w:rsid w:val="00045144"/>
    <w:rsid w:val="0004591A"/>
    <w:rsid w:val="00045A46"/>
    <w:rsid w:val="00045DAC"/>
    <w:rsid w:val="000479ED"/>
    <w:rsid w:val="000501C4"/>
    <w:rsid w:val="00050524"/>
    <w:rsid w:val="000506A6"/>
    <w:rsid w:val="00050A04"/>
    <w:rsid w:val="00051245"/>
    <w:rsid w:val="00051D6A"/>
    <w:rsid w:val="0005227B"/>
    <w:rsid w:val="00053D15"/>
    <w:rsid w:val="000547F8"/>
    <w:rsid w:val="00054D1C"/>
    <w:rsid w:val="00054FB7"/>
    <w:rsid w:val="0005561F"/>
    <w:rsid w:val="0005565A"/>
    <w:rsid w:val="00056AED"/>
    <w:rsid w:val="0005754A"/>
    <w:rsid w:val="00057A3E"/>
    <w:rsid w:val="00057C6A"/>
    <w:rsid w:val="0006058F"/>
    <w:rsid w:val="00060C25"/>
    <w:rsid w:val="00061ADB"/>
    <w:rsid w:val="00061C5B"/>
    <w:rsid w:val="000622DC"/>
    <w:rsid w:val="00062478"/>
    <w:rsid w:val="00064961"/>
    <w:rsid w:val="00064E64"/>
    <w:rsid w:val="00066FDF"/>
    <w:rsid w:val="00067AF2"/>
    <w:rsid w:val="00067F0A"/>
    <w:rsid w:val="00070644"/>
    <w:rsid w:val="00070900"/>
    <w:rsid w:val="00070ABD"/>
    <w:rsid w:val="000710EE"/>
    <w:rsid w:val="00071750"/>
    <w:rsid w:val="00071FD1"/>
    <w:rsid w:val="000723F3"/>
    <w:rsid w:val="00073BC9"/>
    <w:rsid w:val="000747FD"/>
    <w:rsid w:val="00074CF6"/>
    <w:rsid w:val="00074DFE"/>
    <w:rsid w:val="000754DA"/>
    <w:rsid w:val="000755A9"/>
    <w:rsid w:val="0007568F"/>
    <w:rsid w:val="00076A4B"/>
    <w:rsid w:val="00076CDF"/>
    <w:rsid w:val="000770C5"/>
    <w:rsid w:val="000771D8"/>
    <w:rsid w:val="0007732E"/>
    <w:rsid w:val="000811AA"/>
    <w:rsid w:val="00081B88"/>
    <w:rsid w:val="000820A7"/>
    <w:rsid w:val="000824E4"/>
    <w:rsid w:val="000835D9"/>
    <w:rsid w:val="00084CDC"/>
    <w:rsid w:val="000858A8"/>
    <w:rsid w:val="00085C64"/>
    <w:rsid w:val="00085FDB"/>
    <w:rsid w:val="00085FFB"/>
    <w:rsid w:val="00086A56"/>
    <w:rsid w:val="000875E3"/>
    <w:rsid w:val="00087AFD"/>
    <w:rsid w:val="000914D1"/>
    <w:rsid w:val="0009163D"/>
    <w:rsid w:val="000919E3"/>
    <w:rsid w:val="0009271D"/>
    <w:rsid w:val="00092A24"/>
    <w:rsid w:val="000948B2"/>
    <w:rsid w:val="00095083"/>
    <w:rsid w:val="00095B19"/>
    <w:rsid w:val="00096155"/>
    <w:rsid w:val="0009667C"/>
    <w:rsid w:val="00096A50"/>
    <w:rsid w:val="00097DE2"/>
    <w:rsid w:val="000A03DB"/>
    <w:rsid w:val="000A0F5E"/>
    <w:rsid w:val="000A0F93"/>
    <w:rsid w:val="000A1EC4"/>
    <w:rsid w:val="000A1FF7"/>
    <w:rsid w:val="000A25DA"/>
    <w:rsid w:val="000A3089"/>
    <w:rsid w:val="000A3B69"/>
    <w:rsid w:val="000A3C8E"/>
    <w:rsid w:val="000A3E8D"/>
    <w:rsid w:val="000A485F"/>
    <w:rsid w:val="000A4A43"/>
    <w:rsid w:val="000A5DA4"/>
    <w:rsid w:val="000A6A90"/>
    <w:rsid w:val="000A77BF"/>
    <w:rsid w:val="000A7B4D"/>
    <w:rsid w:val="000B03EB"/>
    <w:rsid w:val="000B0925"/>
    <w:rsid w:val="000B154B"/>
    <w:rsid w:val="000B167F"/>
    <w:rsid w:val="000B1B9C"/>
    <w:rsid w:val="000B22E9"/>
    <w:rsid w:val="000B2419"/>
    <w:rsid w:val="000B2B1E"/>
    <w:rsid w:val="000B30BF"/>
    <w:rsid w:val="000B40AE"/>
    <w:rsid w:val="000B4B12"/>
    <w:rsid w:val="000B5560"/>
    <w:rsid w:val="000B58F8"/>
    <w:rsid w:val="000B6296"/>
    <w:rsid w:val="000B6402"/>
    <w:rsid w:val="000B6C64"/>
    <w:rsid w:val="000B722C"/>
    <w:rsid w:val="000B75AE"/>
    <w:rsid w:val="000C0F0F"/>
    <w:rsid w:val="000C0FC9"/>
    <w:rsid w:val="000C1128"/>
    <w:rsid w:val="000C2E30"/>
    <w:rsid w:val="000C3F97"/>
    <w:rsid w:val="000C4769"/>
    <w:rsid w:val="000C587A"/>
    <w:rsid w:val="000C64E1"/>
    <w:rsid w:val="000C6AA6"/>
    <w:rsid w:val="000C72C1"/>
    <w:rsid w:val="000C7952"/>
    <w:rsid w:val="000C7A5A"/>
    <w:rsid w:val="000C7FD6"/>
    <w:rsid w:val="000D0CBF"/>
    <w:rsid w:val="000D1920"/>
    <w:rsid w:val="000D1AF8"/>
    <w:rsid w:val="000D24E6"/>
    <w:rsid w:val="000D2A64"/>
    <w:rsid w:val="000D35ED"/>
    <w:rsid w:val="000D3F92"/>
    <w:rsid w:val="000D423F"/>
    <w:rsid w:val="000D5513"/>
    <w:rsid w:val="000D5DB8"/>
    <w:rsid w:val="000D6993"/>
    <w:rsid w:val="000D6D88"/>
    <w:rsid w:val="000D6E60"/>
    <w:rsid w:val="000D7274"/>
    <w:rsid w:val="000D77C0"/>
    <w:rsid w:val="000D7BC7"/>
    <w:rsid w:val="000E0804"/>
    <w:rsid w:val="000E3262"/>
    <w:rsid w:val="000E3EA9"/>
    <w:rsid w:val="000E3EAE"/>
    <w:rsid w:val="000E43C8"/>
    <w:rsid w:val="000E5135"/>
    <w:rsid w:val="000E55D0"/>
    <w:rsid w:val="000E6551"/>
    <w:rsid w:val="000E7B19"/>
    <w:rsid w:val="000F0141"/>
    <w:rsid w:val="000F0401"/>
    <w:rsid w:val="000F07EE"/>
    <w:rsid w:val="000F1FC8"/>
    <w:rsid w:val="000F247D"/>
    <w:rsid w:val="000F2B46"/>
    <w:rsid w:val="000F2C90"/>
    <w:rsid w:val="000F2DD2"/>
    <w:rsid w:val="000F3941"/>
    <w:rsid w:val="000F5099"/>
    <w:rsid w:val="000F5BDB"/>
    <w:rsid w:val="000F5F97"/>
    <w:rsid w:val="000F694B"/>
    <w:rsid w:val="0010091C"/>
    <w:rsid w:val="00101E4B"/>
    <w:rsid w:val="00102288"/>
    <w:rsid w:val="001022AC"/>
    <w:rsid w:val="0010290C"/>
    <w:rsid w:val="001038FE"/>
    <w:rsid w:val="00104030"/>
    <w:rsid w:val="001045D4"/>
    <w:rsid w:val="00104BB6"/>
    <w:rsid w:val="00104BBD"/>
    <w:rsid w:val="00104C3D"/>
    <w:rsid w:val="001062F9"/>
    <w:rsid w:val="0010641D"/>
    <w:rsid w:val="00107443"/>
    <w:rsid w:val="00107957"/>
    <w:rsid w:val="0011000C"/>
    <w:rsid w:val="001111F2"/>
    <w:rsid w:val="00111B85"/>
    <w:rsid w:val="00111DBB"/>
    <w:rsid w:val="001129E9"/>
    <w:rsid w:val="001133C6"/>
    <w:rsid w:val="0011360A"/>
    <w:rsid w:val="001138EF"/>
    <w:rsid w:val="00113A6B"/>
    <w:rsid w:val="00113A7E"/>
    <w:rsid w:val="00114236"/>
    <w:rsid w:val="001149A6"/>
    <w:rsid w:val="00114B18"/>
    <w:rsid w:val="00114B7D"/>
    <w:rsid w:val="00114C4D"/>
    <w:rsid w:val="0011553E"/>
    <w:rsid w:val="00116A02"/>
    <w:rsid w:val="001174D9"/>
    <w:rsid w:val="001177C1"/>
    <w:rsid w:val="00120030"/>
    <w:rsid w:val="0012097F"/>
    <w:rsid w:val="00120991"/>
    <w:rsid w:val="00121426"/>
    <w:rsid w:val="001216C4"/>
    <w:rsid w:val="001219A9"/>
    <w:rsid w:val="00121A72"/>
    <w:rsid w:val="00122112"/>
    <w:rsid w:val="001236C0"/>
    <w:rsid w:val="0012387A"/>
    <w:rsid w:val="0012409A"/>
    <w:rsid w:val="00124354"/>
    <w:rsid w:val="001243B8"/>
    <w:rsid w:val="00124545"/>
    <w:rsid w:val="00124C6D"/>
    <w:rsid w:val="00125115"/>
    <w:rsid w:val="00125628"/>
    <w:rsid w:val="001267EA"/>
    <w:rsid w:val="00126A13"/>
    <w:rsid w:val="00126D99"/>
    <w:rsid w:val="001274EF"/>
    <w:rsid w:val="001276F0"/>
    <w:rsid w:val="00127952"/>
    <w:rsid w:val="001304A4"/>
    <w:rsid w:val="001305EF"/>
    <w:rsid w:val="00131C3C"/>
    <w:rsid w:val="00132BC1"/>
    <w:rsid w:val="00132EF8"/>
    <w:rsid w:val="00132F44"/>
    <w:rsid w:val="001341F9"/>
    <w:rsid w:val="00134FDB"/>
    <w:rsid w:val="001355AE"/>
    <w:rsid w:val="00136653"/>
    <w:rsid w:val="00140CFF"/>
    <w:rsid w:val="00141FBD"/>
    <w:rsid w:val="00143327"/>
    <w:rsid w:val="001442D6"/>
    <w:rsid w:val="0014514E"/>
    <w:rsid w:val="0014531C"/>
    <w:rsid w:val="001466B0"/>
    <w:rsid w:val="00146E57"/>
    <w:rsid w:val="0014793F"/>
    <w:rsid w:val="00150625"/>
    <w:rsid w:val="00150858"/>
    <w:rsid w:val="00150E8F"/>
    <w:rsid w:val="00151E76"/>
    <w:rsid w:val="00152B5F"/>
    <w:rsid w:val="00152F19"/>
    <w:rsid w:val="001537A1"/>
    <w:rsid w:val="00154071"/>
    <w:rsid w:val="0015463D"/>
    <w:rsid w:val="00154F51"/>
    <w:rsid w:val="00154F99"/>
    <w:rsid w:val="00156698"/>
    <w:rsid w:val="00156DA3"/>
    <w:rsid w:val="00156FC4"/>
    <w:rsid w:val="0015758A"/>
    <w:rsid w:val="00157B58"/>
    <w:rsid w:val="0016056D"/>
    <w:rsid w:val="001607C1"/>
    <w:rsid w:val="001607F1"/>
    <w:rsid w:val="0016083E"/>
    <w:rsid w:val="0016104A"/>
    <w:rsid w:val="00161186"/>
    <w:rsid w:val="001611A0"/>
    <w:rsid w:val="00162EA0"/>
    <w:rsid w:val="001649EB"/>
    <w:rsid w:val="00164A7D"/>
    <w:rsid w:val="001650A0"/>
    <w:rsid w:val="00165286"/>
    <w:rsid w:val="001653C6"/>
    <w:rsid w:val="00165A82"/>
    <w:rsid w:val="00165C0A"/>
    <w:rsid w:val="00165D9C"/>
    <w:rsid w:val="001666D9"/>
    <w:rsid w:val="00166D5E"/>
    <w:rsid w:val="00167036"/>
    <w:rsid w:val="00167F86"/>
    <w:rsid w:val="00170ABD"/>
    <w:rsid w:val="001726A9"/>
    <w:rsid w:val="00172859"/>
    <w:rsid w:val="0017429F"/>
    <w:rsid w:val="00175559"/>
    <w:rsid w:val="0017560B"/>
    <w:rsid w:val="0017584A"/>
    <w:rsid w:val="00175AD9"/>
    <w:rsid w:val="00176853"/>
    <w:rsid w:val="00176DF7"/>
    <w:rsid w:val="00176F95"/>
    <w:rsid w:val="001774B5"/>
    <w:rsid w:val="001779B4"/>
    <w:rsid w:val="00177FB7"/>
    <w:rsid w:val="001801F0"/>
    <w:rsid w:val="00180830"/>
    <w:rsid w:val="0018157B"/>
    <w:rsid w:val="00181B60"/>
    <w:rsid w:val="00181D06"/>
    <w:rsid w:val="00182066"/>
    <w:rsid w:val="001827DE"/>
    <w:rsid w:val="001828FF"/>
    <w:rsid w:val="00182D6C"/>
    <w:rsid w:val="00182E1B"/>
    <w:rsid w:val="00182F45"/>
    <w:rsid w:val="001835DB"/>
    <w:rsid w:val="001838C1"/>
    <w:rsid w:val="00183D48"/>
    <w:rsid w:val="001844EF"/>
    <w:rsid w:val="001845F7"/>
    <w:rsid w:val="001848D9"/>
    <w:rsid w:val="00184974"/>
    <w:rsid w:val="00184AA5"/>
    <w:rsid w:val="001851A1"/>
    <w:rsid w:val="001854B1"/>
    <w:rsid w:val="001869A2"/>
    <w:rsid w:val="00187326"/>
    <w:rsid w:val="0018765B"/>
    <w:rsid w:val="00187A75"/>
    <w:rsid w:val="00190190"/>
    <w:rsid w:val="00190F27"/>
    <w:rsid w:val="001922AF"/>
    <w:rsid w:val="00192C3D"/>
    <w:rsid w:val="00192EAC"/>
    <w:rsid w:val="00193196"/>
    <w:rsid w:val="00193271"/>
    <w:rsid w:val="001936AB"/>
    <w:rsid w:val="00193DC0"/>
    <w:rsid w:val="00193E42"/>
    <w:rsid w:val="00194108"/>
    <w:rsid w:val="001941B9"/>
    <w:rsid w:val="00194486"/>
    <w:rsid w:val="00194FA6"/>
    <w:rsid w:val="00195B15"/>
    <w:rsid w:val="00196622"/>
    <w:rsid w:val="001966AA"/>
    <w:rsid w:val="001966CC"/>
    <w:rsid w:val="00196971"/>
    <w:rsid w:val="00197A4E"/>
    <w:rsid w:val="00197CCC"/>
    <w:rsid w:val="00197DED"/>
    <w:rsid w:val="001A0088"/>
    <w:rsid w:val="001A13E3"/>
    <w:rsid w:val="001A21AD"/>
    <w:rsid w:val="001A291A"/>
    <w:rsid w:val="001A2D49"/>
    <w:rsid w:val="001A3451"/>
    <w:rsid w:val="001A3656"/>
    <w:rsid w:val="001A3882"/>
    <w:rsid w:val="001A4A0C"/>
    <w:rsid w:val="001A4B16"/>
    <w:rsid w:val="001A54ED"/>
    <w:rsid w:val="001A5760"/>
    <w:rsid w:val="001A6E3E"/>
    <w:rsid w:val="001A6F32"/>
    <w:rsid w:val="001A7ACE"/>
    <w:rsid w:val="001A7C2F"/>
    <w:rsid w:val="001B0022"/>
    <w:rsid w:val="001B0089"/>
    <w:rsid w:val="001B0376"/>
    <w:rsid w:val="001B28EA"/>
    <w:rsid w:val="001B2CBB"/>
    <w:rsid w:val="001B535E"/>
    <w:rsid w:val="001B566F"/>
    <w:rsid w:val="001B64A3"/>
    <w:rsid w:val="001B64D5"/>
    <w:rsid w:val="001B6509"/>
    <w:rsid w:val="001B777E"/>
    <w:rsid w:val="001B7980"/>
    <w:rsid w:val="001B7C7D"/>
    <w:rsid w:val="001C07FF"/>
    <w:rsid w:val="001C0838"/>
    <w:rsid w:val="001C12F4"/>
    <w:rsid w:val="001C1AF8"/>
    <w:rsid w:val="001C1B40"/>
    <w:rsid w:val="001C2019"/>
    <w:rsid w:val="001C29FC"/>
    <w:rsid w:val="001C2A88"/>
    <w:rsid w:val="001C2B30"/>
    <w:rsid w:val="001C31E6"/>
    <w:rsid w:val="001C326C"/>
    <w:rsid w:val="001C3E0A"/>
    <w:rsid w:val="001C3E94"/>
    <w:rsid w:val="001C4DAD"/>
    <w:rsid w:val="001C55F5"/>
    <w:rsid w:val="001C6278"/>
    <w:rsid w:val="001C6964"/>
    <w:rsid w:val="001C6BCA"/>
    <w:rsid w:val="001C70D9"/>
    <w:rsid w:val="001C7614"/>
    <w:rsid w:val="001C788B"/>
    <w:rsid w:val="001C7FBF"/>
    <w:rsid w:val="001D0381"/>
    <w:rsid w:val="001D039B"/>
    <w:rsid w:val="001D0505"/>
    <w:rsid w:val="001D1270"/>
    <w:rsid w:val="001D16B6"/>
    <w:rsid w:val="001D1D82"/>
    <w:rsid w:val="001D205B"/>
    <w:rsid w:val="001D290A"/>
    <w:rsid w:val="001D2A94"/>
    <w:rsid w:val="001D41A9"/>
    <w:rsid w:val="001D4E6A"/>
    <w:rsid w:val="001D5357"/>
    <w:rsid w:val="001D5490"/>
    <w:rsid w:val="001D6184"/>
    <w:rsid w:val="001D6617"/>
    <w:rsid w:val="001D67B3"/>
    <w:rsid w:val="001D67FE"/>
    <w:rsid w:val="001D6A11"/>
    <w:rsid w:val="001D6B08"/>
    <w:rsid w:val="001D6E71"/>
    <w:rsid w:val="001D718E"/>
    <w:rsid w:val="001E1274"/>
    <w:rsid w:val="001E130A"/>
    <w:rsid w:val="001E1665"/>
    <w:rsid w:val="001E1E70"/>
    <w:rsid w:val="001E251E"/>
    <w:rsid w:val="001E2D1B"/>
    <w:rsid w:val="001E4548"/>
    <w:rsid w:val="001E4F15"/>
    <w:rsid w:val="001E4F34"/>
    <w:rsid w:val="001E5B37"/>
    <w:rsid w:val="001E5D57"/>
    <w:rsid w:val="001E5E6B"/>
    <w:rsid w:val="001E6F66"/>
    <w:rsid w:val="001E700D"/>
    <w:rsid w:val="001E7963"/>
    <w:rsid w:val="001F0271"/>
    <w:rsid w:val="001F02BC"/>
    <w:rsid w:val="001F0B7B"/>
    <w:rsid w:val="001F0DC8"/>
    <w:rsid w:val="001F1714"/>
    <w:rsid w:val="001F1804"/>
    <w:rsid w:val="001F21E0"/>
    <w:rsid w:val="001F224A"/>
    <w:rsid w:val="001F26F1"/>
    <w:rsid w:val="001F26FB"/>
    <w:rsid w:val="001F2F70"/>
    <w:rsid w:val="001F3986"/>
    <w:rsid w:val="001F4234"/>
    <w:rsid w:val="001F4410"/>
    <w:rsid w:val="001F4526"/>
    <w:rsid w:val="001F4650"/>
    <w:rsid w:val="001F5317"/>
    <w:rsid w:val="001F5645"/>
    <w:rsid w:val="001F608A"/>
    <w:rsid w:val="001F7716"/>
    <w:rsid w:val="001F7C6C"/>
    <w:rsid w:val="001F7C81"/>
    <w:rsid w:val="00200C34"/>
    <w:rsid w:val="00200D84"/>
    <w:rsid w:val="00200EAE"/>
    <w:rsid w:val="002027DF"/>
    <w:rsid w:val="00202DB4"/>
    <w:rsid w:val="0020367A"/>
    <w:rsid w:val="0020481E"/>
    <w:rsid w:val="0020490E"/>
    <w:rsid w:val="00204E93"/>
    <w:rsid w:val="00204FA6"/>
    <w:rsid w:val="002050C5"/>
    <w:rsid w:val="002050F5"/>
    <w:rsid w:val="002051EB"/>
    <w:rsid w:val="00205552"/>
    <w:rsid w:val="0020559A"/>
    <w:rsid w:val="0020573F"/>
    <w:rsid w:val="002074C3"/>
    <w:rsid w:val="002100BB"/>
    <w:rsid w:val="002102DD"/>
    <w:rsid w:val="00210D5C"/>
    <w:rsid w:val="00211ED5"/>
    <w:rsid w:val="00211F13"/>
    <w:rsid w:val="002124B1"/>
    <w:rsid w:val="002136E7"/>
    <w:rsid w:val="00213DC0"/>
    <w:rsid w:val="00213E67"/>
    <w:rsid w:val="0021544D"/>
    <w:rsid w:val="002154A0"/>
    <w:rsid w:val="00215E5F"/>
    <w:rsid w:val="00216078"/>
    <w:rsid w:val="00216912"/>
    <w:rsid w:val="00216DD4"/>
    <w:rsid w:val="0022034E"/>
    <w:rsid w:val="002205CB"/>
    <w:rsid w:val="002208FE"/>
    <w:rsid w:val="00221ECE"/>
    <w:rsid w:val="0022290D"/>
    <w:rsid w:val="00224299"/>
    <w:rsid w:val="00224C35"/>
    <w:rsid w:val="00224E98"/>
    <w:rsid w:val="00224ED3"/>
    <w:rsid w:val="00225FC8"/>
    <w:rsid w:val="00226C7A"/>
    <w:rsid w:val="00227AA1"/>
    <w:rsid w:val="002302C2"/>
    <w:rsid w:val="002306EA"/>
    <w:rsid w:val="00231532"/>
    <w:rsid w:val="00232365"/>
    <w:rsid w:val="00232433"/>
    <w:rsid w:val="002326E6"/>
    <w:rsid w:val="00232EB1"/>
    <w:rsid w:val="002334B6"/>
    <w:rsid w:val="002342B3"/>
    <w:rsid w:val="002343B4"/>
    <w:rsid w:val="0023478B"/>
    <w:rsid w:val="00234F3C"/>
    <w:rsid w:val="0023551F"/>
    <w:rsid w:val="00235E59"/>
    <w:rsid w:val="002360D5"/>
    <w:rsid w:val="00236A38"/>
    <w:rsid w:val="00236BDF"/>
    <w:rsid w:val="00236F45"/>
    <w:rsid w:val="00236F68"/>
    <w:rsid w:val="00237456"/>
    <w:rsid w:val="0024083A"/>
    <w:rsid w:val="00240BBE"/>
    <w:rsid w:val="00241630"/>
    <w:rsid w:val="0024178E"/>
    <w:rsid w:val="00241DE1"/>
    <w:rsid w:val="00243348"/>
    <w:rsid w:val="00243859"/>
    <w:rsid w:val="00244513"/>
    <w:rsid w:val="0024497D"/>
    <w:rsid w:val="00244B7E"/>
    <w:rsid w:val="00244FA3"/>
    <w:rsid w:val="002456CA"/>
    <w:rsid w:val="00245C46"/>
    <w:rsid w:val="00245EC2"/>
    <w:rsid w:val="002479E7"/>
    <w:rsid w:val="00247F97"/>
    <w:rsid w:val="002505A4"/>
    <w:rsid w:val="00250953"/>
    <w:rsid w:val="00251B76"/>
    <w:rsid w:val="0025271C"/>
    <w:rsid w:val="0025288A"/>
    <w:rsid w:val="00252C6D"/>
    <w:rsid w:val="002532A9"/>
    <w:rsid w:val="00253B50"/>
    <w:rsid w:val="00253F0C"/>
    <w:rsid w:val="00254237"/>
    <w:rsid w:val="00255988"/>
    <w:rsid w:val="00256D73"/>
    <w:rsid w:val="00257350"/>
    <w:rsid w:val="002604BB"/>
    <w:rsid w:val="0026107E"/>
    <w:rsid w:val="00261269"/>
    <w:rsid w:val="0026198B"/>
    <w:rsid w:val="00262919"/>
    <w:rsid w:val="00262D45"/>
    <w:rsid w:val="002637C0"/>
    <w:rsid w:val="00264059"/>
    <w:rsid w:val="00264AB2"/>
    <w:rsid w:val="00264AFB"/>
    <w:rsid w:val="00265723"/>
    <w:rsid w:val="00265BE4"/>
    <w:rsid w:val="00265E63"/>
    <w:rsid w:val="002660FC"/>
    <w:rsid w:val="00270588"/>
    <w:rsid w:val="00270760"/>
    <w:rsid w:val="002707EF"/>
    <w:rsid w:val="00270ACD"/>
    <w:rsid w:val="00271AD3"/>
    <w:rsid w:val="002721ED"/>
    <w:rsid w:val="0027243D"/>
    <w:rsid w:val="00272607"/>
    <w:rsid w:val="00272C40"/>
    <w:rsid w:val="002732DA"/>
    <w:rsid w:val="00273B44"/>
    <w:rsid w:val="00274E4A"/>
    <w:rsid w:val="0027518C"/>
    <w:rsid w:val="002759DC"/>
    <w:rsid w:val="00275CA5"/>
    <w:rsid w:val="0027605D"/>
    <w:rsid w:val="002760B7"/>
    <w:rsid w:val="00276168"/>
    <w:rsid w:val="00276422"/>
    <w:rsid w:val="00276427"/>
    <w:rsid w:val="0027734A"/>
    <w:rsid w:val="00277D48"/>
    <w:rsid w:val="00280268"/>
    <w:rsid w:val="002813C2"/>
    <w:rsid w:val="002815C4"/>
    <w:rsid w:val="00282303"/>
    <w:rsid w:val="002823E9"/>
    <w:rsid w:val="0028246B"/>
    <w:rsid w:val="00283845"/>
    <w:rsid w:val="002849CA"/>
    <w:rsid w:val="00284B3E"/>
    <w:rsid w:val="00286205"/>
    <w:rsid w:val="0028728A"/>
    <w:rsid w:val="00287A1F"/>
    <w:rsid w:val="00290ECF"/>
    <w:rsid w:val="00291986"/>
    <w:rsid w:val="00291A33"/>
    <w:rsid w:val="00291A6F"/>
    <w:rsid w:val="00292287"/>
    <w:rsid w:val="00292476"/>
    <w:rsid w:val="002927C6"/>
    <w:rsid w:val="00293C78"/>
    <w:rsid w:val="0029445C"/>
    <w:rsid w:val="00294E3A"/>
    <w:rsid w:val="00295D73"/>
    <w:rsid w:val="00295E08"/>
    <w:rsid w:val="00296476"/>
    <w:rsid w:val="00296582"/>
    <w:rsid w:val="00296C7E"/>
    <w:rsid w:val="00296FF3"/>
    <w:rsid w:val="002970DE"/>
    <w:rsid w:val="002971B7"/>
    <w:rsid w:val="00297580"/>
    <w:rsid w:val="00297AEF"/>
    <w:rsid w:val="00297E73"/>
    <w:rsid w:val="002A0D83"/>
    <w:rsid w:val="002A11B7"/>
    <w:rsid w:val="002A1309"/>
    <w:rsid w:val="002A270E"/>
    <w:rsid w:val="002A2A03"/>
    <w:rsid w:val="002A4534"/>
    <w:rsid w:val="002A4CCF"/>
    <w:rsid w:val="002A53B6"/>
    <w:rsid w:val="002A5ED1"/>
    <w:rsid w:val="002A7AAB"/>
    <w:rsid w:val="002B0B39"/>
    <w:rsid w:val="002B0CC8"/>
    <w:rsid w:val="002B1B82"/>
    <w:rsid w:val="002B23C6"/>
    <w:rsid w:val="002B2762"/>
    <w:rsid w:val="002B30A8"/>
    <w:rsid w:val="002B32DC"/>
    <w:rsid w:val="002B383A"/>
    <w:rsid w:val="002B38FA"/>
    <w:rsid w:val="002B4164"/>
    <w:rsid w:val="002B48AC"/>
    <w:rsid w:val="002B4ABB"/>
    <w:rsid w:val="002B4D1D"/>
    <w:rsid w:val="002B5003"/>
    <w:rsid w:val="002B55E6"/>
    <w:rsid w:val="002B5A0B"/>
    <w:rsid w:val="002B63CF"/>
    <w:rsid w:val="002B7F3F"/>
    <w:rsid w:val="002C15D3"/>
    <w:rsid w:val="002C3B44"/>
    <w:rsid w:val="002C4BB4"/>
    <w:rsid w:val="002C57AC"/>
    <w:rsid w:val="002C57DE"/>
    <w:rsid w:val="002C5A97"/>
    <w:rsid w:val="002C5BF6"/>
    <w:rsid w:val="002C5E64"/>
    <w:rsid w:val="002D0295"/>
    <w:rsid w:val="002D0789"/>
    <w:rsid w:val="002D1507"/>
    <w:rsid w:val="002D2ABC"/>
    <w:rsid w:val="002D2EDD"/>
    <w:rsid w:val="002D472B"/>
    <w:rsid w:val="002D4F2F"/>
    <w:rsid w:val="002D5163"/>
    <w:rsid w:val="002D54F6"/>
    <w:rsid w:val="002D5685"/>
    <w:rsid w:val="002D5739"/>
    <w:rsid w:val="002D5C1C"/>
    <w:rsid w:val="002D6722"/>
    <w:rsid w:val="002D772C"/>
    <w:rsid w:val="002E18EF"/>
    <w:rsid w:val="002E21A5"/>
    <w:rsid w:val="002E21D7"/>
    <w:rsid w:val="002E2EDF"/>
    <w:rsid w:val="002E378D"/>
    <w:rsid w:val="002E3BBA"/>
    <w:rsid w:val="002E418D"/>
    <w:rsid w:val="002E47C9"/>
    <w:rsid w:val="002E5125"/>
    <w:rsid w:val="002E6748"/>
    <w:rsid w:val="002E6F58"/>
    <w:rsid w:val="002E745A"/>
    <w:rsid w:val="002E7719"/>
    <w:rsid w:val="002E7DCA"/>
    <w:rsid w:val="002F0C77"/>
    <w:rsid w:val="002F10EA"/>
    <w:rsid w:val="002F121F"/>
    <w:rsid w:val="002F1632"/>
    <w:rsid w:val="002F18A4"/>
    <w:rsid w:val="002F1C65"/>
    <w:rsid w:val="002F22F2"/>
    <w:rsid w:val="002F288B"/>
    <w:rsid w:val="002F29B6"/>
    <w:rsid w:val="002F3026"/>
    <w:rsid w:val="002F3B6A"/>
    <w:rsid w:val="002F41C5"/>
    <w:rsid w:val="002F469A"/>
    <w:rsid w:val="002F4B65"/>
    <w:rsid w:val="002F5175"/>
    <w:rsid w:val="002F5437"/>
    <w:rsid w:val="002F625C"/>
    <w:rsid w:val="002F6285"/>
    <w:rsid w:val="002F6F99"/>
    <w:rsid w:val="002F78FA"/>
    <w:rsid w:val="00300377"/>
    <w:rsid w:val="00300D1F"/>
    <w:rsid w:val="0030109C"/>
    <w:rsid w:val="00301C65"/>
    <w:rsid w:val="00301E9F"/>
    <w:rsid w:val="003021FA"/>
    <w:rsid w:val="00302D1B"/>
    <w:rsid w:val="003039B3"/>
    <w:rsid w:val="00304457"/>
    <w:rsid w:val="003047A7"/>
    <w:rsid w:val="0030518E"/>
    <w:rsid w:val="00306422"/>
    <w:rsid w:val="00306C60"/>
    <w:rsid w:val="00306D62"/>
    <w:rsid w:val="003074FA"/>
    <w:rsid w:val="00307ADC"/>
    <w:rsid w:val="0031007B"/>
    <w:rsid w:val="003103F9"/>
    <w:rsid w:val="00310B8E"/>
    <w:rsid w:val="00310BEC"/>
    <w:rsid w:val="0031140A"/>
    <w:rsid w:val="00311440"/>
    <w:rsid w:val="0031204F"/>
    <w:rsid w:val="00312554"/>
    <w:rsid w:val="0031322E"/>
    <w:rsid w:val="003139B5"/>
    <w:rsid w:val="00313D95"/>
    <w:rsid w:val="003145A4"/>
    <w:rsid w:val="00315921"/>
    <w:rsid w:val="00316BF9"/>
    <w:rsid w:val="00317446"/>
    <w:rsid w:val="003200D7"/>
    <w:rsid w:val="0032038A"/>
    <w:rsid w:val="00320889"/>
    <w:rsid w:val="0032210B"/>
    <w:rsid w:val="00322A5C"/>
    <w:rsid w:val="00323374"/>
    <w:rsid w:val="00323608"/>
    <w:rsid w:val="00323831"/>
    <w:rsid w:val="00323F52"/>
    <w:rsid w:val="00324A6A"/>
    <w:rsid w:val="00325A05"/>
    <w:rsid w:val="00325E7E"/>
    <w:rsid w:val="00330468"/>
    <w:rsid w:val="0033092B"/>
    <w:rsid w:val="00330F06"/>
    <w:rsid w:val="00330F29"/>
    <w:rsid w:val="003341D9"/>
    <w:rsid w:val="003343D6"/>
    <w:rsid w:val="003349DB"/>
    <w:rsid w:val="003351C0"/>
    <w:rsid w:val="00335919"/>
    <w:rsid w:val="00335FC9"/>
    <w:rsid w:val="003365BC"/>
    <w:rsid w:val="003366DC"/>
    <w:rsid w:val="00336A6A"/>
    <w:rsid w:val="00336D52"/>
    <w:rsid w:val="003375EE"/>
    <w:rsid w:val="003378F3"/>
    <w:rsid w:val="00337A18"/>
    <w:rsid w:val="00340473"/>
    <w:rsid w:val="00341095"/>
    <w:rsid w:val="00343CFB"/>
    <w:rsid w:val="00344AB2"/>
    <w:rsid w:val="00345127"/>
    <w:rsid w:val="00345178"/>
    <w:rsid w:val="003454EB"/>
    <w:rsid w:val="0034587D"/>
    <w:rsid w:val="003458C3"/>
    <w:rsid w:val="00345944"/>
    <w:rsid w:val="00346463"/>
    <w:rsid w:val="00346B72"/>
    <w:rsid w:val="00346BE2"/>
    <w:rsid w:val="00346CC9"/>
    <w:rsid w:val="003471E2"/>
    <w:rsid w:val="00347249"/>
    <w:rsid w:val="00347C0D"/>
    <w:rsid w:val="00350571"/>
    <w:rsid w:val="0035123E"/>
    <w:rsid w:val="00351496"/>
    <w:rsid w:val="003518E7"/>
    <w:rsid w:val="00352E82"/>
    <w:rsid w:val="0035301C"/>
    <w:rsid w:val="00353CB0"/>
    <w:rsid w:val="003541F9"/>
    <w:rsid w:val="00354532"/>
    <w:rsid w:val="00354901"/>
    <w:rsid w:val="00354D40"/>
    <w:rsid w:val="00354EEA"/>
    <w:rsid w:val="00355280"/>
    <w:rsid w:val="00355B10"/>
    <w:rsid w:val="00356121"/>
    <w:rsid w:val="00356448"/>
    <w:rsid w:val="00356C15"/>
    <w:rsid w:val="00356FB0"/>
    <w:rsid w:val="00357BD9"/>
    <w:rsid w:val="00357CB2"/>
    <w:rsid w:val="003601DC"/>
    <w:rsid w:val="003609C4"/>
    <w:rsid w:val="0036112D"/>
    <w:rsid w:val="0036119D"/>
    <w:rsid w:val="00362C00"/>
    <w:rsid w:val="0036356B"/>
    <w:rsid w:val="00363641"/>
    <w:rsid w:val="00365C53"/>
    <w:rsid w:val="00367B9E"/>
    <w:rsid w:val="00367C0D"/>
    <w:rsid w:val="00370275"/>
    <w:rsid w:val="00370784"/>
    <w:rsid w:val="00371434"/>
    <w:rsid w:val="00372350"/>
    <w:rsid w:val="0037277A"/>
    <w:rsid w:val="00372A91"/>
    <w:rsid w:val="0037326D"/>
    <w:rsid w:val="0037369C"/>
    <w:rsid w:val="00373943"/>
    <w:rsid w:val="00373AB2"/>
    <w:rsid w:val="00373B4E"/>
    <w:rsid w:val="003754B2"/>
    <w:rsid w:val="003755E5"/>
    <w:rsid w:val="00375D4C"/>
    <w:rsid w:val="00377541"/>
    <w:rsid w:val="0037757C"/>
    <w:rsid w:val="00380ECE"/>
    <w:rsid w:val="003820B3"/>
    <w:rsid w:val="00382A79"/>
    <w:rsid w:val="00382BFA"/>
    <w:rsid w:val="003835AD"/>
    <w:rsid w:val="00383BB7"/>
    <w:rsid w:val="00383E73"/>
    <w:rsid w:val="00385BE6"/>
    <w:rsid w:val="0038692E"/>
    <w:rsid w:val="00386FE9"/>
    <w:rsid w:val="0038729C"/>
    <w:rsid w:val="00387FDE"/>
    <w:rsid w:val="00390663"/>
    <w:rsid w:val="0039069F"/>
    <w:rsid w:val="00391EFE"/>
    <w:rsid w:val="00392217"/>
    <w:rsid w:val="00392607"/>
    <w:rsid w:val="0039263A"/>
    <w:rsid w:val="00392E75"/>
    <w:rsid w:val="00393091"/>
    <w:rsid w:val="0039418E"/>
    <w:rsid w:val="003949F8"/>
    <w:rsid w:val="00395A5C"/>
    <w:rsid w:val="00395C37"/>
    <w:rsid w:val="00395D10"/>
    <w:rsid w:val="00395FA5"/>
    <w:rsid w:val="003967B7"/>
    <w:rsid w:val="003969B4"/>
    <w:rsid w:val="003A01C0"/>
    <w:rsid w:val="003A07CA"/>
    <w:rsid w:val="003A082B"/>
    <w:rsid w:val="003A0E79"/>
    <w:rsid w:val="003A16E2"/>
    <w:rsid w:val="003A1721"/>
    <w:rsid w:val="003A2889"/>
    <w:rsid w:val="003A2CDA"/>
    <w:rsid w:val="003A3149"/>
    <w:rsid w:val="003A34CC"/>
    <w:rsid w:val="003A3B7B"/>
    <w:rsid w:val="003A3D1E"/>
    <w:rsid w:val="003A449E"/>
    <w:rsid w:val="003A4902"/>
    <w:rsid w:val="003A5A0D"/>
    <w:rsid w:val="003A5A15"/>
    <w:rsid w:val="003A604E"/>
    <w:rsid w:val="003A672F"/>
    <w:rsid w:val="003A72BB"/>
    <w:rsid w:val="003A7F7A"/>
    <w:rsid w:val="003A7FE2"/>
    <w:rsid w:val="003B0BDD"/>
    <w:rsid w:val="003B168C"/>
    <w:rsid w:val="003B1A38"/>
    <w:rsid w:val="003B1DE6"/>
    <w:rsid w:val="003B2EE4"/>
    <w:rsid w:val="003B3ACF"/>
    <w:rsid w:val="003B4C3C"/>
    <w:rsid w:val="003B5CF0"/>
    <w:rsid w:val="003B610C"/>
    <w:rsid w:val="003B61D5"/>
    <w:rsid w:val="003B6252"/>
    <w:rsid w:val="003B669A"/>
    <w:rsid w:val="003B70BE"/>
    <w:rsid w:val="003B78B1"/>
    <w:rsid w:val="003C1277"/>
    <w:rsid w:val="003C1744"/>
    <w:rsid w:val="003C25E4"/>
    <w:rsid w:val="003C2E97"/>
    <w:rsid w:val="003C4303"/>
    <w:rsid w:val="003C4A71"/>
    <w:rsid w:val="003C5AD5"/>
    <w:rsid w:val="003C644B"/>
    <w:rsid w:val="003C6BEA"/>
    <w:rsid w:val="003D00A3"/>
    <w:rsid w:val="003D084D"/>
    <w:rsid w:val="003D09EE"/>
    <w:rsid w:val="003D2262"/>
    <w:rsid w:val="003D2695"/>
    <w:rsid w:val="003D2ED3"/>
    <w:rsid w:val="003D311D"/>
    <w:rsid w:val="003D40DF"/>
    <w:rsid w:val="003D4368"/>
    <w:rsid w:val="003D471A"/>
    <w:rsid w:val="003D499E"/>
    <w:rsid w:val="003D4DE1"/>
    <w:rsid w:val="003D5E73"/>
    <w:rsid w:val="003D6242"/>
    <w:rsid w:val="003D624E"/>
    <w:rsid w:val="003D67C7"/>
    <w:rsid w:val="003D697C"/>
    <w:rsid w:val="003D7273"/>
    <w:rsid w:val="003D7E39"/>
    <w:rsid w:val="003E05CC"/>
    <w:rsid w:val="003E1308"/>
    <w:rsid w:val="003E196A"/>
    <w:rsid w:val="003E3476"/>
    <w:rsid w:val="003E3AE2"/>
    <w:rsid w:val="003E3B77"/>
    <w:rsid w:val="003E429D"/>
    <w:rsid w:val="003E4691"/>
    <w:rsid w:val="003E47EE"/>
    <w:rsid w:val="003E487A"/>
    <w:rsid w:val="003E5C45"/>
    <w:rsid w:val="003E643C"/>
    <w:rsid w:val="003E6482"/>
    <w:rsid w:val="003E7326"/>
    <w:rsid w:val="003E740D"/>
    <w:rsid w:val="003E7BD5"/>
    <w:rsid w:val="003F0A01"/>
    <w:rsid w:val="003F1A28"/>
    <w:rsid w:val="003F1B3B"/>
    <w:rsid w:val="003F1F39"/>
    <w:rsid w:val="003F2F5F"/>
    <w:rsid w:val="003F33C1"/>
    <w:rsid w:val="003F377E"/>
    <w:rsid w:val="003F4EC3"/>
    <w:rsid w:val="003F4F8C"/>
    <w:rsid w:val="003F54C4"/>
    <w:rsid w:val="003F66CC"/>
    <w:rsid w:val="003F6DB7"/>
    <w:rsid w:val="003F765D"/>
    <w:rsid w:val="003F7BEC"/>
    <w:rsid w:val="004000AE"/>
    <w:rsid w:val="00400B5B"/>
    <w:rsid w:val="0040151C"/>
    <w:rsid w:val="00401927"/>
    <w:rsid w:val="00401E62"/>
    <w:rsid w:val="0040335E"/>
    <w:rsid w:val="00403858"/>
    <w:rsid w:val="00404F8A"/>
    <w:rsid w:val="0040505D"/>
    <w:rsid w:val="00405E06"/>
    <w:rsid w:val="00406079"/>
    <w:rsid w:val="00406760"/>
    <w:rsid w:val="0041005C"/>
    <w:rsid w:val="00410068"/>
    <w:rsid w:val="00411298"/>
    <w:rsid w:val="00412AE3"/>
    <w:rsid w:val="00412B14"/>
    <w:rsid w:val="00412FF2"/>
    <w:rsid w:val="00414AD3"/>
    <w:rsid w:val="004150D6"/>
    <w:rsid w:val="004155F6"/>
    <w:rsid w:val="004160E5"/>
    <w:rsid w:val="00416293"/>
    <w:rsid w:val="004163EC"/>
    <w:rsid w:val="00416DB2"/>
    <w:rsid w:val="00417496"/>
    <w:rsid w:val="00417FC1"/>
    <w:rsid w:val="004206B7"/>
    <w:rsid w:val="00420721"/>
    <w:rsid w:val="00420CE0"/>
    <w:rsid w:val="00420D1A"/>
    <w:rsid w:val="0042199C"/>
    <w:rsid w:val="00421ECB"/>
    <w:rsid w:val="0042251C"/>
    <w:rsid w:val="0042497C"/>
    <w:rsid w:val="00425FC6"/>
    <w:rsid w:val="00426137"/>
    <w:rsid w:val="00426402"/>
    <w:rsid w:val="0042699C"/>
    <w:rsid w:val="004275C1"/>
    <w:rsid w:val="004301A4"/>
    <w:rsid w:val="004302AF"/>
    <w:rsid w:val="004305E7"/>
    <w:rsid w:val="0043075D"/>
    <w:rsid w:val="00430C1F"/>
    <w:rsid w:val="00430D49"/>
    <w:rsid w:val="00430E0D"/>
    <w:rsid w:val="0043143C"/>
    <w:rsid w:val="00432201"/>
    <w:rsid w:val="0043332C"/>
    <w:rsid w:val="00433F00"/>
    <w:rsid w:val="004340D7"/>
    <w:rsid w:val="00434E29"/>
    <w:rsid w:val="004360F6"/>
    <w:rsid w:val="00436E4C"/>
    <w:rsid w:val="00437F04"/>
    <w:rsid w:val="004409C4"/>
    <w:rsid w:val="004411D8"/>
    <w:rsid w:val="00441201"/>
    <w:rsid w:val="00441790"/>
    <w:rsid w:val="004424CC"/>
    <w:rsid w:val="004424F9"/>
    <w:rsid w:val="00443291"/>
    <w:rsid w:val="0044477F"/>
    <w:rsid w:val="00444CC3"/>
    <w:rsid w:val="00445006"/>
    <w:rsid w:val="0044643A"/>
    <w:rsid w:val="004537E7"/>
    <w:rsid w:val="0045416E"/>
    <w:rsid w:val="004543CC"/>
    <w:rsid w:val="004545E3"/>
    <w:rsid w:val="00454B4A"/>
    <w:rsid w:val="00454D42"/>
    <w:rsid w:val="00455543"/>
    <w:rsid w:val="00456277"/>
    <w:rsid w:val="00456C25"/>
    <w:rsid w:val="00456C2C"/>
    <w:rsid w:val="004576F9"/>
    <w:rsid w:val="004578E9"/>
    <w:rsid w:val="0046104E"/>
    <w:rsid w:val="004610F9"/>
    <w:rsid w:val="00462EA7"/>
    <w:rsid w:val="004631D1"/>
    <w:rsid w:val="004631F0"/>
    <w:rsid w:val="00465C6E"/>
    <w:rsid w:val="00466D0B"/>
    <w:rsid w:val="004670C3"/>
    <w:rsid w:val="004677C2"/>
    <w:rsid w:val="00467DBA"/>
    <w:rsid w:val="00467EAB"/>
    <w:rsid w:val="00470AAE"/>
    <w:rsid w:val="00470E3A"/>
    <w:rsid w:val="004717C7"/>
    <w:rsid w:val="00472D50"/>
    <w:rsid w:val="004737A0"/>
    <w:rsid w:val="004741D1"/>
    <w:rsid w:val="00474CC3"/>
    <w:rsid w:val="00474D3D"/>
    <w:rsid w:val="00475175"/>
    <w:rsid w:val="00475F77"/>
    <w:rsid w:val="00475FB4"/>
    <w:rsid w:val="00476616"/>
    <w:rsid w:val="00476A34"/>
    <w:rsid w:val="00476C2E"/>
    <w:rsid w:val="0047705A"/>
    <w:rsid w:val="00480358"/>
    <w:rsid w:val="004819B9"/>
    <w:rsid w:val="00482E41"/>
    <w:rsid w:val="00483CFB"/>
    <w:rsid w:val="004841FA"/>
    <w:rsid w:val="004843C9"/>
    <w:rsid w:val="00484665"/>
    <w:rsid w:val="00484A74"/>
    <w:rsid w:val="00484AD7"/>
    <w:rsid w:val="00485739"/>
    <w:rsid w:val="004862E3"/>
    <w:rsid w:val="00486557"/>
    <w:rsid w:val="0049028D"/>
    <w:rsid w:val="00491149"/>
    <w:rsid w:val="00491DC6"/>
    <w:rsid w:val="00492676"/>
    <w:rsid w:val="0049417E"/>
    <w:rsid w:val="004949BE"/>
    <w:rsid w:val="00495129"/>
    <w:rsid w:val="004964D7"/>
    <w:rsid w:val="00497BCB"/>
    <w:rsid w:val="00497C3D"/>
    <w:rsid w:val="004A19CE"/>
    <w:rsid w:val="004A1D9A"/>
    <w:rsid w:val="004A235A"/>
    <w:rsid w:val="004A28CB"/>
    <w:rsid w:val="004A2ADD"/>
    <w:rsid w:val="004A2E2E"/>
    <w:rsid w:val="004A380E"/>
    <w:rsid w:val="004A40B5"/>
    <w:rsid w:val="004A4AD0"/>
    <w:rsid w:val="004A4AE7"/>
    <w:rsid w:val="004A4B5E"/>
    <w:rsid w:val="004A515F"/>
    <w:rsid w:val="004A5748"/>
    <w:rsid w:val="004A64E1"/>
    <w:rsid w:val="004A6811"/>
    <w:rsid w:val="004A70D1"/>
    <w:rsid w:val="004A7732"/>
    <w:rsid w:val="004A79DD"/>
    <w:rsid w:val="004B006E"/>
    <w:rsid w:val="004B0951"/>
    <w:rsid w:val="004B1323"/>
    <w:rsid w:val="004B13C2"/>
    <w:rsid w:val="004B15FA"/>
    <w:rsid w:val="004B16D4"/>
    <w:rsid w:val="004B22CB"/>
    <w:rsid w:val="004B2D9F"/>
    <w:rsid w:val="004B2F3C"/>
    <w:rsid w:val="004B30D7"/>
    <w:rsid w:val="004B3A72"/>
    <w:rsid w:val="004B4956"/>
    <w:rsid w:val="004B4E23"/>
    <w:rsid w:val="004B5369"/>
    <w:rsid w:val="004B5409"/>
    <w:rsid w:val="004B58CF"/>
    <w:rsid w:val="004B5AEC"/>
    <w:rsid w:val="004B62FC"/>
    <w:rsid w:val="004B6DBA"/>
    <w:rsid w:val="004B700C"/>
    <w:rsid w:val="004B71A0"/>
    <w:rsid w:val="004C0BCE"/>
    <w:rsid w:val="004C0C5F"/>
    <w:rsid w:val="004C2549"/>
    <w:rsid w:val="004C285A"/>
    <w:rsid w:val="004C37B9"/>
    <w:rsid w:val="004C429B"/>
    <w:rsid w:val="004C44D6"/>
    <w:rsid w:val="004C47EC"/>
    <w:rsid w:val="004C490B"/>
    <w:rsid w:val="004C49CB"/>
    <w:rsid w:val="004C5162"/>
    <w:rsid w:val="004C5340"/>
    <w:rsid w:val="004C5C88"/>
    <w:rsid w:val="004C5E82"/>
    <w:rsid w:val="004C5ED1"/>
    <w:rsid w:val="004C676E"/>
    <w:rsid w:val="004C7434"/>
    <w:rsid w:val="004C7C88"/>
    <w:rsid w:val="004D0383"/>
    <w:rsid w:val="004D05AC"/>
    <w:rsid w:val="004D096C"/>
    <w:rsid w:val="004D1416"/>
    <w:rsid w:val="004D1E43"/>
    <w:rsid w:val="004D23CE"/>
    <w:rsid w:val="004D33D9"/>
    <w:rsid w:val="004D3418"/>
    <w:rsid w:val="004D3506"/>
    <w:rsid w:val="004D3C11"/>
    <w:rsid w:val="004D3DDA"/>
    <w:rsid w:val="004D4309"/>
    <w:rsid w:val="004D46C4"/>
    <w:rsid w:val="004D57A4"/>
    <w:rsid w:val="004D6344"/>
    <w:rsid w:val="004D6546"/>
    <w:rsid w:val="004D6EC9"/>
    <w:rsid w:val="004D6F37"/>
    <w:rsid w:val="004E041D"/>
    <w:rsid w:val="004E0702"/>
    <w:rsid w:val="004E0BFD"/>
    <w:rsid w:val="004E0D72"/>
    <w:rsid w:val="004E0F6C"/>
    <w:rsid w:val="004E0FD8"/>
    <w:rsid w:val="004E135E"/>
    <w:rsid w:val="004E2AB1"/>
    <w:rsid w:val="004E2B04"/>
    <w:rsid w:val="004E33F2"/>
    <w:rsid w:val="004E3404"/>
    <w:rsid w:val="004E4487"/>
    <w:rsid w:val="004E5910"/>
    <w:rsid w:val="004E5A3F"/>
    <w:rsid w:val="004E6D12"/>
    <w:rsid w:val="004E6E17"/>
    <w:rsid w:val="004F0262"/>
    <w:rsid w:val="004F0B28"/>
    <w:rsid w:val="004F2560"/>
    <w:rsid w:val="004F3E9F"/>
    <w:rsid w:val="004F51C6"/>
    <w:rsid w:val="004F5F26"/>
    <w:rsid w:val="004F67B2"/>
    <w:rsid w:val="004F6D2C"/>
    <w:rsid w:val="004F72C4"/>
    <w:rsid w:val="004F7390"/>
    <w:rsid w:val="004F786B"/>
    <w:rsid w:val="005004B3"/>
    <w:rsid w:val="00500EEB"/>
    <w:rsid w:val="00501086"/>
    <w:rsid w:val="00501B65"/>
    <w:rsid w:val="00502819"/>
    <w:rsid w:val="00503185"/>
    <w:rsid w:val="00504AD7"/>
    <w:rsid w:val="0050537D"/>
    <w:rsid w:val="00505478"/>
    <w:rsid w:val="00505C1D"/>
    <w:rsid w:val="005107C0"/>
    <w:rsid w:val="00510971"/>
    <w:rsid w:val="00510F5C"/>
    <w:rsid w:val="0051146E"/>
    <w:rsid w:val="00511DA7"/>
    <w:rsid w:val="00511E11"/>
    <w:rsid w:val="00511E2A"/>
    <w:rsid w:val="00512131"/>
    <w:rsid w:val="005127CC"/>
    <w:rsid w:val="005133BC"/>
    <w:rsid w:val="005139EA"/>
    <w:rsid w:val="0051411F"/>
    <w:rsid w:val="00514DA5"/>
    <w:rsid w:val="00514FA6"/>
    <w:rsid w:val="0051531C"/>
    <w:rsid w:val="00515C4A"/>
    <w:rsid w:val="005166C3"/>
    <w:rsid w:val="00516F75"/>
    <w:rsid w:val="00517795"/>
    <w:rsid w:val="00520166"/>
    <w:rsid w:val="0052037F"/>
    <w:rsid w:val="00520871"/>
    <w:rsid w:val="0052175C"/>
    <w:rsid w:val="00521831"/>
    <w:rsid w:val="00521D14"/>
    <w:rsid w:val="00521E5B"/>
    <w:rsid w:val="005223F5"/>
    <w:rsid w:val="00523553"/>
    <w:rsid w:val="00524456"/>
    <w:rsid w:val="0052514D"/>
    <w:rsid w:val="00526EA9"/>
    <w:rsid w:val="00527EE3"/>
    <w:rsid w:val="005304B6"/>
    <w:rsid w:val="0053058E"/>
    <w:rsid w:val="00531136"/>
    <w:rsid w:val="00531E02"/>
    <w:rsid w:val="00532279"/>
    <w:rsid w:val="00532750"/>
    <w:rsid w:val="00532778"/>
    <w:rsid w:val="00532798"/>
    <w:rsid w:val="00532A30"/>
    <w:rsid w:val="0053319C"/>
    <w:rsid w:val="005333E0"/>
    <w:rsid w:val="005335FD"/>
    <w:rsid w:val="005338A3"/>
    <w:rsid w:val="00534E93"/>
    <w:rsid w:val="0053564D"/>
    <w:rsid w:val="00536481"/>
    <w:rsid w:val="00537575"/>
    <w:rsid w:val="005405FD"/>
    <w:rsid w:val="00540FF1"/>
    <w:rsid w:val="0054209D"/>
    <w:rsid w:val="005426C2"/>
    <w:rsid w:val="0054325D"/>
    <w:rsid w:val="00543603"/>
    <w:rsid w:val="0054564F"/>
    <w:rsid w:val="00545D22"/>
    <w:rsid w:val="00546215"/>
    <w:rsid w:val="00546548"/>
    <w:rsid w:val="005469BF"/>
    <w:rsid w:val="00546D5E"/>
    <w:rsid w:val="00547115"/>
    <w:rsid w:val="0054736B"/>
    <w:rsid w:val="0054799B"/>
    <w:rsid w:val="00550503"/>
    <w:rsid w:val="005514BC"/>
    <w:rsid w:val="005524DC"/>
    <w:rsid w:val="00552888"/>
    <w:rsid w:val="0055289E"/>
    <w:rsid w:val="00552AB1"/>
    <w:rsid w:val="00552D99"/>
    <w:rsid w:val="00552DF6"/>
    <w:rsid w:val="005538DE"/>
    <w:rsid w:val="005555D6"/>
    <w:rsid w:val="00555930"/>
    <w:rsid w:val="00555963"/>
    <w:rsid w:val="00555CAD"/>
    <w:rsid w:val="00555CE4"/>
    <w:rsid w:val="00555D17"/>
    <w:rsid w:val="00555DB1"/>
    <w:rsid w:val="005568C5"/>
    <w:rsid w:val="00556E7A"/>
    <w:rsid w:val="00557541"/>
    <w:rsid w:val="00557A4E"/>
    <w:rsid w:val="00557CB1"/>
    <w:rsid w:val="005601C5"/>
    <w:rsid w:val="005605BB"/>
    <w:rsid w:val="00560C65"/>
    <w:rsid w:val="00561448"/>
    <w:rsid w:val="00561D94"/>
    <w:rsid w:val="005622D4"/>
    <w:rsid w:val="005629B4"/>
    <w:rsid w:val="005629D2"/>
    <w:rsid w:val="00562A10"/>
    <w:rsid w:val="00562EA0"/>
    <w:rsid w:val="00563768"/>
    <w:rsid w:val="00563822"/>
    <w:rsid w:val="0056390E"/>
    <w:rsid w:val="00563F3E"/>
    <w:rsid w:val="0056415B"/>
    <w:rsid w:val="005647FF"/>
    <w:rsid w:val="00565178"/>
    <w:rsid w:val="005665BB"/>
    <w:rsid w:val="00567480"/>
    <w:rsid w:val="005678CB"/>
    <w:rsid w:val="005724EB"/>
    <w:rsid w:val="005730B6"/>
    <w:rsid w:val="005736A2"/>
    <w:rsid w:val="00575B9A"/>
    <w:rsid w:val="005775AC"/>
    <w:rsid w:val="00582C5A"/>
    <w:rsid w:val="00583227"/>
    <w:rsid w:val="005835A3"/>
    <w:rsid w:val="00583B1C"/>
    <w:rsid w:val="0058447C"/>
    <w:rsid w:val="00584656"/>
    <w:rsid w:val="0058486D"/>
    <w:rsid w:val="005859C3"/>
    <w:rsid w:val="00585A3D"/>
    <w:rsid w:val="00585EE0"/>
    <w:rsid w:val="00587592"/>
    <w:rsid w:val="005875E3"/>
    <w:rsid w:val="005876EF"/>
    <w:rsid w:val="00587AF3"/>
    <w:rsid w:val="00590A8B"/>
    <w:rsid w:val="00590C8F"/>
    <w:rsid w:val="00590E8E"/>
    <w:rsid w:val="00591192"/>
    <w:rsid w:val="0059175B"/>
    <w:rsid w:val="005919A8"/>
    <w:rsid w:val="005919E2"/>
    <w:rsid w:val="00591F7C"/>
    <w:rsid w:val="005926CF"/>
    <w:rsid w:val="005935A5"/>
    <w:rsid w:val="00593C70"/>
    <w:rsid w:val="005942C5"/>
    <w:rsid w:val="005958EC"/>
    <w:rsid w:val="0059606F"/>
    <w:rsid w:val="0059648C"/>
    <w:rsid w:val="0059686C"/>
    <w:rsid w:val="00596DCA"/>
    <w:rsid w:val="005A053D"/>
    <w:rsid w:val="005A05AE"/>
    <w:rsid w:val="005A093F"/>
    <w:rsid w:val="005A0C35"/>
    <w:rsid w:val="005A2A3D"/>
    <w:rsid w:val="005A3396"/>
    <w:rsid w:val="005A376F"/>
    <w:rsid w:val="005A377B"/>
    <w:rsid w:val="005A615E"/>
    <w:rsid w:val="005A752D"/>
    <w:rsid w:val="005A7AF9"/>
    <w:rsid w:val="005B026A"/>
    <w:rsid w:val="005B030A"/>
    <w:rsid w:val="005B0859"/>
    <w:rsid w:val="005B12E3"/>
    <w:rsid w:val="005B1834"/>
    <w:rsid w:val="005B2685"/>
    <w:rsid w:val="005B278C"/>
    <w:rsid w:val="005B2A74"/>
    <w:rsid w:val="005B3337"/>
    <w:rsid w:val="005B3F09"/>
    <w:rsid w:val="005B4262"/>
    <w:rsid w:val="005B4518"/>
    <w:rsid w:val="005B4697"/>
    <w:rsid w:val="005B4E63"/>
    <w:rsid w:val="005B4EAD"/>
    <w:rsid w:val="005B60F4"/>
    <w:rsid w:val="005B65FA"/>
    <w:rsid w:val="005B74EC"/>
    <w:rsid w:val="005C0389"/>
    <w:rsid w:val="005C1B04"/>
    <w:rsid w:val="005C2AA9"/>
    <w:rsid w:val="005C31E4"/>
    <w:rsid w:val="005C31EF"/>
    <w:rsid w:val="005C323D"/>
    <w:rsid w:val="005C389B"/>
    <w:rsid w:val="005C3C4B"/>
    <w:rsid w:val="005C3D78"/>
    <w:rsid w:val="005C4214"/>
    <w:rsid w:val="005C452B"/>
    <w:rsid w:val="005C48D9"/>
    <w:rsid w:val="005C4D17"/>
    <w:rsid w:val="005C52FE"/>
    <w:rsid w:val="005C5781"/>
    <w:rsid w:val="005C58D7"/>
    <w:rsid w:val="005C5E11"/>
    <w:rsid w:val="005C63F5"/>
    <w:rsid w:val="005C6985"/>
    <w:rsid w:val="005C75EA"/>
    <w:rsid w:val="005C7C8A"/>
    <w:rsid w:val="005C7FB2"/>
    <w:rsid w:val="005D08FC"/>
    <w:rsid w:val="005D105E"/>
    <w:rsid w:val="005D1CAE"/>
    <w:rsid w:val="005D1E45"/>
    <w:rsid w:val="005D2230"/>
    <w:rsid w:val="005D23AC"/>
    <w:rsid w:val="005D28D9"/>
    <w:rsid w:val="005D296A"/>
    <w:rsid w:val="005D3372"/>
    <w:rsid w:val="005D33EA"/>
    <w:rsid w:val="005D3A6C"/>
    <w:rsid w:val="005D3FFD"/>
    <w:rsid w:val="005D43DF"/>
    <w:rsid w:val="005D56EC"/>
    <w:rsid w:val="005D5715"/>
    <w:rsid w:val="005D5966"/>
    <w:rsid w:val="005D5F26"/>
    <w:rsid w:val="005D770E"/>
    <w:rsid w:val="005D7BB7"/>
    <w:rsid w:val="005D7BBB"/>
    <w:rsid w:val="005D7DB0"/>
    <w:rsid w:val="005D7E6C"/>
    <w:rsid w:val="005D7EB2"/>
    <w:rsid w:val="005E0CAC"/>
    <w:rsid w:val="005E100A"/>
    <w:rsid w:val="005E1264"/>
    <w:rsid w:val="005E165B"/>
    <w:rsid w:val="005E18E1"/>
    <w:rsid w:val="005E2E28"/>
    <w:rsid w:val="005E3066"/>
    <w:rsid w:val="005E3E05"/>
    <w:rsid w:val="005E3F73"/>
    <w:rsid w:val="005E458D"/>
    <w:rsid w:val="005E4BC9"/>
    <w:rsid w:val="005E4F95"/>
    <w:rsid w:val="005E5004"/>
    <w:rsid w:val="005E524F"/>
    <w:rsid w:val="005E65BB"/>
    <w:rsid w:val="005E6668"/>
    <w:rsid w:val="005F0CE4"/>
    <w:rsid w:val="005F0F3C"/>
    <w:rsid w:val="005F1B81"/>
    <w:rsid w:val="005F2FDA"/>
    <w:rsid w:val="005F3246"/>
    <w:rsid w:val="005F38D7"/>
    <w:rsid w:val="005F4329"/>
    <w:rsid w:val="005F44CA"/>
    <w:rsid w:val="005F49FE"/>
    <w:rsid w:val="005F4D5B"/>
    <w:rsid w:val="005F56B6"/>
    <w:rsid w:val="005F5B7B"/>
    <w:rsid w:val="005F5BD3"/>
    <w:rsid w:val="005F5CDE"/>
    <w:rsid w:val="005F5F70"/>
    <w:rsid w:val="005F6100"/>
    <w:rsid w:val="005F61F9"/>
    <w:rsid w:val="005F7389"/>
    <w:rsid w:val="005F7876"/>
    <w:rsid w:val="005F7D0A"/>
    <w:rsid w:val="00600733"/>
    <w:rsid w:val="006007DD"/>
    <w:rsid w:val="00600AD3"/>
    <w:rsid w:val="00601C04"/>
    <w:rsid w:val="00602721"/>
    <w:rsid w:val="006033DE"/>
    <w:rsid w:val="0060439A"/>
    <w:rsid w:val="006060CD"/>
    <w:rsid w:val="00606D1D"/>
    <w:rsid w:val="00607722"/>
    <w:rsid w:val="00607980"/>
    <w:rsid w:val="006079C7"/>
    <w:rsid w:val="00607B34"/>
    <w:rsid w:val="0061056E"/>
    <w:rsid w:val="00610F72"/>
    <w:rsid w:val="00611E42"/>
    <w:rsid w:val="006120FB"/>
    <w:rsid w:val="00612DA9"/>
    <w:rsid w:val="00613F26"/>
    <w:rsid w:val="0061467A"/>
    <w:rsid w:val="00615818"/>
    <w:rsid w:val="00616128"/>
    <w:rsid w:val="00617563"/>
    <w:rsid w:val="00617E42"/>
    <w:rsid w:val="00617FA4"/>
    <w:rsid w:val="00620BAA"/>
    <w:rsid w:val="0062143B"/>
    <w:rsid w:val="00621440"/>
    <w:rsid w:val="00621945"/>
    <w:rsid w:val="006219D4"/>
    <w:rsid w:val="00625477"/>
    <w:rsid w:val="00625614"/>
    <w:rsid w:val="006256F3"/>
    <w:rsid w:val="006266AC"/>
    <w:rsid w:val="0062770A"/>
    <w:rsid w:val="0062787A"/>
    <w:rsid w:val="00627895"/>
    <w:rsid w:val="006304F6"/>
    <w:rsid w:val="0063061F"/>
    <w:rsid w:val="00630C60"/>
    <w:rsid w:val="006329B8"/>
    <w:rsid w:val="00633747"/>
    <w:rsid w:val="00634327"/>
    <w:rsid w:val="00634787"/>
    <w:rsid w:val="00634D90"/>
    <w:rsid w:val="00634E61"/>
    <w:rsid w:val="006352A5"/>
    <w:rsid w:val="00635311"/>
    <w:rsid w:val="006362ED"/>
    <w:rsid w:val="00640074"/>
    <w:rsid w:val="00640206"/>
    <w:rsid w:val="0064114F"/>
    <w:rsid w:val="00641DDA"/>
    <w:rsid w:val="0064215D"/>
    <w:rsid w:val="00642771"/>
    <w:rsid w:val="00643B13"/>
    <w:rsid w:val="00644180"/>
    <w:rsid w:val="00644811"/>
    <w:rsid w:val="0064541B"/>
    <w:rsid w:val="0064547F"/>
    <w:rsid w:val="0064548F"/>
    <w:rsid w:val="00646E09"/>
    <w:rsid w:val="0064774C"/>
    <w:rsid w:val="0065123D"/>
    <w:rsid w:val="00651657"/>
    <w:rsid w:val="00651C6A"/>
    <w:rsid w:val="00651F00"/>
    <w:rsid w:val="00651F95"/>
    <w:rsid w:val="00652F0C"/>
    <w:rsid w:val="00653719"/>
    <w:rsid w:val="00654A5A"/>
    <w:rsid w:val="00654D0E"/>
    <w:rsid w:val="006553B9"/>
    <w:rsid w:val="006554FC"/>
    <w:rsid w:val="006559F1"/>
    <w:rsid w:val="00656404"/>
    <w:rsid w:val="00656CBF"/>
    <w:rsid w:val="00656F3E"/>
    <w:rsid w:val="00657631"/>
    <w:rsid w:val="00657D1D"/>
    <w:rsid w:val="00660270"/>
    <w:rsid w:val="00660791"/>
    <w:rsid w:val="00661A14"/>
    <w:rsid w:val="00662616"/>
    <w:rsid w:val="00662C22"/>
    <w:rsid w:val="00663BA5"/>
    <w:rsid w:val="00664675"/>
    <w:rsid w:val="006646AD"/>
    <w:rsid w:val="00665252"/>
    <w:rsid w:val="00665279"/>
    <w:rsid w:val="00665B76"/>
    <w:rsid w:val="00665D91"/>
    <w:rsid w:val="00666231"/>
    <w:rsid w:val="00666970"/>
    <w:rsid w:val="00666CEA"/>
    <w:rsid w:val="0066720E"/>
    <w:rsid w:val="00667214"/>
    <w:rsid w:val="00667335"/>
    <w:rsid w:val="0066792E"/>
    <w:rsid w:val="00667B32"/>
    <w:rsid w:val="00670226"/>
    <w:rsid w:val="00671F13"/>
    <w:rsid w:val="00672C5A"/>
    <w:rsid w:val="00674624"/>
    <w:rsid w:val="006748CE"/>
    <w:rsid w:val="00674959"/>
    <w:rsid w:val="0067520C"/>
    <w:rsid w:val="00675BD2"/>
    <w:rsid w:val="00675CA7"/>
    <w:rsid w:val="00676296"/>
    <w:rsid w:val="00676A91"/>
    <w:rsid w:val="0067766C"/>
    <w:rsid w:val="00677F31"/>
    <w:rsid w:val="00680180"/>
    <w:rsid w:val="006816D1"/>
    <w:rsid w:val="00682779"/>
    <w:rsid w:val="006829A9"/>
    <w:rsid w:val="00682E02"/>
    <w:rsid w:val="006830A7"/>
    <w:rsid w:val="00684E5D"/>
    <w:rsid w:val="0068520B"/>
    <w:rsid w:val="006859E5"/>
    <w:rsid w:val="00687A3E"/>
    <w:rsid w:val="00687F30"/>
    <w:rsid w:val="00690032"/>
    <w:rsid w:val="006905B5"/>
    <w:rsid w:val="006910F0"/>
    <w:rsid w:val="00691F29"/>
    <w:rsid w:val="00691F89"/>
    <w:rsid w:val="00692948"/>
    <w:rsid w:val="00692B06"/>
    <w:rsid w:val="006934DD"/>
    <w:rsid w:val="00693971"/>
    <w:rsid w:val="00694994"/>
    <w:rsid w:val="00695BC4"/>
    <w:rsid w:val="00695C98"/>
    <w:rsid w:val="00695D12"/>
    <w:rsid w:val="0069614F"/>
    <w:rsid w:val="006961B9"/>
    <w:rsid w:val="00696289"/>
    <w:rsid w:val="006962BD"/>
    <w:rsid w:val="0069635A"/>
    <w:rsid w:val="00696699"/>
    <w:rsid w:val="0069675D"/>
    <w:rsid w:val="00696984"/>
    <w:rsid w:val="0069711B"/>
    <w:rsid w:val="00697417"/>
    <w:rsid w:val="006976C4"/>
    <w:rsid w:val="006A0DAC"/>
    <w:rsid w:val="006A10B5"/>
    <w:rsid w:val="006A2B37"/>
    <w:rsid w:val="006A3281"/>
    <w:rsid w:val="006A3331"/>
    <w:rsid w:val="006A3C4A"/>
    <w:rsid w:val="006A45C5"/>
    <w:rsid w:val="006A4C27"/>
    <w:rsid w:val="006A76A7"/>
    <w:rsid w:val="006A7A33"/>
    <w:rsid w:val="006A7C9F"/>
    <w:rsid w:val="006B08A0"/>
    <w:rsid w:val="006B0B31"/>
    <w:rsid w:val="006B1057"/>
    <w:rsid w:val="006B134F"/>
    <w:rsid w:val="006B2503"/>
    <w:rsid w:val="006B2768"/>
    <w:rsid w:val="006B2B70"/>
    <w:rsid w:val="006B3423"/>
    <w:rsid w:val="006B4175"/>
    <w:rsid w:val="006B4FAF"/>
    <w:rsid w:val="006B55F3"/>
    <w:rsid w:val="006B595D"/>
    <w:rsid w:val="006B5D6C"/>
    <w:rsid w:val="006B64FC"/>
    <w:rsid w:val="006B6B4F"/>
    <w:rsid w:val="006B6FE8"/>
    <w:rsid w:val="006B7347"/>
    <w:rsid w:val="006B73BF"/>
    <w:rsid w:val="006C15B9"/>
    <w:rsid w:val="006C18A7"/>
    <w:rsid w:val="006C2A1B"/>
    <w:rsid w:val="006C3292"/>
    <w:rsid w:val="006C3B58"/>
    <w:rsid w:val="006C3D2B"/>
    <w:rsid w:val="006C3E48"/>
    <w:rsid w:val="006C449C"/>
    <w:rsid w:val="006C4C1B"/>
    <w:rsid w:val="006C572C"/>
    <w:rsid w:val="006C5E13"/>
    <w:rsid w:val="006C5EB6"/>
    <w:rsid w:val="006C5ECD"/>
    <w:rsid w:val="006C5FAF"/>
    <w:rsid w:val="006C746D"/>
    <w:rsid w:val="006C7C17"/>
    <w:rsid w:val="006D0FE5"/>
    <w:rsid w:val="006D1CEC"/>
    <w:rsid w:val="006D2455"/>
    <w:rsid w:val="006D2919"/>
    <w:rsid w:val="006D2DAF"/>
    <w:rsid w:val="006D35C2"/>
    <w:rsid w:val="006D3CCF"/>
    <w:rsid w:val="006D4577"/>
    <w:rsid w:val="006D46FF"/>
    <w:rsid w:val="006D4763"/>
    <w:rsid w:val="006D5091"/>
    <w:rsid w:val="006D512D"/>
    <w:rsid w:val="006D574D"/>
    <w:rsid w:val="006D5A0A"/>
    <w:rsid w:val="006D6B23"/>
    <w:rsid w:val="006D7C06"/>
    <w:rsid w:val="006E0188"/>
    <w:rsid w:val="006E0B58"/>
    <w:rsid w:val="006E171C"/>
    <w:rsid w:val="006E1728"/>
    <w:rsid w:val="006E18AB"/>
    <w:rsid w:val="006E2C0C"/>
    <w:rsid w:val="006E2D47"/>
    <w:rsid w:val="006E30C9"/>
    <w:rsid w:val="006E33A0"/>
    <w:rsid w:val="006E4BB5"/>
    <w:rsid w:val="006E4C6E"/>
    <w:rsid w:val="006E5336"/>
    <w:rsid w:val="006E6014"/>
    <w:rsid w:val="006E61E4"/>
    <w:rsid w:val="006E6262"/>
    <w:rsid w:val="006E689E"/>
    <w:rsid w:val="006E75A5"/>
    <w:rsid w:val="006E7729"/>
    <w:rsid w:val="006E7737"/>
    <w:rsid w:val="006E7982"/>
    <w:rsid w:val="006F0587"/>
    <w:rsid w:val="006F276F"/>
    <w:rsid w:val="006F34B1"/>
    <w:rsid w:val="006F36C1"/>
    <w:rsid w:val="006F38CF"/>
    <w:rsid w:val="006F3CCE"/>
    <w:rsid w:val="006F3DD6"/>
    <w:rsid w:val="006F3EFD"/>
    <w:rsid w:val="006F466A"/>
    <w:rsid w:val="006F4A64"/>
    <w:rsid w:val="006F61D3"/>
    <w:rsid w:val="006F6549"/>
    <w:rsid w:val="006F6ACB"/>
    <w:rsid w:val="006F72C8"/>
    <w:rsid w:val="00700099"/>
    <w:rsid w:val="00700164"/>
    <w:rsid w:val="007001DA"/>
    <w:rsid w:val="007010EE"/>
    <w:rsid w:val="0070196F"/>
    <w:rsid w:val="00701DCD"/>
    <w:rsid w:val="00702971"/>
    <w:rsid w:val="00702F60"/>
    <w:rsid w:val="00703249"/>
    <w:rsid w:val="00703A75"/>
    <w:rsid w:val="007040C2"/>
    <w:rsid w:val="007046AA"/>
    <w:rsid w:val="007048D1"/>
    <w:rsid w:val="0070714C"/>
    <w:rsid w:val="00707D57"/>
    <w:rsid w:val="007100E9"/>
    <w:rsid w:val="00710C80"/>
    <w:rsid w:val="007111FB"/>
    <w:rsid w:val="00711485"/>
    <w:rsid w:val="00711AA6"/>
    <w:rsid w:val="00711BFB"/>
    <w:rsid w:val="00711F0C"/>
    <w:rsid w:val="00712503"/>
    <w:rsid w:val="00712562"/>
    <w:rsid w:val="00712A07"/>
    <w:rsid w:val="007135AB"/>
    <w:rsid w:val="00713970"/>
    <w:rsid w:val="007145C1"/>
    <w:rsid w:val="00714F6A"/>
    <w:rsid w:val="00714FB7"/>
    <w:rsid w:val="007154D5"/>
    <w:rsid w:val="00715648"/>
    <w:rsid w:val="00715BE8"/>
    <w:rsid w:val="0071643E"/>
    <w:rsid w:val="00716851"/>
    <w:rsid w:val="00717DF5"/>
    <w:rsid w:val="00720179"/>
    <w:rsid w:val="007202BA"/>
    <w:rsid w:val="0072076B"/>
    <w:rsid w:val="00720B54"/>
    <w:rsid w:val="007213FA"/>
    <w:rsid w:val="00721CC4"/>
    <w:rsid w:val="007221EE"/>
    <w:rsid w:val="00722666"/>
    <w:rsid w:val="00722D08"/>
    <w:rsid w:val="007236BC"/>
    <w:rsid w:val="0072383F"/>
    <w:rsid w:val="00725314"/>
    <w:rsid w:val="00725EE1"/>
    <w:rsid w:val="00726296"/>
    <w:rsid w:val="0072689E"/>
    <w:rsid w:val="00726D89"/>
    <w:rsid w:val="00727965"/>
    <w:rsid w:val="00730096"/>
    <w:rsid w:val="0073039C"/>
    <w:rsid w:val="00730B75"/>
    <w:rsid w:val="00731337"/>
    <w:rsid w:val="007315E9"/>
    <w:rsid w:val="00731E26"/>
    <w:rsid w:val="00732168"/>
    <w:rsid w:val="00732A26"/>
    <w:rsid w:val="00733A7C"/>
    <w:rsid w:val="00733AAB"/>
    <w:rsid w:val="00733ABB"/>
    <w:rsid w:val="00734305"/>
    <w:rsid w:val="0073431F"/>
    <w:rsid w:val="00734438"/>
    <w:rsid w:val="0073445F"/>
    <w:rsid w:val="0073496C"/>
    <w:rsid w:val="007349A7"/>
    <w:rsid w:val="00735AE7"/>
    <w:rsid w:val="00735CA7"/>
    <w:rsid w:val="00735CCB"/>
    <w:rsid w:val="00736ECE"/>
    <w:rsid w:val="0073731E"/>
    <w:rsid w:val="0074002F"/>
    <w:rsid w:val="0074013D"/>
    <w:rsid w:val="007408BC"/>
    <w:rsid w:val="00741142"/>
    <w:rsid w:val="00741371"/>
    <w:rsid w:val="00741801"/>
    <w:rsid w:val="00741C86"/>
    <w:rsid w:val="00741D4F"/>
    <w:rsid w:val="007420F3"/>
    <w:rsid w:val="0074263D"/>
    <w:rsid w:val="00742646"/>
    <w:rsid w:val="007428FE"/>
    <w:rsid w:val="007435D1"/>
    <w:rsid w:val="00743644"/>
    <w:rsid w:val="00743E76"/>
    <w:rsid w:val="00744668"/>
    <w:rsid w:val="00744C79"/>
    <w:rsid w:val="00745073"/>
    <w:rsid w:val="00745ED4"/>
    <w:rsid w:val="00746B1E"/>
    <w:rsid w:val="00746D99"/>
    <w:rsid w:val="00747D2C"/>
    <w:rsid w:val="00750545"/>
    <w:rsid w:val="00750BD2"/>
    <w:rsid w:val="00751065"/>
    <w:rsid w:val="0075126F"/>
    <w:rsid w:val="00751572"/>
    <w:rsid w:val="007515A3"/>
    <w:rsid w:val="0075353C"/>
    <w:rsid w:val="00753693"/>
    <w:rsid w:val="0075388D"/>
    <w:rsid w:val="00753A31"/>
    <w:rsid w:val="007545E1"/>
    <w:rsid w:val="007548B2"/>
    <w:rsid w:val="0075641A"/>
    <w:rsid w:val="00756A20"/>
    <w:rsid w:val="00757A0B"/>
    <w:rsid w:val="00757D0A"/>
    <w:rsid w:val="0076164D"/>
    <w:rsid w:val="00763913"/>
    <w:rsid w:val="00763F34"/>
    <w:rsid w:val="00765440"/>
    <w:rsid w:val="007659D3"/>
    <w:rsid w:val="00765A98"/>
    <w:rsid w:val="00765FD3"/>
    <w:rsid w:val="007669F8"/>
    <w:rsid w:val="00766B6A"/>
    <w:rsid w:val="00766E6E"/>
    <w:rsid w:val="00766EE5"/>
    <w:rsid w:val="007677D6"/>
    <w:rsid w:val="00771151"/>
    <w:rsid w:val="007721C2"/>
    <w:rsid w:val="007746D5"/>
    <w:rsid w:val="00774BD5"/>
    <w:rsid w:val="00774E53"/>
    <w:rsid w:val="007759CE"/>
    <w:rsid w:val="007759E8"/>
    <w:rsid w:val="00775E74"/>
    <w:rsid w:val="0077606E"/>
    <w:rsid w:val="0077623F"/>
    <w:rsid w:val="00776C96"/>
    <w:rsid w:val="00777614"/>
    <w:rsid w:val="00780DBF"/>
    <w:rsid w:val="007817BA"/>
    <w:rsid w:val="00781C9C"/>
    <w:rsid w:val="00782E96"/>
    <w:rsid w:val="00782F13"/>
    <w:rsid w:val="00784245"/>
    <w:rsid w:val="0078470E"/>
    <w:rsid w:val="00784FD6"/>
    <w:rsid w:val="0078547A"/>
    <w:rsid w:val="00785CC7"/>
    <w:rsid w:val="00786E91"/>
    <w:rsid w:val="00787403"/>
    <w:rsid w:val="007902F0"/>
    <w:rsid w:val="007909EA"/>
    <w:rsid w:val="0079151A"/>
    <w:rsid w:val="007929C0"/>
    <w:rsid w:val="00792D77"/>
    <w:rsid w:val="00794461"/>
    <w:rsid w:val="007949BD"/>
    <w:rsid w:val="00794E71"/>
    <w:rsid w:val="0079533A"/>
    <w:rsid w:val="00795D33"/>
    <w:rsid w:val="00795DB5"/>
    <w:rsid w:val="00796396"/>
    <w:rsid w:val="0079669C"/>
    <w:rsid w:val="007975E4"/>
    <w:rsid w:val="00797BAC"/>
    <w:rsid w:val="007A00DE"/>
    <w:rsid w:val="007A020E"/>
    <w:rsid w:val="007A0D08"/>
    <w:rsid w:val="007A2599"/>
    <w:rsid w:val="007A33A6"/>
    <w:rsid w:val="007A3864"/>
    <w:rsid w:val="007A3CE7"/>
    <w:rsid w:val="007A496A"/>
    <w:rsid w:val="007A64F4"/>
    <w:rsid w:val="007A66B7"/>
    <w:rsid w:val="007A66BB"/>
    <w:rsid w:val="007A66DE"/>
    <w:rsid w:val="007A7620"/>
    <w:rsid w:val="007A7D32"/>
    <w:rsid w:val="007B1114"/>
    <w:rsid w:val="007B119B"/>
    <w:rsid w:val="007B12BE"/>
    <w:rsid w:val="007B18B2"/>
    <w:rsid w:val="007B194C"/>
    <w:rsid w:val="007B2798"/>
    <w:rsid w:val="007B2F67"/>
    <w:rsid w:val="007B30C4"/>
    <w:rsid w:val="007B3118"/>
    <w:rsid w:val="007B3DC7"/>
    <w:rsid w:val="007B451A"/>
    <w:rsid w:val="007B47C6"/>
    <w:rsid w:val="007B5373"/>
    <w:rsid w:val="007B547C"/>
    <w:rsid w:val="007B5977"/>
    <w:rsid w:val="007B5D8D"/>
    <w:rsid w:val="007B6092"/>
    <w:rsid w:val="007B6304"/>
    <w:rsid w:val="007B6382"/>
    <w:rsid w:val="007B74A2"/>
    <w:rsid w:val="007B781D"/>
    <w:rsid w:val="007B78CD"/>
    <w:rsid w:val="007B7F79"/>
    <w:rsid w:val="007C0537"/>
    <w:rsid w:val="007C2542"/>
    <w:rsid w:val="007C2982"/>
    <w:rsid w:val="007C29C4"/>
    <w:rsid w:val="007C2E20"/>
    <w:rsid w:val="007C34DB"/>
    <w:rsid w:val="007C375B"/>
    <w:rsid w:val="007C3A2A"/>
    <w:rsid w:val="007C4657"/>
    <w:rsid w:val="007C4A66"/>
    <w:rsid w:val="007C4B43"/>
    <w:rsid w:val="007C4CB6"/>
    <w:rsid w:val="007C4D82"/>
    <w:rsid w:val="007C4F3B"/>
    <w:rsid w:val="007C5477"/>
    <w:rsid w:val="007C6044"/>
    <w:rsid w:val="007C6BE5"/>
    <w:rsid w:val="007C6EC0"/>
    <w:rsid w:val="007C7233"/>
    <w:rsid w:val="007C7755"/>
    <w:rsid w:val="007C7C29"/>
    <w:rsid w:val="007C7E41"/>
    <w:rsid w:val="007C7F4D"/>
    <w:rsid w:val="007D00B9"/>
    <w:rsid w:val="007D0632"/>
    <w:rsid w:val="007D0659"/>
    <w:rsid w:val="007D0CA9"/>
    <w:rsid w:val="007D2370"/>
    <w:rsid w:val="007D24F4"/>
    <w:rsid w:val="007D26CD"/>
    <w:rsid w:val="007D2865"/>
    <w:rsid w:val="007D2C35"/>
    <w:rsid w:val="007D2CC8"/>
    <w:rsid w:val="007D30D1"/>
    <w:rsid w:val="007D3E11"/>
    <w:rsid w:val="007D5D3A"/>
    <w:rsid w:val="007D5DB9"/>
    <w:rsid w:val="007D62F3"/>
    <w:rsid w:val="007D6ADA"/>
    <w:rsid w:val="007D7648"/>
    <w:rsid w:val="007D7E4C"/>
    <w:rsid w:val="007E07BA"/>
    <w:rsid w:val="007E1385"/>
    <w:rsid w:val="007E13F8"/>
    <w:rsid w:val="007E2484"/>
    <w:rsid w:val="007E24D2"/>
    <w:rsid w:val="007E24F3"/>
    <w:rsid w:val="007E282A"/>
    <w:rsid w:val="007E3118"/>
    <w:rsid w:val="007E3CD6"/>
    <w:rsid w:val="007E40EE"/>
    <w:rsid w:val="007E480D"/>
    <w:rsid w:val="007E49FE"/>
    <w:rsid w:val="007E4BC8"/>
    <w:rsid w:val="007E4F75"/>
    <w:rsid w:val="007E4FC2"/>
    <w:rsid w:val="007E5230"/>
    <w:rsid w:val="007E573F"/>
    <w:rsid w:val="007E6F86"/>
    <w:rsid w:val="007E7498"/>
    <w:rsid w:val="007E7CF2"/>
    <w:rsid w:val="007E7CFF"/>
    <w:rsid w:val="007E7DFD"/>
    <w:rsid w:val="007E7EA0"/>
    <w:rsid w:val="007E7FBE"/>
    <w:rsid w:val="007F015D"/>
    <w:rsid w:val="007F023D"/>
    <w:rsid w:val="007F11A0"/>
    <w:rsid w:val="007F14B5"/>
    <w:rsid w:val="007F19CB"/>
    <w:rsid w:val="007F1CFB"/>
    <w:rsid w:val="007F1D3E"/>
    <w:rsid w:val="007F2388"/>
    <w:rsid w:val="007F2D19"/>
    <w:rsid w:val="007F373C"/>
    <w:rsid w:val="007F383A"/>
    <w:rsid w:val="007F38D3"/>
    <w:rsid w:val="007F49D5"/>
    <w:rsid w:val="007F4F34"/>
    <w:rsid w:val="007F5D80"/>
    <w:rsid w:val="007F6E69"/>
    <w:rsid w:val="007F7A37"/>
    <w:rsid w:val="007F7DEE"/>
    <w:rsid w:val="008005CF"/>
    <w:rsid w:val="008014D4"/>
    <w:rsid w:val="00801C3D"/>
    <w:rsid w:val="0080239B"/>
    <w:rsid w:val="0080269F"/>
    <w:rsid w:val="00802D23"/>
    <w:rsid w:val="00803E61"/>
    <w:rsid w:val="008040E5"/>
    <w:rsid w:val="00804374"/>
    <w:rsid w:val="00805088"/>
    <w:rsid w:val="008058CA"/>
    <w:rsid w:val="00805AEC"/>
    <w:rsid w:val="008063F2"/>
    <w:rsid w:val="00806635"/>
    <w:rsid w:val="00807B6A"/>
    <w:rsid w:val="00807F2E"/>
    <w:rsid w:val="00810532"/>
    <w:rsid w:val="00810CC7"/>
    <w:rsid w:val="008116E9"/>
    <w:rsid w:val="00811A48"/>
    <w:rsid w:val="0081214D"/>
    <w:rsid w:val="0081256D"/>
    <w:rsid w:val="00813565"/>
    <w:rsid w:val="00813922"/>
    <w:rsid w:val="00814475"/>
    <w:rsid w:val="0081463F"/>
    <w:rsid w:val="008148CD"/>
    <w:rsid w:val="00815395"/>
    <w:rsid w:val="008158FF"/>
    <w:rsid w:val="00816B7C"/>
    <w:rsid w:val="00816D8D"/>
    <w:rsid w:val="00817287"/>
    <w:rsid w:val="008175C2"/>
    <w:rsid w:val="00817892"/>
    <w:rsid w:val="00817A52"/>
    <w:rsid w:val="008200D0"/>
    <w:rsid w:val="008210C5"/>
    <w:rsid w:val="00821112"/>
    <w:rsid w:val="00821541"/>
    <w:rsid w:val="00821678"/>
    <w:rsid w:val="00821A44"/>
    <w:rsid w:val="00821C38"/>
    <w:rsid w:val="0082247C"/>
    <w:rsid w:val="00822A88"/>
    <w:rsid w:val="00822BDB"/>
    <w:rsid w:val="00823559"/>
    <w:rsid w:val="00823653"/>
    <w:rsid w:val="00823B4D"/>
    <w:rsid w:val="008253DF"/>
    <w:rsid w:val="0082547E"/>
    <w:rsid w:val="00825651"/>
    <w:rsid w:val="008261E3"/>
    <w:rsid w:val="00826E5C"/>
    <w:rsid w:val="008304F9"/>
    <w:rsid w:val="00830C6A"/>
    <w:rsid w:val="008310F1"/>
    <w:rsid w:val="00833871"/>
    <w:rsid w:val="008339DA"/>
    <w:rsid w:val="00833D79"/>
    <w:rsid w:val="0083436F"/>
    <w:rsid w:val="00834909"/>
    <w:rsid w:val="00834AB9"/>
    <w:rsid w:val="008355B0"/>
    <w:rsid w:val="00837706"/>
    <w:rsid w:val="008378F6"/>
    <w:rsid w:val="0084092D"/>
    <w:rsid w:val="00841EA4"/>
    <w:rsid w:val="00842D7C"/>
    <w:rsid w:val="00843934"/>
    <w:rsid w:val="00844673"/>
    <w:rsid w:val="00844D12"/>
    <w:rsid w:val="00845218"/>
    <w:rsid w:val="00845CAC"/>
    <w:rsid w:val="008460AB"/>
    <w:rsid w:val="00846546"/>
    <w:rsid w:val="00846596"/>
    <w:rsid w:val="008475C5"/>
    <w:rsid w:val="00847BE8"/>
    <w:rsid w:val="0085037B"/>
    <w:rsid w:val="00850CE7"/>
    <w:rsid w:val="00850DBD"/>
    <w:rsid w:val="00850FB7"/>
    <w:rsid w:val="00852395"/>
    <w:rsid w:val="0085286A"/>
    <w:rsid w:val="00852ED7"/>
    <w:rsid w:val="00853602"/>
    <w:rsid w:val="008536FF"/>
    <w:rsid w:val="0085418C"/>
    <w:rsid w:val="0085440A"/>
    <w:rsid w:val="00854B8E"/>
    <w:rsid w:val="0085549C"/>
    <w:rsid w:val="008554CE"/>
    <w:rsid w:val="008555AD"/>
    <w:rsid w:val="00855F10"/>
    <w:rsid w:val="00856579"/>
    <w:rsid w:val="00857327"/>
    <w:rsid w:val="008601E7"/>
    <w:rsid w:val="00860808"/>
    <w:rsid w:val="00860B85"/>
    <w:rsid w:val="00860EA1"/>
    <w:rsid w:val="00861072"/>
    <w:rsid w:val="00861D2E"/>
    <w:rsid w:val="00861DCD"/>
    <w:rsid w:val="0086208E"/>
    <w:rsid w:val="00863A05"/>
    <w:rsid w:val="00863C9D"/>
    <w:rsid w:val="008642B2"/>
    <w:rsid w:val="0086440E"/>
    <w:rsid w:val="008645E5"/>
    <w:rsid w:val="00864627"/>
    <w:rsid w:val="00865336"/>
    <w:rsid w:val="0086691F"/>
    <w:rsid w:val="008672A5"/>
    <w:rsid w:val="008672D6"/>
    <w:rsid w:val="0086784D"/>
    <w:rsid w:val="00870582"/>
    <w:rsid w:val="00871068"/>
    <w:rsid w:val="008712DE"/>
    <w:rsid w:val="008719E4"/>
    <w:rsid w:val="00872C88"/>
    <w:rsid w:val="0087407B"/>
    <w:rsid w:val="0087421A"/>
    <w:rsid w:val="0087427A"/>
    <w:rsid w:val="00874986"/>
    <w:rsid w:val="00876130"/>
    <w:rsid w:val="008766F9"/>
    <w:rsid w:val="008777A7"/>
    <w:rsid w:val="00877E7A"/>
    <w:rsid w:val="00880522"/>
    <w:rsid w:val="00880896"/>
    <w:rsid w:val="008814E3"/>
    <w:rsid w:val="00881567"/>
    <w:rsid w:val="008816DF"/>
    <w:rsid w:val="008818E7"/>
    <w:rsid w:val="00881996"/>
    <w:rsid w:val="008831F7"/>
    <w:rsid w:val="00883285"/>
    <w:rsid w:val="00883536"/>
    <w:rsid w:val="00883705"/>
    <w:rsid w:val="008838F6"/>
    <w:rsid w:val="00884907"/>
    <w:rsid w:val="00885250"/>
    <w:rsid w:val="00885AB7"/>
    <w:rsid w:val="008865AE"/>
    <w:rsid w:val="008874E0"/>
    <w:rsid w:val="00891105"/>
    <w:rsid w:val="008917A7"/>
    <w:rsid w:val="00891A05"/>
    <w:rsid w:val="00891A2F"/>
    <w:rsid w:val="00893652"/>
    <w:rsid w:val="0089397A"/>
    <w:rsid w:val="00893D69"/>
    <w:rsid w:val="00893F29"/>
    <w:rsid w:val="00894503"/>
    <w:rsid w:val="008946E9"/>
    <w:rsid w:val="00894A4D"/>
    <w:rsid w:val="008954CB"/>
    <w:rsid w:val="008957A9"/>
    <w:rsid w:val="00895FA5"/>
    <w:rsid w:val="00896172"/>
    <w:rsid w:val="008961BB"/>
    <w:rsid w:val="00896B1D"/>
    <w:rsid w:val="008A023D"/>
    <w:rsid w:val="008A0DFE"/>
    <w:rsid w:val="008A0EA6"/>
    <w:rsid w:val="008A1DC6"/>
    <w:rsid w:val="008A2029"/>
    <w:rsid w:val="008A222F"/>
    <w:rsid w:val="008A2385"/>
    <w:rsid w:val="008A3358"/>
    <w:rsid w:val="008A3EC1"/>
    <w:rsid w:val="008A4A6C"/>
    <w:rsid w:val="008A4F35"/>
    <w:rsid w:val="008A5001"/>
    <w:rsid w:val="008A560C"/>
    <w:rsid w:val="008A68A9"/>
    <w:rsid w:val="008A6FB4"/>
    <w:rsid w:val="008A764A"/>
    <w:rsid w:val="008A790E"/>
    <w:rsid w:val="008A7ACE"/>
    <w:rsid w:val="008A7DD3"/>
    <w:rsid w:val="008B0058"/>
    <w:rsid w:val="008B02BD"/>
    <w:rsid w:val="008B12D1"/>
    <w:rsid w:val="008B1532"/>
    <w:rsid w:val="008B1AA9"/>
    <w:rsid w:val="008B2725"/>
    <w:rsid w:val="008B289D"/>
    <w:rsid w:val="008B3549"/>
    <w:rsid w:val="008B4C8D"/>
    <w:rsid w:val="008B509C"/>
    <w:rsid w:val="008B6694"/>
    <w:rsid w:val="008B677D"/>
    <w:rsid w:val="008B6815"/>
    <w:rsid w:val="008B6BD7"/>
    <w:rsid w:val="008B6DD4"/>
    <w:rsid w:val="008B6E12"/>
    <w:rsid w:val="008B6EC0"/>
    <w:rsid w:val="008B71D4"/>
    <w:rsid w:val="008B77EA"/>
    <w:rsid w:val="008B7A5F"/>
    <w:rsid w:val="008C03BC"/>
    <w:rsid w:val="008C1639"/>
    <w:rsid w:val="008C1A16"/>
    <w:rsid w:val="008C20F4"/>
    <w:rsid w:val="008C31B1"/>
    <w:rsid w:val="008C436B"/>
    <w:rsid w:val="008C4B2F"/>
    <w:rsid w:val="008C5419"/>
    <w:rsid w:val="008C6039"/>
    <w:rsid w:val="008C6D2A"/>
    <w:rsid w:val="008C7730"/>
    <w:rsid w:val="008C7C64"/>
    <w:rsid w:val="008C7D9C"/>
    <w:rsid w:val="008D03D1"/>
    <w:rsid w:val="008D0B1E"/>
    <w:rsid w:val="008D14D3"/>
    <w:rsid w:val="008D1A32"/>
    <w:rsid w:val="008D1AE8"/>
    <w:rsid w:val="008D206E"/>
    <w:rsid w:val="008D21D2"/>
    <w:rsid w:val="008D33C3"/>
    <w:rsid w:val="008D3ADB"/>
    <w:rsid w:val="008D4DF5"/>
    <w:rsid w:val="008D60D1"/>
    <w:rsid w:val="008D61D0"/>
    <w:rsid w:val="008D6221"/>
    <w:rsid w:val="008D6A84"/>
    <w:rsid w:val="008D6E2C"/>
    <w:rsid w:val="008E0D2C"/>
    <w:rsid w:val="008E1E90"/>
    <w:rsid w:val="008E227A"/>
    <w:rsid w:val="008E25DB"/>
    <w:rsid w:val="008E2AAA"/>
    <w:rsid w:val="008E2B17"/>
    <w:rsid w:val="008E2E9C"/>
    <w:rsid w:val="008E3A0C"/>
    <w:rsid w:val="008E4DE1"/>
    <w:rsid w:val="008E568E"/>
    <w:rsid w:val="008E5784"/>
    <w:rsid w:val="008E5EEC"/>
    <w:rsid w:val="008E7D87"/>
    <w:rsid w:val="008F0B78"/>
    <w:rsid w:val="008F13C9"/>
    <w:rsid w:val="008F2378"/>
    <w:rsid w:val="008F25E6"/>
    <w:rsid w:val="008F2629"/>
    <w:rsid w:val="008F31D0"/>
    <w:rsid w:val="008F32AA"/>
    <w:rsid w:val="008F3BC1"/>
    <w:rsid w:val="008F3FD6"/>
    <w:rsid w:val="008F4AFB"/>
    <w:rsid w:val="008F4E55"/>
    <w:rsid w:val="008F5B7F"/>
    <w:rsid w:val="008F609A"/>
    <w:rsid w:val="008F6B0B"/>
    <w:rsid w:val="008F75FC"/>
    <w:rsid w:val="008F77D9"/>
    <w:rsid w:val="008F7D64"/>
    <w:rsid w:val="00900161"/>
    <w:rsid w:val="009001CC"/>
    <w:rsid w:val="009002F3"/>
    <w:rsid w:val="00901114"/>
    <w:rsid w:val="0090147E"/>
    <w:rsid w:val="009022AA"/>
    <w:rsid w:val="009023D9"/>
    <w:rsid w:val="0090298C"/>
    <w:rsid w:val="009033D2"/>
    <w:rsid w:val="00903BE0"/>
    <w:rsid w:val="009045FF"/>
    <w:rsid w:val="0090487A"/>
    <w:rsid w:val="00906613"/>
    <w:rsid w:val="0090688A"/>
    <w:rsid w:val="00906C56"/>
    <w:rsid w:val="00906CB1"/>
    <w:rsid w:val="0090714B"/>
    <w:rsid w:val="00907493"/>
    <w:rsid w:val="009078A0"/>
    <w:rsid w:val="00907926"/>
    <w:rsid w:val="00910DBA"/>
    <w:rsid w:val="00911BED"/>
    <w:rsid w:val="00912C72"/>
    <w:rsid w:val="0091332A"/>
    <w:rsid w:val="00913600"/>
    <w:rsid w:val="00913C76"/>
    <w:rsid w:val="009145B1"/>
    <w:rsid w:val="00914694"/>
    <w:rsid w:val="00914E24"/>
    <w:rsid w:val="00915B11"/>
    <w:rsid w:val="00915B36"/>
    <w:rsid w:val="00915EF4"/>
    <w:rsid w:val="009169EC"/>
    <w:rsid w:val="00917474"/>
    <w:rsid w:val="0092039B"/>
    <w:rsid w:val="009203BE"/>
    <w:rsid w:val="009214B5"/>
    <w:rsid w:val="009219C7"/>
    <w:rsid w:val="00921C96"/>
    <w:rsid w:val="00921DB9"/>
    <w:rsid w:val="009222D2"/>
    <w:rsid w:val="0092357E"/>
    <w:rsid w:val="00923A46"/>
    <w:rsid w:val="00923CC8"/>
    <w:rsid w:val="00924021"/>
    <w:rsid w:val="0092485B"/>
    <w:rsid w:val="009252C2"/>
    <w:rsid w:val="0092540C"/>
    <w:rsid w:val="00925B56"/>
    <w:rsid w:val="00925F8A"/>
    <w:rsid w:val="00926F06"/>
    <w:rsid w:val="00926FFA"/>
    <w:rsid w:val="00927258"/>
    <w:rsid w:val="00927A1A"/>
    <w:rsid w:val="00927B9E"/>
    <w:rsid w:val="009306EB"/>
    <w:rsid w:val="00930A27"/>
    <w:rsid w:val="00931A87"/>
    <w:rsid w:val="00931FF7"/>
    <w:rsid w:val="009322AD"/>
    <w:rsid w:val="00933248"/>
    <w:rsid w:val="009336DB"/>
    <w:rsid w:val="009337EE"/>
    <w:rsid w:val="00933A10"/>
    <w:rsid w:val="00933C10"/>
    <w:rsid w:val="009350FD"/>
    <w:rsid w:val="0093560B"/>
    <w:rsid w:val="0093660D"/>
    <w:rsid w:val="00937C75"/>
    <w:rsid w:val="00937D93"/>
    <w:rsid w:val="00941272"/>
    <w:rsid w:val="0094161E"/>
    <w:rsid w:val="00941AAB"/>
    <w:rsid w:val="00941BA1"/>
    <w:rsid w:val="00943A98"/>
    <w:rsid w:val="00943D81"/>
    <w:rsid w:val="00943E6D"/>
    <w:rsid w:val="009455F5"/>
    <w:rsid w:val="0094635B"/>
    <w:rsid w:val="00946607"/>
    <w:rsid w:val="0094747D"/>
    <w:rsid w:val="009502E6"/>
    <w:rsid w:val="00950727"/>
    <w:rsid w:val="00950E6B"/>
    <w:rsid w:val="0095178A"/>
    <w:rsid w:val="00952754"/>
    <w:rsid w:val="00952BA9"/>
    <w:rsid w:val="0095301E"/>
    <w:rsid w:val="00953317"/>
    <w:rsid w:val="00953574"/>
    <w:rsid w:val="0095385C"/>
    <w:rsid w:val="00953E88"/>
    <w:rsid w:val="009545AB"/>
    <w:rsid w:val="00954A9F"/>
    <w:rsid w:val="009552F1"/>
    <w:rsid w:val="0095543E"/>
    <w:rsid w:val="009556C5"/>
    <w:rsid w:val="0095748A"/>
    <w:rsid w:val="009576EB"/>
    <w:rsid w:val="00957804"/>
    <w:rsid w:val="009578EB"/>
    <w:rsid w:val="00957CA9"/>
    <w:rsid w:val="00960683"/>
    <w:rsid w:val="00960714"/>
    <w:rsid w:val="00960F89"/>
    <w:rsid w:val="00961271"/>
    <w:rsid w:val="00961E4A"/>
    <w:rsid w:val="009628FF"/>
    <w:rsid w:val="00962D69"/>
    <w:rsid w:val="00962DF6"/>
    <w:rsid w:val="00963131"/>
    <w:rsid w:val="009633E1"/>
    <w:rsid w:val="009639F0"/>
    <w:rsid w:val="00963DA0"/>
    <w:rsid w:val="00963FCC"/>
    <w:rsid w:val="009641BA"/>
    <w:rsid w:val="00964F4E"/>
    <w:rsid w:val="009650E3"/>
    <w:rsid w:val="00965D7D"/>
    <w:rsid w:val="0096632E"/>
    <w:rsid w:val="009664DA"/>
    <w:rsid w:val="00966514"/>
    <w:rsid w:val="00966976"/>
    <w:rsid w:val="00966B98"/>
    <w:rsid w:val="009678EA"/>
    <w:rsid w:val="00967AF4"/>
    <w:rsid w:val="009703B3"/>
    <w:rsid w:val="0097054D"/>
    <w:rsid w:val="00972A32"/>
    <w:rsid w:val="00972BC8"/>
    <w:rsid w:val="00973419"/>
    <w:rsid w:val="00973635"/>
    <w:rsid w:val="00973D37"/>
    <w:rsid w:val="00973F77"/>
    <w:rsid w:val="00974367"/>
    <w:rsid w:val="00974CEA"/>
    <w:rsid w:val="009750F7"/>
    <w:rsid w:val="009751E1"/>
    <w:rsid w:val="00975998"/>
    <w:rsid w:val="00975BE6"/>
    <w:rsid w:val="009765CC"/>
    <w:rsid w:val="00977F29"/>
    <w:rsid w:val="00977FD8"/>
    <w:rsid w:val="00980612"/>
    <w:rsid w:val="00980E92"/>
    <w:rsid w:val="00981827"/>
    <w:rsid w:val="009829C4"/>
    <w:rsid w:val="00982A82"/>
    <w:rsid w:val="00983AE6"/>
    <w:rsid w:val="00983B44"/>
    <w:rsid w:val="00984F74"/>
    <w:rsid w:val="00985935"/>
    <w:rsid w:val="00985AA8"/>
    <w:rsid w:val="00986EA2"/>
    <w:rsid w:val="0098775E"/>
    <w:rsid w:val="0099029E"/>
    <w:rsid w:val="0099118D"/>
    <w:rsid w:val="00991847"/>
    <w:rsid w:val="00991BC0"/>
    <w:rsid w:val="00991D7C"/>
    <w:rsid w:val="00991FF4"/>
    <w:rsid w:val="00992587"/>
    <w:rsid w:val="00992DDA"/>
    <w:rsid w:val="009944F1"/>
    <w:rsid w:val="00994E6D"/>
    <w:rsid w:val="0099606F"/>
    <w:rsid w:val="00996404"/>
    <w:rsid w:val="00996E57"/>
    <w:rsid w:val="009975CC"/>
    <w:rsid w:val="0099778B"/>
    <w:rsid w:val="009A0918"/>
    <w:rsid w:val="009A0B2E"/>
    <w:rsid w:val="009A0E6C"/>
    <w:rsid w:val="009A1390"/>
    <w:rsid w:val="009A1939"/>
    <w:rsid w:val="009A237F"/>
    <w:rsid w:val="009A353C"/>
    <w:rsid w:val="009A37DD"/>
    <w:rsid w:val="009A3BD3"/>
    <w:rsid w:val="009A5757"/>
    <w:rsid w:val="009A5C00"/>
    <w:rsid w:val="009A619C"/>
    <w:rsid w:val="009A6467"/>
    <w:rsid w:val="009A6C7C"/>
    <w:rsid w:val="009A6DEA"/>
    <w:rsid w:val="009A7A0F"/>
    <w:rsid w:val="009A7E9F"/>
    <w:rsid w:val="009B03CF"/>
    <w:rsid w:val="009B0528"/>
    <w:rsid w:val="009B16BC"/>
    <w:rsid w:val="009B1B6F"/>
    <w:rsid w:val="009B2A52"/>
    <w:rsid w:val="009B2F59"/>
    <w:rsid w:val="009B4592"/>
    <w:rsid w:val="009B4998"/>
    <w:rsid w:val="009B4C62"/>
    <w:rsid w:val="009B6D22"/>
    <w:rsid w:val="009B6E09"/>
    <w:rsid w:val="009B7477"/>
    <w:rsid w:val="009B7EB0"/>
    <w:rsid w:val="009C074F"/>
    <w:rsid w:val="009C0CF7"/>
    <w:rsid w:val="009C1CB5"/>
    <w:rsid w:val="009C229C"/>
    <w:rsid w:val="009C22E4"/>
    <w:rsid w:val="009C2BDD"/>
    <w:rsid w:val="009C3562"/>
    <w:rsid w:val="009C44BD"/>
    <w:rsid w:val="009C482A"/>
    <w:rsid w:val="009C4F02"/>
    <w:rsid w:val="009C6546"/>
    <w:rsid w:val="009C6A55"/>
    <w:rsid w:val="009C7001"/>
    <w:rsid w:val="009C7C1A"/>
    <w:rsid w:val="009D21F5"/>
    <w:rsid w:val="009D26CE"/>
    <w:rsid w:val="009D2AB1"/>
    <w:rsid w:val="009D2E84"/>
    <w:rsid w:val="009D3573"/>
    <w:rsid w:val="009D4B9E"/>
    <w:rsid w:val="009D6232"/>
    <w:rsid w:val="009E061D"/>
    <w:rsid w:val="009E094D"/>
    <w:rsid w:val="009E098B"/>
    <w:rsid w:val="009E14D4"/>
    <w:rsid w:val="009E278E"/>
    <w:rsid w:val="009E286D"/>
    <w:rsid w:val="009E2C19"/>
    <w:rsid w:val="009E34E2"/>
    <w:rsid w:val="009E39FE"/>
    <w:rsid w:val="009E3A9B"/>
    <w:rsid w:val="009E3D17"/>
    <w:rsid w:val="009E44E7"/>
    <w:rsid w:val="009E499E"/>
    <w:rsid w:val="009E50F2"/>
    <w:rsid w:val="009E5767"/>
    <w:rsid w:val="009E5884"/>
    <w:rsid w:val="009F049C"/>
    <w:rsid w:val="009F0850"/>
    <w:rsid w:val="009F174B"/>
    <w:rsid w:val="009F1877"/>
    <w:rsid w:val="009F1BF6"/>
    <w:rsid w:val="009F35C1"/>
    <w:rsid w:val="009F3619"/>
    <w:rsid w:val="009F4797"/>
    <w:rsid w:val="009F4D06"/>
    <w:rsid w:val="009F4F7E"/>
    <w:rsid w:val="009F5F4D"/>
    <w:rsid w:val="009F6115"/>
    <w:rsid w:val="009F617A"/>
    <w:rsid w:val="009F6242"/>
    <w:rsid w:val="009F6872"/>
    <w:rsid w:val="009F6A7E"/>
    <w:rsid w:val="009F743E"/>
    <w:rsid w:val="009F7FBD"/>
    <w:rsid w:val="00A0065B"/>
    <w:rsid w:val="00A0067C"/>
    <w:rsid w:val="00A00C81"/>
    <w:rsid w:val="00A01220"/>
    <w:rsid w:val="00A01441"/>
    <w:rsid w:val="00A0171F"/>
    <w:rsid w:val="00A020F8"/>
    <w:rsid w:val="00A0347A"/>
    <w:rsid w:val="00A038DD"/>
    <w:rsid w:val="00A0397C"/>
    <w:rsid w:val="00A0443D"/>
    <w:rsid w:val="00A054C9"/>
    <w:rsid w:val="00A06A32"/>
    <w:rsid w:val="00A07063"/>
    <w:rsid w:val="00A07E2D"/>
    <w:rsid w:val="00A102C4"/>
    <w:rsid w:val="00A106DC"/>
    <w:rsid w:val="00A11BC9"/>
    <w:rsid w:val="00A12601"/>
    <w:rsid w:val="00A130BE"/>
    <w:rsid w:val="00A13392"/>
    <w:rsid w:val="00A1412B"/>
    <w:rsid w:val="00A148E5"/>
    <w:rsid w:val="00A15291"/>
    <w:rsid w:val="00A157E7"/>
    <w:rsid w:val="00A15ED7"/>
    <w:rsid w:val="00A1685F"/>
    <w:rsid w:val="00A16FA3"/>
    <w:rsid w:val="00A1726A"/>
    <w:rsid w:val="00A175B8"/>
    <w:rsid w:val="00A20009"/>
    <w:rsid w:val="00A20648"/>
    <w:rsid w:val="00A207FC"/>
    <w:rsid w:val="00A20BFA"/>
    <w:rsid w:val="00A214F6"/>
    <w:rsid w:val="00A22C1E"/>
    <w:rsid w:val="00A23282"/>
    <w:rsid w:val="00A23310"/>
    <w:rsid w:val="00A233D8"/>
    <w:rsid w:val="00A23681"/>
    <w:rsid w:val="00A240B9"/>
    <w:rsid w:val="00A242EB"/>
    <w:rsid w:val="00A2697D"/>
    <w:rsid w:val="00A27DB3"/>
    <w:rsid w:val="00A27F47"/>
    <w:rsid w:val="00A27FD7"/>
    <w:rsid w:val="00A30482"/>
    <w:rsid w:val="00A30906"/>
    <w:rsid w:val="00A30B81"/>
    <w:rsid w:val="00A321E8"/>
    <w:rsid w:val="00A325D3"/>
    <w:rsid w:val="00A3264A"/>
    <w:rsid w:val="00A33236"/>
    <w:rsid w:val="00A335F3"/>
    <w:rsid w:val="00A3362C"/>
    <w:rsid w:val="00A33633"/>
    <w:rsid w:val="00A33B7A"/>
    <w:rsid w:val="00A344EE"/>
    <w:rsid w:val="00A3485F"/>
    <w:rsid w:val="00A35899"/>
    <w:rsid w:val="00A35E28"/>
    <w:rsid w:val="00A36B7E"/>
    <w:rsid w:val="00A36F4F"/>
    <w:rsid w:val="00A36FC9"/>
    <w:rsid w:val="00A40797"/>
    <w:rsid w:val="00A40E0A"/>
    <w:rsid w:val="00A41269"/>
    <w:rsid w:val="00A419C4"/>
    <w:rsid w:val="00A41A20"/>
    <w:rsid w:val="00A41AF8"/>
    <w:rsid w:val="00A41C51"/>
    <w:rsid w:val="00A41DD2"/>
    <w:rsid w:val="00A42B71"/>
    <w:rsid w:val="00A42F4F"/>
    <w:rsid w:val="00A43097"/>
    <w:rsid w:val="00A43BB0"/>
    <w:rsid w:val="00A43F40"/>
    <w:rsid w:val="00A443CE"/>
    <w:rsid w:val="00A44830"/>
    <w:rsid w:val="00A44AA2"/>
    <w:rsid w:val="00A468A7"/>
    <w:rsid w:val="00A473E6"/>
    <w:rsid w:val="00A47A34"/>
    <w:rsid w:val="00A47ABA"/>
    <w:rsid w:val="00A47B29"/>
    <w:rsid w:val="00A50A73"/>
    <w:rsid w:val="00A50CF4"/>
    <w:rsid w:val="00A524E1"/>
    <w:rsid w:val="00A52C43"/>
    <w:rsid w:val="00A53180"/>
    <w:rsid w:val="00A53F03"/>
    <w:rsid w:val="00A5401F"/>
    <w:rsid w:val="00A55038"/>
    <w:rsid w:val="00A556A3"/>
    <w:rsid w:val="00A56DDA"/>
    <w:rsid w:val="00A57604"/>
    <w:rsid w:val="00A5793A"/>
    <w:rsid w:val="00A60961"/>
    <w:rsid w:val="00A63B94"/>
    <w:rsid w:val="00A64473"/>
    <w:rsid w:val="00A64B61"/>
    <w:rsid w:val="00A64C3F"/>
    <w:rsid w:val="00A64D7B"/>
    <w:rsid w:val="00A64EBD"/>
    <w:rsid w:val="00A65108"/>
    <w:rsid w:val="00A660B5"/>
    <w:rsid w:val="00A6613C"/>
    <w:rsid w:val="00A679E5"/>
    <w:rsid w:val="00A679F0"/>
    <w:rsid w:val="00A7005E"/>
    <w:rsid w:val="00A70980"/>
    <w:rsid w:val="00A72486"/>
    <w:rsid w:val="00A72BBA"/>
    <w:rsid w:val="00A72E47"/>
    <w:rsid w:val="00A72EDD"/>
    <w:rsid w:val="00A7329A"/>
    <w:rsid w:val="00A735CD"/>
    <w:rsid w:val="00A73ED8"/>
    <w:rsid w:val="00A74C13"/>
    <w:rsid w:val="00A74E68"/>
    <w:rsid w:val="00A7500E"/>
    <w:rsid w:val="00A75834"/>
    <w:rsid w:val="00A76375"/>
    <w:rsid w:val="00A774C8"/>
    <w:rsid w:val="00A77CEE"/>
    <w:rsid w:val="00A80123"/>
    <w:rsid w:val="00A81115"/>
    <w:rsid w:val="00A81738"/>
    <w:rsid w:val="00A817B2"/>
    <w:rsid w:val="00A81BBA"/>
    <w:rsid w:val="00A8441B"/>
    <w:rsid w:val="00A845A3"/>
    <w:rsid w:val="00A858CD"/>
    <w:rsid w:val="00A85F15"/>
    <w:rsid w:val="00A875D1"/>
    <w:rsid w:val="00A8764A"/>
    <w:rsid w:val="00A87A3B"/>
    <w:rsid w:val="00A87BF2"/>
    <w:rsid w:val="00A90795"/>
    <w:rsid w:val="00A907A9"/>
    <w:rsid w:val="00A90B98"/>
    <w:rsid w:val="00A91138"/>
    <w:rsid w:val="00A91275"/>
    <w:rsid w:val="00A9262C"/>
    <w:rsid w:val="00A92C70"/>
    <w:rsid w:val="00A9343F"/>
    <w:rsid w:val="00A93662"/>
    <w:rsid w:val="00A939DE"/>
    <w:rsid w:val="00A9583D"/>
    <w:rsid w:val="00A95AE2"/>
    <w:rsid w:val="00A961ED"/>
    <w:rsid w:val="00A96F0D"/>
    <w:rsid w:val="00A97799"/>
    <w:rsid w:val="00A978B2"/>
    <w:rsid w:val="00AA03A5"/>
    <w:rsid w:val="00AA0439"/>
    <w:rsid w:val="00AA07E6"/>
    <w:rsid w:val="00AA0AEF"/>
    <w:rsid w:val="00AA0CDA"/>
    <w:rsid w:val="00AA106F"/>
    <w:rsid w:val="00AA1B70"/>
    <w:rsid w:val="00AA28BF"/>
    <w:rsid w:val="00AA3079"/>
    <w:rsid w:val="00AA3A15"/>
    <w:rsid w:val="00AA47CC"/>
    <w:rsid w:val="00AA49AC"/>
    <w:rsid w:val="00AA4ACF"/>
    <w:rsid w:val="00AA5D51"/>
    <w:rsid w:val="00AA6209"/>
    <w:rsid w:val="00AA686D"/>
    <w:rsid w:val="00AA6C6D"/>
    <w:rsid w:val="00AA7528"/>
    <w:rsid w:val="00AA764F"/>
    <w:rsid w:val="00AB0775"/>
    <w:rsid w:val="00AB1485"/>
    <w:rsid w:val="00AB1913"/>
    <w:rsid w:val="00AB275D"/>
    <w:rsid w:val="00AB296F"/>
    <w:rsid w:val="00AB3406"/>
    <w:rsid w:val="00AB3581"/>
    <w:rsid w:val="00AB432B"/>
    <w:rsid w:val="00AB498D"/>
    <w:rsid w:val="00AB5879"/>
    <w:rsid w:val="00AB6707"/>
    <w:rsid w:val="00AB764B"/>
    <w:rsid w:val="00AB7848"/>
    <w:rsid w:val="00AB7B30"/>
    <w:rsid w:val="00AC0836"/>
    <w:rsid w:val="00AC188E"/>
    <w:rsid w:val="00AC1F0F"/>
    <w:rsid w:val="00AC21F4"/>
    <w:rsid w:val="00AC2595"/>
    <w:rsid w:val="00AC262F"/>
    <w:rsid w:val="00AC3177"/>
    <w:rsid w:val="00AC40C3"/>
    <w:rsid w:val="00AC44C1"/>
    <w:rsid w:val="00AC4AAF"/>
    <w:rsid w:val="00AC50B6"/>
    <w:rsid w:val="00AC5ED6"/>
    <w:rsid w:val="00AC6023"/>
    <w:rsid w:val="00AC643F"/>
    <w:rsid w:val="00AC7A9C"/>
    <w:rsid w:val="00AD0093"/>
    <w:rsid w:val="00AD0A1D"/>
    <w:rsid w:val="00AD1176"/>
    <w:rsid w:val="00AD1E76"/>
    <w:rsid w:val="00AD216A"/>
    <w:rsid w:val="00AD47C1"/>
    <w:rsid w:val="00AD482C"/>
    <w:rsid w:val="00AD50A4"/>
    <w:rsid w:val="00AD54E0"/>
    <w:rsid w:val="00AD5FB2"/>
    <w:rsid w:val="00AD66A9"/>
    <w:rsid w:val="00AD7B1A"/>
    <w:rsid w:val="00AE011D"/>
    <w:rsid w:val="00AE02DB"/>
    <w:rsid w:val="00AE066E"/>
    <w:rsid w:val="00AE1529"/>
    <w:rsid w:val="00AE1606"/>
    <w:rsid w:val="00AE2126"/>
    <w:rsid w:val="00AE2C53"/>
    <w:rsid w:val="00AE2D06"/>
    <w:rsid w:val="00AE3193"/>
    <w:rsid w:val="00AE339E"/>
    <w:rsid w:val="00AE37E0"/>
    <w:rsid w:val="00AE5008"/>
    <w:rsid w:val="00AE55A9"/>
    <w:rsid w:val="00AE5AC0"/>
    <w:rsid w:val="00AE6C62"/>
    <w:rsid w:val="00AE7993"/>
    <w:rsid w:val="00AE7E45"/>
    <w:rsid w:val="00AF0712"/>
    <w:rsid w:val="00AF0B84"/>
    <w:rsid w:val="00AF1063"/>
    <w:rsid w:val="00AF12C5"/>
    <w:rsid w:val="00AF1639"/>
    <w:rsid w:val="00AF1C9F"/>
    <w:rsid w:val="00AF1EBA"/>
    <w:rsid w:val="00AF206C"/>
    <w:rsid w:val="00AF276D"/>
    <w:rsid w:val="00AF280A"/>
    <w:rsid w:val="00AF2B66"/>
    <w:rsid w:val="00AF30E7"/>
    <w:rsid w:val="00AF42D5"/>
    <w:rsid w:val="00AF4508"/>
    <w:rsid w:val="00AF4B21"/>
    <w:rsid w:val="00AF51E5"/>
    <w:rsid w:val="00AF5F99"/>
    <w:rsid w:val="00AF635E"/>
    <w:rsid w:val="00AF6498"/>
    <w:rsid w:val="00AF76F9"/>
    <w:rsid w:val="00AF7A4B"/>
    <w:rsid w:val="00B00370"/>
    <w:rsid w:val="00B0076A"/>
    <w:rsid w:val="00B01025"/>
    <w:rsid w:val="00B0255F"/>
    <w:rsid w:val="00B02AFB"/>
    <w:rsid w:val="00B02EC2"/>
    <w:rsid w:val="00B0353B"/>
    <w:rsid w:val="00B03611"/>
    <w:rsid w:val="00B03A22"/>
    <w:rsid w:val="00B03CD0"/>
    <w:rsid w:val="00B0444B"/>
    <w:rsid w:val="00B04828"/>
    <w:rsid w:val="00B04BEA"/>
    <w:rsid w:val="00B04EE5"/>
    <w:rsid w:val="00B0563C"/>
    <w:rsid w:val="00B076B5"/>
    <w:rsid w:val="00B110E6"/>
    <w:rsid w:val="00B1139E"/>
    <w:rsid w:val="00B11C51"/>
    <w:rsid w:val="00B1230C"/>
    <w:rsid w:val="00B124A0"/>
    <w:rsid w:val="00B12DD6"/>
    <w:rsid w:val="00B12F7B"/>
    <w:rsid w:val="00B135DC"/>
    <w:rsid w:val="00B13C52"/>
    <w:rsid w:val="00B14431"/>
    <w:rsid w:val="00B144A7"/>
    <w:rsid w:val="00B15BA1"/>
    <w:rsid w:val="00B161BB"/>
    <w:rsid w:val="00B16859"/>
    <w:rsid w:val="00B172F3"/>
    <w:rsid w:val="00B17606"/>
    <w:rsid w:val="00B20CD5"/>
    <w:rsid w:val="00B20D68"/>
    <w:rsid w:val="00B20F06"/>
    <w:rsid w:val="00B21DE7"/>
    <w:rsid w:val="00B224BF"/>
    <w:rsid w:val="00B2273B"/>
    <w:rsid w:val="00B22B09"/>
    <w:rsid w:val="00B23581"/>
    <w:rsid w:val="00B247BA"/>
    <w:rsid w:val="00B24A4D"/>
    <w:rsid w:val="00B24B00"/>
    <w:rsid w:val="00B24B4C"/>
    <w:rsid w:val="00B25A60"/>
    <w:rsid w:val="00B25BED"/>
    <w:rsid w:val="00B26C60"/>
    <w:rsid w:val="00B26F42"/>
    <w:rsid w:val="00B30A25"/>
    <w:rsid w:val="00B31230"/>
    <w:rsid w:val="00B313B3"/>
    <w:rsid w:val="00B319B8"/>
    <w:rsid w:val="00B31C05"/>
    <w:rsid w:val="00B32BEC"/>
    <w:rsid w:val="00B34BD6"/>
    <w:rsid w:val="00B34E40"/>
    <w:rsid w:val="00B358D6"/>
    <w:rsid w:val="00B379BD"/>
    <w:rsid w:val="00B37E6E"/>
    <w:rsid w:val="00B40B34"/>
    <w:rsid w:val="00B412B6"/>
    <w:rsid w:val="00B41E6B"/>
    <w:rsid w:val="00B41F11"/>
    <w:rsid w:val="00B42252"/>
    <w:rsid w:val="00B422D8"/>
    <w:rsid w:val="00B434AA"/>
    <w:rsid w:val="00B43919"/>
    <w:rsid w:val="00B44212"/>
    <w:rsid w:val="00B44B56"/>
    <w:rsid w:val="00B45A5F"/>
    <w:rsid w:val="00B45BCE"/>
    <w:rsid w:val="00B46863"/>
    <w:rsid w:val="00B46925"/>
    <w:rsid w:val="00B46A3D"/>
    <w:rsid w:val="00B472D3"/>
    <w:rsid w:val="00B51715"/>
    <w:rsid w:val="00B51837"/>
    <w:rsid w:val="00B52BB3"/>
    <w:rsid w:val="00B52C86"/>
    <w:rsid w:val="00B530D3"/>
    <w:rsid w:val="00B53C78"/>
    <w:rsid w:val="00B53F55"/>
    <w:rsid w:val="00B55B41"/>
    <w:rsid w:val="00B56B2D"/>
    <w:rsid w:val="00B5708A"/>
    <w:rsid w:val="00B57949"/>
    <w:rsid w:val="00B57B9A"/>
    <w:rsid w:val="00B57DD8"/>
    <w:rsid w:val="00B609B5"/>
    <w:rsid w:val="00B6149F"/>
    <w:rsid w:val="00B61EBA"/>
    <w:rsid w:val="00B62316"/>
    <w:rsid w:val="00B6244D"/>
    <w:rsid w:val="00B62511"/>
    <w:rsid w:val="00B625C3"/>
    <w:rsid w:val="00B62B57"/>
    <w:rsid w:val="00B63D2C"/>
    <w:rsid w:val="00B64388"/>
    <w:rsid w:val="00B64827"/>
    <w:rsid w:val="00B64F70"/>
    <w:rsid w:val="00B65DA8"/>
    <w:rsid w:val="00B66417"/>
    <w:rsid w:val="00B66836"/>
    <w:rsid w:val="00B675AC"/>
    <w:rsid w:val="00B70493"/>
    <w:rsid w:val="00B70520"/>
    <w:rsid w:val="00B7096D"/>
    <w:rsid w:val="00B70B1F"/>
    <w:rsid w:val="00B70BF5"/>
    <w:rsid w:val="00B71BE6"/>
    <w:rsid w:val="00B71E6B"/>
    <w:rsid w:val="00B72706"/>
    <w:rsid w:val="00B72CCC"/>
    <w:rsid w:val="00B73AF3"/>
    <w:rsid w:val="00B73B63"/>
    <w:rsid w:val="00B74FAA"/>
    <w:rsid w:val="00B7513E"/>
    <w:rsid w:val="00B753A3"/>
    <w:rsid w:val="00B7684D"/>
    <w:rsid w:val="00B7695F"/>
    <w:rsid w:val="00B77676"/>
    <w:rsid w:val="00B776B4"/>
    <w:rsid w:val="00B80787"/>
    <w:rsid w:val="00B8166A"/>
    <w:rsid w:val="00B81AD5"/>
    <w:rsid w:val="00B822DC"/>
    <w:rsid w:val="00B823EB"/>
    <w:rsid w:val="00B82782"/>
    <w:rsid w:val="00B828EB"/>
    <w:rsid w:val="00B82B3D"/>
    <w:rsid w:val="00B82F5E"/>
    <w:rsid w:val="00B83372"/>
    <w:rsid w:val="00B851DB"/>
    <w:rsid w:val="00B86561"/>
    <w:rsid w:val="00B86697"/>
    <w:rsid w:val="00B87284"/>
    <w:rsid w:val="00B87940"/>
    <w:rsid w:val="00B87A1D"/>
    <w:rsid w:val="00B9117F"/>
    <w:rsid w:val="00B91776"/>
    <w:rsid w:val="00B92F7E"/>
    <w:rsid w:val="00B944F4"/>
    <w:rsid w:val="00B945AB"/>
    <w:rsid w:val="00B95722"/>
    <w:rsid w:val="00B966DF"/>
    <w:rsid w:val="00B96A1D"/>
    <w:rsid w:val="00B97411"/>
    <w:rsid w:val="00BA09FE"/>
    <w:rsid w:val="00BA19BD"/>
    <w:rsid w:val="00BA1B10"/>
    <w:rsid w:val="00BA1E04"/>
    <w:rsid w:val="00BA212F"/>
    <w:rsid w:val="00BA264D"/>
    <w:rsid w:val="00BA2E66"/>
    <w:rsid w:val="00BA2ECC"/>
    <w:rsid w:val="00BA366C"/>
    <w:rsid w:val="00BA38E7"/>
    <w:rsid w:val="00BA3FE5"/>
    <w:rsid w:val="00BA499F"/>
    <w:rsid w:val="00BA5771"/>
    <w:rsid w:val="00BA5B53"/>
    <w:rsid w:val="00BA5DF4"/>
    <w:rsid w:val="00BA61AA"/>
    <w:rsid w:val="00BA68F4"/>
    <w:rsid w:val="00BA6981"/>
    <w:rsid w:val="00BA70D0"/>
    <w:rsid w:val="00BA7533"/>
    <w:rsid w:val="00BB0588"/>
    <w:rsid w:val="00BB0E32"/>
    <w:rsid w:val="00BB246C"/>
    <w:rsid w:val="00BB25EB"/>
    <w:rsid w:val="00BB3478"/>
    <w:rsid w:val="00BB387D"/>
    <w:rsid w:val="00BB49EA"/>
    <w:rsid w:val="00BB519B"/>
    <w:rsid w:val="00BB5A6E"/>
    <w:rsid w:val="00BB5E41"/>
    <w:rsid w:val="00BB6A0C"/>
    <w:rsid w:val="00BB7023"/>
    <w:rsid w:val="00BB7E9A"/>
    <w:rsid w:val="00BC1220"/>
    <w:rsid w:val="00BC25BB"/>
    <w:rsid w:val="00BC2B30"/>
    <w:rsid w:val="00BC43B8"/>
    <w:rsid w:val="00BC4571"/>
    <w:rsid w:val="00BC4768"/>
    <w:rsid w:val="00BC47FB"/>
    <w:rsid w:val="00BC54A9"/>
    <w:rsid w:val="00BC5778"/>
    <w:rsid w:val="00BC636A"/>
    <w:rsid w:val="00BC6DCD"/>
    <w:rsid w:val="00BC7718"/>
    <w:rsid w:val="00BD007C"/>
    <w:rsid w:val="00BD0458"/>
    <w:rsid w:val="00BD0556"/>
    <w:rsid w:val="00BD08A8"/>
    <w:rsid w:val="00BD2485"/>
    <w:rsid w:val="00BD24E9"/>
    <w:rsid w:val="00BD2A77"/>
    <w:rsid w:val="00BD3445"/>
    <w:rsid w:val="00BD3D98"/>
    <w:rsid w:val="00BD4226"/>
    <w:rsid w:val="00BD67F6"/>
    <w:rsid w:val="00BD6AD4"/>
    <w:rsid w:val="00BD6EB7"/>
    <w:rsid w:val="00BD767C"/>
    <w:rsid w:val="00BE1964"/>
    <w:rsid w:val="00BE1A57"/>
    <w:rsid w:val="00BE1ABA"/>
    <w:rsid w:val="00BE1D1B"/>
    <w:rsid w:val="00BE1E67"/>
    <w:rsid w:val="00BE22B9"/>
    <w:rsid w:val="00BE2558"/>
    <w:rsid w:val="00BE328F"/>
    <w:rsid w:val="00BE35B2"/>
    <w:rsid w:val="00BE39EF"/>
    <w:rsid w:val="00BE3B60"/>
    <w:rsid w:val="00BE4515"/>
    <w:rsid w:val="00BE461C"/>
    <w:rsid w:val="00BE4C10"/>
    <w:rsid w:val="00BE4F42"/>
    <w:rsid w:val="00BE5201"/>
    <w:rsid w:val="00BE5D1F"/>
    <w:rsid w:val="00BE5F42"/>
    <w:rsid w:val="00BE63F7"/>
    <w:rsid w:val="00BE7400"/>
    <w:rsid w:val="00BE7921"/>
    <w:rsid w:val="00BF0140"/>
    <w:rsid w:val="00BF0173"/>
    <w:rsid w:val="00BF01C4"/>
    <w:rsid w:val="00BF1164"/>
    <w:rsid w:val="00BF2836"/>
    <w:rsid w:val="00BF29C3"/>
    <w:rsid w:val="00BF3224"/>
    <w:rsid w:val="00BF339D"/>
    <w:rsid w:val="00BF33CA"/>
    <w:rsid w:val="00BF34A0"/>
    <w:rsid w:val="00BF3C89"/>
    <w:rsid w:val="00BF4980"/>
    <w:rsid w:val="00BF499A"/>
    <w:rsid w:val="00BF4B93"/>
    <w:rsid w:val="00BF4D1A"/>
    <w:rsid w:val="00BF51CF"/>
    <w:rsid w:val="00BF57AF"/>
    <w:rsid w:val="00BF6C84"/>
    <w:rsid w:val="00BF7118"/>
    <w:rsid w:val="00BF76D9"/>
    <w:rsid w:val="00BF7DE9"/>
    <w:rsid w:val="00C00431"/>
    <w:rsid w:val="00C00462"/>
    <w:rsid w:val="00C00AA8"/>
    <w:rsid w:val="00C011F2"/>
    <w:rsid w:val="00C016EF"/>
    <w:rsid w:val="00C02754"/>
    <w:rsid w:val="00C03654"/>
    <w:rsid w:val="00C03E80"/>
    <w:rsid w:val="00C04B22"/>
    <w:rsid w:val="00C06473"/>
    <w:rsid w:val="00C07A11"/>
    <w:rsid w:val="00C07FA0"/>
    <w:rsid w:val="00C10747"/>
    <w:rsid w:val="00C121C0"/>
    <w:rsid w:val="00C1321C"/>
    <w:rsid w:val="00C13676"/>
    <w:rsid w:val="00C13A20"/>
    <w:rsid w:val="00C13A59"/>
    <w:rsid w:val="00C14502"/>
    <w:rsid w:val="00C14637"/>
    <w:rsid w:val="00C15B73"/>
    <w:rsid w:val="00C165F0"/>
    <w:rsid w:val="00C17393"/>
    <w:rsid w:val="00C17702"/>
    <w:rsid w:val="00C20116"/>
    <w:rsid w:val="00C20188"/>
    <w:rsid w:val="00C203CC"/>
    <w:rsid w:val="00C20A42"/>
    <w:rsid w:val="00C21228"/>
    <w:rsid w:val="00C21DA0"/>
    <w:rsid w:val="00C21FFB"/>
    <w:rsid w:val="00C227E2"/>
    <w:rsid w:val="00C2294D"/>
    <w:rsid w:val="00C235A1"/>
    <w:rsid w:val="00C23973"/>
    <w:rsid w:val="00C240AA"/>
    <w:rsid w:val="00C24503"/>
    <w:rsid w:val="00C24A45"/>
    <w:rsid w:val="00C24F25"/>
    <w:rsid w:val="00C25A16"/>
    <w:rsid w:val="00C26B42"/>
    <w:rsid w:val="00C26B64"/>
    <w:rsid w:val="00C27AC9"/>
    <w:rsid w:val="00C27CC8"/>
    <w:rsid w:val="00C3146A"/>
    <w:rsid w:val="00C32528"/>
    <w:rsid w:val="00C33358"/>
    <w:rsid w:val="00C33EDD"/>
    <w:rsid w:val="00C33F15"/>
    <w:rsid w:val="00C3473F"/>
    <w:rsid w:val="00C3481E"/>
    <w:rsid w:val="00C34D37"/>
    <w:rsid w:val="00C34E04"/>
    <w:rsid w:val="00C35519"/>
    <w:rsid w:val="00C3603B"/>
    <w:rsid w:val="00C36316"/>
    <w:rsid w:val="00C364EF"/>
    <w:rsid w:val="00C365E3"/>
    <w:rsid w:val="00C367F9"/>
    <w:rsid w:val="00C408A6"/>
    <w:rsid w:val="00C40DFF"/>
    <w:rsid w:val="00C40EBD"/>
    <w:rsid w:val="00C4122E"/>
    <w:rsid w:val="00C4198E"/>
    <w:rsid w:val="00C41A6F"/>
    <w:rsid w:val="00C41CD8"/>
    <w:rsid w:val="00C4264C"/>
    <w:rsid w:val="00C42CB0"/>
    <w:rsid w:val="00C43438"/>
    <w:rsid w:val="00C4453D"/>
    <w:rsid w:val="00C4477B"/>
    <w:rsid w:val="00C4486B"/>
    <w:rsid w:val="00C4526A"/>
    <w:rsid w:val="00C455B3"/>
    <w:rsid w:val="00C45947"/>
    <w:rsid w:val="00C46F0B"/>
    <w:rsid w:val="00C47E6C"/>
    <w:rsid w:val="00C50876"/>
    <w:rsid w:val="00C50CA5"/>
    <w:rsid w:val="00C51CC9"/>
    <w:rsid w:val="00C51F02"/>
    <w:rsid w:val="00C521C8"/>
    <w:rsid w:val="00C523A5"/>
    <w:rsid w:val="00C52447"/>
    <w:rsid w:val="00C52B52"/>
    <w:rsid w:val="00C533E7"/>
    <w:rsid w:val="00C53444"/>
    <w:rsid w:val="00C53769"/>
    <w:rsid w:val="00C53B9F"/>
    <w:rsid w:val="00C53FAA"/>
    <w:rsid w:val="00C54170"/>
    <w:rsid w:val="00C549A4"/>
    <w:rsid w:val="00C54BD3"/>
    <w:rsid w:val="00C5528D"/>
    <w:rsid w:val="00C56937"/>
    <w:rsid w:val="00C56ADB"/>
    <w:rsid w:val="00C57C97"/>
    <w:rsid w:val="00C57EAB"/>
    <w:rsid w:val="00C60900"/>
    <w:rsid w:val="00C60D71"/>
    <w:rsid w:val="00C620EA"/>
    <w:rsid w:val="00C6293D"/>
    <w:rsid w:val="00C6332B"/>
    <w:rsid w:val="00C63728"/>
    <w:rsid w:val="00C64702"/>
    <w:rsid w:val="00C64BE5"/>
    <w:rsid w:val="00C64C9E"/>
    <w:rsid w:val="00C6518F"/>
    <w:rsid w:val="00C654A3"/>
    <w:rsid w:val="00C65B31"/>
    <w:rsid w:val="00C6646B"/>
    <w:rsid w:val="00C669D6"/>
    <w:rsid w:val="00C6745E"/>
    <w:rsid w:val="00C675FD"/>
    <w:rsid w:val="00C678F7"/>
    <w:rsid w:val="00C701C2"/>
    <w:rsid w:val="00C701C6"/>
    <w:rsid w:val="00C702D7"/>
    <w:rsid w:val="00C704F9"/>
    <w:rsid w:val="00C72625"/>
    <w:rsid w:val="00C7282E"/>
    <w:rsid w:val="00C72CF7"/>
    <w:rsid w:val="00C7359D"/>
    <w:rsid w:val="00C7385F"/>
    <w:rsid w:val="00C73C56"/>
    <w:rsid w:val="00C7473E"/>
    <w:rsid w:val="00C74B81"/>
    <w:rsid w:val="00C75A86"/>
    <w:rsid w:val="00C75B43"/>
    <w:rsid w:val="00C75BF5"/>
    <w:rsid w:val="00C75C1D"/>
    <w:rsid w:val="00C76833"/>
    <w:rsid w:val="00C77A40"/>
    <w:rsid w:val="00C77EE8"/>
    <w:rsid w:val="00C77FD5"/>
    <w:rsid w:val="00C801CC"/>
    <w:rsid w:val="00C804C5"/>
    <w:rsid w:val="00C8103F"/>
    <w:rsid w:val="00C81293"/>
    <w:rsid w:val="00C81CF4"/>
    <w:rsid w:val="00C82409"/>
    <w:rsid w:val="00C829CC"/>
    <w:rsid w:val="00C82C7E"/>
    <w:rsid w:val="00C82D60"/>
    <w:rsid w:val="00C8305B"/>
    <w:rsid w:val="00C83278"/>
    <w:rsid w:val="00C84B06"/>
    <w:rsid w:val="00C84DBB"/>
    <w:rsid w:val="00C85603"/>
    <w:rsid w:val="00C86440"/>
    <w:rsid w:val="00C866B7"/>
    <w:rsid w:val="00C86777"/>
    <w:rsid w:val="00C86BB6"/>
    <w:rsid w:val="00C86CE2"/>
    <w:rsid w:val="00C87791"/>
    <w:rsid w:val="00C90F0C"/>
    <w:rsid w:val="00C912A2"/>
    <w:rsid w:val="00C91501"/>
    <w:rsid w:val="00C91EE7"/>
    <w:rsid w:val="00C921ED"/>
    <w:rsid w:val="00C923C0"/>
    <w:rsid w:val="00C92925"/>
    <w:rsid w:val="00C9334F"/>
    <w:rsid w:val="00C934C1"/>
    <w:rsid w:val="00C93C4E"/>
    <w:rsid w:val="00C9411D"/>
    <w:rsid w:val="00C967FE"/>
    <w:rsid w:val="00C96B2D"/>
    <w:rsid w:val="00C96C0D"/>
    <w:rsid w:val="00C96F1F"/>
    <w:rsid w:val="00C975DC"/>
    <w:rsid w:val="00CA0207"/>
    <w:rsid w:val="00CA0A8F"/>
    <w:rsid w:val="00CA10A7"/>
    <w:rsid w:val="00CA133E"/>
    <w:rsid w:val="00CA167E"/>
    <w:rsid w:val="00CA1AE0"/>
    <w:rsid w:val="00CA257D"/>
    <w:rsid w:val="00CA3962"/>
    <w:rsid w:val="00CA4B03"/>
    <w:rsid w:val="00CA4EB5"/>
    <w:rsid w:val="00CA63B2"/>
    <w:rsid w:val="00CA66A7"/>
    <w:rsid w:val="00CA7509"/>
    <w:rsid w:val="00CA7C48"/>
    <w:rsid w:val="00CB0AD1"/>
    <w:rsid w:val="00CB141C"/>
    <w:rsid w:val="00CB2E78"/>
    <w:rsid w:val="00CB321B"/>
    <w:rsid w:val="00CB3405"/>
    <w:rsid w:val="00CB3D75"/>
    <w:rsid w:val="00CB425E"/>
    <w:rsid w:val="00CB4614"/>
    <w:rsid w:val="00CB5428"/>
    <w:rsid w:val="00CB591D"/>
    <w:rsid w:val="00CB5E19"/>
    <w:rsid w:val="00CB62C2"/>
    <w:rsid w:val="00CB664A"/>
    <w:rsid w:val="00CB67D4"/>
    <w:rsid w:val="00CB740C"/>
    <w:rsid w:val="00CB7787"/>
    <w:rsid w:val="00CB7824"/>
    <w:rsid w:val="00CB7E1A"/>
    <w:rsid w:val="00CC00EC"/>
    <w:rsid w:val="00CC0B4D"/>
    <w:rsid w:val="00CC1CFC"/>
    <w:rsid w:val="00CC28AE"/>
    <w:rsid w:val="00CC29EA"/>
    <w:rsid w:val="00CC2BE8"/>
    <w:rsid w:val="00CC32D3"/>
    <w:rsid w:val="00CC3C3B"/>
    <w:rsid w:val="00CC5328"/>
    <w:rsid w:val="00CC7156"/>
    <w:rsid w:val="00CC7262"/>
    <w:rsid w:val="00CC7B11"/>
    <w:rsid w:val="00CC7D34"/>
    <w:rsid w:val="00CC7E4F"/>
    <w:rsid w:val="00CD09A2"/>
    <w:rsid w:val="00CD133C"/>
    <w:rsid w:val="00CD1374"/>
    <w:rsid w:val="00CD13F9"/>
    <w:rsid w:val="00CD19D7"/>
    <w:rsid w:val="00CD247C"/>
    <w:rsid w:val="00CD2B09"/>
    <w:rsid w:val="00CD2B5C"/>
    <w:rsid w:val="00CD30EF"/>
    <w:rsid w:val="00CD4380"/>
    <w:rsid w:val="00CD4559"/>
    <w:rsid w:val="00CD45A9"/>
    <w:rsid w:val="00CD5328"/>
    <w:rsid w:val="00CD57AD"/>
    <w:rsid w:val="00CD6112"/>
    <w:rsid w:val="00CD656B"/>
    <w:rsid w:val="00CD67A3"/>
    <w:rsid w:val="00CD6C6C"/>
    <w:rsid w:val="00CD7251"/>
    <w:rsid w:val="00CD76B9"/>
    <w:rsid w:val="00CD7A85"/>
    <w:rsid w:val="00CD7F09"/>
    <w:rsid w:val="00CE05D6"/>
    <w:rsid w:val="00CE07DC"/>
    <w:rsid w:val="00CE0980"/>
    <w:rsid w:val="00CE0C49"/>
    <w:rsid w:val="00CE0FEE"/>
    <w:rsid w:val="00CE1014"/>
    <w:rsid w:val="00CE157E"/>
    <w:rsid w:val="00CE206E"/>
    <w:rsid w:val="00CE24C5"/>
    <w:rsid w:val="00CE3024"/>
    <w:rsid w:val="00CE320A"/>
    <w:rsid w:val="00CE341B"/>
    <w:rsid w:val="00CE35AF"/>
    <w:rsid w:val="00CE3BE1"/>
    <w:rsid w:val="00CE49DB"/>
    <w:rsid w:val="00CE5AB5"/>
    <w:rsid w:val="00CE5C01"/>
    <w:rsid w:val="00CE5D1D"/>
    <w:rsid w:val="00CE5D4D"/>
    <w:rsid w:val="00CE6579"/>
    <w:rsid w:val="00CE7574"/>
    <w:rsid w:val="00CE78FD"/>
    <w:rsid w:val="00CF0802"/>
    <w:rsid w:val="00CF0B41"/>
    <w:rsid w:val="00CF17FC"/>
    <w:rsid w:val="00CF1B31"/>
    <w:rsid w:val="00CF1B4C"/>
    <w:rsid w:val="00CF205F"/>
    <w:rsid w:val="00CF29D5"/>
    <w:rsid w:val="00CF307D"/>
    <w:rsid w:val="00CF3168"/>
    <w:rsid w:val="00CF3245"/>
    <w:rsid w:val="00CF35C8"/>
    <w:rsid w:val="00CF371F"/>
    <w:rsid w:val="00CF3EB0"/>
    <w:rsid w:val="00CF4056"/>
    <w:rsid w:val="00CF4413"/>
    <w:rsid w:val="00CF52BA"/>
    <w:rsid w:val="00CF56C5"/>
    <w:rsid w:val="00CF5BD7"/>
    <w:rsid w:val="00CF70E8"/>
    <w:rsid w:val="00CF738F"/>
    <w:rsid w:val="00D00461"/>
    <w:rsid w:val="00D01662"/>
    <w:rsid w:val="00D01701"/>
    <w:rsid w:val="00D018A3"/>
    <w:rsid w:val="00D019D3"/>
    <w:rsid w:val="00D021BA"/>
    <w:rsid w:val="00D024E7"/>
    <w:rsid w:val="00D02F8D"/>
    <w:rsid w:val="00D03BED"/>
    <w:rsid w:val="00D0424E"/>
    <w:rsid w:val="00D04B69"/>
    <w:rsid w:val="00D050CE"/>
    <w:rsid w:val="00D05CCE"/>
    <w:rsid w:val="00D063E5"/>
    <w:rsid w:val="00D06B62"/>
    <w:rsid w:val="00D07253"/>
    <w:rsid w:val="00D07457"/>
    <w:rsid w:val="00D07809"/>
    <w:rsid w:val="00D079F1"/>
    <w:rsid w:val="00D07A13"/>
    <w:rsid w:val="00D1036D"/>
    <w:rsid w:val="00D106C1"/>
    <w:rsid w:val="00D11103"/>
    <w:rsid w:val="00D11DE0"/>
    <w:rsid w:val="00D121E1"/>
    <w:rsid w:val="00D122B2"/>
    <w:rsid w:val="00D13A28"/>
    <w:rsid w:val="00D144B1"/>
    <w:rsid w:val="00D15311"/>
    <w:rsid w:val="00D1666F"/>
    <w:rsid w:val="00D16AA1"/>
    <w:rsid w:val="00D16F2A"/>
    <w:rsid w:val="00D172AF"/>
    <w:rsid w:val="00D17828"/>
    <w:rsid w:val="00D20769"/>
    <w:rsid w:val="00D2080A"/>
    <w:rsid w:val="00D20A86"/>
    <w:rsid w:val="00D211C0"/>
    <w:rsid w:val="00D21960"/>
    <w:rsid w:val="00D23582"/>
    <w:rsid w:val="00D23A3C"/>
    <w:rsid w:val="00D23C5A"/>
    <w:rsid w:val="00D24CC4"/>
    <w:rsid w:val="00D2530D"/>
    <w:rsid w:val="00D26833"/>
    <w:rsid w:val="00D26D14"/>
    <w:rsid w:val="00D300E7"/>
    <w:rsid w:val="00D30493"/>
    <w:rsid w:val="00D30C0B"/>
    <w:rsid w:val="00D31D01"/>
    <w:rsid w:val="00D31E2C"/>
    <w:rsid w:val="00D31FC5"/>
    <w:rsid w:val="00D325E2"/>
    <w:rsid w:val="00D326D8"/>
    <w:rsid w:val="00D328D2"/>
    <w:rsid w:val="00D33348"/>
    <w:rsid w:val="00D336A6"/>
    <w:rsid w:val="00D337DD"/>
    <w:rsid w:val="00D34378"/>
    <w:rsid w:val="00D34D26"/>
    <w:rsid w:val="00D34DDC"/>
    <w:rsid w:val="00D351CB"/>
    <w:rsid w:val="00D35351"/>
    <w:rsid w:val="00D358C6"/>
    <w:rsid w:val="00D363E4"/>
    <w:rsid w:val="00D365F0"/>
    <w:rsid w:val="00D36C22"/>
    <w:rsid w:val="00D37E2D"/>
    <w:rsid w:val="00D40931"/>
    <w:rsid w:val="00D40ABE"/>
    <w:rsid w:val="00D4184B"/>
    <w:rsid w:val="00D41BE3"/>
    <w:rsid w:val="00D41DF8"/>
    <w:rsid w:val="00D41E70"/>
    <w:rsid w:val="00D42DE4"/>
    <w:rsid w:val="00D441D3"/>
    <w:rsid w:val="00D44D43"/>
    <w:rsid w:val="00D4551C"/>
    <w:rsid w:val="00D4724E"/>
    <w:rsid w:val="00D474FF"/>
    <w:rsid w:val="00D51326"/>
    <w:rsid w:val="00D5159F"/>
    <w:rsid w:val="00D51841"/>
    <w:rsid w:val="00D5240D"/>
    <w:rsid w:val="00D52C42"/>
    <w:rsid w:val="00D542B2"/>
    <w:rsid w:val="00D54EA8"/>
    <w:rsid w:val="00D54F30"/>
    <w:rsid w:val="00D550AD"/>
    <w:rsid w:val="00D55CE5"/>
    <w:rsid w:val="00D561C7"/>
    <w:rsid w:val="00D568B8"/>
    <w:rsid w:val="00D5718D"/>
    <w:rsid w:val="00D574F1"/>
    <w:rsid w:val="00D60623"/>
    <w:rsid w:val="00D60790"/>
    <w:rsid w:val="00D607B1"/>
    <w:rsid w:val="00D60B56"/>
    <w:rsid w:val="00D60D10"/>
    <w:rsid w:val="00D6218A"/>
    <w:rsid w:val="00D62A4A"/>
    <w:rsid w:val="00D6325E"/>
    <w:rsid w:val="00D632FD"/>
    <w:rsid w:val="00D639C1"/>
    <w:rsid w:val="00D645E7"/>
    <w:rsid w:val="00D6562F"/>
    <w:rsid w:val="00D65986"/>
    <w:rsid w:val="00D663C6"/>
    <w:rsid w:val="00D668BF"/>
    <w:rsid w:val="00D67840"/>
    <w:rsid w:val="00D70462"/>
    <w:rsid w:val="00D705C2"/>
    <w:rsid w:val="00D708EA"/>
    <w:rsid w:val="00D70A06"/>
    <w:rsid w:val="00D71928"/>
    <w:rsid w:val="00D71BE0"/>
    <w:rsid w:val="00D71E5C"/>
    <w:rsid w:val="00D7201B"/>
    <w:rsid w:val="00D72866"/>
    <w:rsid w:val="00D73ABA"/>
    <w:rsid w:val="00D74C08"/>
    <w:rsid w:val="00D74F0A"/>
    <w:rsid w:val="00D74F37"/>
    <w:rsid w:val="00D7544D"/>
    <w:rsid w:val="00D75585"/>
    <w:rsid w:val="00D7587C"/>
    <w:rsid w:val="00D75D7E"/>
    <w:rsid w:val="00D76122"/>
    <w:rsid w:val="00D762ED"/>
    <w:rsid w:val="00D76D7C"/>
    <w:rsid w:val="00D771FA"/>
    <w:rsid w:val="00D7746F"/>
    <w:rsid w:val="00D774CC"/>
    <w:rsid w:val="00D80C51"/>
    <w:rsid w:val="00D81735"/>
    <w:rsid w:val="00D81E04"/>
    <w:rsid w:val="00D82B8B"/>
    <w:rsid w:val="00D82C0E"/>
    <w:rsid w:val="00D8301E"/>
    <w:rsid w:val="00D83040"/>
    <w:rsid w:val="00D83665"/>
    <w:rsid w:val="00D83897"/>
    <w:rsid w:val="00D847E5"/>
    <w:rsid w:val="00D847FE"/>
    <w:rsid w:val="00D859E8"/>
    <w:rsid w:val="00D85B5B"/>
    <w:rsid w:val="00D85FC0"/>
    <w:rsid w:val="00D86095"/>
    <w:rsid w:val="00D86CD0"/>
    <w:rsid w:val="00D86DD4"/>
    <w:rsid w:val="00D86F82"/>
    <w:rsid w:val="00D87240"/>
    <w:rsid w:val="00D87EE1"/>
    <w:rsid w:val="00D9014F"/>
    <w:rsid w:val="00D903F7"/>
    <w:rsid w:val="00D90A24"/>
    <w:rsid w:val="00D91573"/>
    <w:rsid w:val="00D9365A"/>
    <w:rsid w:val="00D93B48"/>
    <w:rsid w:val="00D942C3"/>
    <w:rsid w:val="00D94EDD"/>
    <w:rsid w:val="00D96194"/>
    <w:rsid w:val="00D9675A"/>
    <w:rsid w:val="00D978F0"/>
    <w:rsid w:val="00DA01A8"/>
    <w:rsid w:val="00DA077B"/>
    <w:rsid w:val="00DA0995"/>
    <w:rsid w:val="00DA0D86"/>
    <w:rsid w:val="00DA2240"/>
    <w:rsid w:val="00DA236C"/>
    <w:rsid w:val="00DA26B5"/>
    <w:rsid w:val="00DA2C6B"/>
    <w:rsid w:val="00DA3330"/>
    <w:rsid w:val="00DA499E"/>
    <w:rsid w:val="00DA5306"/>
    <w:rsid w:val="00DA61B9"/>
    <w:rsid w:val="00DA6377"/>
    <w:rsid w:val="00DA685F"/>
    <w:rsid w:val="00DA6910"/>
    <w:rsid w:val="00DA7111"/>
    <w:rsid w:val="00DA750E"/>
    <w:rsid w:val="00DB2305"/>
    <w:rsid w:val="00DB2BA9"/>
    <w:rsid w:val="00DB2DED"/>
    <w:rsid w:val="00DB2E8E"/>
    <w:rsid w:val="00DB3B2B"/>
    <w:rsid w:val="00DB4B07"/>
    <w:rsid w:val="00DB51C0"/>
    <w:rsid w:val="00DB555D"/>
    <w:rsid w:val="00DB5973"/>
    <w:rsid w:val="00DB5A6A"/>
    <w:rsid w:val="00DB7124"/>
    <w:rsid w:val="00DB7329"/>
    <w:rsid w:val="00DB7E35"/>
    <w:rsid w:val="00DC173D"/>
    <w:rsid w:val="00DC1F6D"/>
    <w:rsid w:val="00DC296A"/>
    <w:rsid w:val="00DC43A2"/>
    <w:rsid w:val="00DC4407"/>
    <w:rsid w:val="00DC4961"/>
    <w:rsid w:val="00DC50C1"/>
    <w:rsid w:val="00DC5569"/>
    <w:rsid w:val="00DC5A66"/>
    <w:rsid w:val="00DC6636"/>
    <w:rsid w:val="00DC71C3"/>
    <w:rsid w:val="00DC7516"/>
    <w:rsid w:val="00DD0516"/>
    <w:rsid w:val="00DD0E39"/>
    <w:rsid w:val="00DD2959"/>
    <w:rsid w:val="00DD393B"/>
    <w:rsid w:val="00DD3D9A"/>
    <w:rsid w:val="00DD42C3"/>
    <w:rsid w:val="00DD476F"/>
    <w:rsid w:val="00DD5249"/>
    <w:rsid w:val="00DD54EF"/>
    <w:rsid w:val="00DD5DF1"/>
    <w:rsid w:val="00DD636E"/>
    <w:rsid w:val="00DD64BF"/>
    <w:rsid w:val="00DD668C"/>
    <w:rsid w:val="00DD684B"/>
    <w:rsid w:val="00DD6C7E"/>
    <w:rsid w:val="00DD73C5"/>
    <w:rsid w:val="00DD7557"/>
    <w:rsid w:val="00DD7A1D"/>
    <w:rsid w:val="00DE00BE"/>
    <w:rsid w:val="00DE0E85"/>
    <w:rsid w:val="00DE1866"/>
    <w:rsid w:val="00DE1A18"/>
    <w:rsid w:val="00DE26B7"/>
    <w:rsid w:val="00DE2DB6"/>
    <w:rsid w:val="00DE302D"/>
    <w:rsid w:val="00DE457A"/>
    <w:rsid w:val="00DE4845"/>
    <w:rsid w:val="00DE62F9"/>
    <w:rsid w:val="00DE6429"/>
    <w:rsid w:val="00DE6EDD"/>
    <w:rsid w:val="00DE7850"/>
    <w:rsid w:val="00DE7DA0"/>
    <w:rsid w:val="00DF2A15"/>
    <w:rsid w:val="00DF2CD5"/>
    <w:rsid w:val="00DF2FE1"/>
    <w:rsid w:val="00DF3697"/>
    <w:rsid w:val="00DF3E8A"/>
    <w:rsid w:val="00DF4BE9"/>
    <w:rsid w:val="00DF59A1"/>
    <w:rsid w:val="00DF5D25"/>
    <w:rsid w:val="00DF5E61"/>
    <w:rsid w:val="00DF6300"/>
    <w:rsid w:val="00DF63DF"/>
    <w:rsid w:val="00DF64D5"/>
    <w:rsid w:val="00DF6623"/>
    <w:rsid w:val="00DF6B1E"/>
    <w:rsid w:val="00DF7898"/>
    <w:rsid w:val="00DF7C05"/>
    <w:rsid w:val="00E0045F"/>
    <w:rsid w:val="00E00693"/>
    <w:rsid w:val="00E00963"/>
    <w:rsid w:val="00E010EF"/>
    <w:rsid w:val="00E017F4"/>
    <w:rsid w:val="00E023EE"/>
    <w:rsid w:val="00E02EAB"/>
    <w:rsid w:val="00E03657"/>
    <w:rsid w:val="00E04110"/>
    <w:rsid w:val="00E04864"/>
    <w:rsid w:val="00E048BE"/>
    <w:rsid w:val="00E04CE5"/>
    <w:rsid w:val="00E06A7B"/>
    <w:rsid w:val="00E07992"/>
    <w:rsid w:val="00E10416"/>
    <w:rsid w:val="00E11055"/>
    <w:rsid w:val="00E115C8"/>
    <w:rsid w:val="00E125FF"/>
    <w:rsid w:val="00E133E4"/>
    <w:rsid w:val="00E14626"/>
    <w:rsid w:val="00E15634"/>
    <w:rsid w:val="00E15CC3"/>
    <w:rsid w:val="00E17A04"/>
    <w:rsid w:val="00E17AF8"/>
    <w:rsid w:val="00E20175"/>
    <w:rsid w:val="00E20275"/>
    <w:rsid w:val="00E2097B"/>
    <w:rsid w:val="00E20A0F"/>
    <w:rsid w:val="00E21719"/>
    <w:rsid w:val="00E226C4"/>
    <w:rsid w:val="00E237D7"/>
    <w:rsid w:val="00E23B51"/>
    <w:rsid w:val="00E23ED1"/>
    <w:rsid w:val="00E23FAA"/>
    <w:rsid w:val="00E24337"/>
    <w:rsid w:val="00E24555"/>
    <w:rsid w:val="00E247FC"/>
    <w:rsid w:val="00E24C16"/>
    <w:rsid w:val="00E24E8E"/>
    <w:rsid w:val="00E24E9E"/>
    <w:rsid w:val="00E25580"/>
    <w:rsid w:val="00E25D0C"/>
    <w:rsid w:val="00E27A96"/>
    <w:rsid w:val="00E27F01"/>
    <w:rsid w:val="00E3165B"/>
    <w:rsid w:val="00E31C65"/>
    <w:rsid w:val="00E31CD0"/>
    <w:rsid w:val="00E31E6D"/>
    <w:rsid w:val="00E32812"/>
    <w:rsid w:val="00E33CD2"/>
    <w:rsid w:val="00E33F1B"/>
    <w:rsid w:val="00E35884"/>
    <w:rsid w:val="00E3648A"/>
    <w:rsid w:val="00E36752"/>
    <w:rsid w:val="00E368B6"/>
    <w:rsid w:val="00E3701A"/>
    <w:rsid w:val="00E37AB4"/>
    <w:rsid w:val="00E37EAA"/>
    <w:rsid w:val="00E405B0"/>
    <w:rsid w:val="00E405BC"/>
    <w:rsid w:val="00E40660"/>
    <w:rsid w:val="00E406D4"/>
    <w:rsid w:val="00E40E41"/>
    <w:rsid w:val="00E41BE7"/>
    <w:rsid w:val="00E42A00"/>
    <w:rsid w:val="00E4396A"/>
    <w:rsid w:val="00E4438E"/>
    <w:rsid w:val="00E444BA"/>
    <w:rsid w:val="00E44556"/>
    <w:rsid w:val="00E44DE5"/>
    <w:rsid w:val="00E46470"/>
    <w:rsid w:val="00E46F78"/>
    <w:rsid w:val="00E47D9B"/>
    <w:rsid w:val="00E50A5C"/>
    <w:rsid w:val="00E50B8D"/>
    <w:rsid w:val="00E516D8"/>
    <w:rsid w:val="00E51EB1"/>
    <w:rsid w:val="00E522B3"/>
    <w:rsid w:val="00E5276C"/>
    <w:rsid w:val="00E530E6"/>
    <w:rsid w:val="00E53A26"/>
    <w:rsid w:val="00E5424C"/>
    <w:rsid w:val="00E54625"/>
    <w:rsid w:val="00E55078"/>
    <w:rsid w:val="00E556FA"/>
    <w:rsid w:val="00E5618F"/>
    <w:rsid w:val="00E5670A"/>
    <w:rsid w:val="00E57138"/>
    <w:rsid w:val="00E57195"/>
    <w:rsid w:val="00E573B2"/>
    <w:rsid w:val="00E573C6"/>
    <w:rsid w:val="00E577FD"/>
    <w:rsid w:val="00E60238"/>
    <w:rsid w:val="00E61079"/>
    <w:rsid w:val="00E611B9"/>
    <w:rsid w:val="00E615DE"/>
    <w:rsid w:val="00E62B12"/>
    <w:rsid w:val="00E62BB3"/>
    <w:rsid w:val="00E62FE2"/>
    <w:rsid w:val="00E63F1A"/>
    <w:rsid w:val="00E64A2C"/>
    <w:rsid w:val="00E6607A"/>
    <w:rsid w:val="00E66248"/>
    <w:rsid w:val="00E66BEA"/>
    <w:rsid w:val="00E66D0A"/>
    <w:rsid w:val="00E66F26"/>
    <w:rsid w:val="00E67EE4"/>
    <w:rsid w:val="00E703D1"/>
    <w:rsid w:val="00E70410"/>
    <w:rsid w:val="00E706A0"/>
    <w:rsid w:val="00E7277E"/>
    <w:rsid w:val="00E728B4"/>
    <w:rsid w:val="00E72AF0"/>
    <w:rsid w:val="00E72FF5"/>
    <w:rsid w:val="00E74B8A"/>
    <w:rsid w:val="00E75867"/>
    <w:rsid w:val="00E761FD"/>
    <w:rsid w:val="00E76881"/>
    <w:rsid w:val="00E76D00"/>
    <w:rsid w:val="00E77116"/>
    <w:rsid w:val="00E77729"/>
    <w:rsid w:val="00E81623"/>
    <w:rsid w:val="00E82B15"/>
    <w:rsid w:val="00E83080"/>
    <w:rsid w:val="00E83C54"/>
    <w:rsid w:val="00E8444B"/>
    <w:rsid w:val="00E84CA2"/>
    <w:rsid w:val="00E8576B"/>
    <w:rsid w:val="00E85D88"/>
    <w:rsid w:val="00E863F6"/>
    <w:rsid w:val="00E86875"/>
    <w:rsid w:val="00E876BA"/>
    <w:rsid w:val="00E87E98"/>
    <w:rsid w:val="00E92A92"/>
    <w:rsid w:val="00E935B0"/>
    <w:rsid w:val="00E93863"/>
    <w:rsid w:val="00E93DCE"/>
    <w:rsid w:val="00E9402A"/>
    <w:rsid w:val="00E9425E"/>
    <w:rsid w:val="00E94309"/>
    <w:rsid w:val="00E94F46"/>
    <w:rsid w:val="00E95207"/>
    <w:rsid w:val="00E95544"/>
    <w:rsid w:val="00E960D1"/>
    <w:rsid w:val="00E960F6"/>
    <w:rsid w:val="00E975EC"/>
    <w:rsid w:val="00E97C76"/>
    <w:rsid w:val="00EA0EBE"/>
    <w:rsid w:val="00EA1D65"/>
    <w:rsid w:val="00EA2482"/>
    <w:rsid w:val="00EA31D4"/>
    <w:rsid w:val="00EA4484"/>
    <w:rsid w:val="00EA5EF2"/>
    <w:rsid w:val="00EA6068"/>
    <w:rsid w:val="00EA6102"/>
    <w:rsid w:val="00EA61A2"/>
    <w:rsid w:val="00EA798B"/>
    <w:rsid w:val="00EB06CB"/>
    <w:rsid w:val="00EB0EEF"/>
    <w:rsid w:val="00EB151C"/>
    <w:rsid w:val="00EB1D09"/>
    <w:rsid w:val="00EB203C"/>
    <w:rsid w:val="00EB2200"/>
    <w:rsid w:val="00EB2C50"/>
    <w:rsid w:val="00EB32C9"/>
    <w:rsid w:val="00EB3A9F"/>
    <w:rsid w:val="00EB47D6"/>
    <w:rsid w:val="00EB4F51"/>
    <w:rsid w:val="00EB512F"/>
    <w:rsid w:val="00EB5F1A"/>
    <w:rsid w:val="00EB64FA"/>
    <w:rsid w:val="00EB7065"/>
    <w:rsid w:val="00EB7C50"/>
    <w:rsid w:val="00EC002E"/>
    <w:rsid w:val="00EC0945"/>
    <w:rsid w:val="00EC12E7"/>
    <w:rsid w:val="00EC163A"/>
    <w:rsid w:val="00EC349A"/>
    <w:rsid w:val="00EC3B43"/>
    <w:rsid w:val="00EC3C54"/>
    <w:rsid w:val="00EC5360"/>
    <w:rsid w:val="00EC55BC"/>
    <w:rsid w:val="00EC60D6"/>
    <w:rsid w:val="00EC6302"/>
    <w:rsid w:val="00EC660D"/>
    <w:rsid w:val="00EC6681"/>
    <w:rsid w:val="00EC74CE"/>
    <w:rsid w:val="00EC7A71"/>
    <w:rsid w:val="00ED0077"/>
    <w:rsid w:val="00ED062E"/>
    <w:rsid w:val="00ED0ED3"/>
    <w:rsid w:val="00ED2E19"/>
    <w:rsid w:val="00ED2E96"/>
    <w:rsid w:val="00ED3C49"/>
    <w:rsid w:val="00ED3E3E"/>
    <w:rsid w:val="00ED5D2F"/>
    <w:rsid w:val="00ED62A5"/>
    <w:rsid w:val="00ED77F1"/>
    <w:rsid w:val="00ED7A55"/>
    <w:rsid w:val="00EE0499"/>
    <w:rsid w:val="00EE0721"/>
    <w:rsid w:val="00EE1889"/>
    <w:rsid w:val="00EE1CBE"/>
    <w:rsid w:val="00EE2D5E"/>
    <w:rsid w:val="00EE2F47"/>
    <w:rsid w:val="00EE387A"/>
    <w:rsid w:val="00EE3CAE"/>
    <w:rsid w:val="00EE426B"/>
    <w:rsid w:val="00EE558C"/>
    <w:rsid w:val="00EE55F3"/>
    <w:rsid w:val="00EE5677"/>
    <w:rsid w:val="00EE5A81"/>
    <w:rsid w:val="00EE64C1"/>
    <w:rsid w:val="00EE7AEB"/>
    <w:rsid w:val="00EE7CA0"/>
    <w:rsid w:val="00EF0070"/>
    <w:rsid w:val="00EF2FCF"/>
    <w:rsid w:val="00EF3B42"/>
    <w:rsid w:val="00EF3C45"/>
    <w:rsid w:val="00EF3FC8"/>
    <w:rsid w:val="00EF5690"/>
    <w:rsid w:val="00EF6658"/>
    <w:rsid w:val="00EF697F"/>
    <w:rsid w:val="00EF6CE0"/>
    <w:rsid w:val="00F00E4B"/>
    <w:rsid w:val="00F01B5B"/>
    <w:rsid w:val="00F02095"/>
    <w:rsid w:val="00F02470"/>
    <w:rsid w:val="00F02A7D"/>
    <w:rsid w:val="00F02C25"/>
    <w:rsid w:val="00F04081"/>
    <w:rsid w:val="00F04D19"/>
    <w:rsid w:val="00F059CA"/>
    <w:rsid w:val="00F06372"/>
    <w:rsid w:val="00F0689C"/>
    <w:rsid w:val="00F07413"/>
    <w:rsid w:val="00F0783A"/>
    <w:rsid w:val="00F07B5F"/>
    <w:rsid w:val="00F07C87"/>
    <w:rsid w:val="00F10563"/>
    <w:rsid w:val="00F10804"/>
    <w:rsid w:val="00F10ED1"/>
    <w:rsid w:val="00F11294"/>
    <w:rsid w:val="00F11642"/>
    <w:rsid w:val="00F1230E"/>
    <w:rsid w:val="00F123DE"/>
    <w:rsid w:val="00F12B9C"/>
    <w:rsid w:val="00F135A8"/>
    <w:rsid w:val="00F1373B"/>
    <w:rsid w:val="00F13948"/>
    <w:rsid w:val="00F14CF2"/>
    <w:rsid w:val="00F14E7A"/>
    <w:rsid w:val="00F14F0C"/>
    <w:rsid w:val="00F15928"/>
    <w:rsid w:val="00F167D9"/>
    <w:rsid w:val="00F16C30"/>
    <w:rsid w:val="00F2051A"/>
    <w:rsid w:val="00F2059C"/>
    <w:rsid w:val="00F21871"/>
    <w:rsid w:val="00F21CE4"/>
    <w:rsid w:val="00F21E72"/>
    <w:rsid w:val="00F21FDD"/>
    <w:rsid w:val="00F233A6"/>
    <w:rsid w:val="00F242E7"/>
    <w:rsid w:val="00F2579C"/>
    <w:rsid w:val="00F262F2"/>
    <w:rsid w:val="00F26795"/>
    <w:rsid w:val="00F26F70"/>
    <w:rsid w:val="00F271D5"/>
    <w:rsid w:val="00F27438"/>
    <w:rsid w:val="00F2757F"/>
    <w:rsid w:val="00F27A96"/>
    <w:rsid w:val="00F300AA"/>
    <w:rsid w:val="00F30C5F"/>
    <w:rsid w:val="00F31C2D"/>
    <w:rsid w:val="00F32B4E"/>
    <w:rsid w:val="00F33A07"/>
    <w:rsid w:val="00F34533"/>
    <w:rsid w:val="00F348C7"/>
    <w:rsid w:val="00F3639B"/>
    <w:rsid w:val="00F368B8"/>
    <w:rsid w:val="00F369ED"/>
    <w:rsid w:val="00F36C6D"/>
    <w:rsid w:val="00F37576"/>
    <w:rsid w:val="00F379BD"/>
    <w:rsid w:val="00F40C5B"/>
    <w:rsid w:val="00F40DEC"/>
    <w:rsid w:val="00F412D3"/>
    <w:rsid w:val="00F4163D"/>
    <w:rsid w:val="00F438A3"/>
    <w:rsid w:val="00F43F15"/>
    <w:rsid w:val="00F444EF"/>
    <w:rsid w:val="00F451BA"/>
    <w:rsid w:val="00F45763"/>
    <w:rsid w:val="00F46252"/>
    <w:rsid w:val="00F4676D"/>
    <w:rsid w:val="00F467CC"/>
    <w:rsid w:val="00F467F1"/>
    <w:rsid w:val="00F46DB2"/>
    <w:rsid w:val="00F51419"/>
    <w:rsid w:val="00F516B0"/>
    <w:rsid w:val="00F53A8F"/>
    <w:rsid w:val="00F53AFB"/>
    <w:rsid w:val="00F53C70"/>
    <w:rsid w:val="00F53C9A"/>
    <w:rsid w:val="00F5440E"/>
    <w:rsid w:val="00F546B5"/>
    <w:rsid w:val="00F54B6A"/>
    <w:rsid w:val="00F562C7"/>
    <w:rsid w:val="00F56C1A"/>
    <w:rsid w:val="00F56D9B"/>
    <w:rsid w:val="00F56DEF"/>
    <w:rsid w:val="00F60573"/>
    <w:rsid w:val="00F609A8"/>
    <w:rsid w:val="00F612CF"/>
    <w:rsid w:val="00F62370"/>
    <w:rsid w:val="00F62A29"/>
    <w:rsid w:val="00F634C6"/>
    <w:rsid w:val="00F63984"/>
    <w:rsid w:val="00F63DA1"/>
    <w:rsid w:val="00F64B5E"/>
    <w:rsid w:val="00F65040"/>
    <w:rsid w:val="00F6732A"/>
    <w:rsid w:val="00F67C33"/>
    <w:rsid w:val="00F705EC"/>
    <w:rsid w:val="00F70E45"/>
    <w:rsid w:val="00F7250B"/>
    <w:rsid w:val="00F72A87"/>
    <w:rsid w:val="00F72DF4"/>
    <w:rsid w:val="00F7352E"/>
    <w:rsid w:val="00F744A6"/>
    <w:rsid w:val="00F74F2C"/>
    <w:rsid w:val="00F75A57"/>
    <w:rsid w:val="00F76736"/>
    <w:rsid w:val="00F76A43"/>
    <w:rsid w:val="00F777F6"/>
    <w:rsid w:val="00F77D18"/>
    <w:rsid w:val="00F804BF"/>
    <w:rsid w:val="00F81278"/>
    <w:rsid w:val="00F814A9"/>
    <w:rsid w:val="00F8170B"/>
    <w:rsid w:val="00F8189E"/>
    <w:rsid w:val="00F818E3"/>
    <w:rsid w:val="00F81E1F"/>
    <w:rsid w:val="00F8209E"/>
    <w:rsid w:val="00F826AE"/>
    <w:rsid w:val="00F82A1D"/>
    <w:rsid w:val="00F831F4"/>
    <w:rsid w:val="00F835AF"/>
    <w:rsid w:val="00F835F8"/>
    <w:rsid w:val="00F83D53"/>
    <w:rsid w:val="00F840D3"/>
    <w:rsid w:val="00F85700"/>
    <w:rsid w:val="00F85E13"/>
    <w:rsid w:val="00F85E1B"/>
    <w:rsid w:val="00F86090"/>
    <w:rsid w:val="00F861A8"/>
    <w:rsid w:val="00F86C83"/>
    <w:rsid w:val="00F87A1A"/>
    <w:rsid w:val="00F87B90"/>
    <w:rsid w:val="00F9063F"/>
    <w:rsid w:val="00F91EAE"/>
    <w:rsid w:val="00F92385"/>
    <w:rsid w:val="00F92CE1"/>
    <w:rsid w:val="00F93352"/>
    <w:rsid w:val="00F93486"/>
    <w:rsid w:val="00F93D5E"/>
    <w:rsid w:val="00F9712B"/>
    <w:rsid w:val="00F9766E"/>
    <w:rsid w:val="00F979B3"/>
    <w:rsid w:val="00FA0CCD"/>
    <w:rsid w:val="00FA1EED"/>
    <w:rsid w:val="00FA234F"/>
    <w:rsid w:val="00FA2CB6"/>
    <w:rsid w:val="00FA3444"/>
    <w:rsid w:val="00FA3471"/>
    <w:rsid w:val="00FA3571"/>
    <w:rsid w:val="00FA3E48"/>
    <w:rsid w:val="00FA4466"/>
    <w:rsid w:val="00FA4819"/>
    <w:rsid w:val="00FA4A79"/>
    <w:rsid w:val="00FA518D"/>
    <w:rsid w:val="00FA55C6"/>
    <w:rsid w:val="00FA562F"/>
    <w:rsid w:val="00FA65C5"/>
    <w:rsid w:val="00FA6E1D"/>
    <w:rsid w:val="00FA76EF"/>
    <w:rsid w:val="00FA7AA9"/>
    <w:rsid w:val="00FB0243"/>
    <w:rsid w:val="00FB06A5"/>
    <w:rsid w:val="00FB0D02"/>
    <w:rsid w:val="00FB0FCE"/>
    <w:rsid w:val="00FB1447"/>
    <w:rsid w:val="00FB175F"/>
    <w:rsid w:val="00FB196C"/>
    <w:rsid w:val="00FB1B22"/>
    <w:rsid w:val="00FB2273"/>
    <w:rsid w:val="00FB23A3"/>
    <w:rsid w:val="00FB3272"/>
    <w:rsid w:val="00FB3500"/>
    <w:rsid w:val="00FB3CD4"/>
    <w:rsid w:val="00FB408A"/>
    <w:rsid w:val="00FB6698"/>
    <w:rsid w:val="00FC038E"/>
    <w:rsid w:val="00FC176E"/>
    <w:rsid w:val="00FC1BEF"/>
    <w:rsid w:val="00FC30CD"/>
    <w:rsid w:val="00FC3B31"/>
    <w:rsid w:val="00FC475A"/>
    <w:rsid w:val="00FC49C1"/>
    <w:rsid w:val="00FC515C"/>
    <w:rsid w:val="00FC64A8"/>
    <w:rsid w:val="00FC6EDC"/>
    <w:rsid w:val="00FC71FB"/>
    <w:rsid w:val="00FC7D6D"/>
    <w:rsid w:val="00FD12CD"/>
    <w:rsid w:val="00FD1831"/>
    <w:rsid w:val="00FD1B0E"/>
    <w:rsid w:val="00FD2277"/>
    <w:rsid w:val="00FD2355"/>
    <w:rsid w:val="00FD2611"/>
    <w:rsid w:val="00FD414C"/>
    <w:rsid w:val="00FD4A4E"/>
    <w:rsid w:val="00FD4A58"/>
    <w:rsid w:val="00FD4F6E"/>
    <w:rsid w:val="00FD5950"/>
    <w:rsid w:val="00FD6A10"/>
    <w:rsid w:val="00FD6E93"/>
    <w:rsid w:val="00FE0071"/>
    <w:rsid w:val="00FE1649"/>
    <w:rsid w:val="00FE3606"/>
    <w:rsid w:val="00FE49E8"/>
    <w:rsid w:val="00FE569E"/>
    <w:rsid w:val="00FE61E7"/>
    <w:rsid w:val="00FE787D"/>
    <w:rsid w:val="00FE79AA"/>
    <w:rsid w:val="00FF0B4F"/>
    <w:rsid w:val="00FF2038"/>
    <w:rsid w:val="00FF3D0F"/>
    <w:rsid w:val="00FF4228"/>
    <w:rsid w:val="00FF43EE"/>
    <w:rsid w:val="00FF4A31"/>
    <w:rsid w:val="00FF5377"/>
    <w:rsid w:val="00FF5AEB"/>
    <w:rsid w:val="00FF6044"/>
    <w:rsid w:val="00FF61BD"/>
    <w:rsid w:val="00FF6747"/>
    <w:rsid w:val="00FF6E17"/>
    <w:rsid w:val="00FF78C7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CE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2D"/>
    <w:rPr>
      <w:sz w:val="24"/>
    </w:rPr>
  </w:style>
  <w:style w:type="paragraph" w:styleId="Heading1">
    <w:name w:val="heading 1"/>
    <w:basedOn w:val="Normal"/>
    <w:next w:val="Normal"/>
    <w:qFormat/>
    <w:rsid w:val="001844EF"/>
    <w:pPr>
      <w:keepNext/>
      <w:spacing w:before="600"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1844EF"/>
    <w:pPr>
      <w:keepNext/>
      <w:spacing w:before="480" w:line="36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844EF"/>
    <w:pPr>
      <w:keepNext/>
      <w:spacing w:before="480" w:after="60" w:line="36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3285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83285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883285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83285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83285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83285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56B2D"/>
    <w:pPr>
      <w:spacing w:after="180"/>
    </w:pPr>
  </w:style>
  <w:style w:type="paragraph" w:styleId="BodyTextIndent2">
    <w:name w:val="Body Text Indent 2"/>
    <w:basedOn w:val="Normal"/>
    <w:link w:val="BodyTextIndent2Char"/>
    <w:rsid w:val="004D05A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rsid w:val="00DB51C0"/>
    <w:pPr>
      <w:spacing w:line="36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6553B9"/>
    <w:pPr>
      <w:numPr>
        <w:numId w:val="3"/>
      </w:numPr>
      <w:tabs>
        <w:tab w:val="num" w:pos="900"/>
        <w:tab w:val="right" w:pos="9360"/>
      </w:tabs>
      <w:suppressAutoHyphens/>
      <w:spacing w:line="360" w:lineRule="auto"/>
      <w:ind w:left="748"/>
    </w:p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customStyle="1" w:styleId="StyleHeading1Left0Firstline0">
    <w:name w:val="Style Heading 1 + Left:  0&quot; First line:  0&quot;"/>
    <w:basedOn w:val="Heading1"/>
    <w:autoRedefine/>
    <w:rsid w:val="00C934C1"/>
    <w:pPr>
      <w:spacing w:before="720" w:after="60"/>
    </w:pPr>
    <w:rPr>
      <w:bCs/>
    </w:rPr>
  </w:style>
  <w:style w:type="paragraph" w:styleId="Header">
    <w:name w:val="header"/>
    <w:basedOn w:val="Normal"/>
    <w:link w:val="HeaderChar"/>
    <w:rsid w:val="00A64EBD"/>
    <w:pPr>
      <w:tabs>
        <w:tab w:val="center" w:pos="4320"/>
        <w:tab w:val="right" w:pos="8640"/>
      </w:tabs>
    </w:pPr>
  </w:style>
  <w:style w:type="paragraph" w:customStyle="1" w:styleId="StyleBodyTextIndent2Left0Firstline05After0">
    <w:name w:val="Style Body Text Indent 2 + Left:  0&quot; First line:  0.5&quot; After:  0 ..."/>
    <w:basedOn w:val="BodyTextIndent2"/>
    <w:link w:val="StyleBodyTextIndent2Left0Firstline05After0Char"/>
    <w:autoRedefine/>
    <w:rsid w:val="00D31E2C"/>
    <w:pPr>
      <w:spacing w:after="0"/>
      <w:ind w:left="0" w:firstLine="720"/>
    </w:pPr>
  </w:style>
  <w:style w:type="paragraph" w:customStyle="1" w:styleId="BodyTextAfter0pt">
    <w:name w:val="Body Text + After:  0 pt"/>
    <w:aliases w:val="Line spacing:  Double"/>
    <w:basedOn w:val="Normal"/>
    <w:rsid w:val="005133BC"/>
    <w:pPr>
      <w:numPr>
        <w:numId w:val="1"/>
      </w:numPr>
      <w:tabs>
        <w:tab w:val="clear" w:pos="720"/>
      </w:tabs>
      <w:spacing w:line="480" w:lineRule="auto"/>
    </w:pPr>
  </w:style>
  <w:style w:type="paragraph" w:styleId="Title">
    <w:name w:val="Title"/>
    <w:basedOn w:val="Normal"/>
    <w:qFormat/>
    <w:rsid w:val="00C934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BodyTextIndent2Char">
    <w:name w:val="Body Text Indent 2 Char"/>
    <w:link w:val="BodyTextIndent2"/>
    <w:rsid w:val="00D31E2C"/>
    <w:rPr>
      <w:sz w:val="24"/>
      <w:lang w:val="en-US" w:eastAsia="en-US" w:bidi="ar-SA"/>
    </w:rPr>
  </w:style>
  <w:style w:type="character" w:customStyle="1" w:styleId="StyleBodyTextIndent2Left0Firstline05After0Char">
    <w:name w:val="Style Body Text Indent 2 + Left:  0&quot; First line:  0.5&quot; After:  0 ... Char"/>
    <w:basedOn w:val="BodyTextIndent2Char"/>
    <w:link w:val="StyleBodyTextIndent2Left0Firstline05After0"/>
    <w:rsid w:val="00D31E2C"/>
    <w:rPr>
      <w:sz w:val="24"/>
      <w:lang w:val="en-US" w:eastAsia="en-US" w:bidi="ar-SA"/>
    </w:rPr>
  </w:style>
  <w:style w:type="character" w:styleId="FollowedHyperlink">
    <w:name w:val="FollowedHyperlink"/>
    <w:rsid w:val="00C60900"/>
    <w:rPr>
      <w:color w:val="800080"/>
      <w:u w:val="single"/>
    </w:rPr>
  </w:style>
  <w:style w:type="paragraph" w:customStyle="1" w:styleId="Heading1Left0">
    <w:name w:val="Heading 1 + Left:  0&quot;"/>
    <w:aliases w:val="First line:  0&quot;,Before:  36 pt,After:  3 pt"/>
    <w:basedOn w:val="Normal"/>
    <w:rsid w:val="00FD2611"/>
    <w:rPr>
      <w:b/>
      <w:sz w:val="28"/>
      <w:szCs w:val="28"/>
    </w:rPr>
  </w:style>
  <w:style w:type="paragraph" w:styleId="DocumentMap">
    <w:name w:val="Document Map"/>
    <w:basedOn w:val="Normal"/>
    <w:semiHidden/>
    <w:rsid w:val="00AA6209"/>
    <w:pPr>
      <w:shd w:val="clear" w:color="auto" w:fill="000080"/>
    </w:pPr>
    <w:rPr>
      <w:rFonts w:ascii="Tahoma" w:hAnsi="Tahoma" w:cs="Tahoma"/>
      <w:sz w:val="20"/>
    </w:rPr>
  </w:style>
  <w:style w:type="paragraph" w:styleId="FootnoteText">
    <w:name w:val="footnote text"/>
    <w:basedOn w:val="Normal"/>
    <w:link w:val="FootnoteTextChar"/>
    <w:rsid w:val="00E9425E"/>
    <w:rPr>
      <w:sz w:val="20"/>
    </w:rPr>
  </w:style>
  <w:style w:type="character" w:styleId="FootnoteReference">
    <w:name w:val="footnote reference"/>
    <w:rsid w:val="00E9425E"/>
    <w:rPr>
      <w:vertAlign w:val="superscript"/>
    </w:rPr>
  </w:style>
  <w:style w:type="character" w:customStyle="1" w:styleId="BodyTextChar">
    <w:name w:val="Body Text Char"/>
    <w:link w:val="BodyText"/>
    <w:rsid w:val="00DB51C0"/>
    <w:rPr>
      <w:sz w:val="24"/>
    </w:rPr>
  </w:style>
  <w:style w:type="paragraph" w:styleId="NormalWeb">
    <w:name w:val="Normal (Web)"/>
    <w:basedOn w:val="Normal"/>
    <w:rsid w:val="00CC7B11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rsid w:val="00CC7B11"/>
    <w:pPr>
      <w:spacing w:after="120"/>
      <w:ind w:left="360"/>
    </w:pPr>
  </w:style>
  <w:style w:type="paragraph" w:customStyle="1" w:styleId="StyleHeading2NotBoldBefore3pt">
    <w:name w:val="Style Heading 2 + Not Bold Before:  3 pt"/>
    <w:basedOn w:val="Heading2"/>
    <w:link w:val="StyleHeading2NotBoldBefore3ptChar"/>
    <w:rsid w:val="00074DFE"/>
    <w:pPr>
      <w:spacing w:before="60"/>
    </w:pPr>
  </w:style>
  <w:style w:type="paragraph" w:styleId="BalloonText">
    <w:name w:val="Balloon Text"/>
    <w:basedOn w:val="Normal"/>
    <w:semiHidden/>
    <w:rsid w:val="00073B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844EF"/>
    <w:rPr>
      <w:b/>
      <w:sz w:val="24"/>
    </w:rPr>
  </w:style>
  <w:style w:type="character" w:customStyle="1" w:styleId="StyleHeading2NotBoldBefore3ptChar">
    <w:name w:val="Style Heading 2 + Not Bold Before:  3 pt Char"/>
    <w:basedOn w:val="Heading2Char"/>
    <w:link w:val="StyleHeading2NotBoldBefore3pt"/>
    <w:rsid w:val="006A45C5"/>
    <w:rPr>
      <w:b/>
      <w:sz w:val="24"/>
    </w:rPr>
  </w:style>
  <w:style w:type="character" w:styleId="Emphasis">
    <w:name w:val="Emphasis"/>
    <w:qFormat/>
    <w:rsid w:val="000B6C64"/>
    <w:rPr>
      <w:i/>
      <w:iCs/>
    </w:rPr>
  </w:style>
  <w:style w:type="paragraph" w:customStyle="1" w:styleId="BodyText1">
    <w:name w:val="Body Text1"/>
    <w:basedOn w:val="BodyText"/>
    <w:link w:val="bodytextChar0"/>
    <w:qFormat/>
    <w:rsid w:val="005E2E28"/>
  </w:style>
  <w:style w:type="character" w:customStyle="1" w:styleId="bodytextChar0">
    <w:name w:val="body text Char"/>
    <w:link w:val="BodyText1"/>
    <w:rsid w:val="005E2E28"/>
    <w:rPr>
      <w:sz w:val="24"/>
    </w:rPr>
  </w:style>
  <w:style w:type="character" w:customStyle="1" w:styleId="BodyTextChar1">
    <w:name w:val="Body Text Char1"/>
    <w:locked/>
    <w:rsid w:val="00111DBB"/>
    <w:rPr>
      <w:rFonts w:cs="Times New Roman"/>
      <w:sz w:val="24"/>
      <w:lang w:val="en-US" w:eastAsia="en-US" w:bidi="ar-SA"/>
    </w:rPr>
  </w:style>
  <w:style w:type="character" w:customStyle="1" w:styleId="FootnoteTextChar">
    <w:name w:val="Footnote Text Char"/>
    <w:link w:val="FootnoteText"/>
    <w:locked/>
    <w:rsid w:val="0090147E"/>
  </w:style>
  <w:style w:type="numbering" w:customStyle="1" w:styleId="StyleNumbered">
    <w:name w:val="Style Numbered"/>
    <w:rsid w:val="00B828EB"/>
    <w:pPr>
      <w:numPr>
        <w:numId w:val="4"/>
      </w:numPr>
    </w:pPr>
  </w:style>
  <w:style w:type="paragraph" w:customStyle="1" w:styleId="References">
    <w:name w:val="References"/>
    <w:basedOn w:val="Normal"/>
    <w:qFormat/>
    <w:rsid w:val="00DB51C0"/>
    <w:pPr>
      <w:spacing w:after="240"/>
    </w:pPr>
  </w:style>
  <w:style w:type="numbering" w:customStyle="1" w:styleId="StyleNumberedLeft075Hanging025">
    <w:name w:val="Style Numbered Left:  0.75&quot; Hanging:  0.25&quot;"/>
    <w:basedOn w:val="NoList"/>
    <w:rsid w:val="00DB51C0"/>
    <w:pPr>
      <w:numPr>
        <w:numId w:val="6"/>
      </w:numPr>
    </w:pPr>
  </w:style>
  <w:style w:type="character" w:customStyle="1" w:styleId="BackgroundBoldedDescriptors">
    <w:name w:val="Background Bolded Descriptors"/>
    <w:rsid w:val="00966B98"/>
    <w:rPr>
      <w:b/>
      <w:bCs/>
    </w:rPr>
  </w:style>
  <w:style w:type="paragraph" w:customStyle="1" w:styleId="StaffTitleHangingIndent">
    <w:name w:val="Staff Title Hanging Indent"/>
    <w:basedOn w:val="Normal"/>
    <w:rsid w:val="00966B98"/>
    <w:pPr>
      <w:ind w:left="252" w:hanging="252"/>
    </w:pPr>
  </w:style>
  <w:style w:type="numbering" w:customStyle="1" w:styleId="StyleBulletedSymbolsymbolBoldLeft0Hanging025">
    <w:name w:val="Style Bulleted Symbol (symbol) Bold Left:  0&quot; Hanging:  0.25&quot;"/>
    <w:basedOn w:val="NoList"/>
    <w:rsid w:val="00733A7C"/>
    <w:pPr>
      <w:numPr>
        <w:numId w:val="8"/>
      </w:numPr>
    </w:pPr>
  </w:style>
  <w:style w:type="paragraph" w:customStyle="1" w:styleId="BodyText10">
    <w:name w:val="Body Text 1"/>
    <w:basedOn w:val="BodyText"/>
    <w:link w:val="BodyText1Char"/>
    <w:qFormat/>
    <w:rsid w:val="00E7277E"/>
  </w:style>
  <w:style w:type="character" w:customStyle="1" w:styleId="BodyText1Char">
    <w:name w:val="Body Text 1 Char"/>
    <w:link w:val="BodyText10"/>
    <w:rsid w:val="00E7277E"/>
    <w:rPr>
      <w:sz w:val="24"/>
    </w:rPr>
  </w:style>
  <w:style w:type="numbering" w:customStyle="1" w:styleId="StyleBulletedSymbolsymbolLeft0Hanging025">
    <w:name w:val="Style Bulleted Symbol (symbol) Left:  0&quot; Hanging:  0.25&quot;"/>
    <w:basedOn w:val="NoList"/>
    <w:rsid w:val="00E7277E"/>
    <w:pPr>
      <w:numPr>
        <w:numId w:val="9"/>
      </w:numPr>
    </w:pPr>
  </w:style>
  <w:style w:type="numbering" w:customStyle="1" w:styleId="StyleBulletedSymbolsymbolBoldLeft0Hanging0251">
    <w:name w:val="Style Bulleted Symbol (symbol) Bold Left:  0&quot; Hanging:  0.25&quot;1"/>
    <w:basedOn w:val="NoList"/>
    <w:rsid w:val="007154D5"/>
    <w:pPr>
      <w:numPr>
        <w:numId w:val="14"/>
      </w:numPr>
    </w:pPr>
  </w:style>
  <w:style w:type="character" w:customStyle="1" w:styleId="HeaderChar">
    <w:name w:val="Header Char"/>
    <w:link w:val="Header"/>
    <w:rsid w:val="005A0C35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C17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74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73D"/>
    <w:rPr>
      <w:sz w:val="24"/>
    </w:rPr>
  </w:style>
  <w:style w:type="paragraph" w:customStyle="1" w:styleId="pullquote">
    <w:name w:val="pull quote"/>
    <w:basedOn w:val="Normal"/>
    <w:link w:val="pullquoteChar"/>
    <w:qFormat/>
    <w:rsid w:val="00E94F46"/>
    <w:pPr>
      <w:spacing w:before="120" w:after="120" w:line="360" w:lineRule="auto"/>
      <w:ind w:left="720"/>
    </w:pPr>
  </w:style>
  <w:style w:type="character" w:customStyle="1" w:styleId="pullquoteChar">
    <w:name w:val="pull quote Char"/>
    <w:link w:val="pullquote"/>
    <w:rsid w:val="00E94F46"/>
    <w:rPr>
      <w:sz w:val="24"/>
    </w:rPr>
  </w:style>
  <w:style w:type="paragraph" w:styleId="ListParagraph">
    <w:name w:val="List Paragraph"/>
    <w:basedOn w:val="Normal"/>
    <w:uiPriority w:val="34"/>
    <w:qFormat/>
    <w:rsid w:val="00E94F46"/>
    <w:pPr>
      <w:ind w:left="720"/>
      <w:contextualSpacing/>
    </w:pPr>
  </w:style>
  <w:style w:type="paragraph" w:customStyle="1" w:styleId="Weld">
    <w:name w:val="Weld"/>
    <w:basedOn w:val="Normal"/>
    <w:rsid w:val="00E94F4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94F4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BodyTextNumberedConclusion">
    <w:name w:val="Body Text Numbered Conclusion"/>
    <w:basedOn w:val="BodyTextIndent2"/>
    <w:link w:val="BodyTextNumberedConclusionChar"/>
    <w:autoRedefine/>
    <w:rsid w:val="00E94F46"/>
    <w:pPr>
      <w:numPr>
        <w:numId w:val="28"/>
      </w:numPr>
      <w:spacing w:after="0" w:line="360" w:lineRule="auto"/>
    </w:pPr>
  </w:style>
  <w:style w:type="character" w:customStyle="1" w:styleId="BodyTextNumberedConclusionChar">
    <w:name w:val="Body Text Numbered Conclusion Char"/>
    <w:link w:val="BodyTextNumberedConclusion"/>
    <w:rsid w:val="00E94F46"/>
    <w:rPr>
      <w:sz w:val="24"/>
    </w:rPr>
  </w:style>
  <w:style w:type="paragraph" w:customStyle="1" w:styleId="BodyTextBulleted">
    <w:name w:val="Body Text: Bulleted"/>
    <w:basedOn w:val="Normal"/>
    <w:qFormat/>
    <w:rsid w:val="00E92A92"/>
    <w:pPr>
      <w:numPr>
        <w:numId w:val="29"/>
      </w:num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indoor-air-quality-manual-and-appendic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mass.gov/dph/iaq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A6F7-C607-42C5-942B-CA30841592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Links>
    <vt:vector size="12" baseType="variant">
      <vt:variant>
        <vt:i4>3145825</vt:i4>
      </vt:variant>
      <vt:variant>
        <vt:i4>6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http://www.mass.gov/eohhs/gov/departments/dph/programs/environmental-health/exposure-topics/iaq/iaq-manual/</vt:lpwstr>
      </vt:variant>
      <vt:variant>
        <vt:lpwstr/>
      </vt:variant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http://mass.gov/dph/iaq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2025-04-01T18:25:00Z</dcterms:created>
  <dcterms:modified xsi:type="dcterms:W3CDTF">2025-04-01T18:25:00Z</dcterms:modified>
</cp:coreProperties>
</file>